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3ABC0">
      <w:pPr>
        <w:snapToGrid w:val="0"/>
        <w:spacing w:line="360" w:lineRule="auto"/>
        <w:jc w:val="center"/>
        <w:rPr>
          <w:rFonts w:hint="eastAsia" w:ascii="仿宋" w:hAnsi="仿宋" w:eastAsia="仿宋" w:cs="仿宋"/>
          <w:color w:val="auto"/>
          <w:sz w:val="52"/>
          <w:szCs w:val="52"/>
          <w:highlight w:val="none"/>
        </w:rPr>
      </w:pPr>
    </w:p>
    <w:p w14:paraId="10B49037">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萧山区档案馆信息化硬件设备采购</w:t>
      </w:r>
    </w:p>
    <w:p w14:paraId="02168958">
      <w:pPr>
        <w:snapToGrid w:val="0"/>
        <w:spacing w:line="360" w:lineRule="auto"/>
        <w:jc w:val="center"/>
        <w:rPr>
          <w:rFonts w:hint="eastAsia" w:ascii="仿宋" w:hAnsi="仿宋" w:eastAsia="仿宋" w:cs="仿宋"/>
          <w:color w:val="auto"/>
          <w:sz w:val="52"/>
          <w:szCs w:val="52"/>
          <w:highlight w:val="none"/>
        </w:rPr>
      </w:pPr>
      <w:r>
        <w:rPr>
          <w:rFonts w:hint="eastAsia" w:ascii="仿宋" w:hAnsi="仿宋" w:eastAsia="仿宋" w:cs="仿宋"/>
          <w:color w:val="auto"/>
          <w:sz w:val="52"/>
          <w:szCs w:val="52"/>
          <w:highlight w:val="none"/>
        </w:rPr>
        <w:t>项目  </w:t>
      </w:r>
    </w:p>
    <w:p w14:paraId="79B11444">
      <w:pPr>
        <w:adjustRightInd/>
        <w:spacing w:line="360" w:lineRule="auto"/>
        <w:jc w:val="center"/>
        <w:rPr>
          <w:rFonts w:hint="eastAsia" w:ascii="仿宋" w:hAnsi="仿宋" w:eastAsia="仿宋" w:cs="仿宋"/>
          <w:color w:val="auto"/>
          <w:sz w:val="48"/>
          <w:szCs w:val="48"/>
          <w:highlight w:val="none"/>
        </w:rPr>
      </w:pPr>
    </w:p>
    <w:p w14:paraId="10E42A30">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 xml:space="preserve">招标文件 </w:t>
      </w:r>
    </w:p>
    <w:p w14:paraId="49843485">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14:paraId="6ABF794A">
      <w:pPr>
        <w:snapToGrid w:val="0"/>
        <w:spacing w:line="360" w:lineRule="auto"/>
        <w:jc w:val="center"/>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rPr>
        <w:t>编号:ZFZX2025-CG076</w:t>
      </w:r>
    </w:p>
    <w:p w14:paraId="138081E2">
      <w:pPr>
        <w:adjustRightInd/>
        <w:spacing w:line="360" w:lineRule="auto"/>
        <w:rPr>
          <w:rFonts w:hint="eastAsia" w:ascii="仿宋" w:hAnsi="仿宋" w:eastAsia="仿宋" w:cs="仿宋"/>
          <w:color w:val="auto"/>
          <w:sz w:val="28"/>
          <w:szCs w:val="20"/>
          <w:highlight w:val="none"/>
        </w:rPr>
      </w:pPr>
    </w:p>
    <w:p w14:paraId="32F616E2">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116522E0">
      <w:pPr>
        <w:spacing w:line="360" w:lineRule="auto"/>
        <w:rPr>
          <w:rFonts w:hint="eastAsia" w:ascii="仿宋" w:hAnsi="仿宋" w:eastAsia="仿宋" w:cs="仿宋"/>
          <w:color w:val="auto"/>
          <w:sz w:val="32"/>
          <w:szCs w:val="32"/>
          <w:highlight w:val="none"/>
        </w:rPr>
      </w:pPr>
    </w:p>
    <w:p w14:paraId="37439A5F">
      <w:pPr>
        <w:snapToGrid w:val="0"/>
        <w:spacing w:line="360" w:lineRule="auto"/>
        <w:jc w:val="center"/>
        <w:rPr>
          <w:rFonts w:hint="eastAsia" w:ascii="仿宋" w:hAnsi="仿宋" w:eastAsia="仿宋" w:cs="仿宋"/>
          <w:color w:val="auto"/>
          <w:sz w:val="32"/>
          <w:szCs w:val="32"/>
          <w:highlight w:val="none"/>
        </w:rPr>
      </w:pPr>
    </w:p>
    <w:p w14:paraId="656990E1">
      <w:pPr>
        <w:snapToGrid w:val="0"/>
        <w:spacing w:line="360" w:lineRule="auto"/>
        <w:jc w:val="center"/>
        <w:rPr>
          <w:rFonts w:hint="eastAsia" w:ascii="仿宋" w:hAnsi="仿宋" w:eastAsia="仿宋" w:cs="仿宋"/>
          <w:color w:val="auto"/>
          <w:sz w:val="32"/>
          <w:szCs w:val="32"/>
          <w:highlight w:val="none"/>
        </w:rPr>
      </w:pPr>
    </w:p>
    <w:p w14:paraId="7C6C6CAD">
      <w:pPr>
        <w:snapToGrid w:val="0"/>
        <w:spacing w:line="360" w:lineRule="auto"/>
        <w:jc w:val="center"/>
        <w:rPr>
          <w:rFonts w:hint="eastAsia" w:ascii="仿宋" w:hAnsi="仿宋" w:eastAsia="仿宋" w:cs="仿宋"/>
          <w:color w:val="auto"/>
          <w:sz w:val="32"/>
          <w:szCs w:val="32"/>
          <w:highlight w:val="none"/>
        </w:rPr>
      </w:pPr>
    </w:p>
    <w:p w14:paraId="643BB761">
      <w:pPr>
        <w:spacing w:line="360" w:lineRule="auto"/>
        <w:rPr>
          <w:rFonts w:hint="eastAsia" w:ascii="仿宋" w:hAnsi="仿宋" w:eastAsia="仿宋" w:cs="仿宋"/>
          <w:color w:val="auto"/>
          <w:sz w:val="32"/>
          <w:szCs w:val="32"/>
          <w:highlight w:val="none"/>
        </w:rPr>
      </w:pPr>
    </w:p>
    <w:p w14:paraId="0FB3CF31">
      <w:pPr>
        <w:snapToGrid w:val="0"/>
        <w:spacing w:line="360" w:lineRule="auto"/>
        <w:jc w:val="center"/>
        <w:rPr>
          <w:rFonts w:hint="eastAsia" w:ascii="仿宋" w:hAnsi="仿宋" w:eastAsia="仿宋" w:cs="仿宋"/>
          <w:color w:val="auto"/>
          <w:sz w:val="32"/>
          <w:szCs w:val="22"/>
          <w:highlight w:val="none"/>
        </w:rPr>
      </w:pPr>
    </w:p>
    <w:p w14:paraId="08376181">
      <w:pPr>
        <w:snapToGrid w:val="0"/>
        <w:spacing w:line="360" w:lineRule="auto"/>
        <w:jc w:val="center"/>
        <w:rPr>
          <w:rFonts w:hint="eastAsia" w:ascii="仿宋" w:hAnsi="仿宋" w:eastAsia="仿宋" w:cs="仿宋"/>
          <w:color w:val="auto"/>
          <w:sz w:val="32"/>
          <w:szCs w:val="22"/>
          <w:highlight w:val="none"/>
        </w:rPr>
      </w:pPr>
      <w:r>
        <w:rPr>
          <w:rFonts w:hint="eastAsia" w:ascii="仿宋" w:hAnsi="仿宋" w:eastAsia="仿宋" w:cs="仿宋"/>
          <w:color w:val="auto"/>
          <w:sz w:val="32"/>
          <w:szCs w:val="22"/>
          <w:highlight w:val="none"/>
        </w:rPr>
        <w:t xml:space="preserve">杭州市萧山区档案馆   </w:t>
      </w:r>
    </w:p>
    <w:p w14:paraId="438C82AC">
      <w:pPr>
        <w:snapToGrid w:val="0"/>
        <w:spacing w:line="360" w:lineRule="auto"/>
        <w:jc w:val="center"/>
        <w:rPr>
          <w:rFonts w:hint="eastAsia" w:ascii="仿宋" w:hAnsi="仿宋" w:eastAsia="仿宋" w:cs="仿宋"/>
          <w:color w:val="auto"/>
          <w:sz w:val="32"/>
          <w:szCs w:val="22"/>
          <w:highlight w:val="none"/>
        </w:rPr>
      </w:pPr>
      <w:r>
        <w:rPr>
          <w:rFonts w:hint="eastAsia" w:ascii="仿宋" w:hAnsi="仿宋" w:eastAsia="仿宋" w:cs="仿宋"/>
          <w:color w:val="auto"/>
          <w:sz w:val="32"/>
          <w:szCs w:val="22"/>
          <w:highlight w:val="none"/>
        </w:rPr>
        <w:t>浙江省房地产管理咨询有限公司</w:t>
      </w:r>
    </w:p>
    <w:p w14:paraId="3BCDBEC2">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月</w:t>
      </w:r>
    </w:p>
    <w:p w14:paraId="4ADA7BA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B7950C2">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4FC6D574">
      <w:pPr>
        <w:spacing w:line="360" w:lineRule="auto"/>
        <w:rPr>
          <w:rFonts w:hint="eastAsia" w:ascii="仿宋" w:hAnsi="仿宋" w:eastAsia="仿宋" w:cs="仿宋"/>
          <w:color w:val="auto"/>
          <w:sz w:val="32"/>
          <w:szCs w:val="32"/>
          <w:highlight w:val="none"/>
        </w:rPr>
      </w:pPr>
    </w:p>
    <w:p w14:paraId="4D27B88E">
      <w:pPr>
        <w:spacing w:line="360" w:lineRule="auto"/>
        <w:rPr>
          <w:rFonts w:hint="eastAsia" w:ascii="仿宋" w:hAnsi="仿宋" w:eastAsia="仿宋" w:cs="仿宋"/>
          <w:color w:val="auto"/>
          <w:sz w:val="32"/>
          <w:szCs w:val="32"/>
          <w:highlight w:val="none"/>
        </w:rPr>
      </w:pPr>
    </w:p>
    <w:p w14:paraId="7AF01BAD">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6AFFB5B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707CE537">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48874314">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07F2A313">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14686CB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023AE7F2">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7B75739D">
      <w:pPr>
        <w:adjustRightInd/>
        <w:spacing w:line="360" w:lineRule="auto"/>
        <w:jc w:val="center"/>
        <w:outlineLvl w:val="0"/>
        <w:rPr>
          <w:rFonts w:hint="eastAsia" w:ascii="仿宋" w:hAnsi="仿宋" w:eastAsia="仿宋" w:cs="仿宋"/>
          <w:b/>
          <w:color w:val="auto"/>
          <w:sz w:val="36"/>
          <w:szCs w:val="20"/>
          <w:highlight w:val="none"/>
        </w:rPr>
      </w:pPr>
      <w:bookmarkStart w:id="0" w:name="_Hlt74649545"/>
      <w:bookmarkEnd w:id="0"/>
      <w:bookmarkStart w:id="1" w:name="_Hlt74729822"/>
      <w:bookmarkEnd w:id="1"/>
      <w:bookmarkStart w:id="2" w:name="_Hlt74707423"/>
      <w:bookmarkEnd w:id="2"/>
      <w:bookmarkStart w:id="3" w:name="_Hlt74728647"/>
      <w:bookmarkEnd w:id="3"/>
      <w:bookmarkStart w:id="4" w:name="第二部分"/>
      <w:bookmarkStart w:id="5" w:name="_Toc91899870"/>
      <w:bookmarkStart w:id="6" w:name="_Toc91899871"/>
      <w:r>
        <w:rPr>
          <w:rFonts w:hint="eastAsia" w:ascii="仿宋" w:hAnsi="仿宋" w:eastAsia="仿宋" w:cs="仿宋"/>
          <w:b/>
          <w:color w:val="auto"/>
          <w:sz w:val="36"/>
          <w:szCs w:val="20"/>
          <w:highlight w:val="none"/>
        </w:rPr>
        <w:t>第一部分 招标公告</w:t>
      </w:r>
    </w:p>
    <w:p w14:paraId="43861382">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1A07D55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萧山区档案馆信息化硬件设备采购项目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7"/>
          <w:rFonts w:hint="eastAsia" w:ascii="仿宋" w:hAnsi="仿宋" w:eastAsia="仿宋" w:cs="仿宋"/>
          <w:snapToGrid/>
          <w:color w:val="auto"/>
          <w:kern w:val="2"/>
          <w:sz w:val="24"/>
          <w:szCs w:val="24"/>
          <w:highlight w:val="none"/>
        </w:rPr>
        <w:t>https://www.zcygov.cn/）获取（下载）招标文件，并于202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7</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22</w:t>
      </w:r>
      <w:r>
        <w:rPr>
          <w:rStyle w:val="77"/>
          <w:rFonts w:hint="eastAsia" w:ascii="仿宋" w:hAnsi="仿宋" w:eastAsia="仿宋" w:cs="仿宋"/>
          <w:snapToGrid/>
          <w:color w:val="auto"/>
          <w:kern w:val="2"/>
          <w:sz w:val="24"/>
          <w:szCs w:val="24"/>
          <w:highlight w:val="none"/>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rPr>
        <w:t>点</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rPr>
        <w:t>分</w:t>
      </w:r>
      <w:r>
        <w:rPr>
          <w:rStyle w:val="77"/>
          <w:rFonts w:hint="eastAsia" w:ascii="仿宋" w:hAnsi="仿宋" w:eastAsia="仿宋" w:cs="仿宋"/>
          <w:bCs/>
          <w:snapToGrid/>
          <w:color w:val="auto"/>
          <w:kern w:val="2"/>
          <w:sz w:val="24"/>
          <w:szCs w:val="24"/>
          <w:highlight w:val="none"/>
        </w:rPr>
        <w:t>00秒</w:t>
      </w:r>
      <w:r>
        <w:rPr>
          <w:rStyle w:val="77"/>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6DB3461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7616CE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ZFZX2025-CG076</w:t>
      </w:r>
    </w:p>
    <w:p w14:paraId="0FC1087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rPr>
        <w:t>萧山区档案馆信息化硬件设备采购项目</w:t>
      </w:r>
    </w:p>
    <w:p w14:paraId="52F5422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val="0"/>
          <w:bCs/>
          <w:color w:val="auto"/>
          <w:sz w:val="24"/>
          <w:highlight w:val="none"/>
          <w:lang w:val="en-US" w:eastAsia="zh-CN"/>
        </w:rPr>
        <w:t>1900000</w:t>
      </w:r>
      <w:r>
        <w:rPr>
          <w:rFonts w:hint="eastAsia" w:ascii="仿宋" w:hAnsi="仿宋" w:eastAsia="仿宋" w:cs="仿宋"/>
          <w:b w:val="0"/>
          <w:bCs/>
          <w:color w:val="auto"/>
          <w:sz w:val="24"/>
          <w:highlight w:val="none"/>
        </w:rPr>
        <w:t xml:space="preserve"> </w:t>
      </w:r>
    </w:p>
    <w:p w14:paraId="7E99426C">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bCs/>
          <w:color w:val="auto"/>
          <w:sz w:val="24"/>
          <w:highlight w:val="none"/>
          <w:lang w:val="en-US" w:eastAsia="zh-CN"/>
        </w:rPr>
        <w:t>1900000</w:t>
      </w:r>
      <w:r>
        <w:rPr>
          <w:rFonts w:hint="eastAsia" w:ascii="仿宋" w:hAnsi="仿宋" w:eastAsia="仿宋" w:cs="仿宋"/>
          <w:b w:val="0"/>
          <w:bCs/>
          <w:color w:val="auto"/>
          <w:sz w:val="24"/>
          <w:highlight w:val="none"/>
        </w:rPr>
        <w:t xml:space="preserve"> </w:t>
      </w:r>
    </w:p>
    <w:p w14:paraId="31DB54B0">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u w:val="single"/>
          <w:lang w:val="en-US" w:eastAsia="zh-CN"/>
        </w:rPr>
        <w:t xml:space="preserve">萧山区档案馆信息化硬件设备采购项目 </w:t>
      </w:r>
      <w:r>
        <w:rPr>
          <w:rFonts w:hint="eastAsia" w:ascii="仿宋" w:hAnsi="仿宋" w:eastAsia="仿宋" w:cs="仿宋"/>
          <w:bCs/>
          <w:snapToGrid/>
          <w:color w:val="auto"/>
          <w:kern w:val="2"/>
          <w:sz w:val="24"/>
          <w:szCs w:val="24"/>
          <w:highlight w:val="none"/>
        </w:rPr>
        <w:t>主要内容：萧山区档案馆信息化硬件设备采购项目。</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128FBFE9">
      <w:pPr>
        <w:pStyle w:val="130"/>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eastAsia="zh-CN"/>
        </w:rPr>
        <w:t>详见招标文件</w:t>
      </w:r>
    </w:p>
    <w:p w14:paraId="31FBE1CB">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43E6E55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7" w:name="_Hlk101132948"/>
      <w:r>
        <w:rPr>
          <w:rFonts w:hint="eastAsia" w:ascii="仿宋" w:hAnsi="仿宋" w:eastAsia="仿宋" w:cs="仿宋"/>
          <w:b/>
          <w:color w:val="auto"/>
          <w:sz w:val="24"/>
          <w:highlight w:val="none"/>
        </w:rPr>
        <w:t>申请人的资格要求</w:t>
      </w:r>
      <w:bookmarkEnd w:id="7"/>
      <w:r>
        <w:rPr>
          <w:rFonts w:hint="eastAsia" w:ascii="仿宋" w:hAnsi="仿宋" w:eastAsia="仿宋" w:cs="仿宋"/>
          <w:b/>
          <w:color w:val="auto"/>
          <w:sz w:val="24"/>
          <w:highlight w:val="none"/>
        </w:rPr>
        <w:t>：</w:t>
      </w:r>
    </w:p>
    <w:p w14:paraId="4C482E79">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48410D7">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65955D68">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3E82BCFB">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36BEEAB6">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45A20843">
      <w:pPr>
        <w:spacing w:line="360" w:lineRule="auto"/>
        <w:ind w:firstLine="897" w:firstLineChars="374"/>
        <w:rPr>
          <w:rFonts w:hint="eastAsia" w:ascii="仿宋" w:hAnsi="仿宋" w:eastAsia="仿宋" w:cs="仿宋"/>
          <w:color w:val="auto"/>
          <w:sz w:val="24"/>
          <w:szCs w:val="24"/>
          <w:highlight w:val="none"/>
          <w:u w:val="single"/>
        </w:rPr>
      </w:pPr>
      <w:sdt>
        <w:sdtPr>
          <w:rPr>
            <w:rFonts w:hint="eastAsia" w:ascii="仿宋" w:hAnsi="仿宋" w:eastAsia="仿宋" w:cs="仿宋"/>
            <w:color w:val="auto"/>
            <w:kern w:val="0"/>
            <w:sz w:val="24"/>
            <w:highlight w:val="none"/>
          </w:rPr>
          <w:id w:val="147457408"/>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szCs w:val="24"/>
          <w:highlight w:val="none"/>
        </w:rPr>
        <w:t>货物全部由符合政策要求的中小微企业制造，</w:t>
      </w:r>
      <w:r>
        <w:rPr>
          <w:rFonts w:hint="eastAsia" w:ascii="仿宋" w:hAnsi="仿宋" w:eastAsia="仿宋" w:cs="仿宋"/>
          <w:color w:val="auto"/>
          <w:sz w:val="24"/>
          <w:szCs w:val="24"/>
          <w:highlight w:val="none"/>
          <w:lang w:val="en-US" w:eastAsia="zh-CN"/>
        </w:rPr>
        <w:t>按要求</w:t>
      </w:r>
      <w:r>
        <w:rPr>
          <w:rFonts w:hint="eastAsia" w:ascii="仿宋" w:hAnsi="仿宋" w:eastAsia="仿宋" w:cs="仿宋"/>
          <w:color w:val="auto"/>
          <w:sz w:val="24"/>
          <w:szCs w:val="24"/>
          <w:highlight w:val="none"/>
        </w:rPr>
        <w:t>提供中小企业声明函；</w:t>
      </w:r>
    </w:p>
    <w:p w14:paraId="66901C81">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5206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货物全部由符合政策要求的小微企业制造，</w:t>
      </w:r>
      <w:r>
        <w:rPr>
          <w:rFonts w:hint="eastAsia" w:ascii="仿宋" w:hAnsi="仿宋" w:eastAsia="仿宋" w:cs="仿宋"/>
          <w:color w:val="auto"/>
          <w:sz w:val="24"/>
          <w:szCs w:val="24"/>
          <w:highlight w:val="none"/>
          <w:lang w:val="en-US" w:eastAsia="zh-CN"/>
        </w:rPr>
        <w:t>按要求</w:t>
      </w:r>
      <w:r>
        <w:rPr>
          <w:rFonts w:hint="eastAsia" w:ascii="仿宋" w:hAnsi="仿宋" w:eastAsia="仿宋" w:cs="仿宋"/>
          <w:color w:val="auto"/>
          <w:sz w:val="24"/>
          <w:szCs w:val="24"/>
          <w:highlight w:val="none"/>
        </w:rPr>
        <w:t>提供中小企业声明函；</w:t>
      </w:r>
    </w:p>
    <w:p w14:paraId="4929EA8F">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8289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8"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8"/>
    <w:p w14:paraId="01A2046D">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330922FB">
      <w:pPr>
        <w:numPr>
          <w:ilvl w:val="0"/>
          <w:numId w:val="1"/>
        </w:numPr>
        <w:snapToGrid w:val="0"/>
        <w:spacing w:line="360" w:lineRule="auto"/>
        <w:ind w:firstLine="480" w:firstLineChars="200"/>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p>
    <w:p w14:paraId="22EA55F3">
      <w:pPr>
        <w:spacing w:line="360" w:lineRule="auto"/>
        <w:rPr>
          <w:rFonts w:hint="eastAsia" w:ascii="仿宋" w:hAnsi="仿宋" w:eastAsia="仿宋" w:cs="仿宋"/>
          <w:color w:val="auto"/>
          <w:sz w:val="24"/>
          <w:szCs w:val="24"/>
          <w:highlight w:val="none"/>
          <w:lang w:val="en-US" w:eastAsia="zh-CN"/>
        </w:rPr>
      </w:pPr>
      <w:sdt>
        <w:sdtPr>
          <w:rPr>
            <w:rFonts w:hint="eastAsia" w:ascii="仿宋" w:hAnsi="仿宋" w:eastAsia="仿宋" w:cs="仿宋"/>
            <w:color w:val="auto"/>
            <w:sz w:val="24"/>
            <w:szCs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55DA7602">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7"/>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lang w:val="en-US" w:eastAsia="zh-CN"/>
            </w:rPr>
            <w:t>☐</w:t>
          </w:r>
        </w:sdtContent>
      </w:sdt>
      <w:r>
        <w:rPr>
          <w:rFonts w:hint="eastAsia" w:ascii="仿宋" w:hAnsi="仿宋" w:eastAsia="仿宋" w:cs="仿宋"/>
          <w:color w:val="auto"/>
          <w:sz w:val="24"/>
          <w:szCs w:val="24"/>
          <w:highlight w:val="none"/>
        </w:rPr>
        <w:t>有特定资格要求：               ，该特定条件的法律法规据：             。</w:t>
      </w:r>
    </w:p>
    <w:p w14:paraId="064119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E45EF86">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5A2AB7C">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4B6A9AC9">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62E15DD">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537584D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8C2AD0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54472384">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0CAD52A1">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43058CD">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352891F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158A18BB">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C16D6C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070FAC8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CAE67C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AB63EC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92233E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6ED12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08B520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D2322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202EEA1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w:t>
      </w:r>
      <w:r>
        <w:rPr>
          <w:rFonts w:hint="eastAsia" w:ascii="仿宋" w:hAnsi="仿宋" w:eastAsia="仿宋" w:cs="仿宋"/>
          <w:color w:val="auto"/>
          <w:sz w:val="24"/>
          <w:highlight w:val="none"/>
          <w:lang w:val="en-US" w:eastAsia="zh-CN"/>
        </w:rPr>
        <w:t>杭州市萧山区档案馆  </w:t>
      </w:r>
    </w:p>
    <w:p w14:paraId="4EF365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 杭州市萧山区城厢街道北干山南路427号      </w:t>
      </w:r>
    </w:p>
    <w:p w14:paraId="74425259">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4626EB3B">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陈晨</w:t>
      </w:r>
      <w:r>
        <w:rPr>
          <w:rFonts w:hint="eastAsia" w:ascii="仿宋" w:hAnsi="仿宋" w:eastAsia="仿宋" w:cs="仿宋"/>
          <w:color w:val="auto"/>
          <w:sz w:val="24"/>
          <w:highlight w:val="none"/>
        </w:rPr>
        <w:t xml:space="preserve"> </w:t>
      </w:r>
    </w:p>
    <w:p w14:paraId="77C1F3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83733802</w:t>
      </w:r>
    </w:p>
    <w:p w14:paraId="5FD4A6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质疑联系人：常梦竹 </w:t>
      </w:r>
    </w:p>
    <w:p w14:paraId="4F0D239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 </w:t>
      </w:r>
      <w:r>
        <w:rPr>
          <w:rFonts w:hint="eastAsia" w:ascii="仿宋" w:hAnsi="仿宋" w:eastAsia="仿宋" w:cs="仿宋"/>
          <w:color w:val="auto"/>
          <w:sz w:val="24"/>
          <w:highlight w:val="none"/>
          <w:lang w:val="en-US" w:eastAsia="zh-CN"/>
        </w:rPr>
        <w:t>0571-</w:t>
      </w:r>
      <w:r>
        <w:rPr>
          <w:rFonts w:hint="eastAsia" w:ascii="仿宋" w:hAnsi="仿宋" w:eastAsia="仿宋" w:cs="仿宋"/>
          <w:color w:val="auto"/>
          <w:sz w:val="24"/>
          <w:highlight w:val="none"/>
        </w:rPr>
        <w:t>82627817</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56599CC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031993A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浙江省房地产管理咨询有限公司</w:t>
      </w:r>
    </w:p>
    <w:p w14:paraId="63371F45">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址：萧山区蜀山街道柳桥南和城4幢1单元1003室</w:t>
      </w:r>
    </w:p>
    <w:p w14:paraId="4DD152E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6059257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项目联系人（询问）：俞佳</w:t>
      </w:r>
    </w:p>
    <w:p w14:paraId="7391D17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项目联系方式（询问）：15869113948</w:t>
      </w:r>
    </w:p>
    <w:p w14:paraId="1F03997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质疑联系人： </w:t>
      </w:r>
      <w:r>
        <w:rPr>
          <w:rFonts w:hint="eastAsia" w:ascii="仿宋" w:hAnsi="仿宋" w:eastAsia="仿宋" w:cs="仿宋"/>
          <w:color w:val="auto"/>
          <w:sz w:val="24"/>
          <w:highlight w:val="none"/>
          <w:lang w:val="en-US" w:eastAsia="zh-CN"/>
        </w:rPr>
        <w:t>田岳</w:t>
      </w:r>
    </w:p>
    <w:p w14:paraId="3746B2B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质疑联系方式：0571-83731873</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0903D0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7B9062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称：萧山区财政局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浙江省政府采购行政裁决服务中心（杭州）</w:t>
      </w:r>
    </w:p>
    <w:p w14:paraId="24D813BB">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杭州市上城区清泰街549号城建综合大楼11楼</w:t>
      </w:r>
      <w:r>
        <w:rPr>
          <w:rFonts w:hint="eastAsia" w:ascii="仿宋" w:hAnsi="仿宋" w:eastAsia="仿宋" w:cs="仿宋"/>
          <w:color w:val="auto"/>
          <w:sz w:val="24"/>
          <w:highlight w:val="none"/>
        </w:rPr>
        <w:t>（快递仅限ems或顺丰）</w:t>
      </w:r>
    </w:p>
    <w:p w14:paraId="70C356FD">
      <w:pPr>
        <w:spacing w:line="360" w:lineRule="auto"/>
        <w:ind w:left="237" w:leftChars="113" w:firstLine="180" w:firstLineChars="7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传    真：</w:t>
      </w:r>
      <w:r>
        <w:rPr>
          <w:rFonts w:hint="eastAsia" w:ascii="仿宋" w:hAnsi="仿宋" w:eastAsia="仿宋" w:cs="仿宋"/>
          <w:color w:val="auto"/>
          <w:sz w:val="24"/>
          <w:highlight w:val="none"/>
          <w:lang w:val="en-US" w:eastAsia="zh-CN"/>
        </w:rPr>
        <w:t>/</w:t>
      </w:r>
    </w:p>
    <w:p w14:paraId="7460F650">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44CBC6CD">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监督投诉电话：0571-87800218</w:t>
      </w:r>
    </w:p>
    <w:p w14:paraId="7C685FB1">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14:paraId="19AB27DD">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E55CA38">
      <w:pPr>
        <w:pStyle w:val="3"/>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40EF2309">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3558E894">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3DA9F3A8">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F659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2C42990">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DAA4D52">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96533E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6D3B6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5873FB5">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B78F3C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17DA7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IPSec/SSL VPN综合安全网关</w:t>
            </w:r>
            <w:r>
              <w:rPr>
                <w:rFonts w:hint="eastAsia" w:ascii="仿宋" w:hAnsi="仿宋" w:eastAsia="仿宋" w:cs="仿宋"/>
                <w:color w:val="auto"/>
                <w:sz w:val="24"/>
                <w:szCs w:val="24"/>
                <w:highlight w:val="none"/>
              </w:rPr>
              <w:t>。</w:t>
            </w:r>
          </w:p>
        </w:tc>
      </w:tr>
      <w:tr w14:paraId="03159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D18F7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EE03598">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1328DB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u w:val="single"/>
              </w:rPr>
              <w:t xml:space="preserve"> 萧山区档案馆信息化硬件设备采购项目 ，</w:t>
            </w:r>
            <w:r>
              <w:rPr>
                <w:rFonts w:hint="eastAsia" w:ascii="仿宋" w:hAnsi="仿宋" w:eastAsia="仿宋" w:cs="仿宋"/>
                <w:color w:val="auto"/>
                <w:sz w:val="24"/>
                <w:szCs w:val="24"/>
                <w:highlight w:val="none"/>
              </w:rPr>
              <w:t>属于</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工业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color w:val="auto"/>
                <w:sz w:val="24"/>
                <w:szCs w:val="24"/>
                <w:highlight w:val="none"/>
              </w:rPr>
              <w:t>行业；</w:t>
            </w:r>
          </w:p>
          <w:p w14:paraId="35EA62AC">
            <w:pPr>
              <w:rPr>
                <w:rFonts w:hint="eastAsia" w:ascii="仿宋" w:hAnsi="仿宋" w:eastAsia="仿宋" w:cs="仿宋"/>
                <w:color w:val="auto"/>
                <w:sz w:val="24"/>
                <w:szCs w:val="24"/>
                <w:highlight w:val="none"/>
                <w:lang w:val="en-US"/>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4A69C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E7DC8E6">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05B82E5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946F74">
            <w:pPr>
              <w:bidi w:val="0"/>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p w14:paraId="79B0993B">
            <w:pPr>
              <w:bidi w:val="0"/>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9"/>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可以就    采购进口产品。</w:t>
            </w:r>
            <w:r>
              <w:rPr>
                <w:rFonts w:hint="eastAsia" w:ascii="仿宋" w:hAnsi="仿宋" w:eastAsia="仿宋" w:cs="仿宋"/>
                <w:color w:val="auto"/>
                <w:kern w:val="0"/>
                <w:sz w:val="24"/>
                <w:szCs w:val="24"/>
                <w:highlight w:val="none"/>
              </w:rPr>
              <w:t>优先采购向我国企业转让技术、与我国企业签订消化吸收再创新方案的供应商的进口产品，详见</w:t>
            </w:r>
            <w:r>
              <w:rPr>
                <w:rFonts w:hint="eastAsia" w:ascii="仿宋" w:hAnsi="仿宋" w:eastAsia="仿宋" w:cs="仿宋"/>
                <w:color w:val="auto"/>
                <w:kern w:val="0"/>
                <w:sz w:val="24"/>
                <w:szCs w:val="24"/>
                <w:highlight w:val="none"/>
                <w:u w:val="single"/>
              </w:rPr>
              <w:t>评分标准</w:t>
            </w:r>
            <w:r>
              <w:rPr>
                <w:rFonts w:hint="eastAsia" w:ascii="仿宋" w:hAnsi="仿宋" w:eastAsia="仿宋" w:cs="仿宋"/>
                <w:color w:val="auto"/>
                <w:kern w:val="0"/>
                <w:sz w:val="24"/>
                <w:szCs w:val="24"/>
                <w:highlight w:val="none"/>
              </w:rPr>
              <w:t>。</w:t>
            </w:r>
          </w:p>
        </w:tc>
      </w:tr>
      <w:tr w14:paraId="05435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1F3AA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321A2A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F5C2F03">
            <w:pPr>
              <w:spacing w:line="360" w:lineRule="auto"/>
              <w:rPr>
                <w:rFonts w:hint="eastAsia" w:ascii="仿宋" w:hAnsi="仿宋" w:eastAsia="仿宋" w:cs="仿宋"/>
                <w:color w:val="auto"/>
                <w:sz w:val="24"/>
                <w:szCs w:val="24"/>
                <w:highlight w:val="none"/>
                <w:lang w:eastAsia="zh-CN"/>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r>
              <w:rPr>
                <w:rFonts w:hint="eastAsia" w:ascii="仿宋" w:hAnsi="仿宋" w:eastAsia="仿宋" w:cs="仿宋"/>
                <w:color w:val="auto"/>
                <w:sz w:val="24"/>
                <w:szCs w:val="24"/>
                <w:highlight w:val="none"/>
                <w:lang w:eastAsia="zh-CN"/>
              </w:rPr>
              <w:t>。</w:t>
            </w:r>
          </w:p>
          <w:p w14:paraId="5F276B6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p w14:paraId="6BA4C27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注：不得限制大中型企业向小微企业合理分包。</w:t>
            </w:r>
          </w:p>
        </w:tc>
      </w:tr>
      <w:tr w14:paraId="71F9A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4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69657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4A1FA1D">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5755632C">
            <w:pPr>
              <w:spacing w:line="360" w:lineRule="auto"/>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47452598"/>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675E2F9E">
            <w:pPr>
              <w:spacing w:line="360" w:lineRule="auto"/>
              <w:rPr>
                <w:rFonts w:hint="eastAsia"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14747955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p w14:paraId="20B3135D">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highlight w:val="none"/>
                </w:rPr>
                <w:id w:val="14746049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2"/>
                <w:sz w:val="24"/>
                <w:szCs w:val="24"/>
                <w:highlight w:val="none"/>
                <w:lang w:val="en-US" w:eastAsia="zh-CN" w:bidi="ar-SA"/>
              </w:rPr>
              <w:t>C不统一组织，供应商在获取采购文件后，自行至项目现场考察。</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2"/>
                <w:sz w:val="24"/>
                <w:szCs w:val="24"/>
                <w:highlight w:val="none"/>
                <w:lang w:val="en-US" w:eastAsia="zh-CN" w:bidi="ar-SA"/>
              </w:rPr>
              <w:t>。</w:t>
            </w:r>
          </w:p>
        </w:tc>
      </w:tr>
      <w:tr w14:paraId="72DE3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639AD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BA3461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DCA2D44">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p w14:paraId="69D4B6A9">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B要求提供</w:t>
            </w:r>
            <w:r>
              <w:rPr>
                <w:rFonts w:hint="eastAsia" w:ascii="仿宋" w:hAnsi="仿宋" w:eastAsia="仿宋" w:cs="仿宋"/>
                <w:color w:val="auto"/>
                <w:kern w:val="0"/>
                <w:sz w:val="24"/>
                <w:szCs w:val="24"/>
                <w:highlight w:val="none"/>
              </w:rPr>
              <w:t>（未提供样品或提供样品不满足采购需求实质性条件的供应商，投标无效）</w:t>
            </w:r>
          </w:p>
        </w:tc>
      </w:tr>
      <w:tr w14:paraId="72C352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59E4A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BD685ED">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5E27550">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79B8AB47">
            <w:pPr>
              <w:spacing w:line="360" w:lineRule="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0"/>
                <w:sz w:val="24"/>
                <w:szCs w:val="24"/>
                <w:highlight w:val="none"/>
              </w:rPr>
              <w:t>B组织。</w:t>
            </w:r>
          </w:p>
        </w:tc>
      </w:tr>
      <w:tr w14:paraId="606083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5CA959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2B1E6A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E75D31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463E63AA">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7D64FA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2AAE9949">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EE9EAA7">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168E57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4AE4F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8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4FC0A1">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B7118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5DF7E26">
            <w:pPr>
              <w:snapToGrid/>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p w14:paraId="4C590FD3">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2"/>
                  <w:sz w:val="24"/>
                  <w:szCs w:val="24"/>
                  <w:highlight w:val="none"/>
                  <w:lang w:val="en-US" w:eastAsia="zh-CN" w:bidi="ar-SA"/>
                </w:rPr>
                <w:id w:val="147474872"/>
                <w14:checkbox>
                  <w14:checked w14:val="1"/>
                  <w14:checkedState w14:val="00FE" w14:font="Wingdings"/>
                  <w14:uncheckedState w14:val="2610" w14:font="MS Gothic"/>
                </w14:checkbox>
              </w:sdtPr>
              <w:sdtEndPr>
                <w:rPr>
                  <w:rFonts w:hint="eastAsia" w:ascii="仿宋" w:hAnsi="仿宋" w:eastAsia="仿宋" w:cs="仿宋"/>
                  <w:color w:val="auto"/>
                  <w:kern w:val="2"/>
                  <w:sz w:val="24"/>
                  <w:szCs w:val="24"/>
                  <w:highlight w:val="none"/>
                  <w:lang w:val="en-US" w:eastAsia="zh-CN" w:bidi="ar-SA"/>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kern w:val="2"/>
                <w:sz w:val="24"/>
                <w:szCs w:val="24"/>
                <w:highlight w:val="none"/>
                <w:lang w:val="en-US" w:eastAsia="zh-CN" w:bidi="ar-SA"/>
              </w:rPr>
              <w:t>强制采购。</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对实施政府强制采购，</w:t>
            </w:r>
            <w:r>
              <w:rPr>
                <w:rFonts w:hint="eastAsia" w:ascii="仿宋" w:hAnsi="仿宋" w:eastAsia="仿宋" w:cs="仿宋"/>
                <w:b/>
                <w:bCs/>
                <w:color w:val="auto"/>
                <w:kern w:val="0"/>
                <w:sz w:val="24"/>
                <w:highlight w:val="none"/>
                <w:lang w:val="zh-CN"/>
              </w:rPr>
              <w:t>投标人</w:t>
            </w:r>
            <w:r>
              <w:rPr>
                <w:rFonts w:hint="eastAsia" w:ascii="仿宋" w:hAnsi="仿宋" w:eastAsia="仿宋" w:cs="仿宋"/>
                <w:b/>
                <w:bCs/>
                <w:color w:val="auto"/>
                <w:kern w:val="0"/>
                <w:sz w:val="24"/>
                <w:highlight w:val="none"/>
              </w:rPr>
              <w:t>就</w:t>
            </w:r>
            <w:r>
              <w:rPr>
                <w:rFonts w:hint="eastAsia" w:ascii="仿宋" w:hAnsi="仿宋" w:eastAsia="仿宋" w:cs="仿宋"/>
                <w:b/>
                <w:bCs/>
                <w:color w:val="auto"/>
                <w:kern w:val="0"/>
                <w:sz w:val="24"/>
                <w:highlight w:val="none"/>
                <w:lang w:val="zh-CN"/>
              </w:rPr>
              <w:t>相应的投标产品未</w:t>
            </w:r>
            <w:r>
              <w:rPr>
                <w:rFonts w:hint="eastAsia" w:ascii="仿宋" w:hAnsi="仿宋" w:eastAsia="仿宋" w:cs="仿宋"/>
                <w:b/>
                <w:bCs/>
                <w:color w:val="auto"/>
                <w:kern w:val="0"/>
                <w:sz w:val="24"/>
                <w:highlight w:val="none"/>
              </w:rPr>
              <w:t>提供</w:t>
            </w:r>
            <w:r>
              <w:rPr>
                <w:rFonts w:hint="eastAsia" w:ascii="仿宋" w:hAnsi="仿宋" w:eastAsia="仿宋" w:cs="仿宋"/>
                <w:b/>
                <w:bCs/>
                <w:color w:val="auto"/>
                <w:kern w:val="0"/>
                <w:sz w:val="24"/>
                <w:highlight w:val="none"/>
                <w:lang w:val="zh-CN"/>
              </w:rPr>
              <w:t>国家确定的认证机构出具的、处于有效期之内的节能产品认证证书的，投标无效</w:t>
            </w:r>
            <w:r>
              <w:rPr>
                <w:rFonts w:hint="eastAsia" w:ascii="仿宋" w:hAnsi="仿宋" w:eastAsia="仿宋" w:cs="仿宋"/>
                <w:color w:val="auto"/>
                <w:kern w:val="0"/>
                <w:sz w:val="24"/>
                <w:highlight w:val="none"/>
                <w:lang w:val="zh-CN"/>
              </w:rPr>
              <w:t>。</w:t>
            </w:r>
          </w:p>
          <w:p w14:paraId="1EC2E526">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□优先采购节能产品。产品：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40BB7E75">
            <w:pPr>
              <w:pStyle w:val="964"/>
              <w:pageBreakBefore w:val="0"/>
              <w:kinsoku/>
              <w:wordWrap/>
              <w:overflowPunct/>
              <w:topLinePunct w:val="0"/>
              <w:bidi w:val="0"/>
              <w:snapToGrid/>
              <w:spacing w:line="360" w:lineRule="auto"/>
              <w:jc w:val="both"/>
              <w:textAlignment w:val="auto"/>
              <w:rPr>
                <w:rFonts w:hint="eastAsia" w:ascii="仿宋" w:hAnsi="仿宋" w:eastAsia="仿宋" w:cs="仿宋"/>
                <w:color w:val="auto"/>
                <w:kern w:val="2"/>
                <w:sz w:val="24"/>
                <w:szCs w:val="24"/>
                <w:highlight w:val="none"/>
                <w:u w:val="single"/>
                <w:shd w:val="clear" w:color="FFFFFF" w:fill="D9D9D9"/>
                <w:lang w:val="en-US" w:eastAsia="zh-CN" w:bidi="ar-SA"/>
              </w:rPr>
            </w:pPr>
            <w:r>
              <w:rPr>
                <w:rFonts w:hint="eastAsia" w:ascii="仿宋" w:hAnsi="仿宋" w:eastAsia="仿宋" w:cs="仿宋"/>
                <w:color w:val="auto"/>
                <w:kern w:val="2"/>
                <w:sz w:val="24"/>
                <w:szCs w:val="24"/>
                <w:highlight w:val="none"/>
                <w:lang w:val="en-US" w:eastAsia="zh-CN" w:bidi="ar-SA"/>
              </w:rPr>
              <w:t>□优先采购环保产品。产品：</w:t>
            </w:r>
            <w:r>
              <w:rPr>
                <w:rFonts w:hint="eastAsia" w:ascii="仿宋" w:hAnsi="仿宋" w:eastAsia="仿宋" w:cs="仿宋"/>
                <w:color w:val="auto"/>
                <w:kern w:val="2"/>
                <w:sz w:val="24"/>
                <w:szCs w:val="24"/>
                <w:highlight w:val="none"/>
                <w:u w:val="single"/>
                <w:shd w:val="clear" w:color="FFFFFF" w:fill="D9D9D9"/>
                <w:lang w:val="en-US" w:eastAsia="zh-CN" w:bidi="ar-SA"/>
              </w:rPr>
              <w:t xml:space="preserve">        </w:t>
            </w:r>
          </w:p>
          <w:p w14:paraId="17D6F018">
            <w:pP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□无。</w:t>
            </w:r>
          </w:p>
        </w:tc>
      </w:tr>
      <w:tr w14:paraId="476AF7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3BA251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51D1A7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D2DD04A">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4F2465C2">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52B84F19">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3608F598">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06F8835B">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6E49504D">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0667BF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6C59EAC6">
            <w:pPr>
              <w:snapToGrid w:val="0"/>
              <w:spacing w:line="360" w:lineRule="auto"/>
              <w:jc w:val="center"/>
              <w:rPr>
                <w:rFonts w:hint="eastAsia" w:ascii="仿宋" w:hAnsi="仿宋" w:eastAsia="仿宋" w:cs="仿宋"/>
                <w:color w:val="auto"/>
                <w:sz w:val="24"/>
                <w:highlight w:val="none"/>
              </w:rPr>
            </w:pPr>
          </w:p>
          <w:p w14:paraId="0462E80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449F061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5833E3B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354F995C">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184C06DC">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7"/>
                <w:rFonts w:hint="eastAsia" w:ascii="仿宋" w:hAnsi="仿宋" w:eastAsia="仿宋" w:cs="仿宋"/>
                <w:snapToGrid/>
                <w:color w:val="auto"/>
                <w:sz w:val="24"/>
                <w:szCs w:val="24"/>
                <w:highlight w:val="none"/>
              </w:rPr>
              <w:t>http://www.xiaoshan.gov.cn/art/2018/12/20/art_1229293109_1559514.html</w:t>
            </w:r>
            <w:r>
              <w:rPr>
                <w:rStyle w:val="77"/>
                <w:rFonts w:hint="eastAsia" w:ascii="仿宋" w:hAnsi="仿宋" w:eastAsia="仿宋" w:cs="仿宋"/>
                <w:snapToGrid/>
                <w:color w:val="auto"/>
                <w:sz w:val="24"/>
                <w:szCs w:val="24"/>
                <w:highlight w:val="none"/>
              </w:rPr>
              <w:fldChar w:fldCharType="end"/>
            </w:r>
          </w:p>
        </w:tc>
      </w:tr>
      <w:tr w14:paraId="4E697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ED064A0">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341E41">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5B5D27E9">
            <w:pPr>
              <w:pStyle w:val="32"/>
              <w:spacing w:line="360" w:lineRule="auto"/>
              <w:rPr>
                <w:rFonts w:hint="eastAsia"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备份投标文件送达地点：不收取</w:t>
            </w:r>
          </w:p>
          <w:p w14:paraId="103D4437">
            <w:pPr>
              <w:pStyle w:val="32"/>
              <w:spacing w:line="360" w:lineRule="auto"/>
              <w:rPr>
                <w:rFonts w:hint="eastAsia" w:ascii="仿宋" w:hAnsi="仿宋" w:eastAsia="仿宋" w:cs="仿宋"/>
                <w:snapToGrid w:val="0"/>
                <w:color w:val="auto"/>
                <w:kern w:val="28"/>
                <w:sz w:val="24"/>
                <w:szCs w:val="21"/>
                <w:highlight w:val="none"/>
                <w:lang w:val="en-US" w:eastAsia="zh-CN" w:bidi="ar-SA"/>
              </w:rPr>
            </w:pPr>
            <w:r>
              <w:rPr>
                <w:rFonts w:hint="eastAsia" w:ascii="仿宋" w:hAnsi="仿宋" w:eastAsia="仿宋" w:cs="仿宋"/>
                <w:b/>
                <w:color w:val="auto"/>
                <w:sz w:val="24"/>
                <w:szCs w:val="24"/>
                <w:highlight w:val="none"/>
              </w:rPr>
              <w:t>采购人、采购机构不强制或变相强制投标人提交备份投标文件。</w:t>
            </w:r>
          </w:p>
        </w:tc>
      </w:tr>
      <w:tr w14:paraId="20201F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6A699D2">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55DA0BCF">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756D695">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采购人支付</w:t>
            </w:r>
            <w:r>
              <w:rPr>
                <w:rFonts w:hint="eastAsia" w:ascii="仿宋" w:hAnsi="仿宋" w:eastAsia="仿宋" w:cs="仿宋"/>
                <w:color w:val="auto"/>
                <w:sz w:val="24"/>
                <w:szCs w:val="24"/>
                <w:highlight w:val="none"/>
              </w:rPr>
              <w:t>。</w:t>
            </w:r>
          </w:p>
        </w:tc>
      </w:tr>
      <w:tr w14:paraId="3EE6C3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BB4727">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7643ED3">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65C41A8">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44F8E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A137F89">
            <w:pPr>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33B5612E">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520C7F8E">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22D88744">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14262654">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5F8F6DFC">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0207A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4FDA668">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38A4C282">
            <w:pPr>
              <w:spacing w:after="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21F73F1A">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0F3671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5268180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6677D095">
            <w:pPr>
              <w:snapToGrid w:val="0"/>
              <w:spacing w:line="360"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8C7B71A">
            <w:pPr>
              <w:pStyle w:val="3"/>
              <w:ind w:left="0" w:leftChars="0" w:firstLine="0" w:firstLineChars="0"/>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0D2D0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1DE944E1">
            <w:pPr>
              <w:snapToGrid w:val="0"/>
              <w:spacing w:line="360" w:lineRule="auto"/>
              <w:jc w:val="center"/>
              <w:rPr>
                <w:rFonts w:hint="eastAsia" w:ascii="仿宋" w:hAnsi="仿宋" w:eastAsia="仿宋" w:cs="仿宋"/>
                <w:color w:val="auto"/>
                <w:sz w:val="24"/>
                <w:highlight w:val="none"/>
                <w:lang w:val="en-US" w:eastAsia="zh-CN"/>
              </w:rPr>
            </w:pPr>
          </w:p>
        </w:tc>
        <w:tc>
          <w:tcPr>
            <w:tcW w:w="1843" w:type="dxa"/>
            <w:vMerge w:val="continue"/>
            <w:tcBorders>
              <w:left w:val="single" w:color="000000" w:sz="2" w:space="0"/>
              <w:right w:val="single" w:color="000000" w:sz="8" w:space="0"/>
            </w:tcBorders>
            <w:vAlign w:val="center"/>
          </w:tcPr>
          <w:p w14:paraId="14469BFF">
            <w:pPr>
              <w:snapToGrid w:val="0"/>
              <w:spacing w:line="360" w:lineRule="auto"/>
              <w:jc w:val="left"/>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88C6CBC">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0E7199B0">
            <w:pPr>
              <w:pStyle w:val="3"/>
              <w:ind w:left="0" w:leftChars="0" w:firstLine="0" w:firstLineChars="0"/>
              <w:rPr>
                <w:rFonts w:hint="eastAsia" w:ascii="仿宋" w:hAnsi="仿宋" w:eastAsia="仿宋" w:cs="仿宋"/>
                <w:snapToGrid w:val="0"/>
                <w:color w:val="auto"/>
                <w:kern w:val="28"/>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4DCA9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623C6F2">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right w:val="single" w:color="000000" w:sz="8" w:space="0"/>
            </w:tcBorders>
            <w:vAlign w:val="center"/>
          </w:tcPr>
          <w:p w14:paraId="5AD7FA4A">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A6165C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tr w14:paraId="128F3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32B8CC9D">
            <w:pPr>
              <w:snapToGrid w:val="0"/>
              <w:spacing w:line="360" w:lineRule="auto"/>
              <w:jc w:val="center"/>
              <w:rPr>
                <w:rFonts w:hint="eastAsia" w:ascii="仿宋" w:hAnsi="仿宋" w:eastAsia="仿宋" w:cs="仿宋"/>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DD8F0EF">
            <w:pPr>
              <w:snapToGrid w:val="0"/>
              <w:spacing w:line="360" w:lineRule="auto"/>
              <w:jc w:val="center"/>
              <w:rPr>
                <w:rFonts w:hint="eastAsia" w:ascii="仿宋" w:hAnsi="仿宋" w:eastAsia="仿宋" w:cs="仿宋"/>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EEEB8A1">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本项目每个标项推荐中标候选人数量：</w:t>
            </w:r>
            <w:r>
              <w:rPr>
                <w:rFonts w:hint="eastAsia" w:ascii="仿宋" w:hAnsi="仿宋" w:eastAsia="仿宋" w:cs="仿宋"/>
                <w:b w:val="0"/>
                <w:bCs w:val="0"/>
                <w:color w:val="auto"/>
                <w:sz w:val="24"/>
                <w:szCs w:val="24"/>
                <w:highlight w:val="none"/>
                <w:lang w:val="en-US" w:eastAsia="zh-CN"/>
              </w:rPr>
              <w:t>1</w:t>
            </w:r>
          </w:p>
        </w:tc>
      </w:tr>
      <w:bookmarkEnd w:id="6"/>
    </w:tbl>
    <w:p w14:paraId="2ABF8256">
      <w:pPr>
        <w:rPr>
          <w:rFonts w:hint="eastAsia" w:ascii="仿宋" w:hAnsi="仿宋" w:eastAsia="仿宋" w:cs="仿宋"/>
          <w:b/>
          <w:color w:val="auto"/>
          <w:sz w:val="32"/>
          <w:szCs w:val="20"/>
          <w:highlight w:val="none"/>
        </w:rPr>
      </w:pPr>
      <w:bookmarkStart w:id="9" w:name="_Toc164416483"/>
      <w:bookmarkStart w:id="10" w:name="第三部分"/>
      <w:r>
        <w:rPr>
          <w:rFonts w:hint="eastAsia" w:ascii="仿宋" w:hAnsi="仿宋" w:eastAsia="仿宋" w:cs="仿宋"/>
          <w:b/>
          <w:color w:val="auto"/>
          <w:sz w:val="32"/>
          <w:szCs w:val="20"/>
          <w:highlight w:val="none"/>
        </w:rPr>
        <w:br w:type="page"/>
      </w:r>
    </w:p>
    <w:p w14:paraId="50087CCD">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02CA0B48">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12B59E1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0118A7F">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1AAAAB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2E83A50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3199A43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2F823F6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025413E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039AA1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486EB92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124F4E2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54A66595">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FDA3C09">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5B620A57">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7394364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84ACB2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7549A3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59DC863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2C9132F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944C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1E69C62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C40713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35227E4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635D5E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27A9B7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86ED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3D834AD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77E9614A">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 xml:space="preserve"> </w:t>
      </w:r>
      <w:r>
        <w:rPr>
          <w:rFonts w:hint="eastAsia" w:ascii="仿宋" w:hAnsi="仿宋" w:eastAsia="仿宋" w:cs="仿宋"/>
          <w:bCs/>
          <w:color w:val="auto"/>
          <w:sz w:val="24"/>
          <w:highlight w:val="none"/>
        </w:rPr>
        <w:t>支持创新发展</w:t>
      </w:r>
    </w:p>
    <w:p w14:paraId="29511AC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0A15A5E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09F9D3E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FEB59E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61EAA1C8">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6D05812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在线询问、质疑、投诉</w:t>
      </w:r>
    </w:p>
    <w:p w14:paraId="17D4A6C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822247">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供应商询问</w:t>
      </w:r>
    </w:p>
    <w:p w14:paraId="4D963E6F">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3D171A">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供应商质疑</w:t>
      </w:r>
    </w:p>
    <w:p w14:paraId="4C19164D">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3E9BAB3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511F08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3BF63ECD">
      <w:pPr>
        <w:spacing w:line="360" w:lineRule="auto"/>
        <w:ind w:left="479" w:leftChars="228"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4B2D4AB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3D4C1C78">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070D1428">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5571F623">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7846742C">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19D00EA8">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5FB462EF">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0013D8E8">
      <w:pPr>
        <w:spacing w:line="360" w:lineRule="auto"/>
        <w:ind w:left="479" w:leftChars="228" w:firstLine="0" w:firstLineChars="0"/>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235021FB">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042A9F0C">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w:t>
      </w:r>
      <w:r>
        <w:rPr>
          <w:rFonts w:hint="eastAsia" w:ascii="仿宋" w:hAnsi="仿宋" w:eastAsia="仿宋" w:cs="仿宋"/>
          <w:color w:val="auto"/>
          <w:sz w:val="24"/>
          <w:highlight w:val="none"/>
          <w:lang w:val="zh-CN" w:eastAsia="zh-CN"/>
        </w:rPr>
        <w:t>采购代理机构</w:t>
      </w:r>
      <w:r>
        <w:rPr>
          <w:rFonts w:hint="eastAsia" w:ascii="仿宋" w:hAnsi="仿宋" w:eastAsia="仿宋" w:cs="仿宋"/>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highlight w:val="none"/>
          <w:lang w:val="zh-CN" w:eastAsia="zh-CN"/>
        </w:rPr>
        <w:t>采购代理机构</w:t>
      </w:r>
      <w:r>
        <w:rPr>
          <w:rFonts w:hint="eastAsia" w:ascii="仿宋" w:hAnsi="仿宋" w:eastAsia="仿宋" w:cs="仿宋"/>
          <w:color w:val="auto"/>
          <w:sz w:val="24"/>
          <w:highlight w:val="none"/>
          <w:lang w:val="zh-CN"/>
        </w:rPr>
        <w:t>在质疑回复后5个工作日内，在浙江政府采购网的“其他公告”栏目公开质疑答复，答复内容应当完整。质疑函作为附件上传。</w:t>
      </w:r>
    </w:p>
    <w:p w14:paraId="082CC11A">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319A8D0D">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4.4供应商投诉</w:t>
      </w:r>
    </w:p>
    <w:p w14:paraId="2C7BDECC">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3FB02CB5">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4.4.2供应商投诉的事项不得超出已质疑事项的范围，基于质疑答复内容提出的投诉事项除外。</w:t>
      </w:r>
    </w:p>
    <w:p w14:paraId="4F34413E">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4.4.3供应商投诉应当有明确的请求和必要的证明材料。</w:t>
      </w:r>
    </w:p>
    <w:p w14:paraId="70A7FA63">
      <w:pPr>
        <w:pStyle w:val="887"/>
        <w:shd w:val="clear" w:color="auto" w:fill="FFFFFF"/>
        <w:snapToGrid w:val="0"/>
        <w:spacing w:after="240" w:afterAutospacing="0" w:line="360" w:lineRule="auto"/>
        <w:ind w:firstLine="400"/>
        <w:contextualSpacing/>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4.4.4 以联合体形式参加政府采购活动的，其投诉应当由组成联合体的所有供应商共同提出。</w:t>
      </w:r>
    </w:p>
    <w:p w14:paraId="5F01E883">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174F002F">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0E290AED">
      <w:pPr>
        <w:pStyle w:val="88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7BEEBBDC">
      <w:pPr>
        <w:pStyle w:val="887"/>
        <w:shd w:val="clear" w:color="auto" w:fill="FFFFFF"/>
        <w:snapToGrid w:val="0"/>
        <w:spacing w:after="240" w:afterAutospacing="0" w:line="360" w:lineRule="auto"/>
        <w:ind w:firstLine="400"/>
        <w:contextualSpacing/>
        <w:rPr>
          <w:rFonts w:hint="eastAsia" w:ascii="仿宋" w:hAnsi="仿宋" w:eastAsia="仿宋" w:cs="仿宋"/>
          <w:color w:val="auto"/>
          <w:sz w:val="24"/>
          <w:highlight w:val="none"/>
          <w:lang w:val="zh-CN" w:eastAsia="zh-CN"/>
        </w:rPr>
      </w:pPr>
      <w:r>
        <w:rPr>
          <w:rFonts w:hint="eastAsia" w:ascii="仿宋" w:hAnsi="仿宋" w:eastAsia="仿宋" w:cs="仿宋"/>
          <w:color w:val="auto"/>
          <w:highlight w:val="none"/>
        </w:rPr>
        <w:t>投诉书范本及制作说明详见附件3。</w:t>
      </w:r>
    </w:p>
    <w:p w14:paraId="3D822B9A">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5E4E955E">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5．招标文件的构成</w:t>
      </w:r>
    </w:p>
    <w:p w14:paraId="4D19A48F">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6227A01C">
      <w:pPr>
        <w:pStyle w:val="32"/>
        <w:tabs>
          <w:tab w:val="left" w:pos="840"/>
        </w:tabs>
        <w:spacing w:line="360" w:lineRule="auto"/>
        <w:ind w:firstLine="960" w:firstLineChars="400"/>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5.1.1招标公告；</w:t>
      </w:r>
    </w:p>
    <w:p w14:paraId="52E302AB">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kern w:val="2"/>
          <w:sz w:val="24"/>
          <w:szCs w:val="24"/>
          <w:highlight w:val="none"/>
          <w:lang w:val="zh-CN" w:eastAsia="zh-CN" w:bidi="ar-SA"/>
        </w:rPr>
        <w:t>.1.2投标人须知</w:t>
      </w:r>
      <w:r>
        <w:rPr>
          <w:rFonts w:hint="eastAsia" w:ascii="仿宋" w:hAnsi="仿宋" w:eastAsia="仿宋" w:cs="仿宋"/>
          <w:color w:val="auto"/>
          <w:sz w:val="24"/>
          <w:szCs w:val="24"/>
          <w:highlight w:val="none"/>
        </w:rPr>
        <w:t>；</w:t>
      </w:r>
    </w:p>
    <w:p w14:paraId="781F5BD1">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93CFB8F">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57C6BE37">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19AF136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251A4A8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7636B0A">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5776F4BB">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1476BD1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40B41DE">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4879457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1BD7747C">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267F488">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50BD2BAC">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719ABD0C">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9.投标保证金</w:t>
      </w:r>
    </w:p>
    <w:p w14:paraId="011F3D29">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5C75557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0A6F1510">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4063D155">
      <w:pPr>
        <w:pStyle w:val="32"/>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投标文件的组成</w:t>
      </w:r>
    </w:p>
    <w:p w14:paraId="3CD4E1B0">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687D99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1FC7BBD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21727BC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2243214A">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4DA48BB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6BF46258">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4FB3AB1B">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19073D21">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60E26F8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F79E17E">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164FA48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0F8FFE1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F3759E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6A22124D">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6914A08">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2CE48969">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53497D34">
      <w:pPr>
        <w:pStyle w:val="965"/>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5911971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p>
    <w:p w14:paraId="25F0991A">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5BD9AF4B">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414CA097">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64ABE438">
      <w:pPr>
        <w:pStyle w:val="130"/>
        <w:snapToGrid w:val="0"/>
        <w:spacing w:before="0"/>
        <w:ind w:left="0" w:leftChars="0"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D0B3520">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56461785">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657E871C">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CFD93CB">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38B9C93A">
      <w:pPr>
        <w:pStyle w:val="130"/>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03AC1E2C">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792ECED">
      <w:pPr>
        <w:pStyle w:val="130"/>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7DB3040B">
      <w:pPr>
        <w:pStyle w:val="130"/>
        <w:spacing w:before="0"/>
        <w:ind w:left="0" w:leftChars="0"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73B9BF04">
      <w:pPr>
        <w:pStyle w:val="13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0AD98621">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91D0BB0">
      <w:pPr>
        <w:pStyle w:val="13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636306F7">
      <w:pPr>
        <w:pStyle w:val="32"/>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43B9D143">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519BE1BF">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045DAEB2">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139A7456">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64B61A91">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73D2EB13">
      <w:pPr>
        <w:pStyle w:val="130"/>
        <w:numPr>
          <w:ilvl w:val="0"/>
          <w:numId w:val="6"/>
        </w:numPr>
        <w:spacing w:before="0"/>
        <w:ind w:left="0" w:leftChars="0"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44E14EBB">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37A794D7">
      <w:pPr>
        <w:pStyle w:val="130"/>
        <w:numPr>
          <w:ilvl w:val="0"/>
          <w:numId w:val="6"/>
        </w:numPr>
        <w:spacing w:before="0"/>
        <w:ind w:left="0" w:leftChars="0"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5E5976FB">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26D01992">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7DF24ACA">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642B1BF4">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13860F3">
      <w:pPr>
        <w:pStyle w:val="130"/>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2B0618F6">
      <w:pPr>
        <w:pStyle w:val="555"/>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7D179FF7">
      <w:pPr>
        <w:pStyle w:val="555"/>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5918B3F2">
      <w:pPr>
        <w:pStyle w:val="555"/>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6AD5684F">
      <w:pPr>
        <w:pStyle w:val="555"/>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1CD9D85D">
      <w:pPr>
        <w:pStyle w:val="130"/>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48CCF351">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08CE26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24AFAE97">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19BC181">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3FC66BB7">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5D05B0F4">
      <w:pPr>
        <w:pStyle w:val="130"/>
        <w:numPr>
          <w:ilvl w:val="0"/>
          <w:numId w:val="7"/>
        </w:numPr>
        <w:spacing w:before="0"/>
        <w:ind w:left="0" w:leftChars="0"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719B982B">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采购人或采购代理机构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将在资格审查时通过“信用中国”网站(www.creditchina.gov.cn)、中国政府采购网(www.ccgp.gov.cn)渠道查询投标人接受资格审查时的信用记录。</w:t>
      </w:r>
    </w:p>
    <w:p w14:paraId="0AD7A827">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3C4B926">
      <w:pPr>
        <w:pStyle w:val="130"/>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766BFCA">
      <w:pPr>
        <w:pStyle w:val="130"/>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21939F5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485A6243">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6888FC7D">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57702A94">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772809CD">
      <w:pPr>
        <w:pStyle w:val="130"/>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1BE69029">
      <w:pPr>
        <w:pStyle w:val="130"/>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42B8339D">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22959A4B">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FF9D4D7">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143EF241">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5990071F">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2A3ECAE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1F63D081">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2BCF9ED3">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2922CF7">
      <w:pPr>
        <w:pStyle w:val="130"/>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4588F128">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4A6526DD">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6EAF9165">
      <w:pPr>
        <w:pStyle w:val="130"/>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76DAC8EF">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157EAC95">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611F5753">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62B6DBBC">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5A1AC493">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15B7E4D6">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672246F1">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64E9FD9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0B918F2">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3D43EE76">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1DA4DD1E">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7BB57D87">
      <w:pPr>
        <w:pStyle w:val="130"/>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2F96B362">
      <w:pPr>
        <w:pStyle w:val="130"/>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3D2F078E">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6DD5731A">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3B9E064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48094F">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1BED8A4B">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E24B0F4">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75236011"/>
      <w:bookmarkEnd w:id="15"/>
      <w:bookmarkStart w:id="16" w:name="_Hlt68072998"/>
      <w:bookmarkEnd w:id="16"/>
      <w:bookmarkStart w:id="17" w:name="_Hlt75236290"/>
      <w:bookmarkEnd w:id="17"/>
      <w:bookmarkStart w:id="18" w:name="_Hlt68057669"/>
      <w:bookmarkEnd w:id="18"/>
      <w:bookmarkStart w:id="19" w:name="_Hlt68403820"/>
      <w:bookmarkEnd w:id="19"/>
      <w:bookmarkStart w:id="20" w:name="_Hlt74714665"/>
      <w:bookmarkEnd w:id="20"/>
      <w:bookmarkStart w:id="21" w:name="_Hlt75236101"/>
      <w:bookmarkEnd w:id="21"/>
      <w:bookmarkStart w:id="22" w:name="_Hlt68073093"/>
      <w:bookmarkEnd w:id="22"/>
      <w:bookmarkStart w:id="23" w:name="_Hlt74729768"/>
      <w:bookmarkEnd w:id="23"/>
      <w:bookmarkStart w:id="24" w:name="_Hlt74730295"/>
      <w:bookmarkEnd w:id="24"/>
      <w:bookmarkStart w:id="25" w:name="_Hlt74707468"/>
      <w:bookmarkEnd w:id="25"/>
      <w:bookmarkStart w:id="26" w:name="_Hlt68072990"/>
      <w:bookmarkEnd w:id="26"/>
      <w:r>
        <w:rPr>
          <w:rFonts w:hint="eastAsia" w:ascii="仿宋" w:hAnsi="仿宋" w:eastAsia="仿宋" w:cs="仿宋"/>
          <w:color w:val="auto"/>
          <w:kern w:val="0"/>
          <w:sz w:val="24"/>
          <w:highlight w:val="none"/>
          <w:lang w:eastAsia="zh-CN"/>
        </w:rPr>
        <w:t>。</w:t>
      </w:r>
    </w:p>
    <w:p w14:paraId="24241F5F">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br w:type="page"/>
      </w:r>
    </w:p>
    <w:p w14:paraId="128DBE9D">
      <w:pPr>
        <w:pStyle w:val="3"/>
        <w:rPr>
          <w:rFonts w:hint="eastAsia" w:ascii="仿宋" w:hAnsi="仿宋" w:eastAsia="仿宋" w:cs="仿宋"/>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21EFD8D9">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4886B91D">
      <w:pPr>
        <w:snapToGrid w:val="0"/>
        <w:rPr>
          <w:rStyle w:val="963"/>
          <w:rFonts w:hint="eastAsia" w:ascii="仿宋" w:hAnsi="仿宋" w:eastAsia="仿宋" w:cs="仿宋"/>
          <w:i w:val="0"/>
          <w:iCs w:val="0"/>
          <w:color w:val="auto"/>
          <w:sz w:val="24"/>
          <w:szCs w:val="32"/>
          <w:highlight w:val="none"/>
        </w:rPr>
      </w:pPr>
      <w:r>
        <w:rPr>
          <w:rStyle w:val="963"/>
          <w:rFonts w:hint="eastAsia" w:ascii="仿宋" w:hAnsi="仿宋" w:eastAsia="仿宋" w:cs="仿宋"/>
          <w:i w:val="0"/>
          <w:iCs w:val="0"/>
          <w:color w:val="auto"/>
          <w:sz w:val="24"/>
          <w:szCs w:val="32"/>
          <w:highlight w:val="none"/>
        </w:rPr>
        <w:t>属于实质性要求条款的，请用符号“▲”标明，否则属于非实质性要求。“★”系产品采购项目中单一产品或核心产品。</w:t>
      </w:r>
    </w:p>
    <w:p w14:paraId="345B7521">
      <w:pPr>
        <w:pStyle w:val="3"/>
        <w:numPr>
          <w:ilvl w:val="0"/>
          <w:numId w:val="8"/>
        </w:numPr>
        <w:jc w:val="center"/>
        <w:rPr>
          <w:rFonts w:hint="eastAsia" w:ascii="仿宋" w:hAnsi="仿宋" w:eastAsia="仿宋" w:cs="仿宋"/>
          <w:color w:val="auto"/>
          <w:highlight w:val="none"/>
        </w:rPr>
      </w:pPr>
      <w:r>
        <w:rPr>
          <w:rFonts w:hint="eastAsia" w:ascii="仿宋" w:hAnsi="仿宋" w:eastAsia="仿宋" w:cs="仿宋"/>
          <w:color w:val="auto"/>
          <w:highlight w:val="none"/>
        </w:rPr>
        <w:t>招标一览表</w:t>
      </w:r>
    </w:p>
    <w:p w14:paraId="37C43012">
      <w:pPr>
        <w:pStyle w:val="5"/>
        <w:keepNext/>
        <w:keepLines/>
        <w:pageBreakBefore w:val="0"/>
        <w:widowControl w:val="0"/>
        <w:kinsoku/>
        <w:wordWrap/>
        <w:overflowPunct/>
        <w:topLinePunct w:val="0"/>
        <w:autoSpaceDE/>
        <w:autoSpaceDN/>
        <w:bidi w:val="0"/>
        <w:adjustRightInd w:val="0"/>
        <w:snapToGrid/>
        <w:spacing w:before="0" w:after="0" w:line="377" w:lineRule="auto"/>
        <w:ind w:left="862" w:hanging="862"/>
        <w:textAlignment w:val="auto"/>
        <w:rPr>
          <w:rFonts w:hint="eastAsia" w:ascii="仿宋" w:hAnsi="仿宋" w:eastAsia="仿宋" w:cs="仿宋"/>
          <w:color w:val="auto"/>
          <w:highlight w:val="none"/>
        </w:rPr>
      </w:pPr>
      <w:r>
        <w:rPr>
          <w:rFonts w:hint="eastAsia" w:ascii="仿宋" w:hAnsi="仿宋" w:eastAsia="仿宋" w:cs="仿宋"/>
          <w:color w:val="auto"/>
          <w:highlight w:val="none"/>
        </w:rPr>
        <w:t>标项一：</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859"/>
        <w:gridCol w:w="750"/>
        <w:gridCol w:w="810"/>
        <w:gridCol w:w="1485"/>
        <w:gridCol w:w="1725"/>
        <w:gridCol w:w="1527"/>
      </w:tblGrid>
      <w:tr w14:paraId="54B6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3" w:hRule="atLeast"/>
        </w:trPr>
        <w:tc>
          <w:tcPr>
            <w:tcW w:w="523" w:type="dxa"/>
            <w:tcMar>
              <w:top w:w="15" w:type="dxa"/>
              <w:left w:w="15" w:type="dxa"/>
              <w:bottom w:w="0" w:type="dxa"/>
              <w:right w:w="15" w:type="dxa"/>
            </w:tcMar>
            <w:vAlign w:val="center"/>
          </w:tcPr>
          <w:p w14:paraId="45F9FA28">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859" w:type="dxa"/>
            <w:tcMar>
              <w:top w:w="15" w:type="dxa"/>
              <w:left w:w="15" w:type="dxa"/>
              <w:bottom w:w="0" w:type="dxa"/>
              <w:right w:w="15" w:type="dxa"/>
            </w:tcMar>
            <w:vAlign w:val="center"/>
          </w:tcPr>
          <w:p w14:paraId="0D847929">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w:t>
            </w:r>
          </w:p>
        </w:tc>
        <w:tc>
          <w:tcPr>
            <w:tcW w:w="750" w:type="dxa"/>
            <w:tcMar>
              <w:top w:w="15" w:type="dxa"/>
              <w:left w:w="15" w:type="dxa"/>
              <w:bottom w:w="0" w:type="dxa"/>
              <w:right w:w="15" w:type="dxa"/>
            </w:tcMar>
            <w:vAlign w:val="center"/>
          </w:tcPr>
          <w:p w14:paraId="55325117">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810" w:type="dxa"/>
            <w:tcMar>
              <w:top w:w="15" w:type="dxa"/>
              <w:left w:w="15" w:type="dxa"/>
              <w:bottom w:w="0" w:type="dxa"/>
              <w:right w:w="15" w:type="dxa"/>
            </w:tcMar>
            <w:vAlign w:val="center"/>
          </w:tcPr>
          <w:p w14:paraId="71FDDEA2">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1485" w:type="dxa"/>
            <w:vAlign w:val="center"/>
          </w:tcPr>
          <w:p w14:paraId="40E7BD31">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预算（元）</w:t>
            </w:r>
          </w:p>
        </w:tc>
        <w:tc>
          <w:tcPr>
            <w:tcW w:w="1725" w:type="dxa"/>
            <w:vAlign w:val="center"/>
          </w:tcPr>
          <w:p w14:paraId="0C7A019D">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简要规格描述或基本情况介绍</w:t>
            </w:r>
          </w:p>
        </w:tc>
        <w:tc>
          <w:tcPr>
            <w:tcW w:w="1527" w:type="dxa"/>
            <w:vAlign w:val="center"/>
          </w:tcPr>
          <w:p w14:paraId="38C00D01">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w:t>
            </w:r>
          </w:p>
        </w:tc>
      </w:tr>
      <w:tr w14:paraId="2BF9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atLeast"/>
        </w:trPr>
        <w:tc>
          <w:tcPr>
            <w:tcW w:w="523" w:type="dxa"/>
            <w:tcMar>
              <w:top w:w="15" w:type="dxa"/>
              <w:left w:w="15" w:type="dxa"/>
              <w:bottom w:w="0" w:type="dxa"/>
              <w:right w:w="15" w:type="dxa"/>
            </w:tcMar>
            <w:vAlign w:val="center"/>
          </w:tcPr>
          <w:p w14:paraId="4F087952">
            <w:pPr>
              <w:tabs>
                <w:tab w:val="left" w:pos="0"/>
              </w:tabs>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859" w:type="dxa"/>
            <w:tcMar>
              <w:top w:w="15" w:type="dxa"/>
              <w:left w:w="15" w:type="dxa"/>
              <w:bottom w:w="0" w:type="dxa"/>
              <w:right w:w="15" w:type="dxa"/>
            </w:tcMar>
            <w:vAlign w:val="center"/>
          </w:tcPr>
          <w:p w14:paraId="77D54557">
            <w:pPr>
              <w:jc w:val="center"/>
              <w:textAlignment w:val="center"/>
              <w:rPr>
                <w:rFonts w:hint="eastAsia" w:ascii="仿宋" w:hAnsi="仿宋" w:eastAsia="仿宋" w:cs="仿宋"/>
                <w:caps w:val="0"/>
                <w:color w:val="auto"/>
                <w:spacing w:val="0"/>
                <w:kern w:val="0"/>
                <w:sz w:val="24"/>
                <w:szCs w:val="24"/>
                <w:highlight w:val="none"/>
                <w:lang w:val="en-US" w:eastAsia="zh-CN" w:bidi="ar"/>
              </w:rPr>
            </w:pPr>
            <w:r>
              <w:rPr>
                <w:rFonts w:hint="eastAsia" w:ascii="仿宋" w:hAnsi="仿宋" w:eastAsia="仿宋" w:cs="仿宋"/>
                <w:caps w:val="0"/>
                <w:color w:val="auto"/>
                <w:spacing w:val="0"/>
                <w:kern w:val="0"/>
                <w:sz w:val="24"/>
                <w:szCs w:val="24"/>
                <w:highlight w:val="none"/>
                <w:lang w:val="en-US" w:eastAsia="zh-CN" w:bidi="ar"/>
              </w:rPr>
              <w:t>萧山区档案馆信息化硬件设备采购项目 </w:t>
            </w:r>
          </w:p>
        </w:tc>
        <w:tc>
          <w:tcPr>
            <w:tcW w:w="750" w:type="dxa"/>
            <w:tcMar>
              <w:top w:w="15" w:type="dxa"/>
              <w:left w:w="15" w:type="dxa"/>
              <w:bottom w:w="0" w:type="dxa"/>
              <w:right w:w="15" w:type="dxa"/>
            </w:tcMar>
            <w:vAlign w:val="center"/>
          </w:tcPr>
          <w:p w14:paraId="78EAD6BC">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810" w:type="dxa"/>
            <w:tcMar>
              <w:top w:w="15" w:type="dxa"/>
              <w:left w:w="15" w:type="dxa"/>
              <w:bottom w:w="0" w:type="dxa"/>
              <w:right w:w="15" w:type="dxa"/>
            </w:tcMar>
            <w:vAlign w:val="center"/>
          </w:tcPr>
          <w:p w14:paraId="3A783B3A">
            <w:pPr>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批</w:t>
            </w:r>
          </w:p>
        </w:tc>
        <w:tc>
          <w:tcPr>
            <w:tcW w:w="1485" w:type="dxa"/>
            <w:vAlign w:val="center"/>
          </w:tcPr>
          <w:p w14:paraId="75A647ED">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1900000</w:t>
            </w:r>
            <w:r>
              <w:rPr>
                <w:rFonts w:hint="eastAsia" w:ascii="仿宋" w:hAnsi="仿宋" w:eastAsia="仿宋" w:cs="仿宋"/>
                <w:color w:val="auto"/>
                <w:sz w:val="24"/>
                <w:szCs w:val="24"/>
                <w:highlight w:val="none"/>
              </w:rPr>
              <w:t xml:space="preserve"> </w:t>
            </w:r>
          </w:p>
        </w:tc>
        <w:tc>
          <w:tcPr>
            <w:tcW w:w="1725" w:type="dxa"/>
            <w:vAlign w:val="center"/>
          </w:tcPr>
          <w:p w14:paraId="5A248E64">
            <w:pPr>
              <w:tabs>
                <w:tab w:val="left" w:pos="0"/>
              </w:tabs>
              <w:adjustRightInd w:val="0"/>
              <w:snapToGrid w:val="0"/>
              <w:spacing w:after="0"/>
              <w:jc w:val="center"/>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val="en-US" w:eastAsia="zh-CN"/>
              </w:rPr>
              <w:t>详见采购需求</w:t>
            </w:r>
          </w:p>
        </w:tc>
        <w:tc>
          <w:tcPr>
            <w:tcW w:w="1527" w:type="dxa"/>
            <w:vAlign w:val="center"/>
          </w:tcPr>
          <w:p w14:paraId="4540821E">
            <w:pPr>
              <w:tabs>
                <w:tab w:val="left" w:pos="0"/>
              </w:tabs>
              <w:adjustRightInd w:val="0"/>
              <w:snapToGrid w:val="0"/>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1900000</w:t>
            </w:r>
            <w:r>
              <w:rPr>
                <w:rFonts w:hint="eastAsia" w:ascii="仿宋" w:hAnsi="仿宋" w:eastAsia="仿宋" w:cs="仿宋"/>
                <w:color w:val="auto"/>
                <w:sz w:val="24"/>
                <w:szCs w:val="24"/>
                <w:highlight w:val="none"/>
              </w:rPr>
              <w:t xml:space="preserve"> </w:t>
            </w:r>
          </w:p>
        </w:tc>
      </w:tr>
    </w:tbl>
    <w:p w14:paraId="5EA1C868">
      <w:pPr>
        <w:pStyle w:val="3"/>
        <w:numPr>
          <w:ilvl w:val="0"/>
          <w:numId w:val="0"/>
        </w:numPr>
        <w:ind w:leftChars="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color w:val="auto"/>
          <w:sz w:val="24"/>
          <w:szCs w:val="24"/>
          <w:highlight w:val="none"/>
        </w:rPr>
        <w:t>注：▲投标人需在投标（开标）一览表中明确投标报价（总价）及以上各分项小计报价，各分项小计报价不得超过上表各最高限价。</w:t>
      </w:r>
      <w:r>
        <w:rPr>
          <w:rFonts w:hint="eastAsia" w:ascii="仿宋" w:hAnsi="仿宋" w:eastAsia="仿宋" w:cs="仿宋"/>
          <w:b w:val="0"/>
          <w:bCs w:val="0"/>
          <w:color w:val="auto"/>
          <w:kern w:val="2"/>
          <w:sz w:val="24"/>
          <w:szCs w:val="24"/>
          <w:highlight w:val="none"/>
          <w:lang w:val="en-US" w:eastAsia="zh-CN" w:bidi="ar-SA"/>
        </w:rPr>
        <w:t>严格执行预算限价，项目如涉及办公用房装修、通用办公设备家具的不得超限额标准。（萧财国资【2019】389号）</w:t>
      </w:r>
    </w:p>
    <w:p w14:paraId="573633E2">
      <w:pPr>
        <w:rPr>
          <w:rFonts w:hint="eastAsia" w:ascii="仿宋" w:hAnsi="仿宋" w:eastAsia="仿宋" w:cs="仿宋"/>
          <w:color w:val="auto"/>
          <w:highlight w:val="none"/>
        </w:rPr>
      </w:pPr>
    </w:p>
    <w:p w14:paraId="76538811">
      <w:pPr>
        <w:numPr>
          <w:ilvl w:val="0"/>
          <w:numId w:val="8"/>
        </w:numPr>
        <w:ind w:left="630" w:leftChars="0" w:hanging="630" w:firstLineChars="0"/>
        <w:jc w:val="center"/>
        <w:rPr>
          <w:rFonts w:hint="eastAsia" w:ascii="仿宋" w:hAnsi="仿宋" w:eastAsia="仿宋" w:cs="仿宋"/>
          <w:b/>
          <w:bCs/>
          <w:color w:val="auto"/>
          <w:kern w:val="2"/>
          <w:sz w:val="32"/>
          <w:szCs w:val="32"/>
          <w:highlight w:val="none"/>
          <w:lang w:val="zh-CN" w:eastAsia="zh-CN" w:bidi="ar-SA"/>
        </w:rPr>
      </w:pPr>
      <w:r>
        <w:rPr>
          <w:rFonts w:hint="eastAsia" w:ascii="仿宋" w:hAnsi="仿宋" w:eastAsia="仿宋" w:cs="仿宋"/>
          <w:b/>
          <w:bCs/>
          <w:color w:val="auto"/>
          <w:kern w:val="2"/>
          <w:sz w:val="32"/>
          <w:szCs w:val="32"/>
          <w:highlight w:val="none"/>
          <w:lang w:val="zh-CN" w:eastAsia="zh-CN" w:bidi="ar-SA"/>
        </w:rPr>
        <w:t>采购需求</w:t>
      </w:r>
    </w:p>
    <w:p w14:paraId="38E8CA71">
      <w:pPr>
        <w:pStyle w:val="23"/>
        <w:numPr>
          <w:ilvl w:val="0"/>
          <w:numId w:val="0"/>
        </w:numPr>
        <w:ind w:leftChars="0"/>
        <w:rPr>
          <w:rFonts w:hint="eastAsia" w:ascii="仿宋" w:hAnsi="仿宋" w:eastAsia="仿宋" w:cs="仿宋"/>
          <w:color w:val="auto"/>
          <w:highlight w:val="none"/>
          <w:lang w:val="zh-CN" w:eastAsia="zh-CN"/>
        </w:rPr>
      </w:pPr>
    </w:p>
    <w:p w14:paraId="55A93AD9">
      <w:pPr>
        <w:pageBreakBefore w:val="0"/>
        <w:numPr>
          <w:ilvl w:val="0"/>
          <w:numId w:val="0"/>
        </w:numPr>
        <w:kinsoku/>
        <w:wordWrap/>
        <w:overflowPunct/>
        <w:topLinePunct w:val="0"/>
        <w:bidi w:val="0"/>
        <w:snapToGrid/>
        <w:spacing w:line="360" w:lineRule="auto"/>
        <w:rPr>
          <w:rFonts w:hint="eastAsia" w:ascii="仿宋" w:hAnsi="仿宋" w:eastAsia="仿宋" w:cs="仿宋"/>
          <w:color w:val="auto"/>
          <w:highlight w:val="none"/>
          <w:lang w:val="en-US" w:eastAsia="zh-CN"/>
        </w:rPr>
      </w:pPr>
      <w:r>
        <w:rPr>
          <w:rFonts w:hint="eastAsia" w:ascii="仿宋" w:hAnsi="仿宋" w:eastAsia="仿宋" w:cs="仿宋"/>
          <w:b/>
          <w:bCs/>
          <w:color w:val="auto"/>
          <w:sz w:val="28"/>
          <w:szCs w:val="36"/>
          <w:highlight w:val="none"/>
          <w:lang w:eastAsia="zh-CN"/>
        </w:rPr>
        <w:t>（</w:t>
      </w:r>
      <w:r>
        <w:rPr>
          <w:rFonts w:hint="eastAsia" w:ascii="仿宋" w:hAnsi="仿宋" w:eastAsia="仿宋" w:cs="仿宋"/>
          <w:b/>
          <w:bCs/>
          <w:color w:val="auto"/>
          <w:sz w:val="28"/>
          <w:szCs w:val="36"/>
          <w:highlight w:val="none"/>
          <w:lang w:val="en-US" w:eastAsia="zh-CN"/>
        </w:rPr>
        <w:t>一</w:t>
      </w:r>
      <w:r>
        <w:rPr>
          <w:rFonts w:hint="eastAsia" w:ascii="仿宋" w:hAnsi="仿宋" w:eastAsia="仿宋" w:cs="仿宋"/>
          <w:b/>
          <w:bCs/>
          <w:color w:val="auto"/>
          <w:sz w:val="28"/>
          <w:szCs w:val="36"/>
          <w:highlight w:val="none"/>
          <w:lang w:eastAsia="zh-CN"/>
        </w:rPr>
        <w:t>）</w:t>
      </w:r>
      <w:r>
        <w:rPr>
          <w:rFonts w:hint="eastAsia" w:ascii="仿宋" w:hAnsi="仿宋" w:eastAsia="仿宋" w:cs="仿宋"/>
          <w:b/>
          <w:bCs/>
          <w:color w:val="auto"/>
          <w:sz w:val="28"/>
          <w:szCs w:val="36"/>
          <w:highlight w:val="none"/>
        </w:rPr>
        <w:t>技术需求</w:t>
      </w:r>
      <w:r>
        <w:rPr>
          <w:rFonts w:hint="eastAsia" w:ascii="仿宋" w:hAnsi="仿宋" w:eastAsia="仿宋" w:cs="仿宋"/>
          <w:color w:val="auto"/>
          <w:highlight w:val="none"/>
        </w:rPr>
        <w:t>：</w:t>
      </w:r>
    </w:p>
    <w:p w14:paraId="2046E6C1">
      <w:pPr>
        <w:pStyle w:val="2"/>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1.建设目标</w:t>
      </w:r>
    </w:p>
    <w:p w14:paraId="31838652">
      <w:pPr>
        <w:pageBreakBefore w:val="0"/>
        <w:kinsoku/>
        <w:wordWrap/>
        <w:overflowPunct/>
        <w:topLinePunct w:val="0"/>
        <w:bidi w:val="0"/>
        <w:adjustRightInd/>
        <w:snapToGrid/>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根据省委办公厅省政府办公厅《关于推进新时代档案事业现代化先行的意见》(浙委办发[2023]75号),特别是区委安可办《杭州市萧山区关于深化安全可靠应用替代工作的实施方案》须在2026年底前完成信创替代的要求，亟需对现用系统</w:t>
      </w:r>
      <w:r>
        <w:rPr>
          <w:rFonts w:hint="eastAsia" w:ascii="仿宋" w:hAnsi="仿宋" w:eastAsia="仿宋" w:cs="仿宋"/>
          <w:b w:val="0"/>
          <w:bCs/>
          <w:color w:val="auto"/>
          <w:sz w:val="24"/>
          <w:szCs w:val="24"/>
          <w:highlight w:val="none"/>
          <w:lang w:val="en-US" w:eastAsia="zh-CN"/>
        </w:rPr>
        <w:t>硬件</w:t>
      </w:r>
      <w:r>
        <w:rPr>
          <w:rFonts w:hint="eastAsia" w:ascii="仿宋" w:hAnsi="仿宋" w:eastAsia="仿宋" w:cs="仿宋"/>
          <w:b w:val="0"/>
          <w:bCs/>
          <w:color w:val="auto"/>
          <w:sz w:val="24"/>
          <w:szCs w:val="24"/>
          <w:highlight w:val="none"/>
        </w:rPr>
        <w:t>适配改造</w:t>
      </w:r>
      <w:r>
        <w:rPr>
          <w:rFonts w:hint="eastAsia" w:ascii="仿宋" w:hAnsi="仿宋" w:eastAsia="仿宋" w:cs="仿宋"/>
          <w:b w:val="0"/>
          <w:bCs/>
          <w:color w:val="auto"/>
          <w:sz w:val="24"/>
          <w:szCs w:val="24"/>
          <w:highlight w:val="none"/>
          <w:lang w:val="en-US" w:eastAsia="zh-CN"/>
        </w:rPr>
        <w:t>和国产化替换</w:t>
      </w:r>
      <w:r>
        <w:rPr>
          <w:rFonts w:hint="eastAsia" w:ascii="仿宋" w:hAnsi="仿宋" w:eastAsia="仿宋" w:cs="仿宋"/>
          <w:b w:val="0"/>
          <w:bCs/>
          <w:color w:val="auto"/>
          <w:sz w:val="24"/>
          <w:szCs w:val="24"/>
          <w:highlight w:val="none"/>
        </w:rPr>
        <w:t>。进一步提升</w:t>
      </w:r>
      <w:r>
        <w:rPr>
          <w:rFonts w:hint="eastAsia" w:ascii="仿宋" w:hAnsi="仿宋" w:eastAsia="仿宋" w:cs="仿宋"/>
          <w:b w:val="0"/>
          <w:bCs/>
          <w:color w:val="auto"/>
          <w:sz w:val="24"/>
          <w:szCs w:val="24"/>
          <w:highlight w:val="none"/>
          <w:lang w:val="en-US" w:eastAsia="zh-CN"/>
        </w:rPr>
        <w:t>萧山区</w:t>
      </w:r>
      <w:r>
        <w:rPr>
          <w:rFonts w:hint="eastAsia" w:ascii="仿宋" w:hAnsi="仿宋" w:eastAsia="仿宋" w:cs="仿宋"/>
          <w:b w:val="0"/>
          <w:bCs/>
          <w:color w:val="auto"/>
          <w:sz w:val="24"/>
          <w:szCs w:val="24"/>
          <w:highlight w:val="none"/>
        </w:rPr>
        <w:t>档案</w:t>
      </w:r>
      <w:r>
        <w:rPr>
          <w:rFonts w:hint="eastAsia" w:ascii="仿宋" w:hAnsi="仿宋" w:eastAsia="仿宋" w:cs="仿宋"/>
          <w:b w:val="0"/>
          <w:bCs/>
          <w:color w:val="auto"/>
          <w:sz w:val="24"/>
          <w:szCs w:val="24"/>
          <w:highlight w:val="none"/>
          <w:lang w:val="en-US" w:eastAsia="zh-CN"/>
        </w:rPr>
        <w:t>馆</w:t>
      </w:r>
      <w:r>
        <w:rPr>
          <w:rFonts w:hint="eastAsia" w:ascii="仿宋" w:hAnsi="仿宋" w:eastAsia="仿宋" w:cs="仿宋"/>
          <w:b w:val="0"/>
          <w:bCs/>
          <w:color w:val="auto"/>
          <w:sz w:val="24"/>
          <w:szCs w:val="24"/>
          <w:highlight w:val="none"/>
        </w:rPr>
        <w:t>安全保障能力，提升档案管理水平，提升档案服务能力，满足社会公众对档案利用的需求。</w:t>
      </w:r>
    </w:p>
    <w:p w14:paraId="7D26CAB4">
      <w:pPr>
        <w:pStyle w:val="2"/>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建设内容</w:t>
      </w:r>
    </w:p>
    <w:p w14:paraId="70185892">
      <w:pPr>
        <w:pStyle w:val="3"/>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2.建设概要</w:t>
      </w:r>
    </w:p>
    <w:p w14:paraId="37B7B4A5">
      <w:pPr>
        <w:pageBreakBefore w:val="0"/>
        <w:kinsoku/>
        <w:wordWrap/>
        <w:overflowPunct/>
        <w:topLinePunct w:val="0"/>
        <w:bidi w:val="0"/>
        <w:adjustRightInd/>
        <w:snapToGrid/>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2.1</w:t>
      </w:r>
      <w:r>
        <w:rPr>
          <w:rFonts w:hint="eastAsia" w:ascii="仿宋" w:hAnsi="仿宋" w:eastAsia="仿宋" w:cs="仿宋"/>
          <w:b w:val="0"/>
          <w:bCs/>
          <w:color w:val="auto"/>
          <w:sz w:val="24"/>
          <w:szCs w:val="24"/>
          <w:highlight w:val="none"/>
        </w:rPr>
        <w:t>本项目</w:t>
      </w:r>
      <w:r>
        <w:rPr>
          <w:rFonts w:hint="eastAsia" w:ascii="仿宋" w:hAnsi="仿宋" w:eastAsia="仿宋" w:cs="仿宋"/>
          <w:b w:val="0"/>
          <w:bCs/>
          <w:color w:val="auto"/>
          <w:sz w:val="24"/>
          <w:szCs w:val="24"/>
          <w:highlight w:val="none"/>
          <w:lang w:val="en-US" w:eastAsia="zh-CN"/>
        </w:rPr>
        <w:t>在充分利旧现有可用硬件设备的基础上，</w:t>
      </w:r>
      <w:bookmarkStart w:id="28" w:name="OLE_LINK84"/>
      <w:r>
        <w:rPr>
          <w:rFonts w:hint="eastAsia" w:ascii="仿宋" w:hAnsi="仿宋" w:eastAsia="仿宋" w:cs="仿宋"/>
          <w:b w:val="0"/>
          <w:bCs/>
          <w:color w:val="auto"/>
          <w:sz w:val="24"/>
          <w:szCs w:val="24"/>
          <w:highlight w:val="none"/>
          <w:lang w:val="en-US" w:eastAsia="zh-CN"/>
        </w:rPr>
        <w:t>新系统建设还需配备必要的安全设备、备份设备、离线存储设备、国产化支撑硬件和密码安全设备等</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搭建满足系统运行的业务环境</w:t>
      </w:r>
      <w:r>
        <w:rPr>
          <w:rFonts w:hint="eastAsia" w:ascii="仿宋" w:hAnsi="仿宋" w:eastAsia="仿宋" w:cs="仿宋"/>
          <w:b w:val="0"/>
          <w:bCs/>
          <w:color w:val="auto"/>
          <w:sz w:val="24"/>
          <w:szCs w:val="24"/>
          <w:highlight w:val="none"/>
        </w:rPr>
        <w:t>。充分利用已有资源，</w:t>
      </w:r>
      <w:r>
        <w:rPr>
          <w:rFonts w:hint="eastAsia" w:ascii="仿宋" w:hAnsi="仿宋" w:eastAsia="仿宋" w:cs="仿宋"/>
          <w:b w:val="0"/>
          <w:bCs/>
          <w:color w:val="auto"/>
          <w:sz w:val="24"/>
          <w:szCs w:val="24"/>
          <w:highlight w:val="none"/>
          <w:lang w:val="en-US" w:eastAsia="zh-CN"/>
        </w:rPr>
        <w:t>如</w:t>
      </w:r>
      <w:r>
        <w:rPr>
          <w:rFonts w:hint="eastAsia" w:ascii="仿宋" w:hAnsi="仿宋" w:eastAsia="仿宋" w:cs="仿宋"/>
          <w:b w:val="0"/>
          <w:bCs/>
          <w:color w:val="auto"/>
          <w:sz w:val="24"/>
          <w:szCs w:val="24"/>
          <w:highlight w:val="none"/>
        </w:rPr>
        <w:t>机房</w:t>
      </w:r>
      <w:r>
        <w:rPr>
          <w:rFonts w:hint="eastAsia" w:ascii="仿宋" w:hAnsi="仿宋" w:eastAsia="仿宋" w:cs="仿宋"/>
          <w:b w:val="0"/>
          <w:bCs/>
          <w:color w:val="auto"/>
          <w:sz w:val="24"/>
          <w:szCs w:val="24"/>
          <w:highlight w:val="none"/>
          <w:lang w:val="en-US" w:eastAsia="zh-CN"/>
        </w:rPr>
        <w:t>动环</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设备</w:t>
      </w:r>
      <w:r>
        <w:rPr>
          <w:rFonts w:hint="eastAsia" w:ascii="仿宋" w:hAnsi="仿宋" w:eastAsia="仿宋" w:cs="仿宋"/>
          <w:b w:val="0"/>
          <w:bCs/>
          <w:color w:val="auto"/>
          <w:sz w:val="24"/>
          <w:szCs w:val="24"/>
          <w:highlight w:val="none"/>
        </w:rPr>
        <w:t>机柜、</w:t>
      </w:r>
      <w:r>
        <w:rPr>
          <w:rFonts w:hint="eastAsia" w:ascii="仿宋" w:hAnsi="仿宋" w:eastAsia="仿宋" w:cs="仿宋"/>
          <w:b w:val="0"/>
          <w:bCs/>
          <w:color w:val="auto"/>
          <w:sz w:val="24"/>
          <w:szCs w:val="24"/>
          <w:highlight w:val="none"/>
          <w:lang w:val="en-US" w:eastAsia="zh-CN"/>
        </w:rPr>
        <w:t>精密</w:t>
      </w:r>
      <w:r>
        <w:rPr>
          <w:rFonts w:hint="eastAsia" w:ascii="仿宋" w:hAnsi="仿宋" w:eastAsia="仿宋" w:cs="仿宋"/>
          <w:b w:val="0"/>
          <w:bCs/>
          <w:color w:val="auto"/>
          <w:sz w:val="24"/>
          <w:szCs w:val="24"/>
          <w:highlight w:val="none"/>
        </w:rPr>
        <w:t>空调、</w:t>
      </w:r>
      <w:r>
        <w:rPr>
          <w:rFonts w:hint="eastAsia" w:ascii="仿宋" w:hAnsi="仿宋" w:eastAsia="仿宋" w:cs="仿宋"/>
          <w:b w:val="0"/>
          <w:bCs/>
          <w:color w:val="auto"/>
          <w:sz w:val="24"/>
          <w:szCs w:val="24"/>
          <w:highlight w:val="none"/>
          <w:lang w:val="en-US" w:eastAsia="zh-CN"/>
        </w:rPr>
        <w:t>不间断电源</w:t>
      </w:r>
      <w:r>
        <w:rPr>
          <w:rFonts w:hint="eastAsia" w:ascii="仿宋" w:hAnsi="仿宋" w:eastAsia="仿宋" w:cs="仿宋"/>
          <w:b w:val="0"/>
          <w:bCs/>
          <w:color w:val="auto"/>
          <w:sz w:val="24"/>
          <w:szCs w:val="24"/>
          <w:highlight w:val="none"/>
        </w:rPr>
        <w:t>等，避免重复建设。</w:t>
      </w:r>
    </w:p>
    <w:bookmarkEnd w:id="28"/>
    <w:p w14:paraId="6308C65D">
      <w:pPr>
        <w:pageBreakBefore w:val="0"/>
        <w:kinsoku/>
        <w:wordWrap/>
        <w:overflowPunct/>
        <w:topLinePunct w:val="0"/>
        <w:bidi w:val="0"/>
        <w:adjustRightInd/>
        <w:snapToGrid/>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本次项目建设内容主要包括以下内容：</w:t>
      </w:r>
    </w:p>
    <w:p w14:paraId="74084EE1">
      <w:pPr>
        <w:pageBreakBefore w:val="0"/>
        <w:numPr>
          <w:ilvl w:val="0"/>
          <w:numId w:val="9"/>
        </w:numPr>
        <w:kinsoku/>
        <w:wordWrap/>
        <w:overflowPunct/>
        <w:topLinePunct w:val="0"/>
        <w:bidi w:val="0"/>
        <w:adjustRightInd/>
        <w:snapToGrid/>
        <w:spacing w:line="360" w:lineRule="auto"/>
        <w:ind w:left="845" w:leftChars="0" w:hanging="425"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密码测评设备</w:t>
      </w:r>
      <w:r>
        <w:rPr>
          <w:rFonts w:hint="eastAsia" w:ascii="仿宋" w:hAnsi="仿宋" w:eastAsia="仿宋" w:cs="仿宋"/>
          <w:b w:val="0"/>
          <w:bCs/>
          <w:color w:val="auto"/>
          <w:sz w:val="24"/>
          <w:szCs w:val="24"/>
          <w:highlight w:val="none"/>
        </w:rPr>
        <w:t>，包括</w:t>
      </w:r>
      <w:bookmarkStart w:id="29" w:name="OLE_LINK89"/>
      <w:r>
        <w:rPr>
          <w:rFonts w:hint="eastAsia" w:ascii="仿宋" w:hAnsi="仿宋" w:eastAsia="仿宋" w:cs="仿宋"/>
          <w:b w:val="0"/>
          <w:bCs/>
          <w:color w:val="auto"/>
          <w:sz w:val="24"/>
          <w:szCs w:val="24"/>
          <w:highlight w:val="none"/>
        </w:rPr>
        <w:t>国密门禁</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国密视频监控</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服务器密码机</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签名验签服务器</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IPSec/SSL VPN综合安全网关</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个人证书</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设备证书</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ukey</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国密浏览器等内容</w:t>
      </w:r>
      <w:r>
        <w:rPr>
          <w:rFonts w:hint="eastAsia" w:ascii="仿宋" w:hAnsi="仿宋" w:eastAsia="仿宋" w:cs="仿宋"/>
          <w:b w:val="0"/>
          <w:bCs/>
          <w:color w:val="auto"/>
          <w:sz w:val="24"/>
          <w:szCs w:val="24"/>
          <w:highlight w:val="none"/>
        </w:rPr>
        <w:t>；</w:t>
      </w:r>
      <w:bookmarkEnd w:id="29"/>
    </w:p>
    <w:p w14:paraId="137B57DB">
      <w:pPr>
        <w:pageBreakBefore w:val="0"/>
        <w:numPr>
          <w:ilvl w:val="0"/>
          <w:numId w:val="9"/>
        </w:numPr>
        <w:kinsoku/>
        <w:wordWrap/>
        <w:overflowPunct/>
        <w:topLinePunct w:val="0"/>
        <w:bidi w:val="0"/>
        <w:adjustRightInd/>
        <w:snapToGrid/>
        <w:spacing w:line="360" w:lineRule="auto"/>
        <w:ind w:left="845" w:leftChars="0" w:hanging="425"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存储备份</w:t>
      </w:r>
      <w:r>
        <w:rPr>
          <w:rFonts w:hint="eastAsia" w:ascii="仿宋" w:hAnsi="仿宋" w:eastAsia="仿宋" w:cs="仿宋"/>
          <w:b w:val="0"/>
          <w:bCs/>
          <w:color w:val="auto"/>
          <w:sz w:val="24"/>
          <w:szCs w:val="24"/>
          <w:highlight w:val="none"/>
        </w:rPr>
        <w:t>建设，包括</w:t>
      </w:r>
      <w:r>
        <w:rPr>
          <w:rFonts w:hint="eastAsia" w:ascii="仿宋" w:hAnsi="仿宋" w:eastAsia="仿宋" w:cs="仿宋"/>
          <w:b w:val="0"/>
          <w:bCs/>
          <w:color w:val="auto"/>
          <w:sz w:val="24"/>
          <w:szCs w:val="24"/>
          <w:highlight w:val="none"/>
          <w:lang w:val="en-US" w:eastAsia="zh-CN"/>
        </w:rPr>
        <w:t>备份一体机</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光盘库</w:t>
      </w:r>
      <w:r>
        <w:rPr>
          <w:rFonts w:hint="eastAsia" w:ascii="仿宋" w:hAnsi="仿宋" w:eastAsia="仿宋" w:cs="仿宋"/>
          <w:b w:val="0"/>
          <w:bCs/>
          <w:color w:val="auto"/>
          <w:sz w:val="24"/>
          <w:szCs w:val="24"/>
          <w:highlight w:val="none"/>
        </w:rPr>
        <w:t>；</w:t>
      </w:r>
    </w:p>
    <w:p w14:paraId="50882A3A">
      <w:pPr>
        <w:pageBreakBefore w:val="0"/>
        <w:numPr>
          <w:ilvl w:val="0"/>
          <w:numId w:val="9"/>
        </w:numPr>
        <w:kinsoku/>
        <w:wordWrap/>
        <w:overflowPunct/>
        <w:topLinePunct w:val="0"/>
        <w:bidi w:val="0"/>
        <w:adjustRightInd/>
        <w:snapToGrid/>
        <w:spacing w:line="360" w:lineRule="auto"/>
        <w:ind w:left="845" w:leftChars="0" w:hanging="425"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安全设备</w:t>
      </w:r>
      <w:r>
        <w:rPr>
          <w:rFonts w:hint="eastAsia" w:ascii="仿宋" w:hAnsi="仿宋" w:eastAsia="仿宋" w:cs="仿宋"/>
          <w:b w:val="0"/>
          <w:bCs/>
          <w:color w:val="auto"/>
          <w:sz w:val="24"/>
          <w:szCs w:val="24"/>
          <w:highlight w:val="none"/>
        </w:rPr>
        <w:t>建设，包括</w:t>
      </w:r>
      <w:bookmarkStart w:id="30" w:name="OLE_LINK85"/>
      <w:r>
        <w:rPr>
          <w:rFonts w:hint="eastAsia" w:ascii="仿宋" w:hAnsi="仿宋" w:eastAsia="仿宋" w:cs="仿宋"/>
          <w:b w:val="0"/>
          <w:bCs/>
          <w:color w:val="auto"/>
          <w:sz w:val="24"/>
          <w:szCs w:val="24"/>
          <w:highlight w:val="none"/>
          <w:lang w:val="en-US" w:eastAsia="zh-CN"/>
        </w:rPr>
        <w:t>主机安全EDR</w:t>
      </w:r>
      <w:r>
        <w:rPr>
          <w:rFonts w:hint="eastAsia" w:ascii="仿宋" w:hAnsi="仿宋" w:eastAsia="仿宋" w:cs="仿宋"/>
          <w:b w:val="0"/>
          <w:bCs/>
          <w:color w:val="auto"/>
          <w:sz w:val="24"/>
          <w:szCs w:val="24"/>
          <w:highlight w:val="none"/>
        </w:rPr>
        <w:t>、</w:t>
      </w:r>
      <w:bookmarkEnd w:id="30"/>
      <w:r>
        <w:rPr>
          <w:rFonts w:hint="eastAsia" w:ascii="仿宋" w:hAnsi="仿宋" w:eastAsia="仿宋" w:cs="仿宋"/>
          <w:b w:val="0"/>
          <w:bCs/>
          <w:color w:val="auto"/>
          <w:sz w:val="24"/>
          <w:szCs w:val="24"/>
          <w:highlight w:val="none"/>
          <w:lang w:val="en-US" w:eastAsia="zh-CN"/>
        </w:rPr>
        <w:t>数据库审计</w:t>
      </w:r>
      <w:r>
        <w:rPr>
          <w:rFonts w:hint="eastAsia" w:ascii="仿宋" w:hAnsi="仿宋" w:eastAsia="仿宋" w:cs="仿宋"/>
          <w:b w:val="0"/>
          <w:bCs/>
          <w:color w:val="auto"/>
          <w:sz w:val="24"/>
          <w:szCs w:val="24"/>
          <w:highlight w:val="none"/>
        </w:rPr>
        <w:t>；</w:t>
      </w:r>
    </w:p>
    <w:p w14:paraId="454AF6C9">
      <w:pPr>
        <w:pageBreakBefore w:val="0"/>
        <w:numPr>
          <w:ilvl w:val="0"/>
          <w:numId w:val="9"/>
        </w:numPr>
        <w:kinsoku/>
        <w:wordWrap/>
        <w:overflowPunct/>
        <w:topLinePunct w:val="0"/>
        <w:bidi w:val="0"/>
        <w:adjustRightInd/>
        <w:snapToGrid/>
        <w:spacing w:line="360" w:lineRule="auto"/>
        <w:ind w:left="845" w:leftChars="0" w:hanging="425"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国产</w:t>
      </w:r>
      <w:r>
        <w:rPr>
          <w:rFonts w:hint="eastAsia" w:ascii="仿宋" w:hAnsi="仿宋" w:eastAsia="仿宋" w:cs="仿宋"/>
          <w:b w:val="0"/>
          <w:bCs/>
          <w:color w:val="auto"/>
          <w:sz w:val="24"/>
          <w:szCs w:val="24"/>
          <w:highlight w:val="none"/>
        </w:rPr>
        <w:t>化支撑件，包括数据库、</w:t>
      </w:r>
      <w:r>
        <w:rPr>
          <w:rFonts w:hint="eastAsia" w:ascii="仿宋" w:hAnsi="仿宋" w:eastAsia="仿宋" w:cs="仿宋"/>
          <w:b w:val="0"/>
          <w:bCs/>
          <w:color w:val="auto"/>
          <w:sz w:val="24"/>
          <w:szCs w:val="24"/>
          <w:highlight w:val="none"/>
          <w:lang w:val="en-US" w:eastAsia="zh-CN"/>
        </w:rPr>
        <w:t>中间件、国产OFD版式阅读软件、国产OFD版式处理套件、国产OCR软件等；</w:t>
      </w:r>
    </w:p>
    <w:p w14:paraId="480D4C53">
      <w:pPr>
        <w:pageBreakBefore w:val="0"/>
        <w:numPr>
          <w:ilvl w:val="0"/>
          <w:numId w:val="9"/>
        </w:numPr>
        <w:kinsoku/>
        <w:wordWrap/>
        <w:overflowPunct/>
        <w:topLinePunct w:val="0"/>
        <w:bidi w:val="0"/>
        <w:adjustRightInd/>
        <w:snapToGrid/>
        <w:spacing w:line="360" w:lineRule="auto"/>
        <w:ind w:left="845" w:leftChars="0" w:hanging="425" w:firstLineChars="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密</w:t>
      </w:r>
      <w:r>
        <w:rPr>
          <w:rFonts w:hint="eastAsia" w:ascii="仿宋" w:hAnsi="仿宋" w:eastAsia="仿宋" w:cs="仿宋"/>
          <w:b w:val="0"/>
          <w:bCs/>
          <w:color w:val="auto"/>
          <w:sz w:val="24"/>
          <w:szCs w:val="24"/>
          <w:highlight w:val="none"/>
          <w:lang w:val="en-US" w:eastAsia="zh-CN"/>
        </w:rPr>
        <w:t>评整改</w:t>
      </w:r>
      <w:r>
        <w:rPr>
          <w:rFonts w:hint="eastAsia" w:ascii="仿宋" w:hAnsi="仿宋" w:eastAsia="仿宋" w:cs="仿宋"/>
          <w:b w:val="0"/>
          <w:bCs/>
          <w:color w:val="auto"/>
          <w:sz w:val="24"/>
          <w:szCs w:val="24"/>
          <w:highlight w:val="none"/>
        </w:rPr>
        <w:t>服务</w:t>
      </w:r>
      <w:r>
        <w:rPr>
          <w:rFonts w:hint="eastAsia" w:ascii="仿宋" w:hAnsi="仿宋" w:eastAsia="仿宋" w:cs="仿宋"/>
          <w:b w:val="0"/>
          <w:bCs/>
          <w:color w:val="auto"/>
          <w:sz w:val="24"/>
          <w:szCs w:val="24"/>
          <w:highlight w:val="none"/>
          <w:lang w:val="en-US" w:eastAsia="zh-CN"/>
        </w:rPr>
        <w:t>、数据备份及</w:t>
      </w:r>
      <w:r>
        <w:rPr>
          <w:rFonts w:hint="eastAsia" w:ascii="仿宋" w:hAnsi="仿宋" w:eastAsia="仿宋" w:cs="仿宋"/>
          <w:b w:val="0"/>
          <w:bCs/>
          <w:color w:val="auto"/>
          <w:sz w:val="24"/>
          <w:szCs w:val="24"/>
          <w:highlight w:val="none"/>
        </w:rPr>
        <w:t>系统集成服务</w:t>
      </w:r>
      <w:r>
        <w:rPr>
          <w:rFonts w:hint="eastAsia" w:ascii="仿宋" w:hAnsi="仿宋" w:eastAsia="仿宋" w:cs="仿宋"/>
          <w:b w:val="0"/>
          <w:bCs/>
          <w:color w:val="auto"/>
          <w:sz w:val="24"/>
          <w:szCs w:val="24"/>
          <w:highlight w:val="none"/>
          <w:lang w:eastAsia="zh-CN"/>
        </w:rPr>
        <w:t>。</w:t>
      </w:r>
    </w:p>
    <w:p w14:paraId="6492D27B">
      <w:pPr>
        <w:pStyle w:val="3"/>
        <w:pageBreakBefore w:val="0"/>
        <w:kinsoku/>
        <w:wordWrap/>
        <w:overflowPunct/>
        <w:topLinePunct w:val="0"/>
        <w:bidi w:val="0"/>
        <w:snapToGrid/>
        <w:spacing w:line="360" w:lineRule="auto"/>
        <w:rPr>
          <w:rFonts w:hint="default"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lang w:val="en-US" w:eastAsia="zh-CN"/>
        </w:rPr>
        <w:t>2.2基础硬件建设清单</w:t>
      </w:r>
      <w:r>
        <w:rPr>
          <w:rFonts w:hint="eastAsia" w:ascii="仿宋" w:eastAsia="仿宋" w:cs="仿宋"/>
          <w:b w:val="0"/>
          <w:bCs/>
          <w:color w:val="auto"/>
          <w:sz w:val="24"/>
          <w:szCs w:val="24"/>
          <w:highlight w:val="none"/>
          <w:lang w:val="en-US" w:eastAsia="zh-CN"/>
        </w:rPr>
        <w:t>及最高限价</w:t>
      </w:r>
    </w:p>
    <w:tbl>
      <w:tblPr>
        <w:tblStyle w:val="63"/>
        <w:tblW w:w="55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3486"/>
        <w:gridCol w:w="2616"/>
        <w:gridCol w:w="696"/>
        <w:gridCol w:w="696"/>
        <w:gridCol w:w="2137"/>
      </w:tblGrid>
      <w:tr w14:paraId="160A2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2FBADD21">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序号</w:t>
            </w:r>
          </w:p>
        </w:tc>
        <w:tc>
          <w:tcPr>
            <w:tcW w:w="1721" w:type="pct"/>
            <w:tcBorders>
              <w:tl2br w:val="nil"/>
              <w:tr2bl w:val="nil"/>
            </w:tcBorders>
            <w:shd w:val="clear" w:color="auto" w:fill="auto"/>
            <w:noWrap/>
            <w:vAlign w:val="center"/>
          </w:tcPr>
          <w:p w14:paraId="578B548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产品名称</w:t>
            </w:r>
          </w:p>
        </w:tc>
        <w:tc>
          <w:tcPr>
            <w:tcW w:w="1374" w:type="pct"/>
            <w:tcBorders>
              <w:tl2br w:val="nil"/>
              <w:tr2bl w:val="nil"/>
            </w:tcBorders>
            <w:shd w:val="clear" w:color="auto" w:fill="auto"/>
            <w:vAlign w:val="center"/>
          </w:tcPr>
          <w:p w14:paraId="54ECA1E5">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技术规格</w:t>
            </w:r>
          </w:p>
        </w:tc>
        <w:tc>
          <w:tcPr>
            <w:tcW w:w="365" w:type="pct"/>
            <w:tcBorders>
              <w:tl2br w:val="nil"/>
              <w:tr2bl w:val="nil"/>
            </w:tcBorders>
            <w:shd w:val="clear" w:color="auto" w:fill="auto"/>
            <w:noWrap/>
            <w:vAlign w:val="center"/>
          </w:tcPr>
          <w:p w14:paraId="16020455">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单位</w:t>
            </w:r>
          </w:p>
        </w:tc>
        <w:tc>
          <w:tcPr>
            <w:tcW w:w="366" w:type="pct"/>
            <w:tcBorders>
              <w:tl2br w:val="nil"/>
              <w:tr2bl w:val="nil"/>
            </w:tcBorders>
            <w:shd w:val="clear" w:color="auto" w:fill="auto"/>
            <w:noWrap/>
            <w:vAlign w:val="center"/>
          </w:tcPr>
          <w:p w14:paraId="7FB6A3BD">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数量</w:t>
            </w:r>
          </w:p>
        </w:tc>
        <w:tc>
          <w:tcPr>
            <w:tcW w:w="805" w:type="pct"/>
            <w:tcBorders>
              <w:tl2br w:val="nil"/>
              <w:tr2bl w:val="nil"/>
            </w:tcBorders>
            <w:shd w:val="clear" w:color="auto" w:fill="auto"/>
            <w:noWrap/>
            <w:vAlign w:val="center"/>
          </w:tcPr>
          <w:p w14:paraId="30B842F9">
            <w:pPr>
              <w:pageBreakBefore w:val="0"/>
              <w:widowControl/>
              <w:kinsoku/>
              <w:wordWrap/>
              <w:overflowPunct/>
              <w:topLinePunct w:val="0"/>
              <w:bidi w:val="0"/>
              <w:snapToGrid/>
              <w:spacing w:line="360" w:lineRule="auto"/>
              <w:jc w:val="center"/>
              <w:rPr>
                <w:rFonts w:hint="default" w:ascii="仿宋" w:hAnsi="仿宋" w:eastAsia="仿宋" w:cs="仿宋"/>
                <w:b w:val="0"/>
                <w:bCs/>
                <w:color w:val="auto"/>
                <w:kern w:val="0"/>
                <w:sz w:val="24"/>
                <w:szCs w:val="24"/>
                <w:highlight w:val="none"/>
                <w:lang w:val="en-US" w:eastAsia="zh-CN"/>
              </w:rPr>
            </w:pPr>
            <w:r>
              <w:rPr>
                <w:rFonts w:hint="eastAsia" w:ascii="仿宋" w:hAnsi="仿宋" w:eastAsia="仿宋" w:cs="仿宋"/>
                <w:b/>
                <w:color w:val="auto"/>
                <w:sz w:val="24"/>
                <w:szCs w:val="24"/>
                <w:highlight w:val="none"/>
              </w:rPr>
              <w:t>▲</w:t>
            </w:r>
            <w:r>
              <w:rPr>
                <w:rFonts w:hint="eastAsia" w:ascii="仿宋" w:hAnsi="仿宋" w:eastAsia="仿宋" w:cs="仿宋"/>
                <w:b w:val="0"/>
                <w:bCs/>
                <w:color w:val="auto"/>
                <w:kern w:val="0"/>
                <w:sz w:val="24"/>
                <w:szCs w:val="24"/>
                <w:highlight w:val="none"/>
                <w:lang w:val="en-US" w:eastAsia="zh-CN"/>
              </w:rPr>
              <w:t>最高限价（元）</w:t>
            </w:r>
          </w:p>
        </w:tc>
      </w:tr>
      <w:tr w14:paraId="43B9E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79300853">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一</w:t>
            </w:r>
          </w:p>
        </w:tc>
        <w:tc>
          <w:tcPr>
            <w:tcW w:w="4634" w:type="pct"/>
            <w:gridSpan w:val="5"/>
            <w:tcBorders>
              <w:tl2br w:val="nil"/>
              <w:tr2bl w:val="nil"/>
            </w:tcBorders>
            <w:shd w:val="clear" w:color="auto" w:fill="auto"/>
            <w:noWrap/>
            <w:vAlign w:val="center"/>
          </w:tcPr>
          <w:p w14:paraId="07FBBD52">
            <w:pPr>
              <w:pageBreakBefore w:val="0"/>
              <w:widowControl/>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密评</w:t>
            </w:r>
            <w:r>
              <w:rPr>
                <w:rFonts w:hint="eastAsia" w:ascii="仿宋" w:hAnsi="仿宋" w:eastAsia="仿宋" w:cs="仿宋"/>
                <w:b w:val="0"/>
                <w:bCs/>
                <w:color w:val="auto"/>
                <w:kern w:val="0"/>
                <w:sz w:val="24"/>
                <w:szCs w:val="24"/>
                <w:highlight w:val="none"/>
              </w:rPr>
              <w:t>配套</w:t>
            </w:r>
          </w:p>
        </w:tc>
      </w:tr>
      <w:tr w14:paraId="6B78E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53587EB2">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1.1</w:t>
            </w:r>
          </w:p>
        </w:tc>
        <w:tc>
          <w:tcPr>
            <w:tcW w:w="1721" w:type="pct"/>
            <w:tcBorders>
              <w:tl2br w:val="nil"/>
              <w:tr2bl w:val="nil"/>
            </w:tcBorders>
            <w:shd w:val="clear" w:color="auto" w:fill="auto"/>
            <w:noWrap/>
            <w:vAlign w:val="center"/>
          </w:tcPr>
          <w:p w14:paraId="0EDE1DF9">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国密门禁</w:t>
            </w:r>
          </w:p>
        </w:tc>
        <w:tc>
          <w:tcPr>
            <w:tcW w:w="1374" w:type="pct"/>
            <w:tcBorders>
              <w:tl2br w:val="nil"/>
              <w:tr2bl w:val="nil"/>
            </w:tcBorders>
            <w:shd w:val="clear" w:color="auto" w:fill="auto"/>
            <w:vAlign w:val="center"/>
          </w:tcPr>
          <w:p w14:paraId="49123AB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0A1F9D34">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577B34DE">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tcBorders>
              <w:tl2br w:val="nil"/>
              <w:tr2bl w:val="nil"/>
            </w:tcBorders>
            <w:shd w:val="clear" w:color="auto" w:fill="auto"/>
            <w:noWrap/>
            <w:vAlign w:val="center"/>
          </w:tcPr>
          <w:p w14:paraId="49611E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75000.00</w:t>
            </w:r>
          </w:p>
        </w:tc>
      </w:tr>
      <w:tr w14:paraId="19DF8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13274D14">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1.2</w:t>
            </w:r>
          </w:p>
        </w:tc>
        <w:tc>
          <w:tcPr>
            <w:tcW w:w="1721" w:type="pct"/>
            <w:tcBorders>
              <w:tl2br w:val="nil"/>
              <w:tr2bl w:val="nil"/>
            </w:tcBorders>
            <w:shd w:val="clear" w:color="auto" w:fill="auto"/>
            <w:noWrap/>
            <w:vAlign w:val="center"/>
          </w:tcPr>
          <w:p w14:paraId="27240925">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bookmarkStart w:id="31" w:name="OLE_LINK5"/>
            <w:r>
              <w:rPr>
                <w:rFonts w:hint="eastAsia" w:ascii="仿宋" w:hAnsi="仿宋" w:eastAsia="仿宋" w:cs="仿宋"/>
                <w:b w:val="0"/>
                <w:bCs/>
                <w:color w:val="auto"/>
                <w:kern w:val="0"/>
                <w:sz w:val="24"/>
                <w:szCs w:val="24"/>
                <w:highlight w:val="none"/>
              </w:rPr>
              <w:t>国密视频监控</w:t>
            </w:r>
            <w:bookmarkEnd w:id="31"/>
          </w:p>
        </w:tc>
        <w:tc>
          <w:tcPr>
            <w:tcW w:w="1374" w:type="pct"/>
            <w:tcBorders>
              <w:tl2br w:val="nil"/>
              <w:tr2bl w:val="nil"/>
            </w:tcBorders>
            <w:shd w:val="clear" w:color="auto" w:fill="auto"/>
            <w:vAlign w:val="center"/>
          </w:tcPr>
          <w:p w14:paraId="545DEAB0">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43B40968">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4BD82869">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tcBorders>
              <w:tl2br w:val="nil"/>
              <w:tr2bl w:val="nil"/>
            </w:tcBorders>
            <w:shd w:val="clear" w:color="auto" w:fill="auto"/>
            <w:noWrap/>
            <w:vAlign w:val="center"/>
          </w:tcPr>
          <w:p w14:paraId="456262C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35000.00</w:t>
            </w:r>
          </w:p>
        </w:tc>
      </w:tr>
      <w:tr w14:paraId="7FF94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4572E7B2">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1.3</w:t>
            </w:r>
          </w:p>
        </w:tc>
        <w:tc>
          <w:tcPr>
            <w:tcW w:w="1721" w:type="pct"/>
            <w:tcBorders>
              <w:tl2br w:val="nil"/>
              <w:tr2bl w:val="nil"/>
            </w:tcBorders>
            <w:shd w:val="clear" w:color="auto" w:fill="auto"/>
            <w:noWrap/>
            <w:vAlign w:val="center"/>
          </w:tcPr>
          <w:p w14:paraId="42E69BF8">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bookmarkStart w:id="32" w:name="OLE_LINK6"/>
            <w:bookmarkStart w:id="33" w:name="OLE_LINK7"/>
            <w:r>
              <w:rPr>
                <w:rFonts w:hint="eastAsia" w:ascii="仿宋" w:hAnsi="仿宋" w:eastAsia="仿宋" w:cs="仿宋"/>
                <w:b w:val="0"/>
                <w:bCs/>
                <w:color w:val="auto"/>
                <w:kern w:val="0"/>
                <w:sz w:val="24"/>
                <w:szCs w:val="24"/>
                <w:highlight w:val="none"/>
              </w:rPr>
              <w:t>服务器密码机</w:t>
            </w:r>
            <w:bookmarkEnd w:id="32"/>
            <w:bookmarkEnd w:id="33"/>
          </w:p>
        </w:tc>
        <w:tc>
          <w:tcPr>
            <w:tcW w:w="1374" w:type="pct"/>
            <w:tcBorders>
              <w:tl2br w:val="nil"/>
              <w:tr2bl w:val="nil"/>
            </w:tcBorders>
            <w:shd w:val="clear" w:color="auto" w:fill="auto"/>
            <w:vAlign w:val="center"/>
          </w:tcPr>
          <w:p w14:paraId="35748780">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4AD91326">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台</w:t>
            </w:r>
          </w:p>
        </w:tc>
        <w:tc>
          <w:tcPr>
            <w:tcW w:w="366" w:type="pct"/>
            <w:tcBorders>
              <w:tl2br w:val="nil"/>
              <w:tr2bl w:val="nil"/>
            </w:tcBorders>
            <w:shd w:val="clear" w:color="auto" w:fill="auto"/>
            <w:noWrap/>
            <w:vAlign w:val="center"/>
          </w:tcPr>
          <w:p w14:paraId="7E8294C6">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vMerge w:val="restart"/>
            <w:tcBorders>
              <w:tl2br w:val="nil"/>
              <w:tr2bl w:val="nil"/>
            </w:tcBorders>
            <w:shd w:val="clear" w:color="auto" w:fill="auto"/>
            <w:noWrap/>
            <w:vAlign w:val="center"/>
          </w:tcPr>
          <w:p w14:paraId="0BC1B20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306500.00</w:t>
            </w:r>
          </w:p>
        </w:tc>
      </w:tr>
      <w:tr w14:paraId="1D058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755A204F">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1.4</w:t>
            </w:r>
          </w:p>
        </w:tc>
        <w:tc>
          <w:tcPr>
            <w:tcW w:w="1721" w:type="pct"/>
            <w:tcBorders>
              <w:tl2br w:val="nil"/>
              <w:tr2bl w:val="nil"/>
            </w:tcBorders>
            <w:shd w:val="clear" w:color="auto" w:fill="auto"/>
            <w:noWrap/>
            <w:vAlign w:val="center"/>
          </w:tcPr>
          <w:p w14:paraId="4D6E0737">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签名验签服务器</w:t>
            </w:r>
          </w:p>
        </w:tc>
        <w:tc>
          <w:tcPr>
            <w:tcW w:w="1374" w:type="pct"/>
            <w:tcBorders>
              <w:tl2br w:val="nil"/>
              <w:tr2bl w:val="nil"/>
            </w:tcBorders>
            <w:shd w:val="clear" w:color="auto" w:fill="auto"/>
            <w:vAlign w:val="center"/>
          </w:tcPr>
          <w:p w14:paraId="70B60A98">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4D518F2C">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台</w:t>
            </w:r>
          </w:p>
        </w:tc>
        <w:tc>
          <w:tcPr>
            <w:tcW w:w="366" w:type="pct"/>
            <w:tcBorders>
              <w:tl2br w:val="nil"/>
              <w:tr2bl w:val="nil"/>
            </w:tcBorders>
            <w:shd w:val="clear" w:color="auto" w:fill="auto"/>
            <w:noWrap/>
            <w:vAlign w:val="center"/>
          </w:tcPr>
          <w:p w14:paraId="14E8536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vMerge w:val="continue"/>
            <w:tcBorders>
              <w:tl2br w:val="nil"/>
              <w:tr2bl w:val="nil"/>
            </w:tcBorders>
            <w:shd w:val="clear" w:color="auto" w:fill="auto"/>
            <w:noWrap/>
            <w:vAlign w:val="center"/>
          </w:tcPr>
          <w:p w14:paraId="0696B3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014C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0BF973CE">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1.5</w:t>
            </w:r>
          </w:p>
        </w:tc>
        <w:tc>
          <w:tcPr>
            <w:tcW w:w="1721" w:type="pct"/>
            <w:tcBorders>
              <w:tl2br w:val="nil"/>
              <w:tr2bl w:val="nil"/>
            </w:tcBorders>
            <w:shd w:val="clear" w:color="auto" w:fill="auto"/>
            <w:noWrap/>
            <w:vAlign w:val="center"/>
          </w:tcPr>
          <w:p w14:paraId="23D09F50">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Style w:val="963"/>
                <w:rFonts w:hint="eastAsia" w:ascii="仿宋" w:hAnsi="仿宋" w:eastAsia="仿宋" w:cs="仿宋"/>
                <w:i w:val="0"/>
                <w:iCs w:val="0"/>
                <w:color w:val="auto"/>
                <w:highlight w:val="none"/>
              </w:rPr>
              <w:t>★</w:t>
            </w:r>
            <w:r>
              <w:rPr>
                <w:rFonts w:hint="eastAsia" w:ascii="仿宋" w:hAnsi="仿宋" w:eastAsia="仿宋" w:cs="仿宋"/>
                <w:b w:val="0"/>
                <w:bCs/>
                <w:color w:val="auto"/>
                <w:kern w:val="0"/>
                <w:sz w:val="24"/>
                <w:szCs w:val="24"/>
                <w:highlight w:val="none"/>
              </w:rPr>
              <w:t>IPSec/SSL VPN综合安全网关</w:t>
            </w:r>
          </w:p>
        </w:tc>
        <w:tc>
          <w:tcPr>
            <w:tcW w:w="1374" w:type="pct"/>
            <w:tcBorders>
              <w:tl2br w:val="nil"/>
              <w:tr2bl w:val="nil"/>
            </w:tcBorders>
            <w:shd w:val="clear" w:color="auto" w:fill="auto"/>
            <w:vAlign w:val="center"/>
          </w:tcPr>
          <w:p w14:paraId="338724D0">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156950EA">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台</w:t>
            </w:r>
          </w:p>
        </w:tc>
        <w:tc>
          <w:tcPr>
            <w:tcW w:w="366" w:type="pct"/>
            <w:tcBorders>
              <w:tl2br w:val="nil"/>
              <w:tr2bl w:val="nil"/>
            </w:tcBorders>
            <w:shd w:val="clear" w:color="auto" w:fill="auto"/>
            <w:noWrap/>
            <w:vAlign w:val="center"/>
          </w:tcPr>
          <w:p w14:paraId="36075CD4">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vMerge w:val="continue"/>
            <w:tcBorders>
              <w:tl2br w:val="nil"/>
              <w:tr2bl w:val="nil"/>
            </w:tcBorders>
            <w:shd w:val="clear" w:color="auto" w:fill="auto"/>
            <w:noWrap/>
            <w:vAlign w:val="center"/>
          </w:tcPr>
          <w:p w14:paraId="615787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ED5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02229800">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1.6</w:t>
            </w:r>
          </w:p>
        </w:tc>
        <w:tc>
          <w:tcPr>
            <w:tcW w:w="1721" w:type="pct"/>
            <w:tcBorders>
              <w:tl2br w:val="nil"/>
              <w:tr2bl w:val="nil"/>
            </w:tcBorders>
            <w:shd w:val="clear" w:color="auto" w:fill="auto"/>
            <w:noWrap/>
            <w:vAlign w:val="center"/>
          </w:tcPr>
          <w:p w14:paraId="0AA97BEF">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个人证书</w:t>
            </w:r>
          </w:p>
        </w:tc>
        <w:tc>
          <w:tcPr>
            <w:tcW w:w="1374" w:type="pct"/>
            <w:tcBorders>
              <w:tl2br w:val="nil"/>
              <w:tr2bl w:val="nil"/>
            </w:tcBorders>
            <w:shd w:val="clear" w:color="auto" w:fill="auto"/>
            <w:vAlign w:val="center"/>
          </w:tcPr>
          <w:p w14:paraId="253694CF">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6B5B0E2E">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6390A208">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30</w:t>
            </w:r>
          </w:p>
        </w:tc>
        <w:tc>
          <w:tcPr>
            <w:tcW w:w="805" w:type="pct"/>
            <w:vMerge w:val="continue"/>
            <w:tcBorders>
              <w:tl2br w:val="nil"/>
              <w:tr2bl w:val="nil"/>
            </w:tcBorders>
            <w:shd w:val="clear" w:color="auto" w:fill="auto"/>
            <w:noWrap/>
            <w:vAlign w:val="center"/>
          </w:tcPr>
          <w:p w14:paraId="49A58D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723D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67FB3A91">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1.7</w:t>
            </w:r>
          </w:p>
        </w:tc>
        <w:tc>
          <w:tcPr>
            <w:tcW w:w="1721" w:type="pct"/>
            <w:tcBorders>
              <w:tl2br w:val="nil"/>
              <w:tr2bl w:val="nil"/>
            </w:tcBorders>
            <w:shd w:val="clear" w:color="auto" w:fill="auto"/>
            <w:noWrap/>
            <w:vAlign w:val="center"/>
          </w:tcPr>
          <w:p w14:paraId="3DC0E110">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设备证书</w:t>
            </w:r>
          </w:p>
        </w:tc>
        <w:tc>
          <w:tcPr>
            <w:tcW w:w="1374" w:type="pct"/>
            <w:tcBorders>
              <w:tl2br w:val="nil"/>
              <w:tr2bl w:val="nil"/>
            </w:tcBorders>
            <w:shd w:val="clear" w:color="auto" w:fill="auto"/>
            <w:vAlign w:val="center"/>
          </w:tcPr>
          <w:p w14:paraId="3FCBB290">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17AA8D7D">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3B73BADA">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vMerge w:val="continue"/>
            <w:tcBorders>
              <w:tl2br w:val="nil"/>
              <w:tr2bl w:val="nil"/>
            </w:tcBorders>
            <w:shd w:val="clear" w:color="auto" w:fill="auto"/>
            <w:noWrap/>
            <w:vAlign w:val="center"/>
          </w:tcPr>
          <w:p w14:paraId="3CA20C4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4590C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1C457F54">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1.8</w:t>
            </w:r>
          </w:p>
        </w:tc>
        <w:tc>
          <w:tcPr>
            <w:tcW w:w="1721" w:type="pct"/>
            <w:tcBorders>
              <w:tl2br w:val="nil"/>
              <w:tr2bl w:val="nil"/>
            </w:tcBorders>
            <w:shd w:val="clear" w:color="auto" w:fill="auto"/>
            <w:noWrap/>
            <w:vAlign w:val="center"/>
          </w:tcPr>
          <w:p w14:paraId="1228B38C">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ukey</w:t>
            </w:r>
          </w:p>
        </w:tc>
        <w:tc>
          <w:tcPr>
            <w:tcW w:w="1374" w:type="pct"/>
            <w:tcBorders>
              <w:tl2br w:val="nil"/>
              <w:tr2bl w:val="nil"/>
            </w:tcBorders>
            <w:shd w:val="clear" w:color="auto" w:fill="auto"/>
            <w:vAlign w:val="center"/>
          </w:tcPr>
          <w:p w14:paraId="2B8DF430">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6E4A0A82">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个</w:t>
            </w:r>
          </w:p>
        </w:tc>
        <w:tc>
          <w:tcPr>
            <w:tcW w:w="366" w:type="pct"/>
            <w:tcBorders>
              <w:tl2br w:val="nil"/>
              <w:tr2bl w:val="nil"/>
            </w:tcBorders>
            <w:shd w:val="clear" w:color="auto" w:fill="auto"/>
            <w:noWrap/>
            <w:vAlign w:val="center"/>
          </w:tcPr>
          <w:p w14:paraId="4B59AED5">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30</w:t>
            </w:r>
          </w:p>
        </w:tc>
        <w:tc>
          <w:tcPr>
            <w:tcW w:w="805" w:type="pct"/>
            <w:vMerge w:val="continue"/>
            <w:tcBorders>
              <w:tl2br w:val="nil"/>
              <w:tr2bl w:val="nil"/>
            </w:tcBorders>
            <w:shd w:val="clear" w:color="auto" w:fill="auto"/>
            <w:noWrap/>
            <w:vAlign w:val="center"/>
          </w:tcPr>
          <w:p w14:paraId="209E184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36D55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7DE58DFA">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1.9</w:t>
            </w:r>
          </w:p>
        </w:tc>
        <w:tc>
          <w:tcPr>
            <w:tcW w:w="1721" w:type="pct"/>
            <w:tcBorders>
              <w:tl2br w:val="nil"/>
              <w:tr2bl w:val="nil"/>
            </w:tcBorders>
            <w:shd w:val="clear" w:color="auto" w:fill="auto"/>
            <w:noWrap/>
            <w:vAlign w:val="center"/>
          </w:tcPr>
          <w:p w14:paraId="4130A3DB">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国密浏览器</w:t>
            </w:r>
          </w:p>
        </w:tc>
        <w:tc>
          <w:tcPr>
            <w:tcW w:w="1374" w:type="pct"/>
            <w:tcBorders>
              <w:tl2br w:val="nil"/>
              <w:tr2bl w:val="nil"/>
            </w:tcBorders>
            <w:shd w:val="clear" w:color="auto" w:fill="auto"/>
            <w:vAlign w:val="center"/>
          </w:tcPr>
          <w:p w14:paraId="36DD8A4E">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详见详细技术指标参</w:t>
            </w:r>
            <w:r>
              <w:rPr>
                <w:rFonts w:hint="eastAsia" w:ascii="仿宋" w:hAnsi="仿宋" w:eastAsia="仿宋" w:cs="仿宋"/>
                <w:b w:val="0"/>
                <w:bCs/>
                <w:color w:val="auto"/>
                <w:kern w:val="0"/>
                <w:sz w:val="24"/>
                <w:szCs w:val="24"/>
                <w:highlight w:val="none"/>
                <w:lang w:val="en-US" w:eastAsia="zh-CN"/>
              </w:rPr>
              <w:t>数</w:t>
            </w:r>
          </w:p>
        </w:tc>
        <w:tc>
          <w:tcPr>
            <w:tcW w:w="365" w:type="pct"/>
            <w:tcBorders>
              <w:tl2br w:val="nil"/>
              <w:tr2bl w:val="nil"/>
            </w:tcBorders>
            <w:shd w:val="clear" w:color="auto" w:fill="auto"/>
            <w:noWrap/>
            <w:vAlign w:val="center"/>
          </w:tcPr>
          <w:p w14:paraId="170082EF">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套</w:t>
            </w:r>
          </w:p>
        </w:tc>
        <w:tc>
          <w:tcPr>
            <w:tcW w:w="366" w:type="pct"/>
            <w:tcBorders>
              <w:tl2br w:val="nil"/>
              <w:tr2bl w:val="nil"/>
            </w:tcBorders>
            <w:shd w:val="clear" w:color="auto" w:fill="auto"/>
            <w:noWrap/>
            <w:vAlign w:val="center"/>
          </w:tcPr>
          <w:p w14:paraId="0F998488">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30</w:t>
            </w:r>
          </w:p>
        </w:tc>
        <w:tc>
          <w:tcPr>
            <w:tcW w:w="805" w:type="pct"/>
            <w:vMerge w:val="continue"/>
            <w:tcBorders>
              <w:tl2br w:val="nil"/>
              <w:tr2bl w:val="nil"/>
            </w:tcBorders>
            <w:shd w:val="clear" w:color="auto" w:fill="auto"/>
            <w:noWrap/>
            <w:vAlign w:val="center"/>
          </w:tcPr>
          <w:p w14:paraId="0C0A20B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23E56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0CCCFB2E">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二</w:t>
            </w:r>
          </w:p>
        </w:tc>
        <w:tc>
          <w:tcPr>
            <w:tcW w:w="4634" w:type="pct"/>
            <w:gridSpan w:val="5"/>
            <w:tcBorders>
              <w:tl2br w:val="nil"/>
              <w:tr2bl w:val="nil"/>
            </w:tcBorders>
            <w:shd w:val="clear" w:color="auto" w:fill="auto"/>
            <w:noWrap/>
            <w:vAlign w:val="center"/>
          </w:tcPr>
          <w:p w14:paraId="401CB603">
            <w:pPr>
              <w:keepNext w:val="0"/>
              <w:keepLines w:val="0"/>
              <w:widowControl/>
              <w:suppressLineNumbers w:val="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val="0"/>
                <w:bCs/>
                <w:color w:val="auto"/>
                <w:kern w:val="0"/>
                <w:sz w:val="24"/>
                <w:szCs w:val="24"/>
                <w:highlight w:val="none"/>
              </w:rPr>
              <w:t>存储备份设备</w:t>
            </w:r>
          </w:p>
        </w:tc>
      </w:tr>
      <w:tr w14:paraId="5CF9C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6EEFE568">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1.</w:t>
            </w:r>
            <w:r>
              <w:rPr>
                <w:rFonts w:hint="eastAsia" w:ascii="仿宋" w:hAnsi="仿宋" w:eastAsia="仿宋" w:cs="仿宋"/>
                <w:b w:val="0"/>
                <w:bCs/>
                <w:color w:val="auto"/>
                <w:kern w:val="0"/>
                <w:sz w:val="24"/>
                <w:szCs w:val="24"/>
                <w:highlight w:val="none"/>
                <w:lang w:val="en-US" w:eastAsia="zh-CN"/>
              </w:rPr>
              <w:t>10</w:t>
            </w:r>
          </w:p>
        </w:tc>
        <w:tc>
          <w:tcPr>
            <w:tcW w:w="1721" w:type="pct"/>
            <w:tcBorders>
              <w:tl2br w:val="nil"/>
              <w:tr2bl w:val="nil"/>
            </w:tcBorders>
            <w:shd w:val="clear" w:color="auto" w:fill="auto"/>
            <w:noWrap/>
            <w:vAlign w:val="center"/>
          </w:tcPr>
          <w:p w14:paraId="120EAE96">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bookmarkStart w:id="34" w:name="OLE_LINK20"/>
            <w:bookmarkStart w:id="35" w:name="OLE_LINK19"/>
            <w:r>
              <w:rPr>
                <w:rFonts w:hint="eastAsia" w:ascii="仿宋" w:hAnsi="仿宋" w:eastAsia="仿宋" w:cs="仿宋"/>
                <w:b w:val="0"/>
                <w:bCs/>
                <w:color w:val="auto"/>
                <w:kern w:val="0"/>
                <w:sz w:val="24"/>
                <w:szCs w:val="24"/>
                <w:highlight w:val="none"/>
              </w:rPr>
              <w:t>备份一体机</w:t>
            </w:r>
            <w:bookmarkEnd w:id="34"/>
            <w:bookmarkEnd w:id="35"/>
          </w:p>
        </w:tc>
        <w:tc>
          <w:tcPr>
            <w:tcW w:w="1374" w:type="pct"/>
            <w:tcBorders>
              <w:tl2br w:val="nil"/>
              <w:tr2bl w:val="nil"/>
            </w:tcBorders>
            <w:shd w:val="clear" w:color="auto" w:fill="auto"/>
            <w:noWrap/>
            <w:vAlign w:val="center"/>
          </w:tcPr>
          <w:p w14:paraId="75065373">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bookmarkStart w:id="36" w:name="OLE_LINK2"/>
            <w:bookmarkStart w:id="37" w:name="OLE_LINK1"/>
            <w:r>
              <w:rPr>
                <w:rFonts w:hint="eastAsia" w:ascii="仿宋" w:hAnsi="仿宋" w:eastAsia="仿宋" w:cs="仿宋"/>
                <w:b w:val="0"/>
                <w:bCs/>
                <w:color w:val="auto"/>
                <w:kern w:val="0"/>
                <w:sz w:val="24"/>
                <w:szCs w:val="24"/>
                <w:highlight w:val="none"/>
              </w:rPr>
              <w:t>详见详细技术指标参数</w:t>
            </w:r>
            <w:bookmarkEnd w:id="36"/>
            <w:bookmarkEnd w:id="37"/>
          </w:p>
        </w:tc>
        <w:tc>
          <w:tcPr>
            <w:tcW w:w="365" w:type="pct"/>
            <w:tcBorders>
              <w:tl2br w:val="nil"/>
              <w:tr2bl w:val="nil"/>
            </w:tcBorders>
            <w:shd w:val="clear" w:color="auto" w:fill="auto"/>
            <w:noWrap/>
            <w:vAlign w:val="center"/>
          </w:tcPr>
          <w:p w14:paraId="08423F8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1996EC3D">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tcBorders>
              <w:tl2br w:val="nil"/>
              <w:tr2bl w:val="nil"/>
            </w:tcBorders>
            <w:shd w:val="clear" w:color="auto" w:fill="auto"/>
            <w:noWrap/>
            <w:vAlign w:val="center"/>
          </w:tcPr>
          <w:p w14:paraId="713F125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348000.00</w:t>
            </w:r>
          </w:p>
        </w:tc>
      </w:tr>
      <w:tr w14:paraId="219A0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53F62596">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1.1</w:t>
            </w:r>
            <w:r>
              <w:rPr>
                <w:rFonts w:hint="eastAsia" w:ascii="仿宋" w:hAnsi="仿宋" w:eastAsia="仿宋" w:cs="仿宋"/>
                <w:b w:val="0"/>
                <w:bCs/>
                <w:color w:val="auto"/>
                <w:kern w:val="0"/>
                <w:sz w:val="24"/>
                <w:szCs w:val="24"/>
                <w:highlight w:val="none"/>
                <w:lang w:val="en-US" w:eastAsia="zh-CN"/>
              </w:rPr>
              <w:t>1</w:t>
            </w:r>
          </w:p>
        </w:tc>
        <w:tc>
          <w:tcPr>
            <w:tcW w:w="1721" w:type="pct"/>
            <w:tcBorders>
              <w:tl2br w:val="nil"/>
              <w:tr2bl w:val="nil"/>
            </w:tcBorders>
            <w:shd w:val="clear" w:color="auto" w:fill="auto"/>
            <w:noWrap/>
            <w:vAlign w:val="center"/>
          </w:tcPr>
          <w:p w14:paraId="01120E79">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eastAsia="zh-CN"/>
              </w:rPr>
            </w:pPr>
            <w:bookmarkStart w:id="38" w:name="OLE_LINK21"/>
            <w:r>
              <w:rPr>
                <w:rFonts w:hint="eastAsia" w:ascii="仿宋" w:hAnsi="仿宋" w:eastAsia="仿宋" w:cs="仿宋"/>
                <w:b w:val="0"/>
                <w:bCs/>
                <w:color w:val="auto"/>
                <w:kern w:val="0"/>
                <w:sz w:val="24"/>
                <w:szCs w:val="24"/>
                <w:highlight w:val="none"/>
              </w:rPr>
              <w:t>光盘库</w:t>
            </w:r>
            <w:bookmarkEnd w:id="38"/>
          </w:p>
        </w:tc>
        <w:tc>
          <w:tcPr>
            <w:tcW w:w="1374" w:type="pct"/>
            <w:tcBorders>
              <w:tl2br w:val="nil"/>
              <w:tr2bl w:val="nil"/>
            </w:tcBorders>
            <w:shd w:val="clear" w:color="auto" w:fill="auto"/>
            <w:noWrap/>
            <w:vAlign w:val="center"/>
          </w:tcPr>
          <w:p w14:paraId="45DC6EC0">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01BB3A80">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val="en-US" w:eastAsia="zh-CN"/>
              </w:rPr>
              <w:t>套</w:t>
            </w:r>
          </w:p>
        </w:tc>
        <w:tc>
          <w:tcPr>
            <w:tcW w:w="366" w:type="pct"/>
            <w:tcBorders>
              <w:tl2br w:val="nil"/>
              <w:tr2bl w:val="nil"/>
            </w:tcBorders>
            <w:shd w:val="clear" w:color="auto" w:fill="auto"/>
            <w:noWrap/>
            <w:vAlign w:val="center"/>
          </w:tcPr>
          <w:p w14:paraId="341FBF1E">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tcBorders>
              <w:tl2br w:val="nil"/>
              <w:tr2bl w:val="nil"/>
            </w:tcBorders>
            <w:shd w:val="clear" w:color="auto" w:fill="auto"/>
            <w:noWrap/>
            <w:vAlign w:val="center"/>
          </w:tcPr>
          <w:p w14:paraId="6E6C6B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480000.00</w:t>
            </w:r>
          </w:p>
        </w:tc>
      </w:tr>
      <w:tr w14:paraId="49A9F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337C4267">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三</w:t>
            </w:r>
          </w:p>
        </w:tc>
        <w:tc>
          <w:tcPr>
            <w:tcW w:w="4634" w:type="pct"/>
            <w:gridSpan w:val="5"/>
            <w:tcBorders>
              <w:tl2br w:val="nil"/>
              <w:tr2bl w:val="nil"/>
            </w:tcBorders>
            <w:shd w:val="clear" w:color="auto" w:fill="auto"/>
            <w:noWrap/>
            <w:vAlign w:val="center"/>
          </w:tcPr>
          <w:p w14:paraId="28B5857D">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bidi="ar-SA"/>
              </w:rPr>
              <w:t>安全设备</w:t>
            </w:r>
          </w:p>
        </w:tc>
      </w:tr>
      <w:tr w14:paraId="57909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5815A2F3">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1.</w:t>
            </w:r>
            <w:r>
              <w:rPr>
                <w:rFonts w:hint="eastAsia" w:ascii="仿宋" w:hAnsi="仿宋" w:eastAsia="仿宋" w:cs="仿宋"/>
                <w:b w:val="0"/>
                <w:bCs/>
                <w:color w:val="auto"/>
                <w:kern w:val="0"/>
                <w:sz w:val="24"/>
                <w:szCs w:val="24"/>
                <w:highlight w:val="none"/>
                <w:lang w:val="en-US" w:eastAsia="zh-CN"/>
              </w:rPr>
              <w:t>12</w:t>
            </w:r>
          </w:p>
        </w:tc>
        <w:tc>
          <w:tcPr>
            <w:tcW w:w="1721" w:type="pct"/>
            <w:tcBorders>
              <w:tl2br w:val="nil"/>
              <w:tr2bl w:val="nil"/>
            </w:tcBorders>
            <w:shd w:val="clear" w:color="auto" w:fill="auto"/>
            <w:noWrap/>
            <w:vAlign w:val="center"/>
          </w:tcPr>
          <w:p w14:paraId="4319D60C">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主机安全EDR</w:t>
            </w:r>
          </w:p>
        </w:tc>
        <w:tc>
          <w:tcPr>
            <w:tcW w:w="1374" w:type="pct"/>
            <w:tcBorders>
              <w:tl2br w:val="nil"/>
              <w:tr2bl w:val="nil"/>
            </w:tcBorders>
            <w:shd w:val="clear" w:color="auto" w:fill="auto"/>
            <w:vAlign w:val="center"/>
          </w:tcPr>
          <w:p w14:paraId="050A135C">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4F841D18">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台</w:t>
            </w:r>
          </w:p>
        </w:tc>
        <w:tc>
          <w:tcPr>
            <w:tcW w:w="366" w:type="pct"/>
            <w:tcBorders>
              <w:tl2br w:val="nil"/>
              <w:tr2bl w:val="nil"/>
            </w:tcBorders>
            <w:shd w:val="clear" w:color="auto" w:fill="auto"/>
            <w:noWrap/>
            <w:vAlign w:val="center"/>
          </w:tcPr>
          <w:p w14:paraId="350B7816">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1</w:t>
            </w:r>
          </w:p>
        </w:tc>
        <w:tc>
          <w:tcPr>
            <w:tcW w:w="805" w:type="pct"/>
            <w:tcBorders>
              <w:tl2br w:val="nil"/>
              <w:tr2bl w:val="nil"/>
            </w:tcBorders>
            <w:shd w:val="clear" w:color="auto" w:fill="auto"/>
            <w:noWrap/>
            <w:vAlign w:val="center"/>
          </w:tcPr>
          <w:p w14:paraId="48C4C54C">
            <w:pPr>
              <w:keepNext w:val="0"/>
              <w:keepLines w:val="0"/>
              <w:widowControl/>
              <w:suppressLineNumbers w:val="0"/>
              <w:jc w:val="center"/>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i w:val="0"/>
                <w:iCs w:val="0"/>
                <w:color w:val="000000"/>
                <w:kern w:val="0"/>
                <w:sz w:val="24"/>
                <w:szCs w:val="24"/>
                <w:u w:val="none"/>
                <w:lang w:val="en-US" w:eastAsia="zh-CN" w:bidi="ar"/>
              </w:rPr>
              <w:t>45000.00</w:t>
            </w:r>
          </w:p>
        </w:tc>
      </w:tr>
      <w:tr w14:paraId="13D2D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0D8C3007">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1.1</w:t>
            </w:r>
            <w:r>
              <w:rPr>
                <w:rFonts w:hint="eastAsia" w:ascii="仿宋" w:hAnsi="仿宋" w:eastAsia="仿宋" w:cs="仿宋"/>
                <w:b w:val="0"/>
                <w:bCs/>
                <w:color w:val="auto"/>
                <w:kern w:val="0"/>
                <w:sz w:val="24"/>
                <w:szCs w:val="24"/>
                <w:highlight w:val="none"/>
                <w:lang w:val="en-US" w:eastAsia="zh-CN"/>
              </w:rPr>
              <w:t>3</w:t>
            </w:r>
          </w:p>
        </w:tc>
        <w:tc>
          <w:tcPr>
            <w:tcW w:w="1721" w:type="pct"/>
            <w:tcBorders>
              <w:tl2br w:val="nil"/>
              <w:tr2bl w:val="nil"/>
            </w:tcBorders>
            <w:shd w:val="clear" w:color="auto" w:fill="auto"/>
            <w:noWrap/>
            <w:vAlign w:val="center"/>
          </w:tcPr>
          <w:p w14:paraId="06E2B92A">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数据库审计设备</w:t>
            </w:r>
          </w:p>
        </w:tc>
        <w:tc>
          <w:tcPr>
            <w:tcW w:w="1374" w:type="pct"/>
            <w:tcBorders>
              <w:tl2br w:val="nil"/>
              <w:tr2bl w:val="nil"/>
            </w:tcBorders>
            <w:shd w:val="clear" w:color="auto" w:fill="auto"/>
            <w:vAlign w:val="center"/>
          </w:tcPr>
          <w:p w14:paraId="4051DB29">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70FBB4B5">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台</w:t>
            </w:r>
          </w:p>
        </w:tc>
        <w:tc>
          <w:tcPr>
            <w:tcW w:w="366" w:type="pct"/>
            <w:tcBorders>
              <w:tl2br w:val="nil"/>
              <w:tr2bl w:val="nil"/>
            </w:tcBorders>
            <w:shd w:val="clear" w:color="auto" w:fill="auto"/>
            <w:noWrap/>
            <w:vAlign w:val="center"/>
          </w:tcPr>
          <w:p w14:paraId="4CCF6B69">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1</w:t>
            </w:r>
          </w:p>
        </w:tc>
        <w:tc>
          <w:tcPr>
            <w:tcW w:w="805" w:type="pct"/>
            <w:tcBorders>
              <w:tl2br w:val="nil"/>
              <w:tr2bl w:val="nil"/>
            </w:tcBorders>
            <w:shd w:val="clear" w:color="auto" w:fill="auto"/>
            <w:noWrap/>
            <w:vAlign w:val="center"/>
          </w:tcPr>
          <w:p w14:paraId="7E4552E4">
            <w:pPr>
              <w:keepNext w:val="0"/>
              <w:keepLines w:val="0"/>
              <w:widowControl/>
              <w:suppressLineNumbers w:val="0"/>
              <w:jc w:val="center"/>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i w:val="0"/>
                <w:iCs w:val="0"/>
                <w:color w:val="000000"/>
                <w:kern w:val="0"/>
                <w:sz w:val="24"/>
                <w:szCs w:val="24"/>
                <w:u w:val="none"/>
                <w:lang w:val="en-US" w:eastAsia="zh-CN" w:bidi="ar"/>
              </w:rPr>
              <w:t>95500.00</w:t>
            </w:r>
          </w:p>
        </w:tc>
      </w:tr>
      <w:tr w14:paraId="580FD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114C3E11">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四</w:t>
            </w:r>
          </w:p>
        </w:tc>
        <w:tc>
          <w:tcPr>
            <w:tcW w:w="4634" w:type="pct"/>
            <w:gridSpan w:val="5"/>
            <w:tcBorders>
              <w:tl2br w:val="nil"/>
              <w:tr2bl w:val="nil"/>
            </w:tcBorders>
            <w:shd w:val="clear" w:color="auto" w:fill="auto"/>
            <w:noWrap/>
            <w:vAlign w:val="center"/>
          </w:tcPr>
          <w:p w14:paraId="00F8C2A4">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国产化支撑件</w:t>
            </w:r>
            <w:r>
              <w:rPr>
                <w:rFonts w:hint="eastAsia" w:ascii="仿宋" w:hAnsi="仿宋" w:eastAsia="仿宋" w:cs="仿宋"/>
                <w:b w:val="0"/>
                <w:bCs/>
                <w:color w:val="auto"/>
                <w:kern w:val="0"/>
                <w:sz w:val="24"/>
                <w:szCs w:val="24"/>
                <w:highlight w:val="none"/>
                <w:lang w:val="en-US" w:eastAsia="zh-CN"/>
              </w:rPr>
              <w:t>及服务</w:t>
            </w:r>
          </w:p>
        </w:tc>
      </w:tr>
      <w:tr w14:paraId="17BC5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0FA12E73">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1.1</w:t>
            </w:r>
            <w:r>
              <w:rPr>
                <w:rFonts w:hint="eastAsia" w:ascii="仿宋" w:hAnsi="仿宋" w:eastAsia="仿宋" w:cs="仿宋"/>
                <w:b w:val="0"/>
                <w:bCs/>
                <w:color w:val="auto"/>
                <w:kern w:val="0"/>
                <w:sz w:val="24"/>
                <w:szCs w:val="24"/>
                <w:highlight w:val="none"/>
                <w:lang w:val="en-US" w:eastAsia="zh-CN"/>
              </w:rPr>
              <w:t>4</w:t>
            </w:r>
          </w:p>
        </w:tc>
        <w:tc>
          <w:tcPr>
            <w:tcW w:w="1721" w:type="pct"/>
            <w:tcBorders>
              <w:tl2br w:val="nil"/>
              <w:tr2bl w:val="nil"/>
            </w:tcBorders>
            <w:shd w:val="clear" w:color="auto" w:fill="auto"/>
            <w:noWrap/>
            <w:vAlign w:val="center"/>
          </w:tcPr>
          <w:p w14:paraId="73B590C5">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数据库</w:t>
            </w:r>
          </w:p>
        </w:tc>
        <w:tc>
          <w:tcPr>
            <w:tcW w:w="1374" w:type="pct"/>
            <w:tcBorders>
              <w:tl2br w:val="nil"/>
              <w:tr2bl w:val="nil"/>
            </w:tcBorders>
            <w:shd w:val="clear" w:color="auto" w:fill="auto"/>
            <w:noWrap/>
            <w:vAlign w:val="center"/>
          </w:tcPr>
          <w:p w14:paraId="1F2F221E">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4E06570E">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47946026">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val="en-US" w:eastAsia="zh-CN"/>
              </w:rPr>
              <w:t>2</w:t>
            </w:r>
          </w:p>
        </w:tc>
        <w:tc>
          <w:tcPr>
            <w:tcW w:w="805" w:type="pct"/>
            <w:vMerge w:val="restart"/>
            <w:tcBorders>
              <w:tl2br w:val="nil"/>
              <w:tr2bl w:val="nil"/>
            </w:tcBorders>
            <w:shd w:val="clear" w:color="auto" w:fill="auto"/>
            <w:noWrap/>
            <w:vAlign w:val="center"/>
          </w:tcPr>
          <w:p w14:paraId="5A4A68B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390000.00</w:t>
            </w:r>
          </w:p>
        </w:tc>
      </w:tr>
      <w:tr w14:paraId="6B1A0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5C7E03B1">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1.1</w:t>
            </w:r>
            <w:r>
              <w:rPr>
                <w:rFonts w:hint="eastAsia" w:ascii="仿宋" w:hAnsi="仿宋" w:eastAsia="仿宋" w:cs="仿宋"/>
                <w:b w:val="0"/>
                <w:bCs/>
                <w:color w:val="auto"/>
                <w:kern w:val="0"/>
                <w:sz w:val="24"/>
                <w:szCs w:val="24"/>
                <w:highlight w:val="none"/>
                <w:lang w:val="en-US" w:eastAsia="zh-CN"/>
              </w:rPr>
              <w:t>5</w:t>
            </w:r>
          </w:p>
        </w:tc>
        <w:tc>
          <w:tcPr>
            <w:tcW w:w="1721" w:type="pct"/>
            <w:tcBorders>
              <w:tl2br w:val="nil"/>
              <w:tr2bl w:val="nil"/>
            </w:tcBorders>
            <w:shd w:val="clear" w:color="auto" w:fill="auto"/>
            <w:noWrap/>
            <w:vAlign w:val="center"/>
          </w:tcPr>
          <w:p w14:paraId="02F1F341">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bookmarkStart w:id="39" w:name="OLE_LINK22"/>
            <w:bookmarkStart w:id="40" w:name="OLE_LINK23"/>
            <w:r>
              <w:rPr>
                <w:rFonts w:hint="eastAsia" w:ascii="仿宋" w:hAnsi="仿宋" w:eastAsia="仿宋" w:cs="仿宋"/>
                <w:b w:val="0"/>
                <w:bCs/>
                <w:color w:val="auto"/>
                <w:kern w:val="0"/>
                <w:sz w:val="24"/>
                <w:szCs w:val="24"/>
                <w:highlight w:val="none"/>
              </w:rPr>
              <w:t>中间件</w:t>
            </w:r>
            <w:bookmarkEnd w:id="39"/>
            <w:bookmarkEnd w:id="40"/>
          </w:p>
        </w:tc>
        <w:tc>
          <w:tcPr>
            <w:tcW w:w="1374" w:type="pct"/>
            <w:tcBorders>
              <w:tl2br w:val="nil"/>
              <w:tr2bl w:val="nil"/>
            </w:tcBorders>
            <w:shd w:val="clear" w:color="auto" w:fill="auto"/>
            <w:noWrap/>
            <w:vAlign w:val="center"/>
          </w:tcPr>
          <w:p w14:paraId="0D02057B">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456F2517">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4965C3B5">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eastAsia="zh-CN"/>
              </w:rPr>
            </w:pPr>
            <w:r>
              <w:rPr>
                <w:rFonts w:hint="eastAsia" w:ascii="仿宋" w:hAnsi="仿宋" w:eastAsia="仿宋" w:cs="仿宋"/>
                <w:b w:val="0"/>
                <w:bCs/>
                <w:color w:val="auto"/>
                <w:kern w:val="0"/>
                <w:sz w:val="24"/>
                <w:szCs w:val="24"/>
                <w:highlight w:val="none"/>
                <w:lang w:val="en-US" w:eastAsia="zh-CN"/>
              </w:rPr>
              <w:t>2</w:t>
            </w:r>
          </w:p>
        </w:tc>
        <w:tc>
          <w:tcPr>
            <w:tcW w:w="805" w:type="pct"/>
            <w:vMerge w:val="continue"/>
            <w:tcBorders>
              <w:tl2br w:val="nil"/>
              <w:tr2bl w:val="nil"/>
            </w:tcBorders>
            <w:shd w:val="clear" w:color="auto" w:fill="auto"/>
            <w:noWrap/>
            <w:vAlign w:val="center"/>
          </w:tcPr>
          <w:p w14:paraId="475E58C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1D8C7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62CD9F46">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1.1</w:t>
            </w:r>
            <w:r>
              <w:rPr>
                <w:rFonts w:hint="eastAsia" w:ascii="仿宋" w:hAnsi="仿宋" w:eastAsia="仿宋" w:cs="仿宋"/>
                <w:b w:val="0"/>
                <w:bCs/>
                <w:color w:val="auto"/>
                <w:kern w:val="0"/>
                <w:sz w:val="24"/>
                <w:szCs w:val="24"/>
                <w:highlight w:val="none"/>
                <w:lang w:val="en-US" w:eastAsia="zh-CN"/>
              </w:rPr>
              <w:t>6</w:t>
            </w:r>
          </w:p>
        </w:tc>
        <w:tc>
          <w:tcPr>
            <w:tcW w:w="1721" w:type="pct"/>
            <w:tcBorders>
              <w:tl2br w:val="nil"/>
              <w:tr2bl w:val="nil"/>
            </w:tcBorders>
            <w:shd w:val="clear" w:color="auto" w:fill="auto"/>
            <w:noWrap/>
            <w:vAlign w:val="center"/>
          </w:tcPr>
          <w:p w14:paraId="1AED605F">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国产OFD版式阅读软件</w:t>
            </w:r>
          </w:p>
        </w:tc>
        <w:tc>
          <w:tcPr>
            <w:tcW w:w="1374" w:type="pct"/>
            <w:tcBorders>
              <w:tl2br w:val="nil"/>
              <w:tr2bl w:val="nil"/>
            </w:tcBorders>
            <w:shd w:val="clear" w:color="auto" w:fill="auto"/>
            <w:noWrap/>
            <w:vAlign w:val="center"/>
          </w:tcPr>
          <w:p w14:paraId="4C2DBC31">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336271A6">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002163D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w:t>
            </w:r>
          </w:p>
        </w:tc>
        <w:tc>
          <w:tcPr>
            <w:tcW w:w="805" w:type="pct"/>
            <w:vMerge w:val="continue"/>
            <w:tcBorders>
              <w:tl2br w:val="nil"/>
              <w:tr2bl w:val="nil"/>
            </w:tcBorders>
            <w:shd w:val="clear" w:color="auto" w:fill="auto"/>
            <w:noWrap/>
            <w:vAlign w:val="center"/>
          </w:tcPr>
          <w:p w14:paraId="61355AC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0C2B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04EE8BEE">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1.1</w:t>
            </w:r>
            <w:r>
              <w:rPr>
                <w:rFonts w:hint="eastAsia" w:ascii="仿宋" w:hAnsi="仿宋" w:eastAsia="仿宋" w:cs="仿宋"/>
                <w:b w:val="0"/>
                <w:bCs/>
                <w:color w:val="auto"/>
                <w:kern w:val="0"/>
                <w:sz w:val="24"/>
                <w:szCs w:val="24"/>
                <w:highlight w:val="none"/>
                <w:lang w:val="en-US" w:eastAsia="zh-CN"/>
              </w:rPr>
              <w:t>7</w:t>
            </w:r>
          </w:p>
        </w:tc>
        <w:tc>
          <w:tcPr>
            <w:tcW w:w="1721" w:type="pct"/>
            <w:tcBorders>
              <w:tl2br w:val="nil"/>
              <w:tr2bl w:val="nil"/>
            </w:tcBorders>
            <w:shd w:val="clear" w:color="auto" w:fill="auto"/>
            <w:noWrap/>
            <w:vAlign w:val="center"/>
          </w:tcPr>
          <w:p w14:paraId="532246CD">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国产OFD版式处理套件</w:t>
            </w:r>
          </w:p>
        </w:tc>
        <w:tc>
          <w:tcPr>
            <w:tcW w:w="1374" w:type="pct"/>
            <w:tcBorders>
              <w:tl2br w:val="nil"/>
              <w:tr2bl w:val="nil"/>
            </w:tcBorders>
            <w:shd w:val="clear" w:color="auto" w:fill="auto"/>
            <w:noWrap/>
            <w:vAlign w:val="center"/>
          </w:tcPr>
          <w:p w14:paraId="01E55B65">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2B592997">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06181F2C">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w:t>
            </w:r>
          </w:p>
        </w:tc>
        <w:tc>
          <w:tcPr>
            <w:tcW w:w="805" w:type="pct"/>
            <w:vMerge w:val="continue"/>
            <w:tcBorders>
              <w:tl2br w:val="nil"/>
              <w:tr2bl w:val="nil"/>
            </w:tcBorders>
            <w:shd w:val="clear" w:color="auto" w:fill="auto"/>
            <w:noWrap/>
            <w:vAlign w:val="center"/>
          </w:tcPr>
          <w:p w14:paraId="22E15D8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691F7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6F91F6F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1.1</w:t>
            </w:r>
            <w:r>
              <w:rPr>
                <w:rFonts w:hint="eastAsia" w:ascii="仿宋" w:hAnsi="仿宋" w:eastAsia="仿宋" w:cs="仿宋"/>
                <w:b w:val="0"/>
                <w:bCs/>
                <w:color w:val="auto"/>
                <w:kern w:val="0"/>
                <w:sz w:val="24"/>
                <w:szCs w:val="24"/>
                <w:highlight w:val="none"/>
                <w:lang w:val="en-US" w:eastAsia="zh-CN"/>
              </w:rPr>
              <w:t>8</w:t>
            </w:r>
          </w:p>
        </w:tc>
        <w:tc>
          <w:tcPr>
            <w:tcW w:w="1721" w:type="pct"/>
            <w:tcBorders>
              <w:tl2br w:val="nil"/>
              <w:tr2bl w:val="nil"/>
            </w:tcBorders>
            <w:shd w:val="clear" w:color="auto" w:fill="auto"/>
            <w:noWrap/>
            <w:vAlign w:val="center"/>
          </w:tcPr>
          <w:p w14:paraId="7AC1E2FB">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国产OCR软件</w:t>
            </w:r>
          </w:p>
        </w:tc>
        <w:tc>
          <w:tcPr>
            <w:tcW w:w="1374" w:type="pct"/>
            <w:tcBorders>
              <w:tl2br w:val="nil"/>
              <w:tr2bl w:val="nil"/>
            </w:tcBorders>
            <w:shd w:val="clear" w:color="auto" w:fill="auto"/>
            <w:noWrap/>
            <w:vAlign w:val="center"/>
          </w:tcPr>
          <w:p w14:paraId="5097F802">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详见详细技术指标参数</w:t>
            </w:r>
          </w:p>
        </w:tc>
        <w:tc>
          <w:tcPr>
            <w:tcW w:w="365" w:type="pct"/>
            <w:tcBorders>
              <w:tl2br w:val="nil"/>
              <w:tr2bl w:val="nil"/>
            </w:tcBorders>
            <w:shd w:val="clear" w:color="auto" w:fill="auto"/>
            <w:noWrap/>
            <w:vAlign w:val="center"/>
          </w:tcPr>
          <w:p w14:paraId="64BBCC3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套</w:t>
            </w:r>
          </w:p>
        </w:tc>
        <w:tc>
          <w:tcPr>
            <w:tcW w:w="366" w:type="pct"/>
            <w:tcBorders>
              <w:tl2br w:val="nil"/>
              <w:tr2bl w:val="nil"/>
            </w:tcBorders>
            <w:shd w:val="clear" w:color="auto" w:fill="auto"/>
            <w:noWrap/>
            <w:vAlign w:val="center"/>
          </w:tcPr>
          <w:p w14:paraId="0BBC7CD9">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vMerge w:val="continue"/>
            <w:tcBorders>
              <w:tl2br w:val="nil"/>
              <w:tr2bl w:val="nil"/>
            </w:tcBorders>
            <w:shd w:val="clear" w:color="auto" w:fill="auto"/>
            <w:noWrap/>
            <w:vAlign w:val="center"/>
          </w:tcPr>
          <w:p w14:paraId="2E0BA0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51BD1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132CC99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1.19</w:t>
            </w:r>
          </w:p>
        </w:tc>
        <w:tc>
          <w:tcPr>
            <w:tcW w:w="1721" w:type="pct"/>
            <w:tcBorders>
              <w:tl2br w:val="nil"/>
              <w:tr2bl w:val="nil"/>
            </w:tcBorders>
            <w:shd w:val="clear" w:color="auto" w:fill="auto"/>
            <w:noWrap/>
            <w:vAlign w:val="center"/>
          </w:tcPr>
          <w:p w14:paraId="064995E5">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密评整改服务</w:t>
            </w:r>
          </w:p>
        </w:tc>
        <w:tc>
          <w:tcPr>
            <w:tcW w:w="1374" w:type="pct"/>
            <w:tcBorders>
              <w:tl2br w:val="nil"/>
              <w:tr2bl w:val="nil"/>
            </w:tcBorders>
            <w:shd w:val="clear" w:color="auto" w:fill="auto"/>
            <w:noWrap/>
            <w:vAlign w:val="center"/>
          </w:tcPr>
          <w:p w14:paraId="1162F82E">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详见</w:t>
            </w:r>
            <w:r>
              <w:rPr>
                <w:rFonts w:hint="eastAsia" w:ascii="仿宋" w:hAnsi="仿宋" w:eastAsia="仿宋" w:cs="仿宋"/>
                <w:b w:val="0"/>
                <w:bCs/>
                <w:color w:val="auto"/>
                <w:kern w:val="0"/>
                <w:sz w:val="24"/>
                <w:szCs w:val="24"/>
                <w:highlight w:val="none"/>
                <w:lang w:val="en-US" w:eastAsia="zh-CN"/>
              </w:rPr>
              <w:t>服务要求</w:t>
            </w:r>
          </w:p>
        </w:tc>
        <w:tc>
          <w:tcPr>
            <w:tcW w:w="365" w:type="pct"/>
            <w:tcBorders>
              <w:tl2br w:val="nil"/>
              <w:tr2bl w:val="nil"/>
            </w:tcBorders>
            <w:shd w:val="clear" w:color="auto" w:fill="auto"/>
            <w:noWrap/>
            <w:vAlign w:val="center"/>
          </w:tcPr>
          <w:p w14:paraId="73666A45">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项</w:t>
            </w:r>
          </w:p>
        </w:tc>
        <w:tc>
          <w:tcPr>
            <w:tcW w:w="366" w:type="pct"/>
            <w:tcBorders>
              <w:tl2br w:val="nil"/>
              <w:tr2bl w:val="nil"/>
            </w:tcBorders>
            <w:shd w:val="clear" w:color="auto" w:fill="auto"/>
            <w:noWrap/>
            <w:vAlign w:val="center"/>
          </w:tcPr>
          <w:p w14:paraId="380190B9">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vMerge w:val="restart"/>
            <w:tcBorders>
              <w:tl2br w:val="nil"/>
              <w:tr2bl w:val="nil"/>
            </w:tcBorders>
            <w:shd w:val="clear" w:color="auto" w:fill="auto"/>
            <w:noWrap/>
            <w:vAlign w:val="center"/>
          </w:tcPr>
          <w:p w14:paraId="7F4AC66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125000.00</w:t>
            </w:r>
          </w:p>
        </w:tc>
      </w:tr>
      <w:tr w14:paraId="79FF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07835919">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1.20</w:t>
            </w:r>
          </w:p>
        </w:tc>
        <w:tc>
          <w:tcPr>
            <w:tcW w:w="1721" w:type="pct"/>
            <w:tcBorders>
              <w:tl2br w:val="nil"/>
              <w:tr2bl w:val="nil"/>
            </w:tcBorders>
            <w:shd w:val="clear" w:color="auto" w:fill="auto"/>
            <w:noWrap/>
            <w:vAlign w:val="center"/>
          </w:tcPr>
          <w:p w14:paraId="4E99CFC1">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数据备份服务</w:t>
            </w:r>
          </w:p>
        </w:tc>
        <w:tc>
          <w:tcPr>
            <w:tcW w:w="1374" w:type="pct"/>
            <w:tcBorders>
              <w:tl2br w:val="nil"/>
              <w:tr2bl w:val="nil"/>
            </w:tcBorders>
            <w:shd w:val="clear" w:color="auto" w:fill="auto"/>
            <w:noWrap/>
            <w:vAlign w:val="center"/>
          </w:tcPr>
          <w:p w14:paraId="6DF3EEB1">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详见</w:t>
            </w:r>
            <w:r>
              <w:rPr>
                <w:rFonts w:hint="eastAsia" w:ascii="仿宋" w:hAnsi="仿宋" w:eastAsia="仿宋" w:cs="仿宋"/>
                <w:b w:val="0"/>
                <w:bCs/>
                <w:color w:val="auto"/>
                <w:kern w:val="0"/>
                <w:sz w:val="24"/>
                <w:szCs w:val="24"/>
                <w:highlight w:val="none"/>
                <w:lang w:val="en-US" w:eastAsia="zh-CN"/>
              </w:rPr>
              <w:t>服务要求</w:t>
            </w:r>
          </w:p>
        </w:tc>
        <w:tc>
          <w:tcPr>
            <w:tcW w:w="365" w:type="pct"/>
            <w:tcBorders>
              <w:tl2br w:val="nil"/>
              <w:tr2bl w:val="nil"/>
            </w:tcBorders>
            <w:shd w:val="clear" w:color="auto" w:fill="auto"/>
            <w:noWrap/>
            <w:vAlign w:val="center"/>
          </w:tcPr>
          <w:p w14:paraId="13531F83">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项</w:t>
            </w:r>
          </w:p>
        </w:tc>
        <w:tc>
          <w:tcPr>
            <w:tcW w:w="366" w:type="pct"/>
            <w:tcBorders>
              <w:tl2br w:val="nil"/>
              <w:tr2bl w:val="nil"/>
            </w:tcBorders>
            <w:shd w:val="clear" w:color="auto" w:fill="auto"/>
            <w:noWrap/>
            <w:vAlign w:val="center"/>
          </w:tcPr>
          <w:p w14:paraId="285D1307">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vMerge w:val="continue"/>
            <w:tcBorders>
              <w:tl2br w:val="nil"/>
              <w:tr2bl w:val="nil"/>
            </w:tcBorders>
            <w:shd w:val="clear" w:color="auto" w:fill="auto"/>
            <w:noWrap/>
            <w:vAlign w:val="center"/>
          </w:tcPr>
          <w:p w14:paraId="179B0A21">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p>
        </w:tc>
      </w:tr>
      <w:tr w14:paraId="20146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65" w:type="pct"/>
            <w:tcBorders>
              <w:tl2br w:val="nil"/>
              <w:tr2bl w:val="nil"/>
            </w:tcBorders>
            <w:shd w:val="clear" w:color="auto" w:fill="auto"/>
            <w:noWrap/>
            <w:vAlign w:val="center"/>
          </w:tcPr>
          <w:p w14:paraId="2EE19169">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1.21</w:t>
            </w:r>
          </w:p>
        </w:tc>
        <w:tc>
          <w:tcPr>
            <w:tcW w:w="1721" w:type="pct"/>
            <w:tcBorders>
              <w:tl2br w:val="nil"/>
              <w:tr2bl w:val="nil"/>
            </w:tcBorders>
            <w:shd w:val="clear" w:color="auto" w:fill="auto"/>
            <w:noWrap/>
            <w:vAlign w:val="center"/>
          </w:tcPr>
          <w:p w14:paraId="01023441">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系统集成服务</w:t>
            </w:r>
          </w:p>
        </w:tc>
        <w:tc>
          <w:tcPr>
            <w:tcW w:w="1374" w:type="pct"/>
            <w:tcBorders>
              <w:tl2br w:val="nil"/>
              <w:tr2bl w:val="nil"/>
            </w:tcBorders>
            <w:shd w:val="clear" w:color="auto" w:fill="auto"/>
            <w:noWrap/>
            <w:vAlign w:val="center"/>
          </w:tcPr>
          <w:p w14:paraId="4FD11750">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rPr>
              <w:t>详见</w:t>
            </w:r>
            <w:r>
              <w:rPr>
                <w:rFonts w:hint="eastAsia" w:ascii="仿宋" w:hAnsi="仿宋" w:eastAsia="仿宋" w:cs="仿宋"/>
                <w:b w:val="0"/>
                <w:bCs/>
                <w:color w:val="auto"/>
                <w:kern w:val="0"/>
                <w:sz w:val="24"/>
                <w:szCs w:val="24"/>
                <w:highlight w:val="none"/>
                <w:lang w:val="en-US" w:eastAsia="zh-CN"/>
              </w:rPr>
              <w:t>服务要求</w:t>
            </w:r>
          </w:p>
        </w:tc>
        <w:tc>
          <w:tcPr>
            <w:tcW w:w="365" w:type="pct"/>
            <w:tcBorders>
              <w:tl2br w:val="nil"/>
              <w:tr2bl w:val="nil"/>
            </w:tcBorders>
            <w:shd w:val="clear" w:color="auto" w:fill="auto"/>
            <w:noWrap/>
            <w:vAlign w:val="center"/>
          </w:tcPr>
          <w:p w14:paraId="7368D2E5">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项</w:t>
            </w:r>
          </w:p>
        </w:tc>
        <w:tc>
          <w:tcPr>
            <w:tcW w:w="366" w:type="pct"/>
            <w:tcBorders>
              <w:tl2br w:val="nil"/>
              <w:tr2bl w:val="nil"/>
            </w:tcBorders>
            <w:shd w:val="clear" w:color="auto" w:fill="auto"/>
            <w:noWrap/>
            <w:vAlign w:val="center"/>
          </w:tcPr>
          <w:p w14:paraId="3045E3B2">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1</w:t>
            </w:r>
          </w:p>
        </w:tc>
        <w:tc>
          <w:tcPr>
            <w:tcW w:w="805" w:type="pct"/>
            <w:vMerge w:val="continue"/>
            <w:tcBorders>
              <w:tl2br w:val="nil"/>
              <w:tr2bl w:val="nil"/>
            </w:tcBorders>
            <w:shd w:val="clear" w:color="auto" w:fill="auto"/>
            <w:noWrap/>
            <w:vAlign w:val="center"/>
          </w:tcPr>
          <w:p w14:paraId="12DBA3A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p>
        </w:tc>
      </w:tr>
    </w:tbl>
    <w:p w14:paraId="080F773D">
      <w:pPr>
        <w:pStyle w:val="3"/>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w:t>
      </w:r>
      <w:r>
        <w:rPr>
          <w:rFonts w:hint="eastAsia" w:ascii="仿宋" w:hAnsi="仿宋" w:eastAsia="仿宋" w:cs="仿宋"/>
          <w:b w:val="0"/>
          <w:bCs/>
          <w:color w:val="auto"/>
          <w:sz w:val="24"/>
          <w:szCs w:val="24"/>
          <w:highlight w:val="none"/>
        </w:rPr>
        <w:t>详细</w:t>
      </w:r>
      <w:r>
        <w:rPr>
          <w:rFonts w:hint="eastAsia" w:ascii="仿宋" w:hAnsi="仿宋" w:eastAsia="仿宋" w:cs="仿宋"/>
          <w:b w:val="0"/>
          <w:bCs/>
          <w:color w:val="auto"/>
          <w:sz w:val="24"/>
          <w:szCs w:val="24"/>
          <w:highlight w:val="none"/>
          <w:lang w:val="en-US" w:eastAsia="zh-CN"/>
        </w:rPr>
        <w:t>技术</w:t>
      </w:r>
      <w:r>
        <w:rPr>
          <w:rFonts w:hint="eastAsia" w:ascii="仿宋" w:hAnsi="仿宋" w:eastAsia="仿宋" w:cs="仿宋"/>
          <w:b w:val="0"/>
          <w:bCs/>
          <w:color w:val="auto"/>
          <w:sz w:val="24"/>
          <w:szCs w:val="24"/>
          <w:highlight w:val="none"/>
        </w:rPr>
        <w:t>指标参数</w:t>
      </w:r>
    </w:p>
    <w:p w14:paraId="781D352A">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w:t>
      </w:r>
      <w:r>
        <w:rPr>
          <w:rFonts w:hint="eastAsia" w:ascii="仿宋" w:hAnsi="仿宋" w:eastAsia="仿宋" w:cs="仿宋"/>
          <w:b w:val="0"/>
          <w:bCs/>
          <w:color w:val="auto"/>
          <w:sz w:val="24"/>
          <w:szCs w:val="24"/>
          <w:highlight w:val="none"/>
        </w:rPr>
        <w:t>国密门禁</w:t>
      </w:r>
    </w:p>
    <w:tbl>
      <w:tblPr>
        <w:tblStyle w:val="63"/>
        <w:tblW w:w="5000" w:type="pct"/>
        <w:jc w:val="center"/>
        <w:tblLayout w:type="fixed"/>
        <w:tblCellMar>
          <w:top w:w="0" w:type="dxa"/>
          <w:left w:w="108" w:type="dxa"/>
          <w:bottom w:w="0" w:type="dxa"/>
          <w:right w:w="108" w:type="dxa"/>
        </w:tblCellMar>
      </w:tblPr>
      <w:tblGrid>
        <w:gridCol w:w="1288"/>
        <w:gridCol w:w="7207"/>
      </w:tblGrid>
      <w:tr w14:paraId="5FEE8997">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580B">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F8EB">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6BBBE2B7">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26BE">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▲系统构成</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5C8E">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门禁管理系统≥1、门禁控制器≥2、读卡器按键型≥4、门禁发卡器≥1、CPU卡≥10、密钥管理系统≥1、门禁日志审计系统≥1、国密门禁管理终端≥1；</w:t>
            </w:r>
          </w:p>
        </w:tc>
      </w:tr>
      <w:tr w14:paraId="2EAC5DAF">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1846">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商密资质证书</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EF09">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符合GM/T 0036标准要求，系统具备国密门禁系统类商用密码产品型号认证证书。</w:t>
            </w:r>
          </w:p>
          <w:p w14:paraId="4282A20F">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门禁控制器、读卡器需具备整机《国产商用密码产品认证证书》。（投标时提供证明材料）</w:t>
            </w:r>
            <w:r>
              <w:rPr>
                <w:rFonts w:hint="eastAsia" w:ascii="仿宋" w:hAnsi="仿宋" w:eastAsia="仿宋" w:cs="仿宋"/>
                <w:b w:val="0"/>
                <w:bCs/>
                <w:color w:val="auto"/>
                <w:sz w:val="24"/>
                <w:szCs w:val="24"/>
                <w:highlight w:val="none"/>
                <w:lang w:val="en-US" w:eastAsia="zh-CN"/>
              </w:rPr>
              <w:t>；</w:t>
            </w:r>
          </w:p>
        </w:tc>
      </w:tr>
      <w:tr w14:paraId="2B65FD8E">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40DD">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门禁</w:t>
            </w:r>
            <w:r>
              <w:rPr>
                <w:rFonts w:hint="eastAsia" w:ascii="仿宋" w:hAnsi="仿宋" w:eastAsia="仿宋" w:cs="仿宋"/>
                <w:b w:val="0"/>
                <w:bCs/>
                <w:color w:val="auto"/>
                <w:sz w:val="24"/>
                <w:szCs w:val="24"/>
                <w:highlight w:val="none"/>
                <w:lang w:val="en-US" w:eastAsia="zh-CN"/>
              </w:rPr>
              <w:t>管理</w:t>
            </w:r>
            <w:r>
              <w:rPr>
                <w:rFonts w:hint="eastAsia" w:ascii="仿宋" w:hAnsi="仿宋" w:eastAsia="仿宋" w:cs="仿宋"/>
                <w:b w:val="0"/>
                <w:bCs/>
                <w:color w:val="auto"/>
                <w:sz w:val="24"/>
                <w:szCs w:val="24"/>
                <w:highlight w:val="none"/>
              </w:rPr>
              <w:t>系统</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8EE8">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【安全功能】</w:t>
            </w:r>
          </w:p>
          <w:p w14:paraId="101B484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安全身份鉴别：采用基于用户名口令+UKey（商密数字证书）的双因子身份认证机制。</w:t>
            </w:r>
          </w:p>
          <w:p w14:paraId="7DA4FAC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视频导出加密：支持对客户端下载/导出的视频文件进行加密和完整性保护，通过专用播放器解密及完整性校验通过后才可正常播放。</w:t>
            </w:r>
          </w:p>
          <w:p w14:paraId="3CE53850">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视频外发管控：支持视频图像下载后使用有效期和播放次数限制，仅允许授权用户在有效范围内查看使用。</w:t>
            </w:r>
          </w:p>
          <w:p w14:paraId="77ED0397">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视频数字水印：支持通过明文水印技术对操作终端显示的视频图像进行防护，视频数据泄露后可溯源取证。</w:t>
            </w:r>
          </w:p>
          <w:p w14:paraId="06991F2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水印灵活配置：支持对水印文字大小、颜色、旋转角度等属性灵活配置，并能够适应监控画面窗口的移动。</w:t>
            </w:r>
          </w:p>
          <w:p w14:paraId="2F032EBA">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门禁记录完整性：支持对门禁事件（开/关门）进行完整性保护，完整性算法支持SM2、HMAC-SM3灵活配置。</w:t>
            </w:r>
          </w:p>
          <w:p w14:paraId="6F26B322">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操作日志审计：支持对客户端登录、视频预览/回放/下载/导出、门禁进出等进行详细日志记录，支持日志完整性保护及有效审计。</w:t>
            </w:r>
          </w:p>
          <w:p w14:paraId="661F8124">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【业务功能】</w:t>
            </w:r>
          </w:p>
          <w:p w14:paraId="7AB21FE6">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设备接入管理：支持商密摄像机、商密存储、商密门禁设备管理，并实时监控设备运行状态。</w:t>
            </w:r>
          </w:p>
          <w:p w14:paraId="6226CF9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视频预览回放：支持视频画面的实时预览、录像回放、录像下载、云台控制，支持预览抓图、多画面切换、主子码流切换。</w:t>
            </w:r>
          </w:p>
          <w:p w14:paraId="353818C4">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门禁配置管理：支持人员身份信息（卡片/人脸）配置，以及不同人员门禁权限的配置与管理。</w:t>
            </w:r>
          </w:p>
          <w:p w14:paraId="6D9320B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门禁认证方式：支持刷卡、人脸单独认证，以及刷卡+人脸、刷卡+密码组合认证方式。</w:t>
            </w:r>
          </w:p>
          <w:p w14:paraId="33672D3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门禁设备反控：支持对门禁点进行开、关、常开、常闭的反控操作。</w:t>
            </w:r>
          </w:p>
          <w:p w14:paraId="4A4F472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事件告警管理：支持实时接收事件/告警信息，可根据事件级别筛选显示；支持门禁事件一键导出。</w:t>
            </w:r>
          </w:p>
          <w:p w14:paraId="0CA78BE4">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■门禁系统</w:t>
            </w:r>
            <w:r>
              <w:rPr>
                <w:rFonts w:hint="eastAsia" w:ascii="仿宋" w:hAnsi="仿宋" w:eastAsia="仿宋" w:cs="仿宋"/>
                <w:b w:val="0"/>
                <w:bCs/>
                <w:color w:val="auto"/>
                <w:sz w:val="24"/>
                <w:szCs w:val="24"/>
                <w:highlight w:val="none"/>
                <w:lang w:val="en-US" w:eastAsia="zh-CN"/>
              </w:rPr>
              <w:t>与国密视频监控系统可以纳入</w:t>
            </w:r>
            <w:r>
              <w:rPr>
                <w:rFonts w:hint="eastAsia" w:ascii="仿宋" w:hAnsi="仿宋" w:eastAsia="仿宋" w:cs="仿宋"/>
                <w:b w:val="0"/>
                <w:bCs/>
                <w:color w:val="auto"/>
                <w:sz w:val="24"/>
                <w:szCs w:val="24"/>
                <w:highlight w:val="none"/>
              </w:rPr>
              <w:t>统一平台管理</w:t>
            </w:r>
            <w:r>
              <w:rPr>
                <w:rFonts w:hint="eastAsia" w:ascii="仿宋" w:hAnsi="仿宋" w:eastAsia="仿宋" w:cs="仿宋"/>
                <w:b w:val="0"/>
                <w:bCs/>
                <w:color w:val="auto"/>
                <w:sz w:val="24"/>
                <w:szCs w:val="24"/>
                <w:highlight w:val="none"/>
                <w:lang w:val="en-US" w:eastAsia="zh-CN"/>
              </w:rPr>
              <w:t>（提供统一管理平台界面截图并加盖公章）。</w:t>
            </w:r>
          </w:p>
          <w:p w14:paraId="3A01866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【性能规格】</w:t>
            </w:r>
          </w:p>
          <w:p w14:paraId="38111C9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视频接入路数：</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32</w:t>
            </w:r>
          </w:p>
          <w:p w14:paraId="1082991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门禁接入路数：</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16</w:t>
            </w:r>
          </w:p>
          <w:p w14:paraId="34EEBD95">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视频并发调阅：</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9路（1080P@25帧4M码流）</w:t>
            </w:r>
          </w:p>
          <w:p w14:paraId="6712C746">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网络接口：</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2个10/100/1000M自适应网口</w:t>
            </w:r>
          </w:p>
          <w:p w14:paraId="7FEA5F3B">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CPU：国产CPU</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 xml:space="preserve"> 8核 8线程/2.7GHz</w:t>
            </w:r>
          </w:p>
          <w:p w14:paraId="200B371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内存：</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16GB DDR4</w:t>
            </w:r>
          </w:p>
          <w:p w14:paraId="14B7F01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硬盘容量：</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256G SSD(SATA)</w:t>
            </w:r>
          </w:p>
          <w:p w14:paraId="17F2ABA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操作系统：配置国产操作系统</w:t>
            </w:r>
          </w:p>
          <w:p w14:paraId="196D8562">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加密卡：1张国密密码卡</w:t>
            </w:r>
          </w:p>
          <w:p w14:paraId="3E88E887">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其它：含USB有线键鼠及显示器</w:t>
            </w:r>
          </w:p>
        </w:tc>
      </w:tr>
      <w:tr w14:paraId="492E2B4B">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CCF5">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门禁控制器</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FCC5">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管控门数：</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rPr>
              <w:t>2门；</w:t>
            </w:r>
          </w:p>
          <w:p w14:paraId="0E6585EB">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存储容量：</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rPr>
              <w:t>10万人（含20万张卡、10万个密码、1万枚指纹），</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rPr>
              <w:t>60万条事件记录；</w:t>
            </w:r>
          </w:p>
          <w:p w14:paraId="6975268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可接读卡器：RS485读卡器</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rPr>
              <w:t>4、Wiegand读卡器</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rPr>
              <w:t>4；</w:t>
            </w:r>
          </w:p>
          <w:p w14:paraId="19646E63">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通信接口：网口</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rPr>
              <w:t>1</w:t>
            </w:r>
          </w:p>
          <w:p w14:paraId="41F20A1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门相关接口：门锁</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rPr>
              <w:t>2，门磁</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rPr>
              <w:t>2，开门按钮</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rPr>
              <w:t>2</w:t>
            </w:r>
            <w:r>
              <w:rPr>
                <w:rFonts w:hint="eastAsia" w:ascii="仿宋" w:hAnsi="仿宋" w:eastAsia="仿宋" w:cs="仿宋"/>
                <w:b w:val="0"/>
                <w:bCs/>
                <w:color w:val="auto"/>
                <w:sz w:val="24"/>
                <w:szCs w:val="24"/>
                <w:highlight w:val="none"/>
                <w:lang w:eastAsia="zh-CN"/>
              </w:rPr>
              <w:t>；</w:t>
            </w:r>
          </w:p>
          <w:p w14:paraId="45BFBD53">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门禁高级功能：组合认证、多重认证、反潜回功能、多门互锁功能、首卡常开功能、首开授权功能、超级密码开门功能、胁迫密码开门功能、闭门回锁功能等；</w:t>
            </w:r>
          </w:p>
          <w:p w14:paraId="09C6E0B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状态指示：具有电源、网络通讯、布防状态、门锁状态指示灯；</w:t>
            </w:r>
          </w:p>
          <w:p w14:paraId="460159BC">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恢复出厂：具有reset按键，长按可恢复出厂设置；</w:t>
            </w:r>
          </w:p>
          <w:p w14:paraId="05B2FBD2">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升级功能：支持USB、WEB、客户端等方式给主机升级；</w:t>
            </w:r>
          </w:p>
          <w:p w14:paraId="1990DE82">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WEB管理：支持Web端管理，可进行人员管理、参数配置、事件查询、系统维护等操作</w:t>
            </w:r>
            <w:r>
              <w:rPr>
                <w:rFonts w:hint="eastAsia" w:ascii="仿宋" w:hAnsi="仿宋" w:eastAsia="仿宋" w:cs="仿宋"/>
                <w:b w:val="0"/>
                <w:bCs/>
                <w:color w:val="auto"/>
                <w:sz w:val="24"/>
                <w:szCs w:val="24"/>
                <w:highlight w:val="none"/>
                <w:lang w:eastAsia="zh-CN"/>
              </w:rPr>
              <w:t>。</w:t>
            </w:r>
          </w:p>
        </w:tc>
      </w:tr>
      <w:tr w14:paraId="7664CAC8">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82B3">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读卡器按键型</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164A">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认证方式：刷卡、刷卡+密码</w:t>
            </w:r>
          </w:p>
          <w:p w14:paraId="1CB57A73">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可识别卡：国密CPU卡(含加密功能)</w:t>
            </w:r>
          </w:p>
          <w:p w14:paraId="3B20A67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通讯方式：RS485</w:t>
            </w:r>
          </w:p>
        </w:tc>
      </w:tr>
      <w:tr w14:paraId="5FB2C0AA">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67B1">
            <w:pPr>
              <w:pageBreakBefore w:val="0"/>
              <w:widowControl/>
              <w:kinsoku/>
              <w:wordWrap/>
              <w:overflowPunct/>
              <w:topLinePunct w:val="0"/>
              <w:bidi w:val="0"/>
              <w:snapToGrid/>
              <w:spacing w:line="360" w:lineRule="auto"/>
              <w:jc w:val="center"/>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门禁发卡器</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D247">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支持发卡类型：ID卡、IC卡、身份证物料卡号（序列号）、普通CPU卡、国密CPU卡</w:t>
            </w:r>
            <w:r>
              <w:rPr>
                <w:rFonts w:hint="eastAsia" w:ascii="仿宋" w:hAnsi="仿宋" w:eastAsia="仿宋" w:cs="仿宋"/>
                <w:b w:val="0"/>
                <w:bCs/>
                <w:color w:val="auto"/>
                <w:sz w:val="24"/>
                <w:szCs w:val="24"/>
                <w:highlight w:val="none"/>
                <w:lang w:eastAsia="zh-CN"/>
              </w:rPr>
              <w:t>。</w:t>
            </w:r>
          </w:p>
        </w:tc>
      </w:tr>
      <w:tr w14:paraId="1E19228E">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893C">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CPU卡</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C1F0">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国密CPU卡/IC卡加密</w:t>
            </w:r>
          </w:p>
          <w:p w14:paraId="3B6CC674">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复合卡，国密CPU卡+IC卡</w:t>
            </w:r>
          </w:p>
          <w:p w14:paraId="28432AEC">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支持国密SM1算法、SM4算法，不同于普通CPU卡</w:t>
            </w:r>
          </w:p>
          <w:p w14:paraId="47C982E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符合ISO14443TypeA标准，工作频率为13.56MHz，容量为80K</w:t>
            </w:r>
          </w:p>
          <w:p w14:paraId="26867F6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大于10万次的擦写测试，10年数据保存期</w:t>
            </w:r>
          </w:p>
          <w:p w14:paraId="7E42EF73">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出厂时已经完成国密密钥和IC卡密钥的灌装。</w:t>
            </w:r>
          </w:p>
        </w:tc>
      </w:tr>
      <w:tr w14:paraId="68A7881F">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56DC">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w:t>
            </w:r>
          </w:p>
        </w:tc>
        <w:tc>
          <w:tcPr>
            <w:tcW w:w="4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9391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提供原厂商三年免费质保服务</w:t>
            </w:r>
          </w:p>
        </w:tc>
      </w:tr>
    </w:tbl>
    <w:p w14:paraId="26BD1404">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2.3.2</w:t>
      </w:r>
      <w:r>
        <w:rPr>
          <w:rFonts w:hint="eastAsia" w:ascii="仿宋" w:hAnsi="仿宋" w:eastAsia="仿宋" w:cs="仿宋"/>
          <w:b w:val="0"/>
          <w:bCs/>
          <w:color w:val="auto"/>
          <w:sz w:val="24"/>
          <w:szCs w:val="24"/>
          <w:highlight w:val="none"/>
        </w:rPr>
        <w:t>国密视频监控</w:t>
      </w:r>
    </w:p>
    <w:tbl>
      <w:tblPr>
        <w:tblStyle w:val="63"/>
        <w:tblW w:w="5000" w:type="pct"/>
        <w:jc w:val="center"/>
        <w:tblLayout w:type="fixed"/>
        <w:tblCellMar>
          <w:top w:w="0" w:type="dxa"/>
          <w:left w:w="108" w:type="dxa"/>
          <w:bottom w:w="0" w:type="dxa"/>
          <w:right w:w="108" w:type="dxa"/>
        </w:tblCellMar>
      </w:tblPr>
      <w:tblGrid>
        <w:gridCol w:w="1288"/>
        <w:gridCol w:w="7207"/>
      </w:tblGrid>
      <w:tr w14:paraId="3582EC1B">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D999">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3110">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3FD63B86">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2E53">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▲系统构成</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2163">
            <w:pPr>
              <w:pageBreakBefore w:val="0"/>
              <w:widowControl/>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i w:val="0"/>
                <w:iCs w:val="0"/>
                <w:color w:val="auto"/>
                <w:kern w:val="2"/>
                <w:sz w:val="24"/>
                <w:szCs w:val="24"/>
                <w:highlight w:val="none"/>
                <w:lang w:val="en-US" w:eastAsia="zh-CN" w:bidi="ar-SA"/>
              </w:rPr>
              <w:t>配置国密网络摄像机≥4、国密硬盘录像机≥1、8T监控硬盘≥8、安全视频加密系统软件≥1；</w:t>
            </w:r>
          </w:p>
        </w:tc>
      </w:tr>
      <w:tr w14:paraId="3E8FD30F">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5793">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商密资质证书</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870D">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国密网络摄像机、国密硬盘录像机具备整机《国产商用密码产品认证证书》</w:t>
            </w:r>
            <w:r>
              <w:rPr>
                <w:rFonts w:hint="eastAsia" w:ascii="仿宋" w:hAnsi="仿宋" w:eastAsia="仿宋" w:cs="仿宋"/>
                <w:b w:val="0"/>
                <w:bCs/>
                <w:color w:val="auto"/>
                <w:sz w:val="24"/>
                <w:szCs w:val="24"/>
                <w:highlight w:val="none"/>
                <w:lang w:val="en-US" w:eastAsia="zh-CN"/>
              </w:rPr>
              <w:t>；</w:t>
            </w:r>
          </w:p>
        </w:tc>
      </w:tr>
      <w:tr w14:paraId="3C526EA9">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1C5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i w:val="0"/>
                <w:iCs w:val="0"/>
                <w:color w:val="auto"/>
                <w:kern w:val="2"/>
                <w:sz w:val="24"/>
                <w:szCs w:val="24"/>
                <w:highlight w:val="none"/>
                <w:lang w:val="en-US" w:eastAsia="zh-CN" w:bidi="ar-SA"/>
              </w:rPr>
              <w:t>配置国密网络摄像机</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497C">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400万星光级1/2.7"CMOS智能半球网络摄像机</w:t>
            </w:r>
          </w:p>
          <w:p w14:paraId="18A09643">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智能侦测：采用深度学习硬件及算法,提供精准的人车分类侦测,支持越界侦测,区域入侵侦测,进入/离开区域侦测。</w:t>
            </w:r>
          </w:p>
          <w:p w14:paraId="5EFE349C">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支持联动白光报警</w:t>
            </w:r>
          </w:p>
          <w:p w14:paraId="014B2F98">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支持联动声音报警</w:t>
            </w:r>
          </w:p>
          <w:p w14:paraId="6E35A7EA">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内置通过国家密码局检测认证的安全芯片，支持SM1/SM2/SM3/SM4等国家商用密码算法</w:t>
            </w:r>
          </w:p>
          <w:p w14:paraId="04CF1D64">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支持基于数字证书的设备接入认证能力</w:t>
            </w:r>
          </w:p>
          <w:p w14:paraId="02DA38E2">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支持基于国家商用密码算法的信令认证能力</w:t>
            </w:r>
          </w:p>
          <w:p w14:paraId="522458AB">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支持符合国家商用密码算法标准的证书请求文件导出</w:t>
            </w:r>
          </w:p>
          <w:p w14:paraId="63157271">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支持符合国家商用密码算法标准的数字证书导入</w:t>
            </w:r>
          </w:p>
          <w:p w14:paraId="7AECC59A">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支持数字证书签名加密双证书体系</w:t>
            </w:r>
          </w:p>
          <w:p w14:paraId="00C7F578">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支持CA系统根证书导入，用于校验平台身份可靠性</w:t>
            </w:r>
          </w:p>
          <w:p w14:paraId="1DCA19FE">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支持平台身份证书导入，用于接入平台认证</w:t>
            </w:r>
          </w:p>
          <w:p w14:paraId="7F9649A9">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视频压缩标准: 支持H.265/H.264/ MJPEG</w:t>
            </w:r>
          </w:p>
          <w:p w14:paraId="16D5492B">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通讯接口: </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1个RJ45 10M / 100M 自适应以太网口</w:t>
            </w:r>
          </w:p>
          <w:p w14:paraId="50018DFB">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红外照射距离: 最远可达</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30米</w:t>
            </w:r>
          </w:p>
        </w:tc>
      </w:tr>
      <w:tr w14:paraId="7E2EA304">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834A">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i w:val="0"/>
                <w:iCs w:val="0"/>
                <w:color w:val="auto"/>
                <w:kern w:val="2"/>
                <w:sz w:val="24"/>
                <w:szCs w:val="24"/>
                <w:highlight w:val="none"/>
                <w:lang w:val="en-US" w:eastAsia="zh-CN" w:bidi="ar-SA"/>
              </w:rPr>
              <w:t>国密硬盘录像机</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9E27">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【安全功能】</w:t>
            </w:r>
          </w:p>
          <w:p w14:paraId="3FBCF192">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内置通过国家密码局检测认证的安全芯片，支持SM2/SM3/SM4等国家商用密码算法</w:t>
            </w:r>
          </w:p>
          <w:p w14:paraId="6A9560CA">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支持基于数字证书的设备接入认证能力</w:t>
            </w:r>
          </w:p>
          <w:p w14:paraId="0F752F4F">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支持基于国家商用密码算法的信令认证能力</w:t>
            </w:r>
          </w:p>
          <w:p w14:paraId="46AB9042">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支持符合国家商用密码算法标准的证书请求文件导出</w:t>
            </w:r>
          </w:p>
          <w:p w14:paraId="1DF7A018">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支持符合国家商用密码算法标准的数字证书导入管理，用于平台/设备接入认证</w:t>
            </w:r>
          </w:p>
          <w:p w14:paraId="16D330FA">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内置二级密码模块，可配套加密平台，满足密评三级视频数据存储完整性要求</w:t>
            </w:r>
          </w:p>
          <w:p w14:paraId="0F51E91F">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支持芯片安全校验能力，包括随机数有效性检测，算法符合性检测等</w:t>
            </w:r>
          </w:p>
          <w:p w14:paraId="53C9C2CE">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支持算法安全校验能力，包括开机自检，使用时自检和定期自检等</w:t>
            </w:r>
          </w:p>
          <w:p w14:paraId="756BABA1">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整机具有商密二级证书</w:t>
            </w:r>
          </w:p>
          <w:p w14:paraId="75E5FA86">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【硬件规格】</w:t>
            </w:r>
          </w:p>
          <w:p w14:paraId="441C8630">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 2U机架式</w:t>
            </w:r>
          </w:p>
          <w:p w14:paraId="7FECD535">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存储接口：</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9个SATA接口</w:t>
            </w:r>
          </w:p>
          <w:p w14:paraId="6D98A02F">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视频接口：</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2个HDMI，2个VGA</w:t>
            </w:r>
          </w:p>
          <w:p w14:paraId="5208C1C8">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网络接口：</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2个RJ45 10/100/1000Mbps自适应以太网口</w:t>
            </w:r>
          </w:p>
          <w:p w14:paraId="60B6A174">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扩展接口：1×eSATA</w:t>
            </w:r>
          </w:p>
          <w:p w14:paraId="00C4A3B7">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【产品性能】</w:t>
            </w:r>
          </w:p>
          <w:p w14:paraId="4815BBB1">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接入能力：</w:t>
            </w:r>
            <w:r>
              <w:rPr>
                <w:rFonts w:hint="eastAsia" w:ascii="仿宋" w:hAnsi="仿宋" w:eastAsia="仿宋" w:cs="仿宋"/>
                <w:b w:val="0"/>
                <w:bCs/>
                <w:i w:val="0"/>
                <w:iCs w:val="0"/>
                <w:color w:val="auto"/>
                <w:kern w:val="2"/>
                <w:sz w:val="24"/>
                <w:szCs w:val="24"/>
                <w:highlight w:val="none"/>
                <w:lang w:val="en-US" w:eastAsia="zh-CN" w:bidi="ar-SA"/>
              </w:rPr>
              <w:t>≥</w:t>
            </w:r>
            <w:r>
              <w:rPr>
                <w:rFonts w:hint="eastAsia" w:ascii="仿宋" w:hAnsi="仿宋" w:eastAsia="仿宋" w:cs="仿宋"/>
                <w:b w:val="0"/>
                <w:bCs/>
                <w:color w:val="auto"/>
                <w:sz w:val="24"/>
                <w:szCs w:val="24"/>
                <w:highlight w:val="none"/>
                <w:lang w:val="en-US" w:eastAsia="zh-CN"/>
              </w:rPr>
              <w:t>32路H.264、H.265格式高清码流接入</w:t>
            </w:r>
          </w:p>
          <w:p w14:paraId="6518B5A6">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RAID模式：RAID0、RAID1、RAID5、RAID6、RAID10，支持全局热备盘 </w:t>
            </w:r>
          </w:p>
        </w:tc>
      </w:tr>
      <w:tr w14:paraId="7471D92B">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2CA3">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硬盘</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F27E">
            <w:pPr>
              <w:pageBreakBefore w:val="0"/>
              <w:widowControl/>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本次配置</w:t>
            </w:r>
            <w:r>
              <w:rPr>
                <w:rFonts w:hint="eastAsia" w:ascii="仿宋" w:hAnsi="仿宋" w:eastAsia="仿宋" w:cs="仿宋"/>
                <w:b w:val="0"/>
                <w:bCs/>
                <w:color w:val="auto"/>
                <w:sz w:val="24"/>
                <w:szCs w:val="24"/>
                <w:highlight w:val="none"/>
              </w:rPr>
              <w:t>8TB容量</w:t>
            </w:r>
            <w:r>
              <w:rPr>
                <w:rFonts w:hint="eastAsia" w:ascii="仿宋" w:hAnsi="仿宋" w:eastAsia="仿宋" w:cs="仿宋"/>
                <w:b w:val="0"/>
                <w:bCs/>
                <w:color w:val="auto"/>
                <w:sz w:val="24"/>
                <w:szCs w:val="24"/>
                <w:highlight w:val="none"/>
                <w:lang w:val="en-US" w:eastAsia="zh-CN"/>
              </w:rPr>
              <w:t>4块（</w:t>
            </w:r>
            <w:r>
              <w:rPr>
                <w:rFonts w:hint="eastAsia" w:ascii="仿宋" w:hAnsi="仿宋" w:eastAsia="仿宋" w:cs="仿宋"/>
                <w:b w:val="0"/>
                <w:bCs/>
                <w:color w:val="auto"/>
                <w:sz w:val="24"/>
                <w:szCs w:val="24"/>
                <w:highlight w:val="none"/>
              </w:rPr>
              <w:t>3.5英寸，SATA3.0接口，7200RPM</w:t>
            </w:r>
            <w:r>
              <w:rPr>
                <w:rFonts w:hint="eastAsia" w:ascii="仿宋" w:hAnsi="仿宋" w:eastAsia="仿宋" w:cs="仿宋"/>
                <w:b w:val="0"/>
                <w:bCs/>
                <w:color w:val="auto"/>
                <w:sz w:val="24"/>
                <w:szCs w:val="24"/>
                <w:highlight w:val="none"/>
                <w:lang w:val="en-US" w:eastAsia="zh-CN"/>
              </w:rPr>
              <w:t>的）</w:t>
            </w:r>
          </w:p>
        </w:tc>
      </w:tr>
      <w:tr w14:paraId="1A778508">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D364">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w:t>
            </w:r>
          </w:p>
        </w:tc>
        <w:tc>
          <w:tcPr>
            <w:tcW w:w="4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FC55">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提供原厂商三年免费质保服务。</w:t>
            </w:r>
          </w:p>
        </w:tc>
      </w:tr>
    </w:tbl>
    <w:p w14:paraId="060C9E1E">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2.3.3</w:t>
      </w:r>
      <w:r>
        <w:rPr>
          <w:rFonts w:hint="eastAsia" w:ascii="仿宋" w:hAnsi="仿宋" w:eastAsia="仿宋" w:cs="仿宋"/>
          <w:b w:val="0"/>
          <w:bCs/>
          <w:color w:val="auto"/>
          <w:sz w:val="24"/>
          <w:szCs w:val="24"/>
          <w:highlight w:val="none"/>
        </w:rPr>
        <w:t>服务器密码机</w:t>
      </w:r>
    </w:p>
    <w:tbl>
      <w:tblPr>
        <w:tblStyle w:val="63"/>
        <w:tblW w:w="5000" w:type="pct"/>
        <w:tblInd w:w="0" w:type="dxa"/>
        <w:tblLayout w:type="fixed"/>
        <w:tblCellMar>
          <w:top w:w="0" w:type="dxa"/>
          <w:left w:w="108" w:type="dxa"/>
          <w:bottom w:w="0" w:type="dxa"/>
          <w:right w:w="108" w:type="dxa"/>
        </w:tblCellMar>
      </w:tblPr>
      <w:tblGrid>
        <w:gridCol w:w="1250"/>
        <w:gridCol w:w="7245"/>
      </w:tblGrid>
      <w:tr w14:paraId="60DAA991">
        <w:tblPrEx>
          <w:tblCellMar>
            <w:top w:w="0" w:type="dxa"/>
            <w:left w:w="108" w:type="dxa"/>
            <w:bottom w:w="0" w:type="dxa"/>
            <w:right w:w="108" w:type="dxa"/>
          </w:tblCellMar>
        </w:tblPrEx>
        <w:trPr>
          <w:trHeight w:val="6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53A9">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34CF">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234822F0">
        <w:tblPrEx>
          <w:tblCellMar>
            <w:top w:w="0" w:type="dxa"/>
            <w:left w:w="108" w:type="dxa"/>
            <w:bottom w:w="0" w:type="dxa"/>
            <w:right w:w="108" w:type="dxa"/>
          </w:tblCellMar>
        </w:tblPrEx>
        <w:trPr>
          <w:trHeight w:val="91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4699">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 xml:space="preserve">规格 </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F590">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2U机架式；国产处理器操作系统，提供2个千兆电口，具备液晶显示屏，冗余电源；</w:t>
            </w:r>
          </w:p>
        </w:tc>
      </w:tr>
      <w:tr w14:paraId="60A2EF1D">
        <w:tblPrEx>
          <w:tblCellMar>
            <w:top w:w="0" w:type="dxa"/>
            <w:left w:w="108" w:type="dxa"/>
            <w:bottom w:w="0" w:type="dxa"/>
            <w:right w:w="108" w:type="dxa"/>
          </w:tblCellMar>
        </w:tblPrEx>
        <w:trPr>
          <w:trHeight w:val="91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0327">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接口规范</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75BC">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密码机API支持GM/T 0018-2012《密码设备应用接口规范》定义的接口规范，同时支持PKCS#11、JCE等国际标准接口；</w:t>
            </w:r>
          </w:p>
        </w:tc>
      </w:tr>
      <w:tr w14:paraId="5EE196F7">
        <w:tblPrEx>
          <w:tblCellMar>
            <w:top w:w="0" w:type="dxa"/>
            <w:left w:w="108" w:type="dxa"/>
            <w:bottom w:w="0" w:type="dxa"/>
            <w:right w:w="108" w:type="dxa"/>
          </w:tblCellMar>
        </w:tblPrEx>
        <w:trPr>
          <w:trHeight w:val="91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874C">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安全性</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C363">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采用三层密钥结构保障密钥及系统安全性，保证关键密钥在任何时候不以明文形式出现在设备外，密钥备份文件也受备份密钥的加密保护</w:t>
            </w:r>
            <w:r>
              <w:rPr>
                <w:rFonts w:hint="eastAsia" w:ascii="仿宋" w:hAnsi="仿宋" w:eastAsia="仿宋" w:cs="仿宋"/>
                <w:b w:val="0"/>
                <w:bCs/>
                <w:color w:val="auto"/>
                <w:sz w:val="24"/>
                <w:szCs w:val="24"/>
                <w:highlight w:val="none"/>
                <w:lang w:val="en-US" w:eastAsia="zh-CN"/>
              </w:rPr>
              <w:t>；</w:t>
            </w:r>
          </w:p>
        </w:tc>
      </w:tr>
      <w:tr w14:paraId="561C97D6">
        <w:tblPrEx>
          <w:tblCellMar>
            <w:top w:w="0" w:type="dxa"/>
            <w:left w:w="108" w:type="dxa"/>
            <w:bottom w:w="0" w:type="dxa"/>
            <w:right w:w="108" w:type="dxa"/>
          </w:tblCellMar>
        </w:tblPrEx>
        <w:trPr>
          <w:trHeight w:val="91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32A0">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备份</w:t>
            </w:r>
            <w:r>
              <w:rPr>
                <w:rFonts w:hint="eastAsia" w:ascii="仿宋" w:hAnsi="仿宋" w:eastAsia="仿宋" w:cs="仿宋"/>
                <w:b w:val="0"/>
                <w:bCs/>
                <w:color w:val="auto"/>
                <w:sz w:val="24"/>
                <w:szCs w:val="24"/>
                <w:highlight w:val="none"/>
              </w:rPr>
              <w:t>机制</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0081">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采用基于门限算法的备份密钥秘密共享机制，仅当具备半数以上的密钥分量时，才恢复出完整的备份密钥，确保密钥备份/恢复的安全；</w:t>
            </w:r>
          </w:p>
        </w:tc>
      </w:tr>
      <w:tr w14:paraId="28659DED">
        <w:tblPrEx>
          <w:tblCellMar>
            <w:top w:w="0" w:type="dxa"/>
            <w:left w:w="108" w:type="dxa"/>
            <w:bottom w:w="0" w:type="dxa"/>
            <w:right w:w="108" w:type="dxa"/>
          </w:tblCellMar>
        </w:tblPrEx>
        <w:trPr>
          <w:trHeight w:val="91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6FB8">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密钥管理</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67AC">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支持采用索引/标识对密钥进行管理，包括密钥的生成、存储、使用、导入/导出、删除等；</w:t>
            </w:r>
          </w:p>
        </w:tc>
      </w:tr>
      <w:tr w14:paraId="587494AF">
        <w:tblPrEx>
          <w:tblCellMar>
            <w:top w:w="0" w:type="dxa"/>
            <w:left w:w="108" w:type="dxa"/>
            <w:bottom w:w="0" w:type="dxa"/>
            <w:right w:w="108" w:type="dxa"/>
          </w:tblCellMar>
        </w:tblPrEx>
        <w:trPr>
          <w:trHeight w:val="91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9988">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算法机制</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07B3">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支持基于SM2、RSA、DSA、ECDSA、SM9、EdDSA等算法的签名/验签、加密/解密、密钥协商等功能</w:t>
            </w:r>
          </w:p>
        </w:tc>
      </w:tr>
      <w:tr w14:paraId="55A3EEB8">
        <w:tblPrEx>
          <w:tblCellMar>
            <w:top w:w="0" w:type="dxa"/>
            <w:left w:w="108" w:type="dxa"/>
            <w:bottom w:w="0" w:type="dxa"/>
            <w:right w:w="108" w:type="dxa"/>
          </w:tblCellMar>
        </w:tblPrEx>
        <w:trPr>
          <w:trHeight w:val="919" w:hRule="atLeast"/>
        </w:trPr>
        <w:tc>
          <w:tcPr>
            <w:tcW w:w="735" w:type="pct"/>
            <w:vMerge w:val="restart"/>
            <w:tcBorders>
              <w:top w:val="single" w:color="000000" w:sz="4" w:space="0"/>
              <w:left w:val="single" w:color="000000" w:sz="4" w:space="0"/>
              <w:right w:val="single" w:color="000000" w:sz="4" w:space="0"/>
            </w:tcBorders>
            <w:shd w:val="clear" w:color="auto" w:fill="auto"/>
            <w:noWrap/>
            <w:vAlign w:val="center"/>
          </w:tcPr>
          <w:p w14:paraId="707D62CC">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加解密</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3DFF">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支持基于SM1、SM4、SM7、SSF33、DES/3DES、AES等算法的加解密功能，算法模式支持</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ECB/CBC/OFB/CFB/CTR/XTS/GCM/CCM</w:t>
            </w:r>
          </w:p>
        </w:tc>
      </w:tr>
      <w:tr w14:paraId="23C47923">
        <w:tblPrEx>
          <w:tblCellMar>
            <w:top w:w="0" w:type="dxa"/>
            <w:left w:w="108" w:type="dxa"/>
            <w:bottom w:w="0" w:type="dxa"/>
            <w:right w:w="108" w:type="dxa"/>
          </w:tblCellMar>
        </w:tblPrEx>
        <w:trPr>
          <w:trHeight w:val="90" w:hRule="atLeast"/>
        </w:trPr>
        <w:tc>
          <w:tcPr>
            <w:tcW w:w="735" w:type="pct"/>
            <w:vMerge w:val="continue"/>
            <w:tcBorders>
              <w:left w:val="single" w:color="000000" w:sz="4" w:space="0"/>
              <w:right w:val="single" w:color="000000" w:sz="4" w:space="0"/>
            </w:tcBorders>
            <w:shd w:val="clear" w:color="auto" w:fill="auto"/>
            <w:noWrap/>
            <w:vAlign w:val="center"/>
          </w:tcPr>
          <w:p w14:paraId="553611A8">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F849">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■支持基于SM4算法的FPE保留格式加解密功能</w:t>
            </w:r>
            <w:r>
              <w:rPr>
                <w:rFonts w:hint="eastAsia" w:ascii="仿宋" w:hAnsi="仿宋" w:eastAsia="仿宋" w:cs="仿宋"/>
                <w:b w:val="0"/>
                <w:bCs/>
                <w:color w:val="auto"/>
                <w:sz w:val="24"/>
                <w:szCs w:val="24"/>
                <w:highlight w:val="none"/>
                <w:lang w:eastAsia="zh-CN"/>
              </w:rPr>
              <w:t>（提供具备CNAS或CMA测试资质的第三方测试机构出具的测试报告）</w:t>
            </w:r>
          </w:p>
        </w:tc>
      </w:tr>
      <w:tr w14:paraId="0FFEC59F">
        <w:tblPrEx>
          <w:tblCellMar>
            <w:top w:w="0" w:type="dxa"/>
            <w:left w:w="108" w:type="dxa"/>
            <w:bottom w:w="0" w:type="dxa"/>
            <w:right w:w="108" w:type="dxa"/>
          </w:tblCellMar>
        </w:tblPrEx>
        <w:trPr>
          <w:trHeight w:val="919" w:hRule="atLeast"/>
        </w:trPr>
        <w:tc>
          <w:tcPr>
            <w:tcW w:w="735" w:type="pct"/>
            <w:vMerge w:val="continue"/>
            <w:tcBorders>
              <w:left w:val="single" w:color="000000" w:sz="4" w:space="0"/>
              <w:bottom w:val="single" w:color="000000" w:sz="4" w:space="0"/>
              <w:right w:val="single" w:color="000000" w:sz="4" w:space="0"/>
            </w:tcBorders>
            <w:shd w:val="clear" w:color="auto" w:fill="auto"/>
            <w:noWrap/>
            <w:vAlign w:val="center"/>
          </w:tcPr>
          <w:p w14:paraId="69EE1F89">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6F18">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■支持多方协同签名、多方协同解密功能</w:t>
            </w:r>
            <w:r>
              <w:rPr>
                <w:rFonts w:hint="eastAsia" w:ascii="仿宋" w:hAnsi="仿宋" w:eastAsia="仿宋" w:cs="仿宋"/>
                <w:b w:val="0"/>
                <w:bCs/>
                <w:color w:val="auto"/>
                <w:sz w:val="24"/>
                <w:szCs w:val="24"/>
                <w:highlight w:val="none"/>
                <w:lang w:eastAsia="zh-CN"/>
              </w:rPr>
              <w:t>（提供具备CNAS或CMA测试资质的第三方测试机构出具的测试报告）</w:t>
            </w:r>
          </w:p>
        </w:tc>
      </w:tr>
      <w:tr w14:paraId="52C7CE29">
        <w:tblPrEx>
          <w:tblCellMar>
            <w:top w:w="0" w:type="dxa"/>
            <w:left w:w="108" w:type="dxa"/>
            <w:bottom w:w="0" w:type="dxa"/>
            <w:right w:w="108" w:type="dxa"/>
          </w:tblCellMar>
        </w:tblPrEx>
        <w:trPr>
          <w:trHeight w:val="919" w:hRule="atLeast"/>
        </w:trPr>
        <w:tc>
          <w:tcPr>
            <w:tcW w:w="735" w:type="pct"/>
            <w:vMerge w:val="restart"/>
            <w:tcBorders>
              <w:top w:val="single" w:color="000000" w:sz="4" w:space="0"/>
              <w:left w:val="single" w:color="000000" w:sz="4" w:space="0"/>
              <w:right w:val="single" w:color="000000" w:sz="4" w:space="0"/>
            </w:tcBorders>
            <w:shd w:val="clear" w:color="auto" w:fill="auto"/>
            <w:noWrap/>
            <w:vAlign w:val="center"/>
          </w:tcPr>
          <w:p w14:paraId="35C4C2B4">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算法</w:t>
            </w:r>
            <w:r>
              <w:rPr>
                <w:rFonts w:hint="eastAsia" w:ascii="仿宋" w:hAnsi="仿宋" w:eastAsia="仿宋" w:cs="仿宋"/>
                <w:b w:val="0"/>
                <w:bCs/>
                <w:color w:val="auto"/>
                <w:sz w:val="24"/>
                <w:szCs w:val="24"/>
                <w:highlight w:val="none"/>
                <w:lang w:val="en-US" w:eastAsia="zh-CN"/>
              </w:rPr>
              <w:t>产生及</w:t>
            </w:r>
            <w:r>
              <w:rPr>
                <w:rFonts w:hint="eastAsia" w:ascii="仿宋" w:hAnsi="仿宋" w:eastAsia="仿宋" w:cs="仿宋"/>
                <w:b w:val="0"/>
                <w:bCs/>
                <w:color w:val="auto"/>
                <w:sz w:val="24"/>
                <w:szCs w:val="24"/>
                <w:highlight w:val="none"/>
              </w:rPr>
              <w:t>验证</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853A">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支持基于SM1、SM4、SM7、SSF33、DES/3DES、AES等算法的CBC-MAC、CMAC的产生及验证</w:t>
            </w:r>
          </w:p>
        </w:tc>
      </w:tr>
      <w:tr w14:paraId="3ADC032A">
        <w:tblPrEx>
          <w:tblCellMar>
            <w:top w:w="0" w:type="dxa"/>
            <w:left w:w="108" w:type="dxa"/>
            <w:bottom w:w="0" w:type="dxa"/>
            <w:right w:w="108" w:type="dxa"/>
          </w:tblCellMar>
        </w:tblPrEx>
        <w:trPr>
          <w:trHeight w:val="919" w:hRule="atLeast"/>
        </w:trPr>
        <w:tc>
          <w:tcPr>
            <w:tcW w:w="735" w:type="pct"/>
            <w:vMerge w:val="continue"/>
            <w:tcBorders>
              <w:left w:val="single" w:color="000000" w:sz="4" w:space="0"/>
              <w:bottom w:val="single" w:color="000000" w:sz="4" w:space="0"/>
              <w:right w:val="single" w:color="000000" w:sz="4" w:space="0"/>
            </w:tcBorders>
            <w:shd w:val="clear" w:color="auto" w:fill="auto"/>
            <w:noWrap/>
            <w:vAlign w:val="center"/>
          </w:tcPr>
          <w:p w14:paraId="7CAD166E">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8E3D">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支持基于SM3、SHA-1、SHA-2等算法的杂凑运算功能，以及HMAC的产生及验证</w:t>
            </w:r>
            <w:r>
              <w:rPr>
                <w:rFonts w:hint="eastAsia" w:ascii="仿宋" w:hAnsi="仿宋" w:eastAsia="仿宋" w:cs="仿宋"/>
                <w:b w:val="0"/>
                <w:bCs/>
                <w:color w:val="auto"/>
                <w:sz w:val="24"/>
                <w:szCs w:val="24"/>
                <w:highlight w:val="none"/>
                <w:lang w:eastAsia="zh-CN"/>
              </w:rPr>
              <w:t>；</w:t>
            </w:r>
          </w:p>
        </w:tc>
      </w:tr>
      <w:tr w14:paraId="49AC459A">
        <w:tblPrEx>
          <w:tblCellMar>
            <w:top w:w="0" w:type="dxa"/>
            <w:left w:w="108" w:type="dxa"/>
            <w:bottom w:w="0" w:type="dxa"/>
            <w:right w:w="108" w:type="dxa"/>
          </w:tblCellMar>
        </w:tblPrEx>
        <w:trPr>
          <w:trHeight w:val="902"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F22C">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性能</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CCD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SM2密钥对生成（对/秒）≥65000；</w:t>
            </w:r>
          </w:p>
          <w:p w14:paraId="4323F52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SM2签名/验签（次/秒）≥65000/30000；</w:t>
            </w:r>
          </w:p>
          <w:p w14:paraId="798E9259">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SM3运算速率≥850Mbps；</w:t>
            </w:r>
          </w:p>
          <w:p w14:paraId="46843094">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SM1加解密速率≥750Mbps；</w:t>
            </w:r>
          </w:p>
          <w:p w14:paraId="5165B34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SM4加解密速率≥750Mbps</w:t>
            </w:r>
          </w:p>
        </w:tc>
      </w:tr>
      <w:tr w14:paraId="722542FD">
        <w:tblPrEx>
          <w:tblCellMar>
            <w:top w:w="0" w:type="dxa"/>
            <w:left w:w="108" w:type="dxa"/>
            <w:bottom w:w="0" w:type="dxa"/>
            <w:right w:w="108" w:type="dxa"/>
          </w:tblCellMar>
        </w:tblPrEx>
        <w:trPr>
          <w:trHeight w:val="91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FE59">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IPv6</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45EC">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具有</w:t>
            </w:r>
            <w:r>
              <w:rPr>
                <w:rFonts w:hint="eastAsia" w:ascii="仿宋" w:hAnsi="仿宋" w:eastAsia="仿宋" w:cs="仿宋"/>
                <w:b w:val="0"/>
                <w:bCs/>
                <w:color w:val="auto"/>
                <w:sz w:val="24"/>
                <w:szCs w:val="24"/>
                <w:highlight w:val="none"/>
              </w:rPr>
              <w:t>IPv6 Ready Logo认证</w:t>
            </w:r>
            <w:r>
              <w:rPr>
                <w:rFonts w:hint="eastAsia" w:ascii="仿宋" w:hAnsi="仿宋" w:eastAsia="仿宋" w:cs="仿宋"/>
                <w:b w:val="0"/>
                <w:bCs/>
                <w:color w:val="auto"/>
                <w:sz w:val="24"/>
                <w:szCs w:val="24"/>
                <w:highlight w:val="none"/>
                <w:lang w:val="en-US" w:eastAsia="zh-CN"/>
              </w:rPr>
              <w:t>；</w:t>
            </w:r>
          </w:p>
        </w:tc>
      </w:tr>
      <w:tr w14:paraId="6837BF62">
        <w:tblPrEx>
          <w:tblCellMar>
            <w:top w:w="0" w:type="dxa"/>
            <w:left w:w="108" w:type="dxa"/>
            <w:bottom w:w="0" w:type="dxa"/>
            <w:right w:w="108" w:type="dxa"/>
          </w:tblCellMar>
        </w:tblPrEx>
        <w:trPr>
          <w:trHeight w:val="9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3CF9">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服务器授权</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865C">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通过连接密码和白名单的支持，实现密码机对应用服务器的授权认证；</w:t>
            </w:r>
          </w:p>
        </w:tc>
      </w:tr>
      <w:tr w14:paraId="47184B51">
        <w:tblPrEx>
          <w:tblCellMar>
            <w:top w:w="0" w:type="dxa"/>
            <w:left w:w="108" w:type="dxa"/>
            <w:bottom w:w="0" w:type="dxa"/>
            <w:right w:w="108" w:type="dxa"/>
          </w:tblCellMar>
        </w:tblPrEx>
        <w:trPr>
          <w:trHeight w:val="91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4D57">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兼容性</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D41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所投产品集成的硬件密码模块需采用同一厂商的的硬件密码模块</w:t>
            </w:r>
            <w:r>
              <w:rPr>
                <w:rFonts w:hint="eastAsia" w:ascii="仿宋" w:hAnsi="仿宋" w:eastAsia="仿宋" w:cs="仿宋"/>
                <w:b w:val="0"/>
                <w:bCs/>
                <w:color w:val="auto"/>
                <w:sz w:val="24"/>
                <w:szCs w:val="24"/>
                <w:highlight w:val="none"/>
                <w:lang w:val="en-US" w:eastAsia="zh-CN"/>
              </w:rPr>
              <w:t>；</w:t>
            </w:r>
          </w:p>
        </w:tc>
      </w:tr>
      <w:tr w14:paraId="3B1BDB29">
        <w:tblPrEx>
          <w:tblCellMar>
            <w:top w:w="0" w:type="dxa"/>
            <w:left w:w="108" w:type="dxa"/>
            <w:bottom w:w="0" w:type="dxa"/>
            <w:right w:w="108" w:type="dxa"/>
          </w:tblCellMar>
        </w:tblPrEx>
        <w:trPr>
          <w:trHeight w:val="91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243D">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厂商能力</w:t>
            </w:r>
          </w:p>
        </w:tc>
        <w:tc>
          <w:tcPr>
            <w:tcW w:w="4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0D98">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投标人所选用的产品厂商符合工信在运行维护领域制定的信息技术服务标准且达到三级及以上；</w:t>
            </w:r>
          </w:p>
        </w:tc>
      </w:tr>
      <w:tr w14:paraId="648E66A0">
        <w:tblPrEx>
          <w:tblCellMar>
            <w:top w:w="0" w:type="dxa"/>
            <w:left w:w="108" w:type="dxa"/>
            <w:bottom w:w="0" w:type="dxa"/>
            <w:right w:w="108" w:type="dxa"/>
          </w:tblCellMar>
        </w:tblPrEx>
        <w:trPr>
          <w:trHeight w:val="6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00F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w:t>
            </w:r>
          </w:p>
        </w:tc>
        <w:tc>
          <w:tcPr>
            <w:tcW w:w="42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D727">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提供原厂商三年免费质保服务，</w:t>
            </w:r>
            <w:r>
              <w:rPr>
                <w:rFonts w:hint="eastAsia" w:ascii="仿宋" w:hAnsi="仿宋" w:eastAsia="仿宋" w:cs="仿宋"/>
                <w:b w:val="0"/>
                <w:bCs/>
                <w:color w:val="auto"/>
                <w:kern w:val="0"/>
                <w:sz w:val="24"/>
                <w:szCs w:val="24"/>
                <w:highlight w:val="none"/>
                <w:lang w:val="en-US" w:eastAsia="zh-CN" w:bidi="ar"/>
              </w:rPr>
              <w:t>质保期内故障硬盘不返还服务。</w:t>
            </w:r>
          </w:p>
        </w:tc>
      </w:tr>
    </w:tbl>
    <w:p w14:paraId="4D1709AF">
      <w:pPr>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p w14:paraId="519711B7">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2.3.4</w:t>
      </w:r>
      <w:r>
        <w:rPr>
          <w:rFonts w:hint="eastAsia" w:ascii="仿宋" w:hAnsi="仿宋" w:eastAsia="仿宋" w:cs="仿宋"/>
          <w:b w:val="0"/>
          <w:bCs/>
          <w:color w:val="auto"/>
          <w:sz w:val="24"/>
          <w:szCs w:val="24"/>
          <w:highlight w:val="none"/>
        </w:rPr>
        <w:t>签名验签服务器</w:t>
      </w:r>
    </w:p>
    <w:tbl>
      <w:tblPr>
        <w:tblStyle w:val="63"/>
        <w:tblW w:w="5000" w:type="pct"/>
        <w:jc w:val="center"/>
        <w:tblLayout w:type="fixed"/>
        <w:tblCellMar>
          <w:top w:w="0" w:type="dxa"/>
          <w:left w:w="108" w:type="dxa"/>
          <w:bottom w:w="0" w:type="dxa"/>
          <w:right w:w="108" w:type="dxa"/>
        </w:tblCellMar>
      </w:tblPr>
      <w:tblGrid>
        <w:gridCol w:w="1288"/>
        <w:gridCol w:w="7207"/>
      </w:tblGrid>
      <w:tr w14:paraId="66824ABC">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BAC8">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B4DA">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314B819F">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EA2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规格</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3637">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2U机架式；国产处理器操作系统，提供2个千兆电口，具备液晶显示屏，冗余电源；</w:t>
            </w:r>
          </w:p>
        </w:tc>
      </w:tr>
      <w:tr w14:paraId="3AF68878">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624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接口规范</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983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支持PKCS#1和PKCS#7签名/验签；符合GM/T 0019-2012《通用密码服务接口规范》数字信封和带签名的数字信封封装解封；</w:t>
            </w:r>
          </w:p>
        </w:tc>
      </w:tr>
      <w:tr w14:paraId="294BC1E5">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F232">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多信任域支持</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7D47">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支持配置不同的证书信任域，证书验证策略支持配置不验证、根证书、CRL、OCSP等多种验证策略；</w:t>
            </w:r>
          </w:p>
        </w:tc>
      </w:tr>
      <w:tr w14:paraId="0F481BE8">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EE87">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数字签名/验证</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47B9">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所投产品支持基于SM2、RSA等算法的PKCS#1签名/验证、PKCS#7 Attached签名/验证、P7 Detached签名/验证功能；签名格式符合PKCS#7、GM/T0010等标准中定义的数据类型；</w:t>
            </w:r>
          </w:p>
        </w:tc>
      </w:tr>
      <w:tr w14:paraId="6534DCF6">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CC0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数字信封加密和解密</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441B">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所投产品支持基于SM2、RSA等算法的数字信封加密、解密功能，数字信封格式符合PKCS#7、GM/T0010等标准中定义的数据类型；</w:t>
            </w:r>
          </w:p>
        </w:tc>
      </w:tr>
      <w:tr w14:paraId="213AC016">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AF64">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加密和解密</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46A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带签名的数字信封：所投产品支持基于SM2、RSA等算法的带签名的数字信封加密、解密功能，数字信封格式符合PKCS#7、GM/T0010等标准中定义的数据类型；</w:t>
            </w:r>
          </w:p>
        </w:tc>
      </w:tr>
      <w:tr w14:paraId="3FB615FA">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77A9">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访问控制</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30A8">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所投产品支持IP白名单、连接口令等访问控制功能；</w:t>
            </w:r>
          </w:p>
        </w:tc>
      </w:tr>
      <w:tr w14:paraId="283C42AD">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E4E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数据传输安全性</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7035">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支持基于RSA、SM2的TLS安全通道接入，确保数据传输的安全性；</w:t>
            </w:r>
          </w:p>
        </w:tc>
      </w:tr>
      <w:tr w14:paraId="52043465">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A427">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协议监控功能</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361B">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所投产品支持SNMP标准协议监控功能，支持通过SYSLOG服务，外送业务日志功能，支持NTP时间同步功能；</w:t>
            </w:r>
          </w:p>
        </w:tc>
      </w:tr>
      <w:tr w14:paraId="325322B2">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7104">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性能</w:t>
            </w:r>
          </w:p>
          <w:p w14:paraId="2E0A40E8">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7D05">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SM2、RSA密钥对存储容量≥1024对</w:t>
            </w:r>
            <w:r>
              <w:rPr>
                <w:rFonts w:hint="eastAsia" w:ascii="仿宋" w:hAnsi="仿宋" w:eastAsia="仿宋" w:cs="仿宋"/>
                <w:b w:val="0"/>
                <w:bCs/>
                <w:color w:val="auto"/>
                <w:sz w:val="24"/>
                <w:szCs w:val="24"/>
                <w:highlight w:val="none"/>
                <w:lang w:eastAsia="zh-CN"/>
              </w:rPr>
              <w:t>；</w:t>
            </w:r>
          </w:p>
          <w:p w14:paraId="6158AEEC">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SM2 PKCS1签名/验签速率≥50000/30000次/秒</w:t>
            </w:r>
            <w:r>
              <w:rPr>
                <w:rFonts w:hint="eastAsia" w:ascii="仿宋" w:hAnsi="仿宋" w:eastAsia="仿宋" w:cs="仿宋"/>
                <w:b w:val="0"/>
                <w:bCs/>
                <w:color w:val="auto"/>
                <w:sz w:val="24"/>
                <w:szCs w:val="24"/>
                <w:highlight w:val="none"/>
                <w:lang w:eastAsia="zh-CN"/>
              </w:rPr>
              <w:t>；</w:t>
            </w:r>
          </w:p>
          <w:p w14:paraId="6984BFF5">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SM2 PKCS7签名/验签速率≥40000/20000次/秒</w:t>
            </w:r>
            <w:r>
              <w:rPr>
                <w:rFonts w:hint="eastAsia" w:ascii="仿宋" w:hAnsi="仿宋" w:eastAsia="仿宋" w:cs="仿宋"/>
                <w:b w:val="0"/>
                <w:bCs/>
                <w:color w:val="auto"/>
                <w:sz w:val="24"/>
                <w:szCs w:val="24"/>
                <w:highlight w:val="none"/>
                <w:lang w:eastAsia="zh-CN"/>
              </w:rPr>
              <w:t>；</w:t>
            </w:r>
          </w:p>
          <w:p w14:paraId="54E190C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SM2数字信封加解密≥65000/15000次/秒</w:t>
            </w:r>
            <w:r>
              <w:rPr>
                <w:rFonts w:hint="eastAsia" w:ascii="仿宋" w:hAnsi="仿宋" w:eastAsia="仿宋" w:cs="仿宋"/>
                <w:b w:val="0"/>
                <w:bCs/>
                <w:color w:val="auto"/>
                <w:sz w:val="24"/>
                <w:szCs w:val="24"/>
                <w:highlight w:val="none"/>
                <w:lang w:eastAsia="zh-CN"/>
              </w:rPr>
              <w:t>；</w:t>
            </w:r>
          </w:p>
          <w:p w14:paraId="08CF8D39">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SM2带签名的数字信封封装解封≥5000/9000次/秒；</w:t>
            </w:r>
          </w:p>
        </w:tc>
      </w:tr>
      <w:tr w14:paraId="1AEA49F3">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B126">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IPv6</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E31A">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具有</w:t>
            </w:r>
            <w:r>
              <w:rPr>
                <w:rFonts w:hint="eastAsia" w:ascii="仿宋" w:hAnsi="仿宋" w:eastAsia="仿宋" w:cs="仿宋"/>
                <w:b w:val="0"/>
                <w:bCs/>
                <w:color w:val="auto"/>
                <w:sz w:val="24"/>
                <w:szCs w:val="24"/>
                <w:highlight w:val="none"/>
              </w:rPr>
              <w:t>IPv6 Ready Logo认证</w:t>
            </w:r>
            <w:r>
              <w:rPr>
                <w:rFonts w:hint="eastAsia" w:ascii="仿宋" w:hAnsi="仿宋" w:eastAsia="仿宋" w:cs="仿宋"/>
                <w:b w:val="0"/>
                <w:bCs/>
                <w:color w:val="auto"/>
                <w:sz w:val="24"/>
                <w:szCs w:val="24"/>
                <w:highlight w:val="none"/>
                <w:lang w:val="en-US" w:eastAsia="zh-CN"/>
              </w:rPr>
              <w:t>；</w:t>
            </w:r>
          </w:p>
        </w:tc>
      </w:tr>
      <w:tr w14:paraId="48B77D25">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648EE">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厂商能力</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35C8">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投标人所选用的产品厂商符合工信在运行维护领域制定的信息技术服务标准且达到三级及以上；</w:t>
            </w:r>
          </w:p>
        </w:tc>
      </w:tr>
      <w:tr w14:paraId="11DCCAA6">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5898">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兼容性</w:t>
            </w:r>
          </w:p>
        </w:tc>
        <w:tc>
          <w:tcPr>
            <w:tcW w:w="4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5C5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rPr>
              <w:t>所投产品集成的硬件密码模块需采用同一厂商的的硬件密码模块</w:t>
            </w:r>
            <w:r>
              <w:rPr>
                <w:rFonts w:hint="eastAsia" w:ascii="仿宋" w:hAnsi="仿宋" w:eastAsia="仿宋" w:cs="仿宋"/>
                <w:b w:val="0"/>
                <w:bCs/>
                <w:color w:val="auto"/>
                <w:sz w:val="24"/>
                <w:szCs w:val="24"/>
                <w:highlight w:val="none"/>
                <w:lang w:val="en-US" w:eastAsia="zh-CN"/>
              </w:rPr>
              <w:t>；</w:t>
            </w:r>
          </w:p>
        </w:tc>
      </w:tr>
      <w:tr w14:paraId="556B1072">
        <w:tblPrEx>
          <w:tblCellMar>
            <w:top w:w="0" w:type="dxa"/>
            <w:left w:w="108" w:type="dxa"/>
            <w:bottom w:w="0" w:type="dxa"/>
            <w:right w:w="108" w:type="dxa"/>
          </w:tblCellMar>
        </w:tblPrEx>
        <w:trPr>
          <w:trHeight w:val="600" w:hRule="atLeast"/>
          <w:jc w:val="center"/>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E0B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要求</w:t>
            </w:r>
          </w:p>
        </w:tc>
        <w:tc>
          <w:tcPr>
            <w:tcW w:w="4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4678">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提供原厂商三年免费质保服务，</w:t>
            </w:r>
            <w:r>
              <w:rPr>
                <w:rFonts w:hint="eastAsia" w:ascii="仿宋" w:hAnsi="仿宋" w:eastAsia="仿宋" w:cs="仿宋"/>
                <w:b w:val="0"/>
                <w:bCs/>
                <w:color w:val="auto"/>
                <w:kern w:val="0"/>
                <w:sz w:val="24"/>
                <w:szCs w:val="24"/>
                <w:highlight w:val="none"/>
                <w:lang w:val="en-US" w:eastAsia="zh-CN" w:bidi="ar"/>
              </w:rPr>
              <w:t>质保期内故障硬盘不返还服务。</w:t>
            </w:r>
          </w:p>
        </w:tc>
      </w:tr>
    </w:tbl>
    <w:p w14:paraId="76D3AC0D">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 xml:space="preserve">2.3.5 </w:t>
      </w:r>
      <w:r>
        <w:rPr>
          <w:rStyle w:val="963"/>
          <w:rFonts w:hint="eastAsia" w:ascii="仿宋" w:hAnsi="仿宋" w:eastAsia="仿宋" w:cs="仿宋"/>
          <w:i w:val="0"/>
          <w:iCs w:val="0"/>
          <w:color w:val="auto"/>
          <w:sz w:val="24"/>
          <w:szCs w:val="24"/>
          <w:highlight w:val="none"/>
        </w:rPr>
        <w:t>★</w:t>
      </w:r>
      <w:r>
        <w:rPr>
          <w:rFonts w:hint="eastAsia" w:ascii="仿宋" w:hAnsi="仿宋" w:eastAsia="仿宋" w:cs="仿宋"/>
          <w:b w:val="0"/>
          <w:bCs/>
          <w:color w:val="auto"/>
          <w:sz w:val="24"/>
          <w:szCs w:val="24"/>
          <w:highlight w:val="none"/>
        </w:rPr>
        <w:t>IPSec/SSL VPN综合安全网关</w:t>
      </w:r>
    </w:p>
    <w:tbl>
      <w:tblPr>
        <w:tblStyle w:val="63"/>
        <w:tblW w:w="8424" w:type="dxa"/>
        <w:jc w:val="center"/>
        <w:tblLayout w:type="fixed"/>
        <w:tblCellMar>
          <w:top w:w="0" w:type="dxa"/>
          <w:left w:w="108" w:type="dxa"/>
          <w:bottom w:w="0" w:type="dxa"/>
          <w:right w:w="108" w:type="dxa"/>
        </w:tblCellMar>
      </w:tblPr>
      <w:tblGrid>
        <w:gridCol w:w="1250"/>
        <w:gridCol w:w="7174"/>
      </w:tblGrid>
      <w:tr w14:paraId="15D1BB29">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7FF3">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055C">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36F64214">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1C30">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sz w:val="24"/>
                <w:szCs w:val="24"/>
                <w:highlight w:val="none"/>
                <w:lang w:val="en-US" w:eastAsia="zh-CN"/>
              </w:rPr>
              <w:t>硬件规格</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A150">
            <w:pPr>
              <w:pageBreakBefore w:val="0"/>
              <w:widowControl/>
              <w:kinsoku/>
              <w:wordWrap/>
              <w:overflowPunct/>
              <w:topLinePunct w:val="0"/>
              <w:bidi w:val="0"/>
              <w:snapToGrid/>
              <w:spacing w:line="360" w:lineRule="auto"/>
              <w:jc w:val="left"/>
              <w:rPr>
                <w:rFonts w:hint="eastAsia" w:ascii="仿宋" w:hAnsi="仿宋" w:eastAsia="仿宋" w:cs="仿宋"/>
                <w:b w:val="0"/>
                <w:bCs/>
                <w:color w:val="auto"/>
                <w:kern w:val="0"/>
                <w:sz w:val="24"/>
                <w:szCs w:val="24"/>
                <w:highlight w:val="none"/>
                <w:lang w:val="en-US"/>
              </w:rPr>
            </w:pPr>
            <w:r>
              <w:rPr>
                <w:rFonts w:hint="eastAsia" w:ascii="仿宋" w:hAnsi="仿宋" w:eastAsia="仿宋" w:cs="仿宋"/>
                <w:b w:val="0"/>
                <w:bCs/>
                <w:color w:val="auto"/>
                <w:sz w:val="24"/>
                <w:szCs w:val="24"/>
                <w:highlight w:val="none"/>
                <w:lang w:val="en-US" w:eastAsia="zh-CN"/>
              </w:rPr>
              <w:t>最大加密流量（Mbps）</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300Mbps，最大并发用户数</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600,内存</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16G，硬盘容量</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128G SSD，接口</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6千兆电口+4千兆光口SFP；</w:t>
            </w:r>
          </w:p>
        </w:tc>
      </w:tr>
      <w:tr w14:paraId="515C42D8">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F7CB">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产品选型</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43D5">
            <w:pPr>
              <w:pageBreakBefore w:val="0"/>
              <w:widowControl/>
              <w:numPr>
                <w:ilvl w:val="0"/>
                <w:numId w:val="0"/>
              </w:numPr>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产品应为商密型号产品，支持国家密码管理局颁布的SM1、SM2、SM3、SM4密码算法及其协议。本次要求提供不少于100个接入授权</w:t>
            </w:r>
            <w:r>
              <w:rPr>
                <w:rFonts w:hint="eastAsia" w:ascii="仿宋" w:hAnsi="仿宋" w:eastAsia="仿宋" w:cs="仿宋"/>
                <w:b w:val="0"/>
                <w:bCs/>
                <w:color w:val="auto"/>
                <w:sz w:val="24"/>
                <w:szCs w:val="24"/>
                <w:highlight w:val="none"/>
              </w:rPr>
              <w:t>；</w:t>
            </w:r>
          </w:p>
        </w:tc>
      </w:tr>
      <w:tr w14:paraId="093989A4">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C63A">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认证功能</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14CB">
            <w:pPr>
              <w:pageBreakBefore w:val="0"/>
              <w:widowControl/>
              <w:numPr>
                <w:ilvl w:val="0"/>
                <w:numId w:val="0"/>
              </w:numPr>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支持单双向SSL认证、多站点证书功能、证书信任功能、支持第三方签发证书；</w:t>
            </w:r>
          </w:p>
        </w:tc>
      </w:tr>
      <w:tr w14:paraId="785D3F2B">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D767">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负载均衡</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6BEC">
            <w:pPr>
              <w:pageBreakBefore w:val="0"/>
              <w:widowControl/>
              <w:numPr>
                <w:ilvl w:val="0"/>
                <w:numId w:val="0"/>
              </w:numPr>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支持负载均衡，支持多种负载算法，包括：轮询、加权轮询、最小连接数和最快响应等；</w:t>
            </w:r>
          </w:p>
        </w:tc>
      </w:tr>
      <w:tr w14:paraId="195FE173">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601A">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通道加速功能</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1A45">
            <w:pPr>
              <w:pageBreakBefore w:val="0"/>
              <w:widowControl/>
              <w:numPr>
                <w:ilvl w:val="0"/>
                <w:numId w:val="0"/>
              </w:numPr>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支持SSL通道加速功能，支持WEB缓存、连接复用、异步I/O、Cache、HTTP压缩等多种模式；</w:t>
            </w:r>
          </w:p>
        </w:tc>
      </w:tr>
      <w:tr w14:paraId="27C9F8AE">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64511">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数字证书管理</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300A">
            <w:pPr>
              <w:pageBreakBefore w:val="0"/>
              <w:widowControl/>
              <w:numPr>
                <w:ilvl w:val="0"/>
                <w:numId w:val="0"/>
              </w:numPr>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支持后端应用服务的数字证书CRL管理，支持上传CRL文件、LDAP发布点、HTTP发布点和OCSP方式查询CRL吊销列表；</w:t>
            </w:r>
          </w:p>
        </w:tc>
      </w:tr>
      <w:tr w14:paraId="6E9E7AA6">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16C7">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应用重定向功能</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73E1">
            <w:pPr>
              <w:pageBreakBefore w:val="0"/>
              <w:widowControl/>
              <w:numPr>
                <w:ilvl w:val="0"/>
                <w:numId w:val="0"/>
              </w:numPr>
              <w:kinsoku/>
              <w:wordWrap/>
              <w:overflowPunct/>
              <w:topLinePunct w:val="0"/>
              <w:bidi w:val="0"/>
              <w:snapToGrid/>
              <w:spacing w:line="360" w:lineRule="auto"/>
              <w:ind w:left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支持应用重定向功能，在有防火墙 NAT 映射的情况下正常访问有重定向的网站；</w:t>
            </w:r>
          </w:p>
        </w:tc>
      </w:tr>
      <w:tr w14:paraId="5D1C1764">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98E8">
            <w:pPr>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资源展示</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C1AE">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持对CPU、内存、磁盘容量、连接数、事务数等资源情况进行实时展示；</w:t>
            </w:r>
          </w:p>
        </w:tc>
      </w:tr>
      <w:tr w14:paraId="0FF91B7A">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F9EE">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支持用户管理</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DE5F">
            <w:pPr>
              <w:pageBreakBefore w:val="0"/>
              <w:widowControl/>
              <w:numPr>
                <w:ilvl w:val="0"/>
                <w:numId w:val="0"/>
              </w:numPr>
              <w:kinsoku/>
              <w:wordWrap/>
              <w:overflowPunct/>
              <w:topLinePunct w:val="0"/>
              <w:bidi w:val="0"/>
              <w:snapToGrid/>
              <w:spacing w:line="360" w:lineRule="auto"/>
              <w:ind w:left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根据三权分立原则划分用户角色及权限，包括管理员、审计员、操作员；</w:t>
            </w:r>
          </w:p>
        </w:tc>
      </w:tr>
      <w:tr w14:paraId="25B9FE21">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7CD1">
            <w:pPr>
              <w:pageBreakBefore w:val="0"/>
              <w:widowControl/>
              <w:numPr>
                <w:ilvl w:val="0"/>
                <w:numId w:val="0"/>
              </w:numPr>
              <w:kinsoku/>
              <w:wordWrap/>
              <w:overflowPunct/>
              <w:topLinePunct w:val="0"/>
              <w:bidi w:val="0"/>
              <w:snapToGrid/>
              <w:spacing w:line="360" w:lineRule="auto"/>
              <w:ind w:leftChars="0"/>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SSL性能参数</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040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SM2 每秒新建连接数&gt;12000</w:t>
            </w:r>
            <w:r>
              <w:rPr>
                <w:rFonts w:hint="eastAsia" w:ascii="仿宋" w:hAnsi="仿宋" w:eastAsia="仿宋" w:cs="仿宋"/>
                <w:b w:val="0"/>
                <w:bCs/>
                <w:color w:val="auto"/>
                <w:sz w:val="24"/>
                <w:szCs w:val="24"/>
                <w:highlight w:val="none"/>
                <w:lang w:eastAsia="zh-CN"/>
              </w:rPr>
              <w:t>；</w:t>
            </w:r>
          </w:p>
          <w:p w14:paraId="69EBE05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SM2 并发连接数&gt;12000</w:t>
            </w:r>
            <w:r>
              <w:rPr>
                <w:rFonts w:hint="eastAsia" w:ascii="仿宋" w:hAnsi="仿宋" w:eastAsia="仿宋" w:cs="仿宋"/>
                <w:b w:val="0"/>
                <w:bCs/>
                <w:color w:val="auto"/>
                <w:sz w:val="24"/>
                <w:szCs w:val="24"/>
                <w:highlight w:val="none"/>
                <w:lang w:eastAsia="zh-CN"/>
              </w:rPr>
              <w:t>；</w:t>
            </w:r>
          </w:p>
          <w:p w14:paraId="492483E0">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SM2 吞吐&gt;</w:t>
            </w:r>
            <w:r>
              <w:rPr>
                <w:rFonts w:hint="eastAsia" w:ascii="仿宋" w:hAnsi="仿宋" w:eastAsia="仿宋" w:cs="仿宋"/>
                <w:b w:val="0"/>
                <w:bCs/>
                <w:color w:val="auto"/>
                <w:sz w:val="24"/>
                <w:szCs w:val="24"/>
                <w:highlight w:val="none"/>
                <w:lang w:val="en-US" w:eastAsia="zh-CN"/>
              </w:rPr>
              <w:t>300</w:t>
            </w:r>
            <w:r>
              <w:rPr>
                <w:rFonts w:hint="eastAsia" w:ascii="仿宋" w:hAnsi="仿宋" w:eastAsia="仿宋" w:cs="仿宋"/>
                <w:b w:val="0"/>
                <w:bCs/>
                <w:color w:val="auto"/>
                <w:sz w:val="24"/>
                <w:szCs w:val="24"/>
                <w:highlight w:val="none"/>
              </w:rPr>
              <w:t>Mbps</w:t>
            </w:r>
            <w:r>
              <w:rPr>
                <w:rFonts w:hint="eastAsia" w:ascii="仿宋" w:hAnsi="仿宋" w:eastAsia="仿宋" w:cs="仿宋"/>
                <w:b w:val="0"/>
                <w:bCs/>
                <w:color w:val="auto"/>
                <w:sz w:val="24"/>
                <w:szCs w:val="24"/>
                <w:highlight w:val="none"/>
                <w:lang w:eastAsia="zh-CN"/>
              </w:rPr>
              <w:t>；</w:t>
            </w:r>
          </w:p>
        </w:tc>
      </w:tr>
      <w:tr w14:paraId="7660E74C">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FC5">
            <w:pPr>
              <w:pageBreakBefore w:val="0"/>
              <w:widowControl/>
              <w:kinsoku/>
              <w:wordWrap/>
              <w:overflowPunct/>
              <w:topLinePunct w:val="0"/>
              <w:bidi w:val="0"/>
              <w:snapToGrid/>
              <w:spacing w:line="360" w:lineRule="auto"/>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IPSEC性能参数</w:t>
            </w:r>
          </w:p>
        </w:tc>
        <w:tc>
          <w:tcPr>
            <w:tcW w:w="7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D563">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密文大包转发时延&lt;900us</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密文小包转发时延&lt;700us</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密文吞吐率&gt;280Mbps</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大并发隧道数&gt;6000:</w:t>
            </w:r>
          </w:p>
        </w:tc>
      </w:tr>
      <w:tr w14:paraId="442C0D9B">
        <w:tblPrEx>
          <w:tblCellMar>
            <w:top w:w="0" w:type="dxa"/>
            <w:left w:w="108" w:type="dxa"/>
            <w:bottom w:w="0" w:type="dxa"/>
            <w:right w:w="108" w:type="dxa"/>
          </w:tblCellMar>
        </w:tblPrEx>
        <w:trPr>
          <w:trHeight w:val="60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36F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w:t>
            </w:r>
          </w:p>
        </w:tc>
        <w:tc>
          <w:tcPr>
            <w:tcW w:w="71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28E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提供原厂商三年免费质保服务。</w:t>
            </w:r>
          </w:p>
        </w:tc>
      </w:tr>
    </w:tbl>
    <w:p w14:paraId="36E8F978">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2.3.6</w:t>
      </w:r>
      <w:r>
        <w:rPr>
          <w:rFonts w:hint="eastAsia" w:ascii="仿宋" w:hAnsi="仿宋" w:eastAsia="仿宋" w:cs="仿宋"/>
          <w:b w:val="0"/>
          <w:bCs/>
          <w:color w:val="auto"/>
          <w:sz w:val="24"/>
          <w:szCs w:val="24"/>
          <w:highlight w:val="none"/>
        </w:rPr>
        <w:t>个人证书</w:t>
      </w:r>
    </w:p>
    <w:tbl>
      <w:tblPr>
        <w:tblStyle w:val="63"/>
        <w:tblW w:w="8424" w:type="dxa"/>
        <w:jc w:val="center"/>
        <w:tblLayout w:type="fixed"/>
        <w:tblCellMar>
          <w:top w:w="0" w:type="dxa"/>
          <w:left w:w="108" w:type="dxa"/>
          <w:bottom w:w="0" w:type="dxa"/>
          <w:right w:w="108" w:type="dxa"/>
        </w:tblCellMar>
      </w:tblPr>
      <w:tblGrid>
        <w:gridCol w:w="1764"/>
        <w:gridCol w:w="6660"/>
      </w:tblGrid>
      <w:tr w14:paraId="20192907">
        <w:tblPrEx>
          <w:tblCellMar>
            <w:top w:w="0" w:type="dxa"/>
            <w:left w:w="108" w:type="dxa"/>
            <w:bottom w:w="0" w:type="dxa"/>
            <w:right w:w="108" w:type="dxa"/>
          </w:tblCellMar>
        </w:tblPrEx>
        <w:trPr>
          <w:trHeight w:val="600"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70B7">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5690">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03AF0F51">
        <w:tblPrEx>
          <w:tblCellMar>
            <w:top w:w="0" w:type="dxa"/>
            <w:left w:w="108" w:type="dxa"/>
            <w:bottom w:w="0" w:type="dxa"/>
            <w:right w:w="108" w:type="dxa"/>
          </w:tblCellMar>
        </w:tblPrEx>
        <w:trPr>
          <w:trHeight w:val="600"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62C2">
            <w:pPr>
              <w:pageBreakBefore w:val="0"/>
              <w:widowControl/>
              <w:kinsoku/>
              <w:wordWrap/>
              <w:overflowPunct/>
              <w:topLinePunct w:val="0"/>
              <w:bidi w:val="0"/>
              <w:snapToGrid/>
              <w:spacing w:line="360" w:lineRule="auto"/>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bidi="ar"/>
              </w:rPr>
              <w:t>要求</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ED30">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1、标识个人用户网络身份</w:t>
            </w:r>
            <w:r>
              <w:rPr>
                <w:rFonts w:hint="eastAsia" w:ascii="仿宋" w:hAnsi="仿宋" w:eastAsia="仿宋" w:cs="仿宋"/>
                <w:b w:val="0"/>
                <w:bCs/>
                <w:color w:val="auto"/>
                <w:kern w:val="0"/>
                <w:sz w:val="24"/>
                <w:szCs w:val="24"/>
                <w:highlight w:val="none"/>
                <w:lang w:eastAsia="zh-CN" w:bidi="ar"/>
              </w:rPr>
              <w:t>；</w:t>
            </w:r>
          </w:p>
          <w:p w14:paraId="4DB7A04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2、数字证书应支持 SM2 等国产密码算法</w:t>
            </w:r>
            <w:r>
              <w:rPr>
                <w:rFonts w:hint="eastAsia" w:ascii="仿宋" w:hAnsi="仿宋" w:eastAsia="仿宋" w:cs="仿宋"/>
                <w:b w:val="0"/>
                <w:bCs/>
                <w:color w:val="auto"/>
                <w:kern w:val="0"/>
                <w:sz w:val="24"/>
                <w:szCs w:val="24"/>
                <w:highlight w:val="none"/>
                <w:lang w:eastAsia="zh-CN" w:bidi="ar"/>
              </w:rPr>
              <w:t>；</w:t>
            </w:r>
          </w:p>
          <w:p w14:paraId="361C8B9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3、证书格式标准遵循 x.509v3 标准</w:t>
            </w:r>
            <w:r>
              <w:rPr>
                <w:rFonts w:hint="eastAsia" w:ascii="仿宋" w:hAnsi="仿宋" w:eastAsia="仿宋" w:cs="仿宋"/>
                <w:b w:val="0"/>
                <w:bCs/>
                <w:color w:val="auto"/>
                <w:kern w:val="0"/>
                <w:sz w:val="24"/>
                <w:szCs w:val="24"/>
                <w:highlight w:val="none"/>
                <w:lang w:eastAsia="zh-CN" w:bidi="ar"/>
              </w:rPr>
              <w:t>；</w:t>
            </w:r>
          </w:p>
          <w:p w14:paraId="0892CF1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4、支持存放介质：智能 USBKey</w:t>
            </w:r>
            <w:r>
              <w:rPr>
                <w:rFonts w:hint="eastAsia" w:ascii="仿宋" w:hAnsi="仿宋" w:eastAsia="仿宋" w:cs="仿宋"/>
                <w:b w:val="0"/>
                <w:bCs/>
                <w:color w:val="auto"/>
                <w:kern w:val="0"/>
                <w:sz w:val="24"/>
                <w:szCs w:val="24"/>
                <w:highlight w:val="none"/>
                <w:lang w:eastAsia="zh-CN" w:bidi="ar"/>
              </w:rPr>
              <w:t>；</w:t>
            </w:r>
          </w:p>
          <w:p w14:paraId="5D2A444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bidi="ar"/>
              </w:rPr>
              <w:t>5、数字证书由合规的CA机构颁发</w:t>
            </w:r>
            <w:r>
              <w:rPr>
                <w:rFonts w:hint="eastAsia" w:ascii="仿宋" w:hAnsi="仿宋" w:eastAsia="仿宋" w:cs="仿宋"/>
                <w:b w:val="0"/>
                <w:bCs/>
                <w:color w:val="auto"/>
                <w:kern w:val="0"/>
                <w:sz w:val="24"/>
                <w:szCs w:val="24"/>
                <w:highlight w:val="none"/>
                <w:lang w:val="en-US" w:eastAsia="zh-CN" w:bidi="ar"/>
              </w:rPr>
              <w:t>；</w:t>
            </w:r>
          </w:p>
          <w:p w14:paraId="4BE36313">
            <w:pPr>
              <w:pStyle w:val="23"/>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6、投标产品电子认证服务系统和密钥管理系统通过国家密码管理局组织的的安全性审查和互联互通测试，并已接入国家级CA；</w:t>
            </w:r>
          </w:p>
          <w:p w14:paraId="434AA0F7">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7、证书授权年限</w:t>
            </w:r>
            <w:r>
              <w:rPr>
                <w:rFonts w:hint="eastAsia" w:ascii="仿宋" w:hAnsi="仿宋" w:eastAsia="仿宋" w:cs="仿宋"/>
                <w:b w:val="0"/>
                <w:bCs/>
                <w:color w:val="auto"/>
                <w:kern w:val="0"/>
                <w:sz w:val="24"/>
                <w:szCs w:val="24"/>
                <w:highlight w:val="none"/>
                <w:lang w:bidi="ar"/>
              </w:rPr>
              <w:t>≥</w:t>
            </w:r>
            <w:r>
              <w:rPr>
                <w:rFonts w:hint="eastAsia" w:ascii="仿宋" w:hAnsi="仿宋" w:eastAsia="仿宋" w:cs="仿宋"/>
                <w:b w:val="0"/>
                <w:bCs/>
                <w:color w:val="auto"/>
                <w:kern w:val="0"/>
                <w:sz w:val="24"/>
                <w:szCs w:val="24"/>
                <w:highlight w:val="none"/>
                <w:lang w:val="en-US" w:eastAsia="zh-CN" w:bidi="ar"/>
              </w:rPr>
              <w:t>三年</w:t>
            </w:r>
            <w:r>
              <w:rPr>
                <w:rFonts w:hint="eastAsia" w:ascii="仿宋" w:hAnsi="仿宋" w:eastAsia="仿宋" w:cs="仿宋"/>
                <w:b w:val="0"/>
                <w:bCs/>
                <w:color w:val="auto"/>
                <w:kern w:val="0"/>
                <w:sz w:val="24"/>
                <w:szCs w:val="24"/>
                <w:highlight w:val="none"/>
                <w:lang w:eastAsia="zh-CN" w:bidi="ar"/>
              </w:rPr>
              <w:t>。</w:t>
            </w:r>
          </w:p>
        </w:tc>
      </w:tr>
    </w:tbl>
    <w:p w14:paraId="7B5D4B78">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2.3.7</w:t>
      </w:r>
      <w:r>
        <w:rPr>
          <w:rFonts w:hint="eastAsia" w:ascii="仿宋" w:hAnsi="仿宋" w:eastAsia="仿宋" w:cs="仿宋"/>
          <w:b w:val="0"/>
          <w:bCs/>
          <w:color w:val="auto"/>
          <w:sz w:val="24"/>
          <w:szCs w:val="24"/>
          <w:highlight w:val="none"/>
        </w:rPr>
        <w:t>设备证书</w:t>
      </w:r>
    </w:p>
    <w:tbl>
      <w:tblPr>
        <w:tblStyle w:val="63"/>
        <w:tblW w:w="8424" w:type="dxa"/>
        <w:jc w:val="center"/>
        <w:tblLayout w:type="fixed"/>
        <w:tblCellMar>
          <w:top w:w="0" w:type="dxa"/>
          <w:left w:w="108" w:type="dxa"/>
          <w:bottom w:w="0" w:type="dxa"/>
          <w:right w:w="108" w:type="dxa"/>
        </w:tblCellMar>
      </w:tblPr>
      <w:tblGrid>
        <w:gridCol w:w="1764"/>
        <w:gridCol w:w="6660"/>
      </w:tblGrid>
      <w:tr w14:paraId="490372AE">
        <w:tblPrEx>
          <w:tblCellMar>
            <w:top w:w="0" w:type="dxa"/>
            <w:left w:w="108" w:type="dxa"/>
            <w:bottom w:w="0" w:type="dxa"/>
            <w:right w:w="108" w:type="dxa"/>
          </w:tblCellMar>
        </w:tblPrEx>
        <w:trPr>
          <w:trHeight w:val="600"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9ADB">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B2CF">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251F7814">
        <w:tblPrEx>
          <w:tblCellMar>
            <w:top w:w="0" w:type="dxa"/>
            <w:left w:w="108" w:type="dxa"/>
            <w:bottom w:w="0" w:type="dxa"/>
            <w:right w:w="108" w:type="dxa"/>
          </w:tblCellMar>
        </w:tblPrEx>
        <w:trPr>
          <w:trHeight w:val="600"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4265">
            <w:pPr>
              <w:pageBreakBefore w:val="0"/>
              <w:widowControl/>
              <w:kinsoku/>
              <w:wordWrap/>
              <w:overflowPunct/>
              <w:topLinePunct w:val="0"/>
              <w:bidi w:val="0"/>
              <w:snapToGrid/>
              <w:spacing w:line="360" w:lineRule="auto"/>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bidi="ar"/>
              </w:rPr>
              <w:t>要求</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CA15">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1、标识设备网络身份</w:t>
            </w:r>
            <w:r>
              <w:rPr>
                <w:rFonts w:hint="eastAsia" w:ascii="仿宋" w:hAnsi="仿宋" w:eastAsia="仿宋" w:cs="仿宋"/>
                <w:b w:val="0"/>
                <w:bCs/>
                <w:color w:val="auto"/>
                <w:kern w:val="0"/>
                <w:sz w:val="24"/>
                <w:szCs w:val="24"/>
                <w:highlight w:val="none"/>
                <w:lang w:eastAsia="zh-CN" w:bidi="ar"/>
              </w:rPr>
              <w:t>；</w:t>
            </w:r>
          </w:p>
          <w:p w14:paraId="6B86657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2、数字证书应支持 SM2 等国产密码算法</w:t>
            </w:r>
            <w:r>
              <w:rPr>
                <w:rFonts w:hint="eastAsia" w:ascii="仿宋" w:hAnsi="仿宋" w:eastAsia="仿宋" w:cs="仿宋"/>
                <w:b w:val="0"/>
                <w:bCs/>
                <w:color w:val="auto"/>
                <w:kern w:val="0"/>
                <w:sz w:val="24"/>
                <w:szCs w:val="24"/>
                <w:highlight w:val="none"/>
                <w:lang w:eastAsia="zh-CN" w:bidi="ar"/>
              </w:rPr>
              <w:t>；</w:t>
            </w:r>
          </w:p>
          <w:p w14:paraId="29AEF43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bidi="ar"/>
              </w:rPr>
              <w:t>3、证书格式标准遵循 x.509v3 标准</w:t>
            </w:r>
            <w:r>
              <w:rPr>
                <w:rFonts w:hint="eastAsia" w:ascii="仿宋" w:hAnsi="仿宋" w:eastAsia="仿宋" w:cs="仿宋"/>
                <w:b w:val="0"/>
                <w:bCs/>
                <w:color w:val="auto"/>
                <w:kern w:val="0"/>
                <w:sz w:val="24"/>
                <w:szCs w:val="24"/>
                <w:highlight w:val="none"/>
                <w:lang w:val="en-US" w:eastAsia="zh-CN" w:bidi="ar"/>
              </w:rPr>
              <w:t>；</w:t>
            </w:r>
          </w:p>
          <w:p w14:paraId="2008E1D8">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val="en-US" w:eastAsia="zh-CN"/>
              </w:rPr>
              <w:t>投标产品电子认证服务系统和密钥管理系统通过国家密码管理局组织的的安全性审查和互联互通测试，并已接入国家级CA；（提供国家密码管理局出具的证明文件）</w:t>
            </w:r>
          </w:p>
          <w:p w14:paraId="2CEAEC94">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5、证书授权年限</w:t>
            </w:r>
            <w:r>
              <w:rPr>
                <w:rFonts w:hint="eastAsia" w:ascii="仿宋" w:hAnsi="仿宋" w:eastAsia="仿宋" w:cs="仿宋"/>
                <w:b w:val="0"/>
                <w:bCs/>
                <w:color w:val="auto"/>
                <w:kern w:val="0"/>
                <w:sz w:val="24"/>
                <w:szCs w:val="24"/>
                <w:highlight w:val="none"/>
                <w:lang w:bidi="ar"/>
              </w:rPr>
              <w:t>≥</w:t>
            </w:r>
            <w:r>
              <w:rPr>
                <w:rFonts w:hint="eastAsia" w:ascii="仿宋" w:hAnsi="仿宋" w:eastAsia="仿宋" w:cs="仿宋"/>
                <w:b w:val="0"/>
                <w:bCs/>
                <w:color w:val="auto"/>
                <w:kern w:val="0"/>
                <w:sz w:val="24"/>
                <w:szCs w:val="24"/>
                <w:highlight w:val="none"/>
                <w:lang w:val="en-US" w:eastAsia="zh-CN" w:bidi="ar"/>
              </w:rPr>
              <w:t>三年</w:t>
            </w:r>
            <w:r>
              <w:rPr>
                <w:rFonts w:hint="eastAsia" w:ascii="仿宋" w:hAnsi="仿宋" w:eastAsia="仿宋" w:cs="仿宋"/>
                <w:b w:val="0"/>
                <w:bCs/>
                <w:color w:val="auto"/>
                <w:kern w:val="0"/>
                <w:sz w:val="24"/>
                <w:szCs w:val="24"/>
                <w:highlight w:val="none"/>
                <w:lang w:eastAsia="zh-CN" w:bidi="ar"/>
              </w:rPr>
              <w:t>。</w:t>
            </w:r>
          </w:p>
        </w:tc>
      </w:tr>
    </w:tbl>
    <w:p w14:paraId="372C0477">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2.3.8</w:t>
      </w:r>
      <w:r>
        <w:rPr>
          <w:rFonts w:hint="eastAsia" w:ascii="仿宋" w:hAnsi="仿宋" w:eastAsia="仿宋" w:cs="仿宋"/>
          <w:b w:val="0"/>
          <w:bCs/>
          <w:color w:val="auto"/>
          <w:sz w:val="24"/>
          <w:szCs w:val="24"/>
          <w:highlight w:val="none"/>
        </w:rPr>
        <w:t>ukey</w:t>
      </w:r>
    </w:p>
    <w:tbl>
      <w:tblPr>
        <w:tblStyle w:val="63"/>
        <w:tblW w:w="8424" w:type="dxa"/>
        <w:jc w:val="center"/>
        <w:tblLayout w:type="fixed"/>
        <w:tblCellMar>
          <w:top w:w="0" w:type="dxa"/>
          <w:left w:w="108" w:type="dxa"/>
          <w:bottom w:w="0" w:type="dxa"/>
          <w:right w:w="108" w:type="dxa"/>
        </w:tblCellMar>
      </w:tblPr>
      <w:tblGrid>
        <w:gridCol w:w="1764"/>
        <w:gridCol w:w="6660"/>
      </w:tblGrid>
      <w:tr w14:paraId="210448C7">
        <w:tblPrEx>
          <w:tblCellMar>
            <w:top w:w="0" w:type="dxa"/>
            <w:left w:w="108" w:type="dxa"/>
            <w:bottom w:w="0" w:type="dxa"/>
            <w:right w:w="108" w:type="dxa"/>
          </w:tblCellMar>
        </w:tblPrEx>
        <w:trPr>
          <w:trHeight w:val="600"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81C5">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442E">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57444282">
        <w:tblPrEx>
          <w:tblCellMar>
            <w:top w:w="0" w:type="dxa"/>
            <w:left w:w="108" w:type="dxa"/>
            <w:bottom w:w="0" w:type="dxa"/>
            <w:right w:w="108" w:type="dxa"/>
          </w:tblCellMar>
        </w:tblPrEx>
        <w:trPr>
          <w:trHeight w:val="600"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C236">
            <w:pPr>
              <w:pageBreakBefore w:val="0"/>
              <w:widowControl/>
              <w:kinsoku/>
              <w:wordWrap/>
              <w:overflowPunct/>
              <w:topLinePunct w:val="0"/>
              <w:bidi w:val="0"/>
              <w:snapToGrid/>
              <w:spacing w:line="360" w:lineRule="auto"/>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bidi="ar"/>
              </w:rPr>
              <w:t>要求</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998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1、支持ECB、CBC模式的SM1密码算法；支持SM2密码算法，可在内部进行加解密、签名验签、密钥对生成；支持SM3密码算法；支持ECB、CBC模式的SM4密码算法</w:t>
            </w:r>
            <w:r>
              <w:rPr>
                <w:rFonts w:hint="eastAsia" w:ascii="仿宋" w:hAnsi="仿宋" w:eastAsia="仿宋" w:cs="仿宋"/>
                <w:b w:val="0"/>
                <w:bCs/>
                <w:color w:val="auto"/>
                <w:kern w:val="0"/>
                <w:sz w:val="24"/>
                <w:szCs w:val="24"/>
                <w:highlight w:val="none"/>
                <w:lang w:eastAsia="zh-CN" w:bidi="ar"/>
              </w:rPr>
              <w:t>；</w:t>
            </w:r>
          </w:p>
          <w:p w14:paraId="36C2927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2、支持数据的安全存储功能</w:t>
            </w:r>
            <w:r>
              <w:rPr>
                <w:rFonts w:hint="eastAsia" w:ascii="仿宋" w:hAnsi="仿宋" w:eastAsia="仿宋" w:cs="仿宋"/>
                <w:b w:val="0"/>
                <w:bCs/>
                <w:color w:val="auto"/>
                <w:kern w:val="0"/>
                <w:sz w:val="24"/>
                <w:szCs w:val="24"/>
                <w:highlight w:val="none"/>
                <w:lang w:eastAsia="zh-CN" w:bidi="ar"/>
              </w:rPr>
              <w:t>；</w:t>
            </w:r>
          </w:p>
          <w:p w14:paraId="335F1FAC">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3、支持对称密钥数量不低于128个</w:t>
            </w:r>
            <w:r>
              <w:rPr>
                <w:rFonts w:hint="eastAsia" w:ascii="仿宋" w:hAnsi="仿宋" w:eastAsia="仿宋" w:cs="仿宋"/>
                <w:b w:val="0"/>
                <w:bCs/>
                <w:color w:val="auto"/>
                <w:kern w:val="0"/>
                <w:sz w:val="24"/>
                <w:szCs w:val="24"/>
                <w:highlight w:val="none"/>
                <w:lang w:eastAsia="zh-CN" w:bidi="ar"/>
              </w:rPr>
              <w:t>；</w:t>
            </w:r>
          </w:p>
          <w:p w14:paraId="58F36AC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4、支持ECC密钥数量不低于32对</w:t>
            </w:r>
            <w:r>
              <w:rPr>
                <w:rFonts w:hint="eastAsia" w:ascii="仿宋" w:hAnsi="仿宋" w:eastAsia="仿宋" w:cs="仿宋"/>
                <w:b w:val="0"/>
                <w:bCs/>
                <w:color w:val="auto"/>
                <w:kern w:val="0"/>
                <w:sz w:val="24"/>
                <w:szCs w:val="24"/>
                <w:highlight w:val="none"/>
                <w:lang w:eastAsia="zh-CN" w:bidi="ar"/>
              </w:rPr>
              <w:t>；</w:t>
            </w:r>
          </w:p>
          <w:p w14:paraId="62783B59">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kern w:val="0"/>
                <w:sz w:val="24"/>
                <w:szCs w:val="24"/>
                <w:highlight w:val="none"/>
                <w:lang w:bidi="ar"/>
              </w:rPr>
              <w:t>5、支持物理噪声源生成真随机数，噪声源不低于2个</w:t>
            </w:r>
            <w:r>
              <w:rPr>
                <w:rFonts w:hint="eastAsia" w:ascii="仿宋" w:hAnsi="仿宋" w:eastAsia="仿宋" w:cs="仿宋"/>
                <w:b w:val="0"/>
                <w:bCs/>
                <w:color w:val="auto"/>
                <w:kern w:val="0"/>
                <w:sz w:val="24"/>
                <w:szCs w:val="24"/>
                <w:highlight w:val="none"/>
                <w:lang w:eastAsia="zh-CN" w:bidi="ar"/>
              </w:rPr>
              <w:t>；</w:t>
            </w:r>
          </w:p>
          <w:p w14:paraId="171F52D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bidi="ar"/>
              </w:rPr>
              <w:t>6、SM1加解密速度 ≥20Mbps；SM4加解密速度 ≥18Mbps；SM2生密钥≥30次/秒；SM2签名≥90次/秒；SM2验签≥50次/秒；SM3摘要≥16Mbps；随机数生成≥2Mbps</w:t>
            </w:r>
            <w:r>
              <w:rPr>
                <w:rFonts w:hint="eastAsia" w:ascii="仿宋" w:hAnsi="仿宋" w:eastAsia="仿宋" w:cs="仿宋"/>
                <w:b w:val="0"/>
                <w:bCs/>
                <w:color w:val="auto"/>
                <w:kern w:val="0"/>
                <w:sz w:val="24"/>
                <w:szCs w:val="24"/>
                <w:highlight w:val="none"/>
                <w:lang w:val="en-US" w:eastAsia="zh-CN" w:bidi="ar"/>
              </w:rPr>
              <w:t>；</w:t>
            </w:r>
          </w:p>
          <w:p w14:paraId="781D5E9B">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7、质保期</w:t>
            </w:r>
            <w:r>
              <w:rPr>
                <w:rFonts w:hint="eastAsia" w:ascii="仿宋" w:hAnsi="仿宋" w:eastAsia="仿宋" w:cs="仿宋"/>
                <w:b w:val="0"/>
                <w:bCs/>
                <w:color w:val="auto"/>
                <w:kern w:val="0"/>
                <w:sz w:val="24"/>
                <w:szCs w:val="24"/>
                <w:highlight w:val="none"/>
                <w:lang w:bidi="ar"/>
              </w:rPr>
              <w:t>≥</w:t>
            </w:r>
            <w:r>
              <w:rPr>
                <w:rFonts w:hint="eastAsia" w:ascii="仿宋" w:hAnsi="仿宋" w:eastAsia="仿宋" w:cs="仿宋"/>
                <w:b w:val="0"/>
                <w:bCs/>
                <w:color w:val="auto"/>
                <w:kern w:val="0"/>
                <w:sz w:val="24"/>
                <w:szCs w:val="24"/>
                <w:highlight w:val="none"/>
                <w:lang w:val="en-US" w:eastAsia="zh-CN" w:bidi="ar"/>
              </w:rPr>
              <w:t>三年</w:t>
            </w:r>
            <w:r>
              <w:rPr>
                <w:rFonts w:hint="eastAsia" w:ascii="仿宋" w:hAnsi="仿宋" w:eastAsia="仿宋" w:cs="仿宋"/>
                <w:b w:val="0"/>
                <w:bCs/>
                <w:color w:val="auto"/>
                <w:kern w:val="0"/>
                <w:sz w:val="24"/>
                <w:szCs w:val="24"/>
                <w:highlight w:val="none"/>
                <w:lang w:eastAsia="zh-CN" w:bidi="ar"/>
              </w:rPr>
              <w:t>。</w:t>
            </w:r>
          </w:p>
        </w:tc>
      </w:tr>
    </w:tbl>
    <w:p w14:paraId="527FF1AA">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2.3.9国密浏览器</w:t>
      </w:r>
    </w:p>
    <w:tbl>
      <w:tblPr>
        <w:tblStyle w:val="63"/>
        <w:tblW w:w="8424" w:type="dxa"/>
        <w:jc w:val="center"/>
        <w:tblLayout w:type="fixed"/>
        <w:tblCellMar>
          <w:top w:w="0" w:type="dxa"/>
          <w:left w:w="108" w:type="dxa"/>
          <w:bottom w:w="0" w:type="dxa"/>
          <w:right w:w="108" w:type="dxa"/>
        </w:tblCellMar>
      </w:tblPr>
      <w:tblGrid>
        <w:gridCol w:w="1764"/>
        <w:gridCol w:w="6660"/>
      </w:tblGrid>
      <w:tr w14:paraId="14E60D85">
        <w:tblPrEx>
          <w:tblCellMar>
            <w:top w:w="0" w:type="dxa"/>
            <w:left w:w="108" w:type="dxa"/>
            <w:bottom w:w="0" w:type="dxa"/>
            <w:right w:w="108" w:type="dxa"/>
          </w:tblCellMar>
        </w:tblPrEx>
        <w:trPr>
          <w:trHeight w:val="600"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441B">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6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E808D">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5481AC53">
        <w:tblPrEx>
          <w:tblCellMar>
            <w:top w:w="0" w:type="dxa"/>
            <w:left w:w="108" w:type="dxa"/>
            <w:bottom w:w="0" w:type="dxa"/>
            <w:right w:w="108" w:type="dxa"/>
          </w:tblCellMar>
        </w:tblPrEx>
        <w:trPr>
          <w:trHeight w:val="600" w:hRule="atLeast"/>
          <w:jc w:val="center"/>
        </w:trPr>
        <w:tc>
          <w:tcPr>
            <w:tcW w:w="1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367B">
            <w:pPr>
              <w:pageBreakBefore w:val="0"/>
              <w:widowControl/>
              <w:kinsoku/>
              <w:wordWrap/>
              <w:overflowPunct/>
              <w:topLinePunct w:val="0"/>
              <w:bidi w:val="0"/>
              <w:snapToGrid/>
              <w:spacing w:line="360" w:lineRule="auto"/>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bidi="ar"/>
              </w:rPr>
              <w:t>要求</w:t>
            </w:r>
          </w:p>
        </w:tc>
        <w:tc>
          <w:tcPr>
            <w:tcW w:w="6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B01C">
            <w:pPr>
              <w:pageBreakBefore w:val="0"/>
              <w:widowControl/>
              <w:numPr>
                <w:ilvl w:val="0"/>
                <w:numId w:val="10"/>
              </w:numPr>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eastAsia="zh-CN"/>
              </w:rPr>
              <w:t>支持国密算法</w:t>
            </w:r>
            <w:r>
              <w:rPr>
                <w:rFonts w:hint="eastAsia" w:ascii="仿宋" w:hAnsi="仿宋" w:eastAsia="仿宋" w:cs="仿宋"/>
                <w:b w:val="0"/>
                <w:bCs/>
                <w:color w:val="auto"/>
                <w:kern w:val="0"/>
                <w:sz w:val="24"/>
                <w:szCs w:val="24"/>
                <w:highlight w:val="none"/>
                <w:lang w:val="en-US" w:eastAsia="zh-CN"/>
              </w:rPr>
              <w:t>；</w:t>
            </w:r>
          </w:p>
          <w:p w14:paraId="259502DF">
            <w:pPr>
              <w:pageBreakBefore w:val="0"/>
              <w:widowControl/>
              <w:numPr>
                <w:ilvl w:val="0"/>
                <w:numId w:val="10"/>
              </w:numPr>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rPr>
              <w:t>支持</w:t>
            </w:r>
            <w:r>
              <w:rPr>
                <w:rFonts w:hint="eastAsia" w:ascii="仿宋" w:hAnsi="仿宋" w:eastAsia="仿宋" w:cs="仿宋"/>
                <w:b w:val="0"/>
                <w:bCs/>
                <w:color w:val="auto"/>
                <w:kern w:val="0"/>
                <w:sz w:val="24"/>
                <w:szCs w:val="24"/>
                <w:highlight w:val="none"/>
                <w:lang w:eastAsia="zh-CN"/>
              </w:rPr>
              <w:t>国密SSL协议</w:t>
            </w:r>
            <w:r>
              <w:rPr>
                <w:rFonts w:hint="eastAsia" w:ascii="仿宋" w:hAnsi="仿宋" w:eastAsia="仿宋" w:cs="仿宋"/>
                <w:b w:val="0"/>
                <w:bCs/>
                <w:color w:val="auto"/>
                <w:kern w:val="0"/>
                <w:sz w:val="24"/>
                <w:szCs w:val="24"/>
                <w:highlight w:val="none"/>
                <w:lang w:val="en-US" w:eastAsia="zh-CN"/>
              </w:rPr>
              <w:t>；</w:t>
            </w:r>
          </w:p>
          <w:p w14:paraId="5D3BC440">
            <w:pPr>
              <w:pageBreakBefore w:val="0"/>
              <w:widowControl/>
              <w:numPr>
                <w:ilvl w:val="0"/>
                <w:numId w:val="10"/>
              </w:numPr>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rPr>
              <w:t>支持</w:t>
            </w:r>
            <w:r>
              <w:rPr>
                <w:rFonts w:hint="eastAsia" w:ascii="仿宋" w:hAnsi="仿宋" w:eastAsia="仿宋" w:cs="仿宋"/>
                <w:b w:val="0"/>
                <w:bCs/>
                <w:color w:val="auto"/>
                <w:kern w:val="0"/>
                <w:sz w:val="24"/>
                <w:szCs w:val="24"/>
                <w:highlight w:val="none"/>
                <w:lang w:eastAsia="zh-CN"/>
              </w:rPr>
              <w:t>VPN网关安全接入</w:t>
            </w:r>
            <w:r>
              <w:rPr>
                <w:rFonts w:hint="eastAsia" w:ascii="仿宋" w:hAnsi="仿宋" w:eastAsia="仿宋" w:cs="仿宋"/>
                <w:b w:val="0"/>
                <w:bCs/>
                <w:color w:val="auto"/>
                <w:kern w:val="0"/>
                <w:sz w:val="24"/>
                <w:szCs w:val="24"/>
                <w:highlight w:val="none"/>
                <w:lang w:val="en-US" w:eastAsia="zh-CN"/>
              </w:rPr>
              <w:t>；</w:t>
            </w:r>
          </w:p>
          <w:p w14:paraId="0C6521CF">
            <w:pPr>
              <w:pageBreakBefore w:val="0"/>
              <w:widowControl/>
              <w:numPr>
                <w:ilvl w:val="0"/>
                <w:numId w:val="10"/>
              </w:numPr>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eastAsia="zh-CN"/>
              </w:rPr>
              <w:t>提供安全登录入口</w:t>
            </w:r>
            <w:r>
              <w:rPr>
                <w:rFonts w:hint="eastAsia" w:ascii="仿宋" w:hAnsi="仿宋" w:eastAsia="仿宋" w:cs="仿宋"/>
                <w:b w:val="0"/>
                <w:bCs/>
                <w:color w:val="auto"/>
                <w:kern w:val="0"/>
                <w:sz w:val="24"/>
                <w:szCs w:val="24"/>
                <w:highlight w:val="none"/>
                <w:lang w:val="en-US" w:eastAsia="zh-CN"/>
              </w:rPr>
              <w:t>；</w:t>
            </w:r>
          </w:p>
          <w:p w14:paraId="0DE0E2DE">
            <w:pPr>
              <w:pageBreakBefore w:val="0"/>
              <w:widowControl/>
              <w:numPr>
                <w:ilvl w:val="0"/>
                <w:numId w:val="10"/>
              </w:numPr>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lang w:val="en-US" w:eastAsia="zh-CN" w:bidi="ar"/>
              </w:rPr>
              <w:t>授权年限</w:t>
            </w:r>
            <w:r>
              <w:rPr>
                <w:rFonts w:hint="eastAsia" w:ascii="仿宋" w:hAnsi="仿宋" w:eastAsia="仿宋" w:cs="仿宋"/>
                <w:b w:val="0"/>
                <w:bCs/>
                <w:color w:val="auto"/>
                <w:kern w:val="0"/>
                <w:sz w:val="24"/>
                <w:szCs w:val="24"/>
                <w:highlight w:val="none"/>
                <w:lang w:bidi="ar"/>
              </w:rPr>
              <w:t>≥</w:t>
            </w:r>
            <w:r>
              <w:rPr>
                <w:rFonts w:hint="eastAsia" w:ascii="仿宋" w:hAnsi="仿宋" w:eastAsia="仿宋" w:cs="仿宋"/>
                <w:b w:val="0"/>
                <w:bCs/>
                <w:color w:val="auto"/>
                <w:kern w:val="0"/>
                <w:sz w:val="24"/>
                <w:szCs w:val="24"/>
                <w:highlight w:val="none"/>
                <w:lang w:val="en-US" w:eastAsia="zh-CN" w:bidi="ar"/>
              </w:rPr>
              <w:t>三年。</w:t>
            </w:r>
          </w:p>
        </w:tc>
      </w:tr>
    </w:tbl>
    <w:p w14:paraId="1D80127B">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2.3.10</w:t>
      </w:r>
      <w:r>
        <w:rPr>
          <w:rFonts w:hint="eastAsia" w:ascii="仿宋" w:hAnsi="仿宋" w:eastAsia="仿宋" w:cs="仿宋"/>
          <w:b w:val="0"/>
          <w:bCs/>
          <w:color w:val="auto"/>
          <w:sz w:val="24"/>
          <w:szCs w:val="24"/>
          <w:highlight w:val="none"/>
        </w:rPr>
        <w:t>主机安全EDR</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6522"/>
      </w:tblGrid>
      <w:tr w14:paraId="1097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0" w:type="pct"/>
            <w:vAlign w:val="center"/>
          </w:tcPr>
          <w:p w14:paraId="1927A71D">
            <w:pPr>
              <w:pStyle w:val="967"/>
              <w:pageBreakBefore w:val="0"/>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指标项</w:t>
            </w:r>
          </w:p>
        </w:tc>
        <w:tc>
          <w:tcPr>
            <w:tcW w:w="3839" w:type="pct"/>
            <w:vAlign w:val="center"/>
          </w:tcPr>
          <w:p w14:paraId="6D827BD3">
            <w:pPr>
              <w:pStyle w:val="967"/>
              <w:pageBreakBefore w:val="0"/>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技术参数</w:t>
            </w:r>
          </w:p>
        </w:tc>
      </w:tr>
      <w:tr w14:paraId="30A835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317" w:hRule="atLeast"/>
          <w:jc w:val="center"/>
        </w:trPr>
        <w:tc>
          <w:tcPr>
            <w:tcW w:w="1160" w:type="pct"/>
            <w:tcBorders>
              <w:top w:val="single" w:color="000000" w:sz="4" w:space="0"/>
              <w:left w:val="single" w:color="000000" w:sz="4" w:space="0"/>
              <w:bottom w:val="single" w:color="000000" w:sz="4" w:space="0"/>
              <w:right w:val="single" w:color="000000" w:sz="4" w:space="0"/>
            </w:tcBorders>
            <w:vAlign w:val="center"/>
          </w:tcPr>
          <w:p w14:paraId="4D0377E1">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采购许可</w:t>
            </w:r>
          </w:p>
        </w:tc>
        <w:tc>
          <w:tcPr>
            <w:tcW w:w="3839" w:type="pct"/>
            <w:tcBorders>
              <w:top w:val="single" w:color="000000" w:sz="4" w:space="0"/>
              <w:left w:val="single" w:color="000000" w:sz="4" w:space="0"/>
              <w:bottom w:val="single" w:color="000000" w:sz="4" w:space="0"/>
              <w:right w:val="single" w:color="000000" w:sz="4" w:space="0"/>
            </w:tcBorders>
            <w:vAlign w:val="center"/>
          </w:tcPr>
          <w:p w14:paraId="445D9095">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PC客户端授权：≥</w:t>
            </w:r>
            <w:r>
              <w:rPr>
                <w:rFonts w:hint="eastAsia" w:ascii="仿宋" w:hAnsi="仿宋" w:eastAsia="仿宋" w:cs="仿宋"/>
                <w:b w:val="0"/>
                <w:bCs/>
                <w:color w:val="auto"/>
                <w:sz w:val="24"/>
                <w:szCs w:val="24"/>
                <w:highlight w:val="none"/>
                <w:lang w:val="en-US" w:eastAsia="zh-CN"/>
              </w:rPr>
              <w:t>50</w:t>
            </w:r>
            <w:r>
              <w:rPr>
                <w:rFonts w:hint="eastAsia" w:ascii="仿宋" w:hAnsi="仿宋" w:eastAsia="仿宋" w:cs="仿宋"/>
                <w:b w:val="0"/>
                <w:bCs/>
                <w:color w:val="auto"/>
                <w:sz w:val="24"/>
                <w:szCs w:val="24"/>
                <w:highlight w:val="none"/>
              </w:rPr>
              <w:t>个许可，服务器端：≥</w:t>
            </w:r>
            <w:r>
              <w:rPr>
                <w:rFonts w:hint="eastAsia" w:ascii="仿宋" w:hAnsi="仿宋" w:eastAsia="仿宋" w:cs="仿宋"/>
                <w:b w:val="0"/>
                <w:bCs/>
                <w:color w:val="auto"/>
                <w:sz w:val="24"/>
                <w:szCs w:val="24"/>
                <w:highlight w:val="none"/>
                <w:lang w:val="en-US" w:eastAsia="zh-CN"/>
              </w:rPr>
              <w:t>10</w:t>
            </w:r>
            <w:r>
              <w:rPr>
                <w:rFonts w:hint="eastAsia" w:ascii="仿宋" w:hAnsi="仿宋" w:eastAsia="仿宋" w:cs="仿宋"/>
                <w:b w:val="0"/>
                <w:bCs/>
                <w:color w:val="auto"/>
                <w:sz w:val="24"/>
                <w:szCs w:val="24"/>
                <w:highlight w:val="none"/>
              </w:rPr>
              <w:t>个许可。</w:t>
            </w:r>
          </w:p>
        </w:tc>
      </w:tr>
      <w:tr w14:paraId="086450B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3" w:hRule="atLeast"/>
          <w:jc w:val="center"/>
        </w:trPr>
        <w:tc>
          <w:tcPr>
            <w:tcW w:w="1160" w:type="pct"/>
            <w:tcBorders>
              <w:top w:val="single" w:color="000000" w:sz="4" w:space="0"/>
              <w:left w:val="single" w:color="000000" w:sz="4" w:space="0"/>
              <w:bottom w:val="single" w:color="000000" w:sz="4" w:space="0"/>
              <w:right w:val="single" w:color="000000" w:sz="4" w:space="0"/>
            </w:tcBorders>
            <w:vAlign w:val="center"/>
          </w:tcPr>
          <w:p w14:paraId="6D764CF5">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客户端支持</w:t>
            </w:r>
          </w:p>
        </w:tc>
        <w:tc>
          <w:tcPr>
            <w:tcW w:w="3839" w:type="pct"/>
            <w:tcBorders>
              <w:top w:val="single" w:color="000000" w:sz="4" w:space="0"/>
              <w:left w:val="single" w:color="000000" w:sz="4" w:space="0"/>
              <w:bottom w:val="single" w:color="000000" w:sz="4" w:space="0"/>
              <w:right w:val="single" w:color="000000" w:sz="4" w:space="0"/>
            </w:tcBorders>
            <w:vAlign w:val="center"/>
          </w:tcPr>
          <w:p w14:paraId="55039558">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支持飞腾、龙芯、鲲鹏、兆芯等硬件平台和银河麒麟、中标麒麟、中科方德、统信等桌面操作系统。</w:t>
            </w:r>
          </w:p>
        </w:tc>
      </w:tr>
      <w:tr w14:paraId="587D6D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3" w:hRule="atLeast"/>
          <w:jc w:val="center"/>
        </w:trPr>
        <w:tc>
          <w:tcPr>
            <w:tcW w:w="1160" w:type="pct"/>
            <w:tcBorders>
              <w:top w:val="single" w:color="000000" w:sz="4" w:space="0"/>
              <w:left w:val="single" w:color="000000" w:sz="4" w:space="0"/>
              <w:bottom w:val="single" w:color="000000" w:sz="4" w:space="0"/>
              <w:right w:val="single" w:color="000000" w:sz="4" w:space="0"/>
            </w:tcBorders>
            <w:vAlign w:val="center"/>
          </w:tcPr>
          <w:p w14:paraId="356FFA0A">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病毒查看 </w:t>
            </w:r>
          </w:p>
        </w:tc>
        <w:tc>
          <w:tcPr>
            <w:tcW w:w="3839" w:type="pct"/>
            <w:tcBorders>
              <w:top w:val="single" w:color="000000" w:sz="4" w:space="0"/>
              <w:left w:val="single" w:color="000000" w:sz="4" w:space="0"/>
              <w:bottom w:val="single" w:color="000000" w:sz="4" w:space="0"/>
              <w:right w:val="single" w:color="000000" w:sz="4" w:space="0"/>
            </w:tcBorders>
            <w:vAlign w:val="center"/>
          </w:tcPr>
          <w:p w14:paraId="07C629B7">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支持查看勒索病毒详情，包括：病毒名称、感染文件、病毒类型、检测引擎、文件类型、文件大小、文件Hash值和文件创建时间； </w:t>
            </w:r>
          </w:p>
        </w:tc>
      </w:tr>
      <w:tr w14:paraId="5D018E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3" w:hRule="atLeast"/>
          <w:jc w:val="center"/>
        </w:trPr>
        <w:tc>
          <w:tcPr>
            <w:tcW w:w="1160" w:type="pct"/>
            <w:vMerge w:val="restart"/>
            <w:tcBorders>
              <w:top w:val="single" w:color="000000" w:sz="4" w:space="0"/>
              <w:left w:val="single" w:color="000000" w:sz="4" w:space="0"/>
              <w:bottom w:val="single" w:color="000000" w:sz="4" w:space="0"/>
              <w:right w:val="single" w:color="000000" w:sz="4" w:space="0"/>
            </w:tcBorders>
            <w:vAlign w:val="center"/>
          </w:tcPr>
          <w:p w14:paraId="3C0397F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终端安全可视</w:t>
            </w:r>
          </w:p>
        </w:tc>
        <w:tc>
          <w:tcPr>
            <w:tcW w:w="3839" w:type="pct"/>
            <w:tcBorders>
              <w:top w:val="single" w:color="000000" w:sz="4" w:space="0"/>
              <w:left w:val="single" w:color="000000" w:sz="4" w:space="0"/>
              <w:bottom w:val="single" w:color="000000" w:sz="4" w:space="0"/>
              <w:right w:val="single" w:color="000000" w:sz="4" w:space="0"/>
            </w:tcBorders>
            <w:vAlign w:val="center"/>
          </w:tcPr>
          <w:p w14:paraId="0B242176">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支持终端自动分组管理，新接入的终端可以根据网段或者关键字自动分配到对应的分组； </w:t>
            </w:r>
          </w:p>
        </w:tc>
      </w:tr>
      <w:tr w14:paraId="28FFF0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3" w:hRule="atLeast"/>
          <w:jc w:val="center"/>
        </w:trPr>
        <w:tc>
          <w:tcPr>
            <w:tcW w:w="1160" w:type="pct"/>
            <w:vMerge w:val="continue"/>
            <w:tcBorders>
              <w:top w:val="single" w:color="000000" w:sz="4" w:space="0"/>
              <w:left w:val="single" w:color="000000" w:sz="4" w:space="0"/>
              <w:bottom w:val="single" w:color="000000" w:sz="4" w:space="0"/>
              <w:right w:val="single" w:color="000000" w:sz="4" w:space="0"/>
            </w:tcBorders>
            <w:vAlign w:val="center"/>
          </w:tcPr>
          <w:p w14:paraId="22945984">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3839" w:type="pct"/>
            <w:tcBorders>
              <w:top w:val="single" w:color="000000" w:sz="4" w:space="0"/>
              <w:left w:val="single" w:color="000000" w:sz="4" w:space="0"/>
              <w:bottom w:val="single" w:color="000000" w:sz="4" w:space="0"/>
              <w:right w:val="single" w:color="000000" w:sz="4" w:space="0"/>
            </w:tcBorders>
            <w:vAlign w:val="center"/>
          </w:tcPr>
          <w:p w14:paraId="3F283D22">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支持展示终端资产状况，包括：主机名、在线/离线状态、IPv4地址、MAC地址、操作系统、终端版本、病毒库版本、最近登录时间、最近登录的用户名；</w:t>
            </w:r>
          </w:p>
        </w:tc>
      </w:tr>
      <w:tr w14:paraId="4804C4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3" w:hRule="atLeast"/>
          <w:jc w:val="center"/>
        </w:trPr>
        <w:tc>
          <w:tcPr>
            <w:tcW w:w="1160" w:type="pct"/>
            <w:tcBorders>
              <w:top w:val="single" w:color="000000" w:sz="4" w:space="0"/>
              <w:left w:val="single" w:color="000000" w:sz="4" w:space="0"/>
              <w:bottom w:val="single" w:color="000000" w:sz="4" w:space="0"/>
              <w:right w:val="single" w:color="000000" w:sz="4" w:space="0"/>
            </w:tcBorders>
            <w:vAlign w:val="center"/>
          </w:tcPr>
          <w:p w14:paraId="4DCDBEC5">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威胁响应系统</w:t>
            </w:r>
          </w:p>
        </w:tc>
        <w:tc>
          <w:tcPr>
            <w:tcW w:w="3839" w:type="pct"/>
            <w:tcBorders>
              <w:top w:val="single" w:color="000000" w:sz="4" w:space="0"/>
              <w:left w:val="single" w:color="000000" w:sz="4" w:space="0"/>
              <w:bottom w:val="single" w:color="000000" w:sz="4" w:space="0"/>
              <w:right w:val="single" w:color="000000" w:sz="4" w:space="0"/>
            </w:tcBorders>
            <w:vAlign w:val="center"/>
          </w:tcPr>
          <w:p w14:paraId="3A6997EC">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针对已发生的威胁提供详细的分析结果，包含威胁分析、网络行为、静态分析、分析环境和影响分析；</w:t>
            </w:r>
          </w:p>
        </w:tc>
      </w:tr>
      <w:tr w14:paraId="0B600EF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3" w:hRule="atLeast"/>
          <w:jc w:val="center"/>
        </w:trPr>
        <w:tc>
          <w:tcPr>
            <w:tcW w:w="1160" w:type="pct"/>
            <w:tcBorders>
              <w:top w:val="single" w:color="000000" w:sz="4" w:space="0"/>
              <w:left w:val="single" w:color="000000" w:sz="4" w:space="0"/>
              <w:bottom w:val="single" w:color="000000" w:sz="4" w:space="0"/>
              <w:right w:val="single" w:color="000000" w:sz="4" w:space="0"/>
            </w:tcBorders>
            <w:vAlign w:val="center"/>
          </w:tcPr>
          <w:p w14:paraId="2679B29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展示和导出</w:t>
            </w:r>
          </w:p>
        </w:tc>
        <w:tc>
          <w:tcPr>
            <w:tcW w:w="3839" w:type="pct"/>
            <w:tcBorders>
              <w:top w:val="single" w:color="000000" w:sz="4" w:space="0"/>
              <w:left w:val="single" w:color="000000" w:sz="4" w:space="0"/>
              <w:bottom w:val="single" w:color="000000" w:sz="4" w:space="0"/>
              <w:right w:val="single" w:color="000000" w:sz="4" w:space="0"/>
            </w:tcBorders>
            <w:vAlign w:val="center"/>
          </w:tcPr>
          <w:p w14:paraId="46D9C1E8">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支持展示和导出终端安装的软件信息，包含软件名称、软件类型、软件版本、安装的终端数量；</w:t>
            </w:r>
          </w:p>
        </w:tc>
      </w:tr>
      <w:tr w14:paraId="19A332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3" w:hRule="atLeast"/>
          <w:jc w:val="center"/>
        </w:trPr>
        <w:tc>
          <w:tcPr>
            <w:tcW w:w="1160" w:type="pct"/>
            <w:tcBorders>
              <w:top w:val="single" w:color="000000" w:sz="4" w:space="0"/>
              <w:left w:val="single" w:color="000000" w:sz="4" w:space="0"/>
              <w:bottom w:val="single" w:color="000000" w:sz="4" w:space="0"/>
              <w:right w:val="single" w:color="000000" w:sz="4" w:space="0"/>
            </w:tcBorders>
            <w:vAlign w:val="center"/>
          </w:tcPr>
          <w:p w14:paraId="7F90035F">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查看病毒</w:t>
            </w:r>
          </w:p>
        </w:tc>
        <w:tc>
          <w:tcPr>
            <w:tcW w:w="3839" w:type="pct"/>
            <w:tcBorders>
              <w:top w:val="single" w:color="000000" w:sz="4" w:space="0"/>
              <w:left w:val="single" w:color="000000" w:sz="4" w:space="0"/>
              <w:bottom w:val="single" w:color="000000" w:sz="4" w:space="0"/>
              <w:right w:val="single" w:color="000000" w:sz="4" w:space="0"/>
            </w:tcBorders>
            <w:vAlign w:val="center"/>
          </w:tcPr>
          <w:p w14:paraId="4E5AF646">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支持查看勒索病毒详情，包括：病毒名称、感染文件、病毒类型、检测引擎、文件类型、文件大小；</w:t>
            </w:r>
          </w:p>
        </w:tc>
      </w:tr>
      <w:tr w14:paraId="49A3326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283" w:hRule="atLeast"/>
          <w:jc w:val="center"/>
        </w:trPr>
        <w:tc>
          <w:tcPr>
            <w:tcW w:w="1160" w:type="pct"/>
            <w:tcBorders>
              <w:top w:val="single" w:color="000000" w:sz="4" w:space="0"/>
              <w:left w:val="single" w:color="000000" w:sz="4" w:space="0"/>
              <w:bottom w:val="single" w:color="000000" w:sz="4" w:space="0"/>
              <w:right w:val="single" w:color="000000" w:sz="4" w:space="0"/>
            </w:tcBorders>
            <w:vAlign w:val="center"/>
          </w:tcPr>
          <w:p w14:paraId="14B6138A">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安全策略</w:t>
            </w:r>
          </w:p>
        </w:tc>
        <w:tc>
          <w:tcPr>
            <w:tcW w:w="3839" w:type="pct"/>
            <w:tcBorders>
              <w:top w:val="single" w:color="000000" w:sz="4" w:space="0"/>
              <w:left w:val="single" w:color="000000" w:sz="4" w:space="0"/>
              <w:bottom w:val="single" w:color="000000" w:sz="4" w:space="0"/>
              <w:right w:val="single" w:color="000000" w:sz="4" w:space="0"/>
            </w:tcBorders>
            <w:vAlign w:val="center"/>
          </w:tcPr>
          <w:p w14:paraId="21ACFC3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支持安全策略一体化配置，通过策略即可实现不同安全功能的配置，包括：终端病毒查杀的文件扫描配置；</w:t>
            </w:r>
          </w:p>
        </w:tc>
      </w:tr>
      <w:tr w14:paraId="1B985B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0" w:hRule="atLeast"/>
          <w:jc w:val="center"/>
        </w:trPr>
        <w:tc>
          <w:tcPr>
            <w:tcW w:w="1160" w:type="pct"/>
            <w:tcBorders>
              <w:top w:val="single" w:color="000000" w:sz="4" w:space="0"/>
              <w:left w:val="single" w:color="000000" w:sz="4" w:space="0"/>
              <w:bottom w:val="single" w:color="000000" w:sz="4" w:space="0"/>
              <w:right w:val="single" w:color="000000" w:sz="4" w:space="0"/>
            </w:tcBorders>
            <w:vAlign w:val="center"/>
          </w:tcPr>
          <w:p w14:paraId="61AFA322">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w:t>
            </w:r>
          </w:p>
        </w:tc>
        <w:tc>
          <w:tcPr>
            <w:tcW w:w="3839" w:type="pct"/>
            <w:tcBorders>
              <w:top w:val="single" w:color="000000" w:sz="4" w:space="0"/>
              <w:left w:val="single" w:color="000000" w:sz="4" w:space="0"/>
              <w:bottom w:val="single" w:color="000000" w:sz="4" w:space="0"/>
              <w:right w:val="single" w:color="000000" w:sz="4" w:space="0"/>
            </w:tcBorders>
            <w:vAlign w:val="center"/>
          </w:tcPr>
          <w:p w14:paraId="078747FE">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提供原厂商一年免费升级服务。</w:t>
            </w:r>
          </w:p>
        </w:tc>
      </w:tr>
    </w:tbl>
    <w:p w14:paraId="6FA8F8D0">
      <w:pPr>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p w14:paraId="6FE90E70">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2.3.11</w:t>
      </w:r>
      <w:r>
        <w:rPr>
          <w:rFonts w:hint="eastAsia" w:ascii="仿宋" w:hAnsi="仿宋" w:eastAsia="仿宋" w:cs="仿宋"/>
          <w:b w:val="0"/>
          <w:bCs/>
          <w:color w:val="auto"/>
          <w:sz w:val="24"/>
          <w:szCs w:val="24"/>
          <w:highlight w:val="none"/>
        </w:rPr>
        <w:t>数据库审计设备</w:t>
      </w:r>
    </w:p>
    <w:tbl>
      <w:tblPr>
        <w:tblStyle w:val="6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87"/>
        <w:gridCol w:w="7100"/>
      </w:tblGrid>
      <w:tr w14:paraId="4B54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1391" w:type="dxa"/>
            <w:tcBorders>
              <w:tl2br w:val="nil"/>
              <w:tr2bl w:val="nil"/>
            </w:tcBorders>
            <w:shd w:val="clear" w:color="auto" w:fill="auto"/>
            <w:vAlign w:val="center"/>
          </w:tcPr>
          <w:p w14:paraId="70109D58">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7122" w:type="dxa"/>
            <w:tcBorders>
              <w:tl2br w:val="nil"/>
              <w:tr2bl w:val="nil"/>
            </w:tcBorders>
            <w:shd w:val="clear" w:color="auto" w:fill="auto"/>
            <w:vAlign w:val="center"/>
          </w:tcPr>
          <w:p w14:paraId="13BDB682">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技术参数</w:t>
            </w:r>
          </w:p>
        </w:tc>
      </w:tr>
      <w:tr w14:paraId="0589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7" w:type="pct"/>
            <w:tcBorders>
              <w:tl2br w:val="nil"/>
              <w:tr2bl w:val="nil"/>
            </w:tcBorders>
            <w:shd w:val="clear" w:color="auto" w:fill="auto"/>
            <w:vAlign w:val="center"/>
          </w:tcPr>
          <w:p w14:paraId="67FC9061">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产品规格</w:t>
            </w:r>
          </w:p>
        </w:tc>
        <w:tc>
          <w:tcPr>
            <w:tcW w:w="4182" w:type="pct"/>
            <w:tcBorders>
              <w:tl2br w:val="nil"/>
              <w:tr2bl w:val="nil"/>
            </w:tcBorders>
            <w:shd w:val="clear" w:color="auto" w:fill="auto"/>
            <w:vAlign w:val="center"/>
          </w:tcPr>
          <w:p w14:paraId="1EC94676">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rPr>
              <w:t>采用国产主流处理器平台国产处理器和国产操作系统，产品应用多核并行处理架构；硬件参数:千兆电口≥4个，内存≥16G；硬盘容量≥1T；授权≥10</w:t>
            </w:r>
            <w:r>
              <w:rPr>
                <w:rFonts w:hint="eastAsia" w:ascii="仿宋" w:hAnsi="仿宋" w:eastAsia="仿宋" w:cs="仿宋"/>
                <w:b w:val="0"/>
                <w:bCs/>
                <w:color w:val="auto"/>
                <w:sz w:val="24"/>
                <w:szCs w:val="24"/>
                <w:highlight w:val="none"/>
                <w:lang w:eastAsia="zh-CN"/>
              </w:rPr>
              <w:t>；</w:t>
            </w:r>
          </w:p>
        </w:tc>
      </w:tr>
      <w:tr w14:paraId="1CC80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817" w:type="pct"/>
            <w:vMerge w:val="restart"/>
            <w:tcBorders>
              <w:tl2br w:val="nil"/>
              <w:tr2bl w:val="nil"/>
            </w:tcBorders>
            <w:shd w:val="clear" w:color="auto" w:fill="auto"/>
            <w:vAlign w:val="center"/>
          </w:tcPr>
          <w:p w14:paraId="0702D8A8">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部署相关</w:t>
            </w:r>
          </w:p>
        </w:tc>
        <w:tc>
          <w:tcPr>
            <w:tcW w:w="4182" w:type="pct"/>
            <w:tcBorders>
              <w:tl2br w:val="nil"/>
              <w:tr2bl w:val="nil"/>
            </w:tcBorders>
            <w:shd w:val="clear" w:color="auto" w:fill="auto"/>
            <w:vAlign w:val="center"/>
          </w:tcPr>
          <w:p w14:paraId="711B3F37">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镜像模式：</w:t>
            </w:r>
          </w:p>
          <w:p w14:paraId="18F7251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旁路部署模式下无须在被审计数据库系统上安装任何代理即可实现审计（不需要提供DBA和任何数据库用户，不需要创建任何数据库用户）；可支持TAP和SPAN模式。</w:t>
            </w:r>
          </w:p>
        </w:tc>
      </w:tr>
      <w:tr w14:paraId="6912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pct"/>
            <w:vMerge w:val="continue"/>
            <w:tcBorders>
              <w:tl2br w:val="nil"/>
              <w:tr2bl w:val="nil"/>
            </w:tcBorders>
            <w:shd w:val="clear" w:color="auto" w:fill="auto"/>
            <w:vAlign w:val="center"/>
          </w:tcPr>
          <w:p w14:paraId="3C249D0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329E4EE8">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探针模式：</w:t>
            </w:r>
          </w:p>
          <w:p w14:paraId="6B8CBE91">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在目标数据库服务器主机上安装agent解决云环境、虚拟化环境内部流量无法镜像场景下数据库的审计（不需要提供DBA账号和任何数据库账户，不需要创建任何数据库账户），在审计平台可以实时监控服务器和agent的资源状态。</w:t>
            </w:r>
          </w:p>
        </w:tc>
      </w:tr>
      <w:tr w14:paraId="08FC9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438ED754">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53143197">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支持镜像模式和探针模式混合部署。</w:t>
            </w:r>
          </w:p>
        </w:tc>
      </w:tr>
      <w:tr w14:paraId="797AF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7" w:type="pct"/>
            <w:vMerge w:val="continue"/>
            <w:tcBorders>
              <w:tl2br w:val="nil"/>
              <w:tr2bl w:val="nil"/>
            </w:tcBorders>
            <w:shd w:val="clear" w:color="auto" w:fill="auto"/>
            <w:vAlign w:val="center"/>
          </w:tcPr>
          <w:p w14:paraId="3B3D5F07">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68D84468">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bookmarkStart w:id="41" w:name="_Hlk173681440"/>
            <w:r>
              <w:rPr>
                <w:rFonts w:hint="eastAsia" w:ascii="仿宋" w:hAnsi="仿宋" w:eastAsia="仿宋" w:cs="仿宋"/>
                <w:b w:val="0"/>
                <w:bCs/>
                <w:color w:val="auto"/>
                <w:sz w:val="24"/>
                <w:szCs w:val="24"/>
                <w:highlight w:val="none"/>
              </w:rPr>
              <w:t>支持丰富的探针参数，包括IP地址过滤、服务器和探针的CPU占用率、内存占用率、流量速率阈值、加密、本地缓存大小等灵活配置</w:t>
            </w:r>
            <w:bookmarkEnd w:id="41"/>
            <w:r>
              <w:rPr>
                <w:rFonts w:hint="eastAsia" w:ascii="仿宋" w:hAnsi="仿宋" w:eastAsia="仿宋" w:cs="仿宋"/>
                <w:b w:val="0"/>
                <w:bCs/>
                <w:color w:val="auto"/>
                <w:sz w:val="24"/>
                <w:szCs w:val="24"/>
                <w:highlight w:val="none"/>
                <w:lang w:val="en-US" w:eastAsia="zh-CN"/>
              </w:rPr>
              <w:t>；</w:t>
            </w:r>
          </w:p>
        </w:tc>
      </w:tr>
      <w:tr w14:paraId="566D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7" w:type="pct"/>
            <w:vMerge w:val="restart"/>
            <w:tcBorders>
              <w:tl2br w:val="nil"/>
              <w:tr2bl w:val="nil"/>
            </w:tcBorders>
            <w:shd w:val="clear" w:color="auto" w:fill="auto"/>
            <w:vAlign w:val="center"/>
          </w:tcPr>
          <w:p w14:paraId="7D8A47A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协议支持</w:t>
            </w:r>
          </w:p>
        </w:tc>
        <w:tc>
          <w:tcPr>
            <w:tcW w:w="4182" w:type="pct"/>
            <w:tcBorders>
              <w:tl2br w:val="nil"/>
              <w:tr2bl w:val="nil"/>
            </w:tcBorders>
            <w:shd w:val="clear" w:color="auto" w:fill="auto"/>
            <w:vAlign w:val="center"/>
          </w:tcPr>
          <w:p w14:paraId="343B1D36">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国产数据库：达梦、南大通用、人大金仓、神通、OceanBase、GaussDB A、GaussDB T、TiDB、TeleDB等。</w:t>
            </w:r>
          </w:p>
        </w:tc>
      </w:tr>
      <w:tr w14:paraId="775A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pct"/>
            <w:vMerge w:val="continue"/>
            <w:tcBorders>
              <w:tl2br w:val="nil"/>
              <w:tr2bl w:val="nil"/>
            </w:tcBorders>
            <w:shd w:val="clear" w:color="auto" w:fill="auto"/>
            <w:vAlign w:val="center"/>
          </w:tcPr>
          <w:p w14:paraId="081FE60F">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77A6A6E2">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支持Hive、HBase、Impala、HDFS、Spark SQL，ElasticSearch、MongoDB、Redis、Clickhouse等大数据组件和非关系型数据库的审计。</w:t>
            </w:r>
          </w:p>
        </w:tc>
      </w:tr>
      <w:tr w14:paraId="5C1C5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7FEB44E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100A6DE7">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支持审计使用回环地址连接数据库的本地访问行为。</w:t>
            </w:r>
          </w:p>
        </w:tc>
      </w:tr>
      <w:tr w14:paraId="034B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17" w:type="pct"/>
            <w:vMerge w:val="continue"/>
            <w:tcBorders>
              <w:tl2br w:val="nil"/>
              <w:tr2bl w:val="nil"/>
            </w:tcBorders>
            <w:shd w:val="clear" w:color="auto" w:fill="auto"/>
            <w:vAlign w:val="center"/>
          </w:tcPr>
          <w:p w14:paraId="4CA29C58">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08085135">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支持审计使用IPC直连数据库实例的本地访问行为（如sqlplus直连）</w:t>
            </w:r>
          </w:p>
        </w:tc>
      </w:tr>
      <w:tr w14:paraId="5317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817" w:type="pct"/>
            <w:vMerge w:val="restart"/>
            <w:tcBorders>
              <w:tl2br w:val="nil"/>
              <w:tr2bl w:val="nil"/>
            </w:tcBorders>
            <w:shd w:val="clear" w:color="auto" w:fill="auto"/>
            <w:vAlign w:val="center"/>
          </w:tcPr>
          <w:p w14:paraId="7BF60A5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自动发现</w:t>
            </w:r>
          </w:p>
        </w:tc>
        <w:tc>
          <w:tcPr>
            <w:tcW w:w="4182" w:type="pct"/>
            <w:tcBorders>
              <w:tl2br w:val="nil"/>
              <w:tr2bl w:val="nil"/>
            </w:tcBorders>
            <w:shd w:val="clear" w:color="auto" w:fill="auto"/>
            <w:vAlign w:val="center"/>
          </w:tcPr>
          <w:p w14:paraId="70375E05">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支持从数据库流量中自动识别数据库，从流量分析结果中自动判别包含的数据库类型、版本、地址等信息，并且自动添加到审计范围，无需用户提供网段、数据库地址等信息；</w:t>
            </w:r>
          </w:p>
          <w:p w14:paraId="37592FE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智能模式，根据系统资源使用率动态决定是否进行自动发现，从而不影响正常审计业务。</w:t>
            </w:r>
          </w:p>
        </w:tc>
      </w:tr>
      <w:tr w14:paraId="66582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5509B4A6">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72BEB562">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支持自动添加自动发现的数据库。</w:t>
            </w:r>
          </w:p>
        </w:tc>
      </w:tr>
      <w:tr w14:paraId="0F71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17" w:type="pct"/>
            <w:vMerge w:val="restart"/>
            <w:tcBorders>
              <w:tl2br w:val="nil"/>
              <w:tr2bl w:val="nil"/>
            </w:tcBorders>
            <w:shd w:val="clear" w:color="auto" w:fill="auto"/>
            <w:noWrap/>
            <w:vAlign w:val="center"/>
          </w:tcPr>
          <w:p w14:paraId="7FBBE607">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审计能力</w:t>
            </w:r>
          </w:p>
        </w:tc>
        <w:tc>
          <w:tcPr>
            <w:tcW w:w="4182" w:type="pct"/>
            <w:tcBorders>
              <w:tl2br w:val="nil"/>
              <w:tr2bl w:val="nil"/>
            </w:tcBorders>
            <w:shd w:val="clear" w:color="auto" w:fill="auto"/>
            <w:vAlign w:val="center"/>
          </w:tcPr>
          <w:p w14:paraId="20FC7565">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支持审计会话相关信息，包括：</w:t>
            </w:r>
          </w:p>
          <w:p w14:paraId="70E1071E">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客户端IP、客户端端口、客户端MAC、OS用户、访问工具、主机名称、数据库名称、数据库用户、数据库会话标识、数据库IP、端口、MAC、服务（实例）名、会话开始、结束时间等。</w:t>
            </w:r>
          </w:p>
        </w:tc>
      </w:tr>
      <w:tr w14:paraId="7B61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817" w:type="pct"/>
            <w:vMerge w:val="continue"/>
            <w:tcBorders>
              <w:tl2br w:val="nil"/>
              <w:tr2bl w:val="nil"/>
            </w:tcBorders>
            <w:shd w:val="clear" w:color="auto" w:fill="auto"/>
            <w:vAlign w:val="center"/>
          </w:tcPr>
          <w:p w14:paraId="3884C20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408CC69C">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支持审计SQL语句相关信息，包括：</w:t>
            </w:r>
          </w:p>
          <w:p w14:paraId="471C63B2">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SQL标识、操作类型（DDL、DML、DCL等）、影响行数、响应时间、语句长度、捕获时间、执行结果（DB应答码、应答错误信息）、受影响对象、SQL语句、SQL语句模板、SQL参数、结果集，等。</w:t>
            </w:r>
          </w:p>
        </w:tc>
      </w:tr>
      <w:tr w14:paraId="2283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0" w:hRule="atLeast"/>
        </w:trPr>
        <w:tc>
          <w:tcPr>
            <w:tcW w:w="817" w:type="pct"/>
            <w:vMerge w:val="continue"/>
            <w:tcBorders>
              <w:tl2br w:val="nil"/>
              <w:tr2bl w:val="nil"/>
            </w:tcBorders>
            <w:shd w:val="clear" w:color="auto" w:fill="auto"/>
            <w:vAlign w:val="center"/>
          </w:tcPr>
          <w:p w14:paraId="5E38BB34">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6F46BD9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支持对超长SQL操作语句审计，对于数据库可支持8M长的SQL语句。支持配置返回行数和内容大小控制返回结果集大小，降低系统开销</w:t>
            </w:r>
          </w:p>
        </w:tc>
      </w:tr>
      <w:tr w14:paraId="6086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817" w:type="pct"/>
            <w:vMerge w:val="restart"/>
            <w:tcBorders>
              <w:tl2br w:val="nil"/>
              <w:tr2bl w:val="nil"/>
            </w:tcBorders>
            <w:shd w:val="clear" w:color="auto" w:fill="auto"/>
            <w:vAlign w:val="center"/>
          </w:tcPr>
          <w:p w14:paraId="24F2099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查询能力</w:t>
            </w:r>
          </w:p>
        </w:tc>
        <w:tc>
          <w:tcPr>
            <w:tcW w:w="4182" w:type="pct"/>
            <w:tcBorders>
              <w:tl2br w:val="nil"/>
              <w:tr2bl w:val="nil"/>
            </w:tcBorders>
            <w:shd w:val="clear" w:color="auto" w:fill="auto"/>
            <w:vAlign w:val="center"/>
          </w:tcPr>
          <w:p w14:paraId="1AA373DC">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支持对审计到的SQL语句、SQL会话、触发的风险进行查看和检索。</w:t>
            </w:r>
          </w:p>
        </w:tc>
      </w:tr>
      <w:tr w14:paraId="6595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pct"/>
            <w:vMerge w:val="continue"/>
            <w:tcBorders>
              <w:tl2br w:val="nil"/>
              <w:tr2bl w:val="nil"/>
            </w:tcBorders>
            <w:shd w:val="clear" w:color="auto" w:fill="auto"/>
            <w:vAlign w:val="center"/>
          </w:tcPr>
          <w:p w14:paraId="618779B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23A9FD4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对于SQL语句，支持多种查询条件：</w:t>
            </w:r>
          </w:p>
          <w:p w14:paraId="0804EAD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客户端IP、客户端MAC、客户端工具、主机名、操作系统用户、数据库用户、被保护数据库、数据库IP、数据库端口、服务（实例）名、对象、影响行数、响应时间、语句总耗时、执行结果、应用客户端IP、应用用户名、SQL操作、风险类型、风险级别、时间等。</w:t>
            </w:r>
          </w:p>
        </w:tc>
      </w:tr>
      <w:tr w14:paraId="312D0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7" w:type="pct"/>
            <w:vMerge w:val="continue"/>
            <w:tcBorders>
              <w:tl2br w:val="nil"/>
              <w:tr2bl w:val="nil"/>
            </w:tcBorders>
            <w:shd w:val="clear" w:color="auto" w:fill="auto"/>
            <w:vAlign w:val="center"/>
          </w:tcPr>
          <w:p w14:paraId="2AB1E41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39C8C15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支持对结果集的关键字检索。</w:t>
            </w:r>
          </w:p>
        </w:tc>
      </w:tr>
      <w:tr w14:paraId="2B94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3B8BDF2E">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49531A29">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支持将常用的查询条件保存成固定查询模板，方便后续快速查询。</w:t>
            </w:r>
          </w:p>
        </w:tc>
      </w:tr>
      <w:tr w14:paraId="15FE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086D2008">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6D12E7EF">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支持客户端IP进行别名配置，实现针对不同客户端IP自定义别名展现。</w:t>
            </w:r>
          </w:p>
        </w:tc>
      </w:tr>
      <w:tr w14:paraId="6ED4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817" w:type="pct"/>
            <w:vMerge w:val="restart"/>
            <w:tcBorders>
              <w:tl2br w:val="nil"/>
              <w:tr2bl w:val="nil"/>
            </w:tcBorders>
            <w:shd w:val="clear" w:color="auto" w:fill="auto"/>
            <w:vAlign w:val="center"/>
          </w:tcPr>
          <w:p w14:paraId="1FD7740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统计分析</w:t>
            </w:r>
          </w:p>
        </w:tc>
        <w:tc>
          <w:tcPr>
            <w:tcW w:w="4182" w:type="pct"/>
            <w:tcBorders>
              <w:tl2br w:val="nil"/>
              <w:tr2bl w:val="nil"/>
            </w:tcBorders>
            <w:shd w:val="clear" w:color="auto" w:fill="auto"/>
            <w:vAlign w:val="center"/>
          </w:tcPr>
          <w:p w14:paraId="132184DA">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支持对会话详情展现，可对会话内执行的全部SQL进行展示，跟踪对数据库的访问行为。</w:t>
            </w:r>
          </w:p>
        </w:tc>
      </w:tr>
      <w:tr w14:paraId="7C131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231038BE">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0F1689A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支持对语句Top SQL的分析，可从语句的耗时和执行次数维度进行统计，评估数据库性能。</w:t>
            </w:r>
          </w:p>
        </w:tc>
      </w:tr>
      <w:tr w14:paraId="600C6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79361354">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noWrap/>
            <w:vAlign w:val="center"/>
          </w:tcPr>
          <w:p w14:paraId="51079F2C">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在统计中支持钻取，可快速定位行为或风险。</w:t>
            </w:r>
          </w:p>
        </w:tc>
      </w:tr>
      <w:tr w14:paraId="4090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17" w:type="pct"/>
            <w:vMerge w:val="continue"/>
            <w:tcBorders>
              <w:tl2br w:val="nil"/>
              <w:tr2bl w:val="nil"/>
            </w:tcBorders>
            <w:shd w:val="clear" w:color="auto" w:fill="auto"/>
            <w:vAlign w:val="center"/>
          </w:tcPr>
          <w:p w14:paraId="69F4575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7B7FCCD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对象统计：以操作类型为维度，统计表级别对象被访问次数，可生成行为轨迹图；</w:t>
            </w:r>
          </w:p>
          <w:p w14:paraId="6818F19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并可通过对象的访问次数，下钻追溯到该表对象下所有的访问语句详情，以及该表对象访问来源。</w:t>
            </w:r>
          </w:p>
        </w:tc>
      </w:tr>
      <w:tr w14:paraId="6F14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restart"/>
            <w:tcBorders>
              <w:tl2br w:val="nil"/>
              <w:tr2bl w:val="nil"/>
            </w:tcBorders>
            <w:shd w:val="clear" w:color="auto" w:fill="auto"/>
            <w:vAlign w:val="center"/>
          </w:tcPr>
          <w:p w14:paraId="7805BAD2">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报表</w:t>
            </w:r>
          </w:p>
        </w:tc>
        <w:tc>
          <w:tcPr>
            <w:tcW w:w="4182" w:type="pct"/>
            <w:tcBorders>
              <w:tl2br w:val="nil"/>
              <w:tr2bl w:val="nil"/>
            </w:tcBorders>
            <w:shd w:val="clear" w:color="auto" w:fill="auto"/>
            <w:vAlign w:val="center"/>
          </w:tcPr>
          <w:p w14:paraId="202F039F">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系统提供40+个报表模型，分别基于全库、数据库组和单库维度进行展现。</w:t>
            </w:r>
          </w:p>
        </w:tc>
      </w:tr>
      <w:tr w14:paraId="4AC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24A76A3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059F1F87">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支持合规性报表。</w:t>
            </w:r>
          </w:p>
        </w:tc>
      </w:tr>
      <w:tr w14:paraId="10453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2478C57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1B2EC8C5">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支持通过专项报表，针对风险、性能、访问源、数据库用户等信息做专项报表展现。</w:t>
            </w:r>
          </w:p>
        </w:tc>
      </w:tr>
      <w:tr w14:paraId="0BCE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44AD6FFE">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778E0A49">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支持自定义报表。</w:t>
            </w:r>
          </w:p>
        </w:tc>
      </w:tr>
      <w:tr w14:paraId="4D0C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7" w:type="pct"/>
            <w:vMerge w:val="continue"/>
            <w:tcBorders>
              <w:tl2br w:val="nil"/>
              <w:tr2bl w:val="nil"/>
            </w:tcBorders>
            <w:shd w:val="clear" w:color="auto" w:fill="auto"/>
            <w:vAlign w:val="center"/>
          </w:tcPr>
          <w:p w14:paraId="68B2847A">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7B39AD61">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支持图表结合展现，支持柱形图、饼状图、条形图，双轴折线图等多种统计图展现形式，基于总体概况、性能、会话、语句、风险多层面展现报表。</w:t>
            </w:r>
          </w:p>
        </w:tc>
      </w:tr>
      <w:tr w14:paraId="3F58F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63D32E2D">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28F5EB02">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支持按日、周、月等时间周期生成报表。</w:t>
            </w:r>
          </w:p>
        </w:tc>
      </w:tr>
      <w:tr w14:paraId="052AA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7" w:type="pct"/>
            <w:vMerge w:val="continue"/>
            <w:tcBorders>
              <w:tl2br w:val="nil"/>
              <w:tr2bl w:val="nil"/>
            </w:tcBorders>
            <w:shd w:val="clear" w:color="auto" w:fill="auto"/>
            <w:vAlign w:val="center"/>
          </w:tcPr>
          <w:p w14:paraId="251CB6DC">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6FFF916F">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支持报表数据后台定期预生成，保障报表数据展现速度</w:t>
            </w:r>
          </w:p>
        </w:tc>
      </w:tr>
      <w:tr w14:paraId="14D9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pct"/>
            <w:vMerge w:val="restart"/>
            <w:tcBorders>
              <w:tl2br w:val="nil"/>
              <w:tr2bl w:val="nil"/>
            </w:tcBorders>
            <w:shd w:val="clear" w:color="auto" w:fill="auto"/>
            <w:vAlign w:val="center"/>
          </w:tcPr>
          <w:p w14:paraId="4B09DF8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告警与外送</w:t>
            </w:r>
          </w:p>
        </w:tc>
        <w:tc>
          <w:tcPr>
            <w:tcW w:w="4182" w:type="pct"/>
            <w:tcBorders>
              <w:tl2br w:val="nil"/>
              <w:tr2bl w:val="nil"/>
            </w:tcBorders>
            <w:shd w:val="clear" w:color="auto" w:fill="auto"/>
            <w:vAlign w:val="center"/>
          </w:tcPr>
          <w:p w14:paraId="483F187A">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支持规则命中后的风险告警；</w:t>
            </w:r>
          </w:p>
          <w:p w14:paraId="74122DE9">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风险告警内容支持触发规则风险内容，并支持根据风险等级进行告警通知。</w:t>
            </w:r>
          </w:p>
        </w:tc>
      </w:tr>
      <w:tr w14:paraId="0F8D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17" w:type="pct"/>
            <w:vMerge w:val="continue"/>
            <w:tcBorders>
              <w:tl2br w:val="nil"/>
              <w:tr2bl w:val="nil"/>
            </w:tcBorders>
            <w:shd w:val="clear" w:color="auto" w:fill="auto"/>
            <w:vAlign w:val="center"/>
          </w:tcPr>
          <w:p w14:paraId="21D430EA">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07EC18C6">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支持告警与规则关联，实现不同规则的告警发送给不同收件人，方便进行风险的排查</w:t>
            </w:r>
            <w:r>
              <w:rPr>
                <w:rFonts w:hint="eastAsia" w:ascii="仿宋" w:hAnsi="仿宋" w:eastAsia="仿宋" w:cs="仿宋"/>
                <w:b w:val="0"/>
                <w:bCs/>
                <w:color w:val="auto"/>
                <w:sz w:val="24"/>
                <w:szCs w:val="24"/>
                <w:highlight w:val="none"/>
                <w:lang w:eastAsia="zh-CN"/>
              </w:rPr>
              <w:t>。</w:t>
            </w:r>
          </w:p>
        </w:tc>
      </w:tr>
      <w:tr w14:paraId="6087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5F0B56D5">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5E470B4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告警方式包括：邮件、短信、SYSLOG、SNMP TRAP、企业微信、钉钉、页面弹窗。</w:t>
            </w:r>
          </w:p>
        </w:tc>
      </w:tr>
      <w:tr w14:paraId="1043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trPr>
        <w:tc>
          <w:tcPr>
            <w:tcW w:w="817" w:type="pct"/>
            <w:vMerge w:val="restart"/>
            <w:tcBorders>
              <w:tl2br w:val="nil"/>
              <w:tr2bl w:val="nil"/>
            </w:tcBorders>
            <w:shd w:val="clear" w:color="auto" w:fill="auto"/>
            <w:vAlign w:val="center"/>
          </w:tcPr>
          <w:p w14:paraId="53C8E914">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数据管理</w:t>
            </w:r>
          </w:p>
        </w:tc>
        <w:tc>
          <w:tcPr>
            <w:tcW w:w="4182" w:type="pct"/>
            <w:tcBorders>
              <w:tl2br w:val="nil"/>
              <w:tr2bl w:val="nil"/>
            </w:tcBorders>
            <w:shd w:val="clear" w:color="auto" w:fill="auto"/>
            <w:vAlign w:val="center"/>
          </w:tcPr>
          <w:p w14:paraId="6477DB76">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支持审计日志数据的备份，支持自动备份，备份时可以选择高性能或高压缩比；</w:t>
            </w:r>
          </w:p>
          <w:p w14:paraId="00192FAA">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支持将备份的日志上传到的远程服务器，服务器类型支持FTP、SFTP、NFS方式。</w:t>
            </w:r>
          </w:p>
        </w:tc>
      </w:tr>
      <w:tr w14:paraId="1D85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pct"/>
            <w:vMerge w:val="continue"/>
            <w:tcBorders>
              <w:tl2br w:val="nil"/>
              <w:tr2bl w:val="nil"/>
            </w:tcBorders>
            <w:shd w:val="clear" w:color="auto" w:fill="auto"/>
            <w:vAlign w:val="center"/>
          </w:tcPr>
          <w:p w14:paraId="16895A7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327E06E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支持恢复已备份的审计日志数据，以便查看历史审计记录。</w:t>
            </w:r>
          </w:p>
        </w:tc>
      </w:tr>
      <w:tr w14:paraId="3413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7" w:type="pct"/>
            <w:vMerge w:val="continue"/>
            <w:tcBorders>
              <w:tl2br w:val="nil"/>
              <w:tr2bl w:val="nil"/>
            </w:tcBorders>
            <w:shd w:val="clear" w:color="auto" w:fill="auto"/>
            <w:vAlign w:val="center"/>
          </w:tcPr>
          <w:p w14:paraId="2228D707">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6ED5BA55">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支持对存储空间的监控，当空间不足时可进行告警；</w:t>
            </w:r>
          </w:p>
          <w:p w14:paraId="3DA67AB0">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支持对审计数据的清理，可按在线条数、磁盘空间等阈值进行自动清理。</w:t>
            </w:r>
          </w:p>
        </w:tc>
      </w:tr>
      <w:tr w14:paraId="2104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7" w:type="pct"/>
            <w:vMerge w:val="restart"/>
            <w:tcBorders>
              <w:tl2br w:val="nil"/>
              <w:tr2bl w:val="nil"/>
            </w:tcBorders>
            <w:shd w:val="clear" w:color="auto" w:fill="auto"/>
            <w:vAlign w:val="center"/>
          </w:tcPr>
          <w:p w14:paraId="234EFF3C">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系统管理</w:t>
            </w:r>
          </w:p>
        </w:tc>
        <w:tc>
          <w:tcPr>
            <w:tcW w:w="4182" w:type="pct"/>
            <w:tcBorders>
              <w:tl2br w:val="nil"/>
              <w:tr2bl w:val="nil"/>
            </w:tcBorders>
            <w:shd w:val="clear" w:color="auto" w:fill="auto"/>
            <w:vAlign w:val="center"/>
          </w:tcPr>
          <w:p w14:paraId="492F905A">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支持三权分立，系统默认设定系统管理员、规则配置员、审计查看员、操作日志查看员等角色；</w:t>
            </w:r>
          </w:p>
        </w:tc>
      </w:tr>
      <w:tr w14:paraId="73162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17" w:type="pct"/>
            <w:vMerge w:val="continue"/>
            <w:tcBorders>
              <w:tl2br w:val="nil"/>
              <w:tr2bl w:val="nil"/>
            </w:tcBorders>
            <w:shd w:val="clear" w:color="auto" w:fill="auto"/>
            <w:vAlign w:val="center"/>
          </w:tcPr>
          <w:p w14:paraId="199D86B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2DD54BDC">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可以新建不同用户，分配不同数据库权限和不同的菜单管理权限，不同用户之间数据隔离；</w:t>
            </w:r>
          </w:p>
          <w:p w14:paraId="2CC829A2">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可创建多层子账号；</w:t>
            </w:r>
          </w:p>
        </w:tc>
      </w:tr>
      <w:tr w14:paraId="57ED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384BDE97">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4A92F4B4">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支持密码策略的配置，可调整密码强度、登录安全相关配置；</w:t>
            </w:r>
          </w:p>
        </w:tc>
      </w:tr>
      <w:tr w14:paraId="1BAF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1702DA38">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7A1DF358">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支持多语言；</w:t>
            </w:r>
          </w:p>
        </w:tc>
      </w:tr>
      <w:tr w14:paraId="75CC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17" w:type="pct"/>
            <w:vMerge w:val="continue"/>
            <w:tcBorders>
              <w:tl2br w:val="nil"/>
              <w:tr2bl w:val="nil"/>
            </w:tcBorders>
            <w:shd w:val="clear" w:color="auto" w:fill="auto"/>
            <w:vAlign w:val="center"/>
          </w:tcPr>
          <w:p w14:paraId="3AA935F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tc>
        <w:tc>
          <w:tcPr>
            <w:tcW w:w="4182" w:type="pct"/>
            <w:tcBorders>
              <w:tl2br w:val="nil"/>
              <w:tr2bl w:val="nil"/>
            </w:tcBorders>
            <w:shd w:val="clear" w:color="auto" w:fill="auto"/>
            <w:vAlign w:val="center"/>
          </w:tcPr>
          <w:p w14:paraId="7E9F3933">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具有自身安全审计功能，可以对审计系统的所有用户操作进行审计记录。</w:t>
            </w:r>
          </w:p>
        </w:tc>
      </w:tr>
      <w:tr w14:paraId="497C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pct"/>
            <w:tcBorders>
              <w:tl2br w:val="nil"/>
              <w:tr2bl w:val="nil"/>
            </w:tcBorders>
            <w:shd w:val="clear" w:color="auto" w:fill="auto"/>
            <w:vAlign w:val="center"/>
          </w:tcPr>
          <w:p w14:paraId="10CAB06F">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服务</w:t>
            </w:r>
          </w:p>
        </w:tc>
        <w:tc>
          <w:tcPr>
            <w:tcW w:w="4182" w:type="pct"/>
            <w:tcBorders>
              <w:tl2br w:val="nil"/>
              <w:tr2bl w:val="nil"/>
            </w:tcBorders>
            <w:shd w:val="clear" w:color="auto" w:fill="auto"/>
            <w:vAlign w:val="center"/>
          </w:tcPr>
          <w:p w14:paraId="290D50AB">
            <w:pPr>
              <w:pStyle w:val="967"/>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提供原厂商三年免费质保服务。</w:t>
            </w:r>
          </w:p>
        </w:tc>
      </w:tr>
    </w:tbl>
    <w:p w14:paraId="1E1E3F30">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2.3.12</w:t>
      </w:r>
      <w:r>
        <w:rPr>
          <w:rFonts w:hint="eastAsia" w:ascii="仿宋" w:hAnsi="仿宋" w:eastAsia="仿宋" w:cs="仿宋"/>
          <w:b w:val="0"/>
          <w:bCs/>
          <w:color w:val="auto"/>
          <w:sz w:val="24"/>
          <w:szCs w:val="24"/>
          <w:highlight w:val="none"/>
        </w:rPr>
        <w:t>光盘库</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7129"/>
      </w:tblGrid>
      <w:tr w14:paraId="605B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3" w:type="dxa"/>
            <w:tcBorders>
              <w:tl2br w:val="nil"/>
              <w:tr2bl w:val="nil"/>
            </w:tcBorders>
            <w:shd w:val="clear" w:color="000000" w:fill="auto"/>
            <w:noWrap/>
            <w:vAlign w:val="center"/>
          </w:tcPr>
          <w:p w14:paraId="279D9574">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rPr>
              <w:t>指标项</w:t>
            </w:r>
          </w:p>
        </w:tc>
        <w:tc>
          <w:tcPr>
            <w:tcW w:w="7129" w:type="dxa"/>
            <w:tcBorders>
              <w:tl2br w:val="nil"/>
              <w:tr2bl w:val="nil"/>
            </w:tcBorders>
            <w:shd w:val="clear" w:color="000000" w:fill="auto"/>
            <w:noWrap/>
            <w:vAlign w:val="center"/>
          </w:tcPr>
          <w:p w14:paraId="38EC3472">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rPr>
              <w:t>技术参数</w:t>
            </w:r>
          </w:p>
        </w:tc>
      </w:tr>
      <w:tr w14:paraId="3B3E1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3" w:type="dxa"/>
            <w:vMerge w:val="restart"/>
            <w:tcBorders>
              <w:tl2br w:val="nil"/>
              <w:tr2bl w:val="nil"/>
            </w:tcBorders>
            <w:shd w:val="clear" w:color="000000" w:fill="auto"/>
            <w:vAlign w:val="center"/>
          </w:tcPr>
          <w:p w14:paraId="3F64CDB2">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lang w:bidi="ar"/>
              </w:rPr>
              <w:t>基本要求</w:t>
            </w:r>
          </w:p>
        </w:tc>
        <w:tc>
          <w:tcPr>
            <w:tcW w:w="7129" w:type="dxa"/>
            <w:tcBorders>
              <w:tl2br w:val="nil"/>
              <w:tr2bl w:val="nil"/>
            </w:tcBorders>
            <w:shd w:val="clear" w:color="000000" w:fill="auto"/>
            <w:noWrap/>
            <w:vAlign w:val="center"/>
          </w:tcPr>
          <w:p w14:paraId="5B0AA615">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bidi="ar"/>
              </w:rPr>
              <w:t>机架式库体的高度≤5U，光盘单元配置≥3个节点，总容量≥120T；硬盘单元配置≥1个，容量要求</w:t>
            </w:r>
            <w:r>
              <w:rPr>
                <w:rFonts w:hint="eastAsia" w:ascii="仿宋" w:hAnsi="仿宋" w:eastAsia="仿宋" w:cs="仿宋"/>
                <w:b w:val="0"/>
                <w:bCs/>
                <w:color w:val="auto"/>
                <w:sz w:val="24"/>
                <w:szCs w:val="24"/>
                <w:highlight w:val="none"/>
              </w:rPr>
              <w:t>≥160T</w:t>
            </w:r>
            <w:r>
              <w:rPr>
                <w:rFonts w:hint="eastAsia" w:ascii="仿宋" w:hAnsi="仿宋" w:eastAsia="仿宋" w:cs="仿宋"/>
                <w:b w:val="0"/>
                <w:bCs/>
                <w:color w:val="auto"/>
                <w:kern w:val="0"/>
                <w:sz w:val="24"/>
                <w:szCs w:val="24"/>
                <w:highlight w:val="none"/>
                <w:lang w:bidi="ar"/>
              </w:rPr>
              <w:t>；支持跨机柜部署。</w:t>
            </w:r>
          </w:p>
        </w:tc>
      </w:tr>
      <w:tr w14:paraId="20EA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3" w:type="dxa"/>
            <w:vMerge w:val="continue"/>
            <w:tcBorders>
              <w:tl2br w:val="nil"/>
              <w:tr2bl w:val="nil"/>
            </w:tcBorders>
            <w:shd w:val="clear" w:color="000000" w:fill="auto"/>
            <w:vAlign w:val="center"/>
          </w:tcPr>
          <w:p w14:paraId="5B6080A0">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p>
        </w:tc>
        <w:tc>
          <w:tcPr>
            <w:tcW w:w="7129" w:type="dxa"/>
            <w:tcBorders>
              <w:tl2br w:val="nil"/>
              <w:tr2bl w:val="nil"/>
            </w:tcBorders>
            <w:shd w:val="clear" w:color="000000" w:fill="auto"/>
            <w:noWrap/>
            <w:vAlign w:val="center"/>
          </w:tcPr>
          <w:p w14:paraId="595CF809">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bidi="ar"/>
              </w:rPr>
              <w:t>单节点光盘单元配置：蓝光光驱≥2部无托盘式防尘光驱，兼容BD100GB和BD200G 双面蓝光光盘，向下兼容 CD、DVD光盘。</w:t>
            </w:r>
          </w:p>
        </w:tc>
      </w:tr>
      <w:tr w14:paraId="56743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93" w:type="dxa"/>
            <w:vMerge w:val="continue"/>
            <w:tcBorders>
              <w:tl2br w:val="nil"/>
              <w:tr2bl w:val="nil"/>
            </w:tcBorders>
            <w:shd w:val="clear" w:color="000000" w:fill="auto"/>
            <w:vAlign w:val="center"/>
          </w:tcPr>
          <w:p w14:paraId="1816016D">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p>
        </w:tc>
        <w:tc>
          <w:tcPr>
            <w:tcW w:w="7129" w:type="dxa"/>
            <w:tcBorders>
              <w:tl2br w:val="nil"/>
              <w:tr2bl w:val="nil"/>
            </w:tcBorders>
            <w:shd w:val="clear" w:color="000000" w:fill="auto"/>
            <w:noWrap/>
            <w:vAlign w:val="center"/>
          </w:tcPr>
          <w:p w14:paraId="7AEA5B33">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bidi="ar"/>
              </w:rPr>
              <w:t>单节点硬盘单元配置：硬盘槽位≥28个，最大存储容量支持500TB以上。</w:t>
            </w:r>
          </w:p>
        </w:tc>
      </w:tr>
      <w:tr w14:paraId="21519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3" w:type="dxa"/>
            <w:tcBorders>
              <w:tl2br w:val="nil"/>
              <w:tr2bl w:val="nil"/>
            </w:tcBorders>
            <w:shd w:val="clear" w:color="000000" w:fill="auto"/>
            <w:vAlign w:val="center"/>
          </w:tcPr>
          <w:p w14:paraId="39B14370">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光盘单元技术要求</w:t>
            </w:r>
          </w:p>
          <w:p w14:paraId="74668BAB">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p>
        </w:tc>
        <w:tc>
          <w:tcPr>
            <w:tcW w:w="7129" w:type="dxa"/>
            <w:tcBorders>
              <w:tl2br w:val="nil"/>
              <w:tr2bl w:val="nil"/>
            </w:tcBorders>
            <w:shd w:val="clear" w:color="000000" w:fill="auto"/>
            <w:noWrap/>
            <w:vAlign w:val="center"/>
          </w:tcPr>
          <w:p w14:paraId="6F66DC60">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1、光盘采用一盘一槽装载，支持不同厚度光盘混用。</w:t>
            </w:r>
            <w:r>
              <w:rPr>
                <w:rFonts w:hint="eastAsia" w:ascii="仿宋" w:hAnsi="仿宋" w:eastAsia="仿宋" w:cs="仿宋"/>
                <w:b w:val="0"/>
                <w:bCs/>
                <w:color w:val="auto"/>
                <w:sz w:val="24"/>
                <w:szCs w:val="24"/>
                <w:highlight w:val="none"/>
              </w:rPr>
              <w:t>（投标时提供</w:t>
            </w:r>
            <w:r>
              <w:rPr>
                <w:rFonts w:hint="eastAsia" w:ascii="仿宋" w:hAnsi="仿宋" w:eastAsia="仿宋" w:cs="仿宋"/>
                <w:b w:val="0"/>
                <w:bCs/>
                <w:color w:val="auto"/>
                <w:sz w:val="24"/>
                <w:szCs w:val="24"/>
                <w:highlight w:val="none"/>
                <w:lang w:val="en-US" w:eastAsia="zh-CN"/>
              </w:rPr>
              <w:t>功能截图并</w:t>
            </w:r>
            <w:r>
              <w:rPr>
                <w:rFonts w:hint="eastAsia" w:ascii="仿宋" w:hAnsi="仿宋" w:eastAsia="仿宋" w:cs="仿宋"/>
                <w:b w:val="0"/>
                <w:bCs/>
                <w:color w:val="auto"/>
                <w:sz w:val="24"/>
                <w:szCs w:val="24"/>
                <w:highlight w:val="none"/>
              </w:rPr>
              <w:t>加盖公章的证明材料）</w:t>
            </w:r>
          </w:p>
          <w:p w14:paraId="7514785B">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2、支持更换光盘载具，将光盘载具从库中取出进行离线存放。</w:t>
            </w:r>
            <w:r>
              <w:rPr>
                <w:rFonts w:hint="eastAsia" w:ascii="仿宋" w:hAnsi="仿宋" w:eastAsia="仿宋" w:cs="仿宋"/>
                <w:b w:val="0"/>
                <w:bCs/>
                <w:color w:val="auto"/>
                <w:sz w:val="24"/>
                <w:szCs w:val="24"/>
                <w:highlight w:val="none"/>
              </w:rPr>
              <w:t>（投标时提供</w:t>
            </w:r>
            <w:r>
              <w:rPr>
                <w:rFonts w:hint="eastAsia" w:ascii="仿宋" w:hAnsi="仿宋" w:eastAsia="仿宋" w:cs="仿宋"/>
                <w:b w:val="0"/>
                <w:bCs/>
                <w:color w:val="auto"/>
                <w:sz w:val="24"/>
                <w:szCs w:val="24"/>
                <w:highlight w:val="none"/>
                <w:lang w:val="en-US" w:eastAsia="zh-CN"/>
              </w:rPr>
              <w:t>功能截图并</w:t>
            </w:r>
            <w:r>
              <w:rPr>
                <w:rFonts w:hint="eastAsia" w:ascii="仿宋" w:hAnsi="仿宋" w:eastAsia="仿宋" w:cs="仿宋"/>
                <w:b w:val="0"/>
                <w:bCs/>
                <w:color w:val="auto"/>
                <w:sz w:val="24"/>
                <w:szCs w:val="24"/>
                <w:highlight w:val="none"/>
              </w:rPr>
              <w:t>加盖公章的证明材料）</w:t>
            </w:r>
          </w:p>
          <w:p w14:paraId="65C73189">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3、超短距移盘，防掉盘设计，支持满盘移机。</w:t>
            </w:r>
          </w:p>
          <w:p w14:paraId="5C1A9F9C">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4、采用ISO9660格式刻录方式：将电子档案制作成映像文件，采用全盘一次刻完(Disc At Once, DAO)方式进行光盘数据刻录，并可设置为追加刻录模式。</w:t>
            </w:r>
          </w:p>
          <w:p w14:paraId="6B78769C">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5、光盘文件系统采用国际标准格式，支持单张光盘离开本系统后在通用设备环境下仍然可读取数据。</w:t>
            </w:r>
          </w:p>
          <w:p w14:paraId="50F1AAC6">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6、放盘方式：一盘一槽垂直放盘，防止粘连，保护光盘，符合档案行业DA/T 74行业光盘保存标准。</w:t>
            </w:r>
            <w:r>
              <w:rPr>
                <w:rFonts w:hint="eastAsia" w:ascii="仿宋" w:hAnsi="仿宋" w:eastAsia="仿宋" w:cs="仿宋"/>
                <w:b w:val="0"/>
                <w:bCs/>
                <w:color w:val="auto"/>
                <w:sz w:val="24"/>
                <w:szCs w:val="24"/>
                <w:highlight w:val="none"/>
              </w:rPr>
              <w:t>（投标时提供</w:t>
            </w:r>
            <w:r>
              <w:rPr>
                <w:rFonts w:hint="eastAsia" w:ascii="仿宋" w:hAnsi="仿宋" w:eastAsia="仿宋" w:cs="仿宋"/>
                <w:b w:val="0"/>
                <w:bCs/>
                <w:color w:val="auto"/>
                <w:sz w:val="24"/>
                <w:szCs w:val="24"/>
                <w:highlight w:val="none"/>
                <w:lang w:val="en-US" w:eastAsia="zh-CN"/>
              </w:rPr>
              <w:t>功能截图并</w:t>
            </w:r>
            <w:r>
              <w:rPr>
                <w:rFonts w:hint="eastAsia" w:ascii="仿宋" w:hAnsi="仿宋" w:eastAsia="仿宋" w:cs="仿宋"/>
                <w:b w:val="0"/>
                <w:bCs/>
                <w:color w:val="auto"/>
                <w:sz w:val="24"/>
                <w:szCs w:val="24"/>
                <w:highlight w:val="none"/>
              </w:rPr>
              <w:t>加盖公章的证明材料）</w:t>
            </w:r>
          </w:p>
          <w:p w14:paraId="5855F583">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7、支持单张光盘从单元中自动移入移出。</w:t>
            </w:r>
            <w:r>
              <w:rPr>
                <w:rFonts w:hint="eastAsia" w:ascii="仿宋" w:hAnsi="仿宋" w:eastAsia="仿宋" w:cs="仿宋"/>
                <w:b w:val="0"/>
                <w:bCs/>
                <w:color w:val="auto"/>
                <w:sz w:val="24"/>
                <w:szCs w:val="24"/>
                <w:highlight w:val="none"/>
              </w:rPr>
              <w:t>（投标时提供</w:t>
            </w:r>
            <w:r>
              <w:rPr>
                <w:rFonts w:hint="eastAsia" w:ascii="仿宋" w:hAnsi="仿宋" w:eastAsia="仿宋" w:cs="仿宋"/>
                <w:b w:val="0"/>
                <w:bCs/>
                <w:color w:val="auto"/>
                <w:sz w:val="24"/>
                <w:szCs w:val="24"/>
                <w:highlight w:val="none"/>
                <w:lang w:val="en-US" w:eastAsia="zh-CN"/>
              </w:rPr>
              <w:t>功能截图并</w:t>
            </w:r>
            <w:r>
              <w:rPr>
                <w:rFonts w:hint="eastAsia" w:ascii="仿宋" w:hAnsi="仿宋" w:eastAsia="仿宋" w:cs="仿宋"/>
                <w:b w:val="0"/>
                <w:bCs/>
                <w:color w:val="auto"/>
                <w:sz w:val="24"/>
                <w:szCs w:val="24"/>
                <w:highlight w:val="none"/>
              </w:rPr>
              <w:t>加盖公章的证明材料）</w:t>
            </w:r>
          </w:p>
          <w:p w14:paraId="05CB1659">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8、</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bidi="ar"/>
              </w:rPr>
              <w:t>分布式架构，光盘单元支持单点故障隔离，单节点脱机后不影响其他节点正常工作。（投标时提供第三方检测报告并加盖公章）</w:t>
            </w:r>
          </w:p>
          <w:p w14:paraId="63B38C94">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9、光盘单元具有LCD屏和光驱状态指示，实时显示光驱内有无光盘。</w:t>
            </w:r>
          </w:p>
          <w:p w14:paraId="4CDE23FD">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10、库体中仅有一部光驱可正常工作时，仍旧能够完成全流程刻录任务。</w:t>
            </w:r>
          </w:p>
        </w:tc>
      </w:tr>
      <w:tr w14:paraId="1DB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3" w:type="dxa"/>
            <w:tcBorders>
              <w:tl2br w:val="nil"/>
              <w:tr2bl w:val="nil"/>
            </w:tcBorders>
            <w:shd w:val="clear" w:color="000000" w:fill="auto"/>
            <w:vAlign w:val="center"/>
          </w:tcPr>
          <w:p w14:paraId="2A4C7C4A">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硬盘单元技术要求</w:t>
            </w:r>
          </w:p>
          <w:p w14:paraId="0A98AFE1">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p>
        </w:tc>
        <w:tc>
          <w:tcPr>
            <w:tcW w:w="7129" w:type="dxa"/>
            <w:tcBorders>
              <w:tl2br w:val="nil"/>
              <w:tr2bl w:val="nil"/>
            </w:tcBorders>
            <w:shd w:val="clear" w:color="000000" w:fill="auto"/>
            <w:noWrap/>
            <w:vAlign w:val="center"/>
          </w:tcPr>
          <w:p w14:paraId="51F955E3">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1、硬盘抽屉支持物理锁定和动态密码开锁，确保介质安全。（投标时提供</w:t>
            </w:r>
            <w:r>
              <w:rPr>
                <w:rFonts w:hint="eastAsia" w:ascii="仿宋" w:hAnsi="仿宋" w:eastAsia="仿宋" w:cs="仿宋"/>
                <w:b w:val="0"/>
                <w:bCs/>
                <w:color w:val="auto"/>
                <w:sz w:val="24"/>
                <w:szCs w:val="24"/>
                <w:highlight w:val="none"/>
                <w:lang w:val="en-US" w:eastAsia="zh-CN"/>
              </w:rPr>
              <w:t>功能截图并</w:t>
            </w:r>
            <w:r>
              <w:rPr>
                <w:rFonts w:hint="eastAsia" w:ascii="仿宋" w:hAnsi="仿宋" w:eastAsia="仿宋" w:cs="仿宋"/>
                <w:b w:val="0"/>
                <w:bCs/>
                <w:color w:val="auto"/>
                <w:sz w:val="24"/>
                <w:szCs w:val="24"/>
                <w:highlight w:val="none"/>
              </w:rPr>
              <w:t>加盖公章的证明材料）</w:t>
            </w:r>
          </w:p>
          <w:p w14:paraId="40945593">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2、硬盘单元内置国产CPU，并且满足中国信息安全测评中心和国家保密科技测评中心的安全可靠测评要。</w:t>
            </w:r>
          </w:p>
          <w:p w14:paraId="62249BC1">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3、支持1-20TB SATA 3.5寸机械硬盘。</w:t>
            </w:r>
          </w:p>
          <w:p w14:paraId="3B68BEF5">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4、硬盘立式放盘，无螺丝固定设计。</w:t>
            </w:r>
          </w:p>
          <w:p w14:paraId="28438116">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5、■支持硬盘电源管理，闲时断电，用时按需单块加电。（需提供针对此功能的承诺函）。</w:t>
            </w:r>
          </w:p>
          <w:p w14:paraId="425B11E3">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6、■以文件方式写入硬盘，单块硬盘脱机可用（需提供针对此功能的承诺函）。</w:t>
            </w:r>
          </w:p>
          <w:p w14:paraId="7956FA75">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7、支持SMART信息监测，可自定义单项预警阈值。</w:t>
            </w:r>
          </w:p>
          <w:p w14:paraId="57F792AD">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8、每个硬盘单元触控显示屏数量≥2个。</w:t>
            </w:r>
          </w:p>
          <w:p w14:paraId="0160C6B5">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9、支持自动定期硬盘加电，符合DA/T 75-2019规范。</w:t>
            </w:r>
          </w:p>
          <w:p w14:paraId="5F16E5BC">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10、光盘、硬盘单元均支持级联扩展，统一管理。</w:t>
            </w:r>
          </w:p>
        </w:tc>
      </w:tr>
      <w:tr w14:paraId="7585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3" w:type="dxa"/>
            <w:tcBorders>
              <w:tl2br w:val="nil"/>
              <w:tr2bl w:val="nil"/>
            </w:tcBorders>
            <w:shd w:val="clear" w:color="000000" w:fill="auto"/>
            <w:vAlign w:val="center"/>
          </w:tcPr>
          <w:p w14:paraId="56E537CB">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软件功能要求</w:t>
            </w:r>
          </w:p>
          <w:p w14:paraId="23969455">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p>
        </w:tc>
        <w:tc>
          <w:tcPr>
            <w:tcW w:w="7129" w:type="dxa"/>
            <w:tcBorders>
              <w:tl2br w:val="nil"/>
              <w:tr2bl w:val="nil"/>
            </w:tcBorders>
            <w:shd w:val="clear" w:color="000000" w:fill="auto"/>
            <w:noWrap/>
            <w:vAlign w:val="center"/>
          </w:tcPr>
          <w:p w14:paraId="05BD8BA9">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1、管理软件国产化支持与跨平台使用：支持国产平台、国产操作系统和国产数据库环境下的部署；支持通过WEB浏览器访问操作，并可跨平台使用。</w:t>
            </w:r>
          </w:p>
          <w:p w14:paraId="2BE281F4">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2、统一视图一体化管理：支持对磁盘、光盘、磁带等多种（或多台）存储设备和存储媒体在统一视图进行操作和展示，并实现数据存储、交换、备份、恢复等的一体化管理。</w:t>
            </w:r>
          </w:p>
          <w:p w14:paraId="0FCA7F1B">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支持光盘、硬盘等分组形成混合逻辑卷；支持多副本存储策略，自定义硬盘、光盘副本数量，实现自动多副本备份；支持查询每个文件的物理存储位置与存储媒体信息；支持实时显示数据备份或恢复任务中单个媒体的工作状态及任务大小、文件数量、备份速度等信息。（投标时提供</w:t>
            </w:r>
            <w:r>
              <w:rPr>
                <w:rFonts w:hint="eastAsia" w:ascii="仿宋" w:hAnsi="仿宋" w:eastAsia="仿宋" w:cs="仿宋"/>
                <w:b w:val="0"/>
                <w:bCs/>
                <w:color w:val="auto"/>
                <w:sz w:val="24"/>
                <w:szCs w:val="24"/>
                <w:highlight w:val="none"/>
                <w:lang w:val="en-US" w:eastAsia="zh-CN"/>
              </w:rPr>
              <w:t>功能截图并</w:t>
            </w:r>
            <w:r>
              <w:rPr>
                <w:rFonts w:hint="eastAsia" w:ascii="仿宋" w:hAnsi="仿宋" w:eastAsia="仿宋" w:cs="仿宋"/>
                <w:b w:val="0"/>
                <w:bCs/>
                <w:color w:val="auto"/>
                <w:sz w:val="24"/>
                <w:szCs w:val="24"/>
                <w:highlight w:val="none"/>
              </w:rPr>
              <w:t>加盖公章的证明材料）</w:t>
            </w:r>
          </w:p>
          <w:p w14:paraId="1651829A">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4、数据备份：支持超过硬盘、光盘容量的数据自动切分、自动备份与自动校验；支持硬盘单元和光盘单元库协同工作；支持通过单块硬盘、光盘内的独立数据目录信息快速浏览和使用数据。</w:t>
            </w:r>
          </w:p>
          <w:p w14:paraId="7CA2CDEE">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数据巡检：支持按照巡检策略定期自动开展数据巡检操作，当巡检过程中发现文件出现异常时，自动从其他介质中进行数据恢复；支持自动生成巡检报告，报告中包括每次巡检的文件总数、开始和结束巡检的时间、巡检结果等信息。</w:t>
            </w:r>
          </w:p>
          <w:p w14:paraId="26D8EC93">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6、硬盘单元质量检测：支持根据DA/T75-2019《档案数据硬磁盘离线存储管理规范》要求进行硬盘检测，并给出硬盘健康预警。</w:t>
            </w:r>
          </w:p>
          <w:p w14:paraId="2DDEDD43">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7、权限管理：支持基于部门、角色、账号的自由组合设置管理权限。</w:t>
            </w:r>
          </w:p>
          <w:p w14:paraId="234C8E1F">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8、接口支持：支持通过标准S3 SDK备份、恢复和查询数据</w:t>
            </w:r>
          </w:p>
          <w:p w14:paraId="7F24285E">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9、任务管理：支持批量任务，实时显示单张光盘刻录状态，并可自动修正错误及重置任务。</w:t>
            </w:r>
          </w:p>
          <w:p w14:paraId="219AF491">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10、数据管理：支持光盘自动分盘。</w:t>
            </w:r>
          </w:p>
          <w:p w14:paraId="500802CD">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11、专业归档：支持电子档案数据备份“不跨卷、不跨件”专业化归档要求。</w:t>
            </w:r>
          </w:p>
          <w:p w14:paraId="55D5A734">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12、智能回迁：支持批量或单卷宗、单文件快速恢复数据并保持原存储结构。</w:t>
            </w:r>
          </w:p>
          <w:p w14:paraId="7A8C9BC7">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13、</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bidi="ar"/>
              </w:rPr>
              <w:t>刻录任务过程监控：软件界面可分步骤、实时动态显示整个刻录任务的进度信息。（投标时提供第三方检测报告并加盖公章）</w:t>
            </w:r>
          </w:p>
          <w:p w14:paraId="6C0C5981">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14、</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bidi="ar"/>
              </w:rPr>
              <w:t>多重自动校验：关键任务节点(制作镜像、刻录完成、整盘回迁)完成后均执行校验并实时显示校验进度。（投标时提供第三方检测报告并加盖公章）</w:t>
            </w:r>
          </w:p>
          <w:p w14:paraId="28774344">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15、系统支持RAID功能，做RDID时单张光盘仍可使用，支持RAID0,RAID5,RAID6,同时支持自定义RAID。</w:t>
            </w:r>
          </w:p>
          <w:p w14:paraId="018D821F">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bidi="ar"/>
              </w:rPr>
            </w:pPr>
            <w:r>
              <w:rPr>
                <w:rFonts w:hint="eastAsia" w:ascii="仿宋" w:hAnsi="仿宋" w:eastAsia="仿宋" w:cs="仿宋"/>
                <w:b w:val="0"/>
                <w:bCs/>
                <w:color w:val="auto"/>
                <w:sz w:val="24"/>
                <w:szCs w:val="24"/>
                <w:highlight w:val="none"/>
                <w:lang w:bidi="ar"/>
              </w:rPr>
              <w:t>16、权限管理：支持对用户进行刻录和调阅权限控制</w:t>
            </w:r>
          </w:p>
          <w:p w14:paraId="3A70F0C9">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17、系统兼容：软件采用C/S和B/S架构,支持Windows和Linux、国产化操作系统。</w:t>
            </w:r>
          </w:p>
        </w:tc>
      </w:tr>
      <w:tr w14:paraId="6904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93" w:type="dxa"/>
            <w:tcBorders>
              <w:tl2br w:val="nil"/>
              <w:tr2bl w:val="nil"/>
            </w:tcBorders>
            <w:vAlign w:val="center"/>
          </w:tcPr>
          <w:p w14:paraId="0F48CB5F">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bidi="ar"/>
              </w:rPr>
              <w:t>服务要求</w:t>
            </w:r>
          </w:p>
        </w:tc>
        <w:tc>
          <w:tcPr>
            <w:tcW w:w="7129" w:type="dxa"/>
            <w:tcBorders>
              <w:tl2br w:val="nil"/>
              <w:tr2bl w:val="nil"/>
            </w:tcBorders>
            <w:shd w:val="clear" w:color="auto" w:fill="auto"/>
            <w:noWrap/>
            <w:vAlign w:val="center"/>
          </w:tcPr>
          <w:p w14:paraId="7F5FB3F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kern w:val="0"/>
                <w:sz w:val="24"/>
                <w:szCs w:val="24"/>
                <w:highlight w:val="none"/>
                <w:lang w:eastAsia="zh-CN" w:bidi="ar"/>
              </w:rPr>
            </w:pPr>
            <w:r>
              <w:rPr>
                <w:rFonts w:hint="eastAsia" w:ascii="仿宋" w:hAnsi="仿宋" w:eastAsia="仿宋" w:cs="仿宋"/>
                <w:b w:val="0"/>
                <w:bCs/>
                <w:color w:val="auto"/>
                <w:sz w:val="24"/>
                <w:szCs w:val="24"/>
                <w:highlight w:val="none"/>
              </w:rPr>
              <w:t>提供原厂商三年免费质保服务，</w:t>
            </w:r>
            <w:r>
              <w:rPr>
                <w:rFonts w:hint="eastAsia" w:ascii="仿宋" w:hAnsi="仿宋" w:eastAsia="仿宋" w:cs="仿宋"/>
                <w:b w:val="0"/>
                <w:bCs/>
                <w:color w:val="auto"/>
                <w:kern w:val="0"/>
                <w:sz w:val="24"/>
                <w:szCs w:val="24"/>
                <w:highlight w:val="none"/>
                <w:lang w:bidi="ar"/>
              </w:rPr>
              <w:t>质保期内故障硬盘、光盘不返还服务</w:t>
            </w:r>
            <w:r>
              <w:rPr>
                <w:rFonts w:hint="eastAsia" w:ascii="仿宋" w:hAnsi="仿宋" w:eastAsia="仿宋" w:cs="仿宋"/>
                <w:b w:val="0"/>
                <w:bCs/>
                <w:color w:val="auto"/>
                <w:sz w:val="24"/>
                <w:szCs w:val="24"/>
                <w:highlight w:val="none"/>
                <w:lang w:eastAsia="zh-CN"/>
              </w:rPr>
              <w:t>。</w:t>
            </w:r>
          </w:p>
        </w:tc>
      </w:tr>
    </w:tbl>
    <w:p w14:paraId="3DC9FD79">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2.3.13</w:t>
      </w:r>
      <w:r>
        <w:rPr>
          <w:rFonts w:hint="eastAsia" w:ascii="仿宋" w:hAnsi="仿宋" w:eastAsia="仿宋" w:cs="仿宋"/>
          <w:b w:val="0"/>
          <w:bCs/>
          <w:color w:val="auto"/>
          <w:sz w:val="24"/>
          <w:szCs w:val="24"/>
          <w:highlight w:val="none"/>
        </w:rPr>
        <w:t>备份一体机</w:t>
      </w:r>
    </w:p>
    <w:tbl>
      <w:tblPr>
        <w:tblStyle w:val="6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402"/>
        <w:gridCol w:w="7093"/>
      </w:tblGrid>
      <w:tr w14:paraId="7BD86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06" w:type="dxa"/>
            <w:tcBorders>
              <w:tl2br w:val="nil"/>
              <w:tr2bl w:val="nil"/>
            </w:tcBorders>
            <w:shd w:val="clear" w:color="000000" w:fill="auto"/>
            <w:vAlign w:val="center"/>
          </w:tcPr>
          <w:p w14:paraId="0FF883EF">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rPr>
              <w:t>指标项</w:t>
            </w:r>
          </w:p>
        </w:tc>
        <w:tc>
          <w:tcPr>
            <w:tcW w:w="7116" w:type="dxa"/>
            <w:tcBorders>
              <w:tl2br w:val="nil"/>
              <w:tr2bl w:val="nil"/>
            </w:tcBorders>
            <w:shd w:val="clear" w:color="000000" w:fill="auto"/>
            <w:vAlign w:val="center"/>
          </w:tcPr>
          <w:p w14:paraId="45410ABD">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rPr>
              <w:t>技术参数</w:t>
            </w:r>
          </w:p>
        </w:tc>
      </w:tr>
      <w:tr w14:paraId="64CD5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tcBorders>
              <w:tl2br w:val="nil"/>
              <w:tr2bl w:val="nil"/>
            </w:tcBorders>
            <w:shd w:val="clear" w:color="auto" w:fill="auto"/>
            <w:vAlign w:val="center"/>
          </w:tcPr>
          <w:p w14:paraId="38503D1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lang w:val="en-US" w:eastAsia="zh-CN" w:bidi="ar"/>
              </w:rPr>
              <w:t>规格要求</w:t>
            </w:r>
          </w:p>
        </w:tc>
        <w:tc>
          <w:tcPr>
            <w:tcW w:w="7116" w:type="dxa"/>
            <w:tcBorders>
              <w:tl2br w:val="nil"/>
              <w:tr2bl w:val="nil"/>
            </w:tcBorders>
            <w:shd w:val="clear" w:color="auto" w:fill="auto"/>
            <w:vAlign w:val="center"/>
          </w:tcPr>
          <w:p w14:paraId="7261B18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机型≥2U机架式；</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CPU要求国产化芯片（性能不低于鲲鹏 920 主频2.6GHz/32核），数量≥2颗；</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内存≥128GB，≥16个DIMM插槽，最大支持2T内存；</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系统盘≥2*480GB SSD；</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数据盘≥12*12TB SATA；</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阵列卡≥2GB缓存RAID卡（含掉电保护）；</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网络接口≥4*1GE 电口，≥4*10GE 光口，≥1*双口16GB HBA卡（含多模光纤模块）；</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扩展槽位：≥3个可用PCIe插槽。</w:t>
            </w:r>
          </w:p>
        </w:tc>
      </w:tr>
      <w:tr w14:paraId="697B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tcBorders>
              <w:tl2br w:val="nil"/>
              <w:tr2bl w:val="nil"/>
            </w:tcBorders>
            <w:shd w:val="clear" w:color="auto" w:fill="auto"/>
            <w:vAlign w:val="center"/>
          </w:tcPr>
          <w:p w14:paraId="41AF210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软件授权</w:t>
            </w:r>
          </w:p>
        </w:tc>
        <w:tc>
          <w:tcPr>
            <w:tcW w:w="7116" w:type="dxa"/>
            <w:tcBorders>
              <w:tl2br w:val="nil"/>
              <w:tr2bl w:val="nil"/>
            </w:tcBorders>
            <w:shd w:val="clear" w:color="auto" w:fill="auto"/>
            <w:vAlign w:val="center"/>
          </w:tcPr>
          <w:p w14:paraId="426C0C0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后端存储容量授权：≥100T。</w:t>
            </w:r>
          </w:p>
        </w:tc>
      </w:tr>
      <w:tr w14:paraId="4D330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406" w:type="dxa"/>
            <w:tcBorders>
              <w:tl2br w:val="nil"/>
              <w:tr2bl w:val="nil"/>
            </w:tcBorders>
            <w:shd w:val="clear" w:color="auto" w:fill="auto"/>
            <w:vAlign w:val="center"/>
          </w:tcPr>
          <w:p w14:paraId="1911053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备份服务端高可用</w:t>
            </w:r>
          </w:p>
        </w:tc>
        <w:tc>
          <w:tcPr>
            <w:tcW w:w="7116" w:type="dxa"/>
            <w:tcBorders>
              <w:tl2br w:val="nil"/>
              <w:tr2bl w:val="nil"/>
            </w:tcBorders>
            <w:shd w:val="clear" w:color="auto" w:fill="auto"/>
            <w:vAlign w:val="center"/>
          </w:tcPr>
          <w:p w14:paraId="1C28246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支持2个服务器节点组成备份服务端高可用，支持自动切换，以及控制台和命令行2种方式手动切换主备节点。支持界面配置和修改心跳地址、VIP 地址。</w:t>
            </w:r>
          </w:p>
        </w:tc>
      </w:tr>
      <w:tr w14:paraId="0FC42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06" w:type="dxa"/>
            <w:tcBorders>
              <w:tl2br w:val="nil"/>
              <w:tr2bl w:val="nil"/>
            </w:tcBorders>
            <w:shd w:val="clear" w:color="auto" w:fill="auto"/>
            <w:vAlign w:val="center"/>
          </w:tcPr>
          <w:p w14:paraId="1C57614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用户体系</w:t>
            </w:r>
          </w:p>
        </w:tc>
        <w:tc>
          <w:tcPr>
            <w:tcW w:w="7116" w:type="dxa"/>
            <w:tcBorders>
              <w:tl2br w:val="nil"/>
              <w:tr2bl w:val="nil"/>
            </w:tcBorders>
            <w:shd w:val="clear" w:color="auto" w:fill="auto"/>
            <w:vAlign w:val="center"/>
          </w:tcPr>
          <w:p w14:paraId="36BC702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支持管理员，审计员、安全员、操作员、监控员、池复制员六员管理模式，角色权限颗粒度最小化，通过角色权限管理保障系统管理操作的安全性，无需人工定义即可开启使用。</w:t>
            </w:r>
          </w:p>
        </w:tc>
      </w:tr>
      <w:tr w14:paraId="62258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06" w:type="dxa"/>
            <w:tcBorders>
              <w:tl2br w:val="nil"/>
              <w:tr2bl w:val="nil"/>
            </w:tcBorders>
            <w:shd w:val="clear" w:color="auto" w:fill="auto"/>
            <w:vAlign w:val="center"/>
          </w:tcPr>
          <w:p w14:paraId="1B154E5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bidi="ar"/>
              </w:rPr>
            </w:pPr>
            <w:r>
              <w:rPr>
                <w:rFonts w:hint="eastAsia" w:ascii="仿宋" w:hAnsi="仿宋" w:eastAsia="仿宋" w:cs="仿宋"/>
                <w:b w:val="0"/>
                <w:bCs/>
                <w:color w:val="auto"/>
                <w:kern w:val="0"/>
                <w:sz w:val="24"/>
                <w:szCs w:val="24"/>
                <w:highlight w:val="none"/>
                <w:lang w:val="en-US" w:eastAsia="zh-CN" w:bidi="ar"/>
              </w:rPr>
              <w:t>备份域管理</w:t>
            </w:r>
          </w:p>
        </w:tc>
        <w:tc>
          <w:tcPr>
            <w:tcW w:w="7116" w:type="dxa"/>
            <w:tcBorders>
              <w:tl2br w:val="nil"/>
              <w:tr2bl w:val="nil"/>
            </w:tcBorders>
            <w:shd w:val="clear" w:color="auto" w:fill="auto"/>
            <w:vAlign w:val="center"/>
          </w:tcPr>
          <w:p w14:paraId="377481D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备份域间的备份集复制，可对存储在标准存储池、重删存储池、磁带库池、对象存储池的备份集进行跨域复制，且支持D2D2B/D2D2C/D2D2T等不同类别存储池间的跨域复制，支持复制目标域的存储池既用于跨域复制备份集的接收，也可用于目标域本地资源的备份。</w:t>
            </w:r>
          </w:p>
        </w:tc>
      </w:tr>
      <w:tr w14:paraId="2280B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406" w:type="dxa"/>
            <w:vMerge w:val="restart"/>
            <w:tcBorders>
              <w:tl2br w:val="nil"/>
              <w:tr2bl w:val="nil"/>
            </w:tcBorders>
            <w:shd w:val="clear" w:color="auto" w:fill="auto"/>
            <w:vAlign w:val="center"/>
          </w:tcPr>
          <w:p w14:paraId="7E813D8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安全性</w:t>
            </w:r>
          </w:p>
        </w:tc>
        <w:tc>
          <w:tcPr>
            <w:tcW w:w="7116" w:type="dxa"/>
            <w:tcBorders>
              <w:tl2br w:val="nil"/>
              <w:tr2bl w:val="nil"/>
            </w:tcBorders>
            <w:shd w:val="clear" w:color="auto" w:fill="auto"/>
            <w:vAlign w:val="center"/>
          </w:tcPr>
          <w:p w14:paraId="76BD401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支持设置WEB管理界面访问的白名单，支持通过IP地址、CIRD和MAC地址的方式进行限制。通过限制WEB的访问通道，提高系统安全性。</w:t>
            </w:r>
          </w:p>
        </w:tc>
      </w:tr>
      <w:tr w14:paraId="52EE8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406" w:type="dxa"/>
            <w:vMerge w:val="continue"/>
            <w:tcBorders>
              <w:tl2br w:val="nil"/>
              <w:tr2bl w:val="nil"/>
            </w:tcBorders>
            <w:shd w:val="clear" w:color="auto" w:fill="auto"/>
            <w:vAlign w:val="center"/>
          </w:tcPr>
          <w:p w14:paraId="0E714FD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4D241FF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WEB管理界面登录支持双重认证。</w:t>
            </w:r>
          </w:p>
        </w:tc>
      </w:tr>
      <w:tr w14:paraId="11FE6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406" w:type="dxa"/>
            <w:vMerge w:val="continue"/>
            <w:tcBorders>
              <w:tl2br w:val="nil"/>
              <w:tr2bl w:val="nil"/>
            </w:tcBorders>
            <w:shd w:val="clear" w:color="auto" w:fill="auto"/>
            <w:vAlign w:val="center"/>
          </w:tcPr>
          <w:p w14:paraId="7FAB017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1F70B84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支持管理员自定义哪些类型的业务需要启用审批，业务类型包括修改存储池、创建备份作业、创建恢复作业等。</w:t>
            </w:r>
          </w:p>
        </w:tc>
      </w:tr>
      <w:tr w14:paraId="7D24F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tcBorders>
              <w:tl2br w:val="nil"/>
              <w:tr2bl w:val="nil"/>
            </w:tcBorders>
            <w:shd w:val="clear" w:color="auto" w:fill="auto"/>
            <w:vAlign w:val="center"/>
          </w:tcPr>
          <w:p w14:paraId="0459C4E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防勒索</w:t>
            </w:r>
          </w:p>
        </w:tc>
        <w:tc>
          <w:tcPr>
            <w:tcW w:w="7116" w:type="dxa"/>
            <w:tcBorders>
              <w:tl2br w:val="nil"/>
              <w:tr2bl w:val="nil"/>
            </w:tcBorders>
            <w:shd w:val="clear" w:color="auto" w:fill="auto"/>
            <w:vAlign w:val="center"/>
          </w:tcPr>
          <w:p w14:paraId="1A2EF9C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在确保备份数据具有重复删除功能的前提下，支持不可变存储，禁止通过界面手动删除备份数据，以及 root 用户手动删除备份数据，以防止数据被恶意篡改。但需允许系统自动回收过期备份数据，以保障存储空间的弹性使用。</w:t>
            </w:r>
          </w:p>
        </w:tc>
      </w:tr>
      <w:tr w14:paraId="58637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tcBorders>
              <w:tl2br w:val="nil"/>
              <w:tr2bl w:val="nil"/>
            </w:tcBorders>
            <w:shd w:val="clear" w:color="auto" w:fill="auto"/>
            <w:vAlign w:val="center"/>
          </w:tcPr>
          <w:p w14:paraId="32FAEF0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文件</w:t>
            </w:r>
          </w:p>
        </w:tc>
        <w:tc>
          <w:tcPr>
            <w:tcW w:w="7116" w:type="dxa"/>
            <w:tcBorders>
              <w:tl2br w:val="nil"/>
              <w:tr2bl w:val="nil"/>
            </w:tcBorders>
            <w:shd w:val="clear" w:color="auto" w:fill="auto"/>
            <w:vAlign w:val="center"/>
          </w:tcPr>
          <w:p w14:paraId="6426FB5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支持正则表达式和多个关键字进行搜索，浏览备份集内的文件结构，支持选择单文件恢复。支持稀疏文件识别，节省存储空间的占用。</w:t>
            </w:r>
          </w:p>
        </w:tc>
      </w:tr>
      <w:tr w14:paraId="535A8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406" w:type="dxa"/>
            <w:vMerge w:val="restart"/>
            <w:tcBorders>
              <w:tl2br w:val="nil"/>
              <w:tr2bl w:val="nil"/>
            </w:tcBorders>
            <w:shd w:val="clear" w:color="auto" w:fill="auto"/>
            <w:vAlign w:val="center"/>
          </w:tcPr>
          <w:p w14:paraId="160F10D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重删</w:t>
            </w:r>
          </w:p>
        </w:tc>
        <w:tc>
          <w:tcPr>
            <w:tcW w:w="7116" w:type="dxa"/>
            <w:tcBorders>
              <w:tl2br w:val="nil"/>
              <w:tr2bl w:val="nil"/>
            </w:tcBorders>
            <w:shd w:val="clear" w:color="auto" w:fill="auto"/>
            <w:vAlign w:val="center"/>
          </w:tcPr>
          <w:p w14:paraId="26778C0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支持固定块、变长块的数据重删技术，在创建重删存储空间时，需要提供变长和固定长度的块大小选择。</w:t>
            </w:r>
          </w:p>
        </w:tc>
      </w:tr>
      <w:tr w14:paraId="680F6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406" w:type="dxa"/>
            <w:vMerge w:val="continue"/>
            <w:tcBorders>
              <w:tl2br w:val="nil"/>
              <w:tr2bl w:val="nil"/>
            </w:tcBorders>
            <w:shd w:val="clear" w:color="auto" w:fill="auto"/>
            <w:vAlign w:val="center"/>
          </w:tcPr>
          <w:p w14:paraId="3EA5C10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6C3E12B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支持代理端重删和服务端重删技术。</w:t>
            </w:r>
          </w:p>
        </w:tc>
      </w:tr>
      <w:tr w14:paraId="20236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5" w:hRule="atLeast"/>
        </w:trPr>
        <w:tc>
          <w:tcPr>
            <w:tcW w:w="1406" w:type="dxa"/>
            <w:vMerge w:val="continue"/>
            <w:tcBorders>
              <w:tl2br w:val="nil"/>
              <w:tr2bl w:val="nil"/>
            </w:tcBorders>
            <w:shd w:val="clear" w:color="auto" w:fill="auto"/>
            <w:vAlign w:val="center"/>
          </w:tcPr>
          <w:p w14:paraId="23375C7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7FF3D5A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支持重删池的状态检查，显示各重删池的指纹库大小、已用空间等信息。支持重删池的空间使用图表，显示空间使用和节省率趋势。</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 xml:space="preserve">支持指纹库异常修复和优化，包括指纹库重建和重分片、碎片自动整理机制等，保障重删备份恢复性能。 </w:t>
            </w:r>
          </w:p>
        </w:tc>
      </w:tr>
      <w:tr w14:paraId="16221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406" w:type="dxa"/>
            <w:vMerge w:val="continue"/>
            <w:tcBorders>
              <w:tl2br w:val="nil"/>
              <w:tr2bl w:val="nil"/>
            </w:tcBorders>
            <w:shd w:val="clear" w:color="auto" w:fill="auto"/>
            <w:vAlign w:val="center"/>
          </w:tcPr>
          <w:p w14:paraId="6311E2D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5CE3D59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支持可选代理端或服务端压缩，以及代理端或服务端加密功能。</w:t>
            </w:r>
          </w:p>
        </w:tc>
      </w:tr>
      <w:tr w14:paraId="7E7BF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00" w:hRule="atLeast"/>
        </w:trPr>
        <w:tc>
          <w:tcPr>
            <w:tcW w:w="1406" w:type="dxa"/>
            <w:tcBorders>
              <w:tl2br w:val="nil"/>
              <w:tr2bl w:val="nil"/>
            </w:tcBorders>
            <w:shd w:val="clear" w:color="auto" w:fill="auto"/>
            <w:vAlign w:val="center"/>
          </w:tcPr>
          <w:p w14:paraId="274D051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磁带管理</w:t>
            </w:r>
          </w:p>
        </w:tc>
        <w:tc>
          <w:tcPr>
            <w:tcW w:w="7116" w:type="dxa"/>
            <w:tcBorders>
              <w:tl2br w:val="nil"/>
              <w:tr2bl w:val="nil"/>
            </w:tcBorders>
            <w:shd w:val="clear" w:color="auto" w:fill="auto"/>
            <w:vAlign w:val="center"/>
          </w:tcPr>
          <w:p w14:paraId="452C11B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支持磁带的出库处理：可对正在出库的磁带进行撤销操作、出库完成后磁带状态为“离线”状态、未被使用的磁带出库后删除磁带记录。</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支持磁带的取回功能：界面提供“取回”菜单，显示取回时所需的磁带列表，点击取回提交取回任务。</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支持磁带状态的分类查看，可显示磁带的最后写入时间和所属存储池。</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支持恢复所需磁带在库的检测。</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支持对单/多磁带撤销任务。</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可打印任务详情，详情包含名称、类型、状态、进度、创建者、创建时间、完成时间和介质列表。介质列表显示磁带标签、运行结果、磁带状态、已用空间、最后写入时间。支持配置多个磁带库控制器。</w:t>
            </w:r>
            <w:r>
              <w:rPr>
                <w:rFonts w:hint="eastAsia" w:ascii="仿宋" w:hAnsi="仿宋" w:eastAsia="仿宋" w:cs="仿宋"/>
                <w:b w:val="0"/>
                <w:bCs/>
                <w:color w:val="auto"/>
                <w:kern w:val="0"/>
                <w:sz w:val="24"/>
                <w:szCs w:val="24"/>
                <w:highlight w:val="none"/>
                <w:lang w:val="en-US" w:eastAsia="zh-CN" w:bidi="ar"/>
              </w:rPr>
              <w:br w:type="textWrapping"/>
            </w:r>
            <w:r>
              <w:rPr>
                <w:rFonts w:hint="eastAsia" w:ascii="仿宋" w:hAnsi="仿宋" w:eastAsia="仿宋" w:cs="仿宋"/>
                <w:b w:val="0"/>
                <w:bCs/>
                <w:color w:val="auto"/>
                <w:kern w:val="0"/>
                <w:sz w:val="24"/>
                <w:szCs w:val="24"/>
                <w:highlight w:val="none"/>
                <w:lang w:val="en-US" w:eastAsia="zh-CN" w:bidi="ar"/>
              </w:rPr>
              <w:t>支持查看备份集和磁带的对应关系。</w:t>
            </w:r>
          </w:p>
        </w:tc>
      </w:tr>
      <w:tr w14:paraId="1F824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406" w:type="dxa"/>
            <w:tcBorders>
              <w:tl2br w:val="nil"/>
              <w:tr2bl w:val="nil"/>
            </w:tcBorders>
            <w:shd w:val="clear" w:color="auto" w:fill="auto"/>
            <w:vAlign w:val="center"/>
          </w:tcPr>
          <w:p w14:paraId="14310CF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D2T</w:t>
            </w:r>
          </w:p>
        </w:tc>
        <w:tc>
          <w:tcPr>
            <w:tcW w:w="7116" w:type="dxa"/>
            <w:tcBorders>
              <w:tl2br w:val="nil"/>
              <w:tr2bl w:val="nil"/>
            </w:tcBorders>
            <w:shd w:val="clear" w:color="auto" w:fill="auto"/>
            <w:vAlign w:val="center"/>
          </w:tcPr>
          <w:p w14:paraId="340714B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支持数据库、文件、应用、操作系统、虚拟化、云原生等均支持直接备份数据到带库。</w:t>
            </w:r>
          </w:p>
        </w:tc>
      </w:tr>
      <w:tr w14:paraId="5779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vMerge w:val="restart"/>
            <w:tcBorders>
              <w:tl2br w:val="nil"/>
              <w:tr2bl w:val="nil"/>
            </w:tcBorders>
            <w:shd w:val="clear" w:color="auto" w:fill="auto"/>
            <w:vAlign w:val="center"/>
          </w:tcPr>
          <w:p w14:paraId="081DC11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远程复制</w:t>
            </w:r>
          </w:p>
        </w:tc>
        <w:tc>
          <w:tcPr>
            <w:tcW w:w="7116" w:type="dxa"/>
            <w:tcBorders>
              <w:tl2br w:val="nil"/>
              <w:tr2bl w:val="nil"/>
            </w:tcBorders>
            <w:shd w:val="clear" w:color="auto" w:fill="auto"/>
            <w:vAlign w:val="center"/>
          </w:tcPr>
          <w:p w14:paraId="720C44E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备份数据的远程复制，通过异地存储的备份数据，对本地、异地中备份管理服务端、存储、代理端等设备，实现在本机或异机上进行恢复。支持对远程复制设置带宽上限设定、数据传输加密、断线重连等规则。</w:t>
            </w:r>
          </w:p>
        </w:tc>
      </w:tr>
      <w:tr w14:paraId="6270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0" w:hRule="atLeast"/>
        </w:trPr>
        <w:tc>
          <w:tcPr>
            <w:tcW w:w="1406" w:type="dxa"/>
            <w:vMerge w:val="continue"/>
            <w:tcBorders>
              <w:tl2br w:val="nil"/>
              <w:tr2bl w:val="nil"/>
            </w:tcBorders>
            <w:shd w:val="clear" w:color="auto" w:fill="auto"/>
            <w:vAlign w:val="center"/>
          </w:tcPr>
          <w:p w14:paraId="751DBCB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46A68B5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对远程复制进行流量控制，合理控制带宽资源。支持对数据传输和存储进行加密，提升传输过程以及存储的安全性。具备断点续传特性，当远程复制过程中出现中断时，恢复正常后可基于上一次断点处进行续传。</w:t>
            </w:r>
          </w:p>
        </w:tc>
      </w:tr>
      <w:tr w14:paraId="1656A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406" w:type="dxa"/>
            <w:vMerge w:val="continue"/>
            <w:tcBorders>
              <w:tl2br w:val="nil"/>
              <w:tr2bl w:val="nil"/>
            </w:tcBorders>
            <w:shd w:val="clear" w:color="auto" w:fill="auto"/>
            <w:vAlign w:val="center"/>
          </w:tcPr>
          <w:p w14:paraId="6639D60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5FF4384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远程复制备份集支持包含和排除两种过滤方式，并可按需根据系统平台、数据类型、备份类型和资源等类型进行过滤项筛选。</w:t>
            </w:r>
          </w:p>
        </w:tc>
      </w:tr>
      <w:tr w14:paraId="535AD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1406" w:type="dxa"/>
            <w:vMerge w:val="continue"/>
            <w:tcBorders>
              <w:tl2br w:val="nil"/>
              <w:tr2bl w:val="nil"/>
            </w:tcBorders>
            <w:shd w:val="clear" w:color="auto" w:fill="auto"/>
            <w:vAlign w:val="center"/>
          </w:tcPr>
          <w:p w14:paraId="51CA445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209906A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支持本地数据远程复制到带库和云端进行保存。</w:t>
            </w:r>
          </w:p>
        </w:tc>
      </w:tr>
      <w:tr w14:paraId="3D40F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 w:hRule="atLeast"/>
        </w:trPr>
        <w:tc>
          <w:tcPr>
            <w:tcW w:w="1406" w:type="dxa"/>
            <w:vMerge w:val="continue"/>
            <w:tcBorders>
              <w:tl2br w:val="nil"/>
              <w:tr2bl w:val="nil"/>
            </w:tcBorders>
            <w:shd w:val="clear" w:color="auto" w:fill="auto"/>
            <w:vAlign w:val="center"/>
          </w:tcPr>
          <w:p w14:paraId="5D9E992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19DC041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支持将重复数据删除后备份数据直接复制到远端存储。</w:t>
            </w:r>
          </w:p>
        </w:tc>
      </w:tr>
      <w:tr w14:paraId="45CE0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vMerge w:val="restart"/>
            <w:tcBorders>
              <w:tl2br w:val="nil"/>
              <w:tr2bl w:val="nil"/>
            </w:tcBorders>
            <w:shd w:val="clear" w:color="auto" w:fill="auto"/>
            <w:vAlign w:val="center"/>
          </w:tcPr>
          <w:p w14:paraId="5E77EF7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安全性</w:t>
            </w:r>
          </w:p>
        </w:tc>
        <w:tc>
          <w:tcPr>
            <w:tcW w:w="7116" w:type="dxa"/>
            <w:tcBorders>
              <w:tl2br w:val="nil"/>
              <w:tr2bl w:val="nil"/>
            </w:tcBorders>
            <w:shd w:val="clear" w:color="auto" w:fill="auto"/>
            <w:vAlign w:val="center"/>
          </w:tcPr>
          <w:p w14:paraId="05F0434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支持代理端加密和服务端加密，支持AES、SM4等加密算法。加密算法可选择CTR、OFB等加密模式，对于AES的密钥支持设置128、192、256等长度。</w:t>
            </w:r>
          </w:p>
        </w:tc>
      </w:tr>
      <w:tr w14:paraId="4D53D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vMerge w:val="continue"/>
            <w:tcBorders>
              <w:tl2br w:val="nil"/>
              <w:tr2bl w:val="nil"/>
            </w:tcBorders>
            <w:shd w:val="clear" w:color="auto" w:fill="auto"/>
            <w:vAlign w:val="center"/>
          </w:tcPr>
          <w:p w14:paraId="32A4D96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08F1632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针对系统的高危操作（如：恢复作业、清理备份集等）前要求输入四位或以上的随机数字验证码，待验证通过后才能执行操作，防止人为误操作危害生产数据。</w:t>
            </w:r>
          </w:p>
        </w:tc>
      </w:tr>
      <w:tr w14:paraId="67906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vMerge w:val="continue"/>
            <w:tcBorders>
              <w:tl2br w:val="nil"/>
              <w:tr2bl w:val="nil"/>
            </w:tcBorders>
            <w:shd w:val="clear" w:color="auto" w:fill="auto"/>
            <w:vAlign w:val="center"/>
          </w:tcPr>
          <w:p w14:paraId="47B6FDE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7E59417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支持配置IP地址和MAC地址白名单、密码复杂度、密码加密传输、密码使用期限、历史密码重复限制、登录失败尝试次数、登录失败的锁定时间等功能。用户登录后提示上次登录的时间、IP地址、认证失败记录等信息。</w:t>
            </w:r>
          </w:p>
        </w:tc>
      </w:tr>
      <w:tr w14:paraId="2783E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vMerge w:val="continue"/>
            <w:tcBorders>
              <w:tl2br w:val="nil"/>
              <w:tr2bl w:val="nil"/>
            </w:tcBorders>
            <w:shd w:val="clear" w:color="auto" w:fill="auto"/>
            <w:vAlign w:val="center"/>
          </w:tcPr>
          <w:p w14:paraId="2F26C39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p>
        </w:tc>
        <w:tc>
          <w:tcPr>
            <w:tcW w:w="7116" w:type="dxa"/>
            <w:tcBorders>
              <w:tl2br w:val="nil"/>
              <w:tr2bl w:val="nil"/>
            </w:tcBorders>
            <w:shd w:val="clear" w:color="auto" w:fill="auto"/>
            <w:vAlign w:val="center"/>
          </w:tcPr>
          <w:p w14:paraId="75FA265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用户登录系统在使用用户名和密码之外，还可以支持系统触发生成六位或以上的字母加数字的随机认证码发送到对应用户账户的邮箱，从对应的邮件中获取随机认证码，正确输入到备份登录系统后进行二次身份验证，防止恶意破解密码。</w:t>
            </w:r>
          </w:p>
        </w:tc>
      </w:tr>
      <w:tr w14:paraId="66763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vMerge w:val="restart"/>
            <w:tcBorders>
              <w:tl2br w:val="nil"/>
              <w:tr2bl w:val="nil"/>
            </w:tcBorders>
            <w:shd w:val="clear" w:color="auto" w:fill="auto"/>
            <w:vAlign w:val="center"/>
          </w:tcPr>
          <w:p w14:paraId="4D9AF5E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合规性</w:t>
            </w:r>
          </w:p>
        </w:tc>
        <w:tc>
          <w:tcPr>
            <w:tcW w:w="7116" w:type="dxa"/>
            <w:tcBorders>
              <w:tl2br w:val="nil"/>
              <w:tr2bl w:val="nil"/>
            </w:tcBorders>
            <w:shd w:val="clear" w:color="auto" w:fill="auto"/>
            <w:vAlign w:val="center"/>
          </w:tcPr>
          <w:p w14:paraId="1EE6FB0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投标产品具有《中国国家信息安全产品认证证书》；</w:t>
            </w:r>
          </w:p>
        </w:tc>
      </w:tr>
      <w:tr w14:paraId="03659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06" w:type="dxa"/>
            <w:vMerge w:val="continue"/>
            <w:tcBorders>
              <w:tl2br w:val="nil"/>
              <w:tr2bl w:val="nil"/>
            </w:tcBorders>
            <w:shd w:val="clear" w:color="auto" w:fill="auto"/>
            <w:vAlign w:val="center"/>
          </w:tcPr>
          <w:p w14:paraId="1CFDBF6E">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p>
        </w:tc>
        <w:tc>
          <w:tcPr>
            <w:tcW w:w="7116" w:type="dxa"/>
            <w:tcBorders>
              <w:tl2br w:val="nil"/>
              <w:tr2bl w:val="nil"/>
            </w:tcBorders>
            <w:shd w:val="clear" w:color="auto" w:fill="auto"/>
            <w:vAlign w:val="center"/>
          </w:tcPr>
          <w:p w14:paraId="3104EE6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lang w:val="en-US" w:eastAsia="zh-CN" w:bidi="ar"/>
              </w:rPr>
              <w:t>投标产品具有《商用密码产品认证证书》；</w:t>
            </w:r>
          </w:p>
        </w:tc>
      </w:tr>
      <w:tr w14:paraId="3504F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1406" w:type="dxa"/>
            <w:vMerge w:val="continue"/>
            <w:tcBorders>
              <w:tl2br w:val="nil"/>
              <w:tr2bl w:val="nil"/>
            </w:tcBorders>
            <w:shd w:val="clear" w:color="auto" w:fill="auto"/>
            <w:vAlign w:val="center"/>
          </w:tcPr>
          <w:p w14:paraId="0F361960">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p>
        </w:tc>
        <w:tc>
          <w:tcPr>
            <w:tcW w:w="7116" w:type="dxa"/>
            <w:tcBorders>
              <w:tl2br w:val="nil"/>
              <w:tr2bl w:val="nil"/>
            </w:tcBorders>
            <w:shd w:val="clear" w:color="auto" w:fill="auto"/>
            <w:vAlign w:val="center"/>
          </w:tcPr>
          <w:p w14:paraId="3823254D">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lang w:val="en-US" w:eastAsia="zh-CN" w:bidi="ar"/>
              </w:rPr>
              <w:t>投标产品具有</w:t>
            </w:r>
            <w:r>
              <w:rPr>
                <w:rFonts w:hint="eastAsia" w:ascii="仿宋" w:hAnsi="仿宋" w:eastAsia="仿宋" w:cs="仿宋"/>
                <w:b w:val="0"/>
                <w:bCs/>
                <w:color w:val="auto"/>
                <w:sz w:val="24"/>
                <w:szCs w:val="24"/>
                <w:highlight w:val="none"/>
                <w:lang w:val="en-US" w:eastAsia="zh-CN"/>
              </w:rPr>
              <w:t>《信息技术产品适配性证书(信创版)》；</w:t>
            </w:r>
          </w:p>
        </w:tc>
      </w:tr>
      <w:tr w14:paraId="02205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vMerge w:val="continue"/>
            <w:tcBorders>
              <w:tl2br w:val="nil"/>
              <w:tr2bl w:val="nil"/>
            </w:tcBorders>
            <w:shd w:val="clear" w:color="auto" w:fill="auto"/>
            <w:vAlign w:val="center"/>
          </w:tcPr>
          <w:p w14:paraId="69B235F6">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p>
        </w:tc>
        <w:tc>
          <w:tcPr>
            <w:tcW w:w="7116" w:type="dxa"/>
            <w:tcBorders>
              <w:tl2br w:val="nil"/>
              <w:tr2bl w:val="nil"/>
            </w:tcBorders>
            <w:shd w:val="clear" w:color="auto" w:fill="auto"/>
            <w:vAlign w:val="center"/>
          </w:tcPr>
          <w:p w14:paraId="2F046E47">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lang w:val="en-US"/>
              </w:rPr>
            </w:pPr>
            <w:r>
              <w:rPr>
                <w:rFonts w:hint="eastAsia" w:ascii="仿宋" w:hAnsi="仿宋" w:eastAsia="仿宋" w:cs="仿宋"/>
                <w:b w:val="0"/>
                <w:bCs/>
                <w:color w:val="auto"/>
                <w:sz w:val="24"/>
                <w:szCs w:val="24"/>
                <w:highlight w:val="none"/>
              </w:rPr>
              <w:t>■</w:t>
            </w:r>
            <w:r>
              <w:rPr>
                <w:rFonts w:hint="eastAsia" w:ascii="仿宋" w:hAnsi="仿宋" w:eastAsia="仿宋" w:cs="仿宋"/>
                <w:color w:val="auto"/>
                <w:sz w:val="24"/>
                <w:szCs w:val="24"/>
                <w:highlight w:val="none"/>
                <w:lang w:val="en-US" w:eastAsia="zh-CN"/>
              </w:rPr>
              <w:t>投标产品通过公安部对源代码安全的审计；（投标时提供源代码安全审计证书）；</w:t>
            </w:r>
          </w:p>
        </w:tc>
      </w:tr>
      <w:tr w14:paraId="0FEBF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1406" w:type="dxa"/>
            <w:vMerge w:val="continue"/>
            <w:tcBorders>
              <w:tl2br w:val="nil"/>
              <w:tr2bl w:val="nil"/>
            </w:tcBorders>
            <w:shd w:val="clear" w:color="auto" w:fill="auto"/>
            <w:vAlign w:val="center"/>
          </w:tcPr>
          <w:p w14:paraId="0C7CD71E">
            <w:pPr>
              <w:pStyle w:val="234"/>
              <w:pageBreakBefore w:val="0"/>
              <w:kinsoku/>
              <w:wordWrap/>
              <w:overflowPunct/>
              <w:topLinePunct w:val="0"/>
              <w:bidi w:val="0"/>
              <w:snapToGrid/>
              <w:spacing w:line="360" w:lineRule="auto"/>
              <w:jc w:val="both"/>
              <w:rPr>
                <w:rFonts w:hint="eastAsia" w:ascii="仿宋" w:hAnsi="仿宋" w:eastAsia="仿宋" w:cs="仿宋"/>
                <w:b w:val="0"/>
                <w:bCs/>
                <w:color w:val="auto"/>
                <w:sz w:val="24"/>
                <w:szCs w:val="24"/>
                <w:highlight w:val="none"/>
              </w:rPr>
            </w:pPr>
          </w:p>
        </w:tc>
        <w:tc>
          <w:tcPr>
            <w:tcW w:w="7116" w:type="dxa"/>
            <w:tcBorders>
              <w:tl2br w:val="nil"/>
              <w:tr2bl w:val="nil"/>
            </w:tcBorders>
            <w:shd w:val="clear" w:color="auto" w:fill="auto"/>
            <w:vAlign w:val="center"/>
          </w:tcPr>
          <w:p w14:paraId="15D7F997">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kern w:val="0"/>
                <w:sz w:val="24"/>
                <w:szCs w:val="24"/>
                <w:highlight w:val="none"/>
                <w:lang w:val="en-US" w:eastAsia="zh-CN" w:bidi="ar"/>
              </w:rPr>
              <w:t>投标产品具有</w:t>
            </w:r>
            <w:r>
              <w:rPr>
                <w:rFonts w:hint="eastAsia" w:ascii="仿宋" w:hAnsi="仿宋" w:eastAsia="仿宋" w:cs="仿宋"/>
                <w:b w:val="0"/>
                <w:bCs/>
                <w:color w:val="auto"/>
                <w:sz w:val="24"/>
                <w:szCs w:val="24"/>
                <w:highlight w:val="none"/>
                <w:lang w:val="en-US" w:eastAsia="zh-CN"/>
              </w:rPr>
              <w:t>《信息技术产品原创性测评证书》。</w:t>
            </w:r>
          </w:p>
        </w:tc>
      </w:tr>
      <w:tr w14:paraId="18AAF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5" w:hRule="atLeast"/>
        </w:trPr>
        <w:tc>
          <w:tcPr>
            <w:tcW w:w="1406" w:type="dxa"/>
            <w:tcBorders>
              <w:tl2br w:val="nil"/>
              <w:tr2bl w:val="nil"/>
            </w:tcBorders>
            <w:shd w:val="clear" w:color="auto" w:fill="auto"/>
            <w:vAlign w:val="center"/>
          </w:tcPr>
          <w:p w14:paraId="1D2A956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服务</w:t>
            </w:r>
          </w:p>
        </w:tc>
        <w:tc>
          <w:tcPr>
            <w:tcW w:w="7116" w:type="dxa"/>
            <w:tcBorders>
              <w:tl2br w:val="nil"/>
              <w:tr2bl w:val="nil"/>
            </w:tcBorders>
            <w:shd w:val="clear" w:color="auto" w:fill="auto"/>
            <w:vAlign w:val="center"/>
          </w:tcPr>
          <w:p w14:paraId="3F50188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bidi="ar"/>
              </w:rPr>
            </w:pPr>
            <w:r>
              <w:rPr>
                <w:rFonts w:hint="eastAsia" w:ascii="仿宋" w:hAnsi="仿宋" w:eastAsia="仿宋" w:cs="仿宋"/>
                <w:b w:val="0"/>
                <w:bCs/>
                <w:color w:val="auto"/>
                <w:kern w:val="0"/>
                <w:sz w:val="24"/>
                <w:szCs w:val="24"/>
                <w:highlight w:val="none"/>
                <w:lang w:val="en-US" w:eastAsia="zh-CN" w:bidi="ar"/>
              </w:rPr>
              <w:t>提供原厂商三年免费质保服务，质保期内故障硬盘不返还服务。</w:t>
            </w:r>
          </w:p>
        </w:tc>
      </w:tr>
    </w:tbl>
    <w:p w14:paraId="1771BBE0">
      <w:pPr>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p w14:paraId="7AEF1E13">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2.3.14</w:t>
      </w:r>
      <w:r>
        <w:rPr>
          <w:rFonts w:hint="eastAsia" w:ascii="仿宋" w:hAnsi="仿宋" w:eastAsia="仿宋" w:cs="仿宋"/>
          <w:b w:val="0"/>
          <w:bCs/>
          <w:color w:val="auto"/>
          <w:sz w:val="24"/>
          <w:szCs w:val="24"/>
          <w:highlight w:val="none"/>
        </w:rPr>
        <w:t>国产数据库</w:t>
      </w:r>
    </w:p>
    <w:tbl>
      <w:tblPr>
        <w:tblStyle w:val="63"/>
        <w:tblpPr w:leftFromText="180" w:rightFromText="180" w:vertAnchor="text" w:horzAnchor="page" w:tblpX="1794" w:tblpY="501"/>
        <w:tblOverlap w:val="never"/>
        <w:tblW w:w="4998" w:type="pct"/>
        <w:tblInd w:w="0" w:type="dxa"/>
        <w:tblLayout w:type="autofit"/>
        <w:tblCellMar>
          <w:top w:w="0" w:type="dxa"/>
          <w:left w:w="108" w:type="dxa"/>
          <w:bottom w:w="0" w:type="dxa"/>
          <w:right w:w="108" w:type="dxa"/>
        </w:tblCellMar>
      </w:tblPr>
      <w:tblGrid>
        <w:gridCol w:w="1425"/>
        <w:gridCol w:w="7067"/>
      </w:tblGrid>
      <w:tr w14:paraId="2E62A9D4">
        <w:tblPrEx>
          <w:tblCellMar>
            <w:top w:w="0" w:type="dxa"/>
            <w:left w:w="108" w:type="dxa"/>
            <w:bottom w:w="0" w:type="dxa"/>
            <w:right w:w="108" w:type="dxa"/>
          </w:tblCellMar>
        </w:tblPrEx>
        <w:trPr>
          <w:trHeight w:val="567" w:hRule="atLeast"/>
        </w:trPr>
        <w:tc>
          <w:tcPr>
            <w:tcW w:w="839" w:type="pct"/>
            <w:tcBorders>
              <w:top w:val="single" w:color="000000" w:sz="4" w:space="0"/>
              <w:left w:val="single" w:color="000000" w:sz="4" w:space="0"/>
              <w:bottom w:val="single" w:color="000000" w:sz="4" w:space="0"/>
              <w:right w:val="single" w:color="000000" w:sz="4" w:space="0"/>
            </w:tcBorders>
            <w:noWrap w:val="0"/>
            <w:vAlign w:val="center"/>
          </w:tcPr>
          <w:p w14:paraId="5A359F81">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rPr>
              <w:t>指标项</w:t>
            </w:r>
          </w:p>
        </w:tc>
        <w:tc>
          <w:tcPr>
            <w:tcW w:w="4160" w:type="pct"/>
            <w:tcBorders>
              <w:top w:val="single" w:color="000000" w:sz="4" w:space="0"/>
              <w:left w:val="single" w:color="000000" w:sz="4" w:space="0"/>
              <w:bottom w:val="single" w:color="000000" w:sz="4" w:space="0"/>
              <w:right w:val="single" w:color="000000" w:sz="4" w:space="0"/>
            </w:tcBorders>
            <w:noWrap w:val="0"/>
            <w:vAlign w:val="center"/>
          </w:tcPr>
          <w:p w14:paraId="141AEFFB">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rPr>
              <w:t>技术参数</w:t>
            </w:r>
          </w:p>
        </w:tc>
      </w:tr>
      <w:tr w14:paraId="234738D5">
        <w:tblPrEx>
          <w:tblCellMar>
            <w:top w:w="0" w:type="dxa"/>
            <w:left w:w="108" w:type="dxa"/>
            <w:bottom w:w="0" w:type="dxa"/>
            <w:right w:w="108" w:type="dxa"/>
          </w:tblCellMar>
        </w:tblPrEx>
        <w:trPr>
          <w:trHeight w:val="567" w:hRule="atLeast"/>
        </w:trPr>
        <w:tc>
          <w:tcPr>
            <w:tcW w:w="839" w:type="pct"/>
            <w:tcBorders>
              <w:top w:val="single" w:color="000000" w:sz="4" w:space="0"/>
              <w:left w:val="single" w:color="000000" w:sz="4" w:space="0"/>
              <w:bottom w:val="single" w:color="000000" w:sz="4" w:space="0"/>
              <w:right w:val="single" w:color="000000" w:sz="4" w:space="0"/>
            </w:tcBorders>
            <w:noWrap w:val="0"/>
            <w:vAlign w:val="center"/>
          </w:tcPr>
          <w:p w14:paraId="370B6D8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安全可靠</w:t>
            </w:r>
          </w:p>
        </w:tc>
        <w:tc>
          <w:tcPr>
            <w:tcW w:w="4160" w:type="pct"/>
            <w:tcBorders>
              <w:top w:val="single" w:color="000000" w:sz="4" w:space="0"/>
              <w:left w:val="single" w:color="000000" w:sz="4" w:space="0"/>
              <w:bottom w:val="single" w:color="000000" w:sz="4" w:space="0"/>
              <w:right w:val="single" w:color="000000" w:sz="4" w:space="0"/>
            </w:tcBorders>
            <w:noWrap w:val="0"/>
            <w:vAlign w:val="center"/>
          </w:tcPr>
          <w:p w14:paraId="6F89DC5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1）具备完全自主知识产权；具备完整的大型通用数据库管理系统特征；</w:t>
            </w:r>
          </w:p>
          <w:p w14:paraId="5AA1DF0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2）支持TB级的数据容量和GB级的大对象；具备海量数据处理能力并支持大数量用户的并发访问；</w:t>
            </w:r>
          </w:p>
          <w:p w14:paraId="2149E18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3）具备高可靠性，支持双机热备、集群等；具有良好的容灾恢复能力，支持多种容错手段；应支持7*24小时不间断运行；</w:t>
            </w:r>
          </w:p>
          <w:p w14:paraId="6C87756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4）具备跨平台的能力，支持多种操作系统平台，可以适应现有主流的硬件、软件环境，并支持各种主流开发环境；</w:t>
            </w:r>
          </w:p>
          <w:p w14:paraId="17E856EF">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5）具备高安全性，保证系统和数据安全；</w:t>
            </w:r>
          </w:p>
          <w:p w14:paraId="5172FB5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6）具备良好的兼容性、易用性；</w:t>
            </w:r>
          </w:p>
          <w:p w14:paraId="6016078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7）具备完备的日志功能。</w:t>
            </w:r>
          </w:p>
        </w:tc>
      </w:tr>
      <w:tr w14:paraId="20B41F0A">
        <w:tblPrEx>
          <w:tblCellMar>
            <w:top w:w="0" w:type="dxa"/>
            <w:left w:w="108" w:type="dxa"/>
            <w:bottom w:w="0" w:type="dxa"/>
            <w:right w:w="108" w:type="dxa"/>
          </w:tblCellMar>
        </w:tblPrEx>
        <w:trPr>
          <w:trHeight w:val="570" w:hRule="atLeast"/>
        </w:trPr>
        <w:tc>
          <w:tcPr>
            <w:tcW w:w="839" w:type="pct"/>
            <w:tcBorders>
              <w:top w:val="single" w:color="000000" w:sz="4" w:space="0"/>
              <w:left w:val="single" w:color="000000" w:sz="4" w:space="0"/>
              <w:bottom w:val="single" w:color="000000" w:sz="4" w:space="0"/>
              <w:right w:val="single" w:color="000000" w:sz="4" w:space="0"/>
            </w:tcBorders>
            <w:noWrap w:val="0"/>
            <w:vAlign w:val="center"/>
          </w:tcPr>
          <w:p w14:paraId="3199F29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服务要求</w:t>
            </w:r>
          </w:p>
        </w:tc>
        <w:tc>
          <w:tcPr>
            <w:tcW w:w="4160" w:type="pct"/>
            <w:tcBorders>
              <w:top w:val="single" w:color="000000" w:sz="4" w:space="0"/>
              <w:left w:val="single" w:color="000000" w:sz="4" w:space="0"/>
              <w:bottom w:val="single" w:color="000000" w:sz="4" w:space="0"/>
              <w:right w:val="single" w:color="000000" w:sz="4" w:space="0"/>
            </w:tcBorders>
            <w:noWrap w:val="0"/>
            <w:vAlign w:val="center"/>
          </w:tcPr>
          <w:p w14:paraId="5305B52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提供1年原厂免费上门服务，1年软件升级服务。</w:t>
            </w:r>
          </w:p>
        </w:tc>
      </w:tr>
    </w:tbl>
    <w:p w14:paraId="2A3EAA5C">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2.3.15</w:t>
      </w:r>
      <w:r>
        <w:rPr>
          <w:rFonts w:hint="eastAsia" w:ascii="仿宋" w:hAnsi="仿宋" w:eastAsia="仿宋" w:cs="仿宋"/>
          <w:b w:val="0"/>
          <w:bCs/>
          <w:color w:val="auto"/>
          <w:sz w:val="24"/>
          <w:szCs w:val="24"/>
          <w:highlight w:val="none"/>
        </w:rPr>
        <w:t>国产中间件</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7091"/>
      </w:tblGrid>
      <w:tr w14:paraId="7EB6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5" w:type="dxa"/>
            <w:vAlign w:val="center"/>
          </w:tcPr>
          <w:p w14:paraId="65F9DD7F">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7114" w:type="dxa"/>
            <w:vAlign w:val="center"/>
          </w:tcPr>
          <w:p w14:paraId="1F43E958">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kern w:val="0"/>
                <w:sz w:val="24"/>
                <w:szCs w:val="24"/>
                <w:highlight w:val="none"/>
              </w:rPr>
              <w:t>技术参数</w:t>
            </w:r>
          </w:p>
        </w:tc>
      </w:tr>
      <w:tr w14:paraId="0A03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Merge w:val="restart"/>
            <w:vAlign w:val="center"/>
          </w:tcPr>
          <w:p w14:paraId="1EDB595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功能要求</w:t>
            </w:r>
          </w:p>
        </w:tc>
        <w:tc>
          <w:tcPr>
            <w:tcW w:w="7114" w:type="dxa"/>
            <w:vAlign w:val="center"/>
          </w:tcPr>
          <w:p w14:paraId="376ADFAF">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中间件产品需广泛兼容适配“国产”主流软硬件平台，如操作系统:统信UOS、麒麟软件、中科方德；数据库：达梦、人大金仓、瀚高、神州通用等。</w:t>
            </w:r>
          </w:p>
        </w:tc>
      </w:tr>
      <w:tr w14:paraId="739A4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Merge w:val="continue"/>
            <w:vAlign w:val="center"/>
          </w:tcPr>
          <w:p w14:paraId="75AC6DA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7114" w:type="dxa"/>
            <w:vAlign w:val="center"/>
          </w:tcPr>
          <w:p w14:paraId="71804CC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非封装国外开源中间件（如tomcat或jboss等）产品，至少3个或以上产品模块源代码100%自主原创。</w:t>
            </w:r>
          </w:p>
        </w:tc>
      </w:tr>
      <w:tr w14:paraId="1D12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Merge w:val="continue"/>
            <w:vAlign w:val="center"/>
          </w:tcPr>
          <w:p w14:paraId="4BBCA58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7114" w:type="dxa"/>
            <w:vAlign w:val="center"/>
          </w:tcPr>
          <w:p w14:paraId="36A9DD4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中间件产品需广泛兼容适配国产主流软硬件平台，如操作系统:统信UOS、麒麟软件、中科方德；数据库：达梦、人大金仓、瀚高、神州通用等。</w:t>
            </w:r>
          </w:p>
        </w:tc>
      </w:tr>
      <w:tr w14:paraId="1AEA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Merge w:val="continue"/>
            <w:vAlign w:val="center"/>
          </w:tcPr>
          <w:p w14:paraId="310F828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7114" w:type="dxa"/>
            <w:vAlign w:val="center"/>
          </w:tcPr>
          <w:p w14:paraId="510BB96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提供基于Web方式的JVM信息监控、类加载查看与SQL执行跟踪等功能。</w:t>
            </w:r>
          </w:p>
        </w:tc>
      </w:tr>
      <w:tr w14:paraId="69BD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Merge w:val="continue"/>
            <w:vAlign w:val="center"/>
          </w:tcPr>
          <w:p w14:paraId="69F3E2B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7114" w:type="dxa"/>
            <w:vAlign w:val="center"/>
          </w:tcPr>
          <w:p w14:paraId="4C1939A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中间件产品在类加载方面具有独特的安全保障，需提供具备专业水平的类装载隔离策略及装置模块。</w:t>
            </w:r>
          </w:p>
        </w:tc>
      </w:tr>
      <w:tr w14:paraId="597C1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shd w:val="clear" w:color="auto" w:fill="auto"/>
            <w:vAlign w:val="center"/>
          </w:tcPr>
          <w:p w14:paraId="72029C2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服务要求</w:t>
            </w:r>
          </w:p>
        </w:tc>
        <w:tc>
          <w:tcPr>
            <w:tcW w:w="7114" w:type="dxa"/>
            <w:shd w:val="clear" w:color="auto" w:fill="auto"/>
            <w:vAlign w:val="center"/>
          </w:tcPr>
          <w:p w14:paraId="3997077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提供1年原厂免费上门服务，1年软件升级服务。</w:t>
            </w:r>
          </w:p>
        </w:tc>
      </w:tr>
    </w:tbl>
    <w:p w14:paraId="4155BD5E">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2.3.16</w:t>
      </w:r>
      <w:r>
        <w:rPr>
          <w:rFonts w:hint="eastAsia" w:ascii="仿宋" w:hAnsi="仿宋" w:eastAsia="仿宋" w:cs="仿宋"/>
          <w:b w:val="0"/>
          <w:bCs/>
          <w:color w:val="auto"/>
          <w:sz w:val="24"/>
          <w:szCs w:val="24"/>
          <w:highlight w:val="none"/>
        </w:rPr>
        <w:t>国产OFD版式阅读软件</w:t>
      </w:r>
    </w:p>
    <w:tbl>
      <w:tblPr>
        <w:tblStyle w:val="63"/>
        <w:tblW w:w="4999" w:type="pct"/>
        <w:tblInd w:w="0" w:type="dxa"/>
        <w:tblLayout w:type="autofit"/>
        <w:tblCellMar>
          <w:top w:w="0" w:type="dxa"/>
          <w:left w:w="108" w:type="dxa"/>
          <w:bottom w:w="0" w:type="dxa"/>
          <w:right w:w="108" w:type="dxa"/>
        </w:tblCellMar>
      </w:tblPr>
      <w:tblGrid>
        <w:gridCol w:w="1311"/>
        <w:gridCol w:w="7182"/>
      </w:tblGrid>
      <w:tr w14:paraId="79E15268">
        <w:tblPrEx>
          <w:tblCellMar>
            <w:top w:w="0" w:type="dxa"/>
            <w:left w:w="108" w:type="dxa"/>
            <w:bottom w:w="0" w:type="dxa"/>
            <w:right w:w="108" w:type="dxa"/>
          </w:tblCellMar>
        </w:tblPrEx>
        <w:trPr>
          <w:trHeight w:val="20" w:hRule="atLeast"/>
        </w:trPr>
        <w:tc>
          <w:tcPr>
            <w:tcW w:w="772" w:type="pct"/>
            <w:tcBorders>
              <w:top w:val="single" w:color="auto" w:sz="4" w:space="0"/>
              <w:left w:val="single" w:color="auto" w:sz="4" w:space="0"/>
              <w:bottom w:val="single" w:color="auto" w:sz="4" w:space="0"/>
              <w:right w:val="single" w:color="auto" w:sz="4" w:space="0"/>
            </w:tcBorders>
            <w:vAlign w:val="center"/>
          </w:tcPr>
          <w:p w14:paraId="6E533397">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指标项</w:t>
            </w:r>
          </w:p>
        </w:tc>
        <w:tc>
          <w:tcPr>
            <w:tcW w:w="4227" w:type="pct"/>
            <w:tcBorders>
              <w:top w:val="single" w:color="auto" w:sz="4" w:space="0"/>
              <w:left w:val="nil"/>
              <w:bottom w:val="single" w:color="auto" w:sz="4" w:space="0"/>
              <w:right w:val="single" w:color="auto" w:sz="4" w:space="0"/>
            </w:tcBorders>
            <w:vAlign w:val="center"/>
          </w:tcPr>
          <w:p w14:paraId="72B03C82">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技术参数</w:t>
            </w:r>
          </w:p>
        </w:tc>
      </w:tr>
      <w:tr w14:paraId="37D9B010">
        <w:tblPrEx>
          <w:tblCellMar>
            <w:top w:w="0" w:type="dxa"/>
            <w:left w:w="108" w:type="dxa"/>
            <w:bottom w:w="0" w:type="dxa"/>
            <w:right w:w="108" w:type="dxa"/>
          </w:tblCellMar>
        </w:tblPrEx>
        <w:trPr>
          <w:trHeight w:val="20" w:hRule="atLeast"/>
        </w:trPr>
        <w:tc>
          <w:tcPr>
            <w:tcW w:w="772" w:type="pct"/>
            <w:vMerge w:val="restart"/>
            <w:tcBorders>
              <w:top w:val="nil"/>
              <w:left w:val="single" w:color="auto" w:sz="4" w:space="0"/>
              <w:right w:val="single" w:color="auto" w:sz="4" w:space="0"/>
            </w:tcBorders>
            <w:vAlign w:val="center"/>
          </w:tcPr>
          <w:p w14:paraId="5D67CE9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基础环境</w:t>
            </w:r>
          </w:p>
        </w:tc>
        <w:tc>
          <w:tcPr>
            <w:tcW w:w="4227" w:type="pct"/>
            <w:tcBorders>
              <w:top w:val="nil"/>
              <w:left w:val="nil"/>
              <w:bottom w:val="single" w:color="auto" w:sz="4" w:space="0"/>
              <w:right w:val="single" w:color="auto" w:sz="4" w:space="0"/>
            </w:tcBorders>
            <w:vAlign w:val="center"/>
          </w:tcPr>
          <w:p w14:paraId="27A6CD5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桌面版支持各种主流操作系统与平台；支持国产化操作系统，包括银河麒麟、中标麒麟、UOS、元心等；兼容多种硬件平台，可运行于ARM、MIPS、LoongArch64等硬件平台之上。</w:t>
            </w:r>
          </w:p>
        </w:tc>
      </w:tr>
      <w:tr w14:paraId="5931A6A1">
        <w:tblPrEx>
          <w:tblCellMar>
            <w:top w:w="0" w:type="dxa"/>
            <w:left w:w="108" w:type="dxa"/>
            <w:bottom w:w="0" w:type="dxa"/>
            <w:right w:w="108" w:type="dxa"/>
          </w:tblCellMar>
        </w:tblPrEx>
        <w:trPr>
          <w:trHeight w:val="20" w:hRule="atLeast"/>
        </w:trPr>
        <w:tc>
          <w:tcPr>
            <w:tcW w:w="772" w:type="pct"/>
            <w:vMerge w:val="continue"/>
            <w:tcBorders>
              <w:left w:val="single" w:color="auto" w:sz="4" w:space="0"/>
              <w:bottom w:val="single" w:color="auto" w:sz="4" w:space="0"/>
              <w:right w:val="single" w:color="auto" w:sz="4" w:space="0"/>
            </w:tcBorders>
            <w:vAlign w:val="center"/>
          </w:tcPr>
          <w:p w14:paraId="441B7A3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27" w:type="pct"/>
            <w:tcBorders>
              <w:top w:val="nil"/>
              <w:left w:val="nil"/>
              <w:bottom w:val="single" w:color="auto" w:sz="4" w:space="0"/>
              <w:right w:val="single" w:color="auto" w:sz="4" w:space="0"/>
            </w:tcBorders>
            <w:vAlign w:val="center"/>
          </w:tcPr>
          <w:p w14:paraId="17A6AB9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支持各种主流浏览器，包括如360、奇安信等，支持微信浏览器、QQ浏览器、钉钉及腾讯X5浏览器内核。</w:t>
            </w:r>
          </w:p>
        </w:tc>
      </w:tr>
      <w:tr w14:paraId="2B2F23AD">
        <w:tblPrEx>
          <w:tblCellMar>
            <w:top w:w="0" w:type="dxa"/>
            <w:left w:w="108" w:type="dxa"/>
            <w:bottom w:w="0" w:type="dxa"/>
            <w:right w:w="108" w:type="dxa"/>
          </w:tblCellMar>
        </w:tblPrEx>
        <w:trPr>
          <w:trHeight w:val="90" w:hRule="atLeast"/>
        </w:trPr>
        <w:tc>
          <w:tcPr>
            <w:tcW w:w="772" w:type="pct"/>
            <w:tcBorders>
              <w:left w:val="single" w:color="auto" w:sz="4" w:space="0"/>
              <w:bottom w:val="single" w:color="auto" w:sz="4" w:space="0"/>
              <w:right w:val="single" w:color="auto" w:sz="4" w:space="0"/>
            </w:tcBorders>
            <w:vAlign w:val="center"/>
          </w:tcPr>
          <w:p w14:paraId="5B8FD6A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性能指标</w:t>
            </w:r>
          </w:p>
        </w:tc>
        <w:tc>
          <w:tcPr>
            <w:tcW w:w="4227" w:type="pct"/>
            <w:tcBorders>
              <w:top w:val="nil"/>
              <w:left w:val="nil"/>
              <w:bottom w:val="single" w:color="auto" w:sz="4" w:space="0"/>
              <w:right w:val="single" w:color="auto" w:sz="4" w:space="0"/>
            </w:tcBorders>
            <w:vAlign w:val="center"/>
          </w:tcPr>
          <w:p w14:paraId="69272A3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单服务器部署时，支持3000用户在线，300以上并发。可持续运行 7*24 小时，过程中无内存溢出、系统崩溃。</w:t>
            </w:r>
          </w:p>
        </w:tc>
      </w:tr>
      <w:tr w14:paraId="5AA4CB28">
        <w:tblPrEx>
          <w:tblCellMar>
            <w:top w:w="0" w:type="dxa"/>
            <w:left w:w="108" w:type="dxa"/>
            <w:bottom w:w="0" w:type="dxa"/>
            <w:right w:w="108" w:type="dxa"/>
          </w:tblCellMar>
        </w:tblPrEx>
        <w:trPr>
          <w:trHeight w:val="20" w:hRule="atLeast"/>
        </w:trPr>
        <w:tc>
          <w:tcPr>
            <w:tcW w:w="772" w:type="pct"/>
            <w:vMerge w:val="restart"/>
            <w:tcBorders>
              <w:top w:val="nil"/>
              <w:left w:val="single" w:color="auto" w:sz="4" w:space="0"/>
              <w:right w:val="single" w:color="auto" w:sz="4" w:space="0"/>
            </w:tcBorders>
            <w:vAlign w:val="center"/>
          </w:tcPr>
          <w:p w14:paraId="466788B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产品集成</w:t>
            </w:r>
          </w:p>
        </w:tc>
        <w:tc>
          <w:tcPr>
            <w:tcW w:w="4227" w:type="pct"/>
            <w:tcBorders>
              <w:top w:val="nil"/>
              <w:left w:val="nil"/>
              <w:bottom w:val="single" w:color="auto" w:sz="4" w:space="0"/>
              <w:right w:val="single" w:color="auto" w:sz="4" w:space="0"/>
            </w:tcBorders>
            <w:vAlign w:val="center"/>
          </w:tcPr>
          <w:p w14:paraId="4AC5656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1、提供服务端文件阅读模式、支持服务端本地与远程文件阅读形态、支持移动端h5方式嵌入阅读。</w:t>
            </w:r>
          </w:p>
        </w:tc>
      </w:tr>
      <w:tr w14:paraId="3838D4E3">
        <w:tblPrEx>
          <w:tblCellMar>
            <w:top w:w="0" w:type="dxa"/>
            <w:left w:w="108" w:type="dxa"/>
            <w:bottom w:w="0" w:type="dxa"/>
            <w:right w:w="108" w:type="dxa"/>
          </w:tblCellMar>
        </w:tblPrEx>
        <w:trPr>
          <w:trHeight w:val="20" w:hRule="atLeast"/>
        </w:trPr>
        <w:tc>
          <w:tcPr>
            <w:tcW w:w="772" w:type="pct"/>
            <w:vMerge w:val="continue"/>
            <w:tcBorders>
              <w:left w:val="single" w:color="auto" w:sz="4" w:space="0"/>
              <w:right w:val="single" w:color="auto" w:sz="4" w:space="0"/>
            </w:tcBorders>
            <w:vAlign w:val="center"/>
          </w:tcPr>
          <w:p w14:paraId="08FF4AC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27" w:type="pct"/>
            <w:tcBorders>
              <w:top w:val="nil"/>
              <w:left w:val="nil"/>
              <w:bottom w:val="single" w:color="auto" w:sz="4" w:space="0"/>
              <w:right w:val="single" w:color="auto" w:sz="4" w:space="0"/>
            </w:tcBorders>
            <w:vAlign w:val="center"/>
          </w:tcPr>
          <w:p w14:paraId="1FF50F5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1、支持浏览器纯前端解析渲染OFD文档，不依赖后台服务。</w:t>
            </w:r>
          </w:p>
        </w:tc>
      </w:tr>
      <w:tr w14:paraId="7C1E1802">
        <w:tblPrEx>
          <w:tblCellMar>
            <w:top w:w="0" w:type="dxa"/>
            <w:left w:w="108" w:type="dxa"/>
            <w:bottom w:w="0" w:type="dxa"/>
            <w:right w:w="108" w:type="dxa"/>
          </w:tblCellMar>
        </w:tblPrEx>
        <w:trPr>
          <w:trHeight w:val="90" w:hRule="atLeast"/>
        </w:trPr>
        <w:tc>
          <w:tcPr>
            <w:tcW w:w="772" w:type="pct"/>
            <w:vMerge w:val="continue"/>
            <w:tcBorders>
              <w:left w:val="single" w:color="auto" w:sz="4" w:space="0"/>
              <w:bottom w:val="single" w:color="auto" w:sz="4" w:space="0"/>
              <w:right w:val="single" w:color="auto" w:sz="4" w:space="0"/>
            </w:tcBorders>
            <w:vAlign w:val="center"/>
          </w:tcPr>
          <w:p w14:paraId="3650F85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27" w:type="pct"/>
            <w:tcBorders>
              <w:top w:val="nil"/>
              <w:left w:val="nil"/>
              <w:bottom w:val="single" w:color="auto" w:sz="4" w:space="0"/>
              <w:right w:val="single" w:color="auto" w:sz="4" w:space="0"/>
            </w:tcBorders>
            <w:vAlign w:val="center"/>
          </w:tcPr>
          <w:p w14:paraId="6301ED7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1、支持无插件模式一行代码嵌入集成、插件模式集成；</w:t>
            </w:r>
          </w:p>
          <w:p w14:paraId="5FB104F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2、支持批量授权管控。</w:t>
            </w:r>
          </w:p>
        </w:tc>
      </w:tr>
      <w:tr w14:paraId="3D4A1582">
        <w:tblPrEx>
          <w:tblCellMar>
            <w:top w:w="0" w:type="dxa"/>
            <w:left w:w="108" w:type="dxa"/>
            <w:bottom w:w="0" w:type="dxa"/>
            <w:right w:w="108" w:type="dxa"/>
          </w:tblCellMar>
        </w:tblPrEx>
        <w:trPr>
          <w:trHeight w:val="20" w:hRule="atLeast"/>
        </w:trPr>
        <w:tc>
          <w:tcPr>
            <w:tcW w:w="772" w:type="pct"/>
            <w:vMerge w:val="restart"/>
            <w:tcBorders>
              <w:top w:val="nil"/>
              <w:left w:val="single" w:color="auto" w:sz="4" w:space="0"/>
              <w:right w:val="single" w:color="auto" w:sz="4" w:space="0"/>
            </w:tcBorders>
            <w:vAlign w:val="center"/>
          </w:tcPr>
          <w:p w14:paraId="72C79B9F">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文档阅读</w:t>
            </w:r>
          </w:p>
        </w:tc>
        <w:tc>
          <w:tcPr>
            <w:tcW w:w="4227" w:type="pct"/>
            <w:tcBorders>
              <w:top w:val="nil"/>
              <w:left w:val="nil"/>
              <w:bottom w:val="single" w:color="auto" w:sz="4" w:space="0"/>
              <w:right w:val="single" w:color="auto" w:sz="4" w:space="0"/>
            </w:tcBorders>
            <w:vAlign w:val="center"/>
          </w:tcPr>
          <w:p w14:paraId="4478E29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1、提供本地和远程BMP、JPG、J2K、PNG、SVG、单页TIFF、多页TIFF图片的直接打开阅读，并可自动转换成为OFD文档。</w:t>
            </w:r>
          </w:p>
          <w:p w14:paraId="7634FE5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2、提供OFD远端文档分片加载机制，按需拆解文件数据，支撑超大文件快速阅读。</w:t>
            </w:r>
          </w:p>
        </w:tc>
      </w:tr>
      <w:tr w14:paraId="0A2331A0">
        <w:tblPrEx>
          <w:tblCellMar>
            <w:top w:w="0" w:type="dxa"/>
            <w:left w:w="108" w:type="dxa"/>
            <w:bottom w:w="0" w:type="dxa"/>
            <w:right w:w="108" w:type="dxa"/>
          </w:tblCellMar>
        </w:tblPrEx>
        <w:trPr>
          <w:trHeight w:val="20" w:hRule="atLeast"/>
        </w:trPr>
        <w:tc>
          <w:tcPr>
            <w:tcW w:w="772" w:type="pct"/>
            <w:vMerge w:val="continue"/>
            <w:tcBorders>
              <w:left w:val="single" w:color="auto" w:sz="4" w:space="0"/>
              <w:right w:val="single" w:color="auto" w:sz="4" w:space="0"/>
            </w:tcBorders>
            <w:vAlign w:val="center"/>
          </w:tcPr>
          <w:p w14:paraId="5755371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27" w:type="pct"/>
            <w:tcBorders>
              <w:top w:val="nil"/>
              <w:left w:val="nil"/>
              <w:bottom w:val="single" w:color="auto" w:sz="4" w:space="0"/>
              <w:right w:val="single" w:color="auto" w:sz="4" w:space="0"/>
            </w:tcBorders>
            <w:vAlign w:val="center"/>
          </w:tcPr>
          <w:p w14:paraId="0DDCA8A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1、支持通过参数修改UI界面所展示的功能列表</w:t>
            </w:r>
          </w:p>
        </w:tc>
      </w:tr>
      <w:tr w14:paraId="0CCB626E">
        <w:tblPrEx>
          <w:tblCellMar>
            <w:top w:w="0" w:type="dxa"/>
            <w:left w:w="108" w:type="dxa"/>
            <w:bottom w:w="0" w:type="dxa"/>
            <w:right w:w="108" w:type="dxa"/>
          </w:tblCellMar>
        </w:tblPrEx>
        <w:trPr>
          <w:trHeight w:val="20" w:hRule="atLeast"/>
        </w:trPr>
        <w:tc>
          <w:tcPr>
            <w:tcW w:w="772" w:type="pct"/>
            <w:vMerge w:val="continue"/>
            <w:tcBorders>
              <w:left w:val="single" w:color="auto" w:sz="4" w:space="0"/>
              <w:bottom w:val="single" w:color="auto" w:sz="4" w:space="0"/>
              <w:right w:val="single" w:color="auto" w:sz="4" w:space="0"/>
            </w:tcBorders>
            <w:vAlign w:val="center"/>
          </w:tcPr>
          <w:p w14:paraId="006B295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27" w:type="pct"/>
            <w:tcBorders>
              <w:top w:val="nil"/>
              <w:left w:val="nil"/>
              <w:bottom w:val="single" w:color="auto" w:sz="4" w:space="0"/>
              <w:right w:val="single" w:color="auto" w:sz="4" w:space="0"/>
            </w:tcBorders>
            <w:vAlign w:val="center"/>
          </w:tcPr>
          <w:p w14:paraId="7987016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支持打开本地OFD、远程OFD、远程服务端OFD文件；支持附件下载、文档下载。</w:t>
            </w:r>
          </w:p>
          <w:p w14:paraId="71B66DC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支持文件保存、另存为，和服务端文件的保存另存。</w:t>
            </w:r>
          </w:p>
          <w:p w14:paraId="5734177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3、正确解析OFD文件结构，如导航方式展示语义树、大纲、图层、附件、注释、签章、缩略图等。</w:t>
            </w:r>
          </w:p>
          <w:p w14:paraId="284A483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4、支持元数据展示/导出功能、支持语义树跳转展示/导出功能。</w:t>
            </w:r>
          </w:p>
          <w:p w14:paraId="44C7F34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5、支持多种页面布局方式，包括但不限于如翻页、页面跳转、旋转、缩放、适合宽度/高度、单双页阅读、全屏模式等。</w:t>
            </w:r>
          </w:p>
          <w:p w14:paraId="4474A4D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6、支持OFD多文档、多版本阅读、支持PDF文档阅读，支持文档内容检索。</w:t>
            </w:r>
          </w:p>
          <w:p w14:paraId="3A76CCC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7、WEB版支持动态水印显示和打印。</w:t>
            </w:r>
          </w:p>
        </w:tc>
      </w:tr>
      <w:tr w14:paraId="55D94CA1">
        <w:tblPrEx>
          <w:tblCellMar>
            <w:top w:w="0" w:type="dxa"/>
            <w:left w:w="108" w:type="dxa"/>
            <w:bottom w:w="0" w:type="dxa"/>
            <w:right w:w="108" w:type="dxa"/>
          </w:tblCellMar>
        </w:tblPrEx>
        <w:trPr>
          <w:trHeight w:val="20" w:hRule="atLeast"/>
        </w:trPr>
        <w:tc>
          <w:tcPr>
            <w:tcW w:w="772" w:type="pct"/>
            <w:vMerge w:val="restart"/>
            <w:tcBorders>
              <w:top w:val="nil"/>
              <w:left w:val="single" w:color="auto" w:sz="4" w:space="0"/>
              <w:right w:val="single" w:color="auto" w:sz="4" w:space="0"/>
            </w:tcBorders>
            <w:vAlign w:val="center"/>
          </w:tcPr>
          <w:p w14:paraId="059AA6E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文档操作</w:t>
            </w:r>
          </w:p>
        </w:tc>
        <w:tc>
          <w:tcPr>
            <w:tcW w:w="4227" w:type="pct"/>
            <w:tcBorders>
              <w:top w:val="nil"/>
              <w:left w:val="nil"/>
              <w:bottom w:val="single" w:color="auto" w:sz="4" w:space="0"/>
              <w:right w:val="single" w:color="auto" w:sz="4" w:space="0"/>
            </w:tcBorders>
            <w:vAlign w:val="center"/>
          </w:tcPr>
          <w:p w14:paraId="4642D8B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1、支持当前文档内容的中文朗读功能。</w:t>
            </w:r>
          </w:p>
          <w:p w14:paraId="41EFDD77">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2、支持添加其他OFD\PDF文件的部分或全部页面到当前文档。</w:t>
            </w:r>
          </w:p>
        </w:tc>
      </w:tr>
      <w:tr w14:paraId="0A26130B">
        <w:tblPrEx>
          <w:tblCellMar>
            <w:top w:w="0" w:type="dxa"/>
            <w:left w:w="108" w:type="dxa"/>
            <w:bottom w:w="0" w:type="dxa"/>
            <w:right w:w="108" w:type="dxa"/>
          </w:tblCellMar>
        </w:tblPrEx>
        <w:trPr>
          <w:trHeight w:val="1016" w:hRule="atLeast"/>
        </w:trPr>
        <w:tc>
          <w:tcPr>
            <w:tcW w:w="772" w:type="pct"/>
            <w:vMerge w:val="continue"/>
            <w:tcBorders>
              <w:left w:val="single" w:color="auto" w:sz="4" w:space="0"/>
              <w:bottom w:val="single" w:color="auto" w:sz="4" w:space="0"/>
              <w:right w:val="single" w:color="auto" w:sz="4" w:space="0"/>
            </w:tcBorders>
            <w:vAlign w:val="center"/>
          </w:tcPr>
          <w:p w14:paraId="2C46D8E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27" w:type="pct"/>
            <w:tcBorders>
              <w:top w:val="nil"/>
              <w:left w:val="nil"/>
              <w:bottom w:val="single" w:color="auto" w:sz="4" w:space="0"/>
              <w:right w:val="single" w:color="auto" w:sz="4" w:space="0"/>
            </w:tcBorders>
            <w:vAlign w:val="center"/>
          </w:tcPr>
          <w:p w14:paraId="5D0D1BB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1、提供多种注释类型，包括如直线、矩形、铅笔、文本、水印等，支持文本选中复制，并可添加高亮、下划线、删除线、波浪线。</w:t>
            </w:r>
          </w:p>
          <w:p w14:paraId="6178066F">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2、支持OFD文档内容分层打印功能，包括如：掩膜、注释、签章、模板等。</w:t>
            </w:r>
          </w:p>
          <w:p w14:paraId="6DFAF47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3、支持附件OFD文档的递归读取、支持各类品牌手写签批设备对接。</w:t>
            </w:r>
          </w:p>
          <w:p w14:paraId="0437428F">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4、提供语义树、大纲、附件、书签、元数据、动作等编辑功能。</w:t>
            </w:r>
          </w:p>
          <w:p w14:paraId="6AF6D15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5、支持接口方式创建OFD文档任一页面缩略图像。</w:t>
            </w:r>
          </w:p>
          <w:p w14:paraId="1D47F1F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6、支持插入文本水印、图片水印、条形码水印、二维码水印以及水印平铺。</w:t>
            </w:r>
          </w:p>
          <w:p w14:paraId="5F3D082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7、支持OFD文档导出PDF、JPG、PNG、TIFF、TXT文件。</w:t>
            </w:r>
          </w:p>
          <w:p w14:paraId="4E6C4B7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8、支持跨文件、跨版本和文档内部的页面复制粘贴。</w:t>
            </w:r>
          </w:p>
          <w:p w14:paraId="6D29382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9、支持调整OFD文档的页面顺序和页面尺寸。</w:t>
            </w:r>
          </w:p>
          <w:p w14:paraId="16552E0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10、支持文档合并和拆分文档为新的文档。</w:t>
            </w:r>
          </w:p>
          <w:p w14:paraId="3E11F02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11、文档内容对比，标注文档的差异区域。</w:t>
            </w:r>
          </w:p>
          <w:p w14:paraId="4841218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12、支持导出OFD文档中的插图。</w:t>
            </w:r>
          </w:p>
          <w:p w14:paraId="6D09000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13、导出OFD文档中嵌入的字体文件</w:t>
            </w:r>
          </w:p>
          <w:p w14:paraId="372BDD7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14、支持所有格式的附件和 PDF/OFD 格式文档下 载。支持打开文件后使用高亮、下划线、删除线、文 本框、掩膜、铅笔、矩形、线段、注释，验证设 置颜色，以及使用橡皮擦除注释。支持基于语义树模式下的属性脱敏。</w:t>
            </w:r>
          </w:p>
        </w:tc>
      </w:tr>
      <w:tr w14:paraId="56116000">
        <w:tblPrEx>
          <w:tblCellMar>
            <w:top w:w="0" w:type="dxa"/>
            <w:left w:w="108" w:type="dxa"/>
            <w:bottom w:w="0" w:type="dxa"/>
            <w:right w:w="108" w:type="dxa"/>
          </w:tblCellMar>
        </w:tblPrEx>
        <w:trPr>
          <w:trHeight w:val="20" w:hRule="atLeast"/>
        </w:trPr>
        <w:tc>
          <w:tcPr>
            <w:tcW w:w="772" w:type="pct"/>
            <w:vMerge w:val="restart"/>
            <w:tcBorders>
              <w:top w:val="nil"/>
              <w:left w:val="single" w:color="auto" w:sz="4" w:space="0"/>
              <w:right w:val="single" w:color="auto" w:sz="4" w:space="0"/>
            </w:tcBorders>
            <w:vAlign w:val="center"/>
          </w:tcPr>
          <w:p w14:paraId="7CFF495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文档安全</w:t>
            </w:r>
          </w:p>
        </w:tc>
        <w:tc>
          <w:tcPr>
            <w:tcW w:w="4227" w:type="pct"/>
            <w:tcBorders>
              <w:top w:val="nil"/>
              <w:left w:val="nil"/>
              <w:bottom w:val="single" w:color="auto" w:sz="4" w:space="0"/>
              <w:right w:val="single" w:color="auto" w:sz="4" w:space="0"/>
            </w:tcBorders>
            <w:vAlign w:val="center"/>
          </w:tcPr>
          <w:p w14:paraId="0053FFF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支持基于语义树模式下的属性脱敏功能；</w:t>
            </w:r>
          </w:p>
        </w:tc>
      </w:tr>
      <w:tr w14:paraId="107ADA66">
        <w:tblPrEx>
          <w:tblCellMar>
            <w:top w:w="0" w:type="dxa"/>
            <w:left w:w="108" w:type="dxa"/>
            <w:bottom w:w="0" w:type="dxa"/>
            <w:right w:w="108" w:type="dxa"/>
          </w:tblCellMar>
        </w:tblPrEx>
        <w:trPr>
          <w:trHeight w:val="20" w:hRule="atLeast"/>
        </w:trPr>
        <w:tc>
          <w:tcPr>
            <w:tcW w:w="772" w:type="pct"/>
            <w:vMerge w:val="continue"/>
            <w:tcBorders>
              <w:left w:val="single" w:color="auto" w:sz="4" w:space="0"/>
              <w:right w:val="single" w:color="auto" w:sz="4" w:space="0"/>
            </w:tcBorders>
            <w:vAlign w:val="center"/>
          </w:tcPr>
          <w:p w14:paraId="29A7FFC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27" w:type="pct"/>
            <w:tcBorders>
              <w:top w:val="nil"/>
              <w:left w:val="nil"/>
              <w:bottom w:val="single" w:color="auto" w:sz="4" w:space="0"/>
              <w:right w:val="single" w:color="auto" w:sz="4" w:space="0"/>
            </w:tcBorders>
            <w:vAlign w:val="center"/>
          </w:tcPr>
          <w:p w14:paraId="72D78A5F">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1、提供第三方签章组件集成能力（国标OES接口）。</w:t>
            </w:r>
          </w:p>
          <w:p w14:paraId="558C5C0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2、支持WEB前端OFD签章校验功能。</w:t>
            </w:r>
          </w:p>
          <w:p w14:paraId="4E9C102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3、支持文档的安全性属性修改。</w:t>
            </w:r>
          </w:p>
          <w:p w14:paraId="35497D1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4、提供掩膜遮盖功能。</w:t>
            </w:r>
          </w:p>
        </w:tc>
      </w:tr>
      <w:tr w14:paraId="7854FAA8">
        <w:tblPrEx>
          <w:tblCellMar>
            <w:top w:w="0" w:type="dxa"/>
            <w:left w:w="108" w:type="dxa"/>
            <w:bottom w:w="0" w:type="dxa"/>
            <w:right w:w="108" w:type="dxa"/>
          </w:tblCellMar>
        </w:tblPrEx>
        <w:trPr>
          <w:trHeight w:val="20" w:hRule="atLeast"/>
        </w:trPr>
        <w:tc>
          <w:tcPr>
            <w:tcW w:w="772" w:type="pct"/>
            <w:vMerge w:val="continue"/>
            <w:tcBorders>
              <w:left w:val="single" w:color="auto" w:sz="4" w:space="0"/>
              <w:bottom w:val="single" w:color="auto" w:sz="4" w:space="0"/>
              <w:right w:val="single" w:color="auto" w:sz="4" w:space="0"/>
            </w:tcBorders>
            <w:vAlign w:val="center"/>
          </w:tcPr>
          <w:p w14:paraId="1D02E24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27" w:type="pct"/>
            <w:tcBorders>
              <w:top w:val="nil"/>
              <w:left w:val="nil"/>
              <w:bottom w:val="single" w:color="auto" w:sz="4" w:space="0"/>
              <w:right w:val="single" w:color="auto" w:sz="4" w:space="0"/>
            </w:tcBorders>
            <w:vAlign w:val="center"/>
          </w:tcPr>
          <w:p w14:paraId="20F6AE3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1、提供WEB阅读器阅读传输加密功能，请求文档数据全程加密防止OFD文档外泄，前端不留痕。</w:t>
            </w:r>
          </w:p>
        </w:tc>
      </w:tr>
      <w:tr w14:paraId="0777FE39">
        <w:tblPrEx>
          <w:tblCellMar>
            <w:top w:w="0" w:type="dxa"/>
            <w:left w:w="108" w:type="dxa"/>
            <w:bottom w:w="0" w:type="dxa"/>
            <w:right w:w="108" w:type="dxa"/>
          </w:tblCellMar>
        </w:tblPrEx>
        <w:trPr>
          <w:trHeight w:val="20" w:hRule="atLeast"/>
        </w:trPr>
        <w:tc>
          <w:tcPr>
            <w:tcW w:w="772" w:type="pct"/>
            <w:tcBorders>
              <w:top w:val="single" w:color="auto" w:sz="4" w:space="0"/>
              <w:left w:val="single" w:color="auto" w:sz="4" w:space="0"/>
              <w:bottom w:val="single" w:color="auto" w:sz="4" w:space="0"/>
              <w:right w:val="single" w:color="auto" w:sz="4" w:space="0"/>
            </w:tcBorders>
            <w:vAlign w:val="center"/>
          </w:tcPr>
          <w:p w14:paraId="09FBA27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服务</w:t>
            </w:r>
          </w:p>
        </w:tc>
        <w:tc>
          <w:tcPr>
            <w:tcW w:w="4227" w:type="pct"/>
            <w:tcBorders>
              <w:top w:val="single" w:color="auto" w:sz="4" w:space="0"/>
              <w:left w:val="nil"/>
              <w:bottom w:val="single" w:color="auto" w:sz="4" w:space="0"/>
              <w:right w:val="single" w:color="auto" w:sz="4" w:space="0"/>
            </w:tcBorders>
            <w:vAlign w:val="center"/>
          </w:tcPr>
          <w:p w14:paraId="7D68695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提供1年原厂免费上门服务，1年软件升级服务。</w:t>
            </w:r>
          </w:p>
        </w:tc>
      </w:tr>
    </w:tbl>
    <w:p w14:paraId="41101166">
      <w:pPr>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p w14:paraId="4D862197">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2.3.17</w:t>
      </w:r>
      <w:r>
        <w:rPr>
          <w:rFonts w:hint="eastAsia" w:ascii="仿宋" w:hAnsi="仿宋" w:eastAsia="仿宋" w:cs="仿宋"/>
          <w:b w:val="0"/>
          <w:bCs/>
          <w:color w:val="auto"/>
          <w:sz w:val="24"/>
          <w:szCs w:val="24"/>
          <w:highlight w:val="none"/>
        </w:rPr>
        <w:t>国产OFD版式处理套件</w:t>
      </w:r>
    </w:p>
    <w:tbl>
      <w:tblPr>
        <w:tblStyle w:val="63"/>
        <w:tblW w:w="4999"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30"/>
        <w:gridCol w:w="7263"/>
      </w:tblGrid>
      <w:tr w14:paraId="187F4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shd w:val="clear" w:color="auto" w:fill="auto"/>
            <w:vAlign w:val="center"/>
          </w:tcPr>
          <w:p w14:paraId="55EDBC4D">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指标项</w:t>
            </w:r>
          </w:p>
        </w:tc>
        <w:tc>
          <w:tcPr>
            <w:tcW w:w="4275" w:type="pct"/>
            <w:shd w:val="clear" w:color="auto" w:fill="auto"/>
            <w:vAlign w:val="center"/>
          </w:tcPr>
          <w:p w14:paraId="647406C3">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技术参数</w:t>
            </w:r>
          </w:p>
        </w:tc>
      </w:tr>
      <w:tr w14:paraId="13D732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Align w:val="center"/>
          </w:tcPr>
          <w:p w14:paraId="6333526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基础环境</w:t>
            </w:r>
          </w:p>
        </w:tc>
        <w:tc>
          <w:tcPr>
            <w:tcW w:w="4275" w:type="pct"/>
            <w:vAlign w:val="center"/>
          </w:tcPr>
          <w:p w14:paraId="332DEA0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1、支持常见的主流操作系统与平台，如银河麒麟、中标麒麟、UOS等；兼容多种硬件平台，可运行于ARM、MIPS、LoongArch64等硬件平台之上。</w:t>
            </w:r>
          </w:p>
        </w:tc>
      </w:tr>
      <w:tr w14:paraId="0DB1D1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Align w:val="center"/>
          </w:tcPr>
          <w:p w14:paraId="55BD04A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集成部署</w:t>
            </w:r>
          </w:p>
        </w:tc>
        <w:tc>
          <w:tcPr>
            <w:tcW w:w="4275" w:type="pct"/>
            <w:vAlign w:val="center"/>
          </w:tcPr>
          <w:p w14:paraId="79C2326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1、支持Java服务端集群部署模式，提供agent/server调用模式。</w:t>
            </w:r>
          </w:p>
          <w:p w14:paraId="77A9A9C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2、支持节点横向扩展，支持转换节点管理、节点状态监控、节点转换日志查看以及统计等可视化管理功能。</w:t>
            </w:r>
          </w:p>
        </w:tc>
      </w:tr>
      <w:tr w14:paraId="27E54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Align w:val="center"/>
          </w:tcPr>
          <w:p w14:paraId="2942EE0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文档处理</w:t>
            </w:r>
          </w:p>
        </w:tc>
        <w:tc>
          <w:tcPr>
            <w:tcW w:w="4275" w:type="pct"/>
            <w:vAlign w:val="center"/>
          </w:tcPr>
          <w:p w14:paraId="2E7D848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1、支持支持常见文档格式，比如OFFICE、WPS、图片、RTF、HTML、TXT等格式转换为双层OFD格式；可以实现一个文或多个源文档转换OFD；</w:t>
            </w:r>
          </w:p>
          <w:p w14:paraId="7AC96F97">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2、支持网页文件转换为OFD格式存储，支持URL转换模式；</w:t>
            </w:r>
          </w:p>
          <w:p w14:paraId="283162F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3、支持常见文档格式，比如OFFICE、WPS、图片、RTF、HTML、TXT等格式转换为PDF格式或图片，支持压缩包格式(RAR、Zip)的预览</w:t>
            </w:r>
          </w:p>
          <w:p w14:paraId="4682043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4、支持PDF、TXT等文件同OFD互转；</w:t>
            </w:r>
          </w:p>
          <w:p w14:paraId="0E95532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5、支持多文件有序拼接转换为OFD文件；</w:t>
            </w:r>
          </w:p>
          <w:p w14:paraId="0894D65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6、批量转换支持水印、文件内容权限控制、文件加解密、插入/删除页、旋转、交换页面、添加或者获取元数据、添加附件以及集成第三方电子签章等功能；</w:t>
            </w:r>
          </w:p>
        </w:tc>
      </w:tr>
      <w:tr w14:paraId="1C476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Align w:val="center"/>
          </w:tcPr>
          <w:p w14:paraId="2D39BF2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文档加工</w:t>
            </w:r>
          </w:p>
        </w:tc>
        <w:tc>
          <w:tcPr>
            <w:tcW w:w="4275" w:type="pct"/>
            <w:vAlign w:val="center"/>
          </w:tcPr>
          <w:p w14:paraId="2CBEE65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1、提供文档页面操作，包括如：插入页面、删除页面、交换页面、页面旋转、文档合并、文档拆分；</w:t>
            </w:r>
          </w:p>
          <w:p w14:paraId="4295D995">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2、提供扩展数据的添加/获取、大纲的添加、提供基于图片的OFD文档压缩、等比压缩设置；</w:t>
            </w:r>
          </w:p>
          <w:p w14:paraId="2456A03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3、提供附件添加、删除、获取、按名称删除、提供文档信息获取，包括：元数据、文档页数、文档信息；</w:t>
            </w:r>
          </w:p>
          <w:p w14:paraId="3AD0B37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4、提供文字/图片水印设置、支持掩膜固版设置；</w:t>
            </w:r>
          </w:p>
          <w:p w14:paraId="23D59DD7">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5、支持文档权限设置、文档加解密、签章印章获取以及校验、签章集成；</w:t>
            </w:r>
          </w:p>
          <w:p w14:paraId="67FDB97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6、提供PDF文字/图片水印设置、转换时设置元数据。</w:t>
            </w:r>
          </w:p>
        </w:tc>
      </w:tr>
      <w:tr w14:paraId="460579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Align w:val="center"/>
          </w:tcPr>
          <w:p w14:paraId="4724BF3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双层文档</w:t>
            </w:r>
          </w:p>
        </w:tc>
        <w:tc>
          <w:tcPr>
            <w:tcW w:w="4275" w:type="pct"/>
            <w:vAlign w:val="center"/>
          </w:tcPr>
          <w:p w14:paraId="0334A0F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1、支持将图片（png/jpg/tiff/tif）/PDF/OFD文档转换为双层OFD/PDF文档；</w:t>
            </w:r>
          </w:p>
          <w:p w14:paraId="30D12FD7">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2、利用OCR技术实现图片/PDF的文字内容提取功能结合OFD文档特性生成双层OFD文档或PDF文档；OCR识别模式上包含常规模式以及GPU模式；</w:t>
            </w:r>
          </w:p>
          <w:p w14:paraId="5D31F76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3、生成双层文档过程中可添加元数据/附件；</w:t>
            </w:r>
          </w:p>
          <w:p w14:paraId="6E54AAA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4、提供图片（png/jpg/tiff/tif）/PDF/OFD文档文字内容提取功能。</w:t>
            </w:r>
          </w:p>
        </w:tc>
      </w:tr>
      <w:tr w14:paraId="5D8648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Align w:val="center"/>
          </w:tcPr>
          <w:p w14:paraId="554EFC9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文件压缩</w:t>
            </w:r>
          </w:p>
        </w:tc>
        <w:tc>
          <w:tcPr>
            <w:tcW w:w="4275" w:type="pct"/>
            <w:vAlign w:val="center"/>
          </w:tcPr>
          <w:p w14:paraId="2D0FB0D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支持图片与OFD互转同时可自定义分辨率以控制文件体积和质量，支持批量文档图片压缩。</w:t>
            </w:r>
          </w:p>
        </w:tc>
      </w:tr>
      <w:tr w14:paraId="1B438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Align w:val="center"/>
          </w:tcPr>
          <w:p w14:paraId="7AC8F21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bookmarkStart w:id="42" w:name="_Hlk173687934"/>
            <w:r>
              <w:rPr>
                <w:rFonts w:hint="eastAsia" w:ascii="仿宋" w:hAnsi="仿宋" w:eastAsia="仿宋" w:cs="仿宋"/>
                <w:b w:val="0"/>
                <w:bCs/>
                <w:color w:val="auto"/>
                <w:kern w:val="0"/>
                <w:sz w:val="24"/>
                <w:szCs w:val="24"/>
                <w:highlight w:val="none"/>
                <w:lang w:val="en-US" w:eastAsia="zh-CN" w:bidi="ar"/>
              </w:rPr>
              <w:t>水印</w:t>
            </w:r>
            <w:bookmarkEnd w:id="42"/>
          </w:p>
        </w:tc>
        <w:tc>
          <w:tcPr>
            <w:tcW w:w="4275" w:type="pct"/>
            <w:vAlign w:val="center"/>
          </w:tcPr>
          <w:p w14:paraId="1204F82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支持将OFD文件添加文字水印、图片水印、二维码水印、条形码水印。</w:t>
            </w:r>
          </w:p>
        </w:tc>
      </w:tr>
      <w:tr w14:paraId="28EFB7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Merge w:val="restart"/>
            <w:vAlign w:val="center"/>
          </w:tcPr>
          <w:p w14:paraId="6885886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模板转换</w:t>
            </w:r>
          </w:p>
        </w:tc>
        <w:tc>
          <w:tcPr>
            <w:tcW w:w="4275" w:type="pct"/>
            <w:vAlign w:val="center"/>
          </w:tcPr>
          <w:p w14:paraId="261B48B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1、支持使用单张或多张图片作为底图/底纹生成OFD模板文件，并可对图片dpi、宽高设置；也支持以DOC/PDF文档作为底图生成OFD模板文件；</w:t>
            </w:r>
          </w:p>
          <w:p w14:paraId="4FD9DB77">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2、支持页码组件，实现OFD文件自动扩展分页；支持表格组件，通过设置表格最大填充行数以及行间距，在生成OFD文件时实现自动分页；</w:t>
            </w:r>
          </w:p>
          <w:p w14:paraId="4A83F0D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3、支持计数器组件，实现OFD页面的求和或平均值计算，求和结果支持大写；</w:t>
            </w:r>
          </w:p>
          <w:p w14:paraId="1785033F">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4、支持将Svg矢量数据直接套转为OFD路径；</w:t>
            </w:r>
          </w:p>
          <w:p w14:paraId="5302AA6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5、支持接入标准OES签章接口，进行OFD签章；</w:t>
            </w:r>
          </w:p>
          <w:p w14:paraId="702C9B4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6、支持将金额数字套转为中文大写，支持文本组件的所有属性；</w:t>
            </w:r>
          </w:p>
          <w:p w14:paraId="1451CC0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7、支持将数学公式符号套转为OFD路径对象，并可以设置填充颜色、勾边颜色等属性；</w:t>
            </w:r>
          </w:p>
          <w:p w14:paraId="48F923F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8、支持对OFD文件中字体文件的裁剪，减少生成的OFD文件体积；</w:t>
            </w:r>
          </w:p>
        </w:tc>
      </w:tr>
      <w:tr w14:paraId="256AC3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Merge w:val="continue"/>
            <w:vAlign w:val="center"/>
          </w:tcPr>
          <w:p w14:paraId="14D96F6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75" w:type="pct"/>
            <w:vAlign w:val="center"/>
          </w:tcPr>
          <w:p w14:paraId="4E1F5E1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1、支持通过可视化的页面与拖拉拽组件的方式设计OFD模板文件。</w:t>
            </w:r>
          </w:p>
        </w:tc>
      </w:tr>
      <w:tr w14:paraId="3028BF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Merge w:val="continue"/>
            <w:vAlign w:val="center"/>
          </w:tcPr>
          <w:p w14:paraId="234DE692">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75" w:type="pct"/>
            <w:vAlign w:val="center"/>
          </w:tcPr>
          <w:p w14:paraId="0AE29EE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 xml:space="preserve">1、支持文本组件丰富的布局能力，包括文本大小，颜色，行间距，透明度，水平垂直对齐方式，自动换行，竖向排列，旋转，自动裁剪/自动缩放等功能； </w:t>
            </w:r>
          </w:p>
          <w:p w14:paraId="4424DA5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2、支持文本组件的所有属性，可支持静态数据套转；</w:t>
            </w:r>
          </w:p>
          <w:p w14:paraId="0C8A3F67">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3、支持图片链接、base64格式图片套转，支持多种图片格式，如jpeg、png、bmp、tiff等；</w:t>
            </w:r>
          </w:p>
          <w:p w14:paraId="585D847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4、支持通过文本内容自动生成二维码，并且生成jbig2格式二维码，占用空间更小；</w:t>
            </w:r>
          </w:p>
          <w:p w14:paraId="5550BCC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5、支持多行多列的数据套转，可根据数据条数自动填充为多页数据，并可以配合页码组件和计数器组件，实现页码的自动套转，求和或计算平均值。</w:t>
            </w:r>
          </w:p>
        </w:tc>
      </w:tr>
      <w:tr w14:paraId="09813B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Align w:val="center"/>
          </w:tcPr>
          <w:p w14:paraId="1081DE4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附件功能</w:t>
            </w:r>
          </w:p>
        </w:tc>
        <w:tc>
          <w:tcPr>
            <w:tcW w:w="4275" w:type="pct"/>
            <w:vAlign w:val="center"/>
          </w:tcPr>
          <w:p w14:paraId="7E3CE87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支持使用ofd文件并添加多个ofd附件,支持添加各种类型文件附件。</w:t>
            </w:r>
          </w:p>
        </w:tc>
      </w:tr>
      <w:tr w14:paraId="72B5D2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Merge w:val="restart"/>
            <w:vAlign w:val="center"/>
          </w:tcPr>
          <w:p w14:paraId="0A28AA2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集成</w:t>
            </w:r>
          </w:p>
        </w:tc>
        <w:tc>
          <w:tcPr>
            <w:tcW w:w="4275" w:type="pct"/>
            <w:vAlign w:val="center"/>
          </w:tcPr>
          <w:p w14:paraId="1E653A9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1、可提供简便的API接口，方便集成；</w:t>
            </w:r>
          </w:p>
          <w:p w14:paraId="231BD97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2、可部署在服务器端，跨平台，支持linux和国产化操作系统。</w:t>
            </w:r>
          </w:p>
        </w:tc>
      </w:tr>
      <w:tr w14:paraId="40BE2C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Merge w:val="continue"/>
            <w:vAlign w:val="center"/>
          </w:tcPr>
          <w:p w14:paraId="1C1F2681">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p>
        </w:tc>
        <w:tc>
          <w:tcPr>
            <w:tcW w:w="4275" w:type="pct"/>
            <w:vAlign w:val="center"/>
          </w:tcPr>
          <w:p w14:paraId="650306F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格式转换工具支持集群模式，支持多节点并行处理及动态扩展，提升转换效率。</w:t>
            </w:r>
          </w:p>
        </w:tc>
      </w:tr>
      <w:tr w14:paraId="1CF360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24" w:type="pct"/>
            <w:vAlign w:val="center"/>
          </w:tcPr>
          <w:p w14:paraId="4F84CC8C">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服务</w:t>
            </w:r>
          </w:p>
        </w:tc>
        <w:tc>
          <w:tcPr>
            <w:tcW w:w="4275" w:type="pct"/>
            <w:vAlign w:val="center"/>
          </w:tcPr>
          <w:p w14:paraId="1B231C9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提供1年原厂免费上门服务，1年软件升级服务。</w:t>
            </w:r>
          </w:p>
        </w:tc>
      </w:tr>
    </w:tbl>
    <w:p w14:paraId="60DF9A7D">
      <w:pPr>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p w14:paraId="410678D0">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2.3.18</w:t>
      </w:r>
      <w:r>
        <w:rPr>
          <w:rFonts w:hint="eastAsia" w:ascii="仿宋" w:hAnsi="仿宋" w:eastAsia="仿宋" w:cs="仿宋"/>
          <w:b w:val="0"/>
          <w:bCs/>
          <w:color w:val="auto"/>
          <w:sz w:val="24"/>
          <w:szCs w:val="24"/>
          <w:highlight w:val="none"/>
        </w:rPr>
        <w:t>国产OCR软件</w:t>
      </w:r>
    </w:p>
    <w:tbl>
      <w:tblPr>
        <w:tblStyle w:val="63"/>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43"/>
        <w:gridCol w:w="7249"/>
      </w:tblGrid>
      <w:tr w14:paraId="655E4A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32" w:type="pct"/>
            <w:shd w:val="clear" w:color="auto" w:fill="auto"/>
            <w:vAlign w:val="center"/>
          </w:tcPr>
          <w:p w14:paraId="6AE89F15">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指标项</w:t>
            </w:r>
          </w:p>
        </w:tc>
        <w:tc>
          <w:tcPr>
            <w:tcW w:w="4267" w:type="pct"/>
            <w:shd w:val="clear" w:color="auto" w:fill="auto"/>
            <w:vAlign w:val="center"/>
          </w:tcPr>
          <w:p w14:paraId="7AEA06A6">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bidi="ar-SA"/>
              </w:rPr>
            </w:pPr>
            <w:r>
              <w:rPr>
                <w:rFonts w:hint="eastAsia" w:ascii="仿宋" w:hAnsi="仿宋" w:eastAsia="仿宋" w:cs="仿宋"/>
                <w:b w:val="0"/>
                <w:bCs/>
                <w:color w:val="auto"/>
                <w:kern w:val="0"/>
                <w:sz w:val="24"/>
                <w:szCs w:val="24"/>
                <w:highlight w:val="none"/>
              </w:rPr>
              <w:t>技术参数</w:t>
            </w:r>
          </w:p>
        </w:tc>
      </w:tr>
      <w:tr w14:paraId="0A0FD6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32" w:type="pct"/>
            <w:vAlign w:val="center"/>
          </w:tcPr>
          <w:p w14:paraId="20A46E8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OCR功能</w:t>
            </w:r>
          </w:p>
        </w:tc>
        <w:tc>
          <w:tcPr>
            <w:tcW w:w="4267" w:type="pct"/>
            <w:vAlign w:val="center"/>
          </w:tcPr>
          <w:p w14:paraId="195645C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1、对生成的JPG/PNG图像和PDF/OFD文档进行识别，支持将识别结果和图像转换生成双层PDF和双层OFD文档 。</w:t>
            </w:r>
          </w:p>
          <w:p w14:paraId="169BD94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2、支持国产主流操作系统，支持WINDOWS各操作系统；支持国产主流CPU处理器，支持X86处理器。</w:t>
            </w:r>
          </w:p>
          <w:p w14:paraId="167CBF68">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3、二次开发包接口以标准API方式提供；windows二次开发包以dll库形式提取，Linux以so形式。</w:t>
            </w:r>
          </w:p>
          <w:p w14:paraId="182E9F7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4、图像输入格式支持驱动从扫描仪端扫描获取图像；支持JPG和PNG格式图像导入识别；支持图像PDF和图像OFD导入识别。</w:t>
            </w:r>
          </w:p>
          <w:p w14:paraId="5D31BCE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5、图像预处理支持（0，90，180，270度）图像文字方向自动检测；图像倾斜校正；表格线的检测和擦除。</w:t>
            </w:r>
          </w:p>
          <w:p w14:paraId="3E3AC34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6、支持宋体、仿宋、黑体、楷体、方正小标宋等几十种常见字体；支持中文、英文、数字、藏文、维文、蒙文、泰文、法文、德文等文字；windows识别速度A4满屏1秒至2.5秒每页；可返回文本行坐标、识别结果字符串、文本行字体、文本行字号等信息。</w:t>
            </w:r>
          </w:p>
          <w:p w14:paraId="4E4A0CF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7、支持中文、英文、数字、藏文、维文、蒙文、泰文、法文、德文等文字识别。</w:t>
            </w:r>
          </w:p>
          <w:p w14:paraId="73DC2B67">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8、实现横版、竖版印刷体和手写体混合识别;实现中文简体、中文繁体、英文及中英文混排、简繁混排。</w:t>
            </w:r>
          </w:p>
          <w:p w14:paraId="4E0E2D6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9、支持将扫描或导入的图像合并生成PDF文档和OFD文档；支持将图像和识别结果合并生成双层PDF和双层OFD文档</w:t>
            </w:r>
          </w:p>
          <w:p w14:paraId="3771D09D">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10、支持终端桌面应用程序方式直接安装使用；同时支持以SDK方式，可供用户二次开发使用；代码要求安全可控。</w:t>
            </w:r>
          </w:p>
          <w:p w14:paraId="40E54E6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11、兼容办公系统中各种版本的CPU和操作系统环境</w:t>
            </w:r>
          </w:p>
          <w:p w14:paraId="63F3D53A">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12、识别率高，印刷体扫描文档图像识别率如下：</w:t>
            </w:r>
          </w:p>
          <w:p w14:paraId="7C9A5BB9">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汉字识别率&gt;98%；</w:t>
            </w:r>
          </w:p>
          <w:p w14:paraId="4B6CC7B4">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数字识别率&gt;99%；</w:t>
            </w:r>
          </w:p>
          <w:p w14:paraId="55623690">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英文识别率&gt;99%；</w:t>
            </w:r>
          </w:p>
          <w:p w14:paraId="09491313">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手写体扫描文档图像识别率如下：</w:t>
            </w:r>
          </w:p>
          <w:p w14:paraId="5FB5B20B">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横排手写&gt;95%。</w:t>
            </w:r>
          </w:p>
        </w:tc>
      </w:tr>
      <w:tr w14:paraId="311DC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732" w:type="pct"/>
            <w:shd w:val="clear" w:color="auto" w:fill="auto"/>
            <w:vAlign w:val="center"/>
          </w:tcPr>
          <w:p w14:paraId="4B487D06">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服务</w:t>
            </w:r>
          </w:p>
        </w:tc>
        <w:tc>
          <w:tcPr>
            <w:tcW w:w="4267" w:type="pct"/>
            <w:shd w:val="clear" w:color="auto" w:fill="auto"/>
            <w:vAlign w:val="center"/>
          </w:tcPr>
          <w:p w14:paraId="119ACB3E">
            <w:pPr>
              <w:pStyle w:val="234"/>
              <w:pageBreakBefore w:val="0"/>
              <w:kinsoku/>
              <w:wordWrap/>
              <w:overflowPunct/>
              <w:topLinePunct w:val="0"/>
              <w:bidi w:val="0"/>
              <w:snapToGrid/>
              <w:spacing w:line="360" w:lineRule="auto"/>
              <w:jc w:val="both"/>
              <w:rPr>
                <w:rFonts w:hint="eastAsia" w:ascii="仿宋" w:hAnsi="仿宋" w:eastAsia="仿宋" w:cs="仿宋"/>
                <w:b w:val="0"/>
                <w:bCs/>
                <w:color w:val="auto"/>
                <w:kern w:val="0"/>
                <w:sz w:val="24"/>
                <w:szCs w:val="24"/>
                <w:highlight w:val="none"/>
                <w:lang w:val="en-US" w:eastAsia="zh-CN" w:bidi="ar"/>
              </w:rPr>
            </w:pPr>
            <w:r>
              <w:rPr>
                <w:rFonts w:hint="eastAsia" w:ascii="仿宋" w:hAnsi="仿宋" w:eastAsia="仿宋" w:cs="仿宋"/>
                <w:b w:val="0"/>
                <w:bCs/>
                <w:color w:val="auto"/>
                <w:kern w:val="0"/>
                <w:sz w:val="24"/>
                <w:szCs w:val="24"/>
                <w:highlight w:val="none"/>
                <w:lang w:val="en-US" w:eastAsia="zh-CN" w:bidi="ar"/>
              </w:rPr>
              <w:t>提供1年原厂免费上门服务，1年软件升级服务。</w:t>
            </w:r>
          </w:p>
        </w:tc>
      </w:tr>
    </w:tbl>
    <w:p w14:paraId="40B8BFAA">
      <w:pPr>
        <w:pStyle w:val="3"/>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2.4其他建设内容</w:t>
      </w:r>
    </w:p>
    <w:p w14:paraId="469EC7DE">
      <w:pPr>
        <w:pStyle w:val="4"/>
        <w:pageBreakBefore w:val="0"/>
        <w:kinsoku/>
        <w:wordWrap/>
        <w:overflowPunct/>
        <w:topLinePunct w:val="0"/>
        <w:bidi w:val="0"/>
        <w:snapToGrid/>
        <w:spacing w:before="0" w:after="0" w:line="360" w:lineRule="auto"/>
        <w:ind w:left="0" w:leftChars="0" w:firstLine="0"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2.4.1密评整改服务</w:t>
      </w:r>
    </w:p>
    <w:tbl>
      <w:tblPr>
        <w:tblStyle w:val="63"/>
        <w:tblW w:w="4998" w:type="pct"/>
        <w:jc w:val="center"/>
        <w:tblLayout w:type="autofit"/>
        <w:tblCellMar>
          <w:top w:w="0" w:type="dxa"/>
          <w:left w:w="108" w:type="dxa"/>
          <w:bottom w:w="0" w:type="dxa"/>
          <w:right w:w="108" w:type="dxa"/>
        </w:tblCellMar>
      </w:tblPr>
      <w:tblGrid>
        <w:gridCol w:w="1656"/>
        <w:gridCol w:w="6836"/>
      </w:tblGrid>
      <w:tr w14:paraId="169BD9FE">
        <w:tblPrEx>
          <w:tblCellMar>
            <w:top w:w="0" w:type="dxa"/>
            <w:left w:w="108" w:type="dxa"/>
            <w:bottom w:w="0" w:type="dxa"/>
            <w:right w:w="108" w:type="dxa"/>
          </w:tblCellMar>
        </w:tblPrEx>
        <w:trPr>
          <w:trHeight w:val="600"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BFD3">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rPr>
              <w:t>指标项</w:t>
            </w:r>
          </w:p>
        </w:tc>
        <w:tc>
          <w:tcPr>
            <w:tcW w:w="42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C67A">
            <w:pPr>
              <w:pageBreakBefore w:val="0"/>
              <w:widowControl/>
              <w:kinsoku/>
              <w:wordWrap/>
              <w:overflowPunct/>
              <w:topLinePunct w:val="0"/>
              <w:bidi w:val="0"/>
              <w:snapToGrid/>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服务要求</w:t>
            </w:r>
          </w:p>
        </w:tc>
      </w:tr>
      <w:tr w14:paraId="666CCA6B">
        <w:tblPrEx>
          <w:tblCellMar>
            <w:top w:w="0" w:type="dxa"/>
            <w:left w:w="108" w:type="dxa"/>
            <w:bottom w:w="0" w:type="dxa"/>
            <w:right w:w="108" w:type="dxa"/>
          </w:tblCellMar>
        </w:tblPrEx>
        <w:trPr>
          <w:trHeight w:val="600" w:hRule="atLeast"/>
          <w:jc w:val="center"/>
        </w:trPr>
        <w:tc>
          <w:tcPr>
            <w:tcW w:w="7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67D9">
            <w:pPr>
              <w:pageBreakBefore w:val="0"/>
              <w:widowControl/>
              <w:kinsoku/>
              <w:wordWrap/>
              <w:overflowPunct/>
              <w:topLinePunct w:val="0"/>
              <w:bidi w:val="0"/>
              <w:snapToGrid/>
              <w:spacing w:line="360" w:lineRule="auto"/>
              <w:jc w:val="center"/>
              <w:textAlignment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kern w:val="0"/>
                <w:sz w:val="24"/>
                <w:szCs w:val="24"/>
                <w:highlight w:val="none"/>
                <w:lang w:bidi="ar"/>
              </w:rPr>
              <w:t>密评整改服务</w:t>
            </w:r>
          </w:p>
        </w:tc>
        <w:tc>
          <w:tcPr>
            <w:tcW w:w="42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364DD">
            <w:pPr>
              <w:pageBreakBefore w:val="0"/>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val="en-US" w:eastAsia="zh-CN"/>
              </w:rPr>
              <w:t>在</w:t>
            </w:r>
            <w:r>
              <w:rPr>
                <w:rFonts w:hint="eastAsia" w:ascii="仿宋" w:hAnsi="仿宋" w:eastAsia="仿宋" w:cs="仿宋"/>
                <w:b w:val="0"/>
                <w:bCs/>
                <w:snapToGrid w:val="0"/>
                <w:color w:val="auto"/>
                <w:kern w:val="0"/>
                <w:sz w:val="24"/>
                <w:szCs w:val="24"/>
                <w:highlight w:val="none"/>
              </w:rPr>
              <w:t>系统真实环境下保障</w:t>
            </w:r>
            <w:r>
              <w:rPr>
                <w:rFonts w:hint="eastAsia" w:ascii="仿宋" w:hAnsi="仿宋" w:eastAsia="仿宋" w:cs="仿宋"/>
                <w:b w:val="0"/>
                <w:bCs/>
                <w:snapToGrid w:val="0"/>
                <w:color w:val="auto"/>
                <w:kern w:val="0"/>
                <w:sz w:val="24"/>
                <w:szCs w:val="24"/>
                <w:highlight w:val="none"/>
                <w:lang w:val="en-US" w:eastAsia="zh-CN"/>
              </w:rPr>
              <w:t>密码</w:t>
            </w:r>
            <w:r>
              <w:rPr>
                <w:rFonts w:hint="eastAsia" w:ascii="仿宋" w:hAnsi="仿宋" w:eastAsia="仿宋" w:cs="仿宋"/>
                <w:b w:val="0"/>
                <w:bCs/>
                <w:snapToGrid w:val="0"/>
                <w:color w:val="auto"/>
                <w:kern w:val="0"/>
                <w:sz w:val="24"/>
                <w:szCs w:val="24"/>
                <w:highlight w:val="none"/>
              </w:rPr>
              <w:t>安全有效，密码使用合规、正确、有效。</w:t>
            </w:r>
          </w:p>
          <w:p w14:paraId="79269B35">
            <w:pPr>
              <w:pageBreakBefore w:val="0"/>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rPr>
              <w:t>（1）密码技术应用</w:t>
            </w:r>
            <w:r>
              <w:rPr>
                <w:rFonts w:hint="eastAsia" w:ascii="仿宋" w:hAnsi="仿宋" w:eastAsia="仿宋" w:cs="仿宋"/>
                <w:b w:val="0"/>
                <w:bCs/>
                <w:snapToGrid w:val="0"/>
                <w:color w:val="auto"/>
                <w:kern w:val="0"/>
                <w:sz w:val="24"/>
                <w:szCs w:val="24"/>
                <w:highlight w:val="none"/>
                <w:lang w:eastAsia="zh-CN"/>
              </w:rPr>
              <w:t>：</w:t>
            </w:r>
            <w:r>
              <w:rPr>
                <w:rFonts w:hint="eastAsia" w:ascii="仿宋" w:hAnsi="仿宋" w:eastAsia="仿宋" w:cs="仿宋"/>
                <w:b w:val="0"/>
                <w:bCs/>
                <w:snapToGrid w:val="0"/>
                <w:color w:val="auto"/>
                <w:kern w:val="0"/>
                <w:sz w:val="24"/>
                <w:szCs w:val="24"/>
                <w:highlight w:val="none"/>
              </w:rPr>
              <w:t>从物理和环境安全、网络与通信安全、设备和计算安全、应用与数据安全等方面评估商用密码应用是否达到具有相应安全等级的安全保护能力，是否满足相应安全等级的保护要求。</w:t>
            </w:r>
          </w:p>
          <w:p w14:paraId="5E519FB6">
            <w:pPr>
              <w:pageBreakBefore w:val="0"/>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rPr>
              <w:t>（2）安全管理：协助完善商用密码应用安全性管理制度，协助完善密码相关系统运维管理制度。</w:t>
            </w:r>
          </w:p>
          <w:p w14:paraId="0AB692CE">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snapToGrid w:val="0"/>
                <w:color w:val="auto"/>
                <w:kern w:val="0"/>
                <w:sz w:val="24"/>
                <w:szCs w:val="24"/>
                <w:highlight w:val="none"/>
              </w:rPr>
            </w:pPr>
            <w:r>
              <w:rPr>
                <w:rFonts w:hint="eastAsia" w:ascii="仿宋" w:hAnsi="仿宋" w:eastAsia="仿宋" w:cs="仿宋"/>
                <w:b w:val="0"/>
                <w:bCs/>
                <w:snapToGrid w:val="0"/>
                <w:color w:val="auto"/>
                <w:kern w:val="0"/>
                <w:sz w:val="24"/>
                <w:szCs w:val="24"/>
                <w:highlight w:val="none"/>
                <w:lang w:val="en-US" w:eastAsia="zh-CN"/>
              </w:rPr>
              <w:t>（3）</w:t>
            </w:r>
            <w:r>
              <w:rPr>
                <w:rFonts w:hint="eastAsia" w:ascii="仿宋" w:hAnsi="仿宋" w:eastAsia="仿宋" w:cs="仿宋"/>
                <w:b w:val="0"/>
                <w:bCs/>
                <w:snapToGrid w:val="0"/>
                <w:color w:val="auto"/>
                <w:kern w:val="0"/>
                <w:sz w:val="24"/>
                <w:szCs w:val="24"/>
                <w:highlight w:val="none"/>
              </w:rPr>
              <w:t>发现系统存在的安全隐患和风险，提出可行性完善建议，协助用户认清风险，查找漏洞，找出差距，加强完善密码安全管理和防护。</w:t>
            </w:r>
          </w:p>
          <w:p w14:paraId="5EE62BCC">
            <w:pPr>
              <w:pageBreakBefore w:val="0"/>
              <w:widowControl/>
              <w:kinsoku/>
              <w:wordWrap/>
              <w:overflowPunct/>
              <w:topLinePunct w:val="0"/>
              <w:bidi w:val="0"/>
              <w:snapToGrid/>
              <w:spacing w:line="360" w:lineRule="auto"/>
              <w:jc w:val="left"/>
              <w:textAlignment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（4）协助配合采购人完成密码测评工作</w:t>
            </w:r>
            <w:r>
              <w:rPr>
                <w:rFonts w:hint="eastAsia" w:ascii="仿宋" w:hAnsi="仿宋" w:eastAsia="仿宋" w:cs="仿宋"/>
                <w:b w:val="0"/>
                <w:bCs/>
                <w:snapToGrid w:val="0"/>
                <w:color w:val="auto"/>
                <w:kern w:val="0"/>
                <w:sz w:val="24"/>
                <w:szCs w:val="24"/>
                <w:highlight w:val="none"/>
              </w:rPr>
              <w:t>。</w:t>
            </w:r>
          </w:p>
        </w:tc>
      </w:tr>
    </w:tbl>
    <w:p w14:paraId="113176D8">
      <w:pPr>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p>
    <w:p w14:paraId="7EDAB296">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2.4.2数据备份</w:t>
      </w:r>
      <w:r>
        <w:rPr>
          <w:rFonts w:hint="eastAsia" w:ascii="仿宋" w:hAnsi="仿宋" w:eastAsia="仿宋" w:cs="仿宋"/>
          <w:b w:val="0"/>
          <w:bCs/>
          <w:color w:val="auto"/>
          <w:sz w:val="24"/>
          <w:szCs w:val="24"/>
          <w:highlight w:val="none"/>
        </w:rPr>
        <w:t xml:space="preserve">服务 </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7242"/>
      </w:tblGrid>
      <w:tr w14:paraId="7FD0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pct"/>
            <w:vAlign w:val="center"/>
          </w:tcPr>
          <w:p w14:paraId="32BD0159">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指标项</w:t>
            </w:r>
          </w:p>
        </w:tc>
        <w:tc>
          <w:tcPr>
            <w:tcW w:w="4263" w:type="pct"/>
            <w:vAlign w:val="center"/>
          </w:tcPr>
          <w:p w14:paraId="0E13F636">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服务要求</w:t>
            </w:r>
          </w:p>
        </w:tc>
      </w:tr>
      <w:tr w14:paraId="6EE2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pct"/>
            <w:vAlign w:val="center"/>
          </w:tcPr>
          <w:p w14:paraId="6970E58C">
            <w:pPr>
              <w:pageBreakBefore w:val="0"/>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数据备份服务</w:t>
            </w:r>
          </w:p>
        </w:tc>
        <w:tc>
          <w:tcPr>
            <w:tcW w:w="4263" w:type="pct"/>
            <w:vAlign w:val="center"/>
          </w:tcPr>
          <w:p w14:paraId="311412EB">
            <w:pPr>
              <w:pageBreakBefore w:val="0"/>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根据国家档案局《电子档案管理办法》22号令和《数字档案馆建设和认定指标表》中关于档案数字资源应实现“一用两备”的要求进行全量电子档案数据的备份：</w:t>
            </w:r>
          </w:p>
          <w:p w14:paraId="6F0BF5D4">
            <w:pPr>
              <w:pageBreakBefore w:val="0"/>
              <w:numPr>
                <w:ilvl w:val="0"/>
                <w:numId w:val="11"/>
              </w:numPr>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rPr>
              <w:t>数据备份对象为：各类档案资料的目录数据库和原文数据等重要数据</w:t>
            </w:r>
            <w:r>
              <w:rPr>
                <w:rFonts w:hint="eastAsia" w:ascii="仿宋" w:hAnsi="仿宋" w:eastAsia="仿宋" w:cs="仿宋"/>
                <w:b w:val="0"/>
                <w:bCs/>
                <w:snapToGrid w:val="0"/>
                <w:color w:val="auto"/>
                <w:kern w:val="0"/>
                <w:sz w:val="24"/>
                <w:szCs w:val="24"/>
                <w:highlight w:val="none"/>
                <w:lang w:val="en-US" w:eastAsia="zh-CN"/>
              </w:rPr>
              <w:t xml:space="preserve">; </w:t>
            </w:r>
          </w:p>
          <w:p w14:paraId="33672943">
            <w:pPr>
              <w:pageBreakBefore w:val="0"/>
              <w:numPr>
                <w:ilvl w:val="0"/>
                <w:numId w:val="11"/>
              </w:numPr>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备份方式：完全备份和差异备份相结合、本地备份和异地备份相结合、线管理和离线管理相结合；</w:t>
            </w:r>
          </w:p>
          <w:p w14:paraId="6321C903">
            <w:pPr>
              <w:pageBreakBefore w:val="0"/>
              <w:numPr>
                <w:ilvl w:val="0"/>
                <w:numId w:val="11"/>
              </w:numPr>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备份格式：据备份根据系统应用平台技术规范及文件系统、数据库系统标准实施；</w:t>
            </w:r>
          </w:p>
          <w:p w14:paraId="500E5BCB">
            <w:pPr>
              <w:pageBreakBefore w:val="0"/>
              <w:numPr>
                <w:ilvl w:val="0"/>
                <w:numId w:val="11"/>
              </w:numPr>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备份设备：多种载体和软件相结合；</w:t>
            </w:r>
          </w:p>
          <w:p w14:paraId="3B92B73A">
            <w:pPr>
              <w:pageBreakBefore w:val="0"/>
              <w:numPr>
                <w:ilvl w:val="0"/>
                <w:numId w:val="11"/>
              </w:numPr>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备份介质检测与管理：离线备份介质选择、离线备份套别、离线备份介质编号、离线备份介质检测；</w:t>
            </w:r>
          </w:p>
          <w:p w14:paraId="4D94AE8F">
            <w:pPr>
              <w:pageBreakBefore w:val="0"/>
              <w:numPr>
                <w:ilvl w:val="0"/>
                <w:numId w:val="11"/>
              </w:numPr>
              <w:kinsoku/>
              <w:wordWrap/>
              <w:overflowPunct/>
              <w:topLinePunct w:val="0"/>
              <w:bidi w:val="0"/>
              <w:snapToGrid/>
              <w:spacing w:line="360" w:lineRule="auto"/>
              <w:rPr>
                <w:rFonts w:hint="eastAsia" w:ascii="仿宋" w:hAnsi="仿宋" w:eastAsia="仿宋" w:cs="仿宋"/>
                <w:b w:val="0"/>
                <w:bCs/>
                <w:snapToGrid w:val="0"/>
                <w:color w:val="auto"/>
                <w:kern w:val="0"/>
                <w:sz w:val="24"/>
                <w:szCs w:val="24"/>
                <w:highlight w:val="none"/>
                <w:lang w:val="en-US" w:eastAsia="zh-CN"/>
              </w:rPr>
            </w:pPr>
            <w:r>
              <w:rPr>
                <w:rFonts w:hint="eastAsia" w:ascii="仿宋" w:hAnsi="仿宋" w:eastAsia="仿宋" w:cs="仿宋"/>
                <w:b w:val="0"/>
                <w:bCs/>
                <w:snapToGrid w:val="0"/>
                <w:color w:val="auto"/>
                <w:kern w:val="0"/>
                <w:sz w:val="24"/>
                <w:szCs w:val="24"/>
                <w:highlight w:val="none"/>
                <w:lang w:val="en-US" w:eastAsia="zh-CN"/>
              </w:rPr>
              <w:t>软件对接备份操作要求：双方约定备份流程，采用文件管理系统将需要备份的数据推送到指定位置与第三方系统对接后，光盘库系统为主系统的一个功能模块，主系统可根据应用需求进行应用开发。</w:t>
            </w:r>
          </w:p>
        </w:tc>
      </w:tr>
    </w:tbl>
    <w:p w14:paraId="548C098C">
      <w:pPr>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rPr>
      </w:pPr>
    </w:p>
    <w:p w14:paraId="041E93B8">
      <w:pPr>
        <w:pStyle w:val="4"/>
        <w:pageBreakBefore w:val="0"/>
        <w:kinsoku/>
        <w:wordWrap/>
        <w:overflowPunct/>
        <w:topLinePunct w:val="0"/>
        <w:bidi w:val="0"/>
        <w:snapToGrid/>
        <w:spacing w:before="0" w:after="0"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2.4.3</w:t>
      </w:r>
      <w:r>
        <w:rPr>
          <w:rFonts w:hint="eastAsia" w:ascii="仿宋" w:hAnsi="仿宋" w:eastAsia="仿宋" w:cs="仿宋"/>
          <w:b w:val="0"/>
          <w:bCs/>
          <w:color w:val="auto"/>
          <w:sz w:val="24"/>
          <w:szCs w:val="24"/>
          <w:highlight w:val="none"/>
        </w:rPr>
        <w:t xml:space="preserve">系统集成服务要求 </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7242"/>
      </w:tblGrid>
      <w:tr w14:paraId="168C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36" w:type="pct"/>
            <w:vAlign w:val="center"/>
          </w:tcPr>
          <w:p w14:paraId="7E1433E5">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rPr>
            </w:pPr>
            <w:r>
              <w:rPr>
                <w:rFonts w:hint="eastAsia" w:ascii="仿宋" w:hAnsi="仿宋" w:eastAsia="仿宋" w:cs="仿宋"/>
                <w:b w:val="0"/>
                <w:bCs/>
                <w:color w:val="auto"/>
                <w:kern w:val="0"/>
                <w:sz w:val="24"/>
                <w:szCs w:val="24"/>
                <w:highlight w:val="none"/>
              </w:rPr>
              <w:t>指标项</w:t>
            </w:r>
          </w:p>
        </w:tc>
        <w:tc>
          <w:tcPr>
            <w:tcW w:w="4263" w:type="pct"/>
            <w:vAlign w:val="center"/>
          </w:tcPr>
          <w:p w14:paraId="47E492C7">
            <w:pPr>
              <w:pageBreakBefore w:val="0"/>
              <w:widowControl/>
              <w:kinsoku/>
              <w:wordWrap/>
              <w:overflowPunct/>
              <w:topLinePunct w:val="0"/>
              <w:bidi w:val="0"/>
              <w:snapToGrid/>
              <w:spacing w:line="360" w:lineRule="auto"/>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服务要求</w:t>
            </w:r>
          </w:p>
        </w:tc>
      </w:tr>
      <w:tr w14:paraId="6DF6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36" w:type="pct"/>
            <w:vAlign w:val="center"/>
          </w:tcPr>
          <w:p w14:paraId="5EC75B4B">
            <w:pPr>
              <w:pStyle w:val="967"/>
              <w:pageBreakBefore w:val="0"/>
              <w:kinsoku/>
              <w:wordWrap/>
              <w:overflowPunct/>
              <w:topLinePunct w:val="0"/>
              <w:bidi w:val="0"/>
              <w:snapToGrid/>
              <w:spacing w:line="360" w:lineRule="auto"/>
              <w:ind w:left="0" w:leftChars="0" w:firstLine="0" w:firstLineChars="0"/>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系统集成服务</w:t>
            </w:r>
          </w:p>
        </w:tc>
        <w:tc>
          <w:tcPr>
            <w:tcW w:w="4263" w:type="pct"/>
            <w:vAlign w:val="center"/>
          </w:tcPr>
          <w:p w14:paraId="22D00E57">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投标人负责本系统的集成工作，包括但不限于系统组网、路由设计、备份、网络安全、内部逻辑划分及编址、域名/设备名和端口名分配、多厂商设备互通、单点调测与全网联调等内</w:t>
            </w:r>
            <w:r>
              <w:rPr>
                <w:rFonts w:hint="eastAsia" w:ascii="仿宋" w:hAnsi="仿宋" w:eastAsia="仿宋" w:cs="仿宋"/>
                <w:b w:val="0"/>
                <w:bCs/>
                <w:color w:val="auto"/>
                <w:sz w:val="24"/>
                <w:szCs w:val="24"/>
                <w:highlight w:val="none"/>
                <w:lang w:eastAsia="zh-CN"/>
              </w:rPr>
              <w:t>；</w:t>
            </w:r>
          </w:p>
          <w:p w14:paraId="1647419E">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投标人负责所有采购硬件设备的调测，以及所提供软件的安装、原有</w:t>
            </w:r>
            <w:r>
              <w:rPr>
                <w:rFonts w:hint="eastAsia" w:ascii="仿宋" w:hAnsi="仿宋" w:eastAsia="仿宋" w:cs="仿宋"/>
                <w:b w:val="0"/>
                <w:bCs/>
                <w:color w:val="auto"/>
                <w:sz w:val="24"/>
                <w:szCs w:val="24"/>
                <w:highlight w:val="none"/>
                <w:lang w:eastAsia="zh-CN"/>
              </w:rPr>
              <w:t>杭州市萧山区档案馆</w:t>
            </w:r>
            <w:r>
              <w:rPr>
                <w:rFonts w:hint="eastAsia" w:ascii="仿宋" w:hAnsi="仿宋" w:eastAsia="仿宋" w:cs="仿宋"/>
                <w:b w:val="0"/>
                <w:bCs/>
                <w:color w:val="auto"/>
                <w:sz w:val="24"/>
                <w:szCs w:val="24"/>
                <w:highlight w:val="none"/>
              </w:rPr>
              <w:t>存储、交换机、磁带库等利旧设备的安装调试、包括相关的数据迁移工作以及资源整合</w:t>
            </w:r>
            <w:r>
              <w:rPr>
                <w:rFonts w:hint="eastAsia" w:ascii="仿宋" w:hAnsi="仿宋" w:eastAsia="仿宋" w:cs="仿宋"/>
                <w:b w:val="0"/>
                <w:bCs/>
                <w:color w:val="auto"/>
                <w:sz w:val="24"/>
                <w:szCs w:val="24"/>
                <w:highlight w:val="none"/>
                <w:lang w:val="en-US" w:eastAsia="zh-CN"/>
              </w:rPr>
              <w:t>；</w:t>
            </w:r>
          </w:p>
          <w:p w14:paraId="32FA2EE8">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投标人应配合建设单位的工程实施；</w:t>
            </w:r>
          </w:p>
          <w:p w14:paraId="69BBFF8D">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投标人负责进行设备验货、全网联调、系统测试及技术支持；</w:t>
            </w:r>
          </w:p>
          <w:p w14:paraId="573253FD">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投标人应根据相关技术规范书中所定义的系统、网络安全等要求和原则，提出相关部署方案，并负责实施；</w:t>
            </w:r>
          </w:p>
          <w:p w14:paraId="000C92E4">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硬件</w:t>
            </w:r>
            <w:r>
              <w:rPr>
                <w:rFonts w:hint="eastAsia" w:ascii="仿宋" w:hAnsi="仿宋" w:eastAsia="仿宋" w:cs="仿宋"/>
                <w:b w:val="0"/>
                <w:bCs/>
                <w:color w:val="auto"/>
                <w:sz w:val="24"/>
                <w:szCs w:val="24"/>
                <w:highlight w:val="none"/>
                <w:lang w:val="en-US" w:eastAsia="zh-CN"/>
              </w:rPr>
              <w:t>设备</w:t>
            </w:r>
            <w:r>
              <w:rPr>
                <w:rFonts w:hint="eastAsia" w:ascii="仿宋" w:hAnsi="仿宋" w:eastAsia="仿宋" w:cs="仿宋"/>
                <w:b w:val="0"/>
                <w:bCs/>
                <w:color w:val="auto"/>
                <w:sz w:val="24"/>
                <w:szCs w:val="24"/>
                <w:highlight w:val="none"/>
              </w:rPr>
              <w:t>进场后</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投标人需提供</w:t>
            </w:r>
            <w:r>
              <w:rPr>
                <w:rFonts w:hint="eastAsia" w:ascii="仿宋" w:hAnsi="仿宋" w:eastAsia="仿宋" w:cs="仿宋"/>
                <w:b w:val="0"/>
                <w:bCs/>
                <w:color w:val="auto"/>
                <w:sz w:val="24"/>
                <w:szCs w:val="24"/>
                <w:highlight w:val="none"/>
              </w:rPr>
              <w:t>机房整体安装改造方案，</w:t>
            </w:r>
            <w:r>
              <w:rPr>
                <w:rFonts w:hint="eastAsia" w:ascii="仿宋" w:hAnsi="仿宋" w:eastAsia="仿宋" w:cs="仿宋"/>
                <w:b w:val="0"/>
                <w:bCs/>
                <w:color w:val="auto"/>
                <w:sz w:val="24"/>
                <w:szCs w:val="24"/>
                <w:highlight w:val="none"/>
                <w:lang w:val="en-US" w:eastAsia="zh-CN"/>
              </w:rPr>
              <w:t>并配合采购要求进行改造，</w:t>
            </w:r>
            <w:r>
              <w:rPr>
                <w:rFonts w:hint="eastAsia" w:ascii="仿宋" w:hAnsi="仿宋" w:eastAsia="仿宋" w:cs="仿宋"/>
                <w:b w:val="0"/>
                <w:bCs/>
                <w:color w:val="auto"/>
                <w:sz w:val="24"/>
                <w:szCs w:val="24"/>
                <w:highlight w:val="none"/>
              </w:rPr>
              <w:t>经采购人进行审核通过后方可实施，安排人员在现场向最终用户配合人员介绍各设备及系统的有关知识；</w:t>
            </w:r>
          </w:p>
          <w:p w14:paraId="243935E5">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按照采购人相关初验、终验规范要求，完成系统初验和终验</w:t>
            </w:r>
            <w:r>
              <w:rPr>
                <w:rFonts w:hint="eastAsia" w:ascii="仿宋" w:hAnsi="仿宋" w:eastAsia="仿宋" w:cs="仿宋"/>
                <w:b w:val="0"/>
                <w:bCs/>
                <w:color w:val="auto"/>
                <w:sz w:val="24"/>
                <w:szCs w:val="24"/>
                <w:highlight w:val="none"/>
                <w:lang w:eastAsia="zh-CN"/>
              </w:rPr>
              <w:t>；</w:t>
            </w:r>
          </w:p>
          <w:p w14:paraId="423BEA24">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投标人应提供采购方人员的分批分级培训，其中对专业技术人员的培训要有两个阶段：第一阶段技术培训在合同签订一周后既安排，确保在装调试期间能发挥一定作用,第二阶段技术培训在试运期间进行,培训地点为用户指定地方。培训内容应涉及硬件、应用软件，包括：系统操作维护、故障排除、安装升级培训和系统安全培训；投标人在工程现场对采购人使用人员也要进行关于使用及维护的免费培训，并作操作讲解；</w:t>
            </w:r>
          </w:p>
          <w:p w14:paraId="52491655">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投标人应熟悉本期工程相关的周边系统，熟悉相关技术规范、技术体制和建设方案，积极参与本工程规范的完善和执行以及完成对系统功能和性能指标的验证和评估等</w:t>
            </w:r>
            <w:r>
              <w:rPr>
                <w:rFonts w:hint="eastAsia" w:ascii="仿宋" w:hAnsi="仿宋" w:eastAsia="仿宋" w:cs="仿宋"/>
                <w:b w:val="0"/>
                <w:bCs/>
                <w:color w:val="auto"/>
                <w:sz w:val="24"/>
                <w:szCs w:val="24"/>
                <w:highlight w:val="none"/>
                <w:lang w:val="en-US" w:eastAsia="zh-CN"/>
              </w:rPr>
              <w:t>；</w:t>
            </w:r>
          </w:p>
          <w:p w14:paraId="0311C65C">
            <w:pPr>
              <w:pageBreakBefore w:val="0"/>
              <w:numPr>
                <w:ilvl w:val="0"/>
                <w:numId w:val="12"/>
              </w:numPr>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中标供应商在项目实施中用到的线材、辅材等全由供应商自行承担</w:t>
            </w:r>
            <w:r>
              <w:rPr>
                <w:rFonts w:hint="eastAsia" w:ascii="仿宋" w:hAnsi="仿宋" w:eastAsia="仿宋" w:cs="仿宋"/>
                <w:b w:val="0"/>
                <w:bCs/>
                <w:color w:val="auto"/>
                <w:sz w:val="24"/>
                <w:szCs w:val="24"/>
                <w:highlight w:val="none"/>
              </w:rPr>
              <w:t>。</w:t>
            </w:r>
          </w:p>
        </w:tc>
      </w:tr>
    </w:tbl>
    <w:p w14:paraId="3DF57C8B">
      <w:pPr>
        <w:pageBreakBefore w:val="0"/>
        <w:kinsoku/>
        <w:wordWrap/>
        <w:overflowPunct/>
        <w:topLinePunct w:val="0"/>
        <w:bidi w:val="0"/>
        <w:snapToGrid/>
        <w:spacing w:line="360" w:lineRule="auto"/>
        <w:rPr>
          <w:rFonts w:hint="eastAsia" w:ascii="仿宋" w:hAnsi="仿宋" w:eastAsia="仿宋" w:cs="仿宋"/>
          <w:b w:val="0"/>
          <w:bCs/>
          <w:color w:val="auto"/>
          <w:sz w:val="24"/>
          <w:szCs w:val="24"/>
          <w:highlight w:val="none"/>
          <w:lang w:val="en-US" w:eastAsia="zh-CN"/>
        </w:rPr>
      </w:pPr>
    </w:p>
    <w:p w14:paraId="0F9CDB6E">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lang w:val="en-US" w:eastAsia="zh-CN"/>
        </w:rPr>
        <w:t>二</w:t>
      </w:r>
      <w:r>
        <w:rPr>
          <w:rFonts w:hint="eastAsia" w:ascii="仿宋" w:hAnsi="仿宋" w:eastAsia="仿宋" w:cs="仿宋"/>
          <w:color w:val="auto"/>
          <w:sz w:val="24"/>
          <w:szCs w:val="32"/>
          <w:highlight w:val="none"/>
          <w:lang w:eastAsia="zh-CN"/>
        </w:rPr>
        <w:t>）</w:t>
      </w:r>
      <w:r>
        <w:rPr>
          <w:rFonts w:hint="eastAsia" w:ascii="仿宋" w:hAnsi="仿宋" w:eastAsia="仿宋" w:cs="仿宋"/>
          <w:color w:val="auto"/>
          <w:sz w:val="24"/>
          <w:szCs w:val="32"/>
          <w:highlight w:val="none"/>
        </w:rPr>
        <w:t>商务需求：</w:t>
      </w:r>
    </w:p>
    <w:p w14:paraId="5612DA5E">
      <w:pPr>
        <w:pageBreakBefore w:val="0"/>
        <w:shd w:val="clear"/>
        <w:kinsoku/>
        <w:wordWrap/>
        <w:overflowPunct/>
        <w:topLinePunct w:val="0"/>
        <w:bidi w:val="0"/>
        <w:snapToGrid/>
        <w:spacing w:line="360" w:lineRule="auto"/>
        <w:ind w:firstLine="48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32"/>
          <w:highlight w:val="none"/>
        </w:rPr>
        <w:t>▲</w:t>
      </w:r>
      <w:r>
        <w:rPr>
          <w:rFonts w:hint="eastAsia" w:ascii="仿宋" w:hAnsi="仿宋" w:eastAsia="仿宋" w:cs="仿宋"/>
          <w:b w:val="0"/>
          <w:bCs/>
          <w:color w:val="auto"/>
          <w:sz w:val="24"/>
          <w:szCs w:val="24"/>
          <w:highlight w:val="none"/>
          <w:lang w:val="en-US" w:eastAsia="zh-CN"/>
        </w:rPr>
        <w:t>1、供货期：本项目要求在12个月内完成建设，自合同签订日起算，需提供项目实施计划，确保整个项目按质按量如期完工。</w:t>
      </w:r>
    </w:p>
    <w:p w14:paraId="072EE06D">
      <w:pPr>
        <w:pStyle w:val="2"/>
        <w:pageBreakBefore w:val="0"/>
        <w:kinsoku/>
        <w:wordWrap/>
        <w:overflowPunct/>
        <w:topLinePunct w:val="0"/>
        <w:bidi w:val="0"/>
        <w:snapToGrid/>
        <w:spacing w:before="0" w:after="0" w:line="360" w:lineRule="auto"/>
        <w:ind w:left="433" w:leftChars="202" w:hanging="9" w:hangingChars="4"/>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2、维保及售后要求</w:t>
      </w:r>
    </w:p>
    <w:p w14:paraId="31EAEBB0">
      <w:pPr>
        <w:pageBreakBefore w:val="0"/>
        <w:numPr>
          <w:ilvl w:val="0"/>
          <w:numId w:val="13"/>
        </w:numPr>
        <w:shd w:val="clear"/>
        <w:kinsoku/>
        <w:wordWrap/>
        <w:overflowPunct/>
        <w:topLinePunct w:val="0"/>
        <w:bidi w:val="0"/>
        <w:snapToGrid/>
        <w:spacing w:line="360" w:lineRule="auto"/>
        <w:ind w:left="225" w:leftChars="0" w:firstLine="480" w:firstLine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实施地点：杭州市萧山区档案馆。</w:t>
      </w:r>
    </w:p>
    <w:p w14:paraId="75A3AB30">
      <w:pPr>
        <w:pageBreakBefore w:val="0"/>
        <w:numPr>
          <w:ilvl w:val="0"/>
          <w:numId w:val="13"/>
        </w:numPr>
        <w:shd w:val="clear"/>
        <w:kinsoku/>
        <w:wordWrap/>
        <w:overflowPunct/>
        <w:topLinePunct w:val="0"/>
        <w:bidi w:val="0"/>
        <w:snapToGrid/>
        <w:spacing w:line="360" w:lineRule="auto"/>
        <w:ind w:left="225" w:leftChars="0" w:firstLine="480" w:firstLine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质保期：项目整体质保期不少于3年。投标人提供的产品质保期需满足采购人不少于3年的质保要求。如原厂提供首年质保的，剩余2年由投标人自行承担维保责任，包括：设备故障免费维修或更换；提供备用设备（故障响应时间≤24小时）。要求原厂提供技术培训，确保投标人团队具备基础维修能力。</w:t>
      </w:r>
    </w:p>
    <w:p w14:paraId="33ECD570">
      <w:pPr>
        <w:pageBreakBefore w:val="0"/>
        <w:numPr>
          <w:ilvl w:val="0"/>
          <w:numId w:val="13"/>
        </w:numPr>
        <w:shd w:val="clear"/>
        <w:kinsoku/>
        <w:wordWrap/>
        <w:overflowPunct/>
        <w:topLinePunct w:val="0"/>
        <w:bidi w:val="0"/>
        <w:snapToGrid/>
        <w:spacing w:line="360" w:lineRule="auto"/>
        <w:ind w:left="225" w:leftChars="0" w:firstLine="480" w:firstLine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售后服务：项目整体售后服务期限不少于3年。投标人按照采购人要求提供售后服务，具有本地化服务能力。提供7×24小时技术支持服务电话和微信或QQ群，响应时间在30分钟内，技术支持包括：电话技术服务、微信或QQ服务、现场技术服务、定期巡查服务等。中标人在接到采购人通知后，0.5小时内做出响应，4小时内派人赴现场处理问题。24小时内无法修复的，中标人需提供无偿提供备机或备用零件供采购人使用。</w:t>
      </w:r>
    </w:p>
    <w:p w14:paraId="441E3B3D">
      <w:pPr>
        <w:pageBreakBefore w:val="0"/>
        <w:numPr>
          <w:ilvl w:val="0"/>
          <w:numId w:val="13"/>
        </w:numPr>
        <w:shd w:val="clear"/>
        <w:kinsoku/>
        <w:wordWrap/>
        <w:overflowPunct/>
        <w:topLinePunct w:val="0"/>
        <w:bidi w:val="0"/>
        <w:snapToGrid/>
        <w:spacing w:line="360" w:lineRule="auto"/>
        <w:ind w:left="225" w:leftChars="0" w:firstLine="480" w:firstLine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培训要求：投标人应免费提供相应的培训计划，详细说明培训的内容、师资、方式、地点、人数、时间等实质性内容。</w:t>
      </w:r>
    </w:p>
    <w:p w14:paraId="28CD30BA">
      <w:pPr>
        <w:pageBreakBefore w:val="0"/>
        <w:numPr>
          <w:ilvl w:val="0"/>
          <w:numId w:val="13"/>
        </w:numPr>
        <w:shd w:val="clear"/>
        <w:kinsoku/>
        <w:wordWrap/>
        <w:overflowPunct/>
        <w:topLinePunct w:val="0"/>
        <w:bidi w:val="0"/>
        <w:snapToGrid/>
        <w:spacing w:line="360" w:lineRule="auto"/>
        <w:ind w:left="225" w:leftChars="0" w:firstLine="480" w:firstLine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验收要求：在交货后，按照招标文件及采购人要求的方法和验收标准，对项目进行验收。项目最终验收，由采购人提交区政府采购验收办确定具体时间组织专家进行项目最终验收。投标人要求按照招标文件和采购人要求，提出合理、可行的验收方案。</w:t>
      </w:r>
    </w:p>
    <w:p w14:paraId="5D69A64D">
      <w:pPr>
        <w:pageBreakBefore w:val="0"/>
        <w:numPr>
          <w:ilvl w:val="0"/>
          <w:numId w:val="13"/>
        </w:numPr>
        <w:shd w:val="clear"/>
        <w:kinsoku/>
        <w:wordWrap/>
        <w:overflowPunct/>
        <w:topLinePunct w:val="0"/>
        <w:bidi w:val="0"/>
        <w:snapToGrid/>
        <w:spacing w:line="360" w:lineRule="auto"/>
        <w:ind w:left="225" w:leftChars="0" w:firstLine="480" w:firstLine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二次开发要求：提供免费二次开发，提供二次开发接口或工具。系统涉及的第三方软件或控件、组件若涉及版权纠纷，一切由投标人全权负责。</w:t>
      </w:r>
    </w:p>
    <w:p w14:paraId="45EDC45B">
      <w:pPr>
        <w:pageBreakBefore w:val="0"/>
        <w:numPr>
          <w:ilvl w:val="0"/>
          <w:numId w:val="13"/>
        </w:numPr>
        <w:shd w:val="clear"/>
        <w:kinsoku/>
        <w:wordWrap/>
        <w:overflowPunct/>
        <w:topLinePunct w:val="0"/>
        <w:bidi w:val="0"/>
        <w:snapToGrid/>
        <w:spacing w:line="360" w:lineRule="auto"/>
        <w:ind w:left="225" w:leftChars="0" w:firstLine="480" w:firstLine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备品备件：投标人需根据售后服务和维修服务要求为本项目准备配件、附件、备品备件等。提供质保期满后的保修服务承诺及并在投标文件中列明所需费用情况。</w:t>
      </w:r>
    </w:p>
    <w:p w14:paraId="3D19DE60">
      <w:pPr>
        <w:pageBreakBefore w:val="0"/>
        <w:numPr>
          <w:ilvl w:val="0"/>
          <w:numId w:val="13"/>
        </w:numPr>
        <w:shd w:val="clear"/>
        <w:kinsoku/>
        <w:wordWrap/>
        <w:overflowPunct/>
        <w:topLinePunct w:val="0"/>
        <w:bidi w:val="0"/>
        <w:snapToGrid/>
        <w:spacing w:line="360" w:lineRule="auto"/>
        <w:ind w:left="225" w:leftChars="0" w:firstLine="480" w:firstLine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中标人对数据没有任何的处置权和使用权。</w:t>
      </w:r>
    </w:p>
    <w:p w14:paraId="509C4F26">
      <w:pPr>
        <w:pageBreakBefore w:val="0"/>
        <w:numPr>
          <w:ilvl w:val="0"/>
          <w:numId w:val="13"/>
        </w:numPr>
        <w:shd w:val="clear"/>
        <w:kinsoku/>
        <w:wordWrap/>
        <w:overflowPunct/>
        <w:topLinePunct w:val="0"/>
        <w:bidi w:val="0"/>
        <w:snapToGrid/>
        <w:spacing w:line="360" w:lineRule="auto"/>
        <w:ind w:left="225" w:leftChars="0" w:firstLine="480" w:firstLineChars="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在合同签订时，投标人需提供原厂质保服务承诺函。</w:t>
      </w:r>
    </w:p>
    <w:p w14:paraId="220D9137">
      <w:pPr>
        <w:pageBreakBefore w:val="0"/>
        <w:numPr>
          <w:ilvl w:val="0"/>
          <w:numId w:val="0"/>
        </w:numPr>
        <w:shd w:val="clear"/>
        <w:kinsoku/>
        <w:wordWrap/>
        <w:overflowPunct/>
        <w:topLinePunct w:val="0"/>
        <w:bidi w:val="0"/>
        <w:snapToGrid/>
        <w:spacing w:line="360" w:lineRule="auto"/>
        <w:ind w:firstLine="480" w:firstLineChars="200"/>
        <w:jc w:val="left"/>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3、质量要求</w:t>
      </w:r>
    </w:p>
    <w:p w14:paraId="4078BBE5">
      <w:pPr>
        <w:pageBreakBefore w:val="0"/>
        <w:numPr>
          <w:ilvl w:val="0"/>
          <w:numId w:val="14"/>
        </w:numPr>
        <w:shd w:val="clear"/>
        <w:kinsoku/>
        <w:wordWrap/>
        <w:overflowPunct/>
        <w:topLinePunct w:val="0"/>
        <w:bidi w:val="0"/>
        <w:snapToGrid/>
        <w:spacing w:line="360" w:lineRule="auto"/>
        <w:ind w:firstLine="48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必须保证设备为原装正规渠道行货,并提供正规渠道等证明。所有产品均原包装到用户，当场开箱验货,同时提供该设备相关技术参数的说明。如不符招标书技术要求的,采购人有权退货并且后果一概由投标人承担。如果发现有假货/水货/串货等行为，将取消其中标资格。</w:t>
      </w:r>
    </w:p>
    <w:p w14:paraId="6BB63BE1">
      <w:pPr>
        <w:pageBreakBefore w:val="0"/>
        <w:numPr>
          <w:ilvl w:val="0"/>
          <w:numId w:val="14"/>
        </w:numPr>
        <w:shd w:val="clear"/>
        <w:kinsoku/>
        <w:wordWrap/>
        <w:overflowPunct/>
        <w:topLinePunct w:val="0"/>
        <w:bidi w:val="0"/>
        <w:snapToGrid/>
        <w:spacing w:line="360" w:lineRule="auto"/>
        <w:ind w:firstLine="48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由于项目的实施中涉及多项关键业务，投标人与采购人需确认相关实施方案,经采购人认可方能实施,如在规定时间内无法完成相关工作的,必须保证数据要能恢复到原始状态。若因投标人的原因造成数据泄密、业务停顿、数据丢失，投标人要承担相应的法律责任。</w:t>
      </w:r>
    </w:p>
    <w:p w14:paraId="2DA801C6">
      <w:pPr>
        <w:pageBreakBefore w:val="0"/>
        <w:numPr>
          <w:ilvl w:val="0"/>
          <w:numId w:val="0"/>
        </w:numPr>
        <w:shd w:val="clear"/>
        <w:kinsoku/>
        <w:wordWrap/>
        <w:overflowPunct/>
        <w:topLinePunct w:val="0"/>
        <w:bidi w:val="0"/>
        <w:snapToGrid/>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32"/>
          <w:highlight w:val="none"/>
        </w:rPr>
        <w:t>▲</w:t>
      </w:r>
      <w:r>
        <w:rPr>
          <w:rFonts w:hint="eastAsia" w:ascii="仿宋" w:hAnsi="仿宋" w:eastAsia="仿宋" w:cs="仿宋"/>
          <w:b w:val="0"/>
          <w:bCs/>
          <w:color w:val="auto"/>
          <w:sz w:val="24"/>
          <w:szCs w:val="24"/>
          <w:highlight w:val="none"/>
          <w:lang w:val="en-US" w:eastAsia="zh-CN"/>
        </w:rPr>
        <w:t>4、付款要求</w:t>
      </w:r>
    </w:p>
    <w:p w14:paraId="3C38CDD6">
      <w:pPr>
        <w:pageBreakBefore w:val="0"/>
        <w:numPr>
          <w:ilvl w:val="0"/>
          <w:numId w:val="0"/>
        </w:numPr>
        <w:shd w:val="clear"/>
        <w:kinsoku/>
        <w:wordWrap/>
        <w:overflowPunct/>
        <w:topLinePunct w:val="0"/>
        <w:bidi w:val="0"/>
        <w:snapToGrid/>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（1）在合同生效以及具备实施条件后七个工作日内，支付合同金额的40%作为预付款。</w:t>
      </w:r>
    </w:p>
    <w:p w14:paraId="39D221F2">
      <w:pPr>
        <w:pageBreakBefore w:val="0"/>
        <w:numPr>
          <w:ilvl w:val="0"/>
          <w:numId w:val="0"/>
        </w:numPr>
        <w:shd w:val="clear"/>
        <w:kinsoku/>
        <w:wordWrap/>
        <w:overflowPunct/>
        <w:topLinePunct w:val="0"/>
        <w:bidi w:val="0"/>
        <w:snapToGrid/>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（2）设备到货签收后七个工作日内支付合同金额的25%。</w:t>
      </w:r>
    </w:p>
    <w:p w14:paraId="0F214F20">
      <w:pPr>
        <w:pageBreakBefore w:val="0"/>
        <w:numPr>
          <w:ilvl w:val="0"/>
          <w:numId w:val="0"/>
        </w:numPr>
        <w:shd w:val="clear"/>
        <w:kinsoku/>
        <w:wordWrap/>
        <w:overflowPunct/>
        <w:topLinePunct w:val="0"/>
        <w:bidi w:val="0"/>
        <w:snapToGrid/>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（3）项目验收后七个工作日内支付合同金额的35%。</w:t>
      </w:r>
    </w:p>
    <w:p w14:paraId="685C9629">
      <w:pPr>
        <w:pageBreakBefore w:val="0"/>
        <w:numPr>
          <w:ilvl w:val="0"/>
          <w:numId w:val="0"/>
        </w:numPr>
        <w:shd w:val="clear"/>
        <w:kinsoku/>
        <w:wordWrap/>
        <w:overflowPunct/>
        <w:topLinePunct w:val="0"/>
        <w:bidi w:val="0"/>
        <w:snapToGrid/>
        <w:spacing w:line="360" w:lineRule="auto"/>
        <w:ind w:firstLine="480" w:firstLineChars="200"/>
        <w:jc w:val="left"/>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（4）合同款凭合同、中标通知书、增值税专用发票和政府采购资金结算单支付。</w:t>
      </w:r>
    </w:p>
    <w:p w14:paraId="4C87D18D">
      <w:pPr>
        <w:spacing w:line="500" w:lineRule="exac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注：</w:t>
      </w:r>
    </w:p>
    <w:p w14:paraId="1E6B0F6A">
      <w:pPr>
        <w:spacing w:line="500" w:lineRule="exac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val="en-US" w:eastAsia="zh-CN"/>
        </w:rPr>
        <w:t>1</w:t>
      </w:r>
      <w:r>
        <w:rPr>
          <w:rFonts w:hint="eastAsia" w:ascii="仿宋" w:hAnsi="仿宋" w:eastAsia="仿宋" w:cs="仿宋"/>
          <w:color w:val="auto"/>
          <w:sz w:val="24"/>
          <w:szCs w:val="32"/>
          <w:highlight w:val="none"/>
        </w:rPr>
        <w:t>、如有附图，仅作参考。</w:t>
      </w:r>
    </w:p>
    <w:p w14:paraId="7315C15B">
      <w:pPr>
        <w:spacing w:line="500" w:lineRule="exac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val="en-US" w:eastAsia="zh-CN"/>
        </w:rPr>
        <w:t>2</w:t>
      </w:r>
      <w:r>
        <w:rPr>
          <w:rFonts w:hint="eastAsia" w:ascii="仿宋" w:hAnsi="仿宋" w:eastAsia="仿宋" w:cs="仿宋"/>
          <w:color w:val="auto"/>
          <w:sz w:val="24"/>
          <w:szCs w:val="32"/>
          <w:highlight w:val="none"/>
        </w:rPr>
        <w:t>、打▲内容为实质性要求，不允许有负偏离，否则将以涉及无效投标条款作无效投标。</w:t>
      </w:r>
    </w:p>
    <w:p w14:paraId="0FBEE5CE">
      <w:pPr>
        <w:spacing w:line="500" w:lineRule="exac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lang w:val="en-US" w:eastAsia="zh-CN"/>
        </w:rPr>
        <w:t>3</w:t>
      </w:r>
      <w:r>
        <w:rPr>
          <w:rFonts w:hint="eastAsia" w:ascii="仿宋" w:hAnsi="仿宋" w:eastAsia="仿宋" w:cs="仿宋"/>
          <w:color w:val="auto"/>
          <w:sz w:val="24"/>
          <w:szCs w:val="32"/>
          <w:highlight w:val="none"/>
        </w:rPr>
        <w:t>、中标人所提供的货物、服务须与投标承诺一致，不得以次充好、偷工减料，若在项目验收中发现有上述情况，将向有关部门举报，根据相关规定进行处理。</w:t>
      </w:r>
    </w:p>
    <w:p w14:paraId="12FEE87D">
      <w:pPr>
        <w:spacing w:line="360" w:lineRule="auto"/>
        <w:ind w:firstLine="181" w:firstLineChars="50"/>
        <w:rPr>
          <w:rFonts w:hint="eastAsia" w:ascii="仿宋" w:hAnsi="仿宋" w:eastAsia="仿宋" w:cs="仿宋"/>
          <w:b/>
          <w:color w:val="auto"/>
          <w:sz w:val="36"/>
          <w:szCs w:val="36"/>
          <w:highlight w:val="none"/>
        </w:rPr>
      </w:pPr>
    </w:p>
    <w:p w14:paraId="5C859F95">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43" w:name="_Toc184310335"/>
      <w:bookmarkEnd w:id="43"/>
      <w:bookmarkStart w:id="44" w:name="_Toc184312101"/>
      <w:bookmarkEnd w:id="44"/>
      <w:bookmarkStart w:id="45" w:name="_Toc184308071"/>
      <w:bookmarkEnd w:id="45"/>
      <w:bookmarkStart w:id="46" w:name="_Toc184308068"/>
      <w:bookmarkEnd w:id="46"/>
      <w:bookmarkStart w:id="47" w:name="_Toc184308047"/>
      <w:bookmarkEnd w:id="47"/>
      <w:bookmarkStart w:id="48" w:name="_Toc184314475"/>
      <w:bookmarkEnd w:id="48"/>
      <w:bookmarkStart w:id="49" w:name="_Toc184312088"/>
      <w:bookmarkEnd w:id="49"/>
      <w:bookmarkStart w:id="50" w:name="_Toc184313286"/>
      <w:bookmarkEnd w:id="50"/>
      <w:bookmarkStart w:id="51" w:name="_Toc184312112"/>
      <w:bookmarkEnd w:id="51"/>
      <w:bookmarkStart w:id="52" w:name="_Toc184313277"/>
      <w:bookmarkEnd w:id="52"/>
      <w:bookmarkStart w:id="53" w:name="_Toc184312130"/>
      <w:bookmarkEnd w:id="53"/>
      <w:bookmarkStart w:id="54" w:name="_Toc184314446"/>
      <w:bookmarkEnd w:id="54"/>
      <w:bookmarkStart w:id="55" w:name="_Toc184312126"/>
      <w:bookmarkEnd w:id="55"/>
      <w:bookmarkStart w:id="56" w:name="_Toc184308097"/>
      <w:bookmarkEnd w:id="56"/>
      <w:bookmarkStart w:id="57" w:name="_Toc184314467"/>
      <w:bookmarkEnd w:id="57"/>
      <w:bookmarkStart w:id="58" w:name="_Toc184314418"/>
      <w:bookmarkEnd w:id="58"/>
      <w:bookmarkStart w:id="59" w:name="_Toc184310330"/>
      <w:bookmarkEnd w:id="59"/>
      <w:bookmarkStart w:id="60" w:name="_Toc184310273"/>
      <w:bookmarkEnd w:id="60"/>
      <w:bookmarkStart w:id="61" w:name="_Toc184313296"/>
      <w:bookmarkEnd w:id="61"/>
      <w:bookmarkStart w:id="62" w:name="_Toc184310287"/>
      <w:bookmarkEnd w:id="62"/>
      <w:bookmarkStart w:id="63" w:name="_Toc184313308"/>
      <w:bookmarkEnd w:id="63"/>
      <w:bookmarkStart w:id="64" w:name="_Toc184314439"/>
      <w:bookmarkEnd w:id="64"/>
      <w:bookmarkStart w:id="65" w:name="_Toc184314476"/>
      <w:bookmarkEnd w:id="65"/>
      <w:bookmarkStart w:id="66" w:name="_Toc184313294"/>
      <w:bookmarkEnd w:id="66"/>
      <w:bookmarkStart w:id="67" w:name="_Toc184310339"/>
      <w:bookmarkEnd w:id="67"/>
      <w:bookmarkStart w:id="68" w:name="_Toc184313265"/>
      <w:bookmarkEnd w:id="68"/>
      <w:bookmarkStart w:id="69" w:name="_Toc184314416"/>
      <w:bookmarkEnd w:id="69"/>
      <w:bookmarkStart w:id="70" w:name="_Toc184314445"/>
      <w:bookmarkEnd w:id="70"/>
      <w:bookmarkStart w:id="71" w:name="_Toc184310314"/>
      <w:bookmarkEnd w:id="71"/>
      <w:bookmarkStart w:id="72" w:name="_Toc184312106"/>
      <w:bookmarkEnd w:id="72"/>
      <w:bookmarkStart w:id="73" w:name="_Toc184310337"/>
      <w:bookmarkEnd w:id="73"/>
      <w:bookmarkStart w:id="74" w:name="_Toc184312122"/>
      <w:bookmarkEnd w:id="74"/>
      <w:bookmarkStart w:id="75" w:name="_Toc184310288"/>
      <w:bookmarkEnd w:id="75"/>
      <w:bookmarkStart w:id="76" w:name="_Toc184314477"/>
      <w:bookmarkEnd w:id="76"/>
      <w:bookmarkStart w:id="77" w:name="_Toc184313263"/>
      <w:bookmarkEnd w:id="77"/>
      <w:bookmarkStart w:id="78" w:name="_Toc184314469"/>
      <w:bookmarkEnd w:id="78"/>
      <w:bookmarkStart w:id="79" w:name="_Toc184310307"/>
      <w:bookmarkEnd w:id="79"/>
      <w:bookmarkStart w:id="80" w:name="_Toc184310338"/>
      <w:bookmarkEnd w:id="80"/>
      <w:bookmarkStart w:id="81" w:name="_Toc184314413"/>
      <w:bookmarkEnd w:id="81"/>
      <w:bookmarkStart w:id="82" w:name="_Toc184308094"/>
      <w:bookmarkEnd w:id="82"/>
      <w:bookmarkStart w:id="83" w:name="_Toc184314412"/>
      <w:bookmarkEnd w:id="83"/>
      <w:bookmarkStart w:id="84" w:name="_Toc184310291"/>
      <w:bookmarkEnd w:id="84"/>
      <w:bookmarkStart w:id="85" w:name="_Toc184308096"/>
      <w:bookmarkEnd w:id="85"/>
      <w:bookmarkStart w:id="86" w:name="_Toc184314456"/>
      <w:bookmarkEnd w:id="86"/>
      <w:bookmarkStart w:id="87" w:name="_Toc184314482"/>
      <w:bookmarkEnd w:id="87"/>
      <w:bookmarkStart w:id="88" w:name="_Toc184312111"/>
      <w:bookmarkEnd w:id="88"/>
      <w:bookmarkStart w:id="89" w:name="_Toc184313306"/>
      <w:bookmarkEnd w:id="89"/>
      <w:bookmarkStart w:id="90" w:name="_Toc184314478"/>
      <w:bookmarkEnd w:id="90"/>
      <w:bookmarkStart w:id="91" w:name="_Toc184314455"/>
      <w:bookmarkEnd w:id="91"/>
      <w:bookmarkStart w:id="92" w:name="_Toc184312096"/>
      <w:bookmarkEnd w:id="92"/>
      <w:bookmarkStart w:id="93" w:name="_Toc184312118"/>
      <w:bookmarkEnd w:id="93"/>
      <w:bookmarkStart w:id="94" w:name="_Toc184308107"/>
      <w:bookmarkEnd w:id="94"/>
      <w:bookmarkStart w:id="95" w:name="_Toc184308091"/>
      <w:bookmarkEnd w:id="95"/>
      <w:bookmarkStart w:id="96" w:name="_Toc184310280"/>
      <w:bookmarkEnd w:id="96"/>
      <w:bookmarkStart w:id="97" w:name="_Toc184312108"/>
      <w:bookmarkEnd w:id="97"/>
      <w:bookmarkStart w:id="98" w:name="_Toc184308066"/>
      <w:bookmarkEnd w:id="98"/>
      <w:bookmarkStart w:id="99" w:name="_Toc184314442"/>
      <w:bookmarkEnd w:id="99"/>
      <w:bookmarkStart w:id="100" w:name="_Toc184312104"/>
      <w:bookmarkEnd w:id="100"/>
      <w:bookmarkStart w:id="101" w:name="_Toc184312113"/>
      <w:bookmarkEnd w:id="101"/>
      <w:bookmarkStart w:id="102" w:name="_Toc184310316"/>
      <w:bookmarkEnd w:id="102"/>
      <w:bookmarkStart w:id="103" w:name="_Toc184312135"/>
      <w:bookmarkEnd w:id="103"/>
      <w:bookmarkStart w:id="104" w:name="_Toc184312074"/>
      <w:bookmarkEnd w:id="104"/>
      <w:bookmarkStart w:id="105" w:name="_Toc184312127"/>
      <w:bookmarkEnd w:id="105"/>
      <w:bookmarkStart w:id="106" w:name="_Toc184314453"/>
      <w:bookmarkEnd w:id="106"/>
      <w:bookmarkStart w:id="107" w:name="_Toc184308036"/>
      <w:bookmarkEnd w:id="107"/>
      <w:bookmarkStart w:id="108" w:name="_Toc184314435"/>
      <w:bookmarkEnd w:id="108"/>
      <w:bookmarkStart w:id="109" w:name="_Toc184310334"/>
      <w:bookmarkEnd w:id="109"/>
      <w:bookmarkStart w:id="110" w:name="_Toc184313290"/>
      <w:bookmarkEnd w:id="110"/>
      <w:bookmarkStart w:id="111" w:name="_Toc184308081"/>
      <w:bookmarkEnd w:id="111"/>
      <w:bookmarkStart w:id="112" w:name="_Toc184313250"/>
      <w:bookmarkEnd w:id="112"/>
      <w:bookmarkStart w:id="113" w:name="_Toc184310293"/>
      <w:bookmarkEnd w:id="113"/>
      <w:bookmarkStart w:id="114" w:name="_Toc184312082"/>
      <w:bookmarkEnd w:id="114"/>
      <w:bookmarkStart w:id="115" w:name="_Toc184312081"/>
      <w:bookmarkEnd w:id="115"/>
      <w:bookmarkStart w:id="116" w:name="_Toc184313273"/>
      <w:bookmarkEnd w:id="116"/>
      <w:bookmarkStart w:id="117" w:name="_Toc184308039"/>
      <w:bookmarkEnd w:id="117"/>
      <w:bookmarkStart w:id="118" w:name="_Toc184312115"/>
      <w:bookmarkEnd w:id="118"/>
      <w:bookmarkStart w:id="119" w:name="_Toc184310333"/>
      <w:bookmarkEnd w:id="119"/>
      <w:bookmarkStart w:id="120" w:name="_Toc184310296"/>
      <w:bookmarkEnd w:id="120"/>
      <w:bookmarkStart w:id="121" w:name="_Toc184313288"/>
      <w:bookmarkEnd w:id="121"/>
      <w:bookmarkStart w:id="122" w:name="_Toc184308077"/>
      <w:bookmarkEnd w:id="122"/>
      <w:bookmarkStart w:id="123" w:name="_Toc184313248"/>
      <w:bookmarkEnd w:id="123"/>
      <w:bookmarkStart w:id="124" w:name="_Toc184313257"/>
      <w:bookmarkEnd w:id="124"/>
      <w:bookmarkStart w:id="125" w:name="_Toc184314423"/>
      <w:bookmarkEnd w:id="125"/>
      <w:bookmarkStart w:id="126" w:name="_Toc184312075"/>
      <w:bookmarkEnd w:id="126"/>
      <w:bookmarkStart w:id="127" w:name="_Toc184313254"/>
      <w:bookmarkEnd w:id="127"/>
      <w:bookmarkStart w:id="128" w:name="_Toc184312123"/>
      <w:bookmarkEnd w:id="128"/>
      <w:bookmarkStart w:id="129" w:name="_Toc184308084"/>
      <w:bookmarkEnd w:id="129"/>
      <w:bookmarkStart w:id="130" w:name="_Toc184313302"/>
      <w:bookmarkEnd w:id="130"/>
      <w:bookmarkStart w:id="131" w:name="_Toc184313299"/>
      <w:bookmarkEnd w:id="131"/>
      <w:bookmarkStart w:id="132" w:name="_Toc184308076"/>
      <w:bookmarkEnd w:id="132"/>
      <w:bookmarkStart w:id="133" w:name="_Toc184312084"/>
      <w:bookmarkEnd w:id="133"/>
      <w:bookmarkStart w:id="134" w:name="_Toc184308090"/>
      <w:bookmarkEnd w:id="134"/>
      <w:bookmarkStart w:id="135" w:name="_Toc184314448"/>
      <w:bookmarkEnd w:id="135"/>
      <w:bookmarkStart w:id="136" w:name="_Toc184308082"/>
      <w:bookmarkEnd w:id="136"/>
      <w:bookmarkStart w:id="137" w:name="_Toc184312116"/>
      <w:bookmarkEnd w:id="137"/>
      <w:bookmarkStart w:id="138" w:name="_Toc184313281"/>
      <w:bookmarkEnd w:id="138"/>
      <w:bookmarkStart w:id="139" w:name="_Toc184310336"/>
      <w:bookmarkEnd w:id="139"/>
      <w:bookmarkStart w:id="140" w:name="_Toc184308059"/>
      <w:bookmarkEnd w:id="140"/>
      <w:bookmarkStart w:id="141" w:name="_Toc184313258"/>
      <w:bookmarkEnd w:id="141"/>
      <w:bookmarkStart w:id="142" w:name="_Toc184310326"/>
      <w:bookmarkEnd w:id="142"/>
      <w:bookmarkStart w:id="143" w:name="_Toc184310319"/>
      <w:bookmarkEnd w:id="143"/>
      <w:bookmarkStart w:id="144" w:name="_Toc184310323"/>
      <w:bookmarkEnd w:id="144"/>
      <w:bookmarkStart w:id="145" w:name="_Toc184312071"/>
      <w:bookmarkEnd w:id="145"/>
      <w:bookmarkStart w:id="146" w:name="_Toc184310285"/>
      <w:bookmarkEnd w:id="146"/>
      <w:bookmarkStart w:id="147" w:name="_Toc184310325"/>
      <w:bookmarkEnd w:id="147"/>
      <w:bookmarkStart w:id="148" w:name="_Toc184310313"/>
      <w:bookmarkEnd w:id="148"/>
      <w:bookmarkStart w:id="149" w:name="_Toc184312098"/>
      <w:bookmarkEnd w:id="149"/>
      <w:bookmarkStart w:id="150" w:name="_Toc184310318"/>
      <w:bookmarkEnd w:id="150"/>
      <w:bookmarkStart w:id="151" w:name="_Toc184308043"/>
      <w:bookmarkEnd w:id="151"/>
      <w:bookmarkStart w:id="152" w:name="_Toc184312119"/>
      <w:bookmarkEnd w:id="152"/>
      <w:bookmarkStart w:id="153" w:name="_Toc184313261"/>
      <w:bookmarkEnd w:id="153"/>
      <w:bookmarkStart w:id="154" w:name="_Toc184313255"/>
      <w:bookmarkEnd w:id="154"/>
      <w:bookmarkStart w:id="155" w:name="_Toc184312121"/>
      <w:bookmarkEnd w:id="155"/>
      <w:bookmarkStart w:id="156" w:name="_Toc184314430"/>
      <w:bookmarkEnd w:id="156"/>
      <w:bookmarkStart w:id="157" w:name="_Toc184314447"/>
      <w:bookmarkEnd w:id="157"/>
      <w:bookmarkStart w:id="158" w:name="_Toc184312094"/>
      <w:bookmarkEnd w:id="158"/>
      <w:bookmarkStart w:id="159" w:name="_Toc184312087"/>
      <w:bookmarkEnd w:id="159"/>
      <w:bookmarkStart w:id="160" w:name="_Toc184314422"/>
      <w:bookmarkEnd w:id="160"/>
      <w:bookmarkStart w:id="161" w:name="_Toc184308078"/>
      <w:bookmarkEnd w:id="161"/>
      <w:bookmarkStart w:id="162" w:name="_Toc184313292"/>
      <w:bookmarkEnd w:id="162"/>
      <w:bookmarkStart w:id="163" w:name="_Toc184312092"/>
      <w:bookmarkEnd w:id="163"/>
      <w:bookmarkStart w:id="164" w:name="_Toc184310344"/>
      <w:bookmarkEnd w:id="164"/>
      <w:bookmarkStart w:id="165" w:name="_Toc184308060"/>
      <w:bookmarkEnd w:id="165"/>
      <w:bookmarkStart w:id="166" w:name="_Toc184314441"/>
      <w:bookmarkEnd w:id="166"/>
      <w:bookmarkStart w:id="167" w:name="_Toc184312129"/>
      <w:bookmarkEnd w:id="167"/>
      <w:bookmarkStart w:id="168" w:name="_Toc184308048"/>
      <w:bookmarkEnd w:id="168"/>
      <w:bookmarkStart w:id="169" w:name="_Toc184313282"/>
      <w:bookmarkEnd w:id="169"/>
      <w:bookmarkStart w:id="170" w:name="_Toc184310315"/>
      <w:bookmarkEnd w:id="170"/>
      <w:bookmarkStart w:id="171" w:name="_Toc184308101"/>
      <w:bookmarkEnd w:id="171"/>
      <w:bookmarkStart w:id="172" w:name="_Toc184314472"/>
      <w:bookmarkEnd w:id="172"/>
      <w:bookmarkStart w:id="173" w:name="_Toc184313242"/>
      <w:bookmarkEnd w:id="173"/>
      <w:bookmarkStart w:id="174" w:name="_Toc184312120"/>
      <w:bookmarkEnd w:id="174"/>
      <w:bookmarkStart w:id="175" w:name="_Toc184310329"/>
      <w:bookmarkEnd w:id="175"/>
      <w:bookmarkStart w:id="176" w:name="_Toc184313310"/>
      <w:bookmarkEnd w:id="176"/>
      <w:bookmarkStart w:id="177" w:name="_Toc184312080"/>
      <w:bookmarkEnd w:id="177"/>
      <w:bookmarkStart w:id="178" w:name="_Toc184314461"/>
      <w:bookmarkEnd w:id="178"/>
      <w:bookmarkStart w:id="179" w:name="_Toc184310306"/>
      <w:bookmarkEnd w:id="179"/>
      <w:bookmarkStart w:id="180" w:name="_Toc184312109"/>
      <w:bookmarkEnd w:id="180"/>
      <w:bookmarkStart w:id="181" w:name="_Toc184314450"/>
      <w:bookmarkEnd w:id="181"/>
      <w:bookmarkStart w:id="182" w:name="_Toc184308062"/>
      <w:bookmarkEnd w:id="182"/>
      <w:bookmarkStart w:id="183" w:name="_Toc184310302"/>
      <w:bookmarkEnd w:id="183"/>
      <w:bookmarkStart w:id="184" w:name="_Toc184313269"/>
      <w:bookmarkEnd w:id="184"/>
      <w:bookmarkStart w:id="185" w:name="_Toc184310324"/>
      <w:bookmarkEnd w:id="185"/>
      <w:bookmarkStart w:id="186" w:name="_Toc184308100"/>
      <w:bookmarkEnd w:id="186"/>
      <w:bookmarkStart w:id="187" w:name="_Toc184308050"/>
      <w:bookmarkEnd w:id="187"/>
      <w:bookmarkStart w:id="188" w:name="_Toc184314457"/>
      <w:bookmarkEnd w:id="188"/>
      <w:bookmarkStart w:id="189" w:name="_Toc184313301"/>
      <w:bookmarkEnd w:id="189"/>
      <w:bookmarkStart w:id="190" w:name="_Toc184308046"/>
      <w:bookmarkEnd w:id="190"/>
      <w:bookmarkStart w:id="191" w:name="_Toc184313262"/>
      <w:bookmarkEnd w:id="191"/>
      <w:bookmarkStart w:id="192" w:name="_Toc184313285"/>
      <w:bookmarkEnd w:id="192"/>
      <w:bookmarkStart w:id="193" w:name="_Toc184308067"/>
      <w:bookmarkEnd w:id="193"/>
      <w:bookmarkStart w:id="194" w:name="_Toc184314415"/>
      <w:bookmarkEnd w:id="194"/>
      <w:bookmarkStart w:id="195" w:name="_Toc184308037"/>
      <w:bookmarkEnd w:id="195"/>
      <w:bookmarkStart w:id="196" w:name="_Toc184314424"/>
      <w:bookmarkEnd w:id="196"/>
      <w:bookmarkStart w:id="197" w:name="_Toc184312139"/>
      <w:bookmarkEnd w:id="197"/>
      <w:bookmarkStart w:id="198" w:name="_Toc184310343"/>
      <w:bookmarkEnd w:id="198"/>
      <w:bookmarkStart w:id="199" w:name="_Toc184308083"/>
      <w:bookmarkEnd w:id="199"/>
      <w:bookmarkStart w:id="200" w:name="_Toc184313279"/>
      <w:bookmarkEnd w:id="200"/>
      <w:bookmarkStart w:id="201" w:name="_Toc184308103"/>
      <w:bookmarkEnd w:id="201"/>
      <w:bookmarkStart w:id="202" w:name="_Toc184312131"/>
      <w:bookmarkEnd w:id="202"/>
      <w:bookmarkStart w:id="203" w:name="_Toc184313244"/>
      <w:bookmarkEnd w:id="203"/>
      <w:bookmarkStart w:id="204" w:name="_Toc184312107"/>
      <w:bookmarkEnd w:id="204"/>
      <w:bookmarkStart w:id="205" w:name="_Toc184314451"/>
      <w:bookmarkEnd w:id="205"/>
      <w:bookmarkStart w:id="206" w:name="_Toc184312102"/>
      <w:bookmarkEnd w:id="206"/>
      <w:bookmarkStart w:id="207" w:name="_Toc184312132"/>
      <w:bookmarkEnd w:id="207"/>
      <w:bookmarkStart w:id="208" w:name="_Toc184314420"/>
      <w:bookmarkEnd w:id="208"/>
      <w:bookmarkStart w:id="209" w:name="_Toc184312100"/>
      <w:bookmarkEnd w:id="209"/>
      <w:bookmarkStart w:id="210" w:name="_Toc184314410"/>
      <w:bookmarkEnd w:id="210"/>
      <w:bookmarkStart w:id="211" w:name="_Toc184313274"/>
      <w:bookmarkEnd w:id="211"/>
      <w:bookmarkStart w:id="212" w:name="_Toc184312085"/>
      <w:bookmarkEnd w:id="212"/>
      <w:bookmarkStart w:id="213" w:name="_Toc184310286"/>
      <w:bookmarkEnd w:id="213"/>
      <w:bookmarkStart w:id="214" w:name="_Toc184308058"/>
      <w:bookmarkEnd w:id="214"/>
      <w:bookmarkStart w:id="215" w:name="_Toc184313289"/>
      <w:bookmarkEnd w:id="215"/>
      <w:bookmarkStart w:id="216" w:name="_Toc184312134"/>
      <w:bookmarkEnd w:id="216"/>
      <w:bookmarkStart w:id="217" w:name="_Toc184308055"/>
      <w:bookmarkEnd w:id="217"/>
      <w:bookmarkStart w:id="218" w:name="_Toc184308075"/>
      <w:bookmarkEnd w:id="218"/>
      <w:bookmarkStart w:id="219" w:name="_Toc184308072"/>
      <w:bookmarkEnd w:id="219"/>
      <w:bookmarkStart w:id="220" w:name="_Toc184313245"/>
      <w:bookmarkEnd w:id="220"/>
      <w:bookmarkStart w:id="221" w:name="_Toc184313239"/>
      <w:bookmarkEnd w:id="221"/>
      <w:bookmarkStart w:id="222" w:name="_Toc184308064"/>
      <w:bookmarkEnd w:id="222"/>
      <w:bookmarkStart w:id="223" w:name="_Toc184310311"/>
      <w:bookmarkEnd w:id="223"/>
      <w:bookmarkStart w:id="224" w:name="_Toc184308042"/>
      <w:bookmarkEnd w:id="224"/>
      <w:bookmarkStart w:id="225" w:name="_Toc184310340"/>
      <w:bookmarkEnd w:id="225"/>
      <w:bookmarkStart w:id="226" w:name="_Toc184308079"/>
      <w:bookmarkEnd w:id="226"/>
      <w:bookmarkStart w:id="227" w:name="_Toc184314434"/>
      <w:bookmarkEnd w:id="227"/>
      <w:bookmarkStart w:id="228" w:name="_Toc184308089"/>
      <w:bookmarkEnd w:id="228"/>
      <w:bookmarkStart w:id="229" w:name="_Toc184313251"/>
      <w:bookmarkEnd w:id="229"/>
      <w:bookmarkStart w:id="230" w:name="_Toc184312097"/>
      <w:bookmarkEnd w:id="230"/>
      <w:bookmarkStart w:id="231" w:name="_Toc184310320"/>
      <w:bookmarkEnd w:id="231"/>
      <w:bookmarkStart w:id="232" w:name="_Toc184310328"/>
      <w:bookmarkEnd w:id="232"/>
      <w:bookmarkStart w:id="233" w:name="_Toc184313247"/>
      <w:bookmarkEnd w:id="233"/>
      <w:bookmarkStart w:id="234" w:name="_Toc184308080"/>
      <w:bookmarkEnd w:id="234"/>
      <w:bookmarkStart w:id="235" w:name="_Toc184313260"/>
      <w:bookmarkEnd w:id="235"/>
      <w:bookmarkStart w:id="236" w:name="_Toc184314464"/>
      <w:bookmarkEnd w:id="236"/>
      <w:bookmarkStart w:id="237" w:name="_Toc184314449"/>
      <w:bookmarkEnd w:id="237"/>
      <w:bookmarkStart w:id="238" w:name="_Toc184314454"/>
      <w:bookmarkEnd w:id="238"/>
      <w:bookmarkStart w:id="239" w:name="_Toc184312136"/>
      <w:bookmarkEnd w:id="239"/>
      <w:bookmarkStart w:id="240" w:name="_Toc184308045"/>
      <w:bookmarkEnd w:id="240"/>
      <w:bookmarkStart w:id="241" w:name="_Toc184313264"/>
      <w:bookmarkEnd w:id="241"/>
      <w:bookmarkStart w:id="242" w:name="_Toc184312070"/>
      <w:bookmarkEnd w:id="242"/>
      <w:bookmarkStart w:id="243" w:name="_Toc184313291"/>
      <w:bookmarkEnd w:id="243"/>
      <w:bookmarkStart w:id="244" w:name="_Toc184314452"/>
      <w:bookmarkEnd w:id="244"/>
      <w:bookmarkStart w:id="245" w:name="_Toc184313270"/>
      <w:bookmarkEnd w:id="245"/>
      <w:bookmarkStart w:id="246" w:name="_Toc184310322"/>
      <w:bookmarkEnd w:id="246"/>
      <w:bookmarkStart w:id="247" w:name="_Toc184312128"/>
      <w:bookmarkEnd w:id="247"/>
      <w:bookmarkStart w:id="248" w:name="_Toc184308095"/>
      <w:bookmarkEnd w:id="248"/>
      <w:bookmarkStart w:id="249" w:name="_Toc184310342"/>
      <w:bookmarkEnd w:id="249"/>
      <w:bookmarkStart w:id="250" w:name="_Toc184313278"/>
      <w:bookmarkEnd w:id="250"/>
      <w:bookmarkStart w:id="251" w:name="_Toc184308056"/>
      <w:bookmarkEnd w:id="251"/>
      <w:bookmarkStart w:id="252" w:name="_Toc184310290"/>
      <w:bookmarkEnd w:id="252"/>
      <w:bookmarkStart w:id="253" w:name="_Toc184308088"/>
      <w:bookmarkEnd w:id="253"/>
      <w:bookmarkStart w:id="254" w:name="_Toc184314443"/>
      <w:bookmarkEnd w:id="254"/>
      <w:bookmarkStart w:id="255" w:name="_Toc184314428"/>
      <w:bookmarkEnd w:id="255"/>
      <w:bookmarkStart w:id="256" w:name="_Toc184314429"/>
      <w:bookmarkEnd w:id="256"/>
      <w:bookmarkStart w:id="257" w:name="_Toc184308092"/>
      <w:bookmarkEnd w:id="257"/>
      <w:bookmarkStart w:id="258" w:name="_Toc184313267"/>
      <w:bookmarkEnd w:id="258"/>
      <w:bookmarkStart w:id="259" w:name="_Toc184312133"/>
      <w:bookmarkEnd w:id="259"/>
      <w:bookmarkStart w:id="260" w:name="_Toc184312114"/>
      <w:bookmarkEnd w:id="260"/>
      <w:bookmarkStart w:id="261" w:name="_Toc184312089"/>
      <w:bookmarkEnd w:id="261"/>
      <w:bookmarkStart w:id="262" w:name="_Toc184310299"/>
      <w:bookmarkEnd w:id="262"/>
      <w:bookmarkStart w:id="263" w:name="_Toc184308049"/>
      <w:bookmarkEnd w:id="263"/>
      <w:bookmarkStart w:id="264" w:name="_Toc184313275"/>
      <w:bookmarkEnd w:id="264"/>
      <w:bookmarkStart w:id="265" w:name="_Toc184312069"/>
      <w:bookmarkEnd w:id="265"/>
      <w:bookmarkStart w:id="266" w:name="_Toc184312068"/>
      <w:bookmarkEnd w:id="266"/>
      <w:bookmarkStart w:id="267" w:name="_Toc184312076"/>
      <w:bookmarkEnd w:id="267"/>
      <w:bookmarkStart w:id="268" w:name="_Toc184314421"/>
      <w:bookmarkEnd w:id="268"/>
      <w:bookmarkStart w:id="269" w:name="_Toc184314480"/>
      <w:bookmarkEnd w:id="269"/>
      <w:bookmarkStart w:id="270" w:name="_Toc184314474"/>
      <w:bookmarkEnd w:id="270"/>
      <w:bookmarkStart w:id="271" w:name="_Toc184308038"/>
      <w:bookmarkEnd w:id="271"/>
      <w:bookmarkStart w:id="272" w:name="_Toc184308098"/>
      <w:bookmarkEnd w:id="272"/>
      <w:bookmarkStart w:id="273" w:name="_Toc184310327"/>
      <w:bookmarkEnd w:id="273"/>
      <w:bookmarkStart w:id="274" w:name="_Toc184314431"/>
      <w:bookmarkEnd w:id="274"/>
      <w:bookmarkStart w:id="275" w:name="_Toc184310283"/>
      <w:bookmarkEnd w:id="275"/>
      <w:bookmarkStart w:id="276" w:name="_Toc184313309"/>
      <w:bookmarkEnd w:id="276"/>
      <w:bookmarkStart w:id="277" w:name="_Toc184308073"/>
      <w:bookmarkEnd w:id="277"/>
      <w:bookmarkStart w:id="278" w:name="_Toc184314419"/>
      <w:bookmarkEnd w:id="278"/>
      <w:bookmarkStart w:id="279" w:name="_Toc184310310"/>
      <w:bookmarkEnd w:id="279"/>
      <w:bookmarkStart w:id="280" w:name="_Toc184310274"/>
      <w:bookmarkEnd w:id="280"/>
      <w:bookmarkStart w:id="281" w:name="_Toc184310289"/>
      <w:bookmarkEnd w:id="281"/>
      <w:bookmarkStart w:id="282" w:name="_Toc184310304"/>
      <w:bookmarkEnd w:id="282"/>
      <w:bookmarkStart w:id="283" w:name="_Toc184310295"/>
      <w:bookmarkEnd w:id="283"/>
      <w:bookmarkStart w:id="284" w:name="_Toc184310284"/>
      <w:bookmarkEnd w:id="284"/>
      <w:bookmarkStart w:id="285" w:name="_Toc184312077"/>
      <w:bookmarkEnd w:id="285"/>
      <w:bookmarkStart w:id="286" w:name="_Toc184308085"/>
      <w:bookmarkEnd w:id="286"/>
      <w:bookmarkStart w:id="287" w:name="_Toc184310292"/>
      <w:bookmarkEnd w:id="287"/>
      <w:bookmarkStart w:id="288" w:name="_Toc184310309"/>
      <w:bookmarkEnd w:id="288"/>
      <w:bookmarkStart w:id="289" w:name="_Toc184308093"/>
      <w:bookmarkEnd w:id="289"/>
      <w:bookmarkStart w:id="290" w:name="_Toc184313304"/>
      <w:bookmarkEnd w:id="290"/>
      <w:bookmarkStart w:id="291" w:name="_Toc184314444"/>
      <w:bookmarkEnd w:id="291"/>
      <w:bookmarkStart w:id="292" w:name="_Toc184310332"/>
      <w:bookmarkEnd w:id="292"/>
      <w:bookmarkStart w:id="293" w:name="_Toc184308102"/>
      <w:bookmarkEnd w:id="293"/>
      <w:bookmarkStart w:id="294" w:name="_Toc184310312"/>
      <w:bookmarkEnd w:id="294"/>
      <w:bookmarkStart w:id="295" w:name="_Toc184313287"/>
      <w:bookmarkEnd w:id="295"/>
      <w:bookmarkStart w:id="296" w:name="_Toc184313303"/>
      <w:bookmarkEnd w:id="296"/>
      <w:bookmarkStart w:id="297" w:name="_Toc184313266"/>
      <w:bookmarkEnd w:id="297"/>
      <w:bookmarkStart w:id="298" w:name="_Toc184312110"/>
      <w:bookmarkEnd w:id="298"/>
      <w:bookmarkStart w:id="299" w:name="_Toc184314417"/>
      <w:bookmarkEnd w:id="299"/>
      <w:bookmarkStart w:id="300" w:name="_Toc184310272"/>
      <w:bookmarkEnd w:id="300"/>
      <w:bookmarkStart w:id="301" w:name="_Toc184308074"/>
      <w:bookmarkEnd w:id="301"/>
      <w:bookmarkStart w:id="302" w:name="_Toc184308061"/>
      <w:bookmarkEnd w:id="302"/>
      <w:bookmarkStart w:id="303" w:name="_Toc184313276"/>
      <w:bookmarkEnd w:id="303"/>
      <w:bookmarkStart w:id="304" w:name="_Toc184308044"/>
      <w:bookmarkEnd w:id="304"/>
      <w:bookmarkStart w:id="305" w:name="_Toc184313241"/>
      <w:bookmarkEnd w:id="305"/>
      <w:bookmarkStart w:id="306" w:name="_Toc184312099"/>
      <w:bookmarkEnd w:id="306"/>
      <w:bookmarkStart w:id="307" w:name="_Toc184314463"/>
      <w:bookmarkEnd w:id="307"/>
      <w:bookmarkStart w:id="308" w:name="_Toc184308041"/>
      <w:bookmarkEnd w:id="308"/>
      <w:bookmarkStart w:id="309" w:name="_Toc184312090"/>
      <w:bookmarkEnd w:id="309"/>
      <w:bookmarkStart w:id="310" w:name="_Toc184308052"/>
      <w:bookmarkEnd w:id="310"/>
      <w:bookmarkStart w:id="311" w:name="_Toc184312072"/>
      <w:bookmarkEnd w:id="311"/>
      <w:bookmarkStart w:id="312" w:name="_Toc184312103"/>
      <w:bookmarkEnd w:id="312"/>
      <w:bookmarkStart w:id="313" w:name="_Toc184314433"/>
      <w:bookmarkEnd w:id="313"/>
      <w:bookmarkStart w:id="314" w:name="_Toc184314414"/>
      <w:bookmarkEnd w:id="314"/>
      <w:bookmarkStart w:id="315" w:name="_Toc184310305"/>
      <w:bookmarkEnd w:id="315"/>
      <w:bookmarkStart w:id="316" w:name="_Toc184313295"/>
      <w:bookmarkEnd w:id="316"/>
      <w:bookmarkStart w:id="317" w:name="_Toc184308099"/>
      <w:bookmarkEnd w:id="317"/>
      <w:bookmarkStart w:id="318" w:name="_Toc184310281"/>
      <w:bookmarkEnd w:id="318"/>
      <w:bookmarkStart w:id="319" w:name="_Toc184313259"/>
      <w:bookmarkEnd w:id="319"/>
      <w:bookmarkStart w:id="320" w:name="_Toc184314427"/>
      <w:bookmarkEnd w:id="320"/>
      <w:bookmarkStart w:id="321" w:name="_Toc184314481"/>
      <w:bookmarkEnd w:id="321"/>
      <w:bookmarkStart w:id="322" w:name="_Toc184313243"/>
      <w:bookmarkEnd w:id="322"/>
      <w:bookmarkStart w:id="323" w:name="_Toc184310294"/>
      <w:bookmarkEnd w:id="323"/>
      <w:bookmarkStart w:id="324" w:name="_Toc184314411"/>
      <w:bookmarkEnd w:id="324"/>
      <w:bookmarkStart w:id="325" w:name="_Toc184310275"/>
      <w:bookmarkEnd w:id="325"/>
      <w:bookmarkStart w:id="326" w:name="_Toc184310278"/>
      <w:bookmarkEnd w:id="326"/>
      <w:bookmarkStart w:id="327" w:name="_Toc184312093"/>
      <w:bookmarkEnd w:id="327"/>
      <w:bookmarkStart w:id="328" w:name="_Toc184312117"/>
      <w:bookmarkEnd w:id="328"/>
      <w:bookmarkStart w:id="329" w:name="_Toc184314432"/>
      <w:bookmarkEnd w:id="329"/>
      <w:bookmarkStart w:id="330" w:name="_Toc184308063"/>
      <w:bookmarkEnd w:id="330"/>
      <w:bookmarkStart w:id="331" w:name="_Toc184310276"/>
      <w:bookmarkEnd w:id="331"/>
      <w:bookmarkStart w:id="332" w:name="_Toc184310321"/>
      <w:bookmarkEnd w:id="332"/>
      <w:bookmarkStart w:id="333" w:name="_Toc184308108"/>
      <w:bookmarkEnd w:id="333"/>
      <w:bookmarkStart w:id="334" w:name="_Toc184314425"/>
      <w:bookmarkEnd w:id="334"/>
      <w:bookmarkStart w:id="335" w:name="_Toc184308105"/>
      <w:bookmarkEnd w:id="335"/>
      <w:bookmarkStart w:id="336" w:name="_Toc184312091"/>
      <w:bookmarkEnd w:id="336"/>
      <w:bookmarkStart w:id="337" w:name="_Toc184313280"/>
      <w:bookmarkEnd w:id="337"/>
      <w:bookmarkStart w:id="338" w:name="_Toc184314436"/>
      <w:bookmarkEnd w:id="338"/>
      <w:bookmarkStart w:id="339" w:name="_Toc184308070"/>
      <w:bookmarkEnd w:id="339"/>
      <w:bookmarkStart w:id="340" w:name="_Toc184308106"/>
      <w:bookmarkEnd w:id="340"/>
      <w:bookmarkStart w:id="341" w:name="_Toc184312095"/>
      <w:bookmarkEnd w:id="341"/>
      <w:bookmarkStart w:id="342" w:name="_Toc184313284"/>
      <w:bookmarkEnd w:id="342"/>
      <w:bookmarkStart w:id="343" w:name="_Toc184313293"/>
      <w:bookmarkEnd w:id="343"/>
      <w:bookmarkStart w:id="344" w:name="_Toc184313268"/>
      <w:bookmarkEnd w:id="344"/>
      <w:bookmarkStart w:id="345" w:name="_Toc184308054"/>
      <w:bookmarkEnd w:id="345"/>
      <w:bookmarkStart w:id="346" w:name="_Toc184313300"/>
      <w:bookmarkEnd w:id="346"/>
      <w:bookmarkStart w:id="347" w:name="_Toc184312105"/>
      <w:bookmarkEnd w:id="347"/>
      <w:bookmarkStart w:id="348" w:name="_Toc184310317"/>
      <w:bookmarkEnd w:id="348"/>
      <w:bookmarkStart w:id="349" w:name="_Toc184314438"/>
      <w:bookmarkEnd w:id="349"/>
      <w:bookmarkStart w:id="350" w:name="_Toc184312078"/>
      <w:bookmarkEnd w:id="350"/>
      <w:bookmarkStart w:id="351" w:name="_Toc184314479"/>
      <w:bookmarkEnd w:id="351"/>
      <w:bookmarkStart w:id="352" w:name="_Toc184313256"/>
      <w:bookmarkEnd w:id="352"/>
      <w:bookmarkStart w:id="353" w:name="_Toc184313283"/>
      <w:bookmarkEnd w:id="353"/>
      <w:bookmarkStart w:id="354" w:name="_Toc184314437"/>
      <w:bookmarkEnd w:id="354"/>
      <w:bookmarkStart w:id="355" w:name="_Toc184314473"/>
      <w:bookmarkEnd w:id="355"/>
      <w:bookmarkStart w:id="356" w:name="_Toc184313307"/>
      <w:bookmarkEnd w:id="356"/>
      <w:bookmarkStart w:id="357" w:name="_Toc184314459"/>
      <w:bookmarkEnd w:id="357"/>
      <w:bookmarkStart w:id="358" w:name="_Toc184313238"/>
      <w:bookmarkEnd w:id="358"/>
      <w:bookmarkStart w:id="359" w:name="_Toc184308040"/>
      <w:bookmarkEnd w:id="359"/>
      <w:bookmarkStart w:id="360" w:name="_Toc184312086"/>
      <w:bookmarkEnd w:id="360"/>
      <w:bookmarkStart w:id="361" w:name="_Toc184314440"/>
      <w:bookmarkEnd w:id="361"/>
      <w:bookmarkStart w:id="362" w:name="_Toc184310277"/>
      <w:bookmarkEnd w:id="362"/>
      <w:bookmarkStart w:id="363" w:name="_Toc184308069"/>
      <w:bookmarkEnd w:id="363"/>
      <w:bookmarkStart w:id="364" w:name="_Toc184308104"/>
      <w:bookmarkEnd w:id="364"/>
      <w:bookmarkStart w:id="365" w:name="_Toc184313253"/>
      <w:bookmarkEnd w:id="365"/>
      <w:bookmarkStart w:id="366" w:name="_Toc184308057"/>
      <w:bookmarkEnd w:id="366"/>
      <w:bookmarkStart w:id="367" w:name="_Toc184310297"/>
      <w:bookmarkEnd w:id="367"/>
      <w:bookmarkStart w:id="368" w:name="_Toc184313240"/>
      <w:bookmarkEnd w:id="368"/>
      <w:bookmarkStart w:id="369" w:name="_Toc184308051"/>
      <w:bookmarkEnd w:id="369"/>
      <w:bookmarkStart w:id="370" w:name="_Toc184312125"/>
      <w:bookmarkEnd w:id="370"/>
      <w:bookmarkStart w:id="371" w:name="_Toc184313297"/>
      <w:bookmarkEnd w:id="371"/>
      <w:bookmarkStart w:id="372" w:name="_Toc184312124"/>
      <w:bookmarkEnd w:id="372"/>
      <w:bookmarkStart w:id="373" w:name="_Toc184313272"/>
      <w:bookmarkEnd w:id="373"/>
      <w:bookmarkStart w:id="374" w:name="_Toc184313246"/>
      <w:bookmarkEnd w:id="374"/>
      <w:bookmarkStart w:id="375" w:name="_Toc184310298"/>
      <w:bookmarkEnd w:id="375"/>
      <w:bookmarkStart w:id="376" w:name="_Toc184310308"/>
      <w:bookmarkEnd w:id="376"/>
      <w:bookmarkStart w:id="377" w:name="_Toc184314466"/>
      <w:bookmarkEnd w:id="377"/>
      <w:bookmarkStart w:id="378" w:name="_Toc184310300"/>
      <w:bookmarkEnd w:id="378"/>
      <w:bookmarkStart w:id="379" w:name="_Toc184310282"/>
      <w:bookmarkEnd w:id="379"/>
      <w:bookmarkStart w:id="380" w:name="_Toc184308053"/>
      <w:bookmarkEnd w:id="380"/>
      <w:bookmarkStart w:id="381" w:name="_Toc184313271"/>
      <w:bookmarkEnd w:id="381"/>
      <w:bookmarkStart w:id="382" w:name="_Toc184314462"/>
      <w:bookmarkEnd w:id="382"/>
      <w:bookmarkStart w:id="383" w:name="_Toc184314460"/>
      <w:bookmarkEnd w:id="383"/>
      <w:bookmarkStart w:id="384" w:name="_Toc184312067"/>
      <w:bookmarkEnd w:id="384"/>
      <w:bookmarkStart w:id="385" w:name="_Toc184313305"/>
      <w:bookmarkEnd w:id="385"/>
      <w:bookmarkStart w:id="386" w:name="_Toc184310301"/>
      <w:bookmarkEnd w:id="386"/>
      <w:bookmarkStart w:id="387" w:name="_Toc184310303"/>
      <w:bookmarkEnd w:id="387"/>
      <w:bookmarkStart w:id="388" w:name="_Toc184312137"/>
      <w:bookmarkEnd w:id="388"/>
      <w:bookmarkStart w:id="389" w:name="_Toc184314458"/>
      <w:bookmarkEnd w:id="389"/>
      <w:bookmarkStart w:id="390" w:name="_Toc184310341"/>
      <w:bookmarkEnd w:id="390"/>
      <w:bookmarkStart w:id="391" w:name="_Toc184308086"/>
      <w:bookmarkEnd w:id="391"/>
      <w:bookmarkStart w:id="392" w:name="_Toc184312079"/>
      <w:bookmarkEnd w:id="392"/>
      <w:bookmarkStart w:id="393" w:name="_Toc184312083"/>
      <w:bookmarkEnd w:id="393"/>
      <w:bookmarkStart w:id="394" w:name="_Toc184314471"/>
      <w:bookmarkEnd w:id="394"/>
      <w:bookmarkStart w:id="395" w:name="_Toc184314470"/>
      <w:bookmarkEnd w:id="395"/>
      <w:bookmarkStart w:id="396" w:name="_Toc184308065"/>
      <w:bookmarkEnd w:id="396"/>
      <w:bookmarkStart w:id="397" w:name="_Toc184312138"/>
      <w:bookmarkEnd w:id="397"/>
      <w:bookmarkStart w:id="398" w:name="_Toc184313249"/>
      <w:bookmarkEnd w:id="398"/>
      <w:bookmarkStart w:id="399" w:name="_Toc184314426"/>
      <w:bookmarkEnd w:id="399"/>
      <w:bookmarkStart w:id="400" w:name="_Toc184310279"/>
      <w:bookmarkEnd w:id="400"/>
      <w:bookmarkStart w:id="401" w:name="_Toc184310331"/>
      <w:bookmarkEnd w:id="401"/>
      <w:bookmarkStart w:id="402" w:name="_Toc184312073"/>
      <w:bookmarkEnd w:id="402"/>
      <w:bookmarkStart w:id="403" w:name="_Toc184313298"/>
      <w:bookmarkEnd w:id="403"/>
      <w:bookmarkStart w:id="404" w:name="_Toc184314468"/>
      <w:bookmarkEnd w:id="404"/>
      <w:bookmarkStart w:id="405" w:name="_Toc184314465"/>
      <w:bookmarkEnd w:id="405"/>
      <w:bookmarkStart w:id="406" w:name="_Toc184313252"/>
      <w:bookmarkEnd w:id="406"/>
      <w:bookmarkStart w:id="407" w:name="_Toc184308087"/>
      <w:bookmarkEnd w:id="407"/>
      <w:r>
        <w:rPr>
          <w:rFonts w:hint="eastAsia" w:ascii="仿宋" w:hAnsi="仿宋" w:eastAsia="仿宋" w:cs="仿宋"/>
          <w:b/>
          <w:color w:val="auto"/>
          <w:sz w:val="36"/>
          <w:szCs w:val="36"/>
          <w:highlight w:val="none"/>
        </w:rPr>
        <w:t>评标办法</w:t>
      </w:r>
    </w:p>
    <w:p w14:paraId="50AF4648">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4"/>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81"/>
        <w:gridCol w:w="5570"/>
        <w:gridCol w:w="1369"/>
        <w:gridCol w:w="957"/>
      </w:tblGrid>
      <w:tr w14:paraId="1912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02B26A31">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6751" w:type="dxa"/>
            <w:gridSpan w:val="2"/>
            <w:vAlign w:val="center"/>
          </w:tcPr>
          <w:p w14:paraId="7EC8A580">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1369" w:type="dxa"/>
            <w:vAlign w:val="center"/>
          </w:tcPr>
          <w:p w14:paraId="4D1063BE">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最高分值</w:t>
            </w:r>
          </w:p>
        </w:tc>
        <w:tc>
          <w:tcPr>
            <w:tcW w:w="957" w:type="dxa"/>
            <w:vAlign w:val="center"/>
          </w:tcPr>
          <w:p w14:paraId="08548559">
            <w:pPr>
              <w:spacing w:after="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14:paraId="72AA3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21" w:type="dxa"/>
            <w:vAlign w:val="center"/>
          </w:tcPr>
          <w:p w14:paraId="4B04DE6C">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p>
        </w:tc>
        <w:tc>
          <w:tcPr>
            <w:tcW w:w="1181" w:type="dxa"/>
            <w:vAlign w:val="center"/>
          </w:tcPr>
          <w:p w14:paraId="46079E2B">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业绩</w:t>
            </w:r>
          </w:p>
        </w:tc>
        <w:tc>
          <w:tcPr>
            <w:tcW w:w="5570" w:type="dxa"/>
            <w:shd w:val="clear" w:color="auto" w:fill="auto"/>
            <w:vAlign w:val="top"/>
          </w:tcPr>
          <w:p w14:paraId="0BCFAC67">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投标人2022年1月1日后（以合同签订时间为准）承接过类似项目业绩，每个得1.5分，最多得3分（投标文件中提供合同复印件）。</w:t>
            </w:r>
          </w:p>
        </w:tc>
        <w:tc>
          <w:tcPr>
            <w:tcW w:w="1369" w:type="dxa"/>
            <w:shd w:val="clear" w:color="auto" w:fill="auto"/>
            <w:vAlign w:val="center"/>
          </w:tcPr>
          <w:p w14:paraId="10E5074A">
            <w:pPr>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3</w:t>
            </w:r>
          </w:p>
        </w:tc>
        <w:tc>
          <w:tcPr>
            <w:tcW w:w="957" w:type="dxa"/>
            <w:shd w:val="clear" w:color="auto" w:fill="auto"/>
            <w:vAlign w:val="center"/>
          </w:tcPr>
          <w:p w14:paraId="7152E625">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客观分</w:t>
            </w:r>
          </w:p>
        </w:tc>
      </w:tr>
      <w:tr w14:paraId="72C4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721" w:type="dxa"/>
            <w:vAlign w:val="center"/>
          </w:tcPr>
          <w:p w14:paraId="173CF8DF">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1181" w:type="dxa"/>
            <w:vAlign w:val="center"/>
          </w:tcPr>
          <w:p w14:paraId="06DC84A8">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企业资质</w:t>
            </w:r>
          </w:p>
        </w:tc>
        <w:tc>
          <w:tcPr>
            <w:tcW w:w="5570" w:type="dxa"/>
            <w:shd w:val="clear" w:color="auto" w:fill="auto"/>
            <w:vAlign w:val="top"/>
          </w:tcPr>
          <w:p w14:paraId="33A19F8A">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投标人具有：</w:t>
            </w:r>
          </w:p>
          <w:p w14:paraId="09295833">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（1）信息安全管理体系认证证书，得1分；</w:t>
            </w:r>
          </w:p>
          <w:p w14:paraId="78E701DE">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（2）信息技术服务管理体系认证证书，得1分；</w:t>
            </w:r>
          </w:p>
          <w:p w14:paraId="77131490">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（3）涉密信息系统集成资质，甲级得3分，乙级得1分；</w:t>
            </w:r>
          </w:p>
          <w:p w14:paraId="56912DD3">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注：1-2项认证证书需在有效期内，且证书发证机构需经国务院认证认可监督管理部门批准，提供国家认监委网站（全国认证认可信息公共服务平台）从业机构查询证明。</w:t>
            </w:r>
            <w:bookmarkStart w:id="570" w:name="_GoBack"/>
            <w:bookmarkEnd w:id="570"/>
            <w:r>
              <w:rPr>
                <w:rFonts w:hint="eastAsia" w:ascii="仿宋" w:hAnsi="仿宋" w:eastAsia="仿宋" w:cs="仿宋"/>
                <w:b w:val="0"/>
                <w:bCs/>
                <w:color w:val="auto"/>
                <w:sz w:val="24"/>
                <w:szCs w:val="24"/>
                <w:highlight w:val="none"/>
                <w:lang w:val="en-US" w:eastAsia="zh-CN"/>
              </w:rPr>
              <w:t>3项证书需在有效期内，是由保密行政管理部门颁发的证书。</w:t>
            </w:r>
          </w:p>
        </w:tc>
        <w:tc>
          <w:tcPr>
            <w:tcW w:w="1369" w:type="dxa"/>
            <w:shd w:val="clear" w:color="auto" w:fill="auto"/>
            <w:vAlign w:val="center"/>
          </w:tcPr>
          <w:p w14:paraId="001A695C">
            <w:pPr>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5</w:t>
            </w:r>
          </w:p>
        </w:tc>
        <w:tc>
          <w:tcPr>
            <w:tcW w:w="957" w:type="dxa"/>
            <w:shd w:val="clear" w:color="auto" w:fill="auto"/>
            <w:vAlign w:val="center"/>
          </w:tcPr>
          <w:p w14:paraId="2253E04E">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客观分</w:t>
            </w:r>
          </w:p>
        </w:tc>
      </w:tr>
      <w:tr w14:paraId="5571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721" w:type="dxa"/>
            <w:vAlign w:val="center"/>
          </w:tcPr>
          <w:p w14:paraId="1315EAD9">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1181" w:type="dxa"/>
            <w:vAlign w:val="center"/>
          </w:tcPr>
          <w:p w14:paraId="6EABB849">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需求响应程度</w:t>
            </w:r>
          </w:p>
        </w:tc>
        <w:tc>
          <w:tcPr>
            <w:tcW w:w="5570" w:type="dxa"/>
            <w:shd w:val="clear" w:color="auto" w:fill="auto"/>
            <w:vAlign w:val="center"/>
          </w:tcPr>
          <w:p w14:paraId="70000411">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根据供应商所投产品满足程度进行评分：</w:t>
            </w:r>
          </w:p>
          <w:p w14:paraId="3C9B8762">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具备</w:t>
            </w:r>
            <w:r>
              <w:rPr>
                <w:rFonts w:hint="eastAsia" w:ascii="仿宋" w:hAnsi="仿宋" w:eastAsia="仿宋" w:cs="仿宋"/>
                <w:b w:val="0"/>
                <w:bCs/>
                <w:color w:val="auto"/>
                <w:sz w:val="21"/>
                <w:szCs w:val="21"/>
                <w:highlight w:val="none"/>
              </w:rPr>
              <w:t>■</w:t>
            </w:r>
            <w:r>
              <w:rPr>
                <w:rFonts w:hint="eastAsia" w:ascii="仿宋" w:hAnsi="仿宋" w:eastAsia="仿宋" w:cs="仿宋"/>
                <w:b w:val="0"/>
                <w:bCs/>
                <w:color w:val="auto"/>
                <w:sz w:val="24"/>
                <w:szCs w:val="24"/>
                <w:highlight w:val="none"/>
                <w:lang w:val="en-US" w:eastAsia="zh-CN"/>
              </w:rPr>
              <w:t>标记设备参数负偏离一项扣2分，其他设备参数负偏离一项扣1分,扣完为止。</w:t>
            </w:r>
          </w:p>
          <w:p w14:paraId="3E172DFE">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招标文件要求提供的证明材料的，投标人未提供视为负偏离。</w:t>
            </w:r>
          </w:p>
        </w:tc>
        <w:tc>
          <w:tcPr>
            <w:tcW w:w="1369" w:type="dxa"/>
            <w:shd w:val="clear" w:color="auto" w:fill="auto"/>
            <w:vAlign w:val="center"/>
          </w:tcPr>
          <w:p w14:paraId="2E765531">
            <w:pPr>
              <w:spacing w:line="360" w:lineRule="auto"/>
              <w:jc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25</w:t>
            </w:r>
          </w:p>
        </w:tc>
        <w:tc>
          <w:tcPr>
            <w:tcW w:w="957" w:type="dxa"/>
            <w:shd w:val="clear" w:color="auto" w:fill="auto"/>
            <w:vAlign w:val="center"/>
          </w:tcPr>
          <w:p w14:paraId="6F1876AB">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rPr>
              <w:t>客观分</w:t>
            </w:r>
          </w:p>
        </w:tc>
      </w:tr>
      <w:tr w14:paraId="480C4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1" w:type="dxa"/>
            <w:vAlign w:val="center"/>
          </w:tcPr>
          <w:p w14:paraId="21CFD76D">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181" w:type="dxa"/>
            <w:vAlign w:val="center"/>
          </w:tcPr>
          <w:p w14:paraId="5B692DBE">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b w:val="0"/>
                <w:bCs/>
                <w:color w:val="auto"/>
                <w:kern w:val="2"/>
                <w:sz w:val="24"/>
                <w:szCs w:val="24"/>
                <w:highlight w:val="none"/>
                <w:lang w:val="en-US" w:eastAsia="zh-CN" w:bidi="ar-SA"/>
              </w:rPr>
              <w:t>项目需求理解方案</w:t>
            </w:r>
          </w:p>
        </w:tc>
        <w:tc>
          <w:tcPr>
            <w:tcW w:w="5570" w:type="dxa"/>
          </w:tcPr>
          <w:p w14:paraId="24E5BB7A">
            <w:pPr>
              <w:pStyle w:val="96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项目需求理解方案:</w:t>
            </w:r>
          </w:p>
          <w:p w14:paraId="33955DEF">
            <w:pPr>
              <w:pStyle w:val="96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投标人对现有设备情况、网络部署情况、数据存储情况的了解程度进行综合评分；</w:t>
            </w:r>
          </w:p>
          <w:p w14:paraId="18A41078">
            <w:pPr>
              <w:pStyle w:val="257"/>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1369" w:type="dxa"/>
            <w:vAlign w:val="center"/>
          </w:tcPr>
          <w:p w14:paraId="21099FDC">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957" w:type="dxa"/>
            <w:vAlign w:val="center"/>
          </w:tcPr>
          <w:p w14:paraId="7C622B27">
            <w:pPr>
              <w:pStyle w:val="257"/>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66A6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1" w:type="dxa"/>
            <w:vAlign w:val="center"/>
          </w:tcPr>
          <w:p w14:paraId="439AA90F">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181" w:type="dxa"/>
            <w:vAlign w:val="center"/>
          </w:tcPr>
          <w:p w14:paraId="6F61CE57">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b w:val="0"/>
                <w:bCs/>
                <w:color w:val="auto"/>
                <w:kern w:val="2"/>
                <w:sz w:val="24"/>
                <w:szCs w:val="24"/>
                <w:highlight w:val="none"/>
                <w:lang w:val="en-US" w:eastAsia="zh-CN" w:bidi="ar-SA"/>
              </w:rPr>
              <w:t>实施方案</w:t>
            </w:r>
          </w:p>
        </w:tc>
        <w:tc>
          <w:tcPr>
            <w:tcW w:w="5570" w:type="dxa"/>
          </w:tcPr>
          <w:p w14:paraId="284EF2FA">
            <w:pPr>
              <w:pStyle w:val="96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实施方案：</w:t>
            </w:r>
          </w:p>
          <w:p w14:paraId="42DFCD2D">
            <w:pPr>
              <w:pStyle w:val="96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根据投标人产品的安装方案、调试方案、验收方案及针对本项目设备在运输、保管、就位等保障方案可靠性、完整性进行综合评分。</w:t>
            </w:r>
          </w:p>
          <w:p w14:paraId="0E7DEA62">
            <w:pPr>
              <w:pStyle w:val="257"/>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1369" w:type="dxa"/>
            <w:vAlign w:val="center"/>
          </w:tcPr>
          <w:p w14:paraId="15F57518">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957" w:type="dxa"/>
            <w:vAlign w:val="center"/>
          </w:tcPr>
          <w:p w14:paraId="376BDBBB">
            <w:pPr>
              <w:pStyle w:val="257"/>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7E06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721" w:type="dxa"/>
            <w:vAlign w:val="center"/>
          </w:tcPr>
          <w:p w14:paraId="12D00388">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181" w:type="dxa"/>
            <w:vAlign w:val="center"/>
          </w:tcPr>
          <w:p w14:paraId="3296FF91">
            <w:pPr>
              <w:pStyle w:val="96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center"/>
              <w:textAlignment w:val="center"/>
              <w:rPr>
                <w:rFonts w:hint="eastAsia" w:ascii="仿宋" w:hAnsi="仿宋" w:eastAsia="仿宋" w:cs="仿宋"/>
                <w:color w:val="auto"/>
                <w:highlight w:val="none"/>
                <w:lang w:val="en-US" w:eastAsia="zh-CN"/>
              </w:rPr>
            </w:pPr>
            <w:r>
              <w:rPr>
                <w:rFonts w:hint="eastAsia" w:ascii="仿宋" w:hAnsi="仿宋" w:eastAsia="仿宋" w:cs="仿宋"/>
                <w:b w:val="0"/>
                <w:bCs/>
                <w:color w:val="auto"/>
                <w:kern w:val="2"/>
                <w:sz w:val="24"/>
                <w:szCs w:val="24"/>
                <w:highlight w:val="none"/>
                <w:lang w:val="en-US" w:eastAsia="zh-CN" w:bidi="ar-SA"/>
              </w:rPr>
              <w:t>密评改造服务方案</w:t>
            </w:r>
          </w:p>
        </w:tc>
        <w:tc>
          <w:tcPr>
            <w:tcW w:w="5570" w:type="dxa"/>
          </w:tcPr>
          <w:p w14:paraId="754C1065">
            <w:pPr>
              <w:pStyle w:val="96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根据投标人提供的商用密码应用技术方案、安全管理方案、实施保障方案等内容进行综合评分。</w:t>
            </w:r>
          </w:p>
          <w:p w14:paraId="39B29AE2">
            <w:pPr>
              <w:pStyle w:val="257"/>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w:t>
            </w:r>
            <w:r>
              <w:rPr>
                <w:rFonts w:hint="eastAsia" w:ascii="仿宋" w:hAnsi="仿宋" w:eastAsia="仿宋" w:cs="仿宋"/>
                <w:color w:val="auto"/>
                <w:spacing w:val="-6"/>
                <w:sz w:val="24"/>
                <w:highlight w:val="none"/>
                <w:lang w:val="en-US" w:eastAsia="zh-CN"/>
              </w:rPr>
              <w:t>4</w:t>
            </w:r>
            <w:r>
              <w:rPr>
                <w:rFonts w:hint="eastAsia" w:ascii="仿宋" w:hAnsi="仿宋" w:eastAsia="仿宋" w:cs="仿宋"/>
                <w:color w:val="auto"/>
                <w:spacing w:val="-6"/>
                <w:sz w:val="24"/>
                <w:highlight w:val="none"/>
              </w:rPr>
              <w:t>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1369" w:type="dxa"/>
            <w:vAlign w:val="center"/>
          </w:tcPr>
          <w:p w14:paraId="797C8F50">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957" w:type="dxa"/>
            <w:vAlign w:val="center"/>
          </w:tcPr>
          <w:p w14:paraId="30E832EA">
            <w:pPr>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1A16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721" w:type="dxa"/>
            <w:vAlign w:val="center"/>
          </w:tcPr>
          <w:p w14:paraId="5DBB5CAB">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181" w:type="dxa"/>
            <w:vAlign w:val="center"/>
          </w:tcPr>
          <w:p w14:paraId="22B0BACC">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b w:val="0"/>
                <w:bCs/>
                <w:color w:val="auto"/>
                <w:kern w:val="2"/>
                <w:sz w:val="24"/>
                <w:szCs w:val="24"/>
                <w:highlight w:val="none"/>
                <w:lang w:val="en-US" w:eastAsia="zh-CN" w:bidi="ar-SA"/>
              </w:rPr>
              <w:t>数据备份实施方案</w:t>
            </w:r>
          </w:p>
        </w:tc>
        <w:tc>
          <w:tcPr>
            <w:tcW w:w="5570" w:type="dxa"/>
          </w:tcPr>
          <w:p w14:paraId="5B343303">
            <w:pPr>
              <w:pStyle w:val="96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数据备份实施方案：</w:t>
            </w:r>
          </w:p>
          <w:p w14:paraId="7869FC8F">
            <w:pPr>
              <w:pStyle w:val="968"/>
              <w:keepNext w:val="0"/>
              <w:keepLines w:val="0"/>
              <w:pageBreakBefore w:val="0"/>
              <w:widowControl/>
              <w:kinsoku/>
              <w:wordWrap/>
              <w:overflowPunct/>
              <w:topLinePunct w:val="0"/>
              <w:autoSpaceDE/>
              <w:autoSpaceDN/>
              <w:bidi w:val="0"/>
              <w:adjustRightInd w:val="0"/>
              <w:snapToGrid/>
              <w:spacing w:after="0" w:line="360" w:lineRule="auto"/>
              <w:ind w:firstLine="0" w:firstLineChars="0"/>
              <w:jc w:val="left"/>
              <w:textAlignment w:val="center"/>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kern w:val="2"/>
                <w:sz w:val="24"/>
                <w:szCs w:val="24"/>
                <w:highlight w:val="none"/>
                <w:lang w:val="en-US" w:eastAsia="zh-CN" w:bidi="ar-SA"/>
              </w:rPr>
              <w:t>根据投标人提供的针对用户数据备份实施方案的目标范围、备份策略设计、备份对象与格式规范、操作流程与规范、安全合规管理、文档记录与管理等方面进行综合评分。</w:t>
            </w:r>
          </w:p>
          <w:p w14:paraId="07C12106">
            <w:pPr>
              <w:pStyle w:val="257"/>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1369" w:type="dxa"/>
            <w:vAlign w:val="center"/>
          </w:tcPr>
          <w:p w14:paraId="6BD3EA3E">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957" w:type="dxa"/>
            <w:vAlign w:val="center"/>
          </w:tcPr>
          <w:p w14:paraId="4B4DF5D4">
            <w:pPr>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44E1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14:paraId="4677B1F2">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181" w:type="dxa"/>
            <w:vAlign w:val="center"/>
          </w:tcPr>
          <w:p w14:paraId="338C9E40">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服务团队</w:t>
            </w:r>
          </w:p>
        </w:tc>
        <w:tc>
          <w:tcPr>
            <w:tcW w:w="5570" w:type="dxa"/>
          </w:tcPr>
          <w:p w14:paraId="21CC155F">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项目组人员：</w:t>
            </w:r>
          </w:p>
          <w:p w14:paraId="762DDEAB">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1.具有信息系统项目管理师得2分；</w:t>
            </w:r>
          </w:p>
          <w:p w14:paraId="74EAE473">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2.具有人社部门或行政主管部门颁发的档案高级职称得2分；</w:t>
            </w:r>
          </w:p>
          <w:p w14:paraId="2D8842F2">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3.具有网络规划设计师得2分。</w:t>
            </w:r>
          </w:p>
          <w:p w14:paraId="70B3E659">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color w:val="auto"/>
                <w:sz w:val="24"/>
                <w:szCs w:val="24"/>
                <w:highlight w:val="none"/>
                <w:lang w:val="en-US" w:eastAsia="zh-CN"/>
              </w:rPr>
              <w:t>注：1.</w:t>
            </w:r>
            <w:r>
              <w:rPr>
                <w:rFonts w:hint="eastAsia" w:ascii="仿宋" w:hAnsi="仿宋" w:eastAsia="仿宋" w:cs="仿宋"/>
                <w:b w:val="0"/>
                <w:bCs/>
                <w:color w:val="auto"/>
                <w:kern w:val="2"/>
                <w:sz w:val="24"/>
                <w:szCs w:val="24"/>
                <w:highlight w:val="none"/>
                <w:lang w:val="en-US" w:eastAsia="zh-CN" w:bidi="ar-SA"/>
              </w:rPr>
              <w:t>项目人员必须是本单位正式在职职工，正式在职职工不包括离职、退休返聘人员。投标人为其缴纳的近三个月内中任意一个月的社保证明并加盖公章，不提供不得分。</w:t>
            </w:r>
          </w:p>
          <w:p w14:paraId="6592EAC9">
            <w:pPr>
              <w:pStyle w:val="257"/>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b w:val="0"/>
                <w:bCs/>
                <w:color w:val="auto"/>
                <w:kern w:val="2"/>
                <w:sz w:val="24"/>
                <w:szCs w:val="24"/>
                <w:highlight w:val="none"/>
                <w:lang w:val="en-US" w:eastAsia="zh-CN" w:bidi="ar-SA"/>
              </w:rPr>
              <w:t>2.同一类证书、同一人均不重复计分。</w:t>
            </w:r>
          </w:p>
        </w:tc>
        <w:tc>
          <w:tcPr>
            <w:tcW w:w="1369" w:type="dxa"/>
            <w:vAlign w:val="center"/>
          </w:tcPr>
          <w:p w14:paraId="5FB1C62A">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957" w:type="dxa"/>
            <w:vAlign w:val="center"/>
          </w:tcPr>
          <w:p w14:paraId="0DF09D0D">
            <w:pPr>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客</w:t>
            </w:r>
            <w:r>
              <w:rPr>
                <w:rFonts w:hint="eastAsia" w:ascii="仿宋" w:hAnsi="仿宋" w:eastAsia="仿宋" w:cs="仿宋"/>
                <w:color w:val="auto"/>
                <w:sz w:val="24"/>
                <w:szCs w:val="24"/>
                <w:highlight w:val="none"/>
              </w:rPr>
              <w:t>观分</w:t>
            </w:r>
          </w:p>
        </w:tc>
      </w:tr>
      <w:tr w14:paraId="5D39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21" w:type="dxa"/>
            <w:vAlign w:val="center"/>
          </w:tcPr>
          <w:p w14:paraId="120CB606">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181" w:type="dxa"/>
            <w:vAlign w:val="center"/>
          </w:tcPr>
          <w:p w14:paraId="5523D068">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b w:val="0"/>
                <w:bCs/>
                <w:color w:val="auto"/>
                <w:sz w:val="24"/>
                <w:szCs w:val="24"/>
                <w:highlight w:val="none"/>
                <w:lang w:val="en-US" w:eastAsia="zh-CN"/>
              </w:rPr>
              <w:t>售后服务方案</w:t>
            </w:r>
          </w:p>
        </w:tc>
        <w:tc>
          <w:tcPr>
            <w:tcW w:w="5570" w:type="dxa"/>
            <w:shd w:val="clear" w:color="auto" w:fill="auto"/>
            <w:vAlign w:val="center"/>
          </w:tcPr>
          <w:p w14:paraId="2C4BCD88">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售后服务方案:</w:t>
            </w:r>
          </w:p>
          <w:p w14:paraId="282F33AE">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根据投售后服务方案的便捷性、服务能力、响应时限以及项目维护计划、应急方案、培训方案、质量保障措施等内容进行评分。</w:t>
            </w:r>
          </w:p>
          <w:p w14:paraId="1369C41E">
            <w:pPr>
              <w:spacing w:line="360" w:lineRule="auto"/>
              <w:rPr>
                <w:rFonts w:hint="eastAsia" w:ascii="仿宋" w:hAnsi="仿宋" w:eastAsia="仿宋" w:cs="仿宋"/>
                <w:b w:val="0"/>
                <w:bCs/>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详细、合理、全面的得5分；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略有不足之处</w:t>
            </w:r>
            <w:r>
              <w:rPr>
                <w:rFonts w:hint="eastAsia" w:ascii="仿宋" w:hAnsi="仿宋" w:eastAsia="仿宋" w:cs="仿宋"/>
                <w:color w:val="auto"/>
                <w:spacing w:val="-6"/>
                <w:sz w:val="24"/>
                <w:highlight w:val="none"/>
              </w:rPr>
              <w:t>的得4分；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1369" w:type="dxa"/>
            <w:vAlign w:val="center"/>
          </w:tcPr>
          <w:p w14:paraId="521A575C">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957" w:type="dxa"/>
            <w:vAlign w:val="center"/>
          </w:tcPr>
          <w:p w14:paraId="2024CBD7">
            <w:pPr>
              <w:pStyle w:val="257"/>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74ED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721" w:type="dxa"/>
            <w:vAlign w:val="center"/>
          </w:tcPr>
          <w:p w14:paraId="6FA650AE">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181" w:type="dxa"/>
            <w:vAlign w:val="center"/>
          </w:tcPr>
          <w:p w14:paraId="1FF89ABC">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b w:val="0"/>
                <w:bCs/>
                <w:color w:val="auto"/>
                <w:sz w:val="24"/>
                <w:szCs w:val="24"/>
                <w:highlight w:val="none"/>
                <w:lang w:val="en-US" w:eastAsia="zh-CN"/>
              </w:rPr>
              <w:t>安全保密措施</w:t>
            </w:r>
          </w:p>
        </w:tc>
        <w:tc>
          <w:tcPr>
            <w:tcW w:w="5570" w:type="dxa"/>
            <w:shd w:val="clear" w:color="auto" w:fill="auto"/>
            <w:vAlign w:val="center"/>
          </w:tcPr>
          <w:p w14:paraId="748741CC">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安全保密措施：</w:t>
            </w:r>
          </w:p>
          <w:p w14:paraId="7C87B664">
            <w:pPr>
              <w:spacing w:line="360" w:lineRule="auto"/>
              <w:rPr>
                <w:rFonts w:hint="eastAsia" w:ascii="仿宋" w:hAnsi="仿宋" w:eastAsia="仿宋" w:cs="仿宋"/>
                <w:b w:val="0"/>
                <w:bCs/>
                <w:color w:val="auto"/>
                <w:kern w:val="2"/>
                <w:sz w:val="21"/>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w:t>
            </w:r>
            <w:r>
              <w:rPr>
                <w:rFonts w:hint="eastAsia" w:ascii="仿宋" w:hAnsi="仿宋" w:eastAsia="仿宋" w:cs="仿宋"/>
                <w:color w:val="auto"/>
                <w:spacing w:val="-6"/>
                <w:sz w:val="24"/>
                <w:highlight w:val="none"/>
                <w:lang w:val="en-US" w:eastAsia="zh-CN"/>
              </w:rPr>
              <w:t>3</w:t>
            </w:r>
            <w:r>
              <w:rPr>
                <w:rFonts w:hint="eastAsia" w:ascii="仿宋" w:hAnsi="仿宋" w:eastAsia="仿宋" w:cs="仿宋"/>
                <w:color w:val="auto"/>
                <w:spacing w:val="-6"/>
                <w:sz w:val="24"/>
                <w:highlight w:val="none"/>
              </w:rPr>
              <w:t>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w:t>
            </w:r>
            <w:r>
              <w:rPr>
                <w:rFonts w:hint="eastAsia" w:ascii="仿宋" w:hAnsi="仿宋" w:eastAsia="仿宋" w:cs="仿宋"/>
                <w:color w:val="auto"/>
                <w:spacing w:val="-6"/>
                <w:sz w:val="24"/>
                <w:highlight w:val="none"/>
                <w:lang w:val="en-US" w:eastAsia="zh-CN"/>
              </w:rPr>
              <w:t>2</w:t>
            </w:r>
            <w:r>
              <w:rPr>
                <w:rFonts w:hint="eastAsia" w:ascii="仿宋" w:hAnsi="仿宋" w:eastAsia="仿宋" w:cs="仿宋"/>
                <w:color w:val="auto"/>
                <w:spacing w:val="-6"/>
                <w:sz w:val="24"/>
                <w:highlight w:val="none"/>
              </w:rPr>
              <w:t>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1369" w:type="dxa"/>
            <w:vAlign w:val="center"/>
          </w:tcPr>
          <w:p w14:paraId="03965050">
            <w:pPr>
              <w:pStyle w:val="257"/>
              <w:numPr>
                <w:ilvl w:val="0"/>
                <w:numId w:val="0"/>
              </w:numPr>
              <w:spacing w:after="0" w:line="360" w:lineRule="auto"/>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957" w:type="dxa"/>
            <w:vAlign w:val="center"/>
          </w:tcPr>
          <w:p w14:paraId="56F77CCA">
            <w:pPr>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3C9C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1" w:type="dxa"/>
            <w:vAlign w:val="center"/>
          </w:tcPr>
          <w:p w14:paraId="7103DFCF">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181" w:type="dxa"/>
            <w:vAlign w:val="center"/>
          </w:tcPr>
          <w:p w14:paraId="20F9F600">
            <w:pPr>
              <w:pStyle w:val="257"/>
              <w:numPr>
                <w:ilvl w:val="0"/>
                <w:numId w:val="0"/>
              </w:numPr>
              <w:spacing w:after="0" w:line="360" w:lineRule="auto"/>
              <w:jc w:val="center"/>
              <w:rPr>
                <w:rFonts w:hint="eastAsia" w:ascii="仿宋" w:hAnsi="仿宋" w:eastAsia="仿宋" w:cs="仿宋"/>
                <w:color w:val="auto"/>
                <w:highlight w:val="none"/>
                <w:lang w:val="en-US" w:eastAsia="zh-CN"/>
              </w:rPr>
            </w:pPr>
            <w:r>
              <w:rPr>
                <w:rFonts w:hint="eastAsia" w:ascii="仿宋" w:hAnsi="仿宋" w:eastAsia="仿宋" w:cs="仿宋"/>
                <w:b w:val="0"/>
                <w:bCs/>
                <w:color w:val="auto"/>
                <w:sz w:val="24"/>
                <w:szCs w:val="24"/>
                <w:highlight w:val="none"/>
                <w:lang w:val="en-US" w:eastAsia="zh-CN"/>
              </w:rPr>
              <w:t>合理化建议</w:t>
            </w:r>
          </w:p>
        </w:tc>
        <w:tc>
          <w:tcPr>
            <w:tcW w:w="5570" w:type="dxa"/>
            <w:shd w:val="clear" w:color="auto" w:fill="auto"/>
            <w:vAlign w:val="center"/>
          </w:tcPr>
          <w:p w14:paraId="32326677">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合理化建议：</w:t>
            </w:r>
          </w:p>
          <w:p w14:paraId="10A39984">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投标人根据本项目提出合理化建议，且提出相应措施方案，根据其内容进行评分。</w:t>
            </w:r>
          </w:p>
          <w:p w14:paraId="1F36AFF9">
            <w:pPr>
              <w:pStyle w:val="23"/>
              <w:spacing w:line="360" w:lineRule="auto"/>
              <w:rPr>
                <w:rFonts w:hint="eastAsia" w:ascii="仿宋" w:hAnsi="仿宋" w:eastAsia="仿宋" w:cs="仿宋"/>
                <w:snapToGrid w:val="0"/>
                <w:color w:val="auto"/>
                <w:kern w:val="2"/>
                <w:sz w:val="24"/>
                <w:szCs w:val="21"/>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color w:val="auto"/>
                <w:sz w:val="24"/>
                <w:highlight w:val="none"/>
              </w:rPr>
              <w:t>方案整体</w:t>
            </w:r>
            <w:r>
              <w:rPr>
                <w:rFonts w:hint="eastAsia" w:ascii="仿宋" w:hAnsi="仿宋" w:eastAsia="仿宋" w:cs="仿宋"/>
                <w:color w:val="auto"/>
                <w:spacing w:val="-6"/>
                <w:sz w:val="24"/>
                <w:highlight w:val="none"/>
              </w:rPr>
              <w:t>详细、合理、全面的得</w:t>
            </w:r>
            <w:r>
              <w:rPr>
                <w:rFonts w:hint="eastAsia" w:ascii="仿宋" w:hAnsi="仿宋" w:eastAsia="仿宋" w:cs="仿宋"/>
                <w:color w:val="auto"/>
                <w:spacing w:val="-6"/>
                <w:sz w:val="24"/>
                <w:highlight w:val="none"/>
                <w:lang w:val="en-US" w:eastAsia="zh-CN"/>
              </w:rPr>
              <w:t>4</w:t>
            </w:r>
            <w:r>
              <w:rPr>
                <w:rFonts w:hint="eastAsia" w:ascii="仿宋" w:hAnsi="仿宋" w:eastAsia="仿宋" w:cs="仿宋"/>
                <w:color w:val="auto"/>
                <w:spacing w:val="-6"/>
                <w:sz w:val="24"/>
                <w:highlight w:val="none"/>
              </w:rPr>
              <w:t>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整体基本详细、合理、全面的得3分；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w:t>
            </w:r>
            <w:r>
              <w:rPr>
                <w:rFonts w:hint="eastAsia" w:ascii="仿宋" w:hAnsi="仿宋" w:eastAsia="仿宋" w:cs="仿宋"/>
                <w:color w:val="auto"/>
                <w:sz w:val="24"/>
                <w:highlight w:val="none"/>
              </w:rPr>
              <w:t>不具备实施性</w:t>
            </w:r>
            <w:r>
              <w:rPr>
                <w:rFonts w:hint="eastAsia" w:ascii="仿宋" w:hAnsi="仿宋" w:eastAsia="仿宋" w:cs="仿宋"/>
                <w:color w:val="auto"/>
                <w:spacing w:val="-6"/>
                <w:sz w:val="24"/>
                <w:highlight w:val="none"/>
              </w:rPr>
              <w:t>的得2分；</w:t>
            </w:r>
            <w:r>
              <w:rPr>
                <w:rFonts w:hint="eastAsia" w:ascii="仿宋" w:hAnsi="仿宋" w:eastAsia="仿宋" w:cs="仿宋"/>
                <w:color w:val="auto"/>
                <w:sz w:val="24"/>
                <w:highlight w:val="none"/>
              </w:rPr>
              <w:t>方案</w:t>
            </w:r>
            <w:r>
              <w:rPr>
                <w:rFonts w:hint="eastAsia" w:ascii="仿宋" w:hAnsi="仿宋" w:eastAsia="仿宋" w:cs="仿宋"/>
                <w:color w:val="auto"/>
                <w:spacing w:val="-6"/>
                <w:sz w:val="24"/>
                <w:highlight w:val="none"/>
              </w:rPr>
              <w:t>整体存在重大缺陷的得1分；</w:t>
            </w:r>
            <w:r>
              <w:rPr>
                <w:rFonts w:hint="eastAsia" w:ascii="仿宋" w:hAnsi="仿宋" w:eastAsia="仿宋" w:cs="仿宋"/>
                <w:color w:val="auto"/>
                <w:sz w:val="24"/>
                <w:highlight w:val="none"/>
              </w:rPr>
              <w:t>未提供的不得分。）</w:t>
            </w:r>
          </w:p>
        </w:tc>
        <w:tc>
          <w:tcPr>
            <w:tcW w:w="1369" w:type="dxa"/>
            <w:vAlign w:val="center"/>
          </w:tcPr>
          <w:p w14:paraId="74E3FC89">
            <w:pPr>
              <w:pStyle w:val="257"/>
              <w:numPr>
                <w:ilvl w:val="0"/>
                <w:numId w:val="0"/>
              </w:numPr>
              <w:spacing w:after="0" w:line="360" w:lineRule="auto"/>
              <w:ind w:left="0" w:lef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957" w:type="dxa"/>
            <w:vAlign w:val="center"/>
          </w:tcPr>
          <w:p w14:paraId="581E9772">
            <w:pPr>
              <w:numPr>
                <w:ilvl w:val="0"/>
                <w:numId w:val="0"/>
              </w:numPr>
              <w:spacing w:after="0" w:line="360" w:lineRule="auto"/>
              <w:jc w:val="both"/>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主</w:t>
            </w:r>
            <w:r>
              <w:rPr>
                <w:rFonts w:hint="eastAsia" w:ascii="仿宋" w:hAnsi="仿宋" w:eastAsia="仿宋" w:cs="仿宋"/>
                <w:color w:val="auto"/>
                <w:sz w:val="24"/>
                <w:szCs w:val="24"/>
                <w:highlight w:val="none"/>
              </w:rPr>
              <w:t>观分</w:t>
            </w:r>
          </w:p>
        </w:tc>
      </w:tr>
      <w:tr w14:paraId="3AEF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721" w:type="dxa"/>
            <w:vAlign w:val="center"/>
          </w:tcPr>
          <w:p w14:paraId="0FED9787">
            <w:pPr>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价格分：30分</w:t>
            </w:r>
          </w:p>
          <w:p w14:paraId="5F243807">
            <w:pPr>
              <w:pStyle w:val="257"/>
              <w:numPr>
                <w:ilvl w:val="0"/>
                <w:numId w:val="15"/>
              </w:numPr>
              <w:spacing w:after="0" w:line="360" w:lineRule="auto"/>
              <w:ind w:left="420" w:leftChars="0" w:firstLine="480" w:firstLineChars="200"/>
              <w:jc w:val="center"/>
              <w:rPr>
                <w:rFonts w:hint="eastAsia" w:ascii="仿宋" w:hAnsi="仿宋" w:eastAsia="仿宋" w:cs="仿宋"/>
                <w:color w:val="auto"/>
                <w:kern w:val="2"/>
                <w:sz w:val="24"/>
                <w:szCs w:val="24"/>
                <w:highlight w:val="none"/>
                <w:lang w:val="en-US" w:eastAsia="zh-CN" w:bidi="ar-SA"/>
              </w:rPr>
            </w:pPr>
          </w:p>
        </w:tc>
        <w:tc>
          <w:tcPr>
            <w:tcW w:w="1181" w:type="dxa"/>
            <w:vAlign w:val="center"/>
          </w:tcPr>
          <w:p w14:paraId="2FC26E67">
            <w:pPr>
              <w:spacing w:after="0"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价格权值</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highlight w:val="none"/>
              </w:rPr>
              <w:t>0.</w:t>
            </w:r>
            <w:r>
              <w:rPr>
                <w:rFonts w:hint="eastAsia" w:ascii="仿宋" w:hAnsi="仿宋" w:eastAsia="仿宋" w:cs="仿宋"/>
                <w:color w:val="auto"/>
                <w:sz w:val="24"/>
                <w:highlight w:val="none"/>
                <w:lang w:val="en-US" w:eastAsia="zh-CN"/>
              </w:rPr>
              <w:t>30</w:t>
            </w:r>
          </w:p>
        </w:tc>
        <w:tc>
          <w:tcPr>
            <w:tcW w:w="7896" w:type="dxa"/>
            <w:gridSpan w:val="3"/>
            <w:vAlign w:val="top"/>
          </w:tcPr>
          <w:p w14:paraId="7E5B5BCA">
            <w:pPr>
              <w:spacing w:after="0"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最低有效投标价格为评标基准价</w:t>
            </w:r>
          </w:p>
          <w:p w14:paraId="03CACA4F">
            <w:pPr>
              <w:spacing w:after="0" w:line="360" w:lineRule="auto"/>
              <w:ind w:firstLine="480" w:firstLineChars="200"/>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 xml:space="preserve">投标报价得分=(评标基准价／投标报价)×价格权值×100 </w:t>
            </w:r>
          </w:p>
          <w:p w14:paraId="6019D715">
            <w:pPr>
              <w:spacing w:after="0" w:line="360" w:lineRule="auto"/>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（计算得分保留小数点后2位）</w:t>
            </w:r>
          </w:p>
          <w:p w14:paraId="593728B0">
            <w:pPr>
              <w:widowControl/>
              <w:shd w:val="clear"/>
              <w:adjustRightInd/>
              <w:spacing w:after="0" w:line="360" w:lineRule="auto"/>
              <w:ind w:firstLine="480" w:firstLineChars="200"/>
              <w:jc w:val="left"/>
              <w:rPr>
                <w:rFonts w:hint="eastAsia" w:ascii="仿宋" w:hAnsi="仿宋" w:eastAsia="仿宋" w:cs="仿宋"/>
                <w:color w:val="auto"/>
                <w:sz w:val="24"/>
                <w:szCs w:val="32"/>
                <w:highlight w:val="none"/>
              </w:rPr>
            </w:pPr>
            <w:r>
              <w:rPr>
                <w:rFonts w:hint="eastAsia" w:ascii="仿宋" w:hAnsi="仿宋" w:eastAsia="仿宋" w:cs="仿宋"/>
                <w:color w:val="auto"/>
                <w:sz w:val="24"/>
                <w:szCs w:val="32"/>
                <w:highlight w:val="none"/>
              </w:rPr>
              <w:t>评标过程中，不得去掉报价中的最高报价和最低报价。</w:t>
            </w:r>
          </w:p>
          <w:p w14:paraId="7DCD7767">
            <w:pPr>
              <w:spacing w:after="0" w:line="360" w:lineRule="auto"/>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sz w:val="24"/>
                <w:szCs w:val="32"/>
                <w:highlight w:val="none"/>
              </w:rPr>
              <w:t>对于未预留份额专门面向中小企业的政府采购货物项目，以及预留份额政府采购货物项目中的非预留部分标项，对小型和微型企业的投标报价给予</w:t>
            </w:r>
            <w:r>
              <w:rPr>
                <w:rFonts w:hint="eastAsia" w:ascii="仿宋" w:hAnsi="仿宋" w:eastAsia="仿宋" w:cs="仿宋"/>
                <w:color w:val="auto"/>
                <w:sz w:val="24"/>
                <w:szCs w:val="32"/>
                <w:highlight w:val="none"/>
                <w:u w:val="single"/>
                <w:lang w:val="en-US" w:eastAsia="zh-CN"/>
              </w:rPr>
              <w:t>10</w:t>
            </w:r>
            <w:r>
              <w:rPr>
                <w:rFonts w:hint="eastAsia" w:ascii="仿宋" w:hAnsi="仿宋" w:eastAsia="仿宋" w:cs="仿宋"/>
                <w:color w:val="auto"/>
                <w:sz w:val="24"/>
                <w:szCs w:val="32"/>
                <w:highlight w:val="none"/>
                <w:u w:val="single"/>
              </w:rPr>
              <w:t>%</w:t>
            </w:r>
            <w:r>
              <w:rPr>
                <w:rFonts w:hint="eastAsia" w:ascii="仿宋" w:hAnsi="仿宋" w:eastAsia="仿宋" w:cs="仿宋"/>
                <w:color w:val="auto"/>
                <w:sz w:val="24"/>
                <w:szCs w:val="32"/>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eastAsia="仿宋" w:cs="仿宋"/>
                <w:color w:val="auto"/>
                <w:sz w:val="24"/>
                <w:szCs w:val="32"/>
                <w:highlight w:val="none"/>
                <w:u w:val="single"/>
                <w:lang w:val="en-US" w:eastAsia="zh-CN"/>
              </w:rPr>
              <w:t>4</w:t>
            </w:r>
            <w:r>
              <w:rPr>
                <w:rFonts w:hint="eastAsia" w:ascii="仿宋" w:hAnsi="仿宋" w:eastAsia="仿宋" w:cs="仿宋"/>
                <w:color w:val="auto"/>
                <w:sz w:val="24"/>
                <w:szCs w:val="32"/>
                <w:highlight w:val="none"/>
                <w:u w:val="single"/>
              </w:rPr>
              <w:t>%</w:t>
            </w:r>
            <w:r>
              <w:rPr>
                <w:rFonts w:hint="eastAsia" w:ascii="仿宋" w:hAnsi="仿宋" w:eastAsia="仿宋" w:cs="仿宋"/>
                <w:color w:val="auto"/>
                <w:sz w:val="24"/>
                <w:szCs w:val="32"/>
                <w:highlight w:val="none"/>
              </w:rPr>
              <w:t>的扣除，用扣除后的价格参加评审。</w:t>
            </w:r>
          </w:p>
        </w:tc>
      </w:tr>
    </w:tbl>
    <w:p w14:paraId="45B4136A">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0"/>
          <w:szCs w:val="20"/>
          <w:highlight w:val="none"/>
          <w:shd w:val="clear" w:color="auto" w:fill="FFFFFF"/>
        </w:rPr>
        <w:t>*</w:t>
      </w:r>
      <w:r>
        <w:rPr>
          <w:rFonts w:hint="eastAsia" w:ascii="仿宋" w:hAnsi="仿宋" w:eastAsia="仿宋" w:cs="仿宋"/>
          <w:b w:val="0"/>
          <w:bCs w:val="0"/>
          <w:color w:val="auto"/>
          <w:sz w:val="24"/>
          <w:highlight w:val="none"/>
        </w:rPr>
        <w:t xml:space="preserve">备注：1、投标人编制投标文件（商务技术文件部分）时，建议按此目录（序号和内容）提供评标标准相应的商务技术资料。 </w:t>
      </w:r>
    </w:p>
    <w:p w14:paraId="6A57CDE5">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w:t>
      </w:r>
    </w:p>
    <w:p w14:paraId="14DFF6D6">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14:paraId="12A5DE8F">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1AB8F181">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376963F8">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11A437E9">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4CC8D78C">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0AA16F9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5A657C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364C38E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73B93303">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8ACB771">
      <w:pPr>
        <w:pStyle w:val="130"/>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A46E11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1E5D3399">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7CF33C7F">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0C3261D5">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34A5CC71">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D2DD7DA">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2CF5D898">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1291E069">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BA8CA6">
      <w:pPr>
        <w:pStyle w:val="13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2246975">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825F408">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924DAA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CA411F">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5D6206F">
      <w:pPr>
        <w:pStyle w:val="130"/>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2584DCD">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8DBFF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5F9EB4C">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60D346C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993D4D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6806628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3F6950A">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5F519DE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38F7121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AC2C71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59D55FB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0C4E037B">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10EB5E61">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7D54A469">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21AE2FA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5B49389F">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7FB5C58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403D350">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3815082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0D71431D">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461CBE9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5452B9C8">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6C1AEB9">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31858C95">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4721FE9B">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1F52A664">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4FC536D1">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13D3853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B1D41E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6E1A15E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408" w:name="第五部分"/>
      <w:bookmarkStart w:id="409" w:name="_Toc86217003"/>
    </w:p>
    <w:p w14:paraId="45530CBE">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70AA8A78">
      <w:pPr>
        <w:pStyle w:val="24"/>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2F661E94">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5F28FA6F">
      <w:pPr>
        <w:spacing w:line="480" w:lineRule="auto"/>
        <w:jc w:val="center"/>
        <w:rPr>
          <w:rFonts w:hint="eastAsia" w:ascii="仿宋" w:hAnsi="仿宋" w:eastAsia="仿宋" w:cs="仿宋"/>
          <w:b/>
          <w:color w:val="auto"/>
          <w:sz w:val="36"/>
          <w:szCs w:val="36"/>
          <w:highlight w:val="none"/>
        </w:rPr>
      </w:pPr>
    </w:p>
    <w:p w14:paraId="09FB17BC">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76480087">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货物</w:t>
      </w:r>
      <w:r>
        <w:rPr>
          <w:rFonts w:hint="eastAsia" w:ascii="仿宋" w:hAnsi="仿宋" w:eastAsia="仿宋" w:cs="仿宋"/>
          <w:b/>
          <w:color w:val="auto"/>
          <w:sz w:val="36"/>
          <w:szCs w:val="36"/>
          <w:highlight w:val="none"/>
        </w:rPr>
        <w:t>类）</w:t>
      </w:r>
    </w:p>
    <w:p w14:paraId="5999A14F">
      <w:pPr>
        <w:pStyle w:val="700"/>
        <w:ind w:left="0" w:leftChars="0" w:firstLine="2891" w:firstLineChars="1200"/>
        <w:rPr>
          <w:rFonts w:hint="eastAsia" w:ascii="仿宋" w:hAnsi="仿宋" w:eastAsia="仿宋" w:cs="仿宋"/>
          <w:b/>
          <w:color w:val="auto"/>
          <w:szCs w:val="24"/>
          <w:highlight w:val="none"/>
        </w:rPr>
      </w:pPr>
    </w:p>
    <w:p w14:paraId="4549ABB7">
      <w:pPr>
        <w:pStyle w:val="700"/>
        <w:numPr>
          <w:ilvl w:val="0"/>
          <w:numId w:val="16"/>
        </w:numPr>
        <w:ind w:left="0" w:leftChars="0" w:firstLine="2891" w:firstLineChars="1200"/>
        <w:rPr>
          <w:rFonts w:hint="eastAsia" w:ascii="仿宋" w:hAnsi="仿宋" w:eastAsia="仿宋" w:cs="仿宋"/>
          <w:color w:val="auto"/>
          <w:highlight w:val="none"/>
          <w:lang w:eastAsia="zh-CN"/>
        </w:rPr>
      </w:pPr>
      <w:r>
        <w:rPr>
          <w:rFonts w:hint="eastAsia" w:ascii="仿宋" w:hAnsi="仿宋" w:eastAsia="仿宋" w:cs="仿宋"/>
          <w:b/>
          <w:color w:val="auto"/>
          <w:szCs w:val="24"/>
          <w:highlight w:val="none"/>
        </w:rPr>
        <w:t>合同书</w:t>
      </w:r>
    </w:p>
    <w:p w14:paraId="062603E2">
      <w:pPr>
        <w:pStyle w:val="700"/>
        <w:ind w:left="0" w:leftChars="0" w:firstLine="0" w:firstLineChars="0"/>
        <w:rPr>
          <w:rFonts w:hint="eastAsia" w:ascii="仿宋" w:hAnsi="仿宋" w:eastAsia="仿宋" w:cs="仿宋"/>
          <w:color w:val="auto"/>
          <w:szCs w:val="24"/>
          <w:highlight w:val="none"/>
        </w:rPr>
      </w:pPr>
    </w:p>
    <w:p w14:paraId="2CB0BBDB">
      <w:pPr>
        <w:spacing w:before="120" w:line="22" w:lineRule="atLeast"/>
        <w:rPr>
          <w:rFonts w:hint="eastAsia" w:ascii="仿宋" w:hAnsi="仿宋" w:eastAsia="仿宋" w:cs="仿宋"/>
          <w:color w:val="auto"/>
          <w:sz w:val="24"/>
          <w:highlight w:val="none"/>
        </w:rPr>
      </w:pPr>
    </w:p>
    <w:p w14:paraId="379130D8">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2A1B9D2A">
      <w:pPr>
        <w:pStyle w:val="597"/>
        <w:spacing w:before="120" w:line="22" w:lineRule="atLeast"/>
        <w:rPr>
          <w:rFonts w:hint="eastAsia" w:ascii="仿宋" w:hAnsi="仿宋" w:eastAsia="仿宋" w:cs="仿宋"/>
          <w:color w:val="auto"/>
          <w:szCs w:val="24"/>
          <w:highlight w:val="none"/>
        </w:rPr>
      </w:pPr>
    </w:p>
    <w:p w14:paraId="4EF7B84C">
      <w:pPr>
        <w:rPr>
          <w:rFonts w:hint="eastAsia" w:ascii="仿宋" w:hAnsi="仿宋" w:eastAsia="仿宋" w:cs="仿宋"/>
          <w:color w:val="auto"/>
          <w:sz w:val="24"/>
          <w:highlight w:val="none"/>
        </w:rPr>
      </w:pPr>
    </w:p>
    <w:p w14:paraId="0451160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3B35E07B">
      <w:pPr>
        <w:spacing w:before="120" w:line="22" w:lineRule="atLeast"/>
        <w:rPr>
          <w:rFonts w:hint="eastAsia" w:ascii="仿宋" w:hAnsi="仿宋" w:eastAsia="仿宋" w:cs="仿宋"/>
          <w:color w:val="auto"/>
          <w:sz w:val="24"/>
          <w:highlight w:val="none"/>
        </w:rPr>
      </w:pPr>
    </w:p>
    <w:p w14:paraId="13A0AA1B">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53CCA02E">
      <w:pPr>
        <w:spacing w:before="120" w:line="22" w:lineRule="atLeast"/>
        <w:rPr>
          <w:rFonts w:hint="eastAsia" w:ascii="仿宋" w:hAnsi="仿宋" w:eastAsia="仿宋" w:cs="仿宋"/>
          <w:color w:val="auto"/>
          <w:sz w:val="24"/>
          <w:highlight w:val="none"/>
        </w:rPr>
      </w:pPr>
    </w:p>
    <w:p w14:paraId="75695CF4">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787E6A73">
      <w:pPr>
        <w:spacing w:before="120" w:line="22" w:lineRule="atLeast"/>
        <w:rPr>
          <w:rFonts w:hint="eastAsia" w:ascii="仿宋" w:hAnsi="仿宋" w:eastAsia="仿宋" w:cs="仿宋"/>
          <w:color w:val="auto"/>
          <w:sz w:val="24"/>
          <w:highlight w:val="none"/>
        </w:rPr>
      </w:pPr>
    </w:p>
    <w:p w14:paraId="00172076">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45447CE0">
      <w:pPr>
        <w:widowControl/>
        <w:jc w:val="left"/>
        <w:rPr>
          <w:rFonts w:hint="eastAsia" w:ascii="仿宋" w:hAnsi="仿宋" w:eastAsia="仿宋" w:cs="仿宋"/>
          <w:color w:val="auto"/>
          <w:kern w:val="0"/>
          <w:sz w:val="24"/>
          <w:highlight w:val="none"/>
        </w:rPr>
        <w:sectPr>
          <w:pgSz w:w="11907" w:h="16840"/>
          <w:pgMar w:top="1474" w:right="1814" w:bottom="1474" w:left="1814" w:header="851" w:footer="851" w:gutter="0"/>
          <w:cols w:space="720" w:num="1"/>
        </w:sectPr>
      </w:pPr>
    </w:p>
    <w:p w14:paraId="27EBD5A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2FDAE1D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5418371C">
      <w:pPr>
        <w:spacing w:line="560" w:lineRule="exact"/>
        <w:ind w:firstLine="482" w:firstLineChars="200"/>
        <w:outlineLvl w:val="0"/>
        <w:rPr>
          <w:rFonts w:hint="eastAsia" w:ascii="仿宋" w:hAnsi="仿宋" w:eastAsia="仿宋" w:cs="仿宋"/>
          <w:b/>
          <w:color w:val="auto"/>
          <w:sz w:val="24"/>
          <w:highlight w:val="none"/>
        </w:rPr>
      </w:pPr>
      <w:bookmarkStart w:id="410" w:name="_Toc3029"/>
      <w:bookmarkStart w:id="411" w:name="_Toc2232"/>
      <w:bookmarkStart w:id="412" w:name="_Toc24059"/>
      <w:r>
        <w:rPr>
          <w:rFonts w:hint="eastAsia" w:ascii="仿宋" w:hAnsi="仿宋" w:eastAsia="仿宋" w:cs="仿宋"/>
          <w:b/>
          <w:color w:val="auto"/>
          <w:sz w:val="24"/>
          <w:highlight w:val="none"/>
        </w:rPr>
        <w:t>1.1 合同组成部分</w:t>
      </w:r>
      <w:bookmarkEnd w:id="410"/>
      <w:bookmarkEnd w:id="411"/>
      <w:bookmarkEnd w:id="412"/>
    </w:p>
    <w:p w14:paraId="77C867C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1F1FF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7D075C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5E47DA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2F2025E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57E04F7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296834D2">
      <w:pPr>
        <w:spacing w:line="560" w:lineRule="exact"/>
        <w:ind w:firstLine="482" w:firstLineChars="200"/>
        <w:outlineLvl w:val="0"/>
        <w:rPr>
          <w:rFonts w:hint="eastAsia" w:ascii="仿宋" w:hAnsi="仿宋" w:eastAsia="仿宋" w:cs="仿宋"/>
          <w:b/>
          <w:color w:val="auto"/>
          <w:sz w:val="24"/>
          <w:highlight w:val="none"/>
        </w:rPr>
      </w:pPr>
      <w:bookmarkStart w:id="413" w:name="_Toc21295"/>
      <w:bookmarkStart w:id="414" w:name="_Toc27126"/>
      <w:bookmarkStart w:id="415" w:name="_Toc24300"/>
      <w:r>
        <w:rPr>
          <w:rFonts w:hint="eastAsia" w:ascii="仿宋" w:hAnsi="仿宋" w:eastAsia="仿宋" w:cs="仿宋"/>
          <w:b/>
          <w:color w:val="auto"/>
          <w:sz w:val="24"/>
          <w:highlight w:val="none"/>
        </w:rPr>
        <w:t>1.2 货物</w:t>
      </w:r>
      <w:bookmarkEnd w:id="413"/>
      <w:bookmarkEnd w:id="414"/>
      <w:bookmarkEnd w:id="415"/>
    </w:p>
    <w:p w14:paraId="1CA08AD7">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73C5A702">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8DD84EC">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4745E303">
      <w:pPr>
        <w:spacing w:line="560" w:lineRule="exact"/>
        <w:ind w:firstLine="482" w:firstLineChars="200"/>
        <w:outlineLvl w:val="0"/>
        <w:rPr>
          <w:rFonts w:hint="eastAsia" w:ascii="仿宋" w:hAnsi="仿宋" w:eastAsia="仿宋" w:cs="仿宋"/>
          <w:b/>
          <w:color w:val="auto"/>
          <w:sz w:val="24"/>
          <w:highlight w:val="none"/>
        </w:rPr>
      </w:pPr>
      <w:bookmarkStart w:id="416" w:name="_Toc21551"/>
      <w:bookmarkStart w:id="417" w:name="_Toc23292"/>
      <w:bookmarkStart w:id="418" w:name="_Toc21631"/>
      <w:r>
        <w:rPr>
          <w:rFonts w:hint="eastAsia" w:ascii="仿宋" w:hAnsi="仿宋" w:eastAsia="仿宋" w:cs="仿宋"/>
          <w:b/>
          <w:color w:val="auto"/>
          <w:sz w:val="24"/>
          <w:highlight w:val="none"/>
        </w:rPr>
        <w:t>1.3 价款</w:t>
      </w:r>
      <w:bookmarkEnd w:id="416"/>
      <w:bookmarkEnd w:id="417"/>
      <w:bookmarkEnd w:id="418"/>
    </w:p>
    <w:p w14:paraId="39C261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3F92716D">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5E99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D334D06">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48F7017B">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255BFAF5">
            <w:pPr>
              <w:pStyle w:val="319"/>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4583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07C1D63">
            <w:pPr>
              <w:pStyle w:val="31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FED7B9B">
            <w:pPr>
              <w:pStyle w:val="31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87E98CA">
            <w:pPr>
              <w:pStyle w:val="319"/>
              <w:spacing w:line="560" w:lineRule="exact"/>
              <w:ind w:firstLine="200"/>
              <w:jc w:val="center"/>
              <w:rPr>
                <w:rFonts w:hint="eastAsia" w:ascii="仿宋" w:hAnsi="仿宋" w:eastAsia="仿宋" w:cs="仿宋"/>
                <w:color w:val="auto"/>
                <w:sz w:val="24"/>
                <w:szCs w:val="24"/>
                <w:highlight w:val="none"/>
              </w:rPr>
            </w:pPr>
          </w:p>
        </w:tc>
      </w:tr>
      <w:tr w14:paraId="17D1A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BFFF3DC">
            <w:pPr>
              <w:pStyle w:val="31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FA57AF8">
            <w:pPr>
              <w:pStyle w:val="31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554A504">
            <w:pPr>
              <w:pStyle w:val="319"/>
              <w:spacing w:line="560" w:lineRule="exact"/>
              <w:ind w:firstLine="200"/>
              <w:jc w:val="center"/>
              <w:rPr>
                <w:rFonts w:hint="eastAsia" w:ascii="仿宋" w:hAnsi="仿宋" w:eastAsia="仿宋" w:cs="仿宋"/>
                <w:color w:val="auto"/>
                <w:sz w:val="24"/>
                <w:szCs w:val="24"/>
                <w:highlight w:val="none"/>
              </w:rPr>
            </w:pPr>
          </w:p>
        </w:tc>
      </w:tr>
      <w:tr w14:paraId="2A4E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2B84260">
            <w:pPr>
              <w:pStyle w:val="31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029B508">
            <w:pPr>
              <w:pStyle w:val="31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5683364">
            <w:pPr>
              <w:pStyle w:val="319"/>
              <w:spacing w:line="560" w:lineRule="exact"/>
              <w:ind w:firstLine="200"/>
              <w:jc w:val="center"/>
              <w:rPr>
                <w:rFonts w:hint="eastAsia" w:ascii="仿宋" w:hAnsi="仿宋" w:eastAsia="仿宋" w:cs="仿宋"/>
                <w:color w:val="auto"/>
                <w:sz w:val="24"/>
                <w:szCs w:val="24"/>
                <w:highlight w:val="none"/>
              </w:rPr>
            </w:pPr>
          </w:p>
        </w:tc>
      </w:tr>
      <w:tr w14:paraId="2613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C3E80ED">
            <w:pPr>
              <w:pStyle w:val="319"/>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895916F">
            <w:pPr>
              <w:pStyle w:val="319"/>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35733118">
            <w:pPr>
              <w:pStyle w:val="319"/>
              <w:spacing w:line="560" w:lineRule="exact"/>
              <w:ind w:firstLine="200"/>
              <w:jc w:val="center"/>
              <w:rPr>
                <w:rFonts w:hint="eastAsia" w:ascii="仿宋" w:hAnsi="仿宋" w:eastAsia="仿宋" w:cs="仿宋"/>
                <w:color w:val="auto"/>
                <w:sz w:val="24"/>
                <w:szCs w:val="24"/>
                <w:highlight w:val="none"/>
              </w:rPr>
            </w:pPr>
          </w:p>
        </w:tc>
      </w:tr>
      <w:tr w14:paraId="74CF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0876907">
            <w:pPr>
              <w:pStyle w:val="319"/>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7F64555">
            <w:pPr>
              <w:pStyle w:val="319"/>
              <w:spacing w:line="560" w:lineRule="exact"/>
              <w:ind w:firstLine="200"/>
              <w:jc w:val="center"/>
              <w:rPr>
                <w:rFonts w:hint="eastAsia" w:ascii="仿宋" w:hAnsi="仿宋" w:eastAsia="仿宋" w:cs="仿宋"/>
                <w:color w:val="auto"/>
                <w:sz w:val="24"/>
                <w:szCs w:val="24"/>
                <w:highlight w:val="none"/>
              </w:rPr>
            </w:pPr>
          </w:p>
        </w:tc>
      </w:tr>
    </w:tbl>
    <w:p w14:paraId="781BA1C6">
      <w:pPr>
        <w:pStyle w:val="958"/>
        <w:spacing w:before="0" w:beforeAutospacing="0" w:after="0" w:afterAutospacing="0" w:line="360" w:lineRule="auto"/>
        <w:ind w:firstLine="480"/>
        <w:rPr>
          <w:rFonts w:hint="eastAsia" w:ascii="仿宋" w:hAnsi="仿宋" w:eastAsia="仿宋" w:cs="仿宋"/>
          <w:b/>
          <w:color w:val="auto"/>
          <w:highlight w:val="none"/>
        </w:rPr>
      </w:pPr>
      <w:bookmarkStart w:id="419" w:name="_Toc10340"/>
      <w:bookmarkStart w:id="420" w:name="_Toc1814"/>
      <w:bookmarkStart w:id="421" w:name="_Toc22618"/>
      <w:r>
        <w:rPr>
          <w:rFonts w:hint="eastAsia" w:ascii="仿宋" w:hAnsi="仿宋" w:eastAsia="仿宋" w:cs="仿宋"/>
          <w:b/>
          <w:color w:val="auto"/>
          <w:highlight w:val="none"/>
        </w:rPr>
        <w:t>1.4履约保证金</w:t>
      </w:r>
    </w:p>
    <w:p w14:paraId="1628F7FC">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30CF4A44">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2204889">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4820FDB1">
      <w:pPr>
        <w:pStyle w:val="3"/>
        <w:tabs>
          <w:tab w:val="left" w:pos="0"/>
          <w:tab w:val="clear" w:pos="432"/>
        </w:tabs>
        <w:spacing w:line="560" w:lineRule="exact"/>
        <w:ind w:left="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32F62F2">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371FDEEE">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19"/>
      <w:bookmarkEnd w:id="420"/>
      <w:bookmarkEnd w:id="421"/>
      <w:r>
        <w:rPr>
          <w:rFonts w:hint="eastAsia" w:ascii="仿宋" w:hAnsi="仿宋" w:eastAsia="仿宋" w:cs="仿宋"/>
          <w:b/>
          <w:color w:val="auto"/>
          <w:sz w:val="24"/>
          <w:highlight w:val="none"/>
        </w:rPr>
        <w:t>预付款</w:t>
      </w:r>
    </w:p>
    <w:p w14:paraId="669C080F">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4967329">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A5A6177">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38138393">
      <w:pPr>
        <w:pStyle w:val="958"/>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7667FA0D">
      <w:pPr>
        <w:pStyle w:val="958"/>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3784A1C6">
      <w:pPr>
        <w:pStyle w:val="958"/>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D8A61BF">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1BDF247F">
      <w:pPr>
        <w:spacing w:line="560" w:lineRule="exact"/>
        <w:ind w:firstLine="482" w:firstLineChars="200"/>
        <w:outlineLvl w:val="0"/>
        <w:rPr>
          <w:rFonts w:hint="eastAsia" w:ascii="仿宋" w:hAnsi="仿宋" w:eastAsia="仿宋" w:cs="仿宋"/>
          <w:b/>
          <w:color w:val="auto"/>
          <w:sz w:val="24"/>
          <w:highlight w:val="none"/>
        </w:rPr>
      </w:pPr>
      <w:bookmarkStart w:id="422" w:name="_Toc32071"/>
      <w:bookmarkStart w:id="423" w:name="_Toc2846"/>
      <w:bookmarkStart w:id="424" w:name="_Toc19304"/>
      <w:r>
        <w:rPr>
          <w:rFonts w:hint="eastAsia" w:ascii="仿宋" w:hAnsi="仿宋" w:eastAsia="仿宋" w:cs="仿宋"/>
          <w:b/>
          <w:color w:val="auto"/>
          <w:sz w:val="24"/>
          <w:highlight w:val="none"/>
        </w:rPr>
        <w:t>1.7货物交付期限、地点和方式</w:t>
      </w:r>
      <w:bookmarkEnd w:id="422"/>
      <w:bookmarkEnd w:id="423"/>
      <w:bookmarkEnd w:id="424"/>
    </w:p>
    <w:p w14:paraId="30B257BF">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75E803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2F9E5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20370C2C">
      <w:pPr>
        <w:spacing w:line="560" w:lineRule="exact"/>
        <w:ind w:firstLine="482" w:firstLineChars="200"/>
        <w:outlineLvl w:val="0"/>
        <w:rPr>
          <w:rFonts w:hint="eastAsia" w:ascii="仿宋" w:hAnsi="仿宋" w:eastAsia="仿宋" w:cs="仿宋"/>
          <w:b/>
          <w:color w:val="auto"/>
          <w:sz w:val="24"/>
          <w:highlight w:val="none"/>
        </w:rPr>
      </w:pPr>
      <w:bookmarkStart w:id="425" w:name="_Toc21423"/>
      <w:bookmarkStart w:id="426" w:name="_Toc19554"/>
      <w:bookmarkStart w:id="427" w:name="_Toc27250"/>
      <w:r>
        <w:rPr>
          <w:rFonts w:hint="eastAsia" w:ascii="仿宋" w:hAnsi="仿宋" w:eastAsia="仿宋" w:cs="仿宋"/>
          <w:b/>
          <w:color w:val="auto"/>
          <w:sz w:val="24"/>
          <w:highlight w:val="none"/>
        </w:rPr>
        <w:t>1.8违约责任</w:t>
      </w:r>
      <w:bookmarkEnd w:id="425"/>
      <w:bookmarkEnd w:id="426"/>
      <w:bookmarkEnd w:id="427"/>
    </w:p>
    <w:p w14:paraId="4809FCC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6380F94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19C82D2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A91F10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A1EE44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74B8A19">
      <w:pPr>
        <w:spacing w:line="560" w:lineRule="exact"/>
        <w:ind w:left="-420" w:leftChars="-200" w:right="-420" w:rightChars="-20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04138793">
      <w:pPr>
        <w:spacing w:line="560" w:lineRule="exact"/>
        <w:ind w:firstLine="482" w:firstLineChars="200"/>
        <w:outlineLvl w:val="0"/>
        <w:rPr>
          <w:rFonts w:hint="eastAsia" w:ascii="仿宋" w:hAnsi="仿宋" w:eastAsia="仿宋" w:cs="仿宋"/>
          <w:b/>
          <w:color w:val="auto"/>
          <w:sz w:val="24"/>
          <w:highlight w:val="none"/>
        </w:rPr>
      </w:pPr>
      <w:bookmarkStart w:id="428" w:name="_Toc28375"/>
      <w:bookmarkStart w:id="429" w:name="_Toc16021"/>
      <w:bookmarkStart w:id="430" w:name="_Toc15583"/>
      <w:r>
        <w:rPr>
          <w:rFonts w:hint="eastAsia" w:ascii="仿宋" w:hAnsi="仿宋" w:eastAsia="仿宋" w:cs="仿宋"/>
          <w:b/>
          <w:color w:val="auto"/>
          <w:sz w:val="24"/>
          <w:highlight w:val="none"/>
        </w:rPr>
        <w:t>1.9合同争议的解决</w:t>
      </w:r>
      <w:bookmarkEnd w:id="428"/>
      <w:bookmarkEnd w:id="429"/>
      <w:bookmarkEnd w:id="430"/>
    </w:p>
    <w:p w14:paraId="6D2A2089">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2B21D6AA">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CE38B28">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D24ABA0">
      <w:pPr>
        <w:spacing w:line="560" w:lineRule="exact"/>
        <w:ind w:firstLine="482" w:firstLineChars="200"/>
        <w:outlineLvl w:val="0"/>
        <w:rPr>
          <w:rFonts w:hint="eastAsia" w:ascii="仿宋" w:hAnsi="仿宋" w:eastAsia="仿宋" w:cs="仿宋"/>
          <w:b/>
          <w:color w:val="auto"/>
          <w:sz w:val="24"/>
          <w:highlight w:val="none"/>
        </w:rPr>
      </w:pPr>
      <w:bookmarkStart w:id="431" w:name="_Toc15322"/>
      <w:bookmarkStart w:id="432" w:name="_Toc7245"/>
      <w:bookmarkStart w:id="433" w:name="_Toc11173"/>
      <w:r>
        <w:rPr>
          <w:rFonts w:hint="eastAsia" w:ascii="仿宋" w:hAnsi="仿宋" w:eastAsia="仿宋" w:cs="仿宋"/>
          <w:b/>
          <w:color w:val="auto"/>
          <w:sz w:val="24"/>
          <w:highlight w:val="none"/>
        </w:rPr>
        <w:t>2.0 合同生效</w:t>
      </w:r>
      <w:bookmarkEnd w:id="431"/>
      <w:bookmarkEnd w:id="432"/>
      <w:bookmarkEnd w:id="433"/>
    </w:p>
    <w:p w14:paraId="644D2CD2">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471BC794">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4D604DA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统一社会信用代码或身份证码：</w:t>
      </w:r>
    </w:p>
    <w:p w14:paraId="23387525">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50ECAEF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0EA1E54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32844CA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261F504E">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994B5C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29F2BB9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197AD5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05280B03">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5E213EAB">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5548091A">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2EBE882">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0436DC03">
      <w:pPr>
        <w:pStyle w:val="700"/>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43C81E38">
      <w:pPr>
        <w:spacing w:line="560" w:lineRule="exact"/>
        <w:ind w:firstLine="482" w:firstLineChars="200"/>
        <w:outlineLvl w:val="0"/>
        <w:rPr>
          <w:rFonts w:hint="eastAsia" w:ascii="仿宋" w:hAnsi="仿宋" w:eastAsia="仿宋" w:cs="仿宋"/>
          <w:b/>
          <w:color w:val="auto"/>
          <w:sz w:val="24"/>
          <w:highlight w:val="none"/>
        </w:rPr>
      </w:pPr>
      <w:bookmarkStart w:id="434" w:name="_Ref467378463"/>
      <w:bookmarkStart w:id="435" w:name="_Ref467379225"/>
      <w:bookmarkStart w:id="436" w:name="_Toc28763"/>
      <w:bookmarkStart w:id="437" w:name="_Ref467378499"/>
      <w:bookmarkStart w:id="438" w:name="_Ref467379195"/>
      <w:bookmarkStart w:id="439" w:name="_Toc487900349"/>
      <w:bookmarkStart w:id="440" w:name="_Ref467379101"/>
      <w:bookmarkStart w:id="441" w:name="_Ref467379109"/>
      <w:bookmarkStart w:id="442" w:name="_Toc259093669"/>
      <w:bookmarkStart w:id="443" w:name="_Toc16917"/>
      <w:bookmarkStart w:id="444" w:name="_Ref467379205"/>
      <w:bookmarkStart w:id="445" w:name="_Toc279701240"/>
      <w:bookmarkStart w:id="446" w:name="_Toc19614"/>
      <w:bookmarkStart w:id="447" w:name="_Ref467378404"/>
      <w:bookmarkStart w:id="448" w:name="_Ref467379094"/>
      <w:bookmarkStart w:id="449" w:name="_Ref467379214"/>
      <w:r>
        <w:rPr>
          <w:rFonts w:hint="eastAsia" w:ascii="仿宋" w:hAnsi="仿宋" w:eastAsia="仿宋" w:cs="仿宋"/>
          <w:b/>
          <w:color w:val="auto"/>
          <w:sz w:val="24"/>
          <w:highlight w:val="none"/>
        </w:rPr>
        <w:t>2.1 定义</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E2E62D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3038906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18CBAD8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798D54F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55F5A4C6">
      <w:pPr>
        <w:spacing w:line="560" w:lineRule="exact"/>
        <w:ind w:firstLine="480" w:firstLineChars="200"/>
        <w:rPr>
          <w:rFonts w:hint="eastAsia" w:ascii="仿宋" w:hAnsi="仿宋" w:eastAsia="仿宋" w:cs="仿宋"/>
          <w:color w:val="auto"/>
          <w:sz w:val="24"/>
          <w:highlight w:val="none"/>
        </w:rPr>
      </w:pPr>
      <w:bookmarkStart w:id="450" w:name="_Ref467378840"/>
      <w:r>
        <w:rPr>
          <w:rFonts w:hint="eastAsia" w:ascii="仿宋" w:hAnsi="仿宋" w:eastAsia="仿宋" w:cs="仿宋"/>
          <w:color w:val="auto"/>
          <w:sz w:val="24"/>
          <w:highlight w:val="none"/>
        </w:rPr>
        <w:t>2.1.4 “甲方”系指与中标或成交供应商签署合同的采购人</w:t>
      </w:r>
      <w:bookmarkEnd w:id="450"/>
      <w:r>
        <w:rPr>
          <w:rFonts w:hint="eastAsia" w:ascii="仿宋" w:hAnsi="仿宋" w:eastAsia="仿宋" w:cs="仿宋"/>
          <w:color w:val="auto"/>
          <w:sz w:val="24"/>
          <w:highlight w:val="none"/>
        </w:rPr>
        <w:t>；采购人委托采购代理机构代表其与乙方签订合同的，采购人的授权委托书作为合同附件。</w:t>
      </w:r>
    </w:p>
    <w:p w14:paraId="18D1470A">
      <w:pPr>
        <w:spacing w:line="560" w:lineRule="exact"/>
        <w:ind w:firstLine="480" w:firstLineChars="200"/>
        <w:rPr>
          <w:rFonts w:hint="eastAsia" w:ascii="仿宋" w:hAnsi="仿宋" w:eastAsia="仿宋" w:cs="仿宋"/>
          <w:color w:val="auto"/>
          <w:sz w:val="24"/>
          <w:highlight w:val="none"/>
        </w:rPr>
      </w:pPr>
      <w:bookmarkStart w:id="451" w:name="_Ref467379400"/>
      <w:r>
        <w:rPr>
          <w:rFonts w:hint="eastAsia" w:ascii="仿宋" w:hAnsi="仿宋" w:eastAsia="仿宋" w:cs="仿宋"/>
          <w:color w:val="auto"/>
          <w:sz w:val="24"/>
          <w:highlight w:val="none"/>
        </w:rPr>
        <w:t>2.1.5 “乙方”系指根据合同约定交付货物的中标或成交供应商</w:t>
      </w:r>
      <w:bookmarkEnd w:id="451"/>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3B5EA614">
      <w:pPr>
        <w:spacing w:line="560" w:lineRule="exact"/>
        <w:ind w:firstLine="480" w:firstLineChars="200"/>
        <w:rPr>
          <w:rFonts w:hint="eastAsia" w:ascii="仿宋" w:hAnsi="仿宋" w:eastAsia="仿宋" w:cs="仿宋"/>
          <w:color w:val="auto"/>
          <w:sz w:val="24"/>
          <w:highlight w:val="none"/>
        </w:rPr>
      </w:pPr>
      <w:bookmarkStart w:id="452" w:name="_Ref467379436"/>
      <w:r>
        <w:rPr>
          <w:rFonts w:hint="eastAsia" w:ascii="仿宋" w:hAnsi="仿宋" w:eastAsia="仿宋" w:cs="仿宋"/>
          <w:color w:val="auto"/>
          <w:sz w:val="24"/>
          <w:highlight w:val="none"/>
        </w:rPr>
        <w:t>2.1.6 “现场”系指合同约定货物将要运至或者安装的地点。</w:t>
      </w:r>
      <w:bookmarkEnd w:id="452"/>
    </w:p>
    <w:p w14:paraId="22390E61">
      <w:pPr>
        <w:spacing w:line="560" w:lineRule="exact"/>
        <w:ind w:firstLine="482" w:firstLineChars="200"/>
        <w:outlineLvl w:val="0"/>
        <w:rPr>
          <w:rFonts w:hint="eastAsia" w:ascii="仿宋" w:hAnsi="仿宋" w:eastAsia="仿宋" w:cs="仿宋"/>
          <w:b/>
          <w:color w:val="auto"/>
          <w:sz w:val="24"/>
          <w:highlight w:val="none"/>
        </w:rPr>
      </w:pPr>
      <w:bookmarkStart w:id="453" w:name="_Toc32504"/>
      <w:bookmarkStart w:id="454" w:name="_Toc27635"/>
      <w:bookmarkStart w:id="455" w:name="_Toc259093670"/>
      <w:bookmarkStart w:id="456" w:name="_Toc279701241"/>
      <w:bookmarkStart w:id="457" w:name="_Toc13336"/>
      <w:bookmarkStart w:id="458" w:name="_Toc487900350"/>
      <w:r>
        <w:rPr>
          <w:rFonts w:hint="eastAsia" w:ascii="仿宋" w:hAnsi="仿宋" w:eastAsia="仿宋" w:cs="仿宋"/>
          <w:b/>
          <w:color w:val="auto"/>
          <w:sz w:val="24"/>
          <w:highlight w:val="none"/>
        </w:rPr>
        <w:t>2.2 技术规范</w:t>
      </w:r>
      <w:bookmarkEnd w:id="453"/>
      <w:bookmarkEnd w:id="454"/>
      <w:bookmarkEnd w:id="455"/>
      <w:bookmarkEnd w:id="456"/>
      <w:bookmarkEnd w:id="457"/>
      <w:bookmarkEnd w:id="458"/>
    </w:p>
    <w:p w14:paraId="34C139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A705F96">
      <w:pPr>
        <w:spacing w:line="560" w:lineRule="exact"/>
        <w:ind w:firstLine="482" w:firstLineChars="200"/>
        <w:outlineLvl w:val="0"/>
        <w:rPr>
          <w:rFonts w:hint="eastAsia" w:ascii="仿宋" w:hAnsi="仿宋" w:eastAsia="仿宋" w:cs="仿宋"/>
          <w:b/>
          <w:color w:val="auto"/>
          <w:sz w:val="24"/>
          <w:highlight w:val="none"/>
        </w:rPr>
      </w:pPr>
      <w:bookmarkStart w:id="459" w:name="_Toc279701242"/>
      <w:bookmarkStart w:id="460" w:name="_Toc27853"/>
      <w:bookmarkStart w:id="461" w:name="_Toc259093671"/>
      <w:bookmarkStart w:id="462" w:name="_Toc9829"/>
      <w:bookmarkStart w:id="463" w:name="_Toc31634"/>
      <w:bookmarkStart w:id="464" w:name="_Toc487900351"/>
      <w:r>
        <w:rPr>
          <w:rFonts w:hint="eastAsia" w:ascii="仿宋" w:hAnsi="仿宋" w:eastAsia="仿宋" w:cs="仿宋"/>
          <w:b/>
          <w:color w:val="auto"/>
          <w:sz w:val="24"/>
          <w:highlight w:val="none"/>
        </w:rPr>
        <w:t>2.3 知识产权</w:t>
      </w:r>
      <w:bookmarkEnd w:id="459"/>
      <w:bookmarkEnd w:id="460"/>
      <w:bookmarkEnd w:id="461"/>
      <w:bookmarkEnd w:id="462"/>
      <w:bookmarkEnd w:id="463"/>
      <w:bookmarkEnd w:id="464"/>
    </w:p>
    <w:p w14:paraId="70C948F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8EE50E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4E4C6E1">
      <w:pPr>
        <w:spacing w:line="560" w:lineRule="exact"/>
        <w:ind w:firstLine="482" w:firstLineChars="200"/>
        <w:outlineLvl w:val="0"/>
        <w:rPr>
          <w:rFonts w:hint="eastAsia" w:ascii="仿宋" w:hAnsi="仿宋" w:eastAsia="仿宋" w:cs="仿宋"/>
          <w:b/>
          <w:color w:val="auto"/>
          <w:sz w:val="24"/>
          <w:highlight w:val="none"/>
        </w:rPr>
      </w:pPr>
      <w:bookmarkStart w:id="465" w:name="_Toc29149"/>
      <w:bookmarkStart w:id="466" w:name="_Toc11932"/>
      <w:bookmarkStart w:id="467" w:name="_Toc4194"/>
      <w:r>
        <w:rPr>
          <w:rFonts w:hint="eastAsia" w:ascii="仿宋" w:hAnsi="仿宋" w:eastAsia="仿宋" w:cs="仿宋"/>
          <w:b/>
          <w:color w:val="auto"/>
          <w:sz w:val="24"/>
          <w:highlight w:val="none"/>
        </w:rPr>
        <w:t>2.4 包装和装运</w:t>
      </w:r>
      <w:bookmarkEnd w:id="465"/>
      <w:bookmarkEnd w:id="466"/>
      <w:bookmarkEnd w:id="467"/>
    </w:p>
    <w:p w14:paraId="659B182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4CAF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7EB6FB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7D8333E2">
      <w:pPr>
        <w:spacing w:line="560" w:lineRule="exact"/>
        <w:ind w:firstLine="482" w:firstLineChars="200"/>
        <w:outlineLvl w:val="0"/>
        <w:rPr>
          <w:rFonts w:hint="eastAsia" w:ascii="仿宋" w:hAnsi="仿宋" w:eastAsia="仿宋" w:cs="仿宋"/>
          <w:b/>
          <w:color w:val="auto"/>
          <w:sz w:val="24"/>
          <w:highlight w:val="none"/>
        </w:rPr>
      </w:pPr>
      <w:bookmarkStart w:id="468" w:name="_Ref467379527"/>
      <w:bookmarkStart w:id="469" w:name="_Ref467379536"/>
      <w:bookmarkStart w:id="470" w:name="_Ref467378591"/>
      <w:bookmarkStart w:id="471" w:name="_Toc487900354"/>
      <w:bookmarkStart w:id="472" w:name="_Toc279701245"/>
      <w:bookmarkStart w:id="473" w:name="_Toc259093674"/>
      <w:bookmarkStart w:id="474" w:name="_Ref467378541"/>
      <w:bookmarkStart w:id="475" w:name="_Ref467379542"/>
      <w:bookmarkStart w:id="476" w:name="_Toc26182"/>
      <w:bookmarkStart w:id="477" w:name="_Toc19074"/>
      <w:bookmarkStart w:id="478" w:name="_Toc30272"/>
      <w:r>
        <w:rPr>
          <w:rFonts w:hint="eastAsia" w:ascii="仿宋" w:hAnsi="仿宋" w:eastAsia="仿宋" w:cs="仿宋"/>
          <w:b/>
          <w:color w:val="auto"/>
          <w:sz w:val="24"/>
          <w:highlight w:val="none"/>
        </w:rPr>
        <w:t>2.</w:t>
      </w:r>
      <w:bookmarkEnd w:id="468"/>
      <w:bookmarkEnd w:id="469"/>
      <w:bookmarkEnd w:id="470"/>
      <w:bookmarkEnd w:id="471"/>
      <w:bookmarkEnd w:id="472"/>
      <w:bookmarkEnd w:id="473"/>
      <w:bookmarkEnd w:id="474"/>
      <w:bookmarkEnd w:id="475"/>
      <w:r>
        <w:rPr>
          <w:rFonts w:hint="eastAsia" w:ascii="仿宋" w:hAnsi="仿宋" w:eastAsia="仿宋" w:cs="仿宋"/>
          <w:b/>
          <w:color w:val="auto"/>
          <w:sz w:val="24"/>
          <w:highlight w:val="none"/>
        </w:rPr>
        <w:t>5 履约检查和问题反馈</w:t>
      </w:r>
      <w:bookmarkEnd w:id="476"/>
      <w:bookmarkEnd w:id="477"/>
      <w:bookmarkEnd w:id="478"/>
    </w:p>
    <w:p w14:paraId="7B192461">
      <w:pPr>
        <w:spacing w:line="560" w:lineRule="exact"/>
        <w:ind w:firstLine="480" w:firstLineChars="200"/>
        <w:rPr>
          <w:rFonts w:hint="eastAsia" w:ascii="仿宋" w:hAnsi="仿宋" w:eastAsia="仿宋" w:cs="仿宋"/>
          <w:color w:val="auto"/>
          <w:sz w:val="24"/>
          <w:highlight w:val="none"/>
        </w:rPr>
      </w:pPr>
      <w:bookmarkStart w:id="479" w:name="_Ref467379657"/>
      <w:r>
        <w:rPr>
          <w:rFonts w:hint="eastAsia" w:ascii="仿宋" w:hAnsi="仿宋" w:eastAsia="仿宋" w:cs="仿宋"/>
          <w:color w:val="auto"/>
          <w:sz w:val="24"/>
          <w:highlight w:val="none"/>
        </w:rPr>
        <w:t>2.5.1</w:t>
      </w:r>
      <w:bookmarkEnd w:id="479"/>
      <w:bookmarkStart w:id="480" w:name="_Toc186431854"/>
      <w:bookmarkStart w:id="481" w:name="_Ref467379793"/>
      <w:bookmarkStart w:id="482" w:name="_Toc259093676"/>
      <w:bookmarkStart w:id="483" w:name="_Toc279701247"/>
      <w:bookmarkStart w:id="484" w:name="_Ref467379807"/>
      <w:bookmarkStart w:id="485"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1961EE2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80"/>
      <w:bookmarkStart w:id="486" w:name="_Toc186431855"/>
      <w:r>
        <w:rPr>
          <w:rFonts w:hint="eastAsia" w:ascii="仿宋" w:hAnsi="仿宋" w:eastAsia="仿宋" w:cs="仿宋"/>
          <w:color w:val="auto"/>
          <w:sz w:val="24"/>
          <w:highlight w:val="none"/>
        </w:rPr>
        <w:t>。</w:t>
      </w:r>
    </w:p>
    <w:bookmarkEnd w:id="481"/>
    <w:bookmarkEnd w:id="482"/>
    <w:bookmarkEnd w:id="483"/>
    <w:bookmarkEnd w:id="484"/>
    <w:bookmarkEnd w:id="485"/>
    <w:bookmarkEnd w:id="486"/>
    <w:p w14:paraId="05A57EC1">
      <w:pPr>
        <w:spacing w:line="560" w:lineRule="exact"/>
        <w:ind w:firstLine="482" w:firstLineChars="200"/>
        <w:outlineLvl w:val="0"/>
        <w:rPr>
          <w:rFonts w:hint="eastAsia" w:ascii="仿宋" w:hAnsi="仿宋" w:eastAsia="仿宋" w:cs="仿宋"/>
          <w:b/>
          <w:color w:val="auto"/>
          <w:sz w:val="24"/>
          <w:highlight w:val="none"/>
        </w:rPr>
      </w:pPr>
      <w:bookmarkStart w:id="487" w:name="_Toc487900358"/>
      <w:bookmarkStart w:id="488" w:name="_Toc279701248"/>
      <w:bookmarkStart w:id="489" w:name="_Ref467379852"/>
      <w:bookmarkStart w:id="490" w:name="_Ref467379923"/>
      <w:bookmarkStart w:id="491" w:name="_Ref467379863"/>
      <w:bookmarkStart w:id="492" w:name="_Toc259093677"/>
      <w:bookmarkStart w:id="493" w:name="_Toc3225"/>
      <w:bookmarkStart w:id="494" w:name="_Toc774"/>
      <w:bookmarkStart w:id="495" w:name="_Toc16110"/>
      <w:r>
        <w:rPr>
          <w:rFonts w:hint="eastAsia" w:ascii="仿宋" w:hAnsi="仿宋" w:eastAsia="仿宋" w:cs="仿宋"/>
          <w:b/>
          <w:color w:val="auto"/>
          <w:sz w:val="24"/>
          <w:highlight w:val="none"/>
        </w:rPr>
        <w:t>2.6 技术资料</w:t>
      </w:r>
      <w:bookmarkEnd w:id="487"/>
      <w:bookmarkEnd w:id="488"/>
      <w:bookmarkEnd w:id="489"/>
      <w:bookmarkEnd w:id="490"/>
      <w:bookmarkEnd w:id="491"/>
      <w:bookmarkEnd w:id="492"/>
      <w:r>
        <w:rPr>
          <w:rFonts w:hint="eastAsia" w:ascii="仿宋" w:hAnsi="仿宋" w:eastAsia="仿宋" w:cs="仿宋"/>
          <w:b/>
          <w:color w:val="auto"/>
          <w:sz w:val="24"/>
          <w:highlight w:val="none"/>
        </w:rPr>
        <w:t>和保密义务</w:t>
      </w:r>
      <w:bookmarkEnd w:id="493"/>
      <w:bookmarkEnd w:id="494"/>
      <w:bookmarkEnd w:id="495"/>
    </w:p>
    <w:p w14:paraId="25DCFFE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7D9ACA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327D533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32CE66E">
      <w:pPr>
        <w:spacing w:line="560" w:lineRule="exact"/>
        <w:ind w:firstLine="482" w:firstLineChars="200"/>
        <w:outlineLvl w:val="0"/>
        <w:rPr>
          <w:rFonts w:hint="eastAsia" w:ascii="仿宋" w:hAnsi="仿宋" w:eastAsia="仿宋" w:cs="仿宋"/>
          <w:b/>
          <w:color w:val="auto"/>
          <w:sz w:val="24"/>
          <w:highlight w:val="none"/>
        </w:rPr>
      </w:pPr>
      <w:bookmarkStart w:id="496" w:name="_Toc7860"/>
      <w:r>
        <w:rPr>
          <w:rFonts w:hint="eastAsia" w:ascii="仿宋" w:hAnsi="仿宋" w:eastAsia="仿宋" w:cs="仿宋"/>
          <w:b/>
          <w:color w:val="auto"/>
          <w:sz w:val="24"/>
          <w:highlight w:val="none"/>
        </w:rPr>
        <w:t>2.7 质量保证</w:t>
      </w:r>
      <w:bookmarkEnd w:id="496"/>
    </w:p>
    <w:p w14:paraId="1CB9D8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34A4EF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70028A81">
      <w:pPr>
        <w:spacing w:line="560" w:lineRule="exact"/>
        <w:ind w:firstLine="482" w:firstLineChars="200"/>
        <w:outlineLvl w:val="0"/>
        <w:rPr>
          <w:rFonts w:hint="eastAsia" w:ascii="仿宋" w:hAnsi="仿宋" w:eastAsia="仿宋" w:cs="仿宋"/>
          <w:b/>
          <w:color w:val="auto"/>
          <w:sz w:val="24"/>
          <w:highlight w:val="none"/>
        </w:rPr>
      </w:pPr>
      <w:bookmarkStart w:id="497" w:name="_Toc17244"/>
      <w:bookmarkStart w:id="498" w:name="_Toc279701252"/>
      <w:bookmarkStart w:id="499" w:name="_Toc487900362"/>
      <w:bookmarkStart w:id="500" w:name="_Toc259093681"/>
      <w:r>
        <w:rPr>
          <w:rFonts w:hint="eastAsia" w:ascii="仿宋" w:hAnsi="仿宋" w:eastAsia="仿宋" w:cs="仿宋"/>
          <w:b/>
          <w:color w:val="auto"/>
          <w:sz w:val="24"/>
          <w:highlight w:val="none"/>
        </w:rPr>
        <w:t>2.8 货物的风险负担</w:t>
      </w:r>
      <w:bookmarkEnd w:id="497"/>
    </w:p>
    <w:p w14:paraId="2BFED48C">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4F94B97">
      <w:pPr>
        <w:spacing w:line="560" w:lineRule="exact"/>
        <w:ind w:firstLine="482" w:firstLineChars="200"/>
        <w:outlineLvl w:val="0"/>
        <w:rPr>
          <w:rFonts w:hint="eastAsia" w:ascii="仿宋" w:hAnsi="仿宋" w:eastAsia="仿宋" w:cs="仿宋"/>
          <w:b/>
          <w:color w:val="auto"/>
          <w:sz w:val="24"/>
          <w:highlight w:val="none"/>
        </w:rPr>
      </w:pPr>
      <w:bookmarkStart w:id="501" w:name="_Toc14055"/>
      <w:r>
        <w:rPr>
          <w:rFonts w:hint="eastAsia" w:ascii="仿宋" w:hAnsi="仿宋" w:eastAsia="仿宋" w:cs="仿宋"/>
          <w:b/>
          <w:color w:val="auto"/>
          <w:sz w:val="24"/>
          <w:highlight w:val="none"/>
        </w:rPr>
        <w:t>2.9 延迟交货</w:t>
      </w:r>
      <w:bookmarkEnd w:id="498"/>
      <w:bookmarkEnd w:id="499"/>
      <w:bookmarkEnd w:id="500"/>
      <w:bookmarkEnd w:id="501"/>
    </w:p>
    <w:p w14:paraId="1EC76D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24E1F7B7">
      <w:pPr>
        <w:spacing w:line="560" w:lineRule="exact"/>
        <w:ind w:firstLine="482" w:firstLineChars="200"/>
        <w:outlineLvl w:val="0"/>
        <w:rPr>
          <w:rFonts w:hint="eastAsia" w:ascii="仿宋" w:hAnsi="仿宋" w:eastAsia="仿宋" w:cs="仿宋"/>
          <w:b/>
          <w:color w:val="auto"/>
          <w:sz w:val="24"/>
          <w:highlight w:val="none"/>
        </w:rPr>
      </w:pPr>
      <w:bookmarkStart w:id="502" w:name="_Toc7502"/>
      <w:bookmarkStart w:id="503" w:name="_Ref467378121"/>
      <w:bookmarkStart w:id="504" w:name="_Toc279701254"/>
      <w:bookmarkStart w:id="505" w:name="_Toc487900364"/>
      <w:bookmarkStart w:id="506" w:name="_Toc259093683"/>
      <w:r>
        <w:rPr>
          <w:rFonts w:hint="eastAsia" w:ascii="仿宋" w:hAnsi="仿宋" w:eastAsia="仿宋" w:cs="仿宋"/>
          <w:b/>
          <w:color w:val="auto"/>
          <w:sz w:val="24"/>
          <w:highlight w:val="none"/>
        </w:rPr>
        <w:t>2.10 合同变更</w:t>
      </w:r>
      <w:bookmarkEnd w:id="502"/>
    </w:p>
    <w:p w14:paraId="25591A7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7" w:name="_Toc279701259"/>
      <w:bookmarkStart w:id="508" w:name="_Toc259093688"/>
      <w:bookmarkStart w:id="509" w:name="_Toc487900369"/>
    </w:p>
    <w:p w14:paraId="5DA977BC">
      <w:pPr>
        <w:spacing w:line="560" w:lineRule="exact"/>
        <w:ind w:firstLine="482" w:firstLineChars="200"/>
        <w:outlineLvl w:val="0"/>
        <w:rPr>
          <w:rFonts w:hint="eastAsia" w:ascii="仿宋" w:hAnsi="仿宋" w:eastAsia="仿宋" w:cs="仿宋"/>
          <w:b/>
          <w:color w:val="auto"/>
          <w:sz w:val="24"/>
          <w:highlight w:val="none"/>
        </w:rPr>
      </w:pPr>
      <w:bookmarkStart w:id="510" w:name="_Toc22955"/>
      <w:bookmarkStart w:id="511" w:name="_Toc10366"/>
      <w:bookmarkStart w:id="512" w:name="_Toc15237"/>
      <w:r>
        <w:rPr>
          <w:rFonts w:hint="eastAsia" w:ascii="仿宋" w:hAnsi="仿宋" w:eastAsia="仿宋" w:cs="仿宋"/>
          <w:b/>
          <w:color w:val="auto"/>
          <w:sz w:val="24"/>
          <w:highlight w:val="none"/>
        </w:rPr>
        <w:t>2.11 合同转让</w:t>
      </w:r>
      <w:bookmarkEnd w:id="507"/>
      <w:bookmarkEnd w:id="508"/>
      <w:bookmarkEnd w:id="509"/>
      <w:r>
        <w:rPr>
          <w:rFonts w:hint="eastAsia" w:ascii="仿宋" w:hAnsi="仿宋" w:eastAsia="仿宋" w:cs="仿宋"/>
          <w:b/>
          <w:color w:val="auto"/>
          <w:sz w:val="24"/>
          <w:highlight w:val="none"/>
        </w:rPr>
        <w:t>和分包</w:t>
      </w:r>
      <w:bookmarkEnd w:id="510"/>
      <w:bookmarkEnd w:id="511"/>
      <w:bookmarkEnd w:id="512"/>
    </w:p>
    <w:p w14:paraId="2BF523E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36F4A7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3BBA1526">
      <w:pPr>
        <w:spacing w:line="560" w:lineRule="exact"/>
        <w:ind w:firstLine="482" w:firstLineChars="200"/>
        <w:outlineLvl w:val="0"/>
        <w:rPr>
          <w:rFonts w:hint="eastAsia" w:ascii="仿宋" w:hAnsi="仿宋" w:eastAsia="仿宋" w:cs="仿宋"/>
          <w:b/>
          <w:color w:val="auto"/>
          <w:sz w:val="24"/>
          <w:highlight w:val="none"/>
        </w:rPr>
      </w:pPr>
      <w:bookmarkStart w:id="513" w:name="_Toc13566"/>
      <w:bookmarkStart w:id="514" w:name="_Toc14066"/>
      <w:bookmarkStart w:id="515" w:name="_Toc16508"/>
      <w:r>
        <w:rPr>
          <w:rFonts w:hint="eastAsia" w:ascii="仿宋" w:hAnsi="仿宋" w:eastAsia="仿宋" w:cs="仿宋"/>
          <w:b/>
          <w:color w:val="auto"/>
          <w:sz w:val="24"/>
          <w:highlight w:val="none"/>
        </w:rPr>
        <w:t>2.12 不可抗力</w:t>
      </w:r>
      <w:bookmarkEnd w:id="513"/>
      <w:bookmarkEnd w:id="514"/>
      <w:bookmarkEnd w:id="515"/>
    </w:p>
    <w:p w14:paraId="2C997E9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253822F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4685A51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069AEB9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6A2FDDCD">
      <w:pPr>
        <w:spacing w:line="560" w:lineRule="exact"/>
        <w:ind w:firstLine="482" w:firstLineChars="200"/>
        <w:outlineLvl w:val="0"/>
        <w:rPr>
          <w:rFonts w:hint="eastAsia" w:ascii="仿宋" w:hAnsi="仿宋" w:eastAsia="仿宋" w:cs="仿宋"/>
          <w:b/>
          <w:color w:val="auto"/>
          <w:sz w:val="24"/>
          <w:highlight w:val="none"/>
        </w:rPr>
      </w:pPr>
      <w:bookmarkStart w:id="516" w:name="_Toc487900365"/>
      <w:bookmarkStart w:id="517" w:name="_Toc259093684"/>
      <w:bookmarkStart w:id="518" w:name="_Toc6969"/>
      <w:bookmarkStart w:id="519" w:name="_Toc279701255"/>
      <w:bookmarkStart w:id="520" w:name="_Toc30676"/>
      <w:bookmarkStart w:id="521" w:name="_Toc689"/>
      <w:r>
        <w:rPr>
          <w:rFonts w:hint="eastAsia" w:ascii="仿宋" w:hAnsi="仿宋" w:eastAsia="仿宋" w:cs="仿宋"/>
          <w:b/>
          <w:color w:val="auto"/>
          <w:sz w:val="24"/>
          <w:highlight w:val="none"/>
        </w:rPr>
        <w:t>2.13 税费</w:t>
      </w:r>
      <w:bookmarkEnd w:id="516"/>
      <w:bookmarkEnd w:id="517"/>
      <w:bookmarkEnd w:id="518"/>
      <w:bookmarkEnd w:id="519"/>
      <w:bookmarkEnd w:id="520"/>
      <w:bookmarkEnd w:id="521"/>
    </w:p>
    <w:p w14:paraId="0656BE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4F5AD25D">
      <w:pPr>
        <w:spacing w:line="560" w:lineRule="exact"/>
        <w:ind w:firstLine="482" w:firstLineChars="200"/>
        <w:outlineLvl w:val="0"/>
        <w:rPr>
          <w:rFonts w:hint="eastAsia" w:ascii="仿宋" w:hAnsi="仿宋" w:eastAsia="仿宋" w:cs="仿宋"/>
          <w:b/>
          <w:color w:val="auto"/>
          <w:sz w:val="24"/>
          <w:highlight w:val="none"/>
        </w:rPr>
      </w:pPr>
      <w:bookmarkStart w:id="522" w:name="_Toc16959"/>
      <w:bookmarkStart w:id="523" w:name="_Toc487900368"/>
      <w:bookmarkStart w:id="524" w:name="_Toc279701258"/>
      <w:bookmarkStart w:id="525" w:name="_Toc8298"/>
      <w:bookmarkStart w:id="526" w:name="_Toc259093687"/>
      <w:bookmarkStart w:id="527" w:name="_Toc7102"/>
      <w:r>
        <w:rPr>
          <w:rFonts w:hint="eastAsia" w:ascii="仿宋" w:hAnsi="仿宋" w:eastAsia="仿宋" w:cs="仿宋"/>
          <w:b/>
          <w:color w:val="auto"/>
          <w:sz w:val="24"/>
          <w:highlight w:val="none"/>
        </w:rPr>
        <w:t>2.14乙方破产</w:t>
      </w:r>
      <w:bookmarkEnd w:id="522"/>
      <w:bookmarkEnd w:id="523"/>
      <w:bookmarkEnd w:id="524"/>
      <w:bookmarkEnd w:id="525"/>
      <w:bookmarkEnd w:id="526"/>
      <w:bookmarkEnd w:id="527"/>
    </w:p>
    <w:p w14:paraId="0C6FC19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DC8B4DF">
      <w:pPr>
        <w:spacing w:line="560" w:lineRule="exact"/>
        <w:ind w:firstLine="482" w:firstLineChars="200"/>
        <w:outlineLvl w:val="0"/>
        <w:rPr>
          <w:rFonts w:hint="eastAsia" w:ascii="仿宋" w:hAnsi="仿宋" w:eastAsia="仿宋" w:cs="仿宋"/>
          <w:b/>
          <w:color w:val="auto"/>
          <w:sz w:val="24"/>
          <w:highlight w:val="none"/>
        </w:rPr>
      </w:pPr>
      <w:bookmarkStart w:id="528" w:name="_Toc29333"/>
      <w:bookmarkStart w:id="529" w:name="_Toc15387"/>
      <w:bookmarkStart w:id="530" w:name="_Toc6134"/>
      <w:r>
        <w:rPr>
          <w:rFonts w:hint="eastAsia" w:ascii="仿宋" w:hAnsi="仿宋" w:eastAsia="仿宋" w:cs="仿宋"/>
          <w:b/>
          <w:color w:val="auto"/>
          <w:sz w:val="24"/>
          <w:highlight w:val="none"/>
        </w:rPr>
        <w:t>2.15 合同中止、终止</w:t>
      </w:r>
      <w:bookmarkEnd w:id="528"/>
      <w:bookmarkEnd w:id="529"/>
      <w:bookmarkEnd w:id="530"/>
    </w:p>
    <w:p w14:paraId="11DAFBB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05C092B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19BB4C68">
      <w:pPr>
        <w:spacing w:line="560" w:lineRule="exact"/>
        <w:ind w:firstLine="482" w:firstLineChars="200"/>
        <w:outlineLvl w:val="0"/>
        <w:rPr>
          <w:rFonts w:hint="eastAsia" w:ascii="仿宋" w:hAnsi="仿宋" w:eastAsia="仿宋" w:cs="仿宋"/>
          <w:b/>
          <w:color w:val="auto"/>
          <w:sz w:val="24"/>
          <w:highlight w:val="none"/>
        </w:rPr>
      </w:pPr>
      <w:bookmarkStart w:id="531" w:name="_Toc14563"/>
      <w:bookmarkStart w:id="532" w:name="_Toc6596"/>
      <w:bookmarkStart w:id="533" w:name="_Toc1125"/>
      <w:r>
        <w:rPr>
          <w:rFonts w:hint="eastAsia" w:ascii="仿宋" w:hAnsi="仿宋" w:eastAsia="仿宋" w:cs="仿宋"/>
          <w:b/>
          <w:color w:val="auto"/>
          <w:sz w:val="24"/>
          <w:highlight w:val="none"/>
        </w:rPr>
        <w:t>2.16检验和验收</w:t>
      </w:r>
      <w:bookmarkEnd w:id="531"/>
      <w:bookmarkEnd w:id="532"/>
      <w:bookmarkEnd w:id="533"/>
    </w:p>
    <w:p w14:paraId="0CD49AF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459D9BA1">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D14D2F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503"/>
    <w:bookmarkEnd w:id="504"/>
    <w:bookmarkEnd w:id="505"/>
    <w:bookmarkEnd w:id="506"/>
    <w:p w14:paraId="03A76F17">
      <w:pPr>
        <w:spacing w:line="560" w:lineRule="exact"/>
        <w:ind w:firstLine="482" w:firstLineChars="200"/>
        <w:outlineLvl w:val="0"/>
        <w:rPr>
          <w:rFonts w:hint="eastAsia" w:ascii="仿宋" w:hAnsi="仿宋" w:eastAsia="仿宋" w:cs="仿宋"/>
          <w:b/>
          <w:color w:val="auto"/>
          <w:sz w:val="24"/>
          <w:highlight w:val="none"/>
        </w:rPr>
      </w:pPr>
      <w:bookmarkStart w:id="534" w:name="_Toc487900371"/>
      <w:bookmarkStart w:id="535" w:name="_Toc259093690"/>
      <w:bookmarkStart w:id="536" w:name="_Toc279701261"/>
      <w:bookmarkStart w:id="537" w:name="_Toc11284"/>
      <w:bookmarkStart w:id="538" w:name="_Toc19604"/>
      <w:bookmarkStart w:id="539" w:name="_Toc25182"/>
      <w:r>
        <w:rPr>
          <w:rFonts w:hint="eastAsia" w:ascii="仿宋" w:hAnsi="仿宋" w:eastAsia="仿宋" w:cs="仿宋"/>
          <w:b/>
          <w:color w:val="auto"/>
          <w:sz w:val="24"/>
          <w:highlight w:val="none"/>
        </w:rPr>
        <w:t>2.17 通知</w:t>
      </w:r>
      <w:bookmarkEnd w:id="534"/>
      <w:bookmarkEnd w:id="535"/>
      <w:bookmarkEnd w:id="536"/>
      <w:r>
        <w:rPr>
          <w:rFonts w:hint="eastAsia" w:ascii="仿宋" w:hAnsi="仿宋" w:eastAsia="仿宋" w:cs="仿宋"/>
          <w:b/>
          <w:color w:val="auto"/>
          <w:sz w:val="24"/>
          <w:highlight w:val="none"/>
        </w:rPr>
        <w:t>和送达</w:t>
      </w:r>
      <w:bookmarkEnd w:id="537"/>
      <w:bookmarkEnd w:id="538"/>
      <w:bookmarkEnd w:id="539"/>
    </w:p>
    <w:p w14:paraId="545A520F">
      <w:pPr>
        <w:spacing w:line="560" w:lineRule="exact"/>
        <w:ind w:firstLine="480" w:firstLineChars="200"/>
        <w:rPr>
          <w:rFonts w:hint="eastAsia" w:ascii="仿宋" w:hAnsi="仿宋" w:eastAsia="仿宋" w:cs="仿宋"/>
          <w:color w:val="auto"/>
          <w:sz w:val="24"/>
          <w:highlight w:val="none"/>
        </w:rPr>
      </w:pPr>
      <w:bookmarkStart w:id="540" w:name="_Toc3135"/>
      <w:bookmarkStart w:id="541" w:name="_Toc6698"/>
      <w:bookmarkStart w:id="542" w:name="_Toc259093691"/>
      <w:bookmarkStart w:id="543" w:name="_Toc487900372"/>
      <w:bookmarkStart w:id="544" w:name="_Toc27970126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40"/>
      <w:bookmarkEnd w:id="541"/>
    </w:p>
    <w:p w14:paraId="4E3BDF3F">
      <w:pPr>
        <w:spacing w:line="560" w:lineRule="exact"/>
        <w:ind w:firstLine="480" w:firstLineChars="200"/>
        <w:rPr>
          <w:rFonts w:hint="eastAsia" w:ascii="仿宋" w:hAnsi="仿宋" w:eastAsia="仿宋" w:cs="仿宋"/>
          <w:color w:val="auto"/>
          <w:sz w:val="24"/>
          <w:highlight w:val="none"/>
        </w:rPr>
      </w:pPr>
      <w:bookmarkStart w:id="545" w:name="_Toc23294"/>
      <w:bookmarkStart w:id="546"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5"/>
      <w:bookmarkEnd w:id="546"/>
    </w:p>
    <w:p w14:paraId="51A5C593">
      <w:pPr>
        <w:spacing w:line="560" w:lineRule="exact"/>
        <w:ind w:firstLine="482" w:firstLineChars="200"/>
        <w:outlineLvl w:val="0"/>
        <w:rPr>
          <w:rFonts w:hint="eastAsia" w:ascii="仿宋" w:hAnsi="仿宋" w:eastAsia="仿宋" w:cs="仿宋"/>
          <w:b/>
          <w:color w:val="auto"/>
          <w:sz w:val="24"/>
          <w:highlight w:val="none"/>
        </w:rPr>
      </w:pPr>
      <w:bookmarkStart w:id="547" w:name="_Toc4355"/>
      <w:bookmarkStart w:id="548" w:name="_Toc18540"/>
      <w:bookmarkStart w:id="549" w:name="_Toc30599"/>
      <w:r>
        <w:rPr>
          <w:rFonts w:hint="eastAsia" w:ascii="仿宋" w:hAnsi="仿宋" w:eastAsia="仿宋" w:cs="仿宋"/>
          <w:b/>
          <w:color w:val="auto"/>
          <w:sz w:val="24"/>
          <w:highlight w:val="none"/>
        </w:rPr>
        <w:t>2.18 计量单位</w:t>
      </w:r>
      <w:bookmarkEnd w:id="542"/>
      <w:bookmarkEnd w:id="543"/>
      <w:bookmarkEnd w:id="544"/>
      <w:bookmarkEnd w:id="547"/>
      <w:bookmarkEnd w:id="548"/>
      <w:bookmarkEnd w:id="549"/>
    </w:p>
    <w:p w14:paraId="798A224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0ADC4709">
      <w:pPr>
        <w:spacing w:line="560" w:lineRule="exact"/>
        <w:ind w:firstLine="482" w:firstLineChars="200"/>
        <w:outlineLvl w:val="0"/>
        <w:rPr>
          <w:rFonts w:hint="eastAsia" w:ascii="仿宋" w:hAnsi="仿宋" w:eastAsia="仿宋" w:cs="仿宋"/>
          <w:b/>
          <w:color w:val="auto"/>
          <w:sz w:val="24"/>
          <w:highlight w:val="none"/>
        </w:rPr>
      </w:pPr>
      <w:bookmarkStart w:id="550" w:name="_Toc18567"/>
      <w:bookmarkStart w:id="551" w:name="_Toc279701263"/>
      <w:bookmarkStart w:id="552" w:name="_Toc10330"/>
      <w:bookmarkStart w:id="553" w:name="_Toc12773"/>
      <w:bookmarkStart w:id="554" w:name="_Toc487900373"/>
      <w:bookmarkStart w:id="555" w:name="_Toc259093692"/>
      <w:r>
        <w:rPr>
          <w:rFonts w:hint="eastAsia" w:ascii="仿宋" w:hAnsi="仿宋" w:eastAsia="仿宋" w:cs="仿宋"/>
          <w:b/>
          <w:color w:val="auto"/>
          <w:sz w:val="24"/>
          <w:highlight w:val="none"/>
        </w:rPr>
        <w:t>2.19 合同使用的文字和适用的法律</w:t>
      </w:r>
      <w:bookmarkEnd w:id="550"/>
      <w:bookmarkEnd w:id="551"/>
      <w:bookmarkEnd w:id="552"/>
      <w:bookmarkEnd w:id="553"/>
      <w:bookmarkEnd w:id="554"/>
      <w:bookmarkEnd w:id="555"/>
    </w:p>
    <w:p w14:paraId="3820CA6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7535B50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305325EB">
      <w:pPr>
        <w:spacing w:line="560" w:lineRule="exact"/>
        <w:ind w:firstLine="482" w:firstLineChars="200"/>
        <w:outlineLvl w:val="0"/>
        <w:rPr>
          <w:rFonts w:hint="eastAsia" w:ascii="仿宋" w:hAnsi="仿宋" w:eastAsia="仿宋" w:cs="仿宋"/>
          <w:b/>
          <w:color w:val="auto"/>
          <w:sz w:val="24"/>
          <w:highlight w:val="none"/>
        </w:rPr>
      </w:pPr>
      <w:bookmarkStart w:id="556" w:name="_Toc14001"/>
      <w:bookmarkStart w:id="557" w:name="_Toc19890"/>
      <w:bookmarkStart w:id="558" w:name="_Toc6885"/>
      <w:r>
        <w:rPr>
          <w:rFonts w:hint="eastAsia" w:ascii="仿宋" w:hAnsi="仿宋" w:eastAsia="仿宋" w:cs="仿宋"/>
          <w:b/>
          <w:color w:val="auto"/>
          <w:sz w:val="24"/>
          <w:highlight w:val="none"/>
        </w:rPr>
        <w:t>2.20 合同份数</w:t>
      </w:r>
      <w:bookmarkEnd w:id="556"/>
      <w:bookmarkEnd w:id="557"/>
      <w:bookmarkEnd w:id="558"/>
    </w:p>
    <w:p w14:paraId="03EECE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29F56006">
      <w:pPr>
        <w:adjustRightInd/>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6069205C">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1D551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1B72E31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3747436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4F836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E72D2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4534" w:type="pct"/>
            <w:vAlign w:val="center"/>
          </w:tcPr>
          <w:p w14:paraId="77A2EC9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（是/否）需要支付履约保证金。</w:t>
            </w:r>
          </w:p>
        </w:tc>
      </w:tr>
      <w:tr w14:paraId="06AF2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812ECA">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1.4.1</w:t>
            </w:r>
          </w:p>
        </w:tc>
        <w:tc>
          <w:tcPr>
            <w:tcW w:w="4534" w:type="pct"/>
            <w:vAlign w:val="center"/>
          </w:tcPr>
          <w:p w14:paraId="2E80E0B3">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highlight w:val="none"/>
              </w:rPr>
              <w:t>履约保证金的比例为合同金额的</w:t>
            </w:r>
            <w:r>
              <w:rPr>
                <w:rFonts w:hint="eastAsia" w:ascii="仿宋" w:hAnsi="仿宋" w:eastAsia="仿宋" w:cs="仿宋"/>
                <w:color w:val="auto"/>
                <w:kern w:val="2"/>
                <w:sz w:val="24"/>
                <w:highlight w:val="none"/>
                <w:u w:val="none"/>
              </w:rPr>
              <w:t xml:space="preserve">     </w:t>
            </w:r>
            <w:r>
              <w:rPr>
                <w:rFonts w:hint="eastAsia" w:ascii="仿宋" w:hAnsi="仿宋" w:eastAsia="仿宋" w:cs="仿宋"/>
                <w:color w:val="auto"/>
                <w:kern w:val="2"/>
                <w:sz w:val="24"/>
                <w:highlight w:val="none"/>
              </w:rPr>
              <w:t>%；</w:t>
            </w:r>
          </w:p>
        </w:tc>
      </w:tr>
      <w:tr w14:paraId="32ED4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00AA5A2F">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1.4.2</w:t>
            </w:r>
          </w:p>
        </w:tc>
        <w:tc>
          <w:tcPr>
            <w:tcW w:w="4534" w:type="pct"/>
            <w:vAlign w:val="center"/>
          </w:tcPr>
          <w:p w14:paraId="5F586BDF">
            <w:pPr>
              <w:spacing w:line="360" w:lineRule="auto"/>
              <w:rPr>
                <w:rFonts w:hint="eastAsia" w:ascii="仿宋" w:hAnsi="仿宋" w:eastAsia="仿宋" w:cs="仿宋"/>
                <w:color w:val="auto"/>
                <w:sz w:val="24"/>
                <w:highlight w:val="none"/>
              </w:rPr>
            </w:pPr>
          </w:p>
        </w:tc>
      </w:tr>
      <w:tr w14:paraId="7B2B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AB1706">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4534" w:type="pct"/>
            <w:vAlign w:val="center"/>
          </w:tcPr>
          <w:p w14:paraId="3FBF6D6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（是/否）需要支付预付款。</w:t>
            </w:r>
          </w:p>
        </w:tc>
      </w:tr>
      <w:tr w14:paraId="21D19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A3F9C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50A53B3B">
            <w:pPr>
              <w:spacing w:line="360" w:lineRule="auto"/>
              <w:rPr>
                <w:rFonts w:hint="eastAsia" w:ascii="仿宋" w:hAnsi="仿宋" w:eastAsia="仿宋" w:cs="仿宋"/>
                <w:color w:val="auto"/>
                <w:sz w:val="24"/>
                <w:highlight w:val="none"/>
              </w:rPr>
            </w:pPr>
          </w:p>
        </w:tc>
      </w:tr>
      <w:tr w14:paraId="2440E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5308A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14:paraId="0A47185D">
            <w:pPr>
              <w:spacing w:line="360" w:lineRule="auto"/>
              <w:rPr>
                <w:rFonts w:hint="eastAsia" w:ascii="仿宋" w:hAnsi="仿宋" w:eastAsia="仿宋" w:cs="仿宋"/>
                <w:color w:val="auto"/>
                <w:sz w:val="24"/>
                <w:highlight w:val="none"/>
              </w:rPr>
            </w:pPr>
          </w:p>
        </w:tc>
      </w:tr>
      <w:tr w14:paraId="2D5DC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5BC5E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14:paraId="57AD2F61">
            <w:pPr>
              <w:spacing w:line="360" w:lineRule="auto"/>
              <w:rPr>
                <w:rFonts w:hint="eastAsia" w:ascii="仿宋" w:hAnsi="仿宋" w:eastAsia="仿宋" w:cs="仿宋"/>
                <w:color w:val="auto"/>
                <w:sz w:val="24"/>
                <w:highlight w:val="none"/>
              </w:rPr>
            </w:pPr>
          </w:p>
        </w:tc>
      </w:tr>
      <w:tr w14:paraId="104DE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4430C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4076B04D">
            <w:pPr>
              <w:spacing w:line="360" w:lineRule="auto"/>
              <w:rPr>
                <w:rFonts w:hint="eastAsia" w:ascii="仿宋" w:hAnsi="仿宋" w:eastAsia="仿宋" w:cs="仿宋"/>
                <w:color w:val="auto"/>
                <w:sz w:val="24"/>
                <w:highlight w:val="none"/>
              </w:rPr>
            </w:pPr>
          </w:p>
        </w:tc>
      </w:tr>
      <w:tr w14:paraId="4C848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839E8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1E2272BC">
            <w:pPr>
              <w:spacing w:line="360" w:lineRule="auto"/>
              <w:rPr>
                <w:rFonts w:hint="eastAsia" w:ascii="仿宋" w:hAnsi="仿宋" w:eastAsia="仿宋" w:cs="仿宋"/>
                <w:color w:val="auto"/>
                <w:sz w:val="24"/>
                <w:highlight w:val="none"/>
              </w:rPr>
            </w:pPr>
          </w:p>
        </w:tc>
      </w:tr>
      <w:tr w14:paraId="1DC77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B477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1630074C">
            <w:pPr>
              <w:spacing w:line="360" w:lineRule="auto"/>
              <w:rPr>
                <w:rFonts w:hint="eastAsia" w:ascii="仿宋" w:hAnsi="仿宋" w:eastAsia="仿宋" w:cs="仿宋"/>
                <w:color w:val="auto"/>
                <w:sz w:val="24"/>
                <w:highlight w:val="none"/>
              </w:rPr>
            </w:pPr>
          </w:p>
        </w:tc>
      </w:tr>
      <w:tr w14:paraId="2576E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CF856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2F7F1E05">
            <w:pPr>
              <w:spacing w:line="360" w:lineRule="auto"/>
              <w:rPr>
                <w:rFonts w:hint="eastAsia" w:ascii="仿宋" w:hAnsi="仿宋" w:eastAsia="仿宋" w:cs="仿宋"/>
                <w:color w:val="auto"/>
                <w:sz w:val="24"/>
                <w:highlight w:val="none"/>
              </w:rPr>
            </w:pPr>
          </w:p>
        </w:tc>
      </w:tr>
      <w:tr w14:paraId="0AE6C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A76143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4EA8F3A1">
            <w:pPr>
              <w:spacing w:line="360" w:lineRule="auto"/>
              <w:rPr>
                <w:rFonts w:hint="eastAsia" w:ascii="仿宋" w:hAnsi="仿宋" w:eastAsia="仿宋" w:cs="仿宋"/>
                <w:color w:val="auto"/>
                <w:sz w:val="24"/>
                <w:highlight w:val="none"/>
              </w:rPr>
            </w:pPr>
          </w:p>
        </w:tc>
      </w:tr>
      <w:tr w14:paraId="23D14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37E959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6E509878">
            <w:pPr>
              <w:spacing w:line="360" w:lineRule="auto"/>
              <w:rPr>
                <w:rFonts w:hint="eastAsia" w:ascii="仿宋" w:hAnsi="仿宋" w:eastAsia="仿宋" w:cs="仿宋"/>
                <w:color w:val="auto"/>
                <w:sz w:val="24"/>
                <w:highlight w:val="none"/>
              </w:rPr>
            </w:pPr>
          </w:p>
        </w:tc>
      </w:tr>
      <w:tr w14:paraId="0F60F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656ABB8">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1.9.1</w:t>
            </w:r>
          </w:p>
        </w:tc>
        <w:tc>
          <w:tcPr>
            <w:tcW w:w="4534" w:type="pct"/>
            <w:vAlign w:val="center"/>
          </w:tcPr>
          <w:p w14:paraId="0FDC0923">
            <w:pPr>
              <w:spacing w:line="360" w:lineRule="auto"/>
              <w:rPr>
                <w:rFonts w:hint="eastAsia" w:ascii="仿宋" w:hAnsi="仿宋" w:eastAsia="仿宋" w:cs="仿宋"/>
                <w:color w:val="auto"/>
                <w:sz w:val="24"/>
                <w:highlight w:val="none"/>
              </w:rPr>
            </w:pPr>
          </w:p>
        </w:tc>
      </w:tr>
      <w:tr w14:paraId="3E048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02A7FD2">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1.9.2</w:t>
            </w:r>
          </w:p>
        </w:tc>
        <w:tc>
          <w:tcPr>
            <w:tcW w:w="4534" w:type="pct"/>
            <w:vAlign w:val="center"/>
          </w:tcPr>
          <w:p w14:paraId="22CA87F6">
            <w:pPr>
              <w:spacing w:line="360" w:lineRule="auto"/>
              <w:rPr>
                <w:rFonts w:hint="eastAsia" w:ascii="仿宋" w:hAnsi="仿宋" w:eastAsia="仿宋" w:cs="仿宋"/>
                <w:color w:val="auto"/>
                <w:sz w:val="24"/>
                <w:highlight w:val="none"/>
              </w:rPr>
            </w:pPr>
          </w:p>
        </w:tc>
      </w:tr>
      <w:tr w14:paraId="216C9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42826C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26C6204E">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26360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9362D6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7B3EC548">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1EE44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7AEA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4F46A6E5">
            <w:pPr>
              <w:spacing w:line="360" w:lineRule="auto"/>
              <w:rPr>
                <w:rFonts w:hint="eastAsia" w:ascii="仿宋" w:hAnsi="仿宋" w:eastAsia="仿宋" w:cs="仿宋"/>
                <w:color w:val="auto"/>
                <w:sz w:val="24"/>
                <w:highlight w:val="none"/>
              </w:rPr>
            </w:pPr>
          </w:p>
        </w:tc>
      </w:tr>
      <w:tr w14:paraId="63FBA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5D3EECA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60CCBE68">
            <w:pPr>
              <w:spacing w:line="360" w:lineRule="auto"/>
              <w:rPr>
                <w:rFonts w:hint="eastAsia" w:ascii="仿宋" w:hAnsi="仿宋" w:eastAsia="仿宋" w:cs="仿宋"/>
                <w:color w:val="auto"/>
                <w:sz w:val="24"/>
                <w:highlight w:val="none"/>
              </w:rPr>
            </w:pPr>
          </w:p>
        </w:tc>
      </w:tr>
      <w:tr w14:paraId="15D2B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8004D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51BA95CB">
            <w:pPr>
              <w:spacing w:line="360" w:lineRule="auto"/>
              <w:rPr>
                <w:rFonts w:hint="eastAsia" w:ascii="仿宋" w:hAnsi="仿宋" w:eastAsia="仿宋" w:cs="仿宋"/>
                <w:color w:val="auto"/>
                <w:sz w:val="24"/>
                <w:highlight w:val="none"/>
              </w:rPr>
            </w:pPr>
          </w:p>
        </w:tc>
      </w:tr>
      <w:tr w14:paraId="4A2D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95E14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6D317E88">
            <w:pPr>
              <w:spacing w:line="360" w:lineRule="auto"/>
              <w:rPr>
                <w:rFonts w:hint="eastAsia" w:ascii="仿宋" w:hAnsi="仿宋" w:eastAsia="仿宋" w:cs="仿宋"/>
                <w:color w:val="auto"/>
                <w:sz w:val="24"/>
                <w:highlight w:val="none"/>
              </w:rPr>
            </w:pPr>
          </w:p>
        </w:tc>
      </w:tr>
      <w:tr w14:paraId="5983E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26DD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1F7F3A13">
            <w:pPr>
              <w:spacing w:line="360" w:lineRule="auto"/>
              <w:rPr>
                <w:rFonts w:hint="eastAsia" w:ascii="仿宋" w:hAnsi="仿宋" w:eastAsia="仿宋" w:cs="仿宋"/>
                <w:color w:val="auto"/>
                <w:sz w:val="24"/>
                <w:highlight w:val="none"/>
              </w:rPr>
            </w:pPr>
          </w:p>
        </w:tc>
      </w:tr>
      <w:tr w14:paraId="3CB83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2B70B2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123A0A89">
            <w:pPr>
              <w:spacing w:line="360" w:lineRule="auto"/>
              <w:rPr>
                <w:rFonts w:hint="eastAsia" w:ascii="仿宋" w:hAnsi="仿宋" w:eastAsia="仿宋" w:cs="仿宋"/>
                <w:color w:val="auto"/>
                <w:sz w:val="24"/>
                <w:highlight w:val="none"/>
              </w:rPr>
            </w:pPr>
          </w:p>
        </w:tc>
      </w:tr>
      <w:tr w14:paraId="2E1A4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035DF798">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14:paraId="4B38A5CF">
            <w:pPr>
              <w:spacing w:line="360" w:lineRule="auto"/>
              <w:rPr>
                <w:rFonts w:hint="eastAsia" w:ascii="仿宋" w:hAnsi="仿宋" w:eastAsia="仿宋" w:cs="仿宋"/>
                <w:color w:val="auto"/>
                <w:sz w:val="24"/>
                <w:highlight w:val="none"/>
              </w:rPr>
            </w:pPr>
          </w:p>
        </w:tc>
      </w:tr>
    </w:tbl>
    <w:p w14:paraId="6AD21DCA">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7C3CCE88">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408"/>
      <w:r>
        <w:rPr>
          <w:rFonts w:hint="eastAsia" w:ascii="仿宋" w:hAnsi="仿宋" w:eastAsia="仿宋" w:cs="仿宋"/>
          <w:b/>
          <w:color w:val="auto"/>
          <w:sz w:val="36"/>
          <w:szCs w:val="20"/>
          <w:highlight w:val="none"/>
        </w:rPr>
        <w:t xml:space="preserve"> </w:t>
      </w:r>
      <w:bookmarkEnd w:id="409"/>
      <w:r>
        <w:rPr>
          <w:rFonts w:hint="eastAsia" w:ascii="仿宋" w:hAnsi="仿宋" w:eastAsia="仿宋" w:cs="仿宋"/>
          <w:b/>
          <w:color w:val="auto"/>
          <w:sz w:val="36"/>
          <w:szCs w:val="20"/>
          <w:highlight w:val="none"/>
        </w:rPr>
        <w:t>应提交的有关格式范例</w:t>
      </w:r>
    </w:p>
    <w:p w14:paraId="5A8B269E">
      <w:pPr>
        <w:spacing w:line="360" w:lineRule="auto"/>
        <w:jc w:val="center"/>
        <w:outlineLvl w:val="0"/>
        <w:rPr>
          <w:rFonts w:hint="eastAsia" w:ascii="仿宋" w:hAnsi="仿宋" w:eastAsia="仿宋" w:cs="仿宋"/>
          <w:b/>
          <w:color w:val="auto"/>
          <w:kern w:val="0"/>
          <w:sz w:val="36"/>
          <w:szCs w:val="36"/>
          <w:highlight w:val="none"/>
        </w:rPr>
      </w:pPr>
    </w:p>
    <w:p w14:paraId="60C52E47">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04CABADF">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3F1A6694">
      <w:pPr>
        <w:spacing w:line="360" w:lineRule="auto"/>
        <w:jc w:val="center"/>
        <w:outlineLvl w:val="0"/>
        <w:rPr>
          <w:rFonts w:hint="eastAsia" w:ascii="仿宋" w:hAnsi="仿宋" w:eastAsia="仿宋" w:cs="仿宋"/>
          <w:b/>
          <w:color w:val="auto"/>
          <w:kern w:val="0"/>
          <w:sz w:val="36"/>
          <w:szCs w:val="36"/>
          <w:highlight w:val="none"/>
        </w:rPr>
      </w:pPr>
    </w:p>
    <w:p w14:paraId="5ACCB6E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2FDED447">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1D43C09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23046B8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7A881C61">
      <w:pPr>
        <w:snapToGrid w:val="0"/>
        <w:spacing w:line="360" w:lineRule="auto"/>
        <w:ind w:firstLine="480" w:firstLineChars="200"/>
        <w:rPr>
          <w:rFonts w:hint="eastAsia" w:ascii="仿宋" w:hAnsi="仿宋" w:eastAsia="仿宋" w:cs="仿宋"/>
          <w:color w:val="auto"/>
          <w:sz w:val="24"/>
          <w:highlight w:val="none"/>
        </w:rPr>
      </w:pPr>
    </w:p>
    <w:p w14:paraId="25A03B70">
      <w:pPr>
        <w:spacing w:line="360" w:lineRule="auto"/>
        <w:ind w:firstLine="480" w:firstLineChars="200"/>
        <w:rPr>
          <w:rFonts w:hint="eastAsia" w:ascii="仿宋" w:hAnsi="仿宋" w:eastAsia="仿宋" w:cs="仿宋"/>
          <w:color w:val="auto"/>
          <w:sz w:val="24"/>
          <w:highlight w:val="none"/>
        </w:rPr>
      </w:pPr>
    </w:p>
    <w:p w14:paraId="2AA28C51">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7C863E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4938816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766105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03423EE4">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3127DBB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61EFBB4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75FDC2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0E01C44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0F5E489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76AF22F9">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17AB78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361F123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5631B78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35B09D6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365D46E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929F26E">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79C7A704">
      <w:pPr>
        <w:snapToGrid w:val="0"/>
        <w:spacing w:line="360" w:lineRule="auto"/>
        <w:ind w:right="480" w:firstLine="559" w:firstLineChars="233"/>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AA9DF96">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507E4AB5">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63F53A83">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02A8FB67">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F2D32A6">
      <w:pPr>
        <w:snapToGrid w:val="0"/>
        <w:spacing w:line="360" w:lineRule="auto"/>
        <w:ind w:right="480"/>
        <w:jc w:val="center"/>
        <w:rPr>
          <w:rFonts w:hint="eastAsia" w:ascii="仿宋" w:hAnsi="仿宋" w:eastAsia="仿宋" w:cs="仿宋"/>
          <w:b/>
          <w:color w:val="auto"/>
          <w:kern w:val="0"/>
          <w:sz w:val="32"/>
          <w:szCs w:val="32"/>
          <w:highlight w:val="none"/>
        </w:rPr>
      </w:pPr>
    </w:p>
    <w:p w14:paraId="02499091">
      <w:pPr>
        <w:snapToGrid w:val="0"/>
        <w:spacing w:line="360" w:lineRule="auto"/>
        <w:ind w:right="480"/>
        <w:jc w:val="center"/>
        <w:rPr>
          <w:rFonts w:hint="eastAsia" w:ascii="仿宋" w:hAnsi="仿宋" w:eastAsia="仿宋" w:cs="仿宋"/>
          <w:b/>
          <w:color w:val="auto"/>
          <w:kern w:val="0"/>
          <w:sz w:val="32"/>
          <w:szCs w:val="32"/>
          <w:highlight w:val="none"/>
        </w:rPr>
      </w:pPr>
    </w:p>
    <w:p w14:paraId="2E8541B0">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302AE1B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6A7A60ED">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3A110977">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07DCE38A">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0F3A37C8">
      <w:pPr>
        <w:widowControl/>
        <w:spacing w:line="360" w:lineRule="auto"/>
        <w:ind w:left="150"/>
        <w:jc w:val="center"/>
        <w:rPr>
          <w:rFonts w:hint="eastAsia" w:ascii="仿宋" w:hAnsi="仿宋" w:eastAsia="仿宋" w:cs="仿宋"/>
          <w:b/>
          <w:color w:val="auto"/>
          <w:kern w:val="0"/>
          <w:sz w:val="32"/>
          <w:szCs w:val="32"/>
          <w:highlight w:val="none"/>
        </w:rPr>
      </w:pPr>
    </w:p>
    <w:p w14:paraId="77AEE98A">
      <w:pPr>
        <w:widowControl/>
        <w:spacing w:line="360" w:lineRule="auto"/>
        <w:ind w:left="150"/>
        <w:jc w:val="center"/>
        <w:rPr>
          <w:rFonts w:hint="eastAsia" w:ascii="仿宋" w:hAnsi="仿宋" w:eastAsia="仿宋" w:cs="仿宋"/>
          <w:b/>
          <w:color w:val="auto"/>
          <w:kern w:val="0"/>
          <w:sz w:val="32"/>
          <w:szCs w:val="32"/>
          <w:highlight w:val="none"/>
        </w:rPr>
      </w:pPr>
    </w:p>
    <w:p w14:paraId="10EC5DC2">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5EBC209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59E2D25D">
      <w:pPr>
        <w:rPr>
          <w:rFonts w:hint="eastAsia" w:ascii="仿宋" w:hAnsi="仿宋" w:eastAsia="仿宋" w:cs="仿宋"/>
          <w:color w:val="auto"/>
          <w:highlight w:val="none"/>
        </w:rPr>
      </w:pPr>
    </w:p>
    <w:p w14:paraId="1F4EEA09">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E9EAFB4">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1CE5F088">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30B1F9B4">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B2003E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6574D03B">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72D3C287">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377E640A">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40B844D4">
      <w:pPr>
        <w:snapToGrid w:val="0"/>
        <w:spacing w:line="360" w:lineRule="auto"/>
        <w:jc w:val="center"/>
        <w:rPr>
          <w:rFonts w:hint="eastAsia" w:ascii="仿宋" w:hAnsi="仿宋" w:eastAsia="仿宋" w:cs="仿宋"/>
          <w:b/>
          <w:color w:val="auto"/>
          <w:kern w:val="0"/>
          <w:sz w:val="32"/>
          <w:szCs w:val="32"/>
          <w:highlight w:val="none"/>
          <w:lang w:val="zh-CN"/>
        </w:rPr>
      </w:pPr>
    </w:p>
    <w:p w14:paraId="347404E2">
      <w:pPr>
        <w:snapToGrid w:val="0"/>
        <w:spacing w:line="360" w:lineRule="auto"/>
        <w:jc w:val="center"/>
        <w:rPr>
          <w:rFonts w:hint="eastAsia" w:ascii="仿宋" w:hAnsi="仿宋" w:eastAsia="仿宋" w:cs="仿宋"/>
          <w:b/>
          <w:color w:val="auto"/>
          <w:kern w:val="0"/>
          <w:sz w:val="32"/>
          <w:szCs w:val="32"/>
          <w:highlight w:val="none"/>
          <w:lang w:val="zh-CN"/>
        </w:rPr>
      </w:pPr>
    </w:p>
    <w:p w14:paraId="4CC673F8">
      <w:pPr>
        <w:snapToGrid w:val="0"/>
        <w:spacing w:line="360" w:lineRule="auto"/>
        <w:jc w:val="center"/>
        <w:rPr>
          <w:rFonts w:hint="eastAsia" w:ascii="仿宋" w:hAnsi="仿宋" w:eastAsia="仿宋" w:cs="仿宋"/>
          <w:b/>
          <w:color w:val="auto"/>
          <w:kern w:val="0"/>
          <w:sz w:val="32"/>
          <w:szCs w:val="32"/>
          <w:highlight w:val="none"/>
          <w:lang w:val="zh-CN"/>
        </w:rPr>
      </w:pPr>
    </w:p>
    <w:p w14:paraId="5F447C29">
      <w:pPr>
        <w:snapToGrid w:val="0"/>
        <w:spacing w:line="360" w:lineRule="auto"/>
        <w:jc w:val="center"/>
        <w:rPr>
          <w:rFonts w:hint="eastAsia" w:ascii="仿宋" w:hAnsi="仿宋" w:eastAsia="仿宋" w:cs="仿宋"/>
          <w:b/>
          <w:color w:val="auto"/>
          <w:kern w:val="0"/>
          <w:sz w:val="32"/>
          <w:szCs w:val="32"/>
          <w:highlight w:val="none"/>
          <w:lang w:val="zh-CN"/>
        </w:rPr>
      </w:pPr>
    </w:p>
    <w:p w14:paraId="5CFD7FEB">
      <w:pPr>
        <w:snapToGrid w:val="0"/>
        <w:spacing w:line="360" w:lineRule="auto"/>
        <w:jc w:val="center"/>
        <w:rPr>
          <w:rFonts w:hint="eastAsia" w:ascii="仿宋" w:hAnsi="仿宋" w:eastAsia="仿宋" w:cs="仿宋"/>
          <w:b/>
          <w:color w:val="auto"/>
          <w:kern w:val="0"/>
          <w:sz w:val="32"/>
          <w:szCs w:val="32"/>
          <w:highlight w:val="none"/>
          <w:lang w:val="zh-CN"/>
        </w:rPr>
      </w:pPr>
    </w:p>
    <w:p w14:paraId="3FF7619F">
      <w:pPr>
        <w:snapToGrid w:val="0"/>
        <w:spacing w:line="360" w:lineRule="auto"/>
        <w:jc w:val="center"/>
        <w:outlineLvl w:val="0"/>
        <w:rPr>
          <w:rFonts w:hint="eastAsia" w:ascii="仿宋" w:hAnsi="仿宋" w:eastAsia="仿宋" w:cs="仿宋"/>
          <w:b/>
          <w:color w:val="auto"/>
          <w:kern w:val="0"/>
          <w:sz w:val="32"/>
          <w:szCs w:val="32"/>
          <w:highlight w:val="none"/>
        </w:rPr>
      </w:pPr>
    </w:p>
    <w:p w14:paraId="01338CBC">
      <w:pPr>
        <w:snapToGrid w:val="0"/>
        <w:spacing w:line="360" w:lineRule="auto"/>
        <w:jc w:val="center"/>
        <w:outlineLvl w:val="0"/>
        <w:rPr>
          <w:rFonts w:hint="eastAsia" w:ascii="仿宋" w:hAnsi="仿宋" w:eastAsia="仿宋" w:cs="仿宋"/>
          <w:b/>
          <w:color w:val="auto"/>
          <w:kern w:val="0"/>
          <w:sz w:val="32"/>
          <w:szCs w:val="32"/>
          <w:highlight w:val="none"/>
        </w:rPr>
      </w:pPr>
    </w:p>
    <w:p w14:paraId="52AE06E9">
      <w:pPr>
        <w:rPr>
          <w:rFonts w:hint="eastAsia" w:ascii="仿宋" w:hAnsi="仿宋" w:eastAsia="仿宋" w:cs="仿宋"/>
          <w:color w:val="auto"/>
          <w:highlight w:val="none"/>
        </w:rPr>
      </w:pPr>
    </w:p>
    <w:p w14:paraId="0E7AF200">
      <w:pPr>
        <w:snapToGrid w:val="0"/>
        <w:spacing w:line="360" w:lineRule="auto"/>
        <w:jc w:val="center"/>
        <w:outlineLvl w:val="0"/>
        <w:rPr>
          <w:rFonts w:hint="eastAsia" w:ascii="仿宋" w:hAnsi="仿宋" w:eastAsia="仿宋" w:cs="仿宋"/>
          <w:b/>
          <w:color w:val="auto"/>
          <w:kern w:val="0"/>
          <w:sz w:val="32"/>
          <w:szCs w:val="32"/>
          <w:highlight w:val="none"/>
        </w:rPr>
      </w:pPr>
    </w:p>
    <w:p w14:paraId="42E508DE">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7D2334F6">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FDD68F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6180EE2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7B4FBB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0FFB6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127E75C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26B26F7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3443B66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7803C71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0F728D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0E6C47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68D62DC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551BF2B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176AEEA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CB6B2C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0DC043B6">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5872037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4906EFD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7F733B0D">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70EA0C8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3C7B449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22BBA20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7475195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09CEC6EB">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3D8FD6CB">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3AE9A98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51361EC2">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67F79793">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5650DA52">
      <w:pPr>
        <w:numPr>
          <w:ilvl w:val="0"/>
          <w:numId w:val="17"/>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7AA6A31A">
      <w:pPr>
        <w:numPr>
          <w:ilvl w:val="0"/>
          <w:numId w:val="17"/>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9DEA11">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50687A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1C49A01E">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1D772BA6">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BD069C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62511E1">
      <w:pPr>
        <w:spacing w:line="360" w:lineRule="auto"/>
        <w:ind w:right="42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3E2F683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4FD26A4C">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00B45D7B">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0DD19D4">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167C9BF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CCF2AE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FB4718A">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30D60D6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4DF1A79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7AA66B1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7F57178">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63D7DE1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3210DB4">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6BDD76C">
      <w:pPr>
        <w:rPr>
          <w:rFonts w:hint="eastAsia" w:ascii="仿宋" w:hAnsi="仿宋" w:eastAsia="仿宋" w:cs="仿宋"/>
          <w:color w:val="auto"/>
          <w:highlight w:val="none"/>
        </w:rPr>
      </w:pPr>
    </w:p>
    <w:p w14:paraId="5E8474AB">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A4AABC5">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AF8543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971DB3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2FE7E25">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20CB79AD">
      <w:pPr>
        <w:pStyle w:val="148"/>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E6A9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D0FAFAB">
            <w:pPr>
              <w:pStyle w:val="148"/>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56AE092A">
            <w:pPr>
              <w:pStyle w:val="148"/>
              <w:adjustRightInd w:val="0"/>
              <w:spacing w:line="360" w:lineRule="auto"/>
              <w:rPr>
                <w:rFonts w:hint="eastAsia" w:ascii="仿宋" w:hAnsi="仿宋" w:eastAsia="仿宋" w:cs="仿宋"/>
                <w:bCs/>
                <w:color w:val="auto"/>
                <w:sz w:val="24"/>
                <w:highlight w:val="none"/>
              </w:rPr>
            </w:pPr>
          </w:p>
        </w:tc>
      </w:tr>
    </w:tbl>
    <w:p w14:paraId="4521671D">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64ADD789">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7936E8EB">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823268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619D01C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047E91E6">
      <w:pPr>
        <w:widowControl/>
        <w:spacing w:line="360" w:lineRule="auto"/>
        <w:ind w:firstLine="120" w:firstLineChars="50"/>
        <w:jc w:val="left"/>
        <w:rPr>
          <w:rFonts w:hint="eastAsia" w:ascii="仿宋" w:hAnsi="仿宋" w:eastAsia="仿宋" w:cs="仿宋"/>
          <w:color w:val="auto"/>
          <w:sz w:val="24"/>
          <w:highlight w:val="none"/>
        </w:rPr>
      </w:pPr>
      <w:bookmarkStart w:id="559"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59"/>
    <w:p w14:paraId="022D13A6">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7325C087">
      <w:pPr>
        <w:jc w:val="center"/>
        <w:rPr>
          <w:rFonts w:hint="eastAsia" w:ascii="仿宋" w:hAnsi="仿宋" w:eastAsia="仿宋" w:cs="仿宋"/>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51D1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0B73D9A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874" w:type="dxa"/>
            <w:vAlign w:val="center"/>
          </w:tcPr>
          <w:p w14:paraId="5302125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2200E0C0">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57DBDBC9">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5D33D37C">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6037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2FC8B9D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74" w:type="dxa"/>
          </w:tcPr>
          <w:p w14:paraId="64E9A6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6E55BB9A">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3E19AA3F">
            <w:pPr>
              <w:rPr>
                <w:rFonts w:hint="eastAsia" w:ascii="仿宋" w:hAnsi="仿宋" w:eastAsia="仿宋" w:cs="仿宋"/>
                <w:color w:val="auto"/>
                <w:sz w:val="24"/>
                <w:highlight w:val="none"/>
              </w:rPr>
            </w:pPr>
          </w:p>
          <w:p w14:paraId="22A790A7">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5D20EAD4">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47B5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0ED6E19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74" w:type="dxa"/>
          </w:tcPr>
          <w:p w14:paraId="22E0F78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27CB201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5E0CC8B6">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6CBF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45926AB6">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w:t>
            </w:r>
          </w:p>
        </w:tc>
        <w:tc>
          <w:tcPr>
            <w:tcW w:w="4874" w:type="dxa"/>
          </w:tcPr>
          <w:p w14:paraId="777F7318">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0E89A529">
            <w:pPr>
              <w:spacing w:line="360" w:lineRule="auto"/>
              <w:rPr>
                <w:rFonts w:hint="eastAsia" w:ascii="仿宋" w:hAnsi="仿宋" w:eastAsia="仿宋" w:cs="仿宋"/>
                <w:b w:val="0"/>
                <w:bCs w:val="0"/>
                <w:snapToGrid w:val="0"/>
                <w:color w:val="auto"/>
                <w:sz w:val="24"/>
                <w:highlight w:val="none"/>
                <w:lang w:val="en-US" w:eastAsia="zh-CN"/>
              </w:rPr>
            </w:pPr>
          </w:p>
        </w:tc>
        <w:tc>
          <w:tcPr>
            <w:tcW w:w="2551" w:type="dxa"/>
            <w:vAlign w:val="center"/>
          </w:tcPr>
          <w:p w14:paraId="465396D7">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投标文件</w:t>
            </w:r>
          </w:p>
        </w:tc>
        <w:tc>
          <w:tcPr>
            <w:tcW w:w="1418" w:type="dxa"/>
          </w:tcPr>
          <w:p w14:paraId="345E0041">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w:t>
            </w:r>
          </w:p>
        </w:tc>
      </w:tr>
      <w:tr w14:paraId="6A4C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A8E3C15">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874" w:type="dxa"/>
          </w:tcPr>
          <w:p w14:paraId="5926E9AB">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49668198">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tcPr>
          <w:p w14:paraId="4FE83D77">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3D7F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C609160">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874" w:type="dxa"/>
          </w:tcPr>
          <w:p w14:paraId="46527202">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176D3E93">
            <w:pPr>
              <w:rPr>
                <w:rFonts w:hint="eastAsia" w:ascii="仿宋" w:hAnsi="仿宋" w:eastAsia="仿宋" w:cs="仿宋"/>
                <w:b w:val="0"/>
                <w:bCs w:val="0"/>
                <w:color w:val="auto"/>
                <w:kern w:val="0"/>
                <w:sz w:val="24"/>
                <w:highlight w:val="none"/>
              </w:rPr>
            </w:pPr>
          </w:p>
        </w:tc>
        <w:tc>
          <w:tcPr>
            <w:tcW w:w="1418" w:type="dxa"/>
          </w:tcPr>
          <w:p w14:paraId="446894E1">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21DC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5FC8F34">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874" w:type="dxa"/>
          </w:tcPr>
          <w:p w14:paraId="4FF184A4">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43EFF415">
            <w:pPr>
              <w:rPr>
                <w:rFonts w:hint="eastAsia" w:ascii="仿宋" w:hAnsi="仿宋" w:eastAsia="仿宋" w:cs="仿宋"/>
                <w:b w:val="0"/>
                <w:bCs w:val="0"/>
                <w:color w:val="auto"/>
                <w:kern w:val="0"/>
                <w:sz w:val="24"/>
                <w:highlight w:val="none"/>
              </w:rPr>
            </w:pPr>
          </w:p>
        </w:tc>
        <w:tc>
          <w:tcPr>
            <w:tcW w:w="1418" w:type="dxa"/>
          </w:tcPr>
          <w:p w14:paraId="7D63CAF5">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0AED926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F0DD914">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3D8CC4C5">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EF6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0E751C9">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145DFE96">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524F9E3A">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664F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BE5644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525E0088">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1C697F5A">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41B8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6524A49">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687D593E">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461B75B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3D5C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38FBBF0">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29652008">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67646EE2">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5F049AE1">
      <w:pPr>
        <w:pStyle w:val="3"/>
        <w:rPr>
          <w:rFonts w:hint="eastAsia" w:ascii="仿宋" w:hAnsi="仿宋" w:eastAsia="仿宋" w:cs="仿宋"/>
          <w:color w:val="auto"/>
          <w:highlight w:val="none"/>
        </w:rPr>
      </w:pPr>
    </w:p>
    <w:p w14:paraId="735935D5">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3"/>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1150"/>
        <w:gridCol w:w="1301"/>
        <w:gridCol w:w="2865"/>
        <w:gridCol w:w="1727"/>
      </w:tblGrid>
      <w:tr w14:paraId="5BC3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F0018F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14E2EF3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50" w:type="dxa"/>
            <w:tcBorders>
              <w:top w:val="single" w:color="auto" w:sz="4" w:space="0"/>
              <w:left w:val="single" w:color="auto" w:sz="4" w:space="0"/>
              <w:bottom w:val="single" w:color="auto" w:sz="4" w:space="0"/>
              <w:right w:val="single" w:color="auto" w:sz="4" w:space="0"/>
            </w:tcBorders>
          </w:tcPr>
          <w:p w14:paraId="17A2479E">
            <w:pPr>
              <w:spacing w:line="360" w:lineRule="auto"/>
              <w:jc w:val="center"/>
              <w:rPr>
                <w:rFonts w:hint="eastAsia" w:ascii="仿宋" w:hAnsi="仿宋" w:eastAsia="仿宋" w:cs="仿宋"/>
                <w:b/>
                <w:color w:val="auto"/>
                <w:sz w:val="24"/>
                <w:highlight w:val="none"/>
              </w:rPr>
            </w:pPr>
          </w:p>
          <w:p w14:paraId="76C352D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301" w:type="dxa"/>
            <w:tcBorders>
              <w:top w:val="single" w:color="auto" w:sz="4" w:space="0"/>
              <w:left w:val="single" w:color="auto" w:sz="4" w:space="0"/>
              <w:bottom w:val="single" w:color="auto" w:sz="4" w:space="0"/>
              <w:right w:val="single" w:color="auto" w:sz="4" w:space="0"/>
            </w:tcBorders>
            <w:vAlign w:val="center"/>
          </w:tcPr>
          <w:p w14:paraId="2D8C7D85">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865" w:type="dxa"/>
            <w:tcBorders>
              <w:top w:val="single" w:color="auto" w:sz="4" w:space="0"/>
              <w:left w:val="single" w:color="auto" w:sz="4" w:space="0"/>
              <w:bottom w:val="single" w:color="auto" w:sz="4" w:space="0"/>
              <w:right w:val="single" w:color="auto" w:sz="4" w:space="0"/>
            </w:tcBorders>
            <w:vAlign w:val="center"/>
          </w:tcPr>
          <w:p w14:paraId="18FBC1B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1DF5464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6F26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0B711BC">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3" w:type="dxa"/>
            <w:tcBorders>
              <w:top w:val="single" w:color="auto" w:sz="4" w:space="0"/>
              <w:left w:val="single" w:color="auto" w:sz="4" w:space="0"/>
              <w:bottom w:val="single" w:color="auto" w:sz="4" w:space="0"/>
              <w:right w:val="single" w:color="auto" w:sz="4" w:space="0"/>
            </w:tcBorders>
            <w:vAlign w:val="center"/>
          </w:tcPr>
          <w:p w14:paraId="2F057B35">
            <w:pPr>
              <w:snapToGrid w:val="0"/>
              <w:spacing w:line="360" w:lineRule="auto"/>
              <w:jc w:val="center"/>
              <w:rPr>
                <w:rFonts w:hint="eastAsia" w:ascii="仿宋" w:hAnsi="仿宋" w:eastAsia="仿宋" w:cs="仿宋"/>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396DAB33">
            <w:pPr>
              <w:snapToGrid w:val="0"/>
              <w:spacing w:line="360" w:lineRule="auto"/>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2B4D236C">
            <w:pPr>
              <w:snapToGrid w:val="0"/>
              <w:spacing w:line="360" w:lineRule="auto"/>
              <w:jc w:val="center"/>
              <w:rPr>
                <w:rFonts w:hint="eastAsia" w:ascii="仿宋" w:hAnsi="仿宋" w:eastAsia="仿宋" w:cs="仿宋"/>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7419D04F">
            <w:pPr>
              <w:spacing w:line="360" w:lineRule="auto"/>
              <w:jc w:val="center"/>
              <w:rPr>
                <w:rFonts w:hint="eastAsia" w:ascii="仿宋" w:hAnsi="仿宋" w:eastAsia="仿宋" w:cs="仿宋"/>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0C330C0E">
            <w:pPr>
              <w:spacing w:line="360" w:lineRule="auto"/>
              <w:jc w:val="center"/>
              <w:rPr>
                <w:rFonts w:hint="eastAsia" w:ascii="仿宋" w:hAnsi="仿宋" w:eastAsia="仿宋" w:cs="仿宋"/>
                <w:color w:val="auto"/>
                <w:sz w:val="24"/>
                <w:highlight w:val="none"/>
              </w:rPr>
            </w:pPr>
          </w:p>
        </w:tc>
      </w:tr>
      <w:tr w14:paraId="5C35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038B705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3" w:type="dxa"/>
            <w:tcBorders>
              <w:top w:val="single" w:color="auto" w:sz="4" w:space="0"/>
              <w:left w:val="single" w:color="auto" w:sz="4" w:space="0"/>
              <w:bottom w:val="single" w:color="auto" w:sz="4" w:space="0"/>
              <w:right w:val="single" w:color="auto" w:sz="4" w:space="0"/>
            </w:tcBorders>
            <w:vAlign w:val="center"/>
          </w:tcPr>
          <w:p w14:paraId="44D6D5CB">
            <w:pPr>
              <w:snapToGrid w:val="0"/>
              <w:spacing w:line="360" w:lineRule="auto"/>
              <w:jc w:val="center"/>
              <w:rPr>
                <w:rFonts w:hint="eastAsia" w:ascii="仿宋" w:hAnsi="仿宋" w:eastAsia="仿宋" w:cs="仿宋"/>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4137EBF6">
            <w:pPr>
              <w:snapToGrid w:val="0"/>
              <w:spacing w:line="360" w:lineRule="auto"/>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719EC532">
            <w:pPr>
              <w:snapToGrid w:val="0"/>
              <w:spacing w:line="360" w:lineRule="auto"/>
              <w:jc w:val="center"/>
              <w:rPr>
                <w:rFonts w:hint="eastAsia" w:ascii="仿宋" w:hAnsi="仿宋" w:eastAsia="仿宋" w:cs="仿宋"/>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463025D3">
            <w:pPr>
              <w:spacing w:line="360" w:lineRule="auto"/>
              <w:jc w:val="center"/>
              <w:rPr>
                <w:rFonts w:hint="eastAsia" w:ascii="仿宋" w:hAnsi="仿宋" w:eastAsia="仿宋" w:cs="仿宋"/>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1466832C">
            <w:pPr>
              <w:spacing w:line="360" w:lineRule="auto"/>
              <w:jc w:val="center"/>
              <w:rPr>
                <w:rFonts w:hint="eastAsia" w:ascii="仿宋" w:hAnsi="仿宋" w:eastAsia="仿宋" w:cs="仿宋"/>
                <w:color w:val="auto"/>
                <w:sz w:val="24"/>
                <w:highlight w:val="none"/>
              </w:rPr>
            </w:pPr>
          </w:p>
        </w:tc>
      </w:tr>
      <w:tr w14:paraId="0251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115737BB">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3" w:type="dxa"/>
            <w:tcBorders>
              <w:top w:val="single" w:color="auto" w:sz="4" w:space="0"/>
              <w:left w:val="single" w:color="auto" w:sz="4" w:space="0"/>
              <w:bottom w:val="single" w:color="auto" w:sz="4" w:space="0"/>
              <w:right w:val="single" w:color="auto" w:sz="4" w:space="0"/>
            </w:tcBorders>
            <w:vAlign w:val="center"/>
          </w:tcPr>
          <w:p w14:paraId="6017AC90">
            <w:pPr>
              <w:snapToGrid w:val="0"/>
              <w:spacing w:line="360" w:lineRule="auto"/>
              <w:jc w:val="center"/>
              <w:rPr>
                <w:rFonts w:hint="eastAsia" w:ascii="仿宋" w:hAnsi="仿宋" w:eastAsia="仿宋" w:cs="仿宋"/>
                <w:color w:val="auto"/>
                <w:sz w:val="24"/>
                <w:highlight w:val="none"/>
              </w:rPr>
            </w:pPr>
          </w:p>
        </w:tc>
        <w:tc>
          <w:tcPr>
            <w:tcW w:w="1150" w:type="dxa"/>
            <w:tcBorders>
              <w:top w:val="single" w:color="auto" w:sz="4" w:space="0"/>
              <w:left w:val="single" w:color="auto" w:sz="4" w:space="0"/>
              <w:bottom w:val="single" w:color="auto" w:sz="4" w:space="0"/>
              <w:right w:val="single" w:color="auto" w:sz="4" w:space="0"/>
            </w:tcBorders>
            <w:vAlign w:val="center"/>
          </w:tcPr>
          <w:p w14:paraId="73ED4C8B">
            <w:pPr>
              <w:snapToGrid w:val="0"/>
              <w:spacing w:line="360" w:lineRule="auto"/>
              <w:jc w:val="center"/>
              <w:rPr>
                <w:rFonts w:hint="eastAsia" w:ascii="仿宋" w:hAnsi="仿宋" w:eastAsia="仿宋" w:cs="仿宋"/>
                <w:color w:val="auto"/>
                <w:sz w:val="24"/>
                <w:highlight w:val="none"/>
              </w:rPr>
            </w:pPr>
          </w:p>
        </w:tc>
        <w:tc>
          <w:tcPr>
            <w:tcW w:w="1301" w:type="dxa"/>
            <w:tcBorders>
              <w:top w:val="single" w:color="auto" w:sz="4" w:space="0"/>
              <w:left w:val="single" w:color="auto" w:sz="4" w:space="0"/>
              <w:bottom w:val="single" w:color="auto" w:sz="4" w:space="0"/>
              <w:right w:val="single" w:color="auto" w:sz="4" w:space="0"/>
            </w:tcBorders>
            <w:vAlign w:val="center"/>
          </w:tcPr>
          <w:p w14:paraId="347DF03F">
            <w:pPr>
              <w:snapToGrid w:val="0"/>
              <w:spacing w:line="360" w:lineRule="auto"/>
              <w:jc w:val="center"/>
              <w:rPr>
                <w:rFonts w:hint="eastAsia" w:ascii="仿宋" w:hAnsi="仿宋" w:eastAsia="仿宋" w:cs="仿宋"/>
                <w:color w:val="auto"/>
                <w:sz w:val="24"/>
                <w:highlight w:val="none"/>
              </w:rPr>
            </w:pPr>
          </w:p>
        </w:tc>
        <w:tc>
          <w:tcPr>
            <w:tcW w:w="2865" w:type="dxa"/>
            <w:tcBorders>
              <w:top w:val="single" w:color="auto" w:sz="4" w:space="0"/>
              <w:left w:val="single" w:color="auto" w:sz="4" w:space="0"/>
              <w:bottom w:val="single" w:color="auto" w:sz="4" w:space="0"/>
              <w:right w:val="single" w:color="auto" w:sz="4" w:space="0"/>
            </w:tcBorders>
            <w:vAlign w:val="center"/>
          </w:tcPr>
          <w:p w14:paraId="72C561B8">
            <w:pPr>
              <w:spacing w:line="360" w:lineRule="auto"/>
              <w:jc w:val="center"/>
              <w:rPr>
                <w:rFonts w:hint="eastAsia" w:ascii="仿宋" w:hAnsi="仿宋" w:eastAsia="仿宋" w:cs="仿宋"/>
                <w:color w:val="auto"/>
                <w:sz w:val="24"/>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63518C92">
            <w:pPr>
              <w:spacing w:line="360" w:lineRule="auto"/>
              <w:jc w:val="center"/>
              <w:rPr>
                <w:rFonts w:hint="eastAsia" w:ascii="仿宋" w:hAnsi="仿宋" w:eastAsia="仿宋" w:cs="仿宋"/>
                <w:color w:val="auto"/>
                <w:sz w:val="24"/>
                <w:highlight w:val="none"/>
              </w:rPr>
            </w:pPr>
          </w:p>
        </w:tc>
      </w:tr>
    </w:tbl>
    <w:p w14:paraId="7ABE27A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432BBA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D87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E5B46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D316D6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6812F6AE">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32E99753">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01FB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B0D91B7">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3452B5A3">
            <w:pPr>
              <w:jc w:val="center"/>
              <w:rPr>
                <w:rFonts w:hint="eastAsia" w:ascii="仿宋" w:hAnsi="仿宋" w:eastAsia="仿宋" w:cs="仿宋"/>
                <w:b/>
                <w:color w:val="auto"/>
                <w:kern w:val="0"/>
                <w:sz w:val="32"/>
                <w:szCs w:val="32"/>
                <w:highlight w:val="none"/>
              </w:rPr>
            </w:pPr>
          </w:p>
        </w:tc>
        <w:tc>
          <w:tcPr>
            <w:tcW w:w="3546" w:type="dxa"/>
          </w:tcPr>
          <w:p w14:paraId="34608F2B">
            <w:pPr>
              <w:jc w:val="center"/>
              <w:rPr>
                <w:rFonts w:hint="eastAsia" w:ascii="仿宋" w:hAnsi="仿宋" w:eastAsia="仿宋" w:cs="仿宋"/>
                <w:b/>
                <w:color w:val="auto"/>
                <w:kern w:val="0"/>
                <w:sz w:val="32"/>
                <w:szCs w:val="32"/>
                <w:highlight w:val="none"/>
              </w:rPr>
            </w:pPr>
          </w:p>
        </w:tc>
        <w:tc>
          <w:tcPr>
            <w:tcW w:w="1276" w:type="dxa"/>
          </w:tcPr>
          <w:p w14:paraId="7BFF7550">
            <w:pPr>
              <w:jc w:val="center"/>
              <w:rPr>
                <w:rFonts w:hint="eastAsia" w:ascii="仿宋" w:hAnsi="仿宋" w:eastAsia="仿宋" w:cs="仿宋"/>
                <w:b/>
                <w:color w:val="auto"/>
                <w:kern w:val="0"/>
                <w:sz w:val="32"/>
                <w:szCs w:val="32"/>
                <w:highlight w:val="none"/>
              </w:rPr>
            </w:pPr>
          </w:p>
        </w:tc>
      </w:tr>
      <w:tr w14:paraId="5982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ADE96D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02A1731A">
            <w:pPr>
              <w:jc w:val="center"/>
              <w:rPr>
                <w:rFonts w:hint="eastAsia" w:ascii="仿宋" w:hAnsi="仿宋" w:eastAsia="仿宋" w:cs="仿宋"/>
                <w:b/>
                <w:color w:val="auto"/>
                <w:kern w:val="0"/>
                <w:sz w:val="32"/>
                <w:szCs w:val="32"/>
                <w:highlight w:val="none"/>
              </w:rPr>
            </w:pPr>
          </w:p>
        </w:tc>
        <w:tc>
          <w:tcPr>
            <w:tcW w:w="3546" w:type="dxa"/>
          </w:tcPr>
          <w:p w14:paraId="439D7D92">
            <w:pPr>
              <w:jc w:val="center"/>
              <w:rPr>
                <w:rFonts w:hint="eastAsia" w:ascii="仿宋" w:hAnsi="仿宋" w:eastAsia="仿宋" w:cs="仿宋"/>
                <w:b/>
                <w:color w:val="auto"/>
                <w:kern w:val="0"/>
                <w:sz w:val="32"/>
                <w:szCs w:val="32"/>
                <w:highlight w:val="none"/>
              </w:rPr>
            </w:pPr>
          </w:p>
        </w:tc>
        <w:tc>
          <w:tcPr>
            <w:tcW w:w="1276" w:type="dxa"/>
          </w:tcPr>
          <w:p w14:paraId="235BE21F">
            <w:pPr>
              <w:jc w:val="center"/>
              <w:rPr>
                <w:rFonts w:hint="eastAsia" w:ascii="仿宋" w:hAnsi="仿宋" w:eastAsia="仿宋" w:cs="仿宋"/>
                <w:b/>
                <w:color w:val="auto"/>
                <w:kern w:val="0"/>
                <w:sz w:val="32"/>
                <w:szCs w:val="32"/>
                <w:highlight w:val="none"/>
              </w:rPr>
            </w:pPr>
          </w:p>
        </w:tc>
      </w:tr>
      <w:tr w14:paraId="599F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061D09">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5E9600CF">
            <w:pPr>
              <w:jc w:val="center"/>
              <w:rPr>
                <w:rFonts w:hint="eastAsia" w:ascii="仿宋" w:hAnsi="仿宋" w:eastAsia="仿宋" w:cs="仿宋"/>
                <w:b/>
                <w:color w:val="auto"/>
                <w:kern w:val="0"/>
                <w:sz w:val="32"/>
                <w:szCs w:val="32"/>
                <w:highlight w:val="none"/>
              </w:rPr>
            </w:pPr>
          </w:p>
        </w:tc>
        <w:tc>
          <w:tcPr>
            <w:tcW w:w="3546" w:type="dxa"/>
          </w:tcPr>
          <w:p w14:paraId="6645499C">
            <w:pPr>
              <w:jc w:val="center"/>
              <w:rPr>
                <w:rFonts w:hint="eastAsia" w:ascii="仿宋" w:hAnsi="仿宋" w:eastAsia="仿宋" w:cs="仿宋"/>
                <w:b/>
                <w:color w:val="auto"/>
                <w:kern w:val="0"/>
                <w:sz w:val="32"/>
                <w:szCs w:val="32"/>
                <w:highlight w:val="none"/>
              </w:rPr>
            </w:pPr>
          </w:p>
        </w:tc>
        <w:tc>
          <w:tcPr>
            <w:tcW w:w="1276" w:type="dxa"/>
          </w:tcPr>
          <w:p w14:paraId="4A828424">
            <w:pPr>
              <w:jc w:val="center"/>
              <w:rPr>
                <w:rFonts w:hint="eastAsia" w:ascii="仿宋" w:hAnsi="仿宋" w:eastAsia="仿宋" w:cs="仿宋"/>
                <w:b/>
                <w:color w:val="auto"/>
                <w:kern w:val="0"/>
                <w:sz w:val="32"/>
                <w:szCs w:val="32"/>
                <w:highlight w:val="none"/>
              </w:rPr>
            </w:pPr>
          </w:p>
        </w:tc>
      </w:tr>
    </w:tbl>
    <w:p w14:paraId="68E984F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4916D383">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60AA3233">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01748914">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366EADA5">
      <w:pPr>
        <w:ind w:firstLine="1911" w:firstLineChars="595"/>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4E744CA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195276A">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20F086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3A314610">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58E65BB9">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2568B0E8">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60CF89FB">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1B6F760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698736C7">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333AEB25">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71C66C14">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E91387B">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41EAB24A">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6182257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E3D4975">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5DDD5A7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D90422D">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7372B0E">
      <w:pPr>
        <w:spacing w:line="360" w:lineRule="auto"/>
        <w:jc w:val="center"/>
        <w:outlineLvl w:val="0"/>
        <w:rPr>
          <w:rFonts w:hint="eastAsia" w:ascii="仿宋" w:hAnsi="仿宋" w:eastAsia="仿宋" w:cs="仿宋"/>
          <w:b/>
          <w:color w:val="auto"/>
          <w:kern w:val="0"/>
          <w:sz w:val="36"/>
          <w:szCs w:val="36"/>
          <w:highlight w:val="none"/>
        </w:rPr>
      </w:pPr>
    </w:p>
    <w:p w14:paraId="57F68626">
      <w:pPr>
        <w:numPr>
          <w:ilvl w:val="0"/>
          <w:numId w:val="18"/>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1C7DAC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100E0DC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446C10DF">
      <w:pPr>
        <w:snapToGrid w:val="0"/>
        <w:spacing w:line="360" w:lineRule="auto"/>
        <w:ind w:right="480"/>
        <w:jc w:val="center"/>
        <w:rPr>
          <w:rFonts w:hint="eastAsia" w:ascii="仿宋" w:hAnsi="仿宋" w:eastAsia="仿宋" w:cs="仿宋"/>
          <w:b/>
          <w:color w:val="auto"/>
          <w:kern w:val="0"/>
          <w:sz w:val="32"/>
          <w:szCs w:val="32"/>
          <w:highlight w:val="none"/>
        </w:rPr>
      </w:pPr>
    </w:p>
    <w:p w14:paraId="4A576923">
      <w:pPr>
        <w:snapToGrid w:val="0"/>
        <w:spacing w:line="360" w:lineRule="auto"/>
        <w:ind w:right="480"/>
        <w:jc w:val="center"/>
        <w:rPr>
          <w:rFonts w:hint="eastAsia" w:ascii="仿宋" w:hAnsi="仿宋" w:eastAsia="仿宋" w:cs="仿宋"/>
          <w:b/>
          <w:color w:val="auto"/>
          <w:kern w:val="0"/>
          <w:sz w:val="32"/>
          <w:szCs w:val="32"/>
          <w:highlight w:val="none"/>
        </w:rPr>
      </w:pPr>
    </w:p>
    <w:p w14:paraId="2C131DE3">
      <w:pPr>
        <w:snapToGrid w:val="0"/>
        <w:spacing w:line="360" w:lineRule="auto"/>
        <w:ind w:right="480"/>
        <w:jc w:val="center"/>
        <w:rPr>
          <w:rFonts w:hint="eastAsia" w:ascii="仿宋" w:hAnsi="仿宋" w:eastAsia="仿宋" w:cs="仿宋"/>
          <w:b/>
          <w:color w:val="auto"/>
          <w:kern w:val="0"/>
          <w:sz w:val="32"/>
          <w:szCs w:val="32"/>
          <w:highlight w:val="none"/>
        </w:rPr>
      </w:pPr>
    </w:p>
    <w:p w14:paraId="195640CF">
      <w:pPr>
        <w:snapToGrid w:val="0"/>
        <w:spacing w:line="360" w:lineRule="auto"/>
        <w:ind w:right="480"/>
        <w:jc w:val="center"/>
        <w:rPr>
          <w:rFonts w:hint="eastAsia" w:ascii="仿宋" w:hAnsi="仿宋" w:eastAsia="仿宋" w:cs="仿宋"/>
          <w:b/>
          <w:color w:val="auto"/>
          <w:kern w:val="0"/>
          <w:sz w:val="32"/>
          <w:szCs w:val="32"/>
          <w:highlight w:val="none"/>
        </w:rPr>
      </w:pPr>
    </w:p>
    <w:p w14:paraId="70100E59">
      <w:pPr>
        <w:snapToGrid w:val="0"/>
        <w:spacing w:line="360" w:lineRule="auto"/>
        <w:ind w:right="480"/>
        <w:jc w:val="center"/>
        <w:rPr>
          <w:rFonts w:hint="eastAsia" w:ascii="仿宋" w:hAnsi="仿宋" w:eastAsia="仿宋" w:cs="仿宋"/>
          <w:b/>
          <w:color w:val="auto"/>
          <w:kern w:val="0"/>
          <w:sz w:val="32"/>
          <w:szCs w:val="32"/>
          <w:highlight w:val="none"/>
        </w:rPr>
      </w:pPr>
    </w:p>
    <w:p w14:paraId="245B99D9">
      <w:pPr>
        <w:snapToGrid w:val="0"/>
        <w:spacing w:line="360" w:lineRule="auto"/>
        <w:ind w:right="480"/>
        <w:jc w:val="center"/>
        <w:rPr>
          <w:rFonts w:hint="eastAsia" w:ascii="仿宋" w:hAnsi="仿宋" w:eastAsia="仿宋" w:cs="仿宋"/>
          <w:b/>
          <w:color w:val="auto"/>
          <w:kern w:val="0"/>
          <w:sz w:val="32"/>
          <w:szCs w:val="32"/>
          <w:highlight w:val="none"/>
        </w:rPr>
      </w:pPr>
    </w:p>
    <w:p w14:paraId="79F28B06">
      <w:pPr>
        <w:snapToGrid w:val="0"/>
        <w:spacing w:line="360" w:lineRule="auto"/>
        <w:ind w:right="480"/>
        <w:jc w:val="center"/>
        <w:rPr>
          <w:rFonts w:hint="eastAsia" w:ascii="仿宋" w:hAnsi="仿宋" w:eastAsia="仿宋" w:cs="仿宋"/>
          <w:b/>
          <w:color w:val="auto"/>
          <w:kern w:val="0"/>
          <w:sz w:val="32"/>
          <w:szCs w:val="32"/>
          <w:highlight w:val="none"/>
        </w:rPr>
      </w:pPr>
    </w:p>
    <w:p w14:paraId="5D66F98C">
      <w:pPr>
        <w:snapToGrid w:val="0"/>
        <w:spacing w:line="360" w:lineRule="auto"/>
        <w:ind w:right="480"/>
        <w:jc w:val="center"/>
        <w:rPr>
          <w:rFonts w:hint="eastAsia" w:ascii="仿宋" w:hAnsi="仿宋" w:eastAsia="仿宋" w:cs="仿宋"/>
          <w:b/>
          <w:color w:val="auto"/>
          <w:kern w:val="0"/>
          <w:sz w:val="32"/>
          <w:szCs w:val="32"/>
          <w:highlight w:val="none"/>
        </w:rPr>
      </w:pPr>
    </w:p>
    <w:p w14:paraId="21D3F695">
      <w:pPr>
        <w:snapToGrid w:val="0"/>
        <w:spacing w:line="360" w:lineRule="auto"/>
        <w:ind w:right="480"/>
        <w:jc w:val="center"/>
        <w:rPr>
          <w:rFonts w:hint="eastAsia" w:ascii="仿宋" w:hAnsi="仿宋" w:eastAsia="仿宋" w:cs="仿宋"/>
          <w:b/>
          <w:color w:val="auto"/>
          <w:kern w:val="0"/>
          <w:sz w:val="32"/>
          <w:szCs w:val="32"/>
          <w:highlight w:val="none"/>
        </w:rPr>
      </w:pPr>
    </w:p>
    <w:p w14:paraId="6D67F114">
      <w:pPr>
        <w:snapToGrid w:val="0"/>
        <w:spacing w:line="360" w:lineRule="auto"/>
        <w:ind w:right="480"/>
        <w:jc w:val="center"/>
        <w:rPr>
          <w:rFonts w:hint="eastAsia" w:ascii="仿宋" w:hAnsi="仿宋" w:eastAsia="仿宋" w:cs="仿宋"/>
          <w:b/>
          <w:color w:val="auto"/>
          <w:kern w:val="0"/>
          <w:sz w:val="32"/>
          <w:szCs w:val="32"/>
          <w:highlight w:val="none"/>
        </w:rPr>
      </w:pPr>
    </w:p>
    <w:p w14:paraId="290BFD17">
      <w:pPr>
        <w:snapToGrid w:val="0"/>
        <w:spacing w:line="360" w:lineRule="auto"/>
        <w:ind w:right="480"/>
        <w:jc w:val="center"/>
        <w:rPr>
          <w:rFonts w:hint="eastAsia" w:ascii="仿宋" w:hAnsi="仿宋" w:eastAsia="仿宋" w:cs="仿宋"/>
          <w:b/>
          <w:color w:val="auto"/>
          <w:kern w:val="0"/>
          <w:sz w:val="32"/>
          <w:szCs w:val="32"/>
          <w:highlight w:val="none"/>
        </w:rPr>
      </w:pPr>
    </w:p>
    <w:p w14:paraId="207BE128">
      <w:pPr>
        <w:snapToGrid w:val="0"/>
        <w:spacing w:line="360" w:lineRule="auto"/>
        <w:ind w:right="480"/>
        <w:jc w:val="center"/>
        <w:rPr>
          <w:rFonts w:hint="eastAsia" w:ascii="仿宋" w:hAnsi="仿宋" w:eastAsia="仿宋" w:cs="仿宋"/>
          <w:b/>
          <w:color w:val="auto"/>
          <w:kern w:val="0"/>
          <w:sz w:val="32"/>
          <w:szCs w:val="32"/>
          <w:highlight w:val="none"/>
        </w:rPr>
      </w:pPr>
    </w:p>
    <w:p w14:paraId="6B1281E1">
      <w:pPr>
        <w:pStyle w:val="691"/>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75EDD70">
      <w:pPr>
        <w:pStyle w:val="691"/>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64E06C9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593FA218">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4E1195EF">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7AD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7B4A171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1DB0E70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716F3179">
            <w:pPr>
              <w:spacing w:line="360" w:lineRule="auto"/>
              <w:jc w:val="center"/>
              <w:rPr>
                <w:rFonts w:hint="eastAsia" w:ascii="仿宋" w:hAnsi="仿宋" w:eastAsia="仿宋" w:cs="仿宋"/>
                <w:b/>
                <w:color w:val="auto"/>
                <w:sz w:val="24"/>
                <w:highlight w:val="none"/>
              </w:rPr>
            </w:pPr>
          </w:p>
          <w:p w14:paraId="43AD923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4F50739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485A5AF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3F4D07A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7BEC78B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4CC0AE9D">
            <w:pPr>
              <w:spacing w:line="360" w:lineRule="auto"/>
              <w:jc w:val="center"/>
              <w:rPr>
                <w:rFonts w:hint="eastAsia" w:ascii="仿宋" w:hAnsi="仿宋" w:eastAsia="仿宋" w:cs="仿宋"/>
                <w:b/>
                <w:color w:val="auto"/>
                <w:sz w:val="24"/>
                <w:highlight w:val="none"/>
              </w:rPr>
            </w:pPr>
          </w:p>
          <w:p w14:paraId="6D84AEEC">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1B6AECC2">
            <w:pPr>
              <w:spacing w:line="360" w:lineRule="auto"/>
              <w:jc w:val="center"/>
              <w:rPr>
                <w:rFonts w:hint="eastAsia" w:ascii="仿宋" w:hAnsi="仿宋" w:eastAsia="仿宋" w:cs="仿宋"/>
                <w:b/>
                <w:color w:val="auto"/>
                <w:sz w:val="24"/>
                <w:highlight w:val="none"/>
              </w:rPr>
            </w:pPr>
          </w:p>
        </w:tc>
      </w:tr>
      <w:tr w14:paraId="3AB70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B8306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416E975B">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1EA083CE">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57419720">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21DD1E53">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262E1C12">
            <w:pPr>
              <w:spacing w:line="360" w:lineRule="auto"/>
              <w:jc w:val="center"/>
              <w:rPr>
                <w:rFonts w:hint="eastAsia" w:ascii="仿宋" w:hAnsi="仿宋" w:eastAsia="仿宋" w:cs="仿宋"/>
                <w:color w:val="auto"/>
                <w:sz w:val="24"/>
                <w:highlight w:val="none"/>
              </w:rPr>
            </w:pPr>
          </w:p>
        </w:tc>
        <w:tc>
          <w:tcPr>
            <w:tcW w:w="1984" w:type="dxa"/>
            <w:vAlign w:val="center"/>
          </w:tcPr>
          <w:p w14:paraId="6ABD2286">
            <w:pPr>
              <w:spacing w:line="360" w:lineRule="auto"/>
              <w:jc w:val="center"/>
              <w:rPr>
                <w:rFonts w:hint="eastAsia" w:ascii="仿宋" w:hAnsi="仿宋" w:eastAsia="仿宋" w:cs="仿宋"/>
                <w:color w:val="auto"/>
                <w:sz w:val="24"/>
                <w:highlight w:val="none"/>
              </w:rPr>
            </w:pPr>
          </w:p>
        </w:tc>
        <w:tc>
          <w:tcPr>
            <w:tcW w:w="3119" w:type="dxa"/>
            <w:vAlign w:val="center"/>
          </w:tcPr>
          <w:p w14:paraId="76555A14">
            <w:pPr>
              <w:spacing w:line="360" w:lineRule="auto"/>
              <w:jc w:val="center"/>
              <w:rPr>
                <w:rFonts w:hint="eastAsia" w:ascii="仿宋" w:hAnsi="仿宋" w:eastAsia="仿宋" w:cs="仿宋"/>
                <w:color w:val="auto"/>
                <w:sz w:val="24"/>
                <w:highlight w:val="none"/>
              </w:rPr>
            </w:pPr>
          </w:p>
        </w:tc>
      </w:tr>
      <w:tr w14:paraId="7ABA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6279B6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2BD32B1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XX</w:t>
            </w:r>
          </w:p>
        </w:tc>
        <w:tc>
          <w:tcPr>
            <w:tcW w:w="1843" w:type="dxa"/>
            <w:vAlign w:val="center"/>
          </w:tcPr>
          <w:p w14:paraId="4C13B55F">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486E70B">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E153B6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C742834">
            <w:pPr>
              <w:spacing w:line="360" w:lineRule="auto"/>
              <w:jc w:val="center"/>
              <w:rPr>
                <w:rFonts w:hint="eastAsia" w:ascii="仿宋" w:hAnsi="仿宋" w:eastAsia="仿宋" w:cs="仿宋"/>
                <w:color w:val="auto"/>
                <w:sz w:val="24"/>
                <w:highlight w:val="none"/>
              </w:rPr>
            </w:pPr>
          </w:p>
        </w:tc>
        <w:tc>
          <w:tcPr>
            <w:tcW w:w="1984" w:type="dxa"/>
            <w:vAlign w:val="center"/>
          </w:tcPr>
          <w:p w14:paraId="0E7E4349">
            <w:pPr>
              <w:spacing w:line="360" w:lineRule="auto"/>
              <w:jc w:val="center"/>
              <w:rPr>
                <w:rFonts w:hint="eastAsia" w:ascii="仿宋" w:hAnsi="仿宋" w:eastAsia="仿宋" w:cs="仿宋"/>
                <w:color w:val="auto"/>
                <w:sz w:val="24"/>
                <w:highlight w:val="none"/>
              </w:rPr>
            </w:pPr>
          </w:p>
        </w:tc>
        <w:tc>
          <w:tcPr>
            <w:tcW w:w="3119" w:type="dxa"/>
            <w:vAlign w:val="center"/>
          </w:tcPr>
          <w:p w14:paraId="5D7266E5">
            <w:pPr>
              <w:spacing w:line="360" w:lineRule="auto"/>
              <w:jc w:val="center"/>
              <w:rPr>
                <w:rFonts w:hint="eastAsia" w:ascii="仿宋" w:hAnsi="仿宋" w:eastAsia="仿宋" w:cs="仿宋"/>
                <w:color w:val="auto"/>
                <w:sz w:val="24"/>
                <w:highlight w:val="none"/>
              </w:rPr>
            </w:pPr>
          </w:p>
        </w:tc>
      </w:tr>
      <w:tr w14:paraId="425C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AEA0E9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6AB58BF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462E118F">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4005B1D">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7B985AA4">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535ED216">
            <w:pPr>
              <w:spacing w:line="360" w:lineRule="auto"/>
              <w:jc w:val="center"/>
              <w:rPr>
                <w:rFonts w:hint="eastAsia" w:ascii="仿宋" w:hAnsi="仿宋" w:eastAsia="仿宋" w:cs="仿宋"/>
                <w:color w:val="auto"/>
                <w:sz w:val="24"/>
                <w:highlight w:val="none"/>
              </w:rPr>
            </w:pPr>
          </w:p>
        </w:tc>
        <w:tc>
          <w:tcPr>
            <w:tcW w:w="1984" w:type="dxa"/>
            <w:vAlign w:val="center"/>
          </w:tcPr>
          <w:p w14:paraId="2A3701E8">
            <w:pPr>
              <w:spacing w:line="360" w:lineRule="auto"/>
              <w:jc w:val="center"/>
              <w:rPr>
                <w:rFonts w:hint="eastAsia" w:ascii="仿宋" w:hAnsi="仿宋" w:eastAsia="仿宋" w:cs="仿宋"/>
                <w:color w:val="auto"/>
                <w:sz w:val="24"/>
                <w:highlight w:val="none"/>
              </w:rPr>
            </w:pPr>
          </w:p>
        </w:tc>
        <w:tc>
          <w:tcPr>
            <w:tcW w:w="3119" w:type="dxa"/>
            <w:vAlign w:val="center"/>
          </w:tcPr>
          <w:p w14:paraId="0F83058E">
            <w:pPr>
              <w:spacing w:line="360" w:lineRule="auto"/>
              <w:jc w:val="center"/>
              <w:rPr>
                <w:rFonts w:hint="eastAsia" w:ascii="仿宋" w:hAnsi="仿宋" w:eastAsia="仿宋" w:cs="仿宋"/>
                <w:color w:val="auto"/>
                <w:sz w:val="24"/>
                <w:highlight w:val="none"/>
              </w:rPr>
            </w:pPr>
          </w:p>
        </w:tc>
      </w:tr>
      <w:tr w14:paraId="6AD8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2214127">
            <w:pPr>
              <w:spacing w:line="360" w:lineRule="auto"/>
              <w:jc w:val="center"/>
              <w:rPr>
                <w:rFonts w:hint="eastAsia" w:ascii="仿宋" w:hAnsi="仿宋" w:eastAsia="仿宋" w:cs="仿宋"/>
                <w:color w:val="auto"/>
                <w:sz w:val="24"/>
                <w:highlight w:val="none"/>
              </w:rPr>
            </w:pPr>
          </w:p>
        </w:tc>
        <w:tc>
          <w:tcPr>
            <w:tcW w:w="1417" w:type="dxa"/>
            <w:vAlign w:val="center"/>
          </w:tcPr>
          <w:p w14:paraId="31A3F437">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78EBAB05">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7ADD9CC">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01A8904D">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C815097">
            <w:pPr>
              <w:spacing w:line="360" w:lineRule="auto"/>
              <w:jc w:val="center"/>
              <w:rPr>
                <w:rFonts w:hint="eastAsia" w:ascii="仿宋" w:hAnsi="仿宋" w:eastAsia="仿宋" w:cs="仿宋"/>
                <w:color w:val="auto"/>
                <w:sz w:val="24"/>
                <w:highlight w:val="none"/>
              </w:rPr>
            </w:pPr>
          </w:p>
        </w:tc>
        <w:tc>
          <w:tcPr>
            <w:tcW w:w="1984" w:type="dxa"/>
            <w:vAlign w:val="center"/>
          </w:tcPr>
          <w:p w14:paraId="332DCE2E">
            <w:pPr>
              <w:spacing w:line="360" w:lineRule="auto"/>
              <w:jc w:val="center"/>
              <w:rPr>
                <w:rFonts w:hint="eastAsia" w:ascii="仿宋" w:hAnsi="仿宋" w:eastAsia="仿宋" w:cs="仿宋"/>
                <w:color w:val="auto"/>
                <w:sz w:val="24"/>
                <w:highlight w:val="none"/>
              </w:rPr>
            </w:pPr>
          </w:p>
        </w:tc>
        <w:tc>
          <w:tcPr>
            <w:tcW w:w="3119" w:type="dxa"/>
            <w:vAlign w:val="center"/>
          </w:tcPr>
          <w:p w14:paraId="77B2C57E">
            <w:pPr>
              <w:spacing w:line="360" w:lineRule="auto"/>
              <w:jc w:val="center"/>
              <w:rPr>
                <w:rFonts w:hint="eastAsia" w:ascii="仿宋" w:hAnsi="仿宋" w:eastAsia="仿宋" w:cs="仿宋"/>
                <w:color w:val="auto"/>
                <w:sz w:val="24"/>
                <w:highlight w:val="none"/>
              </w:rPr>
            </w:pPr>
          </w:p>
        </w:tc>
      </w:tr>
      <w:tr w14:paraId="7138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F730EF">
            <w:pPr>
              <w:spacing w:line="360" w:lineRule="auto"/>
              <w:jc w:val="center"/>
              <w:rPr>
                <w:rFonts w:hint="eastAsia" w:ascii="仿宋" w:hAnsi="仿宋" w:eastAsia="仿宋" w:cs="仿宋"/>
                <w:color w:val="auto"/>
                <w:sz w:val="24"/>
                <w:highlight w:val="none"/>
              </w:rPr>
            </w:pPr>
          </w:p>
        </w:tc>
        <w:tc>
          <w:tcPr>
            <w:tcW w:w="1417" w:type="dxa"/>
            <w:vAlign w:val="center"/>
          </w:tcPr>
          <w:p w14:paraId="031091CB">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3D1D8A39">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B2457BC">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BA5B181">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3FBC2CC">
            <w:pPr>
              <w:spacing w:line="360" w:lineRule="auto"/>
              <w:jc w:val="center"/>
              <w:rPr>
                <w:rFonts w:hint="eastAsia" w:ascii="仿宋" w:hAnsi="仿宋" w:eastAsia="仿宋" w:cs="仿宋"/>
                <w:color w:val="auto"/>
                <w:sz w:val="24"/>
                <w:highlight w:val="none"/>
              </w:rPr>
            </w:pPr>
          </w:p>
        </w:tc>
        <w:tc>
          <w:tcPr>
            <w:tcW w:w="1984" w:type="dxa"/>
            <w:vAlign w:val="center"/>
          </w:tcPr>
          <w:p w14:paraId="6DE1EEC4">
            <w:pPr>
              <w:spacing w:line="360" w:lineRule="auto"/>
              <w:jc w:val="center"/>
              <w:rPr>
                <w:rFonts w:hint="eastAsia" w:ascii="仿宋" w:hAnsi="仿宋" w:eastAsia="仿宋" w:cs="仿宋"/>
                <w:color w:val="auto"/>
                <w:sz w:val="24"/>
                <w:highlight w:val="none"/>
              </w:rPr>
            </w:pPr>
          </w:p>
        </w:tc>
        <w:tc>
          <w:tcPr>
            <w:tcW w:w="3119" w:type="dxa"/>
            <w:vAlign w:val="center"/>
          </w:tcPr>
          <w:p w14:paraId="7B26168E">
            <w:pPr>
              <w:spacing w:line="360" w:lineRule="auto"/>
              <w:jc w:val="center"/>
              <w:rPr>
                <w:rFonts w:hint="eastAsia" w:ascii="仿宋" w:hAnsi="仿宋" w:eastAsia="仿宋" w:cs="仿宋"/>
                <w:color w:val="auto"/>
                <w:sz w:val="24"/>
                <w:highlight w:val="none"/>
              </w:rPr>
            </w:pPr>
          </w:p>
        </w:tc>
      </w:tr>
      <w:tr w14:paraId="24888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0FBDBC1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00823A18">
            <w:pPr>
              <w:spacing w:line="360" w:lineRule="auto"/>
              <w:jc w:val="center"/>
              <w:rPr>
                <w:rFonts w:hint="eastAsia" w:ascii="仿宋" w:hAnsi="仿宋" w:eastAsia="仿宋" w:cs="仿宋"/>
                <w:color w:val="auto"/>
                <w:sz w:val="24"/>
                <w:highlight w:val="none"/>
              </w:rPr>
            </w:pPr>
          </w:p>
        </w:tc>
      </w:tr>
      <w:tr w14:paraId="540D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8A91E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0CEEFC41">
            <w:pPr>
              <w:spacing w:line="360" w:lineRule="auto"/>
              <w:jc w:val="center"/>
              <w:rPr>
                <w:rFonts w:hint="eastAsia" w:ascii="仿宋" w:hAnsi="仿宋" w:eastAsia="仿宋" w:cs="仿宋"/>
                <w:color w:val="auto"/>
                <w:sz w:val="24"/>
                <w:highlight w:val="none"/>
              </w:rPr>
            </w:pPr>
          </w:p>
        </w:tc>
      </w:tr>
    </w:tbl>
    <w:p w14:paraId="1B29911E">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6AD76BE3">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5ED781C2">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79139EEB">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636D0CC">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2246A61D">
      <w:pPr>
        <w:pStyle w:val="691"/>
        <w:keepNext w:val="0"/>
        <w:pageBreakBefore w:val="0"/>
        <w:tabs>
          <w:tab w:val="clear" w:pos="720"/>
        </w:tabs>
        <w:snapToGrid w:val="0"/>
        <w:spacing w:before="120" w:after="120"/>
        <w:ind w:firstLine="643"/>
        <w:jc w:val="both"/>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3049A242">
      <w:pPr>
        <w:pStyle w:val="691"/>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091151A4">
      <w:pPr>
        <w:pStyle w:val="691"/>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179D1931">
      <w:pPr>
        <w:pStyle w:val="691"/>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0F5A6DD">
      <w:pPr>
        <w:pStyle w:val="691"/>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560" w:name="_Hlk101259491"/>
      <w:r>
        <w:rPr>
          <w:rFonts w:hint="eastAsia" w:ascii="仿宋" w:hAnsi="仿宋" w:eastAsia="仿宋" w:cs="仿宋"/>
          <w:color w:val="auto"/>
          <w:sz w:val="32"/>
          <w:szCs w:val="32"/>
          <w:highlight w:val="none"/>
        </w:rPr>
        <w:t>（如果有）</w:t>
      </w:r>
      <w:bookmarkEnd w:id="560"/>
    </w:p>
    <w:p w14:paraId="138073FD">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395C96E">
      <w:pPr>
        <w:spacing w:line="360" w:lineRule="auto"/>
        <w:ind w:right="420"/>
        <w:rPr>
          <w:rFonts w:hint="eastAsia" w:ascii="仿宋" w:hAnsi="仿宋" w:eastAsia="仿宋" w:cs="仿宋"/>
          <w:b/>
          <w:color w:val="auto"/>
          <w:kern w:val="0"/>
          <w:sz w:val="36"/>
          <w:szCs w:val="36"/>
          <w:highlight w:val="none"/>
        </w:rPr>
      </w:pPr>
    </w:p>
    <w:p w14:paraId="0BF096B2">
      <w:pPr>
        <w:pStyle w:val="2"/>
        <w:keepNext w:val="0"/>
        <w:keepLines w:val="0"/>
        <w:pageBreakBefore/>
        <w:widowControl/>
        <w:spacing w:before="100" w:beforeAutospacing="1" w:after="100" w:afterAutospacing="1" w:line="360" w:lineRule="auto"/>
        <w:ind w:left="0" w:leftChars="0" w:firstLine="0" w:firstLineChars="0"/>
        <w:jc w:val="center"/>
        <w:rPr>
          <w:rFonts w:hint="eastAsia" w:ascii="仿宋" w:hAnsi="仿宋" w:eastAsia="仿宋" w:cs="仿宋"/>
          <w:color w:val="auto"/>
          <w:sz w:val="32"/>
          <w:szCs w:val="32"/>
          <w:highlight w:val="none"/>
        </w:rPr>
      </w:pPr>
      <w:bookmarkStart w:id="561" w:name="_Toc465665161"/>
      <w:r>
        <w:rPr>
          <w:rFonts w:hint="eastAsia" w:ascii="仿宋" w:hAnsi="仿宋" w:eastAsia="仿宋" w:cs="仿宋"/>
          <w:color w:val="auto"/>
          <w:sz w:val="32"/>
          <w:szCs w:val="32"/>
          <w:highlight w:val="none"/>
        </w:rPr>
        <w:t>附件</w:t>
      </w:r>
      <w:bookmarkEnd w:id="561"/>
    </w:p>
    <w:p w14:paraId="274BDFCD">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1885A369">
      <w:pPr>
        <w:spacing w:line="360" w:lineRule="auto"/>
        <w:jc w:val="center"/>
        <w:rPr>
          <w:rFonts w:hint="eastAsia" w:ascii="仿宋" w:hAnsi="仿宋" w:eastAsia="仿宋" w:cs="仿宋"/>
          <w:b/>
          <w:color w:val="auto"/>
          <w:spacing w:val="6"/>
          <w:sz w:val="32"/>
          <w:szCs w:val="32"/>
          <w:highlight w:val="none"/>
        </w:rPr>
      </w:pPr>
      <w:bookmarkStart w:id="562" w:name="OLE_LINK13"/>
      <w:bookmarkStart w:id="563" w:name="OLE_LINK14"/>
      <w:r>
        <w:rPr>
          <w:rFonts w:hint="eastAsia" w:ascii="仿宋" w:hAnsi="仿宋" w:eastAsia="仿宋" w:cs="仿宋"/>
          <w:b/>
          <w:color w:val="auto"/>
          <w:spacing w:val="6"/>
          <w:sz w:val="32"/>
          <w:szCs w:val="32"/>
          <w:highlight w:val="none"/>
        </w:rPr>
        <w:t>残疾人福利性单位声明函</w:t>
      </w:r>
    </w:p>
    <w:bookmarkEnd w:id="562"/>
    <w:bookmarkEnd w:id="563"/>
    <w:p w14:paraId="2DC42641">
      <w:pPr>
        <w:spacing w:line="360" w:lineRule="auto"/>
        <w:rPr>
          <w:rFonts w:hint="eastAsia" w:ascii="仿宋" w:hAnsi="仿宋" w:eastAsia="仿宋" w:cs="仿宋"/>
          <w:b/>
          <w:color w:val="auto"/>
          <w:spacing w:val="6"/>
          <w:sz w:val="30"/>
          <w:szCs w:val="30"/>
          <w:highlight w:val="none"/>
        </w:rPr>
      </w:pPr>
    </w:p>
    <w:p w14:paraId="789B623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6467665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52E77A4">
      <w:pPr>
        <w:spacing w:line="360" w:lineRule="auto"/>
        <w:ind w:firstLine="480" w:firstLineChars="200"/>
        <w:rPr>
          <w:rFonts w:hint="eastAsia" w:ascii="仿宋" w:hAnsi="仿宋" w:eastAsia="仿宋" w:cs="仿宋"/>
          <w:color w:val="auto"/>
          <w:sz w:val="24"/>
          <w:highlight w:val="none"/>
        </w:rPr>
      </w:pPr>
    </w:p>
    <w:p w14:paraId="400D9598">
      <w:pPr>
        <w:spacing w:line="360" w:lineRule="auto"/>
        <w:ind w:firstLine="480" w:firstLineChars="200"/>
        <w:rPr>
          <w:rFonts w:hint="eastAsia" w:ascii="仿宋" w:hAnsi="仿宋" w:eastAsia="仿宋" w:cs="仿宋"/>
          <w:color w:val="auto"/>
          <w:sz w:val="24"/>
          <w:highlight w:val="none"/>
        </w:rPr>
      </w:pPr>
    </w:p>
    <w:p w14:paraId="5222F99B">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72709D22">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24DA1AD9">
      <w:pPr>
        <w:spacing w:line="360" w:lineRule="auto"/>
        <w:ind w:firstLine="480" w:firstLineChars="200"/>
        <w:rPr>
          <w:rFonts w:hint="eastAsia" w:ascii="仿宋" w:hAnsi="仿宋" w:eastAsia="仿宋" w:cs="仿宋"/>
          <w:color w:val="auto"/>
          <w:sz w:val="24"/>
          <w:highlight w:val="none"/>
        </w:rPr>
      </w:pPr>
    </w:p>
    <w:p w14:paraId="04367B53">
      <w:pPr>
        <w:spacing w:line="360" w:lineRule="auto"/>
        <w:ind w:firstLine="420" w:firstLineChars="200"/>
        <w:rPr>
          <w:rFonts w:hint="eastAsia" w:ascii="仿宋" w:hAnsi="仿宋" w:eastAsia="仿宋" w:cs="仿宋"/>
          <w:color w:val="auto"/>
          <w:highlight w:val="none"/>
        </w:rPr>
      </w:pPr>
    </w:p>
    <w:p w14:paraId="286CFE2B">
      <w:pPr>
        <w:spacing w:line="360" w:lineRule="auto"/>
        <w:ind w:firstLine="420" w:firstLineChars="200"/>
        <w:rPr>
          <w:rFonts w:hint="eastAsia" w:ascii="仿宋" w:hAnsi="仿宋" w:eastAsia="仿宋" w:cs="仿宋"/>
          <w:color w:val="auto"/>
          <w:highlight w:val="none"/>
        </w:rPr>
      </w:pPr>
    </w:p>
    <w:p w14:paraId="1FD137C9">
      <w:pPr>
        <w:spacing w:line="360" w:lineRule="auto"/>
        <w:ind w:firstLine="420" w:firstLineChars="200"/>
        <w:rPr>
          <w:rFonts w:hint="eastAsia" w:ascii="仿宋" w:hAnsi="仿宋" w:eastAsia="仿宋" w:cs="仿宋"/>
          <w:color w:val="auto"/>
          <w:highlight w:val="none"/>
        </w:rPr>
      </w:pPr>
    </w:p>
    <w:p w14:paraId="06EBB256">
      <w:pPr>
        <w:spacing w:line="360" w:lineRule="auto"/>
        <w:ind w:firstLine="420" w:firstLineChars="200"/>
        <w:rPr>
          <w:rFonts w:hint="eastAsia" w:ascii="仿宋" w:hAnsi="仿宋" w:eastAsia="仿宋" w:cs="仿宋"/>
          <w:color w:val="auto"/>
          <w:highlight w:val="none"/>
        </w:rPr>
      </w:pPr>
    </w:p>
    <w:p w14:paraId="128E893D">
      <w:pPr>
        <w:spacing w:line="360" w:lineRule="auto"/>
        <w:rPr>
          <w:rFonts w:hint="eastAsia" w:ascii="仿宋" w:hAnsi="仿宋" w:eastAsia="仿宋" w:cs="仿宋"/>
          <w:b/>
          <w:color w:val="auto"/>
          <w:sz w:val="24"/>
          <w:highlight w:val="none"/>
        </w:rPr>
      </w:pPr>
    </w:p>
    <w:p w14:paraId="7806A707">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266C480">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453DA15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BE8B93A">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3314CA11">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6151CA0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7C235F2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61C3B3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51A4175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93C74F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667DDF2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1EED0B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4C1F0B3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692769C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6EAA5AA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350987B4">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CC993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716FF96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CBDE6F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03C8E27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7333803">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60FF68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0EC065A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57CCD82">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2126AF0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0740527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068CD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4BFE96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309577A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27DFEA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766D71D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374FE5F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5DCA023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4777000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28CAFB90">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27E402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附件3：投诉书范本及制作说明</w:t>
      </w:r>
    </w:p>
    <w:p w14:paraId="64FCA8B3">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62631F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441ACD2F">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01B77AB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CDE2CBD">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8B76B08">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3E227F47">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218869C4">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10D3D8C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C661C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490B75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475112B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62C7C6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5A6A1E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7B034A7">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59B17A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2AAD47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1866254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E33156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45E1493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4CD3A90">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7929A62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5C6C1B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367A0D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1444F862">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6DB503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2B3C76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410D268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14ACC99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17DF2D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6B25F87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7887C0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2A0AD5F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34DEA4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0CA3476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3141CE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34AC62C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3190F2E4">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6AFDFC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65680D8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3C37C596">
      <w:pPr>
        <w:spacing w:line="360" w:lineRule="auto"/>
        <w:rPr>
          <w:rFonts w:hint="eastAsia" w:ascii="仿宋" w:hAnsi="仿宋" w:eastAsia="仿宋" w:cs="仿宋"/>
          <w:b/>
          <w:color w:val="auto"/>
          <w:sz w:val="24"/>
          <w:highlight w:val="none"/>
        </w:rPr>
      </w:pPr>
    </w:p>
    <w:p w14:paraId="5ECDEC69">
      <w:pPr>
        <w:spacing w:line="360" w:lineRule="auto"/>
        <w:rPr>
          <w:rFonts w:hint="eastAsia" w:ascii="仿宋" w:hAnsi="仿宋" w:eastAsia="仿宋" w:cs="仿宋"/>
          <w:b/>
          <w:color w:val="auto"/>
          <w:sz w:val="24"/>
          <w:highlight w:val="none"/>
        </w:rPr>
      </w:pPr>
    </w:p>
    <w:p w14:paraId="6DC32692">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5F9AD14B">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23BFE710">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7161597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29AF543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6211FEA4">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44EEB45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3CE36CE9">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7407253A">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6382D0F1">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1C6DDC09">
      <w:pPr>
        <w:spacing w:line="360" w:lineRule="auto"/>
        <w:rPr>
          <w:rFonts w:hint="eastAsia" w:ascii="仿宋" w:hAnsi="仿宋" w:eastAsia="仿宋" w:cs="仿宋"/>
          <w:color w:val="auto"/>
          <w:sz w:val="24"/>
          <w:highlight w:val="none"/>
          <w:u w:val="single"/>
        </w:rPr>
      </w:pPr>
    </w:p>
    <w:p w14:paraId="556627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0E9D6DA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7C81BE1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41E7930E">
      <w:pPr>
        <w:spacing w:line="360" w:lineRule="auto"/>
        <w:ind w:firstLine="494"/>
        <w:rPr>
          <w:rFonts w:hint="eastAsia" w:ascii="仿宋" w:hAnsi="仿宋" w:eastAsia="仿宋" w:cs="仿宋"/>
          <w:color w:val="auto"/>
          <w:sz w:val="24"/>
          <w:highlight w:val="none"/>
        </w:rPr>
      </w:pPr>
    </w:p>
    <w:p w14:paraId="7D5D5E8D">
      <w:pPr>
        <w:spacing w:line="360" w:lineRule="auto"/>
        <w:ind w:firstLine="494"/>
        <w:rPr>
          <w:rFonts w:hint="eastAsia" w:ascii="仿宋" w:hAnsi="仿宋" w:eastAsia="仿宋" w:cs="仿宋"/>
          <w:color w:val="auto"/>
          <w:sz w:val="24"/>
          <w:highlight w:val="none"/>
        </w:rPr>
      </w:pPr>
    </w:p>
    <w:p w14:paraId="63792206">
      <w:pPr>
        <w:spacing w:line="360" w:lineRule="auto"/>
        <w:ind w:firstLine="494"/>
        <w:rPr>
          <w:rFonts w:hint="eastAsia" w:ascii="仿宋" w:hAnsi="仿宋" w:eastAsia="仿宋" w:cs="仿宋"/>
          <w:color w:val="auto"/>
          <w:sz w:val="24"/>
          <w:highlight w:val="none"/>
        </w:rPr>
      </w:pPr>
    </w:p>
    <w:p w14:paraId="66C6D20E">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A49DA9F">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21F76039">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3A1091D0">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016FFA27">
      <w:pPr>
        <w:autoSpaceDE w:val="0"/>
        <w:autoSpaceDN w:val="0"/>
        <w:jc w:val="center"/>
        <w:rPr>
          <w:rFonts w:hint="eastAsia" w:ascii="仿宋" w:hAnsi="仿宋" w:eastAsia="仿宋" w:cs="仿宋"/>
          <w:b/>
          <w:color w:val="auto"/>
          <w:spacing w:val="6"/>
          <w:sz w:val="32"/>
          <w:szCs w:val="32"/>
          <w:highlight w:val="none"/>
        </w:rPr>
      </w:pPr>
    </w:p>
    <w:p w14:paraId="0EB5A661">
      <w:pPr>
        <w:autoSpaceDE w:val="0"/>
        <w:autoSpaceDN w:val="0"/>
        <w:jc w:val="center"/>
        <w:rPr>
          <w:rFonts w:hint="eastAsia" w:ascii="仿宋" w:hAnsi="仿宋" w:eastAsia="仿宋" w:cs="仿宋"/>
          <w:b/>
          <w:color w:val="auto"/>
          <w:spacing w:val="6"/>
          <w:sz w:val="32"/>
          <w:szCs w:val="32"/>
          <w:highlight w:val="none"/>
        </w:rPr>
      </w:pPr>
    </w:p>
    <w:p w14:paraId="74F62E69">
      <w:pPr>
        <w:autoSpaceDE w:val="0"/>
        <w:autoSpaceDN w:val="0"/>
        <w:jc w:val="center"/>
        <w:rPr>
          <w:rFonts w:hint="eastAsia" w:ascii="仿宋" w:hAnsi="仿宋" w:eastAsia="仿宋" w:cs="仿宋"/>
          <w:b/>
          <w:color w:val="auto"/>
          <w:spacing w:val="6"/>
          <w:sz w:val="32"/>
          <w:szCs w:val="32"/>
          <w:highlight w:val="none"/>
        </w:rPr>
      </w:pPr>
    </w:p>
    <w:p w14:paraId="57D05A86">
      <w:pPr>
        <w:autoSpaceDE w:val="0"/>
        <w:autoSpaceDN w:val="0"/>
        <w:jc w:val="center"/>
        <w:rPr>
          <w:rFonts w:hint="eastAsia" w:ascii="仿宋" w:hAnsi="仿宋" w:eastAsia="仿宋" w:cs="仿宋"/>
          <w:b/>
          <w:color w:val="auto"/>
          <w:spacing w:val="6"/>
          <w:sz w:val="32"/>
          <w:szCs w:val="32"/>
          <w:highlight w:val="none"/>
        </w:rPr>
      </w:pPr>
    </w:p>
    <w:p w14:paraId="0569D0CC">
      <w:pPr>
        <w:autoSpaceDE w:val="0"/>
        <w:autoSpaceDN w:val="0"/>
        <w:jc w:val="center"/>
        <w:rPr>
          <w:rFonts w:hint="eastAsia" w:ascii="仿宋" w:hAnsi="仿宋" w:eastAsia="仿宋" w:cs="仿宋"/>
          <w:b/>
          <w:color w:val="auto"/>
          <w:spacing w:val="6"/>
          <w:sz w:val="32"/>
          <w:szCs w:val="32"/>
          <w:highlight w:val="none"/>
        </w:rPr>
      </w:pPr>
    </w:p>
    <w:p w14:paraId="4D7C37E8">
      <w:pPr>
        <w:autoSpaceDE w:val="0"/>
        <w:autoSpaceDN w:val="0"/>
        <w:jc w:val="center"/>
        <w:rPr>
          <w:rFonts w:hint="eastAsia" w:ascii="仿宋" w:hAnsi="仿宋" w:eastAsia="仿宋" w:cs="仿宋"/>
          <w:b/>
          <w:color w:val="auto"/>
          <w:spacing w:val="6"/>
          <w:sz w:val="32"/>
          <w:szCs w:val="32"/>
          <w:highlight w:val="none"/>
        </w:rPr>
      </w:pPr>
    </w:p>
    <w:p w14:paraId="6EB0D338">
      <w:pPr>
        <w:autoSpaceDE w:val="0"/>
        <w:autoSpaceDN w:val="0"/>
        <w:jc w:val="center"/>
        <w:rPr>
          <w:rFonts w:hint="eastAsia" w:ascii="仿宋" w:hAnsi="仿宋" w:eastAsia="仿宋" w:cs="仿宋"/>
          <w:b/>
          <w:color w:val="auto"/>
          <w:spacing w:val="6"/>
          <w:sz w:val="32"/>
          <w:szCs w:val="32"/>
          <w:highlight w:val="none"/>
        </w:rPr>
      </w:pPr>
    </w:p>
    <w:p w14:paraId="3F7EBA3C">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5688370">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7F24623D">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12EEA33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404B43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548475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18184C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D8981E3">
      <w:pPr>
        <w:snapToGrid w:val="0"/>
        <w:spacing w:line="360" w:lineRule="auto"/>
        <w:ind w:firstLine="576"/>
        <w:rPr>
          <w:rFonts w:hint="eastAsia" w:ascii="仿宋" w:hAnsi="仿宋" w:eastAsia="仿宋" w:cs="仿宋"/>
          <w:color w:val="auto"/>
          <w:kern w:val="0"/>
          <w:sz w:val="24"/>
          <w:highlight w:val="none"/>
          <w:lang w:val="zh-CN"/>
        </w:rPr>
      </w:pPr>
      <w:bookmarkStart w:id="564"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500E84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A3800A9">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64"/>
    <w:p w14:paraId="4D08AB0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3288C13B">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0E9E1F5C">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6830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42B62E0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D77056C">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65FE3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2298C6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7D7B2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38504FD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7425A4A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872FC3B">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7958E367">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CB9561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0352B05">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5A80D5A1">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5E737F3A">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4C84E8B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6BAED660">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079373FA">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56CC0EF0">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1E0C0533">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0ABE77E">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44F5CE0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4F4D2294">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8BF4616">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65"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65"/>
    </w:p>
    <w:p w14:paraId="5DA6D2E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AAF900E">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0EF14974">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1D175BE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E0DF2D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53F28994">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2E90EA1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7B5ADB1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F018948">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7327AA7">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528BFCCF">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3ED05E52">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5240FF42">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041E7BF">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DC104F8">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003F423">
      <w:pP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2C577BEB">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5E5AB0C2">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7FB45D9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017B60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w:t>
      </w:r>
      <w:r>
        <w:rPr>
          <w:rFonts w:hint="eastAsia" w:ascii="仿宋" w:hAnsi="仿宋" w:eastAsia="仿宋" w:cs="仿宋"/>
          <w:color w:val="auto"/>
          <w:sz w:val="24"/>
          <w:highlight w:val="none"/>
        </w:rPr>
        <w:t>；</w:t>
      </w:r>
    </w:p>
    <w:p w14:paraId="22ED845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w:t>
      </w:r>
      <w:r>
        <w:rPr>
          <w:rFonts w:hint="eastAsia" w:ascii="仿宋" w:hAnsi="仿宋" w:eastAsia="仿宋" w:cs="仿宋"/>
          <w:color w:val="auto"/>
          <w:sz w:val="24"/>
          <w:highlight w:val="none"/>
        </w:rPr>
        <w:t>；</w:t>
      </w:r>
    </w:p>
    <w:p w14:paraId="0B482FC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53D165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637242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4DCDB41">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07321C4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28A78BF">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236AE465">
      <w:pPr>
        <w:numPr>
          <w:ilvl w:val="0"/>
          <w:numId w:val="0"/>
        </w:numPr>
        <w:spacing w:line="360" w:lineRule="auto"/>
        <w:ind w:right="420" w:rightChars="0" w:firstLine="420" w:firstLineChars="0"/>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744AB849">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E47883E">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49BAF00A">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06C9A2EF">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5E43DBA6">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598E33A9">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162A35DE">
      <w:pPr>
        <w:jc w:val="center"/>
        <w:rPr>
          <w:rFonts w:hint="eastAsia" w:ascii="仿宋" w:hAnsi="仿宋" w:eastAsia="仿宋" w:cs="仿宋"/>
          <w:color w:val="auto"/>
          <w:sz w:val="40"/>
          <w:highlight w:val="none"/>
        </w:rPr>
      </w:pPr>
    </w:p>
    <w:p w14:paraId="1F28124F">
      <w:pPr>
        <w:snapToGrid w:val="0"/>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XXX（单位名称或采购机构名称）</w:t>
      </w:r>
      <w:r>
        <w:rPr>
          <w:rFonts w:hint="eastAsia" w:ascii="仿宋" w:hAnsi="仿宋" w:eastAsia="仿宋" w:cs="仿宋"/>
          <w:color w:val="auto"/>
          <w:sz w:val="22"/>
          <w:szCs w:val="28"/>
          <w:highlight w:val="none"/>
          <w:lang w:val="zh-CN"/>
        </w:rPr>
        <w:t>：</w:t>
      </w:r>
    </w:p>
    <w:p w14:paraId="22887F85">
      <w:pPr>
        <w:snapToGrid w:val="0"/>
        <w:spacing w:line="360" w:lineRule="auto"/>
        <w:ind w:left="254" w:leftChars="121" w:firstLine="440" w:firstLineChars="200"/>
        <w:rPr>
          <w:rFonts w:hint="eastAsia" w:ascii="仿宋" w:hAnsi="仿宋" w:eastAsia="仿宋" w:cs="仿宋"/>
          <w:color w:val="auto"/>
          <w:sz w:val="22"/>
          <w:szCs w:val="28"/>
          <w:highlight w:val="none"/>
          <w:u w:val="single"/>
          <w:lang w:val="zh-CN"/>
        </w:rPr>
      </w:pPr>
      <w:r>
        <w:rPr>
          <w:rFonts w:hint="eastAsia" w:ascii="仿宋" w:hAnsi="仿宋" w:eastAsia="仿宋" w:cs="仿宋"/>
          <w:color w:val="auto"/>
          <w:sz w:val="22"/>
          <w:szCs w:val="28"/>
          <w:highlight w:val="none"/>
          <w:lang w:val="zh-CN"/>
        </w:rPr>
        <w:t>兹委派</w:t>
      </w:r>
      <w:r>
        <w:rPr>
          <w:rFonts w:hint="eastAsia" w:ascii="仿宋" w:hAnsi="仿宋" w:eastAsia="仿宋" w:cs="仿宋"/>
          <w:color w:val="auto"/>
          <w:sz w:val="22"/>
          <w:szCs w:val="28"/>
          <w:highlight w:val="none"/>
          <w:u w:val="single"/>
          <w:lang w:val="zh-CN"/>
        </w:rPr>
        <w:t xml:space="preserve">                </w:t>
      </w:r>
      <w:r>
        <w:rPr>
          <w:rFonts w:hint="eastAsia" w:ascii="仿宋" w:hAnsi="仿宋" w:eastAsia="仿宋" w:cs="仿宋"/>
          <w:color w:val="auto"/>
          <w:sz w:val="22"/>
          <w:szCs w:val="28"/>
          <w:highlight w:val="none"/>
          <w:lang w:val="zh-CN"/>
        </w:rPr>
        <w:t>先生/女士，身份证号：</w:t>
      </w:r>
      <w:r>
        <w:rPr>
          <w:rFonts w:hint="eastAsia" w:ascii="仿宋" w:hAnsi="仿宋" w:eastAsia="仿宋" w:cs="仿宋"/>
          <w:color w:val="auto"/>
          <w:sz w:val="22"/>
          <w:szCs w:val="28"/>
          <w:highlight w:val="none"/>
          <w:u w:val="single"/>
          <w:lang w:val="zh-CN"/>
        </w:rPr>
        <w:t xml:space="preserve">                   </w:t>
      </w:r>
    </w:p>
    <w:p w14:paraId="00319FA4">
      <w:pPr>
        <w:snapToGrid w:val="0"/>
        <w:spacing w:line="360" w:lineRule="auto"/>
        <w:ind w:left="254" w:leftChars="121" w:firstLine="440" w:firstLineChars="200"/>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zh-CN"/>
        </w:rPr>
        <w:t>手机：</w:t>
      </w:r>
      <w:r>
        <w:rPr>
          <w:rFonts w:hint="eastAsia" w:ascii="仿宋" w:hAnsi="仿宋" w:eastAsia="仿宋" w:cs="仿宋"/>
          <w:color w:val="auto"/>
          <w:sz w:val="22"/>
          <w:szCs w:val="28"/>
          <w:highlight w:val="none"/>
          <w:u w:val="single"/>
          <w:lang w:val="zh-CN"/>
        </w:rPr>
        <w:t xml:space="preserve">             </w:t>
      </w:r>
      <w:r>
        <w:rPr>
          <w:rFonts w:hint="eastAsia" w:ascii="仿宋" w:hAnsi="仿宋" w:eastAsia="仿宋" w:cs="仿宋"/>
          <w:color w:val="auto"/>
          <w:sz w:val="22"/>
          <w:szCs w:val="28"/>
          <w:highlight w:val="none"/>
          <w:lang w:val="zh-CN"/>
        </w:rPr>
        <w:t>，代表我公司前来递交</w:t>
      </w:r>
      <w:r>
        <w:rPr>
          <w:rFonts w:hint="eastAsia" w:ascii="仿宋" w:hAnsi="仿宋" w:eastAsia="仿宋" w:cs="仿宋"/>
          <w:color w:val="auto"/>
          <w:sz w:val="22"/>
          <w:szCs w:val="28"/>
          <w:highlight w:val="none"/>
          <w:u w:val="single"/>
          <w:lang w:val="zh-CN"/>
        </w:rPr>
        <w:t xml:space="preserve">                           采购项目</w:t>
      </w:r>
      <w:r>
        <w:rPr>
          <w:rFonts w:hint="eastAsia" w:ascii="仿宋" w:hAnsi="仿宋" w:eastAsia="仿宋" w:cs="仿宋"/>
          <w:color w:val="auto"/>
          <w:sz w:val="22"/>
          <w:szCs w:val="28"/>
          <w:highlight w:val="none"/>
          <w:lang w:val="zh-CN"/>
        </w:rPr>
        <w:t>【项目编号：              】（标项号：  ）投标样品或参加演示，并全权负责标后取回样品等其他处理事宜。</w:t>
      </w:r>
    </w:p>
    <w:p w14:paraId="6DB238F6">
      <w:pPr>
        <w:snapToGrid w:val="0"/>
        <w:spacing w:line="360" w:lineRule="auto"/>
        <w:rPr>
          <w:rFonts w:hint="eastAsia" w:ascii="仿宋" w:hAnsi="仿宋" w:eastAsia="仿宋" w:cs="仿宋"/>
          <w:color w:val="auto"/>
          <w:sz w:val="22"/>
          <w:szCs w:val="28"/>
          <w:highlight w:val="none"/>
          <w:lang w:val="zh-CN"/>
        </w:rPr>
      </w:pPr>
      <w:r>
        <w:rPr>
          <w:rFonts w:hint="eastAsia" w:ascii="仿宋" w:hAnsi="仿宋" w:eastAsia="仿宋" w:cs="仿宋"/>
          <w:color w:val="auto"/>
          <w:sz w:val="22"/>
          <w:szCs w:val="28"/>
          <w:highlight w:val="none"/>
          <w:lang w:val="zh-CN"/>
        </w:rPr>
        <w:t xml:space="preserve">  </w:t>
      </w:r>
    </w:p>
    <w:p w14:paraId="552079B5">
      <w:pPr>
        <w:snapToGrid w:val="0"/>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zh-CN"/>
        </w:rPr>
        <w:t xml:space="preserve">    特此告知。</w:t>
      </w:r>
    </w:p>
    <w:p w14:paraId="07074032">
      <w:pPr>
        <w:snapToGrid w:val="0"/>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zh-CN"/>
        </w:rPr>
        <w:t xml:space="preserve">                                                  投标人名称(公章)：</w:t>
      </w:r>
    </w:p>
    <w:p w14:paraId="40F83ED2">
      <w:pPr>
        <w:snapToGrid w:val="0"/>
        <w:spacing w:line="36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lang w:val="zh-CN"/>
        </w:rPr>
        <w:t xml:space="preserve">                                                  </w:t>
      </w:r>
    </w:p>
    <w:p w14:paraId="3AF68775">
      <w:pPr>
        <w:snapToGrid w:val="0"/>
        <w:spacing w:line="360" w:lineRule="auto"/>
        <w:ind w:right="240"/>
        <w:jc w:val="right"/>
        <w:rPr>
          <w:rFonts w:hint="eastAsia" w:ascii="仿宋" w:hAnsi="仿宋" w:eastAsia="仿宋" w:cs="仿宋"/>
          <w:color w:val="auto"/>
          <w:sz w:val="22"/>
          <w:szCs w:val="28"/>
          <w:highlight w:val="none"/>
          <w:lang w:val="zh-CN"/>
        </w:rPr>
      </w:pPr>
      <w:r>
        <w:rPr>
          <w:rFonts w:hint="eastAsia" w:ascii="仿宋" w:hAnsi="仿宋" w:eastAsia="仿宋" w:cs="仿宋"/>
          <w:color w:val="auto"/>
          <w:sz w:val="22"/>
          <w:szCs w:val="28"/>
          <w:highlight w:val="none"/>
          <w:lang w:val="zh-CN"/>
        </w:rPr>
        <w:t>签发日期：  年  月   日</w:t>
      </w:r>
    </w:p>
    <w:p w14:paraId="6732174E">
      <w:pPr>
        <w:snapToGrid w:val="0"/>
        <w:spacing w:line="360" w:lineRule="auto"/>
        <w:ind w:right="240"/>
        <w:jc w:val="right"/>
        <w:rPr>
          <w:rFonts w:hint="eastAsia" w:ascii="仿宋" w:hAnsi="仿宋" w:eastAsia="仿宋" w:cs="仿宋"/>
          <w:color w:val="auto"/>
          <w:sz w:val="22"/>
          <w:szCs w:val="28"/>
          <w:highlight w:val="none"/>
          <w:lang w:val="zh-CN"/>
        </w:rPr>
      </w:pPr>
    </w:p>
    <w:p w14:paraId="5F58F0C8">
      <w:pPr>
        <w:snapToGrid w:val="0"/>
        <w:spacing w:line="360" w:lineRule="auto"/>
        <w:ind w:right="1920"/>
        <w:rPr>
          <w:rFonts w:hint="eastAsia" w:ascii="仿宋" w:hAnsi="仿宋" w:eastAsia="仿宋" w:cs="仿宋"/>
          <w:color w:val="auto"/>
          <w:sz w:val="22"/>
          <w:szCs w:val="28"/>
          <w:highlight w:val="none"/>
          <w:lang w:val="zh-CN"/>
        </w:rPr>
      </w:pPr>
    </w:p>
    <w:p w14:paraId="6093B0EB">
      <w:pPr>
        <w:snapToGrid w:val="0"/>
        <w:spacing w:line="360" w:lineRule="auto"/>
        <w:ind w:right="240"/>
        <w:jc w:val="right"/>
        <w:rPr>
          <w:rFonts w:hint="eastAsia" w:ascii="仿宋" w:hAnsi="仿宋" w:eastAsia="仿宋" w:cs="仿宋"/>
          <w:color w:val="auto"/>
          <w:sz w:val="22"/>
          <w:szCs w:val="28"/>
          <w:highlight w:val="none"/>
          <w:lang w:val="zh-CN"/>
        </w:rPr>
      </w:pPr>
    </w:p>
    <w:p w14:paraId="492CA8D3">
      <w:pPr>
        <w:snapToGrid w:val="0"/>
        <w:spacing w:line="360" w:lineRule="auto"/>
        <w:ind w:right="240"/>
        <w:rPr>
          <w:rFonts w:hint="eastAsia" w:ascii="仿宋" w:hAnsi="仿宋" w:eastAsia="仿宋" w:cs="仿宋"/>
          <w:color w:val="auto"/>
          <w:sz w:val="22"/>
          <w:szCs w:val="28"/>
          <w:highlight w:val="none"/>
          <w:lang w:val="zh-CN"/>
        </w:rPr>
      </w:pPr>
      <w:r>
        <w:rPr>
          <w:rFonts w:hint="eastAsia" w:ascii="仿宋" w:hAnsi="仿宋" w:eastAsia="仿宋" w:cs="仿宋"/>
          <w:color w:val="auto"/>
          <w:sz w:val="22"/>
          <w:szCs w:val="28"/>
          <w:highlight w:val="none"/>
        </w:rPr>
        <w:t>受委托人</w:t>
      </w:r>
      <w:r>
        <w:rPr>
          <w:rFonts w:hint="eastAsia" w:ascii="仿宋" w:hAnsi="仿宋" w:eastAsia="仿宋" w:cs="仿宋"/>
          <w:color w:val="auto"/>
          <w:sz w:val="22"/>
          <w:szCs w:val="28"/>
          <w:highlight w:val="none"/>
          <w:lang w:val="zh-CN"/>
        </w:rPr>
        <w:t>身份证复印件：</w:t>
      </w:r>
    </w:p>
    <w:p w14:paraId="77164A9D">
      <w:pPr>
        <w:snapToGrid w:val="0"/>
        <w:spacing w:line="360" w:lineRule="auto"/>
        <w:ind w:right="240"/>
        <w:rPr>
          <w:rFonts w:hint="eastAsia" w:ascii="仿宋" w:hAnsi="仿宋" w:eastAsia="仿宋" w:cs="仿宋"/>
          <w:color w:val="auto"/>
          <w:sz w:val="22"/>
          <w:szCs w:val="28"/>
          <w:highlight w:val="none"/>
          <w:lang w:val="zh-CN"/>
        </w:rPr>
      </w:pPr>
      <w:r>
        <w:rPr>
          <w:rFonts w:hint="eastAsia" w:ascii="仿宋" w:hAnsi="仿宋" w:eastAsia="仿宋" w:cs="仿宋"/>
          <w:color w:val="auto"/>
          <w:sz w:val="22"/>
          <w:szCs w:val="28"/>
          <w:highlight w:val="none"/>
          <w:lang w:val="zh-CN"/>
        </w:rPr>
        <w:t>说明：本委托书在有样品或演示时由受委托人携带至指定地点。</w:t>
      </w:r>
    </w:p>
    <w:p w14:paraId="01F4111F">
      <w:pPr>
        <w:spacing w:line="360" w:lineRule="auto"/>
        <w:rPr>
          <w:rFonts w:hint="eastAsia" w:ascii="仿宋" w:hAnsi="仿宋" w:eastAsia="仿宋" w:cs="仿宋"/>
          <w:bCs/>
          <w:color w:val="auto"/>
          <w:sz w:val="28"/>
          <w:szCs w:val="28"/>
          <w:highlight w:val="none"/>
        </w:rPr>
      </w:pPr>
      <w:r>
        <w:rPr>
          <w:rFonts w:hint="eastAsia" w:ascii="仿宋" w:hAnsi="仿宋" w:eastAsia="仿宋" w:cs="仿宋"/>
          <w:b/>
          <w:color w:val="auto"/>
          <w:sz w:val="22"/>
          <w:szCs w:val="28"/>
          <w:highlight w:val="none"/>
        </w:rPr>
        <w:t>同时有样品和演示的，可委托不同人员。</w:t>
      </w:r>
    </w:p>
    <w:p w14:paraId="7BE1BEA2">
      <w:pPr>
        <w:rPr>
          <w:highlight w:val="none"/>
        </w:rPr>
      </w:pPr>
    </w:p>
    <w:p w14:paraId="51F229DF">
      <w:pPr>
        <w:rPr>
          <w:highlight w:val="none"/>
        </w:rPr>
      </w:pP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ˎ̥">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Noto Serif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erif SC"/>
    <w:panose1 w:val="00000000000000000000"/>
    <w:charset w:val="00"/>
    <w:family w:val="moder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71F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3342A">
    <w:pPr>
      <w:pStyle w:val="39"/>
      <w:framePr w:wrap="around" w:vAnchor="text" w:hAnchor="margin" w:xAlign="right" w:y="1"/>
      <w:rPr>
        <w:rStyle w:val="73"/>
      </w:rPr>
    </w:pPr>
    <w:r>
      <w:fldChar w:fldCharType="begin"/>
    </w:r>
    <w:r>
      <w:rPr>
        <w:rStyle w:val="73"/>
      </w:rPr>
      <w:instrText xml:space="preserve">PAGE  </w:instrText>
    </w:r>
    <w:r>
      <w:fldChar w:fldCharType="end"/>
    </w:r>
  </w:p>
  <w:p w14:paraId="17F12F99">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A790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C19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1A8EC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D263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4F89AC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1BF28">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63FF1">
    <w:pPr>
      <w:pStyle w:val="39"/>
      <w:framePr w:wrap="around" w:vAnchor="text" w:hAnchor="margin" w:xAlign="right" w:y="1"/>
      <w:rPr>
        <w:rStyle w:val="73"/>
      </w:rPr>
    </w:pPr>
    <w:r>
      <w:fldChar w:fldCharType="begin"/>
    </w:r>
    <w:r>
      <w:rPr>
        <w:rStyle w:val="73"/>
      </w:rPr>
      <w:instrText xml:space="preserve">PAGE  </w:instrText>
    </w:r>
    <w:r>
      <w:fldChar w:fldCharType="end"/>
    </w:r>
  </w:p>
  <w:p w14:paraId="4F316960">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1DD43">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66" w:name="_Toc131845147"/>
    <w:bookmarkStart w:id="567" w:name="_Toc164085800"/>
    <w:bookmarkStart w:id="568" w:name="_Toc36110187"/>
    <w:bookmarkStart w:id="569" w:name="_Toc91899912"/>
    <w:r>
      <w:rPr>
        <w:rFonts w:hint="eastAsia" w:ascii="仿宋_GB2312" w:eastAsia="仿宋_GB2312"/>
        <w:kern w:val="0"/>
        <w:szCs w:val="21"/>
      </w:rPr>
      <w:t xml:space="preserve"> 页</w:t>
    </w:r>
    <w:bookmarkEnd w:id="566"/>
    <w:bookmarkEnd w:id="567"/>
    <w:bookmarkEnd w:id="568"/>
    <w:bookmarkEnd w:id="56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800C">
    <w:pPr>
      <w:pStyle w:val="40"/>
      <w:pBdr>
        <w:bottom w:val="single" w:color="auto" w:sz="6" w:space="4"/>
      </w:pBdr>
      <w:jc w:val="right"/>
    </w:pPr>
    <w:r>
      <w:t></w:t>
    </w:r>
    <w:r>
      <w:rPr>
        <w:rFonts w:hint="eastAsia"/>
      </w:rPr>
      <w:t xml:space="preserve">             </w:t>
    </w:r>
    <w:r>
      <w:t>杭州市政府采购公开招标文件</w:t>
    </w:r>
  </w:p>
  <w:p w14:paraId="06280058">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B91A3">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70267">
    <w:pPr>
      <w:pStyle w:val="40"/>
      <w:jc w:val="right"/>
      <w:rPr>
        <w:rFonts w:ascii="仿宋_GB2312" w:eastAsia="仿宋_GB2312"/>
        <w:b/>
        <w:i/>
        <w:u w:val="single"/>
      </w:rPr>
    </w:pPr>
    <w:r>
      <w:rPr>
        <w:rFonts w:hint="eastAsia"/>
      </w:rPr>
      <w:t xml:space="preserve">                                  </w:t>
    </w:r>
    <w:r>
      <w:t>杭州市政府采购公开招标文件</w:t>
    </w:r>
  </w:p>
  <w:p w14:paraId="1FBDB7C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0606A">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5C600">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20A95">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7DDB2"/>
    <w:multiLevelType w:val="singleLevel"/>
    <w:tmpl w:val="9027DDB2"/>
    <w:lvl w:ilvl="0" w:tentative="0">
      <w:start w:val="1"/>
      <w:numFmt w:val="decimal"/>
      <w:suff w:val="nothing"/>
      <w:lvlText w:val="（%1）"/>
      <w:lvlJc w:val="left"/>
    </w:lvl>
  </w:abstractNum>
  <w:abstractNum w:abstractNumId="1">
    <w:nsid w:val="9AF3B750"/>
    <w:multiLevelType w:val="singleLevel"/>
    <w:tmpl w:val="9AF3B750"/>
    <w:lvl w:ilvl="0" w:tentative="0">
      <w:start w:val="1"/>
      <w:numFmt w:val="decimal"/>
      <w:suff w:val="nothing"/>
      <w:lvlText w:val="（%1）"/>
      <w:lvlJc w:val="left"/>
      <w:pPr>
        <w:ind w:left="225"/>
      </w:pPr>
    </w:lvl>
  </w:abstractNum>
  <w:abstractNum w:abstractNumId="2">
    <w:nsid w:val="AB7C8421"/>
    <w:multiLevelType w:val="singleLevel"/>
    <w:tmpl w:val="AB7C8421"/>
    <w:lvl w:ilvl="0" w:tentative="0">
      <w:start w:val="19"/>
      <w:numFmt w:val="decimal"/>
      <w:suff w:val="space"/>
      <w:lvlText w:val="%1."/>
      <w:lvlJc w:val="left"/>
    </w:lvl>
  </w:abstractNum>
  <w:abstractNum w:abstractNumId="3">
    <w:nsid w:val="CD99DB22"/>
    <w:multiLevelType w:val="singleLevel"/>
    <w:tmpl w:val="CD99DB22"/>
    <w:lvl w:ilvl="0" w:tentative="0">
      <w:start w:val="1"/>
      <w:numFmt w:val="decimal"/>
      <w:lvlText w:val="(%1)"/>
      <w:lvlJc w:val="left"/>
      <w:pPr>
        <w:ind w:left="425" w:hanging="425"/>
      </w:pPr>
      <w:rPr>
        <w:rFonts w:hint="default"/>
      </w:rPr>
    </w:lvl>
  </w:abstractNum>
  <w:abstractNum w:abstractNumId="4">
    <w:nsid w:val="D18DD1A0"/>
    <w:multiLevelType w:val="singleLevel"/>
    <w:tmpl w:val="D18DD1A0"/>
    <w:lvl w:ilvl="0" w:tentative="0">
      <w:start w:val="1"/>
      <w:numFmt w:val="decimal"/>
      <w:suff w:val="nothing"/>
      <w:lvlText w:val="（%1）"/>
      <w:lvlJc w:val="left"/>
    </w:lvl>
  </w:abstractNum>
  <w:abstractNum w:abstractNumId="5">
    <w:nsid w:val="D5131716"/>
    <w:multiLevelType w:val="singleLevel"/>
    <w:tmpl w:val="D5131716"/>
    <w:lvl w:ilvl="0" w:tentative="0">
      <w:start w:val="5"/>
      <w:numFmt w:val="decimal"/>
      <w:suff w:val="nothing"/>
      <w:lvlText w:val="%1、"/>
      <w:lvlJc w:val="left"/>
    </w:lvl>
  </w:abstractNum>
  <w:abstractNum w:abstractNumId="6">
    <w:nsid w:val="D57498BB"/>
    <w:multiLevelType w:val="singleLevel"/>
    <w:tmpl w:val="D57498BB"/>
    <w:lvl w:ilvl="0" w:tentative="0">
      <w:start w:val="2"/>
      <w:numFmt w:val="decimal"/>
      <w:suff w:val="space"/>
      <w:lvlText w:val="%1."/>
      <w:lvlJc w:val="left"/>
    </w:lvl>
  </w:abstractNum>
  <w:abstractNum w:abstractNumId="7">
    <w:nsid w:val="EFBE0E82"/>
    <w:multiLevelType w:val="singleLevel"/>
    <w:tmpl w:val="EFBE0E82"/>
    <w:lvl w:ilvl="0" w:tentative="0">
      <w:start w:val="16"/>
      <w:numFmt w:val="decimal"/>
      <w:suff w:val="space"/>
      <w:lvlText w:val="%1."/>
      <w:lvlJc w:val="left"/>
    </w:lvl>
  </w:abstractNum>
  <w:abstractNum w:abstractNumId="8">
    <w:nsid w:val="F79E0EA8"/>
    <w:multiLevelType w:val="singleLevel"/>
    <w:tmpl w:val="F79E0EA8"/>
    <w:lvl w:ilvl="0" w:tentative="0">
      <w:start w:val="13"/>
      <w:numFmt w:val="decimal"/>
      <w:suff w:val="space"/>
      <w:lvlText w:val="%1."/>
      <w:lvlJc w:val="left"/>
    </w:lvl>
  </w:abstractNum>
  <w:abstractNum w:abstractNumId="9">
    <w:nsid w:val="FDE4442F"/>
    <w:multiLevelType w:val="singleLevel"/>
    <w:tmpl w:val="FDE4442F"/>
    <w:lvl w:ilvl="0" w:tentative="0">
      <w:start w:val="11"/>
      <w:numFmt w:val="decimal"/>
      <w:suff w:val="space"/>
      <w:lvlText w:val="%1."/>
      <w:lvlJc w:val="left"/>
    </w:lvl>
  </w:abstractNum>
  <w:abstractNum w:abstractNumId="10">
    <w:nsid w:val="FEBA56D7"/>
    <w:multiLevelType w:val="singleLevel"/>
    <w:tmpl w:val="FEBA56D7"/>
    <w:lvl w:ilvl="0" w:tentative="0">
      <w:start w:val="1"/>
      <w:numFmt w:val="chineseCounting"/>
      <w:suff w:val="space"/>
      <w:lvlText w:val="第%1部分"/>
      <w:lvlJc w:val="left"/>
      <w:rPr>
        <w:rFonts w:hint="eastAsia"/>
      </w:rPr>
    </w:lvl>
  </w:abstractNum>
  <w:abstractNum w:abstractNumId="11">
    <w:nsid w:val="FFE5FEDD"/>
    <w:multiLevelType w:val="singleLevel"/>
    <w:tmpl w:val="FFE5FEDD"/>
    <w:lvl w:ilvl="0" w:tentative="0">
      <w:start w:val="1"/>
      <w:numFmt w:val="decimal"/>
      <w:suff w:val="nothing"/>
      <w:lvlText w:val="（%1）"/>
      <w:lvlJc w:val="left"/>
    </w:lvl>
  </w:abstractNum>
  <w:abstractNum w:abstractNumId="12">
    <w:nsid w:val="FFEFBFBE"/>
    <w:multiLevelType w:val="singleLevel"/>
    <w:tmpl w:val="FFEFBFBE"/>
    <w:lvl w:ilvl="0" w:tentative="0">
      <w:start w:val="4"/>
      <w:numFmt w:val="decimal"/>
      <w:lvlText w:val="%1."/>
      <w:lvlJc w:val="left"/>
      <w:pPr>
        <w:tabs>
          <w:tab w:val="left" w:pos="312"/>
        </w:tabs>
      </w:pPr>
    </w:lvl>
  </w:abstractNum>
  <w:abstractNum w:abstractNumId="13">
    <w:nsid w:val="1A76CC71"/>
    <w:multiLevelType w:val="singleLevel"/>
    <w:tmpl w:val="1A76CC71"/>
    <w:lvl w:ilvl="0" w:tentative="0">
      <w:start w:val="1"/>
      <w:numFmt w:val="decimal"/>
      <w:suff w:val="nothing"/>
      <w:lvlText w:val="%1、"/>
      <w:lvlJc w:val="left"/>
    </w:lvl>
  </w:abstractNum>
  <w:abstractNum w:abstractNumId="14">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6C5B3F5"/>
    <w:multiLevelType w:val="singleLevel"/>
    <w:tmpl w:val="56C5B3F5"/>
    <w:lvl w:ilvl="0" w:tentative="0">
      <w:start w:val="1"/>
      <w:numFmt w:val="decimal"/>
      <w:suff w:val="nothing"/>
      <w:lvlText w:val="（%1）"/>
      <w:lvlJc w:val="left"/>
    </w:lvl>
  </w:abstractNum>
  <w:abstractNum w:abstractNumId="17">
    <w:nsid w:val="57FF7EC6"/>
    <w:multiLevelType w:val="singleLevel"/>
    <w:tmpl w:val="57FF7EC6"/>
    <w:lvl w:ilvl="0" w:tentative="0">
      <w:start w:val="15"/>
      <w:numFmt w:val="decimal"/>
      <w:suff w:val="space"/>
      <w:lvlText w:val="%1."/>
      <w:lvlJc w:val="left"/>
    </w:lvl>
  </w:abstractNum>
  <w:num w:numId="1">
    <w:abstractNumId w:val="12"/>
  </w:num>
  <w:num w:numId="2">
    <w:abstractNumId w:val="6"/>
  </w:num>
  <w:num w:numId="3">
    <w:abstractNumId w:val="9"/>
  </w:num>
  <w:num w:numId="4">
    <w:abstractNumId w:val="8"/>
  </w:num>
  <w:num w:numId="5">
    <w:abstractNumId w:val="17"/>
  </w:num>
  <w:num w:numId="6">
    <w:abstractNumId w:val="7"/>
  </w:num>
  <w:num w:numId="7">
    <w:abstractNumId w:val="2"/>
  </w:num>
  <w:num w:numId="8">
    <w:abstractNumId w:val="14"/>
  </w:num>
  <w:num w:numId="9">
    <w:abstractNumId w:val="3"/>
  </w:num>
  <w:num w:numId="10">
    <w:abstractNumId w:val="13"/>
  </w:num>
  <w:num w:numId="11">
    <w:abstractNumId w:val="4"/>
  </w:num>
  <w:num w:numId="12">
    <w:abstractNumId w:val="0"/>
  </w:num>
  <w:num w:numId="13">
    <w:abstractNumId w:val="1"/>
  </w:num>
  <w:num w:numId="14">
    <w:abstractNumId w:val="16"/>
  </w:num>
  <w:num w:numId="15">
    <w:abstractNumId w:val="15"/>
  </w:num>
  <w:num w:numId="16">
    <w:abstractNumId w:val="10"/>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03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3124A2"/>
    <w:rsid w:val="036634D2"/>
    <w:rsid w:val="03B74E41"/>
    <w:rsid w:val="03DD35E4"/>
    <w:rsid w:val="04076900"/>
    <w:rsid w:val="041A5A3B"/>
    <w:rsid w:val="042311BA"/>
    <w:rsid w:val="042B157A"/>
    <w:rsid w:val="04824B9E"/>
    <w:rsid w:val="048F763B"/>
    <w:rsid w:val="04936845"/>
    <w:rsid w:val="049F330E"/>
    <w:rsid w:val="04AA775C"/>
    <w:rsid w:val="04AF1889"/>
    <w:rsid w:val="04F66F48"/>
    <w:rsid w:val="05251E14"/>
    <w:rsid w:val="05A16594"/>
    <w:rsid w:val="05A33A8F"/>
    <w:rsid w:val="05A7762D"/>
    <w:rsid w:val="060E5941"/>
    <w:rsid w:val="06110FAF"/>
    <w:rsid w:val="063D4CBA"/>
    <w:rsid w:val="06493CA7"/>
    <w:rsid w:val="065A6178"/>
    <w:rsid w:val="066F1CF3"/>
    <w:rsid w:val="06930BB8"/>
    <w:rsid w:val="06A92350"/>
    <w:rsid w:val="07245D42"/>
    <w:rsid w:val="07264C62"/>
    <w:rsid w:val="0779354C"/>
    <w:rsid w:val="08061376"/>
    <w:rsid w:val="08452D77"/>
    <w:rsid w:val="08493DEA"/>
    <w:rsid w:val="086401F8"/>
    <w:rsid w:val="08751CAA"/>
    <w:rsid w:val="087E4C40"/>
    <w:rsid w:val="08A871D0"/>
    <w:rsid w:val="08D66AD6"/>
    <w:rsid w:val="08DA33A3"/>
    <w:rsid w:val="08E80F13"/>
    <w:rsid w:val="09335624"/>
    <w:rsid w:val="093D1475"/>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C4CB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0F11BE"/>
    <w:rsid w:val="0F4958DC"/>
    <w:rsid w:val="0F515DF7"/>
    <w:rsid w:val="0F596BA8"/>
    <w:rsid w:val="0F6248D2"/>
    <w:rsid w:val="0F693536"/>
    <w:rsid w:val="0F7B0511"/>
    <w:rsid w:val="0F7B76D9"/>
    <w:rsid w:val="0F816ACD"/>
    <w:rsid w:val="0F9832DB"/>
    <w:rsid w:val="0FBF3FD2"/>
    <w:rsid w:val="0FBF7FF3"/>
    <w:rsid w:val="102D1D4D"/>
    <w:rsid w:val="104D6442"/>
    <w:rsid w:val="10646583"/>
    <w:rsid w:val="107D4B15"/>
    <w:rsid w:val="108A3C80"/>
    <w:rsid w:val="10C26171"/>
    <w:rsid w:val="10F33360"/>
    <w:rsid w:val="10FC16EA"/>
    <w:rsid w:val="10FC6AD8"/>
    <w:rsid w:val="110F1D40"/>
    <w:rsid w:val="11266F33"/>
    <w:rsid w:val="118963A1"/>
    <w:rsid w:val="11C6522A"/>
    <w:rsid w:val="11E104CC"/>
    <w:rsid w:val="11E20309"/>
    <w:rsid w:val="11EC226A"/>
    <w:rsid w:val="12255233"/>
    <w:rsid w:val="12530213"/>
    <w:rsid w:val="127723A9"/>
    <w:rsid w:val="12862074"/>
    <w:rsid w:val="12883966"/>
    <w:rsid w:val="129E45B4"/>
    <w:rsid w:val="12D81596"/>
    <w:rsid w:val="13072A44"/>
    <w:rsid w:val="1333549D"/>
    <w:rsid w:val="134011BE"/>
    <w:rsid w:val="135F4BE2"/>
    <w:rsid w:val="139B1A0A"/>
    <w:rsid w:val="139D25C7"/>
    <w:rsid w:val="13BF3CE4"/>
    <w:rsid w:val="141008D8"/>
    <w:rsid w:val="14125FE6"/>
    <w:rsid w:val="1415556D"/>
    <w:rsid w:val="146D271E"/>
    <w:rsid w:val="14982588"/>
    <w:rsid w:val="149A5AD9"/>
    <w:rsid w:val="14A7619D"/>
    <w:rsid w:val="150536C3"/>
    <w:rsid w:val="150C1963"/>
    <w:rsid w:val="151447A0"/>
    <w:rsid w:val="153B3710"/>
    <w:rsid w:val="154A6454"/>
    <w:rsid w:val="155C2C83"/>
    <w:rsid w:val="15762120"/>
    <w:rsid w:val="1585042C"/>
    <w:rsid w:val="16A8729C"/>
    <w:rsid w:val="16B33777"/>
    <w:rsid w:val="16BC70A7"/>
    <w:rsid w:val="16C6339E"/>
    <w:rsid w:val="172F2D79"/>
    <w:rsid w:val="17342109"/>
    <w:rsid w:val="17557BEF"/>
    <w:rsid w:val="17716EB9"/>
    <w:rsid w:val="17D349C1"/>
    <w:rsid w:val="1820443C"/>
    <w:rsid w:val="18244F26"/>
    <w:rsid w:val="1830729E"/>
    <w:rsid w:val="18650755"/>
    <w:rsid w:val="1870062C"/>
    <w:rsid w:val="187B448D"/>
    <w:rsid w:val="18817102"/>
    <w:rsid w:val="18830A15"/>
    <w:rsid w:val="18852B28"/>
    <w:rsid w:val="188B5321"/>
    <w:rsid w:val="19563CB9"/>
    <w:rsid w:val="19932372"/>
    <w:rsid w:val="19A20DD5"/>
    <w:rsid w:val="19A838D1"/>
    <w:rsid w:val="19AE03F1"/>
    <w:rsid w:val="19CE23A1"/>
    <w:rsid w:val="1A071A03"/>
    <w:rsid w:val="1A1F16AE"/>
    <w:rsid w:val="1A3B5C77"/>
    <w:rsid w:val="1A984BAD"/>
    <w:rsid w:val="1AB8220E"/>
    <w:rsid w:val="1AE4166C"/>
    <w:rsid w:val="1AF06CFB"/>
    <w:rsid w:val="1AF11B8D"/>
    <w:rsid w:val="1B11359C"/>
    <w:rsid w:val="1B2A271F"/>
    <w:rsid w:val="1B530544"/>
    <w:rsid w:val="1B5508A0"/>
    <w:rsid w:val="1B713184"/>
    <w:rsid w:val="1BA209CF"/>
    <w:rsid w:val="1BB4777D"/>
    <w:rsid w:val="1BD75AB8"/>
    <w:rsid w:val="1C0459C2"/>
    <w:rsid w:val="1C1918CE"/>
    <w:rsid w:val="1C1B3B4A"/>
    <w:rsid w:val="1C782A98"/>
    <w:rsid w:val="1C88086E"/>
    <w:rsid w:val="1D266CE1"/>
    <w:rsid w:val="1D3963AF"/>
    <w:rsid w:val="1D6A673C"/>
    <w:rsid w:val="1D9247AE"/>
    <w:rsid w:val="1DB567EC"/>
    <w:rsid w:val="1DEF6D8A"/>
    <w:rsid w:val="1DF51A98"/>
    <w:rsid w:val="1E051CD9"/>
    <w:rsid w:val="1E3D060F"/>
    <w:rsid w:val="1E3F7D2E"/>
    <w:rsid w:val="1E4134E4"/>
    <w:rsid w:val="1E5062B3"/>
    <w:rsid w:val="1E523514"/>
    <w:rsid w:val="1E592455"/>
    <w:rsid w:val="1E714A66"/>
    <w:rsid w:val="1E802593"/>
    <w:rsid w:val="1E8B6156"/>
    <w:rsid w:val="1EA703CC"/>
    <w:rsid w:val="1EB7330C"/>
    <w:rsid w:val="1F0A0FF3"/>
    <w:rsid w:val="1F415E64"/>
    <w:rsid w:val="1F5771FF"/>
    <w:rsid w:val="1FD52574"/>
    <w:rsid w:val="1FE868A9"/>
    <w:rsid w:val="20034907"/>
    <w:rsid w:val="20173E4B"/>
    <w:rsid w:val="20237941"/>
    <w:rsid w:val="204E48BC"/>
    <w:rsid w:val="205D622D"/>
    <w:rsid w:val="208921B3"/>
    <w:rsid w:val="208D5628"/>
    <w:rsid w:val="20973DEB"/>
    <w:rsid w:val="20B26522"/>
    <w:rsid w:val="20B44310"/>
    <w:rsid w:val="211116EB"/>
    <w:rsid w:val="216133FC"/>
    <w:rsid w:val="21D56769"/>
    <w:rsid w:val="21E52EF3"/>
    <w:rsid w:val="21FB5D7B"/>
    <w:rsid w:val="22015E94"/>
    <w:rsid w:val="220B1C3D"/>
    <w:rsid w:val="220B1CB9"/>
    <w:rsid w:val="221D1D20"/>
    <w:rsid w:val="22334A87"/>
    <w:rsid w:val="2241392C"/>
    <w:rsid w:val="227A4A01"/>
    <w:rsid w:val="228038E6"/>
    <w:rsid w:val="22995516"/>
    <w:rsid w:val="22BB548D"/>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0175A2"/>
    <w:rsid w:val="258B00E2"/>
    <w:rsid w:val="25A917A6"/>
    <w:rsid w:val="25BE27CC"/>
    <w:rsid w:val="25F74A5C"/>
    <w:rsid w:val="2628662C"/>
    <w:rsid w:val="262D45DE"/>
    <w:rsid w:val="267A740D"/>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42123"/>
    <w:rsid w:val="289F7086"/>
    <w:rsid w:val="28C32028"/>
    <w:rsid w:val="28CC490F"/>
    <w:rsid w:val="28DE40AA"/>
    <w:rsid w:val="29345E77"/>
    <w:rsid w:val="294C65AD"/>
    <w:rsid w:val="295725A4"/>
    <w:rsid w:val="297018C2"/>
    <w:rsid w:val="29806583"/>
    <w:rsid w:val="298B3C4C"/>
    <w:rsid w:val="29E67BCF"/>
    <w:rsid w:val="29F26D24"/>
    <w:rsid w:val="2A15033F"/>
    <w:rsid w:val="2A1662C1"/>
    <w:rsid w:val="2A1C7367"/>
    <w:rsid w:val="2A2815FA"/>
    <w:rsid w:val="2A6D6092"/>
    <w:rsid w:val="2A7D76B4"/>
    <w:rsid w:val="2B19509A"/>
    <w:rsid w:val="2B437463"/>
    <w:rsid w:val="2B7807EE"/>
    <w:rsid w:val="2BA50BF7"/>
    <w:rsid w:val="2BBF00EC"/>
    <w:rsid w:val="2BC37CFD"/>
    <w:rsid w:val="2BD5237F"/>
    <w:rsid w:val="2BE536CE"/>
    <w:rsid w:val="2BE758D9"/>
    <w:rsid w:val="2BF346BB"/>
    <w:rsid w:val="2C09049E"/>
    <w:rsid w:val="2C0A653C"/>
    <w:rsid w:val="2C191F85"/>
    <w:rsid w:val="2CE82D6F"/>
    <w:rsid w:val="2CFF066C"/>
    <w:rsid w:val="2D343236"/>
    <w:rsid w:val="2D575011"/>
    <w:rsid w:val="2DD15014"/>
    <w:rsid w:val="2DF72DE4"/>
    <w:rsid w:val="2DFA70B3"/>
    <w:rsid w:val="2E0220AF"/>
    <w:rsid w:val="2E1168A9"/>
    <w:rsid w:val="2E4B082A"/>
    <w:rsid w:val="2E5D4E86"/>
    <w:rsid w:val="2E5D790B"/>
    <w:rsid w:val="2E9A3C18"/>
    <w:rsid w:val="2EBB0FEE"/>
    <w:rsid w:val="2EC63002"/>
    <w:rsid w:val="2F0A6B38"/>
    <w:rsid w:val="2F8E60FF"/>
    <w:rsid w:val="2F946CCB"/>
    <w:rsid w:val="2FBD40A5"/>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567B55"/>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9A1D8D"/>
    <w:rsid w:val="38BC0149"/>
    <w:rsid w:val="38CD7870"/>
    <w:rsid w:val="38D87D1C"/>
    <w:rsid w:val="39192ECB"/>
    <w:rsid w:val="39254841"/>
    <w:rsid w:val="39292CF8"/>
    <w:rsid w:val="39636459"/>
    <w:rsid w:val="396B7F6C"/>
    <w:rsid w:val="39B417A9"/>
    <w:rsid w:val="39EF48D5"/>
    <w:rsid w:val="39FC5695"/>
    <w:rsid w:val="3A006D8E"/>
    <w:rsid w:val="3A136626"/>
    <w:rsid w:val="3A1E0383"/>
    <w:rsid w:val="3A3651E5"/>
    <w:rsid w:val="3A744481"/>
    <w:rsid w:val="3A8C7BEF"/>
    <w:rsid w:val="3A906246"/>
    <w:rsid w:val="3B2349B7"/>
    <w:rsid w:val="3B5C0541"/>
    <w:rsid w:val="3B616CFF"/>
    <w:rsid w:val="3B6259F6"/>
    <w:rsid w:val="3B976654"/>
    <w:rsid w:val="3BC01EFC"/>
    <w:rsid w:val="3BCA786A"/>
    <w:rsid w:val="3BD31E2F"/>
    <w:rsid w:val="3BF15831"/>
    <w:rsid w:val="3C0331F7"/>
    <w:rsid w:val="3C105946"/>
    <w:rsid w:val="3C471448"/>
    <w:rsid w:val="3C5F759A"/>
    <w:rsid w:val="3C6C525A"/>
    <w:rsid w:val="3CA1529C"/>
    <w:rsid w:val="3CCE23CB"/>
    <w:rsid w:val="3CD17D17"/>
    <w:rsid w:val="3D3C7F39"/>
    <w:rsid w:val="3D440F09"/>
    <w:rsid w:val="3D4504A0"/>
    <w:rsid w:val="3D8734BB"/>
    <w:rsid w:val="3D9616FC"/>
    <w:rsid w:val="3D9A11D4"/>
    <w:rsid w:val="3DA16D89"/>
    <w:rsid w:val="3DA364BE"/>
    <w:rsid w:val="3DB121FE"/>
    <w:rsid w:val="3DDA6CB7"/>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F65D3"/>
    <w:rsid w:val="4019356B"/>
    <w:rsid w:val="40592157"/>
    <w:rsid w:val="406E1CAE"/>
    <w:rsid w:val="40A0133A"/>
    <w:rsid w:val="40C31A53"/>
    <w:rsid w:val="40FE01E6"/>
    <w:rsid w:val="40FF545D"/>
    <w:rsid w:val="410067C8"/>
    <w:rsid w:val="412D1025"/>
    <w:rsid w:val="418F0D2A"/>
    <w:rsid w:val="41C5394C"/>
    <w:rsid w:val="41D01505"/>
    <w:rsid w:val="42474939"/>
    <w:rsid w:val="424C3C57"/>
    <w:rsid w:val="42613FF3"/>
    <w:rsid w:val="42660D96"/>
    <w:rsid w:val="428667D2"/>
    <w:rsid w:val="42CD1CE0"/>
    <w:rsid w:val="42E1381E"/>
    <w:rsid w:val="42ED6459"/>
    <w:rsid w:val="42FE58DD"/>
    <w:rsid w:val="43174B3D"/>
    <w:rsid w:val="434B790E"/>
    <w:rsid w:val="4360274F"/>
    <w:rsid w:val="436B0826"/>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B7F11"/>
    <w:rsid w:val="45C63B94"/>
    <w:rsid w:val="45FC4162"/>
    <w:rsid w:val="460E7DA5"/>
    <w:rsid w:val="46422483"/>
    <w:rsid w:val="4659254A"/>
    <w:rsid w:val="465B0637"/>
    <w:rsid w:val="465E3F0D"/>
    <w:rsid w:val="466A16E6"/>
    <w:rsid w:val="467C7367"/>
    <w:rsid w:val="46893F2B"/>
    <w:rsid w:val="46C4686E"/>
    <w:rsid w:val="477B778F"/>
    <w:rsid w:val="478203EC"/>
    <w:rsid w:val="47B025FA"/>
    <w:rsid w:val="4809698F"/>
    <w:rsid w:val="4811697D"/>
    <w:rsid w:val="487A3E25"/>
    <w:rsid w:val="488B5503"/>
    <w:rsid w:val="48937E21"/>
    <w:rsid w:val="489A0361"/>
    <w:rsid w:val="48B94FF3"/>
    <w:rsid w:val="48E14A48"/>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887D52"/>
    <w:rsid w:val="4B9739F7"/>
    <w:rsid w:val="4BEE2503"/>
    <w:rsid w:val="4C245A30"/>
    <w:rsid w:val="4C5D6A29"/>
    <w:rsid w:val="4CB6685F"/>
    <w:rsid w:val="4CC367FE"/>
    <w:rsid w:val="4CFB7CE6"/>
    <w:rsid w:val="4D077F3C"/>
    <w:rsid w:val="4D123355"/>
    <w:rsid w:val="4D2A3B31"/>
    <w:rsid w:val="4D312C52"/>
    <w:rsid w:val="4D886612"/>
    <w:rsid w:val="4D905305"/>
    <w:rsid w:val="4D964A72"/>
    <w:rsid w:val="4D9C1254"/>
    <w:rsid w:val="4E793892"/>
    <w:rsid w:val="4E800872"/>
    <w:rsid w:val="4EC569ED"/>
    <w:rsid w:val="4ED50EA1"/>
    <w:rsid w:val="4EEC050C"/>
    <w:rsid w:val="4F104EC3"/>
    <w:rsid w:val="4F47354A"/>
    <w:rsid w:val="4F911C54"/>
    <w:rsid w:val="4FBF1507"/>
    <w:rsid w:val="4FCF431E"/>
    <w:rsid w:val="4FE625E0"/>
    <w:rsid w:val="5021480F"/>
    <w:rsid w:val="50464E42"/>
    <w:rsid w:val="50962ECB"/>
    <w:rsid w:val="50A42E38"/>
    <w:rsid w:val="50A4577F"/>
    <w:rsid w:val="50B73D1F"/>
    <w:rsid w:val="50BD5BC9"/>
    <w:rsid w:val="50C11EEE"/>
    <w:rsid w:val="50E97CFC"/>
    <w:rsid w:val="50F47C38"/>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DB10B0"/>
    <w:rsid w:val="52EA3A62"/>
    <w:rsid w:val="52F50BB8"/>
    <w:rsid w:val="52FF7816"/>
    <w:rsid w:val="53097272"/>
    <w:rsid w:val="530B3D85"/>
    <w:rsid w:val="534A301A"/>
    <w:rsid w:val="53544462"/>
    <w:rsid w:val="53794678"/>
    <w:rsid w:val="5397158E"/>
    <w:rsid w:val="53A72B6C"/>
    <w:rsid w:val="54013861"/>
    <w:rsid w:val="54487265"/>
    <w:rsid w:val="544D6070"/>
    <w:rsid w:val="54544735"/>
    <w:rsid w:val="54605E1E"/>
    <w:rsid w:val="54817A3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AC40A5"/>
    <w:rsid w:val="55DC29B6"/>
    <w:rsid w:val="55DD4241"/>
    <w:rsid w:val="561B338B"/>
    <w:rsid w:val="566B6D1E"/>
    <w:rsid w:val="56D71D47"/>
    <w:rsid w:val="57032A2C"/>
    <w:rsid w:val="570F5219"/>
    <w:rsid w:val="575D12B5"/>
    <w:rsid w:val="57610A87"/>
    <w:rsid w:val="577675F9"/>
    <w:rsid w:val="577B1140"/>
    <w:rsid w:val="577B7F21"/>
    <w:rsid w:val="577F181B"/>
    <w:rsid w:val="57921984"/>
    <w:rsid w:val="579737F0"/>
    <w:rsid w:val="579B0029"/>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CA00C74"/>
    <w:rsid w:val="5D0C4701"/>
    <w:rsid w:val="5D0F0395"/>
    <w:rsid w:val="5D1DE5DA"/>
    <w:rsid w:val="5D221076"/>
    <w:rsid w:val="5D397964"/>
    <w:rsid w:val="5D3C099D"/>
    <w:rsid w:val="5D5A391C"/>
    <w:rsid w:val="5D5F10C0"/>
    <w:rsid w:val="5D891B7B"/>
    <w:rsid w:val="5DAD38EE"/>
    <w:rsid w:val="5E006862"/>
    <w:rsid w:val="5E015742"/>
    <w:rsid w:val="5E0207B9"/>
    <w:rsid w:val="5E103299"/>
    <w:rsid w:val="5E1834A1"/>
    <w:rsid w:val="5E261785"/>
    <w:rsid w:val="5E4A7017"/>
    <w:rsid w:val="5E552BBA"/>
    <w:rsid w:val="5E611C10"/>
    <w:rsid w:val="5E720E9D"/>
    <w:rsid w:val="5E7A0F3F"/>
    <w:rsid w:val="5EF75138"/>
    <w:rsid w:val="5EFC7377"/>
    <w:rsid w:val="5F06174D"/>
    <w:rsid w:val="5F3A3602"/>
    <w:rsid w:val="5F45733B"/>
    <w:rsid w:val="5F482646"/>
    <w:rsid w:val="5F6277C6"/>
    <w:rsid w:val="5F6D0B1D"/>
    <w:rsid w:val="5F7B12E5"/>
    <w:rsid w:val="5F8D0B82"/>
    <w:rsid w:val="5FA40637"/>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5E569D"/>
    <w:rsid w:val="648B6EEF"/>
    <w:rsid w:val="64C158BF"/>
    <w:rsid w:val="64CE2EAA"/>
    <w:rsid w:val="64D03BF7"/>
    <w:rsid w:val="64EF09EB"/>
    <w:rsid w:val="653C3090"/>
    <w:rsid w:val="65854376"/>
    <w:rsid w:val="658767BE"/>
    <w:rsid w:val="65892531"/>
    <w:rsid w:val="65EA7E40"/>
    <w:rsid w:val="66195831"/>
    <w:rsid w:val="662E75B1"/>
    <w:rsid w:val="66342C2E"/>
    <w:rsid w:val="663E784C"/>
    <w:rsid w:val="668B6A45"/>
    <w:rsid w:val="671C4B51"/>
    <w:rsid w:val="672F3F24"/>
    <w:rsid w:val="673460E1"/>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8F62348"/>
    <w:rsid w:val="693E15D3"/>
    <w:rsid w:val="694D28EC"/>
    <w:rsid w:val="695D4175"/>
    <w:rsid w:val="69627681"/>
    <w:rsid w:val="69733998"/>
    <w:rsid w:val="6977531D"/>
    <w:rsid w:val="69CC2BFF"/>
    <w:rsid w:val="69D615CD"/>
    <w:rsid w:val="69FD55B8"/>
    <w:rsid w:val="6A0B1C62"/>
    <w:rsid w:val="6A2406C8"/>
    <w:rsid w:val="6ADE0BD1"/>
    <w:rsid w:val="6AE96859"/>
    <w:rsid w:val="6B147746"/>
    <w:rsid w:val="6B24787C"/>
    <w:rsid w:val="6B42435D"/>
    <w:rsid w:val="6B573233"/>
    <w:rsid w:val="6B5B6274"/>
    <w:rsid w:val="6B935D53"/>
    <w:rsid w:val="6BE0108D"/>
    <w:rsid w:val="6BFC1CF3"/>
    <w:rsid w:val="6C196F71"/>
    <w:rsid w:val="6C226FCB"/>
    <w:rsid w:val="6C31226F"/>
    <w:rsid w:val="6C552F0B"/>
    <w:rsid w:val="6C8C67B7"/>
    <w:rsid w:val="6C9D744C"/>
    <w:rsid w:val="6D167928"/>
    <w:rsid w:val="6D26299B"/>
    <w:rsid w:val="6D4772EC"/>
    <w:rsid w:val="6D7B7F19"/>
    <w:rsid w:val="6D9078AF"/>
    <w:rsid w:val="6DAA3FEF"/>
    <w:rsid w:val="6DC0172B"/>
    <w:rsid w:val="6DCB690C"/>
    <w:rsid w:val="6DD41A5B"/>
    <w:rsid w:val="6DF43C2E"/>
    <w:rsid w:val="6DF51CA3"/>
    <w:rsid w:val="6E3B50E8"/>
    <w:rsid w:val="6E62485D"/>
    <w:rsid w:val="6E8335BD"/>
    <w:rsid w:val="6E8E12EF"/>
    <w:rsid w:val="6E972936"/>
    <w:rsid w:val="6E9F2B3A"/>
    <w:rsid w:val="6ED446C5"/>
    <w:rsid w:val="6F2A7D94"/>
    <w:rsid w:val="6F8331F1"/>
    <w:rsid w:val="6FAE1A09"/>
    <w:rsid w:val="6FD75BF8"/>
    <w:rsid w:val="706B0310"/>
    <w:rsid w:val="70713D1E"/>
    <w:rsid w:val="707723D0"/>
    <w:rsid w:val="70F5661B"/>
    <w:rsid w:val="71360107"/>
    <w:rsid w:val="713B688E"/>
    <w:rsid w:val="71510260"/>
    <w:rsid w:val="719F449E"/>
    <w:rsid w:val="71D43752"/>
    <w:rsid w:val="71F1796A"/>
    <w:rsid w:val="71F7F5A0"/>
    <w:rsid w:val="72154626"/>
    <w:rsid w:val="72262B5D"/>
    <w:rsid w:val="72283FF7"/>
    <w:rsid w:val="722E7212"/>
    <w:rsid w:val="723A0474"/>
    <w:rsid w:val="725923E4"/>
    <w:rsid w:val="72864BF7"/>
    <w:rsid w:val="729023FC"/>
    <w:rsid w:val="72F556F3"/>
    <w:rsid w:val="739708BF"/>
    <w:rsid w:val="73C0646E"/>
    <w:rsid w:val="742222F5"/>
    <w:rsid w:val="74476126"/>
    <w:rsid w:val="74706664"/>
    <w:rsid w:val="747F3682"/>
    <w:rsid w:val="749C4185"/>
    <w:rsid w:val="74C257AA"/>
    <w:rsid w:val="75067759"/>
    <w:rsid w:val="751002ED"/>
    <w:rsid w:val="752E6DCD"/>
    <w:rsid w:val="7551380D"/>
    <w:rsid w:val="75514499"/>
    <w:rsid w:val="75600BE5"/>
    <w:rsid w:val="7564475C"/>
    <w:rsid w:val="7583797F"/>
    <w:rsid w:val="75D20F1D"/>
    <w:rsid w:val="75DA2C18"/>
    <w:rsid w:val="75F54412"/>
    <w:rsid w:val="761D08E0"/>
    <w:rsid w:val="765D347C"/>
    <w:rsid w:val="76826699"/>
    <w:rsid w:val="76873BC1"/>
    <w:rsid w:val="76AD3CD2"/>
    <w:rsid w:val="76C87133"/>
    <w:rsid w:val="76CD08D5"/>
    <w:rsid w:val="76DB4B92"/>
    <w:rsid w:val="76FF5330"/>
    <w:rsid w:val="77052AA4"/>
    <w:rsid w:val="77136511"/>
    <w:rsid w:val="77167A87"/>
    <w:rsid w:val="77340A39"/>
    <w:rsid w:val="77351FD0"/>
    <w:rsid w:val="77472422"/>
    <w:rsid w:val="777F31F2"/>
    <w:rsid w:val="77910707"/>
    <w:rsid w:val="77BF3265"/>
    <w:rsid w:val="77D1700D"/>
    <w:rsid w:val="77EA74CC"/>
    <w:rsid w:val="77EC04CC"/>
    <w:rsid w:val="783C589D"/>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349CB"/>
    <w:rsid w:val="7B5A2978"/>
    <w:rsid w:val="7B5A7E4C"/>
    <w:rsid w:val="7B667AF9"/>
    <w:rsid w:val="7B7468F8"/>
    <w:rsid w:val="7B7E7D48"/>
    <w:rsid w:val="7BC54EFA"/>
    <w:rsid w:val="7BEE0103"/>
    <w:rsid w:val="7C0A0FE4"/>
    <w:rsid w:val="7C254906"/>
    <w:rsid w:val="7C590818"/>
    <w:rsid w:val="7C6732F0"/>
    <w:rsid w:val="7C7C10F6"/>
    <w:rsid w:val="7C7E46D6"/>
    <w:rsid w:val="7C853BEA"/>
    <w:rsid w:val="7C881368"/>
    <w:rsid w:val="7CE27788"/>
    <w:rsid w:val="7D0C32F1"/>
    <w:rsid w:val="7D0F408D"/>
    <w:rsid w:val="7D491C6C"/>
    <w:rsid w:val="7D5429C0"/>
    <w:rsid w:val="7D6E6D43"/>
    <w:rsid w:val="7DB57A34"/>
    <w:rsid w:val="7DE60973"/>
    <w:rsid w:val="7DEF0916"/>
    <w:rsid w:val="7E1E5218"/>
    <w:rsid w:val="7E75F580"/>
    <w:rsid w:val="7E914FCF"/>
    <w:rsid w:val="7E9A4E1F"/>
    <w:rsid w:val="7EA7723A"/>
    <w:rsid w:val="7EBE8AB3"/>
    <w:rsid w:val="7ED76320"/>
    <w:rsid w:val="7EF56FBB"/>
    <w:rsid w:val="7F054C3B"/>
    <w:rsid w:val="7F0768EB"/>
    <w:rsid w:val="7F143BEC"/>
    <w:rsid w:val="7F6F5EBE"/>
    <w:rsid w:val="7F715AF2"/>
    <w:rsid w:val="7F886E69"/>
    <w:rsid w:val="7F9DEFDD"/>
    <w:rsid w:val="7FDF7E14"/>
    <w:rsid w:val="7FFC4290"/>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0"/>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able of figures"/>
    <w:basedOn w:val="1"/>
    <w:next w:val="1"/>
    <w:qFormat/>
    <w:uiPriority w:val="0"/>
    <w:pPr>
      <w:ind w:left="200" w:leftChars="200" w:hanging="200" w:hangingChars="200"/>
    </w:pPr>
    <w:rPr>
      <w:rFonts w:ascii="Times New Roman" w:hAnsi="Times New Roman" w:eastAsia="仿宋" w:cs="Times New Roman"/>
      <w:sz w:val="28"/>
      <w:szCs w:val="24"/>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link w:val="320"/>
    <w:qFormat/>
    <w:uiPriority w:val="0"/>
    <w:pPr>
      <w:ind w:firstLine="420"/>
    </w:pPr>
    <w:rPr>
      <w:rFonts w:hAnsi="Calibri" w:cs="Times New Roman"/>
      <w:snapToGrid/>
      <w:szCs w:val="20"/>
    </w:rPr>
  </w:style>
  <w:style w:type="paragraph" w:styleId="62">
    <w:name w:val="Body Text First Indent 2"/>
    <w:basedOn w:val="24"/>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4 字符"/>
    <w:qFormat/>
    <w:uiPriority w:val="9"/>
    <w:rPr>
      <w:rFonts w:ascii="等线 Light" w:hAnsi="等线 Light" w:eastAsia="等线 Light" w:cs="Times New Roman"/>
      <w:b/>
      <w:bCs/>
      <w:snapToGrid w:val="0"/>
      <w:kern w:val="0"/>
      <w:sz w:val="28"/>
      <w:szCs w:val="28"/>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7"/>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3"/>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0"/>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0"/>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1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5"/>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2"/>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6"/>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8"/>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5"/>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2"/>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39"/>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0"/>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1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7"/>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7"/>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paragraph" w:customStyle="1" w:styleId="96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5">
    <w:name w:val="正文空2字"/>
    <w:basedOn w:val="96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6">
    <w:name w:val="左对齐正文"/>
    <w:qFormat/>
    <w:uiPriority w:val="99"/>
    <w:rPr>
      <w:rFonts w:ascii="Calibri" w:hAnsi="Calibri" w:eastAsia="仿宋_GB2312" w:cs="Calibri"/>
      <w:kern w:val="2"/>
      <w:sz w:val="32"/>
      <w:szCs w:val="32"/>
      <w:lang w:val="en-US" w:eastAsia="zh-CN" w:bidi="ar-SA"/>
    </w:rPr>
  </w:style>
  <w:style w:type="paragraph" w:customStyle="1" w:styleId="967">
    <w:name w:val="表格样式"/>
    <w:basedOn w:val="53"/>
    <w:next w:val="23"/>
    <w:qFormat/>
    <w:uiPriority w:val="0"/>
    <w:pPr>
      <w:ind w:left="0" w:leftChars="0" w:firstLine="0" w:firstLineChars="0"/>
      <w:jc w:val="left"/>
    </w:pPr>
    <w:rPr>
      <w:rFonts w:hint="eastAsia" w:eastAsia="仿宋_GB2312" w:cs="仿宋_GB2312"/>
      <w:sz w:val="24"/>
      <w:szCs w:val="21"/>
    </w:rPr>
  </w:style>
  <w:style w:type="paragraph" w:customStyle="1" w:styleId="968">
    <w:name w:val="表格样式2222"/>
    <w:basedOn w:val="1"/>
    <w:autoRedefine/>
    <w:qFormat/>
    <w:uiPriority w:val="0"/>
    <w:pPr>
      <w:widowControl/>
      <w:ind w:firstLine="0" w:firstLineChars="0"/>
      <w:jc w:val="center"/>
      <w:textAlignment w:val="center"/>
    </w:pPr>
    <w:rPr>
      <w:rFonts w:hint="eastAsia" w:ascii="宋体" w:hAnsi="宋体" w:cs="宋体"/>
      <w:color w:val="auto"/>
      <w:kern w:val="0"/>
      <w:sz w:val="21"/>
      <w:szCs w:val="32"/>
      <w:lang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106</Pages>
  <Words>15963</Words>
  <Characters>17197</Characters>
  <Lines>279</Lines>
  <Paragraphs>78</Paragraphs>
  <TotalTime>9</TotalTime>
  <ScaleCrop>false</ScaleCrop>
  <LinksUpToDate>false</LinksUpToDate>
  <CharactersWithSpaces>17632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招标代理</cp:lastModifiedBy>
  <cp:lastPrinted>2024-10-22T17:29:00Z</cp:lastPrinted>
  <dcterms:modified xsi:type="dcterms:W3CDTF">2025-07-02T08:33:18Z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60155B5C8BCB4D478F3EF759A4E57851_13</vt:lpwstr>
  </property>
  <property fmtid="{D5CDD505-2E9C-101B-9397-08002B2CF9AE}" pid="5" name="KSOTemplateDocerSaveRecord">
    <vt:lpwstr>eyJoZGlkIjoiZjA0Mzg0NzJhYTdkYWZlYTc2YzQ5ZTk2Y2U5NDZjYzkiLCJ1c2VySWQiOiI0MjI1NzE4NTIifQ==</vt:lpwstr>
  </property>
</Properties>
</file>