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olor w:val="auto"/>
          <w:highlight w:val="none"/>
        </w:rPr>
      </w:pPr>
    </w:p>
    <w:p>
      <w:pPr>
        <w:pStyle w:val="3"/>
        <w:adjustRightInd w:val="0"/>
        <w:snapToGrid w:val="0"/>
        <w:spacing w:line="360" w:lineRule="auto"/>
        <w:ind w:firstLine="0"/>
        <w:rPr>
          <w:rFonts w:hint="eastAsia" w:ascii="宋体" w:hAnsi="宋体" w:eastAsia="宋体" w:cs="宋体"/>
          <w:i w:val="0"/>
          <w:iCs w:val="0"/>
          <w:color w:val="auto"/>
          <w:highlight w:val="none"/>
        </w:rPr>
      </w:pPr>
    </w:p>
    <w:p>
      <w:pPr>
        <w:adjustRightInd w:val="0"/>
        <w:snapToGrid w:val="0"/>
        <w:spacing w:line="360" w:lineRule="auto"/>
        <w:jc w:val="center"/>
        <w:rPr>
          <w:rFonts w:hint="eastAsia" w:ascii="宋体" w:hAnsi="宋体" w:eastAsia="宋体" w:cs="宋体"/>
          <w:i w:val="0"/>
          <w:iCs w:val="0"/>
          <w:color w:val="auto"/>
          <w:sz w:val="44"/>
          <w:szCs w:val="44"/>
          <w:highlight w:val="none"/>
          <w:lang w:eastAsia="zh-CN"/>
        </w:rPr>
      </w:pPr>
      <w:r>
        <w:rPr>
          <w:rFonts w:hint="eastAsia" w:ascii="宋体" w:hAnsi="宋体" w:cs="宋体"/>
          <w:i w:val="0"/>
          <w:iCs w:val="0"/>
          <w:color w:val="auto"/>
          <w:sz w:val="44"/>
          <w:szCs w:val="44"/>
          <w:highlight w:val="none"/>
          <w:lang w:eastAsia="zh-CN"/>
        </w:rPr>
        <w:t>杭州市公安局余杭区分局、杭州市公安局余杭区分局交通警察大队2024年职工疗休养项目</w:t>
      </w:r>
    </w:p>
    <w:p>
      <w:pPr>
        <w:adjustRightInd w:val="0"/>
        <w:snapToGrid w:val="0"/>
        <w:spacing w:line="360" w:lineRule="auto"/>
        <w:jc w:val="center"/>
        <w:rPr>
          <w:rFonts w:hint="eastAsia" w:ascii="宋体" w:hAnsi="宋体" w:eastAsia="宋体" w:cs="宋体"/>
          <w:b/>
          <w:i w:val="0"/>
          <w:iCs w:val="0"/>
          <w:color w:val="auto"/>
          <w:sz w:val="28"/>
          <w:szCs w:val="160"/>
          <w:highlight w:val="none"/>
        </w:rPr>
      </w:pPr>
      <w:r>
        <w:rPr>
          <w:rFonts w:hint="eastAsia" w:ascii="宋体" w:hAnsi="宋体" w:eastAsia="宋体" w:cs="宋体"/>
          <w:b/>
          <w:i w:val="0"/>
          <w:iCs w:val="0"/>
          <w:color w:val="auto"/>
          <w:sz w:val="28"/>
          <w:szCs w:val="160"/>
          <w:highlight w:val="none"/>
        </w:rPr>
        <w:t>（电子招投标）</w:t>
      </w:r>
    </w:p>
    <w:p>
      <w:pPr>
        <w:pStyle w:val="2"/>
        <w:rPr>
          <w:rFonts w:hint="eastAsia" w:ascii="宋体" w:hAnsi="宋体" w:eastAsia="宋体" w:cs="宋体"/>
          <w:i w:val="0"/>
          <w:iCs w:val="0"/>
          <w:color w:val="auto"/>
          <w:highlight w:val="none"/>
        </w:rPr>
      </w:pPr>
    </w:p>
    <w:p>
      <w:pPr>
        <w:jc w:val="center"/>
        <w:rPr>
          <w:rFonts w:hint="eastAsia" w:ascii="宋体" w:hAnsi="宋体" w:eastAsia="宋体" w:cs="宋体"/>
          <w:b/>
          <w:i w:val="0"/>
          <w:iCs w:val="0"/>
          <w:color w:val="auto"/>
          <w:szCs w:val="84"/>
          <w:highlight w:val="none"/>
        </w:rPr>
      </w:pPr>
    </w:p>
    <w:p>
      <w:pPr>
        <w:jc w:val="center"/>
        <w:rPr>
          <w:rFonts w:hint="eastAsia" w:ascii="宋体" w:hAnsi="宋体" w:eastAsia="宋体" w:cs="宋体"/>
          <w:b/>
          <w:i w:val="0"/>
          <w:iCs w:val="0"/>
          <w:color w:val="auto"/>
          <w:szCs w:val="84"/>
          <w:highlight w:val="none"/>
        </w:rPr>
      </w:pPr>
    </w:p>
    <w:p>
      <w:pPr>
        <w:keepNext/>
        <w:keepLines/>
        <w:spacing w:line="579" w:lineRule="auto"/>
        <w:outlineLvl w:val="9"/>
        <w:rPr>
          <w:rFonts w:hint="eastAsia" w:ascii="宋体" w:hAnsi="宋体" w:eastAsia="宋体" w:cs="宋体"/>
          <w:i w:val="0"/>
          <w:iCs w:val="0"/>
          <w:color w:val="auto"/>
          <w:highlight w:val="none"/>
        </w:rPr>
      </w:pPr>
    </w:p>
    <w:p>
      <w:pPr>
        <w:spacing w:line="360" w:lineRule="auto"/>
        <w:jc w:val="center"/>
        <w:rPr>
          <w:rFonts w:hint="eastAsia" w:ascii="宋体" w:hAnsi="宋体" w:eastAsia="宋体" w:cs="宋体"/>
          <w:b/>
          <w:i w:val="0"/>
          <w:iCs w:val="0"/>
          <w:color w:val="auto"/>
          <w:sz w:val="84"/>
          <w:szCs w:val="84"/>
          <w:highlight w:val="none"/>
        </w:rPr>
      </w:pPr>
      <w:r>
        <w:rPr>
          <w:rFonts w:hint="eastAsia" w:ascii="宋体" w:hAnsi="宋体" w:eastAsia="宋体" w:cs="宋体"/>
          <w:b/>
          <w:i w:val="0"/>
          <w:iCs w:val="0"/>
          <w:color w:val="auto"/>
          <w:spacing w:val="40"/>
          <w:w w:val="80"/>
          <w:sz w:val="96"/>
          <w:szCs w:val="96"/>
          <w:highlight w:val="none"/>
        </w:rPr>
        <w:t>采 购 文 件</w:t>
      </w:r>
    </w:p>
    <w:p>
      <w:pPr>
        <w:jc w:val="center"/>
        <w:rPr>
          <w:rFonts w:hint="eastAsia" w:ascii="宋体" w:hAnsi="宋体" w:eastAsia="宋体" w:cs="宋体"/>
          <w:b/>
          <w:i w:val="0"/>
          <w:iCs w:val="0"/>
          <w:color w:val="auto"/>
          <w:szCs w:val="84"/>
          <w:highlight w:val="none"/>
        </w:rPr>
      </w:pPr>
    </w:p>
    <w:p>
      <w:pPr>
        <w:jc w:val="center"/>
        <w:rPr>
          <w:rFonts w:hint="eastAsia" w:ascii="宋体" w:hAnsi="宋体" w:eastAsia="宋体" w:cs="宋体"/>
          <w:b/>
          <w:i w:val="0"/>
          <w:iCs w:val="0"/>
          <w:color w:val="auto"/>
          <w:szCs w:val="84"/>
          <w:highlight w:val="none"/>
        </w:rPr>
      </w:pPr>
    </w:p>
    <w:p>
      <w:pPr>
        <w:spacing w:line="360" w:lineRule="auto"/>
        <w:jc w:val="center"/>
        <w:rPr>
          <w:rFonts w:hint="eastAsia" w:ascii="宋体" w:hAnsi="宋体" w:eastAsia="宋体" w:cs="宋体"/>
          <w:b/>
          <w:i w:val="0"/>
          <w:iCs w:val="0"/>
          <w:color w:val="auto"/>
          <w:w w:val="80"/>
          <w:sz w:val="36"/>
          <w:szCs w:val="36"/>
          <w:highlight w:val="none"/>
          <w:lang w:val="en-US" w:eastAsia="zh-CN"/>
        </w:rPr>
      </w:pPr>
      <w:r>
        <w:rPr>
          <w:rFonts w:hint="eastAsia" w:ascii="宋体" w:hAnsi="宋体" w:eastAsia="宋体" w:cs="宋体"/>
          <w:b/>
          <w:i w:val="0"/>
          <w:iCs w:val="0"/>
          <w:color w:val="auto"/>
          <w:w w:val="80"/>
          <w:sz w:val="36"/>
          <w:szCs w:val="36"/>
          <w:highlight w:val="none"/>
        </w:rPr>
        <w:t>项目编号：</w:t>
      </w:r>
      <w:r>
        <w:rPr>
          <w:rFonts w:hint="eastAsia" w:ascii="宋体" w:hAnsi="宋体" w:cs="宋体"/>
          <w:b/>
          <w:i w:val="0"/>
          <w:iCs w:val="0"/>
          <w:color w:val="auto"/>
          <w:w w:val="80"/>
          <w:sz w:val="36"/>
          <w:szCs w:val="36"/>
          <w:highlight w:val="none"/>
          <w:lang w:eastAsia="zh-CN"/>
        </w:rPr>
        <w:t>ZJHY-FWGK-20240408</w:t>
      </w:r>
    </w:p>
    <w:p>
      <w:pPr>
        <w:pStyle w:val="26"/>
        <w:ind w:left="5250"/>
        <w:rPr>
          <w:rFonts w:hint="eastAsia" w:ascii="宋体" w:hAnsi="宋体" w:eastAsia="宋体" w:cs="宋体"/>
          <w:b/>
          <w:i w:val="0"/>
          <w:iCs w:val="0"/>
          <w:color w:val="auto"/>
          <w:szCs w:val="28"/>
          <w:highlight w:val="none"/>
        </w:rPr>
      </w:pPr>
    </w:p>
    <w:p>
      <w:pPr>
        <w:rPr>
          <w:rFonts w:hint="eastAsia" w:ascii="宋体" w:hAnsi="宋体" w:eastAsia="宋体" w:cs="宋体"/>
          <w:b/>
          <w:i w:val="0"/>
          <w:iCs w:val="0"/>
          <w:color w:val="auto"/>
          <w:highlight w:val="none"/>
        </w:rPr>
      </w:pPr>
    </w:p>
    <w:p>
      <w:pPr>
        <w:rPr>
          <w:rFonts w:hint="eastAsia" w:ascii="宋体" w:hAnsi="宋体" w:eastAsia="宋体" w:cs="宋体"/>
          <w:b/>
          <w:i w:val="0"/>
          <w:iCs w:val="0"/>
          <w:color w:val="auto"/>
          <w:highlight w:val="none"/>
        </w:rPr>
      </w:pPr>
    </w:p>
    <w:p>
      <w:pPr>
        <w:rPr>
          <w:rFonts w:hint="eastAsia" w:ascii="宋体" w:hAnsi="宋体" w:eastAsia="宋体" w:cs="宋体"/>
          <w:b/>
          <w:i w:val="0"/>
          <w:iCs w:val="0"/>
          <w:color w:val="auto"/>
          <w:highlight w:val="none"/>
        </w:rPr>
      </w:pPr>
    </w:p>
    <w:p>
      <w:pPr>
        <w:rPr>
          <w:rFonts w:hint="eastAsia" w:ascii="宋体" w:hAnsi="宋体" w:eastAsia="宋体" w:cs="宋体"/>
          <w:b/>
          <w:i w:val="0"/>
          <w:iCs w:val="0"/>
          <w:color w:val="auto"/>
          <w:highlight w:val="none"/>
        </w:rPr>
      </w:pPr>
    </w:p>
    <w:p>
      <w:pPr>
        <w:pStyle w:val="60"/>
        <w:rPr>
          <w:rFonts w:hint="eastAsia" w:ascii="宋体" w:hAnsi="宋体" w:eastAsia="宋体" w:cs="宋体"/>
          <w:i w:val="0"/>
          <w:iCs w:val="0"/>
          <w:color w:val="auto"/>
          <w:highlight w:val="none"/>
        </w:rPr>
      </w:pPr>
    </w:p>
    <w:p>
      <w:pPr>
        <w:rPr>
          <w:rFonts w:hint="eastAsia" w:ascii="宋体" w:hAnsi="宋体" w:eastAsia="宋体" w:cs="宋体"/>
          <w:b/>
          <w:i w:val="0"/>
          <w:iCs w:val="0"/>
          <w:color w:val="auto"/>
          <w:highlight w:val="none"/>
        </w:rPr>
      </w:pPr>
    </w:p>
    <w:p>
      <w:pPr>
        <w:rPr>
          <w:rFonts w:hint="eastAsia" w:ascii="宋体" w:hAnsi="宋体" w:eastAsia="宋体" w:cs="宋体"/>
          <w:b/>
          <w:i w:val="0"/>
          <w:iCs w:val="0"/>
          <w:color w:val="auto"/>
          <w:highlight w:val="none"/>
        </w:rPr>
      </w:pPr>
    </w:p>
    <w:tbl>
      <w:tblPr>
        <w:tblStyle w:val="45"/>
        <w:tblW w:w="8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07"/>
        <w:gridCol w:w="313"/>
        <w:gridCol w:w="5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jc w:val="center"/>
        </w:trPr>
        <w:tc>
          <w:tcPr>
            <w:tcW w:w="2607" w:type="dxa"/>
            <w:vAlign w:val="center"/>
          </w:tcPr>
          <w:p>
            <w:pPr>
              <w:snapToGrid w:val="0"/>
              <w:jc w:val="distribute"/>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采购人</w:t>
            </w:r>
          </w:p>
        </w:tc>
        <w:tc>
          <w:tcPr>
            <w:tcW w:w="313" w:type="dxa"/>
            <w:vAlign w:val="center"/>
          </w:tcPr>
          <w:p>
            <w:pPr>
              <w:snapToGrid w:val="0"/>
              <w:jc w:val="distribute"/>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w:t>
            </w:r>
          </w:p>
        </w:tc>
        <w:tc>
          <w:tcPr>
            <w:tcW w:w="5738" w:type="dxa"/>
            <w:vAlign w:val="center"/>
          </w:tcPr>
          <w:p>
            <w:pPr>
              <w:snapToGrid w:val="0"/>
              <w:jc w:val="distribute"/>
              <w:rPr>
                <w:rFonts w:hint="eastAsia" w:ascii="宋体" w:hAnsi="宋体" w:eastAsia="宋体" w:cs="宋体"/>
                <w:b/>
                <w:i w:val="0"/>
                <w:iCs w:val="0"/>
                <w:color w:val="auto"/>
                <w:sz w:val="32"/>
                <w:szCs w:val="32"/>
                <w:highlight w:val="none"/>
                <w:lang w:val="en-US" w:eastAsia="zh-CN"/>
              </w:rPr>
            </w:pPr>
            <w:r>
              <w:rPr>
                <w:rFonts w:hint="eastAsia" w:ascii="宋体" w:hAnsi="宋体" w:cs="宋体"/>
                <w:b/>
                <w:i w:val="0"/>
                <w:iCs w:val="0"/>
                <w:color w:val="auto"/>
                <w:sz w:val="32"/>
                <w:szCs w:val="32"/>
                <w:highlight w:val="none"/>
                <w:lang w:val="en-US" w:eastAsia="zh-CN"/>
              </w:rPr>
              <w:t>杭州市公安局余杭区分局、杭州市公安局余杭区分局交通警察大队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2607" w:type="dxa"/>
            <w:vAlign w:val="center"/>
          </w:tcPr>
          <w:p>
            <w:pPr>
              <w:snapToGrid w:val="0"/>
              <w:jc w:val="distribute"/>
              <w:rPr>
                <w:rFonts w:hint="eastAsia" w:ascii="宋体" w:hAnsi="宋体" w:eastAsia="宋体" w:cs="宋体"/>
                <w:b/>
                <w:i w:val="0"/>
                <w:iCs w:val="0"/>
                <w:color w:val="auto"/>
                <w:sz w:val="22"/>
                <w:szCs w:val="22"/>
                <w:highlight w:val="none"/>
              </w:rPr>
            </w:pPr>
          </w:p>
        </w:tc>
        <w:tc>
          <w:tcPr>
            <w:tcW w:w="313" w:type="dxa"/>
            <w:vAlign w:val="center"/>
          </w:tcPr>
          <w:p>
            <w:pPr>
              <w:snapToGrid w:val="0"/>
              <w:jc w:val="distribute"/>
              <w:rPr>
                <w:rFonts w:hint="eastAsia" w:ascii="宋体" w:hAnsi="宋体" w:eastAsia="宋体" w:cs="宋体"/>
                <w:b/>
                <w:i w:val="0"/>
                <w:iCs w:val="0"/>
                <w:color w:val="auto"/>
                <w:sz w:val="22"/>
                <w:szCs w:val="22"/>
                <w:highlight w:val="none"/>
              </w:rPr>
            </w:pPr>
          </w:p>
        </w:tc>
        <w:tc>
          <w:tcPr>
            <w:tcW w:w="5738" w:type="dxa"/>
            <w:vAlign w:val="center"/>
          </w:tcPr>
          <w:p>
            <w:pPr>
              <w:snapToGrid w:val="0"/>
              <w:jc w:val="distribute"/>
              <w:rPr>
                <w:rFonts w:hint="eastAsia" w:ascii="宋体" w:hAnsi="宋体" w:eastAsia="宋体" w:cs="宋体"/>
                <w:b/>
                <w:i w:val="0"/>
                <w:iCs w:val="0"/>
                <w:color w:val="auto"/>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607" w:type="dxa"/>
            <w:vAlign w:val="center"/>
          </w:tcPr>
          <w:p>
            <w:pPr>
              <w:snapToGrid w:val="0"/>
              <w:jc w:val="distribute"/>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采购代理机构</w:t>
            </w:r>
          </w:p>
        </w:tc>
        <w:tc>
          <w:tcPr>
            <w:tcW w:w="313" w:type="dxa"/>
            <w:vAlign w:val="center"/>
          </w:tcPr>
          <w:p>
            <w:pPr>
              <w:snapToGrid w:val="0"/>
              <w:jc w:val="distribute"/>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w:t>
            </w:r>
          </w:p>
        </w:tc>
        <w:tc>
          <w:tcPr>
            <w:tcW w:w="5738" w:type="dxa"/>
            <w:vAlign w:val="center"/>
          </w:tcPr>
          <w:p>
            <w:pPr>
              <w:snapToGrid w:val="0"/>
              <w:jc w:val="distribute"/>
              <w:rPr>
                <w:rFonts w:hint="eastAsia" w:ascii="宋体" w:hAnsi="宋体" w:eastAsia="宋体" w:cs="宋体"/>
                <w:b/>
                <w:i w:val="0"/>
                <w:iCs w:val="0"/>
                <w:color w:val="auto"/>
                <w:sz w:val="32"/>
                <w:szCs w:val="32"/>
                <w:highlight w:val="none"/>
                <w:lang w:eastAsia="zh-CN"/>
              </w:rPr>
            </w:pPr>
            <w:r>
              <w:rPr>
                <w:rFonts w:hint="eastAsia" w:ascii="宋体" w:hAnsi="宋体" w:eastAsia="宋体" w:cs="宋体"/>
                <w:b/>
                <w:i w:val="0"/>
                <w:iCs w:val="0"/>
                <w:color w:val="auto"/>
                <w:sz w:val="32"/>
                <w:szCs w:val="32"/>
                <w:highlight w:val="none"/>
                <w:lang w:eastAsia="zh-CN"/>
              </w:rPr>
              <w:t>浙江和源项目管理有限公司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07" w:type="dxa"/>
            <w:vAlign w:val="center"/>
          </w:tcPr>
          <w:p>
            <w:pPr>
              <w:snapToGrid w:val="0"/>
              <w:jc w:val="distribute"/>
              <w:rPr>
                <w:rFonts w:hint="eastAsia" w:ascii="宋体" w:hAnsi="宋体" w:eastAsia="宋体" w:cs="宋体"/>
                <w:b/>
                <w:i w:val="0"/>
                <w:iCs w:val="0"/>
                <w:color w:val="auto"/>
                <w:sz w:val="30"/>
                <w:szCs w:val="30"/>
                <w:highlight w:val="none"/>
              </w:rPr>
            </w:pPr>
          </w:p>
        </w:tc>
        <w:tc>
          <w:tcPr>
            <w:tcW w:w="313" w:type="dxa"/>
            <w:vAlign w:val="center"/>
          </w:tcPr>
          <w:p>
            <w:pPr>
              <w:snapToGrid w:val="0"/>
              <w:jc w:val="distribute"/>
              <w:rPr>
                <w:rFonts w:hint="eastAsia" w:ascii="宋体" w:hAnsi="宋体" w:eastAsia="宋体" w:cs="宋体"/>
                <w:b/>
                <w:i w:val="0"/>
                <w:iCs w:val="0"/>
                <w:color w:val="auto"/>
                <w:sz w:val="30"/>
                <w:szCs w:val="30"/>
                <w:highlight w:val="none"/>
              </w:rPr>
            </w:pPr>
          </w:p>
        </w:tc>
        <w:tc>
          <w:tcPr>
            <w:tcW w:w="5738" w:type="dxa"/>
            <w:vAlign w:val="center"/>
          </w:tcPr>
          <w:p>
            <w:pPr>
              <w:snapToGrid w:val="0"/>
              <w:jc w:val="distribute"/>
              <w:rPr>
                <w:rFonts w:hint="eastAsia" w:ascii="宋体" w:hAnsi="宋体" w:eastAsia="宋体" w:cs="宋体"/>
                <w:b/>
                <w:i w:val="0"/>
                <w:iCs w:val="0"/>
                <w:color w:val="auto"/>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58" w:type="dxa"/>
            <w:gridSpan w:val="3"/>
            <w:vAlign w:val="bottom"/>
          </w:tcPr>
          <w:p>
            <w:pPr>
              <w:snapToGrid w:val="0"/>
              <w:jc w:val="center"/>
              <w:rPr>
                <w:rFonts w:hint="eastAsia" w:ascii="宋体" w:hAnsi="宋体" w:eastAsia="宋体" w:cs="宋体"/>
                <w:b/>
                <w:i w:val="0"/>
                <w:iCs w:val="0"/>
                <w:color w:val="auto"/>
                <w:sz w:val="30"/>
                <w:szCs w:val="30"/>
                <w:highlight w:val="none"/>
              </w:rPr>
            </w:pPr>
            <w:r>
              <w:rPr>
                <w:rFonts w:hint="eastAsia" w:ascii="宋体" w:hAnsi="宋体" w:eastAsia="宋体" w:cs="宋体"/>
                <w:b/>
                <w:i w:val="0"/>
                <w:iCs w:val="0"/>
                <w:color w:val="auto"/>
                <w:sz w:val="30"/>
                <w:szCs w:val="30"/>
                <w:highlight w:val="none"/>
              </w:rPr>
              <w:t>202</w:t>
            </w:r>
            <w:r>
              <w:rPr>
                <w:rFonts w:hint="eastAsia" w:ascii="宋体" w:hAnsi="宋体" w:eastAsia="宋体" w:cs="宋体"/>
                <w:b/>
                <w:i w:val="0"/>
                <w:iCs w:val="0"/>
                <w:color w:val="auto"/>
                <w:sz w:val="30"/>
                <w:szCs w:val="30"/>
                <w:highlight w:val="none"/>
                <w:lang w:val="en-US" w:eastAsia="zh-CN"/>
              </w:rPr>
              <w:t>4</w:t>
            </w:r>
            <w:r>
              <w:rPr>
                <w:rFonts w:hint="eastAsia" w:ascii="宋体" w:hAnsi="宋体" w:eastAsia="宋体" w:cs="宋体"/>
                <w:b/>
                <w:i w:val="0"/>
                <w:iCs w:val="0"/>
                <w:color w:val="auto"/>
                <w:sz w:val="30"/>
                <w:szCs w:val="30"/>
                <w:highlight w:val="none"/>
              </w:rPr>
              <w:t>年</w:t>
            </w:r>
            <w:r>
              <w:rPr>
                <w:rFonts w:hint="eastAsia" w:ascii="宋体" w:hAnsi="宋体" w:eastAsia="宋体" w:cs="宋体"/>
                <w:b/>
                <w:i w:val="0"/>
                <w:iCs w:val="0"/>
                <w:color w:val="auto"/>
                <w:sz w:val="30"/>
                <w:szCs w:val="30"/>
                <w:highlight w:val="none"/>
                <w:lang w:val="en-US" w:eastAsia="zh-CN"/>
              </w:rPr>
              <w:t>0</w:t>
            </w:r>
            <w:r>
              <w:rPr>
                <w:rFonts w:hint="eastAsia" w:ascii="宋体" w:hAnsi="宋体" w:cs="宋体"/>
                <w:b/>
                <w:i w:val="0"/>
                <w:iCs w:val="0"/>
                <w:color w:val="auto"/>
                <w:sz w:val="30"/>
                <w:szCs w:val="30"/>
                <w:highlight w:val="none"/>
                <w:lang w:val="en-US" w:eastAsia="zh-CN"/>
              </w:rPr>
              <w:t>4</w:t>
            </w:r>
            <w:r>
              <w:rPr>
                <w:rFonts w:hint="eastAsia" w:ascii="宋体" w:hAnsi="宋体" w:eastAsia="宋体" w:cs="宋体"/>
                <w:b/>
                <w:i w:val="0"/>
                <w:iCs w:val="0"/>
                <w:color w:val="auto"/>
                <w:sz w:val="30"/>
                <w:szCs w:val="30"/>
                <w:highlight w:val="none"/>
              </w:rPr>
              <w:t>月</w:t>
            </w:r>
          </w:p>
        </w:tc>
      </w:tr>
    </w:tbl>
    <w:p>
      <w:pPr>
        <w:pStyle w:val="3"/>
        <w:wordWrap/>
        <w:snapToGrid w:val="0"/>
        <w:spacing w:line="300" w:lineRule="auto"/>
        <w:rPr>
          <w:rFonts w:hint="eastAsia" w:ascii="宋体" w:hAnsi="宋体" w:eastAsia="宋体" w:cs="宋体"/>
          <w:i w:val="0"/>
          <w:iCs w:val="0"/>
          <w:color w:val="auto"/>
          <w:highlight w:val="none"/>
        </w:rPr>
      </w:pPr>
      <w:r>
        <w:rPr>
          <w:rFonts w:hint="eastAsia" w:ascii="宋体" w:hAnsi="宋体" w:eastAsia="宋体" w:cs="宋体"/>
          <w:b/>
          <w:i w:val="0"/>
          <w:iCs w:val="0"/>
          <w:color w:val="auto"/>
          <w:sz w:val="48"/>
          <w:szCs w:val="48"/>
          <w:highlight w:val="none"/>
        </w:rPr>
        <w:br w:type="page"/>
      </w:r>
    </w:p>
    <w:p>
      <w:pPr>
        <w:wordWrap/>
        <w:adjustRightInd w:val="0"/>
        <w:snapToGrid w:val="0"/>
        <w:spacing w:line="300" w:lineRule="auto"/>
        <w:jc w:val="center"/>
        <w:rPr>
          <w:rFonts w:hint="eastAsia" w:ascii="宋体" w:hAnsi="宋体" w:eastAsia="宋体" w:cs="宋体"/>
          <w:b/>
          <w:i w:val="0"/>
          <w:iCs w:val="0"/>
          <w:color w:val="auto"/>
          <w:sz w:val="36"/>
          <w:highlight w:val="none"/>
        </w:rPr>
      </w:pPr>
      <w:r>
        <w:rPr>
          <w:rFonts w:hint="eastAsia" w:ascii="宋体" w:hAnsi="宋体" w:eastAsia="宋体" w:cs="宋体"/>
          <w:b/>
          <w:i w:val="0"/>
          <w:iCs w:val="0"/>
          <w:color w:val="auto"/>
          <w:sz w:val="36"/>
          <w:highlight w:val="none"/>
        </w:rPr>
        <w:t>电子交易说明</w:t>
      </w:r>
    </w:p>
    <w:p>
      <w:pPr>
        <w:wordWrap/>
        <w:adjustRightInd w:val="0"/>
        <w:snapToGrid w:val="0"/>
        <w:spacing w:line="300" w:lineRule="auto"/>
        <w:jc w:val="center"/>
        <w:rPr>
          <w:rFonts w:hint="eastAsia" w:ascii="宋体" w:hAnsi="宋体" w:eastAsia="宋体" w:cs="宋体"/>
          <w:b/>
          <w:i w:val="0"/>
          <w:iCs w:val="0"/>
          <w:color w:val="auto"/>
          <w:sz w:val="36"/>
          <w:highlight w:val="none"/>
        </w:rPr>
      </w:pPr>
    </w:p>
    <w:p>
      <w:pPr>
        <w:widowControl w:val="0"/>
        <w:wordWrap/>
        <w:adjustRightInd w:val="0"/>
        <w:snapToGrid w:val="0"/>
        <w:spacing w:line="360" w:lineRule="auto"/>
        <w:ind w:firstLine="422"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电子交易：</w:t>
      </w:r>
      <w:r>
        <w:rPr>
          <w:rFonts w:hint="eastAsia" w:ascii="宋体" w:hAnsi="宋体" w:eastAsia="宋体" w:cs="宋体"/>
          <w:i w:val="0"/>
          <w:iCs w:val="0"/>
          <w:color w:val="auto"/>
          <w:szCs w:val="24"/>
          <w:highlight w:val="none"/>
        </w:rPr>
        <w:t>本项目以数据电文形式，依托“政府采购云平台（www.zcygov.cn）”进行招投标活动，不接受纸质投标文件。</w:t>
      </w:r>
    </w:p>
    <w:p>
      <w:pPr>
        <w:widowControl w:val="0"/>
        <w:wordWrap/>
        <w:adjustRightInd w:val="0"/>
        <w:snapToGrid w:val="0"/>
        <w:spacing w:line="360" w:lineRule="auto"/>
        <w:ind w:firstLine="422"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投标准备：</w:t>
      </w:r>
      <w:r>
        <w:rPr>
          <w:rFonts w:hint="eastAsia" w:ascii="宋体" w:hAnsi="宋体" w:eastAsia="宋体" w:cs="宋体"/>
          <w:i w:val="0"/>
          <w:iCs w:val="0"/>
          <w:color w:val="auto"/>
          <w:szCs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widowControl w:val="0"/>
        <w:wordWrap/>
        <w:adjustRightInd w:val="0"/>
        <w:snapToGrid w:val="0"/>
        <w:spacing w:line="360" w:lineRule="auto"/>
        <w:ind w:firstLine="422"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招标文件的获取：</w:t>
      </w:r>
      <w:r>
        <w:rPr>
          <w:rFonts w:hint="eastAsia" w:ascii="宋体" w:hAnsi="宋体" w:eastAsia="宋体" w:cs="宋体"/>
          <w:i w:val="0"/>
          <w:iCs w:val="0"/>
          <w:color w:val="auto"/>
          <w:szCs w:val="24"/>
          <w:highlight w:val="none"/>
        </w:rPr>
        <w:t>使用账号登录或者使用CA登录政采云平台；进入“项目采购”应用，在获取采购文件菜单中选择项目，获取招标文件。</w:t>
      </w:r>
    </w:p>
    <w:p>
      <w:pPr>
        <w:widowControl w:val="0"/>
        <w:wordWrap/>
        <w:adjustRightInd w:val="0"/>
        <w:snapToGrid w:val="0"/>
        <w:spacing w:line="360" w:lineRule="auto"/>
        <w:ind w:firstLine="422"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投标文件的制作：</w:t>
      </w:r>
      <w:r>
        <w:rPr>
          <w:rFonts w:hint="eastAsia" w:ascii="宋体" w:hAnsi="宋体" w:eastAsia="宋体" w:cs="宋体"/>
          <w:i w:val="0"/>
          <w:iCs w:val="0"/>
          <w:color w:val="auto"/>
          <w:szCs w:val="24"/>
          <w:highlight w:val="none"/>
        </w:rPr>
        <w:t>在“政采云电子交易客户端”中完成“填写基本信息”、“导入投标文件”、“标书关联”、“标书检查”、“电子签名”、“生成电子标书”等操作。</w:t>
      </w:r>
    </w:p>
    <w:p>
      <w:pPr>
        <w:widowControl w:val="0"/>
        <w:wordWrap/>
        <w:adjustRightInd w:val="0"/>
        <w:snapToGrid w:val="0"/>
        <w:spacing w:line="360" w:lineRule="auto"/>
        <w:ind w:firstLine="422"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投标文件的传输递交：</w:t>
      </w:r>
      <w:r>
        <w:rPr>
          <w:rFonts w:hint="eastAsia" w:ascii="宋体" w:hAnsi="宋体" w:eastAsia="宋体" w:cs="宋体"/>
          <w:i w:val="0"/>
          <w:iCs w:val="0"/>
          <w:color w:val="auto"/>
          <w:szCs w:val="24"/>
          <w:highlight w:val="none"/>
        </w:rPr>
        <w:t>投标人在投标截止时间前将加密的投标文件上传至政府采购云平台，还可以在投标截止时间前直接提交或者以快递方式递交备份投标文件1份至招标文件规定的地点，备份投标文件的制作、存储、密封详见招标文件。</w:t>
      </w:r>
    </w:p>
    <w:p>
      <w:pPr>
        <w:widowControl w:val="0"/>
        <w:wordWrap/>
        <w:adjustRightInd w:val="0"/>
        <w:snapToGrid w:val="0"/>
        <w:spacing w:line="360" w:lineRule="auto"/>
        <w:ind w:firstLine="422"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投标文件的解密：</w:t>
      </w:r>
      <w:r>
        <w:rPr>
          <w:rFonts w:hint="eastAsia" w:ascii="宋体" w:hAnsi="宋体" w:eastAsia="宋体" w:cs="宋体"/>
          <w:i w:val="0"/>
          <w:iCs w:val="0"/>
          <w:color w:val="auto"/>
          <w:szCs w:val="24"/>
          <w:highlight w:val="none"/>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widowControl w:val="0"/>
        <w:wordWrap/>
        <w:adjustRightInd w:val="0"/>
        <w:snapToGrid w:val="0"/>
        <w:spacing w:line="360" w:lineRule="auto"/>
        <w:ind w:firstLine="422" w:firstLineChars="200"/>
        <w:textAlignment w:val="auto"/>
        <w:rPr>
          <w:rFonts w:hint="eastAsia" w:ascii="宋体" w:hAnsi="宋体" w:eastAsia="宋体" w:cs="宋体"/>
          <w:i w:val="0"/>
          <w:iCs w:val="0"/>
          <w:color w:val="auto"/>
          <w:szCs w:val="24"/>
          <w:highlight w:val="none"/>
        </w:rPr>
      </w:pPr>
      <w:r>
        <w:rPr>
          <w:rFonts w:hint="eastAsia" w:ascii="宋体" w:hAnsi="宋体" w:eastAsia="宋体" w:cs="宋体"/>
          <w:b/>
          <w:bCs/>
          <w:i w:val="0"/>
          <w:iCs w:val="0"/>
          <w:color w:val="auto"/>
          <w:szCs w:val="24"/>
          <w:highlight w:val="none"/>
        </w:rPr>
        <w:t>具体操作指南：</w:t>
      </w:r>
      <w:r>
        <w:rPr>
          <w:rFonts w:hint="eastAsia" w:ascii="宋体" w:hAnsi="宋体" w:eastAsia="宋体" w:cs="宋体"/>
          <w:i w:val="0"/>
          <w:iCs w:val="0"/>
          <w:color w:val="auto"/>
          <w:szCs w:val="24"/>
          <w:highlight w:val="none"/>
        </w:rPr>
        <w:t>详见政采云平台“服务中心-帮助文档-项目采购-操作流程-电子招投标-政府采购项目电子交易管理操作指南-供应商”。</w:t>
      </w:r>
    </w:p>
    <w:p>
      <w:pPr>
        <w:widowControl w:val="0"/>
        <w:wordWrap/>
        <w:adjustRightInd w:val="0"/>
        <w:snapToGrid w:val="0"/>
        <w:spacing w:line="360" w:lineRule="auto"/>
        <w:jc w:val="both"/>
        <w:textAlignment w:val="auto"/>
        <w:rPr>
          <w:rFonts w:hint="eastAsia" w:ascii="宋体" w:hAnsi="宋体" w:eastAsia="宋体" w:cs="宋体"/>
          <w:b/>
          <w:i w:val="0"/>
          <w:iCs w:val="0"/>
          <w:color w:val="auto"/>
          <w:sz w:val="48"/>
          <w:szCs w:val="48"/>
          <w:highlight w:val="none"/>
        </w:rPr>
        <w:sectPr>
          <w:footerReference r:id="rId4" w:type="first"/>
          <w:footerReference r:id="rId3" w:type="default"/>
          <w:pgSz w:w="11906" w:h="16838"/>
          <w:pgMar w:top="1417" w:right="1418" w:bottom="1417" w:left="1418" w:header="851" w:footer="992" w:gutter="0"/>
          <w:pgNumType w:fmt="decimal" w:start="2"/>
          <w:cols w:space="720" w:num="1"/>
          <w:titlePg/>
          <w:docGrid w:linePitch="312" w:charSpace="0"/>
        </w:sectPr>
      </w:pPr>
      <w:r>
        <w:rPr>
          <w:rFonts w:hint="eastAsia" w:ascii="宋体" w:hAnsi="宋体" w:eastAsia="宋体" w:cs="宋体"/>
          <w:b/>
          <w:bCs/>
          <w:i w:val="0"/>
          <w:iCs w:val="0"/>
          <w:color w:val="auto"/>
          <w:szCs w:val="24"/>
          <w:highlight w:val="none"/>
        </w:rPr>
        <w:t>政府采购云平台技术咨询电话：95763。</w:t>
      </w:r>
    </w:p>
    <w:p>
      <w:pPr>
        <w:pStyle w:val="25"/>
        <w:spacing w:line="360" w:lineRule="auto"/>
        <w:jc w:val="center"/>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t>目    录</w:t>
      </w:r>
    </w:p>
    <w:p>
      <w:pPr>
        <w:pStyle w:val="33"/>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i w:val="0"/>
          <w:iCs w:val="0"/>
          <w:caps w:val="0"/>
          <w:color w:val="auto"/>
          <w:sz w:val="21"/>
          <w:szCs w:val="21"/>
          <w:highlight w:val="none"/>
        </w:rPr>
        <w:fldChar w:fldCharType="begin"/>
      </w:r>
      <w:r>
        <w:rPr>
          <w:rFonts w:hint="eastAsia" w:ascii="宋体" w:hAnsi="宋体" w:eastAsia="宋体" w:cs="宋体"/>
          <w:b/>
          <w:i w:val="0"/>
          <w:iCs w:val="0"/>
          <w:caps w:val="0"/>
          <w:color w:val="auto"/>
          <w:sz w:val="21"/>
          <w:szCs w:val="21"/>
          <w:highlight w:val="none"/>
        </w:rPr>
        <w:instrText xml:space="preserve"> TOC \o "1-2" \u </w:instrText>
      </w:r>
      <w:r>
        <w:rPr>
          <w:rFonts w:hint="eastAsia" w:ascii="宋体" w:hAnsi="宋体" w:eastAsia="宋体" w:cs="宋体"/>
          <w:b/>
          <w:i w:val="0"/>
          <w:iCs w:val="0"/>
          <w:caps w:val="0"/>
          <w:color w:val="auto"/>
          <w:sz w:val="21"/>
          <w:szCs w:val="21"/>
          <w:highlight w:val="none"/>
        </w:rPr>
        <w:fldChar w:fldCharType="separate"/>
      </w:r>
      <w:r>
        <w:rPr>
          <w:rFonts w:hint="eastAsia" w:ascii="宋体" w:hAnsi="宋体" w:eastAsia="宋体" w:cs="宋体"/>
          <w:i w:val="0"/>
          <w:iCs w:val="0"/>
          <w:color w:val="auto"/>
          <w:sz w:val="21"/>
          <w:szCs w:val="21"/>
          <w:highlight w:val="none"/>
        </w:rPr>
        <w:t>第一部分  采购公告</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_Toc13451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前 附 表</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_Toc1014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6</w:t>
      </w:r>
      <w:r>
        <w:rPr>
          <w:rFonts w:hint="eastAsia" w:ascii="宋体" w:hAnsi="宋体" w:eastAsia="宋体" w:cs="宋体"/>
          <w:i w:val="0"/>
          <w:iCs w:val="0"/>
          <w:color w:val="auto"/>
          <w:sz w:val="21"/>
          <w:szCs w:val="21"/>
          <w:highlight w:val="none"/>
        </w:rPr>
        <w:fldChar w:fldCharType="end"/>
      </w:r>
    </w:p>
    <w:p>
      <w:pPr>
        <w:pStyle w:val="33"/>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第二部分  投标须知</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_Toc28292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10</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一、总则</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_Toc3612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10</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二、招标文件的构成、澄清、修改</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_Toc5240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13</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三、投标</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_Toc2344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14</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四、开标、资格审查与信用信息查询</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_Toc11837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16</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五、评标</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_Toc9793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17</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六、定 标</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_Toc30302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17</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七、合同授予</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_Toc21438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18</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八、电子交易活动的中止</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_Toc12260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19</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九、验收</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_Toc26192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19</w:t>
      </w:r>
      <w:r>
        <w:rPr>
          <w:rFonts w:hint="eastAsia" w:ascii="宋体" w:hAnsi="宋体" w:eastAsia="宋体" w:cs="宋体"/>
          <w:i w:val="0"/>
          <w:iCs w:val="0"/>
          <w:color w:val="auto"/>
          <w:sz w:val="21"/>
          <w:szCs w:val="21"/>
          <w:highlight w:val="none"/>
        </w:rPr>
        <w:fldChar w:fldCharType="end"/>
      </w:r>
    </w:p>
    <w:p>
      <w:pPr>
        <w:pStyle w:val="33"/>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第三部分  采购需求</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_Toc11107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21</w:t>
      </w:r>
      <w:r>
        <w:rPr>
          <w:rFonts w:hint="eastAsia" w:ascii="宋体" w:hAnsi="宋体" w:eastAsia="宋体" w:cs="宋体"/>
          <w:i w:val="0"/>
          <w:iCs w:val="0"/>
          <w:color w:val="auto"/>
          <w:sz w:val="21"/>
          <w:szCs w:val="21"/>
          <w:highlight w:val="none"/>
        </w:rPr>
        <w:fldChar w:fldCharType="end"/>
      </w:r>
    </w:p>
    <w:p>
      <w:pPr>
        <w:pStyle w:val="33"/>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第四部分  评标办法</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_Toc25398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24</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评标办法前附表</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_Toc11969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24</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一、 评标方法</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_Toc28508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27</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二、 评标标准</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_Toc5897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27</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三、 评标程序</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_Toc10741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27</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四、 评标中的其他事项</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_Toc16391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28</w:t>
      </w:r>
      <w:r>
        <w:rPr>
          <w:rFonts w:hint="eastAsia" w:ascii="宋体" w:hAnsi="宋体" w:eastAsia="宋体" w:cs="宋体"/>
          <w:i w:val="0"/>
          <w:iCs w:val="0"/>
          <w:color w:val="auto"/>
          <w:sz w:val="21"/>
          <w:szCs w:val="21"/>
          <w:highlight w:val="none"/>
        </w:rPr>
        <w:fldChar w:fldCharType="end"/>
      </w:r>
    </w:p>
    <w:p>
      <w:pPr>
        <w:pStyle w:val="33"/>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第五部分  拟签订的合同文本</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lang w:val="en-US" w:eastAsia="zh-CN"/>
        </w:rPr>
        <w:t>30</w:t>
      </w:r>
    </w:p>
    <w:p>
      <w:pPr>
        <w:pStyle w:val="33"/>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第六部分  投标文件格式</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_Toc21370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39</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资格文件部分</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_Toc18065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39</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商务技术文件部分</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_Toc28076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44</w:t>
      </w:r>
      <w:r>
        <w:rPr>
          <w:rFonts w:hint="eastAsia" w:ascii="宋体" w:hAnsi="宋体" w:eastAsia="宋体" w:cs="宋体"/>
          <w:i w:val="0"/>
          <w:iCs w:val="0"/>
          <w:color w:val="auto"/>
          <w:sz w:val="21"/>
          <w:szCs w:val="21"/>
          <w:highlight w:val="none"/>
        </w:rPr>
        <w:fldChar w:fldCharType="end"/>
      </w:r>
    </w:p>
    <w:p>
      <w:pPr>
        <w:pStyle w:val="37"/>
        <w:widowControl w:val="0"/>
        <w:tabs>
          <w:tab w:val="right" w:leader="dot" w:pos="8306"/>
          <w:tab w:val="clear" w:pos="8720"/>
        </w:tabs>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t>报价文件部分</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fldChar w:fldCharType="begin"/>
      </w:r>
      <w:r>
        <w:rPr>
          <w:rFonts w:hint="eastAsia" w:ascii="宋体" w:hAnsi="宋体" w:eastAsia="宋体" w:cs="宋体"/>
          <w:i w:val="0"/>
          <w:iCs w:val="0"/>
          <w:color w:val="auto"/>
          <w:sz w:val="21"/>
          <w:szCs w:val="21"/>
          <w:highlight w:val="none"/>
        </w:rPr>
        <w:instrText xml:space="preserve"> PAGEREF _Toc3114 \h </w:instrText>
      </w:r>
      <w:r>
        <w:rPr>
          <w:rFonts w:hint="eastAsia" w:ascii="宋体" w:hAnsi="宋体" w:eastAsia="宋体" w:cs="宋体"/>
          <w:i w:val="0"/>
          <w:iCs w:val="0"/>
          <w:color w:val="auto"/>
          <w:sz w:val="21"/>
          <w:szCs w:val="21"/>
          <w:highlight w:val="none"/>
        </w:rPr>
        <w:fldChar w:fldCharType="separate"/>
      </w:r>
      <w:r>
        <w:rPr>
          <w:rFonts w:hint="eastAsia" w:ascii="宋体" w:hAnsi="宋体" w:eastAsia="宋体" w:cs="宋体"/>
          <w:i w:val="0"/>
          <w:iCs w:val="0"/>
          <w:color w:val="auto"/>
          <w:sz w:val="21"/>
          <w:szCs w:val="21"/>
          <w:highlight w:val="none"/>
        </w:rPr>
        <w:t>53</w:t>
      </w:r>
      <w:r>
        <w:rPr>
          <w:rFonts w:hint="eastAsia" w:ascii="宋体" w:hAnsi="宋体" w:eastAsia="宋体" w:cs="宋体"/>
          <w:i w:val="0"/>
          <w:iCs w:val="0"/>
          <w:color w:val="auto"/>
          <w:sz w:val="21"/>
          <w:szCs w:val="21"/>
          <w:highlight w:val="none"/>
        </w:rPr>
        <w:fldChar w:fldCharType="end"/>
      </w:r>
    </w:p>
    <w:p>
      <w:pPr>
        <w:pStyle w:val="33"/>
        <w:tabs>
          <w:tab w:val="right" w:leader="dot" w:pos="8306"/>
          <w:tab w:val="clear" w:pos="8720"/>
        </w:tabs>
        <w:rPr>
          <w:rFonts w:hint="eastAsia" w:ascii="宋体" w:hAnsi="宋体" w:eastAsia="宋体" w:cs="宋体"/>
          <w:i w:val="0"/>
          <w:iCs w:val="0"/>
          <w:color w:val="auto"/>
          <w:highlight w:val="none"/>
        </w:rPr>
      </w:pPr>
    </w:p>
    <w:p>
      <w:pPr>
        <w:jc w:val="center"/>
        <w:rPr>
          <w:rFonts w:hint="eastAsia" w:ascii="宋体" w:hAnsi="宋体" w:eastAsia="宋体" w:cs="宋体"/>
          <w:i w:val="0"/>
          <w:iCs w:val="0"/>
          <w:color w:val="auto"/>
          <w:szCs w:val="21"/>
          <w:highlight w:val="none"/>
        </w:rPr>
        <w:sectPr>
          <w:headerReference r:id="rId5" w:type="default"/>
          <w:footerReference r:id="rId6" w:type="default"/>
          <w:pgSz w:w="11906" w:h="16838"/>
          <w:pgMar w:top="1440" w:right="1800" w:bottom="1440" w:left="1800" w:header="851" w:footer="992" w:gutter="0"/>
          <w:pgNumType w:start="0"/>
          <w:cols w:space="720" w:num="1"/>
          <w:titlePg/>
          <w:docGrid w:type="lines" w:linePitch="312" w:charSpace="0"/>
        </w:sectPr>
      </w:pPr>
      <w:r>
        <w:rPr>
          <w:rFonts w:hint="eastAsia" w:ascii="宋体" w:hAnsi="宋体" w:eastAsia="宋体" w:cs="宋体"/>
          <w:i w:val="0"/>
          <w:iCs w:val="0"/>
          <w:color w:val="auto"/>
          <w:szCs w:val="21"/>
          <w:highlight w:val="none"/>
        </w:rPr>
        <w:fldChar w:fldCharType="end"/>
      </w:r>
    </w:p>
    <w:p>
      <w:pPr>
        <w:adjustRightInd w:val="0"/>
        <w:snapToGrid w:val="0"/>
        <w:spacing w:before="120" w:beforeLines="50" w:after="120" w:afterLines="50" w:line="360" w:lineRule="auto"/>
        <w:jc w:val="center"/>
        <w:outlineLvl w:val="0"/>
        <w:rPr>
          <w:rFonts w:hint="eastAsia" w:ascii="宋体" w:hAnsi="宋体" w:eastAsia="宋体" w:cs="宋体"/>
          <w:b/>
          <w:i w:val="0"/>
          <w:iCs w:val="0"/>
          <w:color w:val="auto"/>
          <w:sz w:val="30"/>
          <w:szCs w:val="30"/>
          <w:highlight w:val="none"/>
        </w:rPr>
      </w:pPr>
      <w:bookmarkStart w:id="0" w:name="_Toc21665"/>
      <w:bookmarkStart w:id="1" w:name="_Toc13451"/>
      <w:r>
        <w:rPr>
          <w:rFonts w:hint="eastAsia" w:ascii="宋体" w:hAnsi="宋体" w:eastAsia="宋体" w:cs="宋体"/>
          <w:b/>
          <w:i w:val="0"/>
          <w:iCs w:val="0"/>
          <w:color w:val="auto"/>
          <w:sz w:val="30"/>
          <w:szCs w:val="30"/>
          <w:highlight w:val="none"/>
        </w:rPr>
        <w:t>第一部分  采购公告</w:t>
      </w:r>
      <w:bookmarkEnd w:id="0"/>
      <w:bookmarkEnd w:id="1"/>
    </w:p>
    <w:p>
      <w:pPr>
        <w:pBdr>
          <w:top w:val="single" w:color="auto" w:sz="4" w:space="1"/>
          <w:left w:val="single" w:color="auto" w:sz="4" w:space="0"/>
          <w:bottom w:val="single" w:color="auto" w:sz="4" w:space="3"/>
          <w:right w:val="single" w:color="auto" w:sz="4" w:space="4"/>
        </w:pBdr>
        <w:wordWrap/>
        <w:adjustRightInd w:val="0"/>
        <w:snapToGrid w:val="0"/>
        <w:spacing w:line="360" w:lineRule="auto"/>
        <w:ind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 xml:space="preserve">项目概况                                                    </w:t>
      </w:r>
    </w:p>
    <w:p>
      <w:pPr>
        <w:pBdr>
          <w:top w:val="single" w:color="auto" w:sz="4" w:space="1"/>
          <w:left w:val="single" w:color="auto" w:sz="4" w:space="0"/>
          <w:bottom w:val="single" w:color="auto" w:sz="4" w:space="3"/>
          <w:right w:val="single" w:color="auto" w:sz="4" w:space="4"/>
        </w:pBdr>
        <w:wordWrap/>
        <w:adjustRightInd w:val="0"/>
        <w:snapToGrid w:val="0"/>
        <w:spacing w:line="360" w:lineRule="auto"/>
        <w:ind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eastAsia="zh-CN"/>
        </w:rPr>
        <w:t>杭州市公安局余杭区分局、杭州市公安局余杭区分局交通警察大队2024年职工疗休养项目</w:t>
      </w:r>
      <w:r>
        <w:rPr>
          <w:rFonts w:hint="eastAsia" w:ascii="宋体" w:hAnsi="宋体" w:eastAsia="宋体" w:cs="宋体"/>
          <w:i w:val="0"/>
          <w:iCs w:val="0"/>
          <w:color w:val="auto"/>
          <w:kern w:val="0"/>
          <w:sz w:val="21"/>
          <w:szCs w:val="21"/>
          <w:highlight w:val="none"/>
        </w:rPr>
        <w:t>招标项目的潜在投标人应在政采云平台线上获取（下载）招标文件，</w:t>
      </w:r>
      <w:r>
        <w:rPr>
          <w:rFonts w:hint="eastAsia" w:ascii="宋体" w:hAnsi="宋体" w:eastAsia="宋体" w:cs="宋体"/>
          <w:i w:val="0"/>
          <w:iCs w:val="0"/>
          <w:color w:val="auto"/>
          <w:kern w:val="0"/>
          <w:sz w:val="21"/>
          <w:szCs w:val="21"/>
          <w:highlight w:val="none"/>
          <w:u w:val="none"/>
        </w:rPr>
        <w:t>并于</w:t>
      </w:r>
      <w:r>
        <w:rPr>
          <w:rFonts w:hint="eastAsia" w:ascii="宋体" w:hAnsi="宋体" w:cs="宋体"/>
          <w:i w:val="0"/>
          <w:iCs w:val="0"/>
          <w:color w:val="auto"/>
          <w:sz w:val="21"/>
          <w:szCs w:val="21"/>
          <w:highlight w:val="none"/>
          <w:u w:val="none"/>
          <w:lang w:eastAsia="zh-CN"/>
        </w:rPr>
        <w:t>2024年5月10日</w:t>
      </w:r>
      <w:r>
        <w:rPr>
          <w:rFonts w:hint="eastAsia" w:ascii="宋体" w:hAnsi="宋体" w:cs="宋体"/>
          <w:i w:val="0"/>
          <w:iCs w:val="0"/>
          <w:color w:val="auto"/>
          <w:sz w:val="21"/>
          <w:szCs w:val="21"/>
          <w:highlight w:val="none"/>
          <w:u w:val="none"/>
          <w:lang w:val="en-US" w:eastAsia="zh-CN"/>
        </w:rPr>
        <w:t>9</w:t>
      </w:r>
      <w:r>
        <w:rPr>
          <w:rFonts w:hint="eastAsia" w:ascii="宋体" w:hAnsi="宋体" w:eastAsia="宋体" w:cs="宋体"/>
          <w:i w:val="0"/>
          <w:iCs w:val="0"/>
          <w:color w:val="auto"/>
          <w:sz w:val="21"/>
          <w:szCs w:val="21"/>
          <w:highlight w:val="none"/>
          <w:u w:val="none"/>
        </w:rPr>
        <w:t>:</w:t>
      </w:r>
      <w:r>
        <w:rPr>
          <w:rFonts w:hint="eastAsia" w:ascii="宋体" w:hAnsi="宋体" w:cs="宋体"/>
          <w:i w:val="0"/>
          <w:iCs w:val="0"/>
          <w:color w:val="auto"/>
          <w:sz w:val="21"/>
          <w:szCs w:val="21"/>
          <w:highlight w:val="none"/>
          <w:u w:val="none"/>
          <w:lang w:val="en-US" w:eastAsia="zh-CN"/>
        </w:rPr>
        <w:t>30</w:t>
      </w:r>
      <w:r>
        <w:rPr>
          <w:rFonts w:hint="eastAsia" w:ascii="宋体" w:hAnsi="宋体" w:eastAsia="宋体" w:cs="宋体"/>
          <w:i w:val="0"/>
          <w:iCs w:val="0"/>
          <w:color w:val="auto"/>
          <w:kern w:val="0"/>
          <w:sz w:val="21"/>
          <w:szCs w:val="21"/>
          <w:highlight w:val="none"/>
          <w:u w:val="none"/>
        </w:rPr>
        <w:t>（</w:t>
      </w:r>
      <w:r>
        <w:rPr>
          <w:rFonts w:hint="eastAsia" w:ascii="宋体" w:hAnsi="宋体" w:eastAsia="宋体" w:cs="宋体"/>
          <w:i w:val="0"/>
          <w:iCs w:val="0"/>
          <w:color w:val="auto"/>
          <w:kern w:val="0"/>
          <w:sz w:val="21"/>
          <w:szCs w:val="21"/>
          <w:highlight w:val="none"/>
        </w:rPr>
        <w:t xml:space="preserve">北京时间）前递交（上传）投标文件。      </w:t>
      </w:r>
    </w:p>
    <w:p>
      <w:pPr>
        <w:pStyle w:val="41"/>
        <w:wordWrap/>
        <w:adjustRightInd w:val="0"/>
        <w:snapToGrid w:val="0"/>
        <w:spacing w:beforeAutospacing="0" w:afterAutospacing="0" w:line="360" w:lineRule="auto"/>
        <w:jc w:val="both"/>
        <w:textAlignment w:val="auto"/>
        <w:rPr>
          <w:rFonts w:hint="eastAsia" w:ascii="宋体" w:hAnsi="宋体" w:eastAsia="宋体" w:cs="宋体"/>
          <w:i w:val="0"/>
          <w:iCs w:val="0"/>
          <w:color w:val="auto"/>
          <w:sz w:val="21"/>
          <w:szCs w:val="21"/>
          <w:highlight w:val="none"/>
        </w:rPr>
      </w:pPr>
    </w:p>
    <w:p>
      <w:pPr>
        <w:pStyle w:val="41"/>
        <w:wordWrap/>
        <w:adjustRightInd w:val="0"/>
        <w:snapToGrid w:val="0"/>
        <w:spacing w:beforeAutospacing="0" w:afterAutospacing="0" w:line="360" w:lineRule="auto"/>
        <w:jc w:val="both"/>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一、项目基本情况</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项目编号：</w:t>
      </w:r>
      <w:r>
        <w:rPr>
          <w:rFonts w:hint="eastAsia" w:ascii="宋体" w:hAnsi="宋体" w:cs="宋体"/>
          <w:i w:val="0"/>
          <w:iCs w:val="0"/>
          <w:color w:val="auto"/>
          <w:sz w:val="21"/>
          <w:szCs w:val="21"/>
          <w:highlight w:val="none"/>
          <w:lang w:eastAsia="zh-CN"/>
        </w:rPr>
        <w:t>ZJHY-FWGK-20240408</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项目名称：</w:t>
      </w:r>
      <w:r>
        <w:rPr>
          <w:rFonts w:hint="eastAsia" w:ascii="宋体" w:hAnsi="宋体" w:cs="宋体"/>
          <w:i w:val="0"/>
          <w:iCs w:val="0"/>
          <w:color w:val="auto"/>
          <w:sz w:val="21"/>
          <w:szCs w:val="21"/>
          <w:highlight w:val="none"/>
          <w:lang w:eastAsia="zh-CN"/>
        </w:rPr>
        <w:t>杭州市公安局余杭区分局、杭州市公安局余杭区分局交通警察大队2024年职工疗休养项目</w:t>
      </w:r>
    </w:p>
    <w:p>
      <w:pPr>
        <w:pStyle w:val="41"/>
        <w:wordWrap/>
        <w:adjustRightInd w:val="0"/>
        <w:snapToGrid w:val="0"/>
        <w:spacing w:beforeAutospacing="0" w:afterAutospacing="0" w:line="360" w:lineRule="auto"/>
        <w:ind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预算金额（元）：</w:t>
      </w:r>
      <w:r>
        <w:rPr>
          <w:rFonts w:hint="eastAsia" w:ascii="宋体" w:hAnsi="宋体" w:cs="宋体"/>
          <w:i w:val="0"/>
          <w:iCs w:val="0"/>
          <w:color w:val="auto"/>
          <w:sz w:val="21"/>
          <w:szCs w:val="21"/>
          <w:highlight w:val="none"/>
          <w:lang w:val="en-US" w:eastAsia="zh-CN"/>
        </w:rPr>
        <w:t>6081000</w:t>
      </w:r>
    </w:p>
    <w:p>
      <w:pPr>
        <w:pStyle w:val="41"/>
        <w:wordWrap/>
        <w:adjustRightInd w:val="0"/>
        <w:snapToGrid w:val="0"/>
        <w:spacing w:beforeAutospacing="0" w:afterAutospacing="0" w:line="360" w:lineRule="auto"/>
        <w:ind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最高限价（元）：</w:t>
      </w:r>
      <w:r>
        <w:rPr>
          <w:rFonts w:hint="eastAsia" w:ascii="宋体" w:hAnsi="宋体" w:cs="宋体"/>
          <w:i w:val="0"/>
          <w:iCs w:val="0"/>
          <w:color w:val="auto"/>
          <w:sz w:val="21"/>
          <w:szCs w:val="21"/>
          <w:highlight w:val="none"/>
          <w:lang w:val="en-US" w:eastAsia="zh-CN"/>
        </w:rPr>
        <w:t>标项一：2027000 ，标项二：2027000 ，标项三：2027000</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采购需求：</w:t>
      </w:r>
    </w:p>
    <w:p>
      <w:pPr>
        <w:pStyle w:val="41"/>
        <w:wordWrap/>
        <w:adjustRightInd w:val="0"/>
        <w:snapToGrid w:val="0"/>
        <w:spacing w:beforeAutospacing="0" w:afterAutospacing="0" w:line="360" w:lineRule="auto"/>
        <w:ind w:firstLine="422" w:firstLineChars="200"/>
        <w:textAlignment w:val="auto"/>
        <w:rPr>
          <w:rFonts w:hint="default" w:ascii="宋体" w:hAnsi="宋体" w:eastAsia="宋体" w:cs="宋体"/>
          <w:b/>
          <w:bCs/>
          <w:i w:val="0"/>
          <w:iCs w:val="0"/>
          <w:color w:val="auto"/>
          <w:sz w:val="21"/>
          <w:szCs w:val="21"/>
          <w:highlight w:val="none"/>
          <w:lang w:val="en-US" w:eastAsia="zh-CN"/>
        </w:rPr>
      </w:pPr>
      <w:r>
        <w:rPr>
          <w:rFonts w:hint="eastAsia" w:ascii="宋体" w:hAnsi="宋体" w:cs="宋体"/>
          <w:b/>
          <w:bCs/>
          <w:i w:val="0"/>
          <w:iCs w:val="0"/>
          <w:color w:val="auto"/>
          <w:sz w:val="21"/>
          <w:szCs w:val="21"/>
          <w:highlight w:val="none"/>
          <w:lang w:val="en-US" w:eastAsia="zh-CN"/>
        </w:rPr>
        <w:t>标项一</w:t>
      </w:r>
    </w:p>
    <w:p>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w:t>
      </w:r>
      <w:r>
        <w:rPr>
          <w:rFonts w:hint="eastAsia" w:ascii="宋体" w:hAnsi="宋体" w:cs="宋体"/>
          <w:i w:val="0"/>
          <w:iCs w:val="0"/>
          <w:color w:val="auto"/>
          <w:sz w:val="21"/>
          <w:szCs w:val="21"/>
          <w:highlight w:val="none"/>
          <w:lang w:eastAsia="zh-CN"/>
        </w:rPr>
        <w:t>杭州市公安局余杭区分局、杭州市公安局余杭区分局交通警察大队2024年职工疗休养项目</w:t>
      </w:r>
      <w:r>
        <w:rPr>
          <w:rFonts w:hint="eastAsia" w:ascii="宋体" w:hAnsi="宋体" w:eastAsia="宋体" w:cs="宋体"/>
          <w:i w:val="0"/>
          <w:iCs w:val="0"/>
          <w:color w:val="auto"/>
          <w:sz w:val="21"/>
          <w:szCs w:val="21"/>
          <w:highlight w:val="none"/>
          <w:lang w:eastAsia="zh-CN"/>
        </w:rPr>
        <w:t>标项一</w:t>
      </w:r>
    </w:p>
    <w:p>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中小企业政策： 中小企业预留</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cs="宋体"/>
          <w:i w:val="0"/>
          <w:iCs w:val="0"/>
          <w:color w:val="auto"/>
          <w:sz w:val="21"/>
          <w:szCs w:val="21"/>
          <w:highlight w:val="none"/>
          <w:lang w:val="en-US" w:eastAsia="zh-CN"/>
        </w:rPr>
        <w:t>1</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 xml:space="preserve">预算金额（元）: </w:t>
      </w:r>
      <w:r>
        <w:rPr>
          <w:rFonts w:hint="eastAsia" w:ascii="宋体" w:hAnsi="宋体" w:cs="宋体"/>
          <w:i w:val="0"/>
          <w:iCs w:val="0"/>
          <w:color w:val="auto"/>
          <w:sz w:val="21"/>
          <w:szCs w:val="21"/>
          <w:highlight w:val="none"/>
          <w:lang w:val="en-US" w:eastAsia="zh-CN"/>
        </w:rPr>
        <w:t>2027000</w:t>
      </w:r>
    </w:p>
    <w:p>
      <w:pPr>
        <w:spacing w:line="360" w:lineRule="auto"/>
        <w:ind w:firstLine="420" w:firstLineChars="200"/>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cs="宋体"/>
          <w:i w:val="0"/>
          <w:iCs w:val="0"/>
          <w:color w:val="auto"/>
          <w:sz w:val="21"/>
          <w:szCs w:val="21"/>
          <w:highlight w:val="none"/>
          <w:lang w:val="en-US" w:eastAsia="zh-CN"/>
        </w:rPr>
        <w:t>标项一：</w:t>
      </w:r>
      <w:r>
        <w:rPr>
          <w:rFonts w:hint="eastAsia" w:ascii="宋体" w:hAnsi="宋体" w:cs="宋体"/>
          <w:i w:val="0"/>
          <w:iCs w:val="0"/>
          <w:color w:val="auto"/>
          <w:sz w:val="21"/>
          <w:szCs w:val="21"/>
          <w:highlight w:val="none"/>
          <w:lang w:eastAsia="zh-CN"/>
        </w:rPr>
        <w:t>杭州市公安局余杭区分局、杭州市公安局余杭区分局交通警察大队2024年职工疗休养</w:t>
      </w:r>
      <w:r>
        <w:rPr>
          <w:rFonts w:hint="eastAsia" w:ascii="宋体" w:hAnsi="宋体" w:eastAsia="宋体" w:cs="宋体"/>
          <w:bCs/>
          <w:i w:val="0"/>
          <w:iCs w:val="0"/>
          <w:color w:val="auto"/>
          <w:sz w:val="21"/>
          <w:szCs w:val="21"/>
          <w:highlight w:val="none"/>
        </w:rPr>
        <w:t>。具体以招标文件第三部分采购需求为准，供应商可点击本公告下方“浏览采购文件”查看采购需求。</w:t>
      </w:r>
    </w:p>
    <w:p>
      <w:pPr>
        <w:pStyle w:val="41"/>
        <w:wordWrap/>
        <w:adjustRightInd w:val="0"/>
        <w:snapToGrid w:val="0"/>
        <w:spacing w:beforeAutospacing="0" w:afterAutospacing="0" w:line="360" w:lineRule="auto"/>
        <w:ind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备注：</w:t>
      </w:r>
      <w:r>
        <w:rPr>
          <w:rFonts w:hint="eastAsia" w:ascii="宋体" w:hAnsi="宋体" w:cs="宋体"/>
          <w:i w:val="0"/>
          <w:iCs w:val="0"/>
          <w:color w:val="auto"/>
          <w:sz w:val="21"/>
          <w:szCs w:val="21"/>
          <w:highlight w:val="none"/>
          <w:lang w:val="en-US" w:eastAsia="zh-CN"/>
        </w:rPr>
        <w:t>详见采购文件</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p>
    <w:p>
      <w:pPr>
        <w:pStyle w:val="41"/>
        <w:wordWrap/>
        <w:adjustRightInd w:val="0"/>
        <w:snapToGrid w:val="0"/>
        <w:spacing w:beforeAutospacing="0" w:afterAutospacing="0" w:line="360" w:lineRule="auto"/>
        <w:ind w:firstLine="422" w:firstLineChars="200"/>
        <w:textAlignment w:val="auto"/>
        <w:rPr>
          <w:rFonts w:hint="default" w:ascii="宋体" w:hAnsi="宋体" w:eastAsia="宋体" w:cs="宋体"/>
          <w:b/>
          <w:bCs/>
          <w:i w:val="0"/>
          <w:iCs w:val="0"/>
          <w:color w:val="auto"/>
          <w:sz w:val="21"/>
          <w:szCs w:val="21"/>
          <w:highlight w:val="none"/>
          <w:lang w:val="en-US" w:eastAsia="zh-CN"/>
        </w:rPr>
      </w:pPr>
      <w:r>
        <w:rPr>
          <w:rFonts w:hint="eastAsia" w:ascii="宋体" w:hAnsi="宋体" w:cs="宋体"/>
          <w:b/>
          <w:bCs/>
          <w:i w:val="0"/>
          <w:iCs w:val="0"/>
          <w:color w:val="auto"/>
          <w:sz w:val="21"/>
          <w:szCs w:val="21"/>
          <w:highlight w:val="none"/>
          <w:lang w:val="en-US" w:eastAsia="zh-CN"/>
        </w:rPr>
        <w:t>标项二</w:t>
      </w:r>
    </w:p>
    <w:p>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标项名称：</w:t>
      </w:r>
      <w:r>
        <w:rPr>
          <w:rFonts w:hint="eastAsia" w:ascii="宋体" w:hAnsi="宋体" w:cs="宋体"/>
          <w:i w:val="0"/>
          <w:iCs w:val="0"/>
          <w:color w:val="auto"/>
          <w:sz w:val="21"/>
          <w:szCs w:val="21"/>
          <w:highlight w:val="none"/>
          <w:lang w:eastAsia="zh-CN"/>
        </w:rPr>
        <w:t>杭州市公安局余杭区分局、杭州市公安局余杭区分局交通警察大队2024年职工疗休养项</w:t>
      </w:r>
      <w:r>
        <w:rPr>
          <w:rFonts w:hint="eastAsia" w:ascii="宋体" w:hAnsi="宋体" w:eastAsia="宋体" w:cs="宋体"/>
          <w:i w:val="0"/>
          <w:iCs w:val="0"/>
          <w:color w:val="auto"/>
          <w:sz w:val="21"/>
          <w:szCs w:val="21"/>
          <w:highlight w:val="none"/>
          <w:lang w:eastAsia="zh-CN"/>
        </w:rPr>
        <w:t>目标项</w:t>
      </w:r>
      <w:r>
        <w:rPr>
          <w:rFonts w:hint="eastAsia" w:ascii="宋体" w:hAnsi="宋体" w:eastAsia="宋体" w:cs="宋体"/>
          <w:i w:val="0"/>
          <w:iCs w:val="0"/>
          <w:color w:val="auto"/>
          <w:sz w:val="21"/>
          <w:szCs w:val="21"/>
          <w:highlight w:val="none"/>
          <w:lang w:val="en-US" w:eastAsia="zh-CN"/>
        </w:rPr>
        <w:t>二</w:t>
      </w:r>
    </w:p>
    <w:p>
      <w:pPr>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中小企业政策：中小企业预留</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cs="宋体"/>
          <w:i w:val="0"/>
          <w:iCs w:val="0"/>
          <w:color w:val="auto"/>
          <w:sz w:val="21"/>
          <w:szCs w:val="21"/>
          <w:highlight w:val="none"/>
          <w:lang w:val="en-US" w:eastAsia="zh-CN"/>
        </w:rPr>
        <w:t>1</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预算金额（元）:</w:t>
      </w:r>
      <w:r>
        <w:rPr>
          <w:rFonts w:hint="eastAsia" w:ascii="宋体" w:hAnsi="宋体" w:cs="宋体"/>
          <w:i w:val="0"/>
          <w:iCs w:val="0"/>
          <w:color w:val="auto"/>
          <w:sz w:val="21"/>
          <w:szCs w:val="21"/>
          <w:highlight w:val="none"/>
          <w:lang w:val="en-US" w:eastAsia="zh-CN"/>
        </w:rPr>
        <w:t>2027000</w:t>
      </w:r>
    </w:p>
    <w:p>
      <w:pPr>
        <w:spacing w:line="360" w:lineRule="auto"/>
        <w:ind w:firstLine="420" w:firstLineChars="200"/>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cs="宋体"/>
          <w:i w:val="0"/>
          <w:iCs w:val="0"/>
          <w:color w:val="auto"/>
          <w:sz w:val="21"/>
          <w:szCs w:val="21"/>
          <w:highlight w:val="none"/>
          <w:lang w:val="en-US" w:eastAsia="zh-CN"/>
        </w:rPr>
        <w:t>标项二：</w:t>
      </w:r>
      <w:r>
        <w:rPr>
          <w:rFonts w:hint="eastAsia" w:ascii="宋体" w:hAnsi="宋体" w:cs="宋体"/>
          <w:i w:val="0"/>
          <w:iCs w:val="0"/>
          <w:color w:val="auto"/>
          <w:sz w:val="21"/>
          <w:szCs w:val="21"/>
          <w:highlight w:val="none"/>
          <w:lang w:eastAsia="zh-CN"/>
        </w:rPr>
        <w:t>杭州市公安局余杭区分局、杭州市公安局余杭区分局交通警察大队2024年职工疗休养</w:t>
      </w:r>
      <w:r>
        <w:rPr>
          <w:rFonts w:hint="eastAsia" w:ascii="宋体" w:hAnsi="宋体" w:eastAsia="宋体" w:cs="宋体"/>
          <w:bCs/>
          <w:i w:val="0"/>
          <w:iCs w:val="0"/>
          <w:color w:val="auto"/>
          <w:sz w:val="21"/>
          <w:szCs w:val="21"/>
          <w:highlight w:val="none"/>
        </w:rPr>
        <w:t>。具体以招标文件第三部分采购需求为准，供应商可点击本公告下方“浏览采购文件”查看采购需求。</w:t>
      </w:r>
    </w:p>
    <w:p>
      <w:pPr>
        <w:pStyle w:val="41"/>
        <w:wordWrap/>
        <w:adjustRightInd w:val="0"/>
        <w:snapToGrid w:val="0"/>
        <w:spacing w:beforeAutospacing="0" w:afterAutospacing="0" w:line="360" w:lineRule="auto"/>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备注：</w:t>
      </w:r>
      <w:r>
        <w:rPr>
          <w:rFonts w:hint="eastAsia" w:ascii="宋体" w:hAnsi="宋体" w:cs="宋体"/>
          <w:i w:val="0"/>
          <w:iCs w:val="0"/>
          <w:color w:val="auto"/>
          <w:sz w:val="21"/>
          <w:szCs w:val="21"/>
          <w:highlight w:val="none"/>
          <w:lang w:val="en-US" w:eastAsia="zh-CN"/>
        </w:rPr>
        <w:t>详见采购文件</w:t>
      </w:r>
    </w:p>
    <w:p>
      <w:pPr>
        <w:pStyle w:val="41"/>
        <w:wordWrap/>
        <w:adjustRightInd w:val="0"/>
        <w:snapToGrid w:val="0"/>
        <w:spacing w:beforeAutospacing="0" w:afterAutospacing="0" w:line="360" w:lineRule="auto"/>
        <w:ind w:firstLine="420" w:firstLineChars="200"/>
        <w:textAlignment w:val="auto"/>
        <w:rPr>
          <w:rFonts w:hint="eastAsia" w:ascii="宋体" w:hAnsi="宋体" w:cs="宋体"/>
          <w:i w:val="0"/>
          <w:iCs w:val="0"/>
          <w:color w:val="auto"/>
          <w:sz w:val="21"/>
          <w:szCs w:val="21"/>
          <w:highlight w:val="none"/>
          <w:lang w:val="en-US" w:eastAsia="zh-CN"/>
        </w:rPr>
      </w:pPr>
    </w:p>
    <w:p>
      <w:pPr>
        <w:pStyle w:val="41"/>
        <w:wordWrap/>
        <w:adjustRightInd w:val="0"/>
        <w:snapToGrid w:val="0"/>
        <w:spacing w:beforeAutospacing="0" w:afterAutospacing="0" w:line="360" w:lineRule="auto"/>
        <w:ind w:firstLine="422" w:firstLineChars="200"/>
        <w:textAlignment w:val="auto"/>
        <w:rPr>
          <w:rFonts w:hint="default" w:ascii="宋体" w:hAnsi="宋体" w:eastAsia="宋体" w:cs="宋体"/>
          <w:b/>
          <w:bCs/>
          <w:i w:val="0"/>
          <w:iCs w:val="0"/>
          <w:color w:val="auto"/>
          <w:sz w:val="21"/>
          <w:szCs w:val="21"/>
          <w:highlight w:val="none"/>
          <w:lang w:val="en-US" w:eastAsia="zh-CN"/>
        </w:rPr>
      </w:pPr>
      <w:r>
        <w:rPr>
          <w:rFonts w:hint="eastAsia" w:ascii="宋体" w:hAnsi="宋体" w:cs="宋体"/>
          <w:b/>
          <w:bCs/>
          <w:i w:val="0"/>
          <w:iCs w:val="0"/>
          <w:color w:val="auto"/>
          <w:sz w:val="21"/>
          <w:szCs w:val="21"/>
          <w:highlight w:val="none"/>
          <w:lang w:val="en-US" w:eastAsia="zh-CN"/>
        </w:rPr>
        <w:t>标项三</w:t>
      </w:r>
    </w:p>
    <w:p>
      <w:pPr>
        <w:spacing w:line="360" w:lineRule="auto"/>
        <w:ind w:firstLine="420" w:firstLineChars="200"/>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标项名称：</w:t>
      </w:r>
      <w:r>
        <w:rPr>
          <w:rFonts w:hint="eastAsia" w:ascii="宋体" w:hAnsi="宋体" w:cs="宋体"/>
          <w:i w:val="0"/>
          <w:iCs w:val="0"/>
          <w:color w:val="auto"/>
          <w:sz w:val="21"/>
          <w:szCs w:val="21"/>
          <w:highlight w:val="none"/>
          <w:lang w:eastAsia="zh-CN"/>
        </w:rPr>
        <w:t>杭州市公安局余杭区分局、杭州市公安局余杭区分局交通警察大队2024年职工疗休</w:t>
      </w:r>
      <w:r>
        <w:rPr>
          <w:rFonts w:hint="eastAsia" w:ascii="宋体" w:hAnsi="宋体" w:eastAsia="宋体" w:cs="宋体"/>
          <w:i w:val="0"/>
          <w:iCs w:val="0"/>
          <w:color w:val="auto"/>
          <w:sz w:val="21"/>
          <w:szCs w:val="21"/>
          <w:highlight w:val="none"/>
          <w:lang w:eastAsia="zh-CN"/>
        </w:rPr>
        <w:t>养项目标项</w:t>
      </w:r>
      <w:r>
        <w:rPr>
          <w:rFonts w:hint="eastAsia" w:ascii="宋体" w:hAnsi="宋体" w:eastAsia="宋体" w:cs="宋体"/>
          <w:i w:val="0"/>
          <w:iCs w:val="0"/>
          <w:color w:val="auto"/>
          <w:sz w:val="21"/>
          <w:szCs w:val="21"/>
          <w:highlight w:val="none"/>
          <w:lang w:val="en-US" w:eastAsia="zh-CN"/>
        </w:rPr>
        <w:t>三</w:t>
      </w:r>
    </w:p>
    <w:p>
      <w:pPr>
        <w:spacing w:line="36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中小企业政策：中小企业预留</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数量：</w:t>
      </w:r>
      <w:r>
        <w:rPr>
          <w:rFonts w:hint="eastAsia" w:ascii="宋体" w:hAnsi="宋体" w:cs="宋体"/>
          <w:i w:val="0"/>
          <w:iCs w:val="0"/>
          <w:color w:val="auto"/>
          <w:sz w:val="21"/>
          <w:szCs w:val="21"/>
          <w:highlight w:val="none"/>
          <w:lang w:val="en-US" w:eastAsia="zh-CN"/>
        </w:rPr>
        <w:t>1</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 xml:space="preserve">预算金额（元）: </w:t>
      </w:r>
      <w:r>
        <w:rPr>
          <w:rFonts w:hint="eastAsia" w:ascii="宋体" w:hAnsi="宋体" w:cs="宋体"/>
          <w:i w:val="0"/>
          <w:iCs w:val="0"/>
          <w:color w:val="auto"/>
          <w:sz w:val="21"/>
          <w:szCs w:val="21"/>
          <w:highlight w:val="none"/>
          <w:lang w:val="en-US" w:eastAsia="zh-CN"/>
        </w:rPr>
        <w:t>2027000</w:t>
      </w:r>
    </w:p>
    <w:p>
      <w:pPr>
        <w:spacing w:line="360" w:lineRule="auto"/>
        <w:ind w:firstLine="420" w:firstLineChars="200"/>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简要规格描述或项目基本概况介绍、用途：</w:t>
      </w:r>
      <w:r>
        <w:rPr>
          <w:rFonts w:hint="eastAsia" w:ascii="宋体" w:hAnsi="宋体" w:cs="宋体"/>
          <w:i w:val="0"/>
          <w:iCs w:val="0"/>
          <w:color w:val="auto"/>
          <w:sz w:val="21"/>
          <w:szCs w:val="21"/>
          <w:highlight w:val="none"/>
          <w:lang w:val="en-US" w:eastAsia="zh-CN"/>
        </w:rPr>
        <w:t>标项一：</w:t>
      </w:r>
      <w:r>
        <w:rPr>
          <w:rFonts w:hint="eastAsia" w:ascii="宋体" w:hAnsi="宋体" w:cs="宋体"/>
          <w:i w:val="0"/>
          <w:iCs w:val="0"/>
          <w:color w:val="auto"/>
          <w:sz w:val="21"/>
          <w:szCs w:val="21"/>
          <w:highlight w:val="none"/>
          <w:lang w:eastAsia="zh-CN"/>
        </w:rPr>
        <w:t>杭州市公安局余杭区分局、杭州市公安局余杭区分局交通警察大队2024年职工疗休养</w:t>
      </w:r>
      <w:r>
        <w:rPr>
          <w:rFonts w:hint="eastAsia" w:ascii="宋体" w:hAnsi="宋体" w:eastAsia="宋体" w:cs="宋体"/>
          <w:bCs/>
          <w:i w:val="0"/>
          <w:iCs w:val="0"/>
          <w:color w:val="auto"/>
          <w:sz w:val="21"/>
          <w:szCs w:val="21"/>
          <w:highlight w:val="none"/>
        </w:rPr>
        <w:t>。具体以招标文件第三部分采购需求为准，供应商可点击本公告下方“浏览采购文件”查看采购需求。</w:t>
      </w:r>
    </w:p>
    <w:p>
      <w:pPr>
        <w:pStyle w:val="41"/>
        <w:wordWrap/>
        <w:adjustRightInd w:val="0"/>
        <w:snapToGrid w:val="0"/>
        <w:spacing w:beforeAutospacing="0" w:afterAutospacing="0" w:line="360" w:lineRule="auto"/>
        <w:ind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备注：</w:t>
      </w:r>
      <w:r>
        <w:rPr>
          <w:rFonts w:hint="eastAsia" w:ascii="宋体" w:hAnsi="宋体" w:cs="宋体"/>
          <w:i w:val="0"/>
          <w:iCs w:val="0"/>
          <w:color w:val="auto"/>
          <w:sz w:val="21"/>
          <w:szCs w:val="21"/>
          <w:highlight w:val="none"/>
          <w:lang w:val="en-US" w:eastAsia="zh-CN"/>
        </w:rPr>
        <w:t>详见采购文件</w:t>
      </w:r>
    </w:p>
    <w:p>
      <w:pPr>
        <w:pStyle w:val="41"/>
        <w:wordWrap/>
        <w:adjustRightInd w:val="0"/>
        <w:snapToGrid w:val="0"/>
        <w:spacing w:beforeAutospacing="0" w:afterAutospacing="0" w:line="360" w:lineRule="auto"/>
        <w:ind w:firstLine="420" w:firstLineChars="200"/>
        <w:textAlignment w:val="auto"/>
        <w:rPr>
          <w:rFonts w:hint="eastAsia" w:ascii="宋体" w:hAnsi="宋体" w:cs="宋体"/>
          <w:i w:val="0"/>
          <w:iCs w:val="0"/>
          <w:color w:val="auto"/>
          <w:sz w:val="21"/>
          <w:szCs w:val="21"/>
          <w:highlight w:val="none"/>
          <w:lang w:val="en-US" w:eastAsia="zh-CN"/>
        </w:rPr>
      </w:pP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rPr>
        <w:t>合同履约期限：</w:t>
      </w:r>
      <w:r>
        <w:rPr>
          <w:rFonts w:hint="eastAsia" w:ascii="宋体" w:hAnsi="宋体" w:cs="宋体"/>
          <w:i w:val="0"/>
          <w:iCs w:val="0"/>
          <w:color w:val="auto"/>
          <w:sz w:val="21"/>
          <w:szCs w:val="21"/>
          <w:highlight w:val="none"/>
          <w:lang w:val="en-US" w:eastAsia="zh-CN"/>
        </w:rPr>
        <w:t>标项1、标项2、标项3，合同签订之日起至2024年12月31日</w:t>
      </w:r>
      <w:r>
        <w:rPr>
          <w:rFonts w:hint="eastAsia" w:ascii="宋体" w:hAnsi="宋体" w:eastAsia="宋体" w:cs="宋体"/>
          <w:i w:val="0"/>
          <w:iCs w:val="0"/>
          <w:color w:val="auto"/>
          <w:sz w:val="21"/>
          <w:szCs w:val="21"/>
          <w:highlight w:val="none"/>
          <w:lang w:val="en-US" w:eastAsia="zh-CN"/>
        </w:rPr>
        <w:t>。</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本项目（是）接受联合体投标。</w:t>
      </w:r>
    </w:p>
    <w:p>
      <w:pPr>
        <w:pStyle w:val="41"/>
        <w:wordWrap/>
        <w:adjustRightInd w:val="0"/>
        <w:snapToGrid w:val="0"/>
        <w:spacing w:beforeAutospacing="0" w:afterAutospacing="0" w:line="360" w:lineRule="auto"/>
        <w:jc w:val="both"/>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二、申请人的资格要求</w:t>
      </w:r>
    </w:p>
    <w:p>
      <w:pPr>
        <w:wordWrap/>
        <w:adjustRightInd w:val="0"/>
        <w:snapToGrid w:val="0"/>
        <w:spacing w:line="360" w:lineRule="auto"/>
        <w:ind w:firstLine="480"/>
        <w:textAlignment w:val="auto"/>
        <w:rPr>
          <w:rFonts w:hint="eastAsia" w:ascii="宋体" w:hAnsi="宋体" w:eastAsia="宋体" w:cs="宋体"/>
          <w:i w:val="0"/>
          <w:iCs w:val="0"/>
          <w:snapToGrid w:val="0"/>
          <w:color w:val="auto"/>
          <w:kern w:val="28"/>
          <w:sz w:val="21"/>
          <w:szCs w:val="21"/>
          <w:highlight w:val="none"/>
        </w:rPr>
      </w:pPr>
      <w:r>
        <w:rPr>
          <w:rFonts w:hint="eastAsia" w:ascii="宋体" w:hAnsi="宋体" w:eastAsia="宋体" w:cs="宋体"/>
          <w:i w:val="0"/>
          <w:iCs w:val="0"/>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wordWrap/>
        <w:adjustRightInd w:val="0"/>
        <w:snapToGrid w:val="0"/>
        <w:spacing w:line="360" w:lineRule="auto"/>
        <w:ind w:firstLine="480"/>
        <w:textAlignment w:val="auto"/>
        <w:rPr>
          <w:rFonts w:hint="eastAsia" w:ascii="宋体" w:hAnsi="宋体" w:eastAsia="宋体" w:cs="宋体"/>
          <w:i w:val="0"/>
          <w:iCs w:val="0"/>
          <w:snapToGrid w:val="0"/>
          <w:color w:val="auto"/>
          <w:kern w:val="28"/>
          <w:sz w:val="21"/>
          <w:szCs w:val="21"/>
          <w:highlight w:val="none"/>
        </w:rPr>
      </w:pPr>
      <w:r>
        <w:rPr>
          <w:rFonts w:hint="eastAsia" w:ascii="宋体" w:hAnsi="宋体" w:eastAsia="宋体" w:cs="宋体"/>
          <w:i w:val="0"/>
          <w:iCs w:val="0"/>
          <w:snapToGrid w:val="0"/>
          <w:color w:val="auto"/>
          <w:kern w:val="28"/>
          <w:sz w:val="21"/>
          <w:szCs w:val="21"/>
          <w:highlight w:val="none"/>
        </w:rPr>
        <w:t>2.落实政府采购政策需满足的资格要求：</w:t>
      </w:r>
      <w:r>
        <w:rPr>
          <w:rFonts w:hint="eastAsia" w:ascii="宋体" w:hAnsi="宋体" w:eastAsia="宋体" w:cs="宋体"/>
          <w:i w:val="0"/>
          <w:iCs w:val="0"/>
          <w:snapToGrid w:val="0"/>
          <w:color w:val="auto"/>
          <w:kern w:val="28"/>
          <w:sz w:val="21"/>
          <w:szCs w:val="21"/>
          <w:highlight w:val="none"/>
          <w:lang w:val="en-US" w:eastAsia="zh-CN"/>
        </w:rPr>
        <w:t>标项1</w:t>
      </w:r>
      <w:r>
        <w:rPr>
          <w:rFonts w:hint="eastAsia" w:ascii="宋体" w:hAnsi="宋体" w:cs="宋体"/>
          <w:i w:val="0"/>
          <w:iCs w:val="0"/>
          <w:snapToGrid w:val="0"/>
          <w:color w:val="auto"/>
          <w:kern w:val="28"/>
          <w:sz w:val="21"/>
          <w:szCs w:val="21"/>
          <w:highlight w:val="none"/>
          <w:lang w:val="en-US" w:eastAsia="zh-CN"/>
        </w:rPr>
        <w:t>、标项2</w:t>
      </w:r>
      <w:r>
        <w:rPr>
          <w:rFonts w:hint="eastAsia" w:ascii="宋体" w:hAnsi="宋体" w:cs="宋体"/>
          <w:i w:val="0"/>
          <w:iCs w:val="0"/>
          <w:color w:val="auto"/>
          <w:sz w:val="21"/>
          <w:szCs w:val="21"/>
          <w:highlight w:val="none"/>
          <w:lang w:val="en-US" w:eastAsia="zh-CN"/>
        </w:rPr>
        <w:t>、</w:t>
      </w:r>
      <w:r>
        <w:rPr>
          <w:rFonts w:hint="eastAsia" w:ascii="宋体" w:hAnsi="宋体" w:eastAsia="宋体" w:cs="宋体"/>
          <w:i w:val="0"/>
          <w:iCs w:val="0"/>
          <w:snapToGrid w:val="0"/>
          <w:color w:val="auto"/>
          <w:kern w:val="28"/>
          <w:sz w:val="21"/>
          <w:szCs w:val="21"/>
          <w:highlight w:val="none"/>
          <w:lang w:val="en-US" w:eastAsia="zh-CN"/>
        </w:rPr>
        <w:t>标项3：专门面向中小企业</w:t>
      </w:r>
      <w:r>
        <w:rPr>
          <w:rFonts w:hint="eastAsia" w:ascii="宋体" w:hAnsi="宋体" w:eastAsia="宋体" w:cs="宋体"/>
          <w:i w:val="0"/>
          <w:iCs w:val="0"/>
          <w:snapToGrid w:val="0"/>
          <w:color w:val="auto"/>
          <w:kern w:val="28"/>
          <w:sz w:val="21"/>
          <w:szCs w:val="21"/>
          <w:highlight w:val="none"/>
        </w:rPr>
        <w:t>。</w:t>
      </w:r>
    </w:p>
    <w:p>
      <w:pPr>
        <w:wordWrap/>
        <w:adjustRightInd w:val="0"/>
        <w:snapToGrid w:val="0"/>
        <w:spacing w:line="360" w:lineRule="auto"/>
        <w:ind w:left="210" w:leftChars="100" w:firstLine="268" w:firstLineChars="128"/>
        <w:textAlignment w:val="auto"/>
        <w:rPr>
          <w:rFonts w:hint="eastAsia" w:ascii="宋体" w:hAnsi="宋体" w:eastAsia="宋体" w:cs="宋体"/>
          <w:i w:val="0"/>
          <w:iCs w:val="0"/>
          <w:snapToGrid w:val="0"/>
          <w:color w:val="auto"/>
          <w:kern w:val="28"/>
          <w:sz w:val="21"/>
          <w:szCs w:val="21"/>
          <w:highlight w:val="none"/>
        </w:rPr>
      </w:pPr>
      <w:r>
        <w:rPr>
          <w:rFonts w:hint="eastAsia" w:ascii="宋体" w:hAnsi="宋体" w:eastAsia="宋体" w:cs="宋体"/>
          <w:i w:val="0"/>
          <w:iCs w:val="0"/>
          <w:snapToGrid w:val="0"/>
          <w:color w:val="auto"/>
          <w:kern w:val="28"/>
          <w:sz w:val="21"/>
          <w:szCs w:val="21"/>
          <w:highlight w:val="none"/>
        </w:rPr>
        <w:t>3.本项目的特定资格要求：</w:t>
      </w:r>
      <w:r>
        <w:rPr>
          <w:rFonts w:hint="eastAsia" w:ascii="宋体" w:hAnsi="宋体" w:cs="宋体"/>
          <w:i w:val="0"/>
          <w:iCs w:val="0"/>
          <w:snapToGrid w:val="0"/>
          <w:color w:val="auto"/>
          <w:kern w:val="28"/>
          <w:sz w:val="21"/>
          <w:szCs w:val="21"/>
          <w:highlight w:val="none"/>
          <w:lang w:eastAsia="zh-CN"/>
        </w:rPr>
        <w:t>【</w:t>
      </w:r>
      <w:r>
        <w:rPr>
          <w:rFonts w:hint="eastAsia" w:ascii="宋体" w:hAnsi="宋体" w:cs="宋体"/>
          <w:i w:val="0"/>
          <w:iCs w:val="0"/>
          <w:color w:val="auto"/>
          <w:sz w:val="21"/>
          <w:szCs w:val="21"/>
          <w:highlight w:val="none"/>
          <w:lang w:val="en-US" w:eastAsia="zh-CN"/>
        </w:rPr>
        <w:t>标项1、标项2、标项3</w:t>
      </w:r>
      <w:r>
        <w:rPr>
          <w:rFonts w:hint="eastAsia" w:ascii="宋体" w:hAnsi="宋体" w:cs="宋体"/>
          <w:i w:val="0"/>
          <w:iCs w:val="0"/>
          <w:snapToGrid w:val="0"/>
          <w:color w:val="auto"/>
          <w:kern w:val="28"/>
          <w:sz w:val="21"/>
          <w:szCs w:val="21"/>
          <w:highlight w:val="none"/>
          <w:lang w:eastAsia="zh-CN"/>
        </w:rPr>
        <w:t>】</w:t>
      </w:r>
      <w:r>
        <w:rPr>
          <w:rFonts w:hint="eastAsia" w:ascii="宋体" w:hAnsi="宋体" w:cs="宋体"/>
          <w:i w:val="0"/>
          <w:iCs w:val="0"/>
          <w:snapToGrid w:val="0"/>
          <w:color w:val="auto"/>
          <w:kern w:val="28"/>
          <w:sz w:val="21"/>
          <w:szCs w:val="21"/>
          <w:highlight w:val="none"/>
          <w:lang w:val="en-US" w:eastAsia="zh-CN"/>
        </w:rPr>
        <w:t>无</w:t>
      </w:r>
      <w:r>
        <w:rPr>
          <w:rFonts w:hint="eastAsia" w:ascii="宋体" w:hAnsi="宋体" w:eastAsia="宋体" w:cs="宋体"/>
          <w:b/>
          <w:bCs/>
          <w:i w:val="0"/>
          <w:iCs w:val="0"/>
          <w:color w:val="auto"/>
          <w:sz w:val="21"/>
          <w:szCs w:val="21"/>
          <w:highlight w:val="none"/>
        </w:rPr>
        <w:t>。</w:t>
      </w:r>
    </w:p>
    <w:p>
      <w:pPr>
        <w:pStyle w:val="41"/>
        <w:wordWrap/>
        <w:adjustRightInd w:val="0"/>
        <w:snapToGrid w:val="0"/>
        <w:spacing w:beforeAutospacing="0" w:afterAutospacing="0" w:line="360" w:lineRule="auto"/>
        <w:ind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三、获取招标文件</w:t>
      </w:r>
    </w:p>
    <w:p>
      <w:pPr>
        <w:wordWrap/>
        <w:adjustRightInd w:val="0"/>
        <w:snapToGrid w:val="0"/>
        <w:spacing w:line="360" w:lineRule="auto"/>
        <w:ind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时间：</w:t>
      </w:r>
      <w:r>
        <w:rPr>
          <w:rFonts w:hint="eastAsia" w:ascii="宋体" w:hAnsi="宋体" w:eastAsia="宋体" w:cs="宋体"/>
          <w:i w:val="0"/>
          <w:iCs w:val="0"/>
          <w:color w:val="auto"/>
          <w:sz w:val="21"/>
          <w:szCs w:val="21"/>
          <w:highlight w:val="none"/>
        </w:rPr>
        <w:t>/至</w:t>
      </w:r>
      <w:r>
        <w:rPr>
          <w:rFonts w:hint="eastAsia" w:ascii="宋体" w:hAnsi="宋体" w:eastAsia="宋体" w:cs="宋体"/>
          <w:i w:val="0"/>
          <w:iCs w:val="0"/>
          <w:color w:val="auto"/>
          <w:sz w:val="21"/>
          <w:szCs w:val="21"/>
          <w:highlight w:val="none"/>
          <w:u w:val="single"/>
          <w:lang w:eastAsia="zh-CN"/>
        </w:rPr>
        <w:t>2024年</w:t>
      </w:r>
      <w:r>
        <w:rPr>
          <w:rFonts w:hint="eastAsia" w:ascii="宋体" w:hAnsi="宋体" w:cs="宋体"/>
          <w:i w:val="0"/>
          <w:iCs w:val="0"/>
          <w:color w:val="auto"/>
          <w:sz w:val="21"/>
          <w:szCs w:val="21"/>
          <w:highlight w:val="none"/>
          <w:u w:val="single"/>
          <w:lang w:val="en-US" w:eastAsia="zh-CN"/>
        </w:rPr>
        <w:t>5</w:t>
      </w:r>
      <w:r>
        <w:rPr>
          <w:rFonts w:hint="eastAsia" w:ascii="宋体" w:hAnsi="宋体" w:eastAsia="宋体" w:cs="宋体"/>
          <w:i w:val="0"/>
          <w:iCs w:val="0"/>
          <w:color w:val="auto"/>
          <w:sz w:val="21"/>
          <w:szCs w:val="21"/>
          <w:highlight w:val="none"/>
          <w:u w:val="single"/>
          <w:lang w:eastAsia="zh-CN"/>
        </w:rPr>
        <w:t>月</w:t>
      </w:r>
      <w:r>
        <w:rPr>
          <w:rFonts w:hint="eastAsia" w:ascii="宋体" w:hAnsi="宋体" w:cs="宋体"/>
          <w:i w:val="0"/>
          <w:iCs w:val="0"/>
          <w:color w:val="auto"/>
          <w:sz w:val="21"/>
          <w:szCs w:val="21"/>
          <w:highlight w:val="none"/>
          <w:u w:val="single"/>
          <w:lang w:val="en-US" w:eastAsia="zh-CN"/>
        </w:rPr>
        <w:t>10</w:t>
      </w:r>
      <w:r>
        <w:rPr>
          <w:rFonts w:hint="eastAsia" w:ascii="宋体" w:hAnsi="宋体" w:eastAsia="宋体" w:cs="宋体"/>
          <w:i w:val="0"/>
          <w:iCs w:val="0"/>
          <w:color w:val="auto"/>
          <w:sz w:val="21"/>
          <w:szCs w:val="21"/>
          <w:highlight w:val="none"/>
          <w:u w:val="single"/>
          <w:lang w:eastAsia="zh-CN"/>
        </w:rPr>
        <w:t>日</w:t>
      </w:r>
      <w:r>
        <w:rPr>
          <w:rFonts w:hint="eastAsia" w:ascii="宋体" w:hAnsi="宋体" w:eastAsia="宋体" w:cs="宋体"/>
          <w:i w:val="0"/>
          <w:iCs w:val="0"/>
          <w:color w:val="auto"/>
          <w:sz w:val="21"/>
          <w:szCs w:val="21"/>
          <w:highlight w:val="none"/>
        </w:rPr>
        <w:t>，每天上午00:00至12:00 ，下午12:00至23:59（北京时间，线上获取法定节假日均可，线下获取文件法定节假日除外）</w:t>
      </w:r>
    </w:p>
    <w:p>
      <w:pPr>
        <w:wordWrap/>
        <w:adjustRightInd w:val="0"/>
        <w:snapToGrid w:val="0"/>
        <w:spacing w:line="360" w:lineRule="auto"/>
        <w:ind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地点（网址）：</w:t>
      </w:r>
      <w:r>
        <w:rPr>
          <w:rFonts w:hint="eastAsia" w:ascii="宋体" w:hAnsi="宋体" w:eastAsia="宋体" w:cs="宋体"/>
          <w:b w:val="0"/>
          <w:bCs/>
          <w:i w:val="0"/>
          <w:iCs w:val="0"/>
          <w:color w:val="auto"/>
          <w:sz w:val="21"/>
          <w:szCs w:val="21"/>
          <w:highlight w:val="none"/>
        </w:rPr>
        <w:t>政采云平台线上获取</w:t>
      </w:r>
      <w:r>
        <w:rPr>
          <w:rFonts w:hint="eastAsia" w:ascii="宋体" w:hAnsi="宋体" w:eastAsia="宋体" w:cs="宋体"/>
          <w:i w:val="0"/>
          <w:iCs w:val="0"/>
          <w:color w:val="auto"/>
          <w:sz w:val="21"/>
          <w:szCs w:val="21"/>
          <w:highlight w:val="none"/>
        </w:rPr>
        <w:t xml:space="preserve"> </w:t>
      </w:r>
    </w:p>
    <w:p>
      <w:pPr>
        <w:wordWrap/>
        <w:adjustRightInd w:val="0"/>
        <w:snapToGrid w:val="0"/>
        <w:spacing w:line="360" w:lineRule="auto"/>
        <w:ind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方式：</w:t>
      </w:r>
      <w:r>
        <w:rPr>
          <w:rFonts w:hint="eastAsia" w:ascii="宋体" w:hAnsi="宋体" w:eastAsia="宋体" w:cs="宋体"/>
          <w:i w:val="0"/>
          <w:iCs w:val="0"/>
          <w:color w:val="auto"/>
          <w:sz w:val="21"/>
          <w:szCs w:val="21"/>
          <w:highlight w:val="none"/>
        </w:rPr>
        <w:t xml:space="preserve">供应商登录政采云平台https://www.zcygov.cn/在线申请获取采购文件（进入“项目采购”应用，在获取采购文件菜单中选择项目，申请获取采购文件） </w:t>
      </w:r>
    </w:p>
    <w:p>
      <w:pPr>
        <w:wordWrap/>
        <w:adjustRightInd w:val="0"/>
        <w:snapToGrid w:val="0"/>
        <w:spacing w:line="360" w:lineRule="auto"/>
        <w:ind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售价（元）：</w:t>
      </w:r>
      <w:r>
        <w:rPr>
          <w:rFonts w:hint="eastAsia" w:ascii="宋体" w:hAnsi="宋体" w:eastAsia="宋体" w:cs="宋体"/>
          <w:i w:val="0"/>
          <w:iCs w:val="0"/>
          <w:color w:val="auto"/>
          <w:sz w:val="21"/>
          <w:szCs w:val="21"/>
          <w:highlight w:val="none"/>
        </w:rPr>
        <w:t xml:space="preserve">0 </w:t>
      </w:r>
      <w:r>
        <w:rPr>
          <w:rFonts w:hint="eastAsia" w:ascii="宋体" w:hAnsi="宋体" w:eastAsia="宋体" w:cs="宋体"/>
          <w:i w:val="0"/>
          <w:iCs w:val="0"/>
          <w:color w:val="auto"/>
          <w:sz w:val="21"/>
          <w:szCs w:val="21"/>
          <w:highlight w:val="none"/>
        </w:rPr>
        <w:tab/>
      </w:r>
    </w:p>
    <w:p>
      <w:pPr>
        <w:wordWrap/>
        <w:adjustRightInd w:val="0"/>
        <w:snapToGrid w:val="0"/>
        <w:spacing w:line="360" w:lineRule="auto"/>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四、提交投标文件截止时间、开标时间和地点</w:t>
      </w:r>
    </w:p>
    <w:p>
      <w:pPr>
        <w:wordWrap/>
        <w:adjustRightInd w:val="0"/>
        <w:snapToGrid w:val="0"/>
        <w:spacing w:line="360" w:lineRule="auto"/>
        <w:ind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提交投标文件截止时间：</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eastAsia="zh-CN"/>
        </w:rPr>
        <w:t>2024年5月10日</w:t>
      </w:r>
      <w:r>
        <w:rPr>
          <w:rFonts w:hint="eastAsia" w:ascii="宋体" w:hAnsi="宋体" w:cs="宋体"/>
          <w:i w:val="0"/>
          <w:iCs w:val="0"/>
          <w:color w:val="auto"/>
          <w:sz w:val="21"/>
          <w:szCs w:val="21"/>
          <w:highlight w:val="none"/>
          <w:u w:val="single"/>
          <w:lang w:val="en-US" w:eastAsia="zh-CN"/>
        </w:rPr>
        <w:t>9</w:t>
      </w:r>
      <w:r>
        <w:rPr>
          <w:rFonts w:hint="eastAsia" w:ascii="宋体" w:hAnsi="宋体" w:eastAsia="宋体" w:cs="宋体"/>
          <w:i w:val="0"/>
          <w:iCs w:val="0"/>
          <w:color w:val="auto"/>
          <w:sz w:val="21"/>
          <w:szCs w:val="21"/>
          <w:highlight w:val="none"/>
          <w:u w:val="single"/>
        </w:rPr>
        <w:t>:</w:t>
      </w:r>
      <w:r>
        <w:rPr>
          <w:rFonts w:hint="eastAsia" w:ascii="宋体" w:hAnsi="宋体" w:cs="宋体"/>
          <w:i w:val="0"/>
          <w:iCs w:val="0"/>
          <w:color w:val="auto"/>
          <w:sz w:val="21"/>
          <w:szCs w:val="21"/>
          <w:highlight w:val="none"/>
          <w:u w:val="single"/>
          <w:lang w:val="en-US" w:eastAsia="zh-CN"/>
        </w:rPr>
        <w:t>30</w:t>
      </w:r>
      <w:r>
        <w:rPr>
          <w:rFonts w:hint="eastAsia" w:ascii="宋体" w:hAnsi="宋体" w:eastAsia="宋体" w:cs="宋体"/>
          <w:i w:val="0"/>
          <w:iCs w:val="0"/>
          <w:color w:val="auto"/>
          <w:sz w:val="21"/>
          <w:szCs w:val="21"/>
          <w:highlight w:val="none"/>
        </w:rPr>
        <w:t>（北京时间）</w:t>
      </w:r>
    </w:p>
    <w:p>
      <w:pPr>
        <w:wordWrap/>
        <w:adjustRightInd w:val="0"/>
        <w:snapToGrid w:val="0"/>
        <w:spacing w:line="360" w:lineRule="auto"/>
        <w:ind w:firstLine="422"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投标地点（网址）：请登录政采云投标客户端投标</w:t>
      </w:r>
      <w:r>
        <w:rPr>
          <w:rFonts w:hint="eastAsia" w:ascii="宋体" w:hAnsi="宋体" w:eastAsia="宋体" w:cs="宋体"/>
          <w:i w:val="0"/>
          <w:iCs w:val="0"/>
          <w:color w:val="auto"/>
          <w:sz w:val="21"/>
          <w:szCs w:val="21"/>
          <w:highlight w:val="none"/>
        </w:rPr>
        <w:t xml:space="preserve"> </w:t>
      </w:r>
    </w:p>
    <w:p>
      <w:pPr>
        <w:wordWrap/>
        <w:adjustRightInd w:val="0"/>
        <w:snapToGrid w:val="0"/>
        <w:spacing w:line="360" w:lineRule="auto"/>
        <w:ind w:firstLine="422"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b/>
          <w:i w:val="0"/>
          <w:iCs w:val="0"/>
          <w:color w:val="auto"/>
          <w:sz w:val="21"/>
          <w:szCs w:val="21"/>
          <w:highlight w:val="none"/>
        </w:rPr>
        <w:t>开标时间：</w:t>
      </w:r>
      <w:r>
        <w:rPr>
          <w:rFonts w:hint="eastAsia" w:ascii="宋体" w:hAnsi="宋体" w:eastAsia="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eastAsia="zh-CN"/>
        </w:rPr>
        <w:t>2024年5月10日</w:t>
      </w:r>
      <w:r>
        <w:rPr>
          <w:rFonts w:hint="eastAsia" w:ascii="宋体" w:hAnsi="宋体" w:cs="宋体"/>
          <w:i w:val="0"/>
          <w:iCs w:val="0"/>
          <w:color w:val="auto"/>
          <w:sz w:val="21"/>
          <w:szCs w:val="21"/>
          <w:highlight w:val="none"/>
          <w:u w:val="single"/>
          <w:lang w:val="en-US" w:eastAsia="zh-CN"/>
        </w:rPr>
        <w:t>9</w:t>
      </w:r>
      <w:r>
        <w:rPr>
          <w:rFonts w:hint="eastAsia" w:ascii="宋体" w:hAnsi="宋体" w:eastAsia="宋体" w:cs="宋体"/>
          <w:i w:val="0"/>
          <w:iCs w:val="0"/>
          <w:color w:val="auto"/>
          <w:sz w:val="21"/>
          <w:szCs w:val="21"/>
          <w:highlight w:val="none"/>
          <w:u w:val="single"/>
        </w:rPr>
        <w:t>:</w:t>
      </w:r>
      <w:r>
        <w:rPr>
          <w:rFonts w:hint="eastAsia" w:ascii="宋体" w:hAnsi="宋体" w:cs="宋体"/>
          <w:i w:val="0"/>
          <w:iCs w:val="0"/>
          <w:color w:val="auto"/>
          <w:sz w:val="21"/>
          <w:szCs w:val="21"/>
          <w:highlight w:val="none"/>
          <w:u w:val="single"/>
          <w:lang w:val="en-US" w:eastAsia="zh-CN"/>
        </w:rPr>
        <w:t>30</w:t>
      </w:r>
    </w:p>
    <w:p>
      <w:pPr>
        <w:wordWrap/>
        <w:adjustRightInd w:val="0"/>
        <w:snapToGrid w:val="0"/>
        <w:spacing w:line="360" w:lineRule="auto"/>
        <w:ind w:firstLine="422"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i w:val="0"/>
          <w:iCs w:val="0"/>
          <w:color w:val="auto"/>
          <w:sz w:val="21"/>
          <w:szCs w:val="21"/>
          <w:highlight w:val="none"/>
        </w:rPr>
        <w:t>开标地点（网址）：</w:t>
      </w:r>
      <w:r>
        <w:rPr>
          <w:rFonts w:hint="eastAsia" w:ascii="宋体" w:hAnsi="宋体" w:eastAsia="宋体" w:cs="宋体"/>
          <w:i w:val="0"/>
          <w:iCs w:val="0"/>
          <w:color w:val="auto"/>
          <w:sz w:val="21"/>
          <w:szCs w:val="21"/>
          <w:highlight w:val="none"/>
        </w:rPr>
        <w:t>政采云平台（https://www.zcygov.cn/）</w:t>
      </w:r>
    </w:p>
    <w:p>
      <w:pPr>
        <w:wordWrap/>
        <w:adjustRightInd w:val="0"/>
        <w:snapToGrid w:val="0"/>
        <w:spacing w:line="360" w:lineRule="auto"/>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五、采购意向公开链接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https://zfcg.czt.zj.gov.cn/luban/detail?parentId=600007&amp;articleId=KlpZkheJKjGOyCaO0UsfXw==，https://zfcg.czt.zj.gov.cn/luban/detail?parentId=600007&amp;articleId=KlpZkheJKjGOyCaO0UsfXw==，https://zfcg.czt.zj.gov.cn/luban/detail?parentId=600007&amp;articleId=KlpZkheJKjGOyCaO0UsfXw==，https://zfcg.czt.zj.gov.cn/luban/detail?parentId=600007&amp;articleId=fK4ol+7Jq6ib7EMYHrVe8w==&amp;utm=app-announcement-front.189f5f89.0.0.28a232d0fbcd11ee980791f91f6222d3，https://zfcg.czt.zj.gov.cn/luban/detail?parentId=600007&amp;articleId=fK4ol+7Jq6ib7EMYHrVe8w==&amp;utm=app-announcement-front.189f5f89.0.0.28a232d0fbcd11ee980791f91f6222d3；   </w:t>
      </w:r>
      <w:r>
        <w:rPr>
          <w:rFonts w:hint="eastAsia" w:ascii="宋体" w:hAnsi="宋体" w:cs="宋体"/>
          <w:i w:val="0"/>
          <w:iCs w:val="0"/>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https://zfcg.czt.zj.gov.cn/luban/detail?parentId=600007&amp;articleId=KlpZkheJKjGOyCaO0UsfXw==，https://zfcg.czt.zj.gov.cn/luban/detail?parentId=600007&amp;articleId=fK4ol+7Jq6ib7EMYHrVe8w==&amp;utm=app-announcement-front.189f5f89.0.0.28a232d0fbcd11ee980791f91f6222d3；</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ascii="宋体" w:hAnsi="宋体" w:eastAsia="宋体" w:cs="宋体"/>
          <w:lang w:val="en-US" w:eastAsia="zh-CN"/>
        </w:rPr>
        <w:t>https://zfcg.czt.zj.gov.cn/luban/detail?parentId=600007&amp;articleId=fK4ol+7Jq6ib7EMYHrVe8w==&amp;utm=app-announcement-front.189f5f89.0.0.28a232d0fbcd11ee980791f91f6222d3</w:t>
      </w:r>
    </w:p>
    <w:p>
      <w:pPr>
        <w:wordWrap/>
        <w:adjustRightInd w:val="0"/>
        <w:snapToGrid w:val="0"/>
        <w:spacing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 xml:space="preserve">六、公告期限 </w:t>
      </w:r>
    </w:p>
    <w:p>
      <w:pPr>
        <w:wordWrap/>
        <w:adjustRightInd w:val="0"/>
        <w:snapToGrid w:val="0"/>
        <w:spacing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自本公告发布之日起5个工作日。</w:t>
      </w:r>
    </w:p>
    <w:p>
      <w:pPr>
        <w:wordWrap/>
        <w:adjustRightInd w:val="0"/>
        <w:snapToGrid w:val="0"/>
        <w:spacing w:line="360" w:lineRule="auto"/>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七、其他补充事宜</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4.其他事项：</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（1）需要落实的政府采购政策：包括节约资源、保护环境、支持创新、促进中小企业发展等。详见招标文件的第二部分总则。</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1"/>
        <w:wordWrap/>
        <w:adjustRightInd w:val="0"/>
        <w:snapToGrid w:val="0"/>
        <w:spacing w:beforeAutospacing="0" w:afterAutospacing="0"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八、对本次采购提出询问、质疑、投诉，请按以下方式联系　　　</w:t>
      </w:r>
      <w:r>
        <w:rPr>
          <w:rFonts w:hint="eastAsia" w:ascii="宋体" w:hAnsi="宋体" w:eastAsia="宋体" w:cs="宋体"/>
          <w:i w:val="0"/>
          <w:iCs w:val="0"/>
          <w:color w:val="auto"/>
          <w:sz w:val="21"/>
          <w:szCs w:val="21"/>
          <w:highlight w:val="none"/>
        </w:rPr>
        <w:t>　　　　　　　　　</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1、采购人信息</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名称：</w:t>
      </w:r>
      <w:r>
        <w:rPr>
          <w:rFonts w:hint="eastAsia" w:ascii="宋体" w:hAnsi="宋体" w:cs="宋体"/>
          <w:i w:val="0"/>
          <w:iCs w:val="0"/>
          <w:color w:val="auto"/>
          <w:sz w:val="21"/>
          <w:szCs w:val="21"/>
          <w:highlight w:val="none"/>
          <w:lang w:eastAsia="zh-CN"/>
        </w:rPr>
        <w:t>杭州市公安局余杭区分局、杭州市公安局余杭区分局交通警察大队</w:t>
      </w:r>
      <w:r>
        <w:rPr>
          <w:rFonts w:hint="eastAsia" w:ascii="宋体" w:hAnsi="宋体" w:eastAsia="宋体" w:cs="宋体"/>
          <w:i w:val="0"/>
          <w:iCs w:val="0"/>
          <w:color w:val="auto"/>
          <w:sz w:val="21"/>
          <w:szCs w:val="21"/>
          <w:highlight w:val="none"/>
        </w:rPr>
        <w:t>　　　　　　　　　</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    地址：</w:t>
      </w:r>
      <w:r>
        <w:rPr>
          <w:rFonts w:hint="eastAsia" w:ascii="宋体" w:hAnsi="宋体" w:eastAsia="宋体" w:cs="宋体"/>
          <w:i w:val="0"/>
          <w:iCs w:val="0"/>
          <w:color w:val="auto"/>
          <w:sz w:val="21"/>
          <w:szCs w:val="21"/>
          <w:highlight w:val="none"/>
          <w:lang w:val="en-US" w:eastAsia="zh-CN"/>
        </w:rPr>
        <w:t>杭州市余杭区五常街道书径弄18号</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传真：  / </w:t>
      </w:r>
    </w:p>
    <w:p>
      <w:pPr>
        <w:pStyle w:val="41"/>
        <w:shd w:val="clear" w:color="auto" w:fill="FFFFFF"/>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项目联系人（询问）：</w:t>
      </w:r>
      <w:r>
        <w:rPr>
          <w:rFonts w:hint="eastAsia" w:ascii="宋体" w:hAnsi="宋体" w:cs="宋体"/>
          <w:i w:val="0"/>
          <w:iCs w:val="0"/>
          <w:color w:val="auto"/>
          <w:sz w:val="21"/>
          <w:szCs w:val="21"/>
          <w:highlight w:val="none"/>
          <w:lang w:eastAsia="zh-CN"/>
        </w:rPr>
        <w:t>熊女士</w:t>
      </w:r>
      <w:r>
        <w:rPr>
          <w:rFonts w:hint="eastAsia" w:ascii="宋体" w:hAnsi="宋体" w:eastAsia="宋体" w:cs="宋体"/>
          <w:i w:val="0"/>
          <w:iCs w:val="0"/>
          <w:color w:val="auto"/>
          <w:sz w:val="21"/>
          <w:szCs w:val="21"/>
          <w:highlight w:val="none"/>
        </w:rPr>
        <w:t>　　　　</w:t>
      </w:r>
    </w:p>
    <w:p>
      <w:pPr>
        <w:pStyle w:val="41"/>
        <w:shd w:val="clear" w:color="auto" w:fill="FFFFFF"/>
        <w:wordWrap/>
        <w:adjustRightInd w:val="0"/>
        <w:snapToGrid w:val="0"/>
        <w:spacing w:beforeAutospacing="0" w:afterAutospacing="0" w:line="360" w:lineRule="auto"/>
        <w:ind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    项目联系方式（询</w:t>
      </w:r>
      <w:r>
        <w:rPr>
          <w:rFonts w:hint="eastAsia" w:ascii="宋体" w:hAnsi="宋体" w:eastAsia="宋体" w:cs="宋体"/>
          <w:i w:val="0"/>
          <w:iCs w:val="0"/>
          <w:color w:val="auto"/>
          <w:sz w:val="21"/>
          <w:szCs w:val="21"/>
          <w:highlight w:val="none"/>
          <w:lang w:val="en-US" w:eastAsia="zh-CN"/>
        </w:rPr>
        <w:t>问）：</w:t>
      </w:r>
      <w:r>
        <w:rPr>
          <w:rFonts w:hint="eastAsia" w:ascii="宋体" w:hAnsi="宋体" w:cs="宋体"/>
          <w:i w:val="0"/>
          <w:iCs w:val="0"/>
          <w:color w:val="auto"/>
          <w:sz w:val="21"/>
          <w:szCs w:val="21"/>
          <w:highlight w:val="none"/>
          <w:lang w:val="en-US" w:eastAsia="zh-CN"/>
        </w:rPr>
        <w:t>13516852333</w:t>
      </w:r>
    </w:p>
    <w:p>
      <w:pPr>
        <w:pStyle w:val="41"/>
        <w:shd w:val="clear" w:color="auto" w:fill="FFFFFF"/>
        <w:wordWrap/>
        <w:adjustRightInd w:val="0"/>
        <w:snapToGrid w:val="0"/>
        <w:spacing w:beforeAutospacing="0" w:afterAutospacing="0" w:line="360" w:lineRule="auto"/>
        <w:ind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    质疑联系人：</w:t>
      </w:r>
      <w:r>
        <w:rPr>
          <w:rFonts w:hint="eastAsia" w:ascii="宋体" w:hAnsi="宋体" w:cs="宋体"/>
          <w:i w:val="0"/>
          <w:iCs w:val="0"/>
          <w:color w:val="auto"/>
          <w:sz w:val="21"/>
          <w:szCs w:val="21"/>
          <w:highlight w:val="none"/>
          <w:lang w:eastAsia="zh-CN"/>
        </w:rPr>
        <w:t>蔡先生</w:t>
      </w:r>
    </w:p>
    <w:p>
      <w:pPr>
        <w:pStyle w:val="41"/>
        <w:shd w:val="clear" w:color="auto" w:fill="FFFFFF"/>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    质疑联系方式</w:t>
      </w:r>
      <w:r>
        <w:rPr>
          <w:rFonts w:hint="eastAsia" w:ascii="宋体" w:hAnsi="宋体" w:eastAsia="宋体" w:cs="宋体"/>
          <w:i w:val="0"/>
          <w:iCs w:val="0"/>
          <w:color w:val="auto"/>
          <w:sz w:val="21"/>
          <w:szCs w:val="21"/>
          <w:highlight w:val="none"/>
          <w:lang w:val="en-US" w:eastAsia="zh-CN"/>
        </w:rPr>
        <w:t>：</w:t>
      </w:r>
      <w:r>
        <w:rPr>
          <w:rFonts w:hint="eastAsia" w:ascii="宋体" w:hAnsi="宋体" w:cs="宋体"/>
          <w:i w:val="0"/>
          <w:iCs w:val="0"/>
          <w:color w:val="auto"/>
          <w:sz w:val="21"/>
          <w:szCs w:val="21"/>
          <w:highlight w:val="none"/>
          <w:lang w:val="en-US" w:eastAsia="zh-CN"/>
        </w:rPr>
        <w:t>13516820518</w:t>
      </w:r>
    </w:p>
    <w:p>
      <w:pPr>
        <w:pStyle w:val="41"/>
        <w:shd w:val="clear" w:color="auto" w:fill="FFFFFF"/>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（请通过以下路径在线提起质疑：政采云-项目采购-询问质疑投诉-质疑列表）　　　</w:t>
      </w:r>
    </w:p>
    <w:p>
      <w:pPr>
        <w:pStyle w:val="41"/>
        <w:wordWrap/>
        <w:adjustRightInd w:val="0"/>
        <w:snapToGrid w:val="0"/>
        <w:spacing w:beforeAutospacing="0" w:afterAutospacing="0"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2.采购代理机构信息</w:t>
      </w:r>
    </w:p>
    <w:p>
      <w:pPr>
        <w:pStyle w:val="41"/>
        <w:wordWrap/>
        <w:adjustRightInd w:val="0"/>
        <w:snapToGrid w:val="0"/>
        <w:spacing w:beforeAutospacing="0" w:afterAutospacing="0"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名称：</w:t>
      </w:r>
      <w:r>
        <w:rPr>
          <w:rFonts w:hint="eastAsia" w:ascii="宋体" w:hAnsi="宋体" w:eastAsia="宋体" w:cs="宋体"/>
          <w:i w:val="0"/>
          <w:iCs w:val="0"/>
          <w:color w:val="auto"/>
          <w:sz w:val="21"/>
          <w:szCs w:val="21"/>
          <w:highlight w:val="none"/>
          <w:lang w:eastAsia="zh-CN"/>
        </w:rPr>
        <w:t>浙江和源项目管理有限公司</w:t>
      </w:r>
      <w:r>
        <w:rPr>
          <w:rFonts w:hint="eastAsia" w:ascii="宋体" w:hAnsi="宋体" w:eastAsia="宋体" w:cs="宋体"/>
          <w:i w:val="0"/>
          <w:iCs w:val="0"/>
          <w:color w:val="auto"/>
          <w:sz w:val="21"/>
          <w:szCs w:val="21"/>
          <w:highlight w:val="none"/>
        </w:rPr>
        <w:t> 　　　　　　　　　　　</w:t>
      </w:r>
    </w:p>
    <w:p>
      <w:pPr>
        <w:pStyle w:val="41"/>
        <w:wordWrap/>
        <w:adjustRightInd w:val="0"/>
        <w:snapToGrid w:val="0"/>
        <w:spacing w:beforeAutospacing="0" w:afterAutospacing="0"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地址：杭州市秋涛北路332号佰富时代中心3幢16楼</w:t>
      </w:r>
    </w:p>
    <w:p>
      <w:pPr>
        <w:pStyle w:val="41"/>
        <w:wordWrap/>
        <w:adjustRightInd w:val="0"/>
        <w:snapToGrid w:val="0"/>
        <w:spacing w:beforeAutospacing="0" w:afterAutospacing="0"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传真：</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  　</w:t>
      </w:r>
    </w:p>
    <w:p>
      <w:pPr>
        <w:pStyle w:val="41"/>
        <w:wordWrap/>
        <w:adjustRightInd w:val="0"/>
        <w:snapToGrid w:val="0"/>
        <w:spacing w:beforeAutospacing="0" w:afterAutospacing="0" w:line="360" w:lineRule="auto"/>
        <w:ind w:firstLine="1050" w:firstLineChars="5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项目联系人（询问）：</w:t>
      </w:r>
      <w:r>
        <w:rPr>
          <w:rFonts w:hint="eastAsia" w:ascii="宋体" w:hAnsi="宋体" w:eastAsia="宋体" w:cs="宋体"/>
          <w:i w:val="0"/>
          <w:iCs w:val="0"/>
          <w:color w:val="auto"/>
          <w:sz w:val="21"/>
          <w:szCs w:val="21"/>
          <w:highlight w:val="none"/>
          <w:lang w:val="en-US" w:eastAsia="zh-CN"/>
        </w:rPr>
        <w:t>周方霞</w:t>
      </w:r>
      <w:r>
        <w:rPr>
          <w:rFonts w:hint="eastAsia" w:ascii="宋体" w:hAnsi="宋体" w:eastAsia="宋体" w:cs="宋体"/>
          <w:i w:val="0"/>
          <w:iCs w:val="0"/>
          <w:color w:val="auto"/>
          <w:sz w:val="21"/>
          <w:szCs w:val="21"/>
          <w:highlight w:val="none"/>
        </w:rPr>
        <w:t> 　   　　　　　　　　　　　</w:t>
      </w:r>
    </w:p>
    <w:p>
      <w:pPr>
        <w:pStyle w:val="41"/>
        <w:shd w:val="clear" w:color="auto" w:fill="FFFFFF"/>
        <w:wordWrap/>
        <w:adjustRightInd w:val="0"/>
        <w:snapToGrid w:val="0"/>
        <w:spacing w:beforeAutospacing="0" w:afterAutospacing="0" w:line="360" w:lineRule="auto"/>
        <w:ind w:firstLine="1050" w:firstLineChars="5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项目联系方式（询问）：15355039189 </w:t>
      </w:r>
    </w:p>
    <w:p>
      <w:pPr>
        <w:pStyle w:val="41"/>
        <w:shd w:val="clear" w:color="auto" w:fill="FFFFFF"/>
        <w:wordWrap/>
        <w:adjustRightInd w:val="0"/>
        <w:snapToGrid w:val="0"/>
        <w:spacing w:beforeAutospacing="0" w:afterAutospacing="0" w:line="360" w:lineRule="auto"/>
        <w:ind w:firstLine="1050" w:firstLineChars="5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质疑联系人：王博</w:t>
      </w:r>
    </w:p>
    <w:p>
      <w:pPr>
        <w:pStyle w:val="41"/>
        <w:shd w:val="clear" w:color="auto" w:fill="FFFFFF"/>
        <w:wordWrap/>
        <w:adjustRightInd w:val="0"/>
        <w:snapToGrid w:val="0"/>
        <w:spacing w:beforeAutospacing="0" w:afterAutospacing="0" w:line="360" w:lineRule="auto"/>
        <w:ind w:firstLine="1050" w:firstLineChars="5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质疑联系方式：17682339490（请通过以下路径在线提起质疑：政采云-项目采购-询问质疑投诉-质疑列表）　</w:t>
      </w:r>
    </w:p>
    <w:p>
      <w:pPr>
        <w:pStyle w:val="41"/>
        <w:wordWrap/>
        <w:adjustRightInd w:val="0"/>
        <w:snapToGrid w:val="0"/>
        <w:spacing w:beforeAutospacing="0" w:afterAutospacing="0" w:line="360" w:lineRule="auto"/>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3.同级政府采购监督管理部门</w:t>
      </w:r>
    </w:p>
    <w:p>
      <w:pPr>
        <w:pStyle w:val="41"/>
        <w:wordWrap/>
        <w:adjustRightInd w:val="0"/>
        <w:snapToGrid w:val="0"/>
        <w:spacing w:beforeAutospacing="0" w:afterAutospacing="0" w:line="360" w:lineRule="auto"/>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     名称：杭州市余杭区财政局、浙江省政府采购行政裁决服务中心（杭州）</w:t>
      </w:r>
    </w:p>
    <w:p>
      <w:pPr>
        <w:pStyle w:val="41"/>
        <w:wordWrap/>
        <w:adjustRightInd w:val="0"/>
        <w:snapToGrid w:val="0"/>
        <w:spacing w:beforeAutospacing="0" w:afterAutospacing="0" w:line="360" w:lineRule="auto"/>
        <w:ind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地址：杭州市上城区四季青街道新业路市民之家G03办公室（快递仅限ems或顺丰）       </w:t>
      </w:r>
    </w:p>
    <w:p>
      <w:pPr>
        <w:pStyle w:val="41"/>
        <w:wordWrap/>
        <w:adjustRightInd w:val="0"/>
        <w:snapToGrid w:val="0"/>
        <w:spacing w:beforeAutospacing="0" w:afterAutospacing="0" w:line="360" w:lineRule="auto"/>
        <w:ind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传真：</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 xml:space="preserve">      </w:t>
      </w:r>
    </w:p>
    <w:p>
      <w:pPr>
        <w:pStyle w:val="41"/>
        <w:shd w:val="clear" w:color="auto" w:fill="FFFFFF"/>
        <w:wordWrap/>
        <w:adjustRightInd w:val="0"/>
        <w:snapToGrid w:val="0"/>
        <w:spacing w:beforeAutospacing="0" w:afterAutospacing="0" w:line="360" w:lineRule="auto"/>
        <w:ind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联系人：朱女士、王女士   </w:t>
      </w:r>
    </w:p>
    <w:p>
      <w:pPr>
        <w:pStyle w:val="41"/>
        <w:shd w:val="clear" w:color="auto" w:fill="FFFFFF"/>
        <w:wordWrap/>
        <w:adjustRightInd w:val="0"/>
        <w:snapToGrid w:val="0"/>
        <w:spacing w:beforeAutospacing="0" w:afterAutospacing="0" w:line="360" w:lineRule="auto"/>
        <w:ind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监督投诉电话：0571-85252453</w:t>
      </w:r>
    </w:p>
    <w:p>
      <w:pPr>
        <w:pStyle w:val="41"/>
        <w:wordWrap/>
        <w:adjustRightInd w:val="0"/>
        <w:snapToGrid w:val="0"/>
        <w:spacing w:beforeAutospacing="0" w:afterAutospacing="0" w:line="360" w:lineRule="auto"/>
        <w:textAlignment w:val="auto"/>
        <w:rPr>
          <w:rFonts w:hint="eastAsia" w:ascii="宋体" w:hAnsi="宋体" w:eastAsia="宋体" w:cs="宋体"/>
          <w:i w:val="0"/>
          <w:iCs w:val="0"/>
          <w:color w:val="auto"/>
          <w:sz w:val="21"/>
          <w:szCs w:val="21"/>
          <w:highlight w:val="none"/>
        </w:rPr>
      </w:pPr>
    </w:p>
    <w:p>
      <w:pPr>
        <w:widowControl/>
        <w:wordWrap/>
        <w:adjustRightInd w:val="0"/>
        <w:snapToGrid w:val="0"/>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 xml:space="preserve">若对项目采购电子交易系统操作有疑问，可登录政采云（https://www.zcygov.cn/），点击右侧咨询小采，获取采小蜜智能服务管家帮助，或拨打政采云服务热线95763获取热线服务帮助。       </w:t>
      </w:r>
    </w:p>
    <w:p>
      <w:pPr>
        <w:widowControl/>
        <w:wordWrap/>
        <w:adjustRightInd w:val="0"/>
        <w:snapToGrid w:val="0"/>
        <w:spacing w:line="360" w:lineRule="auto"/>
        <w:ind w:firstLine="420" w:firstLineChars="200"/>
        <w:jc w:val="left"/>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CA问题联系电话（人工）：汇信CA 400-888-4636；天谷CA 400-087-8198。</w:t>
      </w:r>
    </w:p>
    <w:p>
      <w:pPr>
        <w:widowControl/>
        <w:tabs>
          <w:tab w:val="left" w:pos="8647"/>
        </w:tabs>
        <w:adjustRightInd w:val="0"/>
        <w:snapToGrid w:val="0"/>
        <w:spacing w:line="360" w:lineRule="auto"/>
        <w:jc w:val="center"/>
        <w:outlineLvl w:val="1"/>
        <w:rPr>
          <w:rFonts w:hint="eastAsia" w:ascii="宋体" w:hAnsi="宋体" w:eastAsia="宋体" w:cs="宋体"/>
          <w:b/>
          <w:i w:val="0"/>
          <w:iCs w:val="0"/>
          <w:color w:val="auto"/>
          <w:sz w:val="30"/>
          <w:szCs w:val="30"/>
          <w:highlight w:val="none"/>
        </w:rPr>
      </w:pPr>
      <w:r>
        <w:rPr>
          <w:rFonts w:hint="eastAsia" w:ascii="宋体" w:hAnsi="宋体" w:eastAsia="宋体" w:cs="宋体"/>
          <w:b/>
          <w:bCs/>
          <w:i w:val="0"/>
          <w:iCs w:val="0"/>
          <w:color w:val="auto"/>
          <w:sz w:val="28"/>
          <w:szCs w:val="21"/>
          <w:highlight w:val="none"/>
        </w:rPr>
        <w:br w:type="page"/>
      </w:r>
      <w:bookmarkStart w:id="2" w:name="_Toc1014"/>
      <w:r>
        <w:rPr>
          <w:rFonts w:hint="eastAsia" w:ascii="宋体" w:hAnsi="宋体" w:eastAsia="宋体" w:cs="宋体"/>
          <w:b/>
          <w:i w:val="0"/>
          <w:iCs w:val="0"/>
          <w:color w:val="auto"/>
          <w:sz w:val="30"/>
          <w:szCs w:val="30"/>
          <w:highlight w:val="none"/>
        </w:rPr>
        <w:t>前 附 表</w:t>
      </w:r>
      <w:bookmarkEnd w:id="2"/>
    </w:p>
    <w:tbl>
      <w:tblPr>
        <w:tblStyle w:val="45"/>
        <w:tblW w:w="91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1"/>
        <w:gridCol w:w="1539"/>
        <w:gridCol w:w="6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01"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序号</w:t>
            </w:r>
          </w:p>
        </w:tc>
        <w:tc>
          <w:tcPr>
            <w:tcW w:w="1539"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事项</w:t>
            </w:r>
          </w:p>
        </w:tc>
        <w:tc>
          <w:tcPr>
            <w:tcW w:w="668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rPr>
        <w:tc>
          <w:tcPr>
            <w:tcW w:w="901"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1</w:t>
            </w:r>
          </w:p>
        </w:tc>
        <w:tc>
          <w:tcPr>
            <w:tcW w:w="1539"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项目属性</w:t>
            </w:r>
          </w:p>
        </w:tc>
        <w:tc>
          <w:tcPr>
            <w:tcW w:w="668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textAlignment w:val="auto"/>
              <w:rPr>
                <w:rFonts w:hint="eastAsia" w:ascii="宋体" w:hAnsi="宋体" w:eastAsia="宋体" w:cs="宋体"/>
                <w:b/>
                <w:i w:val="0"/>
                <w:iCs w:val="0"/>
                <w:color w:val="auto"/>
                <w:kern w:val="0"/>
                <w:sz w:val="21"/>
                <w:szCs w:val="21"/>
                <w:highlight w:val="none"/>
              </w:rPr>
            </w:pPr>
            <w:r>
              <w:rPr>
                <w:rFonts w:hint="eastAsia" w:ascii="宋体" w:hAnsi="宋体" w:eastAsia="宋体" w:cs="宋体"/>
                <w:i w:val="0"/>
                <w:iCs w:val="0"/>
                <w:color w:val="auto"/>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1" w:hRule="atLeast"/>
        </w:trPr>
        <w:tc>
          <w:tcPr>
            <w:tcW w:w="901" w:type="dxa"/>
            <w:tcBorders>
              <w:top w:val="single" w:color="auto" w:sz="4" w:space="0"/>
              <w:left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2</w:t>
            </w:r>
          </w:p>
        </w:tc>
        <w:tc>
          <w:tcPr>
            <w:tcW w:w="1539" w:type="dxa"/>
            <w:tcBorders>
              <w:top w:val="single" w:color="000000" w:sz="8" w:space="0"/>
              <w:left w:val="single" w:color="auto" w:sz="4"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采购标的对应的中小企业划分标准所属行业</w:t>
            </w:r>
          </w:p>
        </w:tc>
        <w:tc>
          <w:tcPr>
            <w:tcW w:w="668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textAlignment w:val="auto"/>
              <w:rPr>
                <w:rFonts w:hint="eastAsia" w:ascii="宋体" w:hAnsi="宋体" w:eastAsia="宋体" w:cs="宋体"/>
                <w:b/>
                <w:bCs/>
                <w:i w:val="0"/>
                <w:iCs w:val="0"/>
                <w:color w:val="auto"/>
                <w:kern w:val="0"/>
                <w:sz w:val="21"/>
                <w:szCs w:val="21"/>
                <w:highlight w:val="none"/>
                <w:u w:val="single"/>
                <w:lang w:val="en-US" w:eastAsia="zh-CN"/>
              </w:rPr>
            </w:pPr>
            <w:r>
              <w:rPr>
                <w:rFonts w:hint="eastAsia" w:ascii="宋体" w:hAnsi="宋体" w:cs="宋体"/>
                <w:b/>
                <w:bCs/>
                <w:i w:val="0"/>
                <w:iCs w:val="0"/>
                <w:color w:val="auto"/>
                <w:kern w:val="0"/>
                <w:sz w:val="21"/>
                <w:szCs w:val="21"/>
                <w:highlight w:val="none"/>
                <w:lang w:eastAsia="zh-CN"/>
              </w:rPr>
              <w:t>（</w:t>
            </w:r>
            <w:r>
              <w:rPr>
                <w:rFonts w:hint="eastAsia" w:ascii="宋体" w:hAnsi="宋体" w:cs="宋体"/>
                <w:b/>
                <w:bCs/>
                <w:i w:val="0"/>
                <w:iCs w:val="0"/>
                <w:color w:val="auto"/>
                <w:kern w:val="0"/>
                <w:sz w:val="21"/>
                <w:szCs w:val="21"/>
                <w:highlight w:val="none"/>
                <w:lang w:val="en-US" w:eastAsia="zh-CN"/>
              </w:rPr>
              <w:t>1</w:t>
            </w:r>
            <w:r>
              <w:rPr>
                <w:rFonts w:hint="eastAsia" w:ascii="宋体" w:hAnsi="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rPr>
              <w:t>标的：</w:t>
            </w:r>
            <w:r>
              <w:rPr>
                <w:rFonts w:hint="eastAsia" w:ascii="宋体" w:hAnsi="宋体" w:cs="宋体"/>
                <w:b/>
                <w:bCs/>
                <w:i w:val="0"/>
                <w:iCs w:val="0"/>
                <w:color w:val="auto"/>
                <w:kern w:val="0"/>
                <w:sz w:val="21"/>
                <w:szCs w:val="21"/>
                <w:highlight w:val="none"/>
                <w:u w:val="single"/>
                <w:lang w:val="en-US" w:eastAsia="zh-CN"/>
              </w:rPr>
              <w:t>杭州市公安局余杭区分局、杭州市公安局余杭区分局交通警察大队2024年职工疗休养项目标项一</w:t>
            </w:r>
            <w:r>
              <w:rPr>
                <w:rFonts w:hint="eastAsia" w:ascii="宋体" w:hAnsi="宋体" w:eastAsia="宋体" w:cs="宋体"/>
                <w:b/>
                <w:bCs/>
                <w:i w:val="0"/>
                <w:iCs w:val="0"/>
                <w:color w:val="auto"/>
                <w:kern w:val="0"/>
                <w:sz w:val="21"/>
                <w:szCs w:val="21"/>
                <w:highlight w:val="none"/>
                <w:u w:val="single"/>
                <w:lang w:val="en-US" w:eastAsia="zh-CN"/>
              </w:rPr>
              <w:t xml:space="preserve"> </w:t>
            </w:r>
            <w:r>
              <w:rPr>
                <w:rFonts w:hint="eastAsia" w:ascii="宋体" w:hAnsi="宋体" w:eastAsia="宋体" w:cs="宋体"/>
                <w:b/>
                <w:bCs/>
                <w:i w:val="0"/>
                <w:iCs w:val="0"/>
                <w:color w:val="auto"/>
                <w:kern w:val="0"/>
                <w:sz w:val="21"/>
                <w:szCs w:val="21"/>
                <w:highlight w:val="none"/>
              </w:rPr>
              <w:t>，属于</w:t>
            </w:r>
            <w:r>
              <w:rPr>
                <w:rFonts w:hint="eastAsia" w:ascii="宋体" w:hAnsi="宋体" w:eastAsia="宋体" w:cs="宋体"/>
                <w:b/>
                <w:bCs/>
                <w:i w:val="0"/>
                <w:iCs w:val="0"/>
                <w:color w:val="auto"/>
                <w:kern w:val="0"/>
                <w:sz w:val="21"/>
                <w:szCs w:val="21"/>
                <w:highlight w:val="none"/>
                <w:u w:val="single"/>
              </w:rPr>
              <w:t>租赁和商务服务业</w:t>
            </w:r>
            <w:r>
              <w:rPr>
                <w:rFonts w:hint="eastAsia" w:ascii="宋体" w:hAnsi="宋体" w:cs="宋体"/>
                <w:b/>
                <w:bCs/>
                <w:i w:val="0"/>
                <w:iCs w:val="0"/>
                <w:color w:val="auto"/>
                <w:kern w:val="0"/>
                <w:sz w:val="21"/>
                <w:szCs w:val="21"/>
                <w:highlight w:val="none"/>
                <w:u w:val="none"/>
                <w:lang w:val="en-US" w:eastAsia="zh-CN"/>
              </w:rPr>
              <w:t>。</w:t>
            </w:r>
          </w:p>
          <w:p>
            <w:pPr>
              <w:widowControl w:val="0"/>
              <w:wordWrap/>
              <w:adjustRightInd w:val="0"/>
              <w:snapToGrid w:val="0"/>
              <w:spacing w:line="360" w:lineRule="auto"/>
              <w:ind w:left="0"/>
              <w:textAlignment w:val="auto"/>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cs="宋体"/>
                <w:b/>
                <w:bCs/>
                <w:i w:val="0"/>
                <w:iCs w:val="0"/>
                <w:color w:val="auto"/>
                <w:kern w:val="0"/>
                <w:sz w:val="21"/>
                <w:szCs w:val="21"/>
                <w:highlight w:val="none"/>
                <w:lang w:eastAsia="zh-CN"/>
              </w:rPr>
              <w:t>（</w:t>
            </w:r>
            <w:r>
              <w:rPr>
                <w:rFonts w:hint="eastAsia" w:ascii="宋体" w:hAnsi="宋体" w:cs="宋体"/>
                <w:b/>
                <w:bCs/>
                <w:i w:val="0"/>
                <w:iCs w:val="0"/>
                <w:color w:val="auto"/>
                <w:kern w:val="0"/>
                <w:sz w:val="21"/>
                <w:szCs w:val="21"/>
                <w:highlight w:val="none"/>
                <w:lang w:val="en-US" w:eastAsia="zh-CN"/>
              </w:rPr>
              <w:t>2</w:t>
            </w:r>
            <w:r>
              <w:rPr>
                <w:rFonts w:hint="eastAsia" w:ascii="宋体" w:hAnsi="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rPr>
              <w:t>标的：</w:t>
            </w:r>
            <w:r>
              <w:rPr>
                <w:rFonts w:hint="eastAsia" w:ascii="宋体" w:hAnsi="宋体" w:cs="宋体"/>
                <w:b/>
                <w:bCs/>
                <w:i w:val="0"/>
                <w:iCs w:val="0"/>
                <w:color w:val="auto"/>
                <w:kern w:val="0"/>
                <w:sz w:val="21"/>
                <w:szCs w:val="21"/>
                <w:highlight w:val="none"/>
                <w:u w:val="single"/>
                <w:lang w:val="en-US" w:eastAsia="zh-CN"/>
              </w:rPr>
              <w:t>杭州市公安局余杭区分局、杭州市公安局余杭区分局交通警察大队2024年职工疗休养项目标项二</w:t>
            </w:r>
            <w:r>
              <w:rPr>
                <w:rFonts w:hint="eastAsia" w:ascii="宋体" w:hAnsi="宋体" w:eastAsia="宋体" w:cs="宋体"/>
                <w:b/>
                <w:bCs/>
                <w:i w:val="0"/>
                <w:iCs w:val="0"/>
                <w:color w:val="auto"/>
                <w:kern w:val="0"/>
                <w:sz w:val="21"/>
                <w:szCs w:val="21"/>
                <w:highlight w:val="none"/>
                <w:u w:val="single"/>
                <w:lang w:val="en-US" w:eastAsia="zh-CN"/>
              </w:rPr>
              <w:t xml:space="preserve"> </w:t>
            </w:r>
            <w:r>
              <w:rPr>
                <w:rFonts w:hint="eastAsia" w:ascii="宋体" w:hAnsi="宋体" w:eastAsia="宋体" w:cs="宋体"/>
                <w:b/>
                <w:bCs/>
                <w:i w:val="0"/>
                <w:iCs w:val="0"/>
                <w:color w:val="auto"/>
                <w:kern w:val="0"/>
                <w:sz w:val="21"/>
                <w:szCs w:val="21"/>
                <w:highlight w:val="none"/>
              </w:rPr>
              <w:t>，属于</w:t>
            </w:r>
            <w:r>
              <w:rPr>
                <w:rFonts w:hint="eastAsia" w:ascii="宋体" w:hAnsi="宋体" w:eastAsia="宋体" w:cs="宋体"/>
                <w:b/>
                <w:bCs/>
                <w:i w:val="0"/>
                <w:iCs w:val="0"/>
                <w:color w:val="auto"/>
                <w:kern w:val="0"/>
                <w:sz w:val="21"/>
                <w:szCs w:val="21"/>
                <w:highlight w:val="none"/>
                <w:u w:val="single"/>
              </w:rPr>
              <w:t>租赁和商务服务业</w:t>
            </w:r>
            <w:r>
              <w:rPr>
                <w:rFonts w:hint="eastAsia" w:ascii="宋体" w:hAnsi="宋体" w:eastAsia="宋体" w:cs="宋体"/>
                <w:b/>
                <w:bCs/>
                <w:i w:val="0"/>
                <w:iCs w:val="0"/>
                <w:color w:val="auto"/>
                <w:kern w:val="0"/>
                <w:sz w:val="21"/>
                <w:szCs w:val="21"/>
                <w:highlight w:val="none"/>
                <w:u w:val="none"/>
                <w:lang w:val="en-US" w:eastAsia="zh-CN"/>
              </w:rPr>
              <w:t>。</w:t>
            </w:r>
          </w:p>
          <w:p>
            <w:pPr>
              <w:pStyle w:val="6"/>
              <w:rPr>
                <w:rFonts w:hint="eastAsia"/>
                <w:i w:val="0"/>
                <w:iCs w:val="0"/>
                <w:color w:val="auto"/>
                <w:highlight w:val="none"/>
              </w:rPr>
            </w:pP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lang w:val="en-US" w:eastAsia="zh-CN"/>
              </w:rPr>
              <w:t>3</w:t>
            </w:r>
            <w:r>
              <w:rPr>
                <w:rFonts w:hint="eastAsia" w:ascii="宋体" w:hAnsi="宋体" w:eastAsia="宋体" w:cs="宋体"/>
                <w:b/>
                <w:bCs/>
                <w:i w:val="0"/>
                <w:iCs w:val="0"/>
                <w:color w:val="auto"/>
                <w:kern w:val="0"/>
                <w:sz w:val="21"/>
                <w:szCs w:val="21"/>
                <w:highlight w:val="none"/>
                <w:lang w:eastAsia="zh-CN"/>
              </w:rPr>
              <w:t>）</w:t>
            </w:r>
            <w:r>
              <w:rPr>
                <w:rFonts w:hint="eastAsia" w:ascii="宋体" w:hAnsi="宋体" w:eastAsia="宋体" w:cs="宋体"/>
                <w:b/>
                <w:bCs/>
                <w:i w:val="0"/>
                <w:iCs w:val="0"/>
                <w:color w:val="auto"/>
                <w:kern w:val="0"/>
                <w:sz w:val="21"/>
                <w:szCs w:val="21"/>
                <w:highlight w:val="none"/>
              </w:rPr>
              <w:t>标的：</w:t>
            </w:r>
            <w:r>
              <w:rPr>
                <w:rFonts w:hint="eastAsia" w:ascii="宋体" w:hAnsi="宋体" w:eastAsia="宋体" w:cs="宋体"/>
                <w:b/>
                <w:bCs/>
                <w:i w:val="0"/>
                <w:iCs w:val="0"/>
                <w:color w:val="auto"/>
                <w:kern w:val="0"/>
                <w:sz w:val="21"/>
                <w:szCs w:val="21"/>
                <w:highlight w:val="none"/>
                <w:u w:val="single"/>
                <w:lang w:val="en-US" w:eastAsia="zh-CN"/>
              </w:rPr>
              <w:t>杭州市公安局余杭区分局、杭州市公安局余杭区分局交通警察大队2024年职工疗休养项目标项三</w:t>
            </w:r>
            <w:r>
              <w:rPr>
                <w:rFonts w:hint="eastAsia" w:ascii="宋体" w:hAnsi="宋体" w:eastAsia="宋体" w:cs="宋体"/>
                <w:b/>
                <w:bCs/>
                <w:i w:val="0"/>
                <w:iCs w:val="0"/>
                <w:color w:val="auto"/>
                <w:kern w:val="0"/>
                <w:sz w:val="21"/>
                <w:szCs w:val="21"/>
                <w:highlight w:val="none"/>
              </w:rPr>
              <w:t>，属于</w:t>
            </w:r>
            <w:r>
              <w:rPr>
                <w:rFonts w:hint="eastAsia" w:ascii="宋体" w:hAnsi="宋体" w:eastAsia="宋体" w:cs="宋体"/>
                <w:b/>
                <w:bCs/>
                <w:i w:val="0"/>
                <w:iCs w:val="0"/>
                <w:color w:val="auto"/>
                <w:kern w:val="0"/>
                <w:sz w:val="21"/>
                <w:szCs w:val="21"/>
                <w:highlight w:val="none"/>
                <w:u w:val="single"/>
              </w:rPr>
              <w:t>租赁和商务服务业</w:t>
            </w:r>
            <w:r>
              <w:rPr>
                <w:rFonts w:hint="eastAsia" w:ascii="宋体" w:hAnsi="宋体" w:eastAsia="宋体" w:cs="宋体"/>
                <w:b/>
                <w:bCs/>
                <w:i w:val="0"/>
                <w:iCs w:val="0"/>
                <w:color w:val="auto"/>
                <w:kern w:val="0"/>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901"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3</w:t>
            </w:r>
          </w:p>
        </w:tc>
        <w:tc>
          <w:tcPr>
            <w:tcW w:w="1539"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是否允许采购进口产品</w:t>
            </w:r>
          </w:p>
        </w:tc>
        <w:tc>
          <w:tcPr>
            <w:tcW w:w="668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sym w:font="Wingdings" w:char="00FE"/>
            </w:r>
            <w:r>
              <w:rPr>
                <w:rFonts w:hint="eastAsia" w:ascii="宋体" w:hAnsi="宋体" w:eastAsia="宋体" w:cs="宋体"/>
                <w:i w:val="0"/>
                <w:iCs w:val="0"/>
                <w:color w:val="auto"/>
                <w:kern w:val="0"/>
                <w:sz w:val="21"/>
                <w:szCs w:val="21"/>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901"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p>
        </w:tc>
        <w:tc>
          <w:tcPr>
            <w:tcW w:w="1539"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360" w:lineRule="auto"/>
              <w:ind w:left="0" w:firstLine="422"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分包</w:t>
            </w:r>
          </w:p>
        </w:tc>
        <w:tc>
          <w:tcPr>
            <w:tcW w:w="668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0"/>
                <w:sz w:val="21"/>
                <w:szCs w:val="21"/>
                <w:highlight w:val="none"/>
              </w:rPr>
              <w:sym w:font="Wingdings" w:char="00FE"/>
            </w:r>
            <w:r>
              <w:rPr>
                <w:rFonts w:hint="eastAsia" w:ascii="宋体" w:hAnsi="宋体" w:eastAsia="宋体" w:cs="宋体"/>
                <w:i w:val="0"/>
                <w:iCs w:val="0"/>
                <w:color w:val="auto"/>
                <w:kern w:val="0"/>
                <w:sz w:val="21"/>
                <w:szCs w:val="21"/>
                <w:highlight w:val="none"/>
              </w:rPr>
              <w:t>A</w:t>
            </w:r>
            <w:r>
              <w:rPr>
                <w:rFonts w:hint="eastAsia" w:ascii="宋体" w:hAnsi="宋体" w:eastAsia="宋体" w:cs="宋体"/>
                <w:i w:val="0"/>
                <w:iCs w:val="0"/>
                <w:color w:val="auto"/>
                <w:sz w:val="21"/>
                <w:szCs w:val="21"/>
                <w:highlight w:val="none"/>
              </w:rPr>
              <w:t>同意将非主体、非关键性的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相关</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工作分包</w:t>
            </w:r>
            <w:r>
              <w:rPr>
                <w:rFonts w:hint="eastAsia" w:ascii="宋体" w:hAnsi="宋体" w:eastAsia="宋体" w:cs="宋体"/>
                <w:i w:val="0"/>
                <w:iCs w:val="0"/>
                <w:color w:val="auto"/>
                <w:sz w:val="21"/>
                <w:szCs w:val="21"/>
                <w:highlight w:val="none"/>
                <w:lang w:eastAsia="zh-CN"/>
              </w:rPr>
              <w:t>。</w:t>
            </w:r>
          </w:p>
          <w:p>
            <w:pPr>
              <w:spacing w:line="360" w:lineRule="auto"/>
              <w:rPr>
                <w:rFonts w:hint="eastAsia" w:ascii="宋体" w:hAnsi="宋体" w:eastAsia="宋体" w:cs="宋体"/>
                <w:i w:val="0"/>
                <w:iCs w:val="0"/>
                <w:color w:val="auto"/>
                <w:sz w:val="21"/>
                <w:szCs w:val="21"/>
                <w:highlight w:val="none"/>
              </w:rPr>
            </w:pPr>
            <w:r>
              <w:rPr>
                <w:rFonts w:hint="eastAsia" w:ascii="MS Gothic" w:hAnsi="MS Gothic" w:eastAsia="宋体" w:cs="宋体"/>
                <w:i w:val="0"/>
                <w:iCs w:val="0"/>
                <w:color w:val="auto"/>
                <w:kern w:val="0"/>
                <w:sz w:val="21"/>
                <w:szCs w:val="21"/>
                <w:highlight w:val="none"/>
                <w:lang w:val="en-US" w:eastAsia="zh-CN" w:bidi="ar-SA"/>
              </w:rPr>
              <w:t>☐</w:t>
            </w:r>
            <w:r>
              <w:rPr>
                <w:rFonts w:hint="eastAsia" w:ascii="宋体" w:hAnsi="宋体" w:eastAsia="宋体" w:cs="宋体"/>
                <w:i w:val="0"/>
                <w:iCs w:val="0"/>
                <w:color w:val="auto"/>
                <w:kern w:val="0"/>
                <w:sz w:val="21"/>
                <w:szCs w:val="21"/>
                <w:highlight w:val="none"/>
              </w:rPr>
              <w:t xml:space="preserve"> B</w:t>
            </w:r>
            <w:r>
              <w:rPr>
                <w:rFonts w:hint="eastAsia" w:ascii="宋体" w:hAnsi="宋体" w:eastAsia="宋体" w:cs="宋体"/>
                <w:i w:val="0"/>
                <w:iCs w:val="0"/>
                <w:color w:val="auto"/>
                <w:sz w:val="21"/>
                <w:szCs w:val="21"/>
                <w:highlight w:val="none"/>
              </w:rPr>
              <w:t>不同意分包。</w:t>
            </w:r>
          </w:p>
          <w:p>
            <w:pPr>
              <w:widowControl w:val="0"/>
              <w:wordWrap/>
              <w:adjustRightInd w:val="0"/>
              <w:snapToGrid w:val="0"/>
              <w:spacing w:line="360" w:lineRule="auto"/>
              <w:ind w:lef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901"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5</w:t>
            </w:r>
          </w:p>
        </w:tc>
        <w:tc>
          <w:tcPr>
            <w:tcW w:w="1539"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开标前答疑会或现场考察</w:t>
            </w:r>
          </w:p>
        </w:tc>
        <w:tc>
          <w:tcPr>
            <w:tcW w:w="668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sym w:font="Wingdings" w:char="00FE"/>
            </w:r>
            <w:r>
              <w:rPr>
                <w:rFonts w:hint="eastAsia" w:ascii="宋体" w:hAnsi="宋体" w:eastAsia="宋体" w:cs="宋体"/>
                <w:i w:val="0"/>
                <w:iCs w:val="0"/>
                <w:color w:val="auto"/>
                <w:kern w:val="0"/>
                <w:sz w:val="21"/>
                <w:szCs w:val="21"/>
                <w:highlight w:val="none"/>
              </w:rPr>
              <w:t>A</w:t>
            </w:r>
            <w:r>
              <w:rPr>
                <w:rFonts w:hint="eastAsia" w:ascii="宋体" w:hAnsi="宋体" w:eastAsia="宋体" w:cs="宋体"/>
                <w:i w:val="0"/>
                <w:iCs w:val="0"/>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901"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p>
        </w:tc>
        <w:tc>
          <w:tcPr>
            <w:tcW w:w="1539"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样品提供</w:t>
            </w:r>
          </w:p>
        </w:tc>
        <w:tc>
          <w:tcPr>
            <w:tcW w:w="6685" w:type="dxa"/>
            <w:tcBorders>
              <w:top w:val="single" w:color="000000" w:sz="8" w:space="0"/>
              <w:left w:val="single" w:color="000000" w:sz="2" w:space="0"/>
              <w:bottom w:val="single" w:color="000000" w:sz="8" w:space="0"/>
              <w:right w:val="single" w:color="000000" w:sz="8" w:space="0"/>
            </w:tcBorders>
            <w:vAlign w:val="center"/>
          </w:tcPr>
          <w:p>
            <w:pPr>
              <w:widowControl w:val="0"/>
              <w:numPr>
                <w:ilvl w:val="0"/>
                <w:numId w:val="1"/>
              </w:numPr>
              <w:wordWrap/>
              <w:adjustRightInd w:val="0"/>
              <w:snapToGrid w:val="0"/>
              <w:spacing w:line="360" w:lineRule="auto"/>
              <w:ind w:left="0" w:leftChars="0" w:hanging="425" w:firstLineChars="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sym w:font="Wingdings" w:char="00FE"/>
            </w:r>
            <w:r>
              <w:rPr>
                <w:rFonts w:hint="eastAsia" w:ascii="宋体" w:hAnsi="宋体" w:eastAsia="宋体" w:cs="宋体"/>
                <w:i w:val="0"/>
                <w:iCs w:val="0"/>
                <w:color w:val="auto"/>
                <w:kern w:val="0"/>
                <w:sz w:val="21"/>
                <w:szCs w:val="21"/>
                <w:highlight w:val="none"/>
              </w:rPr>
              <w:t>A</w:t>
            </w:r>
            <w:r>
              <w:rPr>
                <w:rFonts w:hint="eastAsia" w:ascii="宋体" w:hAnsi="宋体" w:eastAsia="宋体" w:cs="宋体"/>
                <w:i w:val="0"/>
                <w:iCs w:val="0"/>
                <w:color w:val="auto"/>
                <w:sz w:val="21"/>
                <w:szCs w:val="21"/>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901"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w:t>
            </w:r>
          </w:p>
        </w:tc>
        <w:tc>
          <w:tcPr>
            <w:tcW w:w="1539"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方案讲解演示</w:t>
            </w:r>
          </w:p>
        </w:tc>
        <w:tc>
          <w:tcPr>
            <w:tcW w:w="668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rPr>
              <w:sym w:font="Wingdings" w:char="00FE"/>
            </w:r>
            <w:r>
              <w:rPr>
                <w:rFonts w:hint="eastAsia" w:ascii="宋体" w:hAnsi="宋体" w:eastAsia="宋体" w:cs="宋体"/>
                <w:i w:val="0"/>
                <w:iCs w:val="0"/>
                <w:color w:val="auto"/>
                <w:kern w:val="0"/>
                <w:sz w:val="21"/>
                <w:szCs w:val="21"/>
                <w:highlight w:val="none"/>
              </w:rPr>
              <w:t>A</w:t>
            </w:r>
            <w:r>
              <w:rPr>
                <w:rFonts w:hint="eastAsia" w:ascii="宋体" w:hAnsi="宋体" w:eastAsia="宋体" w:cs="宋体"/>
                <w:i w:val="0"/>
                <w:iCs w:val="0"/>
                <w:color w:val="auto"/>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901" w:type="dxa"/>
            <w:vMerge w:val="restart"/>
            <w:tcBorders>
              <w:top w:val="single" w:color="auto" w:sz="4" w:space="0"/>
              <w:left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8</w:t>
            </w:r>
          </w:p>
        </w:tc>
        <w:tc>
          <w:tcPr>
            <w:tcW w:w="1539" w:type="dxa"/>
            <w:vMerge w:val="restart"/>
            <w:tcBorders>
              <w:top w:val="single" w:color="000000" w:sz="8" w:space="0"/>
              <w:left w:val="single" w:color="auto" w:sz="4"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投标人应当提供的资格、资信证明文件</w:t>
            </w:r>
          </w:p>
        </w:tc>
        <w:tc>
          <w:tcPr>
            <w:tcW w:w="6685" w:type="dxa"/>
            <w:tcBorders>
              <w:top w:val="single" w:color="000000" w:sz="8" w:space="0"/>
              <w:left w:val="single" w:color="000000" w:sz="2" w:space="0"/>
              <w:bottom w:val="single" w:color="auto" w:sz="4" w:space="0"/>
              <w:right w:val="single" w:color="000000" w:sz="8" w:space="0"/>
            </w:tcBorders>
            <w:vAlign w:val="center"/>
          </w:tcPr>
          <w:p>
            <w:pPr>
              <w:widowControl w:val="0"/>
              <w:wordWrap/>
              <w:adjustRightInd w:val="0"/>
              <w:snapToGrid w:val="0"/>
              <w:spacing w:line="360" w:lineRule="auto"/>
              <w:ind w:lef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（1）资格证明文件：见招标文件第二部分11.1。</w:t>
            </w:r>
          </w:p>
          <w:p>
            <w:pPr>
              <w:widowControl w:val="0"/>
              <w:wordWrap/>
              <w:adjustRightInd w:val="0"/>
              <w:snapToGrid w:val="0"/>
              <w:spacing w:line="360" w:lineRule="auto"/>
              <w:ind w:left="0"/>
              <w:textAlignment w:val="auto"/>
              <w:rPr>
                <w:rFonts w:hint="eastAsia" w:ascii="宋体" w:hAnsi="宋体" w:eastAsia="宋体" w:cs="宋体"/>
                <w:i w:val="0"/>
                <w:iCs w:val="0"/>
                <w:snapToGrid w:val="0"/>
                <w:color w:val="auto"/>
                <w:kern w:val="0"/>
                <w:sz w:val="21"/>
                <w:szCs w:val="21"/>
                <w:highlight w:val="none"/>
              </w:rPr>
            </w:pPr>
            <w:r>
              <w:rPr>
                <w:rFonts w:hint="eastAsia" w:ascii="宋体" w:hAnsi="宋体" w:eastAsia="宋体" w:cs="宋体"/>
                <w:i w:val="0"/>
                <w:iCs w:val="0"/>
                <w:color w:val="auto"/>
                <w:kern w:val="0"/>
                <w:sz w:val="21"/>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901" w:type="dxa"/>
            <w:vMerge w:val="continue"/>
            <w:tcBorders>
              <w:left w:val="single" w:color="auto" w:sz="4" w:space="0"/>
              <w:bottom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p>
        </w:tc>
        <w:tc>
          <w:tcPr>
            <w:tcW w:w="1539" w:type="dxa"/>
            <w:vMerge w:val="continue"/>
            <w:tcBorders>
              <w:left w:val="single" w:color="auto" w:sz="4"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p>
        </w:tc>
        <w:tc>
          <w:tcPr>
            <w:tcW w:w="6685" w:type="dxa"/>
            <w:tcBorders>
              <w:top w:val="single" w:color="auto" w:sz="4"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901" w:type="dxa"/>
            <w:tcBorders>
              <w:left w:val="single" w:color="auto" w:sz="4" w:space="0"/>
              <w:bottom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w:t>
            </w:r>
          </w:p>
        </w:tc>
        <w:tc>
          <w:tcPr>
            <w:tcW w:w="1539" w:type="dxa"/>
            <w:tcBorders>
              <w:left w:val="single" w:color="auto" w:sz="4"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节能产品、环境标志产品</w:t>
            </w:r>
          </w:p>
        </w:tc>
        <w:tc>
          <w:tcPr>
            <w:tcW w:w="6685" w:type="dxa"/>
            <w:tcBorders>
              <w:top w:val="single" w:color="auto" w:sz="4" w:space="0"/>
              <w:left w:val="single" w:color="000000" w:sz="2" w:space="0"/>
              <w:bottom w:val="single" w:color="000000" w:sz="8" w:space="0"/>
              <w:right w:val="single" w:color="000000" w:sz="8" w:space="0"/>
            </w:tcBorders>
            <w:vAlign w:val="center"/>
          </w:tcPr>
          <w:p>
            <w:pPr>
              <w:pStyle w:val="2"/>
              <w:widowControl w:val="0"/>
              <w:wordWrap/>
              <w:adjustRightInd w:val="0"/>
              <w:snapToGrid w:val="0"/>
              <w:spacing w:line="360" w:lineRule="auto"/>
              <w:ind w:lef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r>
              <w:rPr>
                <w:rFonts w:hint="eastAsia" w:ascii="宋体" w:hAnsi="宋体" w:eastAsia="宋体" w:cs="宋体"/>
                <w:i w:val="0"/>
                <w:iCs w:val="0"/>
                <w:color w:val="auto"/>
                <w:kern w:val="0"/>
                <w:sz w:val="21"/>
                <w:szCs w:val="21"/>
                <w:highlight w:val="none"/>
              </w:rPr>
              <w:sym w:font="Wingdings" w:char="00FE"/>
            </w:r>
            <w:r>
              <w:rPr>
                <w:rFonts w:hint="eastAsia" w:ascii="宋体" w:hAnsi="宋体" w:eastAsia="宋体" w:cs="宋体"/>
                <w:i w:val="0"/>
                <w:iCs w:val="0"/>
                <w:color w:val="auto"/>
                <w:kern w:val="0"/>
                <w:sz w:val="21"/>
                <w:szCs w:val="21"/>
                <w:highlight w:val="none"/>
              </w:rPr>
              <w:t>A无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901"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w:t>
            </w:r>
          </w:p>
        </w:tc>
        <w:tc>
          <w:tcPr>
            <w:tcW w:w="1539" w:type="dxa"/>
            <w:tcBorders>
              <w:top w:val="single" w:color="000000" w:sz="8" w:space="0"/>
              <w:left w:val="single" w:color="auto" w:sz="4"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报价要求</w:t>
            </w:r>
          </w:p>
        </w:tc>
        <w:tc>
          <w:tcPr>
            <w:tcW w:w="6685" w:type="dxa"/>
            <w:tcBorders>
              <w:top w:val="single" w:color="000000" w:sz="8" w:space="0"/>
              <w:left w:val="single" w:color="000000" w:sz="2" w:space="0"/>
              <w:bottom w:val="single" w:color="000000" w:sz="8" w:space="0"/>
              <w:right w:val="single" w:color="000000" w:sz="8" w:space="0"/>
            </w:tcBorders>
            <w:vAlign w:val="center"/>
          </w:tcPr>
          <w:p>
            <w:pPr>
              <w:widowControl w:val="0"/>
              <w:tabs>
                <w:tab w:val="left" w:pos="3570"/>
              </w:tabs>
              <w:wordWrap/>
              <w:adjustRightInd w:val="0"/>
              <w:snapToGrid w:val="0"/>
              <w:spacing w:line="360" w:lineRule="auto"/>
              <w:ind w:left="0"/>
              <w:jc w:val="left"/>
              <w:textAlignment w:val="auto"/>
              <w:rPr>
                <w:rFonts w:hint="eastAsia" w:ascii="宋体" w:hAnsi="宋体" w:eastAsia="宋体" w:cs="宋体"/>
                <w:b/>
                <w:i w:val="0"/>
                <w:iCs w:val="0"/>
                <w:color w:val="auto"/>
                <w:kern w:val="0"/>
                <w:sz w:val="21"/>
                <w:szCs w:val="21"/>
                <w:highlight w:val="none"/>
                <w:lang w:val="zh-CN"/>
              </w:rPr>
            </w:pPr>
            <w:r>
              <w:rPr>
                <w:rFonts w:hint="eastAsia" w:ascii="宋体" w:hAnsi="宋体" w:eastAsia="宋体" w:cs="宋体"/>
                <w:i w:val="0"/>
                <w:iCs w:val="0"/>
                <w:color w:val="auto"/>
                <w:kern w:val="0"/>
                <w:sz w:val="21"/>
                <w:szCs w:val="21"/>
                <w:highlight w:val="none"/>
                <w:lang w:val="zh-CN"/>
              </w:rPr>
              <w:t>有关本项目实施所需的所有费用（含税费）均计入报价。</w:t>
            </w:r>
            <w:r>
              <w:rPr>
                <w:rFonts w:hint="eastAsia" w:ascii="宋体" w:hAnsi="宋体" w:eastAsia="宋体" w:cs="宋体"/>
                <w:i w:val="0"/>
                <w:iCs w:val="0"/>
                <w:color w:val="auto"/>
                <w:sz w:val="21"/>
                <w:szCs w:val="21"/>
                <w:highlight w:val="none"/>
              </w:rPr>
              <w:t>开标一览表（报价表）是报价的唯一载体</w:t>
            </w:r>
            <w:r>
              <w:rPr>
                <w:rFonts w:hint="eastAsia" w:ascii="宋体" w:hAnsi="宋体" w:eastAsia="宋体" w:cs="宋体"/>
                <w:i w:val="0"/>
                <w:iCs w:val="0"/>
                <w:color w:val="auto"/>
                <w:kern w:val="0"/>
                <w:sz w:val="21"/>
                <w:szCs w:val="21"/>
                <w:highlight w:val="none"/>
                <w:lang w:val="zh-CN"/>
              </w:rPr>
              <w:t>。</w:t>
            </w:r>
            <w:r>
              <w:rPr>
                <w:rFonts w:hint="eastAsia" w:ascii="宋体" w:hAnsi="宋体" w:eastAsia="宋体" w:cs="宋体"/>
                <w:b/>
                <w:bCs/>
                <w:i w:val="0"/>
                <w:iCs w:val="0"/>
                <w:color w:val="auto"/>
                <w:kern w:val="0"/>
                <w:sz w:val="21"/>
                <w:szCs w:val="21"/>
                <w:highlight w:val="none"/>
                <w:lang w:val="zh-CN"/>
              </w:rPr>
              <w:t>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i w:val="0"/>
                <w:iCs w:val="0"/>
                <w:color w:val="auto"/>
                <w:kern w:val="0"/>
                <w:sz w:val="21"/>
                <w:szCs w:val="21"/>
                <w:highlight w:val="none"/>
                <w:lang w:val="zh-CN"/>
              </w:rPr>
              <w:t>提醒：验收时检测费用由采购人承担，不包含在投标总价中。</w:t>
            </w:r>
          </w:p>
          <w:p>
            <w:pPr>
              <w:widowControl w:val="0"/>
              <w:wordWrap/>
              <w:adjustRightInd w:val="0"/>
              <w:snapToGrid w:val="0"/>
              <w:spacing w:line="360" w:lineRule="auto"/>
              <w:ind w:left="0"/>
              <w:jc w:val="left"/>
              <w:textAlignment w:val="auto"/>
              <w:rPr>
                <w:rFonts w:hint="eastAsia" w:ascii="宋体" w:hAnsi="宋体" w:eastAsia="宋体" w:cs="宋体"/>
                <w:b/>
                <w:i w:val="0"/>
                <w:iCs w:val="0"/>
                <w:color w:val="auto"/>
                <w:kern w:val="0"/>
                <w:sz w:val="21"/>
                <w:szCs w:val="21"/>
                <w:highlight w:val="none"/>
                <w:lang w:val="zh-CN"/>
              </w:rPr>
            </w:pPr>
            <w:r>
              <w:rPr>
                <w:rFonts w:hint="eastAsia" w:ascii="宋体" w:hAnsi="宋体" w:eastAsia="宋体" w:cs="宋体"/>
                <w:b/>
                <w:i w:val="0"/>
                <w:iCs w:val="0"/>
                <w:color w:val="auto"/>
                <w:kern w:val="0"/>
                <w:sz w:val="21"/>
                <w:szCs w:val="21"/>
                <w:highlight w:val="none"/>
                <w:lang w:val="zh-CN"/>
              </w:rPr>
              <w:t>投标报价出现下列情形的，投标无效：</w:t>
            </w:r>
          </w:p>
          <w:p>
            <w:pPr>
              <w:widowControl w:val="0"/>
              <w:numPr>
                <w:ilvl w:val="0"/>
                <w:numId w:val="2"/>
              </w:numPr>
              <w:wordWrap/>
              <w:adjustRightInd w:val="0"/>
              <w:snapToGrid w:val="0"/>
              <w:spacing w:line="360" w:lineRule="auto"/>
              <w:ind w:left="0"/>
              <w:jc w:val="left"/>
              <w:textAlignment w:val="auto"/>
              <w:rPr>
                <w:rFonts w:hint="eastAsia" w:ascii="宋体" w:hAnsi="宋体" w:eastAsia="宋体" w:cs="宋体"/>
                <w:b/>
                <w:i w:val="0"/>
                <w:iCs w:val="0"/>
                <w:color w:val="auto"/>
                <w:kern w:val="0"/>
                <w:sz w:val="21"/>
                <w:szCs w:val="21"/>
                <w:highlight w:val="none"/>
                <w:lang w:val="zh-CN"/>
              </w:rPr>
            </w:pPr>
            <w:r>
              <w:rPr>
                <w:rFonts w:hint="eastAsia" w:ascii="宋体" w:hAnsi="宋体" w:eastAsia="宋体" w:cs="宋体"/>
                <w:b/>
                <w:i w:val="0"/>
                <w:iCs w:val="0"/>
                <w:color w:val="auto"/>
                <w:kern w:val="0"/>
                <w:sz w:val="21"/>
                <w:szCs w:val="21"/>
                <w:highlight w:val="none"/>
                <w:lang w:val="zh-CN"/>
              </w:rPr>
              <w:t>投标文件出现不是唯一的、有选择性投标报价的；</w:t>
            </w:r>
          </w:p>
          <w:p>
            <w:pPr>
              <w:widowControl w:val="0"/>
              <w:numPr>
                <w:ilvl w:val="0"/>
                <w:numId w:val="2"/>
              </w:numPr>
              <w:wordWrap/>
              <w:adjustRightInd w:val="0"/>
              <w:snapToGrid w:val="0"/>
              <w:spacing w:line="360" w:lineRule="auto"/>
              <w:ind w:left="0"/>
              <w:jc w:val="left"/>
              <w:textAlignment w:val="auto"/>
              <w:rPr>
                <w:rFonts w:hint="eastAsia" w:ascii="宋体" w:hAnsi="宋体" w:eastAsia="宋体" w:cs="宋体"/>
                <w:b/>
                <w:i w:val="0"/>
                <w:iCs w:val="0"/>
                <w:color w:val="auto"/>
                <w:kern w:val="0"/>
                <w:sz w:val="21"/>
                <w:szCs w:val="21"/>
                <w:highlight w:val="none"/>
                <w:lang w:val="zh-CN"/>
              </w:rPr>
            </w:pPr>
            <w:r>
              <w:rPr>
                <w:rFonts w:hint="eastAsia" w:ascii="宋体" w:hAnsi="宋体" w:eastAsia="宋体" w:cs="宋体"/>
                <w:b/>
                <w:i w:val="0"/>
                <w:iCs w:val="0"/>
                <w:color w:val="auto"/>
                <w:kern w:val="0"/>
                <w:sz w:val="21"/>
                <w:szCs w:val="21"/>
                <w:highlight w:val="none"/>
                <w:lang w:val="zh-CN"/>
              </w:rPr>
              <w:t>投标报价超过招标文件中规定的预算金额或者最高限价的;</w:t>
            </w:r>
          </w:p>
          <w:p>
            <w:pPr>
              <w:widowControl w:val="0"/>
              <w:numPr>
                <w:ilvl w:val="0"/>
                <w:numId w:val="2"/>
              </w:numPr>
              <w:wordWrap/>
              <w:adjustRightInd w:val="0"/>
              <w:snapToGrid w:val="0"/>
              <w:spacing w:line="360" w:lineRule="auto"/>
              <w:ind w:left="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i w:val="0"/>
                <w:iCs w:val="0"/>
                <w:color w:val="auto"/>
                <w:sz w:val="21"/>
                <w:szCs w:val="21"/>
                <w:highlight w:val="none"/>
              </w:rPr>
              <w:t>;</w:t>
            </w:r>
          </w:p>
          <w:p>
            <w:pPr>
              <w:widowControl w:val="0"/>
              <w:numPr>
                <w:ilvl w:val="0"/>
                <w:numId w:val="2"/>
              </w:numPr>
              <w:wordWrap/>
              <w:adjustRightInd w:val="0"/>
              <w:snapToGrid w:val="0"/>
              <w:spacing w:line="360" w:lineRule="auto"/>
              <w:ind w:left="0" w:leftChars="0" w:hanging="425" w:firstLine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kern w:val="0"/>
                <w:sz w:val="21"/>
                <w:szCs w:val="21"/>
                <w:highlight w:val="none"/>
              </w:rPr>
              <w:t>投标人对根据修正原则修正后的报价不确认的</w:t>
            </w:r>
            <w:r>
              <w:rPr>
                <w:rFonts w:hint="eastAsia" w:ascii="宋体" w:hAnsi="宋体" w:eastAsia="宋体" w:cs="宋体"/>
                <w:b/>
                <w:i w:val="0"/>
                <w:i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901" w:type="dxa"/>
            <w:tcBorders>
              <w:top w:val="single" w:color="auto" w:sz="4" w:space="0"/>
              <w:left w:val="single" w:color="auto" w:sz="4" w:space="0"/>
              <w:right w:val="single" w:color="auto" w:sz="4"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11</w:t>
            </w:r>
          </w:p>
        </w:tc>
        <w:tc>
          <w:tcPr>
            <w:tcW w:w="1539" w:type="dxa"/>
            <w:tcBorders>
              <w:top w:val="single" w:color="000000" w:sz="8" w:space="0"/>
              <w:left w:val="single" w:color="auto" w:sz="4"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中小企业信用融资</w:t>
            </w:r>
          </w:p>
        </w:tc>
        <w:tc>
          <w:tcPr>
            <w:tcW w:w="668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901"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w:t>
            </w:r>
          </w:p>
        </w:tc>
        <w:tc>
          <w:tcPr>
            <w:tcW w:w="1539"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
                <w:i w:val="0"/>
                <w:iCs w:val="0"/>
                <w:color w:val="auto"/>
                <w:sz w:val="21"/>
                <w:szCs w:val="21"/>
                <w:highlight w:val="none"/>
              </w:rPr>
              <w:t xml:space="preserve">备份投标文件送达地点和签收人员 </w:t>
            </w:r>
          </w:p>
        </w:tc>
        <w:tc>
          <w:tcPr>
            <w:tcW w:w="6685" w:type="dxa"/>
            <w:tcBorders>
              <w:top w:val="single" w:color="000000" w:sz="8" w:space="0"/>
              <w:left w:val="single" w:color="000000" w:sz="2" w:space="0"/>
              <w:bottom w:val="single" w:color="000000" w:sz="8" w:space="0"/>
              <w:right w:val="single" w:color="000000" w:sz="8" w:space="0"/>
            </w:tcBorders>
            <w:vAlign w:val="center"/>
          </w:tcPr>
          <w:p>
            <w:pPr>
              <w:pStyle w:val="25"/>
              <w:widowControl w:val="0"/>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rPr>
            </w:pPr>
            <w:r>
              <w:rPr>
                <w:rFonts w:hint="eastAsia" w:ascii="宋体" w:hAnsi="宋体" w:eastAsia="宋体" w:cs="宋体"/>
                <w:i w:val="0"/>
                <w:iCs w:val="0"/>
                <w:color w:val="auto"/>
                <w:kern w:val="28"/>
                <w:sz w:val="21"/>
                <w:szCs w:val="21"/>
                <w:highlight w:val="none"/>
              </w:rPr>
              <w:t>备份投标文件送达地点：</w:t>
            </w:r>
            <w:r>
              <w:rPr>
                <w:rFonts w:hint="eastAsia" w:ascii="宋体" w:hAnsi="宋体" w:eastAsia="宋体" w:cs="宋体"/>
                <w:i w:val="0"/>
                <w:iCs w:val="0"/>
                <w:color w:val="auto"/>
                <w:sz w:val="21"/>
                <w:szCs w:val="21"/>
                <w:highlight w:val="none"/>
                <w:u w:val="single"/>
              </w:rPr>
              <w:t xml:space="preserve"> 杭州市秋涛北路332号佰富时代3幢1603室  </w:t>
            </w:r>
            <w:r>
              <w:rPr>
                <w:rFonts w:hint="eastAsia" w:ascii="宋体" w:hAnsi="宋体" w:eastAsia="宋体" w:cs="宋体"/>
                <w:i w:val="0"/>
                <w:iCs w:val="0"/>
                <w:color w:val="auto"/>
                <w:kern w:val="28"/>
                <w:sz w:val="21"/>
                <w:szCs w:val="21"/>
                <w:highlight w:val="none"/>
              </w:rPr>
              <w:t>；</w:t>
            </w:r>
          </w:p>
          <w:p>
            <w:pPr>
              <w:pStyle w:val="25"/>
              <w:widowControl w:val="0"/>
              <w:wordWrap/>
              <w:adjustRightInd w:val="0"/>
              <w:snapToGrid w:val="0"/>
              <w:spacing w:line="360" w:lineRule="auto"/>
              <w:ind w:left="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kern w:val="28"/>
                <w:sz w:val="21"/>
                <w:szCs w:val="21"/>
                <w:highlight w:val="none"/>
              </w:rPr>
              <w:t>备份投标文件签收人员联系电话：</w:t>
            </w:r>
            <w:r>
              <w:rPr>
                <w:rFonts w:hint="eastAsia" w:ascii="宋体" w:hAnsi="宋体" w:eastAsia="宋体" w:cs="宋体"/>
                <w:i w:val="0"/>
                <w:iCs w:val="0"/>
                <w:color w:val="auto"/>
                <w:sz w:val="21"/>
                <w:szCs w:val="21"/>
                <w:highlight w:val="none"/>
                <w:u w:val="single"/>
                <w:lang w:val="en-US" w:eastAsia="zh-CN"/>
              </w:rPr>
              <w:t>周方霞，15355039189</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pPr>
              <w:pStyle w:val="25"/>
              <w:widowControl w:val="0"/>
              <w:wordWrap/>
              <w:adjustRightInd w:val="0"/>
              <w:snapToGrid w:val="0"/>
              <w:spacing w:line="360" w:lineRule="auto"/>
              <w:ind w:left="0"/>
              <w:textAlignment w:val="auto"/>
              <w:rPr>
                <w:rFonts w:hint="eastAsia" w:ascii="宋体" w:hAnsi="宋体" w:eastAsia="宋体" w:cs="宋体"/>
                <w:b/>
                <w:i w:val="0"/>
                <w:iCs w:val="0"/>
                <w:color w:val="auto"/>
                <w:kern w:val="0"/>
                <w:sz w:val="21"/>
                <w:szCs w:val="21"/>
                <w:highlight w:val="none"/>
                <w:lang w:val="zh-CN"/>
              </w:rPr>
            </w:pPr>
            <w:r>
              <w:rPr>
                <w:rFonts w:hint="eastAsia" w:ascii="宋体" w:hAnsi="宋体" w:eastAsia="宋体" w:cs="宋体"/>
                <w:b/>
                <w:i w:val="0"/>
                <w:iCs w:val="0"/>
                <w:color w:val="auto"/>
                <w:sz w:val="21"/>
                <w:szCs w:val="21"/>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901"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w:t>
            </w:r>
          </w:p>
        </w:tc>
        <w:tc>
          <w:tcPr>
            <w:tcW w:w="1539"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采购代理服务费</w:t>
            </w:r>
          </w:p>
        </w:tc>
        <w:tc>
          <w:tcPr>
            <w:tcW w:w="6685" w:type="dxa"/>
            <w:tcBorders>
              <w:top w:val="single" w:color="000000" w:sz="8" w:space="0"/>
              <w:left w:val="single" w:color="000000" w:sz="2" w:space="0"/>
              <w:bottom w:val="single" w:color="000000" w:sz="8" w:space="0"/>
              <w:right w:val="single" w:color="000000" w:sz="8" w:space="0"/>
            </w:tcBorders>
            <w:vAlign w:val="center"/>
          </w:tcPr>
          <w:p>
            <w:pPr>
              <w:pStyle w:val="25"/>
              <w:widowControl w:val="0"/>
              <w:numPr>
                <w:ilvl w:val="0"/>
                <w:numId w:val="3"/>
              </w:numPr>
              <w:wordWrap/>
              <w:adjustRightInd w:val="0"/>
              <w:snapToGrid w:val="0"/>
              <w:spacing w:line="360" w:lineRule="auto"/>
              <w:ind w:lef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本项目的采购代理</w:t>
            </w:r>
            <w:r>
              <w:rPr>
                <w:rFonts w:hint="eastAsia" w:ascii="宋体" w:hAnsi="宋体" w:eastAsia="宋体" w:cs="宋体"/>
                <w:i w:val="0"/>
                <w:iCs w:val="0"/>
                <w:color w:val="auto"/>
                <w:sz w:val="21"/>
                <w:szCs w:val="21"/>
                <w:highlight w:val="none"/>
                <w:lang w:val="en-US" w:eastAsia="zh-CN"/>
              </w:rPr>
              <w:t>服务</w:t>
            </w:r>
            <w:r>
              <w:rPr>
                <w:rFonts w:hint="eastAsia" w:ascii="宋体" w:hAnsi="宋体" w:eastAsia="宋体" w:cs="宋体"/>
                <w:i w:val="0"/>
                <w:iCs w:val="0"/>
                <w:color w:val="auto"/>
                <w:sz w:val="21"/>
                <w:szCs w:val="21"/>
                <w:highlight w:val="none"/>
              </w:rPr>
              <w:t>费由中标人支付</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各标项</w:t>
            </w:r>
            <w:r>
              <w:rPr>
                <w:rFonts w:hint="eastAsia" w:ascii="宋体" w:hAnsi="宋体" w:eastAsia="宋体" w:cs="宋体"/>
                <w:i w:val="0"/>
                <w:iCs w:val="0"/>
                <w:color w:val="auto"/>
                <w:sz w:val="21"/>
                <w:szCs w:val="21"/>
                <w:highlight w:val="none"/>
              </w:rPr>
              <w:t>代理</w:t>
            </w:r>
            <w:r>
              <w:rPr>
                <w:rFonts w:hint="eastAsia" w:ascii="宋体" w:hAnsi="宋体" w:eastAsia="宋体" w:cs="宋体"/>
                <w:i w:val="0"/>
                <w:iCs w:val="0"/>
                <w:color w:val="auto"/>
                <w:sz w:val="21"/>
                <w:szCs w:val="21"/>
                <w:highlight w:val="none"/>
                <w:lang w:val="en-US" w:eastAsia="zh-CN"/>
              </w:rPr>
              <w:t>服务</w:t>
            </w:r>
            <w:r>
              <w:rPr>
                <w:rFonts w:hint="eastAsia" w:ascii="宋体" w:hAnsi="宋体" w:eastAsia="宋体" w:cs="宋体"/>
                <w:i w:val="0"/>
                <w:iCs w:val="0"/>
                <w:color w:val="auto"/>
                <w:sz w:val="21"/>
                <w:szCs w:val="21"/>
                <w:highlight w:val="none"/>
              </w:rPr>
              <w:t>费</w:t>
            </w:r>
            <w:r>
              <w:rPr>
                <w:rFonts w:hint="eastAsia" w:ascii="宋体" w:hAnsi="宋体" w:eastAsia="宋体" w:cs="宋体"/>
                <w:i w:val="0"/>
                <w:iCs w:val="0"/>
                <w:color w:val="auto"/>
                <w:sz w:val="21"/>
                <w:szCs w:val="21"/>
                <w:highlight w:val="none"/>
                <w:lang w:val="en-US" w:eastAsia="zh-CN"/>
              </w:rPr>
              <w:t>按</w:t>
            </w:r>
            <w:r>
              <w:rPr>
                <w:rFonts w:hint="eastAsia" w:ascii="宋体" w:hAnsi="宋体" w:eastAsia="宋体" w:cs="宋体"/>
                <w:i w:val="0"/>
                <w:iCs w:val="0"/>
                <w:color w:val="auto"/>
                <w:sz w:val="21"/>
                <w:szCs w:val="21"/>
                <w:highlight w:val="none"/>
              </w:rPr>
              <w:t>《计价格［2002］1980号》及《发改办价格［2003］857号》文件</w:t>
            </w:r>
            <w:r>
              <w:rPr>
                <w:rFonts w:hint="eastAsia" w:ascii="宋体" w:hAnsi="宋体" w:eastAsia="宋体" w:cs="宋体"/>
                <w:i w:val="0"/>
                <w:iCs w:val="0"/>
                <w:color w:val="auto"/>
                <w:sz w:val="21"/>
                <w:szCs w:val="21"/>
                <w:highlight w:val="none"/>
                <w:lang w:val="en-US" w:eastAsia="zh-CN"/>
              </w:rPr>
              <w:t>计取。</w:t>
            </w:r>
          </w:p>
          <w:p>
            <w:pPr>
              <w:pStyle w:val="25"/>
              <w:widowControl w:val="0"/>
              <w:wordWrap/>
              <w:adjustRightInd w:val="0"/>
              <w:snapToGrid w:val="0"/>
              <w:spacing w:line="360" w:lineRule="auto"/>
              <w:ind w:lef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2.结算方式及时间为：在</w:t>
            </w:r>
            <w:r>
              <w:rPr>
                <w:rFonts w:hint="eastAsia" w:ascii="宋体" w:hAnsi="宋体" w:eastAsia="宋体" w:cs="宋体"/>
                <w:i w:val="0"/>
                <w:iCs w:val="0"/>
                <w:color w:val="auto"/>
                <w:sz w:val="21"/>
                <w:szCs w:val="21"/>
                <w:highlight w:val="none"/>
                <w:lang w:val="en-US" w:eastAsia="zh-CN"/>
              </w:rPr>
              <w:t>结果公告发布5个工作日内</w:t>
            </w:r>
            <w:r>
              <w:rPr>
                <w:rFonts w:hint="eastAsia" w:ascii="宋体" w:hAnsi="宋体" w:eastAsia="宋体" w:cs="宋体"/>
                <w:i w:val="0"/>
                <w:iCs w:val="0"/>
                <w:color w:val="auto"/>
                <w:sz w:val="21"/>
                <w:szCs w:val="21"/>
                <w:highlight w:val="none"/>
              </w:rPr>
              <w:t>由</w:t>
            </w:r>
            <w:r>
              <w:rPr>
                <w:rFonts w:hint="eastAsia" w:ascii="宋体" w:hAnsi="宋体" w:eastAsia="宋体" w:cs="宋体"/>
                <w:i w:val="0"/>
                <w:iCs w:val="0"/>
                <w:color w:val="auto"/>
                <w:sz w:val="21"/>
                <w:szCs w:val="21"/>
                <w:highlight w:val="none"/>
                <w:lang w:val="en-US" w:eastAsia="zh-CN"/>
              </w:rPr>
              <w:t>中标</w:t>
            </w:r>
            <w:r>
              <w:rPr>
                <w:rFonts w:hint="eastAsia" w:ascii="宋体" w:hAnsi="宋体" w:eastAsia="宋体" w:cs="宋体"/>
                <w:i w:val="0"/>
                <w:iCs w:val="0"/>
                <w:color w:val="auto"/>
                <w:sz w:val="21"/>
                <w:szCs w:val="21"/>
                <w:highlight w:val="none"/>
              </w:rPr>
              <w:t>人一次性向采购代理机构付清。</w:t>
            </w:r>
          </w:p>
          <w:p>
            <w:pPr>
              <w:pStyle w:val="25"/>
              <w:widowControl w:val="0"/>
              <w:wordWrap/>
              <w:adjustRightInd w:val="0"/>
              <w:snapToGrid w:val="0"/>
              <w:spacing w:line="360" w:lineRule="auto"/>
              <w:ind w:left="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3.</w:t>
            </w:r>
            <w:r>
              <w:rPr>
                <w:rFonts w:hint="eastAsia" w:ascii="宋体" w:hAnsi="宋体" w:eastAsia="宋体" w:cs="宋体"/>
                <w:i w:val="0"/>
                <w:iCs w:val="0"/>
                <w:color w:val="auto"/>
                <w:sz w:val="21"/>
                <w:szCs w:val="21"/>
                <w:highlight w:val="none"/>
                <w:lang w:val="en-US" w:eastAsia="zh-CN"/>
              </w:rPr>
              <w:t>中标、成交供应商放弃中标、成交资格导致重新采购的，应当承担支付代理费和专家评审费等费用在内的赔偿责任。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901" w:type="dxa"/>
            <w:vMerge w:val="restart"/>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14</w:t>
            </w:r>
          </w:p>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p>
        </w:tc>
        <w:tc>
          <w:tcPr>
            <w:tcW w:w="1539" w:type="dxa"/>
            <w:vMerge w:val="restart"/>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联合体投标说明</w:t>
            </w:r>
          </w:p>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p>
        </w:tc>
        <w:tc>
          <w:tcPr>
            <w:tcW w:w="6685" w:type="dxa"/>
            <w:tcBorders>
              <w:top w:val="single" w:color="000000" w:sz="8" w:space="0"/>
              <w:left w:val="single" w:color="000000" w:sz="2" w:space="0"/>
              <w:bottom w:val="single" w:color="000000" w:sz="8" w:space="0"/>
              <w:right w:val="single" w:color="000000" w:sz="8" w:space="0"/>
            </w:tcBorders>
            <w:vAlign w:val="center"/>
          </w:tcPr>
          <w:p>
            <w:pPr>
              <w:pStyle w:val="25"/>
              <w:widowControl w:val="0"/>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rPr>
            </w:pPr>
            <w:r>
              <w:rPr>
                <w:rFonts w:hint="eastAsia" w:ascii="宋体" w:hAnsi="宋体" w:eastAsia="宋体" w:cs="宋体"/>
                <w:i w:val="0"/>
                <w:iCs w:val="0"/>
                <w:color w:val="auto"/>
                <w:kern w:val="28"/>
                <w:sz w:val="21"/>
                <w:szCs w:val="21"/>
                <w:highlight w:val="none"/>
                <w:lang w:val="en-US" w:eastAsia="zh-CN"/>
              </w:rPr>
              <w:t>以联合体形式参与投标的，</w:t>
            </w:r>
            <w:r>
              <w:rPr>
                <w:rFonts w:hint="eastAsia" w:ascii="宋体" w:hAnsi="宋体" w:eastAsia="宋体" w:cs="宋体"/>
                <w:i w:val="0"/>
                <w:iCs w:val="0"/>
                <w:color w:val="auto"/>
                <w:kern w:val="28"/>
                <w:sz w:val="21"/>
                <w:szCs w:val="21"/>
                <w:highlight w:val="none"/>
              </w:rPr>
              <w:t>资格文件中：</w:t>
            </w:r>
          </w:p>
          <w:p>
            <w:pPr>
              <w:pStyle w:val="25"/>
              <w:widowControl w:val="0"/>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rPr>
            </w:pPr>
            <w:r>
              <w:rPr>
                <w:rFonts w:hint="eastAsia" w:ascii="宋体" w:hAnsi="宋体" w:eastAsia="宋体" w:cs="宋体"/>
                <w:i w:val="0"/>
                <w:iCs w:val="0"/>
                <w:color w:val="auto"/>
                <w:kern w:val="28"/>
                <w:sz w:val="21"/>
                <w:szCs w:val="21"/>
                <w:highlight w:val="none"/>
              </w:rPr>
              <w:t>1、联合体各方均应提供“符合参加采购活动应当具备的一般条件的承诺函”，否则资格审查不通过。（承诺函格式见采购文件第六</w:t>
            </w:r>
            <w:r>
              <w:rPr>
                <w:rFonts w:hint="eastAsia" w:ascii="宋体" w:hAnsi="宋体" w:eastAsia="宋体" w:cs="宋体"/>
                <w:i w:val="0"/>
                <w:iCs w:val="0"/>
                <w:color w:val="auto"/>
                <w:kern w:val="28"/>
                <w:sz w:val="21"/>
                <w:szCs w:val="21"/>
                <w:highlight w:val="none"/>
                <w:lang w:val="en-US" w:eastAsia="zh-CN"/>
              </w:rPr>
              <w:t>部分</w:t>
            </w:r>
            <w:r>
              <w:rPr>
                <w:rFonts w:hint="eastAsia" w:ascii="宋体" w:hAnsi="宋体" w:eastAsia="宋体" w:cs="宋体"/>
                <w:i w:val="0"/>
                <w:iCs w:val="0"/>
                <w:color w:val="auto"/>
                <w:kern w:val="28"/>
                <w:sz w:val="21"/>
                <w:szCs w:val="21"/>
                <w:highlight w:val="none"/>
              </w:rPr>
              <w:t>）</w:t>
            </w:r>
          </w:p>
          <w:p>
            <w:pPr>
              <w:pStyle w:val="25"/>
              <w:widowControl w:val="0"/>
              <w:wordWrap/>
              <w:adjustRightInd w:val="0"/>
              <w:snapToGrid w:val="0"/>
              <w:spacing w:line="360" w:lineRule="auto"/>
              <w:ind w:left="0"/>
              <w:textAlignment w:val="auto"/>
              <w:rPr>
                <w:rFonts w:hint="eastAsia" w:ascii="宋体" w:hAnsi="宋体" w:eastAsia="宋体" w:cs="宋体"/>
                <w:i w:val="0"/>
                <w:iCs w:val="0"/>
                <w:snapToGrid w:val="0"/>
                <w:color w:val="auto"/>
                <w:kern w:val="0"/>
                <w:sz w:val="21"/>
                <w:szCs w:val="21"/>
                <w:highlight w:val="none"/>
              </w:rPr>
            </w:pPr>
            <w:r>
              <w:rPr>
                <w:rFonts w:hint="eastAsia" w:ascii="宋体" w:hAnsi="宋体" w:eastAsia="宋体" w:cs="宋体"/>
                <w:i w:val="0"/>
                <w:iCs w:val="0"/>
                <w:color w:val="auto"/>
                <w:kern w:val="28"/>
                <w:sz w:val="21"/>
                <w:szCs w:val="21"/>
                <w:highlight w:val="none"/>
              </w:rPr>
              <w:t>2、资格文件中必须提供联合协议</w:t>
            </w:r>
            <w:r>
              <w:rPr>
                <w:rFonts w:hint="eastAsia" w:ascii="宋体" w:hAnsi="宋体" w:eastAsia="宋体" w:cs="宋体"/>
                <w:i w:val="0"/>
                <w:iCs w:val="0"/>
                <w:color w:val="auto"/>
                <w:kern w:val="28"/>
                <w:sz w:val="21"/>
                <w:szCs w:val="21"/>
                <w:highlight w:val="none"/>
                <w:lang w:eastAsia="zh-CN"/>
              </w:rPr>
              <w:t>，</w:t>
            </w:r>
            <w:r>
              <w:rPr>
                <w:rFonts w:hint="eastAsia" w:ascii="宋体" w:hAnsi="宋体" w:eastAsia="宋体" w:cs="宋体"/>
                <w:i w:val="0"/>
                <w:iCs w:val="0"/>
                <w:color w:val="auto"/>
                <w:kern w:val="28"/>
                <w:sz w:val="21"/>
                <w:szCs w:val="21"/>
                <w:highlight w:val="none"/>
              </w:rPr>
              <w:t>否则资格审查不通过。（联合协议格式见采购文件第六</w:t>
            </w:r>
            <w:r>
              <w:rPr>
                <w:rFonts w:hint="eastAsia" w:ascii="宋体" w:hAnsi="宋体" w:eastAsia="宋体" w:cs="宋体"/>
                <w:i w:val="0"/>
                <w:iCs w:val="0"/>
                <w:color w:val="auto"/>
                <w:kern w:val="28"/>
                <w:sz w:val="21"/>
                <w:szCs w:val="21"/>
                <w:highlight w:val="none"/>
                <w:lang w:val="en-US" w:eastAsia="zh-CN"/>
              </w:rPr>
              <w:t>部分</w:t>
            </w:r>
            <w:r>
              <w:rPr>
                <w:rFonts w:hint="eastAsia" w:ascii="宋体" w:hAnsi="宋体" w:eastAsia="宋体" w:cs="宋体"/>
                <w:i w:val="0"/>
                <w:iCs w:val="0"/>
                <w:color w:val="auto"/>
                <w:kern w:val="28"/>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901" w:type="dxa"/>
            <w:vMerge w:val="continue"/>
            <w:tcBorders>
              <w:left w:val="single" w:color="000000" w:sz="8" w:space="0"/>
              <w:right w:val="single" w:color="000000" w:sz="2"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p>
        </w:tc>
        <w:tc>
          <w:tcPr>
            <w:tcW w:w="1539" w:type="dxa"/>
            <w:vMerge w:val="continue"/>
            <w:tcBorders>
              <w:left w:val="single" w:color="000000" w:sz="2"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p>
        </w:tc>
        <w:tc>
          <w:tcPr>
            <w:tcW w:w="6685" w:type="dxa"/>
            <w:tcBorders>
              <w:top w:val="single" w:color="000000" w:sz="8" w:space="0"/>
              <w:left w:val="single" w:color="000000" w:sz="2" w:space="0"/>
              <w:bottom w:val="single" w:color="000000" w:sz="8" w:space="0"/>
              <w:right w:val="single" w:color="000000" w:sz="8" w:space="0"/>
            </w:tcBorders>
            <w:vAlign w:val="center"/>
          </w:tcPr>
          <w:p>
            <w:pPr>
              <w:pStyle w:val="25"/>
              <w:widowControl w:val="0"/>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rPr>
            </w:pPr>
            <w:r>
              <w:rPr>
                <w:rFonts w:hint="eastAsia" w:ascii="宋体" w:hAnsi="宋体" w:eastAsia="宋体" w:cs="宋体"/>
                <w:i w:val="0"/>
                <w:iCs w:val="0"/>
                <w:color w:val="auto"/>
                <w:kern w:val="28"/>
                <w:sz w:val="21"/>
                <w:szCs w:val="21"/>
                <w:highlight w:val="none"/>
              </w:rPr>
              <w:t>业绩证明材料</w:t>
            </w:r>
          </w:p>
          <w:p>
            <w:pPr>
              <w:pStyle w:val="25"/>
              <w:widowControl w:val="0"/>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rPr>
            </w:pPr>
            <w:r>
              <w:rPr>
                <w:rFonts w:hint="eastAsia" w:ascii="宋体" w:hAnsi="宋体" w:eastAsia="宋体" w:cs="宋体"/>
                <w:i w:val="0"/>
                <w:iCs w:val="0"/>
                <w:color w:val="auto"/>
                <w:kern w:val="28"/>
                <w:sz w:val="21"/>
                <w:szCs w:val="21"/>
                <w:highlight w:val="none"/>
              </w:rPr>
              <w:t>☐联合体投标的，按联合体协议约定的分工内容出具相应的业绩证明材料。承担相同工作的各方或工作内容存在部 分相同的，业绩数量以提供材料较少的一方为准。</w:t>
            </w:r>
          </w:p>
          <w:p>
            <w:pPr>
              <w:pStyle w:val="25"/>
              <w:widowControl w:val="0"/>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rPr>
            </w:pPr>
            <w:r>
              <w:rPr>
                <w:rFonts w:hint="eastAsia" w:ascii="宋体" w:hAnsi="宋体" w:eastAsia="宋体" w:cs="宋体"/>
                <w:i w:val="0"/>
                <w:iCs w:val="0"/>
                <w:color w:val="auto"/>
                <w:kern w:val="28"/>
                <w:sz w:val="21"/>
                <w:szCs w:val="21"/>
                <w:highlight w:val="none"/>
              </w:rPr>
              <w:sym w:font="Wingdings" w:char="00FE"/>
            </w:r>
            <w:r>
              <w:rPr>
                <w:rFonts w:hint="eastAsia" w:ascii="宋体" w:hAnsi="宋体" w:eastAsia="宋体" w:cs="宋体"/>
                <w:i w:val="0"/>
                <w:iCs w:val="0"/>
                <w:color w:val="auto"/>
                <w:kern w:val="28"/>
                <w:sz w:val="21"/>
                <w:szCs w:val="21"/>
                <w:highlight w:val="none"/>
              </w:rPr>
              <w:t>联合体投标的，由联合体牵头方出具相应的业绩证明材料。</w:t>
            </w:r>
          </w:p>
          <w:p>
            <w:pPr>
              <w:pStyle w:val="25"/>
              <w:widowControl w:val="0"/>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lang w:val="en-US" w:eastAsia="zh-CN"/>
              </w:rPr>
            </w:pPr>
            <w:r>
              <w:rPr>
                <w:rFonts w:hint="eastAsia" w:ascii="宋体" w:hAnsi="宋体" w:eastAsia="宋体" w:cs="宋体"/>
                <w:i w:val="0"/>
                <w:iCs w:val="0"/>
                <w:color w:val="auto"/>
                <w:kern w:val="28"/>
                <w:sz w:val="21"/>
                <w:szCs w:val="21"/>
                <w:highlight w:val="none"/>
              </w:rPr>
              <w:t>☐其他规定：</w:t>
            </w:r>
            <w:r>
              <w:rPr>
                <w:rFonts w:hint="eastAsia" w:ascii="宋体" w:hAnsi="宋体" w:eastAsia="宋体" w:cs="宋体"/>
                <w:i w:val="0"/>
                <w:iCs w:val="0"/>
                <w:color w:val="auto"/>
                <w:kern w:val="28"/>
                <w:sz w:val="21"/>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901" w:type="dxa"/>
            <w:vMerge w:val="continue"/>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p>
        </w:tc>
        <w:tc>
          <w:tcPr>
            <w:tcW w:w="1539" w:type="dxa"/>
            <w:vMerge w:val="continue"/>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jc w:val="center"/>
              <w:textAlignment w:val="auto"/>
              <w:rPr>
                <w:rFonts w:hint="eastAsia" w:ascii="宋体" w:hAnsi="宋体" w:eastAsia="宋体" w:cs="宋体"/>
                <w:i w:val="0"/>
                <w:iCs w:val="0"/>
                <w:color w:val="auto"/>
                <w:sz w:val="21"/>
                <w:szCs w:val="21"/>
                <w:highlight w:val="none"/>
              </w:rPr>
            </w:pPr>
          </w:p>
        </w:tc>
        <w:tc>
          <w:tcPr>
            <w:tcW w:w="6685" w:type="dxa"/>
            <w:tcBorders>
              <w:top w:val="single" w:color="000000" w:sz="8" w:space="0"/>
              <w:left w:val="single" w:color="000000" w:sz="2" w:space="0"/>
              <w:bottom w:val="single" w:color="000000" w:sz="8" w:space="0"/>
              <w:right w:val="single" w:color="000000" w:sz="8" w:space="0"/>
            </w:tcBorders>
            <w:vAlign w:val="center"/>
          </w:tcPr>
          <w:p>
            <w:pPr>
              <w:pStyle w:val="25"/>
              <w:widowControl w:val="0"/>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lang w:val="en-US" w:eastAsia="zh-CN"/>
              </w:rPr>
            </w:pPr>
            <w:r>
              <w:rPr>
                <w:rFonts w:hint="eastAsia" w:ascii="宋体" w:hAnsi="宋体" w:eastAsia="宋体" w:cs="宋体"/>
                <w:i w:val="0"/>
                <w:iCs w:val="0"/>
                <w:color w:val="auto"/>
                <w:kern w:val="28"/>
                <w:sz w:val="21"/>
                <w:szCs w:val="21"/>
                <w:highlight w:val="none"/>
                <w:lang w:val="en-US" w:eastAsia="zh-CN"/>
              </w:rPr>
              <w:t>其他资信证明材料</w:t>
            </w:r>
          </w:p>
          <w:p>
            <w:pPr>
              <w:pStyle w:val="25"/>
              <w:widowControl w:val="0"/>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lang w:val="en-US" w:eastAsia="zh-CN"/>
              </w:rPr>
            </w:pPr>
            <w:r>
              <w:rPr>
                <w:rFonts w:hint="eastAsia" w:ascii="宋体" w:hAnsi="宋体" w:eastAsia="宋体" w:cs="宋体"/>
                <w:i w:val="0"/>
                <w:iCs w:val="0"/>
                <w:color w:val="auto"/>
                <w:kern w:val="28"/>
                <w:sz w:val="21"/>
                <w:szCs w:val="21"/>
                <w:highlight w:val="none"/>
                <w:lang w:val="en-US" w:eastAsia="zh-CN"/>
              </w:rPr>
              <w:sym w:font="Wingdings" w:char="00FE"/>
            </w:r>
            <w:r>
              <w:rPr>
                <w:rFonts w:hint="eastAsia" w:ascii="宋体" w:hAnsi="宋体" w:eastAsia="宋体" w:cs="宋体"/>
                <w:i w:val="0"/>
                <w:iCs w:val="0"/>
                <w:color w:val="auto"/>
                <w:kern w:val="28"/>
                <w:sz w:val="21"/>
                <w:szCs w:val="21"/>
                <w:highlight w:val="none"/>
                <w:lang w:val="en-US" w:eastAsia="zh-CN"/>
              </w:rPr>
              <w:t>联合体投标的，联合体各方均需按招标文件第四部分评标标准要求提供资信证明文件，否则视为不符合相关要求。</w:t>
            </w:r>
          </w:p>
          <w:p>
            <w:pPr>
              <w:pStyle w:val="25"/>
              <w:widowControl w:val="0"/>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lang w:val="en-US" w:eastAsia="zh-CN"/>
              </w:rPr>
            </w:pPr>
            <w:r>
              <w:rPr>
                <w:rFonts w:hint="eastAsia" w:ascii="宋体" w:hAnsi="宋体" w:eastAsia="宋体" w:cs="宋体"/>
                <w:i w:val="0"/>
                <w:iCs w:val="0"/>
                <w:color w:val="auto"/>
                <w:kern w:val="28"/>
                <w:sz w:val="21"/>
                <w:szCs w:val="21"/>
                <w:highlight w:val="none"/>
                <w:lang w:val="en-US" w:eastAsia="zh-CN"/>
              </w:rPr>
              <w:sym w:font="Wingdings" w:char="00A8"/>
            </w:r>
            <w:r>
              <w:rPr>
                <w:rFonts w:hint="eastAsia" w:ascii="宋体" w:hAnsi="宋体" w:eastAsia="宋体" w:cs="宋体"/>
                <w:i w:val="0"/>
                <w:iCs w:val="0"/>
                <w:color w:val="auto"/>
                <w:kern w:val="28"/>
                <w:sz w:val="21"/>
                <w:szCs w:val="21"/>
                <w:highlight w:val="none"/>
                <w:lang w:val="en-US" w:eastAsia="zh-CN"/>
              </w:rPr>
              <w:t>联合体投标的，联合体牵头方或者联合体成员根据分工按招标文件第四部分评标标准要求提供资信证明文件的，视为符合了相关要求。</w:t>
            </w:r>
          </w:p>
          <w:p>
            <w:pPr>
              <w:pStyle w:val="25"/>
              <w:widowControl w:val="0"/>
              <w:wordWrap/>
              <w:adjustRightInd w:val="0"/>
              <w:snapToGrid w:val="0"/>
              <w:spacing w:line="360" w:lineRule="auto"/>
              <w:ind w:left="0"/>
              <w:textAlignment w:val="auto"/>
              <w:rPr>
                <w:rFonts w:hint="eastAsia" w:ascii="宋体" w:hAnsi="宋体" w:eastAsia="宋体" w:cs="宋体"/>
                <w:i w:val="0"/>
                <w:iCs w:val="0"/>
                <w:snapToGrid w:val="0"/>
                <w:color w:val="auto"/>
                <w:kern w:val="0"/>
                <w:sz w:val="21"/>
                <w:szCs w:val="21"/>
                <w:highlight w:val="none"/>
              </w:rPr>
            </w:pPr>
            <w:r>
              <w:rPr>
                <w:rFonts w:hint="eastAsia" w:ascii="宋体" w:hAnsi="宋体" w:eastAsia="宋体" w:cs="宋体"/>
                <w:i w:val="0"/>
                <w:iCs w:val="0"/>
                <w:color w:val="auto"/>
                <w:kern w:val="28"/>
                <w:sz w:val="21"/>
                <w:szCs w:val="21"/>
                <w:highlight w:val="none"/>
                <w:lang w:val="en-US" w:eastAsia="zh-CN"/>
              </w:rPr>
              <w:t>☐其他规定：</w:t>
            </w:r>
            <w:r>
              <w:rPr>
                <w:rFonts w:hint="eastAsia" w:ascii="宋体" w:hAnsi="宋体" w:eastAsia="宋体" w:cs="宋体"/>
                <w:i w:val="0"/>
                <w:iCs w:val="0"/>
                <w:color w:val="auto"/>
                <w:kern w:val="28"/>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901" w:type="dxa"/>
            <w:tcBorders>
              <w:top w:val="single" w:color="auto" w:sz="4" w:space="0"/>
              <w:left w:val="single" w:color="000000" w:sz="8" w:space="0"/>
              <w:bottom w:val="single" w:color="auto" w:sz="4" w:space="0"/>
              <w:right w:val="single" w:color="000000" w:sz="2" w:space="0"/>
            </w:tcBorders>
            <w:vAlign w:val="center"/>
          </w:tcPr>
          <w:p>
            <w:pPr>
              <w:widowControl w:val="0"/>
              <w:wordWrap/>
              <w:adjustRightInd w:val="0"/>
              <w:snapToGrid w:val="0"/>
              <w:spacing w:line="360" w:lineRule="auto"/>
              <w:ind w:left="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w:t>
            </w:r>
          </w:p>
        </w:tc>
        <w:tc>
          <w:tcPr>
            <w:tcW w:w="1539" w:type="dxa"/>
            <w:tcBorders>
              <w:top w:val="single" w:color="000000" w:sz="8" w:space="0"/>
              <w:left w:val="single" w:color="000000" w:sz="2" w:space="0"/>
              <w:bottom w:val="single" w:color="000000" w:sz="8" w:space="0"/>
              <w:right w:val="single" w:color="000000" w:sz="8" w:space="0"/>
            </w:tcBorders>
            <w:vAlign w:val="center"/>
          </w:tcPr>
          <w:p>
            <w:pPr>
              <w:pStyle w:val="25"/>
              <w:widowControl w:val="0"/>
              <w:numPr>
                <w:ilvl w:val="0"/>
                <w:numId w:val="0"/>
              </w:numPr>
              <w:wordWrap/>
              <w:adjustRightInd w:val="0"/>
              <w:snapToGrid w:val="0"/>
              <w:spacing w:line="360" w:lineRule="auto"/>
              <w:jc w:val="center"/>
              <w:textAlignment w:val="auto"/>
              <w:rPr>
                <w:rFonts w:hint="default" w:ascii="宋体" w:hAnsi="宋体" w:eastAsia="宋体" w:cs="宋体"/>
                <w:i w:val="0"/>
                <w:iCs w:val="0"/>
                <w:color w:val="auto"/>
                <w:kern w:val="28"/>
                <w:sz w:val="21"/>
                <w:szCs w:val="21"/>
                <w:highlight w:val="none"/>
                <w:lang w:val="en-US" w:eastAsia="zh-CN"/>
              </w:rPr>
            </w:pPr>
            <w:r>
              <w:rPr>
                <w:rFonts w:hint="eastAsia" w:ascii="宋体" w:hAnsi="宋体" w:eastAsia="宋体" w:cs="宋体"/>
                <w:i w:val="0"/>
                <w:iCs w:val="0"/>
                <w:color w:val="auto"/>
                <w:kern w:val="28"/>
                <w:sz w:val="21"/>
                <w:szCs w:val="21"/>
                <w:highlight w:val="none"/>
                <w:lang w:val="en-US" w:eastAsia="zh-CN"/>
              </w:rPr>
              <w:t>特别说明</w:t>
            </w:r>
          </w:p>
        </w:tc>
        <w:tc>
          <w:tcPr>
            <w:tcW w:w="6685" w:type="dxa"/>
            <w:tcBorders>
              <w:top w:val="single" w:color="000000" w:sz="8" w:space="0"/>
              <w:left w:val="single" w:color="000000" w:sz="2" w:space="0"/>
              <w:bottom w:val="single" w:color="000000" w:sz="8" w:space="0"/>
              <w:right w:val="single" w:color="000000" w:sz="8" w:space="0"/>
            </w:tcBorders>
            <w:vAlign w:val="center"/>
          </w:tcPr>
          <w:p>
            <w:pPr>
              <w:pStyle w:val="25"/>
              <w:widowControl w:val="0"/>
              <w:numPr>
                <w:ilvl w:val="0"/>
                <w:numId w:val="4"/>
              </w:numPr>
              <w:wordWrap/>
              <w:adjustRightInd w:val="0"/>
              <w:snapToGrid w:val="0"/>
              <w:spacing w:line="360" w:lineRule="auto"/>
              <w:ind w:left="0"/>
              <w:textAlignment w:val="auto"/>
              <w:rPr>
                <w:rFonts w:hint="eastAsia" w:ascii="宋体" w:hAnsi="宋体" w:eastAsia="宋体" w:cs="宋体"/>
                <w:b/>
                <w:bCs/>
                <w:i w:val="0"/>
                <w:iCs w:val="0"/>
                <w:color w:val="auto"/>
                <w:kern w:val="28"/>
                <w:sz w:val="21"/>
                <w:szCs w:val="21"/>
                <w:highlight w:val="none"/>
                <w:lang w:val="en-US" w:eastAsia="zh-CN"/>
              </w:rPr>
            </w:pPr>
            <w:r>
              <w:rPr>
                <w:rFonts w:hint="eastAsia" w:ascii="宋体" w:hAnsi="宋体" w:eastAsia="宋体" w:cs="宋体"/>
                <w:b/>
                <w:bCs/>
                <w:i w:val="0"/>
                <w:iCs w:val="0"/>
                <w:color w:val="auto"/>
                <w:kern w:val="28"/>
                <w:sz w:val="21"/>
                <w:szCs w:val="21"/>
                <w:highlight w:val="none"/>
                <w:lang w:val="en-US" w:eastAsia="zh-CN"/>
              </w:rPr>
              <w:t>本项目采用兼投不兼中的方式产生各标项中标人。投标人可参与任意一个或多个标项的投标，但只能在其中一个标项中标。</w:t>
            </w:r>
          </w:p>
          <w:p>
            <w:pPr>
              <w:pStyle w:val="25"/>
              <w:widowControl w:val="0"/>
              <w:numPr>
                <w:ilvl w:val="0"/>
                <w:numId w:val="4"/>
              </w:numPr>
              <w:wordWrap/>
              <w:adjustRightInd w:val="0"/>
              <w:snapToGrid w:val="0"/>
              <w:spacing w:line="360" w:lineRule="auto"/>
              <w:ind w:left="0"/>
              <w:textAlignment w:val="auto"/>
              <w:rPr>
                <w:rFonts w:hint="eastAsia" w:ascii="宋体" w:hAnsi="宋体" w:eastAsia="宋体" w:cs="宋体"/>
                <w:b/>
                <w:bCs/>
                <w:i w:val="0"/>
                <w:iCs w:val="0"/>
                <w:color w:val="auto"/>
                <w:kern w:val="28"/>
                <w:sz w:val="21"/>
                <w:szCs w:val="21"/>
                <w:highlight w:val="none"/>
                <w:lang w:val="en-US" w:eastAsia="zh-CN"/>
              </w:rPr>
            </w:pPr>
            <w:r>
              <w:rPr>
                <w:rFonts w:hint="eastAsia" w:ascii="宋体" w:hAnsi="宋体" w:eastAsia="宋体" w:cs="宋体"/>
                <w:b/>
                <w:bCs/>
                <w:i w:val="0"/>
                <w:iCs w:val="0"/>
                <w:color w:val="auto"/>
                <w:kern w:val="28"/>
                <w:sz w:val="21"/>
                <w:szCs w:val="21"/>
                <w:highlight w:val="none"/>
                <w:lang w:val="en-US" w:eastAsia="zh-CN"/>
              </w:rPr>
              <w:t>评审时按照标项一、标项二、标项三的顺序依次进行评审，已在前面的标项中被推荐为第一中标候选人的供应商，在后续标项中若综合排名第一的不再推荐为第一名中标候选人。</w:t>
            </w:r>
          </w:p>
          <w:p>
            <w:pPr>
              <w:pStyle w:val="25"/>
              <w:widowControl w:val="0"/>
              <w:numPr>
                <w:ilvl w:val="0"/>
                <w:numId w:val="4"/>
              </w:numPr>
              <w:wordWrap/>
              <w:adjustRightInd w:val="0"/>
              <w:snapToGrid w:val="0"/>
              <w:spacing w:line="360" w:lineRule="auto"/>
              <w:ind w:left="0"/>
              <w:textAlignment w:val="auto"/>
              <w:rPr>
                <w:rFonts w:hint="eastAsia" w:ascii="宋体" w:hAnsi="宋体" w:eastAsia="宋体" w:cs="宋体"/>
                <w:i w:val="0"/>
                <w:iCs w:val="0"/>
                <w:color w:val="auto"/>
                <w:kern w:val="28"/>
                <w:sz w:val="21"/>
                <w:szCs w:val="21"/>
                <w:highlight w:val="none"/>
                <w:lang w:val="en-US" w:eastAsia="zh-CN"/>
              </w:rPr>
            </w:pPr>
            <w:r>
              <w:rPr>
                <w:rFonts w:hint="eastAsia" w:ascii="宋体" w:hAnsi="宋体" w:eastAsia="宋体" w:cs="宋体"/>
                <w:b/>
                <w:bCs/>
                <w:i w:val="0"/>
                <w:iCs w:val="0"/>
                <w:color w:val="auto"/>
                <w:kern w:val="28"/>
                <w:sz w:val="21"/>
                <w:szCs w:val="21"/>
                <w:highlight w:val="none"/>
                <w:lang w:val="en-US" w:eastAsia="zh-CN"/>
              </w:rPr>
              <w:t>投递多个标项的投标人所投标项均需上传投标文件。</w:t>
            </w:r>
          </w:p>
        </w:tc>
      </w:tr>
    </w:tbl>
    <w:p>
      <w:pPr>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注：以上内容如有变化将另行书面通知。如通知其中某一内容发生变化，其余未提及的将不作变动。</w:t>
      </w:r>
      <w:bookmarkStart w:id="3" w:name="_Toc251566649"/>
      <w:bookmarkStart w:id="4" w:name="_Toc240450076"/>
    </w:p>
    <w:p>
      <w:pPr>
        <w:adjustRightInd w:val="0"/>
        <w:snapToGrid w:val="0"/>
        <w:spacing w:before="120" w:beforeLines="50" w:after="120" w:afterLines="50" w:line="360" w:lineRule="auto"/>
        <w:jc w:val="center"/>
        <w:outlineLvl w:val="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br w:type="page"/>
      </w:r>
      <w:bookmarkEnd w:id="3"/>
      <w:bookmarkEnd w:id="4"/>
    </w:p>
    <w:p>
      <w:pPr>
        <w:adjustRightInd w:val="0"/>
        <w:snapToGrid w:val="0"/>
        <w:spacing w:before="120" w:beforeLines="50" w:after="120" w:afterLines="50" w:line="360" w:lineRule="auto"/>
        <w:jc w:val="center"/>
        <w:outlineLvl w:val="0"/>
        <w:rPr>
          <w:rFonts w:hint="eastAsia" w:ascii="宋体" w:hAnsi="宋体" w:eastAsia="宋体" w:cs="宋体"/>
          <w:b/>
          <w:i w:val="0"/>
          <w:iCs w:val="0"/>
          <w:color w:val="auto"/>
          <w:sz w:val="30"/>
          <w:szCs w:val="30"/>
          <w:highlight w:val="none"/>
          <w:lang w:val="en-US" w:eastAsia="zh-CN"/>
        </w:rPr>
      </w:pPr>
      <w:bookmarkStart w:id="5" w:name="_Toc5875"/>
      <w:bookmarkStart w:id="6" w:name="_Toc3612"/>
      <w:bookmarkStart w:id="7" w:name="_Toc29733"/>
      <w:r>
        <w:rPr>
          <w:rFonts w:hint="eastAsia" w:ascii="宋体" w:hAnsi="宋体" w:eastAsia="宋体" w:cs="宋体"/>
          <w:b/>
          <w:i w:val="0"/>
          <w:iCs w:val="0"/>
          <w:color w:val="auto"/>
          <w:sz w:val="30"/>
          <w:szCs w:val="30"/>
          <w:highlight w:val="none"/>
        </w:rPr>
        <w:t>第二部分  投标须知</w:t>
      </w:r>
    </w:p>
    <w:p>
      <w:pPr>
        <w:wordWrap/>
        <w:adjustRightInd w:val="0"/>
        <w:snapToGrid w:val="0"/>
        <w:spacing w:line="360" w:lineRule="auto"/>
        <w:ind w:left="0"/>
        <w:jc w:val="center"/>
        <w:outlineLvl w:val="1"/>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lang w:val="en-US" w:eastAsia="zh-CN"/>
        </w:rPr>
        <w:t>一、总则</w:t>
      </w:r>
      <w:bookmarkEnd w:id="5"/>
      <w:bookmarkEnd w:id="6"/>
      <w:bookmarkEnd w:id="7"/>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适用范围</w:t>
      </w:r>
    </w:p>
    <w:p>
      <w:pPr>
        <w:wordWrap/>
        <w:adjustRightInd w:val="0"/>
        <w:snapToGrid w:val="0"/>
        <w:spacing w:line="360" w:lineRule="auto"/>
        <w:ind w:left="0"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本招标文件适用于该项目的招标、投标、开标、资格审查及信用信息查询、评标、定标、合同、验收等行为（法律、法规另有规定的，从其规定）。</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定义</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“采购人”系指招标公告中载明的本项目的采购人。</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“采购代理机构”系指招标公告中载明的本项目的采购代理机构。</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“投标人”系指响应招标、参加投标竞争的法人、其他组织或者自然人。</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“负责人”系指法人企业的法定负责人，或其他组织为法律、行政法规规定代表单位行使职权的主要负责人，或自然人本人。</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“电子交易平台”是指本项目政府采购活动所依托的政府采购云平台（https://www.zcygov.cn/）。</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 系指实质性要求条款，“★”系关键技术指标，“</w:t>
      </w:r>
      <w:r>
        <w:rPr>
          <w:rFonts w:hint="eastAsia" w:ascii="宋体" w:hAnsi="宋体" w:eastAsia="宋体" w:cs="宋体"/>
          <w:i w:val="0"/>
          <w:iCs w:val="0"/>
          <w:color w:val="auto"/>
          <w:kern w:val="28"/>
          <w:sz w:val="21"/>
          <w:szCs w:val="21"/>
          <w:highlight w:val="none"/>
        </w:rPr>
        <w:sym w:font="Wingdings" w:char="00FE"/>
      </w:r>
      <w:r>
        <w:rPr>
          <w:rFonts w:hint="eastAsia" w:ascii="宋体" w:hAnsi="宋体" w:eastAsia="宋体" w:cs="宋体"/>
          <w:i w:val="0"/>
          <w:iCs w:val="0"/>
          <w:color w:val="auto"/>
          <w:sz w:val="21"/>
          <w:szCs w:val="21"/>
          <w:highlight w:val="none"/>
        </w:rPr>
        <w:t>” 系指适用本项目的要求，“☐” 系指不适用本项目的要求。</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采购项目需要落实的政府采购政策</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支持绿色发展</w:t>
      </w:r>
    </w:p>
    <w:p>
      <w:pPr>
        <w:numPr>
          <w:ilvl w:val="2"/>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wordWrap/>
        <w:adjustRightInd w:val="0"/>
        <w:snapToGrid w:val="0"/>
        <w:spacing w:line="360" w:lineRule="auto"/>
        <w:ind w:left="0"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5"/>
        </w:numPr>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numPr>
          <w:ilvl w:val="2"/>
          <w:numId w:val="5"/>
        </w:numPr>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支持中小企业发展</w:t>
      </w:r>
    </w:p>
    <w:p>
      <w:pPr>
        <w:numPr>
          <w:ilvl w:val="2"/>
          <w:numId w:val="5"/>
        </w:numPr>
        <w:wordWrap/>
        <w:adjustRightInd w:val="0"/>
        <w:snapToGrid w:val="0"/>
        <w:spacing w:line="360" w:lineRule="auto"/>
        <w:ind w:left="0"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符合中小企业划分标准的个体工商户，在政府采购活动中视同中小企业。</w:t>
      </w:r>
    </w:p>
    <w:p>
      <w:pPr>
        <w:numPr>
          <w:ilvl w:val="2"/>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wordWrap/>
        <w:adjustRightInd w:val="0"/>
        <w:snapToGrid w:val="0"/>
        <w:spacing w:line="360" w:lineRule="auto"/>
        <w:ind w:left="0" w:firstLine="420" w:firstLineChars="200"/>
        <w:jc w:val="left"/>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以联合体形式参加政府采购活动，联合体各方均为中小企业的，联合体视同中小企业。其中，联合体各方均为小微企业的，联合体视同小微企业。</w:t>
      </w:r>
    </w:p>
    <w:p>
      <w:pPr>
        <w:numPr>
          <w:ilvl w:val="2"/>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i w:val="0"/>
          <w:iCs w:val="0"/>
          <w:color w:val="auto"/>
          <w:sz w:val="21"/>
          <w:szCs w:val="21"/>
          <w:highlight w:val="none"/>
        </w:rPr>
        <w:t>10%</w:t>
      </w:r>
      <w:r>
        <w:rPr>
          <w:rFonts w:hint="eastAsia" w:ascii="宋体" w:hAnsi="宋体" w:eastAsia="宋体" w:cs="宋体"/>
          <w:i w:val="0"/>
          <w:iCs w:val="0"/>
          <w:color w:val="auto"/>
          <w:sz w:val="21"/>
          <w:szCs w:val="21"/>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宋体" w:hAnsi="宋体" w:eastAsia="宋体" w:cs="宋体"/>
          <w:b/>
          <w:bCs/>
          <w:i w:val="0"/>
          <w:iCs w:val="0"/>
          <w:color w:val="auto"/>
          <w:sz w:val="21"/>
          <w:szCs w:val="21"/>
          <w:highlight w:val="none"/>
        </w:rPr>
        <w:t>4%</w:t>
      </w:r>
      <w:r>
        <w:rPr>
          <w:rFonts w:hint="eastAsia" w:ascii="宋体" w:hAnsi="宋体" w:eastAsia="宋体" w:cs="宋体"/>
          <w:i w:val="0"/>
          <w:iCs w:val="0"/>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pPr>
        <w:numPr>
          <w:ilvl w:val="2"/>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符合《关于促进残疾人就业政府采购政策的通知》（财库〔2017〕141号）规定的条件并提供《残疾人福利性单位声明函》（附件1）的残疾人福利性单位视同小型、微型企业；</w:t>
      </w:r>
    </w:p>
    <w:p>
      <w:pPr>
        <w:numPr>
          <w:ilvl w:val="2"/>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支持创新发展</w:t>
      </w:r>
    </w:p>
    <w:p>
      <w:pPr>
        <w:numPr>
          <w:ilvl w:val="2"/>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pPr>
        <w:numPr>
          <w:ilvl w:val="2"/>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平等对待内外资企业和符合条件的破产重整企业</w:t>
      </w:r>
    </w:p>
    <w:p>
      <w:p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平等对待内外资企业和符合条件的破产重整企业，切实保障企业公平竞争，平等维护企业的合法利益。</w:t>
      </w:r>
    </w:p>
    <w:p>
      <w:pPr>
        <w:numPr>
          <w:ilvl w:val="1"/>
          <w:numId w:val="5"/>
        </w:num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中小企业信用融资：为支持和促进中小企业发展，进一步发挥政府采购政策功能，</w:t>
      </w:r>
      <w:r>
        <w:rPr>
          <w:rFonts w:hint="eastAsia" w:ascii="宋体" w:hAnsi="宋体" w:eastAsia="宋体" w:cs="宋体"/>
          <w:i w:val="0"/>
          <w:iCs w:val="0"/>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询问、质疑、投诉、补偿救济</w:t>
      </w:r>
    </w:p>
    <w:p>
      <w:pPr>
        <w:numPr>
          <w:ilvl w:val="1"/>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供应商询问</w:t>
      </w:r>
    </w:p>
    <w:p>
      <w:pPr>
        <w:wordWrap/>
        <w:autoSpaceDE w:val="0"/>
        <w:autoSpaceDN w:val="0"/>
        <w:adjustRightInd w:val="0"/>
        <w:snapToGrid w:val="0"/>
        <w:spacing w:line="360" w:lineRule="auto"/>
        <w:ind w:left="0" w:firstLine="420" w:firstLineChars="200"/>
        <w:jc w:val="left"/>
        <w:textAlignment w:val="auto"/>
        <w:rPr>
          <w:rFonts w:hint="eastAsia" w:ascii="宋体" w:hAnsi="宋体" w:eastAsia="宋体" w:cs="宋体"/>
          <w:i w:val="0"/>
          <w:iCs w:val="0"/>
          <w:color w:val="auto"/>
          <w:kern w:val="0"/>
          <w:sz w:val="21"/>
          <w:szCs w:val="21"/>
          <w:highlight w:val="none"/>
          <w:lang w:val="zh-CN"/>
        </w:rPr>
      </w:pPr>
      <w:r>
        <w:rPr>
          <w:rFonts w:hint="eastAsia" w:ascii="宋体" w:hAnsi="宋体" w:eastAsia="宋体" w:cs="宋体"/>
          <w:i w:val="0"/>
          <w:iCs w:val="0"/>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供应商质疑</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提出质疑的供应商应当是参与所质疑项目采购活动的供应商。潜在供应商已依法获取其可质疑的招标文件的，可以对该文件提出质疑。</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5"/>
        </w:numPr>
        <w:tabs>
          <w:tab w:val="left" w:pos="210"/>
          <w:tab w:val="left" w:pos="105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对招标文件提出质疑的，质疑期限为供应商获得招标文件之日或者招标文件公告期限届满之日起计算。</w:t>
      </w:r>
    </w:p>
    <w:p>
      <w:pPr>
        <w:numPr>
          <w:ilvl w:val="3"/>
          <w:numId w:val="5"/>
        </w:numPr>
        <w:tabs>
          <w:tab w:val="left" w:pos="210"/>
          <w:tab w:val="left" w:pos="105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对采购过程提出质疑的，质疑期限为各采购程序环节结束之日起计算。</w:t>
      </w:r>
    </w:p>
    <w:p>
      <w:pPr>
        <w:numPr>
          <w:ilvl w:val="3"/>
          <w:numId w:val="5"/>
        </w:numPr>
        <w:tabs>
          <w:tab w:val="left" w:pos="210"/>
          <w:tab w:val="left" w:pos="105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对采购结果提出质疑的，质疑期限自采购结果公告期限届满之日起计算。</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供应商提出质疑应当提交质疑函和必要的证明材料。质疑函应当包括下列内容：</w:t>
      </w:r>
    </w:p>
    <w:p>
      <w:pPr>
        <w:numPr>
          <w:ilvl w:val="3"/>
          <w:numId w:val="5"/>
        </w:numPr>
        <w:tabs>
          <w:tab w:val="left" w:pos="210"/>
          <w:tab w:val="left" w:pos="105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供应商的姓名或者名称、地址、邮编、联系人及联系电话；</w:t>
      </w:r>
    </w:p>
    <w:p>
      <w:pPr>
        <w:numPr>
          <w:ilvl w:val="3"/>
          <w:numId w:val="5"/>
        </w:numPr>
        <w:tabs>
          <w:tab w:val="left" w:pos="210"/>
          <w:tab w:val="left" w:pos="105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质疑项目的名称、编号；</w:t>
      </w:r>
    </w:p>
    <w:p>
      <w:pPr>
        <w:numPr>
          <w:ilvl w:val="3"/>
          <w:numId w:val="5"/>
        </w:numPr>
        <w:tabs>
          <w:tab w:val="left" w:pos="210"/>
          <w:tab w:val="left" w:pos="105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具体、明确的质疑事项和与质疑事项相关的请求；</w:t>
      </w:r>
    </w:p>
    <w:p>
      <w:pPr>
        <w:numPr>
          <w:ilvl w:val="3"/>
          <w:numId w:val="5"/>
        </w:numPr>
        <w:tabs>
          <w:tab w:val="left" w:pos="210"/>
          <w:tab w:val="left" w:pos="105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事实依据；</w:t>
      </w:r>
    </w:p>
    <w:p>
      <w:pPr>
        <w:numPr>
          <w:ilvl w:val="3"/>
          <w:numId w:val="5"/>
        </w:numPr>
        <w:tabs>
          <w:tab w:val="left" w:pos="210"/>
          <w:tab w:val="left" w:pos="105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必要的法律依据；</w:t>
      </w:r>
    </w:p>
    <w:p>
      <w:pPr>
        <w:numPr>
          <w:ilvl w:val="3"/>
          <w:numId w:val="5"/>
        </w:numPr>
        <w:tabs>
          <w:tab w:val="left" w:pos="210"/>
          <w:tab w:val="left" w:pos="105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提出质疑的日期。</w:t>
      </w:r>
    </w:p>
    <w:p>
      <w:p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质疑函范本及制作说明详见附件2。</w:t>
      </w:r>
    </w:p>
    <w:p>
      <w:pPr>
        <w:numPr>
          <w:ilvl w:val="2"/>
          <w:numId w:val="5"/>
        </w:numPr>
        <w:tabs>
          <w:tab w:val="left" w:pos="21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对同一采购程序环节的质疑，供应商须在法定质疑期内一次性提出。</w:t>
      </w:r>
    </w:p>
    <w:p>
      <w:pPr>
        <w:widowControl w:val="0"/>
        <w:numPr>
          <w:ilvl w:val="2"/>
          <w:numId w:val="5"/>
        </w:numPr>
        <w:tabs>
          <w:tab w:val="left" w:pos="210"/>
          <w:tab w:val="left" w:pos="840"/>
        </w:tabs>
        <w:wordWrap/>
        <w:adjustRightInd w:val="0"/>
        <w:snapToGrid w:val="0"/>
        <w:spacing w:line="360" w:lineRule="auto"/>
        <w:ind w:left="0" w:leftChars="0" w:firstLine="420" w:firstLineChars="200"/>
        <w:jc w:val="left"/>
        <w:textAlignment w:val="auto"/>
        <w:outlineLvl w:val="9"/>
        <w:rPr>
          <w:rFonts w:hint="eastAsia" w:ascii="宋体" w:hAnsi="宋体" w:eastAsia="宋体" w:cs="宋体"/>
          <w:b w:val="0"/>
          <w:bCs/>
          <w:i w:val="0"/>
          <w:iCs w:val="0"/>
          <w:color w:val="auto"/>
          <w:sz w:val="21"/>
          <w:szCs w:val="21"/>
          <w:highlight w:val="none"/>
          <w:lang w:val="zh-CN"/>
        </w:rPr>
      </w:pPr>
      <w:r>
        <w:rPr>
          <w:rFonts w:hint="eastAsia" w:ascii="宋体" w:hAnsi="宋体" w:eastAsia="宋体" w:cs="宋体"/>
          <w:b w:val="0"/>
          <w:bCs/>
          <w:i w:val="0"/>
          <w:iCs w:val="0"/>
          <w:color w:val="auto"/>
          <w:sz w:val="21"/>
          <w:szCs w:val="21"/>
          <w:highlight w:val="none"/>
          <w:lang w:val="zh-CN"/>
        </w:rPr>
        <w:t>采购人负责供应商质疑答复。采购人委托采购代理机构采购的，采购代理机构对委托授权范围内质疑事项作出答复。委托授权范围应当在采购代理协议中明确。</w:t>
      </w:r>
    </w:p>
    <w:p>
      <w:pPr>
        <w:widowControl w:val="0"/>
        <w:numPr>
          <w:ilvl w:val="2"/>
          <w:numId w:val="5"/>
        </w:numPr>
        <w:tabs>
          <w:tab w:val="left" w:pos="210"/>
          <w:tab w:val="left" w:pos="840"/>
        </w:tabs>
        <w:wordWrap/>
        <w:adjustRightInd w:val="0"/>
        <w:snapToGrid w:val="0"/>
        <w:spacing w:line="360" w:lineRule="auto"/>
        <w:ind w:left="0" w:leftChars="0" w:firstLine="420" w:firstLineChars="200"/>
        <w:jc w:val="left"/>
        <w:textAlignment w:val="auto"/>
        <w:outlineLvl w:val="9"/>
        <w:rPr>
          <w:rFonts w:hint="eastAsia" w:ascii="宋体" w:hAnsi="宋体" w:eastAsia="宋体" w:cs="宋体"/>
          <w:b w:val="0"/>
          <w:bCs/>
          <w:i w:val="0"/>
          <w:iCs w:val="0"/>
          <w:color w:val="auto"/>
          <w:sz w:val="21"/>
          <w:szCs w:val="21"/>
          <w:highlight w:val="none"/>
          <w:lang w:val="zh-CN"/>
        </w:rPr>
      </w:pPr>
      <w:r>
        <w:rPr>
          <w:rFonts w:hint="eastAsia" w:ascii="宋体" w:hAnsi="宋体" w:eastAsia="宋体" w:cs="宋体"/>
          <w:b w:val="0"/>
          <w:bCs/>
          <w:i w:val="0"/>
          <w:iCs w:val="0"/>
          <w:color w:val="auto"/>
          <w:sz w:val="21"/>
          <w:szCs w:val="21"/>
          <w:highlight w:val="none"/>
          <w:lang w:val="zh-CN"/>
        </w:rPr>
        <w:t>采购人或者</w:t>
      </w:r>
      <w:r>
        <w:rPr>
          <w:rFonts w:hint="eastAsia" w:ascii="宋体" w:hAnsi="宋体" w:eastAsia="宋体" w:cs="宋体"/>
          <w:b w:val="0"/>
          <w:bCs/>
          <w:i w:val="0"/>
          <w:iCs w:val="0"/>
          <w:color w:val="auto"/>
          <w:sz w:val="21"/>
          <w:szCs w:val="21"/>
          <w:highlight w:val="none"/>
          <w:lang w:val="zh-CN" w:eastAsia="zh-CN"/>
        </w:rPr>
        <w:t>采购代理机构</w:t>
      </w:r>
      <w:r>
        <w:rPr>
          <w:rFonts w:hint="eastAsia" w:ascii="宋体" w:hAnsi="宋体" w:eastAsia="宋体" w:cs="宋体"/>
          <w:b w:val="0"/>
          <w:bCs/>
          <w:i w:val="0"/>
          <w:iCs w:val="0"/>
          <w:color w:val="auto"/>
          <w:sz w:val="21"/>
          <w:szCs w:val="21"/>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b w:val="0"/>
          <w:bCs/>
          <w:i w:val="0"/>
          <w:iCs w:val="0"/>
          <w:color w:val="auto"/>
          <w:sz w:val="21"/>
          <w:szCs w:val="21"/>
          <w:highlight w:val="none"/>
          <w:lang w:val="zh-CN" w:eastAsia="zh-CN"/>
        </w:rPr>
        <w:t>采购代理机构</w:t>
      </w:r>
      <w:r>
        <w:rPr>
          <w:rFonts w:hint="eastAsia" w:ascii="宋体" w:hAnsi="宋体" w:eastAsia="宋体" w:cs="宋体"/>
          <w:b w:val="0"/>
          <w:bCs/>
          <w:i w:val="0"/>
          <w:iCs w:val="0"/>
          <w:color w:val="auto"/>
          <w:sz w:val="21"/>
          <w:szCs w:val="21"/>
          <w:highlight w:val="none"/>
          <w:lang w:val="zh-CN"/>
        </w:rPr>
        <w:t>在质疑回复后5个工作日内，在浙江政府采购网的“其他公告”栏目公开质疑答复，答复内容应当完整。质疑函作为附件上传。</w:t>
      </w:r>
    </w:p>
    <w:p>
      <w:pPr>
        <w:widowControl w:val="0"/>
        <w:numPr>
          <w:ilvl w:val="2"/>
          <w:numId w:val="5"/>
        </w:numPr>
        <w:tabs>
          <w:tab w:val="left" w:pos="210"/>
        </w:tabs>
        <w:wordWrap/>
        <w:adjustRightInd w:val="0"/>
        <w:snapToGrid w:val="0"/>
        <w:spacing w:line="360" w:lineRule="auto"/>
        <w:ind w:left="0" w:leftChars="0" w:firstLine="420" w:firstLineChars="200"/>
        <w:jc w:val="left"/>
        <w:textAlignment w:val="auto"/>
        <w:outlineLvl w:val="9"/>
        <w:rPr>
          <w:rFonts w:hint="eastAsia" w:ascii="宋体" w:hAnsi="宋体" w:eastAsia="宋体" w:cs="宋体"/>
          <w:b w:val="0"/>
          <w:bCs/>
          <w:i w:val="0"/>
          <w:iCs w:val="0"/>
          <w:color w:val="auto"/>
          <w:sz w:val="21"/>
          <w:szCs w:val="21"/>
          <w:highlight w:val="none"/>
          <w:lang w:val="zh-CN"/>
        </w:rPr>
      </w:pPr>
      <w:r>
        <w:rPr>
          <w:rFonts w:hint="eastAsia" w:ascii="宋体" w:hAnsi="宋体" w:eastAsia="宋体" w:cs="宋体"/>
          <w:b w:val="0"/>
          <w:bCs/>
          <w:i w:val="0"/>
          <w:iCs w:val="0"/>
          <w:color w:val="auto"/>
          <w:sz w:val="21"/>
          <w:szCs w:val="21"/>
          <w:highlight w:val="none"/>
          <w:lang w:val="zh-CN"/>
        </w:rPr>
        <w:t>询问或者质疑事项可能影响采购结果的，采购人应当暂停签订合同，已经签订合同的，应当中止履行合同。</w:t>
      </w:r>
    </w:p>
    <w:p>
      <w:pPr>
        <w:numPr>
          <w:ilvl w:val="1"/>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供应商投诉</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供应商投诉的事项不得超出已质疑事项的范围，基于质疑答复内容提出的投诉事项除外。</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供应商投诉应当有明确的请求和必要的证明材料。</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以联合体形式参加政府采购活动的，其投诉应当由组成联合体的所有供应商共同提出。</w:t>
      </w:r>
    </w:p>
    <w:p>
      <w:p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投诉书范本及制作说明详见附件3。</w:t>
      </w:r>
    </w:p>
    <w:p>
      <w:pPr>
        <w:widowControl w:val="0"/>
        <w:numPr>
          <w:ilvl w:val="1"/>
          <w:numId w:val="5"/>
        </w:numPr>
        <w:tabs>
          <w:tab w:val="left" w:pos="210"/>
        </w:tabs>
        <w:wordWrap/>
        <w:adjustRightInd w:val="0"/>
        <w:snapToGrid w:val="0"/>
        <w:spacing w:line="360" w:lineRule="auto"/>
        <w:ind w:left="0" w:firstLine="420" w:firstLineChars="200"/>
        <w:jc w:val="left"/>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补偿救济</w:t>
      </w:r>
      <w:r>
        <w:rPr>
          <w:rFonts w:hint="eastAsia" w:ascii="宋体" w:hAnsi="宋体" w:eastAsia="宋体" w:cs="宋体"/>
          <w:bCs/>
          <w:i w:val="0"/>
          <w:iCs w:val="0"/>
          <w:color w:val="auto"/>
          <w:sz w:val="21"/>
          <w:szCs w:val="21"/>
          <w:highlight w:val="none"/>
          <w:lang w:val="zh-CN"/>
        </w:rPr>
        <w:br w:type="textWrapping"/>
      </w:r>
      <w:r>
        <w:rPr>
          <w:rFonts w:hint="eastAsia" w:ascii="宋体" w:hAnsi="宋体" w:eastAsia="宋体" w:cs="宋体"/>
          <w:b w:val="0"/>
          <w:bCs/>
          <w:i w:val="0"/>
          <w:iCs w:val="0"/>
          <w:color w:val="auto"/>
          <w:sz w:val="21"/>
          <w:szCs w:val="21"/>
          <w:highlight w:val="none"/>
          <w:lang w:val="zh-CN"/>
        </w:rPr>
        <w:t>采购人（行政机关）因政策变化、规划调整而不履行政府采购合同的，供应商可依据《杭州市涉企补偿救济实施办法（试行）》向采购人（行政机关）提起补偿申请。</w:t>
      </w:r>
    </w:p>
    <w:p>
      <w:p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p>
    <w:p>
      <w:pPr>
        <w:wordWrap/>
        <w:adjustRightInd w:val="0"/>
        <w:snapToGrid w:val="0"/>
        <w:spacing w:line="360" w:lineRule="auto"/>
        <w:ind w:left="0" w:firstLine="422" w:firstLineChars="200"/>
        <w:jc w:val="center"/>
        <w:textAlignment w:val="auto"/>
        <w:outlineLvl w:val="1"/>
        <w:rPr>
          <w:rFonts w:hint="eastAsia" w:ascii="宋体" w:hAnsi="宋体" w:eastAsia="宋体" w:cs="宋体"/>
          <w:b/>
          <w:i w:val="0"/>
          <w:iCs w:val="0"/>
          <w:color w:val="auto"/>
          <w:sz w:val="21"/>
          <w:szCs w:val="21"/>
          <w:highlight w:val="none"/>
        </w:rPr>
      </w:pPr>
      <w:bookmarkStart w:id="8" w:name="_Toc28192"/>
      <w:bookmarkStart w:id="9" w:name="_Toc30065"/>
      <w:bookmarkStart w:id="10" w:name="_Toc5240"/>
      <w:bookmarkStart w:id="11" w:name="_Toc14473"/>
      <w:bookmarkStart w:id="12" w:name="_Toc27887"/>
      <w:r>
        <w:rPr>
          <w:rFonts w:hint="eastAsia" w:ascii="宋体" w:hAnsi="宋体" w:eastAsia="宋体" w:cs="宋体"/>
          <w:b/>
          <w:i w:val="0"/>
          <w:iCs w:val="0"/>
          <w:color w:val="auto"/>
          <w:sz w:val="21"/>
          <w:szCs w:val="21"/>
          <w:highlight w:val="none"/>
        </w:rPr>
        <w:t>二、招标文件的构成、澄清、修改</w:t>
      </w:r>
      <w:bookmarkEnd w:id="8"/>
      <w:bookmarkEnd w:id="9"/>
      <w:bookmarkEnd w:id="10"/>
      <w:bookmarkEnd w:id="11"/>
      <w:bookmarkEnd w:id="12"/>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招标文件的构成</w:t>
      </w:r>
    </w:p>
    <w:p>
      <w:pPr>
        <w:numPr>
          <w:ilvl w:val="1"/>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招标文件包括下列文件及附件：</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招标公告；</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投标人须知；</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采购需求；</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评标办法；</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拟签订的合同文本；</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应提交的有关格式范例。</w:t>
      </w:r>
    </w:p>
    <w:p>
      <w:pPr>
        <w:numPr>
          <w:ilvl w:val="1"/>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与本项目有关的澄清或者修改的内容为招标文件的组成部分。</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招标文件的澄清、修改</w:t>
      </w:r>
    </w:p>
    <w:p>
      <w:pPr>
        <w:numPr>
          <w:ilvl w:val="1"/>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已获取招标文件的潜在投标人，若有问题需要澄清，应于投标截止时间前，以书面形式向采购代理机构提出。</w:t>
      </w:r>
    </w:p>
    <w:p>
      <w:pPr>
        <w:numPr>
          <w:ilvl w:val="1"/>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p>
    <w:p>
      <w:pPr>
        <w:wordWrap/>
        <w:adjustRightInd w:val="0"/>
        <w:snapToGrid w:val="0"/>
        <w:spacing w:line="360" w:lineRule="auto"/>
        <w:ind w:left="0" w:firstLine="422" w:firstLineChars="200"/>
        <w:jc w:val="center"/>
        <w:textAlignment w:val="auto"/>
        <w:outlineLvl w:val="1"/>
        <w:rPr>
          <w:rFonts w:hint="eastAsia" w:ascii="宋体" w:hAnsi="宋体" w:eastAsia="宋体" w:cs="宋体"/>
          <w:b/>
          <w:i w:val="0"/>
          <w:iCs w:val="0"/>
          <w:color w:val="auto"/>
          <w:sz w:val="21"/>
          <w:szCs w:val="21"/>
          <w:highlight w:val="none"/>
        </w:rPr>
      </w:pPr>
      <w:bookmarkStart w:id="13" w:name="_Toc10627"/>
      <w:bookmarkStart w:id="14" w:name="_Toc484"/>
      <w:bookmarkStart w:id="15" w:name="_Toc25644"/>
      <w:bookmarkStart w:id="16" w:name="_Toc2344"/>
      <w:bookmarkStart w:id="17" w:name="_Toc8085"/>
      <w:r>
        <w:rPr>
          <w:rFonts w:hint="eastAsia" w:ascii="宋体" w:hAnsi="宋体" w:eastAsia="宋体" w:cs="宋体"/>
          <w:b/>
          <w:i w:val="0"/>
          <w:iCs w:val="0"/>
          <w:color w:val="auto"/>
          <w:sz w:val="21"/>
          <w:szCs w:val="21"/>
          <w:highlight w:val="none"/>
        </w:rPr>
        <w:t>三、投标</w:t>
      </w:r>
      <w:bookmarkEnd w:id="13"/>
      <w:bookmarkEnd w:id="14"/>
      <w:bookmarkEnd w:id="15"/>
      <w:bookmarkEnd w:id="16"/>
      <w:bookmarkEnd w:id="17"/>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招标文件的获取</w:t>
      </w:r>
    </w:p>
    <w:p>
      <w:pPr>
        <w:wordWrap/>
        <w:adjustRightInd w:val="0"/>
        <w:snapToGrid w:val="0"/>
        <w:spacing w:line="360" w:lineRule="auto"/>
        <w:ind w:left="0" w:firstLine="420" w:firstLineChars="200"/>
        <w:textAlignment w:val="auto"/>
        <w:rPr>
          <w:rFonts w:hint="eastAsia" w:ascii="宋体" w:hAnsi="宋体" w:eastAsia="宋体" w:cs="宋体"/>
          <w:i w:val="0"/>
          <w:iCs w:val="0"/>
          <w:snapToGrid w:val="0"/>
          <w:color w:val="auto"/>
          <w:kern w:val="28"/>
          <w:sz w:val="21"/>
          <w:szCs w:val="21"/>
          <w:highlight w:val="none"/>
        </w:rPr>
      </w:pPr>
      <w:r>
        <w:rPr>
          <w:rFonts w:hint="eastAsia" w:ascii="宋体" w:hAnsi="宋体" w:eastAsia="宋体" w:cs="宋体"/>
          <w:i w:val="0"/>
          <w:iCs w:val="0"/>
          <w:snapToGrid w:val="0"/>
          <w:color w:val="auto"/>
          <w:kern w:val="28"/>
          <w:sz w:val="21"/>
          <w:szCs w:val="21"/>
          <w:highlight w:val="none"/>
        </w:rPr>
        <w:t>详见招标公告中获取招标文件的时间期限、地点、方式及招标文件售价。</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开标前答疑会或现场考察</w:t>
      </w:r>
    </w:p>
    <w:p>
      <w:pPr>
        <w:pStyle w:val="25"/>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采购人组织潜在投标人现场考察或者召开开标前答疑会的，潜在投标人按第二部分投标人须知前附表的规定参加现场考察或者开标前答疑会。</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投标保证金</w:t>
      </w:r>
    </w:p>
    <w:p>
      <w:pPr>
        <w:pStyle w:val="13"/>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本项目不需缴纳投标保证金。</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投标文件的语言</w:t>
      </w:r>
    </w:p>
    <w:p>
      <w:pPr>
        <w:wordWrap/>
        <w:autoSpaceDE w:val="0"/>
        <w:autoSpaceDN w:val="0"/>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rPr>
        <w:t>投标文件及投标人与采购有关的来往通知、函件和文件均应使用中文。</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投标文件的组成</w:t>
      </w:r>
    </w:p>
    <w:p>
      <w:pPr>
        <w:numPr>
          <w:ilvl w:val="1"/>
          <w:numId w:val="5"/>
        </w:numPr>
        <w:tabs>
          <w:tab w:val="left" w:pos="210"/>
          <w:tab w:val="left" w:pos="630"/>
          <w:tab w:val="left" w:pos="840"/>
        </w:tabs>
        <w:wordWrap/>
        <w:adjustRightInd w:val="0"/>
        <w:snapToGrid w:val="0"/>
        <w:spacing w:line="360" w:lineRule="auto"/>
        <w:ind w:left="0" w:firstLine="422" w:firstLineChars="200"/>
        <w:jc w:val="left"/>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资格文件：</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符合参加政府采购活动应当具备的一般条件的承诺函；</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联合协议；（如果有）</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i w:val="0"/>
          <w:iCs w:val="0"/>
          <w:snapToGrid w:val="0"/>
          <w:color w:val="auto"/>
          <w:kern w:val="0"/>
          <w:sz w:val="21"/>
          <w:szCs w:val="21"/>
          <w:highlight w:val="none"/>
        </w:rPr>
      </w:pPr>
      <w:r>
        <w:rPr>
          <w:rFonts w:hint="eastAsia" w:ascii="宋体" w:hAnsi="宋体" w:eastAsia="宋体" w:cs="宋体"/>
          <w:bCs/>
          <w:i w:val="0"/>
          <w:iCs w:val="0"/>
          <w:color w:val="auto"/>
          <w:sz w:val="21"/>
          <w:szCs w:val="21"/>
          <w:highlight w:val="none"/>
        </w:rPr>
        <w:t>落实政府采购政策需满足的资格要求；（如果有）</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本项目的特定资格要求。（如果有）</w:t>
      </w:r>
    </w:p>
    <w:p>
      <w:pPr>
        <w:numPr>
          <w:ilvl w:val="1"/>
          <w:numId w:val="5"/>
        </w:numPr>
        <w:tabs>
          <w:tab w:val="left" w:pos="210"/>
          <w:tab w:val="left" w:pos="630"/>
          <w:tab w:val="left" w:pos="840"/>
        </w:tabs>
        <w:wordWrap/>
        <w:adjustRightInd w:val="0"/>
        <w:snapToGrid w:val="0"/>
        <w:spacing w:line="360" w:lineRule="auto"/>
        <w:ind w:left="0" w:firstLine="422" w:firstLineChars="200"/>
        <w:jc w:val="left"/>
        <w:textAlignment w:val="auto"/>
        <w:rPr>
          <w:rFonts w:hint="eastAsia" w:ascii="宋体" w:hAnsi="宋体" w:eastAsia="宋体" w:cs="宋体"/>
          <w:b/>
          <w:i w:val="0"/>
          <w:iCs w:val="0"/>
          <w:color w:val="auto"/>
          <w:sz w:val="21"/>
          <w:szCs w:val="21"/>
          <w:highlight w:val="none"/>
          <w:lang w:val="zh-CN"/>
        </w:rPr>
      </w:pPr>
      <w:r>
        <w:rPr>
          <w:rFonts w:hint="eastAsia" w:ascii="宋体" w:hAnsi="宋体" w:eastAsia="宋体" w:cs="宋体"/>
          <w:b/>
          <w:i w:val="0"/>
          <w:iCs w:val="0"/>
          <w:color w:val="auto"/>
          <w:sz w:val="21"/>
          <w:szCs w:val="21"/>
          <w:highlight w:val="none"/>
        </w:rPr>
        <w:t>商务技术</w:t>
      </w:r>
      <w:r>
        <w:rPr>
          <w:rFonts w:hint="eastAsia" w:ascii="宋体" w:hAnsi="宋体" w:eastAsia="宋体" w:cs="宋体"/>
          <w:b/>
          <w:i w:val="0"/>
          <w:iCs w:val="0"/>
          <w:color w:val="auto"/>
          <w:sz w:val="21"/>
          <w:szCs w:val="21"/>
          <w:highlight w:val="none"/>
          <w:lang w:val="zh-CN"/>
        </w:rPr>
        <w:t>文件：</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投标函；</w:t>
      </w:r>
      <w:r>
        <w:rPr>
          <w:rFonts w:hint="eastAsia" w:ascii="宋体" w:hAnsi="宋体" w:eastAsia="宋体" w:cs="宋体"/>
          <w:bCs/>
          <w:i w:val="0"/>
          <w:iCs w:val="0"/>
          <w:color w:val="auto"/>
          <w:sz w:val="21"/>
          <w:szCs w:val="21"/>
          <w:highlight w:val="none"/>
          <w:lang w:val="zh-CN"/>
        </w:rPr>
        <w:t xml:space="preserve"> </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授权委托书或法定代表人（单位负责人、自然人本人）身份证明；</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分包意向协议；（如果有）</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符合性审查资料；</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评标标准相应的商务技术资料；</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投标标的清单；</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商务技术偏离表；</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政府采购供应商廉洁自律承诺书。</w:t>
      </w:r>
    </w:p>
    <w:p>
      <w:pPr>
        <w:numPr>
          <w:ilvl w:val="1"/>
          <w:numId w:val="5"/>
        </w:numPr>
        <w:tabs>
          <w:tab w:val="left" w:pos="210"/>
          <w:tab w:val="left" w:pos="630"/>
          <w:tab w:val="left" w:pos="840"/>
        </w:tabs>
        <w:wordWrap/>
        <w:adjustRightInd w:val="0"/>
        <w:snapToGrid w:val="0"/>
        <w:spacing w:line="360" w:lineRule="auto"/>
        <w:ind w:left="0" w:firstLine="422" w:firstLineChars="200"/>
        <w:jc w:val="left"/>
        <w:textAlignment w:val="auto"/>
        <w:rPr>
          <w:rFonts w:hint="eastAsia" w:ascii="宋体" w:hAnsi="宋体" w:eastAsia="宋体" w:cs="宋体"/>
          <w:b/>
          <w:i w:val="0"/>
          <w:iCs w:val="0"/>
          <w:color w:val="auto"/>
          <w:sz w:val="21"/>
          <w:szCs w:val="21"/>
          <w:highlight w:val="none"/>
          <w:lang w:val="zh-CN"/>
        </w:rPr>
      </w:pPr>
      <w:r>
        <w:rPr>
          <w:rFonts w:hint="eastAsia" w:ascii="宋体" w:hAnsi="宋体" w:eastAsia="宋体" w:cs="宋体"/>
          <w:b/>
          <w:i w:val="0"/>
          <w:iCs w:val="0"/>
          <w:color w:val="auto"/>
          <w:sz w:val="21"/>
          <w:szCs w:val="21"/>
          <w:highlight w:val="none"/>
        </w:rPr>
        <w:t xml:space="preserve">报价文件： </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开标一览表（报价表）；</w:t>
      </w:r>
    </w:p>
    <w:p>
      <w:pPr>
        <w:numPr>
          <w:ilvl w:val="2"/>
          <w:numId w:val="5"/>
        </w:numPr>
        <w:tabs>
          <w:tab w:val="left" w:pos="210"/>
          <w:tab w:val="left" w:pos="630"/>
          <w:tab w:val="left" w:pos="8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lang w:val="en-US" w:eastAsia="zh-CN"/>
        </w:rPr>
        <w:t>报价明细表</w:t>
      </w:r>
      <w:r>
        <w:rPr>
          <w:rFonts w:hint="eastAsia" w:ascii="宋体" w:hAnsi="宋体" w:eastAsia="宋体" w:cs="宋体"/>
          <w:bCs/>
          <w:i w:val="0"/>
          <w:iCs w:val="0"/>
          <w:color w:val="auto"/>
          <w:sz w:val="21"/>
          <w:szCs w:val="21"/>
          <w:highlight w:val="none"/>
        </w:rPr>
        <w:t>。（自拟）</w:t>
      </w:r>
    </w:p>
    <w:p>
      <w:pPr>
        <w:wordWrap/>
        <w:adjustRightInd w:val="0"/>
        <w:snapToGrid w:val="0"/>
        <w:spacing w:line="360" w:lineRule="auto"/>
        <w:ind w:left="0" w:firstLine="422"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投标文件含有采购人不能接受的附加条件的，投标无效；</w:t>
      </w:r>
    </w:p>
    <w:p>
      <w:pPr>
        <w:wordWrap/>
        <w:adjustRightInd w:val="0"/>
        <w:snapToGrid w:val="0"/>
        <w:spacing w:line="360" w:lineRule="auto"/>
        <w:ind w:left="0" w:firstLine="422" w:firstLineChars="200"/>
        <w:textAlignment w:val="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rPr>
        <w:t>投标人提供虚假材料投标的，投标无效</w:t>
      </w:r>
      <w:r>
        <w:rPr>
          <w:rFonts w:hint="eastAsia" w:ascii="宋体" w:hAnsi="宋体" w:eastAsia="宋体" w:cs="宋体"/>
          <w:b/>
          <w:i w:val="0"/>
          <w:iCs w:val="0"/>
          <w:color w:val="auto"/>
          <w:sz w:val="21"/>
          <w:szCs w:val="21"/>
          <w:highlight w:val="none"/>
          <w:lang w:eastAsia="zh-CN"/>
        </w:rPr>
        <w:t>；</w:t>
      </w:r>
    </w:p>
    <w:p>
      <w:pPr>
        <w:wordWrap/>
        <w:adjustRightInd w:val="0"/>
        <w:snapToGrid w:val="0"/>
        <w:spacing w:line="360" w:lineRule="auto"/>
        <w:ind w:left="0" w:firstLine="422" w:firstLineChars="200"/>
        <w:textAlignment w:val="auto"/>
        <w:rPr>
          <w:rFonts w:hint="eastAsia" w:ascii="宋体" w:hAnsi="宋体" w:eastAsia="宋体" w:cs="宋体"/>
          <w:b/>
          <w:i w:val="0"/>
          <w:iCs w:val="0"/>
          <w:color w:val="auto"/>
          <w:sz w:val="21"/>
          <w:szCs w:val="21"/>
          <w:highlight w:val="none"/>
          <w:lang w:eastAsia="zh-CN"/>
        </w:rPr>
      </w:pPr>
      <w:r>
        <w:rPr>
          <w:rFonts w:hint="eastAsia" w:ascii="宋体" w:hAnsi="宋体" w:eastAsia="宋体" w:cs="宋体"/>
          <w:b/>
          <w:i w:val="0"/>
          <w:iCs w:val="0"/>
          <w:color w:val="auto"/>
          <w:sz w:val="21"/>
          <w:szCs w:val="21"/>
          <w:highlight w:val="none"/>
        </w:rPr>
        <w:t>投标人应对投标文件中材料的真实性、合法性负责。</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投标文件的编制</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使用“政采云电子交易客户端”需要提前申领CA数字证书，申领流程请自行前往“浙江政府采购网-下载专区-电子交易客户端-CA驱动和申领流程”进行查阅。</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投标文件的签署、盖章</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投标文件按照招标文件第六部分格式要求进行签署、盖章。</w:t>
      </w:r>
    </w:p>
    <w:p>
      <w:pPr>
        <w:pStyle w:val="70"/>
        <w:wordWrap/>
        <w:adjustRightInd w:val="0"/>
        <w:snapToGrid w:val="0"/>
        <w:spacing w:line="360" w:lineRule="auto"/>
        <w:ind w:left="0" w:firstLine="422"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▲投标人的投标文件未按照招标文件要求签署、盖章的，其投标无效</w:t>
      </w:r>
      <w:r>
        <w:rPr>
          <w:rFonts w:hint="eastAsia" w:ascii="宋体" w:hAnsi="宋体" w:eastAsia="宋体" w:cs="宋体"/>
          <w:i w:val="0"/>
          <w:iCs w:val="0"/>
          <w:color w:val="auto"/>
          <w:sz w:val="21"/>
          <w:szCs w:val="21"/>
          <w:highlight w:val="none"/>
        </w:rPr>
        <w:t>。</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为确保网上操作合法、有效和安全，投标人应当在投标截止时间前完成在“政府采购云平台”的身份认证，确保在电子投标过程中能够对相关数据电文进行加密和使用电子签名。</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招标文件对投标文件签署、盖章的要求适用于电子签名。</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投标文件的提交、补充、修改、撤回</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 w:val="0"/>
          <w:bCs/>
          <w:i w:val="0"/>
          <w:iCs w:val="0"/>
          <w:color w:val="auto"/>
          <w:sz w:val="21"/>
          <w:szCs w:val="21"/>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备份投标文件</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投标人在电子交易平台传输递交投标文件后，还可以在投标截止时间前直接提交或者以邮政快递方式递交备份投标文件1份，</w:t>
      </w:r>
      <w:r>
        <w:rPr>
          <w:rFonts w:hint="eastAsia" w:ascii="宋体" w:hAnsi="宋体" w:eastAsia="宋体" w:cs="宋体"/>
          <w:b/>
          <w:i w:val="0"/>
          <w:iCs w:val="0"/>
          <w:color w:val="auto"/>
          <w:sz w:val="21"/>
          <w:szCs w:val="21"/>
          <w:highlight w:val="none"/>
        </w:rPr>
        <w:t>但采购人、采购代理机构不强制或变相强制投标人提交备份投标文件</w:t>
      </w:r>
      <w:r>
        <w:rPr>
          <w:rFonts w:hint="eastAsia" w:ascii="宋体" w:hAnsi="宋体" w:eastAsia="宋体" w:cs="宋体"/>
          <w:bCs/>
          <w:i w:val="0"/>
          <w:iCs w:val="0"/>
          <w:color w:val="auto"/>
          <w:sz w:val="21"/>
          <w:szCs w:val="21"/>
          <w:highlight w:val="none"/>
        </w:rPr>
        <w:t>。</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i w:val="0"/>
          <w:iCs w:val="0"/>
          <w:color w:val="auto"/>
          <w:sz w:val="21"/>
          <w:szCs w:val="21"/>
          <w:highlight w:val="none"/>
        </w:rPr>
        <w:t>不符合上述制作、存储、密封规定的备份投标文件将被视为无效或者被拒绝接收。</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直接提交备份投标文件的，投标人应于投标截止时间前在招标公告中载明的开标地点将备份投标文件提交给采购代理机构，</w:t>
      </w:r>
      <w:r>
        <w:rPr>
          <w:rFonts w:hint="eastAsia" w:ascii="宋体" w:hAnsi="宋体" w:eastAsia="宋体" w:cs="宋体"/>
          <w:b/>
          <w:i w:val="0"/>
          <w:iCs w:val="0"/>
          <w:color w:val="auto"/>
          <w:sz w:val="21"/>
          <w:szCs w:val="21"/>
          <w:highlight w:val="none"/>
        </w:rPr>
        <w:t>采购代理机构将拒绝接受逾期送达的备份投标文件</w:t>
      </w:r>
      <w:r>
        <w:rPr>
          <w:rFonts w:hint="eastAsia" w:ascii="宋体" w:hAnsi="宋体" w:eastAsia="宋体" w:cs="宋体"/>
          <w:bCs/>
          <w:i w:val="0"/>
          <w:iCs w:val="0"/>
          <w:color w:val="auto"/>
          <w:sz w:val="21"/>
          <w:szCs w:val="21"/>
          <w:highlight w:val="none"/>
        </w:rPr>
        <w:t>。</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5"/>
        </w:numPr>
        <w:tabs>
          <w:tab w:val="left" w:pos="210"/>
          <w:tab w:val="left" w:pos="640"/>
        </w:tabs>
        <w:wordWrap/>
        <w:adjustRightInd w:val="0"/>
        <w:snapToGrid w:val="0"/>
        <w:spacing w:line="360" w:lineRule="auto"/>
        <w:ind w:left="0" w:firstLine="422" w:firstLineChars="200"/>
        <w:jc w:val="left"/>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投标人仅提交备份投标文件，未在电子交易平台传输递交投标文件的，投标无效。</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投标文件的无效处理</w:t>
      </w:r>
    </w:p>
    <w:p>
      <w:pPr>
        <w:pStyle w:val="20"/>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有招标文件第四部分第4.2项规定的情形之一的，投标无效</w:t>
      </w:r>
      <w:r>
        <w:rPr>
          <w:rFonts w:hint="eastAsia" w:ascii="宋体" w:hAnsi="宋体" w:eastAsia="宋体" w:cs="宋体"/>
          <w:i w:val="0"/>
          <w:iCs w:val="0"/>
          <w:color w:val="auto"/>
          <w:sz w:val="21"/>
          <w:szCs w:val="21"/>
          <w:highlight w:val="none"/>
          <w:lang w:eastAsia="zh-CN"/>
        </w:rPr>
        <w:t>。</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投标有效期</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投标有效期为从提交投标文件的截止之日起90天。</w:t>
      </w:r>
    </w:p>
    <w:p>
      <w:pPr>
        <w:wordWrap/>
        <w:adjustRightInd w:val="0"/>
        <w:snapToGrid w:val="0"/>
        <w:spacing w:line="360" w:lineRule="auto"/>
        <w:ind w:left="0"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b/>
          <w:i w:val="0"/>
          <w:iCs w:val="0"/>
          <w:color w:val="auto"/>
          <w:sz w:val="21"/>
          <w:szCs w:val="21"/>
          <w:highlight w:val="none"/>
        </w:rPr>
        <w:t>投标人的投标文件中承诺的投标有效期少于招标文件中载明的投标有效期的，投标无效。</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投标文件合格投递后，自投标截止日期起，在投标有效期内有效。</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pPr>
        <w:numPr>
          <w:ilvl w:val="1"/>
          <w:numId w:val="5"/>
        </w:numPr>
        <w:tabs>
          <w:tab w:val="left" w:pos="210"/>
          <w:tab w:val="left" w:pos="640"/>
        </w:tabs>
        <w:wordWrap/>
        <w:adjustRightInd w:val="0"/>
        <w:snapToGrid w:val="0"/>
        <w:spacing w:line="360" w:lineRule="auto"/>
        <w:ind w:left="0" w:leftChars="0" w:firstLine="420" w:firstLineChars="200"/>
        <w:jc w:val="left"/>
        <w:textAlignment w:val="auto"/>
        <w:outlineLvl w:val="2"/>
        <w:rPr>
          <w:rFonts w:hint="eastAsia" w:ascii="宋体" w:hAnsi="宋体" w:eastAsia="宋体" w:cs="宋体"/>
          <w:i w:val="0"/>
          <w:iCs w:val="0"/>
          <w:color w:val="auto"/>
          <w:sz w:val="21"/>
          <w:szCs w:val="21"/>
          <w:highlight w:val="none"/>
        </w:rPr>
      </w:pPr>
      <w:r>
        <w:rPr>
          <w:rFonts w:hint="eastAsia" w:ascii="宋体" w:hAnsi="宋体" w:eastAsia="宋体" w:cs="宋体"/>
          <w:b w:val="0"/>
          <w:bCs/>
          <w:i w:val="0"/>
          <w:iCs w:val="0"/>
          <w:color w:val="auto"/>
          <w:sz w:val="21"/>
          <w:szCs w:val="21"/>
          <w:highlight w:val="none"/>
          <w:lang w:val="en-US" w:eastAsia="zh-CN"/>
        </w:rPr>
        <w:t>自</w:t>
      </w:r>
      <w:r>
        <w:rPr>
          <w:rFonts w:hint="eastAsia" w:ascii="宋体" w:hAnsi="宋体" w:eastAsia="宋体" w:cs="宋体"/>
          <w:b w:val="0"/>
          <w:bCs/>
          <w:i w:val="0"/>
          <w:iCs w:val="0"/>
          <w:color w:val="auto"/>
          <w:sz w:val="21"/>
          <w:szCs w:val="21"/>
          <w:highlight w:val="none"/>
        </w:rPr>
        <w:t>投标截止时间起至投标有效期届满，供应商投标文件不可撤销。</w:t>
      </w:r>
    </w:p>
    <w:p>
      <w:pPr>
        <w:pStyle w:val="70"/>
        <w:wordWrap/>
        <w:adjustRightInd w:val="0"/>
        <w:snapToGrid w:val="0"/>
        <w:spacing w:line="360" w:lineRule="auto"/>
        <w:ind w:left="0" w:firstLine="422" w:firstLineChars="200"/>
        <w:textAlignment w:val="auto"/>
        <w:rPr>
          <w:rFonts w:hint="eastAsia" w:ascii="宋体" w:hAnsi="宋体" w:eastAsia="宋体" w:cs="宋体"/>
          <w:b/>
          <w:i w:val="0"/>
          <w:iCs w:val="0"/>
          <w:color w:val="auto"/>
          <w:sz w:val="21"/>
          <w:szCs w:val="21"/>
          <w:highlight w:val="none"/>
        </w:rPr>
      </w:pPr>
    </w:p>
    <w:p>
      <w:pPr>
        <w:wordWrap/>
        <w:adjustRightInd w:val="0"/>
        <w:snapToGrid w:val="0"/>
        <w:spacing w:line="360" w:lineRule="auto"/>
        <w:ind w:left="0" w:firstLine="422" w:firstLineChars="200"/>
        <w:jc w:val="center"/>
        <w:textAlignment w:val="auto"/>
        <w:outlineLvl w:val="1"/>
        <w:rPr>
          <w:rFonts w:hint="eastAsia" w:ascii="宋体" w:hAnsi="宋体" w:eastAsia="宋体" w:cs="宋体"/>
          <w:b/>
          <w:i w:val="0"/>
          <w:iCs w:val="0"/>
          <w:color w:val="auto"/>
          <w:sz w:val="21"/>
          <w:szCs w:val="21"/>
          <w:highlight w:val="none"/>
        </w:rPr>
      </w:pPr>
      <w:bookmarkStart w:id="18" w:name="_Toc3728"/>
      <w:bookmarkStart w:id="19" w:name="_Toc25497"/>
      <w:bookmarkStart w:id="20" w:name="_Toc16113"/>
      <w:bookmarkStart w:id="21" w:name="_Toc533"/>
      <w:bookmarkStart w:id="22" w:name="_Toc11837"/>
      <w:r>
        <w:rPr>
          <w:rFonts w:hint="eastAsia" w:ascii="宋体" w:hAnsi="宋体" w:eastAsia="宋体" w:cs="宋体"/>
          <w:b/>
          <w:i w:val="0"/>
          <w:iCs w:val="0"/>
          <w:color w:val="auto"/>
          <w:sz w:val="21"/>
          <w:szCs w:val="21"/>
          <w:highlight w:val="none"/>
        </w:rPr>
        <w:t>四、开标、资格审查与信用信息查询</w:t>
      </w:r>
      <w:bookmarkEnd w:id="18"/>
      <w:bookmarkEnd w:id="19"/>
      <w:bookmarkEnd w:id="20"/>
      <w:bookmarkEnd w:id="21"/>
      <w:bookmarkEnd w:id="22"/>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 xml:space="preserve">开标 </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采购代理机构按照招标文件规定的时间通过电子交易平台组织开标，所有投标人均应当准时在线参加。投标人不足3家的，不得开标。</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开标时，电子交易平台按开标时间自动提取所有投标文件。采购代理机构依托电子交易平台发起开始解密指令，投标人按照平台提示和招标文件的规定在半小时内完成在线解密。</w:t>
      </w:r>
    </w:p>
    <w:p>
      <w:pPr>
        <w:numPr>
          <w:ilvl w:val="1"/>
          <w:numId w:val="5"/>
        </w:numPr>
        <w:tabs>
          <w:tab w:val="left" w:pos="210"/>
          <w:tab w:val="left" w:pos="640"/>
        </w:tabs>
        <w:wordWrap/>
        <w:adjustRightInd w:val="0"/>
        <w:snapToGrid w:val="0"/>
        <w:spacing w:line="360" w:lineRule="auto"/>
        <w:ind w:left="0" w:firstLine="422" w:firstLineChars="200"/>
        <w:jc w:val="left"/>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投标文件未按时解密，投标人提供了备份投标文件的，以备份投标文件作为依据，否则视为投标文件撤回。投标文件已按时解密的，备份投标文件自动失效。</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资格审查</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 w:val="0"/>
          <w:bCs/>
          <w:i w:val="0"/>
          <w:iCs w:val="0"/>
          <w:color w:val="auto"/>
          <w:sz w:val="21"/>
          <w:szCs w:val="21"/>
          <w:highlight w:val="none"/>
          <w:lang w:eastAsia="zh-CN"/>
        </w:rPr>
        <w:t>开标后，</w:t>
      </w:r>
      <w:r>
        <w:rPr>
          <w:rFonts w:hint="eastAsia" w:ascii="宋体" w:hAnsi="宋体" w:eastAsia="宋体" w:cs="宋体"/>
          <w:b w:val="0"/>
          <w:bCs/>
          <w:i w:val="0"/>
          <w:iCs w:val="0"/>
          <w:color w:val="auto"/>
          <w:sz w:val="21"/>
          <w:szCs w:val="21"/>
          <w:highlight w:val="none"/>
        </w:rPr>
        <w:t>采购人或采购代理机构依据法律法规和招标文件的规定，对投标人的资格进行审查</w:t>
      </w:r>
      <w:r>
        <w:rPr>
          <w:rFonts w:hint="eastAsia" w:ascii="宋体" w:hAnsi="宋体" w:eastAsia="宋体" w:cs="宋体"/>
          <w:bCs/>
          <w:i w:val="0"/>
          <w:iCs w:val="0"/>
          <w:color w:val="auto"/>
          <w:sz w:val="21"/>
          <w:szCs w:val="21"/>
          <w:highlight w:val="none"/>
        </w:rPr>
        <w:t>。</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采购人或采购代理机构依据法律法规和招标文件的规定，对投标人的基本资格条件、特定资格条件进行审查。</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投标人未按照招标文件要求提供与基本资格条件、特定资格条件相应的有效资格证明材料的，视为投标人不具备招标文件中规定的资格要求，其投标无效。</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对未通过资格审查的投标人，采购人或采购代理机构告知其未通过的原因。</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合格投标人不足3家的，不再评标。</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信用信息查询</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信用信息查询渠道及截止时间：采购代理机构将通过“信用中国”网站(www.creditchina.gov.cn)、中国政府采购网(www.ccgp.gov.cn)渠道查询投标人投标截止时间当天的信用记录。</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信用信息查询记录和证据留存的具体方式：现场查询的投标人的信用记录、查询结果经确认后将与采购文件一起存档。</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信用信息的使用规则：经查询列入失信被执行人名单、重大税收违法案件当事人名单、政府采购严重违法失信行为记录名单的投标人将被拒绝参与政府采购活动。</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ordWrap/>
        <w:adjustRightInd w:val="0"/>
        <w:snapToGrid w:val="0"/>
        <w:spacing w:line="360" w:lineRule="auto"/>
        <w:ind w:left="0" w:firstLine="422" w:firstLineChars="200"/>
        <w:jc w:val="center"/>
        <w:textAlignment w:val="auto"/>
        <w:outlineLvl w:val="1"/>
        <w:rPr>
          <w:rFonts w:hint="eastAsia" w:ascii="宋体" w:hAnsi="宋体" w:eastAsia="宋体" w:cs="宋体"/>
          <w:b/>
          <w:i w:val="0"/>
          <w:iCs w:val="0"/>
          <w:color w:val="auto"/>
          <w:sz w:val="21"/>
          <w:szCs w:val="21"/>
          <w:highlight w:val="none"/>
        </w:rPr>
      </w:pPr>
      <w:bookmarkStart w:id="23" w:name="_Toc19433"/>
      <w:bookmarkStart w:id="24" w:name="_Toc9793"/>
      <w:bookmarkStart w:id="25" w:name="_Toc7171"/>
      <w:bookmarkStart w:id="26" w:name="_Toc24431"/>
      <w:bookmarkStart w:id="27" w:name="_Toc22552"/>
      <w:r>
        <w:rPr>
          <w:rFonts w:hint="eastAsia" w:ascii="宋体" w:hAnsi="宋体" w:eastAsia="宋体" w:cs="宋体"/>
          <w:b/>
          <w:i w:val="0"/>
          <w:iCs w:val="0"/>
          <w:color w:val="auto"/>
          <w:sz w:val="21"/>
          <w:szCs w:val="21"/>
          <w:highlight w:val="none"/>
        </w:rPr>
        <w:t>五、评标</w:t>
      </w:r>
      <w:bookmarkEnd w:id="23"/>
      <w:bookmarkEnd w:id="24"/>
      <w:bookmarkEnd w:id="25"/>
      <w:bookmarkEnd w:id="26"/>
      <w:bookmarkEnd w:id="27"/>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评标</w:t>
      </w:r>
    </w:p>
    <w:p>
      <w:pPr>
        <w:wordWrap/>
        <w:adjustRightInd w:val="0"/>
        <w:snapToGrid w:val="0"/>
        <w:spacing w:line="360" w:lineRule="auto"/>
        <w:ind w:left="0"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i w:val="0"/>
          <w:iCs w:val="0"/>
          <w:color w:val="auto"/>
          <w:sz w:val="21"/>
          <w:szCs w:val="21"/>
          <w:highlight w:val="none"/>
        </w:rPr>
        <w:t>详见招标文件第四部分评标办法。</w:t>
      </w:r>
    </w:p>
    <w:p>
      <w:pPr>
        <w:wordWrap/>
        <w:adjustRightInd w:val="0"/>
        <w:snapToGrid w:val="0"/>
        <w:spacing w:line="360" w:lineRule="auto"/>
        <w:ind w:left="0" w:firstLine="422" w:firstLineChars="200"/>
        <w:jc w:val="center"/>
        <w:textAlignment w:val="auto"/>
        <w:outlineLvl w:val="1"/>
        <w:rPr>
          <w:rFonts w:hint="eastAsia" w:ascii="宋体" w:hAnsi="宋体" w:eastAsia="宋体" w:cs="宋体"/>
          <w:b/>
          <w:i w:val="0"/>
          <w:iCs w:val="0"/>
          <w:color w:val="auto"/>
          <w:sz w:val="21"/>
          <w:szCs w:val="21"/>
          <w:highlight w:val="none"/>
        </w:rPr>
      </w:pPr>
      <w:bookmarkStart w:id="28" w:name="_Toc30302"/>
      <w:bookmarkStart w:id="29" w:name="_Toc31668"/>
      <w:bookmarkStart w:id="30" w:name="_Toc29939"/>
      <w:bookmarkStart w:id="31" w:name="_Toc7518"/>
      <w:bookmarkStart w:id="32" w:name="_Toc20749"/>
      <w:r>
        <w:rPr>
          <w:rFonts w:hint="eastAsia" w:ascii="宋体" w:hAnsi="宋体" w:eastAsia="宋体" w:cs="宋体"/>
          <w:b/>
          <w:i w:val="0"/>
          <w:iCs w:val="0"/>
          <w:color w:val="auto"/>
          <w:sz w:val="21"/>
          <w:szCs w:val="21"/>
          <w:highlight w:val="none"/>
        </w:rPr>
        <w:t>六、定 标</w:t>
      </w:r>
      <w:bookmarkEnd w:id="28"/>
      <w:bookmarkEnd w:id="29"/>
      <w:bookmarkEnd w:id="30"/>
      <w:bookmarkEnd w:id="31"/>
      <w:bookmarkEnd w:id="32"/>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确定中标供应商</w:t>
      </w:r>
    </w:p>
    <w:p>
      <w:pPr>
        <w:pStyle w:val="70"/>
        <w:wordWrap/>
        <w:adjustRightInd w:val="0"/>
        <w:snapToGrid w:val="0"/>
        <w:spacing w:line="360" w:lineRule="auto"/>
        <w:ind w:left="0"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宋体" w:hAnsi="宋体" w:eastAsia="宋体" w:cs="宋体"/>
          <w:i w:val="0"/>
          <w:iCs w:val="0"/>
          <w:color w:val="auto"/>
          <w:sz w:val="21"/>
          <w:szCs w:val="21"/>
          <w:highlight w:val="none"/>
          <w:lang w:eastAsia="zh-CN"/>
        </w:rPr>
        <w:t>中标候选人并列的，</w:t>
      </w:r>
      <w:r>
        <w:rPr>
          <w:rFonts w:hint="eastAsia" w:ascii="宋体" w:hAnsi="宋体" w:eastAsia="宋体" w:cs="宋体"/>
          <w:i w:val="0"/>
          <w:iCs w:val="0"/>
          <w:color w:val="auto"/>
          <w:sz w:val="21"/>
          <w:szCs w:val="21"/>
          <w:highlight w:val="none"/>
        </w:rPr>
        <w:t>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中标通知与中标结果公告</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自中标人确定之日起2个工作日内，采购代理机构通过电子交易平台向中标人发出中标通知书，同时编制发布采购结果公告。采购代理机构也可以以纸质形式进行中标通知。</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公告期限为1个工作日。</w:t>
      </w:r>
    </w:p>
    <w:p>
      <w:pPr>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p>
    <w:p>
      <w:pPr>
        <w:wordWrap/>
        <w:adjustRightInd w:val="0"/>
        <w:snapToGrid w:val="0"/>
        <w:spacing w:line="360" w:lineRule="auto"/>
        <w:ind w:left="0" w:firstLine="422" w:firstLineChars="200"/>
        <w:jc w:val="center"/>
        <w:textAlignment w:val="auto"/>
        <w:outlineLvl w:val="1"/>
        <w:rPr>
          <w:rFonts w:hint="eastAsia" w:ascii="宋体" w:hAnsi="宋体" w:eastAsia="宋体" w:cs="宋体"/>
          <w:b/>
          <w:i w:val="0"/>
          <w:iCs w:val="0"/>
          <w:color w:val="auto"/>
          <w:sz w:val="21"/>
          <w:szCs w:val="21"/>
          <w:highlight w:val="none"/>
        </w:rPr>
      </w:pPr>
      <w:bookmarkStart w:id="33" w:name="_Toc16906"/>
      <w:bookmarkStart w:id="34" w:name="_Toc12684"/>
      <w:bookmarkStart w:id="35" w:name="_Toc21438"/>
      <w:bookmarkStart w:id="36" w:name="_Toc5538"/>
      <w:r>
        <w:rPr>
          <w:rFonts w:hint="eastAsia" w:ascii="宋体" w:hAnsi="宋体" w:eastAsia="宋体" w:cs="宋体"/>
          <w:b/>
          <w:i w:val="0"/>
          <w:iCs w:val="0"/>
          <w:color w:val="auto"/>
          <w:sz w:val="21"/>
          <w:szCs w:val="21"/>
          <w:highlight w:val="none"/>
        </w:rPr>
        <w:t>七、合同授予</w:t>
      </w:r>
      <w:bookmarkEnd w:id="33"/>
      <w:bookmarkEnd w:id="34"/>
      <w:bookmarkEnd w:id="35"/>
      <w:bookmarkEnd w:id="36"/>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合同授予</w:t>
      </w:r>
    </w:p>
    <w:p>
      <w:pPr>
        <w:widowControl/>
        <w:shd w:val="clear" w:color="auto" w:fill="FFFFFF"/>
        <w:wordWrap/>
        <w:adjustRightInd w:val="0"/>
        <w:snapToGrid w:val="0"/>
        <w:spacing w:line="360" w:lineRule="auto"/>
        <w:ind w:left="0" w:firstLine="420" w:firstLineChars="200"/>
        <w:jc w:val="left"/>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合同主要条款详见第五部分拟签订的合同文本。</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合同的签订</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如签订合同并生效后，供应商无故拒绝或延期，除按照合同条款处理外，列入不良行为记录一次，并给予通报。</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中标供应商拒绝与采购人签订合同的，采购人可以按照评审报告推荐的中标或者成交候选人名单排序，确定下一候选人为中标供应商，也可以重新开展政府采购活动。</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采购合同由采购人与中标供应商根据招标文件、投标文件等内容通过政府采购电子交易平台在线签订，自动备案。</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履约保证金</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宋体" w:hAnsi="宋体" w:eastAsia="宋体" w:cs="宋体"/>
          <w:bCs/>
          <w:i w:val="0"/>
          <w:iCs w:val="0"/>
          <w:color w:val="auto"/>
          <w:sz w:val="21"/>
          <w:szCs w:val="21"/>
          <w:highlight w:val="none"/>
        </w:rPr>
        <w:t>1.0</w:t>
      </w:r>
      <w:r>
        <w:rPr>
          <w:rFonts w:hint="eastAsia" w:ascii="宋体" w:hAnsi="宋体" w:eastAsia="宋体" w:cs="宋体"/>
          <w:bCs/>
          <w:i w:val="0"/>
          <w:iCs w:val="0"/>
          <w:color w:val="auto"/>
          <w:sz w:val="21"/>
          <w:szCs w:val="21"/>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w:t>
      </w:r>
      <w:r>
        <w:rPr>
          <w:rFonts w:hint="eastAsia" w:ascii="宋体" w:hAnsi="宋体" w:eastAsia="宋体" w:cs="宋体"/>
          <w:bCs/>
          <w:i w:val="0"/>
          <w:iCs w:val="0"/>
          <w:color w:val="auto"/>
          <w:sz w:val="21"/>
          <w:szCs w:val="21"/>
          <w:highlight w:val="none"/>
        </w:rPr>
        <w:t>可</w:t>
      </w:r>
      <w:r>
        <w:rPr>
          <w:rFonts w:hint="eastAsia" w:ascii="宋体" w:hAnsi="宋体" w:eastAsia="宋体" w:cs="宋体"/>
          <w:bCs/>
          <w:i w:val="0"/>
          <w:iCs w:val="0"/>
          <w:color w:val="auto"/>
          <w:sz w:val="21"/>
          <w:szCs w:val="21"/>
          <w:highlight w:val="none"/>
          <w:lang w:val="zh-CN"/>
        </w:rPr>
        <w:t>登录政采云平台-【金融服务】—【我的项目】—【已备案合同】以保函形式提供：</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供应商在合同列表选择需要投保的合同，点击【保函推荐】。</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lang w:val="zh-CN"/>
        </w:rPr>
        <w:t>在弹框里查看推荐的保函产品，供应商自行选择保函产品，点击【立即申请】。</w:t>
      </w:r>
    </w:p>
    <w:p>
      <w:pPr>
        <w:numPr>
          <w:ilvl w:val="2"/>
          <w:numId w:val="5"/>
        </w:numPr>
        <w:tabs>
          <w:tab w:val="left" w:pos="21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lang w:val="zh-CN"/>
        </w:rPr>
        <w:t>在弹框里填写保函申请信息。具体步骤：选择产品—填写供应商信息—选择中标项目—确认信息—等待保险/保函受理—确认保单—支付保费—成功出单。政采云金融专线400-903-9583。</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预付款</w:t>
      </w:r>
    </w:p>
    <w:p>
      <w:p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adjustRightInd w:val="0"/>
        <w:snapToGrid w:val="0"/>
        <w:spacing w:line="360" w:lineRule="auto"/>
        <w:ind w:left="0" w:firstLine="422" w:firstLineChars="200"/>
        <w:textAlignment w:val="auto"/>
        <w:rPr>
          <w:rFonts w:hint="eastAsia" w:ascii="宋体" w:hAnsi="宋体" w:eastAsia="宋体" w:cs="宋体"/>
          <w:b/>
          <w:i w:val="0"/>
          <w:iCs w:val="0"/>
          <w:color w:val="auto"/>
          <w:sz w:val="21"/>
          <w:szCs w:val="21"/>
          <w:highlight w:val="none"/>
        </w:rPr>
      </w:pPr>
    </w:p>
    <w:p>
      <w:pPr>
        <w:wordWrap/>
        <w:adjustRightInd w:val="0"/>
        <w:snapToGrid w:val="0"/>
        <w:spacing w:line="360" w:lineRule="auto"/>
        <w:ind w:left="0" w:firstLine="422" w:firstLineChars="200"/>
        <w:jc w:val="center"/>
        <w:textAlignment w:val="auto"/>
        <w:outlineLvl w:val="1"/>
        <w:rPr>
          <w:rFonts w:hint="eastAsia" w:ascii="宋体" w:hAnsi="宋体" w:eastAsia="宋体" w:cs="宋体"/>
          <w:b/>
          <w:i w:val="0"/>
          <w:iCs w:val="0"/>
          <w:color w:val="auto"/>
          <w:sz w:val="21"/>
          <w:szCs w:val="21"/>
          <w:highlight w:val="none"/>
        </w:rPr>
      </w:pPr>
      <w:bookmarkStart w:id="37" w:name="_Toc32079"/>
      <w:bookmarkStart w:id="38" w:name="_Toc24890"/>
      <w:bookmarkStart w:id="39" w:name="_Toc12260"/>
      <w:r>
        <w:rPr>
          <w:rFonts w:hint="eastAsia" w:ascii="宋体" w:hAnsi="宋体" w:eastAsia="宋体" w:cs="宋体"/>
          <w:b/>
          <w:i w:val="0"/>
          <w:iCs w:val="0"/>
          <w:color w:val="auto"/>
          <w:sz w:val="21"/>
          <w:szCs w:val="21"/>
          <w:highlight w:val="none"/>
        </w:rPr>
        <w:t>八、电子交易活动的中止</w:t>
      </w:r>
      <w:bookmarkEnd w:id="37"/>
      <w:bookmarkEnd w:id="38"/>
      <w:bookmarkEnd w:id="39"/>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电子交易活动的中止</w:t>
      </w:r>
    </w:p>
    <w:p>
      <w:pPr>
        <w:pStyle w:val="70"/>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采购过程中出现以下情形，导致电子交易平台无法正常运行，或者无法保证电子交易的公平、公正和安全时，采购代理机构可中止电子交易活动：</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 xml:space="preserve">电子交易平台发生故障而无法登录访问的； </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电子交易平台应用或数据库出现错误，不能进行正常操作的；</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电子交易平台发现严重安全漏洞，有潜在泄密危险的；</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 xml:space="preserve">病毒发作导致不能进行正常操作的； </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其他无法保证电子交易的公平、公正和安全的情况。</w:t>
      </w:r>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p>
    <w:p>
      <w:pPr>
        <w:wordWrap/>
        <w:adjustRightInd w:val="0"/>
        <w:snapToGrid w:val="0"/>
        <w:spacing w:line="360" w:lineRule="auto"/>
        <w:ind w:left="0" w:firstLine="422" w:firstLineChars="200"/>
        <w:jc w:val="center"/>
        <w:textAlignment w:val="auto"/>
        <w:outlineLvl w:val="1"/>
        <w:rPr>
          <w:rFonts w:hint="eastAsia" w:ascii="宋体" w:hAnsi="宋体" w:eastAsia="宋体" w:cs="宋体"/>
          <w:b/>
          <w:i w:val="0"/>
          <w:iCs w:val="0"/>
          <w:color w:val="auto"/>
          <w:sz w:val="21"/>
          <w:szCs w:val="21"/>
          <w:highlight w:val="none"/>
        </w:rPr>
      </w:pPr>
      <w:bookmarkStart w:id="40" w:name="_Toc26192"/>
      <w:bookmarkStart w:id="41" w:name="_Toc24777"/>
      <w:bookmarkStart w:id="42" w:name="_Toc18624"/>
      <w:r>
        <w:rPr>
          <w:rFonts w:hint="eastAsia" w:ascii="宋体" w:hAnsi="宋体" w:eastAsia="宋体" w:cs="宋体"/>
          <w:b/>
          <w:i w:val="0"/>
          <w:iCs w:val="0"/>
          <w:color w:val="auto"/>
          <w:sz w:val="21"/>
          <w:szCs w:val="21"/>
          <w:highlight w:val="none"/>
        </w:rPr>
        <w:t>九、验收</w:t>
      </w:r>
      <w:bookmarkEnd w:id="40"/>
      <w:bookmarkEnd w:id="41"/>
      <w:bookmarkEnd w:id="42"/>
    </w:p>
    <w:p>
      <w:pPr>
        <w:numPr>
          <w:ilvl w:val="0"/>
          <w:numId w:val="5"/>
        </w:numPr>
        <w:tabs>
          <w:tab w:val="left" w:pos="210"/>
        </w:tabs>
        <w:wordWrap/>
        <w:adjustRightInd w:val="0"/>
        <w:snapToGrid w:val="0"/>
        <w:spacing w:line="360" w:lineRule="auto"/>
        <w:ind w:left="0" w:firstLine="422" w:firstLineChars="200"/>
        <w:jc w:val="left"/>
        <w:textAlignment w:val="auto"/>
        <w:outlineLvl w:val="2"/>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验收</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采购人可以邀请参加本项目的其他投标人或者第三方机构参与验收。参与验收的投标人或者第三方机构的意见作为验收书的参考资料一并存档。</w:t>
      </w:r>
    </w:p>
    <w:p>
      <w:pPr>
        <w:numPr>
          <w:ilvl w:val="1"/>
          <w:numId w:val="5"/>
        </w:numPr>
        <w:tabs>
          <w:tab w:val="left" w:pos="210"/>
          <w:tab w:val="left" w:pos="640"/>
        </w:tabs>
        <w:wordWrap/>
        <w:adjustRightInd w:val="0"/>
        <w:snapToGrid w:val="0"/>
        <w:spacing w:line="360" w:lineRule="auto"/>
        <w:ind w:left="0" w:firstLine="420" w:firstLineChars="200"/>
        <w:jc w:val="left"/>
        <w:textAlignment w:val="auto"/>
        <w:rPr>
          <w:rFonts w:hint="eastAsia" w:ascii="宋体" w:hAnsi="宋体" w:eastAsia="宋体" w:cs="宋体"/>
          <w:bCs/>
          <w:i w:val="0"/>
          <w:iCs w:val="0"/>
          <w:color w:val="auto"/>
          <w:sz w:val="21"/>
          <w:szCs w:val="21"/>
          <w:highlight w:val="none"/>
          <w:lang w:val="zh-CN"/>
        </w:rPr>
      </w:pPr>
      <w:r>
        <w:rPr>
          <w:rFonts w:hint="eastAsia" w:ascii="宋体" w:hAnsi="宋体" w:eastAsia="宋体" w:cs="宋体"/>
          <w:bCs/>
          <w:i w:val="0"/>
          <w:iCs w:val="0"/>
          <w:color w:val="auto"/>
          <w:sz w:val="21"/>
          <w:szCs w:val="21"/>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5"/>
        </w:numPr>
        <w:tabs>
          <w:tab w:val="left" w:pos="210"/>
          <w:tab w:val="left" w:pos="640"/>
        </w:tabs>
        <w:wordWrap/>
        <w:adjustRightInd w:val="0"/>
        <w:snapToGrid w:val="0"/>
        <w:spacing w:line="360" w:lineRule="auto"/>
        <w:ind w:left="0" w:leftChars="0" w:firstLine="420" w:firstLineChars="200"/>
        <w:jc w:val="left"/>
        <w:textAlignment w:val="auto"/>
        <w:outlineLvl w:val="2"/>
        <w:rPr>
          <w:rFonts w:hint="eastAsia" w:ascii="宋体" w:hAnsi="宋体" w:eastAsia="宋体" w:cs="宋体"/>
          <w:b w:val="0"/>
          <w:bCs/>
          <w:i w:val="0"/>
          <w:iCs w:val="0"/>
          <w:color w:val="auto"/>
          <w:sz w:val="21"/>
          <w:szCs w:val="21"/>
          <w:highlight w:val="none"/>
          <w:lang w:val="zh-CN" w:eastAsia="zh-CN"/>
        </w:rPr>
      </w:pPr>
      <w:r>
        <w:rPr>
          <w:rFonts w:hint="eastAsia" w:ascii="宋体" w:hAnsi="宋体" w:eastAsia="宋体" w:cs="宋体"/>
          <w:bCs/>
          <w:i w:val="0"/>
          <w:iCs w:val="0"/>
          <w:color w:val="auto"/>
          <w:sz w:val="21"/>
          <w:szCs w:val="21"/>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ordWrap/>
        <w:adjustRightInd w:val="0"/>
        <w:snapToGrid w:val="0"/>
        <w:spacing w:line="360" w:lineRule="auto"/>
        <w:ind w:left="0"/>
        <w:jc w:val="center"/>
        <w:outlineLvl w:val="0"/>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br w:type="page"/>
      </w:r>
      <w:bookmarkStart w:id="43" w:name="_Toc31190"/>
      <w:bookmarkStart w:id="44" w:name="_Toc242012796"/>
      <w:bookmarkStart w:id="45" w:name="_Toc83616202"/>
      <w:bookmarkStart w:id="46" w:name="_Toc11107"/>
      <w:r>
        <w:rPr>
          <w:rFonts w:hint="eastAsia" w:ascii="宋体" w:hAnsi="宋体" w:eastAsia="宋体" w:cs="宋体"/>
          <w:b/>
          <w:i w:val="0"/>
          <w:iCs w:val="0"/>
          <w:color w:val="auto"/>
          <w:sz w:val="30"/>
          <w:szCs w:val="30"/>
          <w:highlight w:val="none"/>
        </w:rPr>
        <w:t>第三部分</w:t>
      </w:r>
      <w:bookmarkEnd w:id="43"/>
      <w:bookmarkEnd w:id="44"/>
      <w:bookmarkEnd w:id="45"/>
      <w:r>
        <w:rPr>
          <w:rFonts w:hint="eastAsia" w:ascii="宋体" w:hAnsi="宋体" w:eastAsia="宋体" w:cs="宋体"/>
          <w:b/>
          <w:i w:val="0"/>
          <w:iCs w:val="0"/>
          <w:color w:val="auto"/>
          <w:sz w:val="30"/>
          <w:szCs w:val="30"/>
          <w:highlight w:val="none"/>
        </w:rPr>
        <w:t xml:space="preserve">  采购需求</w:t>
      </w:r>
      <w:bookmarkEnd w:id="46"/>
    </w:p>
    <w:p>
      <w:pPr>
        <w:numPr>
          <w:ilvl w:val="0"/>
          <w:numId w:val="0"/>
        </w:numPr>
        <w:tabs>
          <w:tab w:val="left" w:pos="284"/>
        </w:tabs>
        <w:wordWrap/>
        <w:adjustRightInd w:val="0"/>
        <w:snapToGrid w:val="0"/>
        <w:spacing w:line="360" w:lineRule="auto"/>
        <w:ind w:left="0" w:leftChars="0" w:firstLine="422" w:firstLineChars="200"/>
        <w:textAlignment w:val="auto"/>
        <w:rPr>
          <w:rFonts w:hint="eastAsia" w:ascii="宋体" w:hAnsi="宋体" w:eastAsia="宋体" w:cs="宋体"/>
          <w:b/>
          <w:bCs/>
          <w:i w:val="0"/>
          <w:iCs w:val="0"/>
          <w:color w:val="auto"/>
          <w:sz w:val="21"/>
          <w:szCs w:val="21"/>
          <w:highlight w:val="none"/>
        </w:rPr>
      </w:pPr>
      <w:bookmarkStart w:id="47" w:name="_Toc13790"/>
      <w:bookmarkStart w:id="48" w:name="_Toc306304665"/>
      <w:bookmarkStart w:id="49" w:name="_Toc28846"/>
      <w:bookmarkStart w:id="50" w:name="_Toc12471"/>
      <w:bookmarkStart w:id="51" w:name="_Toc9889"/>
      <w:bookmarkStart w:id="52" w:name="_Toc203558307"/>
      <w:bookmarkStart w:id="53" w:name="_Toc194983818"/>
      <w:bookmarkStart w:id="54" w:name="_Toc342633574"/>
      <w:r>
        <w:rPr>
          <w:rFonts w:hint="eastAsia" w:ascii="宋体" w:hAnsi="宋体" w:eastAsia="宋体" w:cs="宋体"/>
          <w:b/>
          <w:bCs/>
          <w:i w:val="0"/>
          <w:iCs w:val="0"/>
          <w:color w:val="auto"/>
          <w:sz w:val="21"/>
          <w:szCs w:val="21"/>
          <w:highlight w:val="none"/>
          <w:lang w:val="en-US" w:eastAsia="zh-CN"/>
        </w:rPr>
        <w:t>一、</w:t>
      </w:r>
      <w:r>
        <w:rPr>
          <w:rFonts w:hint="eastAsia" w:ascii="宋体" w:hAnsi="宋体" w:eastAsia="宋体" w:cs="宋体"/>
          <w:b/>
          <w:bCs/>
          <w:i w:val="0"/>
          <w:iCs w:val="0"/>
          <w:color w:val="auto"/>
          <w:sz w:val="21"/>
          <w:szCs w:val="21"/>
          <w:highlight w:val="none"/>
        </w:rPr>
        <w:t>采购内容：</w:t>
      </w:r>
    </w:p>
    <w:p>
      <w:pPr>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0"/>
          <w:sz w:val="21"/>
          <w:szCs w:val="21"/>
          <w:highlight w:val="none"/>
          <w:lang w:eastAsia="zh-CN"/>
        </w:rPr>
        <w:t>杭州市公安局余杭区分局、杭州市公安局余杭区分局交通警察大队202</w:t>
      </w:r>
      <w:r>
        <w:rPr>
          <w:rFonts w:hint="eastAsia" w:ascii="宋体" w:hAnsi="宋体" w:eastAsia="宋体" w:cs="宋体"/>
          <w:i w:val="0"/>
          <w:iCs w:val="0"/>
          <w:color w:val="auto"/>
          <w:kern w:val="0"/>
          <w:sz w:val="21"/>
          <w:szCs w:val="21"/>
          <w:highlight w:val="none"/>
          <w:lang w:val="en-US" w:eastAsia="zh-CN"/>
        </w:rPr>
        <w:t>4</w:t>
      </w:r>
      <w:r>
        <w:rPr>
          <w:rFonts w:hint="eastAsia" w:ascii="宋体" w:hAnsi="宋体" w:eastAsia="宋体" w:cs="宋体"/>
          <w:i w:val="0"/>
          <w:iCs w:val="0"/>
          <w:color w:val="auto"/>
          <w:kern w:val="0"/>
          <w:sz w:val="21"/>
          <w:szCs w:val="21"/>
          <w:highlight w:val="none"/>
          <w:lang w:eastAsia="zh-CN"/>
        </w:rPr>
        <w:t>年职工疗休养项目</w:t>
      </w:r>
      <w:r>
        <w:rPr>
          <w:rFonts w:hint="eastAsia" w:ascii="宋体" w:hAnsi="宋体" w:eastAsia="宋体" w:cs="宋体"/>
          <w:i w:val="0"/>
          <w:iCs w:val="0"/>
          <w:color w:val="auto"/>
          <w:kern w:val="0"/>
          <w:sz w:val="21"/>
          <w:szCs w:val="21"/>
          <w:highlight w:val="none"/>
        </w:rPr>
        <w:t>，总预算为</w:t>
      </w:r>
      <w:r>
        <w:rPr>
          <w:rFonts w:hint="eastAsia" w:ascii="宋体" w:hAnsi="宋体" w:cs="宋体"/>
          <w:i w:val="0"/>
          <w:iCs w:val="0"/>
          <w:color w:val="auto"/>
          <w:kern w:val="0"/>
          <w:sz w:val="21"/>
          <w:szCs w:val="21"/>
          <w:highlight w:val="none"/>
          <w:lang w:val="en-US" w:eastAsia="zh-CN"/>
        </w:rPr>
        <w:t>608.1</w:t>
      </w:r>
      <w:r>
        <w:rPr>
          <w:rFonts w:hint="eastAsia" w:ascii="宋体" w:hAnsi="宋体" w:eastAsia="宋体" w:cs="宋体"/>
          <w:i w:val="0"/>
          <w:iCs w:val="0"/>
          <w:color w:val="auto"/>
          <w:kern w:val="0"/>
          <w:sz w:val="21"/>
          <w:szCs w:val="21"/>
          <w:highlight w:val="none"/>
        </w:rPr>
        <w:t>万元(由于</w:t>
      </w:r>
      <w:r>
        <w:rPr>
          <w:rFonts w:hint="eastAsia" w:ascii="宋体" w:hAnsi="宋体" w:eastAsia="宋体" w:cs="宋体"/>
          <w:i w:val="0"/>
          <w:iCs w:val="0"/>
          <w:color w:val="auto"/>
          <w:kern w:val="0"/>
          <w:sz w:val="21"/>
          <w:szCs w:val="21"/>
          <w:highlight w:val="none"/>
          <w:lang w:val="en-US" w:eastAsia="zh-CN"/>
        </w:rPr>
        <w:t>采购人</w:t>
      </w:r>
      <w:r>
        <w:rPr>
          <w:rFonts w:hint="eastAsia" w:ascii="宋体" w:hAnsi="宋体" w:eastAsia="宋体" w:cs="宋体"/>
          <w:i w:val="0"/>
          <w:iCs w:val="0"/>
          <w:color w:val="auto"/>
          <w:kern w:val="0"/>
          <w:sz w:val="21"/>
          <w:szCs w:val="21"/>
          <w:highlight w:val="none"/>
        </w:rPr>
        <w:t>工作的特殊性，各标</w:t>
      </w:r>
      <w:r>
        <w:rPr>
          <w:rFonts w:hint="eastAsia" w:ascii="宋体" w:hAnsi="宋体" w:eastAsia="宋体" w:cs="宋体"/>
          <w:i w:val="0"/>
          <w:iCs w:val="0"/>
          <w:color w:val="auto"/>
          <w:kern w:val="0"/>
          <w:sz w:val="21"/>
          <w:szCs w:val="21"/>
          <w:highlight w:val="none"/>
          <w:lang w:val="en-US" w:eastAsia="zh-CN"/>
        </w:rPr>
        <w:t>项</w:t>
      </w:r>
      <w:r>
        <w:rPr>
          <w:rFonts w:hint="eastAsia" w:ascii="宋体" w:hAnsi="宋体" w:eastAsia="宋体" w:cs="宋体"/>
          <w:i w:val="0"/>
          <w:iCs w:val="0"/>
          <w:color w:val="auto"/>
          <w:kern w:val="0"/>
          <w:sz w:val="21"/>
          <w:szCs w:val="21"/>
          <w:highlight w:val="none"/>
        </w:rPr>
        <w:t>具体行程线路安排需配合</w:t>
      </w:r>
      <w:r>
        <w:rPr>
          <w:rFonts w:hint="eastAsia" w:ascii="宋体" w:hAnsi="宋体" w:eastAsia="宋体" w:cs="宋体"/>
          <w:i w:val="0"/>
          <w:iCs w:val="0"/>
          <w:color w:val="auto"/>
          <w:kern w:val="0"/>
          <w:sz w:val="21"/>
          <w:szCs w:val="21"/>
          <w:highlight w:val="none"/>
          <w:lang w:val="en-US" w:eastAsia="zh-CN"/>
        </w:rPr>
        <w:t>采购人</w:t>
      </w:r>
      <w:r>
        <w:rPr>
          <w:rFonts w:hint="eastAsia" w:ascii="宋体" w:hAnsi="宋体" w:eastAsia="宋体" w:cs="宋体"/>
          <w:i w:val="0"/>
          <w:iCs w:val="0"/>
          <w:color w:val="auto"/>
          <w:kern w:val="0"/>
          <w:sz w:val="21"/>
          <w:szCs w:val="21"/>
          <w:highlight w:val="none"/>
        </w:rPr>
        <w:t>实际工作情况进行调整，结算人数以疗休养</w:t>
      </w:r>
      <w:r>
        <w:rPr>
          <w:rFonts w:hint="eastAsia" w:ascii="宋体" w:hAnsi="宋体" w:eastAsia="宋体" w:cs="宋体"/>
          <w:i w:val="0"/>
          <w:iCs w:val="0"/>
          <w:color w:val="auto"/>
          <w:kern w:val="0"/>
          <w:sz w:val="21"/>
          <w:szCs w:val="21"/>
          <w:highlight w:val="none"/>
          <w:lang w:val="en-US" w:eastAsia="zh-CN"/>
        </w:rPr>
        <w:t>实际出行人</w:t>
      </w:r>
      <w:r>
        <w:rPr>
          <w:rFonts w:hint="eastAsia" w:ascii="宋体" w:hAnsi="宋体" w:eastAsia="宋体" w:cs="宋体"/>
          <w:i w:val="0"/>
          <w:iCs w:val="0"/>
          <w:color w:val="auto"/>
          <w:kern w:val="0"/>
          <w:sz w:val="21"/>
          <w:szCs w:val="21"/>
          <w:highlight w:val="none"/>
        </w:rPr>
        <w:t>数进行结算，投标人需考虑由此产生的风险）</w:t>
      </w:r>
      <w:r>
        <w:rPr>
          <w:rFonts w:hint="eastAsia" w:ascii="宋体" w:hAnsi="宋体" w:eastAsia="宋体" w:cs="宋体"/>
          <w:i w:val="0"/>
          <w:iCs w:val="0"/>
          <w:color w:val="auto"/>
          <w:kern w:val="0"/>
          <w:sz w:val="21"/>
          <w:szCs w:val="21"/>
          <w:highlight w:val="none"/>
          <w:lang w:eastAsia="zh-CN"/>
        </w:rPr>
        <w:t>。</w:t>
      </w:r>
    </w:p>
    <w:p>
      <w:pPr>
        <w:numPr>
          <w:ilvl w:val="0"/>
          <w:numId w:val="0"/>
        </w:numPr>
        <w:tabs>
          <w:tab w:val="left" w:pos="284"/>
        </w:tabs>
        <w:wordWrap/>
        <w:adjustRightInd w:val="0"/>
        <w:snapToGrid w:val="0"/>
        <w:spacing w:line="360" w:lineRule="auto"/>
        <w:ind w:left="0" w:leftChars="0" w:firstLine="422" w:firstLineChars="20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二、</w:t>
      </w:r>
      <w:r>
        <w:rPr>
          <w:rFonts w:hint="eastAsia" w:ascii="宋体" w:hAnsi="宋体" w:eastAsia="宋体" w:cs="宋体"/>
          <w:b/>
          <w:bCs/>
          <w:i w:val="0"/>
          <w:iCs w:val="0"/>
          <w:color w:val="auto"/>
          <w:sz w:val="21"/>
          <w:szCs w:val="21"/>
          <w:highlight w:val="none"/>
        </w:rPr>
        <w:t>采购要求：</w:t>
      </w:r>
    </w:p>
    <w:tbl>
      <w:tblPr>
        <w:tblStyle w:val="4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8"/>
        <w:gridCol w:w="3065"/>
        <w:gridCol w:w="1130"/>
        <w:gridCol w:w="1491"/>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838"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标项</w:t>
            </w:r>
          </w:p>
        </w:tc>
        <w:tc>
          <w:tcPr>
            <w:tcW w:w="3065"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线路</w:t>
            </w:r>
          </w:p>
        </w:tc>
        <w:tc>
          <w:tcPr>
            <w:tcW w:w="1130"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预算价 （万元）</w:t>
            </w:r>
          </w:p>
        </w:tc>
        <w:tc>
          <w:tcPr>
            <w:tcW w:w="1491"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简要规格描述</w:t>
            </w:r>
          </w:p>
        </w:tc>
        <w:tc>
          <w:tcPr>
            <w:tcW w:w="2842"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0" w:hRule="atLeast"/>
          <w:jc w:val="center"/>
        </w:trPr>
        <w:tc>
          <w:tcPr>
            <w:tcW w:w="838"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w:t>
            </w:r>
            <w:r>
              <w:rPr>
                <w:rFonts w:hint="eastAsia" w:ascii="宋体" w:hAnsi="宋体" w:eastAsia="宋体" w:cs="宋体"/>
                <w:i w:val="0"/>
                <w:iCs w:val="0"/>
                <w:color w:val="auto"/>
                <w:sz w:val="21"/>
                <w:szCs w:val="21"/>
                <w:highlight w:val="none"/>
                <w:lang w:val="en-US" w:eastAsia="zh-CN"/>
              </w:rPr>
              <w:t>一</w:t>
            </w:r>
          </w:p>
        </w:tc>
        <w:tc>
          <w:tcPr>
            <w:tcW w:w="3065"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安吉云上草原、龙之梦（省内）</w:t>
            </w:r>
          </w:p>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台州三门、临海（省内）</w:t>
            </w:r>
          </w:p>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重庆涪陵（省外）</w:t>
            </w:r>
          </w:p>
          <w:p>
            <w:pPr>
              <w:pStyle w:val="2"/>
              <w:widowControl w:val="0"/>
              <w:wordWrap/>
              <w:adjustRightInd w:val="0"/>
              <w:snapToGrid w:val="0"/>
              <w:spacing w:line="360" w:lineRule="auto"/>
              <w:ind w:left="0" w:leftChars="0" w:firstLine="0" w:firstLine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广东潮汕（省外）</w:t>
            </w:r>
          </w:p>
        </w:tc>
        <w:tc>
          <w:tcPr>
            <w:tcW w:w="1130" w:type="dxa"/>
            <w:shd w:val="clear" w:color="auto" w:fill="F7F7F7"/>
            <w:tcMar>
              <w:top w:w="75" w:type="dxa"/>
              <w:left w:w="150" w:type="dxa"/>
              <w:bottom w:w="75" w:type="dxa"/>
              <w:right w:w="150" w:type="dxa"/>
            </w:tcMar>
            <w:vAlign w:val="center"/>
          </w:tcPr>
          <w:p>
            <w:pPr>
              <w:pStyle w:val="2"/>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202.7</w:t>
            </w:r>
          </w:p>
        </w:tc>
        <w:tc>
          <w:tcPr>
            <w:tcW w:w="1491" w:type="dxa"/>
            <w:vMerge w:val="restart"/>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杭州市公安局余杭区分局、杭州市公安局余杭区分局交通警察大队202</w:t>
            </w:r>
            <w:r>
              <w:rPr>
                <w:rFonts w:hint="eastAsia" w:ascii="宋体" w:hAnsi="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lang w:eastAsia="zh-CN"/>
              </w:rPr>
              <w:t>年职工疗休养</w:t>
            </w:r>
            <w:r>
              <w:rPr>
                <w:rFonts w:hint="eastAsia" w:ascii="宋体" w:hAnsi="宋体" w:cs="宋体"/>
                <w:i w:val="0"/>
                <w:iCs w:val="0"/>
                <w:color w:val="auto"/>
                <w:sz w:val="21"/>
                <w:szCs w:val="21"/>
                <w:highlight w:val="none"/>
                <w:lang w:eastAsia="zh-CN"/>
              </w:rPr>
              <w:t>。</w:t>
            </w:r>
          </w:p>
        </w:tc>
        <w:tc>
          <w:tcPr>
            <w:tcW w:w="2842" w:type="dxa"/>
            <w:vMerge w:val="restart"/>
            <w:shd w:val="clear" w:color="auto" w:fill="F7F7F7"/>
            <w:tcMar>
              <w:top w:w="75" w:type="dxa"/>
              <w:left w:w="150" w:type="dxa"/>
              <w:bottom w:w="75" w:type="dxa"/>
              <w:right w:w="150" w:type="dxa"/>
            </w:tcMar>
            <w:vAlign w:val="center"/>
          </w:tcPr>
          <w:p>
            <w:pPr>
              <w:pStyle w:val="6"/>
              <w:widowControl w:val="0"/>
              <w:tabs>
                <w:tab w:val="left" w:pos="432"/>
              </w:tabs>
              <w:wordWrap/>
              <w:adjustRightInd w:val="0"/>
              <w:snapToGrid w:val="0"/>
              <w:spacing w:line="360" w:lineRule="auto"/>
              <w:ind w:left="0" w:leftChars="0" w:firstLine="0" w:firstLineChars="0"/>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各标项各线路最高投标限价为3000元/人</w:t>
            </w:r>
            <w:r>
              <w:rPr>
                <w:rFonts w:hint="eastAsia" w:ascii="宋体" w:hAnsi="宋体" w:eastAsia="宋体" w:cs="宋体"/>
                <w:b w:val="0"/>
                <w:bCs w:val="0"/>
                <w:i w:val="0"/>
                <w:iCs w:val="0"/>
                <w:color w:val="auto"/>
                <w:kern w:val="2"/>
                <w:sz w:val="21"/>
                <w:szCs w:val="21"/>
                <w:highlight w:val="none"/>
                <w:lang w:val="en-US" w:eastAsia="zh-CN" w:bidi="ar-SA"/>
              </w:rPr>
              <w:t>，其中省外路线出行人数为总人数的三分之一。省外出行人中的三分之一出行人员所产生的大交通费由采购人承担2000元/人，其余额外费用由职工自行承担。剩余三分之二省内路线出行人员所产生的额外费用由职工自行承担。最终人数及费用以实际出团产生为准。</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8" w:hRule="atLeast"/>
          <w:jc w:val="center"/>
        </w:trPr>
        <w:tc>
          <w:tcPr>
            <w:tcW w:w="838"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标项</w:t>
            </w:r>
            <w:r>
              <w:rPr>
                <w:rFonts w:hint="eastAsia" w:ascii="宋体" w:hAnsi="宋体" w:eastAsia="宋体" w:cs="宋体"/>
                <w:i w:val="0"/>
                <w:iCs w:val="0"/>
                <w:color w:val="auto"/>
                <w:sz w:val="21"/>
                <w:szCs w:val="21"/>
                <w:highlight w:val="none"/>
                <w:lang w:val="en-US" w:eastAsia="zh-CN"/>
              </w:rPr>
              <w:t>二</w:t>
            </w:r>
          </w:p>
        </w:tc>
        <w:tc>
          <w:tcPr>
            <w:tcW w:w="3065"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舟山、东极岛（省内）</w:t>
            </w:r>
          </w:p>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桐庐余杭（省内）</w:t>
            </w:r>
          </w:p>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长沙韶山（省外）</w:t>
            </w:r>
          </w:p>
          <w:p>
            <w:pPr>
              <w:pStyle w:val="2"/>
              <w:widowControl w:val="0"/>
              <w:wordWrap/>
              <w:adjustRightInd w:val="0"/>
              <w:snapToGrid w:val="0"/>
              <w:spacing w:line="360" w:lineRule="auto"/>
              <w:ind w:left="0" w:leftChars="0" w:firstLine="0" w:firstLine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青海茶卡德令哈（省外）</w:t>
            </w:r>
          </w:p>
        </w:tc>
        <w:tc>
          <w:tcPr>
            <w:tcW w:w="1130" w:type="dxa"/>
            <w:shd w:val="clear" w:color="auto" w:fill="F7F7F7"/>
            <w:tcMar>
              <w:top w:w="75" w:type="dxa"/>
              <w:left w:w="150" w:type="dxa"/>
              <w:bottom w:w="75" w:type="dxa"/>
              <w:right w:w="150" w:type="dxa"/>
            </w:tcMar>
            <w:vAlign w:val="center"/>
          </w:tcPr>
          <w:p>
            <w:pPr>
              <w:pStyle w:val="2"/>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202.7</w:t>
            </w:r>
          </w:p>
        </w:tc>
        <w:tc>
          <w:tcPr>
            <w:tcW w:w="1491" w:type="dxa"/>
            <w:vMerge w:val="continue"/>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c>
          <w:tcPr>
            <w:tcW w:w="2842" w:type="dxa"/>
            <w:vMerge w:val="continue"/>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0" w:hRule="atLeast"/>
          <w:jc w:val="center"/>
        </w:trPr>
        <w:tc>
          <w:tcPr>
            <w:tcW w:w="838"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标项</w:t>
            </w:r>
            <w:r>
              <w:rPr>
                <w:rFonts w:hint="eastAsia" w:ascii="宋体" w:hAnsi="宋体" w:eastAsia="宋体" w:cs="宋体"/>
                <w:i w:val="0"/>
                <w:iCs w:val="0"/>
                <w:color w:val="auto"/>
                <w:sz w:val="21"/>
                <w:szCs w:val="21"/>
                <w:highlight w:val="none"/>
                <w:lang w:val="en-US" w:eastAsia="zh-CN"/>
              </w:rPr>
              <w:t>三</w:t>
            </w:r>
          </w:p>
        </w:tc>
        <w:tc>
          <w:tcPr>
            <w:tcW w:w="3065" w:type="dxa"/>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丽水缙云（省内）</w:t>
            </w:r>
          </w:p>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新疆阿克苏（省外）</w:t>
            </w:r>
          </w:p>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11</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常州恐龙园、苏州（省外）</w:t>
            </w:r>
          </w:p>
          <w:p>
            <w:pPr>
              <w:pStyle w:val="3"/>
              <w:ind w:left="0" w:leftChars="0" w:firstLine="0" w:firstLineChars="0"/>
              <w:rPr>
                <w:rFonts w:hint="eastAsia"/>
                <w:i w:val="0"/>
                <w:iCs w:val="0"/>
                <w:color w:val="auto"/>
                <w:highlight w:val="none"/>
              </w:rPr>
            </w:pPr>
            <w:r>
              <w:rPr>
                <w:rFonts w:hint="eastAsia" w:ascii="宋体" w:hAnsi="宋体" w:eastAsia="宋体" w:cs="宋体"/>
                <w:i w:val="0"/>
                <w:iCs w:val="0"/>
                <w:color w:val="auto"/>
                <w:sz w:val="21"/>
                <w:szCs w:val="21"/>
                <w:highlight w:val="none"/>
              </w:rPr>
              <w:t>线路</w:t>
            </w:r>
            <w:r>
              <w:rPr>
                <w:rFonts w:hint="eastAsia" w:ascii="宋体" w:hAnsi="宋体" w:eastAsia="宋体" w:cs="宋体"/>
                <w:i w:val="0"/>
                <w:iCs w:val="0"/>
                <w:color w:val="auto"/>
                <w:sz w:val="21"/>
                <w:szCs w:val="21"/>
                <w:highlight w:val="none"/>
                <w:lang w:val="en-US" w:eastAsia="zh-CN"/>
              </w:rPr>
              <w:t>12</w:t>
            </w:r>
            <w:r>
              <w:rPr>
                <w:rFonts w:hint="eastAsia" w:ascii="宋体" w:hAnsi="宋体" w:eastAsia="宋体" w:cs="宋体"/>
                <w:i w:val="0"/>
                <w:iCs w:val="0"/>
                <w:color w:val="auto"/>
                <w:sz w:val="21"/>
                <w:szCs w:val="21"/>
                <w:highlight w:val="none"/>
              </w:rPr>
              <w:t>：</w:t>
            </w:r>
            <w:r>
              <w:rPr>
                <w:rFonts w:hint="eastAsia" w:ascii="宋体" w:hAnsi="宋体" w:cs="宋体"/>
                <w:i w:val="0"/>
                <w:iCs w:val="0"/>
                <w:color w:val="auto"/>
                <w:sz w:val="21"/>
                <w:szCs w:val="21"/>
                <w:highlight w:val="none"/>
                <w:lang w:eastAsia="zh-CN"/>
              </w:rPr>
              <w:t>福建漳州、东山（省外）</w:t>
            </w:r>
          </w:p>
        </w:tc>
        <w:tc>
          <w:tcPr>
            <w:tcW w:w="1130" w:type="dxa"/>
            <w:shd w:val="clear" w:color="auto" w:fill="F7F7F7"/>
            <w:tcMar>
              <w:top w:w="75" w:type="dxa"/>
              <w:left w:w="150" w:type="dxa"/>
              <w:bottom w:w="75" w:type="dxa"/>
              <w:right w:w="150" w:type="dxa"/>
            </w:tcMar>
            <w:vAlign w:val="center"/>
          </w:tcPr>
          <w:p>
            <w:pPr>
              <w:pStyle w:val="2"/>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202.7</w:t>
            </w:r>
          </w:p>
        </w:tc>
        <w:tc>
          <w:tcPr>
            <w:tcW w:w="1491" w:type="dxa"/>
            <w:vMerge w:val="continue"/>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c>
          <w:tcPr>
            <w:tcW w:w="2842" w:type="dxa"/>
            <w:vMerge w:val="continue"/>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center"/>
              <w:textAlignment w:val="auto"/>
              <w:rPr>
                <w:rFonts w:hint="eastAsia" w:ascii="宋体" w:hAnsi="宋体" w:eastAsia="宋体" w:cs="宋体"/>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9366" w:type="dxa"/>
            <w:gridSpan w:val="5"/>
            <w:shd w:val="clear" w:color="auto" w:fill="F7F7F7"/>
            <w:tcMar>
              <w:top w:w="75" w:type="dxa"/>
              <w:left w:w="150" w:type="dxa"/>
              <w:bottom w:w="75" w:type="dxa"/>
              <w:right w:w="150" w:type="dxa"/>
            </w:tcMar>
            <w:vAlign w:val="center"/>
          </w:tcPr>
          <w:p>
            <w:pPr>
              <w:widowControl w:val="0"/>
              <w:wordWrap/>
              <w:adjustRightInd w:val="0"/>
              <w:snapToGrid w:val="0"/>
              <w:spacing w:line="360" w:lineRule="auto"/>
              <w:ind w:left="0" w:leftChars="0" w:firstLine="0" w:firstLineChars="0"/>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各标项线路安排及出行人数需结合</w:t>
            </w:r>
            <w:r>
              <w:rPr>
                <w:rFonts w:hint="eastAsia" w:ascii="宋体" w:hAnsi="宋体" w:eastAsia="宋体" w:cs="宋体"/>
                <w:i w:val="0"/>
                <w:iCs w:val="0"/>
                <w:color w:val="auto"/>
                <w:sz w:val="21"/>
                <w:szCs w:val="21"/>
                <w:highlight w:val="none"/>
                <w:lang w:val="en-US" w:eastAsia="zh-CN"/>
              </w:rPr>
              <w:t>采购人</w:t>
            </w:r>
            <w:r>
              <w:rPr>
                <w:rFonts w:hint="eastAsia" w:ascii="宋体" w:hAnsi="宋体" w:eastAsia="宋体" w:cs="宋体"/>
                <w:i w:val="0"/>
                <w:iCs w:val="0"/>
                <w:color w:val="auto"/>
                <w:sz w:val="21"/>
                <w:szCs w:val="21"/>
                <w:highlight w:val="none"/>
              </w:rPr>
              <w:t>实际报名情况及标项金额，由</w:t>
            </w:r>
            <w:r>
              <w:rPr>
                <w:rFonts w:hint="eastAsia" w:ascii="宋体" w:hAnsi="宋体" w:eastAsia="宋体" w:cs="宋体"/>
                <w:i w:val="0"/>
                <w:iCs w:val="0"/>
                <w:color w:val="auto"/>
                <w:sz w:val="21"/>
                <w:szCs w:val="21"/>
                <w:highlight w:val="none"/>
                <w:lang w:val="en-US" w:eastAsia="zh-CN"/>
              </w:rPr>
              <w:t>采购人</w:t>
            </w:r>
            <w:r>
              <w:rPr>
                <w:rFonts w:hint="eastAsia" w:ascii="宋体" w:hAnsi="宋体" w:eastAsia="宋体" w:cs="宋体"/>
                <w:i w:val="0"/>
                <w:iCs w:val="0"/>
                <w:color w:val="auto"/>
                <w:sz w:val="21"/>
                <w:szCs w:val="21"/>
                <w:highlight w:val="none"/>
              </w:rPr>
              <w:t>根据自身工作安排统一调配，最终以疗休养实际出行人数结算，投标人需考虑由此产生的风险</w:t>
            </w:r>
            <w:r>
              <w:rPr>
                <w:rFonts w:hint="eastAsia" w:ascii="宋体" w:hAnsi="宋体" w:eastAsia="宋体" w:cs="宋体"/>
                <w:i w:val="0"/>
                <w:iCs w:val="0"/>
                <w:color w:val="auto"/>
                <w:sz w:val="21"/>
                <w:szCs w:val="21"/>
                <w:highlight w:val="none"/>
                <w:lang w:eastAsia="zh-CN"/>
              </w:rPr>
              <w:t>。</w:t>
            </w:r>
          </w:p>
        </w:tc>
      </w:tr>
    </w:tbl>
    <w:p>
      <w:pPr>
        <w:wordWrap/>
        <w:adjustRightInd w:val="0"/>
        <w:snapToGrid w:val="0"/>
        <w:spacing w:line="360" w:lineRule="auto"/>
        <w:ind w:left="0" w:leftChars="0"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二、</w:t>
      </w:r>
      <w:r>
        <w:rPr>
          <w:rFonts w:hint="eastAsia" w:ascii="宋体" w:hAnsi="宋体" w:eastAsia="宋体" w:cs="宋体"/>
          <w:b/>
          <w:bCs/>
          <w:i w:val="0"/>
          <w:iCs w:val="0"/>
          <w:color w:val="auto"/>
          <w:sz w:val="21"/>
          <w:szCs w:val="21"/>
          <w:highlight w:val="none"/>
        </w:rPr>
        <w:t>行程安排</w:t>
      </w:r>
    </w:p>
    <w:p>
      <w:pPr>
        <w:wordWrap/>
        <w:adjustRightInd w:val="0"/>
        <w:snapToGrid w:val="0"/>
        <w:spacing w:line="360" w:lineRule="auto"/>
        <w:ind w:left="0" w:leftChars="0" w:firstLine="422" w:firstLineChars="200"/>
        <w:textAlignment w:val="auto"/>
        <w:rPr>
          <w:rFonts w:hint="eastAsia" w:ascii="宋体" w:hAnsi="宋体" w:eastAsia="宋体" w:cs="宋体"/>
          <w:b/>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（一）时间、地点、人数</w:t>
      </w:r>
      <w:r>
        <w:rPr>
          <w:rFonts w:hint="eastAsia" w:ascii="宋体" w:hAnsi="宋体" w:eastAsia="宋体" w:cs="宋体"/>
          <w:b/>
          <w:i w:val="0"/>
          <w:iCs w:val="0"/>
          <w:color w:val="auto"/>
          <w:kern w:val="0"/>
          <w:sz w:val="21"/>
          <w:szCs w:val="21"/>
          <w:highlight w:val="none"/>
        </w:rPr>
        <w:tab/>
      </w:r>
    </w:p>
    <w:p>
      <w:pPr>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拟安排于202</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月</w:t>
      </w:r>
      <w:r>
        <w:rPr>
          <w:rFonts w:hint="eastAsia" w:ascii="宋体" w:hAnsi="宋体" w:cs="宋体"/>
          <w:i w:val="0"/>
          <w:iCs w:val="0"/>
          <w:color w:val="auto"/>
          <w:sz w:val="21"/>
          <w:szCs w:val="21"/>
          <w:highlight w:val="none"/>
          <w:lang w:eastAsia="zh-CN"/>
        </w:rPr>
        <w:t>中</w:t>
      </w:r>
      <w:r>
        <w:rPr>
          <w:rFonts w:hint="eastAsia" w:ascii="宋体" w:hAnsi="宋体" w:eastAsia="宋体" w:cs="宋体"/>
          <w:i w:val="0"/>
          <w:iCs w:val="0"/>
          <w:color w:val="auto"/>
          <w:sz w:val="21"/>
          <w:szCs w:val="21"/>
          <w:highlight w:val="none"/>
        </w:rPr>
        <w:t>旬至1</w:t>
      </w:r>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月下旬出行，出行地点为</w:t>
      </w:r>
      <w:r>
        <w:rPr>
          <w:rFonts w:hint="eastAsia" w:ascii="宋体" w:hAnsi="宋体" w:cs="宋体"/>
          <w:i w:val="0"/>
          <w:iCs w:val="0"/>
          <w:color w:val="auto"/>
          <w:sz w:val="21"/>
          <w:szCs w:val="21"/>
          <w:highlight w:val="none"/>
          <w:lang w:val="en-US" w:eastAsia="zh-CN"/>
        </w:rPr>
        <w:t>杭州市</w:t>
      </w:r>
      <w:r>
        <w:rPr>
          <w:rFonts w:hint="eastAsia" w:ascii="宋体" w:hAnsi="宋体" w:eastAsia="宋体" w:cs="宋体"/>
          <w:i w:val="0"/>
          <w:iCs w:val="0"/>
          <w:color w:val="auto"/>
          <w:sz w:val="21"/>
          <w:szCs w:val="21"/>
          <w:highlight w:val="none"/>
        </w:rPr>
        <w:t>余杭（杭州市公安局余杭区分局指定集合点），时间</w:t>
      </w:r>
      <w:r>
        <w:rPr>
          <w:rFonts w:hint="eastAsia" w:ascii="宋体" w:hAnsi="宋体" w:eastAsia="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天</w:t>
      </w: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晚；具体人员清单由采购人分配，具体批次和出发时间由采购人视情况而定。</w:t>
      </w:r>
    </w:p>
    <w:p>
      <w:pPr>
        <w:numPr>
          <w:ilvl w:val="0"/>
          <w:numId w:val="6"/>
        </w:numPr>
        <w:wordWrap/>
        <w:adjustRightInd w:val="0"/>
        <w:snapToGrid w:val="0"/>
        <w:spacing w:line="360" w:lineRule="auto"/>
        <w:ind w:left="0" w:leftChars="0" w:firstLine="422" w:firstLineChars="200"/>
        <w:textAlignment w:val="auto"/>
        <w:rPr>
          <w:rFonts w:hint="eastAsia" w:ascii="宋体" w:hAnsi="宋体" w:eastAsia="宋体" w:cs="宋体"/>
          <w:b/>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行程基本要求</w:t>
      </w:r>
    </w:p>
    <w:p>
      <w:pPr>
        <w:widowControl w:val="0"/>
        <w:wordWrap/>
        <w:autoSpaceDN w:val="0"/>
        <w:adjustRightInd w:val="0"/>
        <w:snapToGrid w:val="0"/>
        <w:spacing w:line="360" w:lineRule="auto"/>
        <w:ind w:left="0" w:leftChars="0"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i w:val="0"/>
          <w:iCs w:val="0"/>
          <w:color w:val="auto"/>
          <w:sz w:val="21"/>
          <w:szCs w:val="21"/>
          <w:highlight w:val="none"/>
        </w:rPr>
        <w:t>组团：采购人内部公布线路和供应商方案后，由职工自由报名组团，每团最低组团人数不低于25人。因采购人工作的特殊性，组团后可出现临时退团的情形，供应商应允许出团前3个工作日前除预定的费用（按国家规定执行）外可无条件退团，并保证不得降低未退团职工约定的疗休养标准。由以上原因产生的风险由投标供应商综合考虑进行报价。</w:t>
      </w:r>
    </w:p>
    <w:p>
      <w:pPr>
        <w:widowControl w:val="0"/>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除上述外，投标供应商可提出相应的应急方案，如出团前5个工作日内提出退团的或因退团导致出团人数过少的解决方案或应急措施，以供应商编制并获得采购人认可的方案为准。</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1.</w:t>
      </w:r>
      <w:r>
        <w:rPr>
          <w:rFonts w:hint="eastAsia" w:ascii="宋体" w:hAnsi="宋体" w:eastAsia="宋体" w:cs="宋体"/>
          <w:i w:val="0"/>
          <w:iCs w:val="0"/>
          <w:color w:val="auto"/>
          <w:kern w:val="0"/>
          <w:sz w:val="21"/>
          <w:szCs w:val="21"/>
          <w:highlight w:val="none"/>
        </w:rPr>
        <w:t>交通工具：全程37座以上（每批人数大于25人时）空调旅游车，要求空调旅游车为三年内新车，司机五年内无不良记录，服务态度好、技术好，确保行程安全。省外建议优先采用飞机出行方案。每批次人数仅供参考，人数不足不补差价，相应费用由投标人在报价中列入，中标后不得调整。</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lang w:val="en-US" w:eastAsia="zh-CN"/>
        </w:rPr>
        <w:t>2.</w:t>
      </w:r>
      <w:r>
        <w:rPr>
          <w:rFonts w:hint="eastAsia" w:ascii="宋体" w:hAnsi="宋体" w:eastAsia="宋体" w:cs="宋体"/>
          <w:i w:val="0"/>
          <w:iCs w:val="0"/>
          <w:color w:val="auto"/>
          <w:kern w:val="0"/>
          <w:sz w:val="21"/>
          <w:szCs w:val="21"/>
          <w:highlight w:val="none"/>
        </w:rPr>
        <w:t>住宿：要求四星及以上标准酒店（</w:t>
      </w:r>
      <w:r>
        <w:rPr>
          <w:rFonts w:hint="eastAsia" w:ascii="宋体" w:hAnsi="宋体" w:eastAsia="宋体" w:cs="宋体"/>
          <w:i w:val="0"/>
          <w:iCs w:val="0"/>
          <w:color w:val="auto"/>
          <w:kern w:val="0"/>
          <w:sz w:val="21"/>
          <w:szCs w:val="21"/>
          <w:highlight w:val="none"/>
          <w:lang w:val="en-US" w:eastAsia="zh-CN"/>
        </w:rPr>
        <w:t>省内</w:t>
      </w:r>
      <w:r>
        <w:rPr>
          <w:rFonts w:hint="eastAsia" w:ascii="宋体" w:hAnsi="宋体" w:eastAsia="宋体" w:cs="宋体"/>
          <w:i w:val="0"/>
          <w:iCs w:val="0"/>
          <w:color w:val="auto"/>
          <w:kern w:val="0"/>
          <w:sz w:val="21"/>
          <w:szCs w:val="21"/>
          <w:highlight w:val="none"/>
        </w:rPr>
        <w:t>线路优先考虑五星酒店</w:t>
      </w:r>
      <w:r>
        <w:rPr>
          <w:rFonts w:hint="eastAsia" w:ascii="宋体" w:hAnsi="宋体" w:eastAsia="宋体" w:cs="宋体"/>
          <w:i w:val="0"/>
          <w:iCs w:val="0"/>
          <w:color w:val="auto"/>
          <w:kern w:val="0"/>
          <w:sz w:val="21"/>
          <w:szCs w:val="21"/>
          <w:highlight w:val="none"/>
          <w:lang w:eastAsia="zh-CN"/>
        </w:rPr>
        <w:t>，若当地无五星以实际情况为准</w:t>
      </w:r>
      <w:r>
        <w:rPr>
          <w:rFonts w:hint="eastAsia" w:ascii="宋体" w:hAnsi="宋体" w:eastAsia="宋体" w:cs="宋体"/>
          <w:i w:val="0"/>
          <w:iCs w:val="0"/>
          <w:color w:val="auto"/>
          <w:kern w:val="0"/>
          <w:sz w:val="21"/>
          <w:szCs w:val="21"/>
          <w:highlight w:val="none"/>
        </w:rPr>
        <w:t>），入住酒店必须包含早餐。酒店未评挂星的，应提供相关酒店网站截图、评分资料或其他相关证明资料供评委评审认定，供应商方案应列出每一线路的酒店名称、具体地点）。另外若团队中出现单男单女，个人不补住房差价，由中标供应商安排并承担；因个人要求单住房，需补交个人房差价；</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3.景点：包括但不限于以下内容，</w:t>
      </w:r>
    </w:p>
    <w:p>
      <w:pPr>
        <w:tabs>
          <w:tab w:val="left" w:pos="0"/>
        </w:tabs>
        <w:wordWrap/>
        <w:adjustRightInd w:val="0"/>
        <w:snapToGrid w:val="0"/>
        <w:spacing w:line="360" w:lineRule="auto"/>
        <w:ind w:left="0" w:leftChars="0" w:firstLine="422"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安吉云上草原</w:t>
      </w:r>
      <w:r>
        <w:rPr>
          <w:rFonts w:hint="eastAsia" w:ascii="宋体" w:hAnsi="宋体" w:cs="宋体"/>
          <w:b/>
          <w:bCs/>
          <w:i w:val="0"/>
          <w:iCs w:val="0"/>
          <w:color w:val="auto"/>
          <w:kern w:val="0"/>
          <w:sz w:val="21"/>
          <w:szCs w:val="21"/>
          <w:highlight w:val="none"/>
          <w:lang w:val="en-US" w:eastAsia="zh-CN"/>
        </w:rPr>
        <w:t>、</w:t>
      </w:r>
      <w:r>
        <w:rPr>
          <w:rFonts w:hint="eastAsia" w:ascii="宋体" w:hAnsi="宋体" w:eastAsia="宋体" w:cs="宋体"/>
          <w:b/>
          <w:bCs/>
          <w:i w:val="0"/>
          <w:iCs w:val="0"/>
          <w:color w:val="auto"/>
          <w:kern w:val="0"/>
          <w:sz w:val="21"/>
          <w:szCs w:val="21"/>
          <w:highlight w:val="none"/>
          <w:lang w:val="en-US" w:eastAsia="zh-CN"/>
        </w:rPr>
        <w:t>龙之</w:t>
      </w:r>
      <w:r>
        <w:rPr>
          <w:rFonts w:hint="eastAsia" w:ascii="宋体" w:hAnsi="宋体" w:cs="宋体"/>
          <w:b/>
          <w:bCs/>
          <w:i w:val="0"/>
          <w:iCs w:val="0"/>
          <w:color w:val="auto"/>
          <w:kern w:val="0"/>
          <w:sz w:val="21"/>
          <w:szCs w:val="21"/>
          <w:highlight w:val="none"/>
          <w:lang w:val="en-US" w:eastAsia="zh-CN"/>
        </w:rPr>
        <w:t>梦</w:t>
      </w:r>
      <w:r>
        <w:rPr>
          <w:rFonts w:hint="eastAsia" w:ascii="宋体" w:hAnsi="宋体" w:eastAsia="宋体" w:cs="宋体"/>
          <w:b/>
          <w:bCs/>
          <w:i w:val="0"/>
          <w:iCs w:val="0"/>
          <w:color w:val="auto"/>
          <w:kern w:val="0"/>
          <w:sz w:val="21"/>
          <w:szCs w:val="21"/>
          <w:highlight w:val="none"/>
          <w:lang w:val="en-US" w:eastAsia="zh-CN"/>
        </w:rPr>
        <w:t>（亲子线路、省内）</w:t>
      </w:r>
      <w:r>
        <w:rPr>
          <w:rFonts w:hint="eastAsia" w:ascii="宋体" w:hAnsi="宋体" w:eastAsia="宋体" w:cs="宋体"/>
          <w:i w:val="0"/>
          <w:iCs w:val="0"/>
          <w:color w:val="auto"/>
          <w:kern w:val="0"/>
          <w:sz w:val="21"/>
          <w:szCs w:val="21"/>
          <w:highlight w:val="none"/>
          <w:lang w:val="en-US" w:eastAsia="zh-CN"/>
        </w:rPr>
        <w:t>：安吉余村、云上草原景区、太湖龙之梦嬉水世界（太湖古镇大型水秀表演）、太湖龙之梦-动物世界（月亮广场-渔人码头）、长兴太湖博物馆；</w:t>
      </w:r>
    </w:p>
    <w:p>
      <w:pPr>
        <w:tabs>
          <w:tab w:val="left" w:pos="0"/>
        </w:tabs>
        <w:wordWrap/>
        <w:adjustRightInd w:val="0"/>
        <w:snapToGrid w:val="0"/>
        <w:spacing w:line="360" w:lineRule="auto"/>
        <w:ind w:left="0" w:leftChars="0" w:firstLine="422"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桐庐余杭（省内）</w:t>
      </w:r>
      <w:r>
        <w:rPr>
          <w:rFonts w:hint="eastAsia" w:ascii="宋体" w:hAnsi="宋体" w:eastAsia="宋体" w:cs="宋体"/>
          <w:i w:val="0"/>
          <w:iCs w:val="0"/>
          <w:color w:val="auto"/>
          <w:kern w:val="0"/>
          <w:sz w:val="21"/>
          <w:szCs w:val="21"/>
          <w:highlight w:val="none"/>
          <w:lang w:val="en-US" w:eastAsia="zh-CN"/>
        </w:rPr>
        <w:t>：</w:t>
      </w:r>
      <w:r>
        <w:rPr>
          <w:rFonts w:hint="eastAsia" w:ascii="宋体" w:hAnsi="宋体" w:cs="宋体"/>
          <w:i w:val="0"/>
          <w:iCs w:val="0"/>
          <w:color w:val="auto"/>
          <w:kern w:val="0"/>
          <w:sz w:val="21"/>
          <w:szCs w:val="21"/>
          <w:highlight w:val="none"/>
          <w:lang w:val="en-US" w:eastAsia="zh-CN"/>
        </w:rPr>
        <w:t>桐庐</w:t>
      </w:r>
      <w:r>
        <w:rPr>
          <w:rFonts w:hint="eastAsia" w:ascii="宋体" w:hAnsi="宋体" w:eastAsia="宋体" w:cs="宋体"/>
          <w:i w:val="0"/>
          <w:iCs w:val="0"/>
          <w:color w:val="auto"/>
          <w:kern w:val="0"/>
          <w:sz w:val="21"/>
          <w:szCs w:val="21"/>
          <w:highlight w:val="none"/>
          <w:lang w:val="en-US" w:eastAsia="zh-CN"/>
        </w:rPr>
        <w:t>大奇山风景区、富春小三峡•严子陵钓台、山沟沟风景区、径山古道（径山万寿禅寺）、径山花海；</w:t>
      </w:r>
    </w:p>
    <w:p>
      <w:pPr>
        <w:tabs>
          <w:tab w:val="left" w:pos="0"/>
        </w:tabs>
        <w:wordWrap/>
        <w:adjustRightInd w:val="0"/>
        <w:snapToGrid w:val="0"/>
        <w:spacing w:line="360" w:lineRule="auto"/>
        <w:ind w:left="0" w:leftChars="0" w:firstLine="422"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台州三门、临海（省内）</w:t>
      </w:r>
      <w:r>
        <w:rPr>
          <w:rFonts w:hint="eastAsia" w:ascii="宋体" w:hAnsi="宋体" w:eastAsia="宋体" w:cs="宋体"/>
          <w:i w:val="0"/>
          <w:iCs w:val="0"/>
          <w:color w:val="auto"/>
          <w:kern w:val="0"/>
          <w:sz w:val="21"/>
          <w:szCs w:val="21"/>
          <w:highlight w:val="none"/>
          <w:lang w:val="en-US" w:eastAsia="zh-CN"/>
        </w:rPr>
        <w:t>：三门、蛇蟠岛</w:t>
      </w:r>
      <w:r>
        <w:rPr>
          <w:rFonts w:hint="eastAsia" w:ascii="宋体" w:hAnsi="宋体" w:cs="宋体"/>
          <w:i w:val="0"/>
          <w:iCs w:val="0"/>
          <w:color w:val="auto"/>
          <w:kern w:val="0"/>
          <w:sz w:val="21"/>
          <w:szCs w:val="21"/>
          <w:highlight w:val="none"/>
          <w:lang w:val="en-US" w:eastAsia="zh-CN"/>
        </w:rPr>
        <w:t>（海盗村、野人洞景区）</w:t>
      </w:r>
      <w:r>
        <w:rPr>
          <w:rFonts w:hint="eastAsia" w:ascii="宋体" w:hAnsi="宋体" w:eastAsia="宋体" w:cs="宋体"/>
          <w:i w:val="0"/>
          <w:iCs w:val="0"/>
          <w:color w:val="auto"/>
          <w:kern w:val="0"/>
          <w:sz w:val="21"/>
          <w:szCs w:val="21"/>
          <w:highlight w:val="none"/>
          <w:lang w:val="en-US" w:eastAsia="zh-CN"/>
        </w:rPr>
        <w:t>、出海捕鱼、木杓沙滩、紫阳古街、羊岩山、茶乐园、</w:t>
      </w:r>
      <w:r>
        <w:rPr>
          <w:rFonts w:hint="eastAsia" w:ascii="宋体" w:hAnsi="宋体" w:cs="宋体"/>
          <w:i w:val="0"/>
          <w:iCs w:val="0"/>
          <w:color w:val="auto"/>
          <w:kern w:val="0"/>
          <w:sz w:val="21"/>
          <w:szCs w:val="21"/>
          <w:highlight w:val="none"/>
          <w:lang w:val="en-US" w:eastAsia="zh-CN"/>
        </w:rPr>
        <w:t>茶博物馆、</w:t>
      </w:r>
      <w:r>
        <w:rPr>
          <w:rFonts w:hint="eastAsia" w:ascii="宋体" w:hAnsi="宋体" w:eastAsia="宋体" w:cs="宋体"/>
          <w:i w:val="0"/>
          <w:iCs w:val="0"/>
          <w:color w:val="auto"/>
          <w:kern w:val="0"/>
          <w:sz w:val="21"/>
          <w:szCs w:val="21"/>
          <w:highlight w:val="none"/>
          <w:lang w:val="en-US" w:eastAsia="zh-CN"/>
        </w:rPr>
        <w:t>江南长城、东湖；</w:t>
      </w:r>
    </w:p>
    <w:p>
      <w:pPr>
        <w:tabs>
          <w:tab w:val="left" w:pos="0"/>
        </w:tabs>
        <w:wordWrap/>
        <w:adjustRightInd w:val="0"/>
        <w:snapToGrid w:val="0"/>
        <w:spacing w:line="360" w:lineRule="auto"/>
        <w:ind w:left="0" w:leftChars="0" w:firstLine="422"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舟山、东极岛（省内）</w:t>
      </w:r>
      <w:r>
        <w:rPr>
          <w:rFonts w:hint="eastAsia" w:ascii="宋体" w:hAnsi="宋体" w:eastAsia="宋体" w:cs="宋体"/>
          <w:i w:val="0"/>
          <w:iCs w:val="0"/>
          <w:color w:val="auto"/>
          <w:kern w:val="0"/>
          <w:sz w:val="21"/>
          <w:szCs w:val="21"/>
          <w:highlight w:val="none"/>
          <w:lang w:val="en-US" w:eastAsia="zh-CN"/>
        </w:rPr>
        <w:t>：南沙海滨浴场、</w:t>
      </w:r>
      <w:r>
        <w:rPr>
          <w:rFonts w:hint="eastAsia" w:ascii="宋体" w:hAnsi="宋体" w:cs="宋体"/>
          <w:i w:val="0"/>
          <w:iCs w:val="0"/>
          <w:color w:val="auto"/>
          <w:kern w:val="0"/>
          <w:sz w:val="21"/>
          <w:szCs w:val="21"/>
          <w:highlight w:val="none"/>
          <w:lang w:val="en-US" w:eastAsia="zh-CN"/>
        </w:rPr>
        <w:t>沙雕广场、</w:t>
      </w:r>
      <w:r>
        <w:rPr>
          <w:rFonts w:hint="eastAsia" w:ascii="宋体" w:hAnsi="宋体" w:eastAsia="宋体" w:cs="宋体"/>
          <w:i w:val="0"/>
          <w:iCs w:val="0"/>
          <w:color w:val="auto"/>
          <w:kern w:val="0"/>
          <w:sz w:val="21"/>
          <w:szCs w:val="21"/>
          <w:highlight w:val="none"/>
          <w:lang w:val="en-US" w:eastAsia="zh-CN"/>
        </w:rPr>
        <w:t>东极庙子湖岛、沈家门（</w:t>
      </w:r>
      <w:r>
        <w:rPr>
          <w:rFonts w:hint="eastAsia" w:ascii="宋体" w:hAnsi="宋体" w:cs="宋体"/>
          <w:i w:val="0"/>
          <w:iCs w:val="0"/>
          <w:color w:val="auto"/>
          <w:kern w:val="0"/>
          <w:sz w:val="21"/>
          <w:szCs w:val="21"/>
          <w:highlight w:val="none"/>
          <w:lang w:val="en-US" w:eastAsia="zh-CN"/>
        </w:rPr>
        <w:t>东海日出、</w:t>
      </w:r>
      <w:r>
        <w:rPr>
          <w:rFonts w:hint="eastAsia" w:ascii="宋体" w:hAnsi="宋体" w:eastAsia="宋体" w:cs="宋体"/>
          <w:i w:val="0"/>
          <w:iCs w:val="0"/>
          <w:color w:val="auto"/>
          <w:kern w:val="0"/>
          <w:sz w:val="21"/>
          <w:szCs w:val="21"/>
          <w:highlight w:val="none"/>
          <w:lang w:val="en-US" w:eastAsia="zh-CN"/>
        </w:rPr>
        <w:t>东极亭、东翔潮水、游览东海第一哨、海疆卫士门、战士第二故乡、财伯公塑像、《后会无期》片场地）、白山景区、乌石塘景区、</w:t>
      </w:r>
      <w:r>
        <w:rPr>
          <w:rFonts w:hint="eastAsia" w:ascii="宋体" w:hAnsi="宋体" w:cs="宋体"/>
          <w:i w:val="0"/>
          <w:iCs w:val="0"/>
          <w:color w:val="auto"/>
          <w:kern w:val="0"/>
          <w:sz w:val="21"/>
          <w:szCs w:val="21"/>
          <w:highlight w:val="none"/>
          <w:lang w:val="en-US" w:eastAsia="zh-CN"/>
        </w:rPr>
        <w:t>舟山</w:t>
      </w:r>
      <w:r>
        <w:rPr>
          <w:rFonts w:hint="eastAsia" w:ascii="宋体" w:hAnsi="宋体" w:eastAsia="宋体" w:cs="宋体"/>
          <w:i w:val="0"/>
          <w:iCs w:val="0"/>
          <w:color w:val="auto"/>
          <w:kern w:val="0"/>
          <w:sz w:val="21"/>
          <w:szCs w:val="21"/>
          <w:highlight w:val="none"/>
          <w:lang w:val="en-US" w:eastAsia="zh-CN"/>
        </w:rPr>
        <w:t>南洞艺谷；</w:t>
      </w:r>
    </w:p>
    <w:p>
      <w:pPr>
        <w:tabs>
          <w:tab w:val="left" w:pos="0"/>
        </w:tabs>
        <w:wordWrap/>
        <w:adjustRightInd w:val="0"/>
        <w:snapToGrid w:val="0"/>
        <w:spacing w:line="360" w:lineRule="auto"/>
        <w:ind w:left="0" w:leftChars="0" w:firstLine="422" w:firstLineChars="200"/>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丽水缙云（省内）</w:t>
      </w:r>
      <w:r>
        <w:rPr>
          <w:rFonts w:hint="eastAsia" w:ascii="宋体" w:hAnsi="宋体" w:eastAsia="宋体" w:cs="宋体"/>
          <w:i w:val="0"/>
          <w:iCs w:val="0"/>
          <w:color w:val="auto"/>
          <w:kern w:val="0"/>
          <w:sz w:val="21"/>
          <w:szCs w:val="21"/>
          <w:highlight w:val="none"/>
          <w:lang w:val="en-US" w:eastAsia="zh-CN"/>
        </w:rPr>
        <w:t>：鼎湖峰、朱潭山、赵候祠、倪翁洞、网红石宕、小赤壁、黄龙景区、河阳古民居、天门坪漂流、笕川花海；</w:t>
      </w:r>
    </w:p>
    <w:p>
      <w:pPr>
        <w:tabs>
          <w:tab w:val="left" w:pos="0"/>
        </w:tabs>
        <w:wordWrap/>
        <w:adjustRightInd w:val="0"/>
        <w:snapToGrid w:val="0"/>
        <w:spacing w:line="360" w:lineRule="auto"/>
        <w:ind w:left="0" w:leftChars="0" w:firstLine="422"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重庆涪陵（省外）</w:t>
      </w:r>
      <w:r>
        <w:rPr>
          <w:rFonts w:hint="eastAsia" w:ascii="宋体" w:hAnsi="宋体" w:eastAsia="宋体" w:cs="宋体"/>
          <w:i w:val="0"/>
          <w:iCs w:val="0"/>
          <w:color w:val="auto"/>
          <w:kern w:val="0"/>
          <w:sz w:val="21"/>
          <w:szCs w:val="21"/>
          <w:highlight w:val="none"/>
          <w:lang w:val="en-US" w:eastAsia="zh-CN"/>
        </w:rPr>
        <w:t>：重庆解放碑中心购物广场、洪崖洞民俗风貌区、渣滓洞集中营、白公馆、磁器口古镇、李子坝</w:t>
      </w:r>
      <w:r>
        <w:rPr>
          <w:rFonts w:hint="eastAsia" w:ascii="宋体" w:hAnsi="宋体" w:cs="宋体"/>
          <w:i w:val="0"/>
          <w:iCs w:val="0"/>
          <w:color w:val="auto"/>
          <w:kern w:val="0"/>
          <w:sz w:val="21"/>
          <w:szCs w:val="21"/>
          <w:highlight w:val="none"/>
          <w:lang w:val="en-US" w:eastAsia="zh-CN"/>
        </w:rPr>
        <w:t>观景台</w:t>
      </w:r>
      <w:r>
        <w:rPr>
          <w:rFonts w:hint="eastAsia" w:ascii="宋体" w:hAnsi="宋体" w:eastAsia="宋体" w:cs="宋体"/>
          <w:i w:val="0"/>
          <w:iCs w:val="0"/>
          <w:color w:val="auto"/>
          <w:kern w:val="0"/>
          <w:sz w:val="21"/>
          <w:szCs w:val="21"/>
          <w:highlight w:val="none"/>
          <w:lang w:val="en-US" w:eastAsia="zh-CN"/>
        </w:rPr>
        <w:t>、鹅岭二厂文创园、武陵山大裂谷、涪陵816军工体、弹子石老街、山城巷；</w:t>
      </w:r>
    </w:p>
    <w:p>
      <w:pPr>
        <w:tabs>
          <w:tab w:val="left" w:pos="0"/>
        </w:tabs>
        <w:wordWrap/>
        <w:adjustRightInd w:val="0"/>
        <w:snapToGrid w:val="0"/>
        <w:spacing w:line="360" w:lineRule="auto"/>
        <w:ind w:left="0" w:leftChars="0" w:firstLine="422"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青海茶卡德令哈（省外）</w:t>
      </w:r>
      <w:r>
        <w:rPr>
          <w:rFonts w:hint="eastAsia" w:ascii="宋体" w:hAnsi="宋体" w:eastAsia="宋体" w:cs="宋体"/>
          <w:i w:val="0"/>
          <w:iCs w:val="0"/>
          <w:color w:val="auto"/>
          <w:kern w:val="0"/>
          <w:sz w:val="21"/>
          <w:szCs w:val="21"/>
          <w:highlight w:val="none"/>
          <w:lang w:val="en-US" w:eastAsia="zh-CN"/>
        </w:rPr>
        <w:t>：塔尔寺、青海湖、茶卡盐湖景区、可鲁克湖、平安驿古镇、青海省博物馆；</w:t>
      </w:r>
    </w:p>
    <w:p>
      <w:pPr>
        <w:tabs>
          <w:tab w:val="left" w:pos="0"/>
        </w:tabs>
        <w:wordWrap/>
        <w:adjustRightInd w:val="0"/>
        <w:snapToGrid w:val="0"/>
        <w:spacing w:line="360" w:lineRule="auto"/>
        <w:ind w:left="0" w:leftChars="0" w:firstLine="422"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广东潮汕（省外）</w:t>
      </w:r>
      <w:r>
        <w:rPr>
          <w:rFonts w:hint="eastAsia" w:ascii="宋体" w:hAnsi="宋体" w:eastAsia="宋体" w:cs="宋体"/>
          <w:i w:val="0"/>
          <w:iCs w:val="0"/>
          <w:color w:val="auto"/>
          <w:kern w:val="0"/>
          <w:sz w:val="21"/>
          <w:szCs w:val="21"/>
          <w:highlight w:val="none"/>
          <w:lang w:val="en-US" w:eastAsia="zh-CN"/>
        </w:rPr>
        <w:t>：潮州古城夜游、古城广济楼、湘子桥、龙湖古寨、韩文公祠、凤凰时雨、湘桥春涨、</w:t>
      </w:r>
      <w:r>
        <w:rPr>
          <w:rFonts w:hint="eastAsia" w:ascii="宋体" w:hAnsi="宋体" w:cs="宋体"/>
          <w:i w:val="0"/>
          <w:iCs w:val="0"/>
          <w:color w:val="auto"/>
          <w:kern w:val="0"/>
          <w:sz w:val="21"/>
          <w:szCs w:val="21"/>
          <w:highlight w:val="none"/>
          <w:lang w:val="en-US" w:eastAsia="zh-CN"/>
        </w:rPr>
        <w:t>龙湫</w:t>
      </w:r>
      <w:r>
        <w:rPr>
          <w:rFonts w:hint="eastAsia" w:ascii="宋体" w:hAnsi="宋体" w:eastAsia="宋体" w:cs="宋体"/>
          <w:i w:val="0"/>
          <w:iCs w:val="0"/>
          <w:color w:val="auto"/>
          <w:kern w:val="0"/>
          <w:sz w:val="21"/>
          <w:szCs w:val="21"/>
          <w:highlight w:val="none"/>
          <w:lang w:val="en-US" w:eastAsia="zh-CN"/>
        </w:rPr>
        <w:t>宝塔、开元寺、石牌坊街、甲第巷、南澳岛、网红桥、东海岸新城、长山尾码头灯塔、南澳岛后花园生态旅游村、海阔天空观景台、北回归线标志塔、青澳湾</w:t>
      </w:r>
      <w:r>
        <w:rPr>
          <w:rFonts w:hint="eastAsia" w:ascii="宋体" w:hAnsi="宋体" w:cs="宋体"/>
          <w:i w:val="0"/>
          <w:iCs w:val="0"/>
          <w:color w:val="auto"/>
          <w:kern w:val="0"/>
          <w:sz w:val="21"/>
          <w:szCs w:val="21"/>
          <w:highlight w:val="none"/>
          <w:lang w:val="en-US" w:eastAsia="zh-CN"/>
        </w:rPr>
        <w:t>海滨浴场</w:t>
      </w:r>
      <w:r>
        <w:rPr>
          <w:rFonts w:hint="eastAsia" w:ascii="宋体" w:hAnsi="宋体" w:eastAsia="宋体" w:cs="宋体"/>
          <w:i w:val="0"/>
          <w:iCs w:val="0"/>
          <w:color w:val="auto"/>
          <w:kern w:val="0"/>
          <w:sz w:val="21"/>
          <w:szCs w:val="21"/>
          <w:highlight w:val="none"/>
          <w:lang w:val="en-US" w:eastAsia="zh-CN"/>
        </w:rPr>
        <w:t>、海上渔村、亚洲沿海最大风车群、妈屿岛、广场轮船、小公园、老妈宫、南生百货、潮汕历史文化博物馆、广式早茶；</w:t>
      </w:r>
    </w:p>
    <w:p>
      <w:pPr>
        <w:tabs>
          <w:tab w:val="left" w:pos="0"/>
        </w:tabs>
        <w:wordWrap/>
        <w:adjustRightInd w:val="0"/>
        <w:snapToGrid w:val="0"/>
        <w:spacing w:line="360" w:lineRule="auto"/>
        <w:ind w:left="0" w:leftChars="0" w:firstLine="422"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长沙韶山（省外）</w:t>
      </w:r>
      <w:r>
        <w:rPr>
          <w:rFonts w:hint="eastAsia" w:ascii="宋体" w:hAnsi="宋体" w:eastAsia="宋体" w:cs="宋体"/>
          <w:i w:val="0"/>
          <w:iCs w:val="0"/>
          <w:color w:val="auto"/>
          <w:kern w:val="0"/>
          <w:sz w:val="21"/>
          <w:szCs w:val="21"/>
          <w:highlight w:val="none"/>
          <w:lang w:val="en-US" w:eastAsia="zh-CN"/>
        </w:rPr>
        <w:t>：橘子洲头、黄兴南路步行商业街、湖南省博物馆马王堆汉墓、岳麓书院、爱晚亭、超级文和友、刘少奇故居、毛泽东故居、滴水洞、友谊兄弟电影小镇、太平街、李</w:t>
      </w:r>
      <w:r>
        <w:rPr>
          <w:rFonts w:hint="eastAsia" w:ascii="宋体" w:hAnsi="宋体" w:cs="宋体"/>
          <w:i w:val="0"/>
          <w:iCs w:val="0"/>
          <w:color w:val="auto"/>
          <w:kern w:val="0"/>
          <w:sz w:val="21"/>
          <w:szCs w:val="21"/>
          <w:highlight w:val="none"/>
          <w:lang w:val="en-US" w:eastAsia="zh-CN"/>
        </w:rPr>
        <w:t>自</w:t>
      </w:r>
      <w:r>
        <w:rPr>
          <w:rFonts w:hint="eastAsia" w:ascii="宋体" w:hAnsi="宋体" w:eastAsia="宋体" w:cs="宋体"/>
          <w:i w:val="0"/>
          <w:iCs w:val="0"/>
          <w:color w:val="auto"/>
          <w:kern w:val="0"/>
          <w:sz w:val="21"/>
          <w:szCs w:val="21"/>
          <w:highlight w:val="none"/>
          <w:lang w:val="en-US" w:eastAsia="zh-CN"/>
        </w:rPr>
        <w:t>健美术馆；</w:t>
      </w:r>
    </w:p>
    <w:p>
      <w:pPr>
        <w:tabs>
          <w:tab w:val="left" w:pos="0"/>
        </w:tabs>
        <w:wordWrap/>
        <w:adjustRightInd w:val="0"/>
        <w:snapToGrid w:val="0"/>
        <w:spacing w:line="360" w:lineRule="auto"/>
        <w:ind w:left="0" w:leftChars="0" w:firstLine="422" w:firstLineChars="200"/>
        <w:textAlignment w:val="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常州恐龙园、苏州（亲子线路</w:t>
      </w:r>
      <w:r>
        <w:rPr>
          <w:rFonts w:hint="eastAsia" w:ascii="宋体" w:hAnsi="宋体" w:cs="宋体"/>
          <w:b/>
          <w:bCs/>
          <w:i w:val="0"/>
          <w:iCs w:val="0"/>
          <w:color w:val="auto"/>
          <w:kern w:val="0"/>
          <w:sz w:val="21"/>
          <w:szCs w:val="21"/>
          <w:highlight w:val="none"/>
          <w:lang w:val="en-US" w:eastAsia="zh-CN"/>
        </w:rPr>
        <w:t>、</w:t>
      </w:r>
      <w:r>
        <w:rPr>
          <w:rFonts w:hint="eastAsia" w:ascii="宋体" w:hAnsi="宋体" w:eastAsia="宋体" w:cs="宋体"/>
          <w:b/>
          <w:bCs/>
          <w:i w:val="0"/>
          <w:iCs w:val="0"/>
          <w:color w:val="auto"/>
          <w:kern w:val="0"/>
          <w:sz w:val="21"/>
          <w:szCs w:val="21"/>
          <w:highlight w:val="none"/>
          <w:lang w:val="en-US" w:eastAsia="zh-CN"/>
        </w:rPr>
        <w:t>省外）</w:t>
      </w:r>
      <w:r>
        <w:rPr>
          <w:rFonts w:hint="eastAsia" w:ascii="宋体" w:hAnsi="宋体" w:eastAsia="宋体" w:cs="宋体"/>
          <w:i w:val="0"/>
          <w:iCs w:val="0"/>
          <w:color w:val="auto"/>
          <w:kern w:val="0"/>
          <w:sz w:val="21"/>
          <w:szCs w:val="21"/>
          <w:highlight w:val="none"/>
          <w:lang w:val="en-US" w:eastAsia="zh-CN"/>
        </w:rPr>
        <w:t>：常州天宁寺景区、中华恐龙园景区、木渎古镇景区、平江路、拙政园、虎丘景区、七里山塘、寒山寺；</w:t>
      </w:r>
    </w:p>
    <w:p>
      <w:pPr>
        <w:tabs>
          <w:tab w:val="left" w:pos="0"/>
        </w:tabs>
        <w:wordWrap/>
        <w:adjustRightInd w:val="0"/>
        <w:snapToGrid w:val="0"/>
        <w:spacing w:line="360" w:lineRule="auto"/>
        <w:ind w:left="0" w:leftChars="0" w:firstLine="422" w:firstLineChars="200"/>
        <w:textAlignment w:val="auto"/>
        <w:rPr>
          <w:rFonts w:hint="default"/>
          <w:i w:val="0"/>
          <w:iCs w:val="0"/>
          <w:color w:val="auto"/>
          <w:highlight w:val="none"/>
          <w:lang w:val="en-US" w:eastAsia="zh-CN"/>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福建漳州、东山（省外）</w:t>
      </w:r>
      <w:r>
        <w:rPr>
          <w:rFonts w:hint="eastAsia" w:ascii="宋体" w:hAnsi="宋体" w:eastAsia="宋体" w:cs="宋体"/>
          <w:i w:val="0"/>
          <w:iCs w:val="0"/>
          <w:color w:val="auto"/>
          <w:kern w:val="0"/>
          <w:sz w:val="21"/>
          <w:szCs w:val="21"/>
          <w:highlight w:val="none"/>
          <w:lang w:val="en-US" w:eastAsia="zh-CN"/>
        </w:rPr>
        <w:t>：漳州古城、南靖云水谣景区、和贵楼、东山埭美古民居、东山岛、风动石、东山关帝庙、铜山古城、东门屿、顶街、鱼骨沙洲、苏峰山环岛路、南门湾、马銮湾海滨浴场、漳州闽南水乡；</w:t>
      </w:r>
    </w:p>
    <w:p>
      <w:pPr>
        <w:tabs>
          <w:tab w:val="left" w:pos="0"/>
        </w:tabs>
        <w:wordWrap/>
        <w:adjustRightInd w:val="0"/>
        <w:snapToGrid w:val="0"/>
        <w:spacing w:line="360" w:lineRule="auto"/>
        <w:ind w:left="0" w:leftChars="0" w:firstLine="422" w:firstLineChars="200"/>
        <w:textAlignment w:val="auto"/>
        <w:rPr>
          <w:rFonts w:hint="default" w:ascii="宋体" w:hAnsi="宋体" w:eastAsia="宋体" w:cs="宋体"/>
          <w:i w:val="0"/>
          <w:iCs w:val="0"/>
          <w:color w:val="auto"/>
          <w:kern w:val="0"/>
          <w:sz w:val="21"/>
          <w:szCs w:val="21"/>
          <w:highlight w:val="none"/>
          <w:lang w:val="en-US"/>
        </w:rPr>
      </w:pPr>
      <w:r>
        <w:rPr>
          <w:rFonts w:hint="eastAsia" w:ascii="宋体" w:hAnsi="宋体" w:eastAsia="宋体" w:cs="宋体"/>
          <w:b/>
          <w:bCs/>
          <w:i w:val="0"/>
          <w:iCs w:val="0"/>
          <w:color w:val="auto"/>
          <w:kern w:val="0"/>
          <w:sz w:val="21"/>
          <w:szCs w:val="21"/>
          <w:highlight w:val="none"/>
        </w:rPr>
        <w:t>线路</w:t>
      </w:r>
      <w:r>
        <w:rPr>
          <w:rFonts w:hint="eastAsia" w:ascii="宋体" w:hAnsi="宋体" w:eastAsia="宋体" w:cs="宋体"/>
          <w:b/>
          <w:bCs/>
          <w:i w:val="0"/>
          <w:iCs w:val="0"/>
          <w:color w:val="auto"/>
          <w:kern w:val="0"/>
          <w:sz w:val="21"/>
          <w:szCs w:val="21"/>
          <w:highlight w:val="none"/>
          <w:lang w:val="en-US" w:eastAsia="zh-CN"/>
        </w:rPr>
        <w:t xml:space="preserve"> </w:t>
      </w: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val="en-US" w:eastAsia="zh-CN"/>
        </w:rPr>
        <w:t>新疆阿克苏（省外）</w:t>
      </w:r>
      <w:r>
        <w:rPr>
          <w:rFonts w:hint="eastAsia" w:ascii="宋体" w:hAnsi="宋体" w:eastAsia="宋体" w:cs="宋体"/>
          <w:i w:val="0"/>
          <w:iCs w:val="0"/>
          <w:color w:val="auto"/>
          <w:kern w:val="0"/>
          <w:sz w:val="21"/>
          <w:szCs w:val="21"/>
          <w:highlight w:val="none"/>
          <w:lang w:val="en-US" w:eastAsia="zh-CN"/>
        </w:rPr>
        <w:t>：喀什古城、白沙湖、喀拉库里湖、艾提尕尔清真寺、香妃园、达瓦昆旅游风景区、巴楚红海景区、阿克苏国家湿地公园、</w:t>
      </w:r>
      <w:r>
        <w:rPr>
          <w:rFonts w:hint="eastAsia" w:ascii="宋体" w:hAnsi="宋体" w:cs="宋体"/>
          <w:i w:val="0"/>
          <w:iCs w:val="0"/>
          <w:color w:val="auto"/>
          <w:kern w:val="0"/>
          <w:sz w:val="21"/>
          <w:szCs w:val="21"/>
          <w:highlight w:val="none"/>
          <w:lang w:val="en-US" w:eastAsia="zh-CN"/>
        </w:rPr>
        <w:t>刀</w:t>
      </w:r>
      <w:r>
        <w:rPr>
          <w:rFonts w:hint="eastAsia" w:ascii="宋体" w:hAnsi="宋体" w:eastAsia="宋体" w:cs="宋体"/>
          <w:i w:val="0"/>
          <w:iCs w:val="0"/>
          <w:color w:val="auto"/>
          <w:kern w:val="0"/>
          <w:sz w:val="21"/>
          <w:szCs w:val="21"/>
          <w:highlight w:val="none"/>
          <w:lang w:val="en-US" w:eastAsia="zh-CN"/>
        </w:rPr>
        <w:t>郎部落、温宿大峡谷、阿克苏博物馆。</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 xml:space="preserve">4.用餐：住宿含早。九正餐，3000元标准线路正餐不少于80元/人，食物要求新鲜、安全，适合口味。要求每餐菜品多样，不雷同。餐厅交通便利，环境较好。 </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5.用车：全程空调旅游车。要求具正规营运资质的车辆，车况好，空调效果好</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司机确保行程安全；要求三年内新车，座位按照人数1：1.2比例配备。（每日行程结束后对车辆进行</w:t>
      </w:r>
      <w:r>
        <w:rPr>
          <w:rFonts w:hint="eastAsia" w:ascii="宋体" w:hAnsi="宋体" w:cs="宋体"/>
          <w:i w:val="0"/>
          <w:iCs w:val="0"/>
          <w:color w:val="auto"/>
          <w:kern w:val="0"/>
          <w:sz w:val="21"/>
          <w:szCs w:val="21"/>
          <w:highlight w:val="none"/>
          <w:lang w:eastAsia="zh-CN"/>
        </w:rPr>
        <w:t>清洁、</w:t>
      </w:r>
      <w:r>
        <w:rPr>
          <w:rFonts w:hint="eastAsia" w:ascii="宋体" w:hAnsi="宋体" w:eastAsia="宋体" w:cs="宋体"/>
          <w:i w:val="0"/>
          <w:iCs w:val="0"/>
          <w:color w:val="auto"/>
          <w:kern w:val="0"/>
          <w:sz w:val="21"/>
          <w:szCs w:val="21"/>
          <w:highlight w:val="none"/>
        </w:rPr>
        <w:t>消杀）。</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6.导游：每车至少配备1名导游。</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7.保险：投标人报价应包含必须为疗休养职工购买具有一定抵抗风险的保险，包括旅行社责任险和个人旅游人身意外险，个人旅游人身意外险保额不得低于每人100万元。</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8.购物：全程不进购物点。</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 xml:space="preserve">9.无自费的景点或活动，无商业广告及各类产品推销。若客人自行要求需取得全团旅游者同意才可组织！征得旅游者同意的情况下，可根据实际情况更改游览顺序。  </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10.每批次疗休养职工配发每人帽子一顶、每人每天一瓶矿泉水。</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11.实施过程中出现有效投诉3次或以上的，采购人有权终止合同。</w:t>
      </w:r>
    </w:p>
    <w:p>
      <w:pPr>
        <w:tabs>
          <w:tab w:val="left" w:pos="0"/>
        </w:tabs>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12.每批次疗休养结束后，将对参加疗休养的职工进行疗休养情况测评调查。如果参加疗休养职工对本次疗休养整体评差评率达到30%，扣质保金50%，差评率达到50%及以上的，扣质保金100%单位作废标处理。</w:t>
      </w:r>
    </w:p>
    <w:p>
      <w:pPr>
        <w:wordWrap/>
        <w:adjustRightInd w:val="0"/>
        <w:snapToGrid w:val="0"/>
        <w:spacing w:line="360" w:lineRule="auto"/>
        <w:ind w:left="0" w:leftChars="0" w:firstLine="422" w:firstLineChars="20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kern w:val="0"/>
          <w:sz w:val="21"/>
          <w:szCs w:val="21"/>
          <w:highlight w:val="none"/>
        </w:rPr>
        <w:t>三</w:t>
      </w:r>
      <w:r>
        <w:rPr>
          <w:rFonts w:hint="eastAsia" w:ascii="宋体" w:hAnsi="宋体" w:eastAsia="宋体" w:cs="宋体"/>
          <w:b/>
          <w:bCs/>
          <w:i w:val="0"/>
          <w:iCs w:val="0"/>
          <w:color w:val="auto"/>
          <w:kern w:val="0"/>
          <w:sz w:val="21"/>
          <w:szCs w:val="21"/>
          <w:highlight w:val="none"/>
          <w:lang w:val="zh-CN"/>
        </w:rPr>
        <w:t>、</w:t>
      </w:r>
      <w:bookmarkStart w:id="55" w:name="_Toc482110467"/>
      <w:r>
        <w:rPr>
          <w:rFonts w:hint="eastAsia" w:ascii="宋体" w:hAnsi="宋体" w:eastAsia="宋体" w:cs="宋体"/>
          <w:b/>
          <w:bCs/>
          <w:i w:val="0"/>
          <w:iCs w:val="0"/>
          <w:color w:val="auto"/>
          <w:sz w:val="21"/>
          <w:szCs w:val="21"/>
          <w:highlight w:val="none"/>
        </w:rPr>
        <w:t>服务期限（标项一、标项二、标项三）：</w:t>
      </w:r>
    </w:p>
    <w:p>
      <w:pPr>
        <w:pStyle w:val="141"/>
        <w:wordWrap/>
        <w:adjustRightInd w:val="0"/>
        <w:snapToGrid w:val="0"/>
        <w:spacing w:line="360" w:lineRule="auto"/>
        <w:ind w:left="0" w:leftChars="0" w:firstLine="420" w:firstLineChars="200"/>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合同签订之日起至2024年12月31日。</w:t>
      </w:r>
      <w:r>
        <w:rPr>
          <w:rFonts w:hint="eastAsia" w:ascii="宋体" w:hAnsi="宋体" w:eastAsia="宋体" w:cs="宋体"/>
          <w:i w:val="0"/>
          <w:iCs w:val="0"/>
          <w:color w:val="auto"/>
          <w:sz w:val="21"/>
          <w:szCs w:val="21"/>
          <w:highlight w:val="none"/>
        </w:rPr>
        <w:t>如采购人有所需要，中标单位应根据采购人的要求延续提供1-2个月的服务，费用标准按原合同规定执行</w:t>
      </w:r>
      <w:r>
        <w:rPr>
          <w:rFonts w:hint="eastAsia" w:ascii="宋体" w:hAnsi="宋体" w:eastAsia="宋体" w:cs="宋体"/>
          <w:bCs/>
          <w:i w:val="0"/>
          <w:iCs w:val="0"/>
          <w:color w:val="auto"/>
          <w:sz w:val="21"/>
          <w:szCs w:val="21"/>
          <w:highlight w:val="none"/>
        </w:rPr>
        <w:t>。</w:t>
      </w:r>
    </w:p>
    <w:p>
      <w:pPr>
        <w:wordWrap/>
        <w:adjustRightInd w:val="0"/>
        <w:snapToGrid w:val="0"/>
        <w:spacing w:line="360" w:lineRule="auto"/>
        <w:ind w:left="0" w:leftChars="0" w:firstLine="422"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bCs/>
          <w:i w:val="0"/>
          <w:iCs w:val="0"/>
          <w:color w:val="auto"/>
          <w:kern w:val="0"/>
          <w:sz w:val="21"/>
          <w:szCs w:val="21"/>
          <w:highlight w:val="none"/>
          <w:lang w:val="zh-CN"/>
        </w:rPr>
        <w:t>四</w:t>
      </w:r>
      <w:r>
        <w:rPr>
          <w:rFonts w:hint="eastAsia" w:ascii="宋体" w:hAnsi="宋体" w:eastAsia="宋体" w:cs="宋体"/>
          <w:b/>
          <w:bCs/>
          <w:i w:val="0"/>
          <w:iCs w:val="0"/>
          <w:color w:val="auto"/>
          <w:sz w:val="21"/>
          <w:szCs w:val="21"/>
          <w:highlight w:val="none"/>
        </w:rPr>
        <w:t>、</w:t>
      </w:r>
      <w:bookmarkEnd w:id="55"/>
      <w:r>
        <w:rPr>
          <w:rFonts w:hint="eastAsia" w:ascii="宋体" w:hAnsi="宋体" w:eastAsia="宋体" w:cs="宋体"/>
          <w:b/>
          <w:i w:val="0"/>
          <w:iCs w:val="0"/>
          <w:color w:val="auto"/>
          <w:sz w:val="21"/>
          <w:szCs w:val="21"/>
          <w:highlight w:val="none"/>
        </w:rPr>
        <w:t>违约责任</w:t>
      </w:r>
    </w:p>
    <w:p>
      <w:pPr>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标方应严格履行行程路线、景点、服务内容及标准，并保证招标方拟定的每批次人数及出发时间。不得随意更改，若有违约，招标方有权拒付相关费用，并追究违约责任，招标方应按协议要求按时付款。如中标方严重违约，招标方可终止合同。</w:t>
      </w:r>
    </w:p>
    <w:p>
      <w:pPr>
        <w:wordWrap/>
        <w:adjustRightInd w:val="0"/>
        <w:snapToGrid w:val="0"/>
        <w:spacing w:line="360" w:lineRule="auto"/>
        <w:ind w:left="0" w:leftChars="0" w:firstLine="422" w:firstLineChars="20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五、费用结算方式</w:t>
      </w:r>
    </w:p>
    <w:p>
      <w:pPr>
        <w:wordWrap/>
        <w:adjustRightInd w:val="0"/>
        <w:snapToGrid w:val="0"/>
        <w:spacing w:line="360" w:lineRule="auto"/>
        <w:ind w:left="0" w:leftChars="0" w:firstLine="420" w:firstLineChars="200"/>
        <w:jc w:val="left"/>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采用单价招标，结算人数以疗休养</w:t>
      </w:r>
      <w:r>
        <w:rPr>
          <w:rFonts w:hint="eastAsia" w:ascii="宋体" w:hAnsi="宋体" w:eastAsia="宋体" w:cs="宋体"/>
          <w:i w:val="0"/>
          <w:iCs w:val="0"/>
          <w:color w:val="auto"/>
          <w:kern w:val="0"/>
          <w:sz w:val="21"/>
          <w:szCs w:val="21"/>
          <w:highlight w:val="none"/>
          <w:lang w:val="en-US" w:eastAsia="zh-CN"/>
        </w:rPr>
        <w:t>实际出行人</w:t>
      </w:r>
      <w:r>
        <w:rPr>
          <w:rFonts w:hint="eastAsia" w:ascii="宋体" w:hAnsi="宋体" w:eastAsia="宋体" w:cs="宋体"/>
          <w:i w:val="0"/>
          <w:iCs w:val="0"/>
          <w:color w:val="auto"/>
          <w:kern w:val="0"/>
          <w:sz w:val="21"/>
          <w:szCs w:val="21"/>
          <w:highlight w:val="none"/>
        </w:rPr>
        <w:t>数进行结算。</w:t>
      </w:r>
    </w:p>
    <w:p>
      <w:pPr>
        <w:wordWrap/>
        <w:adjustRightInd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采购单位应在合同正式生效后，按批次支付。各批次疗休养行程结束后，中标人按实际产生费用提供结算函（附本结算批次的线路、人数、总价等统计情况），经采购人确认</w:t>
      </w:r>
      <w:r>
        <w:rPr>
          <w:rFonts w:hint="eastAsia" w:ascii="宋体" w:hAnsi="宋体" w:eastAsia="宋体" w:cs="宋体"/>
          <w:i w:val="0"/>
          <w:iCs w:val="0"/>
          <w:color w:val="auto"/>
          <w:sz w:val="21"/>
          <w:szCs w:val="21"/>
          <w:highlight w:val="none"/>
          <w:lang w:val="en-US" w:eastAsia="zh-CN"/>
        </w:rPr>
        <w:t>并结合考核结果，同时提供</w:t>
      </w:r>
      <w:r>
        <w:rPr>
          <w:rFonts w:hint="eastAsia" w:ascii="宋体" w:hAnsi="宋体" w:eastAsia="宋体" w:cs="宋体"/>
          <w:i w:val="0"/>
          <w:iCs w:val="0"/>
          <w:color w:val="auto"/>
          <w:sz w:val="21"/>
          <w:szCs w:val="21"/>
          <w:highlight w:val="none"/>
        </w:rPr>
        <w:t>增值税普通发票</w:t>
      </w:r>
      <w:r>
        <w:rPr>
          <w:rFonts w:hint="eastAsia" w:ascii="宋体" w:hAnsi="宋体" w:eastAsia="宋体" w:cs="宋体"/>
          <w:i w:val="0"/>
          <w:iCs w:val="0"/>
          <w:color w:val="auto"/>
          <w:sz w:val="21"/>
          <w:szCs w:val="21"/>
          <w:highlight w:val="none"/>
          <w:lang w:val="en-US" w:eastAsia="zh-CN"/>
        </w:rPr>
        <w:t>后</w:t>
      </w:r>
      <w:r>
        <w:rPr>
          <w:rFonts w:hint="eastAsia" w:ascii="宋体" w:hAnsi="宋体" w:eastAsia="宋体" w:cs="宋体"/>
          <w:i w:val="0"/>
          <w:iCs w:val="0"/>
          <w:color w:val="auto"/>
          <w:sz w:val="21"/>
          <w:szCs w:val="21"/>
          <w:highlight w:val="none"/>
        </w:rPr>
        <w:t>支付该批次合同价款。</w:t>
      </w:r>
    </w:p>
    <w:p>
      <w:pPr>
        <w:wordWrap/>
        <w:adjustRightInd w:val="0"/>
        <w:snapToGrid w:val="0"/>
        <w:spacing w:line="360" w:lineRule="auto"/>
        <w:ind w:left="0" w:leftChars="0" w:firstLine="422" w:firstLineChars="20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七、履约保证金（标项一、标项二、标项三）：</w:t>
      </w:r>
    </w:p>
    <w:p>
      <w:pPr>
        <w:wordWrap/>
        <w:adjustRightInd w:val="0"/>
        <w:snapToGrid w:val="0"/>
        <w:spacing w:line="360" w:lineRule="auto"/>
        <w:ind w:left="0" w:leftChars="0" w:firstLine="420" w:firstLineChars="200"/>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bCs/>
          <w:i w:val="0"/>
          <w:iCs w:val="0"/>
          <w:color w:val="auto"/>
          <w:sz w:val="21"/>
          <w:szCs w:val="21"/>
          <w:highlight w:val="none"/>
        </w:rPr>
        <w:t>在合同签订后七日内，各标项供应商向采购人缴纳对应标项预算价</w:t>
      </w:r>
      <w:r>
        <w:rPr>
          <w:rFonts w:hint="eastAsia" w:ascii="宋体" w:hAnsi="宋体" w:cs="宋体"/>
          <w:bCs/>
          <w:i w:val="0"/>
          <w:iCs w:val="0"/>
          <w:color w:val="auto"/>
          <w:sz w:val="21"/>
          <w:szCs w:val="21"/>
          <w:highlight w:val="none"/>
          <w:lang w:val="en-US" w:eastAsia="zh-CN"/>
        </w:rPr>
        <w:t>1</w:t>
      </w:r>
      <w:r>
        <w:rPr>
          <w:rFonts w:hint="eastAsia" w:ascii="宋体" w:hAnsi="宋体" w:eastAsia="宋体" w:cs="宋体"/>
          <w:bCs/>
          <w:i w:val="0"/>
          <w:iCs w:val="0"/>
          <w:color w:val="auto"/>
          <w:sz w:val="21"/>
          <w:szCs w:val="21"/>
          <w:highlight w:val="none"/>
        </w:rPr>
        <w:t>%的履约保证金（以担保机构出具的保函形式提交），</w:t>
      </w:r>
      <w:r>
        <w:rPr>
          <w:rFonts w:hint="eastAsia" w:ascii="宋体" w:hAnsi="宋体" w:eastAsia="宋体" w:cs="宋体"/>
          <w:i w:val="0"/>
          <w:iCs w:val="0"/>
          <w:color w:val="auto"/>
          <w:sz w:val="21"/>
          <w:szCs w:val="21"/>
          <w:highlight w:val="none"/>
        </w:rPr>
        <w:t>待服务期满后，无质量、服务问题，由招标人向中标人无息退还</w:t>
      </w:r>
      <w:r>
        <w:rPr>
          <w:rFonts w:hint="eastAsia" w:ascii="宋体" w:hAnsi="宋体" w:eastAsia="宋体" w:cs="宋体"/>
          <w:bCs/>
          <w:i w:val="0"/>
          <w:iCs w:val="0"/>
          <w:color w:val="auto"/>
          <w:sz w:val="21"/>
          <w:szCs w:val="21"/>
          <w:highlight w:val="none"/>
        </w:rPr>
        <w:t>。</w:t>
      </w:r>
    </w:p>
    <w:p>
      <w:pPr>
        <w:wordWrap/>
        <w:adjustRightInd w:val="0"/>
        <w:snapToGrid w:val="0"/>
        <w:spacing w:line="360" w:lineRule="auto"/>
        <w:ind w:left="0" w:leftChars="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lang w:val="zh-CN"/>
        </w:rPr>
        <w:t>八、考核及其他要求</w:t>
      </w:r>
      <w:r>
        <w:rPr>
          <w:rFonts w:hint="eastAsia" w:ascii="宋体" w:hAnsi="宋体" w:eastAsia="宋体" w:cs="宋体"/>
          <w:b/>
          <w:bCs/>
          <w:i w:val="0"/>
          <w:iCs w:val="0"/>
          <w:color w:val="auto"/>
          <w:kern w:val="0"/>
          <w:sz w:val="21"/>
          <w:szCs w:val="21"/>
          <w:highlight w:val="none"/>
        </w:rPr>
        <w:t>：</w:t>
      </w:r>
    </w:p>
    <w:p>
      <w:pPr>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供应商代表）和职工代表签字留存并当场宣布，招标人根据满意度平均分确认当次疗休养费用。</w:t>
      </w:r>
    </w:p>
    <w:p>
      <w:pPr>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2.考核标准：当次满意度平均分高于85分（含），支付当次疗休养费用的100%；当次满意度平均分高于75分（含）低于85分，扣减当次疗休养费用5%；当次满意度平均分低</w:t>
      </w:r>
      <w:r>
        <w:rPr>
          <w:rFonts w:hint="eastAsia" w:ascii="宋体" w:hAnsi="宋体" w:eastAsia="宋体" w:cs="宋体"/>
          <w:i w:val="0"/>
          <w:iCs w:val="0"/>
          <w:color w:val="auto"/>
          <w:sz w:val="21"/>
          <w:szCs w:val="21"/>
          <w:highlight w:val="none"/>
          <w:lang w:val="en-US" w:eastAsia="zh-CN"/>
        </w:rPr>
        <w:t>于</w:t>
      </w:r>
      <w:r>
        <w:rPr>
          <w:rFonts w:hint="eastAsia" w:ascii="宋体" w:hAnsi="宋体" w:eastAsia="宋体" w:cs="宋体"/>
          <w:i w:val="0"/>
          <w:iCs w:val="0"/>
          <w:color w:val="auto"/>
          <w:sz w:val="21"/>
          <w:szCs w:val="21"/>
          <w:highlight w:val="none"/>
        </w:rPr>
        <w:t>75分，扣减当次疗休养费用10%。</w:t>
      </w:r>
    </w:p>
    <w:p>
      <w:pPr>
        <w:pStyle w:val="20"/>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中标供应商的方案应获得招标人的认可，招标人保留对中标供应商的某一线路指定其他方案的权利，路线景点和出团人数以实际产生为准，费用不得超出规定标准，组团时间按招标人计划实施，具体出团及返回时间根据供应商编制并获得招标人认可的方案为准，出团时间应避开双休及节假日。</w:t>
      </w:r>
    </w:p>
    <w:p>
      <w:pPr>
        <w:pStyle w:val="44"/>
        <w:wordWrap/>
        <w:adjustRightInd w:val="0"/>
        <w:snapToGrid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4.出行人数存在不确定性，最终费用按实际出发人数，按实结算，投标时每个标项的人数为暂定量，具体以实际出行人数为准，投标单价保持不变</w:t>
      </w:r>
      <w:r>
        <w:rPr>
          <w:rFonts w:hint="eastAsia" w:ascii="宋体" w:hAnsi="宋体" w:eastAsia="宋体" w:cs="宋体"/>
          <w:i w:val="0"/>
          <w:iCs w:val="0"/>
          <w:color w:val="auto"/>
          <w:sz w:val="21"/>
          <w:szCs w:val="21"/>
          <w:highlight w:val="none"/>
          <w:lang w:eastAsia="zh-CN"/>
        </w:rPr>
        <w:t>，相关费用按出行人员情况分别向杭州市公安局余杭区分局、杭州市公安局余杭区分局交通警察大队结算</w:t>
      </w:r>
      <w:r>
        <w:rPr>
          <w:rFonts w:hint="eastAsia" w:ascii="宋体" w:hAnsi="宋体" w:eastAsia="宋体" w:cs="宋体"/>
          <w:i w:val="0"/>
          <w:iCs w:val="0"/>
          <w:color w:val="auto"/>
          <w:sz w:val="21"/>
          <w:szCs w:val="21"/>
          <w:highlight w:val="none"/>
        </w:rPr>
        <w:t>。</w:t>
      </w:r>
    </w:p>
    <w:p>
      <w:pPr>
        <w:tabs>
          <w:tab w:val="left" w:pos="0"/>
        </w:tabs>
        <w:wordWrap/>
        <w:adjustRightInd w:val="0"/>
        <w:snapToGrid w:val="0"/>
        <w:spacing w:line="360" w:lineRule="auto"/>
        <w:ind w:left="0" w:firstLine="420" w:firstLineChars="200"/>
        <w:textAlignment w:val="auto"/>
        <w:rPr>
          <w:rFonts w:hint="eastAsia" w:ascii="宋体" w:hAnsi="宋体" w:eastAsia="宋体" w:cs="宋体"/>
          <w:i w:val="0"/>
          <w:iCs w:val="0"/>
          <w:color w:val="auto"/>
          <w:sz w:val="21"/>
          <w:szCs w:val="21"/>
          <w:highlight w:val="none"/>
        </w:rPr>
      </w:pPr>
    </w:p>
    <w:p>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br w:type="page"/>
      </w:r>
    </w:p>
    <w:bookmarkEnd w:id="47"/>
    <w:bookmarkEnd w:id="48"/>
    <w:bookmarkEnd w:id="49"/>
    <w:bookmarkEnd w:id="50"/>
    <w:bookmarkEnd w:id="51"/>
    <w:bookmarkEnd w:id="52"/>
    <w:bookmarkEnd w:id="53"/>
    <w:p>
      <w:pPr>
        <w:numPr>
          <w:ilvl w:val="0"/>
          <w:numId w:val="7"/>
        </w:numPr>
        <w:adjustRightInd w:val="0"/>
        <w:snapToGrid w:val="0"/>
        <w:spacing w:before="120" w:beforeLines="50" w:after="120" w:afterLines="50" w:line="360" w:lineRule="auto"/>
        <w:jc w:val="center"/>
        <w:outlineLvl w:val="0"/>
        <w:rPr>
          <w:rFonts w:hint="eastAsia" w:ascii="宋体" w:hAnsi="宋体" w:eastAsia="宋体" w:cs="宋体"/>
          <w:b/>
          <w:i w:val="0"/>
          <w:iCs w:val="0"/>
          <w:color w:val="auto"/>
          <w:sz w:val="30"/>
          <w:szCs w:val="30"/>
          <w:highlight w:val="none"/>
        </w:rPr>
      </w:pPr>
      <w:bookmarkStart w:id="56" w:name="_Toc14349"/>
      <w:bookmarkStart w:id="57" w:name="_Toc25398"/>
      <w:r>
        <w:rPr>
          <w:rFonts w:hint="eastAsia" w:ascii="宋体" w:hAnsi="宋体" w:eastAsia="宋体" w:cs="宋体"/>
          <w:b/>
          <w:i w:val="0"/>
          <w:iCs w:val="0"/>
          <w:color w:val="auto"/>
          <w:sz w:val="30"/>
          <w:szCs w:val="30"/>
          <w:highlight w:val="none"/>
        </w:rPr>
        <w:t xml:space="preserve"> 评标办法</w:t>
      </w:r>
      <w:bookmarkEnd w:id="56"/>
      <w:bookmarkEnd w:id="57"/>
      <w:r>
        <w:rPr>
          <w:rFonts w:hint="eastAsia" w:ascii="宋体" w:hAnsi="宋体" w:cs="宋体"/>
          <w:b/>
          <w:i w:val="0"/>
          <w:iCs w:val="0"/>
          <w:color w:val="auto"/>
          <w:sz w:val="30"/>
          <w:szCs w:val="30"/>
          <w:highlight w:val="none"/>
          <w:lang w:eastAsia="zh-CN"/>
        </w:rPr>
        <w:t>（</w:t>
      </w:r>
      <w:r>
        <w:rPr>
          <w:rFonts w:hint="eastAsia" w:ascii="宋体" w:hAnsi="宋体" w:cs="宋体"/>
          <w:b/>
          <w:i w:val="0"/>
          <w:iCs w:val="0"/>
          <w:color w:val="auto"/>
          <w:sz w:val="30"/>
          <w:szCs w:val="30"/>
          <w:highlight w:val="none"/>
          <w:lang w:val="en-US" w:eastAsia="zh-CN"/>
        </w:rPr>
        <w:t>适用各标项</w:t>
      </w:r>
      <w:r>
        <w:rPr>
          <w:rFonts w:hint="eastAsia" w:ascii="宋体" w:hAnsi="宋体" w:cs="宋体"/>
          <w:b/>
          <w:i w:val="0"/>
          <w:iCs w:val="0"/>
          <w:color w:val="auto"/>
          <w:sz w:val="30"/>
          <w:szCs w:val="30"/>
          <w:highlight w:val="none"/>
          <w:lang w:eastAsia="zh-CN"/>
        </w:rPr>
        <w:t>）</w:t>
      </w:r>
    </w:p>
    <w:p>
      <w:pPr>
        <w:pStyle w:val="6"/>
        <w:snapToGrid w:val="0"/>
        <w:spacing w:before="120" w:beforeLines="50" w:after="120" w:afterLines="50" w:line="360" w:lineRule="auto"/>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sz w:val="24"/>
          <w:szCs w:val="24"/>
          <w:highlight w:val="none"/>
        </w:rPr>
        <w:t>评标办法前附表</w:t>
      </w:r>
    </w:p>
    <w:tbl>
      <w:tblPr>
        <w:tblStyle w:val="45"/>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994"/>
        <w:gridCol w:w="645"/>
        <w:gridCol w:w="88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sz w:val="21"/>
                <w:szCs w:val="21"/>
                <w:highlight w:val="none"/>
              </w:rPr>
            </w:pPr>
            <w:bookmarkStart w:id="58" w:name="_Toc16598"/>
            <w:bookmarkStart w:id="59" w:name="_Toc11969"/>
            <w:r>
              <w:rPr>
                <w:rFonts w:hint="eastAsia" w:ascii="宋体" w:hAnsi="宋体" w:eastAsia="宋体" w:cs="宋体"/>
                <w:i w:val="0"/>
                <w:iCs w:val="0"/>
                <w:color w:val="auto"/>
                <w:sz w:val="21"/>
                <w:szCs w:val="21"/>
                <w:highlight w:val="none"/>
              </w:rPr>
              <w:t>序号</w:t>
            </w:r>
          </w:p>
        </w:tc>
        <w:tc>
          <w:tcPr>
            <w:tcW w:w="5994"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评分因素</w:t>
            </w:r>
          </w:p>
        </w:tc>
        <w:tc>
          <w:tcPr>
            <w:tcW w:w="645"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权重</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主观分/客观分属性</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bCs/>
                <w:i w:val="0"/>
                <w:iCs w:val="0"/>
                <w:color w:val="auto"/>
                <w:sz w:val="21"/>
                <w:szCs w:val="21"/>
                <w:highlight w:val="none"/>
              </w:rPr>
              <w:t>投标文件中评标标准相应的商务技术资料目录</w:t>
            </w:r>
            <w:r>
              <w:rPr>
                <w:rFonts w:hint="eastAsia" w:ascii="宋体" w:hAnsi="宋体" w:eastAsia="宋体" w:cs="宋体"/>
                <w:i w:val="0"/>
                <w:iCs w:val="0"/>
                <w:color w:val="auto"/>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Cs/>
                <w:i w:val="0"/>
                <w:iCs w:val="0"/>
                <w:color w:val="auto"/>
                <w:sz w:val="21"/>
                <w:szCs w:val="21"/>
                <w:highlight w:val="none"/>
              </w:rPr>
              <w:t>1</w:t>
            </w:r>
          </w:p>
        </w:tc>
        <w:tc>
          <w:tcPr>
            <w:tcW w:w="5994" w:type="dxa"/>
            <w:vAlign w:val="center"/>
          </w:tcPr>
          <w:p>
            <w:pPr>
              <w:pStyle w:val="106"/>
              <w:widowControl w:val="0"/>
              <w:wordWrap/>
              <w:adjustRightInd w:val="0"/>
              <w:snapToGrid w:val="0"/>
              <w:spacing w:line="360" w:lineRule="auto"/>
              <w:textAlignment w:val="auto"/>
              <w:rPr>
                <w:rFonts w:hint="eastAsia" w:ascii="宋体" w:hAnsi="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投标人自2021年1月1日（以合同签订日期为准）以来，完成过疗休养项目的业绩，每提供1个得0.5分，最高得1分。</w:t>
            </w:r>
          </w:p>
          <w:p>
            <w:pPr>
              <w:pStyle w:val="106"/>
              <w:widowControl w:val="0"/>
              <w:wordWrap/>
              <w:adjustRightInd w:val="0"/>
              <w:snapToGrid w:val="0"/>
              <w:spacing w:line="360" w:lineRule="auto"/>
              <w:textAlignment w:val="auto"/>
              <w:rPr>
                <w:rFonts w:hint="eastAsia" w:ascii="宋体" w:hAnsi="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（证明材料：提供合同扫描件，否则不得分。）</w:t>
            </w:r>
          </w:p>
        </w:tc>
        <w:tc>
          <w:tcPr>
            <w:tcW w:w="645" w:type="dxa"/>
            <w:vAlign w:val="center"/>
          </w:tcPr>
          <w:p>
            <w:pPr>
              <w:pStyle w:val="106"/>
              <w:widowControl w:val="0"/>
              <w:wordWrap/>
              <w:adjustRightInd w:val="0"/>
              <w:snapToGrid w:val="0"/>
              <w:spacing w:line="360" w:lineRule="auto"/>
              <w:jc w:val="center"/>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sz w:val="21"/>
                <w:szCs w:val="21"/>
                <w:highlight w:val="none"/>
              </w:rPr>
              <w:t>1</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客观分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lang w:val="en-US" w:eastAsia="zh-CN"/>
              </w:rPr>
            </w:pPr>
            <w:r>
              <w:rPr>
                <w:rFonts w:hint="eastAsia" w:ascii="宋体" w:hAnsi="宋体" w:cs="宋体"/>
                <w:bCs/>
                <w:i w:val="0"/>
                <w:iCs w:val="0"/>
                <w:color w:val="auto"/>
                <w:sz w:val="21"/>
                <w:szCs w:val="21"/>
                <w:highlight w:val="none"/>
                <w:lang w:val="en-US" w:eastAsia="zh-CN"/>
              </w:rPr>
              <w:t>2</w:t>
            </w:r>
          </w:p>
        </w:tc>
        <w:tc>
          <w:tcPr>
            <w:tcW w:w="5994" w:type="dxa"/>
            <w:vAlign w:val="center"/>
          </w:tcPr>
          <w:p>
            <w:pPr>
              <w:pStyle w:val="106"/>
              <w:widowControl w:val="0"/>
              <w:wordWrap/>
              <w:adjustRightInd w:val="0"/>
              <w:snapToGrid w:val="0"/>
              <w:spacing w:line="360" w:lineRule="auto"/>
              <w:textAlignment w:val="auto"/>
              <w:rPr>
                <w:rFonts w:hint="eastAsia" w:ascii="宋体" w:hAnsi="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投标人具有有效的质量体系认证证书的得2分，最高得2分。（证明材料：同时提供证书复印件及全国认证认可信息公共服务平台（http：//cx.cnca.cn/CertECloud/index/index/page）的证书网页截图复印件，否则不得分。）</w:t>
            </w:r>
          </w:p>
        </w:tc>
        <w:tc>
          <w:tcPr>
            <w:tcW w:w="645" w:type="dxa"/>
            <w:vAlign w:val="center"/>
          </w:tcPr>
          <w:p>
            <w:pPr>
              <w:pStyle w:val="106"/>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2</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客观分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lang w:val="en-US" w:eastAsia="zh-CN"/>
              </w:rPr>
            </w:pPr>
            <w:r>
              <w:rPr>
                <w:rFonts w:hint="eastAsia" w:ascii="宋体" w:hAnsi="宋体" w:cs="宋体"/>
                <w:bCs/>
                <w:i w:val="0"/>
                <w:iCs w:val="0"/>
                <w:color w:val="auto"/>
                <w:sz w:val="21"/>
                <w:szCs w:val="21"/>
                <w:highlight w:val="none"/>
                <w:lang w:val="en-US" w:eastAsia="zh-CN"/>
              </w:rPr>
              <w:t>3</w:t>
            </w:r>
          </w:p>
        </w:tc>
        <w:tc>
          <w:tcPr>
            <w:tcW w:w="5994" w:type="dxa"/>
            <w:vAlign w:val="center"/>
          </w:tcPr>
          <w:p>
            <w:pPr>
              <w:pStyle w:val="106"/>
              <w:widowControl w:val="0"/>
              <w:wordWrap/>
              <w:adjustRightInd w:val="0"/>
              <w:snapToGrid w:val="0"/>
              <w:spacing w:line="360" w:lineRule="auto"/>
              <w:jc w:val="left"/>
              <w:textAlignment w:val="auto"/>
              <w:rPr>
                <w:rFonts w:hint="default"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投标</w:t>
            </w:r>
            <w:r>
              <w:rPr>
                <w:rFonts w:hint="eastAsia" w:ascii="宋体" w:hAnsi="宋体" w:cs="宋体"/>
                <w:b w:val="0"/>
                <w:bCs w:val="0"/>
                <w:i w:val="0"/>
                <w:iCs w:val="0"/>
                <w:color w:val="auto"/>
                <w:sz w:val="21"/>
                <w:szCs w:val="21"/>
                <w:highlight w:val="none"/>
                <w:lang w:val="en-US" w:eastAsia="zh-CN"/>
              </w:rPr>
              <w:t>人</w:t>
            </w:r>
            <w:r>
              <w:rPr>
                <w:rFonts w:hint="eastAsia" w:ascii="宋体" w:hAnsi="宋体" w:eastAsia="宋体" w:cs="宋体"/>
                <w:b w:val="0"/>
                <w:bCs w:val="0"/>
                <w:i w:val="0"/>
                <w:iCs w:val="0"/>
                <w:color w:val="auto"/>
                <w:sz w:val="21"/>
                <w:szCs w:val="21"/>
                <w:highlight w:val="none"/>
              </w:rPr>
              <w:t>主要负责人具有安全生产管理责任人培训合格证，得3分；除主要负责人外具有单位安全生产管理员培训合格证的，每人得1分，最高得</w:t>
            </w:r>
            <w:r>
              <w:rPr>
                <w:rFonts w:hint="eastAsia" w:ascii="宋体" w:hAnsi="宋体" w:cs="宋体"/>
                <w:b w:val="0"/>
                <w:bCs w:val="0"/>
                <w:i w:val="0"/>
                <w:iCs w:val="0"/>
                <w:color w:val="auto"/>
                <w:sz w:val="21"/>
                <w:szCs w:val="21"/>
                <w:highlight w:val="none"/>
                <w:lang w:val="en-US" w:eastAsia="zh-CN"/>
              </w:rPr>
              <w:t>2</w:t>
            </w:r>
            <w:r>
              <w:rPr>
                <w:rFonts w:hint="eastAsia" w:ascii="宋体" w:hAnsi="宋体" w:eastAsia="宋体" w:cs="宋体"/>
                <w:b w:val="0"/>
                <w:bCs w:val="0"/>
                <w:i w:val="0"/>
                <w:iCs w:val="0"/>
                <w:color w:val="auto"/>
                <w:sz w:val="21"/>
                <w:szCs w:val="21"/>
                <w:highlight w:val="none"/>
              </w:rPr>
              <w:t>分。</w:t>
            </w:r>
            <w:r>
              <w:rPr>
                <w:rFonts w:hint="eastAsia" w:ascii="宋体" w:hAnsi="宋体" w:cs="宋体"/>
                <w:b w:val="0"/>
                <w:bCs w:val="0"/>
                <w:i w:val="0"/>
                <w:iCs w:val="0"/>
                <w:color w:val="auto"/>
                <w:sz w:val="21"/>
                <w:szCs w:val="21"/>
                <w:highlight w:val="none"/>
                <w:lang w:val="en-US" w:eastAsia="zh-CN"/>
              </w:rPr>
              <w:t>本项最高得5分。</w:t>
            </w:r>
          </w:p>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sz w:val="21"/>
                <w:szCs w:val="21"/>
                <w:highlight w:val="none"/>
              </w:rPr>
              <w:t>（</w:t>
            </w:r>
            <w:r>
              <w:rPr>
                <w:rFonts w:hint="eastAsia" w:ascii="宋体" w:hAnsi="宋体" w:cs="宋体"/>
                <w:b w:val="0"/>
                <w:bCs w:val="0"/>
                <w:i w:val="0"/>
                <w:iCs w:val="0"/>
                <w:color w:val="auto"/>
                <w:sz w:val="21"/>
                <w:szCs w:val="21"/>
                <w:highlight w:val="none"/>
                <w:lang w:val="en-US" w:eastAsia="zh-CN"/>
              </w:rPr>
              <w:t>证明材料：</w:t>
            </w:r>
            <w:r>
              <w:rPr>
                <w:rFonts w:hint="eastAsia" w:ascii="宋体" w:hAnsi="宋体" w:eastAsia="宋体" w:cs="宋体"/>
                <w:b w:val="0"/>
                <w:bCs w:val="0"/>
                <w:i w:val="0"/>
                <w:iCs w:val="0"/>
                <w:color w:val="auto"/>
                <w:sz w:val="21"/>
                <w:szCs w:val="21"/>
                <w:highlight w:val="none"/>
              </w:rPr>
              <w:t>需要提供相关人员证书、劳动合同及近1个月社保缴纳证明材料，否则不得分。）</w:t>
            </w:r>
          </w:p>
        </w:tc>
        <w:tc>
          <w:tcPr>
            <w:tcW w:w="645" w:type="dxa"/>
            <w:vAlign w:val="center"/>
          </w:tcPr>
          <w:p>
            <w:pPr>
              <w:pStyle w:val="106"/>
              <w:widowControl w:val="0"/>
              <w:wordWrap/>
              <w:adjustRightInd w:val="0"/>
              <w:snapToGrid w:val="0"/>
              <w:spacing w:line="360" w:lineRule="auto"/>
              <w:jc w:val="center"/>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sz w:val="21"/>
                <w:szCs w:val="21"/>
                <w:highlight w:val="none"/>
                <w:lang w:val="en-US" w:eastAsia="zh-CN"/>
              </w:rPr>
              <w:t>5</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sz w:val="21"/>
                <w:szCs w:val="21"/>
                <w:highlight w:val="none"/>
                <w:lang w:val="en-US" w:eastAsia="zh-CN"/>
              </w:rPr>
              <w:t>客观分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4</w:t>
            </w:r>
          </w:p>
        </w:tc>
        <w:tc>
          <w:tcPr>
            <w:tcW w:w="5994" w:type="dxa"/>
            <w:vAlign w:val="center"/>
          </w:tcPr>
          <w:p>
            <w:pPr>
              <w:pStyle w:val="106"/>
              <w:widowControl w:val="0"/>
              <w:wordWrap/>
              <w:adjustRightInd w:val="0"/>
              <w:snapToGrid w:val="0"/>
              <w:spacing w:line="360" w:lineRule="auto"/>
              <w:textAlignment w:val="auto"/>
              <w:rPr>
                <w:rFonts w:hint="eastAsia" w:ascii="宋体" w:hAnsi="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投入本项目团队人员中，有高级导游员的每个得2分；有中级导游员或市金牌导游员的每个得1分，本小项最多得3分。</w:t>
            </w:r>
          </w:p>
          <w:p>
            <w:pPr>
              <w:pStyle w:val="106"/>
              <w:widowControl w:val="0"/>
              <w:wordWrap/>
              <w:adjustRightInd w:val="0"/>
              <w:snapToGrid w:val="0"/>
              <w:spacing w:line="360" w:lineRule="auto"/>
              <w:textAlignment w:val="auto"/>
              <w:rPr>
                <w:rFonts w:hint="eastAsia" w:ascii="宋体" w:hAnsi="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（证明材料：提供相关证书以及近1个月缴纳社保证明材料，否则不得分。）</w:t>
            </w:r>
          </w:p>
        </w:tc>
        <w:tc>
          <w:tcPr>
            <w:tcW w:w="645" w:type="dxa"/>
            <w:vAlign w:val="center"/>
          </w:tcPr>
          <w:p>
            <w:pPr>
              <w:pStyle w:val="106"/>
              <w:widowControl w:val="0"/>
              <w:wordWrap/>
              <w:adjustRightInd w:val="0"/>
              <w:snapToGrid w:val="0"/>
              <w:spacing w:line="360" w:lineRule="auto"/>
              <w:jc w:val="center"/>
              <w:textAlignment w:val="auto"/>
              <w:rPr>
                <w:rFonts w:hint="eastAsia" w:ascii="宋体" w:hAnsi="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3</w:t>
            </w:r>
          </w:p>
        </w:tc>
        <w:tc>
          <w:tcPr>
            <w:tcW w:w="887" w:type="dxa"/>
            <w:vAlign w:val="center"/>
          </w:tcPr>
          <w:p>
            <w:pPr>
              <w:pStyle w:val="106"/>
              <w:widowControl w:val="0"/>
              <w:wordWrap/>
              <w:adjustRightInd w:val="0"/>
              <w:snapToGrid w:val="0"/>
              <w:spacing w:line="360" w:lineRule="auto"/>
              <w:textAlignment w:val="auto"/>
              <w:rPr>
                <w:rFonts w:hint="eastAsia" w:ascii="宋体" w:hAnsi="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客观分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5</w:t>
            </w:r>
          </w:p>
        </w:tc>
        <w:tc>
          <w:tcPr>
            <w:tcW w:w="5994" w:type="dxa"/>
            <w:vAlign w:val="center"/>
          </w:tcPr>
          <w:p>
            <w:pPr>
              <w:pStyle w:val="106"/>
              <w:widowControl w:val="0"/>
              <w:wordWrap/>
              <w:adjustRightInd w:val="0"/>
              <w:snapToGrid w:val="0"/>
              <w:spacing w:line="360" w:lineRule="auto"/>
              <w:textAlignment w:val="auto"/>
              <w:rPr>
                <w:rFonts w:hint="eastAsia" w:ascii="宋体" w:hAnsi="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（1） 投标人承诺2024年旅行社责任保险保额500万及以上的得2分，每增加500万加1分，最高得4分；</w:t>
            </w:r>
          </w:p>
          <w:p>
            <w:pPr>
              <w:pStyle w:val="106"/>
              <w:widowControl w:val="0"/>
              <w:wordWrap/>
              <w:adjustRightInd w:val="0"/>
              <w:snapToGrid w:val="0"/>
              <w:spacing w:line="360" w:lineRule="auto"/>
              <w:textAlignment w:val="auto"/>
              <w:rPr>
                <w:rFonts w:hint="eastAsia" w:ascii="宋体" w:hAnsi="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（2）投标人承诺为游客提供人身意外伤害保险高于等于100万得1分；</w:t>
            </w:r>
          </w:p>
          <w:p>
            <w:pPr>
              <w:pStyle w:val="106"/>
              <w:widowControl w:val="0"/>
              <w:wordWrap/>
              <w:adjustRightInd w:val="0"/>
              <w:snapToGrid w:val="0"/>
              <w:spacing w:line="360" w:lineRule="auto"/>
              <w:textAlignment w:val="auto"/>
              <w:rPr>
                <w:rFonts w:hint="eastAsia" w:ascii="宋体" w:hAnsi="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（3）投标人承诺小额赔款先行赔付的（500元及以下）得1分。</w:t>
            </w:r>
          </w:p>
          <w:p>
            <w:pPr>
              <w:pStyle w:val="106"/>
              <w:widowControl w:val="0"/>
              <w:wordWrap/>
              <w:adjustRightInd w:val="0"/>
              <w:snapToGrid w:val="0"/>
              <w:spacing w:line="360" w:lineRule="auto"/>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sz w:val="21"/>
                <w:szCs w:val="21"/>
                <w:highlight w:val="none"/>
                <w:lang w:val="en-US" w:eastAsia="zh-CN"/>
              </w:rPr>
              <w:t>（证明材料：提供承诺书并加盖公章，否则不得分。承诺书格式自拟。）</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eastAsia="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sz w:val="21"/>
                <w:szCs w:val="21"/>
                <w:highlight w:val="none"/>
                <w:lang w:val="en-US" w:eastAsia="zh-CN"/>
              </w:rPr>
              <w:t>6</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sz w:val="21"/>
                <w:szCs w:val="21"/>
                <w:highlight w:val="none"/>
              </w:rPr>
              <w:t>客观分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6</w:t>
            </w:r>
          </w:p>
        </w:tc>
        <w:tc>
          <w:tcPr>
            <w:tcW w:w="5994" w:type="dxa"/>
            <w:vAlign w:val="center"/>
          </w:tcPr>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sz w:val="21"/>
                <w:szCs w:val="21"/>
                <w:highlight w:val="none"/>
                <w:lang w:val="en-US" w:eastAsia="zh-CN"/>
              </w:rPr>
              <w:t>针对本项目线路安排（包括景点安排）：每条线路必须提供详细的行程单，标明各景点特色、游玩时间，景点与宾馆之间的车程时间等</w:t>
            </w:r>
            <w:r>
              <w:rPr>
                <w:rFonts w:hint="eastAsia" w:ascii="宋体" w:hAnsi="宋体" w:cs="宋体"/>
                <w:b w:val="0"/>
                <w:bCs w:val="0"/>
                <w:i w:val="0"/>
                <w:iCs w:val="0"/>
                <w:color w:val="auto"/>
                <w:sz w:val="21"/>
                <w:szCs w:val="21"/>
                <w:highlight w:val="none"/>
                <w:lang w:val="en-US" w:eastAsia="zh-CN"/>
              </w:rPr>
              <w:t>。</w:t>
            </w:r>
            <w:r>
              <w:rPr>
                <w:rFonts w:hint="eastAsia" w:ascii="宋体" w:hAnsi="宋体" w:eastAsia="宋体" w:cs="宋体"/>
                <w:b w:val="0"/>
                <w:bCs w:val="0"/>
                <w:i w:val="0"/>
                <w:iCs w:val="0"/>
                <w:color w:val="auto"/>
                <w:sz w:val="21"/>
                <w:szCs w:val="21"/>
                <w:highlight w:val="none"/>
                <w:lang w:val="en-US" w:eastAsia="zh-CN"/>
              </w:rPr>
              <w:t>路线安排到位，行程规划合理的得</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lang w:val="en-US" w:eastAsia="zh-CN"/>
              </w:rPr>
              <w:t>8,12]</w:t>
            </w:r>
            <w:r>
              <w:rPr>
                <w:rFonts w:hint="eastAsia" w:ascii="宋体" w:hAnsi="宋体" w:eastAsia="宋体" w:cs="宋体"/>
                <w:b w:val="0"/>
                <w:bCs w:val="0"/>
                <w:i w:val="0"/>
                <w:iCs w:val="0"/>
                <w:color w:val="auto"/>
                <w:sz w:val="21"/>
                <w:szCs w:val="21"/>
                <w:highlight w:val="none"/>
                <w:lang w:val="en-US" w:eastAsia="zh-CN"/>
              </w:rPr>
              <w:t>分；路线安排到位，行程规划一般的得</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lang w:val="en-US" w:eastAsia="zh-CN"/>
              </w:rPr>
              <w:t>4,8]</w:t>
            </w:r>
            <w:r>
              <w:rPr>
                <w:rFonts w:hint="eastAsia" w:ascii="宋体" w:hAnsi="宋体" w:eastAsia="宋体" w:cs="宋体"/>
                <w:b w:val="0"/>
                <w:bCs w:val="0"/>
                <w:i w:val="0"/>
                <w:iCs w:val="0"/>
                <w:color w:val="auto"/>
                <w:sz w:val="21"/>
                <w:szCs w:val="21"/>
                <w:highlight w:val="none"/>
                <w:lang w:val="en-US" w:eastAsia="zh-CN"/>
              </w:rPr>
              <w:t>分；路线安排一般，行程规划一般的得</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lang w:val="en-US" w:eastAsia="zh-CN"/>
              </w:rPr>
              <w:t>0,4]</w:t>
            </w:r>
            <w:r>
              <w:rPr>
                <w:rFonts w:hint="eastAsia" w:ascii="宋体" w:hAnsi="宋体" w:eastAsia="宋体" w:cs="宋体"/>
                <w:b w:val="0"/>
                <w:bCs w:val="0"/>
                <w:i w:val="0"/>
                <w:iCs w:val="0"/>
                <w:color w:val="auto"/>
                <w:sz w:val="21"/>
                <w:szCs w:val="21"/>
                <w:highlight w:val="none"/>
                <w:lang w:val="en-US" w:eastAsia="zh-CN"/>
              </w:rPr>
              <w:t>分；不提供的不得分。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eastAsia="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12</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主观分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7</w:t>
            </w:r>
          </w:p>
        </w:tc>
        <w:tc>
          <w:tcPr>
            <w:tcW w:w="5994" w:type="dxa"/>
            <w:vAlign w:val="center"/>
          </w:tcPr>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酒店住宿安排（标明酒店星级等）：住宿安排科学合理、环境优美、舒适度高、设施条件好的得</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lang w:val="en-US" w:eastAsia="zh-CN"/>
              </w:rPr>
              <w:t>7,10]</w:t>
            </w:r>
            <w:r>
              <w:rPr>
                <w:rFonts w:hint="eastAsia" w:ascii="宋体" w:hAnsi="宋体" w:eastAsia="宋体" w:cs="宋体"/>
                <w:b w:val="0"/>
                <w:bCs w:val="0"/>
                <w:i w:val="0"/>
                <w:iCs w:val="0"/>
                <w:color w:val="auto"/>
                <w:sz w:val="21"/>
                <w:szCs w:val="21"/>
                <w:highlight w:val="none"/>
                <w:lang w:val="en-US" w:eastAsia="zh-CN"/>
              </w:rPr>
              <w:t>分；安排的较合理、环境较优美、舒适度较好、设施条件较好的得</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lang w:val="en-US" w:eastAsia="zh-CN"/>
              </w:rPr>
              <w:t>3,7</w:t>
            </w:r>
            <w:bookmarkStart w:id="239" w:name="_GoBack"/>
            <w:bookmarkEnd w:id="239"/>
            <w:r>
              <w:rPr>
                <w:rFonts w:hint="eastAsia" w:ascii="宋体" w:hAnsi="宋体" w:cs="宋体"/>
                <w:b w:val="0"/>
                <w:bCs w:val="0"/>
                <w:i w:val="0"/>
                <w:iCs w:val="0"/>
                <w:color w:val="auto"/>
                <w:sz w:val="21"/>
                <w:szCs w:val="21"/>
                <w:highlight w:val="none"/>
                <w:lang w:val="en-US" w:eastAsia="zh-CN"/>
              </w:rPr>
              <w:t>]</w:t>
            </w:r>
            <w:r>
              <w:rPr>
                <w:rFonts w:hint="eastAsia" w:ascii="宋体" w:hAnsi="宋体" w:eastAsia="宋体" w:cs="宋体"/>
                <w:b w:val="0"/>
                <w:bCs w:val="0"/>
                <w:i w:val="0"/>
                <w:iCs w:val="0"/>
                <w:color w:val="auto"/>
                <w:sz w:val="21"/>
                <w:szCs w:val="21"/>
                <w:highlight w:val="none"/>
                <w:lang w:val="en-US" w:eastAsia="zh-CN"/>
              </w:rPr>
              <w:t>分，安排一般</w:t>
            </w:r>
            <w:r>
              <w:rPr>
                <w:rFonts w:hint="eastAsia" w:ascii="宋体" w:hAnsi="宋体" w:cs="宋体"/>
                <w:b w:val="0"/>
                <w:bCs w:val="0"/>
                <w:i w:val="0"/>
                <w:iCs w:val="0"/>
                <w:color w:val="auto"/>
                <w:sz w:val="21"/>
                <w:szCs w:val="21"/>
                <w:highlight w:val="none"/>
                <w:lang w:val="en-US" w:eastAsia="zh-CN"/>
              </w:rPr>
              <w:t>、</w:t>
            </w:r>
            <w:r>
              <w:rPr>
                <w:rFonts w:hint="eastAsia" w:ascii="宋体" w:hAnsi="宋体" w:eastAsia="宋体" w:cs="宋体"/>
                <w:b w:val="0"/>
                <w:bCs w:val="0"/>
                <w:i w:val="0"/>
                <w:iCs w:val="0"/>
                <w:color w:val="auto"/>
                <w:sz w:val="21"/>
                <w:szCs w:val="21"/>
                <w:highlight w:val="none"/>
                <w:lang w:val="en-US" w:eastAsia="zh-CN"/>
              </w:rPr>
              <w:t>环境一般、舒适度一般、设施条件一般的得</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lang w:val="en-US" w:eastAsia="zh-CN"/>
              </w:rPr>
              <w:t>0,3]</w:t>
            </w:r>
            <w:r>
              <w:rPr>
                <w:rFonts w:hint="eastAsia" w:ascii="宋体" w:hAnsi="宋体" w:eastAsia="宋体" w:cs="宋体"/>
                <w:b w:val="0"/>
                <w:bCs w:val="0"/>
                <w:i w:val="0"/>
                <w:iCs w:val="0"/>
                <w:color w:val="auto"/>
                <w:sz w:val="21"/>
                <w:szCs w:val="21"/>
                <w:highlight w:val="none"/>
                <w:lang w:val="en-US" w:eastAsia="zh-CN"/>
              </w:rPr>
              <w:t>分，不提供的不得分。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eastAsia="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10</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主观分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8</w:t>
            </w:r>
          </w:p>
        </w:tc>
        <w:tc>
          <w:tcPr>
            <w:tcW w:w="5994" w:type="dxa"/>
            <w:vAlign w:val="center"/>
          </w:tcPr>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就餐及餐标安排：就餐安排情况</w:t>
            </w:r>
            <w:r>
              <w:rPr>
                <w:rFonts w:hint="eastAsia" w:ascii="宋体" w:hAnsi="宋体" w:cs="宋体"/>
                <w:b w:val="0"/>
                <w:bCs w:val="0"/>
                <w:i w:val="0"/>
                <w:iCs w:val="0"/>
                <w:color w:val="auto"/>
                <w:sz w:val="21"/>
                <w:szCs w:val="21"/>
                <w:highlight w:val="none"/>
                <w:lang w:val="en-US" w:eastAsia="zh-CN"/>
              </w:rPr>
              <w:t>、内容丰富</w:t>
            </w:r>
            <w:r>
              <w:rPr>
                <w:rFonts w:hint="eastAsia" w:ascii="宋体" w:hAnsi="宋体" w:eastAsia="宋体" w:cs="宋体"/>
                <w:b w:val="0"/>
                <w:bCs w:val="0"/>
                <w:i w:val="0"/>
                <w:iCs w:val="0"/>
                <w:color w:val="auto"/>
                <w:sz w:val="21"/>
                <w:szCs w:val="21"/>
                <w:highlight w:val="none"/>
                <w:lang w:val="en-US" w:eastAsia="zh-CN"/>
              </w:rPr>
              <w:t>非常好的得</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lang w:val="en-US" w:eastAsia="zh-CN"/>
              </w:rPr>
              <w:t>6,9]</w:t>
            </w:r>
            <w:r>
              <w:rPr>
                <w:rFonts w:hint="eastAsia" w:ascii="宋体" w:hAnsi="宋体" w:eastAsia="宋体" w:cs="宋体"/>
                <w:b w:val="0"/>
                <w:bCs w:val="0"/>
                <w:i w:val="0"/>
                <w:iCs w:val="0"/>
                <w:color w:val="auto"/>
                <w:sz w:val="21"/>
                <w:szCs w:val="21"/>
                <w:highlight w:val="none"/>
                <w:lang w:val="en-US" w:eastAsia="zh-CN"/>
              </w:rPr>
              <w:t>分，就餐安排情况</w:t>
            </w:r>
            <w:r>
              <w:rPr>
                <w:rFonts w:hint="eastAsia" w:ascii="宋体" w:hAnsi="宋体" w:cs="宋体"/>
                <w:b w:val="0"/>
                <w:bCs w:val="0"/>
                <w:i w:val="0"/>
                <w:iCs w:val="0"/>
                <w:color w:val="auto"/>
                <w:sz w:val="21"/>
                <w:szCs w:val="21"/>
                <w:highlight w:val="none"/>
                <w:lang w:val="en-US" w:eastAsia="zh-CN"/>
              </w:rPr>
              <w:t>、内容</w:t>
            </w:r>
            <w:r>
              <w:rPr>
                <w:rFonts w:hint="eastAsia" w:ascii="宋体" w:hAnsi="宋体" w:eastAsia="宋体" w:cs="宋体"/>
                <w:b w:val="0"/>
                <w:bCs w:val="0"/>
                <w:i w:val="0"/>
                <w:iCs w:val="0"/>
                <w:color w:val="auto"/>
                <w:sz w:val="21"/>
                <w:szCs w:val="21"/>
                <w:highlight w:val="none"/>
                <w:lang w:val="en-US" w:eastAsia="zh-CN"/>
              </w:rPr>
              <w:t>较好的得</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lang w:val="en-US" w:eastAsia="zh-CN"/>
              </w:rPr>
              <w:t>3,6]</w:t>
            </w:r>
            <w:r>
              <w:rPr>
                <w:rFonts w:hint="eastAsia" w:ascii="宋体" w:hAnsi="宋体" w:eastAsia="宋体" w:cs="宋体"/>
                <w:b w:val="0"/>
                <w:bCs w:val="0"/>
                <w:i w:val="0"/>
                <w:iCs w:val="0"/>
                <w:color w:val="auto"/>
                <w:sz w:val="21"/>
                <w:szCs w:val="21"/>
                <w:highlight w:val="none"/>
                <w:lang w:val="en-US" w:eastAsia="zh-CN"/>
              </w:rPr>
              <w:t>分，就餐安排情况一般的得</w:t>
            </w:r>
            <w:r>
              <w:rPr>
                <w:rFonts w:hint="eastAsia" w:ascii="宋体" w:hAnsi="宋体" w:cs="宋体"/>
                <w:b w:val="0"/>
                <w:bCs w:val="0"/>
                <w:i w:val="0"/>
                <w:iCs w:val="0"/>
                <w:color w:val="auto"/>
                <w:sz w:val="21"/>
                <w:szCs w:val="21"/>
                <w:highlight w:val="none"/>
                <w:lang w:eastAsia="zh-CN"/>
              </w:rPr>
              <w:t>（</w:t>
            </w:r>
            <w:r>
              <w:rPr>
                <w:rFonts w:hint="eastAsia" w:ascii="宋体" w:hAnsi="宋体" w:cs="宋体"/>
                <w:b w:val="0"/>
                <w:bCs w:val="0"/>
                <w:i w:val="0"/>
                <w:iCs w:val="0"/>
                <w:color w:val="auto"/>
                <w:sz w:val="21"/>
                <w:szCs w:val="21"/>
                <w:highlight w:val="none"/>
                <w:lang w:val="en-US" w:eastAsia="zh-CN"/>
              </w:rPr>
              <w:t>0,3]</w:t>
            </w:r>
            <w:r>
              <w:rPr>
                <w:rFonts w:hint="eastAsia" w:ascii="宋体" w:hAnsi="宋体" w:eastAsia="宋体" w:cs="宋体"/>
                <w:b w:val="0"/>
                <w:bCs w:val="0"/>
                <w:i w:val="0"/>
                <w:iCs w:val="0"/>
                <w:color w:val="auto"/>
                <w:sz w:val="21"/>
                <w:szCs w:val="21"/>
                <w:highlight w:val="none"/>
                <w:lang w:val="en-US" w:eastAsia="zh-CN"/>
              </w:rPr>
              <w:t>分，不提供的不得分。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eastAsia="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9</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主观分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9</w:t>
            </w:r>
          </w:p>
        </w:tc>
        <w:tc>
          <w:tcPr>
            <w:tcW w:w="5994" w:type="dxa"/>
            <w:vAlign w:val="center"/>
          </w:tcPr>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旅游车等交通工具安排（车队合作协议及车队规模、营业执照等资质情况，可提供相关图片、驾照、行驶证扫描件或复印件等加盖公章作为辅助评审资料），车辆安排到位，科学，合理的得（5,8]分；安排较合理的得（2,5]分；安排一般的得（0,2]分，不提供的不得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eastAsia="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8</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主观分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596"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10</w:t>
            </w:r>
          </w:p>
        </w:tc>
        <w:tc>
          <w:tcPr>
            <w:tcW w:w="5994" w:type="dxa"/>
            <w:vAlign w:val="center"/>
          </w:tcPr>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投标人针对本项目实施组织各项管理规章制度完善、全面、有明确的管理机构和各部门职责、管理制度要求严格等进行评审，优秀得（4,5]分，良好得（2,4]分，一般得（0,2]分，不提供的不得分。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5</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主观分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Align w:val="center"/>
          </w:tcPr>
          <w:p>
            <w:pPr>
              <w:widowControl w:val="0"/>
              <w:wordWrap/>
              <w:adjustRightInd w:val="0"/>
              <w:snapToGrid w:val="0"/>
              <w:spacing w:line="360" w:lineRule="auto"/>
              <w:jc w:val="center"/>
              <w:textAlignment w:val="auto"/>
              <w:rPr>
                <w:rFonts w:hint="default" w:ascii="宋体" w:hAnsi="宋体" w:eastAsia="宋体" w:cs="宋体"/>
                <w:bCs/>
                <w:i w:val="0"/>
                <w:iCs w:val="0"/>
                <w:color w:val="auto"/>
                <w:sz w:val="21"/>
                <w:szCs w:val="21"/>
                <w:highlight w:val="none"/>
                <w:lang w:val="en-US" w:eastAsia="zh-CN"/>
              </w:rPr>
            </w:pPr>
            <w:r>
              <w:rPr>
                <w:rFonts w:hint="eastAsia" w:ascii="宋体" w:hAnsi="宋体" w:cs="宋体"/>
                <w:bCs/>
                <w:i w:val="0"/>
                <w:iCs w:val="0"/>
                <w:color w:val="auto"/>
                <w:sz w:val="21"/>
                <w:szCs w:val="21"/>
                <w:highlight w:val="none"/>
                <w:lang w:val="en-US" w:eastAsia="zh-CN"/>
              </w:rPr>
              <w:t>11</w:t>
            </w:r>
          </w:p>
        </w:tc>
        <w:tc>
          <w:tcPr>
            <w:tcW w:w="5994" w:type="dxa"/>
            <w:vAlign w:val="center"/>
          </w:tcPr>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投标人提供安全服务方案（如出行安全、食宿安全等），内容合理、规范、可操作性强、具备明确的计划安排及工作组织机构设置等进行评审，优秀得（4,5]分，良好得（2,4]分，一般得（0,2]分，不提供的不得分。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5</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主观分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96" w:type="dxa"/>
            <w:vAlign w:val="center"/>
          </w:tcPr>
          <w:p>
            <w:pPr>
              <w:widowControl w:val="0"/>
              <w:wordWrap/>
              <w:adjustRightInd w:val="0"/>
              <w:snapToGrid w:val="0"/>
              <w:spacing w:line="360" w:lineRule="auto"/>
              <w:jc w:val="center"/>
              <w:textAlignment w:val="auto"/>
              <w:rPr>
                <w:rFonts w:hint="default" w:ascii="宋体" w:hAnsi="宋体" w:eastAsia="宋体" w:cs="宋体"/>
                <w:bCs/>
                <w:i w:val="0"/>
                <w:iCs w:val="0"/>
                <w:color w:val="auto"/>
                <w:sz w:val="21"/>
                <w:szCs w:val="21"/>
                <w:highlight w:val="none"/>
                <w:lang w:val="en-US" w:eastAsia="zh-CN"/>
              </w:rPr>
            </w:pPr>
            <w:r>
              <w:rPr>
                <w:rFonts w:hint="eastAsia" w:ascii="宋体" w:hAnsi="宋体" w:cs="宋体"/>
                <w:bCs/>
                <w:i w:val="0"/>
                <w:iCs w:val="0"/>
                <w:color w:val="auto"/>
                <w:sz w:val="21"/>
                <w:szCs w:val="21"/>
                <w:highlight w:val="none"/>
                <w:lang w:val="en-US" w:eastAsia="zh-CN"/>
              </w:rPr>
              <w:t>12</w:t>
            </w:r>
          </w:p>
        </w:tc>
        <w:tc>
          <w:tcPr>
            <w:tcW w:w="5994" w:type="dxa"/>
            <w:vAlign w:val="center"/>
          </w:tcPr>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根据投标人针对本项目人员安排方案</w:t>
            </w:r>
            <w:r>
              <w:rPr>
                <w:rFonts w:hint="eastAsia" w:ascii="宋体" w:hAnsi="宋体" w:eastAsia="宋体" w:cs="宋体"/>
                <w:b w:val="0"/>
                <w:bCs w:val="0"/>
                <w:i w:val="0"/>
                <w:iCs w:val="0"/>
                <w:color w:val="auto"/>
                <w:sz w:val="21"/>
                <w:szCs w:val="21"/>
                <w:highlight w:val="none"/>
                <w:lang w:val="zh-CN" w:eastAsia="zh-CN"/>
              </w:rPr>
              <w:t>人员数量</w:t>
            </w:r>
            <w:r>
              <w:rPr>
                <w:rFonts w:hint="eastAsia" w:ascii="宋体" w:hAnsi="宋体" w:eastAsia="宋体" w:cs="宋体"/>
                <w:b w:val="0"/>
                <w:bCs w:val="0"/>
                <w:i w:val="0"/>
                <w:iCs w:val="0"/>
                <w:color w:val="auto"/>
                <w:sz w:val="21"/>
                <w:szCs w:val="21"/>
                <w:highlight w:val="none"/>
                <w:lang w:val="en-US" w:eastAsia="zh-CN"/>
              </w:rPr>
              <w:t>合理</w:t>
            </w:r>
            <w:r>
              <w:rPr>
                <w:rFonts w:hint="eastAsia" w:ascii="宋体" w:hAnsi="宋体" w:eastAsia="宋体" w:cs="宋体"/>
                <w:b w:val="0"/>
                <w:bCs w:val="0"/>
                <w:i w:val="0"/>
                <w:iCs w:val="0"/>
                <w:color w:val="auto"/>
                <w:sz w:val="21"/>
                <w:szCs w:val="21"/>
                <w:highlight w:val="none"/>
                <w:lang w:val="zh-CN" w:eastAsia="zh-CN"/>
              </w:rPr>
              <w:t>、</w:t>
            </w:r>
            <w:r>
              <w:rPr>
                <w:rFonts w:hint="eastAsia" w:ascii="宋体" w:hAnsi="宋体" w:eastAsia="宋体" w:cs="宋体"/>
                <w:b w:val="0"/>
                <w:bCs w:val="0"/>
                <w:i w:val="0"/>
                <w:iCs w:val="0"/>
                <w:color w:val="auto"/>
                <w:sz w:val="21"/>
                <w:szCs w:val="21"/>
                <w:highlight w:val="none"/>
                <w:lang w:val="en-US" w:eastAsia="zh-CN"/>
              </w:rPr>
              <w:t>人员配备具有导游、</w:t>
            </w:r>
            <w:r>
              <w:rPr>
                <w:rFonts w:hint="eastAsia" w:ascii="宋体" w:hAnsi="宋体" w:eastAsia="宋体" w:cs="宋体"/>
                <w:b w:val="0"/>
                <w:bCs w:val="0"/>
                <w:i w:val="0"/>
                <w:iCs w:val="0"/>
                <w:color w:val="auto"/>
                <w:sz w:val="21"/>
                <w:szCs w:val="21"/>
                <w:highlight w:val="none"/>
                <w:lang w:val="zh-CN" w:eastAsia="zh-CN"/>
              </w:rPr>
              <w:t>人员分工明确</w:t>
            </w:r>
            <w:r>
              <w:rPr>
                <w:rFonts w:hint="eastAsia" w:ascii="宋体" w:hAnsi="宋体" w:eastAsia="宋体" w:cs="宋体"/>
                <w:b w:val="0"/>
                <w:bCs w:val="0"/>
                <w:i w:val="0"/>
                <w:iCs w:val="0"/>
                <w:color w:val="auto"/>
                <w:sz w:val="21"/>
                <w:szCs w:val="21"/>
                <w:highlight w:val="none"/>
                <w:lang w:val="en-US" w:eastAsia="zh-CN"/>
              </w:rPr>
              <w:t>合理等进行评审，优秀得（4,</w:t>
            </w:r>
            <w:r>
              <w:rPr>
                <w:rFonts w:hint="eastAsia" w:ascii="宋体" w:hAnsi="宋体" w:cs="宋体"/>
                <w:b w:val="0"/>
                <w:bCs w:val="0"/>
                <w:i w:val="0"/>
                <w:iCs w:val="0"/>
                <w:color w:val="auto"/>
                <w:sz w:val="21"/>
                <w:szCs w:val="21"/>
                <w:highlight w:val="none"/>
                <w:lang w:val="en-US" w:eastAsia="zh-CN"/>
              </w:rPr>
              <w:t>6</w:t>
            </w:r>
            <w:r>
              <w:rPr>
                <w:rFonts w:hint="eastAsia" w:ascii="宋体" w:hAnsi="宋体" w:eastAsia="宋体" w:cs="宋体"/>
                <w:b w:val="0"/>
                <w:bCs w:val="0"/>
                <w:i w:val="0"/>
                <w:iCs w:val="0"/>
                <w:color w:val="auto"/>
                <w:sz w:val="21"/>
                <w:szCs w:val="21"/>
                <w:highlight w:val="none"/>
                <w:lang w:val="en-US" w:eastAsia="zh-CN"/>
              </w:rPr>
              <w:t>]分，良好得（2,4]分，一般得[0,2]分。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6</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主观分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Align w:val="center"/>
          </w:tcPr>
          <w:p>
            <w:pPr>
              <w:widowControl w:val="0"/>
              <w:wordWrap/>
              <w:adjustRightInd w:val="0"/>
              <w:snapToGrid w:val="0"/>
              <w:spacing w:line="360" w:lineRule="auto"/>
              <w:jc w:val="center"/>
              <w:textAlignment w:val="auto"/>
              <w:rPr>
                <w:rFonts w:hint="default" w:ascii="宋体" w:hAnsi="宋体" w:eastAsia="宋体" w:cs="宋体"/>
                <w:bCs/>
                <w:i w:val="0"/>
                <w:iCs w:val="0"/>
                <w:color w:val="auto"/>
                <w:sz w:val="21"/>
                <w:szCs w:val="21"/>
                <w:highlight w:val="none"/>
                <w:lang w:val="en-US" w:eastAsia="zh-CN"/>
              </w:rPr>
            </w:pPr>
            <w:r>
              <w:rPr>
                <w:rFonts w:hint="eastAsia" w:ascii="宋体" w:hAnsi="宋体" w:cs="宋体"/>
                <w:bCs/>
                <w:i w:val="0"/>
                <w:iCs w:val="0"/>
                <w:color w:val="auto"/>
                <w:sz w:val="21"/>
                <w:szCs w:val="21"/>
                <w:highlight w:val="none"/>
                <w:lang w:val="en-US" w:eastAsia="zh-CN"/>
              </w:rPr>
              <w:t>13</w:t>
            </w:r>
          </w:p>
        </w:tc>
        <w:tc>
          <w:tcPr>
            <w:tcW w:w="5994" w:type="dxa"/>
            <w:vAlign w:val="center"/>
          </w:tcPr>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投标人针对本项目提供的应急预案（含疾病应急预案）合理性、可行性进行评审，实施方案全面、合理的，具有针对性得（</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w:t>
            </w:r>
            <w:r>
              <w:rPr>
                <w:rFonts w:hint="eastAsia" w:ascii="宋体" w:hAnsi="宋体" w:cs="宋体"/>
                <w:b w:val="0"/>
                <w:bCs w:val="0"/>
                <w:i w:val="0"/>
                <w:iCs w:val="0"/>
                <w:color w:val="auto"/>
                <w:sz w:val="21"/>
                <w:szCs w:val="21"/>
                <w:highlight w:val="none"/>
                <w:lang w:val="en-US" w:eastAsia="zh-CN"/>
              </w:rPr>
              <w:t>5</w:t>
            </w:r>
            <w:r>
              <w:rPr>
                <w:rFonts w:hint="eastAsia" w:ascii="宋体" w:hAnsi="宋体" w:eastAsia="宋体" w:cs="宋体"/>
                <w:b w:val="0"/>
                <w:bCs w:val="0"/>
                <w:i w:val="0"/>
                <w:iCs w:val="0"/>
                <w:color w:val="auto"/>
                <w:sz w:val="21"/>
                <w:szCs w:val="21"/>
                <w:highlight w:val="none"/>
                <w:lang w:val="en-US" w:eastAsia="zh-CN"/>
              </w:rPr>
              <w:t>]分；实施方案基本全面、合理的，得（</w:t>
            </w:r>
            <w:r>
              <w:rPr>
                <w:rFonts w:hint="eastAsia" w:ascii="宋体" w:hAnsi="宋体" w:cs="宋体"/>
                <w:b w:val="0"/>
                <w:bCs w:val="0"/>
                <w:i w:val="0"/>
                <w:iCs w:val="0"/>
                <w:color w:val="auto"/>
                <w:sz w:val="21"/>
                <w:szCs w:val="21"/>
                <w:highlight w:val="none"/>
                <w:lang w:val="en-US" w:eastAsia="zh-CN"/>
              </w:rPr>
              <w:t>2</w:t>
            </w:r>
            <w:r>
              <w:rPr>
                <w:rFonts w:hint="eastAsia" w:ascii="宋体" w:hAnsi="宋体" w:eastAsia="宋体" w:cs="宋体"/>
                <w:b w:val="0"/>
                <w:bCs w:val="0"/>
                <w:i w:val="0"/>
                <w:iCs w:val="0"/>
                <w:color w:val="auto"/>
                <w:sz w:val="21"/>
                <w:szCs w:val="21"/>
                <w:highlight w:val="none"/>
                <w:lang w:val="en-US" w:eastAsia="zh-CN"/>
              </w:rPr>
              <w:t>,</w:t>
            </w:r>
            <w:r>
              <w:rPr>
                <w:rFonts w:hint="eastAsia" w:ascii="宋体" w:hAnsi="宋体" w:cs="宋体"/>
                <w:b w:val="0"/>
                <w:bCs w:val="0"/>
                <w:i w:val="0"/>
                <w:i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lang w:val="en-US" w:eastAsia="zh-CN"/>
              </w:rPr>
              <w:t>]分；实施方案较为简单或存在缺漏得[0,</w:t>
            </w:r>
            <w:r>
              <w:rPr>
                <w:rFonts w:hint="eastAsia" w:ascii="宋体" w:hAnsi="宋体" w:cs="宋体"/>
                <w:b w:val="0"/>
                <w:bCs w:val="0"/>
                <w:i w:val="0"/>
                <w:iCs w:val="0"/>
                <w:color w:val="auto"/>
                <w:sz w:val="21"/>
                <w:szCs w:val="21"/>
                <w:highlight w:val="none"/>
                <w:lang w:val="en-US" w:eastAsia="zh-CN"/>
              </w:rPr>
              <w:t>2</w:t>
            </w:r>
            <w:r>
              <w:rPr>
                <w:rFonts w:hint="eastAsia" w:ascii="宋体" w:hAnsi="宋体" w:eastAsia="宋体" w:cs="宋体"/>
                <w:b w:val="0"/>
                <w:bCs w:val="0"/>
                <w:i w:val="0"/>
                <w:iCs w:val="0"/>
                <w:color w:val="auto"/>
                <w:sz w:val="21"/>
                <w:szCs w:val="21"/>
                <w:highlight w:val="none"/>
                <w:lang w:val="en-US" w:eastAsia="zh-CN"/>
              </w:rPr>
              <w:t>]分。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5</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主观分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Align w:val="center"/>
          </w:tcPr>
          <w:p>
            <w:pPr>
              <w:widowControl w:val="0"/>
              <w:wordWrap/>
              <w:adjustRightInd w:val="0"/>
              <w:snapToGrid w:val="0"/>
              <w:spacing w:line="360" w:lineRule="auto"/>
              <w:jc w:val="center"/>
              <w:textAlignment w:val="auto"/>
              <w:rPr>
                <w:rFonts w:hint="default" w:ascii="宋体" w:hAnsi="宋体" w:eastAsia="宋体" w:cs="宋体"/>
                <w:bCs/>
                <w:i w:val="0"/>
                <w:iCs w:val="0"/>
                <w:color w:val="auto"/>
                <w:sz w:val="21"/>
                <w:szCs w:val="21"/>
                <w:highlight w:val="none"/>
                <w:lang w:val="en-US" w:eastAsia="zh-CN"/>
              </w:rPr>
            </w:pPr>
            <w:r>
              <w:rPr>
                <w:rFonts w:hint="eastAsia" w:ascii="宋体" w:hAnsi="宋体" w:cs="宋体"/>
                <w:bCs/>
                <w:i w:val="0"/>
                <w:iCs w:val="0"/>
                <w:color w:val="auto"/>
                <w:sz w:val="21"/>
                <w:szCs w:val="21"/>
                <w:highlight w:val="none"/>
                <w:lang w:val="en-US" w:eastAsia="zh-CN"/>
              </w:rPr>
              <w:t>14</w:t>
            </w:r>
          </w:p>
        </w:tc>
        <w:tc>
          <w:tcPr>
            <w:tcW w:w="5994" w:type="dxa"/>
            <w:vAlign w:val="center"/>
          </w:tcPr>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投标人提供的日常投诉处理详细方案，方案合理可行的得（2,3]分；投标人提供的日常投诉处理详细方案较合理可行的得（</w:t>
            </w:r>
            <w:r>
              <w:rPr>
                <w:rFonts w:hint="eastAsia" w:ascii="宋体" w:hAnsi="宋体" w:cs="宋体"/>
                <w:b w:val="0"/>
                <w:bCs w:val="0"/>
                <w:i w:val="0"/>
                <w:iCs w:val="0"/>
                <w:color w:val="auto"/>
                <w:sz w:val="21"/>
                <w:szCs w:val="21"/>
                <w:highlight w:val="none"/>
                <w:lang w:val="en-US" w:eastAsia="zh-CN"/>
              </w:rPr>
              <w:t>1</w:t>
            </w:r>
            <w:r>
              <w:rPr>
                <w:rFonts w:hint="eastAsia" w:ascii="宋体" w:hAnsi="宋体" w:eastAsia="宋体" w:cs="宋体"/>
                <w:b w:val="0"/>
                <w:bCs w:val="0"/>
                <w:i w:val="0"/>
                <w:iCs w:val="0"/>
                <w:color w:val="auto"/>
                <w:sz w:val="21"/>
                <w:szCs w:val="21"/>
                <w:highlight w:val="none"/>
                <w:lang w:val="en-US" w:eastAsia="zh-CN"/>
              </w:rPr>
              <w:t>,</w:t>
            </w:r>
            <w:r>
              <w:rPr>
                <w:rFonts w:hint="eastAsia" w:ascii="宋体" w:hAnsi="宋体" w:cs="宋体"/>
                <w:b w:val="0"/>
                <w:bCs w:val="0"/>
                <w:i w:val="0"/>
                <w:iCs w:val="0"/>
                <w:color w:val="auto"/>
                <w:sz w:val="21"/>
                <w:szCs w:val="21"/>
                <w:highlight w:val="none"/>
                <w:lang w:val="en-US" w:eastAsia="zh-CN"/>
              </w:rPr>
              <w:t>2</w:t>
            </w:r>
            <w:r>
              <w:rPr>
                <w:rFonts w:hint="eastAsia" w:ascii="宋体" w:hAnsi="宋体" w:eastAsia="宋体" w:cs="宋体"/>
                <w:b w:val="0"/>
                <w:bCs w:val="0"/>
                <w:i w:val="0"/>
                <w:iCs w:val="0"/>
                <w:color w:val="auto"/>
                <w:sz w:val="21"/>
                <w:szCs w:val="21"/>
                <w:highlight w:val="none"/>
                <w:lang w:val="en-US" w:eastAsia="zh-CN"/>
              </w:rPr>
              <w:t>]分，投标人提供的日常投诉处理详细方案合理性、可行性一般的的得（0,</w:t>
            </w:r>
            <w:r>
              <w:rPr>
                <w:rFonts w:hint="eastAsia" w:ascii="宋体" w:hAnsi="宋体" w:cs="宋体"/>
                <w:b w:val="0"/>
                <w:bCs w:val="0"/>
                <w:i w:val="0"/>
                <w:iCs w:val="0"/>
                <w:color w:val="auto"/>
                <w:sz w:val="21"/>
                <w:szCs w:val="21"/>
                <w:highlight w:val="none"/>
                <w:lang w:val="en-US" w:eastAsia="zh-CN"/>
              </w:rPr>
              <w:t>1</w:t>
            </w:r>
            <w:r>
              <w:rPr>
                <w:rFonts w:hint="eastAsia" w:ascii="宋体" w:hAnsi="宋体" w:eastAsia="宋体" w:cs="宋体"/>
                <w:b w:val="0"/>
                <w:bCs w:val="0"/>
                <w:i w:val="0"/>
                <w:iCs w:val="0"/>
                <w:color w:val="auto"/>
                <w:sz w:val="21"/>
                <w:szCs w:val="21"/>
                <w:highlight w:val="none"/>
                <w:lang w:val="en-US" w:eastAsia="zh-CN"/>
              </w:rPr>
              <w:t>]分；不提供方案的或方案不合理的不得分。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3</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主观分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96" w:type="dxa"/>
            <w:vAlign w:val="center"/>
          </w:tcPr>
          <w:p>
            <w:pPr>
              <w:widowControl w:val="0"/>
              <w:wordWrap/>
              <w:adjustRightInd w:val="0"/>
              <w:snapToGrid w:val="0"/>
              <w:spacing w:line="360" w:lineRule="auto"/>
              <w:jc w:val="center"/>
              <w:textAlignment w:val="auto"/>
              <w:rPr>
                <w:rFonts w:hint="default" w:ascii="宋体" w:hAnsi="宋体" w:eastAsia="宋体" w:cs="宋体"/>
                <w:bCs/>
                <w:i w:val="0"/>
                <w:iCs w:val="0"/>
                <w:color w:val="auto"/>
                <w:sz w:val="21"/>
                <w:szCs w:val="21"/>
                <w:highlight w:val="none"/>
                <w:lang w:val="en-US" w:eastAsia="zh-CN"/>
              </w:rPr>
            </w:pPr>
            <w:r>
              <w:rPr>
                <w:rFonts w:hint="eastAsia" w:ascii="宋体" w:hAnsi="宋体" w:cs="宋体"/>
                <w:bCs/>
                <w:i w:val="0"/>
                <w:iCs w:val="0"/>
                <w:color w:val="auto"/>
                <w:sz w:val="21"/>
                <w:szCs w:val="21"/>
                <w:highlight w:val="none"/>
                <w:lang w:val="en-US" w:eastAsia="zh-CN"/>
              </w:rPr>
              <w:t>15</w:t>
            </w:r>
          </w:p>
        </w:tc>
        <w:tc>
          <w:tcPr>
            <w:tcW w:w="5994" w:type="dxa"/>
            <w:vAlign w:val="center"/>
          </w:tcPr>
          <w:p>
            <w:pPr>
              <w:pStyle w:val="106"/>
              <w:widowControl w:val="0"/>
              <w:wordWrap/>
              <w:adjustRightInd w:val="0"/>
              <w:snapToGrid w:val="0"/>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针对职工亲属参加疗休养，投标人提供优惠政策和服务，政策和服务合理可行性强的得（4,6]分，较合理可行的得（2,4]分，不合理可行性弱的得（0,2]分，不提供的不得分。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eastAsia="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6</w:t>
            </w:r>
          </w:p>
        </w:tc>
        <w:tc>
          <w:tcPr>
            <w:tcW w:w="887" w:type="dxa"/>
            <w:vAlign w:val="center"/>
          </w:tcPr>
          <w:p>
            <w:pPr>
              <w:widowControl w:val="0"/>
              <w:wordWrap/>
              <w:adjustRightInd w:val="0"/>
              <w:snapToGrid w:val="0"/>
              <w:spacing w:line="360" w:lineRule="auto"/>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主观分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96" w:type="dxa"/>
            <w:vAlign w:val="center"/>
          </w:tcPr>
          <w:p>
            <w:pPr>
              <w:widowControl w:val="0"/>
              <w:wordWrap/>
              <w:adjustRightInd w:val="0"/>
              <w:snapToGrid w:val="0"/>
              <w:spacing w:line="360" w:lineRule="auto"/>
              <w:jc w:val="center"/>
              <w:textAlignment w:val="auto"/>
              <w:rPr>
                <w:rFonts w:hint="default" w:ascii="宋体" w:hAnsi="宋体" w:eastAsia="宋体" w:cs="宋体"/>
                <w:bCs/>
                <w:i w:val="0"/>
                <w:iCs w:val="0"/>
                <w:color w:val="auto"/>
                <w:sz w:val="21"/>
                <w:szCs w:val="21"/>
                <w:highlight w:val="none"/>
                <w:lang w:val="en-US" w:eastAsia="zh-CN"/>
              </w:rPr>
            </w:pPr>
            <w:r>
              <w:rPr>
                <w:rFonts w:hint="eastAsia" w:ascii="宋体" w:hAnsi="宋体" w:cs="宋体"/>
                <w:bCs/>
                <w:i w:val="0"/>
                <w:iCs w:val="0"/>
                <w:color w:val="auto"/>
                <w:sz w:val="21"/>
                <w:szCs w:val="21"/>
                <w:highlight w:val="none"/>
                <w:lang w:val="en-US" w:eastAsia="zh-CN"/>
              </w:rPr>
              <w:t>16</w:t>
            </w:r>
          </w:p>
        </w:tc>
        <w:tc>
          <w:tcPr>
            <w:tcW w:w="5994" w:type="dxa"/>
            <w:vAlign w:val="center"/>
          </w:tcPr>
          <w:p>
            <w:pPr>
              <w:pStyle w:val="106"/>
              <w:widowControl w:val="0"/>
              <w:wordWrap/>
              <w:adjustRightInd w:val="0"/>
              <w:snapToGrid w:val="0"/>
              <w:spacing w:line="360" w:lineRule="auto"/>
              <w:jc w:val="left"/>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宋体" w:hAnsi="宋体" w:cs="宋体"/>
                <w:i w:val="0"/>
                <w:iCs w:val="0"/>
                <w:color w:val="auto"/>
                <w:sz w:val="21"/>
                <w:szCs w:val="21"/>
                <w:highlight w:val="none"/>
                <w:lang w:val="zh-CN"/>
              </w:rPr>
              <w:t>投标人提供的后续服务方案和</w:t>
            </w:r>
            <w:r>
              <w:rPr>
                <w:rFonts w:hint="eastAsia" w:ascii="宋体" w:hAnsi="宋体" w:eastAsia="宋体" w:cs="宋体"/>
                <w:b w:val="0"/>
                <w:bCs w:val="0"/>
                <w:i w:val="0"/>
                <w:iCs w:val="0"/>
                <w:color w:val="auto"/>
                <w:sz w:val="21"/>
                <w:szCs w:val="21"/>
                <w:highlight w:val="none"/>
                <w:lang w:val="zh-CN" w:eastAsia="zh-CN"/>
              </w:rPr>
              <w:t>提供的增值（特色）服务方案进行评审</w:t>
            </w:r>
            <w:r>
              <w:rPr>
                <w:rFonts w:hint="eastAsia" w:ascii="宋体" w:hAnsi="宋体" w:eastAsia="宋体" w:cs="宋体"/>
                <w:b w:val="0"/>
                <w:bCs w:val="0"/>
                <w:i w:val="0"/>
                <w:iCs w:val="0"/>
                <w:color w:val="auto"/>
                <w:sz w:val="21"/>
                <w:szCs w:val="21"/>
                <w:highlight w:val="none"/>
                <w:lang w:val="en-US" w:eastAsia="zh-CN"/>
              </w:rPr>
              <w:t>，提供1条得2分，最高得4分。</w:t>
            </w:r>
          </w:p>
        </w:tc>
        <w:tc>
          <w:tcPr>
            <w:tcW w:w="645" w:type="dxa"/>
            <w:vAlign w:val="center"/>
          </w:tcPr>
          <w:p>
            <w:pPr>
              <w:pStyle w:val="106"/>
              <w:widowControl w:val="0"/>
              <w:wordWrap/>
              <w:adjustRightInd w:val="0"/>
              <w:snapToGrid w:val="0"/>
              <w:spacing w:line="360" w:lineRule="auto"/>
              <w:jc w:val="center"/>
              <w:textAlignment w:val="auto"/>
              <w:rPr>
                <w:rFonts w:hint="default" w:ascii="宋体" w:hAnsi="宋体" w:eastAsia="宋体" w:cs="宋体"/>
                <w:b w:val="0"/>
                <w:bCs w:val="0"/>
                <w:i w:val="0"/>
                <w:iCs w:val="0"/>
                <w:color w:val="auto"/>
                <w:kern w:val="2"/>
                <w:sz w:val="21"/>
                <w:szCs w:val="21"/>
                <w:highlight w:val="none"/>
                <w:lang w:val="en-US" w:eastAsia="zh-CN" w:bidi="ar-SA"/>
              </w:rPr>
            </w:pPr>
            <w:r>
              <w:rPr>
                <w:rFonts w:hint="eastAsia" w:ascii="宋体" w:hAnsi="宋体" w:cs="宋体"/>
                <w:b w:val="0"/>
                <w:bCs w:val="0"/>
                <w:i w:val="0"/>
                <w:iCs w:val="0"/>
                <w:color w:val="auto"/>
                <w:kern w:val="2"/>
                <w:sz w:val="21"/>
                <w:szCs w:val="21"/>
                <w:highlight w:val="none"/>
                <w:lang w:val="en-US" w:eastAsia="zh-CN" w:bidi="ar-SA"/>
              </w:rPr>
              <w:t>4</w:t>
            </w:r>
          </w:p>
        </w:tc>
        <w:tc>
          <w:tcPr>
            <w:tcW w:w="887" w:type="dxa"/>
            <w:vAlign w:val="center"/>
          </w:tcPr>
          <w:p>
            <w:pPr>
              <w:widowControl w:val="0"/>
              <w:wordWrap/>
              <w:adjustRightInd w:val="0"/>
              <w:snapToGrid w:val="0"/>
              <w:spacing w:line="360" w:lineRule="auto"/>
              <w:jc w:val="center"/>
              <w:textAlignment w:val="auto"/>
              <w:rPr>
                <w:rFonts w:hint="default" w:ascii="宋体" w:hAnsi="宋体" w:eastAsia="宋体" w:cs="宋体"/>
                <w:b w:val="0"/>
                <w:bCs w:val="0"/>
                <w:i w:val="0"/>
                <w:iCs w:val="0"/>
                <w:color w:val="auto"/>
                <w:sz w:val="21"/>
                <w:szCs w:val="21"/>
                <w:highlight w:val="none"/>
                <w:lang w:val="en-US" w:eastAsia="zh-CN"/>
              </w:rPr>
            </w:pPr>
            <w:r>
              <w:rPr>
                <w:rFonts w:hint="eastAsia" w:ascii="宋体" w:hAnsi="宋体" w:cs="宋体"/>
                <w:b w:val="0"/>
                <w:bCs w:val="0"/>
                <w:i w:val="0"/>
                <w:iCs w:val="0"/>
                <w:color w:val="auto"/>
                <w:sz w:val="21"/>
                <w:szCs w:val="21"/>
                <w:highlight w:val="none"/>
                <w:lang w:val="en-US" w:eastAsia="zh-CN"/>
              </w:rPr>
              <w:t>客观分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bCs/>
                <w:i w:val="0"/>
                <w:i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596" w:type="dxa"/>
            <w:vAlign w:val="center"/>
          </w:tcPr>
          <w:p>
            <w:pPr>
              <w:widowControl w:val="0"/>
              <w:wordWrap/>
              <w:adjustRightInd w:val="0"/>
              <w:snapToGrid w:val="0"/>
              <w:spacing w:line="360" w:lineRule="auto"/>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r>
              <w:rPr>
                <w:rFonts w:hint="eastAsia" w:ascii="宋体" w:hAnsi="宋体" w:cs="宋体"/>
                <w:i w:val="0"/>
                <w:iCs w:val="0"/>
                <w:color w:val="auto"/>
                <w:sz w:val="21"/>
                <w:szCs w:val="21"/>
                <w:highlight w:val="none"/>
                <w:lang w:val="en-US" w:eastAsia="zh-CN"/>
              </w:rPr>
              <w:t>7</w:t>
            </w:r>
          </w:p>
        </w:tc>
        <w:tc>
          <w:tcPr>
            <w:tcW w:w="5994" w:type="dxa"/>
            <w:vAlign w:val="center"/>
          </w:tcPr>
          <w:p>
            <w:pPr>
              <w:widowControl w:val="0"/>
              <w:wordWrap/>
              <w:adjustRightInd w:val="0"/>
              <w:snapToGrid w:val="0"/>
              <w:spacing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报价部分（权重为</w:t>
            </w:r>
            <w:r>
              <w:rPr>
                <w:rFonts w:hint="eastAsia" w:ascii="宋体" w:hAnsi="宋体" w:eastAsia="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rPr>
              <w:t>）</w:t>
            </w:r>
          </w:p>
          <w:p>
            <w:pPr>
              <w:widowControl w:val="0"/>
              <w:wordWrap/>
              <w:adjustRightInd w:val="0"/>
              <w:snapToGrid w:val="0"/>
              <w:spacing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有效投标报价的最低价作为评标基准价，其最低报价为满分；按［投标报价得分=（评标基准价/投标报价）*权重］的计算公式计算。</w:t>
            </w:r>
          </w:p>
          <w:p>
            <w:pPr>
              <w:widowControl w:val="0"/>
              <w:wordWrap/>
              <w:adjustRightInd w:val="0"/>
              <w:snapToGrid w:val="0"/>
              <w:spacing w:line="360"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评标过程中，不得去掉报价中的最高报价和最低报价。</w:t>
            </w:r>
          </w:p>
          <w:p>
            <w:pPr>
              <w:pStyle w:val="2"/>
              <w:ind w:firstLine="420" w:firstLineChars="200"/>
              <w:rPr>
                <w:rFonts w:hint="eastAsia"/>
                <w:i w:val="0"/>
                <w:iCs w:val="0"/>
                <w:color w:val="auto"/>
                <w:highlight w:val="none"/>
                <w:lang w:val="en-US" w:eastAsia="zh-CN"/>
              </w:rPr>
            </w:pPr>
            <w:r>
              <w:rPr>
                <w:rFonts w:hint="eastAsia"/>
                <w:i w:val="0"/>
                <w:iCs w:val="0"/>
                <w:color w:val="auto"/>
                <w:highlight w:val="none"/>
                <w:lang w:val="en-US" w:eastAsia="zh-CN"/>
              </w:rPr>
              <w:t>本项目专门面向中小企业。</w:t>
            </w:r>
          </w:p>
        </w:tc>
        <w:tc>
          <w:tcPr>
            <w:tcW w:w="645" w:type="dxa"/>
            <w:vAlign w:val="center"/>
          </w:tcPr>
          <w:p>
            <w:pPr>
              <w:widowControl w:val="0"/>
              <w:wordWrap/>
              <w:adjustRightInd w:val="0"/>
              <w:snapToGrid w:val="0"/>
              <w:spacing w:line="360" w:lineRule="auto"/>
              <w:jc w:val="center"/>
              <w:textAlignment w:val="auto"/>
              <w:rPr>
                <w:rFonts w:hint="eastAsia" w:ascii="宋体" w:hAnsi="宋体" w:eastAsia="宋体" w:cs="宋体"/>
                <w:b/>
                <w:bCs w:val="0"/>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lang w:val="en-US" w:eastAsia="zh-CN"/>
              </w:rPr>
              <w:t>10</w:t>
            </w:r>
          </w:p>
        </w:tc>
        <w:tc>
          <w:tcPr>
            <w:tcW w:w="887" w:type="dxa"/>
            <w:vAlign w:val="center"/>
          </w:tcPr>
          <w:p>
            <w:pPr>
              <w:widowControl w:val="0"/>
              <w:wordWrap/>
              <w:adjustRightInd w:val="0"/>
              <w:snapToGrid w:val="0"/>
              <w:spacing w:line="360" w:lineRule="auto"/>
              <w:jc w:val="center"/>
              <w:textAlignment w:val="auto"/>
              <w:rPr>
                <w:rFonts w:hint="default" w:ascii="宋体" w:hAnsi="宋体" w:eastAsia="宋体" w:cs="宋体"/>
                <w:b/>
                <w:bCs w:val="0"/>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lang w:val="en-US" w:eastAsia="zh-CN"/>
              </w:rPr>
              <w:t>客观</w:t>
            </w:r>
            <w:r>
              <w:rPr>
                <w:rFonts w:hint="eastAsia" w:ascii="宋体" w:hAnsi="宋体" w:cs="宋体"/>
                <w:b/>
                <w:bCs w:val="0"/>
                <w:i w:val="0"/>
                <w:iCs w:val="0"/>
                <w:color w:val="auto"/>
                <w:sz w:val="21"/>
                <w:szCs w:val="21"/>
                <w:highlight w:val="none"/>
                <w:lang w:val="en-US" w:eastAsia="zh-CN"/>
              </w:rPr>
              <w:t>分</w:t>
            </w:r>
          </w:p>
        </w:tc>
        <w:tc>
          <w:tcPr>
            <w:tcW w:w="1252" w:type="dxa"/>
            <w:vAlign w:val="center"/>
          </w:tcPr>
          <w:p>
            <w:pPr>
              <w:widowControl w:val="0"/>
              <w:wordWrap/>
              <w:adjustRightInd w:val="0"/>
              <w:snapToGrid w:val="0"/>
              <w:spacing w:line="360" w:lineRule="auto"/>
              <w:jc w:val="center"/>
              <w:textAlignment w:val="auto"/>
              <w:rPr>
                <w:rFonts w:hint="eastAsia" w:ascii="宋体" w:hAnsi="宋体" w:eastAsia="宋体" w:cs="宋体"/>
                <w:i w:val="0"/>
                <w:iCs w:val="0"/>
                <w:color w:val="auto"/>
                <w:sz w:val="21"/>
                <w:szCs w:val="21"/>
                <w:highlight w:val="none"/>
              </w:rPr>
            </w:pPr>
          </w:p>
        </w:tc>
      </w:tr>
      <w:bookmarkEnd w:id="58"/>
      <w:bookmarkEnd w:id="59"/>
    </w:tbl>
    <w:p>
      <w:pPr>
        <w:pStyle w:val="2"/>
        <w:widowControl w:val="0"/>
        <w:wordWrap/>
        <w:adjustRightInd w:val="0"/>
        <w:snapToGrid w:val="0"/>
        <w:spacing w:line="360" w:lineRule="auto"/>
        <w:ind w:firstLine="420" w:firstLineChars="200"/>
        <w:textAlignment w:val="auto"/>
        <w:rPr>
          <w:rFonts w:hint="eastAsia" w:ascii="宋体" w:hAnsi="宋体" w:eastAsia="宋体" w:cs="宋体"/>
          <w:b/>
          <w:i w:val="0"/>
          <w:iCs w:val="0"/>
          <w:color w:val="auto"/>
          <w:sz w:val="32"/>
          <w:highlight w:val="none"/>
        </w:rPr>
      </w:pPr>
      <w:r>
        <w:rPr>
          <w:rFonts w:hint="eastAsia" w:ascii="宋体" w:hAnsi="宋体" w:eastAsia="宋体" w:cs="宋体"/>
          <w:i w:val="0"/>
          <w:iCs w:val="0"/>
          <w:color w:val="auto"/>
          <w:sz w:val="21"/>
          <w:szCs w:val="21"/>
          <w:highlight w:val="none"/>
          <w:shd w:val="clear" w:color="auto" w:fill="FFFFFF"/>
        </w:rPr>
        <w:t> *</w:t>
      </w:r>
      <w:r>
        <w:rPr>
          <w:rFonts w:hint="eastAsia" w:ascii="宋体" w:hAnsi="宋体" w:eastAsia="宋体" w:cs="宋体"/>
          <w:b/>
          <w:i w:val="0"/>
          <w:iCs w:val="0"/>
          <w:color w:val="auto"/>
          <w:sz w:val="21"/>
          <w:szCs w:val="21"/>
          <w:highlight w:val="none"/>
        </w:rPr>
        <w:t>备注：</w:t>
      </w:r>
      <w:r>
        <w:rPr>
          <w:rFonts w:hint="eastAsia" w:ascii="宋体" w:hAnsi="宋体" w:eastAsia="宋体" w:cs="宋体"/>
          <w:i w:val="0"/>
          <w:iCs w:val="0"/>
          <w:color w:val="auto"/>
          <w:sz w:val="21"/>
          <w:szCs w:val="21"/>
          <w:highlight w:val="none"/>
        </w:rPr>
        <w:t>投标人编制投标文件（商务技术文件部分）时，建议按此目录（序号和内容）提供评标标准相应的商务技术资料。 </w:t>
      </w:r>
    </w:p>
    <w:p>
      <w:pPr>
        <w:widowControl w:val="0"/>
        <w:numPr>
          <w:ilvl w:val="0"/>
          <w:numId w:val="8"/>
        </w:numPr>
        <w:wordWrap/>
        <w:adjustRightInd w:val="0"/>
        <w:snapToGrid w:val="0"/>
        <w:spacing w:line="360" w:lineRule="auto"/>
        <w:ind w:left="0" w:leftChars="0" w:firstLine="480" w:firstLineChars="200"/>
        <w:jc w:val="left"/>
        <w:textAlignment w:val="auto"/>
        <w:outlineLvl w:val="1"/>
        <w:rPr>
          <w:rFonts w:hint="eastAsia" w:ascii="宋体" w:hAnsi="宋体" w:eastAsia="宋体" w:cs="宋体"/>
          <w:b/>
          <w:i w:val="0"/>
          <w:iCs w:val="0"/>
          <w:color w:val="auto"/>
          <w:sz w:val="21"/>
          <w:szCs w:val="21"/>
          <w:highlight w:val="none"/>
        </w:rPr>
      </w:pPr>
      <w:bookmarkStart w:id="60" w:name="_Toc9192"/>
      <w:r>
        <w:rPr>
          <w:rFonts w:hint="eastAsia" w:ascii="宋体" w:hAnsi="宋体" w:eastAsia="宋体" w:cs="宋体"/>
          <w:i w:val="0"/>
          <w:iCs w:val="0"/>
          <w:color w:val="auto"/>
          <w:sz w:val="24"/>
          <w:szCs w:val="24"/>
          <w:highlight w:val="none"/>
        </w:rPr>
        <w:br w:type="page"/>
      </w:r>
      <w:bookmarkEnd w:id="60"/>
      <w:bookmarkStart w:id="61" w:name="_Toc19686"/>
      <w:bookmarkStart w:id="62" w:name="_Toc14163"/>
      <w:bookmarkStart w:id="63" w:name="_Toc28508"/>
      <w:r>
        <w:rPr>
          <w:rFonts w:hint="eastAsia" w:ascii="宋体" w:hAnsi="宋体" w:eastAsia="宋体" w:cs="宋体"/>
          <w:b/>
          <w:i w:val="0"/>
          <w:iCs w:val="0"/>
          <w:color w:val="auto"/>
          <w:sz w:val="21"/>
          <w:szCs w:val="21"/>
          <w:highlight w:val="none"/>
        </w:rPr>
        <w:t>评标方法</w:t>
      </w:r>
      <w:bookmarkEnd w:id="61"/>
      <w:bookmarkEnd w:id="62"/>
      <w:bookmarkEnd w:id="63"/>
    </w:p>
    <w:p>
      <w:pPr>
        <w:widowControl w:val="0"/>
        <w:numPr>
          <w:ilvl w:val="0"/>
          <w:numId w:val="9"/>
        </w:numPr>
        <w:tabs>
          <w:tab w:val="left" w:pos="210"/>
        </w:tabs>
        <w:wordWrap/>
        <w:adjustRightInd w:val="0"/>
        <w:snapToGrid w:val="0"/>
        <w:spacing w:line="360" w:lineRule="auto"/>
        <w:ind w:left="0" w:firstLine="422"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i w:val="0"/>
          <w:iCs w:val="0"/>
          <w:color w:val="auto"/>
          <w:kern w:val="0"/>
          <w:sz w:val="21"/>
          <w:szCs w:val="21"/>
          <w:highlight w:val="none"/>
        </w:rPr>
        <w:t>本项目采用综合评分法。</w:t>
      </w:r>
      <w:r>
        <w:rPr>
          <w:rFonts w:hint="eastAsia" w:ascii="宋体" w:hAnsi="宋体" w:eastAsia="宋体" w:cs="宋体"/>
          <w:i w:val="0"/>
          <w:iCs w:val="0"/>
          <w:color w:val="auto"/>
          <w:kern w:val="0"/>
          <w:sz w:val="21"/>
          <w:szCs w:val="21"/>
          <w:highlight w:val="none"/>
        </w:rPr>
        <w:t>综合评分法，是指投标文件满足招标文件全部实质性要求，且按照评审因素的量化指标评审得分最高的投标人为中标候选人的评标方法。</w:t>
      </w:r>
    </w:p>
    <w:p>
      <w:pPr>
        <w:widowControl w:val="0"/>
        <w:numPr>
          <w:ilvl w:val="0"/>
          <w:numId w:val="8"/>
        </w:numPr>
        <w:wordWrap/>
        <w:adjustRightInd w:val="0"/>
        <w:snapToGrid w:val="0"/>
        <w:spacing w:line="360" w:lineRule="auto"/>
        <w:ind w:left="0" w:firstLine="422" w:firstLineChars="200"/>
        <w:jc w:val="left"/>
        <w:textAlignment w:val="auto"/>
        <w:outlineLvl w:val="1"/>
        <w:rPr>
          <w:rFonts w:hint="eastAsia" w:ascii="宋体" w:hAnsi="宋体" w:eastAsia="宋体" w:cs="宋体"/>
          <w:b/>
          <w:i w:val="0"/>
          <w:iCs w:val="0"/>
          <w:color w:val="auto"/>
          <w:sz w:val="21"/>
          <w:szCs w:val="21"/>
          <w:highlight w:val="none"/>
        </w:rPr>
      </w:pPr>
      <w:bookmarkStart w:id="64" w:name="_Toc9518"/>
      <w:bookmarkStart w:id="65" w:name="_Toc9220"/>
      <w:bookmarkStart w:id="66" w:name="_Toc19233"/>
      <w:bookmarkStart w:id="67" w:name="_Toc25354"/>
      <w:bookmarkStart w:id="68" w:name="_Toc5897"/>
      <w:r>
        <w:rPr>
          <w:rFonts w:hint="eastAsia" w:ascii="宋体" w:hAnsi="宋体" w:eastAsia="宋体" w:cs="宋体"/>
          <w:b/>
          <w:i w:val="0"/>
          <w:iCs w:val="0"/>
          <w:color w:val="auto"/>
          <w:sz w:val="21"/>
          <w:szCs w:val="21"/>
          <w:highlight w:val="none"/>
        </w:rPr>
        <w:t>评标标准</w:t>
      </w:r>
      <w:bookmarkEnd w:id="64"/>
      <w:bookmarkEnd w:id="65"/>
      <w:bookmarkEnd w:id="66"/>
      <w:bookmarkEnd w:id="67"/>
      <w:bookmarkEnd w:id="68"/>
    </w:p>
    <w:p>
      <w:pPr>
        <w:widowControl w:val="0"/>
        <w:numPr>
          <w:ilvl w:val="0"/>
          <w:numId w:val="9"/>
        </w:numPr>
        <w:tabs>
          <w:tab w:val="left" w:pos="210"/>
        </w:tabs>
        <w:wordWrap/>
        <w:adjustRightInd w:val="0"/>
        <w:snapToGrid w:val="0"/>
        <w:spacing w:line="360" w:lineRule="auto"/>
        <w:ind w:left="0" w:firstLine="422"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评标标准：</w:t>
      </w:r>
      <w:r>
        <w:rPr>
          <w:rFonts w:hint="eastAsia" w:ascii="宋体" w:hAnsi="宋体" w:eastAsia="宋体" w:cs="宋体"/>
          <w:i w:val="0"/>
          <w:iCs w:val="0"/>
          <w:color w:val="auto"/>
          <w:kern w:val="0"/>
          <w:sz w:val="21"/>
          <w:szCs w:val="21"/>
          <w:highlight w:val="none"/>
        </w:rPr>
        <w:t>见评标办法前附表。</w:t>
      </w:r>
    </w:p>
    <w:p>
      <w:pPr>
        <w:widowControl w:val="0"/>
        <w:numPr>
          <w:ilvl w:val="0"/>
          <w:numId w:val="8"/>
        </w:numPr>
        <w:wordWrap/>
        <w:adjustRightInd w:val="0"/>
        <w:snapToGrid w:val="0"/>
        <w:spacing w:line="360" w:lineRule="auto"/>
        <w:ind w:left="0" w:firstLine="422" w:firstLineChars="200"/>
        <w:jc w:val="left"/>
        <w:textAlignment w:val="auto"/>
        <w:outlineLvl w:val="1"/>
        <w:rPr>
          <w:rFonts w:hint="eastAsia" w:ascii="宋体" w:hAnsi="宋体" w:eastAsia="宋体" w:cs="宋体"/>
          <w:b/>
          <w:i w:val="0"/>
          <w:iCs w:val="0"/>
          <w:color w:val="auto"/>
          <w:sz w:val="21"/>
          <w:szCs w:val="21"/>
          <w:highlight w:val="none"/>
        </w:rPr>
      </w:pPr>
      <w:bookmarkStart w:id="69" w:name="_Toc4050"/>
      <w:bookmarkStart w:id="70" w:name="_Toc26738"/>
      <w:bookmarkStart w:id="71" w:name="_Toc1897"/>
      <w:bookmarkStart w:id="72" w:name="_Toc10741"/>
      <w:bookmarkStart w:id="73" w:name="_Toc17122"/>
      <w:r>
        <w:rPr>
          <w:rFonts w:hint="eastAsia" w:ascii="宋体" w:hAnsi="宋体" w:eastAsia="宋体" w:cs="宋体"/>
          <w:b/>
          <w:i w:val="0"/>
          <w:iCs w:val="0"/>
          <w:color w:val="auto"/>
          <w:sz w:val="21"/>
          <w:szCs w:val="21"/>
          <w:highlight w:val="none"/>
        </w:rPr>
        <w:t>评标程序</w:t>
      </w:r>
      <w:bookmarkEnd w:id="69"/>
      <w:bookmarkEnd w:id="70"/>
      <w:bookmarkEnd w:id="71"/>
      <w:bookmarkEnd w:id="72"/>
      <w:bookmarkEnd w:id="73"/>
    </w:p>
    <w:p>
      <w:pPr>
        <w:widowControl w:val="0"/>
        <w:numPr>
          <w:ilvl w:val="1"/>
          <w:numId w:val="10"/>
        </w:numPr>
        <w:tabs>
          <w:tab w:val="left" w:pos="210"/>
        </w:tabs>
        <w:wordWrap/>
        <w:adjustRightInd w:val="0"/>
        <w:snapToGrid w:val="0"/>
        <w:spacing w:line="360" w:lineRule="auto"/>
        <w:ind w:left="0" w:firstLine="422"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符合性审查。</w:t>
      </w:r>
      <w:r>
        <w:rPr>
          <w:rFonts w:hint="eastAsia" w:ascii="宋体" w:hAnsi="宋体" w:eastAsia="宋体" w:cs="宋体"/>
          <w:i w:val="0"/>
          <w:iCs w:val="0"/>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pPr>
        <w:widowControl w:val="0"/>
        <w:numPr>
          <w:ilvl w:val="1"/>
          <w:numId w:val="10"/>
        </w:numPr>
        <w:tabs>
          <w:tab w:val="left" w:pos="21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比较与评价。</w:t>
      </w:r>
      <w:r>
        <w:rPr>
          <w:rFonts w:hint="eastAsia" w:ascii="宋体" w:hAnsi="宋体" w:eastAsia="宋体" w:cs="宋体"/>
          <w:i w:val="0"/>
          <w:iCs w:val="0"/>
          <w:color w:val="auto"/>
          <w:kern w:val="0"/>
          <w:sz w:val="21"/>
          <w:szCs w:val="21"/>
          <w:highlight w:val="none"/>
        </w:rPr>
        <w:t>评标委员会应当按照招标文件中规定的评标方法和标准，对符合性审查合格的投标文件进行商务和技术评估，综合比较与评价。</w:t>
      </w:r>
    </w:p>
    <w:p>
      <w:pPr>
        <w:widowControl w:val="0"/>
        <w:numPr>
          <w:ilvl w:val="1"/>
          <w:numId w:val="10"/>
        </w:numPr>
        <w:tabs>
          <w:tab w:val="left" w:pos="210"/>
        </w:tabs>
        <w:wordWrap/>
        <w:adjustRightInd w:val="0"/>
        <w:snapToGrid w:val="0"/>
        <w:spacing w:line="360" w:lineRule="auto"/>
        <w:ind w:left="0" w:firstLine="422"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汇总商务技术得分。</w:t>
      </w:r>
      <w:r>
        <w:rPr>
          <w:rFonts w:hint="eastAsia" w:ascii="宋体" w:hAnsi="宋体" w:eastAsia="宋体" w:cs="宋体"/>
          <w:i w:val="0"/>
          <w:iCs w:val="0"/>
          <w:color w:val="auto"/>
          <w:kern w:val="0"/>
          <w:sz w:val="21"/>
          <w:szCs w:val="21"/>
          <w:highlight w:val="none"/>
        </w:rPr>
        <w:t>评标委员会各成员应当独立对每个投标人的商务和技术文件进行评价，并汇总商务技术得分情况。</w:t>
      </w:r>
    </w:p>
    <w:p>
      <w:pPr>
        <w:widowControl w:val="0"/>
        <w:tabs>
          <w:tab w:val="left" w:pos="210"/>
        </w:tabs>
        <w:wordWrap/>
        <w:adjustRightInd w:val="0"/>
        <w:snapToGrid w:val="0"/>
        <w:spacing w:line="360" w:lineRule="auto"/>
        <w:ind w:left="0" w:firstLine="420"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widowControl w:val="0"/>
        <w:numPr>
          <w:ilvl w:val="1"/>
          <w:numId w:val="10"/>
        </w:numPr>
        <w:tabs>
          <w:tab w:val="left" w:pos="21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报价评审。</w:t>
      </w:r>
    </w:p>
    <w:p>
      <w:pPr>
        <w:widowControl w:val="0"/>
        <w:numPr>
          <w:ilvl w:val="2"/>
          <w:numId w:val="10"/>
        </w:numPr>
        <w:tabs>
          <w:tab w:val="left" w:pos="21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投标文件报价出现前后不一致的，按照下列规定修正：</w:t>
      </w:r>
    </w:p>
    <w:p>
      <w:pPr>
        <w:widowControl w:val="0"/>
        <w:numPr>
          <w:ilvl w:val="3"/>
          <w:numId w:val="10"/>
        </w:numPr>
        <w:tabs>
          <w:tab w:val="left" w:pos="210"/>
          <w:tab w:val="left" w:pos="105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投标文件中开标一览表(报价表)内容与投标文件中相应内容不一致的，以开标一览表(报价表)为准;</w:t>
      </w:r>
    </w:p>
    <w:p>
      <w:pPr>
        <w:widowControl w:val="0"/>
        <w:numPr>
          <w:ilvl w:val="3"/>
          <w:numId w:val="10"/>
        </w:numPr>
        <w:tabs>
          <w:tab w:val="left" w:pos="210"/>
          <w:tab w:val="left" w:pos="105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大写金额和小写金额不一致的，以大写金额为准;</w:t>
      </w:r>
    </w:p>
    <w:p>
      <w:pPr>
        <w:widowControl w:val="0"/>
        <w:numPr>
          <w:ilvl w:val="3"/>
          <w:numId w:val="10"/>
        </w:numPr>
        <w:tabs>
          <w:tab w:val="left" w:pos="210"/>
          <w:tab w:val="left" w:pos="105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单价金额小数点或者百分比有明显错位的，以开标一览表的总价为准，并修改单价;</w:t>
      </w:r>
    </w:p>
    <w:p>
      <w:pPr>
        <w:widowControl w:val="0"/>
        <w:numPr>
          <w:ilvl w:val="3"/>
          <w:numId w:val="10"/>
        </w:numPr>
        <w:tabs>
          <w:tab w:val="left" w:pos="210"/>
          <w:tab w:val="left" w:pos="105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总价金额与按单价汇总金额不一致的，以单价金额计算结果为准。</w:t>
      </w:r>
    </w:p>
    <w:p>
      <w:pPr>
        <w:widowControl w:val="0"/>
        <w:numPr>
          <w:ilvl w:val="3"/>
          <w:numId w:val="10"/>
        </w:numPr>
        <w:tabs>
          <w:tab w:val="left" w:pos="210"/>
          <w:tab w:val="left" w:pos="105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同时出现两种以上不一致的，按照3.4.1规定的顺序修正。修正后的报价按照财政部第87号令 《政府采购货物和服务招标投标管理办法》第五十一条第二款的规定经投标人确认后产生约束力。</w:t>
      </w:r>
    </w:p>
    <w:p>
      <w:pPr>
        <w:widowControl w:val="0"/>
        <w:numPr>
          <w:ilvl w:val="2"/>
          <w:numId w:val="10"/>
        </w:numPr>
        <w:tabs>
          <w:tab w:val="left" w:pos="21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投标文件出现不是唯一的、有选择性投标报价的，投标无效。</w:t>
      </w:r>
    </w:p>
    <w:p>
      <w:pPr>
        <w:widowControl w:val="0"/>
        <w:numPr>
          <w:ilvl w:val="2"/>
          <w:numId w:val="10"/>
        </w:numPr>
        <w:tabs>
          <w:tab w:val="left" w:pos="21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投标报价超过招标文件中规定的预算金额或者最高限价的，投标无效。</w:t>
      </w:r>
    </w:p>
    <w:p>
      <w:pPr>
        <w:widowControl w:val="0"/>
        <w:numPr>
          <w:ilvl w:val="2"/>
          <w:numId w:val="10"/>
        </w:numPr>
        <w:tabs>
          <w:tab w:val="left" w:pos="21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widowControl w:val="0"/>
        <w:numPr>
          <w:ilvl w:val="2"/>
          <w:numId w:val="10"/>
        </w:numPr>
        <w:tabs>
          <w:tab w:val="left" w:pos="21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b/>
          <w:bCs/>
          <w:i w:val="0"/>
          <w:iCs w:val="0"/>
          <w:color w:val="auto"/>
          <w:kern w:val="0"/>
          <w:sz w:val="21"/>
          <w:szCs w:val="21"/>
          <w:highlight w:val="none"/>
        </w:rPr>
        <w:t>10%</w:t>
      </w:r>
      <w:r>
        <w:rPr>
          <w:rFonts w:hint="eastAsia" w:ascii="宋体" w:hAnsi="宋体" w:eastAsia="宋体" w:cs="宋体"/>
          <w:i w:val="0"/>
          <w:iCs w:val="0"/>
          <w:color w:val="auto"/>
          <w:kern w:val="0"/>
          <w:sz w:val="21"/>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b/>
          <w:bCs/>
          <w:i w:val="0"/>
          <w:iCs w:val="0"/>
          <w:color w:val="auto"/>
          <w:kern w:val="0"/>
          <w:sz w:val="21"/>
          <w:szCs w:val="21"/>
          <w:highlight w:val="none"/>
        </w:rPr>
        <w:t>4%</w:t>
      </w:r>
      <w:r>
        <w:rPr>
          <w:rFonts w:hint="eastAsia" w:ascii="宋体" w:hAnsi="宋体" w:eastAsia="宋体" w:cs="宋体"/>
          <w:i w:val="0"/>
          <w:iCs w:val="0"/>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pPr>
        <w:widowControl w:val="0"/>
        <w:numPr>
          <w:ilvl w:val="1"/>
          <w:numId w:val="10"/>
        </w:numPr>
        <w:tabs>
          <w:tab w:val="left" w:pos="21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排序与推荐。</w:t>
      </w:r>
    </w:p>
    <w:p>
      <w:pPr>
        <w:widowControl w:val="0"/>
        <w:wordWrap/>
        <w:adjustRightInd w:val="0"/>
        <w:snapToGrid w:val="0"/>
        <w:spacing w:line="360" w:lineRule="auto"/>
        <w:ind w:left="0" w:firstLine="420" w:firstLineChars="200"/>
        <w:textAlignment w:val="auto"/>
        <w:rPr>
          <w:rFonts w:hint="eastAsia" w:ascii="宋体" w:hAnsi="宋体" w:eastAsia="宋体" w:cs="宋体"/>
          <w:i w:val="0"/>
          <w:iCs w:val="0"/>
          <w:snapToGrid w:val="0"/>
          <w:color w:val="auto"/>
          <w:kern w:val="28"/>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b w:val="0"/>
          <w:bCs w:val="0"/>
          <w:i w:val="0"/>
          <w:iCs w:val="0"/>
          <w:color w:val="auto"/>
          <w:kern w:val="0"/>
          <w:sz w:val="21"/>
          <w:szCs w:val="21"/>
          <w:highlight w:val="none"/>
        </w:rPr>
        <w:br w:type="textWrapping"/>
      </w:r>
      <w:r>
        <w:rPr>
          <w:rFonts w:hint="eastAsia" w:ascii="宋体" w:hAnsi="宋体" w:eastAsia="宋体" w:cs="宋体"/>
          <w:b/>
          <w:bCs/>
          <w:i w:val="0"/>
          <w:iCs w:val="0"/>
          <w:color w:val="auto"/>
          <w:kern w:val="0"/>
          <w:sz w:val="21"/>
          <w:szCs w:val="21"/>
          <w:highlight w:val="none"/>
          <w:lang w:val="en-US" w:eastAsia="zh-CN"/>
        </w:rPr>
        <w:t>注：</w:t>
      </w:r>
      <w:r>
        <w:rPr>
          <w:rFonts w:hint="eastAsia" w:ascii="宋体" w:hAnsi="宋体" w:eastAsia="宋体" w:cs="宋体"/>
          <w:b/>
          <w:bCs/>
          <w:i w:val="0"/>
          <w:iCs w:val="0"/>
          <w:color w:val="auto"/>
          <w:kern w:val="0"/>
          <w:sz w:val="21"/>
          <w:szCs w:val="21"/>
          <w:highlight w:val="none"/>
          <w:lang w:eastAsia="zh-CN"/>
        </w:rPr>
        <w:t>采购文件中未特别说明的，评标委员会推荐的中标候选人数量为</w:t>
      </w:r>
      <w:r>
        <w:rPr>
          <w:rFonts w:hint="eastAsia" w:ascii="宋体" w:hAnsi="宋体" w:eastAsia="宋体" w:cs="宋体"/>
          <w:b/>
          <w:bCs/>
          <w:i w:val="0"/>
          <w:iCs w:val="0"/>
          <w:color w:val="auto"/>
          <w:kern w:val="0"/>
          <w:sz w:val="21"/>
          <w:szCs w:val="21"/>
          <w:highlight w:val="none"/>
          <w:lang w:val="en-US" w:eastAsia="zh-CN"/>
        </w:rPr>
        <w:t>1名。</w:t>
      </w:r>
    </w:p>
    <w:p>
      <w:pPr>
        <w:widowControl w:val="0"/>
        <w:numPr>
          <w:ilvl w:val="1"/>
          <w:numId w:val="10"/>
        </w:numPr>
        <w:tabs>
          <w:tab w:val="left" w:pos="21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评分时保留小数点后1位小数，计算评分值时保留小数点后2位小数。</w:t>
      </w:r>
    </w:p>
    <w:p>
      <w:pPr>
        <w:widowControl w:val="0"/>
        <w:numPr>
          <w:ilvl w:val="1"/>
          <w:numId w:val="10"/>
        </w:numPr>
        <w:tabs>
          <w:tab w:val="left" w:pos="210"/>
        </w:tabs>
        <w:wordWrap/>
        <w:adjustRightInd w:val="0"/>
        <w:snapToGrid w:val="0"/>
        <w:spacing w:line="360" w:lineRule="auto"/>
        <w:ind w:left="0" w:firstLine="422"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编写评标报告。</w:t>
      </w:r>
      <w:r>
        <w:rPr>
          <w:rFonts w:hint="eastAsia" w:ascii="宋体" w:hAnsi="宋体" w:eastAsia="宋体" w:cs="宋体"/>
          <w:i w:val="0"/>
          <w:iCs w:val="0"/>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val="0"/>
        <w:numPr>
          <w:ilvl w:val="0"/>
          <w:numId w:val="8"/>
        </w:numPr>
        <w:wordWrap/>
        <w:adjustRightInd w:val="0"/>
        <w:snapToGrid w:val="0"/>
        <w:spacing w:line="360" w:lineRule="auto"/>
        <w:ind w:left="0" w:firstLine="422" w:firstLineChars="200"/>
        <w:jc w:val="left"/>
        <w:textAlignment w:val="auto"/>
        <w:outlineLvl w:val="1"/>
        <w:rPr>
          <w:rFonts w:hint="eastAsia" w:ascii="宋体" w:hAnsi="宋体" w:eastAsia="宋体" w:cs="宋体"/>
          <w:b/>
          <w:i w:val="0"/>
          <w:iCs w:val="0"/>
          <w:color w:val="auto"/>
          <w:sz w:val="21"/>
          <w:szCs w:val="21"/>
          <w:highlight w:val="none"/>
        </w:rPr>
      </w:pPr>
      <w:bookmarkStart w:id="74" w:name="_Toc14486"/>
      <w:bookmarkStart w:id="75" w:name="_Toc6871"/>
      <w:bookmarkStart w:id="76" w:name="_Toc16391"/>
      <w:bookmarkStart w:id="77" w:name="_Toc5821"/>
      <w:bookmarkStart w:id="78" w:name="_Toc25049"/>
      <w:r>
        <w:rPr>
          <w:rFonts w:hint="eastAsia" w:ascii="宋体" w:hAnsi="宋体" w:eastAsia="宋体" w:cs="宋体"/>
          <w:b/>
          <w:i w:val="0"/>
          <w:iCs w:val="0"/>
          <w:color w:val="auto"/>
          <w:sz w:val="21"/>
          <w:szCs w:val="21"/>
          <w:highlight w:val="none"/>
        </w:rPr>
        <w:t>评标中的其他事项</w:t>
      </w:r>
      <w:bookmarkEnd w:id="74"/>
      <w:bookmarkEnd w:id="75"/>
      <w:bookmarkEnd w:id="76"/>
      <w:bookmarkEnd w:id="77"/>
      <w:bookmarkEnd w:id="78"/>
    </w:p>
    <w:p>
      <w:pPr>
        <w:widowControl w:val="0"/>
        <w:numPr>
          <w:ilvl w:val="1"/>
          <w:numId w:val="11"/>
        </w:numPr>
        <w:tabs>
          <w:tab w:val="left" w:pos="210"/>
        </w:tabs>
        <w:wordWrap/>
        <w:adjustRightInd w:val="0"/>
        <w:snapToGrid w:val="0"/>
        <w:spacing w:line="360" w:lineRule="auto"/>
        <w:ind w:left="0" w:firstLine="422"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投标人澄清、说明或者补正。</w:t>
      </w:r>
      <w:r>
        <w:rPr>
          <w:rFonts w:hint="eastAsia" w:ascii="宋体" w:hAnsi="宋体" w:eastAsia="宋体" w:cs="宋体"/>
          <w:i w:val="0"/>
          <w:iCs w:val="0"/>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idowControl w:val="0"/>
        <w:numPr>
          <w:ilvl w:val="1"/>
          <w:numId w:val="11"/>
        </w:numPr>
        <w:tabs>
          <w:tab w:val="left" w:pos="21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投标无效。有下列情况之一的，投标无效：</w:t>
      </w:r>
    </w:p>
    <w:p>
      <w:pPr>
        <w:widowControl w:val="0"/>
        <w:numPr>
          <w:ilvl w:val="2"/>
          <w:numId w:val="11"/>
        </w:numPr>
        <w:tabs>
          <w:tab w:val="left" w:pos="210"/>
          <w:tab w:val="left" w:pos="84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投标人不具备招标文件中规定的资格要求的（投标人未提供有效的资格文件的，视为投标人不具备招标文件中规定的资格要求）；</w:t>
      </w:r>
    </w:p>
    <w:p>
      <w:pPr>
        <w:widowControl w:val="0"/>
        <w:numPr>
          <w:ilvl w:val="2"/>
          <w:numId w:val="11"/>
        </w:numPr>
        <w:tabs>
          <w:tab w:val="left" w:pos="210"/>
          <w:tab w:val="left" w:pos="84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投标文件未按照招标文件要求签署、盖章的；</w:t>
      </w:r>
    </w:p>
    <w:p>
      <w:pPr>
        <w:widowControl w:val="0"/>
        <w:numPr>
          <w:ilvl w:val="2"/>
          <w:numId w:val="11"/>
        </w:numPr>
        <w:tabs>
          <w:tab w:val="left" w:pos="210"/>
          <w:tab w:val="left" w:pos="84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采购人拟采购的产品属于政府强制采购的节能产品品目清单范围的，投标人未按招标文件要求提供国家确定的认证机构出具的、处于有效期之内的节能产品认证证书的；</w:t>
      </w:r>
    </w:p>
    <w:p>
      <w:pPr>
        <w:widowControl w:val="0"/>
        <w:numPr>
          <w:ilvl w:val="2"/>
          <w:numId w:val="11"/>
        </w:numPr>
        <w:tabs>
          <w:tab w:val="left" w:pos="210"/>
          <w:tab w:val="left" w:pos="84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投标文件含有采购人不能接受的附加条件的；</w:t>
      </w:r>
    </w:p>
    <w:p>
      <w:pPr>
        <w:widowControl w:val="0"/>
        <w:numPr>
          <w:ilvl w:val="2"/>
          <w:numId w:val="11"/>
        </w:numPr>
        <w:tabs>
          <w:tab w:val="left" w:pos="210"/>
          <w:tab w:val="left" w:pos="84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投标文件中承诺的投标有效期少于招标文件中载明的投标有效期的；</w:t>
      </w:r>
    </w:p>
    <w:p>
      <w:pPr>
        <w:widowControl w:val="0"/>
        <w:numPr>
          <w:ilvl w:val="2"/>
          <w:numId w:val="11"/>
        </w:numPr>
        <w:tabs>
          <w:tab w:val="left" w:pos="210"/>
          <w:tab w:val="left" w:pos="84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投标文件出现不是唯一的、有选择性投标报价的;</w:t>
      </w:r>
    </w:p>
    <w:p>
      <w:pPr>
        <w:widowControl w:val="0"/>
        <w:numPr>
          <w:ilvl w:val="2"/>
          <w:numId w:val="11"/>
        </w:numPr>
        <w:tabs>
          <w:tab w:val="left" w:pos="210"/>
          <w:tab w:val="left" w:pos="84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投标报价超过招标文件中规定的预算金额或者最高限价的;</w:t>
      </w:r>
    </w:p>
    <w:p>
      <w:pPr>
        <w:widowControl w:val="0"/>
        <w:numPr>
          <w:ilvl w:val="2"/>
          <w:numId w:val="11"/>
        </w:numPr>
        <w:tabs>
          <w:tab w:val="left" w:pos="210"/>
          <w:tab w:val="left" w:pos="84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报价明显低于其他通过符合性审查投标人的报价，有可能影响产品质量或者不能诚信履约的，未能按要求提供书面说明或者提交相关证明材料，不能证明其报价合理性的;</w:t>
      </w:r>
    </w:p>
    <w:p>
      <w:pPr>
        <w:widowControl w:val="0"/>
        <w:numPr>
          <w:ilvl w:val="2"/>
          <w:numId w:val="11"/>
        </w:numPr>
        <w:tabs>
          <w:tab w:val="left" w:pos="210"/>
          <w:tab w:val="left" w:pos="84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投标人对根据修正原则修正后的报价不确认的；</w:t>
      </w:r>
    </w:p>
    <w:p>
      <w:pPr>
        <w:widowControl w:val="0"/>
        <w:numPr>
          <w:ilvl w:val="2"/>
          <w:numId w:val="11"/>
        </w:numPr>
        <w:tabs>
          <w:tab w:val="left" w:pos="210"/>
          <w:tab w:val="left" w:pos="840"/>
          <w:tab w:val="left" w:pos="1050"/>
          <w:tab w:val="left" w:pos="126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投标人提供虚假材料投标的；</w:t>
      </w:r>
    </w:p>
    <w:p>
      <w:pPr>
        <w:widowControl w:val="0"/>
        <w:numPr>
          <w:ilvl w:val="2"/>
          <w:numId w:val="11"/>
        </w:numPr>
        <w:tabs>
          <w:tab w:val="left" w:pos="210"/>
          <w:tab w:val="left" w:pos="840"/>
          <w:tab w:val="left" w:pos="1050"/>
          <w:tab w:val="left" w:pos="126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投标人有恶意串通、妨碍其他投标人的竞争行为、损害采购人或者其他投标人的合法权益情形的；</w:t>
      </w:r>
    </w:p>
    <w:p>
      <w:pPr>
        <w:widowControl w:val="0"/>
        <w:numPr>
          <w:ilvl w:val="2"/>
          <w:numId w:val="11"/>
        </w:numPr>
        <w:tabs>
          <w:tab w:val="left" w:pos="210"/>
          <w:tab w:val="left" w:pos="840"/>
          <w:tab w:val="left" w:pos="1050"/>
          <w:tab w:val="left" w:pos="126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投标人仅提交备份投标文件，没有在电子交易平台传输递交投标文件的，投标无效；</w:t>
      </w:r>
    </w:p>
    <w:p>
      <w:pPr>
        <w:widowControl w:val="0"/>
        <w:numPr>
          <w:ilvl w:val="2"/>
          <w:numId w:val="11"/>
        </w:numPr>
        <w:tabs>
          <w:tab w:val="left" w:pos="210"/>
          <w:tab w:val="left" w:pos="840"/>
          <w:tab w:val="left" w:pos="1050"/>
          <w:tab w:val="left" w:pos="126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投标文件不满足招标文件的其它实质性要求的；</w:t>
      </w:r>
    </w:p>
    <w:p>
      <w:pPr>
        <w:widowControl w:val="0"/>
        <w:numPr>
          <w:ilvl w:val="2"/>
          <w:numId w:val="11"/>
        </w:numPr>
        <w:tabs>
          <w:tab w:val="left" w:pos="210"/>
          <w:tab w:val="left" w:pos="840"/>
          <w:tab w:val="left" w:pos="1050"/>
          <w:tab w:val="left" w:pos="1260"/>
        </w:tabs>
        <w:wordWrap/>
        <w:adjustRightInd w:val="0"/>
        <w:snapToGrid w:val="0"/>
        <w:spacing w:line="360" w:lineRule="auto"/>
        <w:ind w:left="0" w:firstLine="422" w:firstLineChars="200"/>
        <w:textAlignment w:val="auto"/>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法律、法规、规章（适用本市的）及省级以上规范性文件（适用本市的）规定的其他无效情形。</w:t>
      </w:r>
    </w:p>
    <w:p>
      <w:pPr>
        <w:widowControl w:val="0"/>
        <w:numPr>
          <w:ilvl w:val="0"/>
          <w:numId w:val="11"/>
        </w:numPr>
        <w:tabs>
          <w:tab w:val="left" w:pos="210"/>
          <w:tab w:val="clear" w:pos="399"/>
        </w:tabs>
        <w:wordWrap/>
        <w:adjustRightInd w:val="0"/>
        <w:snapToGrid w:val="0"/>
        <w:spacing w:line="360" w:lineRule="auto"/>
        <w:ind w:left="0" w:firstLine="422"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废标。</w:t>
      </w:r>
      <w:r>
        <w:rPr>
          <w:rFonts w:hint="eastAsia" w:ascii="宋体" w:hAnsi="宋体" w:eastAsia="宋体" w:cs="宋体"/>
          <w:i w:val="0"/>
          <w:iCs w:val="0"/>
          <w:color w:val="auto"/>
          <w:kern w:val="0"/>
          <w:sz w:val="21"/>
          <w:szCs w:val="21"/>
          <w:highlight w:val="none"/>
        </w:rPr>
        <w:t>根据《中华人民共和国政府采购法》第三十六条之规定，在采购中，出现下列情形之一的，应予废标：</w:t>
      </w:r>
    </w:p>
    <w:p>
      <w:pPr>
        <w:widowControl w:val="0"/>
        <w:numPr>
          <w:ilvl w:val="1"/>
          <w:numId w:val="11"/>
        </w:numPr>
        <w:tabs>
          <w:tab w:val="left" w:pos="21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符合专业条件的供应商或者对招标文件作实质响应的供应商不足3家的；</w:t>
      </w:r>
    </w:p>
    <w:p>
      <w:pPr>
        <w:widowControl w:val="0"/>
        <w:numPr>
          <w:ilvl w:val="1"/>
          <w:numId w:val="11"/>
        </w:numPr>
        <w:tabs>
          <w:tab w:val="left" w:pos="21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出现影响采购公正的违法、违规行为的；</w:t>
      </w:r>
    </w:p>
    <w:p>
      <w:pPr>
        <w:widowControl w:val="0"/>
        <w:numPr>
          <w:ilvl w:val="1"/>
          <w:numId w:val="11"/>
        </w:numPr>
        <w:tabs>
          <w:tab w:val="left" w:pos="21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投标人的报价均超过了采购预算，采购人不能支付的；</w:t>
      </w:r>
    </w:p>
    <w:p>
      <w:pPr>
        <w:widowControl w:val="0"/>
        <w:numPr>
          <w:ilvl w:val="1"/>
          <w:numId w:val="11"/>
        </w:numPr>
        <w:tabs>
          <w:tab w:val="left" w:pos="21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因重大变故，采购任务取消的。</w:t>
      </w:r>
    </w:p>
    <w:p>
      <w:pPr>
        <w:pStyle w:val="20"/>
        <w:widowControl w:val="0"/>
        <w:wordWrap/>
        <w:adjustRightInd w:val="0"/>
        <w:snapToGrid w:val="0"/>
        <w:ind w:lef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废标后，采购代理机构应当将废标理由通知所有投标人。</w:t>
      </w:r>
    </w:p>
    <w:p>
      <w:pPr>
        <w:widowControl w:val="0"/>
        <w:numPr>
          <w:ilvl w:val="0"/>
          <w:numId w:val="11"/>
        </w:numPr>
        <w:tabs>
          <w:tab w:val="left" w:pos="210"/>
          <w:tab w:val="clear" w:pos="399"/>
        </w:tabs>
        <w:wordWrap/>
        <w:adjustRightInd w:val="0"/>
        <w:snapToGrid w:val="0"/>
        <w:spacing w:line="360" w:lineRule="auto"/>
        <w:ind w:left="0" w:firstLine="422"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修改招标文件，重新组织采购活动。</w:t>
      </w:r>
      <w:r>
        <w:rPr>
          <w:rFonts w:hint="eastAsia" w:ascii="宋体" w:hAnsi="宋体" w:eastAsia="宋体" w:cs="宋体"/>
          <w:i w:val="0"/>
          <w:iCs w:val="0"/>
          <w:color w:val="auto"/>
          <w:kern w:val="0"/>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widowControl w:val="0"/>
        <w:numPr>
          <w:ilvl w:val="0"/>
          <w:numId w:val="11"/>
        </w:numPr>
        <w:tabs>
          <w:tab w:val="left" w:pos="210"/>
          <w:tab w:val="clear" w:pos="399"/>
        </w:tabs>
        <w:wordWrap/>
        <w:adjustRightInd w:val="0"/>
        <w:snapToGrid w:val="0"/>
        <w:spacing w:line="360" w:lineRule="auto"/>
        <w:ind w:left="0" w:firstLine="422"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重新开展采购。</w:t>
      </w:r>
      <w:r>
        <w:rPr>
          <w:rFonts w:hint="eastAsia" w:ascii="宋体" w:hAnsi="宋体" w:eastAsia="宋体" w:cs="宋体"/>
          <w:i w:val="0"/>
          <w:iCs w:val="0"/>
          <w:color w:val="auto"/>
          <w:kern w:val="0"/>
          <w:sz w:val="21"/>
          <w:szCs w:val="21"/>
          <w:highlight w:val="none"/>
        </w:rPr>
        <w:t>有政府采购法第七十一条、第七十二条规定的违法行为之一，影响或者可能影响中标、成交结果的，依照下列规定处理：</w:t>
      </w:r>
    </w:p>
    <w:p>
      <w:pPr>
        <w:widowControl w:val="0"/>
        <w:numPr>
          <w:ilvl w:val="1"/>
          <w:numId w:val="12"/>
        </w:numPr>
        <w:tabs>
          <w:tab w:val="left" w:pos="21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未确定中标或者中标人的，终止本次政府采购活动，重新开展政府采购活动。</w:t>
      </w:r>
    </w:p>
    <w:p>
      <w:pPr>
        <w:widowControl w:val="0"/>
        <w:numPr>
          <w:ilvl w:val="1"/>
          <w:numId w:val="12"/>
        </w:numPr>
        <w:tabs>
          <w:tab w:val="left" w:pos="21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widowControl w:val="0"/>
        <w:numPr>
          <w:ilvl w:val="1"/>
          <w:numId w:val="12"/>
        </w:numPr>
        <w:tabs>
          <w:tab w:val="left" w:pos="21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政府采购合同已签订但尚未履行的，撤销合同，从合格的中标或者成交候选人中另行确定中标或者中标人；没有合格的中标或者成交候选人的，重新开展政府采购活动。</w:t>
      </w:r>
    </w:p>
    <w:p>
      <w:pPr>
        <w:widowControl w:val="0"/>
        <w:numPr>
          <w:ilvl w:val="1"/>
          <w:numId w:val="12"/>
        </w:numPr>
        <w:tabs>
          <w:tab w:val="left" w:pos="210"/>
        </w:tabs>
        <w:wordWrap/>
        <w:adjustRightInd w:val="0"/>
        <w:snapToGrid w:val="0"/>
        <w:spacing w:line="360" w:lineRule="auto"/>
        <w:ind w:lef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政府采购合同已经履行，给采购人、供应商造成损失的，由责任人承担赔偿责任。</w:t>
      </w:r>
    </w:p>
    <w:p>
      <w:pPr>
        <w:widowControl w:val="0"/>
        <w:numPr>
          <w:ilvl w:val="1"/>
          <w:numId w:val="12"/>
        </w:numPr>
        <w:tabs>
          <w:tab w:val="left" w:pos="210"/>
        </w:tabs>
        <w:wordWrap/>
        <w:adjustRightInd w:val="0"/>
        <w:snapToGrid w:val="0"/>
        <w:spacing w:line="360" w:lineRule="auto"/>
        <w:ind w:left="0" w:leftChars="0" w:firstLine="420" w:firstLineChars="200"/>
        <w:textAlignment w:val="auto"/>
        <w:rPr>
          <w:rFonts w:hint="eastAsia" w:ascii="宋体" w:hAnsi="宋体" w:eastAsia="宋体" w:cs="宋体"/>
          <w:b w:val="0"/>
          <w:bCs w:val="0"/>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政府采购当事人有其他违反政府采购法或者政府采购法实施条例等法律法规规定的行为，经改正后仍然影响或者可能影响中标、成交结果或者依法被认定为中标、成交无效的，依照7.1-7.4规定处理</w:t>
      </w:r>
      <w:r>
        <w:rPr>
          <w:rFonts w:hint="eastAsia" w:ascii="宋体" w:hAnsi="宋体" w:eastAsia="宋体" w:cs="宋体"/>
          <w:b w:val="0"/>
          <w:bCs w:val="0"/>
          <w:i w:val="0"/>
          <w:iCs w:val="0"/>
          <w:color w:val="auto"/>
          <w:kern w:val="0"/>
          <w:sz w:val="21"/>
          <w:szCs w:val="21"/>
          <w:highlight w:val="none"/>
        </w:rPr>
        <w:t>。</w:t>
      </w:r>
    </w:p>
    <w:p>
      <w:pPr>
        <w:pStyle w:val="20"/>
        <w:widowControl w:val="0"/>
        <w:wordWrap/>
        <w:adjustRightInd w:val="0"/>
        <w:snapToGrid w:val="0"/>
        <w:ind w:firstLine="420" w:firstLineChars="200"/>
        <w:textAlignment w:val="auto"/>
        <w:rPr>
          <w:rFonts w:hint="eastAsia" w:ascii="宋体" w:hAnsi="宋体" w:eastAsia="宋体" w:cs="宋体"/>
          <w:b w:val="0"/>
          <w:bCs w:val="0"/>
          <w:i w:val="0"/>
          <w:iCs w:val="0"/>
          <w:color w:val="auto"/>
          <w:kern w:val="0"/>
          <w:sz w:val="21"/>
          <w:szCs w:val="21"/>
          <w:highlight w:val="none"/>
        </w:rPr>
      </w:pPr>
    </w:p>
    <w:p>
      <w:pPr>
        <w:rPr>
          <w:rFonts w:hint="eastAsia" w:ascii="宋体" w:hAnsi="宋体" w:eastAsia="宋体" w:cs="宋体"/>
          <w:b w:val="0"/>
          <w:bCs w:val="0"/>
          <w:i w:val="0"/>
          <w:iCs w:val="0"/>
          <w:color w:val="auto"/>
          <w:kern w:val="0"/>
          <w:sz w:val="24"/>
          <w:highlight w:val="none"/>
        </w:rPr>
      </w:pPr>
      <w:r>
        <w:rPr>
          <w:rFonts w:hint="eastAsia" w:ascii="宋体" w:hAnsi="宋体" w:eastAsia="宋体" w:cs="宋体"/>
          <w:b w:val="0"/>
          <w:bCs w:val="0"/>
          <w:i w:val="0"/>
          <w:iCs w:val="0"/>
          <w:color w:val="auto"/>
          <w:kern w:val="0"/>
          <w:sz w:val="24"/>
          <w:highlight w:val="none"/>
        </w:rPr>
        <w:br w:type="page"/>
      </w:r>
    </w:p>
    <w:bookmarkEnd w:id="54"/>
    <w:p>
      <w:pPr>
        <w:adjustRightInd w:val="0"/>
        <w:snapToGrid w:val="0"/>
        <w:spacing w:before="120" w:beforeLines="50" w:after="120" w:afterLines="50" w:line="360" w:lineRule="auto"/>
        <w:jc w:val="center"/>
        <w:outlineLvl w:val="0"/>
        <w:rPr>
          <w:rFonts w:hint="eastAsia" w:ascii="宋体" w:hAnsi="宋体" w:eastAsia="宋体" w:cs="宋体"/>
          <w:b/>
          <w:i w:val="0"/>
          <w:iCs w:val="0"/>
          <w:color w:val="auto"/>
          <w:sz w:val="30"/>
          <w:szCs w:val="30"/>
          <w:highlight w:val="none"/>
        </w:rPr>
      </w:pPr>
      <w:bookmarkStart w:id="79" w:name="_Toc415814139"/>
      <w:bookmarkStart w:id="80" w:name="_Toc295465366"/>
      <w:bookmarkStart w:id="81" w:name="_Toc249760791"/>
      <w:bookmarkStart w:id="82" w:name="_Toc367274988"/>
      <w:bookmarkStart w:id="83" w:name="_Toc251566662"/>
      <w:r>
        <w:rPr>
          <w:rFonts w:hint="eastAsia" w:ascii="宋体" w:hAnsi="宋体" w:eastAsia="宋体" w:cs="宋体"/>
          <w:b/>
          <w:i w:val="0"/>
          <w:iCs w:val="0"/>
          <w:color w:val="auto"/>
          <w:sz w:val="30"/>
          <w:szCs w:val="30"/>
          <w:highlight w:val="none"/>
        </w:rPr>
        <w:t>第五部分 拟签订的合同文本</w:t>
      </w:r>
    </w:p>
    <w:p>
      <w:pPr>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合同编号：</w:t>
      </w:r>
      <w:r>
        <w:rPr>
          <w:rFonts w:hint="eastAsia" w:ascii="宋体" w:hAnsi="宋体" w:cs="宋体"/>
          <w:i w:val="0"/>
          <w:iCs w:val="0"/>
          <w:color w:val="auto"/>
          <w:sz w:val="24"/>
          <w:highlight w:val="none"/>
          <w:u w:val="single"/>
        </w:rPr>
        <w:t xml:space="preserve">           </w:t>
      </w:r>
    </w:p>
    <w:p>
      <w:pPr>
        <w:spacing w:line="480" w:lineRule="auto"/>
        <w:jc w:val="center"/>
        <w:rPr>
          <w:rFonts w:ascii="宋体" w:hAnsi="宋体" w:cs="宋体"/>
          <w:b/>
          <w:i w:val="0"/>
          <w:iCs w:val="0"/>
          <w:color w:val="auto"/>
          <w:sz w:val="28"/>
          <w:szCs w:val="28"/>
          <w:highlight w:val="none"/>
        </w:rPr>
      </w:pPr>
    </w:p>
    <w:p>
      <w:pPr>
        <w:spacing w:line="480" w:lineRule="auto"/>
        <w:jc w:val="center"/>
        <w:rPr>
          <w:rFonts w:ascii="宋体" w:hAnsi="宋体" w:cs="宋体"/>
          <w:b/>
          <w:i w:val="0"/>
          <w:iCs w:val="0"/>
          <w:color w:val="auto"/>
          <w:sz w:val="24"/>
          <w:highlight w:val="none"/>
        </w:rPr>
      </w:pPr>
    </w:p>
    <w:p>
      <w:pPr>
        <w:spacing w:line="480" w:lineRule="auto"/>
        <w:jc w:val="center"/>
        <w:rPr>
          <w:rFonts w:ascii="宋体" w:hAnsi="宋体" w:cs="宋体"/>
          <w:b/>
          <w:i w:val="0"/>
          <w:iCs w:val="0"/>
          <w:color w:val="auto"/>
          <w:sz w:val="24"/>
          <w:highlight w:val="none"/>
        </w:rPr>
      </w:pPr>
    </w:p>
    <w:p>
      <w:pPr>
        <w:spacing w:line="480" w:lineRule="auto"/>
        <w:jc w:val="center"/>
        <w:rPr>
          <w:rFonts w:ascii="宋体" w:hAnsi="宋体" w:cs="宋体"/>
          <w:b/>
          <w:i w:val="0"/>
          <w:iCs w:val="0"/>
          <w:color w:val="auto"/>
          <w:sz w:val="36"/>
          <w:szCs w:val="36"/>
          <w:highlight w:val="none"/>
        </w:rPr>
      </w:pPr>
      <w:r>
        <w:rPr>
          <w:rFonts w:hint="eastAsia" w:ascii="宋体" w:hAnsi="宋体" w:cs="宋体"/>
          <w:b/>
          <w:i w:val="0"/>
          <w:iCs w:val="0"/>
          <w:color w:val="auto"/>
          <w:sz w:val="36"/>
          <w:szCs w:val="36"/>
          <w:highlight w:val="none"/>
        </w:rPr>
        <w:t>政府采购合同参考范本</w:t>
      </w:r>
    </w:p>
    <w:p>
      <w:pPr>
        <w:spacing w:line="480" w:lineRule="auto"/>
        <w:jc w:val="center"/>
        <w:rPr>
          <w:rFonts w:ascii="宋体" w:hAnsi="宋体" w:cs="宋体"/>
          <w:b/>
          <w:i w:val="0"/>
          <w:iCs w:val="0"/>
          <w:color w:val="auto"/>
          <w:sz w:val="36"/>
          <w:szCs w:val="36"/>
          <w:highlight w:val="none"/>
        </w:rPr>
      </w:pPr>
      <w:r>
        <w:rPr>
          <w:rFonts w:hint="eastAsia" w:ascii="宋体" w:hAnsi="宋体" w:cs="宋体"/>
          <w:b/>
          <w:i w:val="0"/>
          <w:iCs w:val="0"/>
          <w:color w:val="auto"/>
          <w:sz w:val="36"/>
          <w:szCs w:val="36"/>
          <w:highlight w:val="none"/>
        </w:rPr>
        <w:t>（服务类）</w:t>
      </w:r>
    </w:p>
    <w:p>
      <w:pPr>
        <w:pStyle w:val="60"/>
        <w:ind w:firstLine="2843" w:firstLineChars="1180"/>
        <w:rPr>
          <w:rFonts w:ascii="宋体" w:hAnsi="宋体" w:cs="宋体"/>
          <w:b/>
          <w:i w:val="0"/>
          <w:iCs w:val="0"/>
          <w:color w:val="auto"/>
          <w:szCs w:val="24"/>
          <w:highlight w:val="none"/>
        </w:rPr>
      </w:pPr>
      <w:r>
        <w:rPr>
          <w:rFonts w:hint="eastAsia" w:ascii="宋体" w:hAnsi="宋体" w:cs="宋体"/>
          <w:b/>
          <w:i w:val="0"/>
          <w:iCs w:val="0"/>
          <w:color w:val="auto"/>
          <w:szCs w:val="24"/>
          <w:highlight w:val="none"/>
        </w:rPr>
        <w:t>第一部分 合同书</w:t>
      </w:r>
    </w:p>
    <w:p>
      <w:pPr>
        <w:spacing w:before="120" w:line="22" w:lineRule="atLeast"/>
        <w:rPr>
          <w:rFonts w:ascii="宋体" w:hAnsi="宋体" w:cs="宋体"/>
          <w:i w:val="0"/>
          <w:iCs w:val="0"/>
          <w:color w:val="auto"/>
          <w:sz w:val="24"/>
          <w:highlight w:val="none"/>
        </w:rPr>
      </w:pPr>
    </w:p>
    <w:p>
      <w:pPr>
        <w:pStyle w:val="6"/>
        <w:tabs>
          <w:tab w:val="left" w:pos="432"/>
        </w:tabs>
        <w:rPr>
          <w:i w:val="0"/>
          <w:iCs w:val="0"/>
          <w:color w:val="auto"/>
          <w:highlight w:val="none"/>
        </w:rPr>
      </w:pPr>
    </w:p>
    <w:p>
      <w:pPr>
        <w:widowControl w:val="0"/>
        <w:wordWrap/>
        <w:adjustRightInd w:val="0"/>
        <w:snapToGrid w:val="0"/>
        <w:spacing w:before="120" w:line="360" w:lineRule="auto"/>
        <w:ind w:left="1200" w:hanging="1200" w:hangingChars="500"/>
        <w:jc w:val="both"/>
        <w:textAlignment w:val="auto"/>
        <w:rPr>
          <w:rFonts w:ascii="宋体" w:hAnsi="宋体" w:cs="宋体"/>
          <w:i w:val="0"/>
          <w:iCs w:val="0"/>
          <w:color w:val="auto"/>
          <w:sz w:val="24"/>
          <w:highlight w:val="none"/>
        </w:rPr>
      </w:pPr>
      <w:r>
        <w:rPr>
          <w:rFonts w:hint="eastAsia" w:ascii="宋体" w:hAnsi="宋体" w:cs="宋体"/>
          <w:i w:val="0"/>
          <w:iCs w:val="0"/>
          <w:color w:val="auto"/>
          <w:sz w:val="24"/>
          <w:highlight w:val="none"/>
        </w:rPr>
        <w:t>项目名称：</w:t>
      </w:r>
      <w:r>
        <w:rPr>
          <w:rFonts w:hint="eastAsia" w:ascii="宋体" w:hAnsi="宋体" w:cs="宋体"/>
          <w:i w:val="0"/>
          <w:iCs w:val="0"/>
          <w:color w:val="auto"/>
          <w:sz w:val="24"/>
          <w:highlight w:val="none"/>
          <w:u w:val="single"/>
        </w:rPr>
        <w:t>杭州市公安局余杭区分局、杭州市公安局余杭区分局交通警察大队2024年职工疗休养项目</w:t>
      </w:r>
    </w:p>
    <w:p>
      <w:pPr>
        <w:pStyle w:val="87"/>
        <w:spacing w:before="120" w:line="22" w:lineRule="atLeast"/>
        <w:rPr>
          <w:rFonts w:ascii="宋体" w:hAnsi="宋体" w:eastAsia="宋体" w:cs="宋体"/>
          <w:i w:val="0"/>
          <w:iCs w:val="0"/>
          <w:color w:val="auto"/>
          <w:szCs w:val="24"/>
          <w:highlight w:val="none"/>
        </w:rPr>
      </w:pPr>
    </w:p>
    <w:p>
      <w:pPr>
        <w:pStyle w:val="87"/>
        <w:spacing w:before="120" w:line="22" w:lineRule="atLeast"/>
        <w:rPr>
          <w:rFonts w:ascii="宋体" w:hAnsi="宋体" w:eastAsia="宋体" w:cs="宋体"/>
          <w:i w:val="0"/>
          <w:iCs w:val="0"/>
          <w:color w:val="auto"/>
          <w:szCs w:val="24"/>
          <w:highlight w:val="none"/>
        </w:rPr>
      </w:pPr>
    </w:p>
    <w:p>
      <w:pPr>
        <w:rPr>
          <w:rFonts w:ascii="宋体" w:hAnsi="宋体" w:cs="宋体"/>
          <w:i w:val="0"/>
          <w:iCs w:val="0"/>
          <w:color w:val="auto"/>
          <w:sz w:val="24"/>
          <w:highlight w:val="none"/>
        </w:rPr>
      </w:pPr>
    </w:p>
    <w:p>
      <w:pPr>
        <w:spacing w:before="120" w:line="22" w:lineRule="atLeast"/>
        <w:jc w:val="left"/>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甲方：</w:t>
      </w:r>
      <w:r>
        <w:rPr>
          <w:rFonts w:hint="eastAsia" w:ascii="宋体" w:hAnsi="宋体" w:cs="宋体"/>
          <w:i w:val="0"/>
          <w:iCs w:val="0"/>
          <w:color w:val="auto"/>
          <w:sz w:val="24"/>
          <w:highlight w:val="none"/>
          <w:u w:val="single"/>
        </w:rPr>
        <w:t>杭州市公安局余杭区分局、杭州市公安局余杭区分局交通警察大队</w:t>
      </w:r>
    </w:p>
    <w:p>
      <w:pPr>
        <w:spacing w:before="120" w:line="22" w:lineRule="atLeast"/>
        <w:jc w:val="left"/>
        <w:rPr>
          <w:rFonts w:ascii="宋体" w:hAnsi="宋体" w:cs="宋体"/>
          <w:i w:val="0"/>
          <w:iCs w:val="0"/>
          <w:color w:val="auto"/>
          <w:sz w:val="24"/>
          <w:highlight w:val="none"/>
        </w:rPr>
      </w:pPr>
    </w:p>
    <w:p>
      <w:pPr>
        <w:spacing w:before="120" w:line="22" w:lineRule="atLeast"/>
        <w:jc w:val="left"/>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乙方：</w:t>
      </w:r>
      <w:r>
        <w:rPr>
          <w:rFonts w:hint="eastAsia" w:ascii="宋体" w:hAnsi="宋体" w:cs="宋体"/>
          <w:i w:val="0"/>
          <w:iCs w:val="0"/>
          <w:color w:val="auto"/>
          <w:sz w:val="24"/>
          <w:highlight w:val="none"/>
          <w:u w:val="single"/>
        </w:rPr>
        <w:t xml:space="preserve">                                       </w:t>
      </w:r>
    </w:p>
    <w:p>
      <w:pPr>
        <w:spacing w:before="120" w:line="22" w:lineRule="atLeast"/>
        <w:jc w:val="left"/>
        <w:rPr>
          <w:rFonts w:ascii="宋体" w:hAnsi="宋体" w:cs="宋体"/>
          <w:i w:val="0"/>
          <w:iCs w:val="0"/>
          <w:color w:val="auto"/>
          <w:sz w:val="24"/>
          <w:highlight w:val="none"/>
        </w:rPr>
      </w:pPr>
    </w:p>
    <w:p>
      <w:pPr>
        <w:spacing w:before="120" w:line="22" w:lineRule="atLeast"/>
        <w:jc w:val="left"/>
        <w:rPr>
          <w:rFonts w:hint="default" w:ascii="宋体" w:hAnsi="宋体" w:eastAsia="宋体" w:cs="宋体"/>
          <w:i w:val="0"/>
          <w:iCs w:val="0"/>
          <w:color w:val="auto"/>
          <w:sz w:val="24"/>
          <w:highlight w:val="none"/>
          <w:u w:val="single"/>
          <w:lang w:val="en-US" w:eastAsia="zh-CN"/>
        </w:rPr>
      </w:pPr>
      <w:r>
        <w:rPr>
          <w:rFonts w:hint="eastAsia" w:ascii="宋体" w:hAnsi="宋体" w:cs="宋体"/>
          <w:i w:val="0"/>
          <w:iCs w:val="0"/>
          <w:color w:val="auto"/>
          <w:sz w:val="24"/>
          <w:highlight w:val="none"/>
        </w:rPr>
        <w:t>签订地：</w:t>
      </w:r>
      <w:r>
        <w:rPr>
          <w:rFonts w:hint="eastAsia" w:ascii="宋体" w:hAnsi="宋体" w:cs="宋体"/>
          <w:i w:val="0"/>
          <w:iCs w:val="0"/>
          <w:color w:val="auto"/>
          <w:sz w:val="24"/>
          <w:highlight w:val="none"/>
          <w:u w:val="single"/>
          <w:lang w:val="en-US" w:eastAsia="zh-CN"/>
        </w:rPr>
        <w:t>杭州市余杭区</w:t>
      </w:r>
    </w:p>
    <w:p>
      <w:pPr>
        <w:spacing w:before="120" w:line="22" w:lineRule="atLeast"/>
        <w:jc w:val="left"/>
        <w:rPr>
          <w:rFonts w:ascii="宋体" w:hAnsi="宋体" w:cs="宋体"/>
          <w:i w:val="0"/>
          <w:iCs w:val="0"/>
          <w:color w:val="auto"/>
          <w:sz w:val="24"/>
          <w:highlight w:val="none"/>
        </w:rPr>
      </w:pPr>
    </w:p>
    <w:p>
      <w:pPr>
        <w:spacing w:before="120" w:line="22" w:lineRule="atLeast"/>
        <w:jc w:val="left"/>
        <w:rPr>
          <w:rFonts w:ascii="宋体" w:hAnsi="宋体" w:cs="宋体"/>
          <w:i w:val="0"/>
          <w:iCs w:val="0"/>
          <w:color w:val="auto"/>
          <w:sz w:val="24"/>
          <w:highlight w:val="none"/>
          <w:u w:val="single"/>
        </w:rPr>
      </w:pPr>
      <w:r>
        <w:rPr>
          <w:rFonts w:hint="eastAsia" w:ascii="宋体" w:hAnsi="宋体" w:cs="宋体"/>
          <w:i w:val="0"/>
          <w:iCs w:val="0"/>
          <w:color w:val="auto"/>
          <w:sz w:val="24"/>
          <w:highlight w:val="none"/>
        </w:rPr>
        <w:t>签订日期：</w:t>
      </w:r>
      <w:r>
        <w:rPr>
          <w:rFonts w:hint="eastAsia" w:ascii="宋体" w:hAnsi="宋体" w:cs="宋体"/>
          <w:i w:val="0"/>
          <w:iCs w:val="0"/>
          <w:color w:val="auto"/>
          <w:sz w:val="24"/>
          <w:highlight w:val="none"/>
          <w:u w:val="single"/>
          <w:lang w:val="en-US" w:eastAsia="zh-CN"/>
        </w:rPr>
        <w:t>2024</w:t>
      </w:r>
      <w:r>
        <w:rPr>
          <w:rFonts w:hint="eastAsia" w:ascii="宋体" w:hAnsi="宋体" w:cs="宋体"/>
          <w:i w:val="0"/>
          <w:iCs w:val="0"/>
          <w:color w:val="auto"/>
          <w:sz w:val="24"/>
          <w:highlight w:val="none"/>
        </w:rPr>
        <w:t>年</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月</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日</w:t>
      </w:r>
    </w:p>
    <w:p>
      <w:pPr>
        <w:widowControl/>
        <w:jc w:val="left"/>
        <w:rPr>
          <w:rFonts w:ascii="宋体" w:hAnsi="宋体" w:cs="宋体"/>
          <w:i w:val="0"/>
          <w:iCs w:val="0"/>
          <w:color w:val="auto"/>
          <w:kern w:val="0"/>
          <w:sz w:val="24"/>
          <w:highlight w:val="none"/>
        </w:rPr>
        <w:sectPr>
          <w:pgSz w:w="11907" w:h="16840"/>
          <w:pgMar w:top="1417" w:right="1417" w:bottom="1417" w:left="1417" w:header="851" w:footer="851" w:gutter="0"/>
          <w:pgBorders>
            <w:top w:val="none" w:sz="0" w:space="0"/>
            <w:left w:val="none" w:sz="0" w:space="0"/>
            <w:bottom w:val="none" w:sz="0" w:space="0"/>
            <w:right w:val="none" w:sz="0" w:space="0"/>
          </w:pgBorders>
          <w:cols w:space="720" w:num="1"/>
        </w:sectPr>
      </w:pPr>
    </w:p>
    <w:p>
      <w:pPr>
        <w:rPr>
          <w:rFonts w:ascii="宋体" w:hAnsi="宋体" w:cs="宋体"/>
          <w:b/>
          <w:i w:val="0"/>
          <w:iCs w:val="0"/>
          <w:color w:val="auto"/>
          <w:sz w:val="24"/>
          <w:highlight w:val="none"/>
        </w:rPr>
      </w:pP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single"/>
          <w:lang w:val="en-US" w:eastAsia="zh-CN"/>
        </w:rPr>
        <w:t>2024</w:t>
      </w:r>
      <w:r>
        <w:rPr>
          <w:rFonts w:hint="eastAsia" w:ascii="宋体" w:hAnsi="宋体" w:eastAsia="宋体" w:cs="宋体"/>
          <w:i w:val="0"/>
          <w:iCs w:val="0"/>
          <w:color w:val="auto"/>
          <w:sz w:val="21"/>
          <w:szCs w:val="21"/>
          <w:highlight w:val="none"/>
          <w:lang w:val="zh-CN"/>
        </w:rPr>
        <w:t>年</w:t>
      </w:r>
      <w:r>
        <w:rPr>
          <w:rFonts w:hint="eastAsia" w:ascii="宋体" w:hAnsi="宋体" w:eastAsia="宋体" w:cs="宋体"/>
          <w:i w:val="0"/>
          <w:iCs w:val="0"/>
          <w:color w:val="auto"/>
          <w:sz w:val="21"/>
          <w:szCs w:val="21"/>
          <w:highlight w:val="none"/>
          <w:u w:val="single"/>
          <w:lang w:val="zh-CN"/>
        </w:rPr>
        <w:t xml:space="preserve">    </w:t>
      </w:r>
      <w:r>
        <w:rPr>
          <w:rFonts w:hint="eastAsia" w:ascii="宋体" w:hAnsi="宋体" w:eastAsia="宋体" w:cs="宋体"/>
          <w:i w:val="0"/>
          <w:iCs w:val="0"/>
          <w:color w:val="auto"/>
          <w:sz w:val="21"/>
          <w:szCs w:val="21"/>
          <w:highlight w:val="none"/>
          <w:lang w:val="zh-CN"/>
        </w:rPr>
        <w:t>月</w:t>
      </w:r>
      <w:r>
        <w:rPr>
          <w:rFonts w:hint="eastAsia" w:ascii="宋体" w:hAnsi="宋体" w:eastAsia="宋体" w:cs="宋体"/>
          <w:i w:val="0"/>
          <w:iCs w:val="0"/>
          <w:color w:val="auto"/>
          <w:sz w:val="21"/>
          <w:szCs w:val="21"/>
          <w:highlight w:val="none"/>
          <w:u w:val="single"/>
          <w:lang w:val="zh-CN"/>
        </w:rPr>
        <w:t xml:space="preserve">    </w:t>
      </w:r>
      <w:r>
        <w:rPr>
          <w:rFonts w:hint="eastAsia" w:ascii="宋体" w:hAnsi="宋体" w:eastAsia="宋体" w:cs="宋体"/>
          <w:i w:val="0"/>
          <w:iCs w:val="0"/>
          <w:color w:val="auto"/>
          <w:sz w:val="21"/>
          <w:szCs w:val="21"/>
          <w:highlight w:val="none"/>
          <w:lang w:val="zh-CN"/>
        </w:rPr>
        <w:t>日</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u w:val="single"/>
        </w:rPr>
        <w:t xml:space="preserve"> 杭州市公安局余杭区分局、杭州市公安局余杭区分局交通警察大队</w:t>
      </w:r>
      <w:r>
        <w:rPr>
          <w:rFonts w:hint="eastAsia" w:ascii="宋体" w:hAnsi="宋体" w:eastAsia="宋体" w:cs="宋体"/>
          <w:i w:val="0"/>
          <w:iCs w:val="0"/>
          <w:color w:val="auto"/>
          <w:sz w:val="21"/>
          <w:szCs w:val="21"/>
          <w:highlight w:val="none"/>
        </w:rPr>
        <w:t>以</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公开招标方式</w:t>
      </w:r>
      <w:r>
        <w:rPr>
          <w:rFonts w:hint="eastAsia" w:ascii="宋体" w:hAnsi="宋体" w:eastAsia="宋体" w:cs="宋体"/>
          <w:i w:val="0"/>
          <w:iCs w:val="0"/>
          <w:color w:val="auto"/>
          <w:sz w:val="21"/>
          <w:szCs w:val="21"/>
          <w:highlight w:val="none"/>
        </w:rPr>
        <w:t>对</w:t>
      </w:r>
      <w:r>
        <w:rPr>
          <w:rFonts w:hint="eastAsia" w:ascii="宋体" w:hAnsi="宋体" w:eastAsia="宋体" w:cs="宋体"/>
          <w:i w:val="0"/>
          <w:iCs w:val="0"/>
          <w:color w:val="auto"/>
          <w:sz w:val="21"/>
          <w:szCs w:val="21"/>
          <w:highlight w:val="none"/>
          <w:u w:val="single"/>
        </w:rPr>
        <w:t xml:space="preserve"> 杭州市公安局余杭区分局、杭州市公安局余杭区分局交通警察大队202</w:t>
      </w:r>
      <w:r>
        <w:rPr>
          <w:rFonts w:hint="eastAsia" w:ascii="宋体" w:hAnsi="宋体" w:eastAsia="宋体" w:cs="宋体"/>
          <w:i w:val="0"/>
          <w:iCs w:val="0"/>
          <w:color w:val="auto"/>
          <w:sz w:val="21"/>
          <w:szCs w:val="21"/>
          <w:highlight w:val="none"/>
          <w:u w:val="single"/>
          <w:lang w:val="en-US" w:eastAsia="zh-CN"/>
        </w:rPr>
        <w:t>4</w:t>
      </w:r>
      <w:r>
        <w:rPr>
          <w:rFonts w:hint="eastAsia" w:ascii="宋体" w:hAnsi="宋体" w:eastAsia="宋体" w:cs="宋体"/>
          <w:i w:val="0"/>
          <w:iCs w:val="0"/>
          <w:color w:val="auto"/>
          <w:sz w:val="21"/>
          <w:szCs w:val="21"/>
          <w:highlight w:val="none"/>
          <w:u w:val="single"/>
        </w:rPr>
        <w:t>年职工疗休养</w:t>
      </w:r>
      <w:r>
        <w:rPr>
          <w:rFonts w:hint="eastAsia" w:ascii="宋体" w:hAnsi="宋体" w:eastAsia="宋体" w:cs="宋体"/>
          <w:i w:val="0"/>
          <w:iCs w:val="0"/>
          <w:color w:val="auto"/>
          <w:sz w:val="21"/>
          <w:szCs w:val="21"/>
          <w:highlight w:val="none"/>
        </w:rPr>
        <w:t>项目进行了采购。经</w:t>
      </w:r>
      <w:r>
        <w:rPr>
          <w:rFonts w:hint="eastAsia" w:ascii="宋体" w:hAnsi="宋体" w:eastAsia="宋体" w:cs="宋体"/>
          <w:i w:val="0"/>
          <w:iCs w:val="0"/>
          <w:color w:val="auto"/>
          <w:sz w:val="21"/>
          <w:szCs w:val="21"/>
          <w:highlight w:val="none"/>
          <w:u w:val="single"/>
          <w:lang w:val="en-US" w:eastAsia="zh-CN"/>
        </w:rPr>
        <w:t>评标委员</w:t>
      </w:r>
      <w:r>
        <w:rPr>
          <w:rFonts w:hint="eastAsia" w:ascii="宋体" w:hAnsi="宋体" w:eastAsia="宋体" w:cs="宋体"/>
          <w:i w:val="0"/>
          <w:iCs w:val="0"/>
          <w:color w:val="auto"/>
          <w:sz w:val="21"/>
          <w:szCs w:val="21"/>
          <w:highlight w:val="none"/>
        </w:rPr>
        <w:t>评定，</w:t>
      </w:r>
      <w:r>
        <w:rPr>
          <w:rFonts w:hint="eastAsia" w:ascii="宋体" w:hAnsi="宋体" w:eastAsia="宋体" w:cs="宋体"/>
          <w:i w:val="0"/>
          <w:iCs w:val="0"/>
          <w:color w:val="auto"/>
          <w:sz w:val="21"/>
          <w:szCs w:val="21"/>
          <w:highlight w:val="none"/>
          <w:u w:val="single"/>
        </w:rPr>
        <w:t xml:space="preserve">   （中标或者成交供应商名称） </w:t>
      </w:r>
      <w:r>
        <w:rPr>
          <w:rFonts w:hint="eastAsia" w:ascii="宋体" w:hAnsi="宋体" w:eastAsia="宋体" w:cs="宋体"/>
          <w:i w:val="0"/>
          <w:iCs w:val="0"/>
          <w:color w:val="auto"/>
          <w:sz w:val="21"/>
          <w:szCs w:val="21"/>
          <w:highlight w:val="none"/>
        </w:rPr>
        <w:t>为该项目中标或者成交供应商。现于中标或者成交通知书发出之日起10个工作日内，按照采购文件确定的事项签订本合同。</w:t>
      </w:r>
      <w:r>
        <w:rPr>
          <w:rFonts w:hint="eastAsia" w:ascii="宋体" w:hAnsi="宋体" w:eastAsia="宋体" w:cs="宋体"/>
          <w:i w:val="0"/>
          <w:iCs w:val="0"/>
          <w:color w:val="auto"/>
          <w:sz w:val="21"/>
          <w:szCs w:val="21"/>
          <w:highlight w:val="none"/>
          <w:lang w:eastAsia="zh-CN"/>
        </w:rPr>
        <w:t>合同签订依据为相关法律法规文件、招标文件、乙方投标文件等，合同条款有与前者冲突的，以前者为准。</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i w:val="0"/>
          <w:iCs w:val="0"/>
          <w:color w:val="auto"/>
          <w:sz w:val="21"/>
          <w:szCs w:val="21"/>
          <w:highlight w:val="none"/>
          <w:u w:val="single"/>
        </w:rPr>
        <w:t xml:space="preserve"> 杭州市公安局余杭区分局、杭州市公安局余杭区分局交通警察大队 </w:t>
      </w:r>
      <w:r>
        <w:rPr>
          <w:rFonts w:hint="eastAsia" w:ascii="宋体" w:hAnsi="宋体" w:eastAsia="宋体" w:cs="宋体"/>
          <w:i w:val="0"/>
          <w:iCs w:val="0"/>
          <w:color w:val="auto"/>
          <w:sz w:val="21"/>
          <w:szCs w:val="21"/>
          <w:highlight w:val="none"/>
          <w:lang w:val="zh-CN"/>
        </w:rPr>
        <w:t>(以下简称：甲方)和</w:t>
      </w:r>
      <w:r>
        <w:rPr>
          <w:rFonts w:hint="eastAsia" w:ascii="宋体" w:hAnsi="宋体" w:eastAsia="宋体" w:cs="宋体"/>
          <w:i w:val="0"/>
          <w:iCs w:val="0"/>
          <w:color w:val="auto"/>
          <w:sz w:val="21"/>
          <w:szCs w:val="21"/>
          <w:highlight w:val="none"/>
          <w:u w:val="single"/>
        </w:rPr>
        <w:t xml:space="preserve">   （中或者成交标供应商名称）   </w:t>
      </w:r>
      <w:r>
        <w:rPr>
          <w:rFonts w:hint="eastAsia" w:ascii="宋体" w:hAnsi="宋体" w:eastAsia="宋体" w:cs="宋体"/>
          <w:i w:val="0"/>
          <w:iCs w:val="0"/>
          <w:color w:val="auto"/>
          <w:sz w:val="21"/>
          <w:szCs w:val="21"/>
          <w:highlight w:val="none"/>
          <w:lang w:val="zh-CN"/>
        </w:rPr>
        <w:t>(以下简称：乙方)协商一致，约定以下合同</w:t>
      </w:r>
      <w:r>
        <w:rPr>
          <w:rFonts w:hint="eastAsia" w:ascii="宋体" w:hAnsi="宋体" w:eastAsia="宋体" w:cs="宋体"/>
          <w:i w:val="0"/>
          <w:iCs w:val="0"/>
          <w:color w:val="auto"/>
          <w:sz w:val="21"/>
          <w:szCs w:val="21"/>
          <w:highlight w:val="none"/>
        </w:rPr>
        <w:t>条款，以兹共同遵守、全面履行。</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i w:val="0"/>
          <w:iCs w:val="0"/>
          <w:color w:val="auto"/>
          <w:sz w:val="21"/>
          <w:szCs w:val="21"/>
          <w:highlight w:val="none"/>
        </w:rPr>
      </w:pPr>
      <w:bookmarkStart w:id="84" w:name="_Toc22967"/>
      <w:bookmarkStart w:id="85" w:name="_Toc15367"/>
      <w:bookmarkStart w:id="86" w:name="_Toc20421"/>
      <w:bookmarkStart w:id="87" w:name="_Toc28855"/>
      <w:bookmarkStart w:id="88" w:name="_Toc19273"/>
      <w:r>
        <w:rPr>
          <w:rFonts w:hint="eastAsia" w:ascii="宋体" w:hAnsi="宋体" w:eastAsia="宋体" w:cs="宋体"/>
          <w:b/>
          <w:i w:val="0"/>
          <w:iCs w:val="0"/>
          <w:color w:val="auto"/>
          <w:sz w:val="21"/>
          <w:szCs w:val="21"/>
          <w:highlight w:val="none"/>
        </w:rPr>
        <w:t>1.1 合同组成部分</w:t>
      </w:r>
      <w:bookmarkEnd w:id="84"/>
      <w:bookmarkEnd w:id="85"/>
      <w:bookmarkEnd w:id="86"/>
      <w:bookmarkEnd w:id="87"/>
      <w:bookmarkEnd w:id="88"/>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1.1.1 本合同及其补充合同、变更协议；</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1.1.2 中标或者成交通知书；</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1.1.3 投标或者响应文件（含澄清或者说明文件）；</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1.1.4 采购文件（含澄清或者修改文件）；</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1.1.5 其他相关采购文件。</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89" w:name="_Toc6311"/>
      <w:bookmarkStart w:id="90" w:name="_Toc6773"/>
      <w:bookmarkStart w:id="91" w:name="_Toc2918"/>
      <w:bookmarkStart w:id="92" w:name="_Toc18585"/>
      <w:bookmarkStart w:id="93" w:name="_Toc22185"/>
      <w:r>
        <w:rPr>
          <w:rFonts w:hint="eastAsia" w:ascii="宋体" w:hAnsi="宋体" w:eastAsia="宋体" w:cs="宋体"/>
          <w:b/>
          <w:i w:val="0"/>
          <w:iCs w:val="0"/>
          <w:color w:val="auto"/>
          <w:sz w:val="21"/>
          <w:szCs w:val="21"/>
          <w:highlight w:val="none"/>
        </w:rPr>
        <w:t>1.2 标的</w:t>
      </w:r>
      <w:bookmarkEnd w:id="89"/>
      <w:bookmarkEnd w:id="90"/>
      <w:bookmarkEnd w:id="91"/>
      <w:bookmarkEnd w:id="92"/>
      <w:bookmarkEnd w:id="93"/>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1.2.1 服务内容：</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1.2.2 服务标准：</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1.2.3 技术保障：</w:t>
      </w:r>
      <w:r>
        <w:rPr>
          <w:rFonts w:hint="eastAsia" w:ascii="宋体" w:hAnsi="宋体" w:eastAsia="宋体" w:cs="宋体"/>
          <w:i w:val="0"/>
          <w:iCs w:val="0"/>
          <w:color w:val="auto"/>
          <w:sz w:val="21"/>
          <w:szCs w:val="21"/>
          <w:highlight w:val="none"/>
          <w:u w:val="single"/>
        </w:rPr>
        <w:t>　　　　　　　　　                      　      ；</w:t>
      </w:r>
    </w:p>
    <w:p>
      <w:pPr>
        <w:wordWrap/>
        <w:adjustRightInd w:val="0"/>
        <w:snapToGrid w:val="0"/>
        <w:spacing w:line="360" w:lineRule="auto"/>
        <w:ind w:left="0" w:leftChars="0" w:right="0" w:firstLine="420" w:firstLineChars="20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1.2.4 服务人员组成：</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pPr>
        <w:pStyle w:val="136"/>
        <w:wordWrap/>
        <w:adjustRightInd w:val="0"/>
        <w:snapToGrid w:val="0"/>
        <w:spacing w:before="0" w:beforeAutospacing="0" w:after="0" w:afterAutospacing="0" w:line="360" w:lineRule="auto"/>
        <w:ind w:left="0" w:leftChars="0" w:right="0" w:firstLine="48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1.2.5合同</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（是/否）涉及货物。若涉及货物的，则：</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u w:val="single"/>
        </w:rPr>
      </w:pPr>
      <w:bookmarkStart w:id="94" w:name="_Toc13918"/>
      <w:bookmarkStart w:id="95" w:name="_Toc1386"/>
      <w:bookmarkStart w:id="96" w:name="_Toc21124"/>
      <w:bookmarkStart w:id="97" w:name="_Toc4929"/>
      <w:bookmarkStart w:id="98" w:name="_Toc5635"/>
      <w:r>
        <w:rPr>
          <w:rFonts w:hint="eastAsia" w:ascii="宋体" w:hAnsi="宋体" w:eastAsia="宋体" w:cs="宋体"/>
          <w:i w:val="0"/>
          <w:iCs w:val="0"/>
          <w:color w:val="auto"/>
          <w:sz w:val="21"/>
          <w:szCs w:val="21"/>
          <w:highlight w:val="none"/>
        </w:rPr>
        <w:t>1.2.5.1 货物名称、品牌、规格型号、花色：</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1.2.5.2 货物数量：</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1.2.5.3 货物质量：</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1.3 价款</w:t>
      </w:r>
      <w:bookmarkEnd w:id="94"/>
      <w:bookmarkEnd w:id="95"/>
      <w:bookmarkEnd w:id="96"/>
      <w:bookmarkEnd w:id="97"/>
      <w:bookmarkEnd w:id="98"/>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本项目采用以下第</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1.3.2</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条款规定的计价方式计价。</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bookmarkStart w:id="99" w:name="_Toc30506"/>
      <w:bookmarkStart w:id="100" w:name="_Toc14993"/>
      <w:bookmarkStart w:id="101" w:name="_Toc26916"/>
      <w:bookmarkStart w:id="102" w:name="_Toc3654"/>
      <w:bookmarkStart w:id="103" w:name="_Toc30158"/>
      <w:r>
        <w:rPr>
          <w:rFonts w:hint="eastAsia" w:ascii="宋体" w:hAnsi="宋体" w:eastAsia="宋体" w:cs="宋体"/>
          <w:bCs/>
          <w:i w:val="0"/>
          <w:iCs w:val="0"/>
          <w:color w:val="auto"/>
          <w:sz w:val="21"/>
          <w:szCs w:val="21"/>
          <w:highlight w:val="none"/>
        </w:rPr>
        <w:t>1.3.2单价合同，本合同单价（含税）标准为：</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。服务工作量的计量方式为：</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bCs/>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元（大写：</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元人民币）。</w:t>
      </w:r>
    </w:p>
    <w:p>
      <w:pPr>
        <w:pStyle w:val="6"/>
        <w:tabs>
          <w:tab w:val="left" w:pos="432"/>
        </w:tabs>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en-US"/>
        </w:rPr>
      </w:pPr>
      <w:r>
        <w:rPr>
          <w:rFonts w:hint="eastAsia" w:ascii="宋体" w:hAnsi="宋体" w:eastAsia="宋体" w:cs="宋体"/>
          <w:i w:val="0"/>
          <w:iCs w:val="0"/>
          <w:color w:val="auto"/>
          <w:sz w:val="21"/>
          <w:szCs w:val="21"/>
          <w:highlight w:val="none"/>
          <w:lang w:val="en-US"/>
        </w:rPr>
        <w:t xml:space="preserve">    </w:t>
      </w:r>
      <w:r>
        <w:rPr>
          <w:rFonts w:hint="eastAsia" w:ascii="宋体" w:hAnsi="宋体" w:eastAsia="宋体" w:cs="宋体"/>
          <w:b w:val="0"/>
          <w:bCs w:val="0"/>
          <w:i w:val="0"/>
          <w:iCs w:val="0"/>
          <w:color w:val="auto"/>
          <w:sz w:val="21"/>
          <w:szCs w:val="21"/>
          <w:highlight w:val="none"/>
          <w:lang w:val="en-US"/>
        </w:rPr>
        <w:t>1.3.3其他计价方式：</w:t>
      </w:r>
      <w:r>
        <w:rPr>
          <w:rFonts w:hint="eastAsia" w:ascii="宋体" w:hAnsi="宋体" w:eastAsia="宋体" w:cs="宋体"/>
          <w:b w:val="0"/>
          <w:bCs w:val="0"/>
          <w:i w:val="0"/>
          <w:iCs w:val="0"/>
          <w:color w:val="auto"/>
          <w:sz w:val="21"/>
          <w:szCs w:val="21"/>
          <w:highlight w:val="none"/>
          <w:u w:val="single"/>
          <w:lang w:val="en-US"/>
        </w:rPr>
        <w:t xml:space="preserve">                   </w:t>
      </w:r>
      <w:r>
        <w:rPr>
          <w:rFonts w:hint="eastAsia" w:ascii="宋体" w:hAnsi="宋体" w:eastAsia="宋体" w:cs="宋体"/>
          <w:b w:val="0"/>
          <w:bCs w:val="0"/>
          <w:i w:val="0"/>
          <w:iCs w:val="0"/>
          <w:color w:val="auto"/>
          <w:sz w:val="21"/>
          <w:szCs w:val="21"/>
          <w:highlight w:val="none"/>
        </w:rPr>
        <w:t>。</w:t>
      </w:r>
    </w:p>
    <w:bookmarkEnd w:id="99"/>
    <w:bookmarkEnd w:id="100"/>
    <w:bookmarkEnd w:id="101"/>
    <w:bookmarkEnd w:id="102"/>
    <w:bookmarkEnd w:id="103"/>
    <w:p>
      <w:pPr>
        <w:pStyle w:val="136"/>
        <w:wordWrap/>
        <w:adjustRightInd w:val="0"/>
        <w:snapToGrid w:val="0"/>
        <w:spacing w:before="0" w:beforeAutospacing="0" w:after="0" w:afterAutospacing="0" w:line="360" w:lineRule="auto"/>
        <w:ind w:left="0" w:leftChars="0" w:right="0" w:firstLine="480"/>
        <w:textAlignment w:val="auto"/>
        <w:rPr>
          <w:rFonts w:hint="eastAsia" w:ascii="宋体" w:hAnsi="宋体" w:eastAsia="宋体" w:cs="宋体"/>
          <w:b/>
          <w:i w:val="0"/>
          <w:iCs w:val="0"/>
          <w:color w:val="auto"/>
          <w:sz w:val="21"/>
          <w:szCs w:val="21"/>
          <w:highlight w:val="none"/>
        </w:rPr>
      </w:pPr>
      <w:bookmarkStart w:id="104" w:name="_Toc22618"/>
      <w:bookmarkStart w:id="105" w:name="_Toc1814"/>
      <w:bookmarkStart w:id="106" w:name="_Toc10340"/>
      <w:bookmarkStart w:id="107" w:name="_Toc8772"/>
      <w:bookmarkStart w:id="108" w:name="_Toc11108"/>
      <w:bookmarkStart w:id="109" w:name="_Toc3625"/>
      <w:bookmarkStart w:id="110" w:name="_Toc4760"/>
      <w:bookmarkStart w:id="111" w:name="_Toc31421"/>
      <w:r>
        <w:rPr>
          <w:rFonts w:hint="eastAsia" w:ascii="宋体" w:hAnsi="宋体" w:eastAsia="宋体" w:cs="宋体"/>
          <w:b/>
          <w:i w:val="0"/>
          <w:iCs w:val="0"/>
          <w:color w:val="auto"/>
          <w:sz w:val="21"/>
          <w:szCs w:val="21"/>
          <w:highlight w:val="none"/>
        </w:rPr>
        <w:t>1.4履约保证金</w:t>
      </w:r>
    </w:p>
    <w:p>
      <w:pPr>
        <w:pStyle w:val="136"/>
        <w:wordWrap/>
        <w:adjustRightInd w:val="0"/>
        <w:snapToGrid w:val="0"/>
        <w:spacing w:before="0" w:beforeAutospacing="0" w:after="0" w:afterAutospacing="0" w:line="360" w:lineRule="auto"/>
        <w:ind w:left="0" w:leftChars="0" w:right="0" w:firstLine="48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乙方</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eastAsia="zh-CN"/>
        </w:rPr>
        <w:t>是</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需要支付履约保证金。若需要支付履约保证金的，则：</w:t>
      </w:r>
    </w:p>
    <w:p>
      <w:pPr>
        <w:wordWrap/>
        <w:adjustRightInd w:val="0"/>
        <w:snapToGrid w:val="0"/>
        <w:spacing w:line="360" w:lineRule="auto"/>
        <w:ind w:left="0" w:leftChars="0" w:right="0" w:firstLine="420" w:firstLineChars="200"/>
        <w:textAlignment w:val="auto"/>
        <w:outlineLvl w:val="0"/>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1.4.1履约保证金的比例为合同金额的</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u w:val="single"/>
          <w:lang w:val="en-US" w:eastAsia="zh-CN"/>
        </w:rPr>
        <w:t>2.5</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rPr>
        <w:t>%；</w:t>
      </w:r>
    </w:p>
    <w:p>
      <w:pPr>
        <w:wordWrap/>
        <w:adjustRightInd w:val="0"/>
        <w:snapToGrid w:val="0"/>
        <w:spacing w:line="360" w:lineRule="auto"/>
        <w:ind w:left="0" w:leftChars="0" w:right="0" w:firstLine="420" w:firstLineChars="200"/>
        <w:textAlignment w:val="auto"/>
        <w:outlineLvl w:val="0"/>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1.4.2履约保证金支付方式详见</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rPr>
        <w:t>；</w:t>
      </w:r>
    </w:p>
    <w:p>
      <w:pPr>
        <w:pStyle w:val="6"/>
        <w:tabs>
          <w:tab w:val="left" w:pos="0"/>
          <w:tab w:val="left" w:pos="432"/>
        </w:tabs>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lang w:val="en-US"/>
        </w:rPr>
      </w:pPr>
      <w:r>
        <w:rPr>
          <w:rFonts w:hint="eastAsia" w:ascii="宋体" w:hAnsi="宋体" w:eastAsia="宋体" w:cs="宋体"/>
          <w:b w:val="0"/>
          <w:bCs w:val="0"/>
          <w:i w:val="0"/>
          <w:iCs w:val="0"/>
          <w:color w:val="auto"/>
          <w:kern w:val="0"/>
          <w:sz w:val="21"/>
          <w:szCs w:val="21"/>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adjustRightInd w:val="0"/>
        <w:snapToGrid w:val="0"/>
        <w:spacing w:line="360" w:lineRule="auto"/>
        <w:ind w:left="0" w:leftChars="0" w:right="0" w:firstLine="420" w:firstLineChars="200"/>
        <w:textAlignment w:val="auto"/>
        <w:outlineLvl w:val="0"/>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1.4.4甲方在项目验收结束后及时退还履约保证金。甲方在项目通过验收之日起</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u w:val="single"/>
          <w:lang w:val="en-US" w:eastAsia="zh-CN"/>
        </w:rPr>
        <w:t>30</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i w:val="0"/>
          <w:iCs w:val="0"/>
          <w:color w:val="auto"/>
          <w:kern w:val="0"/>
          <w:sz w:val="21"/>
          <w:szCs w:val="21"/>
          <w:highlight w:val="none"/>
          <w:u w:val="single"/>
        </w:rPr>
        <w:t xml:space="preserve">  0.05（可根据情况修改）  </w:t>
      </w:r>
      <w:r>
        <w:rPr>
          <w:rFonts w:hint="eastAsia" w:ascii="宋体" w:hAnsi="宋体" w:eastAsia="宋体" w:cs="宋体"/>
          <w:i w:val="0"/>
          <w:iCs w:val="0"/>
          <w:color w:val="auto"/>
          <w:kern w:val="0"/>
          <w:sz w:val="21"/>
          <w:szCs w:val="21"/>
          <w:highlight w:val="none"/>
        </w:rPr>
        <w:t>%计算，最高限额为本合同履约保证金的</w:t>
      </w:r>
      <w:r>
        <w:rPr>
          <w:rFonts w:hint="eastAsia" w:ascii="宋体" w:hAnsi="宋体" w:eastAsia="宋体" w:cs="宋体"/>
          <w:i w:val="0"/>
          <w:iCs w:val="0"/>
          <w:color w:val="auto"/>
          <w:kern w:val="0"/>
          <w:sz w:val="21"/>
          <w:szCs w:val="21"/>
          <w:highlight w:val="none"/>
          <w:u w:val="single"/>
        </w:rPr>
        <w:t xml:space="preserve">  20  </w:t>
      </w:r>
      <w:r>
        <w:rPr>
          <w:rFonts w:hint="eastAsia" w:ascii="宋体" w:hAnsi="宋体" w:eastAsia="宋体" w:cs="宋体"/>
          <w:i w:val="0"/>
          <w:iCs w:val="0"/>
          <w:color w:val="auto"/>
          <w:kern w:val="0"/>
          <w:sz w:val="21"/>
          <w:szCs w:val="21"/>
          <w:highlight w:val="none"/>
        </w:rPr>
        <w:t xml:space="preserve"> %。</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1.5</w:t>
      </w:r>
      <w:bookmarkEnd w:id="104"/>
      <w:bookmarkEnd w:id="105"/>
      <w:bookmarkEnd w:id="106"/>
      <w:r>
        <w:rPr>
          <w:rFonts w:hint="eastAsia" w:ascii="宋体" w:hAnsi="宋体" w:eastAsia="宋体" w:cs="宋体"/>
          <w:b/>
          <w:i w:val="0"/>
          <w:iCs w:val="0"/>
          <w:color w:val="auto"/>
          <w:sz w:val="21"/>
          <w:szCs w:val="21"/>
          <w:highlight w:val="none"/>
        </w:rPr>
        <w:t>预付款</w:t>
      </w:r>
    </w:p>
    <w:p>
      <w:pPr>
        <w:pStyle w:val="136"/>
        <w:wordWrap/>
        <w:adjustRightInd w:val="0"/>
        <w:snapToGrid w:val="0"/>
        <w:spacing w:before="0" w:beforeAutospacing="0" w:after="0" w:afterAutospacing="0" w:line="360" w:lineRule="auto"/>
        <w:ind w:left="0" w:leftChars="0" w:right="0" w:firstLine="48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甲方</w:t>
      </w:r>
      <w:r>
        <w:rPr>
          <w:rFonts w:hint="eastAsia" w:ascii="宋体" w:hAnsi="宋体" w:eastAsia="宋体" w:cs="宋体"/>
          <w:i w:val="0"/>
          <w:iCs w:val="0"/>
          <w:color w:val="auto"/>
          <w:sz w:val="21"/>
          <w:szCs w:val="21"/>
          <w:highlight w:val="none"/>
          <w:u w:val="single"/>
        </w:rPr>
        <w:t xml:space="preserve"> 否  </w:t>
      </w:r>
      <w:r>
        <w:rPr>
          <w:rFonts w:hint="eastAsia" w:ascii="宋体" w:hAnsi="宋体" w:eastAsia="宋体" w:cs="宋体"/>
          <w:i w:val="0"/>
          <w:iCs w:val="0"/>
          <w:color w:val="auto"/>
          <w:sz w:val="21"/>
          <w:szCs w:val="21"/>
          <w:highlight w:val="none"/>
        </w:rPr>
        <w:t>（是/否）需要支付预付款。若需要支付预付款的，则：</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1.5.1预付款比例、支付方式、时间详见</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kern w:val="0"/>
          <w:sz w:val="21"/>
          <w:szCs w:val="21"/>
          <w:highlight w:val="none"/>
          <w:u w:val="single"/>
        </w:rPr>
        <w:t xml:space="preserve">           </w:t>
      </w:r>
      <w:r>
        <w:rPr>
          <w:rFonts w:hint="eastAsia" w:ascii="宋体" w:hAnsi="宋体" w:eastAsia="宋体" w:cs="宋体"/>
          <w:i w:val="0"/>
          <w:iCs w:val="0"/>
          <w:color w:val="auto"/>
          <w:kern w:val="0"/>
          <w:sz w:val="21"/>
          <w:szCs w:val="21"/>
          <w:highlight w:val="none"/>
        </w:rPr>
        <w:t>；</w:t>
      </w:r>
    </w:p>
    <w:p>
      <w:pPr>
        <w:pStyle w:val="136"/>
        <w:wordWrap/>
        <w:adjustRightInd w:val="0"/>
        <w:snapToGrid w:val="0"/>
        <w:spacing w:before="0" w:beforeAutospacing="0" w:after="0" w:afterAutospacing="0" w:line="360" w:lineRule="auto"/>
        <w:ind w:left="0" w:leftChars="0" w:right="0" w:firstLine="48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1.5.2预付款的扣回方式详见</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pPr>
        <w:pStyle w:val="136"/>
        <w:wordWrap/>
        <w:adjustRightInd w:val="0"/>
        <w:snapToGrid w:val="0"/>
        <w:spacing w:before="0" w:beforeAutospacing="0" w:after="0" w:afterAutospacing="0" w:line="360" w:lineRule="auto"/>
        <w:ind w:left="0" w:leftChars="0" w:right="0" w:firstLine="48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1.5.3预付款的担保措施详见</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pPr>
        <w:pStyle w:val="136"/>
        <w:wordWrap/>
        <w:adjustRightInd w:val="0"/>
        <w:snapToGrid w:val="0"/>
        <w:spacing w:before="0" w:beforeAutospacing="0" w:after="0" w:afterAutospacing="0" w:line="360" w:lineRule="auto"/>
        <w:ind w:left="0" w:leftChars="0" w:right="0" w:firstLine="480"/>
        <w:textAlignment w:val="auto"/>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1.6资金支付</w:t>
      </w:r>
    </w:p>
    <w:p>
      <w:pPr>
        <w:pStyle w:val="136"/>
        <w:wordWrap/>
        <w:adjustRightInd w:val="0"/>
        <w:snapToGrid w:val="0"/>
        <w:spacing w:before="0" w:beforeAutospacing="0" w:after="0" w:afterAutospacing="0" w:line="360" w:lineRule="auto"/>
        <w:ind w:left="0" w:leftChars="0" w:right="0" w:firstLine="48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wordWrap/>
        <w:adjustRightInd w:val="0"/>
        <w:snapToGrid w:val="0"/>
        <w:spacing w:line="360" w:lineRule="auto"/>
        <w:ind w:left="0" w:leftChars="0" w:right="0" w:firstLine="420" w:firstLineChars="200"/>
        <w:textAlignment w:val="auto"/>
        <w:outlineLvl w:val="0"/>
        <w:rPr>
          <w:rFonts w:hint="eastAsia" w:ascii="宋体" w:hAnsi="宋体" w:eastAsia="宋体" w:cs="宋体"/>
          <w:b/>
          <w:i w:val="0"/>
          <w:iCs w:val="0"/>
          <w:color w:val="auto"/>
          <w:sz w:val="21"/>
          <w:szCs w:val="21"/>
          <w:highlight w:val="none"/>
        </w:rPr>
      </w:pPr>
      <w:r>
        <w:rPr>
          <w:rFonts w:hint="eastAsia" w:ascii="宋体" w:hAnsi="宋体" w:eastAsia="宋体" w:cs="宋体"/>
          <w:b w:val="0"/>
          <w:bCs/>
          <w:i w:val="0"/>
          <w:iCs w:val="0"/>
          <w:color w:val="auto"/>
          <w:sz w:val="21"/>
          <w:szCs w:val="21"/>
          <w:highlight w:val="none"/>
        </w:rPr>
        <w:t>1.6.2资金支付的方式、时间和条件详见合同专用条款。货物/服务费用阶段</w:t>
      </w:r>
      <w:r>
        <w:rPr>
          <w:rFonts w:hint="eastAsia" w:ascii="宋体" w:hAnsi="宋体" w:eastAsia="宋体" w:cs="宋体"/>
          <w:b w:val="0"/>
          <w:bCs/>
          <w:i w:val="0"/>
          <w:iCs w:val="0"/>
          <w:color w:val="auto"/>
          <w:sz w:val="21"/>
          <w:szCs w:val="21"/>
          <w:highlight w:val="none"/>
          <w:lang w:eastAsia="zh-CN"/>
        </w:rPr>
        <w:t>支</w:t>
      </w:r>
      <w:r>
        <w:rPr>
          <w:rFonts w:hint="eastAsia" w:ascii="宋体" w:hAnsi="宋体" w:eastAsia="宋体" w:cs="宋体"/>
          <w:b w:val="0"/>
          <w:bCs/>
          <w:i w:val="0"/>
          <w:iCs w:val="0"/>
          <w:color w:val="auto"/>
          <w:sz w:val="21"/>
          <w:szCs w:val="21"/>
          <w:highlight w:val="none"/>
        </w:rPr>
        <w:t>付比例:以经</w:t>
      </w:r>
      <w:r>
        <w:rPr>
          <w:rFonts w:hint="eastAsia" w:ascii="宋体" w:hAnsi="宋体" w:eastAsia="宋体" w:cs="宋体"/>
          <w:b w:val="0"/>
          <w:bCs/>
          <w:i w:val="0"/>
          <w:iCs w:val="0"/>
          <w:color w:val="auto"/>
          <w:sz w:val="21"/>
          <w:szCs w:val="21"/>
          <w:highlight w:val="none"/>
          <w:lang w:eastAsia="zh-CN"/>
        </w:rPr>
        <w:t>塘栖</w:t>
      </w:r>
      <w:r>
        <w:rPr>
          <w:rFonts w:hint="eastAsia" w:ascii="宋体" w:hAnsi="宋体" w:eastAsia="宋体" w:cs="宋体"/>
          <w:b w:val="0"/>
          <w:bCs/>
          <w:i w:val="0"/>
          <w:iCs w:val="0"/>
          <w:color w:val="auto"/>
          <w:sz w:val="21"/>
          <w:szCs w:val="21"/>
          <w:highlight w:val="none"/>
        </w:rPr>
        <w:t>镇根据政府采购法等相关规定审核通过的合同相应条款为准。</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1.7 履行期限、地点和方式</w:t>
      </w:r>
      <w:bookmarkEnd w:id="107"/>
      <w:bookmarkEnd w:id="108"/>
      <w:bookmarkEnd w:id="109"/>
      <w:bookmarkEnd w:id="110"/>
      <w:bookmarkEnd w:id="111"/>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1.7.1 服务交付（实施）的时间（期限）：</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 服务交付（实施）的地点（地域范围）：</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1.7.3 服务交付（实施）的方式：</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0" w:firstLineChars="200"/>
        <w:textAlignment w:val="auto"/>
        <w:outlineLvl w:val="0"/>
        <w:rPr>
          <w:rFonts w:hint="eastAsia" w:ascii="宋体" w:hAnsi="宋体" w:eastAsia="宋体" w:cs="宋体"/>
          <w:bCs/>
          <w:i w:val="0"/>
          <w:iCs w:val="0"/>
          <w:color w:val="auto"/>
          <w:sz w:val="21"/>
          <w:szCs w:val="21"/>
          <w:highlight w:val="none"/>
        </w:rPr>
      </w:pPr>
      <w:bookmarkStart w:id="112" w:name="_Toc2375"/>
      <w:bookmarkStart w:id="113" w:name="_Toc8586"/>
      <w:bookmarkStart w:id="114" w:name="_Toc5698"/>
      <w:bookmarkStart w:id="115" w:name="_Toc24662"/>
      <w:bookmarkStart w:id="116" w:name="_Toc3079"/>
      <w:r>
        <w:rPr>
          <w:rFonts w:hint="eastAsia" w:ascii="宋体" w:hAnsi="宋体" w:eastAsia="宋体" w:cs="宋体"/>
          <w:bCs/>
          <w:i w:val="0"/>
          <w:iCs w:val="0"/>
          <w:color w:val="auto"/>
          <w:sz w:val="21"/>
          <w:szCs w:val="21"/>
          <w:highlight w:val="none"/>
        </w:rPr>
        <w:t>1.7.4若服务涉及货物的，则货物的：</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1.7.4.1 交付期限：详见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1.7.4.2 交付地点：</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1.7.4.3 交付方式：</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i w:val="0"/>
          <w:iCs w:val="0"/>
          <w:color w:val="auto"/>
          <w:sz w:val="21"/>
          <w:szCs w:val="21"/>
          <w:highlight w:val="none"/>
          <w:u w:val="single"/>
        </w:rPr>
      </w:pPr>
      <w:r>
        <w:rPr>
          <w:rFonts w:hint="eastAsia" w:ascii="宋体" w:hAnsi="宋体" w:eastAsia="宋体" w:cs="宋体"/>
          <w:b/>
          <w:i w:val="0"/>
          <w:iCs w:val="0"/>
          <w:color w:val="auto"/>
          <w:sz w:val="21"/>
          <w:szCs w:val="21"/>
          <w:highlight w:val="none"/>
        </w:rPr>
        <w:t>1.8违约责任</w:t>
      </w:r>
      <w:bookmarkEnd w:id="112"/>
      <w:bookmarkEnd w:id="113"/>
      <w:bookmarkEnd w:id="114"/>
      <w:bookmarkEnd w:id="115"/>
      <w:bookmarkEnd w:id="116"/>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i w:val="0"/>
          <w:iCs w:val="0"/>
          <w:color w:val="auto"/>
          <w:sz w:val="21"/>
          <w:szCs w:val="21"/>
          <w:highlight w:val="none"/>
          <w:u w:val="single"/>
        </w:rPr>
        <w:t xml:space="preserve">0.05 </w:t>
      </w:r>
      <w:r>
        <w:rPr>
          <w:rFonts w:hint="eastAsia" w:ascii="宋体" w:hAnsi="宋体" w:eastAsia="宋体" w:cs="宋体"/>
          <w:i w:val="0"/>
          <w:iCs w:val="0"/>
          <w:color w:val="auto"/>
          <w:sz w:val="21"/>
          <w:szCs w:val="21"/>
          <w:highlight w:val="none"/>
        </w:rPr>
        <w:t>%计算，最高限额为本合同总价的</w:t>
      </w:r>
      <w:r>
        <w:rPr>
          <w:rFonts w:hint="eastAsia" w:ascii="宋体" w:hAnsi="宋体" w:eastAsia="宋体" w:cs="宋体"/>
          <w:i w:val="0"/>
          <w:iCs w:val="0"/>
          <w:color w:val="auto"/>
          <w:sz w:val="21"/>
          <w:szCs w:val="21"/>
          <w:highlight w:val="none"/>
          <w:u w:val="single"/>
        </w:rPr>
        <w:t xml:space="preserve">  20   </w:t>
      </w:r>
      <w:r>
        <w:rPr>
          <w:rFonts w:hint="eastAsia" w:ascii="宋体" w:hAnsi="宋体" w:eastAsia="宋体" w:cs="宋体"/>
          <w:i w:val="0"/>
          <w:iCs w:val="0"/>
          <w:color w:val="auto"/>
          <w:sz w:val="21"/>
          <w:szCs w:val="21"/>
          <w:highlight w:val="none"/>
        </w:rPr>
        <w:t>%；迟延履行的违约金计算数额达到前述最高限额之日起，甲方有权在要求乙方支付违约金的同时，书面通知乙方解除本合同；</w:t>
      </w:r>
    </w:p>
    <w:p>
      <w:pPr>
        <w:pStyle w:val="6"/>
        <w:tabs>
          <w:tab w:val="left" w:pos="432"/>
        </w:tabs>
        <w:wordWrap/>
        <w:adjustRightInd w:val="0"/>
        <w:snapToGrid w:val="0"/>
        <w:spacing w:line="360" w:lineRule="auto"/>
        <w:ind w:left="0" w:leftChars="0" w:right="0" w:firstLine="420" w:firstLineChars="200"/>
        <w:textAlignment w:val="auto"/>
        <w:rPr>
          <w:rFonts w:hint="eastAsia" w:ascii="宋体" w:hAnsi="宋体" w:eastAsia="宋体" w:cs="宋体"/>
          <w:b w:val="0"/>
          <w:bCs w:val="0"/>
          <w:i w:val="0"/>
          <w:iCs w:val="0"/>
          <w:color w:val="auto"/>
          <w:sz w:val="21"/>
          <w:szCs w:val="21"/>
          <w:highlight w:val="none"/>
          <w:lang w:val="en-US"/>
        </w:rPr>
      </w:pPr>
      <w:r>
        <w:rPr>
          <w:rFonts w:hint="eastAsia" w:ascii="宋体" w:hAnsi="宋体" w:eastAsia="宋体" w:cs="宋体"/>
          <w:b w:val="0"/>
          <w:bCs w:val="0"/>
          <w:i w:val="0"/>
          <w:i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color w:val="auto"/>
          <w:sz w:val="21"/>
          <w:szCs w:val="21"/>
          <w:highlight w:val="none"/>
          <w:u w:val="single"/>
          <w:lang w:val="en-US"/>
        </w:rPr>
        <w:t xml:space="preserve">  0.05  </w:t>
      </w:r>
      <w:r>
        <w:rPr>
          <w:rFonts w:hint="eastAsia" w:ascii="宋体" w:hAnsi="宋体" w:eastAsia="宋体" w:cs="宋体"/>
          <w:b w:val="0"/>
          <w:bCs w:val="0"/>
          <w:i w:val="0"/>
          <w:iCs w:val="0"/>
          <w:color w:val="auto"/>
          <w:sz w:val="21"/>
          <w:szCs w:val="21"/>
          <w:highlight w:val="none"/>
          <w:lang w:val="en-US"/>
        </w:rPr>
        <w:t>%计算，最高限额为本合同总价的</w:t>
      </w:r>
      <w:r>
        <w:rPr>
          <w:rFonts w:hint="eastAsia" w:ascii="宋体" w:hAnsi="宋体" w:eastAsia="宋体" w:cs="宋体"/>
          <w:b w:val="0"/>
          <w:bCs w:val="0"/>
          <w:i w:val="0"/>
          <w:iCs w:val="0"/>
          <w:color w:val="auto"/>
          <w:sz w:val="21"/>
          <w:szCs w:val="21"/>
          <w:highlight w:val="none"/>
          <w:u w:val="single"/>
          <w:lang w:val="en-US"/>
        </w:rPr>
        <w:t xml:space="preserve">  20  </w:t>
      </w:r>
      <w:r>
        <w:rPr>
          <w:rFonts w:hint="eastAsia" w:ascii="宋体" w:hAnsi="宋体" w:eastAsia="宋体" w:cs="宋体"/>
          <w:b w:val="0"/>
          <w:bCs w:val="0"/>
          <w:i w:val="0"/>
          <w:iCs w:val="0"/>
          <w:color w:val="auto"/>
          <w:sz w:val="21"/>
          <w:szCs w:val="21"/>
          <w:highlight w:val="none"/>
          <w:lang w:val="en-US"/>
        </w:rPr>
        <w:t>%；迟延交付货物的违约金计算数额达到前述最高限额之日起，甲方有权在要求乙方支付违约金的同时，书面通知乙方解除本合同；</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color w:val="auto"/>
          <w:sz w:val="21"/>
          <w:szCs w:val="21"/>
          <w:highlight w:val="none"/>
          <w:u w:val="single"/>
        </w:rPr>
        <w:t xml:space="preserve">   0.05   </w:t>
      </w:r>
      <w:r>
        <w:rPr>
          <w:rFonts w:hint="eastAsia" w:ascii="宋体" w:hAnsi="宋体" w:eastAsia="宋体" w:cs="宋体"/>
          <w:i w:val="0"/>
          <w:iCs w:val="0"/>
          <w:color w:val="auto"/>
          <w:sz w:val="21"/>
          <w:szCs w:val="21"/>
          <w:highlight w:val="none"/>
        </w:rPr>
        <w:t>%计算，最高限额为本合同总价的</w:t>
      </w:r>
      <w:r>
        <w:rPr>
          <w:rFonts w:hint="eastAsia" w:ascii="宋体" w:hAnsi="宋体" w:eastAsia="宋体" w:cs="宋体"/>
          <w:i w:val="0"/>
          <w:iCs w:val="0"/>
          <w:color w:val="auto"/>
          <w:sz w:val="21"/>
          <w:szCs w:val="21"/>
          <w:highlight w:val="none"/>
          <w:u w:val="single"/>
        </w:rPr>
        <w:t xml:space="preserve">   20 </w:t>
      </w:r>
      <w:r>
        <w:rPr>
          <w:rFonts w:hint="eastAsia" w:ascii="宋体" w:hAnsi="宋体" w:eastAsia="宋体" w:cs="宋体"/>
          <w:i w:val="0"/>
          <w:iCs w:val="0"/>
          <w:color w:val="auto"/>
          <w:sz w:val="21"/>
          <w:szCs w:val="21"/>
          <w:highlight w:val="none"/>
        </w:rPr>
        <w:t>%；迟延付款的违约金计算数额达到前述最高限额之日起，乙方有权在要求甲方支付违约金的同时，书面通知甲方解除本合同；</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bookmarkStart w:id="117" w:name="_Toc18683"/>
      <w:bookmarkStart w:id="118" w:name="_Toc26807"/>
      <w:bookmarkStart w:id="119" w:name="_Toc32454"/>
      <w:bookmarkStart w:id="120" w:name="_Toc9497"/>
      <w:bookmarkStart w:id="121" w:name="_Toc30329"/>
      <w:r>
        <w:rPr>
          <w:rFonts w:hint="eastAsia" w:ascii="宋体" w:hAnsi="宋体" w:eastAsia="宋体" w:cs="宋体"/>
          <w:i w:val="0"/>
          <w:iCs w:val="0"/>
          <w:color w:val="auto"/>
          <w:sz w:val="21"/>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bookmarkEnd w:id="117"/>
    <w:bookmarkEnd w:id="118"/>
    <w:bookmarkEnd w:id="119"/>
    <w:bookmarkEnd w:id="120"/>
    <w:bookmarkEnd w:id="121"/>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22" w:name="_Toc16021"/>
      <w:bookmarkStart w:id="123" w:name="_Toc15583"/>
      <w:bookmarkStart w:id="124" w:name="_Toc28375"/>
      <w:r>
        <w:rPr>
          <w:rFonts w:hint="eastAsia" w:ascii="宋体" w:hAnsi="宋体" w:eastAsia="宋体" w:cs="宋体"/>
          <w:b/>
          <w:i w:val="0"/>
          <w:iCs w:val="0"/>
          <w:color w:val="auto"/>
          <w:sz w:val="21"/>
          <w:szCs w:val="21"/>
          <w:highlight w:val="none"/>
        </w:rPr>
        <w:t>1.9合同争议的解决</w:t>
      </w:r>
      <w:bookmarkEnd w:id="122"/>
      <w:bookmarkEnd w:id="123"/>
      <w:bookmarkEnd w:id="124"/>
    </w:p>
    <w:p>
      <w:pPr>
        <w:wordWrap/>
        <w:adjustRightInd w:val="0"/>
        <w:snapToGrid w:val="0"/>
        <w:spacing w:line="360" w:lineRule="auto"/>
        <w:ind w:left="0" w:leftChars="0" w:right="0" w:firstLine="210" w:firstLineChars="1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条款规定的方式解决：</w:t>
      </w:r>
    </w:p>
    <w:p>
      <w:pPr>
        <w:wordWrap/>
        <w:adjustRightInd w:val="0"/>
        <w:snapToGrid w:val="0"/>
        <w:spacing w:line="360" w:lineRule="auto"/>
        <w:ind w:left="0" w:leftChars="0" w:right="0" w:firstLine="525" w:firstLineChars="25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pPr>
        <w:wordWrap/>
        <w:adjustRightInd w:val="0"/>
        <w:snapToGrid w:val="0"/>
        <w:spacing w:line="360" w:lineRule="auto"/>
        <w:ind w:left="0" w:leftChars="0" w:right="0" w:firstLine="525" w:firstLineChars="25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25" w:name="_Toc7245"/>
      <w:bookmarkStart w:id="126" w:name="_Toc11173"/>
      <w:bookmarkStart w:id="127" w:name="_Toc15322"/>
      <w:r>
        <w:rPr>
          <w:rFonts w:hint="eastAsia" w:ascii="宋体" w:hAnsi="宋体" w:eastAsia="宋体" w:cs="宋体"/>
          <w:b/>
          <w:i w:val="0"/>
          <w:iCs w:val="0"/>
          <w:color w:val="auto"/>
          <w:sz w:val="21"/>
          <w:szCs w:val="21"/>
          <w:highlight w:val="none"/>
        </w:rPr>
        <w:t>2.0 合同生效</w:t>
      </w:r>
      <w:bookmarkEnd w:id="125"/>
      <w:bookmarkEnd w:id="126"/>
      <w:bookmarkEnd w:id="127"/>
    </w:p>
    <w:p>
      <w:pPr>
        <w:wordWrap/>
        <w:adjustRightInd w:val="0"/>
        <w:snapToGrid w:val="0"/>
        <w:spacing w:line="360" w:lineRule="auto"/>
        <w:ind w:left="0" w:leftChars="0" w:right="0"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本合同自双方当事人盖章签字时生效。</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b/>
          <w:i w:val="0"/>
          <w:iCs w:val="0"/>
          <w:color w:val="auto"/>
          <w:sz w:val="21"/>
          <w:szCs w:val="21"/>
          <w:highlight w:val="none"/>
          <w:lang w:val="zh-CN"/>
        </w:rPr>
        <w:t>甲方</w:t>
      </w:r>
      <w:r>
        <w:rPr>
          <w:rFonts w:hint="eastAsia" w:ascii="宋体" w:hAnsi="宋体" w:eastAsia="宋体" w:cs="宋体"/>
          <w:i w:val="0"/>
          <w:iCs w:val="0"/>
          <w:color w:val="auto"/>
          <w:sz w:val="21"/>
          <w:szCs w:val="21"/>
          <w:highlight w:val="none"/>
          <w:lang w:val="zh-CN"/>
        </w:rPr>
        <w:t xml:space="preserve">：                             </w:t>
      </w:r>
      <w:r>
        <w:rPr>
          <w:rFonts w:hint="eastAsia" w:ascii="宋体" w:hAnsi="宋体" w:eastAsia="宋体" w:cs="宋体"/>
          <w:b/>
          <w:i w:val="0"/>
          <w:iCs w:val="0"/>
          <w:color w:val="auto"/>
          <w:sz w:val="21"/>
          <w:szCs w:val="21"/>
          <w:highlight w:val="none"/>
          <w:lang w:val="zh-CN"/>
        </w:rPr>
        <w:t xml:space="preserve">      乙方</w:t>
      </w:r>
      <w:r>
        <w:rPr>
          <w:rFonts w:hint="eastAsia" w:ascii="宋体" w:hAnsi="宋体" w:eastAsia="宋体" w:cs="宋体"/>
          <w:i w:val="0"/>
          <w:iCs w:val="0"/>
          <w:color w:val="auto"/>
          <w:sz w:val="21"/>
          <w:szCs w:val="21"/>
          <w:highlight w:val="none"/>
          <w:lang w:val="zh-CN"/>
        </w:rPr>
        <w:t>：</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统一社会信用代码：                        统一社会信用代码或身份证号码：</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住所：                                   住所：</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法定代表人或                             法定代表人或</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 xml:space="preserve">授权代表（签字）：                       授权代表（签字）: </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联系人：                                 联系人：</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约定送达地址：                           约定送达地址：</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邮政编码：                               邮政编码：</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 xml:space="preserve">电话:                                    电话: </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传真:                                    传真:</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zh-CN"/>
        </w:rPr>
        <w:t>电子邮箱：                               电子邮箱：</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开户银行：                               开户银行： </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开户名称：                               开户名称： </w:t>
      </w:r>
    </w:p>
    <w:p>
      <w:pPr>
        <w:wordWrap/>
        <w:autoSpaceDE w:val="0"/>
        <w:autoSpaceDN w:val="0"/>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开户账号：</w:t>
      </w:r>
      <w:r>
        <w:rPr>
          <w:rFonts w:hint="eastAsia" w:ascii="宋体" w:hAnsi="宋体" w:eastAsia="宋体" w:cs="宋体"/>
          <w:i w:val="0"/>
          <w:iCs w:val="0"/>
          <w:color w:val="auto"/>
          <w:sz w:val="21"/>
          <w:szCs w:val="21"/>
          <w:highlight w:val="none"/>
          <w:lang w:val="zh-CN"/>
        </w:rPr>
        <w:t xml:space="preserve">                               </w:t>
      </w:r>
      <w:r>
        <w:rPr>
          <w:rFonts w:hint="eastAsia" w:ascii="宋体" w:hAnsi="宋体" w:eastAsia="宋体" w:cs="宋体"/>
          <w:i w:val="0"/>
          <w:iCs w:val="0"/>
          <w:color w:val="auto"/>
          <w:sz w:val="21"/>
          <w:szCs w:val="21"/>
          <w:highlight w:val="none"/>
        </w:rPr>
        <w:t>开户账号：</w:t>
      </w:r>
    </w:p>
    <w:p>
      <w:pPr>
        <w:widowControl/>
        <w:wordWrap/>
        <w:adjustRightInd w:val="0"/>
        <w:snapToGrid w:val="0"/>
        <w:spacing w:line="360" w:lineRule="auto"/>
        <w:ind w:left="0" w:leftChars="0" w:right="0"/>
        <w:jc w:val="left"/>
        <w:textAlignment w:val="auto"/>
        <w:rPr>
          <w:rFonts w:hint="eastAsia" w:ascii="宋体" w:hAnsi="宋体" w:eastAsia="宋体" w:cs="宋体"/>
          <w:b/>
          <w:i w:val="0"/>
          <w:iCs w:val="0"/>
          <w:color w:val="auto"/>
          <w:sz w:val="21"/>
          <w:szCs w:val="21"/>
          <w:highlight w:val="none"/>
        </w:rPr>
      </w:pPr>
    </w:p>
    <w:p>
      <w:pPr>
        <w:widowControl/>
        <w:wordWrap/>
        <w:adjustRightInd w:val="0"/>
        <w:snapToGrid w:val="0"/>
        <w:spacing w:line="360" w:lineRule="auto"/>
        <w:ind w:left="0" w:leftChars="0" w:right="0"/>
        <w:jc w:val="left"/>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br w:type="page"/>
      </w:r>
    </w:p>
    <w:p>
      <w:pPr>
        <w:pStyle w:val="60"/>
        <w:wordWrap/>
        <w:adjustRightInd w:val="0"/>
        <w:snapToGrid w:val="0"/>
        <w:spacing w:after="0" w:line="360" w:lineRule="auto"/>
        <w:ind w:left="0" w:leftChars="0" w:right="0" w:firstLine="482"/>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第二部分 合同一般条款</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28" w:name="_Toc14021"/>
      <w:bookmarkStart w:id="129" w:name="_Toc25079"/>
      <w:bookmarkStart w:id="130" w:name="_Toc5228"/>
      <w:bookmarkStart w:id="131" w:name="_Toc31297"/>
      <w:bookmarkStart w:id="132" w:name="_Toc19680"/>
      <w:r>
        <w:rPr>
          <w:rFonts w:hint="eastAsia" w:ascii="宋体" w:hAnsi="宋体" w:eastAsia="宋体" w:cs="宋体"/>
          <w:b/>
          <w:i w:val="0"/>
          <w:iCs w:val="0"/>
          <w:color w:val="auto"/>
          <w:sz w:val="21"/>
          <w:szCs w:val="21"/>
          <w:highlight w:val="none"/>
        </w:rPr>
        <w:t>2.1 定义</w:t>
      </w:r>
      <w:bookmarkEnd w:id="128"/>
      <w:bookmarkEnd w:id="129"/>
      <w:bookmarkEnd w:id="130"/>
      <w:bookmarkEnd w:id="131"/>
      <w:bookmarkEnd w:id="132"/>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本合同中的下列词语应按以下内容进行解释：</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 “合同”系指采购人和中标或成交供应商签订的载明双方当事人所达成的协议，并包括所有的附件、附录和构成合同的其他文件。</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 “合同价”系指根据合同约定，中标或成交供应商在完全履行合同义务后，采购人应支付给中标或成交供应商的价格。</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2.1.3 “服务”系指中标或成交供应商根据合同约定应向采购人履行的除货物和工程以外的其他政府采购对象，包括采购人自身需要的服务和向社会公众提供的公共服务。</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2.1.4 “甲方”系指与中标或成交供应商签署合同的采购人；采购人委托采购代理机构代表其与乙方签订合同的，采购人的授权委托书作为合同附件。</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 “现场”系指合同约定提供服务的地点。</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33" w:name="_Toc16752"/>
      <w:bookmarkStart w:id="134" w:name="_Toc23289"/>
      <w:bookmarkStart w:id="135" w:name="_Toc19539"/>
      <w:bookmarkStart w:id="136" w:name="_Toc3769"/>
      <w:bookmarkStart w:id="137" w:name="_Toc31402"/>
      <w:r>
        <w:rPr>
          <w:rFonts w:hint="eastAsia" w:ascii="宋体" w:hAnsi="宋体" w:eastAsia="宋体" w:cs="宋体"/>
          <w:b/>
          <w:i w:val="0"/>
          <w:iCs w:val="0"/>
          <w:color w:val="auto"/>
          <w:sz w:val="21"/>
          <w:szCs w:val="21"/>
          <w:highlight w:val="none"/>
        </w:rPr>
        <w:t>2.2 技术规范</w:t>
      </w:r>
      <w:bookmarkEnd w:id="133"/>
      <w:bookmarkEnd w:id="134"/>
      <w:bookmarkEnd w:id="135"/>
      <w:bookmarkEnd w:id="136"/>
      <w:bookmarkEnd w:id="137"/>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38" w:name="_Toc9161"/>
      <w:bookmarkStart w:id="139" w:name="_Toc27945"/>
      <w:bookmarkStart w:id="140" w:name="_Toc13673"/>
      <w:bookmarkStart w:id="141" w:name="_Toc12412"/>
      <w:bookmarkStart w:id="142" w:name="_Toc4133"/>
      <w:r>
        <w:rPr>
          <w:rFonts w:hint="eastAsia" w:ascii="宋体" w:hAnsi="宋体" w:eastAsia="宋体" w:cs="宋体"/>
          <w:b/>
          <w:i w:val="0"/>
          <w:iCs w:val="0"/>
          <w:color w:val="auto"/>
          <w:sz w:val="21"/>
          <w:szCs w:val="21"/>
          <w:highlight w:val="none"/>
        </w:rPr>
        <w:t>2.3 知识产权</w:t>
      </w:r>
      <w:bookmarkEnd w:id="138"/>
      <w:bookmarkEnd w:id="139"/>
      <w:bookmarkEnd w:id="140"/>
      <w:bookmarkEnd w:id="141"/>
      <w:bookmarkEnd w:id="142"/>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 合同涉及技术成果的归属和收益的分成办法的，详见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2"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2.4 履约检查和问题反馈</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合同履行期间，甲方有权将履行过程中出现的问题反馈给乙方，双方当事人应以书面形式约定需要完善和改进的内容。</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43" w:name="_Toc32670"/>
      <w:bookmarkStart w:id="144" w:name="_Toc15447"/>
      <w:bookmarkStart w:id="145" w:name="_Toc22011"/>
      <w:bookmarkStart w:id="146" w:name="_Toc26555"/>
      <w:bookmarkStart w:id="147" w:name="_Toc31233"/>
      <w:r>
        <w:rPr>
          <w:rFonts w:hint="eastAsia" w:ascii="宋体" w:hAnsi="宋体" w:eastAsia="宋体" w:cs="宋体"/>
          <w:b/>
          <w:i w:val="0"/>
          <w:iCs w:val="0"/>
          <w:color w:val="auto"/>
          <w:sz w:val="21"/>
          <w:szCs w:val="21"/>
          <w:highlight w:val="none"/>
        </w:rPr>
        <w:t>2.5 结算方式和付款条件</w:t>
      </w:r>
      <w:bookmarkEnd w:id="143"/>
      <w:bookmarkEnd w:id="144"/>
      <w:bookmarkEnd w:id="145"/>
      <w:bookmarkEnd w:id="146"/>
      <w:bookmarkEnd w:id="147"/>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48" w:name="_Toc13467"/>
      <w:bookmarkStart w:id="149" w:name="_Toc16163"/>
      <w:bookmarkStart w:id="150" w:name="_Toc18990"/>
      <w:bookmarkStart w:id="151" w:name="_Toc30507"/>
      <w:bookmarkStart w:id="152" w:name="_Toc13154"/>
      <w:r>
        <w:rPr>
          <w:rFonts w:hint="eastAsia" w:ascii="宋体" w:hAnsi="宋体" w:eastAsia="宋体" w:cs="宋体"/>
          <w:b/>
          <w:i w:val="0"/>
          <w:iCs w:val="0"/>
          <w:color w:val="auto"/>
          <w:sz w:val="21"/>
          <w:szCs w:val="21"/>
          <w:highlight w:val="none"/>
        </w:rPr>
        <w:t>2.6 技术资料和保密义务</w:t>
      </w:r>
      <w:bookmarkEnd w:id="148"/>
      <w:bookmarkEnd w:id="149"/>
      <w:bookmarkEnd w:id="150"/>
      <w:bookmarkEnd w:id="151"/>
      <w:bookmarkEnd w:id="152"/>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53" w:name="_Toc19069"/>
      <w:r>
        <w:rPr>
          <w:rFonts w:hint="eastAsia" w:ascii="宋体" w:hAnsi="宋体" w:eastAsia="宋体" w:cs="宋体"/>
          <w:b/>
          <w:i w:val="0"/>
          <w:iCs w:val="0"/>
          <w:color w:val="auto"/>
          <w:sz w:val="21"/>
          <w:szCs w:val="21"/>
          <w:highlight w:val="none"/>
        </w:rPr>
        <w:t>2.7 质量保证</w:t>
      </w:r>
      <w:bookmarkEnd w:id="153"/>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54" w:name="_Toc22267"/>
      <w:r>
        <w:rPr>
          <w:rFonts w:hint="eastAsia" w:ascii="宋体" w:hAnsi="宋体" w:eastAsia="宋体" w:cs="宋体"/>
          <w:b/>
          <w:i w:val="0"/>
          <w:iCs w:val="0"/>
          <w:color w:val="auto"/>
          <w:sz w:val="21"/>
          <w:szCs w:val="21"/>
          <w:highlight w:val="none"/>
        </w:rPr>
        <w:t>2.8 延迟履行</w:t>
      </w:r>
      <w:bookmarkEnd w:id="154"/>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55" w:name="_Toc10611"/>
      <w:r>
        <w:rPr>
          <w:rFonts w:hint="eastAsia" w:ascii="宋体" w:hAnsi="宋体" w:eastAsia="宋体" w:cs="宋体"/>
          <w:b/>
          <w:i w:val="0"/>
          <w:iCs w:val="0"/>
          <w:color w:val="auto"/>
          <w:sz w:val="21"/>
          <w:szCs w:val="21"/>
          <w:highlight w:val="none"/>
        </w:rPr>
        <w:t>2.9 合同变更</w:t>
      </w:r>
      <w:bookmarkEnd w:id="155"/>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56" w:name="_Toc42"/>
      <w:bookmarkStart w:id="157" w:name="_Toc21830"/>
      <w:bookmarkStart w:id="158" w:name="_Toc23368"/>
      <w:bookmarkStart w:id="159" w:name="_Toc26689"/>
      <w:bookmarkStart w:id="160" w:name="_Toc10663"/>
      <w:r>
        <w:rPr>
          <w:rFonts w:hint="eastAsia" w:ascii="宋体" w:hAnsi="宋体" w:eastAsia="宋体" w:cs="宋体"/>
          <w:b/>
          <w:i w:val="0"/>
          <w:iCs w:val="0"/>
          <w:color w:val="auto"/>
          <w:sz w:val="21"/>
          <w:szCs w:val="21"/>
          <w:highlight w:val="none"/>
        </w:rPr>
        <w:t>2.10 合同转让和分包</w:t>
      </w:r>
      <w:bookmarkEnd w:id="156"/>
      <w:bookmarkEnd w:id="157"/>
      <w:bookmarkEnd w:id="158"/>
      <w:bookmarkEnd w:id="159"/>
      <w:bookmarkEnd w:id="160"/>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61" w:name="_Toc14371"/>
      <w:bookmarkStart w:id="162" w:name="_Toc26633"/>
      <w:bookmarkStart w:id="163" w:name="_Toc4720"/>
      <w:bookmarkStart w:id="164" w:name="_Toc32494"/>
      <w:bookmarkStart w:id="165" w:name="_Toc25571"/>
      <w:r>
        <w:rPr>
          <w:rFonts w:hint="eastAsia" w:ascii="宋体" w:hAnsi="宋体" w:eastAsia="宋体" w:cs="宋体"/>
          <w:b/>
          <w:i w:val="0"/>
          <w:iCs w:val="0"/>
          <w:color w:val="auto"/>
          <w:sz w:val="21"/>
          <w:szCs w:val="21"/>
          <w:highlight w:val="none"/>
        </w:rPr>
        <w:t>2.11 不可抗力</w:t>
      </w:r>
      <w:bookmarkEnd w:id="161"/>
      <w:bookmarkEnd w:id="162"/>
      <w:bookmarkEnd w:id="163"/>
      <w:bookmarkEnd w:id="164"/>
      <w:bookmarkEnd w:id="165"/>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2.11.1如果任何一方遭遇法律规定的不可抗力，致使合同履行受阻时，履行合同的期限应予延长，延长的期限应相当于不可抗力所影响的时间；</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 因不可抗力致使不能实现合同目的的，当事人可以解除合同；</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66" w:name="_Toc3638"/>
      <w:bookmarkStart w:id="167" w:name="_Toc25783"/>
      <w:bookmarkStart w:id="168" w:name="_Toc23854"/>
      <w:bookmarkStart w:id="169" w:name="_Toc14115"/>
      <w:bookmarkStart w:id="170" w:name="_Toc24465"/>
      <w:r>
        <w:rPr>
          <w:rFonts w:hint="eastAsia" w:ascii="宋体" w:hAnsi="宋体" w:eastAsia="宋体" w:cs="宋体"/>
          <w:b/>
          <w:i w:val="0"/>
          <w:iCs w:val="0"/>
          <w:color w:val="auto"/>
          <w:sz w:val="21"/>
          <w:szCs w:val="21"/>
          <w:highlight w:val="none"/>
        </w:rPr>
        <w:t>2.12 税费</w:t>
      </w:r>
      <w:bookmarkEnd w:id="166"/>
      <w:bookmarkEnd w:id="167"/>
      <w:bookmarkEnd w:id="168"/>
      <w:bookmarkEnd w:id="169"/>
      <w:bookmarkEnd w:id="170"/>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与合同有关的一切税费，均按照中华人民共和国法律的相关规定缴纳。</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71" w:name="_Toc26883"/>
      <w:bookmarkStart w:id="172" w:name="_Toc14814"/>
      <w:bookmarkStart w:id="173" w:name="_Toc30105"/>
      <w:bookmarkStart w:id="174" w:name="_Toc7315"/>
      <w:bookmarkStart w:id="175" w:name="_Toc25525"/>
      <w:r>
        <w:rPr>
          <w:rFonts w:hint="eastAsia" w:ascii="宋体" w:hAnsi="宋体" w:eastAsia="宋体" w:cs="宋体"/>
          <w:b/>
          <w:i w:val="0"/>
          <w:iCs w:val="0"/>
          <w:color w:val="auto"/>
          <w:sz w:val="21"/>
          <w:szCs w:val="21"/>
          <w:highlight w:val="none"/>
        </w:rPr>
        <w:t>2.13 乙方破产</w:t>
      </w:r>
      <w:bookmarkEnd w:id="171"/>
      <w:bookmarkEnd w:id="172"/>
      <w:bookmarkEnd w:id="173"/>
      <w:bookmarkEnd w:id="174"/>
      <w:bookmarkEnd w:id="175"/>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76" w:name="_Toc1123"/>
      <w:bookmarkStart w:id="177" w:name="_Toc23323"/>
      <w:bookmarkStart w:id="178" w:name="_Toc2016"/>
      <w:r>
        <w:rPr>
          <w:rFonts w:hint="eastAsia" w:ascii="宋体" w:hAnsi="宋体" w:eastAsia="宋体" w:cs="宋体"/>
          <w:b/>
          <w:i w:val="0"/>
          <w:iCs w:val="0"/>
          <w:color w:val="auto"/>
          <w:sz w:val="21"/>
          <w:szCs w:val="21"/>
          <w:highlight w:val="none"/>
        </w:rPr>
        <w:t>2.14 合同中止、终止</w:t>
      </w:r>
      <w:bookmarkEnd w:id="176"/>
      <w:bookmarkEnd w:id="177"/>
      <w:bookmarkEnd w:id="178"/>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2.14.1 双方当事人不得擅自中止或者终止合同；</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79" w:name="_Toc17363"/>
      <w:bookmarkStart w:id="180" w:name="_Toc14525"/>
      <w:bookmarkStart w:id="181" w:name="_Toc1969"/>
      <w:r>
        <w:rPr>
          <w:rFonts w:hint="eastAsia" w:ascii="宋体" w:hAnsi="宋体" w:eastAsia="宋体" w:cs="宋体"/>
          <w:b/>
          <w:i w:val="0"/>
          <w:iCs w:val="0"/>
          <w:color w:val="auto"/>
          <w:sz w:val="21"/>
          <w:szCs w:val="21"/>
          <w:highlight w:val="none"/>
        </w:rPr>
        <w:t>2.15 检验和验收</w:t>
      </w:r>
      <w:bookmarkEnd w:id="179"/>
      <w:bookmarkEnd w:id="180"/>
      <w:bookmarkEnd w:id="181"/>
    </w:p>
    <w:p>
      <w:pPr>
        <w:tabs>
          <w:tab w:val="left" w:pos="360"/>
          <w:tab w:val="left" w:pos="540"/>
          <w:tab w:val="left" w:pos="1080"/>
        </w:tabs>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乙方按照</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的约定，定期提交服务报告，甲方按照</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的约定进行定期验收；</w:t>
      </w:r>
    </w:p>
    <w:p>
      <w:pPr>
        <w:tabs>
          <w:tab w:val="left" w:pos="360"/>
          <w:tab w:val="left" w:pos="540"/>
          <w:tab w:val="left" w:pos="1080"/>
        </w:tabs>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82" w:name="_Toc12666"/>
      <w:bookmarkStart w:id="183" w:name="_Toc31892"/>
      <w:bookmarkStart w:id="184" w:name="_Toc25198"/>
      <w:bookmarkStart w:id="185" w:name="_Toc9808"/>
      <w:bookmarkStart w:id="186" w:name="_Toc2308"/>
      <w:r>
        <w:rPr>
          <w:rFonts w:hint="eastAsia" w:ascii="宋体" w:hAnsi="宋体" w:eastAsia="宋体" w:cs="宋体"/>
          <w:b/>
          <w:i w:val="0"/>
          <w:iCs w:val="0"/>
          <w:color w:val="auto"/>
          <w:sz w:val="21"/>
          <w:szCs w:val="21"/>
          <w:highlight w:val="none"/>
        </w:rPr>
        <w:t>2.16 通知和送达</w:t>
      </w:r>
      <w:bookmarkEnd w:id="182"/>
      <w:bookmarkEnd w:id="183"/>
      <w:bookmarkEnd w:id="184"/>
      <w:bookmarkEnd w:id="185"/>
      <w:bookmarkEnd w:id="186"/>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bookmarkStart w:id="187" w:name="_Toc27674"/>
      <w:bookmarkStart w:id="188" w:name="_Toc18401"/>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3</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87"/>
      <w:bookmarkEnd w:id="188"/>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89" w:name="_Toc5063"/>
      <w:bookmarkStart w:id="190" w:name="_Toc12254"/>
      <w:bookmarkStart w:id="191" w:name="_Toc28906"/>
      <w:bookmarkStart w:id="192" w:name="_Toc27644"/>
      <w:bookmarkStart w:id="193" w:name="_Toc20808"/>
      <w:r>
        <w:rPr>
          <w:rFonts w:hint="eastAsia" w:ascii="宋体" w:hAnsi="宋体" w:eastAsia="宋体" w:cs="宋体"/>
          <w:b/>
          <w:i w:val="0"/>
          <w:iCs w:val="0"/>
          <w:color w:val="auto"/>
          <w:sz w:val="21"/>
          <w:szCs w:val="21"/>
          <w:highlight w:val="none"/>
        </w:rPr>
        <w:t>2.17 合同使用的文字和适用的法律</w:t>
      </w:r>
      <w:bookmarkEnd w:id="189"/>
      <w:bookmarkEnd w:id="190"/>
      <w:bookmarkEnd w:id="191"/>
      <w:bookmarkEnd w:id="192"/>
      <w:bookmarkEnd w:id="193"/>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2.17.1 合同使用汉语书就、变更和解释；</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2.17.2 合同适用中华人民共和国法律。</w:t>
      </w:r>
    </w:p>
    <w:p>
      <w:pPr>
        <w:wordWrap/>
        <w:adjustRightInd w:val="0"/>
        <w:snapToGrid w:val="0"/>
        <w:spacing w:line="360" w:lineRule="auto"/>
        <w:ind w:left="0" w:leftChars="0" w:right="0" w:firstLine="422" w:firstLineChars="200"/>
        <w:textAlignment w:val="auto"/>
        <w:outlineLvl w:val="0"/>
        <w:rPr>
          <w:rFonts w:hint="eastAsia" w:ascii="宋体" w:hAnsi="宋体" w:eastAsia="宋体" w:cs="宋体"/>
          <w:b/>
          <w:i w:val="0"/>
          <w:iCs w:val="0"/>
          <w:color w:val="auto"/>
          <w:sz w:val="21"/>
          <w:szCs w:val="21"/>
          <w:highlight w:val="none"/>
        </w:rPr>
      </w:pPr>
      <w:bookmarkStart w:id="194" w:name="_Toc30599"/>
      <w:bookmarkStart w:id="195" w:name="_Toc4355"/>
      <w:bookmarkStart w:id="196" w:name="_Toc18540"/>
      <w:r>
        <w:rPr>
          <w:rFonts w:hint="eastAsia" w:ascii="宋体" w:hAnsi="宋体" w:eastAsia="宋体" w:cs="宋体"/>
          <w:b/>
          <w:i w:val="0"/>
          <w:iCs w:val="0"/>
          <w:color w:val="auto"/>
          <w:sz w:val="21"/>
          <w:szCs w:val="21"/>
          <w:highlight w:val="none"/>
        </w:rPr>
        <w:t>2.18 计量单位</w:t>
      </w:r>
      <w:bookmarkEnd w:id="194"/>
      <w:bookmarkEnd w:id="195"/>
      <w:bookmarkEnd w:id="196"/>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pPr>
        <w:wordWrap/>
        <w:adjustRightInd w:val="0"/>
        <w:snapToGrid w:val="0"/>
        <w:spacing w:line="360" w:lineRule="auto"/>
        <w:ind w:left="0" w:leftChars="0" w:right="0" w:firstLine="422"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2.19合同份数</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pPr>
        <w:wordWrap/>
        <w:adjustRightInd w:val="0"/>
        <w:snapToGrid w:val="0"/>
        <w:spacing w:line="360" w:lineRule="auto"/>
        <w:ind w:left="0" w:leftChars="0" w:right="0"/>
        <w:jc w:val="center"/>
        <w:textAlignment w:val="auto"/>
        <w:outlineLvl w:val="0"/>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kern w:val="0"/>
          <w:sz w:val="21"/>
          <w:szCs w:val="21"/>
          <w:highlight w:val="none"/>
        </w:rPr>
        <w:br w:type="page"/>
      </w:r>
      <w:bookmarkStart w:id="197" w:name="_Toc331685784"/>
      <w:r>
        <w:rPr>
          <w:rFonts w:hint="eastAsia" w:ascii="宋体" w:hAnsi="宋体" w:eastAsia="宋体" w:cs="宋体"/>
          <w:b/>
          <w:i w:val="0"/>
          <w:iCs w:val="0"/>
          <w:color w:val="auto"/>
          <w:sz w:val="21"/>
          <w:szCs w:val="21"/>
          <w:highlight w:val="none"/>
        </w:rPr>
        <w:t xml:space="preserve"> </w:t>
      </w:r>
      <w:bookmarkEnd w:id="197"/>
      <w:r>
        <w:rPr>
          <w:rFonts w:hint="eastAsia" w:ascii="宋体" w:hAnsi="宋体" w:eastAsia="宋体" w:cs="宋体"/>
          <w:b/>
          <w:i w:val="0"/>
          <w:iCs w:val="0"/>
          <w:color w:val="auto"/>
          <w:sz w:val="21"/>
          <w:szCs w:val="21"/>
          <w:highlight w:val="none"/>
        </w:rPr>
        <w:t>第三部分  合同专用条款</w:t>
      </w:r>
    </w:p>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wordWrap/>
              <w:adjustRightInd w:val="0"/>
              <w:snapToGrid w:val="0"/>
              <w:spacing w:line="360" w:lineRule="auto"/>
              <w:ind w:left="0" w:leftChars="0" w:righ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条款号</w:t>
            </w:r>
          </w:p>
        </w:tc>
        <w:tc>
          <w:tcPr>
            <w:tcW w:w="8149" w:type="dxa"/>
            <w:vAlign w:val="center"/>
          </w:tcPr>
          <w:p>
            <w:pPr>
              <w:wordWrap/>
              <w:adjustRightInd w:val="0"/>
              <w:snapToGrid w:val="0"/>
              <w:spacing w:line="360" w:lineRule="auto"/>
              <w:ind w:left="0" w:leftChars="0" w:right="0"/>
              <w:jc w:val="center"/>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b/>
                <w:i w:val="0"/>
                <w:iCs w:val="0"/>
                <w:color w:val="auto"/>
                <w:sz w:val="21"/>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1.3.2</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1.4.2</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1.5.1 </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1.5.2</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1.5.3 </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1.7.1</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1.7.2</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1.7.3</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1.7.4.1</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1.7.4.2</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1.7.4.3</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1.8.7</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1.9.1</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1.9.2</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w:t>
            </w:r>
          </w:p>
        </w:tc>
        <w:tc>
          <w:tcPr>
            <w:tcW w:w="8149" w:type="dxa"/>
            <w:vAlign w:val="center"/>
          </w:tcPr>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w:t>
            </w:r>
          </w:p>
        </w:tc>
        <w:tc>
          <w:tcPr>
            <w:tcW w:w="8149" w:type="dxa"/>
            <w:vAlign w:val="center"/>
          </w:tcPr>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2.11.3</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2.11.4 </w:t>
            </w:r>
          </w:p>
        </w:tc>
        <w:tc>
          <w:tcPr>
            <w:tcW w:w="8149" w:type="dxa"/>
            <w:vAlign w:val="top"/>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2.15.3</w:t>
            </w:r>
          </w:p>
        </w:tc>
        <w:tc>
          <w:tcPr>
            <w:tcW w:w="8149" w:type="dxa"/>
            <w:vAlign w:val="center"/>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w:t>
            </w:r>
          </w:p>
        </w:tc>
        <w:tc>
          <w:tcPr>
            <w:tcW w:w="8149" w:type="dxa"/>
            <w:vAlign w:val="top"/>
          </w:tcPr>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tc>
      </w:tr>
    </w:tbl>
    <w:p>
      <w:pPr>
        <w:wordWrap/>
        <w:adjustRightInd w:val="0"/>
        <w:snapToGrid w:val="0"/>
        <w:spacing w:line="360" w:lineRule="auto"/>
        <w:ind w:left="0" w:leftChars="0" w:right="0" w:firstLine="420" w:firstLineChars="200"/>
        <w:textAlignment w:val="auto"/>
        <w:rPr>
          <w:rFonts w:hint="eastAsia" w:ascii="宋体" w:hAnsi="宋体" w:eastAsia="宋体" w:cs="宋体"/>
          <w:i w:val="0"/>
          <w:iCs w:val="0"/>
          <w:color w:val="auto"/>
          <w:sz w:val="21"/>
          <w:szCs w:val="21"/>
          <w:highlight w:val="none"/>
        </w:rPr>
      </w:pPr>
    </w:p>
    <w:p>
      <w:pPr>
        <w:wordWrap/>
        <w:adjustRightInd w:val="0"/>
        <w:snapToGrid w:val="0"/>
        <w:spacing w:line="360" w:lineRule="auto"/>
        <w:ind w:left="0" w:leftChars="0" w:right="0"/>
        <w:textAlignment w:val="auto"/>
        <w:rPr>
          <w:rFonts w:hint="eastAsia" w:ascii="宋体" w:hAnsi="宋体" w:eastAsia="宋体" w:cs="宋体"/>
          <w:i w:val="0"/>
          <w:iCs w:val="0"/>
          <w:color w:val="auto"/>
          <w:sz w:val="21"/>
          <w:szCs w:val="21"/>
          <w:highlight w:val="none"/>
        </w:rPr>
      </w:pPr>
    </w:p>
    <w:p>
      <w:pPr>
        <w:wordWrap/>
        <w:adjustRightInd w:val="0"/>
        <w:snapToGrid w:val="0"/>
        <w:spacing w:line="360" w:lineRule="auto"/>
        <w:ind w:left="0" w:leftChars="0" w:right="0"/>
        <w:textAlignment w:val="auto"/>
        <w:rPr>
          <w:rFonts w:hint="eastAsia" w:ascii="宋体" w:hAnsi="宋体" w:eastAsia="宋体" w:cs="宋体"/>
          <w:i w:val="0"/>
          <w:iCs w:val="0"/>
          <w:color w:val="auto"/>
          <w:kern w:val="0"/>
          <w:sz w:val="21"/>
          <w:szCs w:val="21"/>
          <w:highlight w:val="none"/>
        </w:rPr>
      </w:pPr>
    </w:p>
    <w:p>
      <w:pPr>
        <w:wordWrap/>
        <w:adjustRightInd w:val="0"/>
        <w:snapToGrid w:val="0"/>
        <w:spacing w:line="360" w:lineRule="auto"/>
        <w:ind w:left="0" w:leftChars="0" w:right="0"/>
        <w:textAlignment w:val="auto"/>
        <w:rPr>
          <w:rFonts w:hint="eastAsia" w:ascii="宋体" w:hAnsi="宋体" w:eastAsia="宋体" w:cs="宋体"/>
          <w:b w:val="0"/>
          <w:bCs/>
          <w:i w:val="0"/>
          <w:iCs w:val="0"/>
          <w:color w:val="auto"/>
          <w:kern w:val="0"/>
          <w:sz w:val="21"/>
          <w:szCs w:val="21"/>
          <w:highlight w:val="none"/>
          <w:shd w:val="clear" w:color="auto" w:fill="auto"/>
          <w:lang w:val="en-US" w:eastAsia="zh-CN" w:bidi="zh-CN"/>
        </w:rPr>
      </w:pPr>
      <w:r>
        <w:rPr>
          <w:rFonts w:hint="eastAsia" w:ascii="宋体" w:hAnsi="宋体" w:eastAsia="宋体" w:cs="宋体"/>
          <w:b w:val="0"/>
          <w:bCs/>
          <w:i w:val="0"/>
          <w:iCs w:val="0"/>
          <w:color w:val="auto"/>
          <w:kern w:val="0"/>
          <w:sz w:val="21"/>
          <w:szCs w:val="21"/>
          <w:highlight w:val="none"/>
          <w:shd w:val="clear" w:color="auto" w:fill="auto"/>
          <w:lang w:val="en-US" w:eastAsia="zh-CN" w:bidi="zh-CN"/>
        </w:rPr>
        <w:br w:type="page"/>
      </w:r>
    </w:p>
    <w:bookmarkEnd w:id="79"/>
    <w:bookmarkEnd w:id="80"/>
    <w:bookmarkEnd w:id="81"/>
    <w:bookmarkEnd w:id="82"/>
    <w:bookmarkEnd w:id="83"/>
    <w:p>
      <w:pPr>
        <w:adjustRightInd w:val="0"/>
        <w:snapToGrid w:val="0"/>
        <w:spacing w:before="120" w:beforeLines="50" w:after="120" w:afterLines="50" w:line="360" w:lineRule="auto"/>
        <w:jc w:val="center"/>
        <w:outlineLvl w:val="0"/>
        <w:rPr>
          <w:rFonts w:hint="eastAsia" w:ascii="宋体" w:hAnsi="宋体" w:eastAsia="宋体" w:cs="宋体"/>
          <w:b/>
          <w:bCs/>
          <w:i w:val="0"/>
          <w:iCs w:val="0"/>
          <w:color w:val="auto"/>
          <w:sz w:val="32"/>
          <w:szCs w:val="32"/>
          <w:highlight w:val="none"/>
        </w:rPr>
      </w:pPr>
      <w:bookmarkStart w:id="198" w:name="_Toc249760797"/>
      <w:bookmarkStart w:id="199" w:name="_Toc251566668"/>
      <w:bookmarkStart w:id="200" w:name="_Toc21370"/>
      <w:bookmarkStart w:id="201" w:name="_Toc1306"/>
      <w:bookmarkStart w:id="202" w:name="_Toc234764855"/>
      <w:r>
        <w:rPr>
          <w:rFonts w:hint="eastAsia" w:ascii="宋体" w:hAnsi="宋体" w:eastAsia="宋体" w:cs="宋体"/>
          <w:b/>
          <w:i w:val="0"/>
          <w:iCs w:val="0"/>
          <w:color w:val="auto"/>
          <w:sz w:val="30"/>
          <w:szCs w:val="30"/>
          <w:highlight w:val="none"/>
        </w:rPr>
        <w:t>第六部分  投标文件格式</w:t>
      </w:r>
      <w:bookmarkEnd w:id="198"/>
      <w:bookmarkEnd w:id="199"/>
      <w:bookmarkEnd w:id="200"/>
      <w:bookmarkEnd w:id="201"/>
      <w:bookmarkEnd w:id="202"/>
    </w:p>
    <w:p>
      <w:pPr>
        <w:autoSpaceDE w:val="0"/>
        <w:autoSpaceDN w:val="0"/>
        <w:adjustRightInd w:val="0"/>
        <w:spacing w:line="360" w:lineRule="auto"/>
        <w:ind w:firstLine="480"/>
        <w:rPr>
          <w:rFonts w:hint="eastAsia" w:ascii="宋体" w:hAnsi="宋体" w:eastAsia="宋体" w:cs="宋体"/>
          <w:i w:val="0"/>
          <w:iCs w:val="0"/>
          <w:color w:val="auto"/>
          <w:sz w:val="24"/>
          <w:highlight w:val="none"/>
        </w:rPr>
      </w:pPr>
    </w:p>
    <w:p>
      <w:pPr>
        <w:spacing w:line="360" w:lineRule="auto"/>
        <w:jc w:val="center"/>
        <w:outlineLvl w:val="1"/>
        <w:rPr>
          <w:rFonts w:hint="eastAsia" w:ascii="宋体" w:hAnsi="宋体" w:eastAsia="宋体" w:cs="宋体"/>
          <w:b/>
          <w:i w:val="0"/>
          <w:iCs w:val="0"/>
          <w:color w:val="auto"/>
          <w:kern w:val="0"/>
          <w:sz w:val="36"/>
          <w:szCs w:val="36"/>
          <w:highlight w:val="none"/>
        </w:rPr>
      </w:pPr>
      <w:bookmarkStart w:id="203" w:name="_Toc18065"/>
      <w:bookmarkStart w:id="204" w:name="_Toc23013"/>
      <w:bookmarkStart w:id="205" w:name="_Toc23772"/>
      <w:bookmarkStart w:id="206" w:name="_Toc25507"/>
      <w:r>
        <w:rPr>
          <w:rFonts w:hint="eastAsia" w:ascii="宋体" w:hAnsi="宋体" w:eastAsia="宋体" w:cs="宋体"/>
          <w:b/>
          <w:i w:val="0"/>
          <w:iCs w:val="0"/>
          <w:color w:val="auto"/>
          <w:kern w:val="0"/>
          <w:sz w:val="36"/>
          <w:szCs w:val="36"/>
          <w:highlight w:val="none"/>
        </w:rPr>
        <w:t>资格文件部分</w:t>
      </w:r>
      <w:bookmarkEnd w:id="203"/>
      <w:bookmarkEnd w:id="204"/>
      <w:bookmarkEnd w:id="205"/>
      <w:bookmarkEnd w:id="206"/>
    </w:p>
    <w:p>
      <w:pPr>
        <w:spacing w:line="360" w:lineRule="auto"/>
        <w:jc w:val="center"/>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目录</w:t>
      </w:r>
    </w:p>
    <w:p>
      <w:pPr>
        <w:spacing w:line="360" w:lineRule="auto"/>
        <w:jc w:val="center"/>
        <w:rPr>
          <w:rFonts w:hint="eastAsia" w:ascii="宋体" w:hAnsi="宋体" w:eastAsia="宋体" w:cs="宋体"/>
          <w:b/>
          <w:i w:val="0"/>
          <w:iCs w:val="0"/>
          <w:color w:val="auto"/>
          <w:kern w:val="0"/>
          <w:sz w:val="36"/>
          <w:szCs w:val="36"/>
          <w:highlight w:val="none"/>
        </w:rPr>
      </w:pP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符合参加政府采购活动应当具备的一般条件的承诺函……………（页码）</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联合协议………………………………………………………………（页码）</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）落实政府采购政策需满足的资格要求………………………………（页码）</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en-US" w:eastAsia="zh-CN"/>
        </w:rPr>
        <w:t>4</w:t>
      </w:r>
      <w:r>
        <w:rPr>
          <w:rFonts w:hint="eastAsia" w:ascii="宋体" w:hAnsi="宋体" w:eastAsia="宋体" w:cs="宋体"/>
          <w:i w:val="0"/>
          <w:iCs w:val="0"/>
          <w:color w:val="auto"/>
          <w:sz w:val="24"/>
          <w:highlight w:val="none"/>
        </w:rPr>
        <w:t>）本项目的特定资格要求………………………………………………（页码）</w:t>
      </w:r>
    </w:p>
    <w:p>
      <w:pPr>
        <w:snapToGrid w:val="0"/>
        <w:spacing w:line="360" w:lineRule="auto"/>
        <w:ind w:firstLine="480" w:firstLineChars="200"/>
        <w:rPr>
          <w:rFonts w:hint="eastAsia" w:ascii="宋体" w:hAnsi="宋体" w:eastAsia="宋体" w:cs="宋体"/>
          <w:i w:val="0"/>
          <w:iCs w:val="0"/>
          <w:color w:val="auto"/>
          <w:sz w:val="24"/>
          <w:highlight w:val="none"/>
        </w:rPr>
      </w:pPr>
    </w:p>
    <w:p>
      <w:pPr>
        <w:spacing w:line="360" w:lineRule="auto"/>
        <w:ind w:firstLine="480" w:firstLineChars="200"/>
        <w:rPr>
          <w:rFonts w:hint="eastAsia" w:ascii="宋体" w:hAnsi="宋体" w:eastAsia="宋体" w:cs="宋体"/>
          <w:i w:val="0"/>
          <w:iCs w:val="0"/>
          <w:color w:val="auto"/>
          <w:sz w:val="24"/>
          <w:highlight w:val="none"/>
        </w:rPr>
      </w:pPr>
    </w:p>
    <w:p>
      <w:pPr>
        <w:snapToGrid w:val="0"/>
        <w:spacing w:line="360" w:lineRule="auto"/>
        <w:ind w:right="480"/>
        <w:rPr>
          <w:rFonts w:hint="eastAsia" w:ascii="宋体" w:hAnsi="宋体" w:eastAsia="宋体" w:cs="宋体"/>
          <w:b/>
          <w:i w:val="0"/>
          <w:iCs w:val="0"/>
          <w:color w:val="auto"/>
          <w:kern w:val="0"/>
          <w:sz w:val="32"/>
          <w:szCs w:val="32"/>
          <w:highlight w:val="none"/>
        </w:rPr>
      </w:pPr>
      <w:r>
        <w:rPr>
          <w:rFonts w:hint="eastAsia" w:ascii="宋体" w:hAnsi="宋体" w:eastAsia="宋体" w:cs="宋体"/>
          <w:i w:val="0"/>
          <w:iCs w:val="0"/>
          <w:color w:val="auto"/>
          <w:kern w:val="0"/>
          <w:sz w:val="24"/>
          <w:highlight w:val="none"/>
        </w:rPr>
        <w:br w:type="page"/>
      </w:r>
      <w:r>
        <w:rPr>
          <w:rFonts w:hint="eastAsia" w:ascii="宋体" w:hAnsi="宋体" w:eastAsia="宋体" w:cs="宋体"/>
          <w:b/>
          <w:i w:val="0"/>
          <w:iCs w:val="0"/>
          <w:color w:val="auto"/>
          <w:kern w:val="0"/>
          <w:sz w:val="32"/>
          <w:szCs w:val="32"/>
          <w:highlight w:val="none"/>
        </w:rPr>
        <w:t>一、 符合参加政府采购活动应当具备的一般条件的承诺函</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t>（采购人）、（采购代理机构）</w:t>
      </w:r>
      <w:r>
        <w:rPr>
          <w:rFonts w:hint="eastAsia" w:ascii="宋体" w:hAnsi="宋体" w:eastAsia="宋体" w:cs="宋体"/>
          <w:i w:val="0"/>
          <w:iCs w:val="0"/>
          <w:color w:val="auto"/>
          <w:sz w:val="24"/>
          <w:highlight w:val="none"/>
        </w:rPr>
        <w:t>：</w:t>
      </w:r>
    </w:p>
    <w:p>
      <w:pPr>
        <w:snapToGrid w:val="0"/>
        <w:spacing w:line="360" w:lineRule="auto"/>
        <w:ind w:firstLine="420" w:firstLineChars="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我方参与</w:t>
      </w:r>
      <w:r>
        <w:rPr>
          <w:rFonts w:hint="eastAsia" w:ascii="宋体" w:hAnsi="宋体" w:eastAsia="宋体" w:cs="宋体"/>
          <w:i w:val="0"/>
          <w:iCs w:val="0"/>
          <w:color w:val="auto"/>
          <w:sz w:val="24"/>
          <w:highlight w:val="none"/>
          <w:u w:val="single"/>
        </w:rPr>
        <w:t>（项目名称）</w:t>
      </w:r>
      <w:r>
        <w:rPr>
          <w:rFonts w:hint="eastAsia" w:ascii="宋体" w:hAnsi="宋体" w:eastAsia="宋体" w:cs="宋体"/>
          <w:i w:val="0"/>
          <w:iCs w:val="0"/>
          <w:color w:val="auto"/>
          <w:sz w:val="24"/>
          <w:highlight w:val="none"/>
        </w:rPr>
        <w:t>【招标编号：</w:t>
      </w:r>
      <w:r>
        <w:rPr>
          <w:rFonts w:hint="eastAsia" w:ascii="宋体" w:hAnsi="宋体" w:eastAsia="宋体" w:cs="宋体"/>
          <w:i w:val="0"/>
          <w:iCs w:val="0"/>
          <w:color w:val="auto"/>
          <w:sz w:val="24"/>
          <w:highlight w:val="none"/>
          <w:u w:val="single"/>
        </w:rPr>
        <w:t>（采购编号）</w:t>
      </w:r>
      <w:r>
        <w:rPr>
          <w:rFonts w:hint="eastAsia" w:ascii="宋体" w:hAnsi="宋体" w:eastAsia="宋体" w:cs="宋体"/>
          <w:i w:val="0"/>
          <w:iCs w:val="0"/>
          <w:color w:val="auto"/>
          <w:sz w:val="24"/>
          <w:highlight w:val="none"/>
        </w:rPr>
        <w:t>】政府采购活动，郑重承诺：</w:t>
      </w:r>
    </w:p>
    <w:p>
      <w:pPr>
        <w:snapToGrid w:val="0"/>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（二）未被信用中国（www.creditchina.gov.cn</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（三）不存在以下情况：</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2、为采购项目提供整体设计、规范编制或者项目管理、监理、检测等服务后再参加该采购项目的其他采购活动的。</w:t>
      </w:r>
    </w:p>
    <w:p>
      <w:pPr>
        <w:pStyle w:val="20"/>
        <w:rPr>
          <w:rFonts w:hint="eastAsia" w:ascii="宋体" w:hAnsi="宋体" w:eastAsia="宋体" w:cs="宋体"/>
          <w:i w:val="0"/>
          <w:iCs w:val="0"/>
          <w:color w:val="auto"/>
          <w:sz w:val="24"/>
          <w:highlight w:val="none"/>
        </w:rPr>
      </w:pPr>
    </w:p>
    <w:p>
      <w:pPr>
        <w:rPr>
          <w:rFonts w:hint="eastAsia" w:ascii="宋体" w:hAnsi="宋体" w:eastAsia="宋体" w:cs="宋体"/>
          <w:i w:val="0"/>
          <w:iCs w:val="0"/>
          <w:color w:val="auto"/>
          <w:highlight w:val="none"/>
        </w:rPr>
      </w:pPr>
    </w:p>
    <w:p>
      <w:pPr>
        <w:snapToGrid w:val="0"/>
        <w:spacing w:line="360" w:lineRule="auto"/>
        <w:ind w:firstLine="5520" w:firstLineChars="23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投标人名称(电子签名)：</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                        </w:t>
      </w: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日期</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年</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日</w:t>
      </w: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rPr>
          <w:rFonts w:hint="eastAsia" w:ascii="宋体" w:hAnsi="宋体" w:eastAsia="宋体" w:cs="宋体"/>
          <w:i w:val="0"/>
          <w:iCs w:val="0"/>
          <w:color w:val="auto"/>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snapToGrid w:val="0"/>
        <w:spacing w:line="360" w:lineRule="auto"/>
        <w:ind w:right="48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二、联合协议（如果有）</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eastAsia="zh-CN"/>
        </w:rPr>
        <w:t>三</w:t>
      </w:r>
      <w:r>
        <w:rPr>
          <w:rFonts w:hint="eastAsia" w:ascii="宋体" w:hAnsi="宋体" w:eastAsia="宋体" w:cs="宋体"/>
          <w:b/>
          <w:i w:val="0"/>
          <w:iCs w:val="0"/>
          <w:color w:val="auto"/>
          <w:kern w:val="0"/>
          <w:sz w:val="32"/>
          <w:szCs w:val="32"/>
          <w:highlight w:val="none"/>
        </w:rPr>
        <w:t>、落实政府采购政策需满足的资格要求</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A</w:t>
      </w:r>
      <w:r>
        <w:rPr>
          <w:rFonts w:hint="eastAsia" w:ascii="宋体" w:hAnsi="宋体" w:eastAsia="宋体" w:cs="宋体"/>
          <w:i w:val="0"/>
          <w:iCs w:val="0"/>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i w:val="0"/>
          <w:iCs w:val="0"/>
          <w:color w:val="auto"/>
          <w:sz w:val="24"/>
          <w:highlight w:val="none"/>
        </w:rPr>
      </w:pPr>
    </w:p>
    <w:p>
      <w:pPr>
        <w:widowControl/>
        <w:spacing w:line="360" w:lineRule="auto"/>
        <w:ind w:firstLine="472" w:firstLineChars="196"/>
        <w:jc w:val="left"/>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B.</w:t>
      </w:r>
      <w:r>
        <w:rPr>
          <w:rFonts w:hint="eastAsia" w:ascii="宋体" w:hAnsi="宋体" w:eastAsia="宋体" w:cs="宋体"/>
          <w:i w:val="0"/>
          <w:iCs w:val="0"/>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i w:val="0"/>
          <w:iCs w:val="0"/>
          <w:color w:val="auto"/>
          <w:spacing w:val="8"/>
          <w:kern w:val="0"/>
          <w:sz w:val="24"/>
          <w:highlight w:val="none"/>
        </w:rPr>
        <w:t>并相应达到了前述比例要求，</w:t>
      </w:r>
      <w:r>
        <w:rPr>
          <w:rFonts w:hint="eastAsia" w:ascii="宋体" w:hAnsi="宋体" w:eastAsia="宋体" w:cs="宋体"/>
          <w:i w:val="0"/>
          <w:iCs w:val="0"/>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 xml:space="preserve">    </w:t>
      </w:r>
    </w:p>
    <w:p>
      <w:pPr>
        <w:wordWrap/>
        <w:adjustRightInd w:val="0"/>
        <w:snapToGrid w:val="0"/>
        <w:spacing w:line="360" w:lineRule="auto"/>
        <w:jc w:val="left"/>
        <w:textAlignment w:val="auto"/>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C、</w:t>
      </w:r>
      <w:r>
        <w:rPr>
          <w:rFonts w:hint="eastAsia" w:ascii="宋体" w:hAnsi="宋体" w:eastAsia="宋体" w:cs="宋体"/>
          <w:i w:val="0"/>
          <w:iCs w:val="0"/>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i w:val="0"/>
          <w:iCs w:val="0"/>
          <w:color w:val="auto"/>
          <w:spacing w:val="8"/>
          <w:kern w:val="0"/>
          <w:sz w:val="24"/>
          <w:highlight w:val="none"/>
        </w:rPr>
        <w:t>并相应达到了前述比例要求，</w:t>
      </w:r>
      <w:r>
        <w:rPr>
          <w:rFonts w:hint="eastAsia" w:ascii="宋体" w:hAnsi="宋体" w:eastAsia="宋体" w:cs="宋体"/>
          <w:i w:val="0"/>
          <w:iCs w:val="0"/>
          <w:color w:val="auto"/>
          <w:sz w:val="24"/>
          <w:highlight w:val="none"/>
        </w:rPr>
        <w:t>视同符合了资格条件，无需再向中小企业分包，无需提供分包意向协议。</w:t>
      </w:r>
    </w:p>
    <w:p>
      <w:pPr>
        <w:rPr>
          <w:rFonts w:hint="eastAsia" w:ascii="宋体" w:hAnsi="宋体" w:eastAsia="宋体" w:cs="宋体"/>
          <w:i w:val="0"/>
          <w:iCs w:val="0"/>
          <w:color w:val="auto"/>
          <w:highlight w:val="none"/>
          <w:lang w:val="zh-CN"/>
        </w:rPr>
      </w:pPr>
      <w:r>
        <w:rPr>
          <w:rFonts w:hint="eastAsia" w:ascii="宋体" w:hAnsi="宋体" w:eastAsia="宋体" w:cs="宋体"/>
          <w:i w:val="0"/>
          <w:iCs w:val="0"/>
          <w:color w:val="auto"/>
          <w:highlight w:val="none"/>
          <w:lang w:val="zh-CN"/>
        </w:rPr>
        <w:br w:type="page"/>
      </w:r>
    </w:p>
    <w:p>
      <w:pPr>
        <w:keepNext/>
        <w:keepLines/>
        <w:widowControl w:val="0"/>
        <w:wordWrap/>
        <w:adjustRightInd w:val="0"/>
        <w:snapToGrid/>
        <w:spacing w:line="416" w:lineRule="auto"/>
        <w:textAlignment w:val="auto"/>
        <w:outlineLvl w:val="9"/>
        <w:rPr>
          <w:rFonts w:hint="eastAsia" w:ascii="宋体" w:hAnsi="宋体" w:eastAsia="宋体" w:cs="宋体"/>
          <w:i w:val="0"/>
          <w:iCs w:val="0"/>
          <w:color w:val="auto"/>
          <w:highlight w:val="none"/>
          <w:lang w:val="zh-CN"/>
        </w:rPr>
      </w:pPr>
    </w:p>
    <w:p>
      <w:pPr>
        <w:rPr>
          <w:rFonts w:hint="eastAsia" w:ascii="宋体" w:hAnsi="宋体" w:eastAsia="宋体" w:cs="宋体"/>
          <w:i w:val="0"/>
          <w:iCs w:val="0"/>
          <w:color w:val="auto"/>
          <w:kern w:val="0"/>
          <w:sz w:val="24"/>
          <w:highlight w:val="none"/>
          <w:lang w:val="en-US" w:eastAsia="zh-CN"/>
        </w:rPr>
      </w:pPr>
      <w:r>
        <w:rPr>
          <w:rFonts w:hint="eastAsia" w:ascii="宋体" w:hAnsi="宋体" w:eastAsia="宋体" w:cs="宋体"/>
          <w:i w:val="0"/>
          <w:iCs w:val="0"/>
          <w:color w:val="auto"/>
          <w:kern w:val="0"/>
          <w:sz w:val="24"/>
          <w:highlight w:val="none"/>
          <w:lang w:val="en-US" w:eastAsia="zh-CN"/>
        </w:rPr>
        <w:t>本项目专门面向中小企业，中小企业声明函示范格式如下：</w:t>
      </w:r>
    </w:p>
    <w:p>
      <w:pPr>
        <w:widowControl w:val="0"/>
        <w:wordWrap/>
        <w:adjustRightInd w:val="0"/>
        <w:snapToGrid w:val="0"/>
        <w:spacing w:line="360" w:lineRule="auto"/>
        <w:ind w:right="0"/>
        <w:jc w:val="center"/>
        <w:textAlignment w:val="auto"/>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中小企业声明函（服务）</w:t>
      </w:r>
    </w:p>
    <w:p>
      <w:pPr>
        <w:widowControl w:val="0"/>
        <w:wordWrap/>
        <w:adjustRightInd w:val="0"/>
        <w:snapToGrid w:val="0"/>
        <w:spacing w:line="360" w:lineRule="auto"/>
        <w:ind w:right="0"/>
        <w:textAlignment w:val="auto"/>
        <w:rPr>
          <w:rFonts w:hint="eastAsia" w:ascii="宋体" w:hAnsi="宋体" w:eastAsia="宋体" w:cs="宋体"/>
          <w:i w:val="0"/>
          <w:iCs w:val="0"/>
          <w:color w:val="auto"/>
          <w:highlight w:val="none"/>
        </w:rPr>
      </w:pPr>
    </w:p>
    <w:p>
      <w:pPr>
        <w:widowControl w:val="0"/>
        <w:wordWrap/>
        <w:adjustRightInd w:val="0"/>
        <w:snapToGrid w:val="0"/>
        <w:spacing w:line="360" w:lineRule="auto"/>
        <w:ind w:right="0" w:firstLine="480" w:firstLineChars="200"/>
        <w:jc w:val="lef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eastAsia="zh-CN"/>
        </w:rPr>
        <w:t>杭州市公安局余杭区分局、杭州市公安局余杭区分局交通警察大队</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的</w:t>
      </w:r>
      <w:r>
        <w:rPr>
          <w:rFonts w:hint="eastAsia" w:ascii="宋体" w:hAnsi="宋体" w:eastAsia="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（项目名称）</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sz w:val="24"/>
          <w:highlight w:val="none"/>
        </w:rPr>
        <w:t>采购活动，服务全部由符合政策要求的中小企业承接。相关企业（含联合体中的中小企业、签订分包意向协议的中小企业）的具体情况如下：</w:t>
      </w:r>
    </w:p>
    <w:p>
      <w:pPr>
        <w:widowControl w:val="0"/>
        <w:numPr>
          <w:ilvl w:val="0"/>
          <w:numId w:val="13"/>
        </w:numPr>
        <w:wordWrap/>
        <w:adjustRightInd w:val="0"/>
        <w:snapToGrid w:val="0"/>
        <w:spacing w:line="360" w:lineRule="auto"/>
        <w:ind w:right="0" w:firstLine="480" w:firstLineChars="200"/>
        <w:jc w:val="left"/>
        <w:textAlignment w:val="auto"/>
        <w:rPr>
          <w:rFonts w:hint="eastAsia" w:ascii="宋体" w:hAnsi="宋体" w:eastAsia="宋体" w:cs="宋体"/>
          <w:i w:val="0"/>
          <w:iCs w:val="0"/>
          <w:color w:val="auto"/>
          <w:sz w:val="24"/>
          <w:highlight w:val="none"/>
        </w:rPr>
      </w:pPr>
      <w:r>
        <w:rPr>
          <w:rFonts w:hint="eastAsia" w:ascii="宋体" w:hAnsi="宋体" w:eastAsia="宋体" w:cs="宋体"/>
          <w:b w:val="0"/>
          <w:bCs w:val="0"/>
          <w:i w:val="0"/>
          <w:iCs w:val="0"/>
          <w:color w:val="auto"/>
          <w:sz w:val="24"/>
          <w:highlight w:val="none"/>
          <w:u w:val="single"/>
          <w:lang w:val="en-US" w:eastAsia="zh-CN"/>
        </w:rPr>
        <w:t xml:space="preserve">     项目</w:t>
      </w:r>
      <w:r>
        <w:rPr>
          <w:rFonts w:hint="eastAsia" w:ascii="宋体" w:hAnsi="宋体" w:eastAsia="宋体" w:cs="宋体"/>
          <w:i w:val="0"/>
          <w:iCs w:val="0"/>
          <w:color w:val="auto"/>
          <w:sz w:val="24"/>
          <w:highlight w:val="none"/>
        </w:rPr>
        <w:t>，属于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；承接企业为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（企业名称）</w:t>
      </w:r>
      <w:r>
        <w:rPr>
          <w:rFonts w:hint="eastAsia" w:ascii="宋体" w:hAnsi="宋体" w:eastAsia="宋体" w:cs="宋体"/>
          <w:i w:val="0"/>
          <w:iCs w:val="0"/>
          <w:color w:val="auto"/>
          <w:sz w:val="24"/>
          <w:highlight w:val="none"/>
        </w:rPr>
        <w:t xml:space="preserve"> ，从业人员</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人，营业收入为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万元，资产总额为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万元</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属于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w:t>
      </w:r>
      <w:r>
        <w:rPr>
          <w:rFonts w:hint="eastAsia" w:ascii="宋体" w:hAnsi="宋体" w:eastAsia="宋体" w:cs="宋体"/>
          <w:i w:val="0"/>
          <w:iCs w:val="0"/>
          <w:color w:val="auto"/>
          <w:sz w:val="24"/>
          <w:highlight w:val="none"/>
          <w:u w:val="single"/>
          <w:lang w:val="en-US" w:eastAsia="zh-CN"/>
        </w:rPr>
        <w:t>填写</w:t>
      </w:r>
      <w:r>
        <w:rPr>
          <w:rFonts w:hint="eastAsia" w:ascii="宋体" w:hAnsi="宋体" w:eastAsia="宋体" w:cs="宋体"/>
          <w:i w:val="0"/>
          <w:iCs w:val="0"/>
          <w:color w:val="auto"/>
          <w:sz w:val="24"/>
          <w:highlight w:val="none"/>
          <w:u w:val="single"/>
        </w:rPr>
        <w:t>中型企业</w:t>
      </w:r>
      <w:r>
        <w:rPr>
          <w:rFonts w:hint="eastAsia" w:ascii="宋体" w:hAnsi="宋体" w:eastAsia="宋体" w:cs="宋体"/>
          <w:i w:val="0"/>
          <w:iCs w:val="0"/>
          <w:color w:val="auto"/>
          <w:sz w:val="24"/>
          <w:highlight w:val="none"/>
          <w:u w:val="single"/>
          <w:lang w:val="en-US" w:eastAsia="zh-CN"/>
        </w:rPr>
        <w:t>或</w:t>
      </w:r>
      <w:r>
        <w:rPr>
          <w:rFonts w:hint="eastAsia" w:ascii="宋体" w:hAnsi="宋体" w:eastAsia="宋体" w:cs="宋体"/>
          <w:i w:val="0"/>
          <w:iCs w:val="0"/>
          <w:color w:val="auto"/>
          <w:sz w:val="24"/>
          <w:highlight w:val="none"/>
          <w:u w:val="single"/>
        </w:rPr>
        <w:t>小型企业</w:t>
      </w:r>
      <w:r>
        <w:rPr>
          <w:rFonts w:hint="eastAsia" w:ascii="宋体" w:hAnsi="宋体" w:eastAsia="宋体" w:cs="宋体"/>
          <w:i w:val="0"/>
          <w:iCs w:val="0"/>
          <w:color w:val="auto"/>
          <w:sz w:val="24"/>
          <w:highlight w:val="none"/>
          <w:u w:val="single"/>
          <w:lang w:val="en-US" w:eastAsia="zh-CN"/>
        </w:rPr>
        <w:t>或</w:t>
      </w:r>
      <w:r>
        <w:rPr>
          <w:rFonts w:hint="eastAsia" w:ascii="宋体" w:hAnsi="宋体" w:eastAsia="宋体" w:cs="宋体"/>
          <w:i w:val="0"/>
          <w:iCs w:val="0"/>
          <w:color w:val="auto"/>
          <w:sz w:val="24"/>
          <w:highlight w:val="none"/>
          <w:u w:val="single"/>
        </w:rPr>
        <w:t>微型企业</w:t>
      </w:r>
      <w:r>
        <w:rPr>
          <w:rFonts w:hint="eastAsia" w:ascii="宋体" w:hAnsi="宋体" w:eastAsia="宋体" w:cs="宋体"/>
          <w:i w:val="0"/>
          <w:iCs w:val="0"/>
          <w:color w:val="auto"/>
          <w:sz w:val="24"/>
          <w:highlight w:val="none"/>
          <w:u w:val="single"/>
          <w:lang w:val="en-US" w:eastAsia="zh-CN"/>
        </w:rPr>
        <w:t>的一种</w:t>
      </w:r>
      <w:r>
        <w:rPr>
          <w:rFonts w:hint="eastAsia" w:ascii="宋体" w:hAnsi="宋体" w:eastAsia="宋体" w:cs="宋体"/>
          <w:i w:val="0"/>
          <w:iCs w:val="0"/>
          <w:color w:val="auto"/>
          <w:sz w:val="24"/>
          <w:highlight w:val="none"/>
          <w:u w:val="single"/>
        </w:rPr>
        <w:t xml:space="preserve">） </w:t>
      </w:r>
    </w:p>
    <w:p>
      <w:pPr>
        <w:widowControl w:val="0"/>
        <w:wordWrap/>
        <w:adjustRightInd w:val="0"/>
        <w:snapToGrid w:val="0"/>
        <w:spacing w:line="360" w:lineRule="auto"/>
        <w:ind w:right="0" w:firstLine="480" w:firstLineChars="200"/>
        <w:jc w:val="left"/>
        <w:textAlignment w:val="auto"/>
        <w:rPr>
          <w:rFonts w:hint="eastAsia" w:ascii="宋体" w:hAnsi="宋体" w:eastAsia="宋体" w:cs="宋体"/>
          <w:i w:val="0"/>
          <w:iCs w:val="0"/>
          <w:color w:val="auto"/>
          <w:sz w:val="24"/>
          <w:highlight w:val="none"/>
        </w:rPr>
      </w:pPr>
    </w:p>
    <w:p>
      <w:pPr>
        <w:widowControl w:val="0"/>
        <w:wordWrap/>
        <w:adjustRightInd w:val="0"/>
        <w:snapToGrid w:val="0"/>
        <w:spacing w:line="360" w:lineRule="auto"/>
        <w:ind w:right="0" w:firstLine="480" w:firstLineChars="200"/>
        <w:jc w:val="lef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p>
      <w:pPr>
        <w:widowControl w:val="0"/>
        <w:wordWrap/>
        <w:adjustRightInd w:val="0"/>
        <w:snapToGrid w:val="0"/>
        <w:spacing w:line="360" w:lineRule="auto"/>
        <w:ind w:right="0" w:firstLine="480" w:firstLineChars="200"/>
        <w:jc w:val="lef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以上企业，不属于大企业的分支机构，不存在控股股东为大企业的情形，也不存在与大企业的负责人为同一人的情形。</w:t>
      </w:r>
    </w:p>
    <w:p>
      <w:pPr>
        <w:widowControl w:val="0"/>
        <w:wordWrap/>
        <w:adjustRightInd w:val="0"/>
        <w:snapToGrid w:val="0"/>
        <w:spacing w:line="360" w:lineRule="auto"/>
        <w:ind w:right="0" w:firstLine="480" w:firstLineChars="200"/>
        <w:jc w:val="lef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本企业对上述声明内容的真实性负责。如有虚假，将依法承担相应责任。</w:t>
      </w:r>
    </w:p>
    <w:p>
      <w:pPr>
        <w:widowControl w:val="0"/>
        <w:wordWrap/>
        <w:adjustRightInd w:val="0"/>
        <w:snapToGrid w:val="0"/>
        <w:spacing w:line="360" w:lineRule="auto"/>
        <w:ind w:right="0"/>
        <w:jc w:val="right"/>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投标人名称（电子签名）：</w:t>
      </w:r>
    </w:p>
    <w:p>
      <w:pPr>
        <w:keepNext/>
        <w:keepLines/>
        <w:widowControl w:val="0"/>
        <w:wordWrap/>
        <w:adjustRightInd w:val="0"/>
        <w:snapToGrid w:val="0"/>
        <w:spacing w:line="360" w:lineRule="auto"/>
        <w:ind w:right="0" w:firstLine="6240" w:firstLineChars="26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日 期：</w:t>
      </w:r>
    </w:p>
    <w:p>
      <w:pPr>
        <w:keepNext/>
        <w:keepLines/>
        <w:widowControl w:val="0"/>
        <w:wordWrap/>
        <w:adjustRightInd w:val="0"/>
        <w:snapToGrid/>
        <w:spacing w:line="416" w:lineRule="auto"/>
        <w:textAlignment w:val="auto"/>
        <w:outlineLvl w:val="9"/>
        <w:rPr>
          <w:rFonts w:hint="eastAsia" w:ascii="宋体" w:hAnsi="宋体" w:eastAsia="宋体" w:cs="宋体"/>
          <w:i w:val="0"/>
          <w:iCs w:val="0"/>
          <w:color w:val="auto"/>
          <w:highlight w:val="none"/>
          <w:lang w:val="zh-CN"/>
        </w:rPr>
      </w:pPr>
    </w:p>
    <w:p>
      <w:pPr>
        <w:keepNext/>
        <w:keepLines/>
        <w:widowControl w:val="0"/>
        <w:wordWrap/>
        <w:adjustRightInd w:val="0"/>
        <w:snapToGrid/>
        <w:spacing w:line="416" w:lineRule="auto"/>
        <w:textAlignment w:val="auto"/>
        <w:outlineLvl w:val="9"/>
        <w:rPr>
          <w:rFonts w:hint="eastAsia" w:ascii="宋体" w:hAnsi="宋体" w:eastAsia="宋体" w:cs="宋体"/>
          <w:i w:val="0"/>
          <w:iCs w:val="0"/>
          <w:color w:val="auto"/>
          <w:highlight w:val="none"/>
          <w:lang w:val="zh-CN"/>
        </w:rPr>
      </w:pPr>
    </w:p>
    <w:p>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widowControl/>
        <w:spacing w:line="360" w:lineRule="auto"/>
        <w:ind w:left="15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en-US" w:eastAsia="zh-CN"/>
        </w:rPr>
        <w:t>四</w:t>
      </w:r>
      <w:r>
        <w:rPr>
          <w:rFonts w:hint="eastAsia" w:ascii="宋体" w:hAnsi="宋体" w:eastAsia="宋体" w:cs="宋体"/>
          <w:b/>
          <w:i w:val="0"/>
          <w:iCs w:val="0"/>
          <w:color w:val="auto"/>
          <w:kern w:val="0"/>
          <w:sz w:val="32"/>
          <w:szCs w:val="32"/>
          <w:highlight w:val="none"/>
        </w:rPr>
        <w:t>、本项目的特定资格要求</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（根据招标公告本项目的特定资格要求提供相应的材料；未要求的，无需提供）</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p>
    <w:p>
      <w:pPr>
        <w:spacing w:line="360" w:lineRule="auto"/>
        <w:ind w:right="420"/>
        <w:jc w:val="center"/>
        <w:outlineLvl w:val="1"/>
        <w:rPr>
          <w:rFonts w:hint="eastAsia" w:ascii="宋体" w:hAnsi="宋体" w:eastAsia="宋体" w:cs="宋体"/>
          <w:b/>
          <w:i w:val="0"/>
          <w:iCs w:val="0"/>
          <w:color w:val="auto"/>
          <w:kern w:val="0"/>
          <w:sz w:val="36"/>
          <w:szCs w:val="36"/>
          <w:highlight w:val="none"/>
        </w:rPr>
      </w:pPr>
      <w:bookmarkStart w:id="207" w:name="_Toc28076"/>
      <w:bookmarkStart w:id="208" w:name="_Toc3036"/>
      <w:bookmarkStart w:id="209" w:name="_Toc23502"/>
      <w:bookmarkStart w:id="210" w:name="_Toc4272"/>
      <w:r>
        <w:rPr>
          <w:rFonts w:hint="eastAsia" w:ascii="宋体" w:hAnsi="宋体" w:eastAsia="宋体" w:cs="宋体"/>
          <w:b/>
          <w:i w:val="0"/>
          <w:iCs w:val="0"/>
          <w:color w:val="auto"/>
          <w:kern w:val="0"/>
          <w:sz w:val="36"/>
          <w:szCs w:val="36"/>
          <w:highlight w:val="none"/>
        </w:rPr>
        <w:t>商务技术文件部分</w:t>
      </w:r>
      <w:bookmarkEnd w:id="207"/>
      <w:bookmarkEnd w:id="208"/>
      <w:bookmarkEnd w:id="209"/>
      <w:bookmarkEnd w:id="210"/>
    </w:p>
    <w:p>
      <w:pPr>
        <w:spacing w:line="360" w:lineRule="auto"/>
        <w:jc w:val="center"/>
        <w:rPr>
          <w:rFonts w:hint="eastAsia" w:ascii="宋体" w:hAnsi="宋体" w:eastAsia="宋体" w:cs="宋体"/>
          <w:b/>
          <w:i w:val="0"/>
          <w:iCs w:val="0"/>
          <w:color w:val="auto"/>
          <w:kern w:val="0"/>
          <w:sz w:val="24"/>
          <w:highlight w:val="none"/>
        </w:rPr>
      </w:pPr>
    </w:p>
    <w:p>
      <w:pPr>
        <w:spacing w:line="360" w:lineRule="auto"/>
        <w:jc w:val="center"/>
        <w:rPr>
          <w:rFonts w:hint="eastAsia" w:ascii="宋体" w:hAnsi="宋体" w:eastAsia="宋体" w:cs="宋体"/>
          <w:i w:val="0"/>
          <w:iCs w:val="0"/>
          <w:color w:val="auto"/>
          <w:sz w:val="28"/>
          <w:szCs w:val="28"/>
          <w:highlight w:val="none"/>
        </w:rPr>
      </w:pPr>
      <w:r>
        <w:rPr>
          <w:rFonts w:hint="eastAsia" w:ascii="宋体" w:hAnsi="宋体" w:eastAsia="宋体" w:cs="宋体"/>
          <w:i w:val="0"/>
          <w:iCs w:val="0"/>
          <w:color w:val="auto"/>
          <w:sz w:val="28"/>
          <w:szCs w:val="28"/>
          <w:highlight w:val="none"/>
        </w:rPr>
        <w:t>目录</w:t>
      </w:r>
    </w:p>
    <w:p>
      <w:pPr>
        <w:numPr>
          <w:ilvl w:val="0"/>
          <w:numId w:val="14"/>
        </w:numPr>
        <w:snapToGrid w:val="0"/>
        <w:spacing w:line="360" w:lineRule="auto"/>
        <w:ind w:left="425" w:leftChars="0" w:hanging="5"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投标函…………………………………………………………………………（页码）</w:t>
      </w:r>
    </w:p>
    <w:p>
      <w:pPr>
        <w:numPr>
          <w:ilvl w:val="0"/>
          <w:numId w:val="14"/>
        </w:numPr>
        <w:snapToGrid w:val="0"/>
        <w:spacing w:line="360" w:lineRule="auto"/>
        <w:ind w:left="425" w:leftChars="0" w:hanging="5"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授权委托书或法定代表人（单位负责人、自然人本人）身份证明………（页码）</w:t>
      </w:r>
    </w:p>
    <w:p>
      <w:pPr>
        <w:numPr>
          <w:ilvl w:val="0"/>
          <w:numId w:val="14"/>
        </w:numPr>
        <w:snapToGrid w:val="0"/>
        <w:spacing w:line="360" w:lineRule="auto"/>
        <w:ind w:left="425" w:leftChars="0" w:hanging="5"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分包意向协议…………………………………………………………………（页码）</w:t>
      </w:r>
    </w:p>
    <w:p>
      <w:pPr>
        <w:numPr>
          <w:ilvl w:val="0"/>
          <w:numId w:val="14"/>
        </w:numPr>
        <w:snapToGrid w:val="0"/>
        <w:spacing w:line="360" w:lineRule="auto"/>
        <w:ind w:left="425" w:leftChars="0" w:hanging="5"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符合性审查资料………………………………………………………………（页码）</w:t>
      </w:r>
    </w:p>
    <w:p>
      <w:pPr>
        <w:numPr>
          <w:ilvl w:val="0"/>
          <w:numId w:val="14"/>
        </w:numPr>
        <w:snapToGrid w:val="0"/>
        <w:spacing w:line="360" w:lineRule="auto"/>
        <w:ind w:left="425" w:leftChars="0" w:hanging="5"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评标标准相应的商务技术资料………………………………………………（页码）</w:t>
      </w:r>
    </w:p>
    <w:p>
      <w:pPr>
        <w:numPr>
          <w:ilvl w:val="0"/>
          <w:numId w:val="14"/>
        </w:numPr>
        <w:snapToGrid w:val="0"/>
        <w:spacing w:line="360" w:lineRule="auto"/>
        <w:ind w:left="425" w:leftChars="0" w:hanging="5"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投标标的清单……………………………………………………</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………（页码）</w:t>
      </w:r>
    </w:p>
    <w:p>
      <w:pPr>
        <w:numPr>
          <w:ilvl w:val="0"/>
          <w:numId w:val="14"/>
        </w:numPr>
        <w:snapToGrid w:val="0"/>
        <w:spacing w:line="360" w:lineRule="auto"/>
        <w:ind w:left="425" w:leftChars="0" w:hanging="5"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商务技术偏离表………………………………………………………………（页码）</w:t>
      </w:r>
    </w:p>
    <w:p>
      <w:pPr>
        <w:numPr>
          <w:ilvl w:val="0"/>
          <w:numId w:val="14"/>
        </w:numPr>
        <w:snapToGrid w:val="0"/>
        <w:spacing w:line="360" w:lineRule="auto"/>
        <w:ind w:left="425" w:leftChars="0" w:hanging="5" w:firstLineChars="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zh-CN"/>
        </w:rPr>
        <w:t>政府采购供应商廉洁自律承诺书</w:t>
      </w:r>
      <w:r>
        <w:rPr>
          <w:rFonts w:hint="eastAsia" w:ascii="宋体" w:hAnsi="宋体" w:eastAsia="宋体" w:cs="宋体"/>
          <w:i w:val="0"/>
          <w:iCs w:val="0"/>
          <w:color w:val="auto"/>
          <w:sz w:val="24"/>
          <w:szCs w:val="24"/>
          <w:highlight w:val="none"/>
        </w:rPr>
        <w:t>……………………………………………（页码）</w:t>
      </w:r>
    </w:p>
    <w:p>
      <w:pPr>
        <w:rPr>
          <w:rFonts w:hint="eastAsia" w:ascii="宋体" w:hAnsi="宋体" w:eastAsia="宋体" w:cs="宋体"/>
          <w:i w:val="0"/>
          <w:iCs w:val="0"/>
          <w:color w:val="auto"/>
          <w:highlight w:val="none"/>
          <w:lang w:val="zh-CN"/>
        </w:rPr>
      </w:pPr>
    </w:p>
    <w:p>
      <w:pPr>
        <w:rPr>
          <w:rFonts w:hint="eastAsia" w:ascii="宋体" w:hAnsi="宋体" w:eastAsia="宋体" w:cs="宋体"/>
          <w:i w:val="0"/>
          <w:iCs w:val="0"/>
          <w:color w:val="auto"/>
          <w:highlight w:val="none"/>
          <w:lang w:val="zh-CN"/>
        </w:rPr>
      </w:pPr>
    </w:p>
    <w:p>
      <w:pPr>
        <w:rPr>
          <w:rFonts w:hint="eastAsia" w:ascii="宋体" w:hAnsi="宋体" w:eastAsia="宋体" w:cs="宋体"/>
          <w:i w:val="0"/>
          <w:iCs w:val="0"/>
          <w:color w:val="auto"/>
          <w:highlight w:val="none"/>
          <w:lang w:val="zh-CN"/>
        </w:rPr>
      </w:pPr>
    </w:p>
    <w:p>
      <w:pPr>
        <w:rPr>
          <w:rFonts w:hint="eastAsia" w:ascii="宋体" w:hAnsi="宋体" w:eastAsia="宋体" w:cs="宋体"/>
          <w:i w:val="0"/>
          <w:iCs w:val="0"/>
          <w:color w:val="auto"/>
          <w:highlight w:val="none"/>
          <w:lang w:val="zh-CN"/>
        </w:rPr>
      </w:pPr>
    </w:p>
    <w:p>
      <w:pPr>
        <w:rPr>
          <w:rFonts w:hint="eastAsia" w:ascii="宋体" w:hAnsi="宋体" w:eastAsia="宋体" w:cs="宋体"/>
          <w:i w:val="0"/>
          <w:iCs w:val="0"/>
          <w:color w:val="auto"/>
          <w:highlight w:val="none"/>
          <w:lang w:val="zh-CN"/>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i w:val="0"/>
          <w:iCs w:val="0"/>
          <w:color w:val="auto"/>
          <w:highlight w:val="none"/>
        </w:rPr>
      </w:pPr>
    </w:p>
    <w:p>
      <w:pP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wordWrap/>
        <w:snapToGrid w:val="0"/>
        <w:spacing w:line="360" w:lineRule="auto"/>
        <w:jc w:val="center"/>
        <w:textAlignment w:val="auto"/>
        <w:outlineLvl w:val="9"/>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kern w:val="0"/>
          <w:sz w:val="32"/>
          <w:szCs w:val="32"/>
          <w:highlight w:val="none"/>
        </w:rPr>
        <w:t>一、投标</w:t>
      </w:r>
      <w:r>
        <w:rPr>
          <w:rFonts w:hint="eastAsia" w:ascii="宋体" w:hAnsi="宋体" w:eastAsia="宋体" w:cs="宋体"/>
          <w:b/>
          <w:i w:val="0"/>
          <w:iCs w:val="0"/>
          <w:color w:val="auto"/>
          <w:sz w:val="32"/>
          <w:szCs w:val="32"/>
          <w:highlight w:val="none"/>
        </w:rPr>
        <w:t>函</w:t>
      </w:r>
    </w:p>
    <w:p>
      <w:pPr>
        <w:widowControl w:val="0"/>
        <w:wordWrap/>
        <w:adjustRightInd w:val="0"/>
        <w:snapToGrid w:val="0"/>
        <w:spacing w:line="360" w:lineRule="exact"/>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t>（采购人）、（采购代理机构）</w:t>
      </w:r>
      <w:r>
        <w:rPr>
          <w:rFonts w:hint="eastAsia" w:ascii="宋体" w:hAnsi="宋体" w:eastAsia="宋体" w:cs="宋体"/>
          <w:i w:val="0"/>
          <w:iCs w:val="0"/>
          <w:color w:val="auto"/>
          <w:sz w:val="24"/>
          <w:highlight w:val="none"/>
        </w:rPr>
        <w:t>：</w:t>
      </w:r>
    </w:p>
    <w:p>
      <w:pPr>
        <w:widowControl w:val="0"/>
        <w:wordWrap/>
        <w:adjustRightInd w:val="0"/>
        <w:snapToGrid w:val="0"/>
        <w:spacing w:line="360" w:lineRule="exact"/>
        <w:ind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我方参加你方组织的（项目名称）【招标编号：（采购编号）】招标的有关活动，并对此项目进行投标。为此：</w:t>
      </w:r>
    </w:p>
    <w:p>
      <w:pPr>
        <w:widowControl w:val="0"/>
        <w:wordWrap/>
        <w:adjustRightInd w:val="0"/>
        <w:snapToGrid w:val="0"/>
        <w:spacing w:line="360" w:lineRule="exact"/>
        <w:ind w:firstLine="420" w:firstLineChars="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1、我方承诺投标有效期从提交投标文件的截止之日起</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天（不少于90天）</w:t>
      </w:r>
      <w:r>
        <w:rPr>
          <w:rFonts w:hint="eastAsia" w:ascii="宋体" w:hAnsi="宋体" w:eastAsia="宋体" w:cs="宋体"/>
          <w:i w:val="0"/>
          <w:iCs w:val="0"/>
          <w:color w:val="auto"/>
          <w:highlight w:val="none"/>
        </w:rPr>
        <w:t>，</w:t>
      </w:r>
      <w:r>
        <w:rPr>
          <w:rFonts w:hint="eastAsia" w:ascii="宋体" w:hAnsi="宋体" w:eastAsia="宋体" w:cs="宋体"/>
          <w:i w:val="0"/>
          <w:iCs w:val="0"/>
          <w:color w:val="auto"/>
          <w:sz w:val="24"/>
          <w:highlight w:val="none"/>
        </w:rPr>
        <w:t>本投标文件在投标有效期满之前均具有约束力。</w:t>
      </w:r>
    </w:p>
    <w:p>
      <w:pPr>
        <w:widowControl w:val="0"/>
        <w:wordWrap/>
        <w:adjustRightInd w:val="0"/>
        <w:snapToGrid w:val="0"/>
        <w:spacing w:line="360" w:lineRule="exact"/>
        <w:ind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2、我方的投标文件包括以下内容：</w:t>
      </w:r>
    </w:p>
    <w:p>
      <w:pPr>
        <w:widowControl w:val="0"/>
        <w:wordWrap/>
        <w:adjustRightInd w:val="0"/>
        <w:snapToGrid w:val="0"/>
        <w:spacing w:line="360" w:lineRule="exact"/>
        <w:ind w:left="210" w:leftChars="1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2.1资格文件：</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2.1.1承诺函；</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2.1.2联合协议；（如果有)</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2.1.3</w:t>
      </w:r>
      <w:r>
        <w:rPr>
          <w:rFonts w:hint="eastAsia" w:ascii="宋体" w:hAnsi="宋体" w:eastAsia="宋体" w:cs="宋体"/>
          <w:i w:val="0"/>
          <w:iCs w:val="0"/>
          <w:color w:val="auto"/>
          <w:sz w:val="24"/>
          <w:highlight w:val="none"/>
        </w:rPr>
        <w:t>落实政府采购政策需满足的资格要求</w:t>
      </w:r>
      <w:r>
        <w:rPr>
          <w:rFonts w:hint="eastAsia" w:ascii="宋体" w:hAnsi="宋体" w:eastAsia="宋体" w:cs="宋体"/>
          <w:b w:val="0"/>
          <w:bCs/>
          <w:i w:val="0"/>
          <w:iCs w:val="0"/>
          <w:color w:val="auto"/>
          <w:sz w:val="24"/>
          <w:highlight w:val="none"/>
          <w:lang w:eastAsia="zh-CN"/>
        </w:rPr>
        <w:t>；（</w:t>
      </w:r>
      <w:r>
        <w:rPr>
          <w:rFonts w:hint="eastAsia" w:ascii="宋体" w:hAnsi="宋体" w:eastAsia="宋体" w:cs="宋体"/>
          <w:b w:val="0"/>
          <w:bCs/>
          <w:i w:val="0"/>
          <w:iCs w:val="0"/>
          <w:color w:val="auto"/>
          <w:sz w:val="24"/>
          <w:highlight w:val="none"/>
          <w:lang w:val="en-US" w:eastAsia="zh-CN"/>
        </w:rPr>
        <w:t>提供中小企业声明函</w:t>
      </w:r>
      <w:r>
        <w:rPr>
          <w:rFonts w:hint="eastAsia" w:ascii="宋体" w:hAnsi="宋体" w:eastAsia="宋体" w:cs="宋体"/>
          <w:b w:val="0"/>
          <w:bCs/>
          <w:i w:val="0"/>
          <w:iCs w:val="0"/>
          <w:color w:val="auto"/>
          <w:sz w:val="24"/>
          <w:highlight w:val="none"/>
          <w:lang w:eastAsia="zh-CN"/>
        </w:rPr>
        <w:t>）</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i w:val="0"/>
          <w:iCs w:val="0"/>
          <w:color w:val="auto"/>
          <w:sz w:val="24"/>
          <w:highlight w:val="none"/>
        </w:rPr>
        <w:t>2.1.</w:t>
      </w:r>
      <w:r>
        <w:rPr>
          <w:rFonts w:hint="eastAsia" w:ascii="宋体" w:hAnsi="宋体" w:eastAsia="宋体" w:cs="宋体"/>
          <w:i w:val="0"/>
          <w:iCs w:val="0"/>
          <w:color w:val="auto"/>
          <w:sz w:val="24"/>
          <w:highlight w:val="none"/>
          <w:lang w:val="en-US" w:eastAsia="zh-CN"/>
        </w:rPr>
        <w:t>4</w:t>
      </w:r>
      <w:r>
        <w:rPr>
          <w:rFonts w:hint="eastAsia" w:ascii="宋体" w:hAnsi="宋体" w:eastAsia="宋体" w:cs="宋体"/>
          <w:i w:val="0"/>
          <w:iCs w:val="0"/>
          <w:color w:val="auto"/>
          <w:sz w:val="24"/>
          <w:highlight w:val="none"/>
        </w:rPr>
        <w:t>本项目的特定资格要求</w:t>
      </w:r>
      <w:r>
        <w:rPr>
          <w:rFonts w:hint="eastAsia" w:ascii="宋体" w:hAnsi="宋体" w:eastAsia="宋体" w:cs="宋体"/>
          <w:b w:val="0"/>
          <w:bCs/>
          <w:i w:val="0"/>
          <w:iCs w:val="0"/>
          <w:color w:val="auto"/>
          <w:sz w:val="24"/>
          <w:highlight w:val="none"/>
          <w:lang w:eastAsia="zh-CN"/>
        </w:rPr>
        <w:t>。（本项目不适用）</w:t>
      </w:r>
    </w:p>
    <w:p>
      <w:pPr>
        <w:widowControl w:val="0"/>
        <w:wordWrap/>
        <w:adjustRightInd w:val="0"/>
        <w:snapToGrid w:val="0"/>
        <w:spacing w:line="360" w:lineRule="exact"/>
        <w:ind w:left="210" w:leftChars="100" w:firstLine="480" w:firstLineChars="200"/>
        <w:textAlignment w:val="auto"/>
        <w:outlineLvl w:val="9"/>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 xml:space="preserve"> </w:t>
      </w:r>
      <w:r>
        <w:rPr>
          <w:rFonts w:hint="eastAsia" w:ascii="宋体" w:hAnsi="宋体" w:eastAsia="宋体" w:cs="宋体"/>
          <w:i w:val="0"/>
          <w:iCs w:val="0"/>
          <w:color w:val="auto"/>
          <w:sz w:val="24"/>
          <w:highlight w:val="none"/>
        </w:rPr>
        <w:t>商务技术</w:t>
      </w:r>
      <w:r>
        <w:rPr>
          <w:rFonts w:hint="eastAsia" w:ascii="宋体" w:hAnsi="宋体" w:eastAsia="宋体" w:cs="宋体"/>
          <w:i w:val="0"/>
          <w:iCs w:val="0"/>
          <w:color w:val="auto"/>
          <w:sz w:val="24"/>
          <w:highlight w:val="none"/>
          <w:lang w:val="zh-CN"/>
        </w:rPr>
        <w:t>文件：</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2.2.1投标函；</w:t>
      </w:r>
      <w:r>
        <w:rPr>
          <w:rFonts w:hint="eastAsia" w:ascii="宋体" w:hAnsi="宋体" w:eastAsia="宋体" w:cs="宋体"/>
          <w:i w:val="0"/>
          <w:iCs w:val="0"/>
          <w:color w:val="auto"/>
          <w:sz w:val="24"/>
          <w:highlight w:val="none"/>
          <w:lang w:val="zh-CN"/>
        </w:rPr>
        <w:t xml:space="preserve"> </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2.2.2授权委托书或法定代表人（单位负责人）身份证明；</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2.2.3</w:t>
      </w:r>
      <w:r>
        <w:rPr>
          <w:rFonts w:hint="eastAsia" w:ascii="宋体" w:hAnsi="宋体" w:eastAsia="宋体" w:cs="宋体"/>
          <w:i w:val="0"/>
          <w:iCs w:val="0"/>
          <w:color w:val="auto"/>
          <w:sz w:val="24"/>
          <w:highlight w:val="none"/>
        </w:rPr>
        <w:t>分包意向协议；</w:t>
      </w:r>
      <w:r>
        <w:rPr>
          <w:rFonts w:hint="eastAsia" w:ascii="宋体" w:hAnsi="宋体" w:eastAsia="宋体" w:cs="宋体"/>
          <w:i w:val="0"/>
          <w:iCs w:val="0"/>
          <w:color w:val="auto"/>
          <w:sz w:val="24"/>
          <w:highlight w:val="none"/>
          <w:lang w:eastAsia="zh-CN"/>
        </w:rPr>
        <w:t>（</w:t>
      </w:r>
      <w:r>
        <w:rPr>
          <w:rFonts w:hint="eastAsia" w:ascii="宋体" w:hAnsi="宋体" w:eastAsia="宋体" w:cs="宋体"/>
          <w:b w:val="0"/>
          <w:bCs/>
          <w:i w:val="0"/>
          <w:iCs w:val="0"/>
          <w:color w:val="auto"/>
          <w:sz w:val="24"/>
          <w:highlight w:val="none"/>
          <w:lang w:eastAsia="zh-CN"/>
        </w:rPr>
        <w:t>如果有</w:t>
      </w:r>
      <w:r>
        <w:rPr>
          <w:rFonts w:hint="eastAsia" w:ascii="宋体" w:hAnsi="宋体" w:eastAsia="宋体" w:cs="宋体"/>
          <w:i w:val="0"/>
          <w:iCs w:val="0"/>
          <w:color w:val="auto"/>
          <w:sz w:val="24"/>
          <w:highlight w:val="none"/>
          <w:lang w:eastAsia="zh-CN"/>
        </w:rPr>
        <w:t>）</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w:t>
      </w:r>
      <w:r>
        <w:rPr>
          <w:rFonts w:hint="eastAsia" w:ascii="宋体" w:hAnsi="宋体" w:eastAsia="宋体" w:cs="宋体"/>
          <w:i w:val="0"/>
          <w:iCs w:val="0"/>
          <w:color w:val="auto"/>
          <w:sz w:val="24"/>
          <w:highlight w:val="none"/>
          <w:lang w:val="en-US" w:eastAsia="zh-CN"/>
        </w:rPr>
        <w:t>4</w:t>
      </w:r>
      <w:r>
        <w:rPr>
          <w:rFonts w:hint="eastAsia" w:ascii="宋体" w:hAnsi="宋体" w:eastAsia="宋体" w:cs="宋体"/>
          <w:i w:val="0"/>
          <w:iCs w:val="0"/>
          <w:color w:val="auto"/>
          <w:sz w:val="24"/>
          <w:highlight w:val="none"/>
        </w:rPr>
        <w:t>符合性审查资料；</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w:t>
      </w: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评标标准相应的商务技术资料；</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w:t>
      </w:r>
      <w:r>
        <w:rPr>
          <w:rFonts w:hint="eastAsia" w:ascii="宋体" w:hAnsi="宋体" w:eastAsia="宋体" w:cs="宋体"/>
          <w:i w:val="0"/>
          <w:iCs w:val="0"/>
          <w:color w:val="auto"/>
          <w:sz w:val="24"/>
          <w:highlight w:val="none"/>
          <w:lang w:val="en-US" w:eastAsia="zh-CN"/>
        </w:rPr>
        <w:t>6</w:t>
      </w:r>
      <w:r>
        <w:rPr>
          <w:rFonts w:hint="eastAsia" w:ascii="宋体" w:hAnsi="宋体" w:eastAsia="宋体" w:cs="宋体"/>
          <w:i w:val="0"/>
          <w:iCs w:val="0"/>
          <w:color w:val="auto"/>
          <w:sz w:val="24"/>
          <w:highlight w:val="none"/>
        </w:rPr>
        <w:t>投标标的清单；</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w:t>
      </w:r>
      <w:r>
        <w:rPr>
          <w:rFonts w:hint="eastAsia" w:ascii="宋体" w:hAnsi="宋体" w:eastAsia="宋体" w:cs="宋体"/>
          <w:i w:val="0"/>
          <w:iCs w:val="0"/>
          <w:color w:val="auto"/>
          <w:sz w:val="24"/>
          <w:highlight w:val="none"/>
          <w:lang w:val="en-US" w:eastAsia="zh-CN"/>
        </w:rPr>
        <w:t>7</w:t>
      </w:r>
      <w:r>
        <w:rPr>
          <w:rFonts w:hint="eastAsia" w:ascii="宋体" w:hAnsi="宋体" w:eastAsia="宋体" w:cs="宋体"/>
          <w:i w:val="0"/>
          <w:iCs w:val="0"/>
          <w:color w:val="auto"/>
          <w:sz w:val="24"/>
          <w:highlight w:val="none"/>
        </w:rPr>
        <w:t>商务技术偏离表；</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lang w:val="zh-CN"/>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lang w:val="en-US" w:eastAsia="zh-CN"/>
        </w:rPr>
        <w:t>8</w:t>
      </w:r>
      <w:r>
        <w:rPr>
          <w:rFonts w:hint="eastAsia" w:ascii="宋体" w:hAnsi="宋体" w:eastAsia="宋体" w:cs="宋体"/>
          <w:i w:val="0"/>
          <w:iCs w:val="0"/>
          <w:color w:val="auto"/>
          <w:sz w:val="24"/>
          <w:highlight w:val="none"/>
          <w:lang w:val="zh-CN"/>
        </w:rPr>
        <w:t>政府采购供应商廉洁自律承诺书；</w:t>
      </w:r>
    </w:p>
    <w:p>
      <w:pPr>
        <w:widowControl w:val="0"/>
        <w:wordWrap/>
        <w:adjustRightInd w:val="0"/>
        <w:snapToGrid w:val="0"/>
        <w:spacing w:line="360" w:lineRule="exact"/>
        <w:ind w:left="210" w:leftChars="1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lang w:val="zh-CN"/>
        </w:rPr>
        <w:t>.</w:t>
      </w:r>
      <w:r>
        <w:rPr>
          <w:rFonts w:hint="eastAsia" w:ascii="宋体" w:hAnsi="宋体" w:eastAsia="宋体" w:cs="宋体"/>
          <w:i w:val="0"/>
          <w:iCs w:val="0"/>
          <w:color w:val="auto"/>
          <w:sz w:val="24"/>
          <w:highlight w:val="none"/>
        </w:rPr>
        <w:t>3报价文件</w:t>
      </w:r>
    </w:p>
    <w:p>
      <w:pPr>
        <w:wordWrap/>
        <w:adjustRightInd w:val="0"/>
        <w:snapToGrid w:val="0"/>
        <w:spacing w:line="40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2.3.1开标一览表（报价表）；</w:t>
      </w:r>
    </w:p>
    <w:p>
      <w:pPr>
        <w:widowControl w:val="0"/>
        <w:wordWrap/>
        <w:adjustRightInd w:val="0"/>
        <w:snapToGrid w:val="0"/>
        <w:spacing w:line="360" w:lineRule="exact"/>
        <w:ind w:left="420" w:leftChars="2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2.3.2报价明细表。（自拟）</w:t>
      </w:r>
    </w:p>
    <w:p>
      <w:pPr>
        <w:widowControl w:val="0"/>
        <w:wordWrap/>
        <w:adjustRightInd w:val="0"/>
        <w:snapToGrid w:val="0"/>
        <w:spacing w:line="360" w:lineRule="exact"/>
        <w:ind w:firstLine="420" w:firstLineChars="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3、我方承诺除商务技术偏离表列出的偏离外，我方响应招标文件的全部要求。</w:t>
      </w:r>
    </w:p>
    <w:p>
      <w:pPr>
        <w:widowControl w:val="0"/>
        <w:wordWrap/>
        <w:adjustRightInd w:val="0"/>
        <w:snapToGrid w:val="0"/>
        <w:spacing w:line="360" w:lineRule="exact"/>
        <w:ind w:firstLine="420" w:firstLineChars="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4、如我方中标，我方承诺：</w:t>
      </w:r>
    </w:p>
    <w:p>
      <w:pPr>
        <w:widowControl w:val="0"/>
        <w:wordWrap/>
        <w:adjustRightInd w:val="0"/>
        <w:snapToGrid w:val="0"/>
        <w:spacing w:line="360" w:lineRule="exact"/>
        <w:ind w:left="210" w:leftChars="1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4.1在收到中标通知书后，在中标通知书规定的期限内与你方签订合同； </w:t>
      </w:r>
    </w:p>
    <w:p>
      <w:pPr>
        <w:widowControl w:val="0"/>
        <w:wordWrap/>
        <w:adjustRightInd w:val="0"/>
        <w:snapToGrid w:val="0"/>
        <w:spacing w:line="360" w:lineRule="exact"/>
        <w:ind w:left="210" w:leftChars="1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4.2在签订合同时不向你方提出附加条件； </w:t>
      </w:r>
    </w:p>
    <w:p>
      <w:pPr>
        <w:widowControl w:val="0"/>
        <w:wordWrap/>
        <w:adjustRightInd w:val="0"/>
        <w:snapToGrid w:val="0"/>
        <w:spacing w:line="360" w:lineRule="exact"/>
        <w:ind w:left="210" w:leftChars="1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4.3按照招标文件要求提交履约保证金； </w:t>
      </w:r>
    </w:p>
    <w:p>
      <w:pPr>
        <w:widowControl w:val="0"/>
        <w:wordWrap/>
        <w:adjustRightInd w:val="0"/>
        <w:snapToGrid w:val="0"/>
        <w:spacing w:line="360" w:lineRule="exact"/>
        <w:ind w:left="210" w:leftChars="100" w:firstLine="480" w:firstLineChars="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4.4在合同约定的期限内完成合同规定的全部义务。 </w:t>
      </w:r>
    </w:p>
    <w:p>
      <w:pPr>
        <w:widowControl w:val="0"/>
        <w:wordWrap/>
        <w:adjustRightInd w:val="0"/>
        <w:snapToGrid w:val="0"/>
        <w:spacing w:line="360" w:lineRule="exact"/>
        <w:ind w:firstLine="420" w:firstLineChars="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5、其他补充说明: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w:t>
      </w:r>
    </w:p>
    <w:p>
      <w:pPr>
        <w:widowControl w:val="0"/>
        <w:wordWrap/>
        <w:adjustRightInd w:val="0"/>
        <w:snapToGrid w:val="0"/>
        <w:spacing w:line="360" w:lineRule="exact"/>
        <w:ind w:firstLine="3600" w:firstLineChars="1500"/>
        <w:textAlignment w:val="auto"/>
        <w:outlineLvl w:val="9"/>
        <w:rPr>
          <w:rFonts w:hint="eastAsia" w:ascii="宋体" w:hAnsi="宋体" w:eastAsia="宋体" w:cs="宋体"/>
          <w:i w:val="0"/>
          <w:iCs w:val="0"/>
          <w:color w:val="auto"/>
          <w:sz w:val="24"/>
          <w:highlight w:val="none"/>
        </w:rPr>
      </w:pPr>
    </w:p>
    <w:p>
      <w:pPr>
        <w:widowControl w:val="0"/>
        <w:wordWrap/>
        <w:adjustRightInd w:val="0"/>
        <w:snapToGrid w:val="0"/>
        <w:spacing w:line="360" w:lineRule="exact"/>
        <w:ind w:firstLine="3600" w:firstLineChars="15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投标人名称（电子签名）：                          </w:t>
      </w:r>
    </w:p>
    <w:p>
      <w:pPr>
        <w:widowControl w:val="0"/>
        <w:wordWrap/>
        <w:adjustRightInd w:val="0"/>
        <w:snapToGrid w:val="0"/>
        <w:spacing w:line="360" w:lineRule="exact"/>
        <w:jc w:val="center"/>
        <w:textAlignment w:val="auto"/>
        <w:outlineLvl w:val="9"/>
        <w:rPr>
          <w:rFonts w:hint="eastAsia" w:ascii="宋体" w:hAnsi="宋体" w:eastAsia="宋体" w:cs="宋体"/>
          <w:i w:val="0"/>
          <w:iCs w:val="0"/>
          <w:color w:val="auto"/>
          <w:kern w:val="0"/>
          <w:sz w:val="24"/>
          <w:highlight w:val="none"/>
          <w:u w:val="single"/>
          <w:lang w:val="zh-CN"/>
        </w:rPr>
      </w:pPr>
      <w:r>
        <w:rPr>
          <w:rFonts w:hint="eastAsia" w:ascii="宋体" w:hAnsi="宋体" w:eastAsia="宋体" w:cs="宋体"/>
          <w:i w:val="0"/>
          <w:iCs w:val="0"/>
          <w:color w:val="auto"/>
          <w:sz w:val="24"/>
          <w:highlight w:val="none"/>
        </w:rPr>
        <w:t xml:space="preserve">     日期：</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日</w:t>
      </w:r>
    </w:p>
    <w:p>
      <w:pPr>
        <w:wordWrap/>
        <w:spacing w:line="360" w:lineRule="auto"/>
        <w:ind w:right="420"/>
        <w:textAlignment w:val="auto"/>
        <w:outlineLvl w:val="9"/>
        <w:rPr>
          <w:rFonts w:hint="eastAsia" w:ascii="宋体" w:hAnsi="宋体" w:eastAsia="宋体" w:cs="宋体"/>
          <w:i w:val="0"/>
          <w:iCs w:val="0"/>
          <w:color w:val="auto"/>
          <w:sz w:val="24"/>
          <w:highlight w:val="none"/>
        </w:rPr>
      </w:pPr>
    </w:p>
    <w:p>
      <w:pPr>
        <w:wordWrap/>
        <w:spacing w:line="360" w:lineRule="auto"/>
        <w:ind w:right="420"/>
        <w:textAlignment w:val="auto"/>
        <w:outlineLvl w:val="9"/>
        <w:rPr>
          <w:rFonts w:hint="eastAsia" w:ascii="宋体" w:hAnsi="宋体" w:eastAsia="宋体" w:cs="宋体"/>
          <w:i w:val="0"/>
          <w:iCs w:val="0"/>
          <w:color w:val="auto"/>
          <w:sz w:val="24"/>
          <w:highlight w:val="none"/>
        </w:rPr>
      </w:pPr>
    </w:p>
    <w:p>
      <w:pPr>
        <w:wordWrap/>
        <w:textAlignment w:val="auto"/>
        <w:outlineLvl w:val="9"/>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br w:type="page"/>
      </w:r>
    </w:p>
    <w:p>
      <w:pPr>
        <w:wordWrap/>
        <w:snapToGrid w:val="0"/>
        <w:spacing w:line="360" w:lineRule="auto"/>
        <w:jc w:val="center"/>
        <w:textAlignment w:val="auto"/>
        <w:outlineLvl w:val="9"/>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二、授权委托书或法定代表人（单位负责人、自然人本人）身份证明</w:t>
      </w:r>
    </w:p>
    <w:p>
      <w:pPr>
        <w:wordWrap/>
        <w:snapToGrid w:val="0"/>
        <w:spacing w:line="360" w:lineRule="auto"/>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p>
    <w:p>
      <w:pPr>
        <w:wordWrap/>
        <w:snapToGrid w:val="0"/>
        <w:spacing w:line="360" w:lineRule="auto"/>
        <w:ind w:left="0" w:leftChars="0" w:firstLine="0" w:firstLineChars="0"/>
        <w:jc w:val="center"/>
        <w:textAlignment w:val="auto"/>
        <w:outlineLvl w:val="9"/>
        <w:rPr>
          <w:rFonts w:hint="eastAsia" w:ascii="宋体" w:hAnsi="宋体" w:eastAsia="宋体" w:cs="宋体"/>
          <w:i w:val="0"/>
          <w:iCs w:val="0"/>
          <w:color w:val="auto"/>
          <w:highlight w:val="none"/>
        </w:rPr>
      </w:pPr>
      <w:r>
        <w:rPr>
          <w:rFonts w:hint="eastAsia" w:ascii="宋体" w:hAnsi="宋体" w:eastAsia="宋体" w:cs="宋体"/>
          <w:b/>
          <w:i w:val="0"/>
          <w:iCs w:val="0"/>
          <w:color w:val="auto"/>
          <w:kern w:val="0"/>
          <w:sz w:val="32"/>
          <w:szCs w:val="32"/>
          <w:highlight w:val="none"/>
          <w:lang w:val="zh-CN"/>
        </w:rPr>
        <w:t>授权委托书（适用于非联合体投标）</w:t>
      </w:r>
    </w:p>
    <w:p>
      <w:pPr>
        <w:wordWrap/>
        <w:snapToGrid w:val="0"/>
        <w:spacing w:line="360" w:lineRule="auto"/>
        <w:textAlignment w:val="auto"/>
        <w:outlineLvl w:val="9"/>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u w:val="single"/>
        </w:rPr>
        <w:t>（采购人）、（采购代理机构）</w:t>
      </w:r>
      <w:r>
        <w:rPr>
          <w:rFonts w:hint="eastAsia" w:ascii="宋体" w:hAnsi="宋体" w:eastAsia="宋体" w:cs="宋体"/>
          <w:i w:val="0"/>
          <w:iCs w:val="0"/>
          <w:color w:val="auto"/>
          <w:kern w:val="0"/>
          <w:sz w:val="24"/>
          <w:highlight w:val="none"/>
          <w:lang w:val="zh-CN"/>
        </w:rPr>
        <w:t>：</w:t>
      </w:r>
    </w:p>
    <w:p>
      <w:pPr>
        <w:snapToGrid w:val="0"/>
        <w:spacing w:line="360" w:lineRule="auto"/>
        <w:ind w:firstLine="576"/>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现</w:t>
      </w:r>
      <w:r>
        <w:rPr>
          <w:rFonts w:hint="eastAsia" w:ascii="宋体" w:hAnsi="宋体" w:eastAsia="宋体" w:cs="宋体"/>
          <w:i w:val="0"/>
          <w:iCs w:val="0"/>
          <w:color w:val="auto"/>
          <w:kern w:val="0"/>
          <w:sz w:val="24"/>
          <w:highlight w:val="none"/>
          <w:lang w:val="zh-CN"/>
        </w:rPr>
        <w:t>委托</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（姓名）为我方代理人（身份证号码：</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，手机：</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none"/>
          <w:lang w:val="zh-CN"/>
        </w:rPr>
        <w:t>，所在单位：</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），以我方名义处理</w:t>
      </w:r>
      <w:r>
        <w:rPr>
          <w:rFonts w:hint="eastAsia" w:ascii="宋体" w:hAnsi="宋体" w:eastAsia="宋体" w:cs="宋体"/>
          <w:i w:val="0"/>
          <w:iCs w:val="0"/>
          <w:color w:val="auto"/>
          <w:sz w:val="24"/>
          <w:highlight w:val="none"/>
        </w:rPr>
        <w:t>（项目名称）【招标编号：（采购编号）】</w:t>
      </w:r>
      <w:r>
        <w:rPr>
          <w:rFonts w:hint="eastAsia" w:ascii="宋体" w:hAnsi="宋体" w:eastAsia="宋体" w:cs="宋体"/>
          <w:i w:val="0"/>
          <w:iCs w:val="0"/>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委托期限</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zh-CN"/>
        </w:rPr>
        <w:t>自</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日起至</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日止。</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特此告知。</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                                                 投标人名称(电子签名)：</w:t>
      </w:r>
    </w:p>
    <w:p>
      <w:pPr>
        <w:snapToGrid w:val="0"/>
        <w:spacing w:line="360" w:lineRule="auto"/>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签发日期：</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日</w:t>
      </w:r>
    </w:p>
    <w:p>
      <w:pPr>
        <w:snapToGrid w:val="0"/>
        <w:spacing w:line="360" w:lineRule="auto"/>
        <w:rPr>
          <w:rFonts w:hint="eastAsia" w:ascii="宋体" w:hAnsi="宋体" w:eastAsia="宋体" w:cs="宋体"/>
          <w:i w:val="0"/>
          <w:iCs w:val="0"/>
          <w:color w:val="auto"/>
          <w:sz w:val="24"/>
          <w:highlight w:val="none"/>
        </w:rPr>
      </w:pPr>
    </w:p>
    <w:p>
      <w:pPr>
        <w:snapToGrid w:val="0"/>
        <w:spacing w:line="360" w:lineRule="auto"/>
        <w:rPr>
          <w:rFonts w:hint="eastAsia" w:ascii="宋体" w:hAnsi="宋体" w:eastAsia="宋体" w:cs="宋体"/>
          <w:i w:val="0"/>
          <w:iCs w:val="0"/>
          <w:color w:val="auto"/>
          <w:sz w:val="24"/>
          <w:highlight w:val="none"/>
        </w:rPr>
      </w:pPr>
    </w:p>
    <w:p>
      <w:pPr>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lang w:val="zh-CN"/>
        </w:rPr>
        <w:t xml:space="preserve">      </w:t>
      </w:r>
      <w:r>
        <w:rPr>
          <w:rFonts w:hint="eastAsia" w:ascii="宋体" w:hAnsi="宋体" w:eastAsia="宋体" w:cs="宋体"/>
          <w:b/>
          <w:i w:val="0"/>
          <w:iCs w:val="0"/>
          <w:color w:val="auto"/>
          <w:kern w:val="0"/>
          <w:sz w:val="32"/>
          <w:szCs w:val="32"/>
          <w:highlight w:val="none"/>
        </w:rPr>
        <w:t xml:space="preserve"> </w:t>
      </w:r>
      <w:r>
        <w:rPr>
          <w:rFonts w:hint="eastAsia" w:ascii="宋体" w:hAnsi="宋体" w:eastAsia="宋体" w:cs="宋体"/>
          <w:b/>
          <w:i w:val="0"/>
          <w:iCs w:val="0"/>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（采购人）、（采购代理机构）</w:t>
      </w:r>
      <w:r>
        <w:rPr>
          <w:rFonts w:hint="eastAsia" w:ascii="宋体" w:hAnsi="宋体" w:eastAsia="宋体" w:cs="宋体"/>
          <w:i w:val="0"/>
          <w:iCs w:val="0"/>
          <w:color w:val="auto"/>
          <w:kern w:val="0"/>
          <w:sz w:val="24"/>
          <w:highlight w:val="none"/>
          <w:lang w:val="zh-CN"/>
        </w:rPr>
        <w:t>：</w:t>
      </w:r>
    </w:p>
    <w:p>
      <w:pPr>
        <w:snapToGrid w:val="0"/>
        <w:spacing w:line="360" w:lineRule="auto"/>
        <w:ind w:firstLine="576"/>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现</w:t>
      </w:r>
      <w:r>
        <w:rPr>
          <w:rFonts w:hint="eastAsia" w:ascii="宋体" w:hAnsi="宋体" w:eastAsia="宋体" w:cs="宋体"/>
          <w:i w:val="0"/>
          <w:iCs w:val="0"/>
          <w:color w:val="auto"/>
          <w:kern w:val="0"/>
          <w:sz w:val="24"/>
          <w:highlight w:val="none"/>
          <w:lang w:val="zh-CN"/>
        </w:rPr>
        <w:t>委托</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（姓名）为我方代理人（身份证号码：</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，手机：</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none"/>
          <w:lang w:val="zh-CN"/>
        </w:rPr>
        <w:t>，所在单位：</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），以我方名义处理</w:t>
      </w:r>
      <w:r>
        <w:rPr>
          <w:rFonts w:hint="eastAsia" w:ascii="宋体" w:hAnsi="宋体" w:eastAsia="宋体" w:cs="宋体"/>
          <w:i w:val="0"/>
          <w:iCs w:val="0"/>
          <w:color w:val="auto"/>
          <w:sz w:val="24"/>
          <w:highlight w:val="none"/>
        </w:rPr>
        <w:t>（项目名称）【招标编号：（采购编号）】</w:t>
      </w:r>
      <w:r>
        <w:rPr>
          <w:rFonts w:hint="eastAsia" w:ascii="宋体" w:hAnsi="宋体" w:eastAsia="宋体" w:cs="宋体"/>
          <w:i w:val="0"/>
          <w:iCs w:val="0"/>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委托期限：</w:t>
      </w:r>
      <w:r>
        <w:rPr>
          <w:rFonts w:hint="eastAsia" w:ascii="宋体" w:hAnsi="宋体" w:eastAsia="宋体" w:cs="宋体"/>
          <w:i w:val="0"/>
          <w:iCs w:val="0"/>
          <w:color w:val="auto"/>
          <w:kern w:val="0"/>
          <w:sz w:val="24"/>
          <w:highlight w:val="none"/>
          <w:lang w:val="zh-CN"/>
        </w:rPr>
        <w:t>自</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日起至</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lang w:val="zh-CN"/>
        </w:rPr>
        <w:t>日止。</w:t>
      </w:r>
    </w:p>
    <w:p>
      <w:pPr>
        <w:wordWrap/>
        <w:snapToGrid w:val="0"/>
        <w:spacing w:line="360" w:lineRule="auto"/>
        <w:textAlignment w:val="auto"/>
        <w:outlineLvl w:val="9"/>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 xml:space="preserve">    </w:t>
      </w:r>
      <w:r>
        <w:rPr>
          <w:rFonts w:hint="eastAsia" w:ascii="宋体" w:hAnsi="宋体" w:eastAsia="宋体" w:cs="宋体"/>
          <w:i w:val="0"/>
          <w:iCs w:val="0"/>
          <w:color w:val="auto"/>
          <w:kern w:val="0"/>
          <w:sz w:val="24"/>
          <w:highlight w:val="none"/>
          <w:lang w:val="zh-CN"/>
        </w:rPr>
        <w:t>特此告知。</w:t>
      </w: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textAlignment w:val="auto"/>
        <w:outlineLvl w:val="9"/>
        <w:rPr>
          <w:rFonts w:hint="eastAsia" w:ascii="宋体" w:hAnsi="宋体" w:eastAsia="宋体" w:cs="宋体"/>
          <w:i w:val="0"/>
          <w:iCs w:val="0"/>
          <w:color w:val="auto"/>
          <w:highlight w:val="none"/>
        </w:rPr>
      </w:pPr>
    </w:p>
    <w:p>
      <w:pPr>
        <w:wordWrap/>
        <w:snapToGrid w:val="0"/>
        <w:spacing w:line="360" w:lineRule="auto"/>
        <w:ind w:firstLine="5040" w:firstLineChars="2100"/>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联合体成员名称(电子签名/公章)：</w:t>
      </w:r>
    </w:p>
    <w:p>
      <w:pPr>
        <w:wordWrap/>
        <w:snapToGrid w:val="0"/>
        <w:spacing w:line="360" w:lineRule="auto"/>
        <w:ind w:firstLine="5040" w:firstLineChars="2100"/>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联合体成员名称(电子签名/公章)：</w:t>
      </w:r>
    </w:p>
    <w:p>
      <w:pPr>
        <w:wordWrap/>
        <w:snapToGrid w:val="0"/>
        <w:spacing w:line="360" w:lineRule="auto"/>
        <w:ind w:firstLine="5760" w:firstLineChars="24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highlight w:val="none"/>
          <w:lang w:val="zh-CN"/>
        </w:rPr>
        <w:t>……</w:t>
      </w:r>
    </w:p>
    <w:p>
      <w:pPr>
        <w:wordWrap/>
        <w:snapToGrid w:val="0"/>
        <w:spacing w:line="360" w:lineRule="auto"/>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日</w:t>
      </w:r>
    </w:p>
    <w:p>
      <w:pPr>
        <w:wordWrap/>
        <w:textAlignment w:val="auto"/>
        <w:outlineLvl w:val="9"/>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br w:type="page"/>
      </w:r>
    </w:p>
    <w:p>
      <w:pPr>
        <w:wordWrap/>
        <w:autoSpaceDE w:val="0"/>
        <w:autoSpaceDN w:val="0"/>
        <w:spacing w:line="360" w:lineRule="auto"/>
        <w:jc w:val="center"/>
        <w:textAlignment w:val="auto"/>
        <w:outlineLvl w:val="9"/>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kern w:val="0"/>
          <w:sz w:val="32"/>
          <w:szCs w:val="32"/>
          <w:highlight w:val="none"/>
          <w:lang w:val="zh-CN"/>
        </w:rPr>
        <w:t>法定代表人、单位负责人或自然人本人</w:t>
      </w:r>
      <w:r>
        <w:rPr>
          <w:rFonts w:hint="eastAsia" w:ascii="宋体" w:hAnsi="宋体" w:eastAsia="宋体" w:cs="宋体"/>
          <w:b/>
          <w:i w:val="0"/>
          <w:iCs w:val="0"/>
          <w:color w:val="auto"/>
          <w:sz w:val="30"/>
          <w:szCs w:val="30"/>
          <w:highlight w:val="none"/>
        </w:rPr>
        <w:t>的身份证明（适用于法定代表人、单位负责人或者自然人本人代表投标人参加投标）</w:t>
      </w:r>
    </w:p>
    <w:p>
      <w:pPr>
        <w:pStyle w:val="131"/>
        <w:wordWrap/>
        <w:spacing w:line="360" w:lineRule="auto"/>
        <w:textAlignment w:val="auto"/>
        <w:outlineLvl w:val="9"/>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131"/>
              <w:wordWrap/>
              <w:adjustRightInd w:val="0"/>
              <w:spacing w:line="360" w:lineRule="auto"/>
              <w:textAlignment w:val="auto"/>
              <w:outlineLvl w:val="9"/>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正面：                                 反面：</w:t>
            </w:r>
          </w:p>
          <w:p>
            <w:pPr>
              <w:pStyle w:val="131"/>
              <w:wordWrap/>
              <w:adjustRightInd w:val="0"/>
              <w:spacing w:line="360" w:lineRule="auto"/>
              <w:textAlignment w:val="auto"/>
              <w:outlineLvl w:val="9"/>
              <w:rPr>
                <w:rFonts w:hint="eastAsia" w:ascii="宋体" w:hAnsi="宋体" w:eastAsia="宋体" w:cs="宋体"/>
                <w:bCs/>
                <w:i w:val="0"/>
                <w:iCs w:val="0"/>
                <w:color w:val="auto"/>
                <w:sz w:val="24"/>
                <w:highlight w:val="none"/>
              </w:rPr>
            </w:pPr>
          </w:p>
        </w:tc>
      </w:tr>
    </w:tbl>
    <w:p>
      <w:pPr>
        <w:wordWrap/>
        <w:snapToGrid w:val="0"/>
        <w:spacing w:line="360" w:lineRule="auto"/>
        <w:ind w:firstLine="576"/>
        <w:jc w:val="center"/>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p>
    <w:p>
      <w:pPr>
        <w:wordWrap/>
        <w:snapToGrid w:val="0"/>
        <w:spacing w:line="360" w:lineRule="auto"/>
        <w:ind w:firstLine="576"/>
        <w:jc w:val="center"/>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投标人名称(电子签名)：                              </w:t>
      </w:r>
    </w:p>
    <w:p>
      <w:pPr>
        <w:wordWrap/>
        <w:spacing w:line="360" w:lineRule="auto"/>
        <w:jc w:val="center"/>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日</w:t>
      </w: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textAlignment w:val="auto"/>
        <w:outlineLvl w:val="9"/>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wordWrap/>
        <w:snapToGrid w:val="0"/>
        <w:spacing w:line="360" w:lineRule="auto"/>
        <w:jc w:val="center"/>
        <w:textAlignment w:val="auto"/>
        <w:outlineLvl w:val="9"/>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三、分包意向协议（如果有）</w:t>
      </w:r>
    </w:p>
    <w:p>
      <w:pPr>
        <w:widowControl/>
        <w:wordWrap/>
        <w:spacing w:line="360" w:lineRule="auto"/>
        <w:ind w:firstLine="482" w:firstLineChars="200"/>
        <w:jc w:val="left"/>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[中标后以分包方式履行合同的，提供分包意向协议(附件6)；采购人不同意分包或者投标人中标后不以分包方式履行合同的，则不需要提供。]</w:t>
      </w:r>
    </w:p>
    <w:p>
      <w:pPr>
        <w:wordWrap/>
        <w:textAlignment w:val="auto"/>
        <w:outlineLvl w:val="9"/>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br w:type="page"/>
      </w:r>
    </w:p>
    <w:p>
      <w:pPr>
        <w:wordWrap/>
        <w:snapToGrid w:val="0"/>
        <w:spacing w:line="360" w:lineRule="auto"/>
        <w:jc w:val="center"/>
        <w:textAlignment w:val="auto"/>
        <w:outlineLvl w:val="9"/>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四、符合性审查资料</w:t>
      </w:r>
    </w:p>
    <w:p>
      <w:pPr>
        <w:wordWrap/>
        <w:jc w:val="center"/>
        <w:textAlignment w:val="auto"/>
        <w:outlineLvl w:val="9"/>
        <w:rPr>
          <w:rFonts w:hint="eastAsia" w:ascii="宋体" w:hAnsi="宋体" w:eastAsia="宋体" w:cs="宋体"/>
          <w:b/>
          <w:i w:val="0"/>
          <w:iCs w:val="0"/>
          <w:color w:val="auto"/>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4245"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实质性要求</w:t>
            </w:r>
          </w:p>
        </w:tc>
        <w:tc>
          <w:tcPr>
            <w:tcW w:w="2551"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需要提供的符合性审查资料</w:t>
            </w:r>
          </w:p>
        </w:tc>
        <w:tc>
          <w:tcPr>
            <w:tcW w:w="1672"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color w:val="auto"/>
                <w:sz w:val="24"/>
                <w:highlight w:val="none"/>
              </w:rPr>
              <w:t>1</w:t>
            </w:r>
          </w:p>
        </w:tc>
        <w:tc>
          <w:tcPr>
            <w:tcW w:w="4245" w:type="dxa"/>
            <w:vAlign w:val="center"/>
          </w:tcPr>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投标文件按照招标文件要求签署、盖章。</w:t>
            </w:r>
          </w:p>
        </w:tc>
        <w:tc>
          <w:tcPr>
            <w:tcW w:w="2551" w:type="dxa"/>
            <w:vAlign w:val="center"/>
          </w:tcPr>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需要使用电子签名或者签字盖章的投标文件的组成部分</w:t>
            </w:r>
          </w:p>
        </w:tc>
        <w:tc>
          <w:tcPr>
            <w:tcW w:w="1672" w:type="dxa"/>
            <w:vAlign w:val="center"/>
          </w:tcPr>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sz w:val="24"/>
                <w:highlight w:val="none"/>
              </w:rPr>
            </w:pPr>
          </w:p>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见投标文件</w:t>
            </w:r>
          </w:p>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第</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val="0"/>
                <w:bCs/>
                <w:i w:val="0"/>
                <w:iCs w:val="0"/>
                <w:color w:val="auto"/>
                <w:sz w:val="24"/>
                <w:highlight w:val="none"/>
                <w:lang w:eastAsia="zh-CN"/>
              </w:rPr>
            </w:pPr>
            <w:r>
              <w:rPr>
                <w:rFonts w:hint="eastAsia" w:ascii="宋体" w:hAnsi="宋体" w:eastAsia="宋体" w:cs="宋体"/>
                <w:b w:val="0"/>
                <w:bCs/>
                <w:i w:val="0"/>
                <w:iCs w:val="0"/>
                <w:color w:val="auto"/>
                <w:sz w:val="24"/>
                <w:highlight w:val="none"/>
                <w:lang w:val="en-US" w:eastAsia="zh-CN"/>
              </w:rPr>
              <w:t>2</w:t>
            </w:r>
          </w:p>
        </w:tc>
        <w:tc>
          <w:tcPr>
            <w:tcW w:w="4245" w:type="dxa"/>
            <w:vAlign w:val="center"/>
          </w:tcPr>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投标文件中承诺的投标有效期不少于招标文件中载明的投标有效期。</w:t>
            </w:r>
          </w:p>
        </w:tc>
        <w:tc>
          <w:tcPr>
            <w:tcW w:w="2551" w:type="dxa"/>
            <w:vAlign w:val="center"/>
          </w:tcPr>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投标函</w:t>
            </w:r>
          </w:p>
        </w:tc>
        <w:tc>
          <w:tcPr>
            <w:tcW w:w="1672" w:type="dxa"/>
            <w:vAlign w:val="center"/>
          </w:tcPr>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见投标文件</w:t>
            </w:r>
          </w:p>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第</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val="0"/>
                <w:bCs/>
                <w:i w:val="0"/>
                <w:iCs w:val="0"/>
                <w:color w:val="auto"/>
                <w:sz w:val="24"/>
                <w:highlight w:val="none"/>
                <w:lang w:eastAsia="zh-CN"/>
              </w:rPr>
            </w:pPr>
            <w:r>
              <w:rPr>
                <w:rFonts w:hint="eastAsia" w:ascii="宋体" w:hAnsi="宋体" w:eastAsia="宋体" w:cs="宋体"/>
                <w:b w:val="0"/>
                <w:bCs/>
                <w:i w:val="0"/>
                <w:iCs w:val="0"/>
                <w:color w:val="auto"/>
                <w:sz w:val="24"/>
                <w:highlight w:val="none"/>
                <w:lang w:val="en-US" w:eastAsia="zh-CN"/>
              </w:rPr>
              <w:t>3</w:t>
            </w:r>
          </w:p>
        </w:tc>
        <w:tc>
          <w:tcPr>
            <w:tcW w:w="4245" w:type="dxa"/>
            <w:vAlign w:val="center"/>
          </w:tcPr>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投标文件满足招标文件的其它实质性要求。</w:t>
            </w:r>
          </w:p>
        </w:tc>
        <w:tc>
          <w:tcPr>
            <w:tcW w:w="2551" w:type="dxa"/>
            <w:vAlign w:val="center"/>
          </w:tcPr>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rPr>
              <w:t>招标文件其它实质性要求相应的材料（“▲” 系指实质性要求条款，招标文件无其它实质性要求的，无需提供）</w:t>
            </w:r>
          </w:p>
        </w:tc>
        <w:tc>
          <w:tcPr>
            <w:tcW w:w="1672" w:type="dxa"/>
            <w:vAlign w:val="center"/>
          </w:tcPr>
          <w:p>
            <w:pPr>
              <w:widowControl w:val="0"/>
              <w:wordWrap/>
              <w:adjustRightInd w:val="0"/>
              <w:snapToGrid w:val="0"/>
              <w:spacing w:line="400" w:lineRule="exact"/>
              <w:jc w:val="both"/>
              <w:textAlignment w:val="auto"/>
              <w:outlineLvl w:val="9"/>
              <w:rPr>
                <w:rFonts w:hint="eastAsia" w:ascii="宋体" w:hAnsi="宋体" w:eastAsia="宋体" w:cs="宋体"/>
                <w:i w:val="0"/>
                <w:iCs w:val="0"/>
                <w:color w:val="auto"/>
                <w:highlight w:val="none"/>
              </w:rPr>
            </w:pPr>
          </w:p>
        </w:tc>
      </w:tr>
    </w:tbl>
    <w:p>
      <w:pPr>
        <w:wordWrap/>
        <w:spacing w:line="360" w:lineRule="auto"/>
        <w:ind w:right="420"/>
        <w:textAlignment w:val="auto"/>
        <w:outlineLvl w:val="9"/>
        <w:rPr>
          <w:rFonts w:hint="eastAsia" w:ascii="宋体" w:hAnsi="宋体" w:eastAsia="宋体" w:cs="宋体"/>
          <w:i w:val="0"/>
          <w:iCs w:val="0"/>
          <w:color w:val="auto"/>
          <w:sz w:val="24"/>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 xml:space="preserve">            </w:t>
      </w: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textAlignment w:val="auto"/>
        <w:outlineLvl w:val="9"/>
        <w:rPr>
          <w:rFonts w:hint="eastAsia" w:ascii="宋体" w:hAnsi="宋体" w:eastAsia="宋体" w:cs="宋体"/>
          <w:b/>
          <w:i w:val="0"/>
          <w:iCs w:val="0"/>
          <w:color w:val="auto"/>
          <w:kern w:val="0"/>
          <w:sz w:val="32"/>
          <w:szCs w:val="32"/>
          <w:highlight w:val="none"/>
        </w:rPr>
      </w:pPr>
    </w:p>
    <w:p>
      <w:pPr>
        <w:pStyle w:val="6"/>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6"/>
        <w:rPr>
          <w:rFonts w:hint="eastAsia" w:ascii="宋体" w:hAnsi="宋体" w:eastAsia="宋体" w:cs="宋体"/>
          <w:b/>
          <w:i w:val="0"/>
          <w:iCs w:val="0"/>
          <w:color w:val="auto"/>
          <w:kern w:val="0"/>
          <w:sz w:val="32"/>
          <w:szCs w:val="32"/>
          <w:highlight w:val="none"/>
        </w:rPr>
      </w:pPr>
    </w:p>
    <w:p>
      <w:pPr>
        <w:rPr>
          <w:rFonts w:hint="eastAsia" w:ascii="宋体" w:hAnsi="宋体" w:eastAsia="宋体" w:cs="宋体"/>
          <w:b/>
          <w:i w:val="0"/>
          <w:iCs w:val="0"/>
          <w:color w:val="auto"/>
          <w:kern w:val="0"/>
          <w:sz w:val="32"/>
          <w:szCs w:val="32"/>
          <w:highlight w:val="none"/>
        </w:rPr>
      </w:pPr>
    </w:p>
    <w:p>
      <w:pPr>
        <w:pStyle w:val="6"/>
        <w:rPr>
          <w:rFonts w:hint="eastAsia" w:ascii="宋体" w:hAnsi="宋体" w:eastAsia="宋体" w:cs="宋体"/>
          <w:i w:val="0"/>
          <w:iCs w:val="0"/>
          <w:color w:val="auto"/>
          <w:highlight w:val="none"/>
        </w:rPr>
      </w:pPr>
    </w:p>
    <w:p>
      <w:pPr>
        <w:wordWrap/>
        <w:snapToGrid w:val="0"/>
        <w:spacing w:line="360" w:lineRule="auto"/>
        <w:jc w:val="center"/>
        <w:textAlignment w:val="auto"/>
        <w:outlineLvl w:val="9"/>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五、评标标准相应的商务技术资料</w:t>
      </w:r>
    </w:p>
    <w:p>
      <w:pPr>
        <w:wordWrap/>
        <w:snapToGrid w:val="0"/>
        <w:spacing w:line="360" w:lineRule="auto"/>
        <w:jc w:val="left"/>
        <w:textAlignment w:val="auto"/>
        <w:outlineLvl w:val="9"/>
        <w:rPr>
          <w:rFonts w:hint="eastAsia" w:ascii="宋体" w:hAnsi="宋体" w:eastAsia="宋体" w:cs="宋体"/>
          <w:b/>
          <w:i w:val="0"/>
          <w:iCs w:val="0"/>
          <w:color w:val="auto"/>
          <w:sz w:val="24"/>
          <w:highlight w:val="none"/>
        </w:rPr>
      </w:pPr>
    </w:p>
    <w:p>
      <w:pPr>
        <w:wordWrap/>
        <w:snapToGrid w:val="0"/>
        <w:spacing w:line="360" w:lineRule="auto"/>
        <w:jc w:val="left"/>
        <w:textAlignment w:val="auto"/>
        <w:outlineLvl w:val="9"/>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（按招标文件第四部分评标办法前附表中“投标文件中评标标准相应的商务技术资料目录”提供资料）</w:t>
      </w: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textAlignment w:val="auto"/>
        <w:outlineLvl w:val="9"/>
        <w:rPr>
          <w:rFonts w:hint="eastAsia" w:ascii="宋体" w:hAnsi="宋体" w:eastAsia="宋体" w:cs="宋体"/>
          <w:b/>
          <w:i w:val="0"/>
          <w:iCs w:val="0"/>
          <w:color w:val="auto"/>
          <w:kern w:val="0"/>
          <w:sz w:val="32"/>
          <w:szCs w:val="32"/>
          <w:highlight w:val="none"/>
        </w:rPr>
      </w:pPr>
    </w:p>
    <w:p>
      <w:pPr>
        <w:wordWrap/>
        <w:snapToGrid w:val="0"/>
        <w:spacing w:line="360" w:lineRule="auto"/>
        <w:jc w:val="center"/>
        <w:textAlignment w:val="auto"/>
        <w:outlineLvl w:val="9"/>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lang w:eastAsia="zh-CN"/>
              </w:rPr>
            </w:pPr>
            <w:r>
              <w:rPr>
                <w:rFonts w:hint="eastAsia" w:ascii="宋体" w:hAnsi="宋体" w:eastAsia="宋体" w:cs="宋体"/>
                <w:b/>
                <w:i w:val="0"/>
                <w:iCs w:val="0"/>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lang w:eastAsia="zh-CN"/>
              </w:rPr>
            </w:pPr>
            <w:r>
              <w:rPr>
                <w:rFonts w:hint="eastAsia" w:ascii="宋体" w:hAnsi="宋体" w:eastAsia="宋体" w:cs="宋体"/>
                <w:b/>
                <w:i w:val="0"/>
                <w:iCs w:val="0"/>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lang w:eastAsia="zh-CN"/>
              </w:rPr>
            </w:pPr>
            <w:r>
              <w:rPr>
                <w:rFonts w:hint="eastAsia" w:ascii="宋体" w:hAnsi="宋体" w:eastAsia="宋体" w:cs="宋体"/>
                <w:b/>
                <w:i w:val="0"/>
                <w:iCs w:val="0"/>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lang w:eastAsia="zh-CN"/>
              </w:rPr>
            </w:pPr>
            <w:r>
              <w:rPr>
                <w:rFonts w:hint="eastAsia" w:ascii="宋体" w:hAnsi="宋体" w:eastAsia="宋体" w:cs="宋体"/>
                <w:b/>
                <w:i w:val="0"/>
                <w:iCs w:val="0"/>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sz w:val="24"/>
                <w:highlight w:val="none"/>
                <w:lang w:eastAsia="zh-CN"/>
              </w:rPr>
            </w:pPr>
            <w:r>
              <w:rPr>
                <w:rFonts w:hint="eastAsia" w:ascii="宋体" w:hAnsi="宋体" w:eastAsia="宋体" w:cs="宋体"/>
                <w:b/>
                <w:i w:val="0"/>
                <w:iCs w:val="0"/>
                <w:color w:val="auto"/>
                <w:sz w:val="24"/>
                <w:highlight w:val="none"/>
              </w:rPr>
              <w:t>备注</w:t>
            </w:r>
            <w:r>
              <w:rPr>
                <w:rFonts w:hint="eastAsia" w:ascii="宋体" w:hAnsi="宋体" w:eastAsia="宋体" w:cs="宋体"/>
                <w:b/>
                <w:i w:val="0"/>
                <w:iCs w:val="0"/>
                <w:color w:val="auto"/>
                <w:sz w:val="24"/>
                <w:highlight w:val="none"/>
                <w:lang w:eastAsia="zh-CN"/>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lang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w:t>
            </w:r>
          </w:p>
        </w:tc>
        <w:tc>
          <w:tcPr>
            <w:tcW w:w="13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lang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lang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sz w:val="24"/>
                <w:highlight w:val="none"/>
              </w:rPr>
            </w:pPr>
          </w:p>
        </w:tc>
      </w:tr>
    </w:tbl>
    <w:p>
      <w:pPr>
        <w:wordWrap/>
        <w:spacing w:line="360" w:lineRule="auto"/>
        <w:ind w:right="420"/>
        <w:textAlignment w:val="auto"/>
        <w:outlineLvl w:val="9"/>
        <w:rPr>
          <w:rFonts w:hint="eastAsia" w:ascii="宋体" w:hAnsi="宋体" w:eastAsia="宋体" w:cs="宋体"/>
          <w:i w:val="0"/>
          <w:iCs w:val="0"/>
          <w:color w:val="auto"/>
          <w:sz w:val="24"/>
          <w:highlight w:val="none"/>
        </w:rPr>
      </w:pPr>
    </w:p>
    <w:p>
      <w:pPr>
        <w:wordWrap/>
        <w:textAlignment w:val="auto"/>
        <w:outlineLvl w:val="9"/>
        <w:rPr>
          <w:rFonts w:hint="eastAsia" w:ascii="宋体" w:hAnsi="宋体" w:eastAsia="宋体" w:cs="宋体"/>
          <w:i w:val="0"/>
          <w:iCs w:val="0"/>
          <w:color w:val="auto"/>
          <w:highlight w:val="none"/>
          <w:lang w:val="zh-CN"/>
        </w:rPr>
      </w:pPr>
    </w:p>
    <w:p>
      <w:pPr>
        <w:wordWrap/>
        <w:textAlignment w:val="auto"/>
        <w:outlineLvl w:val="9"/>
        <w:rPr>
          <w:rFonts w:hint="eastAsia" w:ascii="宋体" w:hAnsi="宋体" w:eastAsia="宋体" w:cs="宋体"/>
          <w:i w:val="0"/>
          <w:iCs w:val="0"/>
          <w:color w:val="auto"/>
          <w:highlight w:val="none"/>
          <w:lang w:val="zh-CN"/>
        </w:rPr>
      </w:pPr>
    </w:p>
    <w:p>
      <w:pPr>
        <w:wordWrap/>
        <w:textAlignment w:val="auto"/>
        <w:outlineLvl w:val="9"/>
        <w:rPr>
          <w:rFonts w:hint="eastAsia" w:ascii="宋体" w:hAnsi="宋体" w:eastAsia="宋体" w:cs="宋体"/>
          <w:i w:val="0"/>
          <w:iCs w:val="0"/>
          <w:color w:val="auto"/>
          <w:highlight w:val="none"/>
          <w:lang w:val="zh-CN"/>
        </w:rPr>
      </w:pPr>
    </w:p>
    <w:p>
      <w:pPr>
        <w:wordWrap/>
        <w:textAlignment w:val="auto"/>
        <w:outlineLvl w:val="9"/>
        <w:rPr>
          <w:rFonts w:hint="eastAsia" w:ascii="宋体" w:hAnsi="宋体" w:eastAsia="宋体" w:cs="宋体"/>
          <w:i w:val="0"/>
          <w:iCs w:val="0"/>
          <w:color w:val="auto"/>
          <w:highlight w:val="none"/>
          <w:lang w:val="zh-CN"/>
        </w:rPr>
      </w:pPr>
    </w:p>
    <w:p>
      <w:pPr>
        <w:wordWrap/>
        <w:textAlignment w:val="auto"/>
        <w:outlineLvl w:val="9"/>
        <w:rPr>
          <w:rFonts w:hint="eastAsia" w:ascii="宋体" w:hAnsi="宋体" w:eastAsia="宋体" w:cs="宋体"/>
          <w:i w:val="0"/>
          <w:iCs w:val="0"/>
          <w:color w:val="auto"/>
          <w:highlight w:val="none"/>
          <w:lang w:val="zh-CN"/>
        </w:rPr>
      </w:pPr>
    </w:p>
    <w:p>
      <w:pPr>
        <w:wordWrap/>
        <w:textAlignment w:val="auto"/>
        <w:outlineLvl w:val="9"/>
        <w:rPr>
          <w:rFonts w:hint="eastAsia" w:ascii="宋体" w:hAnsi="宋体" w:eastAsia="宋体" w:cs="宋体"/>
          <w:i w:val="0"/>
          <w:iCs w:val="0"/>
          <w:color w:val="auto"/>
          <w:highlight w:val="none"/>
          <w:lang w:val="zh-CN"/>
        </w:rPr>
      </w:pPr>
    </w:p>
    <w:p>
      <w:pPr>
        <w:wordWrap/>
        <w:textAlignment w:val="auto"/>
        <w:outlineLvl w:val="9"/>
        <w:rPr>
          <w:rFonts w:hint="eastAsia" w:ascii="宋体" w:hAnsi="宋体" w:eastAsia="宋体" w:cs="宋体"/>
          <w:i w:val="0"/>
          <w:iCs w:val="0"/>
          <w:color w:val="auto"/>
          <w:highlight w:val="none"/>
          <w:lang w:val="zh-CN"/>
        </w:rPr>
      </w:pPr>
    </w:p>
    <w:p>
      <w:pPr>
        <w:wordWrap/>
        <w:textAlignment w:val="auto"/>
        <w:outlineLvl w:val="9"/>
        <w:rPr>
          <w:rFonts w:hint="eastAsia" w:ascii="宋体" w:hAnsi="宋体" w:eastAsia="宋体" w:cs="宋体"/>
          <w:i w:val="0"/>
          <w:iCs w:val="0"/>
          <w:color w:val="auto"/>
          <w:highlight w:val="none"/>
          <w:lang w:val="zh-CN"/>
        </w:rPr>
      </w:pPr>
    </w:p>
    <w:p>
      <w:pPr>
        <w:wordWrap/>
        <w:textAlignment w:val="auto"/>
        <w:outlineLvl w:val="9"/>
        <w:rPr>
          <w:rFonts w:hint="eastAsia" w:ascii="宋体" w:hAnsi="宋体" w:eastAsia="宋体" w:cs="宋体"/>
          <w:i w:val="0"/>
          <w:iCs w:val="0"/>
          <w:color w:val="auto"/>
          <w:highlight w:val="none"/>
          <w:lang w:val="zh-CN"/>
        </w:rPr>
      </w:pPr>
    </w:p>
    <w:p>
      <w:pPr>
        <w:wordWrap/>
        <w:textAlignment w:val="auto"/>
        <w:outlineLvl w:val="9"/>
        <w:rPr>
          <w:rFonts w:hint="eastAsia" w:ascii="宋体" w:hAnsi="宋体" w:eastAsia="宋体" w:cs="宋体"/>
          <w:i w:val="0"/>
          <w:iCs w:val="0"/>
          <w:color w:val="auto"/>
          <w:highlight w:val="none"/>
          <w:lang w:val="zh-CN"/>
        </w:rPr>
      </w:pPr>
    </w:p>
    <w:p>
      <w:pPr>
        <w:wordWrap/>
        <w:snapToGrid w:val="0"/>
        <w:spacing w:line="360" w:lineRule="auto"/>
        <w:jc w:val="center"/>
        <w:textAlignment w:val="auto"/>
        <w:outlineLvl w:val="9"/>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七、商务技术偏离表</w:t>
      </w:r>
    </w:p>
    <w:p>
      <w:pPr>
        <w:wordWrap/>
        <w:jc w:val="center"/>
        <w:textAlignment w:val="auto"/>
        <w:outlineLvl w:val="9"/>
        <w:rPr>
          <w:rFonts w:hint="eastAsia" w:ascii="宋体" w:hAnsi="宋体" w:eastAsia="宋体" w:cs="宋体"/>
          <w:b/>
          <w:bCs/>
          <w:i w:val="0"/>
          <w:iCs w:val="0"/>
          <w:color w:val="auto"/>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序号</w:t>
            </w:r>
          </w:p>
        </w:tc>
        <w:tc>
          <w:tcPr>
            <w:tcW w:w="3683"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招标文件章节及具体内容</w:t>
            </w:r>
          </w:p>
        </w:tc>
        <w:tc>
          <w:tcPr>
            <w:tcW w:w="354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投标文件章节及具体内容</w:t>
            </w:r>
          </w:p>
        </w:tc>
        <w:tc>
          <w:tcPr>
            <w:tcW w:w="127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1</w:t>
            </w:r>
          </w:p>
        </w:tc>
        <w:tc>
          <w:tcPr>
            <w:tcW w:w="3683"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kern w:val="0"/>
                <w:sz w:val="32"/>
                <w:szCs w:val="32"/>
                <w:highlight w:val="none"/>
              </w:rPr>
            </w:pPr>
          </w:p>
        </w:tc>
        <w:tc>
          <w:tcPr>
            <w:tcW w:w="354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kern w:val="0"/>
                <w:sz w:val="32"/>
                <w:szCs w:val="32"/>
                <w:highlight w:val="none"/>
              </w:rPr>
            </w:pPr>
          </w:p>
        </w:tc>
        <w:tc>
          <w:tcPr>
            <w:tcW w:w="127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2</w:t>
            </w:r>
          </w:p>
        </w:tc>
        <w:tc>
          <w:tcPr>
            <w:tcW w:w="3683"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kern w:val="0"/>
                <w:sz w:val="32"/>
                <w:szCs w:val="32"/>
                <w:highlight w:val="none"/>
              </w:rPr>
            </w:pPr>
          </w:p>
        </w:tc>
        <w:tc>
          <w:tcPr>
            <w:tcW w:w="354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kern w:val="0"/>
                <w:sz w:val="32"/>
                <w:szCs w:val="32"/>
                <w:highlight w:val="none"/>
              </w:rPr>
            </w:pPr>
          </w:p>
        </w:tc>
        <w:tc>
          <w:tcPr>
            <w:tcW w:w="127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w:t>
            </w:r>
          </w:p>
        </w:tc>
        <w:tc>
          <w:tcPr>
            <w:tcW w:w="3683"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kern w:val="0"/>
                <w:sz w:val="32"/>
                <w:szCs w:val="32"/>
                <w:highlight w:val="none"/>
              </w:rPr>
            </w:pPr>
          </w:p>
        </w:tc>
        <w:tc>
          <w:tcPr>
            <w:tcW w:w="354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kern w:val="0"/>
                <w:sz w:val="32"/>
                <w:szCs w:val="32"/>
                <w:highlight w:val="none"/>
              </w:rPr>
            </w:pPr>
          </w:p>
        </w:tc>
        <w:tc>
          <w:tcPr>
            <w:tcW w:w="1276" w:type="dxa"/>
            <w:vAlign w:val="center"/>
          </w:tcPr>
          <w:p>
            <w:pPr>
              <w:widowControl w:val="0"/>
              <w:wordWrap/>
              <w:adjustRightInd w:val="0"/>
              <w:snapToGrid w:val="0"/>
              <w:spacing w:line="400" w:lineRule="exact"/>
              <w:jc w:val="center"/>
              <w:textAlignment w:val="auto"/>
              <w:outlineLvl w:val="9"/>
              <w:rPr>
                <w:rFonts w:hint="eastAsia" w:ascii="宋体" w:hAnsi="宋体" w:eastAsia="宋体" w:cs="宋体"/>
                <w:b/>
                <w:i w:val="0"/>
                <w:iCs w:val="0"/>
                <w:color w:val="auto"/>
                <w:kern w:val="0"/>
                <w:sz w:val="32"/>
                <w:szCs w:val="32"/>
                <w:highlight w:val="none"/>
              </w:rPr>
            </w:pPr>
          </w:p>
        </w:tc>
      </w:tr>
    </w:tbl>
    <w:p>
      <w:pPr>
        <w:wordWrap/>
        <w:jc w:val="left"/>
        <w:textAlignment w:val="auto"/>
        <w:outlineLvl w:val="9"/>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kern w:val="0"/>
          <w:sz w:val="24"/>
          <w:highlight w:val="none"/>
        </w:rPr>
        <w:t>投标人保证：除商务技术偏离表列出的偏离外，投标人响应招标文件的全部要求</w:t>
      </w:r>
    </w:p>
    <w:p>
      <w:pPr>
        <w:wordWrap/>
        <w:jc w:val="center"/>
        <w:textAlignment w:val="auto"/>
        <w:outlineLvl w:val="9"/>
        <w:rPr>
          <w:rFonts w:hint="eastAsia" w:ascii="宋体" w:hAnsi="宋体" w:eastAsia="宋体" w:cs="宋体"/>
          <w:b/>
          <w:i w:val="0"/>
          <w:iCs w:val="0"/>
          <w:color w:val="auto"/>
          <w:kern w:val="0"/>
          <w:sz w:val="32"/>
          <w:szCs w:val="32"/>
          <w:highlight w:val="none"/>
        </w:rPr>
      </w:pPr>
    </w:p>
    <w:p>
      <w:pPr>
        <w:wordWrap/>
        <w:spacing w:line="360" w:lineRule="auto"/>
        <w:ind w:right="420"/>
        <w:textAlignment w:val="auto"/>
        <w:outlineLvl w:val="9"/>
        <w:rPr>
          <w:rFonts w:hint="eastAsia" w:ascii="宋体" w:hAnsi="宋体" w:eastAsia="宋体" w:cs="宋体"/>
          <w:i w:val="0"/>
          <w:iCs w:val="0"/>
          <w:color w:val="auto"/>
          <w:sz w:val="24"/>
          <w:highlight w:val="none"/>
        </w:rPr>
      </w:pPr>
    </w:p>
    <w:p>
      <w:pPr>
        <w:wordWrap/>
        <w:textAlignment w:val="auto"/>
        <w:outlineLvl w:val="9"/>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br w:type="page"/>
      </w:r>
    </w:p>
    <w:p>
      <w:pPr>
        <w:wordWrap/>
        <w:snapToGrid w:val="0"/>
        <w:spacing w:line="360" w:lineRule="auto"/>
        <w:jc w:val="center"/>
        <w:textAlignment w:val="auto"/>
        <w:outlineLvl w:val="9"/>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i w:val="0"/>
          <w:iCs w:val="0"/>
          <w:color w:val="auto"/>
          <w:kern w:val="0"/>
          <w:sz w:val="32"/>
          <w:szCs w:val="32"/>
          <w:highlight w:val="none"/>
          <w:lang w:val="zh-CN"/>
        </w:rPr>
        <w:t>八、政府采购供应商廉洁自律承诺书</w:t>
      </w:r>
    </w:p>
    <w:p>
      <w:pPr>
        <w:wordWrap/>
        <w:snapToGrid w:val="0"/>
        <w:spacing w:line="360" w:lineRule="auto"/>
        <w:textAlignment w:val="auto"/>
        <w:outlineLvl w:val="9"/>
        <w:rPr>
          <w:rFonts w:hint="eastAsia" w:ascii="宋体" w:hAnsi="宋体" w:eastAsia="宋体" w:cs="宋体"/>
          <w:i w:val="0"/>
          <w:iCs w:val="0"/>
          <w:color w:val="auto"/>
          <w:sz w:val="24"/>
          <w:highlight w:val="none"/>
        </w:rPr>
      </w:pPr>
    </w:p>
    <w:p>
      <w:pPr>
        <w:wordWrap/>
        <w:snapToGrid w:val="0"/>
        <w:spacing w:line="360" w:lineRule="auto"/>
        <w:textAlignment w:val="auto"/>
        <w:outlineLvl w:val="9"/>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u w:val="single"/>
        </w:rPr>
        <w:t>（采购人）、（采购代理机构）</w:t>
      </w:r>
      <w:r>
        <w:rPr>
          <w:rFonts w:hint="eastAsia" w:ascii="宋体" w:hAnsi="宋体" w:eastAsia="宋体" w:cs="宋体"/>
          <w:i w:val="0"/>
          <w:iCs w:val="0"/>
          <w:color w:val="auto"/>
          <w:kern w:val="0"/>
          <w:sz w:val="24"/>
          <w:highlight w:val="none"/>
          <w:lang w:val="zh-CN"/>
        </w:rPr>
        <w:t>：</w:t>
      </w:r>
    </w:p>
    <w:p>
      <w:pPr>
        <w:wordWrap/>
        <w:autoSpaceDE w:val="0"/>
        <w:autoSpaceDN w:val="0"/>
        <w:spacing w:line="360" w:lineRule="auto"/>
        <w:ind w:left="2" w:leftChars="1" w:firstLine="480" w:firstLineChars="200"/>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我单位响应你</w:t>
      </w:r>
      <w:r>
        <w:rPr>
          <w:rFonts w:hint="eastAsia" w:ascii="宋体" w:hAnsi="宋体" w:eastAsia="宋体" w:cs="宋体"/>
          <w:i w:val="0"/>
          <w:iCs w:val="0"/>
          <w:color w:val="auto"/>
          <w:sz w:val="24"/>
          <w:highlight w:val="none"/>
        </w:rPr>
        <w:t>单位</w:t>
      </w:r>
      <w:r>
        <w:rPr>
          <w:rFonts w:hint="eastAsia" w:ascii="宋体" w:hAnsi="宋体" w:eastAsia="宋体" w:cs="宋体"/>
          <w:i w:val="0"/>
          <w:iCs w:val="0"/>
          <w:color w:val="auto"/>
          <w:kern w:val="0"/>
          <w:sz w:val="24"/>
          <w:highlight w:val="none"/>
          <w:lang w:val="zh-CN"/>
        </w:rPr>
        <w:t>项目招标要求参加投标。在这次投标过程中和中标后，我们将严格遵守国家法律法规要求，并郑重承诺：</w:t>
      </w:r>
    </w:p>
    <w:p>
      <w:pPr>
        <w:wordWrap/>
        <w:autoSpaceDE w:val="0"/>
        <w:autoSpaceDN w:val="0"/>
        <w:spacing w:line="360" w:lineRule="auto"/>
        <w:ind w:left="2" w:leftChars="1" w:firstLine="480" w:firstLineChars="200"/>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一、不向项目有关人员及部门赠送礼金礼物、有价证券、回扣以及中介费、介绍费、咨询费等好处费； </w:t>
      </w:r>
    </w:p>
    <w:p>
      <w:pPr>
        <w:wordWrap/>
        <w:autoSpaceDE w:val="0"/>
        <w:autoSpaceDN w:val="0"/>
        <w:spacing w:line="360" w:lineRule="auto"/>
        <w:ind w:left="2" w:leftChars="1" w:firstLine="480" w:firstLineChars="200"/>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二、不为项目有关人员及部门报销应由你方单位或个人支付的费用； </w:t>
      </w:r>
    </w:p>
    <w:p>
      <w:pPr>
        <w:wordWrap/>
        <w:autoSpaceDE w:val="0"/>
        <w:autoSpaceDN w:val="0"/>
        <w:spacing w:line="360" w:lineRule="auto"/>
        <w:ind w:left="2" w:leftChars="1" w:firstLine="480" w:firstLineChars="200"/>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三、不向项目有关人员及部门提供有可能影响公正的宴请和健身娱乐等活动； </w:t>
      </w:r>
    </w:p>
    <w:p>
      <w:pPr>
        <w:wordWrap/>
        <w:autoSpaceDE w:val="0"/>
        <w:autoSpaceDN w:val="0"/>
        <w:spacing w:line="360" w:lineRule="auto"/>
        <w:ind w:left="2" w:leftChars="1" w:firstLine="480" w:firstLineChars="200"/>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四、不为项目有关人员及部门出国（境）、旅游等提供方便；</w:t>
      </w:r>
    </w:p>
    <w:p>
      <w:pPr>
        <w:wordWrap/>
        <w:autoSpaceDE w:val="0"/>
        <w:autoSpaceDN w:val="0"/>
        <w:spacing w:line="360" w:lineRule="auto"/>
        <w:ind w:left="481" w:leftChars="229"/>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五、不为项目有关人员个人装修住房、婚丧嫁娶、配偶子女工作安排等提供</w:t>
      </w:r>
    </w:p>
    <w:p>
      <w:pPr>
        <w:wordWrap/>
        <w:autoSpaceDE w:val="0"/>
        <w:autoSpaceDN w:val="0"/>
        <w:spacing w:line="360" w:lineRule="auto"/>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好处；</w:t>
      </w:r>
    </w:p>
    <w:p>
      <w:pPr>
        <w:wordWrap/>
        <w:autoSpaceDE w:val="0"/>
        <w:autoSpaceDN w:val="0"/>
        <w:spacing w:line="360" w:lineRule="auto"/>
        <w:ind w:left="481" w:leftChars="229"/>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六、严格遵守《</w:t>
      </w:r>
      <w:r>
        <w:rPr>
          <w:rFonts w:hint="eastAsia" w:ascii="宋体" w:hAnsi="宋体" w:eastAsia="宋体" w:cs="宋体"/>
          <w:i w:val="0"/>
          <w:iCs w:val="0"/>
          <w:color w:val="auto"/>
          <w:sz w:val="24"/>
          <w:highlight w:val="none"/>
          <w:lang w:val="zh-CN"/>
        </w:rPr>
        <w:t>中华人民共和国</w:t>
      </w:r>
      <w:r>
        <w:rPr>
          <w:rFonts w:hint="eastAsia" w:ascii="宋体" w:hAnsi="宋体" w:eastAsia="宋体" w:cs="宋体"/>
          <w:i w:val="0"/>
          <w:iCs w:val="0"/>
          <w:color w:val="auto"/>
          <w:kern w:val="0"/>
          <w:sz w:val="24"/>
          <w:highlight w:val="none"/>
          <w:lang w:val="zh-CN"/>
        </w:rPr>
        <w:t>政府采购法》《</w:t>
      </w:r>
      <w:r>
        <w:rPr>
          <w:rFonts w:hint="eastAsia" w:ascii="宋体" w:hAnsi="宋体" w:eastAsia="宋体" w:cs="宋体"/>
          <w:i w:val="0"/>
          <w:iCs w:val="0"/>
          <w:color w:val="auto"/>
          <w:sz w:val="24"/>
          <w:highlight w:val="none"/>
          <w:lang w:val="zh-CN"/>
        </w:rPr>
        <w:t>中华人民共和国</w:t>
      </w:r>
      <w:r>
        <w:rPr>
          <w:rFonts w:hint="eastAsia" w:ascii="宋体" w:hAnsi="宋体" w:eastAsia="宋体" w:cs="宋体"/>
          <w:i w:val="0"/>
          <w:iCs w:val="0"/>
          <w:color w:val="auto"/>
          <w:kern w:val="0"/>
          <w:sz w:val="24"/>
          <w:highlight w:val="none"/>
          <w:lang w:val="zh-CN"/>
        </w:rPr>
        <w:t>招标投标</w:t>
      </w:r>
    </w:p>
    <w:p>
      <w:pPr>
        <w:wordWrap/>
        <w:autoSpaceDE w:val="0"/>
        <w:autoSpaceDN w:val="0"/>
        <w:spacing w:line="360" w:lineRule="auto"/>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法》</w:t>
      </w:r>
      <w:r>
        <w:rPr>
          <w:rFonts w:hint="eastAsia" w:ascii="宋体" w:hAnsi="宋体" w:eastAsia="宋体" w:cs="宋体"/>
          <w:i w:val="0"/>
          <w:iCs w:val="0"/>
          <w:color w:val="auto"/>
          <w:sz w:val="24"/>
          <w:highlight w:val="none"/>
          <w:lang w:val="zh-CN"/>
        </w:rPr>
        <w:t>《中华人民共和国民法典》</w:t>
      </w:r>
      <w:r>
        <w:rPr>
          <w:rFonts w:hint="eastAsia" w:ascii="宋体" w:hAnsi="宋体" w:eastAsia="宋体" w:cs="宋体"/>
          <w:i w:val="0"/>
          <w:iCs w:val="0"/>
          <w:color w:val="auto"/>
          <w:kern w:val="0"/>
          <w:sz w:val="24"/>
          <w:highlight w:val="none"/>
          <w:lang w:val="zh-CN"/>
        </w:rPr>
        <w:t xml:space="preserve">等法律法规，诚实守信，合法经营，坚决抵制各种违法违纪行为。 </w:t>
      </w:r>
    </w:p>
    <w:p>
      <w:pPr>
        <w:wordWrap/>
        <w:autoSpaceDE w:val="0"/>
        <w:autoSpaceDN w:val="0"/>
        <w:spacing w:line="360" w:lineRule="auto"/>
        <w:ind w:firstLine="480" w:firstLineChars="200"/>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如违反上述承诺，你</w:t>
      </w:r>
      <w:r>
        <w:rPr>
          <w:rFonts w:hint="eastAsia" w:ascii="宋体" w:hAnsi="宋体" w:eastAsia="宋体" w:cs="宋体"/>
          <w:i w:val="0"/>
          <w:iCs w:val="0"/>
          <w:color w:val="auto"/>
          <w:sz w:val="24"/>
          <w:highlight w:val="none"/>
        </w:rPr>
        <w:t>单位</w:t>
      </w:r>
      <w:r>
        <w:rPr>
          <w:rFonts w:hint="eastAsia" w:ascii="宋体" w:hAnsi="宋体" w:eastAsia="宋体" w:cs="宋体"/>
          <w:i w:val="0"/>
          <w:iCs w:val="0"/>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i w:val="0"/>
          <w:iCs w:val="0"/>
          <w:color w:val="auto"/>
          <w:sz w:val="24"/>
          <w:highlight w:val="none"/>
        </w:rPr>
        <w:t>单位</w:t>
      </w:r>
      <w:r>
        <w:rPr>
          <w:rFonts w:hint="eastAsia" w:ascii="宋体" w:hAnsi="宋体" w:eastAsia="宋体" w:cs="宋体"/>
          <w:i w:val="0"/>
          <w:iCs w:val="0"/>
          <w:color w:val="auto"/>
          <w:kern w:val="0"/>
          <w:sz w:val="24"/>
          <w:highlight w:val="none"/>
          <w:lang w:val="zh-CN"/>
        </w:rPr>
        <w:t>进行项目建设或其他经营活动，并通报</w:t>
      </w:r>
      <w:r>
        <w:rPr>
          <w:rFonts w:hint="eastAsia" w:ascii="宋体" w:hAnsi="宋体" w:eastAsia="宋体" w:cs="宋体"/>
          <w:i w:val="0"/>
          <w:iCs w:val="0"/>
          <w:color w:val="auto"/>
          <w:kern w:val="0"/>
          <w:sz w:val="24"/>
          <w:highlight w:val="none"/>
          <w:lang w:val="en-US" w:eastAsia="zh-CN"/>
        </w:rPr>
        <w:t>监管部门</w:t>
      </w:r>
      <w:r>
        <w:rPr>
          <w:rFonts w:hint="eastAsia" w:ascii="宋体" w:hAnsi="宋体" w:eastAsia="宋体" w:cs="宋体"/>
          <w:i w:val="0"/>
          <w:iCs w:val="0"/>
          <w:color w:val="auto"/>
          <w:kern w:val="0"/>
          <w:sz w:val="24"/>
          <w:highlight w:val="none"/>
          <w:lang w:val="zh-CN"/>
        </w:rPr>
        <w:t>。由此引起的相应损失均由我单位承担。</w:t>
      </w:r>
    </w:p>
    <w:p>
      <w:pPr>
        <w:wordWrap/>
        <w:autoSpaceDE w:val="0"/>
        <w:autoSpaceDN w:val="0"/>
        <w:spacing w:line="360" w:lineRule="auto"/>
        <w:ind w:left="2"/>
        <w:jc w:val="left"/>
        <w:textAlignment w:val="auto"/>
        <w:outlineLvl w:val="9"/>
        <w:rPr>
          <w:rFonts w:hint="eastAsia" w:ascii="宋体" w:hAnsi="宋体" w:eastAsia="宋体" w:cs="宋体"/>
          <w:i w:val="0"/>
          <w:iCs w:val="0"/>
          <w:color w:val="auto"/>
          <w:kern w:val="0"/>
          <w:sz w:val="24"/>
          <w:highlight w:val="none"/>
          <w:lang w:val="zh-CN"/>
        </w:rPr>
      </w:pPr>
    </w:p>
    <w:p>
      <w:pPr>
        <w:wordWrap/>
        <w:autoSpaceDE w:val="0"/>
        <w:autoSpaceDN w:val="0"/>
        <w:spacing w:line="360" w:lineRule="auto"/>
        <w:ind w:left="2"/>
        <w:jc w:val="left"/>
        <w:textAlignment w:val="auto"/>
        <w:outlineLvl w:val="9"/>
        <w:rPr>
          <w:rFonts w:hint="eastAsia" w:ascii="宋体" w:hAnsi="宋体" w:eastAsia="宋体" w:cs="宋体"/>
          <w:i w:val="0"/>
          <w:iCs w:val="0"/>
          <w:color w:val="auto"/>
          <w:kern w:val="0"/>
          <w:sz w:val="24"/>
          <w:highlight w:val="none"/>
          <w:lang w:val="zh-CN"/>
        </w:rPr>
      </w:pPr>
    </w:p>
    <w:p>
      <w:pPr>
        <w:wordWrap/>
        <w:autoSpaceDE w:val="0"/>
        <w:autoSpaceDN w:val="0"/>
        <w:spacing w:line="360" w:lineRule="auto"/>
        <w:ind w:left="2"/>
        <w:jc w:val="left"/>
        <w:textAlignment w:val="auto"/>
        <w:outlineLvl w:val="9"/>
        <w:rPr>
          <w:rFonts w:hint="eastAsia" w:ascii="宋体" w:hAnsi="宋体" w:eastAsia="宋体" w:cs="宋体"/>
          <w:i w:val="0"/>
          <w:iCs w:val="0"/>
          <w:color w:val="auto"/>
          <w:kern w:val="0"/>
          <w:sz w:val="24"/>
          <w:highlight w:val="none"/>
          <w:lang w:val="zh-CN"/>
        </w:rPr>
      </w:pPr>
    </w:p>
    <w:p>
      <w:pPr>
        <w:wordWrap/>
        <w:autoSpaceDE w:val="0"/>
        <w:autoSpaceDN w:val="0"/>
        <w:spacing w:line="360" w:lineRule="auto"/>
        <w:ind w:left="2" w:leftChars="1" w:right="1120" w:firstLine="4560" w:firstLineChars="1900"/>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投标人名称（</w:t>
      </w:r>
      <w:r>
        <w:rPr>
          <w:rFonts w:hint="eastAsia" w:ascii="宋体" w:hAnsi="宋体" w:eastAsia="宋体" w:cs="宋体"/>
          <w:i w:val="0"/>
          <w:iCs w:val="0"/>
          <w:color w:val="auto"/>
          <w:sz w:val="24"/>
          <w:highlight w:val="none"/>
        </w:rPr>
        <w:t>电子签名</w:t>
      </w:r>
      <w:r>
        <w:rPr>
          <w:rFonts w:hint="eastAsia" w:ascii="宋体" w:hAnsi="宋体" w:eastAsia="宋体" w:cs="宋体"/>
          <w:i w:val="0"/>
          <w:iCs w:val="0"/>
          <w:color w:val="auto"/>
          <w:kern w:val="0"/>
          <w:sz w:val="24"/>
          <w:highlight w:val="none"/>
          <w:lang w:val="zh-CN"/>
        </w:rPr>
        <w:t xml:space="preserve">）：                                                                                                                                                                                                               </w:t>
      </w:r>
    </w:p>
    <w:p>
      <w:pPr>
        <w:wordWrap/>
        <w:spacing w:line="360" w:lineRule="auto"/>
        <w:ind w:left="4620" w:leftChars="220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lang w:val="zh-CN"/>
        </w:rPr>
        <w:t>日期</w:t>
      </w:r>
      <w:r>
        <w:rPr>
          <w:rFonts w:hint="eastAsia" w:ascii="宋体" w:hAnsi="宋体" w:eastAsia="宋体" w:cs="宋体"/>
          <w:i w:val="0"/>
          <w:iCs w:val="0"/>
          <w:color w:val="auto"/>
          <w:kern w:val="0"/>
          <w:sz w:val="24"/>
          <w:highlight w:val="none"/>
        </w:rPr>
        <w:t>：</w:t>
      </w:r>
      <w:r>
        <w:rPr>
          <w:rFonts w:hint="eastAsia" w:ascii="宋体" w:hAnsi="宋体" w:eastAsia="宋体" w:cs="宋体"/>
          <w:i w:val="0"/>
          <w:iCs w:val="0"/>
          <w:color w:val="auto"/>
          <w:kern w:val="0"/>
          <w:sz w:val="24"/>
          <w:highlight w:val="none"/>
          <w:lang w:val="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日</w:t>
      </w:r>
    </w:p>
    <w:p>
      <w:pPr>
        <w:wordWrap/>
        <w:spacing w:line="360" w:lineRule="auto"/>
        <w:textAlignment w:val="auto"/>
        <w:outlineLvl w:val="9"/>
        <w:rPr>
          <w:rFonts w:hint="eastAsia" w:ascii="宋体" w:hAnsi="宋体" w:eastAsia="宋体" w:cs="宋体"/>
          <w:i w:val="0"/>
          <w:iCs w:val="0"/>
          <w:color w:val="auto"/>
          <w:sz w:val="24"/>
          <w:highlight w:val="none"/>
        </w:rPr>
      </w:pPr>
    </w:p>
    <w:p>
      <w:pPr>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br w:type="page"/>
      </w:r>
    </w:p>
    <w:p>
      <w:pPr>
        <w:spacing w:line="360" w:lineRule="auto"/>
        <w:jc w:val="center"/>
        <w:outlineLvl w:val="1"/>
        <w:rPr>
          <w:rFonts w:hint="eastAsia" w:ascii="宋体" w:hAnsi="宋体" w:eastAsia="宋体" w:cs="宋体"/>
          <w:b/>
          <w:i w:val="0"/>
          <w:iCs w:val="0"/>
          <w:color w:val="auto"/>
          <w:kern w:val="0"/>
          <w:sz w:val="36"/>
          <w:szCs w:val="36"/>
          <w:highlight w:val="none"/>
        </w:rPr>
      </w:pPr>
      <w:bookmarkStart w:id="211" w:name="_Toc29208"/>
      <w:bookmarkStart w:id="212" w:name="_Toc5590"/>
      <w:bookmarkStart w:id="213" w:name="_Toc3363"/>
      <w:bookmarkStart w:id="214" w:name="_Toc3114"/>
      <w:r>
        <w:rPr>
          <w:rFonts w:hint="eastAsia" w:ascii="宋体" w:hAnsi="宋体" w:eastAsia="宋体" w:cs="宋体"/>
          <w:b/>
          <w:i w:val="0"/>
          <w:iCs w:val="0"/>
          <w:color w:val="auto"/>
          <w:kern w:val="0"/>
          <w:sz w:val="36"/>
          <w:szCs w:val="36"/>
          <w:highlight w:val="none"/>
        </w:rPr>
        <w:t>报价文件部分</w:t>
      </w:r>
      <w:bookmarkEnd w:id="211"/>
      <w:bookmarkEnd w:id="212"/>
      <w:bookmarkEnd w:id="213"/>
      <w:bookmarkEnd w:id="214"/>
    </w:p>
    <w:p>
      <w:pPr>
        <w:spacing w:line="360" w:lineRule="auto"/>
        <w:jc w:val="center"/>
        <w:rPr>
          <w:rFonts w:hint="eastAsia" w:ascii="宋体" w:hAnsi="宋体" w:eastAsia="宋体" w:cs="宋体"/>
          <w:b/>
          <w:i w:val="0"/>
          <w:iCs w:val="0"/>
          <w:color w:val="auto"/>
          <w:kern w:val="0"/>
          <w:sz w:val="36"/>
          <w:szCs w:val="36"/>
          <w:highlight w:val="none"/>
        </w:rPr>
      </w:pPr>
      <w:r>
        <w:rPr>
          <w:rFonts w:hint="eastAsia" w:ascii="宋体" w:hAnsi="宋体" w:eastAsia="宋体" w:cs="宋体"/>
          <w:b/>
          <w:i w:val="0"/>
          <w:iCs w:val="0"/>
          <w:color w:val="auto"/>
          <w:kern w:val="0"/>
          <w:sz w:val="36"/>
          <w:szCs w:val="36"/>
          <w:highlight w:val="none"/>
        </w:rPr>
        <w:t>目录</w:t>
      </w:r>
    </w:p>
    <w:p>
      <w:pPr>
        <w:spacing w:line="360" w:lineRule="auto"/>
        <w:jc w:val="center"/>
        <w:rPr>
          <w:rFonts w:hint="eastAsia" w:ascii="宋体" w:hAnsi="宋体" w:eastAsia="宋体" w:cs="宋体"/>
          <w:b/>
          <w:i w:val="0"/>
          <w:iCs w:val="0"/>
          <w:color w:val="auto"/>
          <w:kern w:val="0"/>
          <w:sz w:val="36"/>
          <w:szCs w:val="36"/>
          <w:highlight w:val="none"/>
        </w:rPr>
      </w:pP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（1）开标一览表（报价表）………………………………………………………（页码）</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（2）报价</w:t>
      </w:r>
      <w:r>
        <w:rPr>
          <w:rFonts w:hint="eastAsia" w:ascii="宋体" w:hAnsi="宋体" w:eastAsia="宋体" w:cs="宋体"/>
          <w:i w:val="0"/>
          <w:iCs w:val="0"/>
          <w:color w:val="auto"/>
          <w:sz w:val="24"/>
          <w:highlight w:val="none"/>
          <w:lang w:eastAsia="zh-CN"/>
        </w:rPr>
        <w:t>情况说明（如有）</w:t>
      </w:r>
      <w:r>
        <w:rPr>
          <w:rFonts w:hint="eastAsia" w:ascii="宋体" w:hAnsi="宋体" w:eastAsia="宋体" w:cs="宋体"/>
          <w:i w:val="0"/>
          <w:iCs w:val="0"/>
          <w:color w:val="auto"/>
          <w:sz w:val="24"/>
          <w:highlight w:val="none"/>
        </w:rPr>
        <w:t>………………………………………………………（页码）</w:t>
      </w: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snapToGrid w:val="0"/>
        <w:spacing w:line="360" w:lineRule="auto"/>
        <w:ind w:right="480"/>
        <w:jc w:val="center"/>
        <w:rPr>
          <w:rFonts w:hint="eastAsia" w:ascii="宋体" w:hAnsi="宋体" w:eastAsia="宋体" w:cs="宋体"/>
          <w:b/>
          <w:i w:val="0"/>
          <w:iCs w:val="0"/>
          <w:color w:val="auto"/>
          <w:kern w:val="0"/>
          <w:sz w:val="32"/>
          <w:szCs w:val="32"/>
          <w:highlight w:val="none"/>
        </w:rPr>
      </w:pPr>
    </w:p>
    <w:p>
      <w:pPr>
        <w:pStyle w:val="111"/>
        <w:tabs>
          <w:tab w:val="clear" w:pos="720"/>
        </w:tabs>
        <w:snapToGrid w:val="0"/>
        <w:spacing w:before="120" w:after="120"/>
        <w:jc w:val="both"/>
        <w:outlineLvl w:val="9"/>
        <w:rPr>
          <w:rFonts w:hint="eastAsia" w:ascii="宋体" w:hAnsi="宋体" w:eastAsia="宋体" w:cs="宋体"/>
          <w:i w:val="0"/>
          <w:iCs w:val="0"/>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111"/>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rPr>
      </w:pPr>
      <w:bookmarkStart w:id="215" w:name="_Toc21682"/>
      <w:bookmarkStart w:id="216" w:name="_Toc5399"/>
      <w:bookmarkStart w:id="217" w:name="_Toc11552"/>
      <w:bookmarkStart w:id="218" w:name="_Toc26125"/>
      <w:bookmarkStart w:id="219" w:name="_Toc13843"/>
      <w:bookmarkStart w:id="220" w:name="_Toc366"/>
      <w:bookmarkStart w:id="221" w:name="_Toc5294"/>
      <w:bookmarkStart w:id="222" w:name="_Toc30323"/>
      <w:bookmarkStart w:id="223" w:name="_Toc21526"/>
      <w:bookmarkStart w:id="224" w:name="_Toc11262"/>
      <w:bookmarkStart w:id="225" w:name="_Toc8039"/>
      <w:bookmarkStart w:id="226" w:name="_Toc19569"/>
      <w:bookmarkStart w:id="227" w:name="_Toc16414"/>
      <w:bookmarkStart w:id="228" w:name="_Toc12875"/>
      <w:bookmarkStart w:id="229" w:name="_Toc9655"/>
      <w:bookmarkStart w:id="230" w:name="_Toc25033"/>
      <w:bookmarkStart w:id="231" w:name="_Toc15988"/>
      <w:bookmarkStart w:id="232" w:name="_Toc17498"/>
      <w:bookmarkStart w:id="233" w:name="_Toc11024"/>
      <w:r>
        <w:rPr>
          <w:rFonts w:hint="eastAsia" w:ascii="宋体" w:hAnsi="宋体" w:eastAsia="宋体" w:cs="宋体"/>
          <w:i w:val="0"/>
          <w:iCs w:val="0"/>
          <w:color w:val="auto"/>
          <w:kern w:val="2"/>
          <w:sz w:val="32"/>
          <w:szCs w:val="32"/>
          <w:highlight w:val="none"/>
        </w:rPr>
        <w:t>一、开标一览表（报价表）</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snapToGrid w:val="0"/>
        <w:spacing w:line="360" w:lineRule="auto"/>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u w:val="single"/>
        </w:rPr>
        <w:t>（采购人）、（采购代理机构）</w:t>
      </w:r>
      <w:r>
        <w:rPr>
          <w:rFonts w:hint="eastAsia" w:ascii="宋体" w:hAnsi="宋体" w:eastAsia="宋体" w:cs="宋体"/>
          <w:i w:val="0"/>
          <w:iCs w:val="0"/>
          <w:color w:val="auto"/>
          <w:kern w:val="0"/>
          <w:sz w:val="24"/>
          <w:highlight w:val="none"/>
          <w:lang w:val="zh-CN"/>
        </w:rPr>
        <w:t>：</w:t>
      </w:r>
    </w:p>
    <w:p>
      <w:pPr>
        <w:snapToGrid w:val="0"/>
        <w:spacing w:line="360" w:lineRule="auto"/>
        <w:ind w:firstLine="482"/>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i w:val="0"/>
          <w:iCs w:val="0"/>
          <w:color w:val="auto"/>
          <w:sz w:val="24"/>
          <w:highlight w:val="none"/>
        </w:rPr>
        <w:t>（项目名称）</w:t>
      </w:r>
      <w:r>
        <w:rPr>
          <w:rFonts w:hint="eastAsia" w:ascii="宋体" w:hAnsi="宋体" w:eastAsia="宋体" w:cs="宋体"/>
          <w:i w:val="0"/>
          <w:iCs w:val="0"/>
          <w:color w:val="auto"/>
          <w:kern w:val="0"/>
          <w:sz w:val="24"/>
          <w:highlight w:val="none"/>
          <w:lang w:val="zh-CN"/>
        </w:rPr>
        <w:t>【招标编号：</w:t>
      </w:r>
      <w:r>
        <w:rPr>
          <w:rFonts w:hint="eastAsia" w:ascii="宋体" w:hAnsi="宋体" w:eastAsia="宋体" w:cs="宋体"/>
          <w:i w:val="0"/>
          <w:iCs w:val="0"/>
          <w:color w:val="auto"/>
          <w:sz w:val="24"/>
          <w:highlight w:val="none"/>
        </w:rPr>
        <w:t>（采购编号）】的实施</w:t>
      </w:r>
      <w:r>
        <w:rPr>
          <w:rFonts w:hint="eastAsia" w:ascii="宋体" w:hAnsi="宋体" w:eastAsia="宋体" w:cs="宋体"/>
          <w:i w:val="0"/>
          <w:iCs w:val="0"/>
          <w:color w:val="auto"/>
          <w:kern w:val="0"/>
          <w:sz w:val="24"/>
          <w:highlight w:val="none"/>
          <w:lang w:val="zh-CN"/>
        </w:rPr>
        <w:t>。</w:t>
      </w:r>
    </w:p>
    <w:p>
      <w:pPr>
        <w:spacing w:line="360" w:lineRule="auto"/>
        <w:jc w:val="center"/>
        <w:rPr>
          <w:rFonts w:hint="eastAsia" w:ascii="宋体" w:hAnsi="宋体" w:eastAsia="宋体" w:cs="宋体"/>
          <w:b/>
          <w:i w:val="0"/>
          <w:iCs w:val="0"/>
          <w:color w:val="auto"/>
          <w:kern w:val="0"/>
          <w:sz w:val="24"/>
          <w:highlight w:val="none"/>
          <w:lang w:val="zh-CN"/>
        </w:rPr>
      </w:pPr>
      <w:r>
        <w:rPr>
          <w:rFonts w:hint="eastAsia" w:ascii="宋体" w:hAnsi="宋体" w:eastAsia="宋体" w:cs="宋体"/>
          <w:b/>
          <w:i w:val="0"/>
          <w:iCs w:val="0"/>
          <w:color w:val="auto"/>
          <w:kern w:val="0"/>
          <w:sz w:val="24"/>
          <w:highlight w:val="none"/>
          <w:lang w:val="zh-CN"/>
        </w:rPr>
        <w:t>开标一览表（报价表）(单位均为人民币元)</w:t>
      </w:r>
    </w:p>
    <w:tbl>
      <w:tblPr>
        <w:tblStyle w:val="45"/>
        <w:tblW w:w="14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779"/>
        <w:gridCol w:w="1615"/>
        <w:gridCol w:w="1702"/>
        <w:gridCol w:w="3531"/>
        <w:gridCol w:w="32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序号</w:t>
            </w:r>
          </w:p>
        </w:tc>
        <w:tc>
          <w:tcPr>
            <w:tcW w:w="2779" w:type="dxa"/>
            <w:vAlign w:val="center"/>
          </w:tcPr>
          <w:p>
            <w:pPr>
              <w:spacing w:line="360" w:lineRule="auto"/>
              <w:jc w:val="center"/>
              <w:rPr>
                <w:rFonts w:hint="eastAsia" w:ascii="宋体" w:hAnsi="宋体" w:eastAsia="宋体" w:cs="宋体"/>
                <w:b/>
                <w:i w:val="0"/>
                <w:iCs w:val="0"/>
                <w:color w:val="auto"/>
                <w:sz w:val="24"/>
                <w:highlight w:val="none"/>
              </w:rPr>
            </w:pPr>
            <w:r>
              <w:rPr>
                <w:rFonts w:hint="eastAsia" w:ascii="宋体" w:hAnsi="宋体" w:cs="宋体"/>
                <w:b/>
                <w:i w:val="0"/>
                <w:iCs w:val="0"/>
                <w:color w:val="auto"/>
                <w:sz w:val="24"/>
                <w:highlight w:val="none"/>
                <w:lang w:val="en-US" w:eastAsia="zh-CN"/>
              </w:rPr>
              <w:t>项目</w:t>
            </w:r>
            <w:r>
              <w:rPr>
                <w:rFonts w:hint="eastAsia" w:ascii="宋体" w:hAnsi="宋体" w:eastAsia="宋体" w:cs="宋体"/>
                <w:b/>
                <w:i w:val="0"/>
                <w:iCs w:val="0"/>
                <w:color w:val="auto"/>
                <w:sz w:val="24"/>
                <w:highlight w:val="none"/>
              </w:rPr>
              <w:t>名称</w:t>
            </w:r>
          </w:p>
        </w:tc>
        <w:tc>
          <w:tcPr>
            <w:tcW w:w="1615" w:type="dxa"/>
            <w:vAlign w:val="center"/>
          </w:tcPr>
          <w:p>
            <w:pPr>
              <w:spacing w:line="360" w:lineRule="auto"/>
              <w:jc w:val="center"/>
              <w:rPr>
                <w:rFonts w:hint="default" w:ascii="宋体" w:hAnsi="宋体" w:eastAsia="宋体" w:cs="宋体"/>
                <w:b/>
                <w:i w:val="0"/>
                <w:iCs w:val="0"/>
                <w:color w:val="auto"/>
                <w:sz w:val="24"/>
                <w:highlight w:val="none"/>
                <w:lang w:val="en-US" w:eastAsia="zh-CN"/>
              </w:rPr>
            </w:pPr>
            <w:r>
              <w:rPr>
                <w:rFonts w:hint="eastAsia" w:ascii="宋体" w:hAnsi="宋体" w:cs="宋体"/>
                <w:b/>
                <w:i w:val="0"/>
                <w:iCs w:val="0"/>
                <w:color w:val="auto"/>
                <w:sz w:val="24"/>
                <w:highlight w:val="none"/>
                <w:lang w:val="en-US" w:eastAsia="zh-CN"/>
              </w:rPr>
              <w:t>标项</w:t>
            </w:r>
          </w:p>
        </w:tc>
        <w:tc>
          <w:tcPr>
            <w:tcW w:w="1702" w:type="dxa"/>
            <w:vAlign w:val="center"/>
          </w:tcPr>
          <w:p>
            <w:pPr>
              <w:spacing w:line="360" w:lineRule="auto"/>
              <w:jc w:val="center"/>
              <w:rPr>
                <w:rFonts w:hint="default" w:ascii="宋体" w:hAnsi="宋体" w:eastAsia="宋体" w:cs="宋体"/>
                <w:b/>
                <w:i w:val="0"/>
                <w:iCs w:val="0"/>
                <w:color w:val="auto"/>
                <w:sz w:val="24"/>
                <w:highlight w:val="none"/>
                <w:lang w:val="en-US" w:eastAsia="zh-CN"/>
              </w:rPr>
            </w:pPr>
            <w:r>
              <w:rPr>
                <w:rFonts w:hint="eastAsia" w:ascii="宋体" w:hAnsi="宋体" w:cs="宋体"/>
                <w:b/>
                <w:i w:val="0"/>
                <w:iCs w:val="0"/>
                <w:color w:val="auto"/>
                <w:sz w:val="24"/>
                <w:highlight w:val="none"/>
                <w:lang w:val="en-US" w:eastAsia="zh-CN"/>
              </w:rPr>
              <w:t>服务期</w:t>
            </w:r>
          </w:p>
        </w:tc>
        <w:tc>
          <w:tcPr>
            <w:tcW w:w="3531" w:type="dxa"/>
            <w:vAlign w:val="center"/>
          </w:tcPr>
          <w:p>
            <w:pPr>
              <w:spacing w:line="360" w:lineRule="auto"/>
              <w:jc w:val="center"/>
              <w:rPr>
                <w:rFonts w:hint="eastAsia" w:ascii="宋体" w:hAnsi="宋体" w:eastAsia="宋体" w:cs="宋体"/>
                <w:b/>
                <w:i w:val="0"/>
                <w:iCs w:val="0"/>
                <w:color w:val="auto"/>
                <w:sz w:val="24"/>
                <w:highlight w:val="none"/>
                <w:lang w:eastAsia="zh-CN"/>
              </w:rPr>
            </w:pPr>
            <w:r>
              <w:rPr>
                <w:rFonts w:hint="eastAsia" w:ascii="宋体" w:hAnsi="宋体" w:cs="宋体"/>
                <w:b/>
                <w:i w:val="0"/>
                <w:iCs w:val="0"/>
                <w:color w:val="auto"/>
                <w:sz w:val="24"/>
                <w:highlight w:val="none"/>
                <w:lang w:val="en-US" w:eastAsia="zh-CN"/>
              </w:rPr>
              <w:t>线路内容</w:t>
            </w:r>
          </w:p>
        </w:tc>
        <w:tc>
          <w:tcPr>
            <w:tcW w:w="3235" w:type="dxa"/>
            <w:vAlign w:val="center"/>
          </w:tcPr>
          <w:p>
            <w:pPr>
              <w:spacing w:line="360" w:lineRule="auto"/>
              <w:jc w:val="center"/>
              <w:rPr>
                <w:rFonts w:hint="eastAsia" w:ascii="宋体" w:hAnsi="宋体" w:eastAsia="宋体" w:cs="宋体"/>
                <w:b/>
                <w:i w:val="0"/>
                <w:iCs w:val="0"/>
                <w:color w:val="auto"/>
                <w:sz w:val="24"/>
                <w:highlight w:val="none"/>
              </w:rPr>
            </w:pPr>
            <w:r>
              <w:rPr>
                <w:rFonts w:hint="eastAsia" w:ascii="宋体" w:hAnsi="宋体" w:cs="宋体"/>
                <w:b/>
                <w:i w:val="0"/>
                <w:iCs w:val="0"/>
                <w:color w:val="auto"/>
                <w:sz w:val="24"/>
                <w:highlight w:val="none"/>
                <w:lang w:val="en-US" w:eastAsia="zh-CN"/>
              </w:rPr>
              <w:t>投标</w:t>
            </w:r>
            <w:r>
              <w:rPr>
                <w:rFonts w:hint="eastAsia" w:ascii="宋体" w:hAnsi="宋体" w:eastAsia="宋体" w:cs="宋体"/>
                <w:b/>
                <w:i w:val="0"/>
                <w:iCs w:val="0"/>
                <w:color w:val="auto"/>
                <w:sz w:val="24"/>
                <w:highlight w:val="none"/>
              </w:rPr>
              <w:t>单价（元/人）</w:t>
            </w:r>
          </w:p>
        </w:tc>
        <w:tc>
          <w:tcPr>
            <w:tcW w:w="735" w:type="dxa"/>
            <w:vAlign w:val="center"/>
          </w:tcPr>
          <w:p>
            <w:pPr>
              <w:spacing w:line="360" w:lineRule="auto"/>
              <w:jc w:val="center"/>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2779" w:type="dxa"/>
            <w:vMerge w:val="restart"/>
            <w:vAlign w:val="center"/>
          </w:tcPr>
          <w:p>
            <w:pPr>
              <w:snapToGrid w:val="0"/>
              <w:spacing w:line="360" w:lineRule="auto"/>
              <w:jc w:val="center"/>
              <w:rPr>
                <w:rFonts w:hint="eastAsia" w:ascii="宋体" w:hAnsi="宋体" w:eastAsia="宋体" w:cs="宋体"/>
                <w:i w:val="0"/>
                <w:iCs w:val="0"/>
                <w:color w:val="auto"/>
                <w:sz w:val="24"/>
                <w:highlight w:val="none"/>
              </w:rPr>
            </w:pPr>
          </w:p>
        </w:tc>
        <w:tc>
          <w:tcPr>
            <w:tcW w:w="1615" w:type="dxa"/>
            <w:vMerge w:val="restart"/>
            <w:vAlign w:val="center"/>
          </w:tcPr>
          <w:p>
            <w:pPr>
              <w:snapToGrid w:val="0"/>
              <w:spacing w:line="360" w:lineRule="auto"/>
              <w:jc w:val="center"/>
              <w:rPr>
                <w:rFonts w:hint="eastAsia" w:ascii="宋体" w:hAnsi="宋体" w:eastAsia="宋体" w:cs="宋体"/>
                <w:i w:val="0"/>
                <w:iCs w:val="0"/>
                <w:color w:val="auto"/>
                <w:sz w:val="24"/>
                <w:highlight w:val="none"/>
              </w:rPr>
            </w:pPr>
          </w:p>
        </w:tc>
        <w:tc>
          <w:tcPr>
            <w:tcW w:w="1702" w:type="dxa"/>
            <w:vMerge w:val="restart"/>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响应招标文件要求</w:t>
            </w:r>
          </w:p>
        </w:tc>
        <w:tc>
          <w:tcPr>
            <w:tcW w:w="3531" w:type="dxa"/>
            <w:vAlign w:val="center"/>
          </w:tcPr>
          <w:p>
            <w:pPr>
              <w:pStyle w:val="3"/>
              <w:ind w:left="0" w:leftChars="0" w:firstLine="0" w:firstLineChars="0"/>
              <w:jc w:val="left"/>
              <w:rPr>
                <w:rFonts w:hint="eastAsia" w:ascii="宋体" w:hAnsi="宋体" w:eastAsia="宋体" w:cs="宋体"/>
                <w:i w:val="0"/>
                <w:iCs w:val="0"/>
                <w:color w:val="auto"/>
                <w:highlight w:val="none"/>
                <w:lang w:eastAsia="zh-CN"/>
              </w:rPr>
            </w:pPr>
          </w:p>
        </w:tc>
        <w:tc>
          <w:tcPr>
            <w:tcW w:w="3235" w:type="dxa"/>
            <w:vAlign w:val="center"/>
          </w:tcPr>
          <w:p>
            <w:pPr>
              <w:spacing w:line="360" w:lineRule="auto"/>
              <w:jc w:val="center"/>
              <w:rPr>
                <w:rFonts w:hint="eastAsia" w:ascii="宋体" w:hAnsi="宋体" w:eastAsia="宋体" w:cs="宋体"/>
                <w:i w:val="0"/>
                <w:iCs w:val="0"/>
                <w:color w:val="auto"/>
                <w:sz w:val="24"/>
                <w:highlight w:val="none"/>
              </w:rPr>
            </w:pPr>
          </w:p>
        </w:tc>
        <w:tc>
          <w:tcPr>
            <w:tcW w:w="735" w:type="dxa"/>
            <w:vAlign w:val="center"/>
          </w:tcPr>
          <w:p>
            <w:pPr>
              <w:spacing w:line="360" w:lineRule="auto"/>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2</w:t>
            </w:r>
          </w:p>
        </w:tc>
        <w:tc>
          <w:tcPr>
            <w:tcW w:w="2779" w:type="dxa"/>
            <w:vMerge w:val="continue"/>
            <w:vAlign w:val="center"/>
          </w:tcPr>
          <w:p>
            <w:pPr>
              <w:snapToGrid w:val="0"/>
              <w:spacing w:line="360" w:lineRule="auto"/>
              <w:jc w:val="center"/>
              <w:rPr>
                <w:rFonts w:hint="eastAsia" w:ascii="宋体" w:hAnsi="宋体" w:eastAsia="宋体" w:cs="宋体"/>
                <w:i w:val="0"/>
                <w:iCs w:val="0"/>
                <w:color w:val="auto"/>
                <w:sz w:val="24"/>
                <w:highlight w:val="none"/>
              </w:rPr>
            </w:pPr>
          </w:p>
        </w:tc>
        <w:tc>
          <w:tcPr>
            <w:tcW w:w="1615" w:type="dxa"/>
            <w:vMerge w:val="continue"/>
            <w:vAlign w:val="center"/>
          </w:tcPr>
          <w:p>
            <w:pPr>
              <w:snapToGrid w:val="0"/>
              <w:spacing w:line="360" w:lineRule="auto"/>
              <w:jc w:val="center"/>
              <w:rPr>
                <w:rFonts w:hint="eastAsia" w:ascii="宋体" w:hAnsi="宋体" w:eastAsia="宋体" w:cs="宋体"/>
                <w:i w:val="0"/>
                <w:iCs w:val="0"/>
                <w:color w:val="auto"/>
                <w:sz w:val="24"/>
                <w:highlight w:val="none"/>
              </w:rPr>
            </w:pPr>
          </w:p>
        </w:tc>
        <w:tc>
          <w:tcPr>
            <w:tcW w:w="1702" w:type="dxa"/>
            <w:vMerge w:val="continue"/>
            <w:vAlign w:val="center"/>
          </w:tcPr>
          <w:p>
            <w:pPr>
              <w:snapToGrid w:val="0"/>
              <w:spacing w:line="360" w:lineRule="auto"/>
              <w:jc w:val="center"/>
              <w:rPr>
                <w:rFonts w:hint="eastAsia" w:ascii="宋体" w:hAnsi="宋体" w:eastAsia="宋体" w:cs="宋体"/>
                <w:i w:val="0"/>
                <w:iCs w:val="0"/>
                <w:color w:val="auto"/>
                <w:sz w:val="24"/>
                <w:highlight w:val="none"/>
              </w:rPr>
            </w:pPr>
          </w:p>
        </w:tc>
        <w:tc>
          <w:tcPr>
            <w:tcW w:w="3531" w:type="dxa"/>
            <w:vAlign w:val="center"/>
          </w:tcPr>
          <w:p>
            <w:pPr>
              <w:pStyle w:val="3"/>
              <w:ind w:left="0" w:leftChars="0" w:firstLine="0" w:firstLineChars="0"/>
              <w:jc w:val="left"/>
              <w:rPr>
                <w:rFonts w:hint="eastAsia" w:ascii="宋体" w:hAnsi="宋体" w:eastAsia="宋体" w:cs="宋体"/>
                <w:i w:val="0"/>
                <w:iCs w:val="0"/>
                <w:color w:val="auto"/>
                <w:highlight w:val="none"/>
                <w:lang w:eastAsia="zh-CN"/>
              </w:rPr>
            </w:pPr>
          </w:p>
        </w:tc>
        <w:tc>
          <w:tcPr>
            <w:tcW w:w="3235" w:type="dxa"/>
            <w:vAlign w:val="center"/>
          </w:tcPr>
          <w:p>
            <w:pPr>
              <w:spacing w:line="360" w:lineRule="auto"/>
              <w:jc w:val="center"/>
              <w:rPr>
                <w:rFonts w:hint="eastAsia" w:ascii="宋体" w:hAnsi="宋体" w:eastAsia="宋体" w:cs="宋体"/>
                <w:i w:val="0"/>
                <w:iCs w:val="0"/>
                <w:color w:val="auto"/>
                <w:sz w:val="24"/>
                <w:highlight w:val="none"/>
              </w:rPr>
            </w:pPr>
          </w:p>
        </w:tc>
        <w:tc>
          <w:tcPr>
            <w:tcW w:w="735" w:type="dxa"/>
            <w:vAlign w:val="center"/>
          </w:tcPr>
          <w:p>
            <w:pPr>
              <w:spacing w:line="360" w:lineRule="auto"/>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3</w:t>
            </w:r>
          </w:p>
        </w:tc>
        <w:tc>
          <w:tcPr>
            <w:tcW w:w="2779" w:type="dxa"/>
            <w:vMerge w:val="continue"/>
            <w:vAlign w:val="center"/>
          </w:tcPr>
          <w:p>
            <w:pPr>
              <w:snapToGrid w:val="0"/>
              <w:spacing w:line="360" w:lineRule="auto"/>
              <w:jc w:val="center"/>
              <w:rPr>
                <w:rFonts w:hint="eastAsia" w:ascii="宋体" w:hAnsi="宋体" w:eastAsia="宋体" w:cs="宋体"/>
                <w:i w:val="0"/>
                <w:iCs w:val="0"/>
                <w:color w:val="auto"/>
                <w:sz w:val="24"/>
                <w:highlight w:val="none"/>
              </w:rPr>
            </w:pPr>
          </w:p>
        </w:tc>
        <w:tc>
          <w:tcPr>
            <w:tcW w:w="1615" w:type="dxa"/>
            <w:vMerge w:val="continue"/>
            <w:vAlign w:val="center"/>
          </w:tcPr>
          <w:p>
            <w:pPr>
              <w:snapToGrid w:val="0"/>
              <w:spacing w:line="360" w:lineRule="auto"/>
              <w:jc w:val="center"/>
              <w:rPr>
                <w:rFonts w:hint="eastAsia" w:ascii="宋体" w:hAnsi="宋体" w:eastAsia="宋体" w:cs="宋体"/>
                <w:i w:val="0"/>
                <w:iCs w:val="0"/>
                <w:color w:val="auto"/>
                <w:sz w:val="24"/>
                <w:highlight w:val="none"/>
              </w:rPr>
            </w:pPr>
          </w:p>
        </w:tc>
        <w:tc>
          <w:tcPr>
            <w:tcW w:w="1702" w:type="dxa"/>
            <w:vMerge w:val="continue"/>
            <w:vAlign w:val="center"/>
          </w:tcPr>
          <w:p>
            <w:pPr>
              <w:snapToGrid w:val="0"/>
              <w:spacing w:line="360" w:lineRule="auto"/>
              <w:jc w:val="center"/>
              <w:rPr>
                <w:rFonts w:hint="eastAsia" w:ascii="宋体" w:hAnsi="宋体" w:eastAsia="宋体" w:cs="宋体"/>
                <w:i w:val="0"/>
                <w:iCs w:val="0"/>
                <w:color w:val="auto"/>
                <w:sz w:val="24"/>
                <w:highlight w:val="none"/>
              </w:rPr>
            </w:pPr>
          </w:p>
        </w:tc>
        <w:tc>
          <w:tcPr>
            <w:tcW w:w="3531" w:type="dxa"/>
            <w:vAlign w:val="center"/>
          </w:tcPr>
          <w:p>
            <w:pPr>
              <w:pStyle w:val="3"/>
              <w:ind w:left="0" w:leftChars="0" w:firstLine="0" w:firstLineChars="0"/>
              <w:jc w:val="left"/>
              <w:rPr>
                <w:rFonts w:hint="eastAsia" w:ascii="宋体" w:hAnsi="宋体" w:eastAsia="宋体" w:cs="宋体"/>
                <w:i w:val="0"/>
                <w:iCs w:val="0"/>
                <w:color w:val="auto"/>
                <w:highlight w:val="none"/>
                <w:lang w:eastAsia="zh-CN"/>
              </w:rPr>
            </w:pPr>
          </w:p>
        </w:tc>
        <w:tc>
          <w:tcPr>
            <w:tcW w:w="3235" w:type="dxa"/>
            <w:vAlign w:val="center"/>
          </w:tcPr>
          <w:p>
            <w:pPr>
              <w:spacing w:line="360" w:lineRule="auto"/>
              <w:jc w:val="center"/>
              <w:rPr>
                <w:rFonts w:hint="eastAsia" w:ascii="宋体" w:hAnsi="宋体" w:eastAsia="宋体" w:cs="宋体"/>
                <w:i w:val="0"/>
                <w:iCs w:val="0"/>
                <w:color w:val="auto"/>
                <w:sz w:val="24"/>
                <w:highlight w:val="none"/>
              </w:rPr>
            </w:pPr>
          </w:p>
        </w:tc>
        <w:tc>
          <w:tcPr>
            <w:tcW w:w="735" w:type="dxa"/>
            <w:vAlign w:val="center"/>
          </w:tcPr>
          <w:p>
            <w:pPr>
              <w:spacing w:line="360" w:lineRule="auto"/>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 w:type="dxa"/>
            <w:vAlign w:val="center"/>
          </w:tcPr>
          <w:p>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4</w:t>
            </w:r>
          </w:p>
        </w:tc>
        <w:tc>
          <w:tcPr>
            <w:tcW w:w="2779" w:type="dxa"/>
            <w:vMerge w:val="continue"/>
            <w:vAlign w:val="center"/>
          </w:tcPr>
          <w:p>
            <w:pPr>
              <w:snapToGrid w:val="0"/>
              <w:spacing w:line="360" w:lineRule="auto"/>
              <w:jc w:val="center"/>
              <w:rPr>
                <w:rFonts w:hint="eastAsia" w:ascii="宋体" w:hAnsi="宋体" w:eastAsia="宋体" w:cs="宋体"/>
                <w:i w:val="0"/>
                <w:iCs w:val="0"/>
                <w:color w:val="auto"/>
                <w:sz w:val="24"/>
                <w:highlight w:val="none"/>
              </w:rPr>
            </w:pPr>
          </w:p>
        </w:tc>
        <w:tc>
          <w:tcPr>
            <w:tcW w:w="1615" w:type="dxa"/>
            <w:vMerge w:val="continue"/>
            <w:vAlign w:val="center"/>
          </w:tcPr>
          <w:p>
            <w:pPr>
              <w:snapToGrid w:val="0"/>
              <w:spacing w:line="360" w:lineRule="auto"/>
              <w:jc w:val="center"/>
              <w:rPr>
                <w:rFonts w:hint="eastAsia" w:ascii="宋体" w:hAnsi="宋体" w:eastAsia="宋体" w:cs="宋体"/>
                <w:i w:val="0"/>
                <w:iCs w:val="0"/>
                <w:color w:val="auto"/>
                <w:sz w:val="24"/>
                <w:highlight w:val="none"/>
              </w:rPr>
            </w:pPr>
          </w:p>
        </w:tc>
        <w:tc>
          <w:tcPr>
            <w:tcW w:w="1702" w:type="dxa"/>
            <w:vMerge w:val="continue"/>
            <w:vAlign w:val="center"/>
          </w:tcPr>
          <w:p>
            <w:pPr>
              <w:snapToGrid w:val="0"/>
              <w:spacing w:line="360" w:lineRule="auto"/>
              <w:jc w:val="center"/>
              <w:rPr>
                <w:rFonts w:hint="eastAsia" w:ascii="宋体" w:hAnsi="宋体" w:eastAsia="宋体" w:cs="宋体"/>
                <w:i w:val="0"/>
                <w:iCs w:val="0"/>
                <w:color w:val="auto"/>
                <w:sz w:val="24"/>
                <w:highlight w:val="none"/>
              </w:rPr>
            </w:pPr>
          </w:p>
        </w:tc>
        <w:tc>
          <w:tcPr>
            <w:tcW w:w="3531" w:type="dxa"/>
            <w:vAlign w:val="center"/>
          </w:tcPr>
          <w:p>
            <w:pPr>
              <w:pStyle w:val="3"/>
              <w:ind w:left="0" w:leftChars="0" w:firstLine="0" w:firstLineChars="0"/>
              <w:jc w:val="left"/>
              <w:rPr>
                <w:rFonts w:hint="eastAsia" w:ascii="宋体" w:hAnsi="宋体" w:eastAsia="宋体" w:cs="宋体"/>
                <w:i w:val="0"/>
                <w:iCs w:val="0"/>
                <w:color w:val="auto"/>
                <w:highlight w:val="none"/>
                <w:lang w:eastAsia="zh-CN"/>
              </w:rPr>
            </w:pPr>
          </w:p>
        </w:tc>
        <w:tc>
          <w:tcPr>
            <w:tcW w:w="3235" w:type="dxa"/>
            <w:vAlign w:val="center"/>
          </w:tcPr>
          <w:p>
            <w:pPr>
              <w:spacing w:line="360" w:lineRule="auto"/>
              <w:jc w:val="center"/>
              <w:rPr>
                <w:rFonts w:hint="eastAsia" w:ascii="宋体" w:hAnsi="宋体" w:eastAsia="宋体" w:cs="宋体"/>
                <w:i w:val="0"/>
                <w:iCs w:val="0"/>
                <w:color w:val="auto"/>
                <w:sz w:val="24"/>
                <w:highlight w:val="none"/>
              </w:rPr>
            </w:pPr>
          </w:p>
        </w:tc>
        <w:tc>
          <w:tcPr>
            <w:tcW w:w="735" w:type="dxa"/>
            <w:vAlign w:val="center"/>
          </w:tcPr>
          <w:p>
            <w:pPr>
              <w:spacing w:line="360" w:lineRule="auto"/>
              <w:jc w:val="center"/>
              <w:rPr>
                <w:rFonts w:hint="eastAsia" w:ascii="宋体" w:hAnsi="宋体" w:eastAsia="宋体" w:cs="宋体"/>
                <w:i w:val="0"/>
                <w:i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3" w:type="dxa"/>
            <w:gridSpan w:val="4"/>
            <w:vAlign w:val="center"/>
          </w:tcPr>
          <w:p>
            <w:pPr>
              <w:snapToGrid w:val="0"/>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cs="宋体"/>
                <w:b/>
                <w:bCs/>
                <w:i w:val="0"/>
                <w:iCs w:val="0"/>
                <w:color w:val="auto"/>
                <w:sz w:val="24"/>
                <w:highlight w:val="none"/>
                <w:lang w:val="en-US" w:eastAsia="zh-CN"/>
              </w:rPr>
              <w:t>投标</w:t>
            </w:r>
            <w:r>
              <w:rPr>
                <w:rFonts w:hint="eastAsia" w:ascii="宋体" w:hAnsi="宋体" w:eastAsia="宋体" w:cs="宋体"/>
                <w:b/>
                <w:bCs/>
                <w:color w:val="auto"/>
                <w:sz w:val="24"/>
                <w:highlight w:val="none"/>
                <w:lang w:val="en-US" w:eastAsia="zh-CN"/>
              </w:rPr>
              <w:t>单价汇总报价=序号1+序号2+序号3+序号4</w:t>
            </w:r>
          </w:p>
        </w:tc>
        <w:tc>
          <w:tcPr>
            <w:tcW w:w="6766" w:type="dxa"/>
            <w:gridSpan w:val="2"/>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（小写）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none"/>
                <w:lang w:val="en-US" w:eastAsia="zh-CN"/>
              </w:rPr>
              <w:t>元</w:t>
            </w:r>
          </w:p>
          <w:p>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b/>
                <w:bCs/>
                <w:color w:val="auto"/>
                <w:sz w:val="24"/>
                <w:szCs w:val="24"/>
                <w:highlight w:val="none"/>
                <w:lang w:val="en-US" w:eastAsia="zh-CN"/>
              </w:rPr>
              <w:t xml:space="preserve">（大写）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none"/>
                <w:lang w:val="en-US" w:eastAsia="zh-CN"/>
              </w:rPr>
              <w:t>元</w:t>
            </w:r>
          </w:p>
        </w:tc>
        <w:tc>
          <w:tcPr>
            <w:tcW w:w="735" w:type="dxa"/>
            <w:vAlign w:val="center"/>
          </w:tcPr>
          <w:p>
            <w:pPr>
              <w:spacing w:line="360" w:lineRule="auto"/>
              <w:jc w:val="center"/>
              <w:rPr>
                <w:rFonts w:hint="eastAsia" w:ascii="宋体" w:hAnsi="宋体" w:eastAsia="宋体" w:cs="宋体"/>
                <w:i w:val="0"/>
                <w:iCs w:val="0"/>
                <w:color w:val="auto"/>
                <w:sz w:val="24"/>
                <w:highlight w:val="none"/>
              </w:rPr>
            </w:pPr>
          </w:p>
        </w:tc>
      </w:tr>
    </w:tbl>
    <w:p>
      <w:pPr>
        <w:adjustRightInd w:val="0"/>
        <w:snapToGrid w:val="0"/>
        <w:spacing w:line="360" w:lineRule="auto"/>
        <w:ind w:left="480"/>
        <w:rPr>
          <w:rFonts w:hint="eastAsia" w:ascii="宋体" w:hAnsi="宋体" w:eastAsia="宋体" w:cs="宋体"/>
          <w:b/>
          <w:i w:val="0"/>
          <w:iCs w:val="0"/>
          <w:color w:val="auto"/>
          <w:kern w:val="0"/>
          <w:sz w:val="20"/>
          <w:szCs w:val="20"/>
          <w:highlight w:val="none"/>
          <w:lang w:val="zh-CN"/>
        </w:rPr>
      </w:pPr>
      <w:r>
        <w:rPr>
          <w:rFonts w:hint="eastAsia" w:ascii="宋体" w:hAnsi="宋体" w:eastAsia="宋体" w:cs="宋体"/>
          <w:b/>
          <w:i w:val="0"/>
          <w:iCs w:val="0"/>
          <w:color w:val="auto"/>
          <w:kern w:val="0"/>
          <w:sz w:val="20"/>
          <w:szCs w:val="20"/>
          <w:highlight w:val="none"/>
          <w:lang w:val="zh-CN"/>
        </w:rPr>
        <w:t>注：</w:t>
      </w:r>
    </w:p>
    <w:p>
      <w:pPr>
        <w:spacing w:line="360" w:lineRule="auto"/>
        <w:ind w:left="-2" w:firstLine="400" w:firstLineChars="200"/>
        <w:rPr>
          <w:rFonts w:hint="eastAsia" w:ascii="宋体" w:hAnsi="宋体" w:eastAsia="宋体" w:cs="宋体"/>
          <w:i w:val="0"/>
          <w:iCs w:val="0"/>
          <w:color w:val="auto"/>
          <w:kern w:val="0"/>
          <w:sz w:val="20"/>
          <w:szCs w:val="20"/>
          <w:highlight w:val="none"/>
          <w:lang w:val="zh-CN"/>
        </w:rPr>
      </w:pPr>
      <w:r>
        <w:rPr>
          <w:rFonts w:hint="eastAsia" w:ascii="宋体" w:hAnsi="宋体" w:eastAsia="宋体" w:cs="宋体"/>
          <w:i w:val="0"/>
          <w:iCs w:val="0"/>
          <w:color w:val="auto"/>
          <w:kern w:val="0"/>
          <w:sz w:val="20"/>
          <w:szCs w:val="20"/>
          <w:highlight w:val="none"/>
          <w:lang w:val="zh-CN"/>
        </w:rPr>
        <w:t>1、投标人需按本表格式填写</w:t>
      </w:r>
      <w:r>
        <w:rPr>
          <w:rFonts w:hint="eastAsia" w:ascii="宋体" w:hAnsi="宋体" w:eastAsia="宋体" w:cs="宋体"/>
          <w:b/>
          <w:i w:val="0"/>
          <w:iCs w:val="0"/>
          <w:color w:val="auto"/>
          <w:kern w:val="0"/>
          <w:sz w:val="20"/>
          <w:szCs w:val="20"/>
          <w:highlight w:val="none"/>
          <w:lang w:val="zh-CN"/>
        </w:rPr>
        <w:t>，</w:t>
      </w:r>
      <w:r>
        <w:rPr>
          <w:rFonts w:hint="eastAsia" w:ascii="宋体" w:hAnsi="宋体" w:eastAsia="宋体" w:cs="宋体"/>
          <w:b/>
          <w:i w:val="0"/>
          <w:iCs w:val="0"/>
          <w:color w:val="auto"/>
          <w:kern w:val="0"/>
          <w:sz w:val="20"/>
          <w:szCs w:val="20"/>
          <w:highlight w:val="none"/>
        </w:rPr>
        <w:t>否则视为</w:t>
      </w:r>
      <w:r>
        <w:rPr>
          <w:rFonts w:hint="eastAsia" w:ascii="宋体" w:hAnsi="宋体" w:eastAsia="宋体" w:cs="宋体"/>
          <w:b/>
          <w:i w:val="0"/>
          <w:iCs w:val="0"/>
          <w:color w:val="auto"/>
          <w:sz w:val="20"/>
          <w:szCs w:val="20"/>
          <w:highlight w:val="none"/>
        </w:rPr>
        <w:t>投标文件含有采购人不能接受的附加条件，投标无效</w:t>
      </w:r>
      <w:r>
        <w:rPr>
          <w:rFonts w:hint="eastAsia" w:ascii="宋体" w:hAnsi="宋体" w:eastAsia="宋体" w:cs="宋体"/>
          <w:i w:val="0"/>
          <w:iCs w:val="0"/>
          <w:color w:val="auto"/>
          <w:kern w:val="0"/>
          <w:sz w:val="20"/>
          <w:szCs w:val="20"/>
          <w:highlight w:val="none"/>
          <w:lang w:val="zh-CN"/>
        </w:rPr>
        <w:t>。</w:t>
      </w:r>
    </w:p>
    <w:p>
      <w:pPr>
        <w:spacing w:line="360" w:lineRule="auto"/>
        <w:ind w:firstLine="400" w:firstLineChars="200"/>
        <w:rPr>
          <w:rFonts w:hint="eastAsia" w:ascii="宋体" w:hAnsi="宋体" w:eastAsia="宋体" w:cs="宋体"/>
          <w:i w:val="0"/>
          <w:iCs w:val="0"/>
          <w:color w:val="auto"/>
          <w:kern w:val="0"/>
          <w:sz w:val="20"/>
          <w:szCs w:val="20"/>
          <w:highlight w:val="none"/>
        </w:rPr>
      </w:pPr>
      <w:r>
        <w:rPr>
          <w:rFonts w:hint="eastAsia" w:ascii="宋体" w:hAnsi="宋体" w:eastAsia="宋体" w:cs="宋体"/>
          <w:i w:val="0"/>
          <w:iCs w:val="0"/>
          <w:color w:val="auto"/>
          <w:kern w:val="0"/>
          <w:sz w:val="20"/>
          <w:szCs w:val="20"/>
          <w:highlight w:val="none"/>
          <w:lang w:val="zh-CN"/>
        </w:rPr>
        <w:t>2、有关本项目实施所涉及的一切费用均计入报价。合同总价不为零，报价明细表中部分产品、服务单价为零的，视作已包含在总价中。</w:t>
      </w:r>
      <w:r>
        <w:rPr>
          <w:rFonts w:hint="eastAsia" w:ascii="宋体" w:hAnsi="宋体" w:eastAsia="宋体" w:cs="宋体"/>
          <w:b/>
          <w:i w:val="0"/>
          <w:iCs w:val="0"/>
          <w:color w:val="auto"/>
          <w:kern w:val="0"/>
          <w:sz w:val="20"/>
          <w:szCs w:val="20"/>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i w:val="0"/>
          <w:iCs w:val="0"/>
          <w:color w:val="auto"/>
          <w:kern w:val="0"/>
          <w:sz w:val="20"/>
          <w:szCs w:val="20"/>
          <w:highlight w:val="none"/>
        </w:rPr>
        <w:t>视为</w:t>
      </w:r>
      <w:r>
        <w:rPr>
          <w:rFonts w:hint="eastAsia" w:ascii="宋体" w:hAnsi="宋体" w:eastAsia="宋体" w:cs="宋体"/>
          <w:b/>
          <w:i w:val="0"/>
          <w:iCs w:val="0"/>
          <w:color w:val="auto"/>
          <w:sz w:val="20"/>
          <w:szCs w:val="20"/>
          <w:highlight w:val="none"/>
        </w:rPr>
        <w:t>投标文件含有采购人不能接受的附加条件的，投标无效。</w:t>
      </w:r>
    </w:p>
    <w:p>
      <w:pPr>
        <w:snapToGrid w:val="0"/>
        <w:spacing w:line="360" w:lineRule="auto"/>
        <w:ind w:firstLine="400" w:firstLineChars="200"/>
        <w:jc w:val="left"/>
        <w:rPr>
          <w:rFonts w:hint="eastAsia" w:ascii="宋体" w:hAnsi="宋体" w:eastAsia="宋体" w:cs="宋体"/>
          <w:i w:val="0"/>
          <w:iCs w:val="0"/>
          <w:color w:val="auto"/>
          <w:kern w:val="0"/>
          <w:sz w:val="20"/>
          <w:szCs w:val="20"/>
          <w:highlight w:val="none"/>
          <w:lang w:val="zh-CN"/>
        </w:rPr>
      </w:pPr>
      <w:r>
        <w:rPr>
          <w:rFonts w:hint="eastAsia" w:ascii="宋体" w:hAnsi="宋体" w:eastAsia="宋体" w:cs="宋体"/>
          <w:i w:val="0"/>
          <w:iCs w:val="0"/>
          <w:color w:val="auto"/>
          <w:kern w:val="0"/>
          <w:sz w:val="20"/>
          <w:szCs w:val="20"/>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00" w:firstLineChars="200"/>
        <w:jc w:val="left"/>
        <w:rPr>
          <w:rFonts w:hint="eastAsia" w:ascii="宋体" w:hAnsi="宋体" w:eastAsia="宋体" w:cs="宋体"/>
          <w:i w:val="0"/>
          <w:iCs w:val="0"/>
          <w:color w:val="auto"/>
          <w:kern w:val="0"/>
          <w:sz w:val="20"/>
          <w:szCs w:val="20"/>
          <w:highlight w:val="none"/>
          <w:lang w:val="zh-CN"/>
        </w:rPr>
      </w:pPr>
      <w:r>
        <w:rPr>
          <w:rFonts w:hint="eastAsia" w:ascii="宋体" w:hAnsi="宋体" w:eastAsia="宋体" w:cs="宋体"/>
          <w:i w:val="0"/>
          <w:iCs w:val="0"/>
          <w:color w:val="auto"/>
          <w:kern w:val="0"/>
          <w:sz w:val="20"/>
          <w:szCs w:val="18"/>
          <w:highlight w:val="none"/>
          <w:lang w:val="zh-CN"/>
        </w:rPr>
        <w:t>4、</w:t>
      </w:r>
      <w:r>
        <w:rPr>
          <w:rFonts w:hint="eastAsia" w:ascii="宋体" w:hAnsi="宋体" w:eastAsia="宋体" w:cs="宋体"/>
          <w:i w:val="0"/>
          <w:iCs w:val="0"/>
          <w:color w:val="auto"/>
          <w:kern w:val="0"/>
          <w:sz w:val="20"/>
          <w:szCs w:val="20"/>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02" w:firstLineChars="200"/>
        <w:rPr>
          <w:rFonts w:hint="eastAsia" w:ascii="宋体" w:hAnsi="宋体" w:eastAsia="宋体" w:cs="宋体"/>
          <w:b/>
          <w:i w:val="0"/>
          <w:iCs w:val="0"/>
          <w:color w:val="auto"/>
          <w:sz w:val="20"/>
          <w:szCs w:val="20"/>
          <w:highlight w:val="none"/>
        </w:rPr>
      </w:pPr>
      <w:r>
        <w:rPr>
          <w:rFonts w:hint="eastAsia" w:ascii="宋体" w:hAnsi="宋体" w:eastAsia="宋体" w:cs="宋体"/>
          <w:b/>
          <w:i w:val="0"/>
          <w:iCs w:val="0"/>
          <w:color w:val="auto"/>
          <w:sz w:val="20"/>
          <w:szCs w:val="20"/>
          <w:highlight w:val="none"/>
        </w:rPr>
        <w:t>5、特别说明：供应商报价低于项目预算50%的，应当在报价文件中详细阐述不影响产品质量或者诚信履约的具体原因，否则投标无效。</w:t>
      </w:r>
    </w:p>
    <w:p>
      <w:pPr>
        <w:keepNext/>
        <w:keepLines/>
        <w:widowControl w:val="0"/>
        <w:wordWrap/>
        <w:adjustRightInd w:val="0"/>
        <w:snapToGrid/>
        <w:spacing w:line="416" w:lineRule="auto"/>
        <w:textAlignment w:val="auto"/>
        <w:outlineLvl w:val="9"/>
        <w:rPr>
          <w:rFonts w:hint="eastAsia" w:ascii="宋体" w:hAnsi="宋体" w:eastAsia="宋体" w:cs="宋体"/>
          <w:i w:val="0"/>
          <w:iCs w:val="0"/>
          <w:color w:val="auto"/>
          <w:highlight w:val="none"/>
          <w:lang w:val="en-US" w:eastAsia="zh-CN"/>
        </w:rPr>
      </w:pPr>
    </w:p>
    <w:p>
      <w:pPr>
        <w:wordWrap/>
        <w:snapToGrid w:val="0"/>
        <w:spacing w:line="360" w:lineRule="auto"/>
        <w:ind w:firstLine="576"/>
        <w:jc w:val="lef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投标人名称(电子签名)：                              </w:t>
      </w:r>
    </w:p>
    <w:p>
      <w:pPr>
        <w:adjustRightInd w:val="0"/>
        <w:snapToGrid w:val="0"/>
        <w:spacing w:line="360" w:lineRule="auto"/>
        <w:ind w:firstLine="480" w:firstLineChars="200"/>
        <w:jc w:val="left"/>
        <w:rPr>
          <w:rFonts w:hint="eastAsia" w:ascii="宋体" w:hAnsi="宋体" w:eastAsia="宋体" w:cs="宋体"/>
          <w:b/>
          <w:i w:val="0"/>
          <w:iCs w:val="0"/>
          <w:color w:val="auto"/>
          <w:kern w:val="0"/>
          <w:sz w:val="24"/>
          <w:highlight w:val="none"/>
        </w:rPr>
      </w:pPr>
      <w:r>
        <w:rPr>
          <w:rFonts w:hint="eastAsia" w:ascii="宋体" w:hAnsi="宋体" w:eastAsia="宋体" w:cs="宋体"/>
          <w:i w:val="0"/>
          <w:iCs w:val="0"/>
          <w:color w:val="auto"/>
          <w:kern w:val="0"/>
          <w:sz w:val="24"/>
          <w:highlight w:val="none"/>
          <w:lang w:val="zh-CN"/>
        </w:rPr>
        <w:t xml:space="preserve"> 日期：</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年</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u w:val="single"/>
          <w:lang w:val="en-US" w:eastAsia="zh-CN"/>
        </w:rPr>
        <w:t xml:space="preserve"> </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月</w:t>
      </w:r>
      <w:r>
        <w:rPr>
          <w:rFonts w:hint="eastAsia" w:ascii="宋体" w:hAnsi="宋体" w:eastAsia="宋体" w:cs="宋体"/>
          <w:i w:val="0"/>
          <w:iCs w:val="0"/>
          <w:color w:val="auto"/>
          <w:kern w:val="0"/>
          <w:sz w:val="24"/>
          <w:highlight w:val="none"/>
          <w:u w:val="single"/>
          <w:lang w:val="zh-CN"/>
        </w:rPr>
        <w:t xml:space="preserve">   </w:t>
      </w:r>
      <w:r>
        <w:rPr>
          <w:rFonts w:hint="eastAsia" w:ascii="宋体" w:hAnsi="宋体" w:eastAsia="宋体" w:cs="宋体"/>
          <w:i w:val="0"/>
          <w:iCs w:val="0"/>
          <w:color w:val="auto"/>
          <w:kern w:val="0"/>
          <w:sz w:val="24"/>
          <w:highlight w:val="none"/>
          <w:lang w:val="zh-CN"/>
        </w:rPr>
        <w:t>日</w:t>
      </w:r>
    </w:p>
    <w:p>
      <w:pPr>
        <w:pStyle w:val="111"/>
        <w:tabs>
          <w:tab w:val="clear" w:pos="720"/>
        </w:tabs>
        <w:snapToGrid w:val="0"/>
        <w:spacing w:before="120" w:after="120"/>
        <w:ind w:firstLine="643"/>
        <w:outlineLvl w:val="9"/>
        <w:rPr>
          <w:rFonts w:hint="eastAsia" w:ascii="宋体" w:hAnsi="宋体" w:eastAsia="宋体" w:cs="宋体"/>
          <w:i w:val="0"/>
          <w:iCs w:val="0"/>
          <w:color w:val="auto"/>
          <w:kern w:val="2"/>
          <w:sz w:val="32"/>
          <w:szCs w:val="32"/>
          <w:highlight w:val="none"/>
        </w:rPr>
        <w:sectPr>
          <w:pgSz w:w="16838" w:h="11906" w:orient="landscape"/>
          <w:pgMar w:top="1417" w:right="1247" w:bottom="1417" w:left="1276" w:header="851" w:footer="992" w:gutter="0"/>
          <w:cols w:space="720" w:num="1"/>
          <w:titlePg/>
          <w:rtlGutter w:val="0"/>
          <w:docGrid w:linePitch="312" w:charSpace="0"/>
        </w:sectPr>
      </w:pPr>
    </w:p>
    <w:p>
      <w:pPr>
        <w:spacing w:line="360" w:lineRule="auto"/>
        <w:ind w:right="420"/>
        <w:jc w:val="center"/>
        <w:rPr>
          <w:rFonts w:hint="eastAsia" w:ascii="宋体" w:hAnsi="宋体" w:eastAsia="宋体" w:cs="宋体"/>
          <w:b/>
          <w:i w:val="0"/>
          <w:iCs w:val="0"/>
          <w:color w:val="auto"/>
          <w:kern w:val="0"/>
          <w:sz w:val="36"/>
          <w:szCs w:val="36"/>
          <w:highlight w:val="none"/>
          <w:lang w:eastAsia="zh-CN"/>
        </w:rPr>
      </w:pPr>
      <w:r>
        <w:rPr>
          <w:rFonts w:hint="eastAsia" w:ascii="宋体" w:hAnsi="宋体" w:eastAsia="宋体" w:cs="宋体"/>
          <w:b/>
          <w:i w:val="0"/>
          <w:iCs w:val="0"/>
          <w:color w:val="auto"/>
          <w:kern w:val="0"/>
          <w:sz w:val="36"/>
          <w:szCs w:val="36"/>
          <w:highlight w:val="none"/>
          <w:lang w:eastAsia="zh-CN"/>
        </w:rPr>
        <w:t>二</w:t>
      </w:r>
      <w:r>
        <w:rPr>
          <w:rFonts w:hint="eastAsia" w:ascii="宋体" w:hAnsi="宋体" w:eastAsia="宋体" w:cs="宋体"/>
          <w:b/>
          <w:i w:val="0"/>
          <w:iCs w:val="0"/>
          <w:color w:val="auto"/>
          <w:kern w:val="0"/>
          <w:sz w:val="36"/>
          <w:szCs w:val="36"/>
          <w:highlight w:val="none"/>
        </w:rPr>
        <w:t>、报价情况说明</w:t>
      </w:r>
      <w:r>
        <w:rPr>
          <w:rFonts w:hint="eastAsia" w:ascii="宋体" w:hAnsi="宋体" w:eastAsia="宋体" w:cs="宋体"/>
          <w:b/>
          <w:i w:val="0"/>
          <w:iCs w:val="0"/>
          <w:color w:val="auto"/>
          <w:kern w:val="0"/>
          <w:sz w:val="36"/>
          <w:szCs w:val="36"/>
          <w:highlight w:val="none"/>
          <w:lang w:eastAsia="zh-CN"/>
        </w:rPr>
        <w:t>（如有）</w:t>
      </w:r>
    </w:p>
    <w:p>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如供应商报价低于项目预算50%的，应当提交本文档，详细阐述不影响产品质量或者诚信履约的具体原因</w:t>
      </w:r>
    </w:p>
    <w:p>
      <w:pP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p>
    <w:p>
      <w:pPr>
        <w:pStyle w:val="3"/>
        <w:rPr>
          <w:rFonts w:hint="eastAsia" w:ascii="宋体" w:hAnsi="宋体" w:eastAsia="宋体" w:cs="宋体"/>
          <w:i w:val="0"/>
          <w:iCs w:val="0"/>
          <w:color w:val="auto"/>
          <w:highlight w:val="none"/>
        </w:rPr>
      </w:pPr>
    </w:p>
    <w:p>
      <w:pPr>
        <w:spacing w:line="360" w:lineRule="auto"/>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附件1：</w:t>
      </w:r>
    </w:p>
    <w:p>
      <w:pPr>
        <w:spacing w:line="360" w:lineRule="auto"/>
        <w:jc w:val="center"/>
        <w:rPr>
          <w:rFonts w:hint="eastAsia" w:ascii="宋体" w:hAnsi="宋体" w:eastAsia="宋体" w:cs="宋体"/>
          <w:b/>
          <w:i w:val="0"/>
          <w:iCs w:val="0"/>
          <w:color w:val="auto"/>
          <w:spacing w:val="6"/>
          <w:sz w:val="32"/>
          <w:szCs w:val="32"/>
          <w:highlight w:val="none"/>
        </w:rPr>
      </w:pPr>
      <w:bookmarkStart w:id="234" w:name="OLE_LINK13"/>
      <w:bookmarkStart w:id="235" w:name="OLE_LINK14"/>
      <w:r>
        <w:rPr>
          <w:rFonts w:hint="eastAsia" w:ascii="宋体" w:hAnsi="宋体" w:eastAsia="宋体" w:cs="宋体"/>
          <w:b/>
          <w:i w:val="0"/>
          <w:iCs w:val="0"/>
          <w:color w:val="auto"/>
          <w:spacing w:val="6"/>
          <w:sz w:val="32"/>
          <w:szCs w:val="32"/>
          <w:highlight w:val="none"/>
        </w:rPr>
        <w:t>残疾人福利性单位声明函</w:t>
      </w:r>
    </w:p>
    <w:bookmarkEnd w:id="234"/>
    <w:bookmarkEnd w:id="235"/>
    <w:p>
      <w:pPr>
        <w:spacing w:line="360" w:lineRule="auto"/>
        <w:rPr>
          <w:rFonts w:hint="eastAsia" w:ascii="宋体" w:hAnsi="宋体" w:eastAsia="宋体" w:cs="宋体"/>
          <w:b/>
          <w:i w:val="0"/>
          <w:iCs w:val="0"/>
          <w:color w:val="auto"/>
          <w:spacing w:val="6"/>
          <w:sz w:val="30"/>
          <w:szCs w:val="30"/>
          <w:highlight w:val="none"/>
        </w:rPr>
      </w:pP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i w:val="0"/>
          <w:iCs w:val="0"/>
          <w:color w:val="auto"/>
          <w:sz w:val="24"/>
          <w:highlight w:val="none"/>
        </w:rPr>
      </w:pPr>
    </w:p>
    <w:p>
      <w:pPr>
        <w:spacing w:line="360" w:lineRule="auto"/>
        <w:ind w:firstLine="480" w:firstLineChars="200"/>
        <w:rPr>
          <w:rFonts w:hint="eastAsia" w:ascii="宋体" w:hAnsi="宋体" w:eastAsia="宋体" w:cs="宋体"/>
          <w:i w:val="0"/>
          <w:iCs w:val="0"/>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lang w:val="zh-CN"/>
        </w:rPr>
        <w:t>投标人名称（电子签名）</w:t>
      </w:r>
      <w:r>
        <w:rPr>
          <w:rFonts w:hint="eastAsia" w:ascii="宋体" w:hAnsi="宋体" w:eastAsia="宋体" w:cs="宋体"/>
          <w:i w:val="0"/>
          <w:iCs w:val="0"/>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日  期：</w:t>
      </w:r>
    </w:p>
    <w:p>
      <w:pPr>
        <w:spacing w:line="360" w:lineRule="auto"/>
        <w:ind w:firstLine="480" w:firstLineChars="200"/>
        <w:rPr>
          <w:rFonts w:hint="eastAsia" w:ascii="宋体" w:hAnsi="宋体" w:eastAsia="宋体" w:cs="宋体"/>
          <w:i w:val="0"/>
          <w:iCs w:val="0"/>
          <w:color w:val="auto"/>
          <w:sz w:val="24"/>
          <w:highlight w:val="none"/>
        </w:rPr>
      </w:pPr>
    </w:p>
    <w:p>
      <w:pPr>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br w:type="page"/>
      </w:r>
    </w:p>
    <w:p>
      <w:pPr>
        <w:spacing w:line="360" w:lineRule="auto"/>
        <w:jc w:val="left"/>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附件2：质疑函范本及制作说明</w:t>
      </w:r>
    </w:p>
    <w:p>
      <w:pPr>
        <w:spacing w:line="360" w:lineRule="auto"/>
        <w:jc w:val="center"/>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质疑函范本</w:t>
      </w:r>
    </w:p>
    <w:p>
      <w:pPr>
        <w:snapToGrid w:val="0"/>
        <w:spacing w:before="240" w:beforeLines="100"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一、质疑供应商基本信息</w:t>
      </w:r>
    </w:p>
    <w:p>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质疑供应商：</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地址：邮编：</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联系人：联系电话：</w:t>
      </w:r>
    </w:p>
    <w:p>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授权代表：</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联系电话：</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地址： 邮编：</w:t>
      </w:r>
    </w:p>
    <w:p>
      <w:pPr>
        <w:snapToGrid w:val="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二、质疑项目基本情况</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质疑项目的名称：</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质疑项目的编号：包号：</w:t>
      </w:r>
    </w:p>
    <w:p>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采购人名称：</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采购文件获取日期：</w:t>
      </w:r>
    </w:p>
    <w:p>
      <w:pPr>
        <w:snapToGrid w:val="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三、质疑事项具体内容</w:t>
      </w:r>
    </w:p>
    <w:p>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质疑事项1：</w:t>
      </w:r>
    </w:p>
    <w:p>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事实依据：</w:t>
      </w:r>
    </w:p>
    <w:p>
      <w:pPr>
        <w:snapToGrid w:val="0"/>
        <w:spacing w:line="360" w:lineRule="auto"/>
        <w:rPr>
          <w:rFonts w:hint="eastAsia" w:ascii="宋体" w:hAnsi="宋体" w:eastAsia="宋体" w:cs="宋体"/>
          <w:i w:val="0"/>
          <w:iCs w:val="0"/>
          <w:color w:val="auto"/>
          <w:sz w:val="24"/>
          <w:highlight w:val="none"/>
        </w:rPr>
      </w:pPr>
    </w:p>
    <w:p>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法律依据：</w:t>
      </w:r>
    </w:p>
    <w:p>
      <w:pPr>
        <w:snapToGrid w:val="0"/>
        <w:spacing w:line="360" w:lineRule="auto"/>
        <w:rPr>
          <w:rFonts w:hint="eastAsia" w:ascii="宋体" w:hAnsi="宋体" w:eastAsia="宋体" w:cs="宋体"/>
          <w:i w:val="0"/>
          <w:iCs w:val="0"/>
          <w:color w:val="auto"/>
          <w:sz w:val="24"/>
          <w:highlight w:val="none"/>
          <w:u w:val="dotted"/>
        </w:rPr>
      </w:pPr>
    </w:p>
    <w:p>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质疑事项2</w:t>
      </w:r>
    </w:p>
    <w:p>
      <w:pPr>
        <w:snapToGrid w:val="0"/>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p>
      <w:pPr>
        <w:snapToGrid w:val="0"/>
        <w:spacing w:line="360" w:lineRule="auto"/>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四、与质疑事项相关的质疑请求</w:t>
      </w:r>
    </w:p>
    <w:p>
      <w:pPr>
        <w:snapToGrid w:val="0"/>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请求：</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签字(签章)：                   公章：                      </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日期：    </w:t>
      </w:r>
    </w:p>
    <w:p>
      <w:pPr>
        <w:spacing w:line="360" w:lineRule="auto"/>
        <w:jc w:val="center"/>
        <w:rPr>
          <w:rFonts w:hint="eastAsia" w:ascii="宋体" w:hAnsi="宋体" w:eastAsia="宋体" w:cs="宋体"/>
          <w:b/>
          <w:bCs/>
          <w:i w:val="0"/>
          <w:iCs w:val="0"/>
          <w:color w:val="auto"/>
          <w:sz w:val="24"/>
          <w:highlight w:val="none"/>
        </w:rPr>
      </w:pPr>
    </w:p>
    <w:p>
      <w:pPr>
        <w:spacing w:line="360" w:lineRule="auto"/>
        <w:rPr>
          <w:rFonts w:hint="eastAsia" w:ascii="宋体" w:hAnsi="宋体" w:eastAsia="宋体" w:cs="宋体"/>
          <w:b/>
          <w:i w:val="0"/>
          <w:iCs w:val="0"/>
          <w:color w:val="auto"/>
          <w:sz w:val="24"/>
          <w:highlight w:val="none"/>
        </w:rPr>
      </w:pPr>
    </w:p>
    <w:p>
      <w:pPr>
        <w:spacing w:line="360" w:lineRule="auto"/>
        <w:rPr>
          <w:rFonts w:hint="eastAsia" w:ascii="宋体" w:hAnsi="宋体" w:eastAsia="宋体" w:cs="宋体"/>
          <w:b/>
          <w:i w:val="0"/>
          <w:iCs w:val="0"/>
          <w:color w:val="auto"/>
          <w:sz w:val="24"/>
          <w:highlight w:val="none"/>
        </w:rPr>
      </w:pPr>
    </w:p>
    <w:p>
      <w:pPr>
        <w:spacing w:line="360" w:lineRule="auto"/>
        <w:rPr>
          <w:rFonts w:hint="eastAsia" w:ascii="宋体" w:hAnsi="宋体" w:eastAsia="宋体" w:cs="宋体"/>
          <w:b/>
          <w:i w:val="0"/>
          <w:iCs w:val="0"/>
          <w:color w:val="auto"/>
          <w:sz w:val="24"/>
          <w:highlight w:val="none"/>
        </w:rPr>
      </w:pPr>
    </w:p>
    <w:p>
      <w:pPr>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质疑函制作说明：</w:t>
      </w:r>
    </w:p>
    <w:p>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2.质疑供应商若委托代理人进行质疑的，质疑函应按要求列明“授权代表”的有关内容，并在附件中提交由质疑</w:t>
      </w:r>
      <w:r>
        <w:rPr>
          <w:rFonts w:hint="eastAsia" w:ascii="宋体" w:hAnsi="宋体" w:eastAsia="宋体" w:cs="宋体"/>
          <w:i w:val="0"/>
          <w:iCs w:val="0"/>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i w:val="0"/>
          <w:iCs w:val="0"/>
          <w:color w:val="auto"/>
          <w:sz w:val="30"/>
          <w:szCs w:val="30"/>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center"/>
        <w:rPr>
          <w:rFonts w:hint="eastAsia" w:ascii="宋体" w:hAnsi="宋体" w:eastAsia="宋体" w:cs="宋体"/>
          <w:b/>
          <w:i w:val="0"/>
          <w:iCs w:val="0"/>
          <w:color w:val="auto"/>
          <w:spacing w:val="6"/>
          <w:sz w:val="32"/>
          <w:szCs w:val="32"/>
          <w:highlight w:val="none"/>
        </w:rPr>
      </w:pPr>
    </w:p>
    <w:p>
      <w:pPr>
        <w:spacing w:line="360" w:lineRule="auto"/>
        <w:jc w:val="left"/>
        <w:rPr>
          <w:rFonts w:hint="eastAsia" w:ascii="宋体" w:hAnsi="宋体" w:eastAsia="宋体" w:cs="宋体"/>
          <w:b/>
          <w:i w:val="0"/>
          <w:iCs w:val="0"/>
          <w:color w:val="auto"/>
          <w:spacing w:val="6"/>
          <w:sz w:val="32"/>
          <w:szCs w:val="32"/>
          <w:highlight w:val="none"/>
        </w:rPr>
      </w:pPr>
    </w:p>
    <w:p>
      <w:pPr>
        <w:spacing w:line="360" w:lineRule="auto"/>
        <w:jc w:val="left"/>
        <w:rPr>
          <w:rFonts w:hint="eastAsia" w:ascii="宋体" w:hAnsi="宋体" w:eastAsia="宋体" w:cs="宋体"/>
          <w:b/>
          <w:i w:val="0"/>
          <w:iCs w:val="0"/>
          <w:color w:val="auto"/>
          <w:spacing w:val="6"/>
          <w:sz w:val="32"/>
          <w:szCs w:val="32"/>
          <w:highlight w:val="none"/>
        </w:rPr>
      </w:pPr>
    </w:p>
    <w:p>
      <w:pPr>
        <w:spacing w:line="360" w:lineRule="auto"/>
        <w:jc w:val="left"/>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附件3：投诉书范本及制作说明</w:t>
      </w:r>
    </w:p>
    <w:p>
      <w:pPr>
        <w:spacing w:line="360" w:lineRule="auto"/>
        <w:jc w:val="center"/>
        <w:rPr>
          <w:rFonts w:hint="eastAsia" w:ascii="宋体" w:hAnsi="宋体" w:eastAsia="宋体" w:cs="宋体"/>
          <w:b/>
          <w:i w:val="0"/>
          <w:iCs w:val="0"/>
          <w:color w:val="auto"/>
          <w:sz w:val="24"/>
          <w:highlight w:val="none"/>
        </w:rPr>
      </w:pPr>
    </w:p>
    <w:p>
      <w:pPr>
        <w:spacing w:line="360" w:lineRule="auto"/>
        <w:jc w:val="center"/>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t>投诉书范本</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一、投诉相关主体基本情况</w:t>
      </w:r>
    </w:p>
    <w:p>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投诉人：</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地     址：邮编：</w:t>
      </w:r>
    </w:p>
    <w:p>
      <w:pPr>
        <w:tabs>
          <w:tab w:val="left" w:pos="6510"/>
        </w:tabs>
        <w:spacing w:line="360" w:lineRule="auto"/>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法定代表人/主要负责人：</w:t>
      </w:r>
    </w:p>
    <w:p>
      <w:pPr>
        <w:tabs>
          <w:tab w:val="left" w:pos="6510"/>
        </w:tabs>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联系电话：</w:t>
      </w:r>
    </w:p>
    <w:p>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授权代表：联系电话</w:t>
      </w:r>
      <w:r>
        <w:rPr>
          <w:rFonts w:hint="eastAsia" w:ascii="宋体" w:hAnsi="宋体" w:eastAsia="宋体" w:cs="宋体"/>
          <w:i w:val="0"/>
          <w:iCs w:val="0"/>
          <w:color w:val="auto"/>
          <w:sz w:val="24"/>
          <w:highlight w:val="none"/>
          <w:u w:val="dotted"/>
        </w:rPr>
        <w:t xml:space="preserve">：                  </w:t>
      </w:r>
    </w:p>
    <w:p>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地     址：邮编：</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被投诉人1：</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地     址：邮编：</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联系人：联系电话：</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被投诉人2</w:t>
      </w:r>
    </w:p>
    <w:p>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相关供应商：</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地     址：邮编：</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联系人：联系电话：</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二、投诉项目基本情况</w:t>
      </w:r>
    </w:p>
    <w:p>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采购项目名称：</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采购项目编号：包号：</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采购人名称：</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代理机构名称：</w:t>
      </w:r>
    </w:p>
    <w:p>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采购文件公告:</w:t>
      </w:r>
      <w:r>
        <w:rPr>
          <w:rFonts w:hint="eastAsia" w:ascii="宋体" w:hAnsi="宋体" w:eastAsia="宋体" w:cs="宋体"/>
          <w:i w:val="0"/>
          <w:iCs w:val="0"/>
          <w:color w:val="auto"/>
          <w:sz w:val="24"/>
          <w:highlight w:val="none"/>
          <w:u w:val="dotted"/>
        </w:rPr>
        <w:t xml:space="preserve">是/否 </w:t>
      </w:r>
      <w:r>
        <w:rPr>
          <w:rFonts w:hint="eastAsia" w:ascii="宋体" w:hAnsi="宋体" w:eastAsia="宋体" w:cs="宋体"/>
          <w:i w:val="0"/>
          <w:iCs w:val="0"/>
          <w:color w:val="auto"/>
          <w:sz w:val="24"/>
          <w:highlight w:val="none"/>
        </w:rPr>
        <w:t>公告期限：</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采购结果公告:</w:t>
      </w:r>
      <w:r>
        <w:rPr>
          <w:rFonts w:hint="eastAsia" w:ascii="宋体" w:hAnsi="宋体" w:eastAsia="宋体" w:cs="宋体"/>
          <w:i w:val="0"/>
          <w:iCs w:val="0"/>
          <w:color w:val="auto"/>
          <w:sz w:val="24"/>
          <w:highlight w:val="none"/>
          <w:u w:val="dotted"/>
        </w:rPr>
        <w:t xml:space="preserve">是/否 </w:t>
      </w:r>
      <w:r>
        <w:rPr>
          <w:rFonts w:hint="eastAsia" w:ascii="宋体" w:hAnsi="宋体" w:eastAsia="宋体" w:cs="宋体"/>
          <w:i w:val="0"/>
          <w:iCs w:val="0"/>
          <w:color w:val="auto"/>
          <w:sz w:val="24"/>
          <w:highlight w:val="none"/>
        </w:rPr>
        <w:t>公告期限：</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三、质疑基本情况</w:t>
      </w:r>
    </w:p>
    <w:p>
      <w:pPr>
        <w:spacing w:line="360" w:lineRule="auto"/>
        <w:ind w:firstLine="480" w:firstLineChars="200"/>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投诉人于年月日,向提出质疑，质疑事项为：</w:t>
      </w:r>
    </w:p>
    <w:p>
      <w:pPr>
        <w:spacing w:line="360" w:lineRule="auto"/>
        <w:rPr>
          <w:rFonts w:hint="eastAsia" w:ascii="宋体" w:hAnsi="宋体" w:eastAsia="宋体" w:cs="宋体"/>
          <w:i w:val="0"/>
          <w:iCs w:val="0"/>
          <w:color w:val="auto"/>
          <w:sz w:val="24"/>
          <w:highlight w:val="none"/>
          <w:u w:val="dotted"/>
        </w:rPr>
      </w:pPr>
    </w:p>
    <w:p>
      <w:pPr>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dotted"/>
        </w:rPr>
        <w:t>采购人/代理机构</w:t>
      </w:r>
      <w:r>
        <w:rPr>
          <w:rFonts w:hint="eastAsia" w:ascii="宋体" w:hAnsi="宋体" w:eastAsia="宋体" w:cs="宋体"/>
          <w:i w:val="0"/>
          <w:iCs w:val="0"/>
          <w:color w:val="auto"/>
          <w:sz w:val="24"/>
          <w:highlight w:val="none"/>
        </w:rPr>
        <w:t>于年月日,就质疑事项作出了答复/没有在法定期限内作出答复。</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四、投诉事项具体内容</w:t>
      </w: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投诉事项 1：</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事实依据：</w:t>
      </w:r>
    </w:p>
    <w:p>
      <w:pPr>
        <w:spacing w:line="360" w:lineRule="auto"/>
        <w:rPr>
          <w:rFonts w:hint="eastAsia" w:ascii="宋体" w:hAnsi="宋体" w:eastAsia="宋体" w:cs="宋体"/>
          <w:i w:val="0"/>
          <w:iCs w:val="0"/>
          <w:color w:val="auto"/>
          <w:sz w:val="24"/>
          <w:highlight w:val="none"/>
          <w:u w:val="dotted"/>
        </w:rPr>
      </w:pPr>
    </w:p>
    <w:p>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法律依据：</w:t>
      </w:r>
    </w:p>
    <w:p>
      <w:pPr>
        <w:spacing w:line="360" w:lineRule="auto"/>
        <w:rPr>
          <w:rFonts w:hint="eastAsia" w:ascii="宋体" w:hAnsi="宋体" w:eastAsia="宋体" w:cs="宋体"/>
          <w:i w:val="0"/>
          <w:iCs w:val="0"/>
          <w:color w:val="auto"/>
          <w:sz w:val="24"/>
          <w:highlight w:val="none"/>
          <w:u w:val="dotted"/>
        </w:rPr>
      </w:pP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投诉事项2</w:t>
      </w:r>
    </w:p>
    <w:p>
      <w:pPr>
        <w:spacing w:line="360" w:lineRule="auto"/>
        <w:rPr>
          <w:rFonts w:hint="eastAsia" w:ascii="宋体" w:hAnsi="宋体" w:eastAsia="宋体" w:cs="宋体"/>
          <w:i w:val="0"/>
          <w:iCs w:val="0"/>
          <w:color w:val="auto"/>
          <w:sz w:val="24"/>
          <w:highlight w:val="none"/>
          <w:u w:val="dotted"/>
        </w:rPr>
      </w:pPr>
      <w:r>
        <w:rPr>
          <w:rFonts w:hint="eastAsia" w:ascii="宋体" w:hAnsi="宋体" w:eastAsia="宋体" w:cs="宋体"/>
          <w:i w:val="0"/>
          <w:iCs w:val="0"/>
          <w:color w:val="auto"/>
          <w:sz w:val="24"/>
          <w:highlight w:val="none"/>
        </w:rPr>
        <w:t>……</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五、与投诉事项相关的投诉请求</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请求：</w:t>
      </w:r>
    </w:p>
    <w:p>
      <w:pPr>
        <w:spacing w:line="360" w:lineRule="auto"/>
        <w:rPr>
          <w:rFonts w:hint="eastAsia" w:ascii="宋体" w:hAnsi="宋体" w:eastAsia="宋体" w:cs="宋体"/>
          <w:i w:val="0"/>
          <w:iCs w:val="0"/>
          <w:color w:val="auto"/>
          <w:sz w:val="24"/>
          <w:highlight w:val="none"/>
          <w:u w:val="single"/>
        </w:rPr>
      </w:pP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签字(签章)：                   公章：                      </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日期：    </w:t>
      </w:r>
    </w:p>
    <w:p>
      <w:pPr>
        <w:spacing w:line="360" w:lineRule="auto"/>
        <w:rPr>
          <w:rFonts w:hint="eastAsia" w:ascii="宋体" w:hAnsi="宋体" w:eastAsia="宋体" w:cs="宋体"/>
          <w:b/>
          <w:i w:val="0"/>
          <w:iCs w:val="0"/>
          <w:color w:val="auto"/>
          <w:sz w:val="24"/>
          <w:highlight w:val="none"/>
        </w:rPr>
      </w:pPr>
    </w:p>
    <w:p>
      <w:pPr>
        <w:spacing w:line="360" w:lineRule="auto"/>
        <w:rPr>
          <w:rFonts w:hint="eastAsia" w:ascii="宋体" w:hAnsi="宋体" w:eastAsia="宋体" w:cs="宋体"/>
          <w:b/>
          <w:i w:val="0"/>
          <w:iCs w:val="0"/>
          <w:color w:val="auto"/>
          <w:sz w:val="24"/>
          <w:highlight w:val="none"/>
        </w:rPr>
      </w:pPr>
    </w:p>
    <w:p>
      <w:pPr>
        <w:spacing w:line="360" w:lineRule="auto"/>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投诉书制作说明：</w:t>
      </w:r>
    </w:p>
    <w:p>
      <w:pPr>
        <w:widowControl/>
        <w:spacing w:line="360" w:lineRule="auto"/>
        <w:ind w:firstLine="480" w:firstLineChars="200"/>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2.投诉人若委托代理人进行投诉的，投诉书应按照要求列明“授权代表”的有关内容，并在附件中提交由</w:t>
      </w:r>
      <w:r>
        <w:rPr>
          <w:rFonts w:hint="eastAsia" w:ascii="宋体" w:hAnsi="宋体" w:eastAsia="宋体" w:cs="宋体"/>
          <w:i w:val="0"/>
          <w:iCs w:val="0"/>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i w:val="0"/>
          <w:iCs w:val="0"/>
          <w:color w:val="auto"/>
          <w:kern w:val="0"/>
          <w:sz w:val="24"/>
          <w:highlight w:val="none"/>
        </w:rPr>
      </w:pPr>
      <w:r>
        <w:rPr>
          <w:rFonts w:hint="eastAsia" w:ascii="宋体" w:hAnsi="宋体" w:eastAsia="宋体" w:cs="宋体"/>
          <w:i w:val="0"/>
          <w:iCs w:val="0"/>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i w:val="0"/>
          <w:iCs w:val="0"/>
          <w:color w:val="auto"/>
          <w:sz w:val="24"/>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bCs/>
          <w:i w:val="0"/>
          <w:iCs w:val="0"/>
          <w:color w:val="auto"/>
          <w:sz w:val="32"/>
          <w:szCs w:val="32"/>
          <w:highlight w:val="none"/>
        </w:rPr>
      </w:pPr>
      <w:r>
        <w:rPr>
          <w:rFonts w:hint="eastAsia" w:ascii="宋体" w:hAnsi="宋体" w:eastAsia="宋体" w:cs="宋体"/>
          <w:b/>
          <w:i w:val="0"/>
          <w:iCs w:val="0"/>
          <w:color w:val="auto"/>
          <w:spacing w:val="6"/>
          <w:sz w:val="32"/>
          <w:szCs w:val="32"/>
          <w:highlight w:val="none"/>
        </w:rPr>
        <w:t>附件4：</w:t>
      </w:r>
      <w:r>
        <w:rPr>
          <w:rFonts w:hint="eastAsia" w:ascii="宋体" w:hAnsi="宋体" w:eastAsia="宋体" w:cs="宋体"/>
          <w:b/>
          <w:bCs/>
          <w:i w:val="0"/>
          <w:iCs w:val="0"/>
          <w:color w:val="auto"/>
          <w:sz w:val="32"/>
          <w:szCs w:val="32"/>
          <w:highlight w:val="none"/>
        </w:rPr>
        <w:t>业务专用章使用说明函</w:t>
      </w:r>
    </w:p>
    <w:p>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t>（采购人）、（采购代理机构）</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kern w:val="0"/>
          <w:sz w:val="24"/>
          <w:highlight w:val="none"/>
          <w:lang w:val="zh-CN"/>
        </w:rPr>
        <w:t>我方</w:t>
      </w:r>
      <w:r>
        <w:rPr>
          <w:rFonts w:hint="eastAsia" w:ascii="宋体" w:hAnsi="宋体" w:eastAsia="宋体" w:cs="宋体"/>
          <w:i w:val="0"/>
          <w:iCs w:val="0"/>
          <w:color w:val="auto"/>
          <w:sz w:val="24"/>
          <w:highlight w:val="none"/>
        </w:rPr>
        <w:t>(投标人全称)是中华人民共和国依法登记注册的合法企业，</w:t>
      </w:r>
      <w:r>
        <w:rPr>
          <w:rFonts w:hint="eastAsia" w:ascii="宋体" w:hAnsi="宋体" w:eastAsia="宋体" w:cs="宋体"/>
          <w:bCs/>
          <w:i w:val="0"/>
          <w:iCs w:val="0"/>
          <w:color w:val="auto"/>
          <w:sz w:val="24"/>
          <w:highlight w:val="none"/>
        </w:rPr>
        <w:t>在参加</w:t>
      </w:r>
      <w:r>
        <w:rPr>
          <w:rFonts w:hint="eastAsia" w:ascii="宋体" w:hAnsi="宋体" w:eastAsia="宋体" w:cs="宋体"/>
          <w:i w:val="0"/>
          <w:iCs w:val="0"/>
          <w:color w:val="auto"/>
          <w:sz w:val="24"/>
          <w:highlight w:val="none"/>
        </w:rPr>
        <w:t>你方组织的（项目名称）项目【招标编号：（采购编号）】</w:t>
      </w:r>
      <w:r>
        <w:rPr>
          <w:rFonts w:hint="eastAsia" w:ascii="宋体" w:hAnsi="宋体" w:eastAsia="宋体" w:cs="宋体"/>
          <w:bCs/>
          <w:i w:val="0"/>
          <w:iCs w:val="0"/>
          <w:color w:val="auto"/>
          <w:sz w:val="24"/>
          <w:highlight w:val="none"/>
        </w:rPr>
        <w:t>投标活动中作如下说明：</w:t>
      </w:r>
      <w:r>
        <w:rPr>
          <w:rFonts w:hint="eastAsia" w:ascii="宋体" w:hAnsi="宋体" w:eastAsia="宋体" w:cs="宋体"/>
          <w:i w:val="0"/>
          <w:iCs w:val="0"/>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特此说明。</w:t>
      </w:r>
    </w:p>
    <w:p>
      <w:pPr>
        <w:spacing w:line="360" w:lineRule="auto"/>
        <w:ind w:firstLine="494"/>
        <w:rPr>
          <w:rFonts w:hint="eastAsia" w:ascii="宋体" w:hAnsi="宋体" w:eastAsia="宋体" w:cs="宋体"/>
          <w:i w:val="0"/>
          <w:iCs w:val="0"/>
          <w:color w:val="auto"/>
          <w:sz w:val="24"/>
          <w:highlight w:val="none"/>
        </w:rPr>
      </w:pPr>
    </w:p>
    <w:p>
      <w:pPr>
        <w:spacing w:line="360" w:lineRule="auto"/>
        <w:ind w:firstLine="494"/>
        <w:rPr>
          <w:rFonts w:hint="eastAsia" w:ascii="宋体" w:hAnsi="宋体" w:eastAsia="宋体" w:cs="宋体"/>
          <w:i w:val="0"/>
          <w:iCs w:val="0"/>
          <w:color w:val="auto"/>
          <w:sz w:val="24"/>
          <w:highlight w:val="none"/>
        </w:rPr>
      </w:pPr>
    </w:p>
    <w:p>
      <w:pPr>
        <w:spacing w:line="360" w:lineRule="auto"/>
        <w:ind w:firstLine="494"/>
        <w:rPr>
          <w:rFonts w:hint="eastAsia" w:ascii="宋体" w:hAnsi="宋体" w:eastAsia="宋体" w:cs="宋体"/>
          <w:i w:val="0"/>
          <w:iCs w:val="0"/>
          <w:color w:val="auto"/>
          <w:sz w:val="24"/>
          <w:highlight w:val="none"/>
        </w:rPr>
      </w:pPr>
    </w:p>
    <w:p>
      <w:pPr>
        <w:spacing w:line="360" w:lineRule="auto"/>
        <w:ind w:firstLine="494"/>
        <w:rPr>
          <w:rFonts w:hint="eastAsia" w:ascii="宋体" w:hAnsi="宋体" w:eastAsia="宋体" w:cs="宋体"/>
          <w:i w:val="0"/>
          <w:iCs w:val="0"/>
          <w:color w:val="auto"/>
          <w:sz w:val="24"/>
          <w:highlight w:val="none"/>
        </w:rPr>
      </w:pPr>
    </w:p>
    <w:p>
      <w:pPr>
        <w:spacing w:line="360" w:lineRule="auto"/>
        <w:ind w:right="480" w:firstLine="4080" w:firstLineChars="17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投标单位（法定名称章）：</w:t>
      </w:r>
    </w:p>
    <w:p>
      <w:pPr>
        <w:ind w:right="1440" w:firstLine="494"/>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 xml:space="preserve">                            日期：       年     月     </w:t>
      </w:r>
      <w:r>
        <w:rPr>
          <w:rFonts w:hint="eastAsia" w:ascii="宋体" w:hAnsi="宋体" w:eastAsia="宋体" w:cs="宋体"/>
          <w:i w:val="0"/>
          <w:iCs w:val="0"/>
          <w:color w:val="auto"/>
          <w:sz w:val="24"/>
          <w:highlight w:val="none"/>
          <w:lang w:val="en-US" w:eastAsia="zh-CN"/>
        </w:rPr>
        <w:t>日</w:t>
      </w:r>
    </w:p>
    <w:p>
      <w:pPr>
        <w:rPr>
          <w:rFonts w:hint="eastAsia" w:ascii="宋体" w:hAnsi="宋体" w:eastAsia="宋体" w:cs="宋体"/>
          <w:i w:val="0"/>
          <w:iCs w:val="0"/>
          <w:color w:val="auto"/>
          <w:sz w:val="24"/>
          <w:highlight w:val="none"/>
        </w:rPr>
      </w:pPr>
      <w:r>
        <w:rPr>
          <w:rFonts w:hint="eastAsia" w:ascii="宋体" w:hAnsi="宋体" w:eastAsia="宋体" w:cs="宋体"/>
          <w:b/>
          <w:bCs/>
          <w:i w:val="0"/>
          <w:iCs w:val="0"/>
          <w:color w:val="auto"/>
          <w:sz w:val="24"/>
          <w:highlight w:val="none"/>
        </w:rPr>
        <w:t>附：</w:t>
      </w:r>
    </w:p>
    <w:p>
      <w:pPr>
        <w:spacing w:line="360" w:lineRule="auto"/>
        <w:rPr>
          <w:rFonts w:hint="eastAsia" w:ascii="宋体" w:hAnsi="宋体" w:eastAsia="宋体" w:cs="宋体"/>
          <w:bCs/>
          <w:i w:val="0"/>
          <w:iCs w:val="0"/>
          <w:color w:val="auto"/>
          <w:sz w:val="24"/>
          <w:highlight w:val="none"/>
        </w:rPr>
      </w:pPr>
      <w:r>
        <w:rPr>
          <w:rFonts w:hint="eastAsia" w:ascii="宋体" w:hAnsi="宋体" w:eastAsia="宋体" w:cs="宋体"/>
          <w:b/>
          <w:bCs/>
          <w:i w:val="0"/>
          <w:iCs w:val="0"/>
          <w:color w:val="auto"/>
          <w:kern w:val="2"/>
          <w:sz w:val="24"/>
          <w:szCs w:val="24"/>
          <w:highlight w:val="none"/>
          <w:lang w:val="en-US" w:eastAsia="zh-CN" w:bidi="ar-SA"/>
        </w:rPr>
        <w:pict>
          <v:rect id="Rectangle 17" o:spid="_x0000_s1030"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i w:val="0"/>
          <w:iCs w:val="0"/>
          <w:color w:val="auto"/>
          <w:kern w:val="2"/>
          <w:sz w:val="24"/>
          <w:szCs w:val="24"/>
          <w:highlight w:val="none"/>
          <w:lang w:val="en-US" w:eastAsia="zh-CN" w:bidi="ar-SA"/>
        </w:rPr>
        <w:pict>
          <v:rect id="Rectangle 16" o:spid="_x0000_s1031"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i w:val="0"/>
          <w:iCs w:val="0"/>
          <w:color w:val="auto"/>
          <w:sz w:val="24"/>
          <w:highlight w:val="none"/>
        </w:rPr>
        <w:t>投标单位法定名称章（印模）                投标单位“XX专用章”（印模）</w:t>
      </w: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br w:type="page"/>
      </w:r>
    </w:p>
    <w:p>
      <w:pPr>
        <w:autoSpaceDE w:val="0"/>
        <w:autoSpaceDN w:val="0"/>
        <w:jc w:val="center"/>
        <w:rPr>
          <w:rFonts w:hint="eastAsia" w:ascii="宋体" w:hAnsi="宋体" w:eastAsia="宋体" w:cs="宋体"/>
          <w:b/>
          <w:i w:val="0"/>
          <w:iCs w:val="0"/>
          <w:color w:val="auto"/>
          <w:kern w:val="0"/>
          <w:sz w:val="32"/>
          <w:szCs w:val="32"/>
          <w:highlight w:val="none"/>
          <w:lang w:val="zh-CN"/>
        </w:rPr>
      </w:pPr>
      <w:r>
        <w:rPr>
          <w:rFonts w:hint="eastAsia" w:ascii="宋体" w:hAnsi="宋体" w:eastAsia="宋体" w:cs="宋体"/>
          <w:b/>
          <w:bCs/>
          <w:i w:val="0"/>
          <w:iCs w:val="0"/>
          <w:color w:val="auto"/>
          <w:sz w:val="32"/>
          <w:szCs w:val="32"/>
          <w:highlight w:val="none"/>
        </w:rPr>
        <w:t>附件5：</w:t>
      </w:r>
      <w:r>
        <w:rPr>
          <w:rFonts w:hint="eastAsia" w:ascii="宋体" w:hAnsi="宋体" w:eastAsia="宋体" w:cs="宋体"/>
          <w:b/>
          <w:bCs/>
          <w:i w:val="0"/>
          <w:iCs w:val="0"/>
          <w:color w:val="auto"/>
          <w:sz w:val="32"/>
          <w:szCs w:val="32"/>
          <w:highlight w:val="none"/>
          <w:lang w:val="zh-CN"/>
        </w:rPr>
        <w:t>联合协议</w:t>
      </w:r>
    </w:p>
    <w:p>
      <w:pPr>
        <w:widowControl/>
        <w:spacing w:line="360" w:lineRule="auto"/>
        <w:ind w:firstLine="482" w:firstLineChars="200"/>
        <w:jc w:val="left"/>
        <w:rPr>
          <w:rFonts w:hint="eastAsia" w:ascii="宋体" w:hAnsi="宋体" w:eastAsia="宋体" w:cs="宋体"/>
          <w:b/>
          <w:i w:val="0"/>
          <w:iCs w:val="0"/>
          <w:color w:val="auto"/>
          <w:sz w:val="24"/>
          <w:highlight w:val="none"/>
        </w:rPr>
      </w:pPr>
    </w:p>
    <w:p>
      <w:pPr>
        <w:widowControl/>
        <w:spacing w:line="360" w:lineRule="auto"/>
        <w:ind w:firstLine="482" w:firstLineChars="200"/>
        <w:jc w:val="left"/>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（联合体所有成员名称）</w:t>
      </w:r>
      <w:r>
        <w:rPr>
          <w:rFonts w:hint="eastAsia" w:ascii="宋体" w:hAnsi="宋体" w:eastAsia="宋体" w:cs="宋体"/>
          <w:i w:val="0"/>
          <w:iCs w:val="0"/>
          <w:color w:val="auto"/>
          <w:kern w:val="0"/>
          <w:sz w:val="24"/>
          <w:highlight w:val="none"/>
        </w:rPr>
        <w:t>自愿</w:t>
      </w:r>
      <w:r>
        <w:rPr>
          <w:rFonts w:hint="eastAsia" w:ascii="宋体" w:hAnsi="宋体" w:eastAsia="宋体" w:cs="宋体"/>
          <w:i w:val="0"/>
          <w:iCs w:val="0"/>
          <w:color w:val="auto"/>
          <w:kern w:val="0"/>
          <w:sz w:val="24"/>
          <w:highlight w:val="none"/>
          <w:lang w:val="zh-CN"/>
        </w:rPr>
        <w:t>组成一个联合体，以一个投标人的身份</w:t>
      </w:r>
      <w:r>
        <w:rPr>
          <w:rFonts w:hint="eastAsia" w:ascii="宋体" w:hAnsi="宋体" w:eastAsia="宋体" w:cs="宋体"/>
          <w:i w:val="0"/>
          <w:iCs w:val="0"/>
          <w:color w:val="auto"/>
          <w:kern w:val="0"/>
          <w:sz w:val="24"/>
          <w:highlight w:val="none"/>
        </w:rPr>
        <w:t>参加</w:t>
      </w:r>
      <w:r>
        <w:rPr>
          <w:rFonts w:hint="eastAsia" w:ascii="宋体" w:hAnsi="宋体" w:eastAsia="宋体" w:cs="宋体"/>
          <w:i w:val="0"/>
          <w:iCs w:val="0"/>
          <w:color w:val="auto"/>
          <w:sz w:val="24"/>
          <w:highlight w:val="none"/>
        </w:rPr>
        <w:t>（项目名称）【招标编号：（采购编号）】</w:t>
      </w:r>
      <w:r>
        <w:rPr>
          <w:rFonts w:hint="eastAsia" w:ascii="宋体" w:hAnsi="宋体" w:eastAsia="宋体" w:cs="宋体"/>
          <w:i w:val="0"/>
          <w:iCs w:val="0"/>
          <w:color w:val="auto"/>
          <w:kern w:val="0"/>
          <w:sz w:val="24"/>
          <w:highlight w:val="none"/>
          <w:lang w:val="zh-CN"/>
        </w:rPr>
        <w:t xml:space="preserve">投标。 </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一、各方一致决定，</w:t>
      </w:r>
      <w:r>
        <w:rPr>
          <w:rFonts w:hint="eastAsia" w:ascii="宋体" w:hAnsi="宋体" w:eastAsia="宋体" w:cs="宋体"/>
          <w:i w:val="0"/>
          <w:iCs w:val="0"/>
          <w:color w:val="auto"/>
          <w:kern w:val="0"/>
          <w:sz w:val="24"/>
          <w:highlight w:val="none"/>
          <w:u w:val="single"/>
        </w:rPr>
        <w:t>（某联合体成员名称）</w:t>
      </w:r>
      <w:r>
        <w:rPr>
          <w:rFonts w:hint="eastAsia" w:ascii="宋体" w:hAnsi="宋体" w:eastAsia="宋体" w:cs="宋体"/>
          <w:i w:val="0"/>
          <w:iCs w:val="0"/>
          <w:color w:val="auto"/>
          <w:kern w:val="0"/>
          <w:sz w:val="24"/>
          <w:highlight w:val="none"/>
        </w:rPr>
        <w:t>为联合体</w:t>
      </w:r>
      <w:r>
        <w:rPr>
          <w:rFonts w:hint="eastAsia" w:ascii="宋体" w:hAnsi="宋体" w:eastAsia="宋体" w:cs="宋体"/>
          <w:i w:val="0"/>
          <w:iCs w:val="0"/>
          <w:color w:val="auto"/>
          <w:kern w:val="0"/>
          <w:sz w:val="24"/>
          <w:highlight w:val="none"/>
          <w:lang w:val="zh-CN"/>
        </w:rPr>
        <w:t>牵头人</w:t>
      </w:r>
      <w:r>
        <w:rPr>
          <w:rFonts w:hint="eastAsia" w:ascii="宋体" w:hAnsi="宋体" w:eastAsia="宋体" w:cs="宋体"/>
          <w:i w:val="0"/>
          <w:iCs w:val="0"/>
          <w:color w:val="auto"/>
          <w:sz w:val="24"/>
          <w:highlight w:val="none"/>
        </w:rPr>
        <w:t>，代表所有联合体成员负责投标和合同实施阶段的主办、协调工作</w:t>
      </w:r>
      <w:r>
        <w:rPr>
          <w:rFonts w:hint="eastAsia" w:ascii="宋体" w:hAnsi="宋体" w:eastAsia="宋体" w:cs="宋体"/>
          <w:i w:val="0"/>
          <w:iCs w:val="0"/>
          <w:color w:val="auto"/>
          <w:kern w:val="0"/>
          <w:sz w:val="24"/>
          <w:highlight w:val="none"/>
          <w:lang w:val="zh-CN"/>
        </w:rPr>
        <w:t>。</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二、</w:t>
      </w:r>
      <w:r>
        <w:rPr>
          <w:rFonts w:hint="eastAsia" w:ascii="宋体" w:hAnsi="宋体" w:eastAsia="宋体" w:cs="宋体"/>
          <w:i w:val="0"/>
          <w:iCs w:val="0"/>
          <w:color w:val="auto"/>
          <w:sz w:val="24"/>
          <w:highlight w:val="none"/>
        </w:rPr>
        <w:t>所有联合体成员各方签署授权书，授权书载明的</w:t>
      </w:r>
      <w:r>
        <w:rPr>
          <w:rFonts w:hint="eastAsia" w:ascii="宋体" w:hAnsi="宋体" w:eastAsia="宋体" w:cs="宋体"/>
          <w:i w:val="0"/>
          <w:iCs w:val="0"/>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（联合体成员1）</w:t>
      </w:r>
      <w:r>
        <w:rPr>
          <w:rFonts w:hint="eastAsia" w:ascii="宋体" w:hAnsi="宋体" w:eastAsia="宋体" w:cs="宋体"/>
          <w:i w:val="0"/>
          <w:iCs w:val="0"/>
          <w:color w:val="auto"/>
          <w:kern w:val="0"/>
          <w:sz w:val="24"/>
          <w:highlight w:val="none"/>
          <w:lang w:val="zh-CN"/>
        </w:rPr>
        <w:t>承担的工作和义务为：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lang w:val="zh-CN"/>
        </w:rPr>
        <w:t>；</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（联合体成员2）</w:t>
      </w:r>
      <w:r>
        <w:rPr>
          <w:rFonts w:hint="eastAsia" w:ascii="宋体" w:hAnsi="宋体" w:eastAsia="宋体" w:cs="宋体"/>
          <w:i w:val="0"/>
          <w:iCs w:val="0"/>
          <w:color w:val="auto"/>
          <w:kern w:val="0"/>
          <w:sz w:val="24"/>
          <w:highlight w:val="none"/>
          <w:lang w:val="zh-CN"/>
        </w:rPr>
        <w:t>承担的工作和义务为：</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lang w:val="zh-CN"/>
        </w:rPr>
        <w:t>；</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1、</w:t>
      </w:r>
      <w:r>
        <w:rPr>
          <w:rFonts w:hint="eastAsia" w:ascii="宋体" w:hAnsi="宋体" w:eastAsia="宋体" w:cs="宋体"/>
          <w:i w:val="0"/>
          <w:iCs w:val="0"/>
          <w:color w:val="auto"/>
          <w:kern w:val="0"/>
          <w:sz w:val="24"/>
          <w:highlight w:val="none"/>
          <w:u w:val="single"/>
        </w:rPr>
        <w:t>（</w:t>
      </w:r>
      <w:bookmarkStart w:id="236" w:name="_Hlk101131882"/>
      <w:r>
        <w:rPr>
          <w:rFonts w:hint="eastAsia" w:ascii="宋体" w:hAnsi="宋体" w:eastAsia="宋体" w:cs="宋体"/>
          <w:i w:val="0"/>
          <w:iCs w:val="0"/>
          <w:color w:val="auto"/>
          <w:kern w:val="0"/>
          <w:sz w:val="24"/>
          <w:highlight w:val="none"/>
          <w:u w:val="single"/>
        </w:rPr>
        <w:t>联合体成员X,……</w:t>
      </w:r>
      <w:bookmarkEnd w:id="236"/>
      <w:r>
        <w:rPr>
          <w:rFonts w:hint="eastAsia" w:ascii="宋体" w:hAnsi="宋体" w:eastAsia="宋体" w:cs="宋体"/>
          <w:i w:val="0"/>
          <w:iCs w:val="0"/>
          <w:color w:val="auto"/>
          <w:kern w:val="0"/>
          <w:sz w:val="24"/>
          <w:highlight w:val="none"/>
          <w:u w:val="single"/>
        </w:rPr>
        <w:t>）</w:t>
      </w:r>
      <w:r>
        <w:rPr>
          <w:rFonts w:hint="eastAsia" w:ascii="宋体" w:hAnsi="宋体" w:eastAsia="宋体" w:cs="宋体"/>
          <w:i w:val="0"/>
          <w:iCs w:val="0"/>
          <w:color w:val="auto"/>
          <w:kern w:val="0"/>
          <w:sz w:val="24"/>
          <w:highlight w:val="none"/>
        </w:rPr>
        <w:t>提供的服务由小微企业承接，其合同份额占到合同总金额</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%以上</w:t>
      </w:r>
      <w:r>
        <w:rPr>
          <w:rFonts w:hint="eastAsia" w:ascii="宋体" w:hAnsi="宋体" w:eastAsia="宋体" w:cs="宋体"/>
          <w:i w:val="0"/>
          <w:iCs w:val="0"/>
          <w:color w:val="auto"/>
          <w:kern w:val="0"/>
          <w:sz w:val="24"/>
          <w:highlight w:val="none"/>
          <w:lang w:val="zh-CN"/>
        </w:rPr>
        <w:t>。</w:t>
      </w:r>
      <w:r>
        <w:rPr>
          <w:rFonts w:hint="eastAsia" w:ascii="宋体" w:hAnsi="宋体" w:eastAsia="宋体" w:cs="宋体"/>
          <w:b/>
          <w:i w:val="0"/>
          <w:iCs w:val="0"/>
          <w:color w:val="auto"/>
          <w:kern w:val="0"/>
          <w:sz w:val="24"/>
          <w:highlight w:val="none"/>
          <w:lang w:val="zh-CN"/>
        </w:rPr>
        <w:t>（</w:t>
      </w:r>
      <w:bookmarkStart w:id="237" w:name="_Hlk101133598"/>
      <w:r>
        <w:rPr>
          <w:rFonts w:hint="eastAsia" w:ascii="宋体" w:hAnsi="宋体" w:eastAsia="宋体" w:cs="宋体"/>
          <w:b/>
          <w:i w:val="0"/>
          <w:iCs w:val="0"/>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i w:val="0"/>
          <w:iCs w:val="0"/>
          <w:color w:val="auto"/>
          <w:sz w:val="24"/>
          <w:highlight w:val="none"/>
        </w:rPr>
        <w:t>拟享受以上价格扣除政策的，填写有关内容</w:t>
      </w:r>
      <w:bookmarkEnd w:id="237"/>
      <w:r>
        <w:rPr>
          <w:rFonts w:hint="eastAsia" w:ascii="宋体" w:hAnsi="宋体" w:eastAsia="宋体" w:cs="宋体"/>
          <w:b/>
          <w:i w:val="0"/>
          <w:iCs w:val="0"/>
          <w:color w:val="auto"/>
          <w:kern w:val="0"/>
          <w:sz w:val="24"/>
          <w:highlight w:val="none"/>
          <w:lang w:val="zh-CN"/>
        </w:rPr>
        <w:t>）</w:t>
      </w:r>
    </w:p>
    <w:p>
      <w:pPr>
        <w:spacing w:line="360" w:lineRule="auto"/>
        <w:ind w:firstLine="480" w:firstLineChars="200"/>
        <w:rPr>
          <w:rFonts w:hint="eastAsia" w:ascii="宋体" w:hAnsi="宋体" w:eastAsia="宋体" w:cs="宋体"/>
          <w:b/>
          <w:bCs/>
          <w:i w:val="0"/>
          <w:iCs w:val="0"/>
          <w:color w:val="auto"/>
          <w:kern w:val="0"/>
          <w:sz w:val="24"/>
          <w:highlight w:val="none"/>
          <w:lang w:val="zh-CN"/>
        </w:rPr>
      </w:pPr>
      <w:r>
        <w:rPr>
          <w:rFonts w:hint="eastAsia" w:ascii="宋体" w:hAnsi="宋体" w:eastAsia="宋体" w:cs="宋体"/>
          <w:i w:val="0"/>
          <w:iCs w:val="0"/>
          <w:color w:val="auto"/>
          <w:sz w:val="24"/>
          <w:highlight w:val="none"/>
        </w:rPr>
        <w:t>2、</w:t>
      </w:r>
      <w:bookmarkStart w:id="238" w:name="_Hlk101133173"/>
      <w:r>
        <w:rPr>
          <w:rFonts w:hint="eastAsia" w:ascii="宋体" w:hAnsi="宋体" w:eastAsia="宋体" w:cs="宋体"/>
          <w:i w:val="0"/>
          <w:iCs w:val="0"/>
          <w:color w:val="auto"/>
          <w:sz w:val="24"/>
          <w:highlight w:val="none"/>
        </w:rPr>
        <w:t>中小企业合同金额达到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%，小微企业合同金额达到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zh-CN"/>
        </w:rPr>
        <w:t>。</w:t>
      </w:r>
      <w:r>
        <w:rPr>
          <w:rFonts w:hint="eastAsia" w:ascii="宋体" w:hAnsi="宋体" w:eastAsia="宋体" w:cs="宋体"/>
          <w:b/>
          <w:bCs/>
          <w:i w:val="0"/>
          <w:iCs w:val="0"/>
          <w:color w:val="auto"/>
          <w:kern w:val="0"/>
          <w:sz w:val="24"/>
          <w:highlight w:val="none"/>
          <w:lang w:val="zh-CN"/>
        </w:rPr>
        <w:t>（</w:t>
      </w:r>
      <w:r>
        <w:rPr>
          <w:rFonts w:hint="eastAsia" w:ascii="宋体" w:hAnsi="宋体" w:eastAsia="宋体" w:cs="宋体"/>
          <w:b/>
          <w:bCs/>
          <w:i w:val="0"/>
          <w:iCs w:val="0"/>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i w:val="0"/>
          <w:iCs w:val="0"/>
          <w:color w:val="auto"/>
          <w:kern w:val="0"/>
          <w:sz w:val="24"/>
          <w:highlight w:val="none"/>
          <w:lang w:val="zh-CN"/>
        </w:rPr>
        <w:t>）</w:t>
      </w:r>
      <w:bookmarkEnd w:id="238"/>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五、如果中标，</w:t>
      </w:r>
      <w:r>
        <w:rPr>
          <w:rFonts w:hint="eastAsia" w:ascii="宋体" w:hAnsi="宋体" w:eastAsia="宋体" w:cs="宋体"/>
          <w:i w:val="0"/>
          <w:iCs w:val="0"/>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w:t>
      </w:r>
    </w:p>
    <w:p>
      <w:pPr>
        <w:snapToGrid w:val="0"/>
        <w:spacing w:line="360" w:lineRule="auto"/>
        <w:jc w:val="right"/>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日期：  年  月   日</w:t>
      </w:r>
    </w:p>
    <w:p>
      <w:pPr>
        <w:spacing w:line="360" w:lineRule="auto"/>
        <w:ind w:right="42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pPr>
        <w:autoSpaceDE w:val="0"/>
        <w:autoSpaceDN w:val="0"/>
        <w:jc w:val="center"/>
        <w:rPr>
          <w:rFonts w:hint="eastAsia" w:ascii="宋体" w:hAnsi="宋体" w:eastAsia="宋体" w:cs="宋体"/>
          <w:b/>
          <w:i w:val="0"/>
          <w:iCs w:val="0"/>
          <w:color w:val="auto"/>
          <w:spacing w:val="6"/>
          <w:sz w:val="32"/>
          <w:szCs w:val="32"/>
          <w:highlight w:val="none"/>
        </w:rPr>
      </w:pPr>
    </w:p>
    <w:p>
      <w:pPr>
        <w:autoSpaceDE w:val="0"/>
        <w:autoSpaceDN w:val="0"/>
        <w:jc w:val="center"/>
        <w:rPr>
          <w:rFonts w:hint="eastAsia" w:ascii="宋体" w:hAnsi="宋体" w:eastAsia="宋体" w:cs="宋体"/>
          <w:b/>
          <w:i w:val="0"/>
          <w:iCs w:val="0"/>
          <w:color w:val="auto"/>
          <w:spacing w:val="6"/>
          <w:sz w:val="32"/>
          <w:szCs w:val="32"/>
          <w:highlight w:val="none"/>
        </w:rPr>
      </w:pPr>
    </w:p>
    <w:p>
      <w:pPr>
        <w:widowControl/>
        <w:adjustRightInd/>
        <w:jc w:val="left"/>
        <w:rPr>
          <w:rFonts w:hint="eastAsia" w:ascii="宋体" w:hAnsi="宋体" w:eastAsia="宋体" w:cs="宋体"/>
          <w:b/>
          <w:i w:val="0"/>
          <w:iCs w:val="0"/>
          <w:color w:val="auto"/>
          <w:spacing w:val="6"/>
          <w:sz w:val="32"/>
          <w:szCs w:val="32"/>
          <w:highlight w:val="none"/>
        </w:rPr>
      </w:pPr>
    </w:p>
    <w:p>
      <w:pPr>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br w:type="page"/>
      </w:r>
    </w:p>
    <w:p>
      <w:pPr>
        <w:snapToGrid w:val="0"/>
        <w:spacing w:line="360" w:lineRule="auto"/>
        <w:ind w:left="0" w:leftChars="0" w:firstLine="0" w:firstLineChars="0"/>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spacing w:val="6"/>
          <w:sz w:val="32"/>
          <w:szCs w:val="32"/>
          <w:highlight w:val="none"/>
        </w:rPr>
        <w:t>附件6：</w:t>
      </w:r>
      <w:r>
        <w:rPr>
          <w:rFonts w:hint="eastAsia" w:ascii="宋体" w:hAnsi="宋体" w:eastAsia="宋体" w:cs="宋体"/>
          <w:b/>
          <w:i w:val="0"/>
          <w:iCs w:val="0"/>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eastAsia="宋体" w:cs="宋体"/>
          <w:b/>
          <w:i w:val="0"/>
          <w:iCs w:val="0"/>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i w:val="0"/>
          <w:iCs w:val="0"/>
          <w:color w:val="auto"/>
          <w:sz w:val="24"/>
          <w:highlight w:val="none"/>
        </w:rPr>
        <w:t>）</w:t>
      </w:r>
    </w:p>
    <w:p>
      <w:pPr>
        <w:tabs>
          <w:tab w:val="left" w:pos="432"/>
        </w:tabs>
        <w:wordWrap/>
        <w:textAlignment w:val="auto"/>
        <w:outlineLvl w:val="9"/>
        <w:rPr>
          <w:rFonts w:hint="eastAsia" w:ascii="宋体" w:hAnsi="宋体" w:eastAsia="宋体" w:cs="宋体"/>
          <w:i w:val="0"/>
          <w:iCs w:val="0"/>
          <w:color w:val="auto"/>
          <w:highlight w:val="none"/>
        </w:rPr>
      </w:pP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（投标人名称）</w:t>
      </w:r>
      <w:r>
        <w:rPr>
          <w:rFonts w:hint="eastAsia" w:ascii="宋体" w:hAnsi="宋体" w:eastAsia="宋体" w:cs="宋体"/>
          <w:i w:val="0"/>
          <w:iCs w:val="0"/>
          <w:color w:val="auto"/>
          <w:kern w:val="0"/>
          <w:sz w:val="24"/>
          <w:highlight w:val="none"/>
          <w:lang w:val="zh-CN"/>
        </w:rPr>
        <w:t>若成为</w:t>
      </w:r>
      <w:r>
        <w:rPr>
          <w:rFonts w:hint="eastAsia" w:ascii="宋体" w:hAnsi="宋体" w:eastAsia="宋体" w:cs="宋体"/>
          <w:i w:val="0"/>
          <w:iCs w:val="0"/>
          <w:color w:val="auto"/>
          <w:sz w:val="24"/>
          <w:highlight w:val="none"/>
        </w:rPr>
        <w:t>（项目名称）【招标编号：（采购编号）】</w:t>
      </w:r>
      <w:r>
        <w:rPr>
          <w:rFonts w:hint="eastAsia" w:ascii="宋体" w:hAnsi="宋体" w:eastAsia="宋体" w:cs="宋体"/>
          <w:i w:val="0"/>
          <w:iCs w:val="0"/>
          <w:color w:val="auto"/>
          <w:kern w:val="0"/>
          <w:sz w:val="24"/>
          <w:highlight w:val="none"/>
          <w:lang w:val="zh-CN"/>
        </w:rPr>
        <w:t>的中标供应商，将依法采取分包方式履行合同。</w:t>
      </w:r>
      <w:r>
        <w:rPr>
          <w:rFonts w:hint="eastAsia" w:ascii="宋体" w:hAnsi="宋体" w:eastAsia="宋体" w:cs="宋体"/>
          <w:i w:val="0"/>
          <w:iCs w:val="0"/>
          <w:color w:val="auto"/>
          <w:kern w:val="0"/>
          <w:sz w:val="24"/>
          <w:highlight w:val="none"/>
          <w:u w:val="single"/>
        </w:rPr>
        <w:t>（投标人名称）</w:t>
      </w:r>
      <w:r>
        <w:rPr>
          <w:rFonts w:hint="eastAsia" w:ascii="宋体" w:hAnsi="宋体" w:eastAsia="宋体" w:cs="宋体"/>
          <w:i w:val="0"/>
          <w:iCs w:val="0"/>
          <w:color w:val="auto"/>
          <w:kern w:val="0"/>
          <w:sz w:val="24"/>
          <w:highlight w:val="none"/>
        </w:rPr>
        <w:t>与</w:t>
      </w:r>
      <w:r>
        <w:rPr>
          <w:rFonts w:hint="eastAsia" w:ascii="宋体" w:hAnsi="宋体" w:eastAsia="宋体" w:cs="宋体"/>
          <w:i w:val="0"/>
          <w:iCs w:val="0"/>
          <w:color w:val="auto"/>
          <w:kern w:val="0"/>
          <w:sz w:val="24"/>
          <w:highlight w:val="none"/>
          <w:u w:val="single"/>
        </w:rPr>
        <w:t>（所有分包供应商名称）</w:t>
      </w:r>
      <w:r>
        <w:rPr>
          <w:rFonts w:hint="eastAsia" w:ascii="宋体" w:hAnsi="宋体" w:eastAsia="宋体" w:cs="宋体"/>
          <w:i w:val="0"/>
          <w:iCs w:val="0"/>
          <w:color w:val="auto"/>
          <w:kern w:val="0"/>
          <w:sz w:val="24"/>
          <w:highlight w:val="none"/>
        </w:rPr>
        <w:t>达成分包意向协议</w:t>
      </w:r>
      <w:r>
        <w:rPr>
          <w:rFonts w:hint="eastAsia" w:ascii="宋体" w:hAnsi="宋体" w:eastAsia="宋体" w:cs="宋体"/>
          <w:i w:val="0"/>
          <w:iCs w:val="0"/>
          <w:color w:val="auto"/>
          <w:kern w:val="0"/>
          <w:sz w:val="24"/>
          <w:highlight w:val="none"/>
          <w:lang w:val="zh-CN"/>
        </w:rPr>
        <w:t xml:space="preserve">。 </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一、分包标的及数量</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u w:val="single"/>
        </w:rPr>
        <w:t>（投标人名称）</w:t>
      </w:r>
      <w:r>
        <w:rPr>
          <w:rFonts w:hint="eastAsia" w:ascii="宋体" w:hAnsi="宋体" w:eastAsia="宋体" w:cs="宋体"/>
          <w:i w:val="0"/>
          <w:iCs w:val="0"/>
          <w:color w:val="auto"/>
          <w:kern w:val="0"/>
          <w:sz w:val="24"/>
          <w:highlight w:val="none"/>
          <w:lang w:val="zh-CN"/>
        </w:rPr>
        <w:t>将</w:t>
      </w:r>
      <w:r>
        <w:rPr>
          <w:rFonts w:hint="eastAsia" w:ascii="宋体" w:hAnsi="宋体" w:eastAsia="宋体" w:cs="宋体"/>
          <w:i w:val="0"/>
          <w:iCs w:val="0"/>
          <w:color w:val="auto"/>
          <w:highlight w:val="none"/>
          <w:u w:val="single"/>
        </w:rPr>
        <w:t xml:space="preserve">  </w:t>
      </w:r>
      <w:r>
        <w:rPr>
          <w:rFonts w:hint="eastAsia" w:ascii="宋体" w:hAnsi="宋体" w:eastAsia="宋体" w:cs="宋体"/>
          <w:i w:val="0"/>
          <w:iCs w:val="0"/>
          <w:color w:val="auto"/>
          <w:kern w:val="0"/>
          <w:sz w:val="24"/>
          <w:highlight w:val="none"/>
          <w:u w:val="single"/>
        </w:rPr>
        <w:t xml:space="preserve"> XX工作内容   </w:t>
      </w:r>
      <w:r>
        <w:rPr>
          <w:rFonts w:hint="eastAsia" w:ascii="宋体" w:hAnsi="宋体" w:eastAsia="宋体" w:cs="宋体"/>
          <w:i w:val="0"/>
          <w:iCs w:val="0"/>
          <w:color w:val="auto"/>
          <w:sz w:val="24"/>
          <w:highlight w:val="none"/>
        </w:rPr>
        <w:t>分包给</w:t>
      </w:r>
      <w:r>
        <w:rPr>
          <w:rFonts w:hint="eastAsia" w:ascii="宋体" w:hAnsi="宋体" w:eastAsia="宋体" w:cs="宋体"/>
          <w:i w:val="0"/>
          <w:iCs w:val="0"/>
          <w:color w:val="auto"/>
          <w:kern w:val="0"/>
          <w:sz w:val="24"/>
          <w:highlight w:val="none"/>
          <w:u w:val="single"/>
        </w:rPr>
        <w:t>（分包供应商1名称）</w:t>
      </w:r>
      <w:r>
        <w:rPr>
          <w:rFonts w:hint="eastAsia" w:ascii="宋体" w:hAnsi="宋体" w:eastAsia="宋体" w:cs="宋体"/>
          <w:i w:val="0"/>
          <w:iCs w:val="0"/>
          <w:color w:val="auto"/>
          <w:kern w:val="0"/>
          <w:sz w:val="24"/>
          <w:highlight w:val="none"/>
          <w:lang w:val="zh-CN"/>
        </w:rPr>
        <w:t>，</w:t>
      </w:r>
      <w:r>
        <w:rPr>
          <w:rFonts w:hint="eastAsia" w:ascii="宋体" w:hAnsi="宋体" w:eastAsia="宋体" w:cs="宋体"/>
          <w:i w:val="0"/>
          <w:iCs w:val="0"/>
          <w:color w:val="auto"/>
          <w:kern w:val="0"/>
          <w:sz w:val="24"/>
          <w:highlight w:val="none"/>
          <w:u w:val="single"/>
        </w:rPr>
        <w:t>（分包供应商2名称），</w:t>
      </w:r>
      <w:r>
        <w:rPr>
          <w:rFonts w:hint="eastAsia" w:ascii="宋体" w:hAnsi="宋体" w:eastAsia="宋体" w:cs="宋体"/>
          <w:i w:val="0"/>
          <w:iCs w:val="0"/>
          <w:color w:val="auto"/>
          <w:kern w:val="0"/>
          <w:sz w:val="24"/>
          <w:highlight w:val="none"/>
          <w:lang w:val="zh-CN"/>
        </w:rPr>
        <w:t>具备承</w:t>
      </w:r>
      <w:r>
        <w:rPr>
          <w:rFonts w:hint="eastAsia" w:ascii="宋体" w:hAnsi="宋体" w:eastAsia="宋体" w:cs="宋体"/>
          <w:i w:val="0"/>
          <w:iCs w:val="0"/>
          <w:color w:val="auto"/>
          <w:kern w:val="0"/>
          <w:sz w:val="24"/>
          <w:highlight w:val="none"/>
        </w:rPr>
        <w:t>担</w:t>
      </w:r>
      <w:r>
        <w:rPr>
          <w:rFonts w:hint="eastAsia" w:ascii="宋体" w:hAnsi="宋体" w:eastAsia="宋体" w:cs="宋体"/>
          <w:i w:val="0"/>
          <w:iCs w:val="0"/>
          <w:color w:val="auto"/>
          <w:kern w:val="0"/>
          <w:sz w:val="24"/>
          <w:highlight w:val="none"/>
          <w:u w:val="single"/>
          <w:lang w:val="zh-CN"/>
        </w:rPr>
        <w:t>XX工作内容</w:t>
      </w:r>
      <w:r>
        <w:rPr>
          <w:rFonts w:hint="eastAsia" w:ascii="宋体" w:hAnsi="宋体" w:eastAsia="宋体" w:cs="宋体"/>
          <w:i w:val="0"/>
          <w:iCs w:val="0"/>
          <w:color w:val="auto"/>
          <w:kern w:val="0"/>
          <w:sz w:val="24"/>
          <w:highlight w:val="none"/>
          <w:lang w:val="zh-CN"/>
        </w:rPr>
        <w:t>相应资质条件且不得再次分包；</w:t>
      </w:r>
    </w:p>
    <w:p>
      <w:pPr>
        <w:tabs>
          <w:tab w:val="left" w:pos="432"/>
        </w:tabs>
        <w:wordWrap/>
        <w:ind w:left="664" w:leftChars="316" w:firstLine="228" w:firstLineChars="95"/>
        <w:textAlignment w:val="auto"/>
        <w:outlineLvl w:val="9"/>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pPr>
        <w:wordWrap/>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lang w:val="zh-CN"/>
        </w:rPr>
        <w:t xml:space="preserve"> </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二、分包供应商中小企业合同份额</w:t>
      </w:r>
    </w:p>
    <w:p>
      <w:pPr>
        <w:wordWrap/>
        <w:snapToGrid w:val="0"/>
        <w:spacing w:line="360" w:lineRule="auto"/>
        <w:ind w:firstLine="576"/>
        <w:textAlignment w:val="auto"/>
        <w:outlineLvl w:val="9"/>
        <w:rPr>
          <w:rFonts w:hint="eastAsia" w:ascii="宋体" w:hAnsi="宋体" w:eastAsia="宋体" w:cs="宋体"/>
          <w:b/>
          <w:i w:val="0"/>
          <w:iCs w:val="0"/>
          <w:color w:val="auto"/>
          <w:kern w:val="0"/>
          <w:sz w:val="24"/>
          <w:highlight w:val="none"/>
          <w:lang w:val="zh-CN"/>
        </w:rPr>
      </w:pPr>
      <w:r>
        <w:rPr>
          <w:rFonts w:hint="eastAsia" w:ascii="宋体" w:hAnsi="宋体" w:eastAsia="宋体" w:cs="宋体"/>
          <w:i w:val="0"/>
          <w:iCs w:val="0"/>
          <w:color w:val="auto"/>
          <w:kern w:val="0"/>
          <w:sz w:val="24"/>
          <w:highlight w:val="none"/>
        </w:rPr>
        <w:t>1、</w:t>
      </w:r>
      <w:r>
        <w:rPr>
          <w:rFonts w:hint="eastAsia" w:ascii="宋体" w:hAnsi="宋体" w:eastAsia="宋体" w:cs="宋体"/>
          <w:i w:val="0"/>
          <w:iCs w:val="0"/>
          <w:color w:val="auto"/>
          <w:kern w:val="0"/>
          <w:sz w:val="24"/>
          <w:highlight w:val="none"/>
          <w:u w:val="single"/>
        </w:rPr>
        <w:t>（分包供应商X,……）提供的服务全部由小微企业承接，</w:t>
      </w:r>
      <w:r>
        <w:rPr>
          <w:rFonts w:hint="eastAsia" w:ascii="宋体" w:hAnsi="宋体" w:eastAsia="宋体" w:cs="宋体"/>
          <w:i w:val="0"/>
          <w:iCs w:val="0"/>
          <w:color w:val="auto"/>
          <w:kern w:val="0"/>
          <w:sz w:val="24"/>
          <w:highlight w:val="none"/>
        </w:rPr>
        <w:t>其合同份额占到合同总金额</w:t>
      </w:r>
      <w:r>
        <w:rPr>
          <w:rFonts w:hint="eastAsia" w:ascii="宋体" w:hAnsi="宋体" w:eastAsia="宋体" w:cs="宋体"/>
          <w:i w:val="0"/>
          <w:iCs w:val="0"/>
          <w:color w:val="auto"/>
          <w:kern w:val="0"/>
          <w:sz w:val="24"/>
          <w:highlight w:val="none"/>
          <w:u w:val="single"/>
        </w:rPr>
        <w:t xml:space="preserve">     </w:t>
      </w:r>
      <w:r>
        <w:rPr>
          <w:rFonts w:hint="eastAsia" w:ascii="宋体" w:hAnsi="宋体" w:eastAsia="宋体" w:cs="宋体"/>
          <w:i w:val="0"/>
          <w:iCs w:val="0"/>
          <w:color w:val="auto"/>
          <w:kern w:val="0"/>
          <w:sz w:val="24"/>
          <w:highlight w:val="none"/>
        </w:rPr>
        <w:t>%以上</w:t>
      </w:r>
      <w:r>
        <w:rPr>
          <w:rFonts w:hint="eastAsia" w:ascii="宋体" w:hAnsi="宋体" w:eastAsia="宋体" w:cs="宋体"/>
          <w:i w:val="0"/>
          <w:iCs w:val="0"/>
          <w:color w:val="auto"/>
          <w:highlight w:val="none"/>
        </w:rPr>
        <w:t>。</w:t>
      </w:r>
      <w:r>
        <w:rPr>
          <w:rFonts w:hint="eastAsia" w:ascii="宋体" w:hAnsi="宋体" w:eastAsia="宋体" w:cs="宋体"/>
          <w:b/>
          <w:i w:val="0"/>
          <w:iCs w:val="0"/>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i w:val="0"/>
          <w:iCs w:val="0"/>
          <w:color w:val="auto"/>
          <w:sz w:val="24"/>
          <w:highlight w:val="none"/>
        </w:rPr>
        <w:t>拟享受以上价格扣除政策的，填写有关内容</w:t>
      </w:r>
      <w:r>
        <w:rPr>
          <w:rFonts w:hint="eastAsia" w:ascii="宋体" w:hAnsi="宋体" w:eastAsia="宋体" w:cs="宋体"/>
          <w:b/>
          <w:i w:val="0"/>
          <w:iCs w:val="0"/>
          <w:color w:val="auto"/>
          <w:kern w:val="0"/>
          <w:sz w:val="24"/>
          <w:highlight w:val="none"/>
          <w:lang w:val="zh-CN"/>
        </w:rPr>
        <w:t>）</w:t>
      </w:r>
    </w:p>
    <w:p>
      <w:pPr>
        <w:wordWrap/>
        <w:spacing w:line="360" w:lineRule="auto"/>
        <w:ind w:firstLine="480" w:firstLineChars="200"/>
        <w:textAlignment w:val="auto"/>
        <w:outlineLvl w:val="9"/>
        <w:rPr>
          <w:rFonts w:hint="eastAsia" w:ascii="宋体" w:hAnsi="宋体" w:eastAsia="宋体" w:cs="宋体"/>
          <w:b/>
          <w:bCs/>
          <w:i w:val="0"/>
          <w:iCs w:val="0"/>
          <w:color w:val="auto"/>
          <w:kern w:val="0"/>
          <w:sz w:val="24"/>
          <w:highlight w:val="none"/>
          <w:lang w:val="zh-CN"/>
        </w:rPr>
      </w:pPr>
      <w:r>
        <w:rPr>
          <w:rFonts w:hint="eastAsia" w:ascii="宋体" w:hAnsi="宋体" w:eastAsia="宋体" w:cs="宋体"/>
          <w:i w:val="0"/>
          <w:iCs w:val="0"/>
          <w:color w:val="auto"/>
          <w:sz w:val="24"/>
          <w:highlight w:val="none"/>
        </w:rPr>
        <w:t>2、中小企业合同金额达到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%，小微企业合同金额达到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zh-CN"/>
        </w:rPr>
        <w:t>。</w:t>
      </w:r>
      <w:r>
        <w:rPr>
          <w:rFonts w:hint="eastAsia" w:ascii="宋体" w:hAnsi="宋体" w:eastAsia="宋体" w:cs="宋体"/>
          <w:b/>
          <w:bCs/>
          <w:i w:val="0"/>
          <w:iCs w:val="0"/>
          <w:color w:val="auto"/>
          <w:kern w:val="0"/>
          <w:sz w:val="24"/>
          <w:highlight w:val="none"/>
          <w:lang w:val="zh-CN"/>
        </w:rPr>
        <w:t>（</w:t>
      </w:r>
      <w:r>
        <w:rPr>
          <w:rFonts w:hint="eastAsia" w:ascii="宋体" w:hAnsi="宋体" w:eastAsia="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i w:val="0"/>
          <w:iCs w:val="0"/>
          <w:color w:val="auto"/>
          <w:kern w:val="0"/>
          <w:sz w:val="24"/>
          <w:highlight w:val="none"/>
          <w:lang w:val="zh-CN"/>
        </w:rPr>
        <w:t>分包意向协议</w:t>
      </w:r>
      <w:r>
        <w:rPr>
          <w:rFonts w:hint="eastAsia" w:ascii="宋体" w:hAnsi="宋体" w:eastAsia="宋体" w:cs="宋体"/>
          <w:b/>
          <w:bCs/>
          <w:i w:val="0"/>
          <w:iCs w:val="0"/>
          <w:color w:val="auto"/>
          <w:sz w:val="24"/>
          <w:highlight w:val="none"/>
        </w:rPr>
        <w:t>中中小企业、小微企业合同金额应当达到的比例要求填写</w:t>
      </w:r>
      <w:r>
        <w:rPr>
          <w:rFonts w:hint="eastAsia" w:ascii="宋体" w:hAnsi="宋体" w:eastAsia="宋体" w:cs="宋体"/>
          <w:b/>
          <w:bCs/>
          <w:i w:val="0"/>
          <w:iCs w:val="0"/>
          <w:color w:val="auto"/>
          <w:kern w:val="0"/>
          <w:sz w:val="24"/>
          <w:highlight w:val="none"/>
          <w:lang w:val="zh-CN"/>
        </w:rPr>
        <w:t>）</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三、分包工作履行期限、地点、方式</w:t>
      </w:r>
    </w:p>
    <w:p>
      <w:pPr>
        <w:wordWrap/>
        <w:snapToGrid w:val="0"/>
        <w:spacing w:line="360" w:lineRule="auto"/>
        <w:ind w:firstLine="576"/>
        <w:textAlignment w:val="auto"/>
        <w:outlineLvl w:val="9"/>
        <w:rPr>
          <w:rFonts w:hint="eastAsia" w:ascii="宋体" w:hAnsi="宋体" w:eastAsia="宋体" w:cs="宋体"/>
          <w:i w:val="0"/>
          <w:iCs w:val="0"/>
          <w:color w:val="auto"/>
          <w:highlight w:val="none"/>
          <w:u w:val="single"/>
        </w:rPr>
      </w:pPr>
      <w:r>
        <w:rPr>
          <w:rFonts w:hint="eastAsia" w:ascii="宋体" w:hAnsi="宋体" w:eastAsia="宋体" w:cs="宋体"/>
          <w:i w:val="0"/>
          <w:iCs w:val="0"/>
          <w:color w:val="auto"/>
          <w:highlight w:val="none"/>
          <w:u w:val="single"/>
        </w:rPr>
        <w:t xml:space="preserve">                                                                                  </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四、质量</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五、价款或者报酬</w:t>
      </w:r>
    </w:p>
    <w:p>
      <w:pPr>
        <w:wordWrap/>
        <w:snapToGrid w:val="0"/>
        <w:spacing w:line="360" w:lineRule="auto"/>
        <w:ind w:left="573" w:leftChars="273"/>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pPr>
        <w:wordWrap/>
        <w:snapToGrid w:val="0"/>
        <w:spacing w:line="360" w:lineRule="auto"/>
        <w:ind w:left="573" w:leftChars="273"/>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六、违约责任</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七、争议解决的办法</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highlight w:val="none"/>
          <w:u w:val="single"/>
        </w:rPr>
        <w:t xml:space="preserve">                                                                                  </w:t>
      </w:r>
    </w:p>
    <w:p>
      <w:pPr>
        <w:wordWrap/>
        <w:snapToGrid w:val="0"/>
        <w:spacing w:line="360" w:lineRule="auto"/>
        <w:ind w:firstLine="576"/>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八、其他</w:t>
      </w:r>
    </w:p>
    <w:p>
      <w:pPr>
        <w:wordWrap/>
        <w:snapToGrid w:val="0"/>
        <w:spacing w:line="360" w:lineRule="auto"/>
        <w:ind w:left="5758" w:leftChars="342" w:hanging="5040" w:hangingChars="2100"/>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sz w:val="24"/>
          <w:highlight w:val="none"/>
        </w:rPr>
        <w:t>中小企业合同金额达到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%，小微企业合同金额达到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kern w:val="0"/>
          <w:sz w:val="24"/>
          <w:highlight w:val="none"/>
          <w:lang w:val="zh-CN"/>
        </w:rPr>
        <w:t xml:space="preserve">  。                                           投标人名称(电子签名)：</w:t>
      </w:r>
    </w:p>
    <w:p>
      <w:pPr>
        <w:wordWrap/>
        <w:snapToGrid w:val="0"/>
        <w:spacing w:line="360" w:lineRule="auto"/>
        <w:jc w:val="right"/>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分包供应商名称(电子签名/公章)：</w:t>
      </w:r>
    </w:p>
    <w:p>
      <w:pPr>
        <w:wordWrap/>
        <w:snapToGrid w:val="0"/>
        <w:spacing w:line="360" w:lineRule="auto"/>
        <w:ind w:firstLine="5760" w:firstLineChars="240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kern w:val="0"/>
          <w:sz w:val="24"/>
          <w:highlight w:val="none"/>
          <w:lang w:val="zh-CN"/>
        </w:rPr>
        <w:t>……</w:t>
      </w:r>
    </w:p>
    <w:p>
      <w:pPr>
        <w:wordWrap/>
        <w:snapToGrid w:val="0"/>
        <w:spacing w:line="360" w:lineRule="auto"/>
        <w:ind w:left="5758" w:leftChars="342" w:hanging="5040" w:hangingChars="2100"/>
        <w:textAlignment w:val="auto"/>
        <w:outlineLvl w:val="9"/>
        <w:rPr>
          <w:rFonts w:hint="eastAsia" w:ascii="宋体" w:hAnsi="宋体" w:eastAsia="宋体" w:cs="宋体"/>
          <w:i w:val="0"/>
          <w:iCs w:val="0"/>
          <w:color w:val="auto"/>
          <w:kern w:val="0"/>
          <w:sz w:val="24"/>
          <w:highlight w:val="none"/>
          <w:lang w:val="zh-CN"/>
        </w:rPr>
      </w:pPr>
      <w:r>
        <w:rPr>
          <w:rFonts w:hint="eastAsia" w:ascii="宋体" w:hAnsi="宋体" w:eastAsia="宋体" w:cs="宋体"/>
          <w:i w:val="0"/>
          <w:iCs w:val="0"/>
          <w:color w:val="auto"/>
          <w:kern w:val="0"/>
          <w:sz w:val="24"/>
          <w:highlight w:val="none"/>
          <w:lang w:val="zh-CN"/>
        </w:rPr>
        <w:t xml:space="preserve">                                        日期：  年  月   日</w:t>
      </w:r>
    </w:p>
    <w:p>
      <w:pPr>
        <w:wordWrap/>
        <w:spacing w:line="360" w:lineRule="auto"/>
        <w:ind w:right="42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注：按本格式和要求提供。</w:t>
      </w:r>
    </w:p>
    <w:p>
      <w:pPr>
        <w:wordWrap/>
        <w:textAlignment w:val="auto"/>
        <w:outlineLvl w:val="9"/>
        <w:rPr>
          <w:rFonts w:hint="eastAsia" w:ascii="宋体" w:hAnsi="宋体" w:eastAsia="宋体" w:cs="宋体"/>
          <w:b/>
          <w:i w:val="0"/>
          <w:iCs w:val="0"/>
          <w:color w:val="auto"/>
          <w:spacing w:val="6"/>
          <w:sz w:val="32"/>
          <w:szCs w:val="32"/>
          <w:highlight w:val="none"/>
        </w:rPr>
      </w:pPr>
    </w:p>
    <w:p>
      <w:pPr>
        <w:wordWrap/>
        <w:textAlignment w:val="auto"/>
        <w:outlineLvl w:val="9"/>
        <w:rPr>
          <w:rFonts w:hint="eastAsia" w:ascii="宋体" w:hAnsi="宋体" w:eastAsia="宋体" w:cs="宋体"/>
          <w:b/>
          <w:i w:val="0"/>
          <w:iCs w:val="0"/>
          <w:color w:val="auto"/>
          <w:spacing w:val="6"/>
          <w:sz w:val="32"/>
          <w:szCs w:val="32"/>
          <w:highlight w:val="none"/>
        </w:rPr>
      </w:pPr>
      <w:r>
        <w:rPr>
          <w:rFonts w:hint="eastAsia" w:ascii="宋体" w:hAnsi="宋体" w:eastAsia="宋体" w:cs="宋体"/>
          <w:b/>
          <w:i w:val="0"/>
          <w:iCs w:val="0"/>
          <w:color w:val="auto"/>
          <w:spacing w:val="6"/>
          <w:sz w:val="32"/>
          <w:szCs w:val="32"/>
          <w:highlight w:val="none"/>
        </w:rPr>
        <w:br w:type="page"/>
      </w:r>
    </w:p>
    <w:p>
      <w:pPr>
        <w:wordWrap/>
        <w:autoSpaceDE w:val="0"/>
        <w:autoSpaceDN w:val="0"/>
        <w:jc w:val="center"/>
        <w:textAlignment w:val="auto"/>
        <w:outlineLvl w:val="9"/>
        <w:rPr>
          <w:rFonts w:hint="eastAsia" w:ascii="宋体" w:hAnsi="宋体" w:eastAsia="宋体" w:cs="宋体"/>
          <w:b/>
          <w:bCs/>
          <w:i w:val="0"/>
          <w:iCs w:val="0"/>
          <w:color w:val="auto"/>
          <w:sz w:val="32"/>
          <w:szCs w:val="32"/>
          <w:highlight w:val="none"/>
        </w:rPr>
      </w:pPr>
      <w:r>
        <w:rPr>
          <w:rFonts w:hint="eastAsia" w:ascii="宋体" w:hAnsi="宋体" w:eastAsia="宋体" w:cs="宋体"/>
          <w:b/>
          <w:i w:val="0"/>
          <w:iCs w:val="0"/>
          <w:color w:val="auto"/>
          <w:spacing w:val="6"/>
          <w:sz w:val="32"/>
          <w:szCs w:val="32"/>
          <w:highlight w:val="none"/>
        </w:rPr>
        <w:t>附件</w:t>
      </w:r>
      <w:r>
        <w:rPr>
          <w:rFonts w:hint="eastAsia" w:ascii="宋体" w:hAnsi="宋体" w:eastAsia="宋体" w:cs="宋体"/>
          <w:b/>
          <w:i w:val="0"/>
          <w:iCs w:val="0"/>
          <w:color w:val="auto"/>
          <w:spacing w:val="6"/>
          <w:sz w:val="32"/>
          <w:szCs w:val="32"/>
          <w:highlight w:val="none"/>
          <w:lang w:val="en-US" w:eastAsia="zh-CN"/>
        </w:rPr>
        <w:t>7</w:t>
      </w:r>
      <w:r>
        <w:rPr>
          <w:rFonts w:hint="eastAsia" w:ascii="宋体" w:hAnsi="宋体" w:eastAsia="宋体" w:cs="宋体"/>
          <w:b/>
          <w:i w:val="0"/>
          <w:iCs w:val="0"/>
          <w:color w:val="auto"/>
          <w:spacing w:val="6"/>
          <w:sz w:val="32"/>
          <w:szCs w:val="32"/>
          <w:highlight w:val="none"/>
        </w:rPr>
        <w:t>：</w:t>
      </w:r>
      <w:r>
        <w:rPr>
          <w:rFonts w:hint="eastAsia" w:ascii="宋体" w:hAnsi="宋体" w:eastAsia="宋体" w:cs="宋体"/>
          <w:b/>
          <w:i w:val="0"/>
          <w:iCs w:val="0"/>
          <w:color w:val="auto"/>
          <w:sz w:val="32"/>
          <w:szCs w:val="32"/>
          <w:highlight w:val="none"/>
        </w:rPr>
        <w:t>中小企业声明函</w:t>
      </w:r>
    </w:p>
    <w:p>
      <w:pPr>
        <w:wordWrap/>
        <w:spacing w:line="360" w:lineRule="auto"/>
        <w:jc w:val="center"/>
        <w:textAlignment w:val="auto"/>
        <w:outlineLvl w:val="9"/>
        <w:rPr>
          <w:rFonts w:hint="eastAsia" w:ascii="宋体" w:hAnsi="宋体" w:eastAsia="宋体" w:cs="宋体"/>
          <w:i w:val="0"/>
          <w:iCs w:val="0"/>
          <w:color w:val="auto"/>
          <w:sz w:val="24"/>
          <w:highlight w:val="none"/>
          <w:u w:val="single"/>
        </w:rPr>
      </w:pPr>
    </w:p>
    <w:p>
      <w:pPr>
        <w:wordWrap/>
        <w:textAlignment w:val="auto"/>
        <w:outlineLvl w:val="9"/>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（资格文件部分有示范格式）</w:t>
      </w:r>
    </w:p>
    <w:p>
      <w:pPr>
        <w:wordWrap/>
        <w:spacing w:line="360" w:lineRule="auto"/>
        <w:jc w:val="center"/>
        <w:textAlignment w:val="auto"/>
        <w:outlineLvl w:val="9"/>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32"/>
          <w:szCs w:val="32"/>
          <w:highlight w:val="none"/>
        </w:rPr>
        <w:t>中小企业声明函（服务）</w:t>
      </w:r>
    </w:p>
    <w:p>
      <w:pPr>
        <w:wordWrap/>
        <w:spacing w:line="360" w:lineRule="auto"/>
        <w:textAlignment w:val="auto"/>
        <w:outlineLvl w:val="9"/>
        <w:rPr>
          <w:rFonts w:hint="eastAsia" w:ascii="宋体" w:hAnsi="宋体" w:eastAsia="宋体" w:cs="宋体"/>
          <w:i w:val="0"/>
          <w:iCs w:val="0"/>
          <w:color w:val="auto"/>
          <w:highlight w:val="none"/>
        </w:rPr>
      </w:pPr>
    </w:p>
    <w:p>
      <w:pPr>
        <w:wordWrap/>
        <w:spacing w:line="360" w:lineRule="auto"/>
        <w:ind w:firstLine="360" w:firstLineChars="150"/>
        <w:jc w:val="left"/>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i w:val="0"/>
          <w:iCs w:val="0"/>
          <w:color w:val="auto"/>
          <w:sz w:val="24"/>
          <w:szCs w:val="24"/>
          <w:highlight w:val="none"/>
          <w:u w:val="single"/>
          <w:lang w:val="en-US" w:eastAsia="zh-CN"/>
        </w:rPr>
        <w:t xml:space="preserve">      （采购人）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 xml:space="preserve">的 </w:t>
      </w:r>
      <w:r>
        <w:rPr>
          <w:rFonts w:hint="eastAsia" w:ascii="宋体" w:hAnsi="宋体" w:eastAsia="宋体" w:cs="宋体"/>
          <w:i w:val="0"/>
          <w:iCs w:val="0"/>
          <w:color w:val="auto"/>
          <w:sz w:val="24"/>
          <w:szCs w:val="24"/>
          <w:highlight w:val="none"/>
          <w:u w:val="single"/>
          <w:lang w:val="en-US" w:eastAsia="zh-CN"/>
        </w:rPr>
        <w:t xml:space="preserve">   （项目名称）</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采购活动，服务全部由符合政策要求的中小企业承接。相关企业（含联合体中的中小企业、签订分包意向协议的中小企业）的具体情况如下：</w:t>
      </w:r>
    </w:p>
    <w:p>
      <w:pPr>
        <w:numPr>
          <w:ilvl w:val="0"/>
          <w:numId w:val="15"/>
        </w:numPr>
        <w:wordWrap/>
        <w:spacing w:line="360" w:lineRule="auto"/>
        <w:ind w:firstLine="480" w:firstLineChars="200"/>
        <w:jc w:val="left"/>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u w:val="single"/>
          <w:lang w:val="en-US" w:eastAsia="zh-CN"/>
        </w:rPr>
        <w:t xml:space="preserve">          （标的）</w:t>
      </w:r>
      <w:r>
        <w:rPr>
          <w:rFonts w:hint="eastAsia" w:ascii="宋体" w:hAnsi="宋体" w:eastAsia="宋体" w:cs="宋体"/>
          <w:i w:val="0"/>
          <w:iCs w:val="0"/>
          <w:color w:val="auto"/>
          <w:sz w:val="24"/>
          <w:highlight w:val="none"/>
        </w:rPr>
        <w:t xml:space="preserve">，属于 </w:t>
      </w:r>
      <w:r>
        <w:rPr>
          <w:rFonts w:hint="eastAsia" w:ascii="宋体" w:hAnsi="宋体" w:eastAsia="宋体" w:cs="宋体"/>
          <w:i w:val="0"/>
          <w:iCs w:val="0"/>
          <w:color w:val="auto"/>
          <w:kern w:val="0"/>
          <w:sz w:val="24"/>
          <w:highlight w:val="none"/>
          <w:u w:val="single"/>
          <w:lang w:val="en-US" w:eastAsia="zh-CN"/>
        </w:rPr>
        <w:t xml:space="preserve">    （行业）</w:t>
      </w:r>
      <w:r>
        <w:rPr>
          <w:rFonts w:hint="eastAsia" w:ascii="宋体" w:hAnsi="宋体" w:eastAsia="宋体" w:cs="宋体"/>
          <w:i w:val="0"/>
          <w:iCs w:val="0"/>
          <w:color w:val="auto"/>
          <w:sz w:val="24"/>
          <w:highlight w:val="none"/>
        </w:rPr>
        <w:t xml:space="preserve"> ；承接企业为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（企业名称）</w:t>
      </w:r>
      <w:r>
        <w:rPr>
          <w:rFonts w:hint="eastAsia" w:ascii="宋体" w:hAnsi="宋体" w:eastAsia="宋体" w:cs="宋体"/>
          <w:i w:val="0"/>
          <w:iCs w:val="0"/>
          <w:color w:val="auto"/>
          <w:sz w:val="24"/>
          <w:highlight w:val="none"/>
        </w:rPr>
        <w:t xml:space="preserve"> ，从业人员</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人，营业收入为</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万元，资产总额为</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万元</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属于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w:t>
      </w:r>
      <w:r>
        <w:rPr>
          <w:rFonts w:hint="eastAsia" w:ascii="宋体" w:hAnsi="宋体" w:eastAsia="宋体" w:cs="宋体"/>
          <w:i w:val="0"/>
          <w:iCs w:val="0"/>
          <w:color w:val="auto"/>
          <w:sz w:val="24"/>
          <w:highlight w:val="none"/>
          <w:u w:val="single"/>
          <w:lang w:val="en-US" w:eastAsia="zh-CN"/>
        </w:rPr>
        <w:t>填写</w:t>
      </w:r>
      <w:r>
        <w:rPr>
          <w:rFonts w:hint="eastAsia" w:ascii="宋体" w:hAnsi="宋体" w:eastAsia="宋体" w:cs="宋体"/>
          <w:i w:val="0"/>
          <w:iCs w:val="0"/>
          <w:color w:val="auto"/>
          <w:sz w:val="24"/>
          <w:highlight w:val="none"/>
          <w:u w:val="single"/>
        </w:rPr>
        <w:t>中型企业、</w:t>
      </w:r>
      <w:r>
        <w:rPr>
          <w:rFonts w:hint="eastAsia" w:ascii="宋体" w:hAnsi="宋体" w:eastAsia="宋体" w:cs="宋体"/>
          <w:i w:val="0"/>
          <w:iCs w:val="0"/>
          <w:color w:val="auto"/>
          <w:sz w:val="24"/>
          <w:highlight w:val="none"/>
          <w:u w:val="single"/>
          <w:lang w:val="en-US" w:eastAsia="zh-CN"/>
        </w:rPr>
        <w:t>或者</w:t>
      </w:r>
      <w:r>
        <w:rPr>
          <w:rFonts w:hint="eastAsia" w:ascii="宋体" w:hAnsi="宋体" w:eastAsia="宋体" w:cs="宋体"/>
          <w:i w:val="0"/>
          <w:iCs w:val="0"/>
          <w:color w:val="auto"/>
          <w:sz w:val="24"/>
          <w:highlight w:val="none"/>
          <w:u w:val="single"/>
        </w:rPr>
        <w:t>小型企业、</w:t>
      </w:r>
      <w:r>
        <w:rPr>
          <w:rFonts w:hint="eastAsia" w:ascii="宋体" w:hAnsi="宋体" w:eastAsia="宋体" w:cs="宋体"/>
          <w:i w:val="0"/>
          <w:iCs w:val="0"/>
          <w:color w:val="auto"/>
          <w:sz w:val="24"/>
          <w:highlight w:val="none"/>
          <w:u w:val="single"/>
          <w:lang w:val="en-US" w:eastAsia="zh-CN"/>
        </w:rPr>
        <w:t>或者</w:t>
      </w:r>
      <w:r>
        <w:rPr>
          <w:rFonts w:hint="eastAsia" w:ascii="宋体" w:hAnsi="宋体" w:eastAsia="宋体" w:cs="宋体"/>
          <w:i w:val="0"/>
          <w:iCs w:val="0"/>
          <w:color w:val="auto"/>
          <w:sz w:val="24"/>
          <w:highlight w:val="none"/>
          <w:u w:val="single"/>
        </w:rPr>
        <w:t>微型企业</w:t>
      </w:r>
      <w:r>
        <w:rPr>
          <w:rFonts w:hint="eastAsia" w:ascii="宋体" w:hAnsi="宋体" w:eastAsia="宋体" w:cs="宋体"/>
          <w:i w:val="0"/>
          <w:iCs w:val="0"/>
          <w:color w:val="auto"/>
          <w:sz w:val="24"/>
          <w:highlight w:val="none"/>
          <w:u w:val="single"/>
          <w:lang w:val="en-US" w:eastAsia="zh-CN"/>
        </w:rPr>
        <w:t>的一种</w:t>
      </w:r>
      <w:r>
        <w:rPr>
          <w:rFonts w:hint="eastAsia" w:ascii="宋体" w:hAnsi="宋体" w:eastAsia="宋体" w:cs="宋体"/>
          <w:i w:val="0"/>
          <w:iCs w:val="0"/>
          <w:color w:val="auto"/>
          <w:sz w:val="24"/>
          <w:highlight w:val="none"/>
          <w:u w:val="single"/>
        </w:rPr>
        <w:t xml:space="preserve">） </w:t>
      </w:r>
    </w:p>
    <w:p>
      <w:pPr>
        <w:numPr>
          <w:ilvl w:val="0"/>
          <w:numId w:val="15"/>
        </w:numPr>
        <w:wordWrap/>
        <w:spacing w:line="360" w:lineRule="auto"/>
        <w:ind w:left="0" w:leftChars="0" w:firstLine="480" w:firstLineChars="200"/>
        <w:jc w:val="left"/>
        <w:textAlignment w:val="auto"/>
        <w:outlineLvl w:val="9"/>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u w:val="single"/>
          <w:lang w:val="en-US" w:eastAsia="zh-CN"/>
        </w:rPr>
        <w:t xml:space="preserve">           （标的）</w:t>
      </w:r>
      <w:r>
        <w:rPr>
          <w:rFonts w:hint="eastAsia" w:ascii="宋体" w:hAnsi="宋体" w:eastAsia="宋体" w:cs="宋体"/>
          <w:i w:val="0"/>
          <w:iCs w:val="0"/>
          <w:color w:val="auto"/>
          <w:sz w:val="24"/>
          <w:highlight w:val="none"/>
        </w:rPr>
        <w:t xml:space="preserve">，属于 </w:t>
      </w:r>
      <w:r>
        <w:rPr>
          <w:rFonts w:hint="eastAsia" w:ascii="宋体" w:hAnsi="宋体" w:eastAsia="宋体" w:cs="宋体"/>
          <w:i w:val="0"/>
          <w:iCs w:val="0"/>
          <w:color w:val="auto"/>
          <w:kern w:val="0"/>
          <w:sz w:val="24"/>
          <w:highlight w:val="none"/>
          <w:u w:val="single"/>
          <w:lang w:val="en-US" w:eastAsia="zh-CN"/>
        </w:rPr>
        <w:t xml:space="preserve">    （行业）</w:t>
      </w:r>
      <w:r>
        <w:rPr>
          <w:rFonts w:hint="eastAsia" w:ascii="宋体" w:hAnsi="宋体" w:eastAsia="宋体" w:cs="宋体"/>
          <w:i w:val="0"/>
          <w:iCs w:val="0"/>
          <w:color w:val="auto"/>
          <w:sz w:val="24"/>
          <w:highlight w:val="none"/>
        </w:rPr>
        <w:t xml:space="preserve"> ；承接企业为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（企业名称）</w:t>
      </w:r>
      <w:r>
        <w:rPr>
          <w:rFonts w:hint="eastAsia" w:ascii="宋体" w:hAnsi="宋体" w:eastAsia="宋体" w:cs="宋体"/>
          <w:i w:val="0"/>
          <w:iCs w:val="0"/>
          <w:color w:val="auto"/>
          <w:sz w:val="24"/>
          <w:highlight w:val="none"/>
        </w:rPr>
        <w:t xml:space="preserve"> ，从业人员</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人，营业收入为</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万元，资产总额为</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万元</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属于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w:t>
      </w:r>
      <w:r>
        <w:rPr>
          <w:rFonts w:hint="eastAsia" w:ascii="宋体" w:hAnsi="宋体" w:eastAsia="宋体" w:cs="宋体"/>
          <w:i w:val="0"/>
          <w:iCs w:val="0"/>
          <w:color w:val="auto"/>
          <w:sz w:val="24"/>
          <w:highlight w:val="none"/>
          <w:u w:val="single"/>
          <w:lang w:val="en-US" w:eastAsia="zh-CN"/>
        </w:rPr>
        <w:t>填写</w:t>
      </w:r>
      <w:r>
        <w:rPr>
          <w:rFonts w:hint="eastAsia" w:ascii="宋体" w:hAnsi="宋体" w:eastAsia="宋体" w:cs="宋体"/>
          <w:i w:val="0"/>
          <w:iCs w:val="0"/>
          <w:color w:val="auto"/>
          <w:sz w:val="24"/>
          <w:highlight w:val="none"/>
          <w:u w:val="single"/>
        </w:rPr>
        <w:t>中型企业、</w:t>
      </w:r>
      <w:r>
        <w:rPr>
          <w:rFonts w:hint="eastAsia" w:ascii="宋体" w:hAnsi="宋体" w:eastAsia="宋体" w:cs="宋体"/>
          <w:i w:val="0"/>
          <w:iCs w:val="0"/>
          <w:color w:val="auto"/>
          <w:sz w:val="24"/>
          <w:highlight w:val="none"/>
          <w:u w:val="single"/>
          <w:lang w:val="en-US" w:eastAsia="zh-CN"/>
        </w:rPr>
        <w:t>或者</w:t>
      </w:r>
      <w:r>
        <w:rPr>
          <w:rFonts w:hint="eastAsia" w:ascii="宋体" w:hAnsi="宋体" w:eastAsia="宋体" w:cs="宋体"/>
          <w:i w:val="0"/>
          <w:iCs w:val="0"/>
          <w:color w:val="auto"/>
          <w:sz w:val="24"/>
          <w:highlight w:val="none"/>
          <w:u w:val="single"/>
        </w:rPr>
        <w:t>小型企业、</w:t>
      </w:r>
      <w:r>
        <w:rPr>
          <w:rFonts w:hint="eastAsia" w:ascii="宋体" w:hAnsi="宋体" w:eastAsia="宋体" w:cs="宋体"/>
          <w:i w:val="0"/>
          <w:iCs w:val="0"/>
          <w:color w:val="auto"/>
          <w:sz w:val="24"/>
          <w:highlight w:val="none"/>
          <w:u w:val="single"/>
          <w:lang w:val="en-US" w:eastAsia="zh-CN"/>
        </w:rPr>
        <w:t>或者</w:t>
      </w:r>
      <w:r>
        <w:rPr>
          <w:rFonts w:hint="eastAsia" w:ascii="宋体" w:hAnsi="宋体" w:eastAsia="宋体" w:cs="宋体"/>
          <w:i w:val="0"/>
          <w:iCs w:val="0"/>
          <w:color w:val="auto"/>
          <w:sz w:val="24"/>
          <w:highlight w:val="none"/>
          <w:u w:val="single"/>
        </w:rPr>
        <w:t>微型企业</w:t>
      </w:r>
      <w:r>
        <w:rPr>
          <w:rFonts w:hint="eastAsia" w:ascii="宋体" w:hAnsi="宋体" w:eastAsia="宋体" w:cs="宋体"/>
          <w:i w:val="0"/>
          <w:iCs w:val="0"/>
          <w:color w:val="auto"/>
          <w:sz w:val="24"/>
          <w:highlight w:val="none"/>
          <w:u w:val="single"/>
          <w:lang w:val="en-US" w:eastAsia="zh-CN"/>
        </w:rPr>
        <w:t>的一种</w:t>
      </w:r>
      <w:r>
        <w:rPr>
          <w:rFonts w:hint="eastAsia" w:ascii="宋体" w:hAnsi="宋体" w:eastAsia="宋体" w:cs="宋体"/>
          <w:i w:val="0"/>
          <w:iCs w:val="0"/>
          <w:color w:val="auto"/>
          <w:sz w:val="24"/>
          <w:highlight w:val="none"/>
          <w:u w:val="single"/>
        </w:rPr>
        <w:t xml:space="preserve">） </w:t>
      </w:r>
    </w:p>
    <w:p>
      <w:pPr>
        <w:wordWrap/>
        <w:spacing w:line="360" w:lineRule="auto"/>
        <w:ind w:firstLine="480" w:firstLineChars="200"/>
        <w:jc w:val="left"/>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p>
    <w:p>
      <w:pPr>
        <w:wordWrap/>
        <w:spacing w:line="360" w:lineRule="auto"/>
        <w:ind w:firstLine="480" w:firstLineChars="200"/>
        <w:jc w:val="left"/>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以上企业，不属于大企业的分支机构，不存在控股股东为大企业的情形，也不存在与大企业的负责人为同一人的情形。</w:t>
      </w:r>
    </w:p>
    <w:p>
      <w:pPr>
        <w:wordWrap/>
        <w:spacing w:line="360" w:lineRule="auto"/>
        <w:ind w:firstLine="480" w:firstLineChars="200"/>
        <w:jc w:val="left"/>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本企业对上述声明内容的真实性负责。如有虚假，将依法承担相应责任。</w:t>
      </w:r>
    </w:p>
    <w:p>
      <w:pPr>
        <w:wordWrap/>
        <w:spacing w:line="360" w:lineRule="auto"/>
        <w:ind w:right="1760"/>
        <w:jc w:val="right"/>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投标人名称（电子签名）：</w:t>
      </w:r>
    </w:p>
    <w:p>
      <w:pPr>
        <w:wordWrap/>
        <w:spacing w:line="360" w:lineRule="auto"/>
        <w:ind w:right="1120" w:firstLine="4680" w:firstLineChars="195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日 期：</w:t>
      </w:r>
    </w:p>
    <w:p>
      <w:pPr>
        <w:wordWrap/>
        <w:spacing w:line="360" w:lineRule="auto"/>
        <w:ind w:firstLine="310" w:firstLineChars="147"/>
        <w:jc w:val="left"/>
        <w:textAlignment w:val="auto"/>
        <w:outlineLvl w:val="9"/>
        <w:rPr>
          <w:rFonts w:hint="eastAsia" w:ascii="宋体" w:hAnsi="宋体" w:eastAsia="宋体" w:cs="宋体"/>
          <w:b/>
          <w:i w:val="0"/>
          <w:iCs w:val="0"/>
          <w:color w:val="auto"/>
          <w:szCs w:val="21"/>
          <w:highlight w:val="none"/>
        </w:rPr>
      </w:pPr>
    </w:p>
    <w:p>
      <w:pPr>
        <w:wordWrap/>
        <w:spacing w:line="360" w:lineRule="auto"/>
        <w:ind w:right="420"/>
        <w:textAlignment w:val="auto"/>
        <w:outlineLvl w:val="9"/>
        <w:rPr>
          <w:rFonts w:hint="eastAsia" w:ascii="宋体" w:hAnsi="宋体" w:eastAsia="宋体" w:cs="宋体"/>
          <w:i w:val="0"/>
          <w:iCs w:val="0"/>
          <w:color w:val="auto"/>
          <w:sz w:val="24"/>
          <w:highlight w:val="none"/>
        </w:rPr>
      </w:pPr>
    </w:p>
    <w:p>
      <w:pPr>
        <w:wordWrap/>
        <w:spacing w:line="360" w:lineRule="auto"/>
        <w:ind w:right="420"/>
        <w:textAlignment w:val="auto"/>
        <w:outlineLvl w:val="9"/>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注：</w:t>
      </w:r>
      <w:r>
        <w:rPr>
          <w:rFonts w:hint="eastAsia" w:ascii="宋体" w:hAnsi="宋体" w:eastAsia="宋体" w:cs="宋体"/>
          <w:b/>
          <w:bCs/>
          <w:i w:val="0"/>
          <w:iCs w:val="0"/>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ordWrap/>
        <w:spacing w:line="360" w:lineRule="auto"/>
        <w:ind w:right="420"/>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ordWrap/>
        <w:spacing w:line="360" w:lineRule="auto"/>
        <w:ind w:right="420"/>
        <w:textAlignment w:val="auto"/>
        <w:outlineLvl w:val="9"/>
        <w:rPr>
          <w:rFonts w:hint="eastAsia" w:ascii="宋体" w:hAnsi="宋体" w:eastAsia="宋体" w:cs="宋体"/>
          <w:i w:val="0"/>
          <w:iCs w:val="0"/>
          <w:color w:val="auto"/>
          <w:highlight w:val="none"/>
        </w:rPr>
      </w:pPr>
    </w:p>
    <w:p>
      <w:pPr>
        <w:pStyle w:val="121"/>
        <w:widowControl w:val="0"/>
        <w:wordWrap/>
        <w:adjustRightInd w:val="0"/>
        <w:snapToGrid w:val="0"/>
        <w:spacing w:line="360" w:lineRule="auto"/>
        <w:jc w:val="both"/>
        <w:textAlignment w:val="auto"/>
        <w:outlineLvl w:val="9"/>
        <w:rPr>
          <w:rFonts w:hint="eastAsia" w:ascii="宋体" w:hAnsi="宋体" w:eastAsia="宋体" w:cs="宋体"/>
          <w:b/>
          <w:i w:val="0"/>
          <w:iCs w:val="0"/>
          <w:color w:val="auto"/>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pPr>
        <w:pStyle w:val="121"/>
        <w:widowControl w:val="0"/>
        <w:wordWrap/>
        <w:snapToGrid w:val="0"/>
        <w:spacing w:line="500" w:lineRule="exact"/>
        <w:textAlignment w:val="auto"/>
        <w:outlineLvl w:val="9"/>
        <w:rPr>
          <w:rFonts w:hint="eastAsia" w:ascii="宋体" w:hAnsi="宋体" w:eastAsia="宋体" w:cs="宋体"/>
          <w:b/>
          <w:i w:val="0"/>
          <w:iCs w:val="0"/>
          <w:color w:val="auto"/>
          <w:sz w:val="28"/>
          <w:szCs w:val="28"/>
          <w:highlight w:val="none"/>
        </w:rPr>
      </w:pPr>
      <w:r>
        <w:rPr>
          <w:rFonts w:hint="eastAsia" w:ascii="宋体" w:hAnsi="宋体" w:eastAsia="宋体" w:cs="宋体"/>
          <w:i w:val="0"/>
          <w:iCs w:val="0"/>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121"/>
        <w:widowControl w:val="0"/>
        <w:wordWrap/>
        <w:snapToGrid w:val="0"/>
        <w:spacing w:line="500" w:lineRule="exact"/>
        <w:jc w:val="center"/>
        <w:textAlignment w:val="auto"/>
        <w:outlineLvl w:val="9"/>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t>中小企业划型标准规定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一、根据《中华人民共和国中小企业促进法》和《</w:t>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"https://www.shui5.cn/article/47/26142.html"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pacing w:val="6"/>
          <w:szCs w:val="21"/>
          <w:highlight w:val="none"/>
        </w:rPr>
        <w:t>国务院关于进一步促进中小企业发展的若干意见</w:t>
      </w:r>
      <w:r>
        <w:rPr>
          <w:rFonts w:hint="eastAsia" w:ascii="宋体" w:hAnsi="宋体" w:eastAsia="宋体" w:cs="宋体"/>
          <w:i w:val="0"/>
          <w:iCs w:val="0"/>
          <w:color w:val="auto"/>
          <w:spacing w:val="6"/>
          <w:szCs w:val="21"/>
          <w:highlight w:val="none"/>
        </w:rPr>
        <w:fldChar w:fldCharType="end"/>
      </w:r>
      <w:r>
        <w:rPr>
          <w:rFonts w:hint="eastAsia" w:ascii="宋体" w:hAnsi="宋体" w:eastAsia="宋体" w:cs="宋体"/>
          <w:i w:val="0"/>
          <w:iCs w:val="0"/>
          <w:color w:val="auto"/>
          <w:spacing w:val="6"/>
          <w:szCs w:val="21"/>
          <w:highlight w:val="none"/>
        </w:rPr>
        <w:t>》（</w:t>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"https://www.shui5.cn/article/47/26142.html"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pacing w:val="6"/>
          <w:szCs w:val="21"/>
          <w:highlight w:val="none"/>
        </w:rPr>
        <w:t>国发〔2009〕36号</w:t>
      </w:r>
      <w:r>
        <w:rPr>
          <w:rFonts w:hint="eastAsia" w:ascii="宋体" w:hAnsi="宋体" w:eastAsia="宋体" w:cs="宋体"/>
          <w:i w:val="0"/>
          <w:iCs w:val="0"/>
          <w:color w:val="auto"/>
          <w:spacing w:val="6"/>
          <w:szCs w:val="21"/>
          <w:highlight w:val="none"/>
        </w:rPr>
        <w:fldChar w:fldCharType="end"/>
      </w:r>
      <w:r>
        <w:rPr>
          <w:rFonts w:hint="eastAsia" w:ascii="宋体" w:hAnsi="宋体" w:eastAsia="宋体" w:cs="宋体"/>
          <w:i w:val="0"/>
          <w:iCs w:val="0"/>
          <w:color w:val="auto"/>
          <w:spacing w:val="6"/>
          <w:szCs w:val="21"/>
          <w:highlight w:val="none"/>
        </w:rPr>
        <w:t>)，制定本规定。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二、中小企业划分为中型、小型、微型三种类型，具体标准根据企业从业人员、营业收入、资产总额等指标，结合行业特点制定。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四、各行业划型标准为：</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五、企业类型的划分以统计部门的统计数据为依据。</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八、本规定由工业和信息化部、国家统计局会同有关部门根据《国民经济行业分类》修订情况和企业发展变化情况适时修订。</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九、本规定由工业和信息化部、国家统计局会同有关部门负责解释。</w:t>
      </w:r>
    </w:p>
    <w:p>
      <w:pPr>
        <w:pStyle w:val="121"/>
        <w:widowControl w:val="0"/>
        <w:wordWrap/>
        <w:adjustRightInd w:val="0"/>
        <w:snapToGrid w:val="0"/>
        <w:spacing w:line="360" w:lineRule="auto"/>
        <w:ind w:firstLine="444" w:firstLineChars="200"/>
        <w:jc w:val="both"/>
        <w:textAlignment w:val="auto"/>
        <w:outlineLvl w:val="9"/>
        <w:rPr>
          <w:rFonts w:hint="eastAsia" w:ascii="宋体" w:hAnsi="宋体" w:eastAsia="宋体" w:cs="宋体"/>
          <w:i w:val="0"/>
          <w:iCs w:val="0"/>
          <w:color w:val="auto"/>
          <w:szCs w:val="21"/>
          <w:highlight w:val="none"/>
        </w:rPr>
        <w:sectPr>
          <w:pgSz w:w="11906" w:h="16838"/>
          <w:pgMar w:top="1247" w:right="1588" w:bottom="1089" w:left="1588" w:header="851" w:footer="992" w:gutter="0"/>
          <w:cols w:space="720" w:num="1"/>
          <w:docGrid w:linePitch="312" w:charSpace="0"/>
        </w:sectPr>
      </w:pPr>
      <w:r>
        <w:rPr>
          <w:rFonts w:hint="eastAsia" w:ascii="宋体" w:hAnsi="宋体" w:eastAsia="宋体" w:cs="宋体"/>
          <w:i w:val="0"/>
          <w:iCs w:val="0"/>
          <w:color w:val="auto"/>
          <w:spacing w:val="6"/>
          <w:szCs w:val="21"/>
          <w:highlight w:val="none"/>
        </w:rPr>
        <w:t>十、本规定自发布之日起执行，原国家经贸委、原国家计委、财政部和国家统计局2003年颁布的《</w:t>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"https://www.shui5.cn/article/df/24263.html"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pacing w:val="6"/>
          <w:szCs w:val="21"/>
          <w:highlight w:val="none"/>
        </w:rPr>
        <w:t>中小企业标准暂行规定</w:t>
      </w:r>
      <w:r>
        <w:rPr>
          <w:rFonts w:hint="eastAsia" w:ascii="宋体" w:hAnsi="宋体" w:eastAsia="宋体" w:cs="宋体"/>
          <w:i w:val="0"/>
          <w:iCs w:val="0"/>
          <w:color w:val="auto"/>
          <w:spacing w:val="6"/>
          <w:szCs w:val="21"/>
          <w:highlight w:val="none"/>
        </w:rPr>
        <w:fldChar w:fldCharType="end"/>
      </w:r>
      <w:r>
        <w:rPr>
          <w:rFonts w:hint="eastAsia" w:ascii="宋体" w:hAnsi="宋体" w:eastAsia="宋体" w:cs="宋体"/>
          <w:i w:val="0"/>
          <w:iCs w:val="0"/>
          <w:color w:val="auto"/>
          <w:spacing w:val="6"/>
          <w:szCs w:val="21"/>
          <w:highlight w:val="none"/>
        </w:rPr>
        <w:t>》</w:t>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HYPERLINK "https://www.shui5.cn/article/df/24263.html"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spacing w:val="6"/>
          <w:szCs w:val="21"/>
          <w:highlight w:val="none"/>
        </w:rPr>
        <w:t>国经贸中小企[2003]143号</w:t>
      </w:r>
      <w:r>
        <w:rPr>
          <w:rFonts w:hint="eastAsia" w:ascii="宋体" w:hAnsi="宋体" w:eastAsia="宋体" w:cs="宋体"/>
          <w:i w:val="0"/>
          <w:iCs w:val="0"/>
          <w:color w:val="auto"/>
          <w:spacing w:val="6"/>
          <w:szCs w:val="21"/>
          <w:highlight w:val="none"/>
        </w:rPr>
        <w:fldChar w:fldCharType="end"/>
      </w:r>
      <w:r>
        <w:rPr>
          <w:rFonts w:hint="eastAsia" w:ascii="宋体" w:hAnsi="宋体" w:eastAsia="宋体" w:cs="宋体"/>
          <w:i w:val="0"/>
          <w:iCs w:val="0"/>
          <w:color w:val="auto"/>
          <w:spacing w:val="6"/>
          <w:szCs w:val="21"/>
          <w:highlight w:val="none"/>
        </w:rPr>
        <w:t>同时废止。</w:t>
      </w:r>
    </w:p>
    <w:p>
      <w:pPr>
        <w:pStyle w:val="121"/>
        <w:widowControl w:val="0"/>
        <w:wordWrap/>
        <w:adjustRightInd w:val="0"/>
        <w:snapToGrid w:val="0"/>
        <w:spacing w:line="360" w:lineRule="auto"/>
        <w:jc w:val="both"/>
        <w:textAlignment w:val="auto"/>
        <w:outlineLvl w:val="9"/>
        <w:rPr>
          <w:rFonts w:hint="eastAsia" w:ascii="宋体" w:hAnsi="宋体" w:eastAsia="宋体" w:cs="宋体"/>
          <w:i w:val="0"/>
          <w:iCs w:val="0"/>
          <w:color w:val="auto"/>
          <w:highlight w:val="none"/>
        </w:rPr>
      </w:pPr>
      <w:r>
        <w:rPr>
          <w:rFonts w:hint="eastAsia" w:ascii="宋体" w:hAnsi="宋体" w:eastAsia="宋体" w:cs="宋体"/>
          <w:i w:val="0"/>
          <w:iCs w:val="0"/>
          <w:color w:val="auto"/>
          <w:kern w:val="2"/>
          <w:sz w:val="21"/>
          <w:szCs w:val="20"/>
          <w:highlight w:val="none"/>
          <w:lang w:val="en-US" w:eastAsia="zh-CN" w:bidi="ar-SA"/>
        </w:rPr>
        <w:pict>
          <v:shape id="_x0000_i1025" o:spt="75" type="#_x0000_t75" style="height:412.6pt;width:682.45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rPr>
          <w:rFonts w:hint="eastAsia" w:ascii="宋体" w:hAnsi="宋体" w:eastAsia="宋体" w:cs="宋体"/>
          <w:i w:val="0"/>
          <w:iCs w:val="0"/>
          <w:color w:val="auto"/>
          <w:highlight w:val="none"/>
        </w:rPr>
      </w:pP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auto"/>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MS Sans Serif">
    <w:altName w:val="Sitka Text"/>
    <w:panose1 w:val="020B05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_x000B__x000C_">
    <w:altName w:val="微软雅黑"/>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Helvetica">
    <w:altName w:val="Arial"/>
    <w:panose1 w:val="020B0504020202030204"/>
    <w:charset w:val="00"/>
    <w:family w:val="auto"/>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DokChampa">
    <w:altName w:val="Microsoft Sans Serif"/>
    <w:panose1 w:val="020B0604020202020204"/>
    <w:charset w:val="DE"/>
    <w:family w:val="auto"/>
    <w:pitch w:val="default"/>
    <w:sig w:usb0="00000000" w:usb1="00000000" w:usb2="00000000" w:usb3="00000000" w:csb0="40010001"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ascii="Times New Roman" w:hAnsi="Times New Roman" w:eastAsia="Century Gothic" w:cs="Times New Roman"/>
        <w:kern w:val="2"/>
        <w:sz w:val="18"/>
        <w:szCs w:val="20"/>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0"/>
                  <w:rPr>
                    <w:rFonts w:eastAsia="宋体"/>
                  </w:rPr>
                </w:pPr>
                <w:r>
                  <w:fldChar w:fldCharType="begin"/>
                </w:r>
                <w:r>
                  <w:instrText xml:space="preserve"> PAGE  \* MERGEFORMAT </w:instrText>
                </w:r>
                <w:r>
                  <w:fldChar w:fldCharType="separate"/>
                </w:r>
                <w:r>
                  <w:t>34</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仿宋_GB2312" w:eastAsia="仿宋_GB2312"/>
      </w:rPr>
    </w:pPr>
    <w:r>
      <w:rPr>
        <w:rFonts w:ascii="Times New Roman" w:hAnsi="Times New Roman" w:eastAsia="Century Gothic" w:cs="Times New Roman"/>
        <w:kern w:val="2"/>
        <w:sz w:val="18"/>
        <w:szCs w:val="20"/>
        <w:lang w:val="en-US" w:eastAsia="zh-CN" w:bidi="ar-SA"/>
      </w:rPr>
      <w:pict>
        <v:rect id="文本框 3" o:spid="_x0000_s2051"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0"/>
                  <w:rPr>
                    <w:rFonts w:eastAsia="宋体"/>
                  </w:rPr>
                </w:pPr>
                <w:r>
                  <w:fldChar w:fldCharType="begin"/>
                </w:r>
                <w:r>
                  <w:instrText xml:space="preserve"> PAGE  \* MERGEFORMAT </w:instrText>
                </w:r>
                <w:r>
                  <w:fldChar w:fldCharType="separate"/>
                </w:r>
                <w:r>
                  <w:t>48</w:t>
                </w:r>
                <w:r>
                  <w:fldChar w:fldCharType="end"/>
                </w:r>
              </w:p>
            </w:txbxContent>
          </v:textbox>
        </v:rect>
      </w:pic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仿宋_GB2312" w:eastAsia="仿宋_GB2312"/>
      </w:rPr>
    </w:pPr>
    <w:r>
      <w:rPr>
        <w:rFonts w:ascii="Times New Roman" w:hAnsi="Times New Roman" w:eastAsia="Century Gothic" w:cs="Times New Roman"/>
        <w:kern w:val="2"/>
        <w:sz w:val="18"/>
        <w:szCs w:val="20"/>
        <w:lang w:val="en-US" w:eastAsia="zh-CN" w:bidi="ar-SA"/>
      </w:rPr>
      <w:pict>
        <v:rect id="文本框 4" o:spid="_x0000_s2050"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0"/>
                  <w:rPr>
                    <w:rFonts w:eastAsia="宋体"/>
                  </w:rPr>
                </w:pPr>
                <w:r>
                  <w:fldChar w:fldCharType="begin"/>
                </w:r>
                <w:r>
                  <w:instrText xml:space="preserve"> PAGE  \* MERGEFORMAT </w:instrText>
                </w:r>
                <w:r>
                  <w:fldChar w:fldCharType="separate"/>
                </w:r>
                <w:r>
                  <w:t>71</w:t>
                </w:r>
                <w:r>
                  <w:fldChar w:fldCharType="end"/>
                </w:r>
              </w:p>
            </w:txbxContent>
          </v:textbox>
        </v:rect>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pPr>
    <w:r>
      <w:rPr>
        <w:rFonts w:ascii="Times New Roman" w:hAnsi="Times New Roman" w:eastAsia="Century Gothic" w:cs="Times New Roman"/>
        <w:kern w:val="2"/>
        <w:sz w:val="18"/>
        <w:szCs w:val="20"/>
        <w:lang w:val="en-US" w:eastAsia="zh-CN" w:bidi="ar-SA"/>
      </w:rPr>
      <w:pict>
        <v:rect id="文本框 5" o:spid="_x0000_s2052"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0"/>
                  <w:rPr>
                    <w:rFonts w:eastAsia="宋体"/>
                  </w:rPr>
                </w:pPr>
                <w:r>
                  <w:fldChar w:fldCharType="begin"/>
                </w:r>
                <w:r>
                  <w:instrText xml:space="preserve"> PAGE  \* MERGEFORMAT </w:instrText>
                </w:r>
                <w:r>
                  <w:fldChar w:fldCharType="separate"/>
                </w:r>
                <w:r>
                  <w:t>72</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09771"/>
    <w:multiLevelType w:val="singleLevel"/>
    <w:tmpl w:val="81309771"/>
    <w:lvl w:ilvl="0" w:tentative="0">
      <w:start w:val="4"/>
      <w:numFmt w:val="chineseCounting"/>
      <w:suff w:val="space"/>
      <w:lvlText w:val="第%1部分"/>
      <w:lvlJc w:val="left"/>
      <w:rPr>
        <w:rFonts w:hint="eastAsia"/>
      </w:r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AC0F6223"/>
    <w:multiLevelType w:val="singleLevel"/>
    <w:tmpl w:val="AC0F6223"/>
    <w:lvl w:ilvl="0" w:tentative="0">
      <w:start w:val="1"/>
      <w:numFmt w:val="decimal"/>
      <w:suff w:val="nothing"/>
      <w:lvlText w:val="（%1）"/>
      <w:lvlJc w:val="left"/>
    </w:lvl>
  </w:abstractNum>
  <w:abstractNum w:abstractNumId="3">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4">
    <w:nsid w:val="D9EC99C5"/>
    <w:multiLevelType w:val="singleLevel"/>
    <w:tmpl w:val="D9EC99C5"/>
    <w:lvl w:ilvl="0" w:tentative="0">
      <w:start w:val="1"/>
      <w:numFmt w:val="decimal"/>
      <w:lvlText w:val="(%1)"/>
      <w:lvlJc w:val="left"/>
      <w:pPr>
        <w:ind w:left="425" w:hanging="425"/>
      </w:pPr>
      <w:rPr>
        <w:rFonts w:hint="default"/>
      </w:rPr>
    </w:lvl>
  </w:abstractNum>
  <w:abstractNum w:abstractNumId="5">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1"/>
        <w:szCs w:val="16"/>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0000010"/>
    <w:multiLevelType w:val="singleLevel"/>
    <w:tmpl w:val="00000010"/>
    <w:lvl w:ilvl="0" w:tentative="0">
      <w:start w:val="2"/>
      <w:numFmt w:val="chineseCounting"/>
      <w:suff w:val="nothing"/>
      <w:lvlText w:val="（%1）"/>
      <w:lvlJc w:val="left"/>
    </w:lvl>
  </w:abstractNum>
  <w:abstractNum w:abstractNumId="7">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ascii="宋体" w:hAnsi="宋体" w:eastAsia="宋体" w:cs="宋体"/>
        <w:b w:val="0"/>
        <w:sz w:val="21"/>
        <w:szCs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8FB80C5"/>
    <w:multiLevelType w:val="singleLevel"/>
    <w:tmpl w:val="08FB80C5"/>
    <w:lvl w:ilvl="0" w:tentative="0">
      <w:start w:val="1"/>
      <w:numFmt w:val="decimal"/>
      <w:lvlText w:val="%1."/>
      <w:lvlJc w:val="left"/>
      <w:pPr>
        <w:tabs>
          <w:tab w:val="left" w:pos="312"/>
        </w:tabs>
      </w:pPr>
    </w:lvl>
  </w:abstractNum>
  <w:abstractNum w:abstractNumId="9">
    <w:nsid w:val="0D6315F5"/>
    <w:multiLevelType w:val="singleLevel"/>
    <w:tmpl w:val="0D6315F5"/>
    <w:lvl w:ilvl="0" w:tentative="0">
      <w:start w:val="1"/>
      <w:numFmt w:val="decimal"/>
      <w:suff w:val="space"/>
      <w:lvlText w:val="%1."/>
      <w:lvlJc w:val="left"/>
    </w:lvl>
  </w:abstractNum>
  <w:abstractNum w:abstractNumId="10">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6BCB5E2A"/>
    <w:multiLevelType w:val="singleLevel"/>
    <w:tmpl w:val="6BCB5E2A"/>
    <w:lvl w:ilvl="0" w:tentative="0">
      <w:start w:val="1"/>
      <w:numFmt w:val="decimal"/>
      <w:suff w:val="space"/>
      <w:lvlText w:val="%1."/>
      <w:lvlJc w:val="left"/>
    </w:lvl>
  </w:abstractNum>
  <w:num w:numId="1">
    <w:abstractNumId w:val="3"/>
  </w:num>
  <w:num w:numId="2">
    <w:abstractNumId w:val="4"/>
  </w:num>
  <w:num w:numId="3">
    <w:abstractNumId w:val="8"/>
  </w:num>
  <w:num w:numId="4">
    <w:abstractNumId w:val="2"/>
  </w:num>
  <w:num w:numId="5">
    <w:abstractNumId w:val="11"/>
  </w:num>
  <w:num w:numId="6">
    <w:abstractNumId w:val="6"/>
  </w:num>
  <w:num w:numId="7">
    <w:abstractNumId w:val="0"/>
  </w:num>
  <w:num w:numId="8">
    <w:abstractNumId w:val="1"/>
  </w:num>
  <w:num w:numId="9">
    <w:abstractNumId w:val="10"/>
  </w:num>
  <w:num w:numId="10">
    <w:abstractNumId w:val="13"/>
  </w:num>
  <w:num w:numId="11">
    <w:abstractNumId w:val="5"/>
  </w:num>
  <w:num w:numId="12">
    <w:abstractNumId w:val="7"/>
  </w:num>
  <w:num w:numId="13">
    <w:abstractNumId w:val="1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FiMjM0OThjYzZhOTZmNWZiMjIyMDk1NDVhN2ViYzAifQ=="/>
    <w:docVar w:name="KSO_WPS_MARK_KEY" w:val="15fc9457-032d-4820-a755-71fbbbcd9d9f"/>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1FF9"/>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3E5B"/>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482"/>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B643A"/>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7FD"/>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312D"/>
    <w:rsid w:val="004652D2"/>
    <w:rsid w:val="004663CB"/>
    <w:rsid w:val="0047157C"/>
    <w:rsid w:val="00471CFD"/>
    <w:rsid w:val="00474574"/>
    <w:rsid w:val="004814E7"/>
    <w:rsid w:val="0048307C"/>
    <w:rsid w:val="004921BB"/>
    <w:rsid w:val="004943B1"/>
    <w:rsid w:val="004A1324"/>
    <w:rsid w:val="004A14C9"/>
    <w:rsid w:val="004A2A96"/>
    <w:rsid w:val="004A3F59"/>
    <w:rsid w:val="004A51F3"/>
    <w:rsid w:val="004B0D73"/>
    <w:rsid w:val="004B212A"/>
    <w:rsid w:val="004B2422"/>
    <w:rsid w:val="004C0F6C"/>
    <w:rsid w:val="004C3143"/>
    <w:rsid w:val="004C3774"/>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516E"/>
    <w:rsid w:val="00527334"/>
    <w:rsid w:val="00527F3E"/>
    <w:rsid w:val="00542801"/>
    <w:rsid w:val="0054542F"/>
    <w:rsid w:val="005465D1"/>
    <w:rsid w:val="00550C9D"/>
    <w:rsid w:val="0055186A"/>
    <w:rsid w:val="00554D43"/>
    <w:rsid w:val="00556628"/>
    <w:rsid w:val="00565B42"/>
    <w:rsid w:val="00566AEF"/>
    <w:rsid w:val="005671D0"/>
    <w:rsid w:val="00572057"/>
    <w:rsid w:val="005730A2"/>
    <w:rsid w:val="00575415"/>
    <w:rsid w:val="00577D97"/>
    <w:rsid w:val="00585068"/>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1236"/>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6699"/>
    <w:rsid w:val="00807C1C"/>
    <w:rsid w:val="00807CC5"/>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67C46"/>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E1482"/>
    <w:rsid w:val="008E1AD7"/>
    <w:rsid w:val="008E2546"/>
    <w:rsid w:val="008E3E0C"/>
    <w:rsid w:val="008E637C"/>
    <w:rsid w:val="008E63ED"/>
    <w:rsid w:val="008F38D9"/>
    <w:rsid w:val="008F7D01"/>
    <w:rsid w:val="00902DA8"/>
    <w:rsid w:val="00904A11"/>
    <w:rsid w:val="009072E5"/>
    <w:rsid w:val="00910F4C"/>
    <w:rsid w:val="00917251"/>
    <w:rsid w:val="00917B9E"/>
    <w:rsid w:val="00917D8D"/>
    <w:rsid w:val="00917EE0"/>
    <w:rsid w:val="00921D9A"/>
    <w:rsid w:val="009221B0"/>
    <w:rsid w:val="00924071"/>
    <w:rsid w:val="00930024"/>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1B32"/>
    <w:rsid w:val="009937E4"/>
    <w:rsid w:val="0099473A"/>
    <w:rsid w:val="00997B4B"/>
    <w:rsid w:val="009A0651"/>
    <w:rsid w:val="009A2BF5"/>
    <w:rsid w:val="009A5E7E"/>
    <w:rsid w:val="009A5F06"/>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060E"/>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C5E3E"/>
    <w:rsid w:val="00AD1B07"/>
    <w:rsid w:val="00AD4DAB"/>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CBD"/>
    <w:rsid w:val="00B92F23"/>
    <w:rsid w:val="00B95CDD"/>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2F00"/>
    <w:rsid w:val="00C1372F"/>
    <w:rsid w:val="00C13CF4"/>
    <w:rsid w:val="00C146B3"/>
    <w:rsid w:val="00C14E03"/>
    <w:rsid w:val="00C15D7E"/>
    <w:rsid w:val="00C17F0A"/>
    <w:rsid w:val="00C239C7"/>
    <w:rsid w:val="00C33DC5"/>
    <w:rsid w:val="00C346E8"/>
    <w:rsid w:val="00C36642"/>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1159"/>
    <w:rsid w:val="00D61F52"/>
    <w:rsid w:val="00D62ED8"/>
    <w:rsid w:val="00D65057"/>
    <w:rsid w:val="00D70859"/>
    <w:rsid w:val="00D70C12"/>
    <w:rsid w:val="00D71BDF"/>
    <w:rsid w:val="00D71F9C"/>
    <w:rsid w:val="00D755AB"/>
    <w:rsid w:val="00D75C8A"/>
    <w:rsid w:val="00D85686"/>
    <w:rsid w:val="00D92A03"/>
    <w:rsid w:val="00D95431"/>
    <w:rsid w:val="00D97C70"/>
    <w:rsid w:val="00DA0114"/>
    <w:rsid w:val="00DA2635"/>
    <w:rsid w:val="00DA289C"/>
    <w:rsid w:val="00DA692B"/>
    <w:rsid w:val="00DB1250"/>
    <w:rsid w:val="00DB3BE4"/>
    <w:rsid w:val="00DC2D9B"/>
    <w:rsid w:val="00DC3E7C"/>
    <w:rsid w:val="00DC518F"/>
    <w:rsid w:val="00DC7119"/>
    <w:rsid w:val="00DC71BF"/>
    <w:rsid w:val="00DD12E1"/>
    <w:rsid w:val="00DD1A81"/>
    <w:rsid w:val="00DD699C"/>
    <w:rsid w:val="00DE01F1"/>
    <w:rsid w:val="00DE3995"/>
    <w:rsid w:val="00DE7222"/>
    <w:rsid w:val="00DF070C"/>
    <w:rsid w:val="00DF2E31"/>
    <w:rsid w:val="00DF4AA0"/>
    <w:rsid w:val="00DF56AD"/>
    <w:rsid w:val="00DF5723"/>
    <w:rsid w:val="00E00A58"/>
    <w:rsid w:val="00E01F08"/>
    <w:rsid w:val="00E03B78"/>
    <w:rsid w:val="00E04E07"/>
    <w:rsid w:val="00E05071"/>
    <w:rsid w:val="00E0708F"/>
    <w:rsid w:val="00E131F7"/>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83604"/>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3BD8"/>
    <w:rsid w:val="00ED581F"/>
    <w:rsid w:val="00ED7E04"/>
    <w:rsid w:val="00EE5966"/>
    <w:rsid w:val="00EF1462"/>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67D"/>
    <w:rsid w:val="00F37FDF"/>
    <w:rsid w:val="00F42052"/>
    <w:rsid w:val="00F46ECA"/>
    <w:rsid w:val="00F52B2E"/>
    <w:rsid w:val="00F53CE7"/>
    <w:rsid w:val="00F548C4"/>
    <w:rsid w:val="00F5592B"/>
    <w:rsid w:val="00F6312D"/>
    <w:rsid w:val="00F64AA5"/>
    <w:rsid w:val="00F6671F"/>
    <w:rsid w:val="00F67079"/>
    <w:rsid w:val="00F723A9"/>
    <w:rsid w:val="00F75EB6"/>
    <w:rsid w:val="00F804AD"/>
    <w:rsid w:val="00F8405C"/>
    <w:rsid w:val="00F8490D"/>
    <w:rsid w:val="00F84D4B"/>
    <w:rsid w:val="00F86D16"/>
    <w:rsid w:val="00F93265"/>
    <w:rsid w:val="00F93EFE"/>
    <w:rsid w:val="00F96135"/>
    <w:rsid w:val="00FA18E4"/>
    <w:rsid w:val="00FA1C44"/>
    <w:rsid w:val="00FA2702"/>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4774"/>
    <w:rsid w:val="00FF5203"/>
    <w:rsid w:val="00FF5B62"/>
    <w:rsid w:val="011C7C7F"/>
    <w:rsid w:val="01242C13"/>
    <w:rsid w:val="0126127D"/>
    <w:rsid w:val="012F6D31"/>
    <w:rsid w:val="013F0BAE"/>
    <w:rsid w:val="01401F5A"/>
    <w:rsid w:val="01426CB7"/>
    <w:rsid w:val="014C15F0"/>
    <w:rsid w:val="016A18BB"/>
    <w:rsid w:val="01746760"/>
    <w:rsid w:val="01767F39"/>
    <w:rsid w:val="0178774A"/>
    <w:rsid w:val="01837032"/>
    <w:rsid w:val="01891C53"/>
    <w:rsid w:val="018F3568"/>
    <w:rsid w:val="01A026F0"/>
    <w:rsid w:val="01A21D6C"/>
    <w:rsid w:val="01AF1DEF"/>
    <w:rsid w:val="01B5447A"/>
    <w:rsid w:val="01C045F9"/>
    <w:rsid w:val="01C23D30"/>
    <w:rsid w:val="01D85D7E"/>
    <w:rsid w:val="01D95F0B"/>
    <w:rsid w:val="01DD653E"/>
    <w:rsid w:val="01E21263"/>
    <w:rsid w:val="01F03100"/>
    <w:rsid w:val="01F91FE9"/>
    <w:rsid w:val="01FC6168"/>
    <w:rsid w:val="02205968"/>
    <w:rsid w:val="022E0EC5"/>
    <w:rsid w:val="023C6877"/>
    <w:rsid w:val="023D593B"/>
    <w:rsid w:val="024737BC"/>
    <w:rsid w:val="024A4B3B"/>
    <w:rsid w:val="02546DDA"/>
    <w:rsid w:val="025E069A"/>
    <w:rsid w:val="02647ECA"/>
    <w:rsid w:val="02676E1B"/>
    <w:rsid w:val="02731095"/>
    <w:rsid w:val="02772BD8"/>
    <w:rsid w:val="02952E03"/>
    <w:rsid w:val="029F7028"/>
    <w:rsid w:val="02A77100"/>
    <w:rsid w:val="02C00B3F"/>
    <w:rsid w:val="02EF0CFB"/>
    <w:rsid w:val="02EF19D6"/>
    <w:rsid w:val="02F77757"/>
    <w:rsid w:val="02FA23A8"/>
    <w:rsid w:val="032062CB"/>
    <w:rsid w:val="032F0848"/>
    <w:rsid w:val="03310592"/>
    <w:rsid w:val="033A0E9D"/>
    <w:rsid w:val="033F29FA"/>
    <w:rsid w:val="034641C3"/>
    <w:rsid w:val="03485A0F"/>
    <w:rsid w:val="034D51E9"/>
    <w:rsid w:val="035B47DA"/>
    <w:rsid w:val="036363D4"/>
    <w:rsid w:val="036D3BCF"/>
    <w:rsid w:val="036D5065"/>
    <w:rsid w:val="037557A7"/>
    <w:rsid w:val="03756445"/>
    <w:rsid w:val="0379245F"/>
    <w:rsid w:val="037E4B04"/>
    <w:rsid w:val="038652C6"/>
    <w:rsid w:val="03936BB9"/>
    <w:rsid w:val="039C3694"/>
    <w:rsid w:val="03A82039"/>
    <w:rsid w:val="03A9328A"/>
    <w:rsid w:val="03AF1619"/>
    <w:rsid w:val="03B234AE"/>
    <w:rsid w:val="03C17E5B"/>
    <w:rsid w:val="03DB2543"/>
    <w:rsid w:val="03E5647E"/>
    <w:rsid w:val="03E77005"/>
    <w:rsid w:val="03FC0994"/>
    <w:rsid w:val="040E6340"/>
    <w:rsid w:val="04194CE4"/>
    <w:rsid w:val="042451DA"/>
    <w:rsid w:val="04245B63"/>
    <w:rsid w:val="04247911"/>
    <w:rsid w:val="0426586F"/>
    <w:rsid w:val="04266BBA"/>
    <w:rsid w:val="04281C40"/>
    <w:rsid w:val="042E4DD9"/>
    <w:rsid w:val="04325931"/>
    <w:rsid w:val="04513859"/>
    <w:rsid w:val="045F036E"/>
    <w:rsid w:val="046532AA"/>
    <w:rsid w:val="046973F8"/>
    <w:rsid w:val="04735F53"/>
    <w:rsid w:val="04757F77"/>
    <w:rsid w:val="04813F74"/>
    <w:rsid w:val="04950609"/>
    <w:rsid w:val="049B4ADB"/>
    <w:rsid w:val="04A21EFD"/>
    <w:rsid w:val="04A22F2C"/>
    <w:rsid w:val="04A76479"/>
    <w:rsid w:val="04B63BFF"/>
    <w:rsid w:val="04BB391E"/>
    <w:rsid w:val="04CE1F73"/>
    <w:rsid w:val="04D57147"/>
    <w:rsid w:val="04E5681B"/>
    <w:rsid w:val="04EA35AB"/>
    <w:rsid w:val="04F11AB8"/>
    <w:rsid w:val="04F82F7C"/>
    <w:rsid w:val="04FA4853"/>
    <w:rsid w:val="04FC5702"/>
    <w:rsid w:val="04FE5BD1"/>
    <w:rsid w:val="050B0CD7"/>
    <w:rsid w:val="050E113B"/>
    <w:rsid w:val="052203F1"/>
    <w:rsid w:val="05257DE5"/>
    <w:rsid w:val="0530678A"/>
    <w:rsid w:val="053179BA"/>
    <w:rsid w:val="053921E2"/>
    <w:rsid w:val="053E62FD"/>
    <w:rsid w:val="05407769"/>
    <w:rsid w:val="0549386E"/>
    <w:rsid w:val="054E5ED7"/>
    <w:rsid w:val="05510278"/>
    <w:rsid w:val="05545FD4"/>
    <w:rsid w:val="056B4BA9"/>
    <w:rsid w:val="05757C7C"/>
    <w:rsid w:val="059557B1"/>
    <w:rsid w:val="059F0331"/>
    <w:rsid w:val="05A0616A"/>
    <w:rsid w:val="05A131E3"/>
    <w:rsid w:val="05A133AA"/>
    <w:rsid w:val="05D62E8D"/>
    <w:rsid w:val="05EB7976"/>
    <w:rsid w:val="05F077D4"/>
    <w:rsid w:val="05FB6D97"/>
    <w:rsid w:val="06091935"/>
    <w:rsid w:val="060D4D85"/>
    <w:rsid w:val="060F45F1"/>
    <w:rsid w:val="06136FCC"/>
    <w:rsid w:val="061834A6"/>
    <w:rsid w:val="062E0F1B"/>
    <w:rsid w:val="063A2CBC"/>
    <w:rsid w:val="063F1073"/>
    <w:rsid w:val="06477A15"/>
    <w:rsid w:val="064C7D14"/>
    <w:rsid w:val="06500E91"/>
    <w:rsid w:val="065426BE"/>
    <w:rsid w:val="06545B13"/>
    <w:rsid w:val="06553F9F"/>
    <w:rsid w:val="06565F89"/>
    <w:rsid w:val="065E3C59"/>
    <w:rsid w:val="066A7A79"/>
    <w:rsid w:val="066D09EF"/>
    <w:rsid w:val="06711361"/>
    <w:rsid w:val="0676065B"/>
    <w:rsid w:val="068C566F"/>
    <w:rsid w:val="06930D7E"/>
    <w:rsid w:val="069A1931"/>
    <w:rsid w:val="069B792B"/>
    <w:rsid w:val="069E7501"/>
    <w:rsid w:val="06A11AE7"/>
    <w:rsid w:val="06AD2B3B"/>
    <w:rsid w:val="06B4101E"/>
    <w:rsid w:val="06D74D2C"/>
    <w:rsid w:val="06D87FE9"/>
    <w:rsid w:val="06D956E3"/>
    <w:rsid w:val="06DD48E9"/>
    <w:rsid w:val="06E40402"/>
    <w:rsid w:val="06F14E7D"/>
    <w:rsid w:val="06F15F3E"/>
    <w:rsid w:val="06F53A22"/>
    <w:rsid w:val="07034156"/>
    <w:rsid w:val="070736C4"/>
    <w:rsid w:val="0717375D"/>
    <w:rsid w:val="07272FEF"/>
    <w:rsid w:val="072A05F0"/>
    <w:rsid w:val="072F4F4B"/>
    <w:rsid w:val="07373DFF"/>
    <w:rsid w:val="07387D99"/>
    <w:rsid w:val="074618E0"/>
    <w:rsid w:val="075524D7"/>
    <w:rsid w:val="0756170A"/>
    <w:rsid w:val="075848D7"/>
    <w:rsid w:val="07611FC2"/>
    <w:rsid w:val="07701844"/>
    <w:rsid w:val="07810992"/>
    <w:rsid w:val="078656CD"/>
    <w:rsid w:val="07881B83"/>
    <w:rsid w:val="07886409"/>
    <w:rsid w:val="079F0548"/>
    <w:rsid w:val="079F1279"/>
    <w:rsid w:val="07A267CB"/>
    <w:rsid w:val="07A85F84"/>
    <w:rsid w:val="07B572E3"/>
    <w:rsid w:val="07C766EF"/>
    <w:rsid w:val="07CA6A21"/>
    <w:rsid w:val="07D37E8D"/>
    <w:rsid w:val="07DB1942"/>
    <w:rsid w:val="07DB6632"/>
    <w:rsid w:val="07E6588F"/>
    <w:rsid w:val="07E67990"/>
    <w:rsid w:val="07EB52FC"/>
    <w:rsid w:val="07F6398C"/>
    <w:rsid w:val="08007C66"/>
    <w:rsid w:val="08066D92"/>
    <w:rsid w:val="0808579C"/>
    <w:rsid w:val="080F5EFD"/>
    <w:rsid w:val="08163E4D"/>
    <w:rsid w:val="081E7C8D"/>
    <w:rsid w:val="08444D3B"/>
    <w:rsid w:val="084F6F27"/>
    <w:rsid w:val="085B2896"/>
    <w:rsid w:val="085B47AE"/>
    <w:rsid w:val="085E00A1"/>
    <w:rsid w:val="086E0F0F"/>
    <w:rsid w:val="086E3851"/>
    <w:rsid w:val="08752AC1"/>
    <w:rsid w:val="08757F68"/>
    <w:rsid w:val="087B7D1C"/>
    <w:rsid w:val="08895C65"/>
    <w:rsid w:val="08904B46"/>
    <w:rsid w:val="089153C7"/>
    <w:rsid w:val="08931509"/>
    <w:rsid w:val="08936E11"/>
    <w:rsid w:val="08A344C0"/>
    <w:rsid w:val="08AD7D17"/>
    <w:rsid w:val="08B1373D"/>
    <w:rsid w:val="08B7057E"/>
    <w:rsid w:val="08BD56F0"/>
    <w:rsid w:val="08BF66FF"/>
    <w:rsid w:val="08D351BE"/>
    <w:rsid w:val="08DD1D65"/>
    <w:rsid w:val="08DD2846"/>
    <w:rsid w:val="08E13796"/>
    <w:rsid w:val="08E21174"/>
    <w:rsid w:val="08E32E74"/>
    <w:rsid w:val="08F740E9"/>
    <w:rsid w:val="08F84BFB"/>
    <w:rsid w:val="08FA62A0"/>
    <w:rsid w:val="09023E0B"/>
    <w:rsid w:val="091D5275"/>
    <w:rsid w:val="092422D4"/>
    <w:rsid w:val="0926412B"/>
    <w:rsid w:val="092E0CF2"/>
    <w:rsid w:val="09324C4C"/>
    <w:rsid w:val="0941147D"/>
    <w:rsid w:val="0948744F"/>
    <w:rsid w:val="094E5EB9"/>
    <w:rsid w:val="09503F28"/>
    <w:rsid w:val="09557586"/>
    <w:rsid w:val="09647A9E"/>
    <w:rsid w:val="0967778B"/>
    <w:rsid w:val="0972141D"/>
    <w:rsid w:val="098B5CEE"/>
    <w:rsid w:val="09B0689E"/>
    <w:rsid w:val="09B213D0"/>
    <w:rsid w:val="09B90AFC"/>
    <w:rsid w:val="09E0485F"/>
    <w:rsid w:val="09EF6144"/>
    <w:rsid w:val="09FB16A7"/>
    <w:rsid w:val="09FD39CA"/>
    <w:rsid w:val="0A030A5B"/>
    <w:rsid w:val="0A110ED0"/>
    <w:rsid w:val="0A2A682C"/>
    <w:rsid w:val="0A2C7D49"/>
    <w:rsid w:val="0A4707FD"/>
    <w:rsid w:val="0A4D6348"/>
    <w:rsid w:val="0A6071C9"/>
    <w:rsid w:val="0A607363"/>
    <w:rsid w:val="0A690634"/>
    <w:rsid w:val="0A6E1C10"/>
    <w:rsid w:val="0AA350C7"/>
    <w:rsid w:val="0AA867C8"/>
    <w:rsid w:val="0AB13EC9"/>
    <w:rsid w:val="0AB16EAD"/>
    <w:rsid w:val="0AC92E5A"/>
    <w:rsid w:val="0AE67C59"/>
    <w:rsid w:val="0AEB64A8"/>
    <w:rsid w:val="0AED3445"/>
    <w:rsid w:val="0AEF60E1"/>
    <w:rsid w:val="0AF315E8"/>
    <w:rsid w:val="0AF344E1"/>
    <w:rsid w:val="0AFE6184"/>
    <w:rsid w:val="0B1449F6"/>
    <w:rsid w:val="0B1A1E43"/>
    <w:rsid w:val="0B225DFB"/>
    <w:rsid w:val="0B2912D0"/>
    <w:rsid w:val="0B361B49"/>
    <w:rsid w:val="0B476BBC"/>
    <w:rsid w:val="0B48684A"/>
    <w:rsid w:val="0B4D48A4"/>
    <w:rsid w:val="0B507925"/>
    <w:rsid w:val="0B533B29"/>
    <w:rsid w:val="0B564393"/>
    <w:rsid w:val="0B631A54"/>
    <w:rsid w:val="0B823FD1"/>
    <w:rsid w:val="0B871E95"/>
    <w:rsid w:val="0B9630C2"/>
    <w:rsid w:val="0B975356"/>
    <w:rsid w:val="0B9B7B36"/>
    <w:rsid w:val="0B9E269F"/>
    <w:rsid w:val="0BA7004E"/>
    <w:rsid w:val="0BA8144D"/>
    <w:rsid w:val="0BAD7ADF"/>
    <w:rsid w:val="0BB4611C"/>
    <w:rsid w:val="0BBC0D77"/>
    <w:rsid w:val="0BBD4675"/>
    <w:rsid w:val="0BDA5B72"/>
    <w:rsid w:val="0BDC640E"/>
    <w:rsid w:val="0BE0144B"/>
    <w:rsid w:val="0BE10566"/>
    <w:rsid w:val="0BEB5940"/>
    <w:rsid w:val="0C013897"/>
    <w:rsid w:val="0C176CBC"/>
    <w:rsid w:val="0C3236E7"/>
    <w:rsid w:val="0C352A19"/>
    <w:rsid w:val="0C494A35"/>
    <w:rsid w:val="0C49575D"/>
    <w:rsid w:val="0C545B8D"/>
    <w:rsid w:val="0C5E3BDC"/>
    <w:rsid w:val="0C6D71DA"/>
    <w:rsid w:val="0C6F619B"/>
    <w:rsid w:val="0C756558"/>
    <w:rsid w:val="0C7905D8"/>
    <w:rsid w:val="0C952C04"/>
    <w:rsid w:val="0C95435A"/>
    <w:rsid w:val="0C9D01EF"/>
    <w:rsid w:val="0CA87625"/>
    <w:rsid w:val="0CAD6CD5"/>
    <w:rsid w:val="0CAF4411"/>
    <w:rsid w:val="0CB02F58"/>
    <w:rsid w:val="0CB71182"/>
    <w:rsid w:val="0CC7607D"/>
    <w:rsid w:val="0CD31EEE"/>
    <w:rsid w:val="0D0429D6"/>
    <w:rsid w:val="0D181D78"/>
    <w:rsid w:val="0D2546FA"/>
    <w:rsid w:val="0D26653D"/>
    <w:rsid w:val="0D2B6157"/>
    <w:rsid w:val="0D3244DD"/>
    <w:rsid w:val="0D556D8D"/>
    <w:rsid w:val="0D58001E"/>
    <w:rsid w:val="0D5864B2"/>
    <w:rsid w:val="0D6A1AC0"/>
    <w:rsid w:val="0D6B0852"/>
    <w:rsid w:val="0D6D3302"/>
    <w:rsid w:val="0D7F3975"/>
    <w:rsid w:val="0D8C26CD"/>
    <w:rsid w:val="0D9A0057"/>
    <w:rsid w:val="0DA27718"/>
    <w:rsid w:val="0DB1010B"/>
    <w:rsid w:val="0DBB55AD"/>
    <w:rsid w:val="0DBF4B4E"/>
    <w:rsid w:val="0DCB52A1"/>
    <w:rsid w:val="0DE57D7F"/>
    <w:rsid w:val="0DF5231E"/>
    <w:rsid w:val="0E032C8D"/>
    <w:rsid w:val="0E096E39"/>
    <w:rsid w:val="0E1C1EC9"/>
    <w:rsid w:val="0E206931"/>
    <w:rsid w:val="0E303356"/>
    <w:rsid w:val="0E442EAE"/>
    <w:rsid w:val="0E4C3071"/>
    <w:rsid w:val="0E60507D"/>
    <w:rsid w:val="0E680B9C"/>
    <w:rsid w:val="0E7D784C"/>
    <w:rsid w:val="0E910299"/>
    <w:rsid w:val="0E971A66"/>
    <w:rsid w:val="0EA72BA6"/>
    <w:rsid w:val="0EAA475B"/>
    <w:rsid w:val="0EAC11AD"/>
    <w:rsid w:val="0EC74501"/>
    <w:rsid w:val="0EDA0876"/>
    <w:rsid w:val="0EDA2E2B"/>
    <w:rsid w:val="0EDD4088"/>
    <w:rsid w:val="0EEB4C90"/>
    <w:rsid w:val="0EF162BD"/>
    <w:rsid w:val="0EF70BE9"/>
    <w:rsid w:val="0F032F2D"/>
    <w:rsid w:val="0F044BA9"/>
    <w:rsid w:val="0F14495A"/>
    <w:rsid w:val="0F2E3D57"/>
    <w:rsid w:val="0F305AAD"/>
    <w:rsid w:val="0F321605"/>
    <w:rsid w:val="0F3353B7"/>
    <w:rsid w:val="0F48505B"/>
    <w:rsid w:val="0F4E1CE6"/>
    <w:rsid w:val="0F4E618A"/>
    <w:rsid w:val="0F5342DC"/>
    <w:rsid w:val="0F566845"/>
    <w:rsid w:val="0F6459AD"/>
    <w:rsid w:val="0F684F69"/>
    <w:rsid w:val="0F68565B"/>
    <w:rsid w:val="0F687084"/>
    <w:rsid w:val="0F6B6D3C"/>
    <w:rsid w:val="0F783207"/>
    <w:rsid w:val="0F7B6A00"/>
    <w:rsid w:val="0F824086"/>
    <w:rsid w:val="0F8A27DB"/>
    <w:rsid w:val="0F90063F"/>
    <w:rsid w:val="0F96006E"/>
    <w:rsid w:val="0F9F1B67"/>
    <w:rsid w:val="0FA56B5C"/>
    <w:rsid w:val="0FBD56FA"/>
    <w:rsid w:val="0FBF5BD9"/>
    <w:rsid w:val="0FC05753"/>
    <w:rsid w:val="0FC05E5A"/>
    <w:rsid w:val="0FC30C2E"/>
    <w:rsid w:val="0FC929CF"/>
    <w:rsid w:val="0FD41F31"/>
    <w:rsid w:val="0FDB7383"/>
    <w:rsid w:val="0FDD6D95"/>
    <w:rsid w:val="0FE81479"/>
    <w:rsid w:val="0FFE1577"/>
    <w:rsid w:val="100737A9"/>
    <w:rsid w:val="100827DD"/>
    <w:rsid w:val="101A342B"/>
    <w:rsid w:val="101F7C33"/>
    <w:rsid w:val="1030763E"/>
    <w:rsid w:val="103C541A"/>
    <w:rsid w:val="1042335F"/>
    <w:rsid w:val="104735C4"/>
    <w:rsid w:val="1051038C"/>
    <w:rsid w:val="105F66A4"/>
    <w:rsid w:val="10691158"/>
    <w:rsid w:val="10804688"/>
    <w:rsid w:val="1082485A"/>
    <w:rsid w:val="10884916"/>
    <w:rsid w:val="109673A7"/>
    <w:rsid w:val="109A0F5B"/>
    <w:rsid w:val="109C580E"/>
    <w:rsid w:val="10A55503"/>
    <w:rsid w:val="10A82ECB"/>
    <w:rsid w:val="10A906A7"/>
    <w:rsid w:val="10AA2A25"/>
    <w:rsid w:val="10AD7AF8"/>
    <w:rsid w:val="10B15399"/>
    <w:rsid w:val="10DA0204"/>
    <w:rsid w:val="10E87676"/>
    <w:rsid w:val="10F378F4"/>
    <w:rsid w:val="10F55783"/>
    <w:rsid w:val="10F92125"/>
    <w:rsid w:val="110765F0"/>
    <w:rsid w:val="110A5A4E"/>
    <w:rsid w:val="111649EF"/>
    <w:rsid w:val="111927C8"/>
    <w:rsid w:val="111C76BD"/>
    <w:rsid w:val="111F3BCF"/>
    <w:rsid w:val="112A66B2"/>
    <w:rsid w:val="11382462"/>
    <w:rsid w:val="113B37D8"/>
    <w:rsid w:val="114306D4"/>
    <w:rsid w:val="114675E2"/>
    <w:rsid w:val="11506166"/>
    <w:rsid w:val="11511F61"/>
    <w:rsid w:val="11567833"/>
    <w:rsid w:val="115A0E16"/>
    <w:rsid w:val="11607DB3"/>
    <w:rsid w:val="116228F0"/>
    <w:rsid w:val="1163689E"/>
    <w:rsid w:val="117F37A7"/>
    <w:rsid w:val="118514D5"/>
    <w:rsid w:val="11896F02"/>
    <w:rsid w:val="118D0A84"/>
    <w:rsid w:val="118E3A37"/>
    <w:rsid w:val="1194645C"/>
    <w:rsid w:val="11967803"/>
    <w:rsid w:val="11A163D0"/>
    <w:rsid w:val="11B23EB0"/>
    <w:rsid w:val="11B562D3"/>
    <w:rsid w:val="11D37A4F"/>
    <w:rsid w:val="11D83EE0"/>
    <w:rsid w:val="11DB1F31"/>
    <w:rsid w:val="11DC0428"/>
    <w:rsid w:val="11E7187D"/>
    <w:rsid w:val="11F65457"/>
    <w:rsid w:val="1203249B"/>
    <w:rsid w:val="1207675D"/>
    <w:rsid w:val="122E4B3D"/>
    <w:rsid w:val="12361FE3"/>
    <w:rsid w:val="1238092A"/>
    <w:rsid w:val="12491D3D"/>
    <w:rsid w:val="124C0824"/>
    <w:rsid w:val="124F70F5"/>
    <w:rsid w:val="125011C5"/>
    <w:rsid w:val="125C0BBE"/>
    <w:rsid w:val="12665CAA"/>
    <w:rsid w:val="126A3793"/>
    <w:rsid w:val="1273400A"/>
    <w:rsid w:val="127759F8"/>
    <w:rsid w:val="1288457B"/>
    <w:rsid w:val="128B45A0"/>
    <w:rsid w:val="12A30010"/>
    <w:rsid w:val="12A400B1"/>
    <w:rsid w:val="12B427A8"/>
    <w:rsid w:val="12B94748"/>
    <w:rsid w:val="12CE6A83"/>
    <w:rsid w:val="12E60856"/>
    <w:rsid w:val="12EB69CE"/>
    <w:rsid w:val="12ED3A80"/>
    <w:rsid w:val="12F2222C"/>
    <w:rsid w:val="12F2530F"/>
    <w:rsid w:val="12F5719F"/>
    <w:rsid w:val="12FE7EC7"/>
    <w:rsid w:val="12FF1C91"/>
    <w:rsid w:val="13021A2C"/>
    <w:rsid w:val="1312127D"/>
    <w:rsid w:val="13152DB4"/>
    <w:rsid w:val="132A3E1B"/>
    <w:rsid w:val="133632F5"/>
    <w:rsid w:val="134224E3"/>
    <w:rsid w:val="13465BC3"/>
    <w:rsid w:val="1347361C"/>
    <w:rsid w:val="13500091"/>
    <w:rsid w:val="13517FF7"/>
    <w:rsid w:val="13560D8B"/>
    <w:rsid w:val="136620F4"/>
    <w:rsid w:val="1366701C"/>
    <w:rsid w:val="1379231B"/>
    <w:rsid w:val="139713B3"/>
    <w:rsid w:val="139E5A9A"/>
    <w:rsid w:val="13A4359A"/>
    <w:rsid w:val="13B37310"/>
    <w:rsid w:val="13B445A5"/>
    <w:rsid w:val="13B862C8"/>
    <w:rsid w:val="13BB084D"/>
    <w:rsid w:val="13BC32D0"/>
    <w:rsid w:val="13CA1266"/>
    <w:rsid w:val="13D72474"/>
    <w:rsid w:val="13D971D2"/>
    <w:rsid w:val="13E94203"/>
    <w:rsid w:val="13F15346"/>
    <w:rsid w:val="140A0941"/>
    <w:rsid w:val="140E0CD1"/>
    <w:rsid w:val="14120CA8"/>
    <w:rsid w:val="141D6D49"/>
    <w:rsid w:val="142B1664"/>
    <w:rsid w:val="144654D8"/>
    <w:rsid w:val="144759A8"/>
    <w:rsid w:val="14587641"/>
    <w:rsid w:val="145B492E"/>
    <w:rsid w:val="146769B7"/>
    <w:rsid w:val="14791424"/>
    <w:rsid w:val="147B2758"/>
    <w:rsid w:val="148C5ED1"/>
    <w:rsid w:val="14961447"/>
    <w:rsid w:val="149B3737"/>
    <w:rsid w:val="149D6626"/>
    <w:rsid w:val="149F2901"/>
    <w:rsid w:val="14A0674C"/>
    <w:rsid w:val="14A44639"/>
    <w:rsid w:val="14A7200E"/>
    <w:rsid w:val="14AF52CE"/>
    <w:rsid w:val="14B34ACE"/>
    <w:rsid w:val="14B8155B"/>
    <w:rsid w:val="14C678DA"/>
    <w:rsid w:val="14CB4D1A"/>
    <w:rsid w:val="14D64FA0"/>
    <w:rsid w:val="14DE22A2"/>
    <w:rsid w:val="14F54092"/>
    <w:rsid w:val="14F64B17"/>
    <w:rsid w:val="1525553B"/>
    <w:rsid w:val="15296903"/>
    <w:rsid w:val="152B4878"/>
    <w:rsid w:val="152B75D2"/>
    <w:rsid w:val="153C5776"/>
    <w:rsid w:val="15433117"/>
    <w:rsid w:val="154755A3"/>
    <w:rsid w:val="154C573A"/>
    <w:rsid w:val="155265F4"/>
    <w:rsid w:val="15604361"/>
    <w:rsid w:val="157B0A32"/>
    <w:rsid w:val="15847260"/>
    <w:rsid w:val="15896493"/>
    <w:rsid w:val="15A07014"/>
    <w:rsid w:val="15B51DDE"/>
    <w:rsid w:val="15B55363"/>
    <w:rsid w:val="15B61275"/>
    <w:rsid w:val="15C169AC"/>
    <w:rsid w:val="15EE0A89"/>
    <w:rsid w:val="15F00A00"/>
    <w:rsid w:val="15F65082"/>
    <w:rsid w:val="160024AA"/>
    <w:rsid w:val="1609392F"/>
    <w:rsid w:val="160B2645"/>
    <w:rsid w:val="160F1942"/>
    <w:rsid w:val="161578BF"/>
    <w:rsid w:val="16162EF0"/>
    <w:rsid w:val="16261317"/>
    <w:rsid w:val="16337E88"/>
    <w:rsid w:val="163927D2"/>
    <w:rsid w:val="1640771C"/>
    <w:rsid w:val="164E4741"/>
    <w:rsid w:val="164E668F"/>
    <w:rsid w:val="165635D9"/>
    <w:rsid w:val="1658525F"/>
    <w:rsid w:val="16611327"/>
    <w:rsid w:val="16A1133A"/>
    <w:rsid w:val="16B001AD"/>
    <w:rsid w:val="16CD690B"/>
    <w:rsid w:val="16F5338F"/>
    <w:rsid w:val="16FF7D6A"/>
    <w:rsid w:val="16FF7F43"/>
    <w:rsid w:val="17002738"/>
    <w:rsid w:val="1700661C"/>
    <w:rsid w:val="17041FCF"/>
    <w:rsid w:val="17193A6D"/>
    <w:rsid w:val="171D2783"/>
    <w:rsid w:val="171F52F1"/>
    <w:rsid w:val="1720665E"/>
    <w:rsid w:val="172123D6"/>
    <w:rsid w:val="172B0B5F"/>
    <w:rsid w:val="172C3D13"/>
    <w:rsid w:val="172F087B"/>
    <w:rsid w:val="175A32D2"/>
    <w:rsid w:val="175C6F77"/>
    <w:rsid w:val="17614581"/>
    <w:rsid w:val="176424DC"/>
    <w:rsid w:val="1767731A"/>
    <w:rsid w:val="176C179B"/>
    <w:rsid w:val="176F6360"/>
    <w:rsid w:val="17790994"/>
    <w:rsid w:val="1783643C"/>
    <w:rsid w:val="178B7F80"/>
    <w:rsid w:val="179B5CE4"/>
    <w:rsid w:val="17A54A43"/>
    <w:rsid w:val="17E57F7D"/>
    <w:rsid w:val="17E97420"/>
    <w:rsid w:val="17E979B2"/>
    <w:rsid w:val="17F02BDE"/>
    <w:rsid w:val="17F36885"/>
    <w:rsid w:val="17F815B2"/>
    <w:rsid w:val="18004438"/>
    <w:rsid w:val="1809236A"/>
    <w:rsid w:val="180E3449"/>
    <w:rsid w:val="18105287"/>
    <w:rsid w:val="18110CF1"/>
    <w:rsid w:val="181B6E25"/>
    <w:rsid w:val="181D0DEF"/>
    <w:rsid w:val="182527C9"/>
    <w:rsid w:val="182C2AE2"/>
    <w:rsid w:val="183E5722"/>
    <w:rsid w:val="18423C4B"/>
    <w:rsid w:val="18670C19"/>
    <w:rsid w:val="187637AB"/>
    <w:rsid w:val="187D6A8B"/>
    <w:rsid w:val="188B0AC6"/>
    <w:rsid w:val="18902376"/>
    <w:rsid w:val="18AB3B04"/>
    <w:rsid w:val="18AB7E54"/>
    <w:rsid w:val="18CD0120"/>
    <w:rsid w:val="18E17C22"/>
    <w:rsid w:val="18ED7DF7"/>
    <w:rsid w:val="18EE62E8"/>
    <w:rsid w:val="18F07E29"/>
    <w:rsid w:val="18FC0A05"/>
    <w:rsid w:val="1904356C"/>
    <w:rsid w:val="19086F3D"/>
    <w:rsid w:val="190A3949"/>
    <w:rsid w:val="190D3E7D"/>
    <w:rsid w:val="19221422"/>
    <w:rsid w:val="19250B27"/>
    <w:rsid w:val="19264BDF"/>
    <w:rsid w:val="19346A4B"/>
    <w:rsid w:val="1936112E"/>
    <w:rsid w:val="19371F32"/>
    <w:rsid w:val="193B3A99"/>
    <w:rsid w:val="1940592C"/>
    <w:rsid w:val="195722CB"/>
    <w:rsid w:val="195C5947"/>
    <w:rsid w:val="195E346D"/>
    <w:rsid w:val="195F2D42"/>
    <w:rsid w:val="19671C74"/>
    <w:rsid w:val="196A76A5"/>
    <w:rsid w:val="19776586"/>
    <w:rsid w:val="199146A9"/>
    <w:rsid w:val="19930F16"/>
    <w:rsid w:val="19A60451"/>
    <w:rsid w:val="19AB7B63"/>
    <w:rsid w:val="19AC7816"/>
    <w:rsid w:val="19BD31DA"/>
    <w:rsid w:val="19C31A2B"/>
    <w:rsid w:val="19D27DA3"/>
    <w:rsid w:val="19D34CDE"/>
    <w:rsid w:val="19D4436D"/>
    <w:rsid w:val="19DC7A10"/>
    <w:rsid w:val="19E26DAC"/>
    <w:rsid w:val="19ED3CEA"/>
    <w:rsid w:val="19F02457"/>
    <w:rsid w:val="19F16090"/>
    <w:rsid w:val="19F63474"/>
    <w:rsid w:val="19F93831"/>
    <w:rsid w:val="1A0770C2"/>
    <w:rsid w:val="1A2A5F83"/>
    <w:rsid w:val="1A343559"/>
    <w:rsid w:val="1A3437B8"/>
    <w:rsid w:val="1A3641C6"/>
    <w:rsid w:val="1A4F04C3"/>
    <w:rsid w:val="1A4F1C7C"/>
    <w:rsid w:val="1A5176FD"/>
    <w:rsid w:val="1A5328A6"/>
    <w:rsid w:val="1A617DCC"/>
    <w:rsid w:val="1A6C2697"/>
    <w:rsid w:val="1A6D1B43"/>
    <w:rsid w:val="1A7E3CBC"/>
    <w:rsid w:val="1A831294"/>
    <w:rsid w:val="1A8D3F8F"/>
    <w:rsid w:val="1A9100C3"/>
    <w:rsid w:val="1A9D75F4"/>
    <w:rsid w:val="1AB374E2"/>
    <w:rsid w:val="1ABB3DE0"/>
    <w:rsid w:val="1AC62341"/>
    <w:rsid w:val="1AC6675E"/>
    <w:rsid w:val="1ADD6614"/>
    <w:rsid w:val="1AEA7E63"/>
    <w:rsid w:val="1AEE0B2F"/>
    <w:rsid w:val="1AEE1B94"/>
    <w:rsid w:val="1AFD065A"/>
    <w:rsid w:val="1B03409D"/>
    <w:rsid w:val="1B0F2DC4"/>
    <w:rsid w:val="1B111517"/>
    <w:rsid w:val="1B152B4D"/>
    <w:rsid w:val="1B2A45D6"/>
    <w:rsid w:val="1B372915"/>
    <w:rsid w:val="1B516834"/>
    <w:rsid w:val="1B55025B"/>
    <w:rsid w:val="1B5A2E9D"/>
    <w:rsid w:val="1B9A3B85"/>
    <w:rsid w:val="1B9E46F5"/>
    <w:rsid w:val="1BAF5235"/>
    <w:rsid w:val="1BB3174C"/>
    <w:rsid w:val="1BC06EA2"/>
    <w:rsid w:val="1BC21757"/>
    <w:rsid w:val="1BC34195"/>
    <w:rsid w:val="1BC34FCD"/>
    <w:rsid w:val="1BC50628"/>
    <w:rsid w:val="1BC50972"/>
    <w:rsid w:val="1BC55301"/>
    <w:rsid w:val="1BC57B47"/>
    <w:rsid w:val="1BC752FA"/>
    <w:rsid w:val="1BC82618"/>
    <w:rsid w:val="1BD74EFE"/>
    <w:rsid w:val="1BDE3B4C"/>
    <w:rsid w:val="1BF6745F"/>
    <w:rsid w:val="1BFE2813"/>
    <w:rsid w:val="1C0E3977"/>
    <w:rsid w:val="1C1A6FEC"/>
    <w:rsid w:val="1C1C7659"/>
    <w:rsid w:val="1C1E2754"/>
    <w:rsid w:val="1C225C02"/>
    <w:rsid w:val="1C254629"/>
    <w:rsid w:val="1C2D471C"/>
    <w:rsid w:val="1C3768C3"/>
    <w:rsid w:val="1C393D1E"/>
    <w:rsid w:val="1C3C55D4"/>
    <w:rsid w:val="1C4943A4"/>
    <w:rsid w:val="1C4A6789"/>
    <w:rsid w:val="1C577B84"/>
    <w:rsid w:val="1C5C3956"/>
    <w:rsid w:val="1C654987"/>
    <w:rsid w:val="1C7134B8"/>
    <w:rsid w:val="1C723F66"/>
    <w:rsid w:val="1C746750"/>
    <w:rsid w:val="1C8054A9"/>
    <w:rsid w:val="1C825C78"/>
    <w:rsid w:val="1C8E121B"/>
    <w:rsid w:val="1C8F233B"/>
    <w:rsid w:val="1CA86307"/>
    <w:rsid w:val="1CBA6E7B"/>
    <w:rsid w:val="1CBE2B3D"/>
    <w:rsid w:val="1CD90366"/>
    <w:rsid w:val="1CDC4DD5"/>
    <w:rsid w:val="1CDE1582"/>
    <w:rsid w:val="1CEE2D5A"/>
    <w:rsid w:val="1D0F7823"/>
    <w:rsid w:val="1D1207F7"/>
    <w:rsid w:val="1D1252E8"/>
    <w:rsid w:val="1D185B98"/>
    <w:rsid w:val="1D1F3740"/>
    <w:rsid w:val="1D28001A"/>
    <w:rsid w:val="1D2E3157"/>
    <w:rsid w:val="1D2E4533"/>
    <w:rsid w:val="1D361885"/>
    <w:rsid w:val="1D45790F"/>
    <w:rsid w:val="1D497BBF"/>
    <w:rsid w:val="1D542175"/>
    <w:rsid w:val="1D625BC2"/>
    <w:rsid w:val="1D763161"/>
    <w:rsid w:val="1D767C76"/>
    <w:rsid w:val="1D7F6A99"/>
    <w:rsid w:val="1D8E03FA"/>
    <w:rsid w:val="1D8F1E47"/>
    <w:rsid w:val="1D8F2F1D"/>
    <w:rsid w:val="1D944D0C"/>
    <w:rsid w:val="1D982ACF"/>
    <w:rsid w:val="1DB14064"/>
    <w:rsid w:val="1DC23D0F"/>
    <w:rsid w:val="1DCE57EF"/>
    <w:rsid w:val="1DD261D8"/>
    <w:rsid w:val="1DD71650"/>
    <w:rsid w:val="1DE43A17"/>
    <w:rsid w:val="1DEE1EFA"/>
    <w:rsid w:val="1E12611C"/>
    <w:rsid w:val="1E157A3A"/>
    <w:rsid w:val="1E171E3D"/>
    <w:rsid w:val="1E3078D5"/>
    <w:rsid w:val="1E4644CC"/>
    <w:rsid w:val="1E61167C"/>
    <w:rsid w:val="1E6C3F37"/>
    <w:rsid w:val="1E7077F5"/>
    <w:rsid w:val="1E7F3A49"/>
    <w:rsid w:val="1E873F99"/>
    <w:rsid w:val="1E8B73A7"/>
    <w:rsid w:val="1E970166"/>
    <w:rsid w:val="1E9811D0"/>
    <w:rsid w:val="1EAA335B"/>
    <w:rsid w:val="1EAE6ECC"/>
    <w:rsid w:val="1EAF1273"/>
    <w:rsid w:val="1EBB2DC6"/>
    <w:rsid w:val="1EBE7E01"/>
    <w:rsid w:val="1ED0548E"/>
    <w:rsid w:val="1EF86D03"/>
    <w:rsid w:val="1F161228"/>
    <w:rsid w:val="1F1906B6"/>
    <w:rsid w:val="1F1D3032"/>
    <w:rsid w:val="1F2B32BE"/>
    <w:rsid w:val="1F2E38E2"/>
    <w:rsid w:val="1F390D89"/>
    <w:rsid w:val="1F3E7F5B"/>
    <w:rsid w:val="1F4A124B"/>
    <w:rsid w:val="1F513ECC"/>
    <w:rsid w:val="1F583E13"/>
    <w:rsid w:val="1F686EA8"/>
    <w:rsid w:val="1F6A3BAE"/>
    <w:rsid w:val="1F6F027D"/>
    <w:rsid w:val="1F7B7564"/>
    <w:rsid w:val="1F7D6D17"/>
    <w:rsid w:val="1F885F5F"/>
    <w:rsid w:val="1F8B0D13"/>
    <w:rsid w:val="1F9900FB"/>
    <w:rsid w:val="1FA94D17"/>
    <w:rsid w:val="1FB3007D"/>
    <w:rsid w:val="1FC86FB2"/>
    <w:rsid w:val="1FD53D5E"/>
    <w:rsid w:val="1FE039FF"/>
    <w:rsid w:val="1FFD682A"/>
    <w:rsid w:val="20017C8D"/>
    <w:rsid w:val="200E563D"/>
    <w:rsid w:val="2022167F"/>
    <w:rsid w:val="203C1C0C"/>
    <w:rsid w:val="20412465"/>
    <w:rsid w:val="20570026"/>
    <w:rsid w:val="20573D31"/>
    <w:rsid w:val="20583861"/>
    <w:rsid w:val="206E7E55"/>
    <w:rsid w:val="2071673B"/>
    <w:rsid w:val="207724C8"/>
    <w:rsid w:val="207E5ADF"/>
    <w:rsid w:val="20831771"/>
    <w:rsid w:val="20831A0C"/>
    <w:rsid w:val="208D5545"/>
    <w:rsid w:val="2097311F"/>
    <w:rsid w:val="20A7230E"/>
    <w:rsid w:val="20A77D62"/>
    <w:rsid w:val="20A84CA6"/>
    <w:rsid w:val="20BA620C"/>
    <w:rsid w:val="20BD50EA"/>
    <w:rsid w:val="20C22280"/>
    <w:rsid w:val="20C51FFF"/>
    <w:rsid w:val="20C90FE1"/>
    <w:rsid w:val="20CB1F1C"/>
    <w:rsid w:val="20CE35DC"/>
    <w:rsid w:val="20CE6C2C"/>
    <w:rsid w:val="20D91FEB"/>
    <w:rsid w:val="20E07EB6"/>
    <w:rsid w:val="20EB4450"/>
    <w:rsid w:val="20EC236D"/>
    <w:rsid w:val="20F85BCF"/>
    <w:rsid w:val="20F862CA"/>
    <w:rsid w:val="20FA4D71"/>
    <w:rsid w:val="20FB633F"/>
    <w:rsid w:val="20FF4C3E"/>
    <w:rsid w:val="210260CC"/>
    <w:rsid w:val="210F1461"/>
    <w:rsid w:val="211E47B1"/>
    <w:rsid w:val="2127683B"/>
    <w:rsid w:val="213571AA"/>
    <w:rsid w:val="213B0E23"/>
    <w:rsid w:val="21410A8D"/>
    <w:rsid w:val="214915A6"/>
    <w:rsid w:val="214F3C0C"/>
    <w:rsid w:val="21535276"/>
    <w:rsid w:val="21812056"/>
    <w:rsid w:val="21902632"/>
    <w:rsid w:val="21983295"/>
    <w:rsid w:val="219C4CA5"/>
    <w:rsid w:val="219E2506"/>
    <w:rsid w:val="21A56EDA"/>
    <w:rsid w:val="21B002AA"/>
    <w:rsid w:val="21B5199E"/>
    <w:rsid w:val="21BF6859"/>
    <w:rsid w:val="21C32279"/>
    <w:rsid w:val="21D867B6"/>
    <w:rsid w:val="21DB0BBB"/>
    <w:rsid w:val="21E156B9"/>
    <w:rsid w:val="21F029E2"/>
    <w:rsid w:val="21F5181A"/>
    <w:rsid w:val="22034BB2"/>
    <w:rsid w:val="22054352"/>
    <w:rsid w:val="22123047"/>
    <w:rsid w:val="22147AF1"/>
    <w:rsid w:val="221701F3"/>
    <w:rsid w:val="221C3579"/>
    <w:rsid w:val="221E379A"/>
    <w:rsid w:val="22325497"/>
    <w:rsid w:val="223751DC"/>
    <w:rsid w:val="2244378B"/>
    <w:rsid w:val="224C7E9B"/>
    <w:rsid w:val="2254079F"/>
    <w:rsid w:val="225B2C40"/>
    <w:rsid w:val="22795451"/>
    <w:rsid w:val="228372A6"/>
    <w:rsid w:val="22855412"/>
    <w:rsid w:val="228B768D"/>
    <w:rsid w:val="22941CAE"/>
    <w:rsid w:val="22A74B6A"/>
    <w:rsid w:val="22AC4FD3"/>
    <w:rsid w:val="22B1623E"/>
    <w:rsid w:val="22B22C63"/>
    <w:rsid w:val="22B318BC"/>
    <w:rsid w:val="22B83C0A"/>
    <w:rsid w:val="22B85552"/>
    <w:rsid w:val="22C71DA9"/>
    <w:rsid w:val="22D64075"/>
    <w:rsid w:val="22DA316B"/>
    <w:rsid w:val="22E80A9D"/>
    <w:rsid w:val="22EC0514"/>
    <w:rsid w:val="22F70D69"/>
    <w:rsid w:val="22FE11E8"/>
    <w:rsid w:val="23046E34"/>
    <w:rsid w:val="23061CAF"/>
    <w:rsid w:val="230963C7"/>
    <w:rsid w:val="230A3639"/>
    <w:rsid w:val="230B64DF"/>
    <w:rsid w:val="23151973"/>
    <w:rsid w:val="231A52F5"/>
    <w:rsid w:val="231F64C9"/>
    <w:rsid w:val="232E7024"/>
    <w:rsid w:val="233A4131"/>
    <w:rsid w:val="233A4278"/>
    <w:rsid w:val="233E4A36"/>
    <w:rsid w:val="234E00AF"/>
    <w:rsid w:val="23607F20"/>
    <w:rsid w:val="23664E71"/>
    <w:rsid w:val="236B2A0F"/>
    <w:rsid w:val="23765646"/>
    <w:rsid w:val="237F64BA"/>
    <w:rsid w:val="23846FD7"/>
    <w:rsid w:val="2386717E"/>
    <w:rsid w:val="23B25529"/>
    <w:rsid w:val="23B420F8"/>
    <w:rsid w:val="23BC0851"/>
    <w:rsid w:val="23C1595F"/>
    <w:rsid w:val="23CD6B0E"/>
    <w:rsid w:val="23ED1676"/>
    <w:rsid w:val="23EE53EE"/>
    <w:rsid w:val="23FE2357"/>
    <w:rsid w:val="241C63FF"/>
    <w:rsid w:val="242B219E"/>
    <w:rsid w:val="24624308"/>
    <w:rsid w:val="246F5780"/>
    <w:rsid w:val="247C28FF"/>
    <w:rsid w:val="2499166B"/>
    <w:rsid w:val="24993465"/>
    <w:rsid w:val="24A0493A"/>
    <w:rsid w:val="24A33FFE"/>
    <w:rsid w:val="24A905E3"/>
    <w:rsid w:val="24AA7332"/>
    <w:rsid w:val="24AC37E9"/>
    <w:rsid w:val="24AF4AB0"/>
    <w:rsid w:val="24B81E16"/>
    <w:rsid w:val="24B93C4E"/>
    <w:rsid w:val="24C63A20"/>
    <w:rsid w:val="24D562C0"/>
    <w:rsid w:val="24D67D44"/>
    <w:rsid w:val="24DE0E5E"/>
    <w:rsid w:val="24E25C9C"/>
    <w:rsid w:val="24E71EFA"/>
    <w:rsid w:val="24FB111E"/>
    <w:rsid w:val="251F3280"/>
    <w:rsid w:val="25203277"/>
    <w:rsid w:val="25302162"/>
    <w:rsid w:val="253E3EBC"/>
    <w:rsid w:val="25401C79"/>
    <w:rsid w:val="25404CD9"/>
    <w:rsid w:val="25416241"/>
    <w:rsid w:val="254B1650"/>
    <w:rsid w:val="2553463D"/>
    <w:rsid w:val="255B0BA0"/>
    <w:rsid w:val="25763B01"/>
    <w:rsid w:val="257858B7"/>
    <w:rsid w:val="257D1B5A"/>
    <w:rsid w:val="25853324"/>
    <w:rsid w:val="25931026"/>
    <w:rsid w:val="25BC5CB5"/>
    <w:rsid w:val="25BD21AD"/>
    <w:rsid w:val="25BE7846"/>
    <w:rsid w:val="25C757F6"/>
    <w:rsid w:val="25CA0C55"/>
    <w:rsid w:val="25D0543A"/>
    <w:rsid w:val="25DB00D2"/>
    <w:rsid w:val="25E70335"/>
    <w:rsid w:val="25EB0B51"/>
    <w:rsid w:val="25ED2BD0"/>
    <w:rsid w:val="25F0369F"/>
    <w:rsid w:val="25FA451E"/>
    <w:rsid w:val="26020D1E"/>
    <w:rsid w:val="260A5655"/>
    <w:rsid w:val="260B3108"/>
    <w:rsid w:val="260C5E52"/>
    <w:rsid w:val="261301D0"/>
    <w:rsid w:val="26140373"/>
    <w:rsid w:val="26195456"/>
    <w:rsid w:val="26280C7C"/>
    <w:rsid w:val="26393298"/>
    <w:rsid w:val="26460C0D"/>
    <w:rsid w:val="26517D5A"/>
    <w:rsid w:val="265A1637"/>
    <w:rsid w:val="265D4D90"/>
    <w:rsid w:val="266427D3"/>
    <w:rsid w:val="266A5519"/>
    <w:rsid w:val="266A6683"/>
    <w:rsid w:val="2675674A"/>
    <w:rsid w:val="26843375"/>
    <w:rsid w:val="26846979"/>
    <w:rsid w:val="26851904"/>
    <w:rsid w:val="268B606C"/>
    <w:rsid w:val="269359D8"/>
    <w:rsid w:val="26A4798B"/>
    <w:rsid w:val="26B2210E"/>
    <w:rsid w:val="26CD0A4E"/>
    <w:rsid w:val="26D1232B"/>
    <w:rsid w:val="26EE0FB2"/>
    <w:rsid w:val="27000709"/>
    <w:rsid w:val="27007912"/>
    <w:rsid w:val="27225ADA"/>
    <w:rsid w:val="273A03D9"/>
    <w:rsid w:val="27512D73"/>
    <w:rsid w:val="27515A3B"/>
    <w:rsid w:val="27540081"/>
    <w:rsid w:val="275A1503"/>
    <w:rsid w:val="276F6846"/>
    <w:rsid w:val="27707D9F"/>
    <w:rsid w:val="27710808"/>
    <w:rsid w:val="277736B5"/>
    <w:rsid w:val="2777522A"/>
    <w:rsid w:val="277D0F63"/>
    <w:rsid w:val="27992E69"/>
    <w:rsid w:val="27A256BD"/>
    <w:rsid w:val="27A9643E"/>
    <w:rsid w:val="27AE05E7"/>
    <w:rsid w:val="27B0758A"/>
    <w:rsid w:val="27BA2806"/>
    <w:rsid w:val="27BC244A"/>
    <w:rsid w:val="27C93226"/>
    <w:rsid w:val="27E04F87"/>
    <w:rsid w:val="27E3520A"/>
    <w:rsid w:val="27F66136"/>
    <w:rsid w:val="27F76560"/>
    <w:rsid w:val="280C2F29"/>
    <w:rsid w:val="280E3E73"/>
    <w:rsid w:val="281A5069"/>
    <w:rsid w:val="2838132E"/>
    <w:rsid w:val="283C47A1"/>
    <w:rsid w:val="284F6DA3"/>
    <w:rsid w:val="28621296"/>
    <w:rsid w:val="286B3E9F"/>
    <w:rsid w:val="286D568F"/>
    <w:rsid w:val="28771649"/>
    <w:rsid w:val="287A5694"/>
    <w:rsid w:val="288D1679"/>
    <w:rsid w:val="28907A65"/>
    <w:rsid w:val="28926C90"/>
    <w:rsid w:val="2895355D"/>
    <w:rsid w:val="289F2FF8"/>
    <w:rsid w:val="28A74874"/>
    <w:rsid w:val="28AC48F5"/>
    <w:rsid w:val="28AF48FE"/>
    <w:rsid w:val="28B30360"/>
    <w:rsid w:val="28B700D8"/>
    <w:rsid w:val="28B81A59"/>
    <w:rsid w:val="28BC0025"/>
    <w:rsid w:val="28BC3D0D"/>
    <w:rsid w:val="28BD749A"/>
    <w:rsid w:val="28BF5BE1"/>
    <w:rsid w:val="28C838C3"/>
    <w:rsid w:val="28DE736F"/>
    <w:rsid w:val="28E215E7"/>
    <w:rsid w:val="28E75C23"/>
    <w:rsid w:val="28F66F27"/>
    <w:rsid w:val="28F74D45"/>
    <w:rsid w:val="28F90ABD"/>
    <w:rsid w:val="28FA75A5"/>
    <w:rsid w:val="28FB65E3"/>
    <w:rsid w:val="28FE3091"/>
    <w:rsid w:val="28FF44FC"/>
    <w:rsid w:val="29004CA4"/>
    <w:rsid w:val="29060DC1"/>
    <w:rsid w:val="29077127"/>
    <w:rsid w:val="2908154A"/>
    <w:rsid w:val="29122857"/>
    <w:rsid w:val="2912392D"/>
    <w:rsid w:val="292F44DF"/>
    <w:rsid w:val="29312005"/>
    <w:rsid w:val="293E708B"/>
    <w:rsid w:val="29594737"/>
    <w:rsid w:val="295E4802"/>
    <w:rsid w:val="2967522D"/>
    <w:rsid w:val="296E63D4"/>
    <w:rsid w:val="297D2E22"/>
    <w:rsid w:val="298C7B83"/>
    <w:rsid w:val="29931A80"/>
    <w:rsid w:val="29940D1D"/>
    <w:rsid w:val="299802D6"/>
    <w:rsid w:val="299E45D3"/>
    <w:rsid w:val="299F2675"/>
    <w:rsid w:val="29A12A77"/>
    <w:rsid w:val="29A671D2"/>
    <w:rsid w:val="29AD6F45"/>
    <w:rsid w:val="29B444FC"/>
    <w:rsid w:val="29BD120F"/>
    <w:rsid w:val="29C769C8"/>
    <w:rsid w:val="29D74EB6"/>
    <w:rsid w:val="29E2264F"/>
    <w:rsid w:val="29E4464B"/>
    <w:rsid w:val="29F36D30"/>
    <w:rsid w:val="29F84CE2"/>
    <w:rsid w:val="2A0343F7"/>
    <w:rsid w:val="2A277F19"/>
    <w:rsid w:val="2A410248"/>
    <w:rsid w:val="2A475858"/>
    <w:rsid w:val="2A4B31B4"/>
    <w:rsid w:val="2A516722"/>
    <w:rsid w:val="2A676A61"/>
    <w:rsid w:val="2A77544F"/>
    <w:rsid w:val="2A7C4B41"/>
    <w:rsid w:val="2A8C5942"/>
    <w:rsid w:val="2A944F41"/>
    <w:rsid w:val="2AA059B0"/>
    <w:rsid w:val="2AA2170A"/>
    <w:rsid w:val="2AAC3BC6"/>
    <w:rsid w:val="2AB1667F"/>
    <w:rsid w:val="2AC15811"/>
    <w:rsid w:val="2ACE3624"/>
    <w:rsid w:val="2ACF5A8C"/>
    <w:rsid w:val="2ACF7D27"/>
    <w:rsid w:val="2ADF4AAE"/>
    <w:rsid w:val="2AED28A3"/>
    <w:rsid w:val="2AF51552"/>
    <w:rsid w:val="2AFE28F4"/>
    <w:rsid w:val="2B05199B"/>
    <w:rsid w:val="2B0C00B5"/>
    <w:rsid w:val="2B0F60E3"/>
    <w:rsid w:val="2B1534EE"/>
    <w:rsid w:val="2B171B79"/>
    <w:rsid w:val="2B1936BC"/>
    <w:rsid w:val="2B1A0168"/>
    <w:rsid w:val="2B2621F1"/>
    <w:rsid w:val="2B2E661F"/>
    <w:rsid w:val="2B3561CA"/>
    <w:rsid w:val="2B3E61BC"/>
    <w:rsid w:val="2B646A04"/>
    <w:rsid w:val="2B696ADD"/>
    <w:rsid w:val="2B833DCF"/>
    <w:rsid w:val="2B9C72A6"/>
    <w:rsid w:val="2BA867E1"/>
    <w:rsid w:val="2BAA72ED"/>
    <w:rsid w:val="2BAD5346"/>
    <w:rsid w:val="2BB03333"/>
    <w:rsid w:val="2BB32876"/>
    <w:rsid w:val="2BC67E03"/>
    <w:rsid w:val="2BCC0AF7"/>
    <w:rsid w:val="2BDA19F5"/>
    <w:rsid w:val="2BDC54EB"/>
    <w:rsid w:val="2BF93228"/>
    <w:rsid w:val="2BFC41C0"/>
    <w:rsid w:val="2BFF6824"/>
    <w:rsid w:val="2C0559CB"/>
    <w:rsid w:val="2C063C1D"/>
    <w:rsid w:val="2C0E1ED5"/>
    <w:rsid w:val="2C273B93"/>
    <w:rsid w:val="2C37329E"/>
    <w:rsid w:val="2C3A1B18"/>
    <w:rsid w:val="2C3A254F"/>
    <w:rsid w:val="2C3B13EC"/>
    <w:rsid w:val="2C4D331F"/>
    <w:rsid w:val="2C7E0919"/>
    <w:rsid w:val="2C8B2374"/>
    <w:rsid w:val="2C8F010A"/>
    <w:rsid w:val="2CA05BB5"/>
    <w:rsid w:val="2CA820AE"/>
    <w:rsid w:val="2CB949F3"/>
    <w:rsid w:val="2CC17B44"/>
    <w:rsid w:val="2CCA2003"/>
    <w:rsid w:val="2CD10B96"/>
    <w:rsid w:val="2CD52350"/>
    <w:rsid w:val="2CE64319"/>
    <w:rsid w:val="2CE657FC"/>
    <w:rsid w:val="2CFA7B94"/>
    <w:rsid w:val="2D031F0A"/>
    <w:rsid w:val="2D076456"/>
    <w:rsid w:val="2D0A3C12"/>
    <w:rsid w:val="2D1934DC"/>
    <w:rsid w:val="2D1947D7"/>
    <w:rsid w:val="2D200AE1"/>
    <w:rsid w:val="2D2D366D"/>
    <w:rsid w:val="2D406CBA"/>
    <w:rsid w:val="2D43121A"/>
    <w:rsid w:val="2D485824"/>
    <w:rsid w:val="2D506982"/>
    <w:rsid w:val="2D6B7AAF"/>
    <w:rsid w:val="2D71509A"/>
    <w:rsid w:val="2D7979A9"/>
    <w:rsid w:val="2D90359F"/>
    <w:rsid w:val="2D962D8D"/>
    <w:rsid w:val="2D99267E"/>
    <w:rsid w:val="2DA210D2"/>
    <w:rsid w:val="2DA65AC5"/>
    <w:rsid w:val="2DAD5937"/>
    <w:rsid w:val="2DBD7A74"/>
    <w:rsid w:val="2DCD664C"/>
    <w:rsid w:val="2DD11D00"/>
    <w:rsid w:val="2DDA12DB"/>
    <w:rsid w:val="2DDC0D17"/>
    <w:rsid w:val="2DDD3AA0"/>
    <w:rsid w:val="2DE0049D"/>
    <w:rsid w:val="2DE07B9D"/>
    <w:rsid w:val="2DE55AB4"/>
    <w:rsid w:val="2DE87C4A"/>
    <w:rsid w:val="2DE90351"/>
    <w:rsid w:val="2DFE4473"/>
    <w:rsid w:val="2E0C18B0"/>
    <w:rsid w:val="2E0C73C5"/>
    <w:rsid w:val="2E0D3FF0"/>
    <w:rsid w:val="2E187A37"/>
    <w:rsid w:val="2E232138"/>
    <w:rsid w:val="2E273777"/>
    <w:rsid w:val="2E2A18EC"/>
    <w:rsid w:val="2E3E1438"/>
    <w:rsid w:val="2E4B657B"/>
    <w:rsid w:val="2E6469A0"/>
    <w:rsid w:val="2E7656FD"/>
    <w:rsid w:val="2E7B3D22"/>
    <w:rsid w:val="2E7F2143"/>
    <w:rsid w:val="2E822F30"/>
    <w:rsid w:val="2E857D2F"/>
    <w:rsid w:val="2E8E5CB9"/>
    <w:rsid w:val="2E9417EC"/>
    <w:rsid w:val="2E9C1C84"/>
    <w:rsid w:val="2EAD0874"/>
    <w:rsid w:val="2EB53575"/>
    <w:rsid w:val="2EE72AF7"/>
    <w:rsid w:val="2EE87514"/>
    <w:rsid w:val="2EEB534C"/>
    <w:rsid w:val="2EED2E72"/>
    <w:rsid w:val="2EF36922"/>
    <w:rsid w:val="2EF62E8D"/>
    <w:rsid w:val="2EFA65C8"/>
    <w:rsid w:val="2EFF15EE"/>
    <w:rsid w:val="2F000DF7"/>
    <w:rsid w:val="2F0A3A24"/>
    <w:rsid w:val="2F10450B"/>
    <w:rsid w:val="2F130058"/>
    <w:rsid w:val="2F1468C2"/>
    <w:rsid w:val="2F277E48"/>
    <w:rsid w:val="2F2D14C0"/>
    <w:rsid w:val="2F57653D"/>
    <w:rsid w:val="2F5F5B1B"/>
    <w:rsid w:val="2F601896"/>
    <w:rsid w:val="2F6971AB"/>
    <w:rsid w:val="2F6C5CA5"/>
    <w:rsid w:val="2F6C7A55"/>
    <w:rsid w:val="2F6D3FB3"/>
    <w:rsid w:val="2F8F4121"/>
    <w:rsid w:val="2F957CAF"/>
    <w:rsid w:val="2F9D34D5"/>
    <w:rsid w:val="2FB41BE1"/>
    <w:rsid w:val="2FB614B6"/>
    <w:rsid w:val="2FC836E2"/>
    <w:rsid w:val="2FCF2A28"/>
    <w:rsid w:val="2FD97E44"/>
    <w:rsid w:val="2FDA5D83"/>
    <w:rsid w:val="2FE23FCB"/>
    <w:rsid w:val="2FE5465A"/>
    <w:rsid w:val="2FE9188B"/>
    <w:rsid w:val="2FEA3641"/>
    <w:rsid w:val="2FF454EA"/>
    <w:rsid w:val="2FFB9F57"/>
    <w:rsid w:val="300264A9"/>
    <w:rsid w:val="30042D9F"/>
    <w:rsid w:val="300F506A"/>
    <w:rsid w:val="30194492"/>
    <w:rsid w:val="302152AE"/>
    <w:rsid w:val="30235E16"/>
    <w:rsid w:val="30275F10"/>
    <w:rsid w:val="30277331"/>
    <w:rsid w:val="30387810"/>
    <w:rsid w:val="303956AD"/>
    <w:rsid w:val="30424923"/>
    <w:rsid w:val="30442EDE"/>
    <w:rsid w:val="30527FC5"/>
    <w:rsid w:val="3053398E"/>
    <w:rsid w:val="305B2034"/>
    <w:rsid w:val="306C426A"/>
    <w:rsid w:val="306D31AB"/>
    <w:rsid w:val="307427C9"/>
    <w:rsid w:val="309950F4"/>
    <w:rsid w:val="30AE7BC9"/>
    <w:rsid w:val="30B14C74"/>
    <w:rsid w:val="30B73992"/>
    <w:rsid w:val="30B94808"/>
    <w:rsid w:val="30BD6ACE"/>
    <w:rsid w:val="30BF415F"/>
    <w:rsid w:val="30C72B81"/>
    <w:rsid w:val="30C82D31"/>
    <w:rsid w:val="30CB5389"/>
    <w:rsid w:val="30E62F57"/>
    <w:rsid w:val="3106371A"/>
    <w:rsid w:val="310900FE"/>
    <w:rsid w:val="310D28FD"/>
    <w:rsid w:val="310F3B05"/>
    <w:rsid w:val="31132938"/>
    <w:rsid w:val="31216E03"/>
    <w:rsid w:val="312622CD"/>
    <w:rsid w:val="31282B8E"/>
    <w:rsid w:val="312C75A1"/>
    <w:rsid w:val="313A3CC4"/>
    <w:rsid w:val="313A706C"/>
    <w:rsid w:val="31411253"/>
    <w:rsid w:val="31464ABB"/>
    <w:rsid w:val="3156310C"/>
    <w:rsid w:val="315A1862"/>
    <w:rsid w:val="316049FB"/>
    <w:rsid w:val="3172154C"/>
    <w:rsid w:val="317A2589"/>
    <w:rsid w:val="3188610E"/>
    <w:rsid w:val="318A4E74"/>
    <w:rsid w:val="318D5CFE"/>
    <w:rsid w:val="31905D36"/>
    <w:rsid w:val="319627F6"/>
    <w:rsid w:val="319F3C19"/>
    <w:rsid w:val="31C132B8"/>
    <w:rsid w:val="31C632CA"/>
    <w:rsid w:val="31D16BBF"/>
    <w:rsid w:val="31F65A58"/>
    <w:rsid w:val="3206489B"/>
    <w:rsid w:val="320B1A06"/>
    <w:rsid w:val="3210733A"/>
    <w:rsid w:val="32263C46"/>
    <w:rsid w:val="32267886"/>
    <w:rsid w:val="322B2A37"/>
    <w:rsid w:val="322B6746"/>
    <w:rsid w:val="3237213F"/>
    <w:rsid w:val="323E147B"/>
    <w:rsid w:val="3240048E"/>
    <w:rsid w:val="32435C17"/>
    <w:rsid w:val="325724E4"/>
    <w:rsid w:val="326738A9"/>
    <w:rsid w:val="327A0086"/>
    <w:rsid w:val="327B7538"/>
    <w:rsid w:val="32816F96"/>
    <w:rsid w:val="328B3D6E"/>
    <w:rsid w:val="32903F19"/>
    <w:rsid w:val="32A457A0"/>
    <w:rsid w:val="32A503EC"/>
    <w:rsid w:val="32AD4FBB"/>
    <w:rsid w:val="32AE10A0"/>
    <w:rsid w:val="32B54566"/>
    <w:rsid w:val="32B76E6E"/>
    <w:rsid w:val="32B84446"/>
    <w:rsid w:val="32C67C77"/>
    <w:rsid w:val="32D3412D"/>
    <w:rsid w:val="32E7022E"/>
    <w:rsid w:val="330271CA"/>
    <w:rsid w:val="330E5872"/>
    <w:rsid w:val="330E7FD6"/>
    <w:rsid w:val="3314728E"/>
    <w:rsid w:val="33161561"/>
    <w:rsid w:val="331E7F08"/>
    <w:rsid w:val="331F6A4D"/>
    <w:rsid w:val="334212B2"/>
    <w:rsid w:val="334603F1"/>
    <w:rsid w:val="3353338A"/>
    <w:rsid w:val="335E039F"/>
    <w:rsid w:val="33701A05"/>
    <w:rsid w:val="33702795"/>
    <w:rsid w:val="3379512B"/>
    <w:rsid w:val="337C00DB"/>
    <w:rsid w:val="33A15FD9"/>
    <w:rsid w:val="33AC25F0"/>
    <w:rsid w:val="33B201E6"/>
    <w:rsid w:val="33BC1065"/>
    <w:rsid w:val="33C62D00"/>
    <w:rsid w:val="33CA3782"/>
    <w:rsid w:val="33CE4A55"/>
    <w:rsid w:val="33DE50CB"/>
    <w:rsid w:val="33E123CD"/>
    <w:rsid w:val="33E23E40"/>
    <w:rsid w:val="33E365F1"/>
    <w:rsid w:val="33EC1514"/>
    <w:rsid w:val="33F71155"/>
    <w:rsid w:val="33F86E5B"/>
    <w:rsid w:val="33FF0C21"/>
    <w:rsid w:val="34104BC5"/>
    <w:rsid w:val="341A06B8"/>
    <w:rsid w:val="341D5FA7"/>
    <w:rsid w:val="3422536C"/>
    <w:rsid w:val="342C7F98"/>
    <w:rsid w:val="34313801"/>
    <w:rsid w:val="3431735D"/>
    <w:rsid w:val="343C4C08"/>
    <w:rsid w:val="34407746"/>
    <w:rsid w:val="34416C0A"/>
    <w:rsid w:val="34442374"/>
    <w:rsid w:val="34460B76"/>
    <w:rsid w:val="344D5388"/>
    <w:rsid w:val="3457017F"/>
    <w:rsid w:val="346E46B7"/>
    <w:rsid w:val="3471177D"/>
    <w:rsid w:val="34726277"/>
    <w:rsid w:val="347B23B3"/>
    <w:rsid w:val="34821BE3"/>
    <w:rsid w:val="34832720"/>
    <w:rsid w:val="34871985"/>
    <w:rsid w:val="34915EA2"/>
    <w:rsid w:val="34940253"/>
    <w:rsid w:val="34983684"/>
    <w:rsid w:val="34A51AF9"/>
    <w:rsid w:val="34A57D6A"/>
    <w:rsid w:val="34A913BC"/>
    <w:rsid w:val="34AF2977"/>
    <w:rsid w:val="34BC2226"/>
    <w:rsid w:val="34C03AF1"/>
    <w:rsid w:val="34C44675"/>
    <w:rsid w:val="34D5003A"/>
    <w:rsid w:val="34E87B0F"/>
    <w:rsid w:val="34F26658"/>
    <w:rsid w:val="34FA62E8"/>
    <w:rsid w:val="34FB7282"/>
    <w:rsid w:val="34FC4642"/>
    <w:rsid w:val="351A4295"/>
    <w:rsid w:val="351B0D3E"/>
    <w:rsid w:val="3520042F"/>
    <w:rsid w:val="3521031A"/>
    <w:rsid w:val="35210A8D"/>
    <w:rsid w:val="35216B3A"/>
    <w:rsid w:val="35354DFA"/>
    <w:rsid w:val="35393D99"/>
    <w:rsid w:val="35485A54"/>
    <w:rsid w:val="354E3B51"/>
    <w:rsid w:val="35522C36"/>
    <w:rsid w:val="355B4C65"/>
    <w:rsid w:val="356C52F9"/>
    <w:rsid w:val="35852EE6"/>
    <w:rsid w:val="358B5193"/>
    <w:rsid w:val="359024E2"/>
    <w:rsid w:val="35936C62"/>
    <w:rsid w:val="35945057"/>
    <w:rsid w:val="359B56A3"/>
    <w:rsid w:val="35A270E4"/>
    <w:rsid w:val="35B50461"/>
    <w:rsid w:val="35D30C65"/>
    <w:rsid w:val="35D61456"/>
    <w:rsid w:val="35D65B34"/>
    <w:rsid w:val="35DA5022"/>
    <w:rsid w:val="35DF52F8"/>
    <w:rsid w:val="35E644CB"/>
    <w:rsid w:val="35E81A7F"/>
    <w:rsid w:val="35F24C09"/>
    <w:rsid w:val="35F3004D"/>
    <w:rsid w:val="360139B8"/>
    <w:rsid w:val="360311CD"/>
    <w:rsid w:val="36070CBD"/>
    <w:rsid w:val="36127207"/>
    <w:rsid w:val="36213401"/>
    <w:rsid w:val="36256DC5"/>
    <w:rsid w:val="36290C2F"/>
    <w:rsid w:val="36301CAE"/>
    <w:rsid w:val="3637718E"/>
    <w:rsid w:val="36384921"/>
    <w:rsid w:val="36435665"/>
    <w:rsid w:val="36590DED"/>
    <w:rsid w:val="366B14B6"/>
    <w:rsid w:val="367479D5"/>
    <w:rsid w:val="367B0D63"/>
    <w:rsid w:val="367C2AF7"/>
    <w:rsid w:val="368045CB"/>
    <w:rsid w:val="36900EB9"/>
    <w:rsid w:val="369462C9"/>
    <w:rsid w:val="36A24CBE"/>
    <w:rsid w:val="36A85C45"/>
    <w:rsid w:val="36AB44F2"/>
    <w:rsid w:val="36AF6AB1"/>
    <w:rsid w:val="36B36BA8"/>
    <w:rsid w:val="36BC7D30"/>
    <w:rsid w:val="36C515C6"/>
    <w:rsid w:val="36C7685E"/>
    <w:rsid w:val="36C8518D"/>
    <w:rsid w:val="36C941C4"/>
    <w:rsid w:val="36D70F63"/>
    <w:rsid w:val="36D911EF"/>
    <w:rsid w:val="36DF7544"/>
    <w:rsid w:val="36E93F55"/>
    <w:rsid w:val="36EE3F4B"/>
    <w:rsid w:val="36F1357C"/>
    <w:rsid w:val="36F679D7"/>
    <w:rsid w:val="36FE1C40"/>
    <w:rsid w:val="37035E09"/>
    <w:rsid w:val="37096C73"/>
    <w:rsid w:val="37110A52"/>
    <w:rsid w:val="371C79AA"/>
    <w:rsid w:val="371F3DE4"/>
    <w:rsid w:val="372248E3"/>
    <w:rsid w:val="37230362"/>
    <w:rsid w:val="37283FBD"/>
    <w:rsid w:val="37310A0F"/>
    <w:rsid w:val="37384EA6"/>
    <w:rsid w:val="373A41EA"/>
    <w:rsid w:val="37465029"/>
    <w:rsid w:val="37543839"/>
    <w:rsid w:val="37585C03"/>
    <w:rsid w:val="376B44C4"/>
    <w:rsid w:val="376D0E2E"/>
    <w:rsid w:val="37704640"/>
    <w:rsid w:val="37802D3A"/>
    <w:rsid w:val="37850091"/>
    <w:rsid w:val="378B1619"/>
    <w:rsid w:val="379116A8"/>
    <w:rsid w:val="379E11AD"/>
    <w:rsid w:val="37A60983"/>
    <w:rsid w:val="37A93BCE"/>
    <w:rsid w:val="37AF33BA"/>
    <w:rsid w:val="37B71B23"/>
    <w:rsid w:val="37BB194B"/>
    <w:rsid w:val="37BF843D"/>
    <w:rsid w:val="37CF5451"/>
    <w:rsid w:val="37DA2CF5"/>
    <w:rsid w:val="37DF0D06"/>
    <w:rsid w:val="37E64902"/>
    <w:rsid w:val="37EF25FC"/>
    <w:rsid w:val="37F7120E"/>
    <w:rsid w:val="37FE5FF1"/>
    <w:rsid w:val="38035DBC"/>
    <w:rsid w:val="380D2520"/>
    <w:rsid w:val="380F56A1"/>
    <w:rsid w:val="38134DDD"/>
    <w:rsid w:val="381B6DB3"/>
    <w:rsid w:val="382611A3"/>
    <w:rsid w:val="38305B7D"/>
    <w:rsid w:val="383B13D4"/>
    <w:rsid w:val="384A501C"/>
    <w:rsid w:val="38546D78"/>
    <w:rsid w:val="385566B6"/>
    <w:rsid w:val="385B709E"/>
    <w:rsid w:val="386144A9"/>
    <w:rsid w:val="38785F5F"/>
    <w:rsid w:val="388B52AB"/>
    <w:rsid w:val="389D1465"/>
    <w:rsid w:val="389D5144"/>
    <w:rsid w:val="389F12ED"/>
    <w:rsid w:val="38A34CC6"/>
    <w:rsid w:val="38A66177"/>
    <w:rsid w:val="38A74DA6"/>
    <w:rsid w:val="38AB6509"/>
    <w:rsid w:val="38BA7231"/>
    <w:rsid w:val="38BC45D1"/>
    <w:rsid w:val="38C67BAB"/>
    <w:rsid w:val="38D47011"/>
    <w:rsid w:val="38E9013C"/>
    <w:rsid w:val="38F65019"/>
    <w:rsid w:val="38FD5AC6"/>
    <w:rsid w:val="38FF2F74"/>
    <w:rsid w:val="38FF4EFB"/>
    <w:rsid w:val="390B3713"/>
    <w:rsid w:val="391928A0"/>
    <w:rsid w:val="391C5320"/>
    <w:rsid w:val="39243F17"/>
    <w:rsid w:val="392B7BAB"/>
    <w:rsid w:val="392C18C2"/>
    <w:rsid w:val="3938118D"/>
    <w:rsid w:val="39481B04"/>
    <w:rsid w:val="394C66DD"/>
    <w:rsid w:val="396122B0"/>
    <w:rsid w:val="396A3375"/>
    <w:rsid w:val="39730461"/>
    <w:rsid w:val="397440DA"/>
    <w:rsid w:val="39764D37"/>
    <w:rsid w:val="397D3525"/>
    <w:rsid w:val="3982065B"/>
    <w:rsid w:val="39861EF9"/>
    <w:rsid w:val="399D5052"/>
    <w:rsid w:val="39AD78D2"/>
    <w:rsid w:val="39AE5A5B"/>
    <w:rsid w:val="39B72078"/>
    <w:rsid w:val="39B96310"/>
    <w:rsid w:val="39BB0FB8"/>
    <w:rsid w:val="39C830C2"/>
    <w:rsid w:val="39DA635D"/>
    <w:rsid w:val="39EC7D3C"/>
    <w:rsid w:val="39ED1A22"/>
    <w:rsid w:val="39FB720A"/>
    <w:rsid w:val="3A10410D"/>
    <w:rsid w:val="3A163737"/>
    <w:rsid w:val="3A2053A6"/>
    <w:rsid w:val="3A26050E"/>
    <w:rsid w:val="3A271F33"/>
    <w:rsid w:val="3A2B484E"/>
    <w:rsid w:val="3A3F02FA"/>
    <w:rsid w:val="3A446E54"/>
    <w:rsid w:val="3A5244D1"/>
    <w:rsid w:val="3A6B361F"/>
    <w:rsid w:val="3A714511"/>
    <w:rsid w:val="3A7FA0D8"/>
    <w:rsid w:val="3A894E1A"/>
    <w:rsid w:val="3A985B80"/>
    <w:rsid w:val="3AA36ADA"/>
    <w:rsid w:val="3AA51A0D"/>
    <w:rsid w:val="3ABD00AF"/>
    <w:rsid w:val="3AC76E36"/>
    <w:rsid w:val="3ACB56B9"/>
    <w:rsid w:val="3AD6113B"/>
    <w:rsid w:val="3AD8035A"/>
    <w:rsid w:val="3ADF037E"/>
    <w:rsid w:val="3AE22C48"/>
    <w:rsid w:val="3AEF41B2"/>
    <w:rsid w:val="3AF07D51"/>
    <w:rsid w:val="3AFD60FD"/>
    <w:rsid w:val="3B0357CB"/>
    <w:rsid w:val="3B040FE4"/>
    <w:rsid w:val="3B0D0484"/>
    <w:rsid w:val="3B1744D9"/>
    <w:rsid w:val="3B1C3A4F"/>
    <w:rsid w:val="3B255741"/>
    <w:rsid w:val="3B2B14C0"/>
    <w:rsid w:val="3B3D0765"/>
    <w:rsid w:val="3B4E4C98"/>
    <w:rsid w:val="3B510961"/>
    <w:rsid w:val="3B641997"/>
    <w:rsid w:val="3B6762C9"/>
    <w:rsid w:val="3B723AD4"/>
    <w:rsid w:val="3B7B4897"/>
    <w:rsid w:val="3B7B4EF3"/>
    <w:rsid w:val="3B802375"/>
    <w:rsid w:val="3B8A13BA"/>
    <w:rsid w:val="3B8D4FDE"/>
    <w:rsid w:val="3B8E1539"/>
    <w:rsid w:val="3B90605D"/>
    <w:rsid w:val="3BA53444"/>
    <w:rsid w:val="3BA81601"/>
    <w:rsid w:val="3BAC507F"/>
    <w:rsid w:val="3BB13E90"/>
    <w:rsid w:val="3BC05C20"/>
    <w:rsid w:val="3BC242CB"/>
    <w:rsid w:val="3BC255BB"/>
    <w:rsid w:val="3BC74A4B"/>
    <w:rsid w:val="3BC907C3"/>
    <w:rsid w:val="3BE474DB"/>
    <w:rsid w:val="3BE922D2"/>
    <w:rsid w:val="3BEA2018"/>
    <w:rsid w:val="3C074E47"/>
    <w:rsid w:val="3C1C68FB"/>
    <w:rsid w:val="3C266052"/>
    <w:rsid w:val="3C28373B"/>
    <w:rsid w:val="3C2D2B00"/>
    <w:rsid w:val="3C322630"/>
    <w:rsid w:val="3C390C19"/>
    <w:rsid w:val="3C3B092C"/>
    <w:rsid w:val="3C410359"/>
    <w:rsid w:val="3C544530"/>
    <w:rsid w:val="3C5D3905"/>
    <w:rsid w:val="3C5E7B6B"/>
    <w:rsid w:val="3C720A34"/>
    <w:rsid w:val="3C731522"/>
    <w:rsid w:val="3C7438DB"/>
    <w:rsid w:val="3C7B26C4"/>
    <w:rsid w:val="3C8D6778"/>
    <w:rsid w:val="3C935899"/>
    <w:rsid w:val="3C9E74DC"/>
    <w:rsid w:val="3CA32DC2"/>
    <w:rsid w:val="3CA40291"/>
    <w:rsid w:val="3CB35C1A"/>
    <w:rsid w:val="3CB46D18"/>
    <w:rsid w:val="3CB912BA"/>
    <w:rsid w:val="3D033860"/>
    <w:rsid w:val="3D066D21"/>
    <w:rsid w:val="3D0E1D7A"/>
    <w:rsid w:val="3D146378"/>
    <w:rsid w:val="3D155535"/>
    <w:rsid w:val="3D1A551E"/>
    <w:rsid w:val="3D1D0DC6"/>
    <w:rsid w:val="3D2364DC"/>
    <w:rsid w:val="3D3035F9"/>
    <w:rsid w:val="3D314871"/>
    <w:rsid w:val="3D3313E5"/>
    <w:rsid w:val="3D3B13BE"/>
    <w:rsid w:val="3D414A19"/>
    <w:rsid w:val="3D4566E6"/>
    <w:rsid w:val="3D617252"/>
    <w:rsid w:val="3D636911"/>
    <w:rsid w:val="3D690E22"/>
    <w:rsid w:val="3D8865AD"/>
    <w:rsid w:val="3D9D0729"/>
    <w:rsid w:val="3DA15936"/>
    <w:rsid w:val="3DA917B8"/>
    <w:rsid w:val="3DAC39CF"/>
    <w:rsid w:val="3DAE434A"/>
    <w:rsid w:val="3DB377D0"/>
    <w:rsid w:val="3DBB238D"/>
    <w:rsid w:val="3DC44B1D"/>
    <w:rsid w:val="3DCB1B13"/>
    <w:rsid w:val="3DCD4D10"/>
    <w:rsid w:val="3DD223B2"/>
    <w:rsid w:val="3DDD0555"/>
    <w:rsid w:val="3DDF36C2"/>
    <w:rsid w:val="3DEA0E7D"/>
    <w:rsid w:val="3DEA4188"/>
    <w:rsid w:val="3DEB4A20"/>
    <w:rsid w:val="3DFD3C46"/>
    <w:rsid w:val="3E047890"/>
    <w:rsid w:val="3E0C4997"/>
    <w:rsid w:val="3E234D34"/>
    <w:rsid w:val="3E28157C"/>
    <w:rsid w:val="3E313576"/>
    <w:rsid w:val="3E36697B"/>
    <w:rsid w:val="3E493FE3"/>
    <w:rsid w:val="3E4B6981"/>
    <w:rsid w:val="3E672EB4"/>
    <w:rsid w:val="3E695273"/>
    <w:rsid w:val="3E6D11EF"/>
    <w:rsid w:val="3E89310E"/>
    <w:rsid w:val="3E8D5C11"/>
    <w:rsid w:val="3EA22D08"/>
    <w:rsid w:val="3EA610B6"/>
    <w:rsid w:val="3EA6508A"/>
    <w:rsid w:val="3EB70181"/>
    <w:rsid w:val="3EBB151E"/>
    <w:rsid w:val="3EBC352D"/>
    <w:rsid w:val="3EBD7904"/>
    <w:rsid w:val="3EBE084F"/>
    <w:rsid w:val="3EC076B5"/>
    <w:rsid w:val="3EC32B74"/>
    <w:rsid w:val="3ED715C1"/>
    <w:rsid w:val="3ED71712"/>
    <w:rsid w:val="3ED92825"/>
    <w:rsid w:val="3EDB7087"/>
    <w:rsid w:val="3EF7CD57"/>
    <w:rsid w:val="3F040999"/>
    <w:rsid w:val="3F062266"/>
    <w:rsid w:val="3F0B4C4E"/>
    <w:rsid w:val="3F0C7EBF"/>
    <w:rsid w:val="3F2179D0"/>
    <w:rsid w:val="3F2301EA"/>
    <w:rsid w:val="3F265678"/>
    <w:rsid w:val="3F28434E"/>
    <w:rsid w:val="3F326DBB"/>
    <w:rsid w:val="3F3348D1"/>
    <w:rsid w:val="3F360EA4"/>
    <w:rsid w:val="3F3A7F44"/>
    <w:rsid w:val="3F3E3276"/>
    <w:rsid w:val="3F4D6969"/>
    <w:rsid w:val="3F4E4B32"/>
    <w:rsid w:val="3F516B05"/>
    <w:rsid w:val="3F59010B"/>
    <w:rsid w:val="3F5E56C6"/>
    <w:rsid w:val="3F6C4251"/>
    <w:rsid w:val="3F9135C0"/>
    <w:rsid w:val="3F9A3294"/>
    <w:rsid w:val="3F9B06C8"/>
    <w:rsid w:val="3FA834DC"/>
    <w:rsid w:val="3FAE21A9"/>
    <w:rsid w:val="3FAE7BFF"/>
    <w:rsid w:val="3FAEC77E"/>
    <w:rsid w:val="3FB079D9"/>
    <w:rsid w:val="3FB44390"/>
    <w:rsid w:val="3FBE48F8"/>
    <w:rsid w:val="3FD010CB"/>
    <w:rsid w:val="3FD049EC"/>
    <w:rsid w:val="3FDA1D33"/>
    <w:rsid w:val="3FE261F2"/>
    <w:rsid w:val="3FE61DE6"/>
    <w:rsid w:val="3FE815EE"/>
    <w:rsid w:val="3FF76861"/>
    <w:rsid w:val="40023C70"/>
    <w:rsid w:val="40083317"/>
    <w:rsid w:val="40086A92"/>
    <w:rsid w:val="402158C5"/>
    <w:rsid w:val="402F7539"/>
    <w:rsid w:val="404264F9"/>
    <w:rsid w:val="405F542D"/>
    <w:rsid w:val="406518C8"/>
    <w:rsid w:val="406C2E26"/>
    <w:rsid w:val="40736AAC"/>
    <w:rsid w:val="40774C91"/>
    <w:rsid w:val="40872663"/>
    <w:rsid w:val="408847A8"/>
    <w:rsid w:val="408F1B0A"/>
    <w:rsid w:val="40A36975"/>
    <w:rsid w:val="40A8687B"/>
    <w:rsid w:val="40A92D7E"/>
    <w:rsid w:val="40DC05C4"/>
    <w:rsid w:val="40EC294D"/>
    <w:rsid w:val="41112814"/>
    <w:rsid w:val="411918A4"/>
    <w:rsid w:val="41220DC3"/>
    <w:rsid w:val="412A5860"/>
    <w:rsid w:val="41336AA7"/>
    <w:rsid w:val="413A078C"/>
    <w:rsid w:val="413C022C"/>
    <w:rsid w:val="413D74AE"/>
    <w:rsid w:val="41434B73"/>
    <w:rsid w:val="414508EB"/>
    <w:rsid w:val="41465A7C"/>
    <w:rsid w:val="414A27E7"/>
    <w:rsid w:val="41567FFC"/>
    <w:rsid w:val="415A2C36"/>
    <w:rsid w:val="416A0352"/>
    <w:rsid w:val="416C6812"/>
    <w:rsid w:val="417A2E1B"/>
    <w:rsid w:val="419A3818"/>
    <w:rsid w:val="419C55D6"/>
    <w:rsid w:val="419F3437"/>
    <w:rsid w:val="41C9312E"/>
    <w:rsid w:val="41CC0CFB"/>
    <w:rsid w:val="41CE1449"/>
    <w:rsid w:val="41DA54D8"/>
    <w:rsid w:val="41DC7A85"/>
    <w:rsid w:val="41DD0B24"/>
    <w:rsid w:val="41DE664A"/>
    <w:rsid w:val="41E31636"/>
    <w:rsid w:val="41E6684E"/>
    <w:rsid w:val="42007BC3"/>
    <w:rsid w:val="420C1A57"/>
    <w:rsid w:val="42187677"/>
    <w:rsid w:val="422723C1"/>
    <w:rsid w:val="42277FF1"/>
    <w:rsid w:val="422E7705"/>
    <w:rsid w:val="42347BEE"/>
    <w:rsid w:val="4239502A"/>
    <w:rsid w:val="42397651"/>
    <w:rsid w:val="423B3A9C"/>
    <w:rsid w:val="423D7BE4"/>
    <w:rsid w:val="423F278B"/>
    <w:rsid w:val="42902FAB"/>
    <w:rsid w:val="42931A06"/>
    <w:rsid w:val="42954F65"/>
    <w:rsid w:val="42974896"/>
    <w:rsid w:val="429F402B"/>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976F7"/>
    <w:rsid w:val="430E697C"/>
    <w:rsid w:val="431E6379"/>
    <w:rsid w:val="431E7646"/>
    <w:rsid w:val="432039E0"/>
    <w:rsid w:val="432675D2"/>
    <w:rsid w:val="432A1D61"/>
    <w:rsid w:val="433208D1"/>
    <w:rsid w:val="4338529B"/>
    <w:rsid w:val="433F7EB7"/>
    <w:rsid w:val="43463727"/>
    <w:rsid w:val="43470476"/>
    <w:rsid w:val="4348702B"/>
    <w:rsid w:val="434B7D0F"/>
    <w:rsid w:val="4351111A"/>
    <w:rsid w:val="43711D86"/>
    <w:rsid w:val="43721740"/>
    <w:rsid w:val="43804A43"/>
    <w:rsid w:val="438356FB"/>
    <w:rsid w:val="43891467"/>
    <w:rsid w:val="438C0A54"/>
    <w:rsid w:val="438F40A0"/>
    <w:rsid w:val="43963B42"/>
    <w:rsid w:val="43994D0F"/>
    <w:rsid w:val="43A05748"/>
    <w:rsid w:val="43B07F6C"/>
    <w:rsid w:val="43BA09D8"/>
    <w:rsid w:val="43BE2A16"/>
    <w:rsid w:val="43C9547E"/>
    <w:rsid w:val="43DC17D0"/>
    <w:rsid w:val="43DF4ED4"/>
    <w:rsid w:val="43F84BB0"/>
    <w:rsid w:val="441060A4"/>
    <w:rsid w:val="441B20B5"/>
    <w:rsid w:val="441C6B00"/>
    <w:rsid w:val="441F3CEF"/>
    <w:rsid w:val="442C445F"/>
    <w:rsid w:val="44304E5A"/>
    <w:rsid w:val="443B5510"/>
    <w:rsid w:val="44564556"/>
    <w:rsid w:val="445B5D66"/>
    <w:rsid w:val="445C25FF"/>
    <w:rsid w:val="4462582D"/>
    <w:rsid w:val="446272E5"/>
    <w:rsid w:val="446374FE"/>
    <w:rsid w:val="44643E47"/>
    <w:rsid w:val="447B63D2"/>
    <w:rsid w:val="44836571"/>
    <w:rsid w:val="4484172B"/>
    <w:rsid w:val="44897E3F"/>
    <w:rsid w:val="448C6DF0"/>
    <w:rsid w:val="449A179A"/>
    <w:rsid w:val="449A71A0"/>
    <w:rsid w:val="44A92E36"/>
    <w:rsid w:val="44C25CAA"/>
    <w:rsid w:val="44C951EA"/>
    <w:rsid w:val="44C9538F"/>
    <w:rsid w:val="44CE6E4A"/>
    <w:rsid w:val="44DF52E6"/>
    <w:rsid w:val="44E64193"/>
    <w:rsid w:val="44EB17AA"/>
    <w:rsid w:val="44F17CAA"/>
    <w:rsid w:val="45060392"/>
    <w:rsid w:val="4508410A"/>
    <w:rsid w:val="45184507"/>
    <w:rsid w:val="451A1E03"/>
    <w:rsid w:val="451F4451"/>
    <w:rsid w:val="45201CD0"/>
    <w:rsid w:val="45261C17"/>
    <w:rsid w:val="45297843"/>
    <w:rsid w:val="452A22D2"/>
    <w:rsid w:val="452B7DF8"/>
    <w:rsid w:val="4533463C"/>
    <w:rsid w:val="453426AB"/>
    <w:rsid w:val="45360362"/>
    <w:rsid w:val="453B4135"/>
    <w:rsid w:val="453B4205"/>
    <w:rsid w:val="453F19E0"/>
    <w:rsid w:val="454049A0"/>
    <w:rsid w:val="454436DE"/>
    <w:rsid w:val="45521467"/>
    <w:rsid w:val="45576E3F"/>
    <w:rsid w:val="455A7EC7"/>
    <w:rsid w:val="45705E8D"/>
    <w:rsid w:val="45766896"/>
    <w:rsid w:val="458B08FC"/>
    <w:rsid w:val="458B1BBC"/>
    <w:rsid w:val="45956E7E"/>
    <w:rsid w:val="45961716"/>
    <w:rsid w:val="45A95584"/>
    <w:rsid w:val="45AE4A0E"/>
    <w:rsid w:val="45B1654F"/>
    <w:rsid w:val="45B60FB3"/>
    <w:rsid w:val="45BC6506"/>
    <w:rsid w:val="45C412DE"/>
    <w:rsid w:val="45C42B72"/>
    <w:rsid w:val="45C65B0E"/>
    <w:rsid w:val="45C70A4F"/>
    <w:rsid w:val="45D16D59"/>
    <w:rsid w:val="45E10B02"/>
    <w:rsid w:val="45E56CA3"/>
    <w:rsid w:val="45EB06EF"/>
    <w:rsid w:val="45F17488"/>
    <w:rsid w:val="45FD6F20"/>
    <w:rsid w:val="460F492E"/>
    <w:rsid w:val="46186197"/>
    <w:rsid w:val="461934A2"/>
    <w:rsid w:val="461A4C1A"/>
    <w:rsid w:val="462A6302"/>
    <w:rsid w:val="46332BF8"/>
    <w:rsid w:val="46341091"/>
    <w:rsid w:val="46362EF9"/>
    <w:rsid w:val="46386C71"/>
    <w:rsid w:val="463E476D"/>
    <w:rsid w:val="46445707"/>
    <w:rsid w:val="464610B0"/>
    <w:rsid w:val="465638A4"/>
    <w:rsid w:val="4662784A"/>
    <w:rsid w:val="46674E60"/>
    <w:rsid w:val="4675215E"/>
    <w:rsid w:val="4679477B"/>
    <w:rsid w:val="467B0514"/>
    <w:rsid w:val="467B30A8"/>
    <w:rsid w:val="467B4EE0"/>
    <w:rsid w:val="46805690"/>
    <w:rsid w:val="4691113B"/>
    <w:rsid w:val="469C3D47"/>
    <w:rsid w:val="46A85E78"/>
    <w:rsid w:val="46B04AE1"/>
    <w:rsid w:val="46B12E85"/>
    <w:rsid w:val="46B21EA4"/>
    <w:rsid w:val="46B40B6B"/>
    <w:rsid w:val="46BA47C2"/>
    <w:rsid w:val="46BB765E"/>
    <w:rsid w:val="46D64DD7"/>
    <w:rsid w:val="46D7495C"/>
    <w:rsid w:val="46D81A84"/>
    <w:rsid w:val="46DA02D9"/>
    <w:rsid w:val="46F427C7"/>
    <w:rsid w:val="46F43BD9"/>
    <w:rsid w:val="46F95916"/>
    <w:rsid w:val="46FE5DB8"/>
    <w:rsid w:val="470D2F62"/>
    <w:rsid w:val="4710374A"/>
    <w:rsid w:val="4718603E"/>
    <w:rsid w:val="471D4CB0"/>
    <w:rsid w:val="4723541D"/>
    <w:rsid w:val="47256588"/>
    <w:rsid w:val="472C3214"/>
    <w:rsid w:val="473050C1"/>
    <w:rsid w:val="47326D4E"/>
    <w:rsid w:val="47373277"/>
    <w:rsid w:val="47424846"/>
    <w:rsid w:val="475B786F"/>
    <w:rsid w:val="475FADFC"/>
    <w:rsid w:val="4765206C"/>
    <w:rsid w:val="47777325"/>
    <w:rsid w:val="477B2B8E"/>
    <w:rsid w:val="47814304"/>
    <w:rsid w:val="47843F76"/>
    <w:rsid w:val="478B7614"/>
    <w:rsid w:val="479F6D48"/>
    <w:rsid w:val="47A70638"/>
    <w:rsid w:val="47A74A6E"/>
    <w:rsid w:val="47B2140D"/>
    <w:rsid w:val="47B279FC"/>
    <w:rsid w:val="47B70B10"/>
    <w:rsid w:val="47C76806"/>
    <w:rsid w:val="47E328E4"/>
    <w:rsid w:val="47F241AB"/>
    <w:rsid w:val="47F44E19"/>
    <w:rsid w:val="47FF773A"/>
    <w:rsid w:val="47FFF4BB"/>
    <w:rsid w:val="48025E63"/>
    <w:rsid w:val="48096E61"/>
    <w:rsid w:val="48164085"/>
    <w:rsid w:val="48282106"/>
    <w:rsid w:val="4840005F"/>
    <w:rsid w:val="484323CF"/>
    <w:rsid w:val="484564C5"/>
    <w:rsid w:val="4854681C"/>
    <w:rsid w:val="485B71C2"/>
    <w:rsid w:val="485D351D"/>
    <w:rsid w:val="485E64DF"/>
    <w:rsid w:val="48797688"/>
    <w:rsid w:val="487F180D"/>
    <w:rsid w:val="488327FF"/>
    <w:rsid w:val="489932CB"/>
    <w:rsid w:val="489E2F22"/>
    <w:rsid w:val="48A279E5"/>
    <w:rsid w:val="48AE07FB"/>
    <w:rsid w:val="48BA6ACC"/>
    <w:rsid w:val="48CA5BDD"/>
    <w:rsid w:val="48D70F23"/>
    <w:rsid w:val="48D7347B"/>
    <w:rsid w:val="48D91E9A"/>
    <w:rsid w:val="48E1229C"/>
    <w:rsid w:val="48FD3F53"/>
    <w:rsid w:val="48FE483B"/>
    <w:rsid w:val="490A31EA"/>
    <w:rsid w:val="4915390D"/>
    <w:rsid w:val="491A440C"/>
    <w:rsid w:val="491A796D"/>
    <w:rsid w:val="49204394"/>
    <w:rsid w:val="49273E0A"/>
    <w:rsid w:val="492809FC"/>
    <w:rsid w:val="49295B00"/>
    <w:rsid w:val="493605C1"/>
    <w:rsid w:val="49371193"/>
    <w:rsid w:val="49383978"/>
    <w:rsid w:val="49422109"/>
    <w:rsid w:val="4944592C"/>
    <w:rsid w:val="494758DD"/>
    <w:rsid w:val="494F77BB"/>
    <w:rsid w:val="495163FD"/>
    <w:rsid w:val="4953791E"/>
    <w:rsid w:val="495D254A"/>
    <w:rsid w:val="498F6B83"/>
    <w:rsid w:val="4990050C"/>
    <w:rsid w:val="49905F6E"/>
    <w:rsid w:val="49926105"/>
    <w:rsid w:val="49984919"/>
    <w:rsid w:val="499968D8"/>
    <w:rsid w:val="49A202BD"/>
    <w:rsid w:val="49B7467B"/>
    <w:rsid w:val="49BB4DFF"/>
    <w:rsid w:val="49DA6140"/>
    <w:rsid w:val="49DE7B2F"/>
    <w:rsid w:val="49E13AB3"/>
    <w:rsid w:val="49ED5CD0"/>
    <w:rsid w:val="49F6782D"/>
    <w:rsid w:val="4A006538"/>
    <w:rsid w:val="4A060E41"/>
    <w:rsid w:val="4A13062D"/>
    <w:rsid w:val="4A174DEF"/>
    <w:rsid w:val="4A1F78F1"/>
    <w:rsid w:val="4A247656"/>
    <w:rsid w:val="4A27484B"/>
    <w:rsid w:val="4A295BD9"/>
    <w:rsid w:val="4A353DE2"/>
    <w:rsid w:val="4A35554B"/>
    <w:rsid w:val="4A435BE4"/>
    <w:rsid w:val="4A4A7727"/>
    <w:rsid w:val="4A4D4AF3"/>
    <w:rsid w:val="4A551DC2"/>
    <w:rsid w:val="4A5C4BFA"/>
    <w:rsid w:val="4A637FA2"/>
    <w:rsid w:val="4A683F6B"/>
    <w:rsid w:val="4A7578C9"/>
    <w:rsid w:val="4A7D7891"/>
    <w:rsid w:val="4A7E4254"/>
    <w:rsid w:val="4A922B5E"/>
    <w:rsid w:val="4A987CDE"/>
    <w:rsid w:val="4AA3106B"/>
    <w:rsid w:val="4AAA2A7D"/>
    <w:rsid w:val="4AAB7AF7"/>
    <w:rsid w:val="4AAF78C3"/>
    <w:rsid w:val="4AB2178A"/>
    <w:rsid w:val="4ABA6312"/>
    <w:rsid w:val="4ACF6D04"/>
    <w:rsid w:val="4ADB0F88"/>
    <w:rsid w:val="4AE9143A"/>
    <w:rsid w:val="4AE9280F"/>
    <w:rsid w:val="4AF20E05"/>
    <w:rsid w:val="4AF67242"/>
    <w:rsid w:val="4AFA0424"/>
    <w:rsid w:val="4B054CFE"/>
    <w:rsid w:val="4B074E64"/>
    <w:rsid w:val="4B117368"/>
    <w:rsid w:val="4B257BC2"/>
    <w:rsid w:val="4B3B31C8"/>
    <w:rsid w:val="4B3D4D2C"/>
    <w:rsid w:val="4B417485"/>
    <w:rsid w:val="4B432B93"/>
    <w:rsid w:val="4B4817B5"/>
    <w:rsid w:val="4B660844"/>
    <w:rsid w:val="4B6B3337"/>
    <w:rsid w:val="4B7C3D8C"/>
    <w:rsid w:val="4B7F2C4C"/>
    <w:rsid w:val="4B975535"/>
    <w:rsid w:val="4BA44B18"/>
    <w:rsid w:val="4BAB3A41"/>
    <w:rsid w:val="4BB12A34"/>
    <w:rsid w:val="4BB15C21"/>
    <w:rsid w:val="4BCD4D56"/>
    <w:rsid w:val="4BCF5632"/>
    <w:rsid w:val="4BDB6776"/>
    <w:rsid w:val="4BDE2763"/>
    <w:rsid w:val="4BE06EB7"/>
    <w:rsid w:val="4BE33950"/>
    <w:rsid w:val="4BEB7DF9"/>
    <w:rsid w:val="4BF13E9C"/>
    <w:rsid w:val="4BF63E77"/>
    <w:rsid w:val="4C171611"/>
    <w:rsid w:val="4C3103F7"/>
    <w:rsid w:val="4C3C127F"/>
    <w:rsid w:val="4C427B95"/>
    <w:rsid w:val="4C4669D2"/>
    <w:rsid w:val="4C4D4AF8"/>
    <w:rsid w:val="4C871830"/>
    <w:rsid w:val="4C8B0174"/>
    <w:rsid w:val="4C9926CC"/>
    <w:rsid w:val="4CA62D4C"/>
    <w:rsid w:val="4CA75A70"/>
    <w:rsid w:val="4CAA3342"/>
    <w:rsid w:val="4CAA7011"/>
    <w:rsid w:val="4CB656F2"/>
    <w:rsid w:val="4CC3103C"/>
    <w:rsid w:val="4CC4300C"/>
    <w:rsid w:val="4CCB42C5"/>
    <w:rsid w:val="4CCF0711"/>
    <w:rsid w:val="4CCF17BD"/>
    <w:rsid w:val="4CD55BEB"/>
    <w:rsid w:val="4CE10ECD"/>
    <w:rsid w:val="4CE81FC6"/>
    <w:rsid w:val="4CF3744D"/>
    <w:rsid w:val="4CF520EB"/>
    <w:rsid w:val="4CF82CB6"/>
    <w:rsid w:val="4D020122"/>
    <w:rsid w:val="4D026969"/>
    <w:rsid w:val="4D0C2C77"/>
    <w:rsid w:val="4D137130"/>
    <w:rsid w:val="4D187C50"/>
    <w:rsid w:val="4D1A1400"/>
    <w:rsid w:val="4D1D44CA"/>
    <w:rsid w:val="4D1E4578"/>
    <w:rsid w:val="4D1E4865"/>
    <w:rsid w:val="4D447064"/>
    <w:rsid w:val="4D4F3090"/>
    <w:rsid w:val="4D587BF8"/>
    <w:rsid w:val="4D5C1497"/>
    <w:rsid w:val="4D6B1C74"/>
    <w:rsid w:val="4D722A68"/>
    <w:rsid w:val="4D7C0D00"/>
    <w:rsid w:val="4D87352F"/>
    <w:rsid w:val="4D896004"/>
    <w:rsid w:val="4D931243"/>
    <w:rsid w:val="4DB51809"/>
    <w:rsid w:val="4DBC6539"/>
    <w:rsid w:val="4DC91721"/>
    <w:rsid w:val="4DD475D1"/>
    <w:rsid w:val="4DD776AB"/>
    <w:rsid w:val="4DDB5EB1"/>
    <w:rsid w:val="4DF831B6"/>
    <w:rsid w:val="4E08517B"/>
    <w:rsid w:val="4E347D1E"/>
    <w:rsid w:val="4E35193A"/>
    <w:rsid w:val="4E3653FD"/>
    <w:rsid w:val="4E37755B"/>
    <w:rsid w:val="4E3C3076"/>
    <w:rsid w:val="4E3E4076"/>
    <w:rsid w:val="4E473566"/>
    <w:rsid w:val="4E4A5793"/>
    <w:rsid w:val="4E503CDF"/>
    <w:rsid w:val="4E5972CA"/>
    <w:rsid w:val="4E647908"/>
    <w:rsid w:val="4E681FAD"/>
    <w:rsid w:val="4E784D81"/>
    <w:rsid w:val="4E790CD6"/>
    <w:rsid w:val="4E825454"/>
    <w:rsid w:val="4E837F79"/>
    <w:rsid w:val="4E8B47DA"/>
    <w:rsid w:val="4E971287"/>
    <w:rsid w:val="4E9D0C5E"/>
    <w:rsid w:val="4EA5389D"/>
    <w:rsid w:val="4EA82125"/>
    <w:rsid w:val="4EA968C2"/>
    <w:rsid w:val="4EB173C6"/>
    <w:rsid w:val="4EB733D6"/>
    <w:rsid w:val="4EE17B83"/>
    <w:rsid w:val="4EE6611F"/>
    <w:rsid w:val="4EF179BD"/>
    <w:rsid w:val="4EF70D4B"/>
    <w:rsid w:val="4F0AE590"/>
    <w:rsid w:val="4F18319B"/>
    <w:rsid w:val="4F1F09CE"/>
    <w:rsid w:val="4F321DBF"/>
    <w:rsid w:val="4F363F69"/>
    <w:rsid w:val="4F452886"/>
    <w:rsid w:val="4F4D1362"/>
    <w:rsid w:val="4F510335"/>
    <w:rsid w:val="4F5347C9"/>
    <w:rsid w:val="4F5C39D0"/>
    <w:rsid w:val="4F5E4B10"/>
    <w:rsid w:val="4F737FE7"/>
    <w:rsid w:val="4F7864E2"/>
    <w:rsid w:val="4F7D74A2"/>
    <w:rsid w:val="4F972442"/>
    <w:rsid w:val="4FA25A31"/>
    <w:rsid w:val="4FB91209"/>
    <w:rsid w:val="4FBD1A1F"/>
    <w:rsid w:val="4FBE1DF5"/>
    <w:rsid w:val="4FBF6F62"/>
    <w:rsid w:val="4FC24E8A"/>
    <w:rsid w:val="4FDF1F0B"/>
    <w:rsid w:val="4FF10B69"/>
    <w:rsid w:val="4FF721D3"/>
    <w:rsid w:val="4FFD57A5"/>
    <w:rsid w:val="500D5DB3"/>
    <w:rsid w:val="5010374D"/>
    <w:rsid w:val="5012113E"/>
    <w:rsid w:val="501613EA"/>
    <w:rsid w:val="5033292A"/>
    <w:rsid w:val="503E0ED2"/>
    <w:rsid w:val="505356F4"/>
    <w:rsid w:val="5067527D"/>
    <w:rsid w:val="506816E0"/>
    <w:rsid w:val="50744D60"/>
    <w:rsid w:val="50803083"/>
    <w:rsid w:val="508865A2"/>
    <w:rsid w:val="50937803"/>
    <w:rsid w:val="50A34C80"/>
    <w:rsid w:val="50AD68A1"/>
    <w:rsid w:val="50B22361"/>
    <w:rsid w:val="50B65562"/>
    <w:rsid w:val="50C3153F"/>
    <w:rsid w:val="50C833CB"/>
    <w:rsid w:val="50EC10D6"/>
    <w:rsid w:val="50EE3A87"/>
    <w:rsid w:val="510224A3"/>
    <w:rsid w:val="51096FBC"/>
    <w:rsid w:val="510C0E2E"/>
    <w:rsid w:val="511023D2"/>
    <w:rsid w:val="511E6A63"/>
    <w:rsid w:val="513833F4"/>
    <w:rsid w:val="513B4C0C"/>
    <w:rsid w:val="51431745"/>
    <w:rsid w:val="514E559A"/>
    <w:rsid w:val="5150081D"/>
    <w:rsid w:val="516171A0"/>
    <w:rsid w:val="5162232C"/>
    <w:rsid w:val="51636DAE"/>
    <w:rsid w:val="5167665C"/>
    <w:rsid w:val="51722F47"/>
    <w:rsid w:val="51767FF0"/>
    <w:rsid w:val="51882C13"/>
    <w:rsid w:val="51955D74"/>
    <w:rsid w:val="51A551DA"/>
    <w:rsid w:val="51AE6FCB"/>
    <w:rsid w:val="51B63DF6"/>
    <w:rsid w:val="51BE6F63"/>
    <w:rsid w:val="51C410B4"/>
    <w:rsid w:val="51D35A9F"/>
    <w:rsid w:val="51E23F34"/>
    <w:rsid w:val="51E473ED"/>
    <w:rsid w:val="51E952C3"/>
    <w:rsid w:val="51ED0FAB"/>
    <w:rsid w:val="51EF1AF6"/>
    <w:rsid w:val="51F9411A"/>
    <w:rsid w:val="51FD1A5C"/>
    <w:rsid w:val="52211C80"/>
    <w:rsid w:val="5226155A"/>
    <w:rsid w:val="522639F0"/>
    <w:rsid w:val="522B3864"/>
    <w:rsid w:val="523C2CD5"/>
    <w:rsid w:val="5241072B"/>
    <w:rsid w:val="524C3FFD"/>
    <w:rsid w:val="52523205"/>
    <w:rsid w:val="52554706"/>
    <w:rsid w:val="52634BD2"/>
    <w:rsid w:val="52682C3F"/>
    <w:rsid w:val="52760D63"/>
    <w:rsid w:val="527C6137"/>
    <w:rsid w:val="527F6CB5"/>
    <w:rsid w:val="528668E2"/>
    <w:rsid w:val="528D5323"/>
    <w:rsid w:val="528D53C6"/>
    <w:rsid w:val="528F5286"/>
    <w:rsid w:val="52A36D3A"/>
    <w:rsid w:val="52B61074"/>
    <w:rsid w:val="52BB1FA0"/>
    <w:rsid w:val="52C11D9C"/>
    <w:rsid w:val="52C76A06"/>
    <w:rsid w:val="52CC22C8"/>
    <w:rsid w:val="52D37065"/>
    <w:rsid w:val="52F3427A"/>
    <w:rsid w:val="52F5267F"/>
    <w:rsid w:val="52FA0223"/>
    <w:rsid w:val="530144F2"/>
    <w:rsid w:val="53074D0E"/>
    <w:rsid w:val="530B5436"/>
    <w:rsid w:val="531C6B04"/>
    <w:rsid w:val="532C36B9"/>
    <w:rsid w:val="532C5467"/>
    <w:rsid w:val="53346DCF"/>
    <w:rsid w:val="53365130"/>
    <w:rsid w:val="533EC6B1"/>
    <w:rsid w:val="535D7D17"/>
    <w:rsid w:val="535F4C6A"/>
    <w:rsid w:val="53615D77"/>
    <w:rsid w:val="536C61AC"/>
    <w:rsid w:val="537428F6"/>
    <w:rsid w:val="537A110E"/>
    <w:rsid w:val="538232D9"/>
    <w:rsid w:val="538A3FFC"/>
    <w:rsid w:val="539908EE"/>
    <w:rsid w:val="53A341B3"/>
    <w:rsid w:val="53BA3A2B"/>
    <w:rsid w:val="53BF452D"/>
    <w:rsid w:val="53C3637A"/>
    <w:rsid w:val="53C7425F"/>
    <w:rsid w:val="53CC6619"/>
    <w:rsid w:val="53F47C07"/>
    <w:rsid w:val="53FA7012"/>
    <w:rsid w:val="54017C77"/>
    <w:rsid w:val="5402266C"/>
    <w:rsid w:val="5405643C"/>
    <w:rsid w:val="54154D59"/>
    <w:rsid w:val="54282813"/>
    <w:rsid w:val="542E3461"/>
    <w:rsid w:val="5435659E"/>
    <w:rsid w:val="54396D67"/>
    <w:rsid w:val="544A47D3"/>
    <w:rsid w:val="545753FB"/>
    <w:rsid w:val="545B53C8"/>
    <w:rsid w:val="54696247"/>
    <w:rsid w:val="54730839"/>
    <w:rsid w:val="547D2F9E"/>
    <w:rsid w:val="547D731B"/>
    <w:rsid w:val="54895F6F"/>
    <w:rsid w:val="548F6CA3"/>
    <w:rsid w:val="5496345A"/>
    <w:rsid w:val="54AF45A2"/>
    <w:rsid w:val="54B30C5E"/>
    <w:rsid w:val="54B43966"/>
    <w:rsid w:val="54B8031D"/>
    <w:rsid w:val="54BC4F94"/>
    <w:rsid w:val="54BD088F"/>
    <w:rsid w:val="54DB1C81"/>
    <w:rsid w:val="54DD0277"/>
    <w:rsid w:val="54E04D60"/>
    <w:rsid w:val="54E36374"/>
    <w:rsid w:val="54EF288B"/>
    <w:rsid w:val="54F070DE"/>
    <w:rsid w:val="550B5058"/>
    <w:rsid w:val="550E21DD"/>
    <w:rsid w:val="5515023E"/>
    <w:rsid w:val="551D5901"/>
    <w:rsid w:val="552176E2"/>
    <w:rsid w:val="5535086A"/>
    <w:rsid w:val="553B15EC"/>
    <w:rsid w:val="554076AF"/>
    <w:rsid w:val="55647267"/>
    <w:rsid w:val="55692886"/>
    <w:rsid w:val="55781630"/>
    <w:rsid w:val="55787787"/>
    <w:rsid w:val="5588360C"/>
    <w:rsid w:val="558C23AE"/>
    <w:rsid w:val="558C4235"/>
    <w:rsid w:val="55AA4D69"/>
    <w:rsid w:val="55AC0AE1"/>
    <w:rsid w:val="55B70915"/>
    <w:rsid w:val="55BF392A"/>
    <w:rsid w:val="55C335FF"/>
    <w:rsid w:val="55D24AB8"/>
    <w:rsid w:val="55D70A42"/>
    <w:rsid w:val="55D903ED"/>
    <w:rsid w:val="55DF2C65"/>
    <w:rsid w:val="55FF46FF"/>
    <w:rsid w:val="56124F67"/>
    <w:rsid w:val="56253E24"/>
    <w:rsid w:val="562770B6"/>
    <w:rsid w:val="562F0650"/>
    <w:rsid w:val="56325048"/>
    <w:rsid w:val="564E5475"/>
    <w:rsid w:val="565270C9"/>
    <w:rsid w:val="56556039"/>
    <w:rsid w:val="565D713B"/>
    <w:rsid w:val="566E43CB"/>
    <w:rsid w:val="567134D1"/>
    <w:rsid w:val="567601AC"/>
    <w:rsid w:val="567C4958"/>
    <w:rsid w:val="56817115"/>
    <w:rsid w:val="568D1ECF"/>
    <w:rsid w:val="56A45C5C"/>
    <w:rsid w:val="56A81C1A"/>
    <w:rsid w:val="56B778AE"/>
    <w:rsid w:val="56C4326C"/>
    <w:rsid w:val="56C67A75"/>
    <w:rsid w:val="56CB1868"/>
    <w:rsid w:val="56CC25C8"/>
    <w:rsid w:val="56E056D4"/>
    <w:rsid w:val="56EC58D0"/>
    <w:rsid w:val="56EE30C2"/>
    <w:rsid w:val="56F813A0"/>
    <w:rsid w:val="5701658C"/>
    <w:rsid w:val="57032046"/>
    <w:rsid w:val="57067D84"/>
    <w:rsid w:val="57096108"/>
    <w:rsid w:val="571662CD"/>
    <w:rsid w:val="57455942"/>
    <w:rsid w:val="574A05B2"/>
    <w:rsid w:val="574B0213"/>
    <w:rsid w:val="574F2990"/>
    <w:rsid w:val="575647A8"/>
    <w:rsid w:val="576158FB"/>
    <w:rsid w:val="57672B61"/>
    <w:rsid w:val="57810778"/>
    <w:rsid w:val="57831D16"/>
    <w:rsid w:val="578515EA"/>
    <w:rsid w:val="57A83EF8"/>
    <w:rsid w:val="57B45537"/>
    <w:rsid w:val="57BD0D84"/>
    <w:rsid w:val="57CA30B6"/>
    <w:rsid w:val="57D17F4B"/>
    <w:rsid w:val="57D32355"/>
    <w:rsid w:val="57E502DB"/>
    <w:rsid w:val="57F934C0"/>
    <w:rsid w:val="57F93FED"/>
    <w:rsid w:val="57FB7AFE"/>
    <w:rsid w:val="58013D55"/>
    <w:rsid w:val="58233E6B"/>
    <w:rsid w:val="583F6838"/>
    <w:rsid w:val="58404354"/>
    <w:rsid w:val="585B5805"/>
    <w:rsid w:val="5862192B"/>
    <w:rsid w:val="58634DD0"/>
    <w:rsid w:val="58653850"/>
    <w:rsid w:val="5867225C"/>
    <w:rsid w:val="586844B6"/>
    <w:rsid w:val="586C4558"/>
    <w:rsid w:val="58786C58"/>
    <w:rsid w:val="58910E59"/>
    <w:rsid w:val="58951C97"/>
    <w:rsid w:val="58AF735F"/>
    <w:rsid w:val="58B0410D"/>
    <w:rsid w:val="58B6797B"/>
    <w:rsid w:val="58BB21A4"/>
    <w:rsid w:val="58C62C27"/>
    <w:rsid w:val="58C963C2"/>
    <w:rsid w:val="58CA4549"/>
    <w:rsid w:val="58CC2A45"/>
    <w:rsid w:val="58D222ED"/>
    <w:rsid w:val="58E86451"/>
    <w:rsid w:val="58FC5AEF"/>
    <w:rsid w:val="59035AFA"/>
    <w:rsid w:val="5904247D"/>
    <w:rsid w:val="59051120"/>
    <w:rsid w:val="59127A5E"/>
    <w:rsid w:val="59147540"/>
    <w:rsid w:val="59161253"/>
    <w:rsid w:val="591E45BB"/>
    <w:rsid w:val="59201ECA"/>
    <w:rsid w:val="59282B75"/>
    <w:rsid w:val="592D3CE7"/>
    <w:rsid w:val="592F1BA0"/>
    <w:rsid w:val="5931649C"/>
    <w:rsid w:val="593E64CA"/>
    <w:rsid w:val="594556FD"/>
    <w:rsid w:val="595A2183"/>
    <w:rsid w:val="596379A9"/>
    <w:rsid w:val="597115A7"/>
    <w:rsid w:val="59772EB0"/>
    <w:rsid w:val="59787FEA"/>
    <w:rsid w:val="597D0736"/>
    <w:rsid w:val="59834524"/>
    <w:rsid w:val="598B6C60"/>
    <w:rsid w:val="5991071A"/>
    <w:rsid w:val="59934B4F"/>
    <w:rsid w:val="599B2EE3"/>
    <w:rsid w:val="59A264D5"/>
    <w:rsid w:val="59A73A9A"/>
    <w:rsid w:val="59AA1CA3"/>
    <w:rsid w:val="59AC3E0E"/>
    <w:rsid w:val="59B30318"/>
    <w:rsid w:val="59C02604"/>
    <w:rsid w:val="59CF1ADD"/>
    <w:rsid w:val="59D17D75"/>
    <w:rsid w:val="59D471D7"/>
    <w:rsid w:val="59E37B16"/>
    <w:rsid w:val="59E61693"/>
    <w:rsid w:val="5A030835"/>
    <w:rsid w:val="5A1317F0"/>
    <w:rsid w:val="5A2646DB"/>
    <w:rsid w:val="5A2B57AE"/>
    <w:rsid w:val="5A321BEA"/>
    <w:rsid w:val="5A366F84"/>
    <w:rsid w:val="5A3F0176"/>
    <w:rsid w:val="5A442FFB"/>
    <w:rsid w:val="5A4C63EF"/>
    <w:rsid w:val="5A647E74"/>
    <w:rsid w:val="5A6D2DB1"/>
    <w:rsid w:val="5A6E407A"/>
    <w:rsid w:val="5A7E74F9"/>
    <w:rsid w:val="5A8E165E"/>
    <w:rsid w:val="5AA72176"/>
    <w:rsid w:val="5AA955EF"/>
    <w:rsid w:val="5AAE0441"/>
    <w:rsid w:val="5AAE5BEC"/>
    <w:rsid w:val="5AD1351F"/>
    <w:rsid w:val="5AD339D9"/>
    <w:rsid w:val="5AD85B99"/>
    <w:rsid w:val="5AE8322E"/>
    <w:rsid w:val="5AEC73A3"/>
    <w:rsid w:val="5AEF1185"/>
    <w:rsid w:val="5AF11C14"/>
    <w:rsid w:val="5AFA3298"/>
    <w:rsid w:val="5B016D34"/>
    <w:rsid w:val="5B0B39F4"/>
    <w:rsid w:val="5B0D7295"/>
    <w:rsid w:val="5B0E18F6"/>
    <w:rsid w:val="5B206399"/>
    <w:rsid w:val="5B224853"/>
    <w:rsid w:val="5B456E93"/>
    <w:rsid w:val="5B4C2ADE"/>
    <w:rsid w:val="5B51735D"/>
    <w:rsid w:val="5B57504B"/>
    <w:rsid w:val="5B673616"/>
    <w:rsid w:val="5B681B2C"/>
    <w:rsid w:val="5B694FAE"/>
    <w:rsid w:val="5B83792C"/>
    <w:rsid w:val="5B8F2A37"/>
    <w:rsid w:val="5B902EC7"/>
    <w:rsid w:val="5B9E223B"/>
    <w:rsid w:val="5BA14F87"/>
    <w:rsid w:val="5BAA7871"/>
    <w:rsid w:val="5BAD3BAD"/>
    <w:rsid w:val="5BAD73DC"/>
    <w:rsid w:val="5BBB4917"/>
    <w:rsid w:val="5BC5083C"/>
    <w:rsid w:val="5BD133DF"/>
    <w:rsid w:val="5BD366A4"/>
    <w:rsid w:val="5BE3130E"/>
    <w:rsid w:val="5BE75DE0"/>
    <w:rsid w:val="5BED3C29"/>
    <w:rsid w:val="5BF51E6A"/>
    <w:rsid w:val="5C093177"/>
    <w:rsid w:val="5C0D0073"/>
    <w:rsid w:val="5C144FCE"/>
    <w:rsid w:val="5C2018E1"/>
    <w:rsid w:val="5C2F7D76"/>
    <w:rsid w:val="5C3E78DA"/>
    <w:rsid w:val="5C471339"/>
    <w:rsid w:val="5C5342DE"/>
    <w:rsid w:val="5C5E1DE9"/>
    <w:rsid w:val="5C611C30"/>
    <w:rsid w:val="5C640E34"/>
    <w:rsid w:val="5C654CF3"/>
    <w:rsid w:val="5C692CEC"/>
    <w:rsid w:val="5C6D3417"/>
    <w:rsid w:val="5C8D2EAA"/>
    <w:rsid w:val="5C9256E7"/>
    <w:rsid w:val="5CA531D1"/>
    <w:rsid w:val="5CAD5B70"/>
    <w:rsid w:val="5CB75213"/>
    <w:rsid w:val="5CBB0910"/>
    <w:rsid w:val="5CBC5D91"/>
    <w:rsid w:val="5CC20563"/>
    <w:rsid w:val="5CCA12C8"/>
    <w:rsid w:val="5CD374BB"/>
    <w:rsid w:val="5CFB164F"/>
    <w:rsid w:val="5D160E63"/>
    <w:rsid w:val="5D170048"/>
    <w:rsid w:val="5D17051D"/>
    <w:rsid w:val="5D2E727E"/>
    <w:rsid w:val="5D40035D"/>
    <w:rsid w:val="5D46181B"/>
    <w:rsid w:val="5D49706D"/>
    <w:rsid w:val="5D55219A"/>
    <w:rsid w:val="5D5F77DD"/>
    <w:rsid w:val="5D717B18"/>
    <w:rsid w:val="5D840C43"/>
    <w:rsid w:val="5D9F2CDA"/>
    <w:rsid w:val="5DAA3645"/>
    <w:rsid w:val="5DAE77A4"/>
    <w:rsid w:val="5DAF73C1"/>
    <w:rsid w:val="5DB57EF0"/>
    <w:rsid w:val="5DB6074F"/>
    <w:rsid w:val="5DB81516"/>
    <w:rsid w:val="5DD45079"/>
    <w:rsid w:val="5DE8676B"/>
    <w:rsid w:val="5DE96D9A"/>
    <w:rsid w:val="5DF47894"/>
    <w:rsid w:val="5DFC7C4C"/>
    <w:rsid w:val="5E0C65C1"/>
    <w:rsid w:val="5E1044A2"/>
    <w:rsid w:val="5E162F9C"/>
    <w:rsid w:val="5E192361"/>
    <w:rsid w:val="5E1F592C"/>
    <w:rsid w:val="5E2B3F08"/>
    <w:rsid w:val="5E345B18"/>
    <w:rsid w:val="5E366F27"/>
    <w:rsid w:val="5E386453"/>
    <w:rsid w:val="5E407C0D"/>
    <w:rsid w:val="5E415746"/>
    <w:rsid w:val="5E67210D"/>
    <w:rsid w:val="5E6E2DD8"/>
    <w:rsid w:val="5E7D126D"/>
    <w:rsid w:val="5E8001BD"/>
    <w:rsid w:val="5E8A7599"/>
    <w:rsid w:val="5E915FF6"/>
    <w:rsid w:val="5E9206AE"/>
    <w:rsid w:val="5EB455C5"/>
    <w:rsid w:val="5EBE29B5"/>
    <w:rsid w:val="5ED351EB"/>
    <w:rsid w:val="5EDA66BF"/>
    <w:rsid w:val="5EE335F7"/>
    <w:rsid w:val="5EFC45A8"/>
    <w:rsid w:val="5EFD4006"/>
    <w:rsid w:val="5EFF0ED2"/>
    <w:rsid w:val="5F061262"/>
    <w:rsid w:val="5F126D05"/>
    <w:rsid w:val="5F204F1D"/>
    <w:rsid w:val="5F2B1DCB"/>
    <w:rsid w:val="5F3C2ED6"/>
    <w:rsid w:val="5F401BE4"/>
    <w:rsid w:val="5F4A1EBB"/>
    <w:rsid w:val="5F4B5E88"/>
    <w:rsid w:val="5F533C7C"/>
    <w:rsid w:val="5F595662"/>
    <w:rsid w:val="5F597B7C"/>
    <w:rsid w:val="5F5B7782"/>
    <w:rsid w:val="5F5E1936"/>
    <w:rsid w:val="5F675B22"/>
    <w:rsid w:val="5F683CCB"/>
    <w:rsid w:val="5F6C4C79"/>
    <w:rsid w:val="5F732EBB"/>
    <w:rsid w:val="5F73441E"/>
    <w:rsid w:val="5F7D448F"/>
    <w:rsid w:val="5F814D8D"/>
    <w:rsid w:val="5F8250FF"/>
    <w:rsid w:val="5F906917"/>
    <w:rsid w:val="5F912ACF"/>
    <w:rsid w:val="5F9173F4"/>
    <w:rsid w:val="5F922AF6"/>
    <w:rsid w:val="5F954394"/>
    <w:rsid w:val="5FA20BE3"/>
    <w:rsid w:val="5FB23198"/>
    <w:rsid w:val="5FBE282E"/>
    <w:rsid w:val="5FD15BC7"/>
    <w:rsid w:val="5FD367A6"/>
    <w:rsid w:val="5FD73AA6"/>
    <w:rsid w:val="5FD85EAF"/>
    <w:rsid w:val="5FEA46E0"/>
    <w:rsid w:val="5FF41C37"/>
    <w:rsid w:val="60031C46"/>
    <w:rsid w:val="60104EE3"/>
    <w:rsid w:val="602533C0"/>
    <w:rsid w:val="6027337A"/>
    <w:rsid w:val="6028470C"/>
    <w:rsid w:val="604C1BAD"/>
    <w:rsid w:val="605B4538"/>
    <w:rsid w:val="605E6E7C"/>
    <w:rsid w:val="60896264"/>
    <w:rsid w:val="608F1BD3"/>
    <w:rsid w:val="609452E7"/>
    <w:rsid w:val="60A13248"/>
    <w:rsid w:val="60C5330A"/>
    <w:rsid w:val="60D11BBA"/>
    <w:rsid w:val="60D43683"/>
    <w:rsid w:val="60EB7AA8"/>
    <w:rsid w:val="60EF15B2"/>
    <w:rsid w:val="61001229"/>
    <w:rsid w:val="61113EEE"/>
    <w:rsid w:val="611C2857"/>
    <w:rsid w:val="6121322E"/>
    <w:rsid w:val="61243429"/>
    <w:rsid w:val="61296ACD"/>
    <w:rsid w:val="612C2A9A"/>
    <w:rsid w:val="613D24A2"/>
    <w:rsid w:val="613D3287"/>
    <w:rsid w:val="614149F3"/>
    <w:rsid w:val="61476428"/>
    <w:rsid w:val="616638A2"/>
    <w:rsid w:val="616E30DB"/>
    <w:rsid w:val="6180258F"/>
    <w:rsid w:val="61862C2F"/>
    <w:rsid w:val="618741B1"/>
    <w:rsid w:val="618C70A4"/>
    <w:rsid w:val="61A23F59"/>
    <w:rsid w:val="61A30FEA"/>
    <w:rsid w:val="61A905CB"/>
    <w:rsid w:val="61B90BF2"/>
    <w:rsid w:val="61BC1E65"/>
    <w:rsid w:val="61C86CA3"/>
    <w:rsid w:val="61E8288B"/>
    <w:rsid w:val="61E963DE"/>
    <w:rsid w:val="61F93300"/>
    <w:rsid w:val="62033646"/>
    <w:rsid w:val="6203710A"/>
    <w:rsid w:val="621F3FC7"/>
    <w:rsid w:val="62320ECD"/>
    <w:rsid w:val="62321792"/>
    <w:rsid w:val="623873CB"/>
    <w:rsid w:val="62420D5E"/>
    <w:rsid w:val="624256F1"/>
    <w:rsid w:val="62461BBC"/>
    <w:rsid w:val="62480825"/>
    <w:rsid w:val="62540C44"/>
    <w:rsid w:val="625A4E9B"/>
    <w:rsid w:val="62635350"/>
    <w:rsid w:val="626A7DDF"/>
    <w:rsid w:val="62871B8B"/>
    <w:rsid w:val="62886432"/>
    <w:rsid w:val="628B5453"/>
    <w:rsid w:val="62900B42"/>
    <w:rsid w:val="62983D63"/>
    <w:rsid w:val="62AB4430"/>
    <w:rsid w:val="62AD7C47"/>
    <w:rsid w:val="62C671FE"/>
    <w:rsid w:val="62CC4571"/>
    <w:rsid w:val="62CD11E8"/>
    <w:rsid w:val="62DF39AC"/>
    <w:rsid w:val="62F7131A"/>
    <w:rsid w:val="62FC0898"/>
    <w:rsid w:val="63111189"/>
    <w:rsid w:val="63252E32"/>
    <w:rsid w:val="63277B43"/>
    <w:rsid w:val="6337309B"/>
    <w:rsid w:val="633A09A7"/>
    <w:rsid w:val="633C776F"/>
    <w:rsid w:val="634E4F86"/>
    <w:rsid w:val="636176F3"/>
    <w:rsid w:val="63640C4D"/>
    <w:rsid w:val="63691DC0"/>
    <w:rsid w:val="636F572B"/>
    <w:rsid w:val="63750E47"/>
    <w:rsid w:val="6379708C"/>
    <w:rsid w:val="63877230"/>
    <w:rsid w:val="638C249A"/>
    <w:rsid w:val="63A8579E"/>
    <w:rsid w:val="63AF2E7A"/>
    <w:rsid w:val="63B1353D"/>
    <w:rsid w:val="63B425DD"/>
    <w:rsid w:val="63B558BF"/>
    <w:rsid w:val="63BE7084"/>
    <w:rsid w:val="63CD3460"/>
    <w:rsid w:val="63D01E3F"/>
    <w:rsid w:val="63DF1582"/>
    <w:rsid w:val="63E646FF"/>
    <w:rsid w:val="63EF3DEF"/>
    <w:rsid w:val="63FE569C"/>
    <w:rsid w:val="64085A7D"/>
    <w:rsid w:val="640F5CFD"/>
    <w:rsid w:val="6412191B"/>
    <w:rsid w:val="641240B1"/>
    <w:rsid w:val="64161F52"/>
    <w:rsid w:val="64171D73"/>
    <w:rsid w:val="642B3479"/>
    <w:rsid w:val="642F70DC"/>
    <w:rsid w:val="643C3F5A"/>
    <w:rsid w:val="64425440"/>
    <w:rsid w:val="644E2285"/>
    <w:rsid w:val="646507D9"/>
    <w:rsid w:val="647153D0"/>
    <w:rsid w:val="647F7413"/>
    <w:rsid w:val="64805613"/>
    <w:rsid w:val="64A14C54"/>
    <w:rsid w:val="64A357A5"/>
    <w:rsid w:val="64A55457"/>
    <w:rsid w:val="64AF0893"/>
    <w:rsid w:val="64B0068F"/>
    <w:rsid w:val="64B0634B"/>
    <w:rsid w:val="64B7DBF3"/>
    <w:rsid w:val="64BC5A53"/>
    <w:rsid w:val="64BD61FD"/>
    <w:rsid w:val="64C60289"/>
    <w:rsid w:val="64CD7386"/>
    <w:rsid w:val="64D03662"/>
    <w:rsid w:val="64E35BA2"/>
    <w:rsid w:val="64E71808"/>
    <w:rsid w:val="64EC0EFA"/>
    <w:rsid w:val="64F302E2"/>
    <w:rsid w:val="64F44A85"/>
    <w:rsid w:val="64F56A29"/>
    <w:rsid w:val="64FC3B23"/>
    <w:rsid w:val="65043CB2"/>
    <w:rsid w:val="650F4BE9"/>
    <w:rsid w:val="651641C9"/>
    <w:rsid w:val="651E0B7C"/>
    <w:rsid w:val="65301037"/>
    <w:rsid w:val="65363F24"/>
    <w:rsid w:val="653D4887"/>
    <w:rsid w:val="6549634D"/>
    <w:rsid w:val="655D27A0"/>
    <w:rsid w:val="65655D8C"/>
    <w:rsid w:val="65691302"/>
    <w:rsid w:val="656B45D6"/>
    <w:rsid w:val="6577186E"/>
    <w:rsid w:val="6583118B"/>
    <w:rsid w:val="6583791F"/>
    <w:rsid w:val="658F1D57"/>
    <w:rsid w:val="658F6146"/>
    <w:rsid w:val="658F6F58"/>
    <w:rsid w:val="65907AD8"/>
    <w:rsid w:val="65995DFE"/>
    <w:rsid w:val="659A3745"/>
    <w:rsid w:val="65A05841"/>
    <w:rsid w:val="65A53E0B"/>
    <w:rsid w:val="65A62B21"/>
    <w:rsid w:val="65AD379D"/>
    <w:rsid w:val="65BB7BCB"/>
    <w:rsid w:val="65CE14C4"/>
    <w:rsid w:val="65D63B34"/>
    <w:rsid w:val="65DB4320"/>
    <w:rsid w:val="65DD0D4C"/>
    <w:rsid w:val="65E6167B"/>
    <w:rsid w:val="65E842FE"/>
    <w:rsid w:val="65F21C27"/>
    <w:rsid w:val="65F63A27"/>
    <w:rsid w:val="660A6E49"/>
    <w:rsid w:val="661360BB"/>
    <w:rsid w:val="66253C88"/>
    <w:rsid w:val="66292964"/>
    <w:rsid w:val="6629362D"/>
    <w:rsid w:val="663C2578"/>
    <w:rsid w:val="663D2E15"/>
    <w:rsid w:val="663F36BF"/>
    <w:rsid w:val="66482D7B"/>
    <w:rsid w:val="66497400"/>
    <w:rsid w:val="66517729"/>
    <w:rsid w:val="66655DAB"/>
    <w:rsid w:val="666F5074"/>
    <w:rsid w:val="667558EB"/>
    <w:rsid w:val="66866840"/>
    <w:rsid w:val="66950E06"/>
    <w:rsid w:val="66A12504"/>
    <w:rsid w:val="66A355E9"/>
    <w:rsid w:val="66A46015"/>
    <w:rsid w:val="66AB7C09"/>
    <w:rsid w:val="66BB34F8"/>
    <w:rsid w:val="66CF4C55"/>
    <w:rsid w:val="66D11DEE"/>
    <w:rsid w:val="66D63CEA"/>
    <w:rsid w:val="66DD70A5"/>
    <w:rsid w:val="66E36BDD"/>
    <w:rsid w:val="66E40448"/>
    <w:rsid w:val="66E53E53"/>
    <w:rsid w:val="6703542F"/>
    <w:rsid w:val="670871A8"/>
    <w:rsid w:val="67185FD7"/>
    <w:rsid w:val="672D3127"/>
    <w:rsid w:val="67420658"/>
    <w:rsid w:val="674533A1"/>
    <w:rsid w:val="674566A0"/>
    <w:rsid w:val="675178A4"/>
    <w:rsid w:val="67746F85"/>
    <w:rsid w:val="67782CEF"/>
    <w:rsid w:val="677835B0"/>
    <w:rsid w:val="677F7F0C"/>
    <w:rsid w:val="67802496"/>
    <w:rsid w:val="678540B5"/>
    <w:rsid w:val="6788348E"/>
    <w:rsid w:val="678B2A98"/>
    <w:rsid w:val="6796514D"/>
    <w:rsid w:val="679735E0"/>
    <w:rsid w:val="6797CC6D"/>
    <w:rsid w:val="67A400CA"/>
    <w:rsid w:val="67A50830"/>
    <w:rsid w:val="67A538BA"/>
    <w:rsid w:val="67A73955"/>
    <w:rsid w:val="67A90441"/>
    <w:rsid w:val="67BA52E0"/>
    <w:rsid w:val="67C20C79"/>
    <w:rsid w:val="67C57F48"/>
    <w:rsid w:val="67D46EF3"/>
    <w:rsid w:val="67D60266"/>
    <w:rsid w:val="67DE4EEE"/>
    <w:rsid w:val="67E46554"/>
    <w:rsid w:val="67ED5955"/>
    <w:rsid w:val="67F862ED"/>
    <w:rsid w:val="67FA4F92"/>
    <w:rsid w:val="68022E63"/>
    <w:rsid w:val="68052F36"/>
    <w:rsid w:val="6808141A"/>
    <w:rsid w:val="681A272F"/>
    <w:rsid w:val="682D3D04"/>
    <w:rsid w:val="68366331"/>
    <w:rsid w:val="68400AB2"/>
    <w:rsid w:val="684150B9"/>
    <w:rsid w:val="6841737C"/>
    <w:rsid w:val="684D63BA"/>
    <w:rsid w:val="68536D0C"/>
    <w:rsid w:val="685A3A2B"/>
    <w:rsid w:val="685E3EBD"/>
    <w:rsid w:val="686B3644"/>
    <w:rsid w:val="687122A5"/>
    <w:rsid w:val="68806747"/>
    <w:rsid w:val="68827E4E"/>
    <w:rsid w:val="68866D0B"/>
    <w:rsid w:val="68896A60"/>
    <w:rsid w:val="688C2726"/>
    <w:rsid w:val="689474C6"/>
    <w:rsid w:val="689A44D2"/>
    <w:rsid w:val="689E42BA"/>
    <w:rsid w:val="68AD5620"/>
    <w:rsid w:val="68BA7E2F"/>
    <w:rsid w:val="68CE48DE"/>
    <w:rsid w:val="68D044F1"/>
    <w:rsid w:val="68D370A0"/>
    <w:rsid w:val="68E47A64"/>
    <w:rsid w:val="68E94352"/>
    <w:rsid w:val="68EC7D6D"/>
    <w:rsid w:val="68F058E5"/>
    <w:rsid w:val="68F20AA9"/>
    <w:rsid w:val="68F44821"/>
    <w:rsid w:val="68F6059A"/>
    <w:rsid w:val="6902255E"/>
    <w:rsid w:val="69081F0D"/>
    <w:rsid w:val="69185E16"/>
    <w:rsid w:val="691B0000"/>
    <w:rsid w:val="6922628D"/>
    <w:rsid w:val="69243CCB"/>
    <w:rsid w:val="692D10A8"/>
    <w:rsid w:val="694E1343"/>
    <w:rsid w:val="696778E1"/>
    <w:rsid w:val="6976628D"/>
    <w:rsid w:val="69781887"/>
    <w:rsid w:val="6979522C"/>
    <w:rsid w:val="69911493"/>
    <w:rsid w:val="69945F1A"/>
    <w:rsid w:val="69A264FB"/>
    <w:rsid w:val="69A463E4"/>
    <w:rsid w:val="69AB1384"/>
    <w:rsid w:val="69C159B6"/>
    <w:rsid w:val="69C266CE"/>
    <w:rsid w:val="69C322D2"/>
    <w:rsid w:val="69C356D6"/>
    <w:rsid w:val="69D152E0"/>
    <w:rsid w:val="69D54C7F"/>
    <w:rsid w:val="69DA7E3E"/>
    <w:rsid w:val="69DF102E"/>
    <w:rsid w:val="69E00A4D"/>
    <w:rsid w:val="69EB2D32"/>
    <w:rsid w:val="69EB7DC0"/>
    <w:rsid w:val="69FB5FAE"/>
    <w:rsid w:val="69FD50EC"/>
    <w:rsid w:val="6A0D33A8"/>
    <w:rsid w:val="6A1C386D"/>
    <w:rsid w:val="6A276531"/>
    <w:rsid w:val="6A2C3B47"/>
    <w:rsid w:val="6A2E5337"/>
    <w:rsid w:val="6A345BC3"/>
    <w:rsid w:val="6A3B1068"/>
    <w:rsid w:val="6A4E57F6"/>
    <w:rsid w:val="6A4F412A"/>
    <w:rsid w:val="6A5F7EB4"/>
    <w:rsid w:val="6A6D03E7"/>
    <w:rsid w:val="6A7202D9"/>
    <w:rsid w:val="6A856090"/>
    <w:rsid w:val="6A8E7D3F"/>
    <w:rsid w:val="6A9B7BF1"/>
    <w:rsid w:val="6A9F3D8E"/>
    <w:rsid w:val="6AA04EB0"/>
    <w:rsid w:val="6ABD3F83"/>
    <w:rsid w:val="6AC86960"/>
    <w:rsid w:val="6ACB1AF0"/>
    <w:rsid w:val="6ADFB8F3"/>
    <w:rsid w:val="6AF14EA4"/>
    <w:rsid w:val="6B004DE3"/>
    <w:rsid w:val="6B050692"/>
    <w:rsid w:val="6B0933D8"/>
    <w:rsid w:val="6B0B1692"/>
    <w:rsid w:val="6B1E06AB"/>
    <w:rsid w:val="6B2347F8"/>
    <w:rsid w:val="6B2D2415"/>
    <w:rsid w:val="6B353BDC"/>
    <w:rsid w:val="6B554422"/>
    <w:rsid w:val="6B810BED"/>
    <w:rsid w:val="6B8428B4"/>
    <w:rsid w:val="6B851189"/>
    <w:rsid w:val="6B91457B"/>
    <w:rsid w:val="6B930274"/>
    <w:rsid w:val="6BA47A68"/>
    <w:rsid w:val="6BBFA03B"/>
    <w:rsid w:val="6BCF2AB2"/>
    <w:rsid w:val="6BDB04B7"/>
    <w:rsid w:val="6BE04BE9"/>
    <w:rsid w:val="6BF61AFE"/>
    <w:rsid w:val="6C0D7E8A"/>
    <w:rsid w:val="6C1D7BEB"/>
    <w:rsid w:val="6C261FA5"/>
    <w:rsid w:val="6C267CEF"/>
    <w:rsid w:val="6C271424"/>
    <w:rsid w:val="6C4F3C53"/>
    <w:rsid w:val="6C4F4761"/>
    <w:rsid w:val="6C63308B"/>
    <w:rsid w:val="6C736123"/>
    <w:rsid w:val="6C7A1C7C"/>
    <w:rsid w:val="6C7C7008"/>
    <w:rsid w:val="6C845EBC"/>
    <w:rsid w:val="6C915824"/>
    <w:rsid w:val="6C98717A"/>
    <w:rsid w:val="6C9A696F"/>
    <w:rsid w:val="6C9E3F84"/>
    <w:rsid w:val="6C9F2ED4"/>
    <w:rsid w:val="6CA45DFE"/>
    <w:rsid w:val="6CB77895"/>
    <w:rsid w:val="6CC32DC1"/>
    <w:rsid w:val="6CCB2A5C"/>
    <w:rsid w:val="6CCB57A9"/>
    <w:rsid w:val="6CCE109B"/>
    <w:rsid w:val="6CCE2F87"/>
    <w:rsid w:val="6CDBD50C"/>
    <w:rsid w:val="6CE150BD"/>
    <w:rsid w:val="6CE47F86"/>
    <w:rsid w:val="6CEB4C3D"/>
    <w:rsid w:val="6CEF474A"/>
    <w:rsid w:val="6CF52602"/>
    <w:rsid w:val="6CF90658"/>
    <w:rsid w:val="6D0E6DEA"/>
    <w:rsid w:val="6D2C27DC"/>
    <w:rsid w:val="6D3A60CF"/>
    <w:rsid w:val="6D3E2220"/>
    <w:rsid w:val="6D3F63B2"/>
    <w:rsid w:val="6D4548B0"/>
    <w:rsid w:val="6D552A99"/>
    <w:rsid w:val="6D626FF2"/>
    <w:rsid w:val="6D652811"/>
    <w:rsid w:val="6D7573C9"/>
    <w:rsid w:val="6D843F88"/>
    <w:rsid w:val="6D8707CD"/>
    <w:rsid w:val="6D8754F4"/>
    <w:rsid w:val="6D8A0B9C"/>
    <w:rsid w:val="6D9C0D39"/>
    <w:rsid w:val="6D9D3448"/>
    <w:rsid w:val="6DA45E1A"/>
    <w:rsid w:val="6DB02E03"/>
    <w:rsid w:val="6DB3306B"/>
    <w:rsid w:val="6DC00159"/>
    <w:rsid w:val="6DD72E6A"/>
    <w:rsid w:val="6DE44E65"/>
    <w:rsid w:val="6DED76D5"/>
    <w:rsid w:val="6DEF3963"/>
    <w:rsid w:val="6DF1261C"/>
    <w:rsid w:val="6DF633D0"/>
    <w:rsid w:val="6E090707"/>
    <w:rsid w:val="6E0D2F31"/>
    <w:rsid w:val="6E35541C"/>
    <w:rsid w:val="6E3B3E98"/>
    <w:rsid w:val="6E451788"/>
    <w:rsid w:val="6E4C1361"/>
    <w:rsid w:val="6E541B46"/>
    <w:rsid w:val="6E641F84"/>
    <w:rsid w:val="6E6C3A9A"/>
    <w:rsid w:val="6E726FC5"/>
    <w:rsid w:val="6E7D66A2"/>
    <w:rsid w:val="6E8C7D79"/>
    <w:rsid w:val="6E957A3F"/>
    <w:rsid w:val="6EA77046"/>
    <w:rsid w:val="6EB83E57"/>
    <w:rsid w:val="6EC553D5"/>
    <w:rsid w:val="6EE3336E"/>
    <w:rsid w:val="6EE7018C"/>
    <w:rsid w:val="6EF5C34B"/>
    <w:rsid w:val="6EF76DEC"/>
    <w:rsid w:val="6F0137F4"/>
    <w:rsid w:val="6F074349"/>
    <w:rsid w:val="6F0B05C6"/>
    <w:rsid w:val="6F1277AF"/>
    <w:rsid w:val="6F130C23"/>
    <w:rsid w:val="6F150B51"/>
    <w:rsid w:val="6F193BD1"/>
    <w:rsid w:val="6F270A73"/>
    <w:rsid w:val="6F364C63"/>
    <w:rsid w:val="6F490CF7"/>
    <w:rsid w:val="6F572727"/>
    <w:rsid w:val="6F5C26F0"/>
    <w:rsid w:val="6F68212E"/>
    <w:rsid w:val="6F757176"/>
    <w:rsid w:val="6F765F90"/>
    <w:rsid w:val="6F792725"/>
    <w:rsid w:val="6F88611E"/>
    <w:rsid w:val="6F9B77A5"/>
    <w:rsid w:val="6F9E3156"/>
    <w:rsid w:val="6FA303AB"/>
    <w:rsid w:val="6FA6D380"/>
    <w:rsid w:val="6FAA58A9"/>
    <w:rsid w:val="6FB6420C"/>
    <w:rsid w:val="6FB81081"/>
    <w:rsid w:val="6FBC0361"/>
    <w:rsid w:val="6FC844B0"/>
    <w:rsid w:val="6FC91D09"/>
    <w:rsid w:val="6FCC795E"/>
    <w:rsid w:val="6FCF744E"/>
    <w:rsid w:val="6FDB250C"/>
    <w:rsid w:val="6FDBACE9"/>
    <w:rsid w:val="6FE03DA0"/>
    <w:rsid w:val="6FE27002"/>
    <w:rsid w:val="6FEA3F10"/>
    <w:rsid w:val="6FEA761E"/>
    <w:rsid w:val="6FEC76E2"/>
    <w:rsid w:val="6FF6867F"/>
    <w:rsid w:val="6FF925B2"/>
    <w:rsid w:val="6FFFB0FE"/>
    <w:rsid w:val="70004270"/>
    <w:rsid w:val="70062004"/>
    <w:rsid w:val="70080979"/>
    <w:rsid w:val="700F02F2"/>
    <w:rsid w:val="701D4C6D"/>
    <w:rsid w:val="702211B8"/>
    <w:rsid w:val="70285C83"/>
    <w:rsid w:val="70313C65"/>
    <w:rsid w:val="70343755"/>
    <w:rsid w:val="70360700"/>
    <w:rsid w:val="703F36CC"/>
    <w:rsid w:val="7049745E"/>
    <w:rsid w:val="704B6227"/>
    <w:rsid w:val="704F480E"/>
    <w:rsid w:val="704F63CF"/>
    <w:rsid w:val="70531176"/>
    <w:rsid w:val="70553DF8"/>
    <w:rsid w:val="70753CEA"/>
    <w:rsid w:val="707B3132"/>
    <w:rsid w:val="70BB6FBB"/>
    <w:rsid w:val="70BC5C25"/>
    <w:rsid w:val="70C920F0"/>
    <w:rsid w:val="70CE3CD6"/>
    <w:rsid w:val="70D311C0"/>
    <w:rsid w:val="70D5200B"/>
    <w:rsid w:val="70D77435"/>
    <w:rsid w:val="70D86A93"/>
    <w:rsid w:val="70E72C7C"/>
    <w:rsid w:val="70F30CAD"/>
    <w:rsid w:val="70F33611"/>
    <w:rsid w:val="70FC164A"/>
    <w:rsid w:val="70FE3E55"/>
    <w:rsid w:val="710B2708"/>
    <w:rsid w:val="711F5147"/>
    <w:rsid w:val="7121017E"/>
    <w:rsid w:val="71333A0D"/>
    <w:rsid w:val="713664A7"/>
    <w:rsid w:val="713E00F5"/>
    <w:rsid w:val="713F2452"/>
    <w:rsid w:val="714F7DC5"/>
    <w:rsid w:val="71606F55"/>
    <w:rsid w:val="7164280C"/>
    <w:rsid w:val="716763F1"/>
    <w:rsid w:val="716B28F4"/>
    <w:rsid w:val="717568BB"/>
    <w:rsid w:val="7176061E"/>
    <w:rsid w:val="71810C1C"/>
    <w:rsid w:val="719368F2"/>
    <w:rsid w:val="719460D6"/>
    <w:rsid w:val="71A71FCA"/>
    <w:rsid w:val="71AE1825"/>
    <w:rsid w:val="71B23F18"/>
    <w:rsid w:val="71BF7712"/>
    <w:rsid w:val="71C546DD"/>
    <w:rsid w:val="71C72AD3"/>
    <w:rsid w:val="71CF510A"/>
    <w:rsid w:val="71D11979"/>
    <w:rsid w:val="71D23CA4"/>
    <w:rsid w:val="71D821BD"/>
    <w:rsid w:val="71E40978"/>
    <w:rsid w:val="71E54C93"/>
    <w:rsid w:val="71FB2A90"/>
    <w:rsid w:val="720B2724"/>
    <w:rsid w:val="72264CCC"/>
    <w:rsid w:val="722A0E8A"/>
    <w:rsid w:val="722C78DA"/>
    <w:rsid w:val="72345C8F"/>
    <w:rsid w:val="72361EFD"/>
    <w:rsid w:val="72391B27"/>
    <w:rsid w:val="723F6347"/>
    <w:rsid w:val="724D0CB0"/>
    <w:rsid w:val="725E5BA2"/>
    <w:rsid w:val="72787113"/>
    <w:rsid w:val="72826C46"/>
    <w:rsid w:val="728D3332"/>
    <w:rsid w:val="729B26AC"/>
    <w:rsid w:val="72A0389C"/>
    <w:rsid w:val="72B56CCB"/>
    <w:rsid w:val="72CE60E3"/>
    <w:rsid w:val="72D1040D"/>
    <w:rsid w:val="72D27981"/>
    <w:rsid w:val="72D97AB4"/>
    <w:rsid w:val="72DE24DB"/>
    <w:rsid w:val="72EA0498"/>
    <w:rsid w:val="72EA3482"/>
    <w:rsid w:val="72EB4614"/>
    <w:rsid w:val="72F40F30"/>
    <w:rsid w:val="72F56855"/>
    <w:rsid w:val="72FC651D"/>
    <w:rsid w:val="72FF3958"/>
    <w:rsid w:val="7304299B"/>
    <w:rsid w:val="730A2B08"/>
    <w:rsid w:val="730A558D"/>
    <w:rsid w:val="731A35C3"/>
    <w:rsid w:val="731A6169"/>
    <w:rsid w:val="731A6C33"/>
    <w:rsid w:val="73223DF1"/>
    <w:rsid w:val="733116B7"/>
    <w:rsid w:val="73330D90"/>
    <w:rsid w:val="733A737E"/>
    <w:rsid w:val="7351635F"/>
    <w:rsid w:val="73582E26"/>
    <w:rsid w:val="735F45EB"/>
    <w:rsid w:val="736572B2"/>
    <w:rsid w:val="73691968"/>
    <w:rsid w:val="73877A4C"/>
    <w:rsid w:val="738A46F3"/>
    <w:rsid w:val="738F5872"/>
    <w:rsid w:val="739F7602"/>
    <w:rsid w:val="73A40733"/>
    <w:rsid w:val="73B9469D"/>
    <w:rsid w:val="73CF3EC1"/>
    <w:rsid w:val="73D3764A"/>
    <w:rsid w:val="73D9089C"/>
    <w:rsid w:val="73DB32B4"/>
    <w:rsid w:val="73EA000A"/>
    <w:rsid w:val="73EF4563"/>
    <w:rsid w:val="73F05BE5"/>
    <w:rsid w:val="73F67F63"/>
    <w:rsid w:val="73F723FE"/>
    <w:rsid w:val="73FE361A"/>
    <w:rsid w:val="740800C7"/>
    <w:rsid w:val="74157F65"/>
    <w:rsid w:val="74187158"/>
    <w:rsid w:val="74225CAE"/>
    <w:rsid w:val="74232A0F"/>
    <w:rsid w:val="74356168"/>
    <w:rsid w:val="7438012B"/>
    <w:rsid w:val="74394754"/>
    <w:rsid w:val="744276DF"/>
    <w:rsid w:val="74450836"/>
    <w:rsid w:val="744566B3"/>
    <w:rsid w:val="744C3BB8"/>
    <w:rsid w:val="744E15D3"/>
    <w:rsid w:val="744F5D6A"/>
    <w:rsid w:val="745500FA"/>
    <w:rsid w:val="74591A28"/>
    <w:rsid w:val="74633D61"/>
    <w:rsid w:val="74682B38"/>
    <w:rsid w:val="74784559"/>
    <w:rsid w:val="748854A5"/>
    <w:rsid w:val="74895C51"/>
    <w:rsid w:val="74897BA8"/>
    <w:rsid w:val="74921949"/>
    <w:rsid w:val="74981804"/>
    <w:rsid w:val="74A62A32"/>
    <w:rsid w:val="74AF7E07"/>
    <w:rsid w:val="74BC2AB0"/>
    <w:rsid w:val="74C11A94"/>
    <w:rsid w:val="74C303AA"/>
    <w:rsid w:val="74D86DA5"/>
    <w:rsid w:val="74DA01CE"/>
    <w:rsid w:val="74E11CE7"/>
    <w:rsid w:val="74EA0887"/>
    <w:rsid w:val="74F2528E"/>
    <w:rsid w:val="74F54377"/>
    <w:rsid w:val="751B69AC"/>
    <w:rsid w:val="751F49D4"/>
    <w:rsid w:val="75227415"/>
    <w:rsid w:val="75285984"/>
    <w:rsid w:val="75295853"/>
    <w:rsid w:val="752B18E8"/>
    <w:rsid w:val="752B58CD"/>
    <w:rsid w:val="752E3D92"/>
    <w:rsid w:val="753E2B52"/>
    <w:rsid w:val="75550DBA"/>
    <w:rsid w:val="75562889"/>
    <w:rsid w:val="756225D4"/>
    <w:rsid w:val="75646065"/>
    <w:rsid w:val="757A24EA"/>
    <w:rsid w:val="758868F7"/>
    <w:rsid w:val="759058D2"/>
    <w:rsid w:val="75913442"/>
    <w:rsid w:val="759D41D5"/>
    <w:rsid w:val="759F6E47"/>
    <w:rsid w:val="75AE3429"/>
    <w:rsid w:val="75BD26ED"/>
    <w:rsid w:val="75D32087"/>
    <w:rsid w:val="75DF28CE"/>
    <w:rsid w:val="75E53387"/>
    <w:rsid w:val="75E874E8"/>
    <w:rsid w:val="75FD4BCD"/>
    <w:rsid w:val="760602D2"/>
    <w:rsid w:val="760729A8"/>
    <w:rsid w:val="76164029"/>
    <w:rsid w:val="761C63DD"/>
    <w:rsid w:val="76204870"/>
    <w:rsid w:val="762215B7"/>
    <w:rsid w:val="762F0C47"/>
    <w:rsid w:val="76342A16"/>
    <w:rsid w:val="763E32C2"/>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D8308D"/>
    <w:rsid w:val="76F26294"/>
    <w:rsid w:val="76F62C91"/>
    <w:rsid w:val="77052BDB"/>
    <w:rsid w:val="770603A0"/>
    <w:rsid w:val="770E458F"/>
    <w:rsid w:val="77182914"/>
    <w:rsid w:val="772623E4"/>
    <w:rsid w:val="773A2AD5"/>
    <w:rsid w:val="77517517"/>
    <w:rsid w:val="77521091"/>
    <w:rsid w:val="775D7B56"/>
    <w:rsid w:val="77645A0B"/>
    <w:rsid w:val="776E39F1"/>
    <w:rsid w:val="777E2AB0"/>
    <w:rsid w:val="77816B5E"/>
    <w:rsid w:val="778234EF"/>
    <w:rsid w:val="778612B4"/>
    <w:rsid w:val="77861DAE"/>
    <w:rsid w:val="77862AE9"/>
    <w:rsid w:val="779A3B25"/>
    <w:rsid w:val="77A16F59"/>
    <w:rsid w:val="77A61A19"/>
    <w:rsid w:val="77A8713B"/>
    <w:rsid w:val="77B024F4"/>
    <w:rsid w:val="77BB27AB"/>
    <w:rsid w:val="77C7030D"/>
    <w:rsid w:val="77CA262C"/>
    <w:rsid w:val="77D12E2D"/>
    <w:rsid w:val="77D17AF4"/>
    <w:rsid w:val="77D40517"/>
    <w:rsid w:val="77D47CF8"/>
    <w:rsid w:val="77D73344"/>
    <w:rsid w:val="77DB1D1B"/>
    <w:rsid w:val="77E63610"/>
    <w:rsid w:val="77E804AB"/>
    <w:rsid w:val="77E85E69"/>
    <w:rsid w:val="77ED1164"/>
    <w:rsid w:val="77EE1A98"/>
    <w:rsid w:val="77F71C38"/>
    <w:rsid w:val="780D018B"/>
    <w:rsid w:val="781A0DB5"/>
    <w:rsid w:val="78256ACF"/>
    <w:rsid w:val="782D7B09"/>
    <w:rsid w:val="78346968"/>
    <w:rsid w:val="783D7C3D"/>
    <w:rsid w:val="784A01CF"/>
    <w:rsid w:val="784C03CB"/>
    <w:rsid w:val="784D2006"/>
    <w:rsid w:val="7855282E"/>
    <w:rsid w:val="78570929"/>
    <w:rsid w:val="78606362"/>
    <w:rsid w:val="787119EB"/>
    <w:rsid w:val="78782D79"/>
    <w:rsid w:val="787A665F"/>
    <w:rsid w:val="787D038F"/>
    <w:rsid w:val="7884180F"/>
    <w:rsid w:val="78915BE9"/>
    <w:rsid w:val="78957992"/>
    <w:rsid w:val="78A83684"/>
    <w:rsid w:val="78B2790D"/>
    <w:rsid w:val="78B3587F"/>
    <w:rsid w:val="78B86EC2"/>
    <w:rsid w:val="78C141FE"/>
    <w:rsid w:val="78C20890"/>
    <w:rsid w:val="78D665EA"/>
    <w:rsid w:val="78D66912"/>
    <w:rsid w:val="78D8401B"/>
    <w:rsid w:val="78DF4BA6"/>
    <w:rsid w:val="78E05ACF"/>
    <w:rsid w:val="78E9231B"/>
    <w:rsid w:val="78ED13FE"/>
    <w:rsid w:val="78EE54C1"/>
    <w:rsid w:val="78EF0B61"/>
    <w:rsid w:val="78F27200"/>
    <w:rsid w:val="78F82D58"/>
    <w:rsid w:val="78F856CB"/>
    <w:rsid w:val="7903679E"/>
    <w:rsid w:val="7903780E"/>
    <w:rsid w:val="790C6E07"/>
    <w:rsid w:val="7916402C"/>
    <w:rsid w:val="791A21AC"/>
    <w:rsid w:val="791F2A74"/>
    <w:rsid w:val="7920024A"/>
    <w:rsid w:val="792030F5"/>
    <w:rsid w:val="792D7407"/>
    <w:rsid w:val="79425135"/>
    <w:rsid w:val="79456370"/>
    <w:rsid w:val="794701C8"/>
    <w:rsid w:val="794A14B1"/>
    <w:rsid w:val="7953089D"/>
    <w:rsid w:val="795403AF"/>
    <w:rsid w:val="795A247F"/>
    <w:rsid w:val="795F670E"/>
    <w:rsid w:val="79647BD1"/>
    <w:rsid w:val="796513FD"/>
    <w:rsid w:val="7965523F"/>
    <w:rsid w:val="79660E3F"/>
    <w:rsid w:val="79683E73"/>
    <w:rsid w:val="797236C0"/>
    <w:rsid w:val="79771284"/>
    <w:rsid w:val="797876C3"/>
    <w:rsid w:val="797A12D2"/>
    <w:rsid w:val="797E3AEE"/>
    <w:rsid w:val="79821501"/>
    <w:rsid w:val="798F5BB2"/>
    <w:rsid w:val="7997722F"/>
    <w:rsid w:val="79A57893"/>
    <w:rsid w:val="79A64908"/>
    <w:rsid w:val="79B37DE1"/>
    <w:rsid w:val="79BA5C30"/>
    <w:rsid w:val="79C721B0"/>
    <w:rsid w:val="79CC3B9C"/>
    <w:rsid w:val="79CF4756"/>
    <w:rsid w:val="79D17055"/>
    <w:rsid w:val="79D81A97"/>
    <w:rsid w:val="79DB0FFE"/>
    <w:rsid w:val="79E93CD4"/>
    <w:rsid w:val="79EA3EAF"/>
    <w:rsid w:val="79F15391"/>
    <w:rsid w:val="7A122883"/>
    <w:rsid w:val="7A1C14E2"/>
    <w:rsid w:val="7A1F19C3"/>
    <w:rsid w:val="7A2B4030"/>
    <w:rsid w:val="7A37269B"/>
    <w:rsid w:val="7A3F46A8"/>
    <w:rsid w:val="7A3F6A69"/>
    <w:rsid w:val="7A4260F2"/>
    <w:rsid w:val="7A511CEA"/>
    <w:rsid w:val="7A514314"/>
    <w:rsid w:val="7A5520F1"/>
    <w:rsid w:val="7A5B6BF1"/>
    <w:rsid w:val="7A6D4434"/>
    <w:rsid w:val="7A745689"/>
    <w:rsid w:val="7A74617C"/>
    <w:rsid w:val="7A882AAB"/>
    <w:rsid w:val="7A8935AA"/>
    <w:rsid w:val="7A8C5A62"/>
    <w:rsid w:val="7A9B02A0"/>
    <w:rsid w:val="7AAC493D"/>
    <w:rsid w:val="7AB70A93"/>
    <w:rsid w:val="7AC77AD7"/>
    <w:rsid w:val="7AE4433A"/>
    <w:rsid w:val="7AE56790"/>
    <w:rsid w:val="7AE65481"/>
    <w:rsid w:val="7AE83ABA"/>
    <w:rsid w:val="7AF16E13"/>
    <w:rsid w:val="7AFF5BCE"/>
    <w:rsid w:val="7B10013E"/>
    <w:rsid w:val="7B152B01"/>
    <w:rsid w:val="7B1D5512"/>
    <w:rsid w:val="7B326C07"/>
    <w:rsid w:val="7B3330E5"/>
    <w:rsid w:val="7B362E62"/>
    <w:rsid w:val="7B556837"/>
    <w:rsid w:val="7B676012"/>
    <w:rsid w:val="7B6A7511"/>
    <w:rsid w:val="7B711CC9"/>
    <w:rsid w:val="7B840A4C"/>
    <w:rsid w:val="7B890DF9"/>
    <w:rsid w:val="7B8C6B3B"/>
    <w:rsid w:val="7B9C2817"/>
    <w:rsid w:val="7BA311A3"/>
    <w:rsid w:val="7BA46460"/>
    <w:rsid w:val="7BA723B5"/>
    <w:rsid w:val="7BB045D8"/>
    <w:rsid w:val="7BBA247E"/>
    <w:rsid w:val="7BBA2AA5"/>
    <w:rsid w:val="7BBB6AF8"/>
    <w:rsid w:val="7BBF2239"/>
    <w:rsid w:val="7BC81986"/>
    <w:rsid w:val="7BCD518A"/>
    <w:rsid w:val="7BD84BDB"/>
    <w:rsid w:val="7BE129E3"/>
    <w:rsid w:val="7BE72690"/>
    <w:rsid w:val="7BE72A58"/>
    <w:rsid w:val="7BEA1821"/>
    <w:rsid w:val="7BEE5100"/>
    <w:rsid w:val="7BEF2D8B"/>
    <w:rsid w:val="7BFC781D"/>
    <w:rsid w:val="7C1773FB"/>
    <w:rsid w:val="7C1E7985"/>
    <w:rsid w:val="7C277F03"/>
    <w:rsid w:val="7C2F634D"/>
    <w:rsid w:val="7C304464"/>
    <w:rsid w:val="7C357268"/>
    <w:rsid w:val="7C394685"/>
    <w:rsid w:val="7C3946D8"/>
    <w:rsid w:val="7C3C1819"/>
    <w:rsid w:val="7C41114A"/>
    <w:rsid w:val="7C470595"/>
    <w:rsid w:val="7C4E19B5"/>
    <w:rsid w:val="7C5442D6"/>
    <w:rsid w:val="7C5A528B"/>
    <w:rsid w:val="7C620617"/>
    <w:rsid w:val="7C635AEE"/>
    <w:rsid w:val="7C7878E3"/>
    <w:rsid w:val="7C7E46D6"/>
    <w:rsid w:val="7C826ECF"/>
    <w:rsid w:val="7C8C0A8D"/>
    <w:rsid w:val="7C8E3BC1"/>
    <w:rsid w:val="7C927AF3"/>
    <w:rsid w:val="7C946A3E"/>
    <w:rsid w:val="7C97014B"/>
    <w:rsid w:val="7CA273D9"/>
    <w:rsid w:val="7CA874EC"/>
    <w:rsid w:val="7CB14A8A"/>
    <w:rsid w:val="7CB742F1"/>
    <w:rsid w:val="7CB931D9"/>
    <w:rsid w:val="7CBC0EDA"/>
    <w:rsid w:val="7CBE6E05"/>
    <w:rsid w:val="7CC01527"/>
    <w:rsid w:val="7CC318EA"/>
    <w:rsid w:val="7CCB2597"/>
    <w:rsid w:val="7CCE5944"/>
    <w:rsid w:val="7CE4315C"/>
    <w:rsid w:val="7CF242BC"/>
    <w:rsid w:val="7CFE6AE4"/>
    <w:rsid w:val="7CFF2B54"/>
    <w:rsid w:val="7D001143"/>
    <w:rsid w:val="7D0905C7"/>
    <w:rsid w:val="7D180251"/>
    <w:rsid w:val="7D24431C"/>
    <w:rsid w:val="7D2E5F39"/>
    <w:rsid w:val="7D345D3C"/>
    <w:rsid w:val="7D3A23FC"/>
    <w:rsid w:val="7D3D4510"/>
    <w:rsid w:val="7D512219"/>
    <w:rsid w:val="7D5471E5"/>
    <w:rsid w:val="7D596CDC"/>
    <w:rsid w:val="7D6A7CF0"/>
    <w:rsid w:val="7D7BAA86"/>
    <w:rsid w:val="7D7DEBB7"/>
    <w:rsid w:val="7D951CD7"/>
    <w:rsid w:val="7D955A0C"/>
    <w:rsid w:val="7DA024D6"/>
    <w:rsid w:val="7DA77B7C"/>
    <w:rsid w:val="7DAB26E8"/>
    <w:rsid w:val="7DAC3778"/>
    <w:rsid w:val="7DAF3D55"/>
    <w:rsid w:val="7DAF5F30"/>
    <w:rsid w:val="7DB41313"/>
    <w:rsid w:val="7DB8125E"/>
    <w:rsid w:val="7DBC38D5"/>
    <w:rsid w:val="7DC927EE"/>
    <w:rsid w:val="7DCD34A9"/>
    <w:rsid w:val="7DD1602F"/>
    <w:rsid w:val="7DDD79F9"/>
    <w:rsid w:val="7DDE2123"/>
    <w:rsid w:val="7DE37724"/>
    <w:rsid w:val="7DE7410A"/>
    <w:rsid w:val="7DED0007"/>
    <w:rsid w:val="7DEE0D61"/>
    <w:rsid w:val="7DFB187B"/>
    <w:rsid w:val="7DFE4EC7"/>
    <w:rsid w:val="7DFFCB28"/>
    <w:rsid w:val="7E0B4B47"/>
    <w:rsid w:val="7E0D2D37"/>
    <w:rsid w:val="7E1150D6"/>
    <w:rsid w:val="7E24305B"/>
    <w:rsid w:val="7E2447D7"/>
    <w:rsid w:val="7E3201EE"/>
    <w:rsid w:val="7E3A3239"/>
    <w:rsid w:val="7E3B60E6"/>
    <w:rsid w:val="7E5656C0"/>
    <w:rsid w:val="7E5A3003"/>
    <w:rsid w:val="7E633B84"/>
    <w:rsid w:val="7E694EB9"/>
    <w:rsid w:val="7E6E560C"/>
    <w:rsid w:val="7E702D4F"/>
    <w:rsid w:val="7E73447D"/>
    <w:rsid w:val="7E746479"/>
    <w:rsid w:val="7E8412AD"/>
    <w:rsid w:val="7E8D6A07"/>
    <w:rsid w:val="7E936085"/>
    <w:rsid w:val="7E955A58"/>
    <w:rsid w:val="7E962A62"/>
    <w:rsid w:val="7E9945B6"/>
    <w:rsid w:val="7EA85A3A"/>
    <w:rsid w:val="7EB06764"/>
    <w:rsid w:val="7EBE700C"/>
    <w:rsid w:val="7EC2393B"/>
    <w:rsid w:val="7ECA5B6E"/>
    <w:rsid w:val="7ED20926"/>
    <w:rsid w:val="7ED95003"/>
    <w:rsid w:val="7EDC604B"/>
    <w:rsid w:val="7EE1028D"/>
    <w:rsid w:val="7EEE78CB"/>
    <w:rsid w:val="7EFE7DEF"/>
    <w:rsid w:val="7F093C4D"/>
    <w:rsid w:val="7F0D5DAE"/>
    <w:rsid w:val="7F0F6AEE"/>
    <w:rsid w:val="7F0F6E3F"/>
    <w:rsid w:val="7F176427"/>
    <w:rsid w:val="7F181840"/>
    <w:rsid w:val="7F285D5E"/>
    <w:rsid w:val="7F2B63DB"/>
    <w:rsid w:val="7F396F3C"/>
    <w:rsid w:val="7F434859"/>
    <w:rsid w:val="7F505FC9"/>
    <w:rsid w:val="7F556937"/>
    <w:rsid w:val="7F6A4DD4"/>
    <w:rsid w:val="7F77465A"/>
    <w:rsid w:val="7F7818B1"/>
    <w:rsid w:val="7F7B48AA"/>
    <w:rsid w:val="7F7B9674"/>
    <w:rsid w:val="7F8830F2"/>
    <w:rsid w:val="7F8D64E6"/>
    <w:rsid w:val="7F930B43"/>
    <w:rsid w:val="7F942DB0"/>
    <w:rsid w:val="7F963AE5"/>
    <w:rsid w:val="7F9BDCC8"/>
    <w:rsid w:val="7F9C24B0"/>
    <w:rsid w:val="7FA44454"/>
    <w:rsid w:val="7FB73304"/>
    <w:rsid w:val="7FC03CB9"/>
    <w:rsid w:val="7FDE487A"/>
    <w:rsid w:val="7FDFFF44"/>
    <w:rsid w:val="7FECF6BD"/>
    <w:rsid w:val="7FED3ED0"/>
    <w:rsid w:val="7FF11F9E"/>
    <w:rsid w:val="7FF30FA0"/>
    <w:rsid w:val="7FF332A8"/>
    <w:rsid w:val="7FF5C7F9"/>
    <w:rsid w:val="7FFB1D68"/>
    <w:rsid w:val="7FFFE5CE"/>
    <w:rsid w:val="9F7BBE3B"/>
    <w:rsid w:val="A5FF920B"/>
    <w:rsid w:val="A7FF6531"/>
    <w:rsid w:val="AE2FD64D"/>
    <w:rsid w:val="AFF7847B"/>
    <w:rsid w:val="B56A2165"/>
    <w:rsid w:val="B7F4557A"/>
    <w:rsid w:val="B98AB133"/>
    <w:rsid w:val="BBFF417C"/>
    <w:rsid w:val="BF5E733C"/>
    <w:rsid w:val="BF7D0E26"/>
    <w:rsid w:val="BFB78EF0"/>
    <w:rsid w:val="BFBF7B8E"/>
    <w:rsid w:val="C39ACA65"/>
    <w:rsid w:val="CCBF4163"/>
    <w:rsid w:val="CF7E8EF9"/>
    <w:rsid w:val="D4BF86C9"/>
    <w:rsid w:val="D7FF16CF"/>
    <w:rsid w:val="DB2DDDA8"/>
    <w:rsid w:val="DCFFD526"/>
    <w:rsid w:val="DDF7DAF1"/>
    <w:rsid w:val="DEFF1B55"/>
    <w:rsid w:val="E7C71E2C"/>
    <w:rsid w:val="E7F5CFAD"/>
    <w:rsid w:val="E9F92EFF"/>
    <w:rsid w:val="EA5481EC"/>
    <w:rsid w:val="EE7FBE7D"/>
    <w:rsid w:val="EFBFC07B"/>
    <w:rsid w:val="EFD9372C"/>
    <w:rsid w:val="EFDF81C4"/>
    <w:rsid w:val="EFFE9AA7"/>
    <w:rsid w:val="F2FF462E"/>
    <w:rsid w:val="F3D53566"/>
    <w:rsid w:val="F5DFAABC"/>
    <w:rsid w:val="F7D393A2"/>
    <w:rsid w:val="F9D7F67F"/>
    <w:rsid w:val="FB6F6285"/>
    <w:rsid w:val="FDBDDA66"/>
    <w:rsid w:val="FDD82E6C"/>
    <w:rsid w:val="FDF315CB"/>
    <w:rsid w:val="FE3FA395"/>
    <w:rsid w:val="FE5B8028"/>
    <w:rsid w:val="FE7F1E31"/>
    <w:rsid w:val="FEDB3E6A"/>
    <w:rsid w:val="FF75CE6E"/>
    <w:rsid w:val="FF9EA0AC"/>
    <w:rsid w:val="FF9FBD61"/>
    <w:rsid w:val="FFAFF89C"/>
    <w:rsid w:val="FFE6C866"/>
    <w:rsid w:val="FFFF8FA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54"/>
    <w:autoRedefine/>
    <w:qFormat/>
    <w:uiPriority w:val="0"/>
    <w:pPr>
      <w:keepNext/>
      <w:keepLines/>
      <w:spacing w:line="578" w:lineRule="auto"/>
      <w:outlineLvl w:val="0"/>
    </w:pPr>
    <w:rPr>
      <w:rFonts w:ascii="Times New Roman" w:hAnsi="Times New Roman" w:eastAsia="Century Gothic"/>
      <w:b/>
      <w:bCs/>
      <w:kern w:val="44"/>
      <w:sz w:val="44"/>
      <w:szCs w:val="44"/>
    </w:rPr>
  </w:style>
  <w:style w:type="paragraph" w:styleId="6">
    <w:name w:val="heading 2"/>
    <w:basedOn w:val="1"/>
    <w:next w:val="1"/>
    <w:autoRedefine/>
    <w:qFormat/>
    <w:uiPriority w:val="0"/>
    <w:pPr>
      <w:keepNext/>
      <w:keepLines/>
      <w:adjustRightInd w:val="0"/>
      <w:spacing w:line="415" w:lineRule="auto"/>
      <w:jc w:val="left"/>
      <w:outlineLvl w:val="1"/>
    </w:pPr>
    <w:rPr>
      <w:rFonts w:ascii="黑体" w:hAnsi="黑体" w:eastAsia="楷体"/>
      <w:b/>
      <w:bCs/>
      <w:sz w:val="32"/>
      <w:szCs w:val="32"/>
    </w:rPr>
  </w:style>
  <w:style w:type="paragraph" w:styleId="7">
    <w:name w:val="heading 3"/>
    <w:basedOn w:val="1"/>
    <w:next w:val="1"/>
    <w:autoRedefine/>
    <w:qFormat/>
    <w:uiPriority w:val="0"/>
    <w:pPr>
      <w:keepNext/>
      <w:keepLines/>
      <w:spacing w:line="416" w:lineRule="auto"/>
      <w:outlineLvl w:val="2"/>
    </w:pPr>
    <w:rPr>
      <w:b/>
      <w:bCs/>
      <w:sz w:val="32"/>
      <w:szCs w:val="32"/>
    </w:rPr>
  </w:style>
  <w:style w:type="paragraph" w:styleId="8">
    <w:name w:val="heading 4"/>
    <w:basedOn w:val="1"/>
    <w:next w:val="1"/>
    <w:autoRedefine/>
    <w:qFormat/>
    <w:uiPriority w:val="0"/>
    <w:pPr>
      <w:keepNext/>
      <w:widowControl/>
      <w:jc w:val="center"/>
      <w:outlineLvl w:val="3"/>
    </w:pPr>
    <w:rPr>
      <w:rFonts w:ascii="MS Sans Serif" w:hAnsi="仿宋_GB2312" w:eastAsia="MS Sans Serif"/>
      <w:snapToGrid w:val="0"/>
      <w:kern w:val="0"/>
      <w:sz w:val="24"/>
      <w:szCs w:val="20"/>
    </w:rPr>
  </w:style>
  <w:style w:type="paragraph" w:styleId="9">
    <w:name w:val="heading 5"/>
    <w:basedOn w:val="1"/>
    <w:next w:val="1"/>
    <w:autoRedefine/>
    <w:qFormat/>
    <w:uiPriority w:val="0"/>
    <w:pPr>
      <w:widowControl/>
      <w:jc w:val="left"/>
      <w:outlineLvl w:val="4"/>
    </w:pPr>
    <w:rPr>
      <w:rFonts w:ascii="MS Sans Serif" w:eastAsia="MS Sans Serif"/>
      <w:kern w:val="0"/>
      <w:sz w:val="24"/>
      <w:szCs w:val="20"/>
    </w:rPr>
  </w:style>
  <w:style w:type="paragraph" w:styleId="10">
    <w:name w:val="heading 6"/>
    <w:basedOn w:val="1"/>
    <w:next w:val="1"/>
    <w:autoRedefine/>
    <w:qFormat/>
    <w:uiPriority w:val="0"/>
    <w:pPr>
      <w:keepNext/>
      <w:keepLines/>
      <w:spacing w:line="320" w:lineRule="auto"/>
      <w:outlineLvl w:val="5"/>
    </w:pPr>
    <w:rPr>
      <w:rFonts w:ascii="黑体" w:hAnsi="黑体" w:eastAsia="楷体"/>
      <w:b/>
      <w:sz w:val="24"/>
      <w:szCs w:val="20"/>
    </w:rPr>
  </w:style>
  <w:style w:type="paragraph" w:styleId="11">
    <w:name w:val="heading 7"/>
    <w:basedOn w:val="1"/>
    <w:next w:val="1"/>
    <w:autoRedefine/>
    <w:qFormat/>
    <w:uiPriority w:val="0"/>
    <w:pPr>
      <w:keepNext/>
      <w:keepLines/>
      <w:spacing w:line="320" w:lineRule="auto"/>
      <w:outlineLvl w:val="6"/>
    </w:pPr>
    <w:rPr>
      <w:b/>
      <w:sz w:val="24"/>
      <w:szCs w:val="20"/>
    </w:rPr>
  </w:style>
  <w:style w:type="paragraph" w:styleId="12">
    <w:name w:val="heading 8"/>
    <w:basedOn w:val="1"/>
    <w:next w:val="13"/>
    <w:autoRedefine/>
    <w:qFormat/>
    <w:uiPriority w:val="0"/>
    <w:pPr>
      <w:keepNext/>
      <w:keepLines/>
      <w:spacing w:line="320" w:lineRule="auto"/>
      <w:outlineLvl w:val="7"/>
    </w:pPr>
    <w:rPr>
      <w:rFonts w:ascii="黑体" w:hAnsi="黑体" w:eastAsia="楷体"/>
      <w:sz w:val="24"/>
      <w:szCs w:val="20"/>
    </w:rPr>
  </w:style>
  <w:style w:type="paragraph" w:styleId="14">
    <w:name w:val="heading 9"/>
    <w:basedOn w:val="1"/>
    <w:next w:val="13"/>
    <w:autoRedefine/>
    <w:qFormat/>
    <w:uiPriority w:val="0"/>
    <w:pPr>
      <w:keepNext/>
      <w:keepLines/>
      <w:spacing w:line="320" w:lineRule="auto"/>
      <w:outlineLvl w:val="8"/>
    </w:pPr>
    <w:rPr>
      <w:rFonts w:ascii="黑体" w:hAnsi="黑体" w:eastAsia="楷体"/>
      <w:szCs w:val="20"/>
    </w:rPr>
  </w:style>
  <w:style w:type="character" w:default="1" w:styleId="47">
    <w:name w:val="Default Paragraph Font"/>
    <w:autoRedefine/>
    <w:unhideWhenUsed/>
    <w:qFormat/>
    <w:uiPriority w:val="1"/>
  </w:style>
  <w:style w:type="table" w:default="1" w:styleId="45">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Body Text First Indent"/>
    <w:basedOn w:val="2"/>
    <w:next w:val="4"/>
    <w:autoRedefine/>
    <w:qFormat/>
    <w:uiPriority w:val="0"/>
    <w:pPr>
      <w:ind w:firstLine="420"/>
    </w:pPr>
  </w:style>
  <w:style w:type="paragraph" w:styleId="4">
    <w:name w:val="toc 6"/>
    <w:basedOn w:val="1"/>
    <w:next w:val="1"/>
    <w:autoRedefine/>
    <w:semiHidden/>
    <w:qFormat/>
    <w:uiPriority w:val="0"/>
    <w:pPr>
      <w:ind w:left="1050"/>
      <w:jc w:val="left"/>
    </w:pPr>
    <w:rPr>
      <w:sz w:val="18"/>
      <w:szCs w:val="18"/>
    </w:rPr>
  </w:style>
  <w:style w:type="paragraph" w:styleId="13">
    <w:name w:val="Normal Indent"/>
    <w:basedOn w:val="1"/>
    <w:next w:val="1"/>
    <w:link w:val="155"/>
    <w:autoRedefine/>
    <w:qFormat/>
    <w:uiPriority w:val="0"/>
    <w:pPr>
      <w:widowControl/>
      <w:ind w:firstLine="420"/>
      <w:jc w:val="left"/>
    </w:pPr>
    <w:rPr>
      <w:rFonts w:ascii="Arial" w:hAnsi="Arial" w:cs="Arial"/>
      <w:kern w:val="0"/>
      <w:sz w:val="20"/>
      <w:szCs w:val="20"/>
    </w:rPr>
  </w:style>
  <w:style w:type="paragraph" w:styleId="15">
    <w:name w:val="toc 7"/>
    <w:basedOn w:val="1"/>
    <w:next w:val="1"/>
    <w:autoRedefine/>
    <w:semiHidden/>
    <w:qFormat/>
    <w:uiPriority w:val="0"/>
    <w:pPr>
      <w:ind w:left="1260"/>
      <w:jc w:val="left"/>
    </w:pPr>
    <w:rPr>
      <w:sz w:val="18"/>
      <w:szCs w:val="18"/>
    </w:rPr>
  </w:style>
  <w:style w:type="paragraph" w:styleId="16">
    <w:name w:val="List Number"/>
    <w:basedOn w:val="1"/>
    <w:autoRedefine/>
    <w:qFormat/>
    <w:uiPriority w:val="0"/>
    <w:pPr>
      <w:widowControl/>
      <w:tabs>
        <w:tab w:val="left" w:pos="420"/>
        <w:tab w:val="left" w:pos="454"/>
      </w:tabs>
      <w:spacing w:afterLines="50"/>
      <w:ind w:left="454" w:hanging="284"/>
      <w:jc w:val="left"/>
    </w:pPr>
    <w:rPr>
      <w:kern w:val="0"/>
      <w:sz w:val="24"/>
      <w:szCs w:val="20"/>
    </w:rPr>
  </w:style>
  <w:style w:type="paragraph" w:styleId="17">
    <w:name w:val="caption"/>
    <w:basedOn w:val="1"/>
    <w:next w:val="1"/>
    <w:autoRedefine/>
    <w:qFormat/>
    <w:uiPriority w:val="0"/>
    <w:rPr>
      <w:rFonts w:ascii="黑体" w:hAnsi="黑体" w:eastAsia="楷体" w:cs="黑体"/>
      <w:sz w:val="20"/>
      <w:szCs w:val="20"/>
    </w:rPr>
  </w:style>
  <w:style w:type="paragraph" w:styleId="18">
    <w:name w:val="Document Map"/>
    <w:basedOn w:val="1"/>
    <w:autoRedefine/>
    <w:semiHidden/>
    <w:qFormat/>
    <w:uiPriority w:val="0"/>
    <w:pPr>
      <w:shd w:val="clear" w:color="auto" w:fill="000080"/>
    </w:pPr>
  </w:style>
  <w:style w:type="paragraph" w:styleId="19">
    <w:name w:val="annotation text"/>
    <w:basedOn w:val="1"/>
    <w:autoRedefine/>
    <w:semiHidden/>
    <w:qFormat/>
    <w:uiPriority w:val="0"/>
    <w:pPr>
      <w:jc w:val="left"/>
    </w:pPr>
  </w:style>
  <w:style w:type="paragraph" w:styleId="20">
    <w:name w:val="Body Text Indent"/>
    <w:basedOn w:val="1"/>
    <w:next w:val="1"/>
    <w:link w:val="156"/>
    <w:autoRedefine/>
    <w:qFormat/>
    <w:uiPriority w:val="0"/>
    <w:pPr>
      <w:adjustRightInd w:val="0"/>
      <w:spacing w:line="360" w:lineRule="auto"/>
      <w:ind w:firstLine="490"/>
      <w:jc w:val="left"/>
    </w:pPr>
    <w:rPr>
      <w:rFonts w:ascii="Century Gothic" w:hAnsi="Century Gothic" w:eastAsia="Century Gothic"/>
      <w:sz w:val="24"/>
      <w:szCs w:val="20"/>
    </w:rPr>
  </w:style>
  <w:style w:type="paragraph" w:styleId="21">
    <w:name w:val="List Number 3"/>
    <w:basedOn w:val="1"/>
    <w:autoRedefine/>
    <w:qFormat/>
    <w:uiPriority w:val="0"/>
    <w:pPr>
      <w:widowControl/>
      <w:tabs>
        <w:tab w:val="left" w:pos="482"/>
        <w:tab w:val="left" w:pos="1157"/>
      </w:tabs>
      <w:spacing w:afterLines="50"/>
      <w:ind w:left="482" w:hanging="340"/>
      <w:jc w:val="left"/>
    </w:pPr>
    <w:rPr>
      <w:kern w:val="0"/>
      <w:sz w:val="24"/>
      <w:szCs w:val="20"/>
    </w:rPr>
  </w:style>
  <w:style w:type="paragraph" w:styleId="22">
    <w:name w:val="Block Text"/>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3">
    <w:name w:val="toc 5"/>
    <w:basedOn w:val="1"/>
    <w:next w:val="1"/>
    <w:semiHidden/>
    <w:qFormat/>
    <w:uiPriority w:val="0"/>
    <w:pPr>
      <w:ind w:left="840"/>
      <w:jc w:val="left"/>
    </w:pPr>
    <w:rPr>
      <w:sz w:val="18"/>
      <w:szCs w:val="18"/>
    </w:rPr>
  </w:style>
  <w:style w:type="paragraph" w:styleId="24">
    <w:name w:val="toc 3"/>
    <w:basedOn w:val="1"/>
    <w:next w:val="1"/>
    <w:autoRedefine/>
    <w:semiHidden/>
    <w:qFormat/>
    <w:uiPriority w:val="0"/>
    <w:pPr>
      <w:ind w:left="420"/>
      <w:jc w:val="left"/>
    </w:pPr>
    <w:rPr>
      <w:i/>
      <w:iCs/>
      <w:sz w:val="20"/>
      <w:szCs w:val="20"/>
    </w:rPr>
  </w:style>
  <w:style w:type="paragraph" w:styleId="25">
    <w:name w:val="Plain Text"/>
    <w:basedOn w:val="1"/>
    <w:next w:val="26"/>
    <w:link w:val="157"/>
    <w:autoRedefine/>
    <w:qFormat/>
    <w:uiPriority w:val="0"/>
    <w:rPr>
      <w:rFonts w:ascii="Century Gothic" w:hAnsi="楷体_GB2312" w:eastAsia="Century Gothic" w:cs="楷体_GB2312"/>
      <w:szCs w:val="21"/>
    </w:rPr>
  </w:style>
  <w:style w:type="paragraph" w:styleId="26">
    <w:name w:val="Date"/>
    <w:basedOn w:val="1"/>
    <w:next w:val="1"/>
    <w:qFormat/>
    <w:uiPriority w:val="0"/>
    <w:pPr>
      <w:ind w:left="100" w:leftChars="2500"/>
    </w:pPr>
  </w:style>
  <w:style w:type="paragraph" w:styleId="27">
    <w:name w:val="toc 8"/>
    <w:basedOn w:val="1"/>
    <w:next w:val="1"/>
    <w:autoRedefine/>
    <w:semiHidden/>
    <w:qFormat/>
    <w:uiPriority w:val="0"/>
    <w:pPr>
      <w:ind w:left="1470"/>
      <w:jc w:val="left"/>
    </w:pPr>
    <w:rPr>
      <w:sz w:val="18"/>
      <w:szCs w:val="18"/>
    </w:rPr>
  </w:style>
  <w:style w:type="paragraph" w:styleId="28">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9">
    <w:name w:val="Balloon Text"/>
    <w:basedOn w:val="1"/>
    <w:autoRedefine/>
    <w:semiHidden/>
    <w:qFormat/>
    <w:uiPriority w:val="0"/>
    <w:rPr>
      <w:sz w:val="18"/>
      <w:szCs w:val="18"/>
    </w:rPr>
  </w:style>
  <w:style w:type="paragraph" w:styleId="30">
    <w:name w:val="footer"/>
    <w:basedOn w:val="1"/>
    <w:link w:val="158"/>
    <w:autoRedefine/>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1">
    <w:name w:val="envelope return"/>
    <w:basedOn w:val="1"/>
    <w:qFormat/>
    <w:uiPriority w:val="0"/>
    <w:pPr>
      <w:snapToGrid w:val="0"/>
    </w:pPr>
    <w:rPr>
      <w:rFonts w:ascii="Arial" w:hAnsi="Arial"/>
    </w:rPr>
  </w:style>
  <w:style w:type="paragraph" w:styleId="32">
    <w:name w:val="header"/>
    <w:basedOn w:val="1"/>
    <w:autoRedefine/>
    <w:qFormat/>
    <w:uiPriority w:val="0"/>
    <w:pPr>
      <w:pBdr>
        <w:bottom w:val="single" w:color="auto" w:sz="6" w:space="1"/>
      </w:pBdr>
      <w:tabs>
        <w:tab w:val="center" w:pos="4153"/>
        <w:tab w:val="right" w:pos="8306"/>
      </w:tabs>
      <w:adjustRightInd w:val="0"/>
      <w:jc w:val="center"/>
    </w:pPr>
    <w:rPr>
      <w:sz w:val="18"/>
      <w:szCs w:val="20"/>
    </w:rPr>
  </w:style>
  <w:style w:type="paragraph" w:styleId="33">
    <w:name w:val="toc 1"/>
    <w:basedOn w:val="1"/>
    <w:next w:val="1"/>
    <w:autoRedefine/>
    <w:qFormat/>
    <w:uiPriority w:val="39"/>
    <w:pPr>
      <w:tabs>
        <w:tab w:val="right" w:leader="dot" w:pos="8720"/>
      </w:tabs>
      <w:jc w:val="left"/>
    </w:pPr>
    <w:rPr>
      <w:rFonts w:ascii="Century Gothic" w:hAnsi="Century Gothic"/>
      <w:bCs/>
      <w:caps/>
      <w:sz w:val="20"/>
      <w:szCs w:val="20"/>
    </w:rPr>
  </w:style>
  <w:style w:type="paragraph" w:styleId="34">
    <w:name w:val="toc 4"/>
    <w:basedOn w:val="1"/>
    <w:next w:val="1"/>
    <w:autoRedefine/>
    <w:semiHidden/>
    <w:qFormat/>
    <w:uiPriority w:val="0"/>
    <w:pPr>
      <w:ind w:left="630"/>
      <w:jc w:val="left"/>
    </w:pPr>
    <w:rPr>
      <w:sz w:val="18"/>
      <w:szCs w:val="18"/>
    </w:rPr>
  </w:style>
  <w:style w:type="paragraph" w:styleId="35">
    <w:name w:val="List 5"/>
    <w:basedOn w:val="1"/>
    <w:autoRedefine/>
    <w:qFormat/>
    <w:uiPriority w:val="0"/>
    <w:pPr>
      <w:ind w:left="100" w:leftChars="800" w:hanging="200" w:hangingChars="200"/>
    </w:pPr>
    <w:rPr>
      <w:szCs w:val="20"/>
    </w:rPr>
  </w:style>
  <w:style w:type="paragraph" w:styleId="36">
    <w:name w:val="Body Text Indent 3"/>
    <w:basedOn w:val="1"/>
    <w:autoRedefine/>
    <w:qFormat/>
    <w:uiPriority w:val="0"/>
    <w:pPr>
      <w:ind w:left="420" w:leftChars="200"/>
    </w:pPr>
    <w:rPr>
      <w:sz w:val="16"/>
      <w:szCs w:val="16"/>
    </w:rPr>
  </w:style>
  <w:style w:type="paragraph" w:styleId="37">
    <w:name w:val="toc 2"/>
    <w:basedOn w:val="1"/>
    <w:next w:val="1"/>
    <w:autoRedefine/>
    <w:qFormat/>
    <w:uiPriority w:val="39"/>
    <w:pPr>
      <w:tabs>
        <w:tab w:val="right" w:leader="dot" w:pos="8720"/>
      </w:tabs>
      <w:adjustRightInd w:val="0"/>
      <w:snapToGrid w:val="0"/>
      <w:jc w:val="left"/>
    </w:pPr>
    <w:rPr>
      <w:smallCaps/>
      <w:sz w:val="20"/>
      <w:szCs w:val="20"/>
    </w:rPr>
  </w:style>
  <w:style w:type="paragraph" w:styleId="38">
    <w:name w:val="toc 9"/>
    <w:basedOn w:val="1"/>
    <w:next w:val="1"/>
    <w:autoRedefine/>
    <w:semiHidden/>
    <w:qFormat/>
    <w:uiPriority w:val="0"/>
    <w:pPr>
      <w:ind w:left="1680"/>
      <w:jc w:val="left"/>
    </w:pPr>
    <w:rPr>
      <w:sz w:val="18"/>
      <w:szCs w:val="18"/>
    </w:rPr>
  </w:style>
  <w:style w:type="paragraph" w:styleId="39">
    <w:name w:val="Body Text 2"/>
    <w:basedOn w:val="1"/>
    <w:autoRedefine/>
    <w:qFormat/>
    <w:uiPriority w:val="0"/>
    <w:rPr>
      <w:sz w:val="24"/>
    </w:rPr>
  </w:style>
  <w:style w:type="paragraph" w:styleId="4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autoRedefine/>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2">
    <w:name w:val="Title"/>
    <w:basedOn w:val="1"/>
    <w:autoRedefine/>
    <w:qFormat/>
    <w:uiPriority w:val="0"/>
    <w:pPr>
      <w:tabs>
        <w:tab w:val="left" w:pos="1200"/>
      </w:tabs>
      <w:spacing w:afterLines="200"/>
      <w:ind w:left="1440" w:hanging="720"/>
      <w:jc w:val="center"/>
    </w:pPr>
    <w:rPr>
      <w:b/>
      <w:bCs/>
      <w:spacing w:val="60"/>
      <w:sz w:val="32"/>
    </w:rPr>
  </w:style>
  <w:style w:type="paragraph" w:styleId="43">
    <w:name w:val="annotation subject"/>
    <w:basedOn w:val="19"/>
    <w:next w:val="19"/>
    <w:autoRedefine/>
    <w:semiHidden/>
    <w:qFormat/>
    <w:uiPriority w:val="0"/>
    <w:rPr>
      <w:b/>
      <w:bCs/>
    </w:rPr>
  </w:style>
  <w:style w:type="paragraph" w:styleId="44">
    <w:name w:val="Body Text First Indent 2"/>
    <w:basedOn w:val="20"/>
    <w:next w:val="1"/>
    <w:autoRedefine/>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0"/>
    <w:rPr>
      <w:b/>
    </w:rPr>
  </w:style>
  <w:style w:type="character" w:styleId="49">
    <w:name w:val="page number"/>
    <w:basedOn w:val="47"/>
    <w:autoRedefine/>
    <w:qFormat/>
    <w:uiPriority w:val="0"/>
  </w:style>
  <w:style w:type="character" w:styleId="50">
    <w:name w:val="FollowedHyperlink"/>
    <w:autoRedefine/>
    <w:qFormat/>
    <w:uiPriority w:val="0"/>
    <w:rPr>
      <w:color w:val="3177FD"/>
      <w:sz w:val="21"/>
      <w:szCs w:val="21"/>
      <w:u w:val="none"/>
    </w:rPr>
  </w:style>
  <w:style w:type="character" w:styleId="51">
    <w:name w:val="Emphasis"/>
    <w:basedOn w:val="47"/>
    <w:autoRedefine/>
    <w:qFormat/>
    <w:uiPriority w:val="0"/>
    <w:rPr>
      <w:color w:val="F73131"/>
    </w:rPr>
  </w:style>
  <w:style w:type="character" w:styleId="52">
    <w:name w:val="HTML Definition"/>
    <w:qFormat/>
    <w:uiPriority w:val="0"/>
    <w:rPr>
      <w:i/>
      <w:color w:val="FFFFFF"/>
      <w:u w:val="none"/>
    </w:rPr>
  </w:style>
  <w:style w:type="character" w:styleId="53">
    <w:name w:val="Hyperlink"/>
    <w:autoRedefine/>
    <w:qFormat/>
    <w:uiPriority w:val="0"/>
    <w:rPr>
      <w:color w:val="3177FD"/>
      <w:u w:val="none"/>
    </w:rPr>
  </w:style>
  <w:style w:type="character" w:styleId="54">
    <w:name w:val="HTML Code"/>
    <w:autoRedefine/>
    <w:qFormat/>
    <w:uiPriority w:val="0"/>
    <w:rPr>
      <w:rFonts w:hint="default" w:ascii="Consolas" w:hAnsi="Consolas" w:eastAsia="Consolas" w:cs="Consolas"/>
      <w:sz w:val="21"/>
      <w:szCs w:val="21"/>
    </w:rPr>
  </w:style>
  <w:style w:type="character" w:styleId="55">
    <w:name w:val="annotation reference"/>
    <w:autoRedefine/>
    <w:semiHidden/>
    <w:qFormat/>
    <w:uiPriority w:val="0"/>
    <w:rPr>
      <w:sz w:val="21"/>
      <w:szCs w:val="21"/>
    </w:rPr>
  </w:style>
  <w:style w:type="character" w:styleId="56">
    <w:name w:val="HTML Cite"/>
    <w:basedOn w:val="47"/>
    <w:autoRedefine/>
    <w:qFormat/>
    <w:uiPriority w:val="0"/>
    <w:rPr>
      <w:color w:val="008000"/>
    </w:rPr>
  </w:style>
  <w:style w:type="character" w:styleId="57">
    <w:name w:val="HTML Keyboard"/>
    <w:autoRedefine/>
    <w:qFormat/>
    <w:uiPriority w:val="0"/>
    <w:rPr>
      <w:rFonts w:ascii="Consolas" w:hAnsi="Consolas" w:eastAsia="Consolas" w:cs="Consolas"/>
      <w:sz w:val="21"/>
      <w:szCs w:val="21"/>
    </w:rPr>
  </w:style>
  <w:style w:type="character" w:styleId="58">
    <w:name w:val="HTML Sample"/>
    <w:autoRedefine/>
    <w:qFormat/>
    <w:uiPriority w:val="0"/>
    <w:rPr>
      <w:rFonts w:hint="default" w:ascii="Consolas" w:hAnsi="Consolas" w:eastAsia="Consolas" w:cs="Consolas"/>
      <w:sz w:val="21"/>
      <w:szCs w:val="21"/>
    </w:rPr>
  </w:style>
  <w:style w:type="paragraph" w:customStyle="1" w:styleId="59">
    <w:name w:val="正文文本首行缩进 21"/>
    <w:basedOn w:val="60"/>
    <w:autoRedefine/>
    <w:qFormat/>
    <w:uiPriority w:val="99"/>
    <w:pPr>
      <w:tabs>
        <w:tab w:val="right" w:leader="dot" w:pos="8268"/>
      </w:tabs>
      <w:spacing w:line="200" w:lineRule="atLeast"/>
      <w:ind w:firstLine="420"/>
    </w:pPr>
    <w:rPr>
      <w:spacing w:val="-4"/>
      <w:sz w:val="18"/>
    </w:rPr>
  </w:style>
  <w:style w:type="paragraph" w:customStyle="1" w:styleId="60">
    <w:name w:val="正文缩进1"/>
    <w:basedOn w:val="61"/>
    <w:next w:val="2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1">
    <w:name w:val="正文1"/>
    <w:basedOn w:val="24"/>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
    <w:name w:val="List Paragraph"/>
    <w:basedOn w:val="1"/>
    <w:link w:val="181"/>
    <w:autoRedefine/>
    <w:qFormat/>
    <w:uiPriority w:val="34"/>
    <w:pPr>
      <w:ind w:firstLine="420" w:firstLineChars="200"/>
    </w:pPr>
    <w:rPr>
      <w:rFonts w:ascii="Times New Roman" w:hAnsi="Times New Roman"/>
    </w:rPr>
  </w:style>
  <w:style w:type="paragraph" w:customStyle="1" w:styleId="63">
    <w:name w:val="正文文字"/>
    <w:basedOn w:val="1"/>
    <w:autoRedefine/>
    <w:qFormat/>
    <w:uiPriority w:val="0"/>
    <w:pPr>
      <w:widowControl/>
      <w:spacing w:line="952" w:lineRule="atLeast"/>
      <w:ind w:firstLine="419"/>
    </w:pPr>
    <w:rPr>
      <w:b/>
      <w:color w:val="000000"/>
      <w:sz w:val="44"/>
      <w:szCs w:val="20"/>
    </w:rPr>
  </w:style>
  <w:style w:type="paragraph" w:customStyle="1" w:styleId="64">
    <w:name w:val="_Style 2"/>
    <w:basedOn w:val="1"/>
    <w:autoRedefine/>
    <w:qFormat/>
    <w:uiPriority w:val="0"/>
    <w:pPr>
      <w:ind w:firstLine="200" w:firstLineChars="200"/>
    </w:pPr>
    <w:rPr>
      <w:rFonts w:ascii="Calibri" w:hAnsi="Calibri"/>
      <w:sz w:val="28"/>
      <w:szCs w:val="22"/>
    </w:rPr>
  </w:style>
  <w:style w:type="paragraph" w:customStyle="1" w:styleId="65">
    <w:name w:val="_Style 1"/>
    <w:autoRedefine/>
    <w:qFormat/>
    <w:uiPriority w:val="0"/>
    <w:rPr>
      <w:rFonts w:ascii="Calibri" w:hAnsi="Calibri" w:eastAsia="宋体" w:cs="Times New Roman"/>
      <w:kern w:val="2"/>
      <w:sz w:val="28"/>
      <w:szCs w:val="22"/>
      <w:lang w:val="en-US" w:eastAsia="zh-CN" w:bidi="ar-SA"/>
    </w:rPr>
  </w:style>
  <w:style w:type="paragraph" w:customStyle="1" w:styleId="66">
    <w:name w:val="Default"/>
    <w:next w:val="67"/>
    <w:link w:val="167"/>
    <w:autoRedefine/>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6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9">
    <w:name w:val="标准文本"/>
    <w:basedOn w:val="1"/>
    <w:link w:val="200"/>
    <w:autoRedefine/>
    <w:qFormat/>
    <w:uiPriority w:val="0"/>
    <w:pPr>
      <w:spacing w:line="360" w:lineRule="auto"/>
      <w:ind w:firstLine="480" w:firstLineChars="200"/>
    </w:pPr>
    <w:rPr>
      <w:rFonts w:ascii="Times New Roman" w:hAnsi="Times New Roman" w:cs="宋体"/>
      <w:sz w:val="24"/>
      <w:szCs w:val="20"/>
    </w:rPr>
  </w:style>
  <w:style w:type="paragraph" w:customStyle="1" w:styleId="70">
    <w:name w:val="正文2"/>
    <w:basedOn w:val="1"/>
    <w:link w:val="201"/>
    <w:autoRedefine/>
    <w:qFormat/>
    <w:uiPriority w:val="0"/>
    <w:pPr>
      <w:spacing w:line="360" w:lineRule="auto"/>
      <w:ind w:firstLine="510" w:firstLineChars="200"/>
    </w:pPr>
    <w:rPr>
      <w:rFonts w:ascii="Times New Roman" w:hAnsi="Times New Roman"/>
      <w:sz w:val="24"/>
      <w:szCs w:val="20"/>
    </w:rPr>
  </w:style>
  <w:style w:type="paragraph" w:customStyle="1" w:styleId="71">
    <w:name w:val="[Normal]"/>
    <w:autoRedefine/>
    <w:qFormat/>
    <w:uiPriority w:val="0"/>
    <w:rPr>
      <w:rFonts w:ascii="宋体" w:hAnsi="宋体" w:eastAsia="宋体" w:cs="Arial"/>
      <w:sz w:val="24"/>
      <w:szCs w:val="22"/>
      <w:lang w:val="zh-CN" w:eastAsia="zh-CN" w:bidi="ar-SA"/>
    </w:rPr>
  </w:style>
  <w:style w:type="paragraph" w:customStyle="1" w:styleId="72">
    <w:name w:val="font5"/>
    <w:basedOn w:val="1"/>
    <w:autoRedefine/>
    <w:qFormat/>
    <w:uiPriority w:val="0"/>
    <w:pPr>
      <w:widowControl/>
      <w:spacing w:beforeAutospacing="1" w:afterAutospacing="1"/>
      <w:jc w:val="left"/>
    </w:pPr>
    <w:rPr>
      <w:rFonts w:ascii="Century Gothic" w:hAnsi="Century Gothic" w:cs="Century Gothic"/>
      <w:kern w:val="0"/>
      <w:sz w:val="18"/>
      <w:szCs w:val="18"/>
    </w:rPr>
  </w:style>
  <w:style w:type="paragraph" w:customStyle="1" w:styleId="73">
    <w:name w:val="样式5"/>
    <w:basedOn w:val="8"/>
    <w:autoRedefine/>
    <w:qFormat/>
    <w:uiPriority w:val="0"/>
    <w:pPr>
      <w:keepLines/>
      <w:widowControl w:val="0"/>
      <w:spacing w:line="376" w:lineRule="auto"/>
    </w:pPr>
    <w:rPr>
      <w:rFonts w:ascii="Century Gothic" w:hAnsi="Century Gothic" w:eastAsia="Century Gothic"/>
      <w:b/>
      <w:bCs/>
      <w:kern w:val="2"/>
      <w:sz w:val="32"/>
      <w:szCs w:val="32"/>
    </w:rPr>
  </w:style>
  <w:style w:type="paragraph" w:customStyle="1" w:styleId="74">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75">
    <w:name w:val="标书标题4"/>
    <w:basedOn w:val="8"/>
    <w:autoRedefine/>
    <w:qFormat/>
    <w:uiPriority w:val="0"/>
    <w:pPr>
      <w:widowControl w:val="0"/>
      <w:adjustRightInd w:val="0"/>
      <w:snapToGrid w:val="0"/>
      <w:spacing w:line="300" w:lineRule="auto"/>
      <w:jc w:val="both"/>
    </w:pPr>
    <w:rPr>
      <w:rFonts w:ascii="_x000B__x000C_" w:hAnsi="_x000B__x000C_" w:eastAsia="Courier New"/>
      <w:b/>
      <w:color w:val="000000"/>
      <w:sz w:val="28"/>
      <w:szCs w:val="32"/>
    </w:rPr>
  </w:style>
  <w:style w:type="paragraph" w:customStyle="1" w:styleId="76">
    <w:name w:val="xl34"/>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77">
    <w:name w:val="章正文"/>
    <w:basedOn w:val="1"/>
    <w:autoRedefine/>
    <w:qFormat/>
    <w:uiPriority w:val="0"/>
    <w:pPr>
      <w:spacing w:beforeLines="50" w:after="120" w:line="300" w:lineRule="auto"/>
      <w:ind w:firstLine="480" w:firstLineChars="200"/>
    </w:pPr>
    <w:rPr>
      <w:rFonts w:ascii="Helvetica" w:hAnsi="Helvetica"/>
      <w:kern w:val="0"/>
      <w:sz w:val="24"/>
    </w:rPr>
  </w:style>
  <w:style w:type="paragraph" w:customStyle="1" w:styleId="78">
    <w:name w:val="xl36"/>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79">
    <w:name w:val="xl29"/>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8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font6"/>
    <w:basedOn w:val="1"/>
    <w:autoRedefine/>
    <w:qFormat/>
    <w:uiPriority w:val="0"/>
    <w:pPr>
      <w:widowControl/>
      <w:spacing w:beforeAutospacing="1" w:afterAutospacing="1"/>
      <w:jc w:val="left"/>
    </w:pPr>
    <w:rPr>
      <w:kern w:val="0"/>
      <w:sz w:val="18"/>
      <w:szCs w:val="18"/>
    </w:rPr>
  </w:style>
  <w:style w:type="paragraph" w:customStyle="1" w:styleId="8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83">
    <w:name w:val="列出段落1"/>
    <w:basedOn w:val="1"/>
    <w:autoRedefine/>
    <w:qFormat/>
    <w:uiPriority w:val="0"/>
    <w:pPr>
      <w:ind w:firstLine="420" w:firstLineChars="200"/>
    </w:pPr>
    <w:rPr>
      <w:rFonts w:ascii="等线" w:hAnsi="等线"/>
      <w:szCs w:val="21"/>
    </w:rPr>
  </w:style>
  <w:style w:type="paragraph" w:customStyle="1" w:styleId="84">
    <w:name w:val="xl27"/>
    <w:basedOn w:val="1"/>
    <w:autoRedefine/>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85">
    <w:name w:val="BodyText1I"/>
    <w:basedOn w:val="86"/>
    <w:autoRedefine/>
    <w:qFormat/>
    <w:uiPriority w:val="0"/>
    <w:pPr>
      <w:spacing w:after="120"/>
      <w:ind w:firstLine="420" w:firstLineChars="100"/>
    </w:pPr>
  </w:style>
  <w:style w:type="paragraph" w:customStyle="1" w:styleId="86">
    <w:name w:val="BodyText"/>
    <w:basedOn w:val="1"/>
    <w:next w:val="85"/>
    <w:autoRedefine/>
    <w:qFormat/>
    <w:uiPriority w:val="0"/>
    <w:rPr>
      <w:sz w:val="20"/>
    </w:rPr>
  </w:style>
  <w:style w:type="paragraph" w:customStyle="1" w:styleId="87">
    <w:name w:val="索引 11"/>
    <w:basedOn w:val="1"/>
    <w:next w:val="1"/>
    <w:autoRedefine/>
    <w:qFormat/>
    <w:uiPriority w:val="99"/>
    <w:pPr>
      <w:spacing w:line="360" w:lineRule="auto"/>
    </w:pPr>
    <w:rPr>
      <w:rFonts w:ascii="仿宋_GB2312" w:eastAsia="仿宋_GB2312"/>
      <w:sz w:val="24"/>
      <w:szCs w:val="20"/>
    </w:rPr>
  </w:style>
  <w:style w:type="paragraph" w:customStyle="1" w:styleId="88">
    <w:name w:val="Char Char Char Char Char"/>
    <w:basedOn w:val="1"/>
    <w:autoRedefine/>
    <w:qFormat/>
    <w:uiPriority w:val="0"/>
    <w:pPr>
      <w:widowControl/>
      <w:spacing w:line="240" w:lineRule="exact"/>
      <w:jc w:val="left"/>
    </w:pPr>
    <w:rPr>
      <w:rFonts w:ascii="Verdana" w:hAnsi="Verdana" w:eastAsia="华文细黑"/>
    </w:rPr>
  </w:style>
  <w:style w:type="paragraph" w:customStyle="1" w:styleId="89">
    <w:name w:val="无间距1"/>
    <w:autoRedefine/>
    <w:qFormat/>
    <w:uiPriority w:val="0"/>
    <w:rPr>
      <w:rFonts w:ascii="Times New Roman" w:hAnsi="Times New Roman" w:eastAsia="??" w:cs="宋体"/>
      <w:sz w:val="22"/>
      <w:szCs w:val="22"/>
      <w:lang w:val="en-US" w:eastAsia="en-US" w:bidi="ar-SA"/>
    </w:rPr>
  </w:style>
  <w:style w:type="paragraph" w:customStyle="1" w:styleId="90">
    <w:name w:val="x正文"/>
    <w:basedOn w:val="1"/>
    <w:autoRedefine/>
    <w:qFormat/>
    <w:uiPriority w:val="0"/>
    <w:pPr>
      <w:spacing w:line="360" w:lineRule="auto"/>
      <w:ind w:left="482" w:firstLine="480" w:firstLineChars="200"/>
    </w:pPr>
    <w:rPr>
      <w:rFonts w:ascii="宋体" w:hAnsi="宋体"/>
      <w:color w:val="000000"/>
      <w:sz w:val="24"/>
      <w:szCs w:val="22"/>
    </w:rPr>
  </w:style>
  <w:style w:type="paragraph" w:customStyle="1" w:styleId="9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9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方案三级标题"/>
    <w:basedOn w:val="6"/>
    <w:autoRedefine/>
    <w:qFormat/>
    <w:uiPriority w:val="0"/>
    <w:pPr>
      <w:spacing w:before="120" w:after="120" w:line="300" w:lineRule="auto"/>
    </w:pPr>
    <w:rPr>
      <w:rFonts w:ascii="宋体" w:hAnsi="宋体" w:eastAsia="宋体"/>
      <w:sz w:val="30"/>
    </w:rPr>
  </w:style>
  <w:style w:type="paragraph" w:customStyle="1" w:styleId="94">
    <w:name w:val="标书标题2"/>
    <w:basedOn w:val="6"/>
    <w:autoRedefine/>
    <w:qFormat/>
    <w:uiPriority w:val="0"/>
    <w:pPr>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95">
    <w:name w:val="xl22"/>
    <w:basedOn w:val="1"/>
    <w:autoRedefine/>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96">
    <w:name w:val="正文（缩进）"/>
    <w:basedOn w:val="1"/>
    <w:autoRedefine/>
    <w:qFormat/>
    <w:uiPriority w:val="0"/>
    <w:pPr>
      <w:spacing w:before="156" w:after="156"/>
      <w:ind w:firstLine="480"/>
    </w:pPr>
    <w:rPr>
      <w:rFonts w:ascii="Times New Roman" w:hAnsi="Times New Roman"/>
    </w:rPr>
  </w:style>
  <w:style w:type="paragraph" w:customStyle="1" w:styleId="97">
    <w:name w:val="Body Text Indent1"/>
    <w:basedOn w:val="1"/>
    <w:autoRedefine/>
    <w:qFormat/>
    <w:uiPriority w:val="0"/>
    <w:pPr>
      <w:spacing w:line="200" w:lineRule="exact"/>
      <w:ind w:firstLine="301"/>
    </w:pPr>
    <w:rPr>
      <w:rFonts w:ascii="宋体" w:hAnsi="Courier New"/>
      <w:spacing w:val="-4"/>
      <w:sz w:val="18"/>
    </w:rPr>
  </w:style>
  <w:style w:type="paragraph" w:customStyle="1" w:styleId="98">
    <w:name w:val="title11"/>
    <w:basedOn w:val="1"/>
    <w:autoRedefine/>
    <w:qFormat/>
    <w:uiPriority w:val="0"/>
    <w:pPr>
      <w:spacing w:before="150"/>
      <w:jc w:val="left"/>
    </w:pPr>
    <w:rPr>
      <w:b/>
      <w:kern w:val="0"/>
    </w:rPr>
  </w:style>
  <w:style w:type="paragraph" w:customStyle="1" w:styleId="99">
    <w:name w:val="Char Char Char Char"/>
    <w:basedOn w:val="1"/>
    <w:autoRedefine/>
    <w:qFormat/>
    <w:uiPriority w:val="0"/>
    <w:rPr>
      <w:szCs w:val="20"/>
    </w:rPr>
  </w:style>
  <w:style w:type="paragraph" w:customStyle="1" w:styleId="100">
    <w:name w:val="_Style 15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01">
    <w:name w:val="纯文本1"/>
    <w:basedOn w:val="1"/>
    <w:autoRedefine/>
    <w:qFormat/>
    <w:uiPriority w:val="0"/>
    <w:rPr>
      <w:rFonts w:ascii="宋体" w:hAnsi="Courier New"/>
      <w:kern w:val="0"/>
      <w:sz w:val="20"/>
      <w:szCs w:val="20"/>
    </w:rPr>
  </w:style>
  <w:style w:type="paragraph" w:customStyle="1" w:styleId="102">
    <w:name w:val="xl38"/>
    <w:basedOn w:val="1"/>
    <w:autoRedefine/>
    <w:qFormat/>
    <w:uiPriority w:val="0"/>
    <w:pPr>
      <w:widowControl/>
      <w:spacing w:beforeAutospacing="1" w:afterAutospacing="1"/>
      <w:jc w:val="left"/>
    </w:pPr>
    <w:rPr>
      <w:rFonts w:ascii="Century Gothic" w:hAnsi="Century Gothic" w:cs="Century Gothic"/>
      <w:kern w:val="0"/>
      <w:sz w:val="18"/>
      <w:szCs w:val="18"/>
    </w:rPr>
  </w:style>
  <w:style w:type="paragraph" w:customStyle="1" w:styleId="103">
    <w:name w:val="Table Paragraph"/>
    <w:basedOn w:val="1"/>
    <w:autoRedefine/>
    <w:qFormat/>
    <w:uiPriority w:val="1"/>
    <w:pPr>
      <w:autoSpaceDE w:val="0"/>
      <w:autoSpaceDN w:val="0"/>
      <w:adjustRightInd w:val="0"/>
      <w:jc w:val="left"/>
    </w:pPr>
    <w:rPr>
      <w:rFonts w:ascii="宋体" w:hAnsi="Times New Roman" w:cs="宋体"/>
      <w:kern w:val="0"/>
      <w:sz w:val="24"/>
    </w:rPr>
  </w:style>
  <w:style w:type="paragraph" w:customStyle="1" w:styleId="104">
    <w:name w:val="标书标题3"/>
    <w:basedOn w:val="7"/>
    <w:autoRedefine/>
    <w:qFormat/>
    <w:uiPriority w:val="0"/>
    <w:pPr>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05">
    <w:name w:val="xl33"/>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06">
    <w:name w:val="p0"/>
    <w:basedOn w:val="1"/>
    <w:autoRedefine/>
    <w:unhideWhenUsed/>
    <w:qFormat/>
    <w:uiPriority w:val="0"/>
    <w:pPr>
      <w:widowControl/>
    </w:pPr>
    <w:rPr>
      <w:rFonts w:hint="eastAsia"/>
    </w:rPr>
  </w:style>
  <w:style w:type="paragraph" w:customStyle="1" w:styleId="107">
    <w:name w:val="正文段"/>
    <w:basedOn w:val="1"/>
    <w:autoRedefine/>
    <w:qFormat/>
    <w:uiPriority w:val="0"/>
    <w:pPr>
      <w:widowControl/>
      <w:snapToGrid w:val="0"/>
      <w:spacing w:afterLines="50"/>
      <w:ind w:firstLine="200" w:firstLineChars="200"/>
    </w:pPr>
    <w:rPr>
      <w:kern w:val="0"/>
      <w:sz w:val="24"/>
      <w:szCs w:val="20"/>
    </w:rPr>
  </w:style>
  <w:style w:type="paragraph" w:customStyle="1" w:styleId="108">
    <w:name w:val="节"/>
    <w:basedOn w:val="6"/>
    <w:autoRedefine/>
    <w:qFormat/>
    <w:uiPriority w:val="0"/>
    <w:pPr>
      <w:adjustRightInd/>
      <w:spacing w:line="720" w:lineRule="exact"/>
      <w:jc w:val="center"/>
    </w:pPr>
    <w:rPr>
      <w:rFonts w:ascii="Arial" w:hAnsi="Arial"/>
      <w:b w:val="0"/>
      <w:color w:val="000000"/>
      <w:spacing w:val="14"/>
      <w:kern w:val="24"/>
      <w:sz w:val="28"/>
      <w:szCs w:val="20"/>
    </w:rPr>
  </w:style>
  <w:style w:type="paragraph" w:customStyle="1" w:styleId="109">
    <w:name w:val="表头"/>
    <w:basedOn w:val="1"/>
    <w:autoRedefine/>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10">
    <w:name w:val="Char3 Char Char Char"/>
    <w:basedOn w:val="1"/>
    <w:autoRedefine/>
    <w:qFormat/>
    <w:uiPriority w:val="0"/>
    <w:pPr>
      <w:widowControl/>
      <w:spacing w:line="240" w:lineRule="exact"/>
      <w:jc w:val="left"/>
    </w:pPr>
    <w:rPr>
      <w:szCs w:val="20"/>
    </w:rPr>
  </w:style>
  <w:style w:type="paragraph" w:customStyle="1" w:styleId="11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13">
    <w:name w:val="小节"/>
    <w:basedOn w:val="7"/>
    <w:autoRedefine/>
    <w:qFormat/>
    <w:uiPriority w:val="0"/>
    <w:pPr>
      <w:spacing w:line="560" w:lineRule="exact"/>
      <w:jc w:val="left"/>
    </w:pPr>
    <w:rPr>
      <w:rFonts w:ascii="Century Gothic" w:hAnsi="Century Gothic"/>
      <w:bCs w:val="0"/>
      <w:color w:val="000000"/>
      <w:spacing w:val="10"/>
      <w:kern w:val="24"/>
      <w:sz w:val="28"/>
    </w:rPr>
  </w:style>
  <w:style w:type="paragraph" w:customStyle="1" w:styleId="114">
    <w:name w:val="Heading1"/>
    <w:basedOn w:val="1"/>
    <w:next w:val="1"/>
    <w:autoRedefine/>
    <w:qFormat/>
    <w:uiPriority w:val="0"/>
    <w:pPr>
      <w:keepNext/>
      <w:widowControl/>
      <w:spacing w:line="360" w:lineRule="auto"/>
      <w:jc w:val="center"/>
      <w:textAlignment w:val="baseline"/>
    </w:pPr>
    <w:rPr>
      <w:rFonts w:ascii="??" w:hAnsi="??" w:eastAsia="??"/>
      <w:b/>
      <w:kern w:val="36"/>
      <w:sz w:val="32"/>
      <w:szCs w:val="28"/>
    </w:rPr>
  </w:style>
  <w:style w:type="paragraph" w:customStyle="1" w:styleId="115">
    <w:name w:val="1正文"/>
    <w:basedOn w:val="1"/>
    <w:autoRedefine/>
    <w:qFormat/>
    <w:uiPriority w:val="0"/>
    <w:rPr>
      <w:rFonts w:ascii="仿宋_GB2312" w:hAnsi="仿宋_GB2312"/>
      <w:szCs w:val="28"/>
    </w:rPr>
  </w:style>
  <w:style w:type="paragraph" w:customStyle="1" w:styleId="116">
    <w:name w:val="xl37"/>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17">
    <w:name w:val="Char1"/>
    <w:basedOn w:val="1"/>
    <w:autoRedefine/>
    <w:qFormat/>
    <w:uiPriority w:val="0"/>
    <w:pPr>
      <w:widowControl/>
      <w:spacing w:line="240" w:lineRule="exact"/>
      <w:jc w:val="left"/>
    </w:pPr>
    <w:rPr>
      <w:szCs w:val="20"/>
    </w:rPr>
  </w:style>
  <w:style w:type="paragraph" w:customStyle="1" w:styleId="118">
    <w:name w:val="Char"/>
    <w:basedOn w:val="1"/>
    <w:autoRedefine/>
    <w:qFormat/>
    <w:uiPriority w:val="0"/>
  </w:style>
  <w:style w:type="paragraph" w:customStyle="1" w:styleId="119">
    <w:name w:val="正文文字格式"/>
    <w:basedOn w:val="1"/>
    <w:autoRedefine/>
    <w:qFormat/>
    <w:uiPriority w:val="0"/>
    <w:pPr>
      <w:spacing w:line="460" w:lineRule="exact"/>
      <w:ind w:firstLine="505"/>
      <w:jc w:val="left"/>
    </w:pPr>
    <w:rPr>
      <w:rFonts w:ascii="Century Gothic"/>
      <w:kern w:val="24"/>
      <w:sz w:val="24"/>
      <w:szCs w:val="20"/>
    </w:rPr>
  </w:style>
  <w:style w:type="paragraph" w:customStyle="1" w:styleId="120">
    <w:name w:val="Char Char11 Char Char Char Char Char Char Char Char Char Char Char"/>
    <w:basedOn w:val="1"/>
    <w:autoRedefine/>
    <w:qFormat/>
    <w:uiPriority w:val="0"/>
    <w:pPr>
      <w:spacing w:line="360" w:lineRule="auto"/>
    </w:pPr>
    <w:rPr>
      <w:rFonts w:eastAsia="黑体"/>
      <w:snapToGrid w:val="0"/>
      <w:kern w:val="0"/>
      <w:szCs w:val="21"/>
    </w:rPr>
  </w:style>
  <w:style w:type="paragraph" w:customStyle="1" w:styleId="121">
    <w:name w:val="纯文本2"/>
    <w:basedOn w:val="61"/>
    <w:autoRedefine/>
    <w:qFormat/>
    <w:uiPriority w:val="0"/>
    <w:pPr>
      <w:widowControl/>
      <w:jc w:val="left"/>
    </w:pPr>
    <w:rPr>
      <w:rFonts w:ascii="宋体" w:hAnsi="Courier New"/>
    </w:rPr>
  </w:style>
  <w:style w:type="paragraph" w:customStyle="1" w:styleId="122">
    <w:name w:val="Heading2"/>
    <w:basedOn w:val="114"/>
    <w:next w:val="1"/>
    <w:autoRedefine/>
    <w:qFormat/>
    <w:uiPriority w:val="0"/>
    <w:pPr>
      <w:keepLines/>
      <w:tabs>
        <w:tab w:val="left" w:pos="706"/>
        <w:tab w:val="left" w:pos="1110"/>
      </w:tabs>
      <w:ind w:left="106" w:firstLine="454"/>
    </w:pPr>
    <w:rPr>
      <w:rFonts w:ascii="Arial" w:hAnsi="Arial" w:cs="Arial"/>
      <w:bCs/>
      <w:szCs w:val="32"/>
    </w:rPr>
  </w:style>
  <w:style w:type="paragraph" w:customStyle="1" w:styleId="123">
    <w:name w:val="样式 标题 1 + 四号 加粗"/>
    <w:basedOn w:val="5"/>
    <w:autoRedefine/>
    <w:qFormat/>
    <w:uiPriority w:val="0"/>
    <w:rPr>
      <w:rFonts w:eastAsia="黑体"/>
    </w:rPr>
  </w:style>
  <w:style w:type="paragraph" w:customStyle="1" w:styleId="124">
    <w:name w:val="xl30"/>
    <w:basedOn w:val="1"/>
    <w:autoRedefine/>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25">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12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2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2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2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List Paragraph1"/>
    <w:basedOn w:val="1"/>
    <w:autoRedefine/>
    <w:qFormat/>
    <w:uiPriority w:val="0"/>
    <w:pPr>
      <w:ind w:firstLine="420" w:firstLineChars="200"/>
    </w:pPr>
  </w:style>
  <w:style w:type="paragraph" w:customStyle="1" w:styleId="131">
    <w:name w:val="纯文本_0_0"/>
    <w:basedOn w:val="80"/>
    <w:autoRedefine/>
    <w:qFormat/>
    <w:uiPriority w:val="0"/>
    <w:rPr>
      <w:rFonts w:ascii="宋体" w:hAnsi="Courier New"/>
      <w:szCs w:val="21"/>
    </w:rPr>
  </w:style>
  <w:style w:type="paragraph" w:customStyle="1" w:styleId="132">
    <w:name w:val="p15"/>
    <w:basedOn w:val="1"/>
    <w:autoRedefine/>
    <w:qFormat/>
    <w:uiPriority w:val="0"/>
    <w:pPr>
      <w:widowControl/>
      <w:ind w:firstLine="420"/>
    </w:pPr>
    <w:rPr>
      <w:rFonts w:cs="宋体"/>
      <w:kern w:val="0"/>
      <w:szCs w:val="21"/>
    </w:rPr>
  </w:style>
  <w:style w:type="paragraph" w:customStyle="1" w:styleId="133">
    <w:name w:val="xl35"/>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4">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135">
    <w:name w:val="正文文本 21"/>
    <w:basedOn w:val="1"/>
    <w:autoRedefine/>
    <w:qFormat/>
    <w:uiPriority w:val="0"/>
    <w:pPr>
      <w:adjustRightInd w:val="0"/>
      <w:spacing w:line="300" w:lineRule="auto"/>
      <w:jc w:val="center"/>
    </w:pPr>
    <w:rPr>
      <w:rFonts w:hint="eastAsia" w:ascii="Century Gothic" w:hAnsi="Century Gothic"/>
      <w:sz w:val="24"/>
      <w:szCs w:val="20"/>
    </w:rPr>
  </w:style>
  <w:style w:type="paragraph" w:customStyle="1" w:styleId="13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137">
    <w:name w:val="【正文】"/>
    <w:basedOn w:val="1"/>
    <w:autoRedefine/>
    <w:qFormat/>
    <w:uiPriority w:val="0"/>
    <w:pPr>
      <w:ind w:firstLine="480"/>
    </w:pPr>
    <w:rPr>
      <w:rFonts w:cs="DokChampa"/>
      <w:szCs w:val="22"/>
    </w:rPr>
  </w:style>
  <w:style w:type="paragraph" w:customStyle="1" w:styleId="13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9">
    <w:name w:val="font1"/>
    <w:basedOn w:val="1"/>
    <w:autoRedefine/>
    <w:qFormat/>
    <w:uiPriority w:val="0"/>
    <w:pPr>
      <w:widowControl/>
      <w:spacing w:beforeAutospacing="1" w:afterAutospacing="1"/>
      <w:jc w:val="left"/>
    </w:pPr>
    <w:rPr>
      <w:rFonts w:ascii="Century Gothic" w:hAnsi="Century Gothic"/>
      <w:kern w:val="0"/>
      <w:sz w:val="24"/>
      <w:szCs w:val="20"/>
    </w:rPr>
  </w:style>
  <w:style w:type="paragraph" w:customStyle="1" w:styleId="140">
    <w:name w:val="xl32"/>
    <w:basedOn w:val="1"/>
    <w:autoRedefine/>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1">
    <w:name w:val="无间隔1"/>
    <w:autoRedefine/>
    <w:qFormat/>
    <w:uiPriority w:val="0"/>
    <w:rPr>
      <w:rFonts w:ascii="Times New Roman" w:hAnsi="Times New Roman" w:eastAsia="宋体" w:cs="Times New Roman"/>
      <w:sz w:val="22"/>
      <w:szCs w:val="22"/>
      <w:lang w:val="en-US" w:eastAsia="en-US" w:bidi="ar-SA"/>
    </w:rPr>
  </w:style>
  <w:style w:type="paragraph" w:customStyle="1" w:styleId="142">
    <w:name w:val="正文不缩进"/>
    <w:basedOn w:val="1"/>
    <w:autoRedefine/>
    <w:qFormat/>
    <w:uiPriority w:val="0"/>
    <w:pPr>
      <w:spacing w:before="240" w:after="240" w:line="360" w:lineRule="auto"/>
      <w:jc w:val="left"/>
    </w:pPr>
  </w:style>
  <w:style w:type="paragraph" w:customStyle="1" w:styleId="143">
    <w:name w:val="Body Text First Indent 21"/>
    <w:basedOn w:val="97"/>
    <w:autoRedefine/>
    <w:qFormat/>
    <w:uiPriority w:val="0"/>
    <w:pPr>
      <w:spacing w:after="120" w:line="240" w:lineRule="auto"/>
      <w:ind w:left="420" w:leftChars="200" w:firstLine="420" w:firstLineChars="200"/>
    </w:pPr>
    <w:rPr>
      <w:sz w:val="21"/>
    </w:rPr>
  </w:style>
  <w:style w:type="paragraph" w:customStyle="1" w:styleId="144">
    <w:name w:val="样式1"/>
    <w:basedOn w:val="1"/>
    <w:autoRedefine/>
    <w:qFormat/>
    <w:uiPriority w:val="0"/>
    <w:pPr>
      <w:spacing w:line="360" w:lineRule="exact"/>
      <w:ind w:firstLine="200" w:firstLineChars="200"/>
    </w:pPr>
    <w:rPr>
      <w:rFonts w:ascii="Arial" w:hAnsi="Arial"/>
    </w:rPr>
  </w:style>
  <w:style w:type="paragraph" w:customStyle="1" w:styleId="145">
    <w:name w:va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6">
    <w:name w:val="Char Char Char Char Char Char Char Char"/>
    <w:basedOn w:val="1"/>
    <w:autoRedefine/>
    <w:qFormat/>
    <w:uiPriority w:val="0"/>
    <w:pPr>
      <w:tabs>
        <w:tab w:val="left" w:pos="360"/>
      </w:tabs>
    </w:pPr>
    <w:rPr>
      <w:szCs w:val="20"/>
    </w:rPr>
  </w:style>
  <w:style w:type="paragraph" w:customStyle="1" w:styleId="147">
    <w:name w:val="xl31"/>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8">
    <w:name w:val="Char2"/>
    <w:basedOn w:val="1"/>
    <w:autoRedefine/>
    <w:qFormat/>
    <w:uiPriority w:val="0"/>
    <w:rPr>
      <w:rFonts w:ascii="Courier New" w:eastAsia="Courier New"/>
      <w:b/>
      <w:sz w:val="32"/>
      <w:szCs w:val="32"/>
    </w:rPr>
  </w:style>
  <w:style w:type="paragraph" w:customStyle="1" w:styleId="149">
    <w:name w:val="首行缩进"/>
    <w:basedOn w:val="1"/>
    <w:next w:val="2"/>
    <w:autoRedefine/>
    <w:qFormat/>
    <w:uiPriority w:val="0"/>
    <w:pPr>
      <w:spacing w:line="360" w:lineRule="auto"/>
      <w:ind w:firstLine="480" w:firstLineChars="200"/>
    </w:pPr>
    <w:rPr>
      <w:rFonts w:ascii="宋体"/>
      <w:sz w:val="24"/>
      <w:szCs w:val="20"/>
    </w:rPr>
  </w:style>
  <w:style w:type="paragraph" w:customStyle="1" w:styleId="150">
    <w:name w:val="UserStyle_127"/>
    <w:basedOn w:val="1"/>
    <w:link w:val="221"/>
    <w:autoRedefine/>
    <w:qFormat/>
    <w:uiPriority w:val="0"/>
    <w:pPr>
      <w:spacing w:after="160" w:line="240" w:lineRule="exact"/>
      <w:jc w:val="left"/>
    </w:pPr>
    <w:rPr>
      <w:rFonts w:ascii="Calibri"/>
      <w:szCs w:val="22"/>
    </w:rPr>
  </w:style>
  <w:style w:type="paragraph" w:customStyle="1" w:styleId="151">
    <w:name w:val="中等深浅网格 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正文_3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正文_2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4">
    <w:name w:val="标题 1 Char"/>
    <w:link w:val="5"/>
    <w:autoRedefine/>
    <w:qFormat/>
    <w:uiPriority w:val="0"/>
    <w:rPr>
      <w:rFonts w:eastAsia="Century Gothic"/>
      <w:b/>
      <w:bCs/>
      <w:kern w:val="44"/>
      <w:sz w:val="44"/>
      <w:szCs w:val="44"/>
      <w:lang w:val="en-US" w:eastAsia="zh-CN" w:bidi="ar-SA"/>
    </w:rPr>
  </w:style>
  <w:style w:type="character" w:customStyle="1" w:styleId="155">
    <w:name w:val="正文缩进 Char"/>
    <w:link w:val="13"/>
    <w:autoRedefine/>
    <w:qFormat/>
    <w:uiPriority w:val="0"/>
    <w:rPr>
      <w:rFonts w:ascii="Arial" w:hAnsi="Arial" w:eastAsia="宋体" w:cs="Arial"/>
      <w:lang w:val="en-US" w:eastAsia="zh-CN" w:bidi="ar-SA"/>
    </w:rPr>
  </w:style>
  <w:style w:type="character" w:customStyle="1" w:styleId="156">
    <w:name w:val="正文文本缩进 Char"/>
    <w:link w:val="20"/>
    <w:autoRedefine/>
    <w:semiHidden/>
    <w:qFormat/>
    <w:uiPriority w:val="0"/>
    <w:rPr>
      <w:rFonts w:ascii="Century Gothic" w:hAnsi="Century Gothic" w:eastAsia="Century Gothic"/>
      <w:kern w:val="2"/>
      <w:sz w:val="24"/>
      <w:lang w:val="en-US" w:eastAsia="zh-CN" w:bidi="ar-SA"/>
    </w:rPr>
  </w:style>
  <w:style w:type="character" w:customStyle="1" w:styleId="157">
    <w:name w:val="纯文本 Char"/>
    <w:link w:val="25"/>
    <w:autoRedefine/>
    <w:qFormat/>
    <w:uiPriority w:val="0"/>
    <w:rPr>
      <w:rFonts w:ascii="Century Gothic" w:hAnsi="楷体_GB2312" w:eastAsia="Century Gothic" w:cs="楷体_GB2312"/>
      <w:kern w:val="2"/>
      <w:sz w:val="21"/>
      <w:szCs w:val="21"/>
      <w:lang w:val="en-US" w:eastAsia="zh-CN" w:bidi="ar-SA"/>
    </w:rPr>
  </w:style>
  <w:style w:type="character" w:customStyle="1" w:styleId="158">
    <w:name w:val="页脚 Char"/>
    <w:link w:val="30"/>
    <w:autoRedefine/>
    <w:qFormat/>
    <w:uiPriority w:val="0"/>
    <w:rPr>
      <w:rFonts w:eastAsia="Century Gothic"/>
      <w:kern w:val="2"/>
      <w:sz w:val="18"/>
      <w:lang w:val="en-US" w:eastAsia="zh-CN" w:bidi="ar-SA"/>
    </w:rPr>
  </w:style>
  <w:style w:type="character" w:customStyle="1" w:styleId="159">
    <w:name w:val="zbggmain style9"/>
    <w:autoRedefine/>
    <w:qFormat/>
    <w:uiPriority w:val="0"/>
    <w:rPr>
      <w:rFonts w:ascii="Courier New" w:eastAsia="Courier New"/>
      <w:b/>
      <w:kern w:val="2"/>
      <w:sz w:val="32"/>
      <w:szCs w:val="32"/>
      <w:lang w:val="en-US" w:eastAsia="zh-CN" w:bidi="ar-SA"/>
    </w:rPr>
  </w:style>
  <w:style w:type="character" w:customStyle="1" w:styleId="160">
    <w:name w:val="temp1"/>
    <w:autoRedefine/>
    <w:qFormat/>
    <w:uiPriority w:val="0"/>
  </w:style>
  <w:style w:type="character" w:customStyle="1" w:styleId="161">
    <w:name w:val="Char Char21"/>
    <w:autoRedefine/>
    <w:qFormat/>
    <w:uiPriority w:val="0"/>
    <w:rPr>
      <w:rFonts w:eastAsia="Century Gothic"/>
      <w:b/>
      <w:bCs/>
      <w:kern w:val="44"/>
      <w:sz w:val="32"/>
      <w:szCs w:val="44"/>
      <w:lang w:val="en-US" w:eastAsia="zh-CN" w:bidi="ar-SA"/>
    </w:rPr>
  </w:style>
  <w:style w:type="character" w:customStyle="1" w:styleId="162">
    <w:name w:val="Char Char12"/>
    <w:autoRedefine/>
    <w:qFormat/>
    <w:uiPriority w:val="0"/>
    <w:rPr>
      <w:rFonts w:ascii="Century Gothic" w:hAnsi="楷体_GB2312" w:eastAsia="Century Gothic" w:cs="楷体_GB2312"/>
      <w:kern w:val="2"/>
      <w:sz w:val="21"/>
      <w:szCs w:val="21"/>
      <w:lang w:val="en-US" w:eastAsia="zh-CN" w:bidi="ar-SA"/>
    </w:rPr>
  </w:style>
  <w:style w:type="character" w:customStyle="1" w:styleId="163">
    <w:name w:val="first-child7"/>
    <w:autoRedefine/>
    <w:qFormat/>
    <w:uiPriority w:val="0"/>
  </w:style>
  <w:style w:type="character" w:customStyle="1" w:styleId="164">
    <w:name w:val="ant-select-tree-checkbox"/>
    <w:autoRedefine/>
    <w:qFormat/>
    <w:uiPriority w:val="0"/>
  </w:style>
  <w:style w:type="character" w:customStyle="1" w:styleId="165">
    <w:name w:val="tag-type"/>
    <w:autoRedefine/>
    <w:qFormat/>
    <w:uiPriority w:val="0"/>
    <w:rPr>
      <w:color w:val="FFFFFF"/>
      <w:sz w:val="18"/>
      <w:szCs w:val="18"/>
      <w:shd w:val="clear" w:color="auto" w:fill="317FFD"/>
    </w:rPr>
  </w:style>
  <w:style w:type="character" w:customStyle="1" w:styleId="166">
    <w:name w:val="ant-select-tree-switcher"/>
    <w:autoRedefine/>
    <w:qFormat/>
    <w:uiPriority w:val="0"/>
  </w:style>
  <w:style w:type="character" w:customStyle="1" w:styleId="167">
    <w:name w:val="Default Char"/>
    <w:link w:val="66"/>
    <w:autoRedefine/>
    <w:qFormat/>
    <w:uiPriority w:val="0"/>
    <w:rPr>
      <w:rFonts w:ascii="楷体" w:eastAsia="楷体"/>
      <w:color w:val="000000"/>
      <w:sz w:val="24"/>
      <w:szCs w:val="24"/>
      <w:lang w:val="en-US" w:eastAsia="zh-CN" w:bidi="ar-SA"/>
    </w:rPr>
  </w:style>
  <w:style w:type="character" w:customStyle="1" w:styleId="168">
    <w:name w:val="普通文字 Char Char1"/>
    <w:autoRedefine/>
    <w:qFormat/>
    <w:uiPriority w:val="0"/>
    <w:rPr>
      <w:rFonts w:ascii="Century Gothic" w:hAnsi="楷体_GB2312" w:eastAsia="Century Gothic" w:cs="楷体_GB2312"/>
      <w:kern w:val="2"/>
      <w:sz w:val="21"/>
      <w:szCs w:val="21"/>
      <w:lang w:val="en-US" w:eastAsia="zh-CN" w:bidi="ar-SA"/>
    </w:rPr>
  </w:style>
  <w:style w:type="character" w:customStyle="1" w:styleId="169">
    <w:name w:val="font71"/>
    <w:autoRedefine/>
    <w:qFormat/>
    <w:uiPriority w:val="0"/>
    <w:rPr>
      <w:rFonts w:hint="eastAsia" w:ascii="宋体" w:hAnsi="宋体" w:eastAsia="宋体" w:cs="宋体"/>
      <w:color w:val="000000"/>
      <w:sz w:val="20"/>
      <w:szCs w:val="20"/>
      <w:u w:val="none"/>
    </w:rPr>
  </w:style>
  <w:style w:type="character" w:customStyle="1" w:styleId="170">
    <w:name w:val="current"/>
    <w:autoRedefine/>
    <w:qFormat/>
    <w:uiPriority w:val="0"/>
    <w:rPr>
      <w:color w:val="00C1DE"/>
    </w:rPr>
  </w:style>
  <w:style w:type="character" w:customStyle="1" w:styleId="171">
    <w:name w:val="last-of-type"/>
    <w:autoRedefine/>
    <w:qFormat/>
    <w:uiPriority w:val="0"/>
    <w:rPr>
      <w:color w:val="FF4A44"/>
      <w:sz w:val="27"/>
      <w:szCs w:val="27"/>
    </w:rPr>
  </w:style>
  <w:style w:type="character" w:customStyle="1" w:styleId="172">
    <w:name w:val="font121"/>
    <w:autoRedefine/>
    <w:qFormat/>
    <w:uiPriority w:val="0"/>
    <w:rPr>
      <w:rFonts w:hint="eastAsia" w:ascii="宋体" w:hAnsi="宋体" w:eastAsia="宋体" w:cs="宋体"/>
      <w:b/>
      <w:color w:val="000000"/>
      <w:sz w:val="20"/>
      <w:szCs w:val="20"/>
      <w:u w:val="none"/>
    </w:rPr>
  </w:style>
  <w:style w:type="character" w:customStyle="1" w:styleId="173">
    <w:name w:val="font01"/>
    <w:basedOn w:val="47"/>
    <w:autoRedefine/>
    <w:qFormat/>
    <w:uiPriority w:val="0"/>
    <w:rPr>
      <w:rFonts w:hint="eastAsia" w:ascii="宋体" w:hAnsi="宋体" w:eastAsia="宋体" w:cs="宋体"/>
      <w:color w:val="000000"/>
      <w:sz w:val="20"/>
      <w:szCs w:val="20"/>
      <w:u w:val="none"/>
      <w:vertAlign w:val="superscript"/>
    </w:rPr>
  </w:style>
  <w:style w:type="character" w:customStyle="1" w:styleId="174">
    <w:name w:val="first-child"/>
    <w:autoRedefine/>
    <w:qFormat/>
    <w:uiPriority w:val="0"/>
  </w:style>
  <w:style w:type="character" w:customStyle="1" w:styleId="175">
    <w:name w:val="current1"/>
    <w:autoRedefine/>
    <w:qFormat/>
    <w:uiPriority w:val="0"/>
    <w:rPr>
      <w:color w:val="00C1DE"/>
    </w:rPr>
  </w:style>
  <w:style w:type="character" w:customStyle="1" w:styleId="176">
    <w:name w:val="zbggtop11 style5"/>
    <w:autoRedefine/>
    <w:qFormat/>
    <w:uiPriority w:val="0"/>
  </w:style>
  <w:style w:type="character" w:customStyle="1" w:styleId="177">
    <w:name w:val="style1"/>
    <w:autoRedefine/>
    <w:qFormat/>
    <w:uiPriority w:val="0"/>
  </w:style>
  <w:style w:type="character" w:customStyle="1" w:styleId="178">
    <w:name w:val="ant-tree-iconele"/>
    <w:autoRedefine/>
    <w:qFormat/>
    <w:uiPriority w:val="0"/>
  </w:style>
  <w:style w:type="character" w:customStyle="1" w:styleId="179">
    <w:name w:val="content"/>
    <w:autoRedefine/>
    <w:qFormat/>
    <w:uiPriority w:val="0"/>
  </w:style>
  <w:style w:type="character" w:customStyle="1" w:styleId="180">
    <w:name w:val="font51"/>
    <w:autoRedefine/>
    <w:qFormat/>
    <w:uiPriority w:val="0"/>
    <w:rPr>
      <w:rFonts w:hint="eastAsia" w:ascii="宋体" w:hAnsi="宋体" w:eastAsia="宋体" w:cs="宋体"/>
      <w:color w:val="000000"/>
      <w:sz w:val="20"/>
      <w:szCs w:val="20"/>
      <w:u w:val="none"/>
    </w:rPr>
  </w:style>
  <w:style w:type="character" w:customStyle="1" w:styleId="181">
    <w:name w:val="列出段落 Char"/>
    <w:link w:val="62"/>
    <w:autoRedefine/>
    <w:qFormat/>
    <w:uiPriority w:val="34"/>
    <w:rPr>
      <w:kern w:val="2"/>
      <w:sz w:val="21"/>
      <w:szCs w:val="24"/>
    </w:rPr>
  </w:style>
  <w:style w:type="character" w:customStyle="1" w:styleId="182">
    <w:name w:val="ant-select-tree-iconele"/>
    <w:autoRedefine/>
    <w:qFormat/>
    <w:uiPriority w:val="0"/>
  </w:style>
  <w:style w:type="character" w:customStyle="1" w:styleId="183">
    <w:name w:val="bookmark-item uuid-1588129097073 code-23007 addword single-line-text-input-box-cls readonly"/>
    <w:autoRedefine/>
    <w:qFormat/>
    <w:uiPriority w:val="0"/>
  </w:style>
  <w:style w:type="character" w:customStyle="1" w:styleId="184">
    <w:name w:val="ant-badge-status-dot2"/>
    <w:autoRedefine/>
    <w:qFormat/>
    <w:uiPriority w:val="0"/>
    <w:rPr>
      <w:shd w:val="clear" w:color="auto" w:fill="FFFFFF"/>
    </w:rPr>
  </w:style>
  <w:style w:type="character" w:customStyle="1" w:styleId="185">
    <w:name w:val="change-camera-place"/>
    <w:autoRedefine/>
    <w:qFormat/>
    <w:uiPriority w:val="0"/>
    <w:rPr>
      <w:color w:val="3177FD"/>
    </w:rPr>
  </w:style>
  <w:style w:type="character" w:customStyle="1" w:styleId="186">
    <w:name w:val="last-child1"/>
    <w:autoRedefine/>
    <w:qFormat/>
    <w:uiPriority w:val="0"/>
  </w:style>
  <w:style w:type="character" w:customStyle="1" w:styleId="187">
    <w:name w:val="first-child9"/>
    <w:autoRedefine/>
    <w:qFormat/>
    <w:uiPriority w:val="0"/>
  </w:style>
  <w:style w:type="character" w:customStyle="1" w:styleId="188">
    <w:name w:val="all-fit-info2"/>
    <w:autoRedefine/>
    <w:qFormat/>
    <w:uiPriority w:val="0"/>
    <w:rPr>
      <w:color w:val="939393"/>
    </w:rPr>
  </w:style>
  <w:style w:type="character" w:customStyle="1" w:styleId="189">
    <w:name w:val="ant-tree-switcher"/>
    <w:autoRedefine/>
    <w:qFormat/>
    <w:uiPriority w:val="0"/>
  </w:style>
  <w:style w:type="character" w:customStyle="1" w:styleId="190">
    <w:name w:val="temp2"/>
    <w:autoRedefine/>
    <w:qFormat/>
    <w:uiPriority w:val="0"/>
  </w:style>
  <w:style w:type="character" w:customStyle="1" w:styleId="191">
    <w:name w:val="tpc_content1"/>
    <w:autoRedefine/>
    <w:qFormat/>
    <w:uiPriority w:val="0"/>
    <w:rPr>
      <w:sz w:val="20"/>
      <w:szCs w:val="20"/>
    </w:rPr>
  </w:style>
  <w:style w:type="character" w:customStyle="1" w:styleId="192">
    <w:name w:val="font81"/>
    <w:basedOn w:val="47"/>
    <w:autoRedefine/>
    <w:qFormat/>
    <w:uiPriority w:val="0"/>
    <w:rPr>
      <w:rFonts w:hint="eastAsia" w:ascii="宋体" w:hAnsi="宋体" w:eastAsia="宋体" w:cs="宋体"/>
      <w:color w:val="FF0000"/>
      <w:sz w:val="24"/>
      <w:szCs w:val="24"/>
      <w:u w:val="none"/>
    </w:rPr>
  </w:style>
  <w:style w:type="character" w:customStyle="1" w:styleId="193">
    <w:name w:val="tag-type1"/>
    <w:autoRedefine/>
    <w:qFormat/>
    <w:uiPriority w:val="0"/>
    <w:rPr>
      <w:color w:val="FFFFFF"/>
      <w:sz w:val="18"/>
      <w:szCs w:val="18"/>
      <w:shd w:val="clear" w:color="auto" w:fill="317FFD"/>
    </w:rPr>
  </w:style>
  <w:style w:type="character" w:customStyle="1" w:styleId="194">
    <w:name w:val="font21"/>
    <w:basedOn w:val="47"/>
    <w:autoRedefine/>
    <w:qFormat/>
    <w:uiPriority w:val="0"/>
    <w:rPr>
      <w:rFonts w:hint="default" w:ascii="Arial" w:hAnsi="Arial" w:cs="Arial"/>
      <w:color w:val="000000"/>
      <w:sz w:val="21"/>
      <w:szCs w:val="21"/>
      <w:u w:val="none"/>
    </w:rPr>
  </w:style>
  <w:style w:type="character" w:customStyle="1" w:styleId="195">
    <w:name w:val="last-child2"/>
    <w:autoRedefine/>
    <w:qFormat/>
    <w:uiPriority w:val="0"/>
  </w:style>
  <w:style w:type="character" w:customStyle="1" w:styleId="196">
    <w:name w:val="info-content"/>
    <w:autoRedefine/>
    <w:qFormat/>
    <w:uiPriority w:val="0"/>
    <w:rPr>
      <w:color w:val="808080"/>
    </w:rPr>
  </w:style>
  <w:style w:type="character" w:customStyle="1" w:styleId="197">
    <w:name w:val="Char Char"/>
    <w:autoRedefine/>
    <w:qFormat/>
    <w:uiPriority w:val="0"/>
    <w:rPr>
      <w:rFonts w:ascii="Courier New" w:eastAsia="Courier New"/>
      <w:color w:val="FF0000"/>
      <w:kern w:val="2"/>
      <w:sz w:val="24"/>
      <w:szCs w:val="24"/>
      <w:u w:val="single"/>
      <w:lang w:val="en-US" w:eastAsia="zh-CN" w:bidi="ar-SA"/>
    </w:rPr>
  </w:style>
  <w:style w:type="character" w:customStyle="1" w:styleId="198">
    <w:name w:val="ant-tree-checkbox2"/>
    <w:autoRedefine/>
    <w:qFormat/>
    <w:uiPriority w:val="0"/>
  </w:style>
  <w:style w:type="character" w:customStyle="1" w:styleId="199">
    <w:name w:val="label2"/>
    <w:autoRedefine/>
    <w:qFormat/>
    <w:uiPriority w:val="0"/>
  </w:style>
  <w:style w:type="character" w:customStyle="1" w:styleId="200">
    <w:name w:val="标准文本 Char"/>
    <w:link w:val="69"/>
    <w:autoRedefine/>
    <w:qFormat/>
    <w:uiPriority w:val="0"/>
    <w:rPr>
      <w:rFonts w:eastAsia="宋体" w:cs="宋体"/>
      <w:kern w:val="2"/>
      <w:sz w:val="24"/>
      <w:lang w:val="en-US" w:eastAsia="zh-CN" w:bidi="ar-SA"/>
    </w:rPr>
  </w:style>
  <w:style w:type="character" w:customStyle="1" w:styleId="201">
    <w:name w:val="正文2 Char"/>
    <w:link w:val="70"/>
    <w:autoRedefine/>
    <w:qFormat/>
    <w:uiPriority w:val="0"/>
    <w:rPr>
      <w:rFonts w:eastAsia="宋体"/>
      <w:kern w:val="2"/>
      <w:sz w:val="24"/>
      <w:lang w:val="en-US" w:eastAsia="zh-CN" w:bidi="ar-SA"/>
    </w:rPr>
  </w:style>
  <w:style w:type="character" w:customStyle="1" w:styleId="202">
    <w:name w:val="bulletintext1"/>
    <w:autoRedefine/>
    <w:qFormat/>
    <w:uiPriority w:val="0"/>
    <w:rPr>
      <w:color w:val="000000"/>
      <w:sz w:val="18"/>
    </w:rPr>
  </w:style>
  <w:style w:type="character" w:customStyle="1" w:styleId="203">
    <w:name w:val="last-child"/>
    <w:autoRedefine/>
    <w:qFormat/>
    <w:uiPriority w:val="0"/>
  </w:style>
  <w:style w:type="character" w:customStyle="1" w:styleId="204">
    <w:name w:val="font101"/>
    <w:autoRedefine/>
    <w:qFormat/>
    <w:uiPriority w:val="0"/>
    <w:rPr>
      <w:rFonts w:ascii="Calibri" w:hAnsi="Calibri" w:cs="Calibri"/>
      <w:color w:val="000000"/>
      <w:sz w:val="20"/>
      <w:szCs w:val="20"/>
      <w:u w:val="none"/>
    </w:rPr>
  </w:style>
  <w:style w:type="character" w:customStyle="1" w:styleId="205">
    <w:name w:val="font61"/>
    <w:basedOn w:val="47"/>
    <w:autoRedefine/>
    <w:qFormat/>
    <w:uiPriority w:val="0"/>
    <w:rPr>
      <w:rFonts w:hint="eastAsia" w:ascii="宋体" w:hAnsi="宋体" w:eastAsia="宋体" w:cs="宋体"/>
      <w:color w:val="161616"/>
      <w:sz w:val="20"/>
      <w:szCs w:val="20"/>
      <w:u w:val="none"/>
    </w:rPr>
  </w:style>
  <w:style w:type="character" w:customStyle="1" w:styleId="206">
    <w:name w:val="all-fit-info"/>
    <w:autoRedefine/>
    <w:qFormat/>
    <w:uiPriority w:val="0"/>
    <w:rPr>
      <w:color w:val="939393"/>
    </w:rPr>
  </w:style>
  <w:style w:type="character" w:customStyle="1" w:styleId="207">
    <w:name w:val="ant-tree-checkbox"/>
    <w:autoRedefine/>
    <w:qFormat/>
    <w:uiPriority w:val="0"/>
  </w:style>
  <w:style w:type="character" w:customStyle="1" w:styleId="208">
    <w:name w:val="ant-badge-status-dot"/>
    <w:autoRedefine/>
    <w:qFormat/>
    <w:uiPriority w:val="0"/>
    <w:rPr>
      <w:shd w:val="clear" w:color="auto" w:fill="FFFFFF"/>
    </w:rPr>
  </w:style>
  <w:style w:type="character" w:customStyle="1" w:styleId="209">
    <w:name w:val="bookmark-item uuid-1591619842642 code-23011 addword date-time-selection-cls"/>
    <w:autoRedefine/>
    <w:qFormat/>
    <w:uiPriority w:val="0"/>
  </w:style>
  <w:style w:type="character" w:customStyle="1" w:styleId="210">
    <w:name w:val="content8"/>
    <w:autoRedefine/>
    <w:qFormat/>
    <w:uiPriority w:val="0"/>
  </w:style>
  <w:style w:type="character" w:customStyle="1" w:styleId="211">
    <w:name w:val="info-label"/>
    <w:autoRedefine/>
    <w:qFormat/>
    <w:uiPriority w:val="0"/>
    <w:rPr>
      <w:b/>
    </w:rPr>
  </w:style>
  <w:style w:type="character" w:customStyle="1" w:styleId="212">
    <w:name w:val="ant-select-tree-checkbox2"/>
    <w:autoRedefine/>
    <w:qFormat/>
    <w:uiPriority w:val="0"/>
  </w:style>
  <w:style w:type="character" w:customStyle="1" w:styleId="213">
    <w:name w:val="temp"/>
    <w:autoRedefine/>
    <w:qFormat/>
    <w:uiPriority w:val="0"/>
  </w:style>
  <w:style w:type="character" w:customStyle="1" w:styleId="214">
    <w:name w:val="label"/>
    <w:autoRedefine/>
    <w:qFormat/>
    <w:uiPriority w:val="0"/>
  </w:style>
  <w:style w:type="character" w:customStyle="1" w:styleId="215">
    <w:name w:val="ant-tree-icon_loading"/>
    <w:autoRedefine/>
    <w:qFormat/>
    <w:uiPriority w:val="0"/>
    <w:rPr>
      <w:shd w:val="clear" w:color="auto" w:fill="FFFFFF"/>
    </w:rPr>
  </w:style>
  <w:style w:type="character" w:customStyle="1" w:styleId="216">
    <w:name w:val="last-child3"/>
    <w:autoRedefine/>
    <w:qFormat/>
    <w:uiPriority w:val="0"/>
  </w:style>
  <w:style w:type="character" w:customStyle="1" w:styleId="217">
    <w:name w:val="font11"/>
    <w:basedOn w:val="47"/>
    <w:autoRedefine/>
    <w:qFormat/>
    <w:uiPriority w:val="0"/>
    <w:rPr>
      <w:rFonts w:hint="eastAsia" w:ascii="宋体" w:hAnsi="宋体" w:eastAsia="宋体" w:cs="宋体"/>
      <w:color w:val="000000"/>
      <w:sz w:val="21"/>
      <w:szCs w:val="21"/>
      <w:u w:val="none"/>
    </w:rPr>
  </w:style>
  <w:style w:type="character" w:customStyle="1" w:styleId="218">
    <w:name w:val="all-fit-info1"/>
    <w:autoRedefine/>
    <w:qFormat/>
    <w:uiPriority w:val="0"/>
    <w:rPr>
      <w:color w:val="939393"/>
    </w:rPr>
  </w:style>
  <w:style w:type="character" w:customStyle="1" w:styleId="219">
    <w:name w:val="font31"/>
    <w:basedOn w:val="47"/>
    <w:autoRedefine/>
    <w:qFormat/>
    <w:uiPriority w:val="0"/>
    <w:rPr>
      <w:rFonts w:hint="default" w:ascii="仿宋_GB2312" w:eastAsia="仿宋_GB2312" w:cs="仿宋_GB2312"/>
      <w:color w:val="000000"/>
      <w:sz w:val="22"/>
      <w:szCs w:val="22"/>
      <w:u w:val="none"/>
    </w:rPr>
  </w:style>
  <w:style w:type="character" w:customStyle="1" w:styleId="220">
    <w:name w:val="font131"/>
    <w:basedOn w:val="47"/>
    <w:autoRedefine/>
    <w:qFormat/>
    <w:uiPriority w:val="0"/>
    <w:rPr>
      <w:rFonts w:hint="eastAsia" w:ascii="宋体" w:hAnsi="宋体" w:eastAsia="宋体" w:cs="宋体"/>
      <w:color w:val="000000"/>
      <w:sz w:val="22"/>
      <w:szCs w:val="22"/>
      <w:u w:val="none"/>
    </w:rPr>
  </w:style>
  <w:style w:type="character" w:customStyle="1" w:styleId="221">
    <w:name w:val="NormalCharacter"/>
    <w:link w:val="150"/>
    <w:autoRedefine/>
    <w:qFormat/>
    <w:uiPriority w:val="0"/>
    <w:rPr>
      <w:rFonts w:ascii="Calibri"/>
      <w:szCs w:val="22"/>
    </w:rPr>
  </w:style>
  <w:style w:type="character" w:customStyle="1" w:styleId="222">
    <w:name w:val="hover29"/>
    <w:basedOn w:val="47"/>
    <w:autoRedefine/>
    <w:qFormat/>
    <w:uiPriority w:val="0"/>
    <w:rPr>
      <w:color w:val="315EFB"/>
    </w:rPr>
  </w:style>
  <w:style w:type="character" w:customStyle="1" w:styleId="223">
    <w:name w:val="hover30"/>
    <w:basedOn w:val="47"/>
    <w:autoRedefine/>
    <w:qFormat/>
    <w:uiPriority w:val="0"/>
    <w:rPr>
      <w:color w:val="315EFB"/>
      <w:shd w:val="clear" w:color="010000" w:fill="F0F3FD"/>
    </w:rPr>
  </w:style>
  <w:style w:type="character" w:customStyle="1" w:styleId="224">
    <w:name w:val="hover31"/>
    <w:basedOn w:val="47"/>
    <w:autoRedefine/>
    <w:qFormat/>
    <w:uiPriority w:val="0"/>
  </w:style>
  <w:style w:type="character" w:customStyle="1" w:styleId="225">
    <w:name w:val="hover32"/>
    <w:basedOn w:val="47"/>
    <w:autoRedefine/>
    <w:qFormat/>
    <w:uiPriority w:val="0"/>
    <w:rPr>
      <w:color w:val="315EFB"/>
    </w:rPr>
  </w:style>
  <w:style w:type="character" w:customStyle="1" w:styleId="226">
    <w:name w:val="c-icon32"/>
    <w:basedOn w:val="47"/>
    <w:autoRedefine/>
    <w:qFormat/>
    <w:uiPriority w:val="0"/>
  </w:style>
  <w:style w:type="character" w:customStyle="1" w:styleId="227">
    <w:name w:val="ec_d20_recomm_link1"/>
    <w:basedOn w:val="47"/>
    <w:autoRedefine/>
    <w:qFormat/>
    <w:uiPriority w:val="0"/>
    <w:rPr>
      <w:shd w:val="clear" w:color="000000" w:fill="F5F5F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1"/>
    <customShpInfo spid="_x0000_s2050"/>
    <customShpInfo spid="_x0000_s2052"/>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79</Pages>
  <Words>44089</Words>
  <Characters>46219</Characters>
  <Lines>370</Lines>
  <Paragraphs>104</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2022-09-30T20:37:00Z</dcterms:created>
  <dc:creator>微软用户</dc:creator>
  <cp:lastModifiedBy>王尹</cp:lastModifiedBy>
  <cp:lastPrinted>2023-05-06T06:01:00Z</cp:lastPrinted>
  <dcterms:modified xsi:type="dcterms:W3CDTF">2024-04-18T07:54:58Z</dcterms:modified>
  <dc:title>杭州下沙服务外包人才培训基地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80B0A46F77504A3E9079108095A56744_13</vt:lpwstr>
  </property>
</Properties>
</file>