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pStyle w:val="2"/>
        <w:rPr>
          <w:rFonts w:ascii="宋体" w:hAnsi="宋体" w:cs="宋体"/>
          <w:b/>
          <w:sz w:val="24"/>
        </w:rPr>
      </w:pPr>
    </w:p>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b/>
          <w:sz w:val="44"/>
          <w:szCs w:val="44"/>
        </w:rPr>
      </w:pPr>
      <w:r>
        <w:rPr>
          <w:rFonts w:hint="eastAsia" w:ascii="仿宋_GB2312" w:hAnsi="仿宋" w:eastAsia="仿宋_GB2312" w:cs="仿宋_GB2312"/>
          <w:sz w:val="48"/>
          <w:szCs w:val="48"/>
          <w:lang w:val="en-US" w:eastAsia="zh-CN"/>
        </w:rPr>
        <w:t>杭州市拱墅区大关上塘街道社区卫生服务中心（上塘分院）综合物业采购项目</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pStyle w:val="2"/>
        <w:jc w:val="center"/>
      </w:pPr>
      <w:r>
        <w:rPr>
          <w:rFonts w:hint="eastAsia" w:ascii="宋体" w:hAnsi="宋体" w:cs="宋体"/>
          <w:b/>
          <w:sz w:val="44"/>
          <w:szCs w:val="44"/>
        </w:rPr>
        <w:t>（电子招投标）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仿宋_GB2312" w:eastAsia="仿宋_GB2312" w:cs="仿宋_GB2312"/>
          <w:sz w:val="30"/>
          <w:szCs w:val="30"/>
          <w:highlight w:val="none"/>
        </w:rPr>
        <w:t>GSZFCG-202</w:t>
      </w:r>
      <w:r>
        <w:rPr>
          <w:rFonts w:hint="eastAsia" w:ascii="仿宋_GB2312" w:eastAsia="仿宋_GB2312" w:cs="仿宋_GB2312"/>
          <w:sz w:val="30"/>
          <w:szCs w:val="30"/>
          <w:highlight w:val="none"/>
          <w:lang w:val="en-US" w:eastAsia="zh-CN"/>
        </w:rPr>
        <w:t>3</w:t>
      </w:r>
      <w:r>
        <w:rPr>
          <w:rFonts w:hint="eastAsia" w:ascii="仿宋_GB2312" w:eastAsia="仿宋_GB2312" w:cs="仿宋_GB2312"/>
          <w:sz w:val="30"/>
          <w:szCs w:val="30"/>
          <w:highlight w:val="none"/>
        </w:rPr>
        <w:t>-</w:t>
      </w:r>
      <w:r>
        <w:rPr>
          <w:rFonts w:hint="eastAsia" w:ascii="仿宋_GB2312" w:eastAsia="仿宋_GB2312" w:cs="仿宋_GB2312"/>
          <w:sz w:val="30"/>
          <w:szCs w:val="30"/>
          <w:highlight w:val="none"/>
          <w:lang w:val="en-US" w:eastAsia="zh-CN"/>
        </w:rPr>
        <w:t>035</w:t>
      </w: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杭州市拱墅区大关上塘街道社区卫生服务中心</w:t>
      </w:r>
    </w:p>
    <w:p>
      <w:pPr>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杭州市公共资源交易中心</w:t>
      </w:r>
      <w:r>
        <w:rPr>
          <w:rFonts w:hint="eastAsia" w:ascii="宋体" w:hAnsi="宋体" w:cs="宋体"/>
          <w:bCs/>
          <w:sz w:val="32"/>
          <w:szCs w:val="32"/>
          <w:lang w:val="en-US" w:eastAsia="zh-CN"/>
        </w:rPr>
        <w:t>拱墅分中心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二〇二三年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十六</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u w:val="single"/>
          <w:lang w:val="en-US" w:eastAsia="zh-CN"/>
        </w:rPr>
        <w:t>杭州市拱墅区大关上塘街道社区卫生服务中心（上塘分院）综合物业采购项目</w:t>
      </w:r>
      <w:r>
        <w:rPr>
          <w:rFonts w:hint="eastAsia" w:ascii="宋体" w:hAnsi="宋体" w:cs="宋体"/>
          <w:color w:val="auto"/>
          <w:sz w:val="24"/>
        </w:rPr>
        <w:t>招标</w:t>
      </w:r>
      <w:r>
        <w:rPr>
          <w:rFonts w:hint="eastAsia" w:ascii="宋体" w:hAnsi="宋体" w:cs="宋体"/>
          <w:sz w:val="24"/>
        </w:rPr>
        <w:t>项目的潜在投标人应在政采云平台（</w:t>
      </w:r>
      <w:r>
        <w:rPr>
          <w:color w:val="auto"/>
        </w:rPr>
        <w:fldChar w:fldCharType="begin"/>
      </w:r>
      <w:r>
        <w:rPr>
          <w:color w:val="auto"/>
        </w:rPr>
        <w:instrText xml:space="preserve"> HYPERLINK "https://www.zcygov.cn/）获取（下载）招标文件，并于2023年%20月%20日%20点%20分00秒"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eastAsia="宋体" w:cs="宋体"/>
          <w:snapToGrid/>
          <w:color w:val="auto"/>
          <w:kern w:val="2"/>
          <w:sz w:val="24"/>
          <w:szCs w:val="24"/>
          <w:u w:val="single"/>
        </w:rPr>
        <w:t>2023年</w:t>
      </w:r>
      <w:r>
        <w:rPr>
          <w:rStyle w:val="77"/>
          <w:rFonts w:hint="eastAsia" w:ascii="宋体" w:hAnsi="宋体" w:cs="宋体"/>
          <w:snapToGrid/>
          <w:color w:val="auto"/>
          <w:kern w:val="2"/>
          <w:sz w:val="24"/>
          <w:szCs w:val="24"/>
          <w:u w:val="single"/>
          <w:lang w:val="en-US" w:eastAsia="zh-CN"/>
        </w:rPr>
        <w:t>12</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7</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lang w:val="en-US" w:eastAsia="zh-CN"/>
        </w:rPr>
        <w:t>9</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lang w:val="en-US" w:eastAsia="zh-CN"/>
        </w:rPr>
        <w:t>30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Style w:val="77"/>
          <w:rFonts w:hint="eastAsia" w:ascii="宋体" w:hAnsi="宋体" w:eastAsia="宋体" w:cs="宋体"/>
          <w:bCs/>
          <w:snapToGrid/>
          <w:color w:val="auto"/>
          <w:kern w:val="2"/>
          <w:sz w:val="24"/>
          <w:szCs w:val="24"/>
          <w:u w:val="single"/>
        </w:rPr>
        <w:fldChar w:fldCharType="end"/>
      </w:r>
      <w:r>
        <w:rPr>
          <w:rFonts w:hint="eastAsia" w:ascii="宋体" w:hAnsi="宋体" w:cs="宋体"/>
          <w:bCs/>
          <w:color w:val="auto"/>
          <w:sz w:val="24"/>
        </w:rPr>
        <w:t>（北京时间）</w:t>
      </w:r>
      <w:r>
        <w:rPr>
          <w:rFonts w:hint="eastAsia" w:ascii="宋体" w:hAnsi="宋体" w:cs="宋体"/>
          <w:bCs/>
          <w:sz w:val="24"/>
        </w:rPr>
        <w:t>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项目编号：GSZFCG-2023-035</w:t>
      </w:r>
    </w:p>
    <w:p>
      <w:pPr>
        <w:spacing w:line="360" w:lineRule="auto"/>
        <w:ind w:firstLine="48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b/>
          <w:sz w:val="24"/>
          <w:highlight w:val="none"/>
          <w:u w:val="none"/>
          <w:lang w:val="en-US" w:eastAsia="zh-CN"/>
        </w:rPr>
        <w:t>杭州市拱墅区大关上塘街道社区卫生服务中心（上塘分院）综合物业采购项目</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2000000</w:t>
      </w:r>
      <w:r>
        <w:rPr>
          <w:rFonts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2000000</w:t>
      </w:r>
      <w:r>
        <w:rPr>
          <w:rFonts w:ascii="宋体" w:hAnsi="宋体" w:cs="宋体"/>
          <w:sz w:val="24"/>
          <w:highlight w:val="none"/>
        </w:rPr>
        <w:t xml:space="preserve"> </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bCs/>
          <w:snapToGrid/>
          <w:color w:val="auto"/>
          <w:kern w:val="2"/>
          <w:sz w:val="24"/>
          <w:szCs w:val="24"/>
          <w:highlight w:val="none"/>
        </w:rPr>
        <w:t>杭州市拱墅区大关上塘街道社区卫生服务中心</w:t>
      </w:r>
      <w:r>
        <w:rPr>
          <w:rFonts w:hint="eastAsia" w:hAnsi="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上塘分院</w:t>
      </w:r>
      <w:r>
        <w:rPr>
          <w:rFonts w:hint="eastAsia" w:hAnsi="宋体" w:cs="宋体"/>
          <w:bCs/>
          <w:snapToGrid/>
          <w:color w:val="auto"/>
          <w:kern w:val="2"/>
          <w:sz w:val="24"/>
          <w:szCs w:val="24"/>
          <w:highlight w:val="none"/>
          <w:lang w:eastAsia="zh-CN"/>
        </w:rPr>
        <w:t>）</w:t>
      </w:r>
      <w:r>
        <w:rPr>
          <w:rFonts w:hint="eastAsia" w:ascii="宋体" w:hAnsi="宋体" w:eastAsia="宋体" w:cs="宋体"/>
          <w:b w:val="0"/>
          <w:bCs/>
          <w:color w:val="auto"/>
          <w:sz w:val="24"/>
          <w:highlight w:val="none"/>
          <w:lang w:val="en-US" w:eastAsia="zh-CN"/>
        </w:rPr>
        <w:t>综合物业</w:t>
      </w:r>
      <w:r>
        <w:rPr>
          <w:rFonts w:hint="eastAsia" w:ascii="宋体" w:hAnsi="宋体" w:eastAsia="宋体" w:cs="宋体"/>
          <w:b w:val="0"/>
          <w:bCs/>
          <w:color w:val="auto"/>
          <w:sz w:val="24"/>
          <w:highlight w:val="none"/>
          <w:u w:val="none"/>
          <w:lang w:eastAsia="zh-CN"/>
        </w:rPr>
        <w:t>采购项目</w:t>
      </w:r>
      <w:r>
        <w:rPr>
          <w:rFonts w:hint="eastAsia" w:hAnsi="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rPr>
        <w:t>面积约22000平方（包括负一负二层）</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环境日常保洁、</w:t>
      </w:r>
      <w:r>
        <w:rPr>
          <w:rFonts w:hint="eastAsia" w:ascii="宋体" w:hAnsi="宋体" w:eastAsia="宋体" w:cs="宋体"/>
          <w:bCs/>
          <w:snapToGrid/>
          <w:color w:val="auto"/>
          <w:kern w:val="2"/>
          <w:sz w:val="24"/>
          <w:szCs w:val="24"/>
          <w:highlight w:val="none"/>
          <w:lang w:val="en-US" w:eastAsia="zh-CN"/>
        </w:rPr>
        <w:t>日常生活垃圾清倒与医疗废物的收集存放(不含医疗废物的处置)；</w:t>
      </w:r>
      <w:r>
        <w:rPr>
          <w:rFonts w:hint="eastAsia" w:ascii="宋体" w:hAnsi="宋体" w:eastAsia="宋体" w:cs="宋体"/>
          <w:bCs/>
          <w:snapToGrid/>
          <w:color w:val="auto"/>
          <w:kern w:val="2"/>
          <w:sz w:val="24"/>
          <w:szCs w:val="24"/>
          <w:highlight w:val="none"/>
        </w:rPr>
        <w:t>日常控烟巡查和劝导；中心区域的消毒杀菌及除四害服务；秩序维护服务</w:t>
      </w:r>
      <w:r>
        <w:rPr>
          <w:rFonts w:hint="eastAsia" w:ascii="宋体" w:hAnsi="宋体" w:eastAsia="宋体" w:cs="宋体"/>
          <w:bCs/>
          <w:snapToGrid/>
          <w:color w:val="auto"/>
          <w:kern w:val="2"/>
          <w:sz w:val="24"/>
          <w:szCs w:val="24"/>
          <w:highlight w:val="none"/>
          <w:lang w:val="en-US" w:eastAsia="zh-CN"/>
        </w:rPr>
        <w:t>和停车管理</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消监控</w:t>
      </w:r>
      <w:r>
        <w:rPr>
          <w:rFonts w:hint="eastAsia" w:ascii="宋体" w:hAnsi="宋体" w:eastAsia="宋体" w:cs="宋体"/>
          <w:bCs/>
          <w:snapToGrid/>
          <w:color w:val="auto"/>
          <w:kern w:val="2"/>
          <w:sz w:val="24"/>
          <w:szCs w:val="24"/>
          <w:highlight w:val="none"/>
          <w:lang w:val="en-US" w:eastAsia="zh-CN"/>
        </w:rPr>
        <w:t>管理</w:t>
      </w:r>
      <w:r>
        <w:rPr>
          <w:rFonts w:hint="eastAsia" w:ascii="宋体" w:hAnsi="宋体" w:eastAsia="宋体" w:cs="宋体"/>
          <w:bCs/>
          <w:snapToGrid/>
          <w:color w:val="auto"/>
          <w:kern w:val="2"/>
          <w:sz w:val="24"/>
          <w:szCs w:val="24"/>
          <w:highlight w:val="none"/>
        </w:rPr>
        <w:t>和</w:t>
      </w:r>
      <w:r>
        <w:rPr>
          <w:rFonts w:hint="eastAsia" w:ascii="宋体" w:hAnsi="宋体" w:eastAsia="宋体" w:cs="宋体"/>
          <w:bCs/>
          <w:snapToGrid/>
          <w:color w:val="auto"/>
          <w:kern w:val="2"/>
          <w:sz w:val="24"/>
          <w:szCs w:val="24"/>
          <w:highlight w:val="none"/>
          <w:lang w:val="en-US" w:eastAsia="zh-CN"/>
        </w:rPr>
        <w:t>安全防范工作；甲方交办的其他临时工作等。</w:t>
      </w:r>
      <w:r>
        <w:rPr>
          <w:rFonts w:hint="eastAsia" w:hAnsi="宋体" w:cs="宋体"/>
          <w:bCs/>
          <w:snapToGrid/>
          <w:color w:val="auto"/>
          <w:kern w:val="2"/>
          <w:sz w:val="24"/>
          <w:szCs w:val="24"/>
          <w:highlight w:val="none"/>
        </w:rPr>
        <w:t xml:space="preserve"> </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合同履约期限：</w:t>
      </w:r>
      <w:r>
        <w:rPr>
          <w:rFonts w:hint="eastAsia" w:ascii="宋体" w:hAnsi="宋体" w:eastAsia="宋体" w:cs="宋体"/>
          <w:b/>
          <w:sz w:val="24"/>
          <w:highlight w:val="none"/>
          <w:lang w:val="en-US" w:eastAsia="zh-CN"/>
        </w:rPr>
        <w:t>自合同签订起一年</w:t>
      </w:r>
      <w:r>
        <w:rPr>
          <w:rFonts w:hint="eastAsia" w:ascii="宋体" w:hAnsi="宋体" w:eastAsia="宋体" w:cs="宋体"/>
          <w:b/>
          <w:sz w:val="24"/>
          <w:highlight w:val="none"/>
        </w:rPr>
        <w:t>。</w:t>
      </w:r>
    </w:p>
    <w:p>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29"/>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30"/>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yellow"/>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0"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0"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0"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0"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2023年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0"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0"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（以公告发布的开标</w:t>
      </w:r>
      <w:r>
        <w:rPr>
          <w:rFonts w:hint="default" w:ascii="宋体" w:hAnsi="宋体" w:cs="宋体"/>
          <w:bCs/>
          <w:color w:val="auto"/>
          <w:sz w:val="24"/>
          <w:u w:val="single"/>
          <w:lang w:eastAsia="zh-CN"/>
        </w:rPr>
        <w:t>截止</w:t>
      </w:r>
      <w:r>
        <w:rPr>
          <w:rFonts w:hint="eastAsia" w:ascii="宋体" w:hAnsi="宋体" w:cs="宋体"/>
          <w:bCs/>
          <w:color w:val="auto"/>
          <w:sz w:val="24"/>
          <w:u w:val="single"/>
          <w:lang w:val="en-US" w:eastAsia="zh-CN"/>
        </w:rPr>
        <w:t>时间为准）</w:t>
      </w:r>
      <w:r>
        <w:rPr>
          <w:rFonts w:hint="eastAsia" w:ascii="宋体" w:hAnsi="宋体" w:cs="宋体"/>
          <w:bCs/>
          <w:color w:val="auto"/>
          <w:sz w:val="24"/>
          <w:u w:val="single"/>
        </w:rPr>
        <w:t xml:space="preserve"> </w:t>
      </w:r>
    </w:p>
    <w:p>
      <w:pPr>
        <w:spacing w:line="360" w:lineRule="auto"/>
        <w:ind w:firstLine="480"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highlight w:val="none"/>
        </w:rPr>
      </w:pPr>
      <w:r>
        <w:rPr>
          <w:rFonts w:hint="eastAsia" w:ascii="宋体" w:hAnsi="宋体" w:cs="宋体"/>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名    称：</w:t>
      </w:r>
      <w:r>
        <w:rPr>
          <w:rFonts w:hint="eastAsia" w:ascii="宋体" w:hAnsi="宋体" w:eastAsia="宋体" w:cs="宋体"/>
          <w:b w:val="0"/>
          <w:bCs/>
          <w:color w:val="auto"/>
          <w:sz w:val="24"/>
          <w:highlight w:val="none"/>
          <w:lang w:val="en-US" w:eastAsia="zh-CN"/>
        </w:rPr>
        <w:t>杭州市拱墅区大关上塘街道社区卫生服务中心</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w:t>
      </w:r>
      <w:r>
        <w:rPr>
          <w:rFonts w:hint="eastAsia" w:ascii="宋体" w:hAnsi="宋体" w:eastAsia="宋体" w:cs="宋体"/>
          <w:color w:val="auto"/>
          <w:sz w:val="24"/>
          <w:highlight w:val="none"/>
          <w:lang w:val="en-US" w:eastAsia="zh-CN"/>
        </w:rPr>
        <w:t>上塘路518号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王老师</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default" w:ascii="宋体" w:hAnsi="宋体" w:cs="宋体"/>
          <w:color w:val="auto"/>
          <w:sz w:val="24"/>
          <w:highlight w:val="none"/>
        </w:rPr>
        <w:t>0571-87820281</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卓老师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0571-88019388</w:t>
      </w:r>
      <w:r>
        <w:rPr>
          <w:rFonts w:hint="eastAsia" w:ascii="宋体" w:hAnsi="宋体" w:cs="宋体"/>
          <w:color w:val="auto"/>
          <w:sz w:val="24"/>
          <w:highlight w:val="none"/>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 xml:space="preserve">名    称：杭州市公共资源交易中心拱墅分中心  </w:t>
      </w:r>
    </w:p>
    <w:p>
      <w:pPr>
        <w:spacing w:line="360" w:lineRule="auto"/>
        <w:ind w:firstLine="480"/>
        <w:rPr>
          <w:rFonts w:ascii="宋体" w:hAnsi="宋体" w:cs="宋体"/>
          <w:sz w:val="24"/>
        </w:rPr>
      </w:pPr>
      <w:r>
        <w:rPr>
          <w:rFonts w:hint="eastAsia" w:ascii="宋体" w:hAnsi="宋体" w:cs="宋体"/>
          <w:sz w:val="24"/>
        </w:rPr>
        <w:t>地    址：杭州市拱墅区香积寺东路58号3楼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陈</w:t>
      </w:r>
      <w:r>
        <w:rPr>
          <w:rFonts w:hint="eastAsia" w:ascii="宋体" w:hAnsi="宋体" w:cs="宋体"/>
          <w:sz w:val="24"/>
        </w:rPr>
        <w:t>工</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项目联系方式（询问）：0571-</w:t>
      </w:r>
      <w:r>
        <w:rPr>
          <w:rFonts w:hint="eastAsia" w:ascii="宋体" w:hAnsi="宋体" w:cs="宋体"/>
          <w:sz w:val="24"/>
          <w:lang w:val="en-US" w:eastAsia="zh-CN"/>
        </w:rPr>
        <w:t>89507159</w:t>
      </w:r>
    </w:p>
    <w:p>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周</w:t>
      </w:r>
      <w:r>
        <w:rPr>
          <w:rFonts w:hint="eastAsia" w:ascii="宋体" w:hAnsi="宋体" w:cs="宋体"/>
          <w:sz w:val="24"/>
        </w:rPr>
        <w:t xml:space="preserve">工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质疑联系方式：0571-865982</w:t>
      </w:r>
      <w:r>
        <w:rPr>
          <w:rFonts w:hint="eastAsia" w:ascii="宋体" w:hAnsi="宋体" w:cs="宋体"/>
          <w:sz w:val="24"/>
          <w:lang w:val="en-US" w:eastAsia="zh-CN"/>
        </w:rPr>
        <w:t>53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称：杭州市拱墅区财政局政府采购监管科/浙江省政府采购行政裁决服务中心（杭州）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ind w:firstLine="480"/>
        <w:rPr>
          <w:rFonts w:ascii="宋体" w:hAnsi="宋体" w:cs="宋体"/>
          <w:sz w:val="24"/>
        </w:rPr>
      </w:pPr>
      <w:r>
        <w:rPr>
          <w:rFonts w:hint="eastAsia" w:ascii="宋体" w:hAnsi="宋体" w:cs="宋体"/>
          <w:sz w:val="24"/>
        </w:rPr>
        <w:t>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监督投诉电话：0571-85252453   </w:t>
      </w:r>
    </w:p>
    <w:p>
      <w:pPr>
        <w:spacing w:line="360" w:lineRule="auto"/>
        <w:ind w:firstLine="480"/>
        <w:rPr>
          <w:rFonts w:ascii="宋体" w:hAnsi="宋体" w:cs="宋体"/>
          <w:sz w:val="24"/>
        </w:rPr>
      </w:pPr>
      <w:r>
        <w:rPr>
          <w:rFonts w:hint="eastAsia" w:ascii="宋体" w:hAnsi="宋体" w:cs="宋体"/>
          <w:sz w:val="24"/>
        </w:rPr>
        <w:t>政策咨询：彭先生，0571-89505675、89505676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spacing w:line="360" w:lineRule="auto"/>
        <w:ind w:firstLine="480" w:firstLineChars="20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34"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综合物业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0"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绿化养护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4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（5）接收样品的时间：截至</w:t>
            </w:r>
            <w:r>
              <w:rPr>
                <w:rFonts w:hint="eastAsia" w:ascii="宋体" w:hAnsi="宋体" w:cs="宋体"/>
                <w:color w:val="auto"/>
                <w:sz w:val="24"/>
                <w:highlight w:val="none"/>
                <w:u w:val="single"/>
              </w:rPr>
              <w:t>2023年</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日9点30分（可在开标前一个工作日内联系相关人员）</w:t>
            </w:r>
            <w:r>
              <w:rPr>
                <w:rFonts w:hint="eastAsia" w:ascii="宋体" w:hAnsi="宋体" w:cs="宋体"/>
                <w:color w:val="auto"/>
                <w:sz w:val="24"/>
                <w:highlight w:val="none"/>
              </w:rPr>
              <w:t>；地点：</w:t>
            </w:r>
            <w:r>
              <w:rPr>
                <w:rFonts w:hint="eastAsia" w:ascii="宋体" w:hAnsi="宋体" w:cs="宋体"/>
                <w:color w:val="auto"/>
                <w:sz w:val="24"/>
                <w:highlight w:val="none"/>
                <w:u w:val="single"/>
              </w:rPr>
              <w:t>杭州市拱墅区香积寺东路58号3楼样品陈列室</w:t>
            </w:r>
            <w:r>
              <w:rPr>
                <w:rFonts w:hint="eastAsia" w:ascii="宋体" w:hAnsi="宋体" w:cs="宋体"/>
                <w:color w:val="auto"/>
                <w:sz w:val="24"/>
                <w:highlight w:val="none"/>
              </w:rPr>
              <w:t xml:space="preserve"> ；联系人：</w:t>
            </w:r>
            <w:r>
              <w:rPr>
                <w:rFonts w:hint="eastAsia" w:ascii="宋体" w:hAnsi="宋体" w:cs="宋体"/>
                <w:color w:val="auto"/>
                <w:sz w:val="24"/>
                <w:highlight w:val="none"/>
                <w:u w:val="single"/>
              </w:rPr>
              <w:t>许工、赵工</w:t>
            </w:r>
            <w:r>
              <w:rPr>
                <w:rFonts w:hint="eastAsia" w:ascii="宋体" w:hAnsi="宋体" w:cs="宋体"/>
                <w:color w:val="auto"/>
                <w:sz w:val="24"/>
                <w:highlight w:val="none"/>
              </w:rPr>
              <w:t>，联系电话：</w:t>
            </w:r>
            <w:r>
              <w:rPr>
                <w:rFonts w:hint="eastAsia" w:ascii="宋体" w:hAnsi="宋体" w:cs="宋体"/>
                <w:color w:val="auto"/>
                <w:sz w:val="24"/>
                <w:highlight w:val="none"/>
                <w:u w:val="single"/>
              </w:rPr>
              <w:t>0571-86598250、0571-86598257、0571-86598226（窗口）</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0"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0"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0"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0"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cs="Times New Roman" w:asciiTheme="minorEastAsia" w:hAnsiTheme="minorEastAsia" w:eastAsiaTheme="minorEastAsia"/>
                <w:kern w:val="28"/>
                <w:sz w:val="24"/>
                <w:szCs w:val="24"/>
                <w:highlight w:val="none"/>
                <w:u w:val="single"/>
              </w:rPr>
              <w:t>杭州市拱墅区香积寺东路58号3楼</w:t>
            </w:r>
            <w:r>
              <w:rPr>
                <w:rFonts w:hint="eastAsia" w:cs="Times New Roman" w:asciiTheme="minorEastAsia" w:hAnsiTheme="minorEastAsia" w:eastAsiaTheme="minorEastAsia"/>
                <w:kern w:val="28"/>
                <w:sz w:val="24"/>
                <w:szCs w:val="24"/>
                <w:highlight w:val="none"/>
                <w:u w:val="single"/>
                <w:lang w:val="en-US" w:eastAsia="zh-CN"/>
              </w:rPr>
              <w:t>353办公室</w:t>
            </w:r>
            <w:r>
              <w:rPr>
                <w:rFonts w:hint="eastAsia" w:cs="Times New Roman" w:asciiTheme="minorEastAsia" w:hAnsiTheme="minorEastAsia" w:eastAsiaTheme="minorEastAsia"/>
                <w:kern w:val="28"/>
                <w:sz w:val="24"/>
                <w:szCs w:val="24"/>
                <w:highlight w:val="none"/>
                <w:u w:val="single"/>
              </w:rPr>
              <w:t>（杭州市公共资源交易中心拱墅分中心）</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0571-89507163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5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5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34"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0"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0"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rPr>
        <w:t>3.3.3对于未预留份额专门面向中小企业的政府采购服务项目，以及预留份额政府</w:t>
      </w:r>
      <w:r>
        <w:rPr>
          <w:rFonts w:hint="eastAsia" w:ascii="宋体" w:hAnsi="宋体" w:cs="宋体"/>
          <w:sz w:val="24"/>
          <w:highlight w:val="none"/>
        </w:rPr>
        <w:t>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highlight w:val="none"/>
        </w:rPr>
        <w:t>3.3.4符合《关于促</w:t>
      </w:r>
      <w:r>
        <w:rPr>
          <w:rFonts w:hint="eastAsia" w:ascii="宋体" w:hAnsi="宋体" w:cs="宋体"/>
          <w:sz w:val="24"/>
        </w:rPr>
        <w:t>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11.1.1符合</w:t>
      </w:r>
      <w:r>
        <w:rPr>
          <w:rFonts w:hint="eastAsia" w:ascii="宋体" w:hAnsi="宋体" w:cs="宋体"/>
          <w:color w:val="auto"/>
          <w:sz w:val="24"/>
        </w:rPr>
        <w:t>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1"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1"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rPr>
      </w:pPr>
      <w:r>
        <w:rPr>
          <w:rFonts w:hint="eastAsia" w:ascii="宋体" w:hAnsi="宋体" w:cs="宋体"/>
          <w:color w:val="auto"/>
          <w:szCs w:val="24"/>
        </w:rPr>
        <w:t>13.1投标文件按照招标文件第六部分格式要</w:t>
      </w:r>
      <w:r>
        <w:rPr>
          <w:rFonts w:hint="eastAsia" w:ascii="宋体" w:hAnsi="宋体" w:cs="宋体"/>
          <w:color w:val="auto"/>
        </w:rPr>
        <w:t>求进行</w:t>
      </w:r>
      <w:r>
        <w:rPr>
          <w:rFonts w:hint="eastAsia" w:ascii="宋体" w:hAnsi="宋体" w:cs="宋体"/>
        </w:rPr>
        <w:t>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w:t>
      </w:r>
      <w:r>
        <w:rPr>
          <w:rFonts w:hint="eastAsia" w:ascii="宋体" w:hAnsi="宋体" w:cs="宋体"/>
          <w:szCs w:val="24"/>
          <w:highlight w:val="none"/>
        </w:rPr>
        <w:t>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w:t>
      </w:r>
      <w:r>
        <w:rPr>
          <w:rFonts w:hint="eastAsia" w:ascii="宋体" w:hAnsi="宋体" w:cs="宋体"/>
          <w:szCs w:val="24"/>
        </w:rPr>
        <w:t>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8"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643"/>
        <w:rPr>
          <w:rFonts w:ascii="宋体" w:hAnsi="宋体" w:cs="宋体"/>
          <w:b/>
          <w:sz w:val="32"/>
          <w:highlight w:val="none"/>
        </w:rPr>
      </w:pPr>
    </w:p>
    <w:p>
      <w:pPr>
        <w:pStyle w:val="128"/>
        <w:spacing w:before="0"/>
        <w:ind w:firstLine="1922"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4"/>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widowControl/>
        <w:spacing w:before="100" w:beforeAutospacing="1" w:after="240" w:line="360" w:lineRule="auto"/>
        <w:ind w:firstLine="240" w:firstLineChars="100"/>
        <w:jc w:val="left"/>
        <w:rPr>
          <w:rFonts w:ascii="宋体" w:hAnsi="宋体" w:cs="宋体"/>
          <w:b/>
          <w:sz w:val="24"/>
          <w:highlight w:val="none"/>
        </w:rPr>
      </w:pPr>
      <w:r>
        <w:rPr>
          <w:rFonts w:hint="eastAsia" w:ascii="宋体" w:hAnsi="宋体" w:cs="宋体"/>
          <w:b/>
          <w:sz w:val="24"/>
          <w:highlight w:val="none"/>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8"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w:t>
      </w:r>
      <w:r>
        <w:rPr>
          <w:rFonts w:hint="eastAsia" w:ascii="宋体" w:hAnsi="宋体" w:cs="宋体"/>
          <w:szCs w:val="24"/>
          <w:highlight w:val="none"/>
        </w:rPr>
        <w:t>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0" w:firstLineChars="150"/>
        <w:jc w:val="center"/>
        <w:rPr>
          <w:rFonts w:ascii="宋体" w:hAnsi="宋体" w:cs="宋体"/>
          <w:b/>
          <w:sz w:val="32"/>
        </w:rPr>
      </w:pPr>
    </w:p>
    <w:p>
      <w:pPr>
        <w:snapToGrid w:val="0"/>
        <w:spacing w:line="360" w:lineRule="auto"/>
        <w:ind w:left="120" w:leftChars="57" w:firstLine="480"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8"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8"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8"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47" w:firstLineChars="1045"/>
        <w:rPr>
          <w:rFonts w:ascii="宋体" w:hAnsi="宋体" w:cs="宋体"/>
          <w:b/>
          <w:sz w:val="32"/>
        </w:rPr>
      </w:pPr>
    </w:p>
    <w:p>
      <w:pPr>
        <w:snapToGrid w:val="0"/>
        <w:spacing w:line="360" w:lineRule="auto"/>
        <w:ind w:firstLine="334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0"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101"/>
      <w:bookmarkEnd w:id="16"/>
      <w:bookmarkStart w:id="17" w:name="_Hlt74714665"/>
      <w:bookmarkEnd w:id="17"/>
      <w:bookmarkStart w:id="18" w:name="_Hlt74707468"/>
      <w:bookmarkEnd w:id="18"/>
      <w:bookmarkStart w:id="19" w:name="_Hlt74730295"/>
      <w:bookmarkEnd w:id="19"/>
      <w:bookmarkStart w:id="20" w:name="_Hlt68072990"/>
      <w:bookmarkEnd w:id="20"/>
      <w:bookmarkStart w:id="21" w:name="_Hlt68403820"/>
      <w:bookmarkEnd w:id="21"/>
      <w:bookmarkStart w:id="22" w:name="_Hlt75236011"/>
      <w:bookmarkEnd w:id="22"/>
      <w:bookmarkStart w:id="23" w:name="_Hlt68072998"/>
      <w:bookmarkEnd w:id="23"/>
      <w:bookmarkStart w:id="24" w:name="_Hlt74729768"/>
      <w:bookmarkEnd w:id="24"/>
      <w:bookmarkStart w:id="25" w:name="_Hlt75236290"/>
      <w:bookmarkEnd w:id="25"/>
      <w:bookmarkStart w:id="26" w:name="_Hlt68073093"/>
      <w:bookmarkEnd w:id="26"/>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spacing w:line="360" w:lineRule="auto"/>
        <w:ind w:firstLine="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一、概况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本次招标的物业管理服务项目为</w:t>
      </w:r>
      <w:r>
        <w:rPr>
          <w:rFonts w:hint="eastAsia" w:ascii="宋体" w:hAnsi="宋体" w:cs="宋体"/>
          <w:b/>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杭州市</w:t>
      </w:r>
      <w:r>
        <w:rPr>
          <w:rFonts w:hint="eastAsia" w:ascii="宋体" w:hAnsi="宋体" w:eastAsia="宋体" w:cs="宋体"/>
          <w:color w:val="auto"/>
          <w:sz w:val="24"/>
          <w:szCs w:val="24"/>
          <w:highlight w:val="none"/>
        </w:rPr>
        <w:t>拱墅区</w:t>
      </w:r>
      <w:r>
        <w:rPr>
          <w:rFonts w:hint="eastAsia" w:ascii="宋体" w:hAnsi="宋体" w:eastAsia="宋体" w:cs="宋体"/>
          <w:color w:val="auto"/>
          <w:sz w:val="24"/>
          <w:szCs w:val="24"/>
          <w:highlight w:val="none"/>
          <w:lang w:eastAsia="zh-CN"/>
        </w:rPr>
        <w:t>大关上塘街道社区卫生服务中心（上塘分院）</w:t>
      </w:r>
      <w:r>
        <w:rPr>
          <w:rFonts w:hint="eastAsia" w:ascii="宋体" w:hAnsi="宋体" w:eastAsia="宋体" w:cs="宋体"/>
          <w:color w:val="auto"/>
          <w:sz w:val="24"/>
          <w:szCs w:val="24"/>
          <w:highlight w:val="none"/>
        </w:rPr>
        <w:t>物业管理服务，服务范围为</w:t>
      </w:r>
      <w:r>
        <w:rPr>
          <w:rFonts w:hint="eastAsia" w:ascii="宋体" w:hAnsi="宋体" w:eastAsia="宋体" w:cs="宋体"/>
          <w:color w:val="auto"/>
          <w:sz w:val="24"/>
          <w:szCs w:val="24"/>
          <w:highlight w:val="none"/>
          <w:lang w:val="en-US" w:eastAsia="zh-CN"/>
        </w:rPr>
        <w:t>杭州市</w:t>
      </w:r>
      <w:r>
        <w:rPr>
          <w:rFonts w:hint="eastAsia" w:ascii="宋体" w:hAnsi="宋体" w:eastAsia="宋体" w:cs="宋体"/>
          <w:color w:val="auto"/>
          <w:sz w:val="24"/>
          <w:szCs w:val="24"/>
          <w:highlight w:val="none"/>
        </w:rPr>
        <w:t>拱墅区</w:t>
      </w:r>
      <w:r>
        <w:rPr>
          <w:rFonts w:hint="eastAsia" w:ascii="宋体" w:hAnsi="宋体" w:eastAsia="宋体" w:cs="宋体"/>
          <w:color w:val="auto"/>
          <w:sz w:val="24"/>
          <w:szCs w:val="24"/>
          <w:highlight w:val="none"/>
          <w:lang w:val="en-US" w:eastAsia="zh-CN"/>
        </w:rPr>
        <w:t>上塘街道隽逸路50号</w:t>
      </w:r>
      <w:r>
        <w:rPr>
          <w:rFonts w:hint="eastAsia" w:ascii="宋体" w:hAnsi="宋体" w:eastAsia="宋体" w:cs="宋体"/>
          <w:color w:val="auto"/>
          <w:sz w:val="24"/>
          <w:szCs w:val="24"/>
          <w:highlight w:val="none"/>
          <w:lang w:eastAsia="zh-CN"/>
        </w:rPr>
        <w:t>大关上塘街道社区卫生服务中心（上塘分院）</w:t>
      </w:r>
      <w:r>
        <w:rPr>
          <w:rFonts w:hint="eastAsia" w:ascii="宋体" w:hAnsi="宋体" w:eastAsia="宋体" w:cs="宋体"/>
          <w:color w:val="auto"/>
          <w:sz w:val="24"/>
          <w:szCs w:val="24"/>
          <w:highlight w:val="none"/>
          <w:lang w:val="en-US" w:eastAsia="zh-CN"/>
        </w:rPr>
        <w:t>1号楼，面积约22000平方米（包括地下层）</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主要内容包括：环境卫生管理；秩序</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rPr>
        <w:t>管理；监控设施管理维护；弱电系统管理维护；供电设备管理维护；给排水设备运行维护；工程综合维修；消防系统维护及保养、电梯管理维护及保养；停车管理、地下立体机械停车设备维护以及采购人交办的其他工作。</w:t>
      </w:r>
    </w:p>
    <w:p>
      <w:pPr>
        <w:spacing w:line="360" w:lineRule="auto"/>
        <w:ind w:firstLine="480" w:firstLineChars="200"/>
        <w:rPr>
          <w:rFonts w:hint="default"/>
          <w:highlight w:val="none"/>
          <w:lang w:eastAsia="zh-CN"/>
        </w:rPr>
      </w:pPr>
      <w:r>
        <w:rPr>
          <w:rFonts w:hint="default" w:ascii="宋体" w:hAnsi="宋体" w:eastAsia="宋体" w:cs="宋体"/>
          <w:color w:val="auto"/>
          <w:sz w:val="24"/>
          <w:szCs w:val="24"/>
          <w:highlight w:val="none"/>
          <w:lang w:eastAsia="zh-CN"/>
        </w:rPr>
        <w:t xml:space="preserve"> 投标人需根据本项目情况有针对性提出合理且契合采购人的物业管理服务理念，包括服务定位、服务目标、服务计划等；投标人</w:t>
      </w:r>
      <w:r>
        <w:rPr>
          <w:rFonts w:hint="default" w:ascii="宋体" w:hAnsi="宋体" w:cs="宋体"/>
          <w:color w:val="auto"/>
          <w:sz w:val="24"/>
          <w:szCs w:val="24"/>
          <w:highlight w:val="none"/>
          <w:lang w:eastAsia="zh-CN"/>
        </w:rPr>
        <w:t>需</w:t>
      </w:r>
      <w:r>
        <w:rPr>
          <w:rFonts w:hint="default" w:ascii="宋体" w:hAnsi="宋体" w:eastAsia="宋体" w:cs="宋体"/>
          <w:color w:val="auto"/>
          <w:sz w:val="24"/>
          <w:szCs w:val="24"/>
          <w:highlight w:val="none"/>
          <w:lang w:eastAsia="zh-CN"/>
        </w:rPr>
        <w:t>建立责、权、利明晰的物业管理体系</w:t>
      </w:r>
      <w:r>
        <w:rPr>
          <w:rFonts w:hint="default" w:ascii="宋体" w:hAnsi="宋体" w:cs="宋体"/>
          <w:color w:val="auto"/>
          <w:sz w:val="24"/>
          <w:szCs w:val="24"/>
          <w:highlight w:val="none"/>
          <w:lang w:eastAsia="zh-CN"/>
          <w:woUserID w:val="1"/>
        </w:rPr>
        <w:t>，包括</w:t>
      </w:r>
      <w:r>
        <w:rPr>
          <w:rFonts w:hint="eastAsia" w:ascii="宋体" w:hAnsi="宋体" w:eastAsia="宋体" w:cs="宋体"/>
          <w:b w:val="0"/>
          <w:color w:val="auto"/>
          <w:kern w:val="2"/>
          <w:sz w:val="24"/>
          <w:szCs w:val="24"/>
          <w:highlight w:val="none"/>
          <w:lang w:val="en-US" w:eastAsia="zh-CN" w:bidi="ar"/>
          <w:woUserID w:val="1"/>
        </w:rPr>
        <w:t>具有质量管理体系认证证书、环境管理体系认证证书、职业健康安全管理体系认证证书、信息安全管理体系认证证书</w:t>
      </w:r>
      <w:r>
        <w:rPr>
          <w:rFonts w:hint="default" w:ascii="宋体" w:hAnsi="宋体" w:eastAsia="宋体" w:cs="宋体"/>
          <w:b w:val="0"/>
          <w:color w:val="auto"/>
          <w:kern w:val="2"/>
          <w:sz w:val="24"/>
          <w:szCs w:val="24"/>
          <w:highlight w:val="none"/>
          <w:lang w:eastAsia="zh-CN" w:bidi="ar"/>
          <w:woUserID w:val="1"/>
        </w:rPr>
        <w:t>；具有</w:t>
      </w:r>
      <w:bookmarkStart w:id="521" w:name="_GoBack"/>
      <w:bookmarkEnd w:id="521"/>
      <w:r>
        <w:rPr>
          <w:rFonts w:hint="default" w:ascii="宋体" w:hAnsi="宋体" w:eastAsia="宋体" w:cs="宋体"/>
          <w:color w:val="auto"/>
          <w:sz w:val="24"/>
          <w:szCs w:val="24"/>
          <w:highlight w:val="none"/>
          <w:lang w:eastAsia="zh-CN"/>
        </w:rPr>
        <w:t>完善组织架构及管理流程，确保服务品质达到投标人的要求；投</w:t>
      </w:r>
      <w:r>
        <w:rPr>
          <w:rFonts w:hint="default" w:ascii="宋体" w:hAnsi="宋体" w:cs="宋体"/>
          <w:color w:val="auto"/>
          <w:sz w:val="24"/>
          <w:szCs w:val="24"/>
          <w:highlight w:val="none"/>
          <w:lang w:eastAsia="zh-CN"/>
        </w:rPr>
        <w:t>标人需制定合理的物业管理制度和应急方案，建立健全档案；制定物业管理区域内保安管理秩序维护的方案；同时需制定完善的培训计划，包含岗前及岗位培训，确保所有服务人员满足岗位要求；</w:t>
      </w:r>
    </w:p>
    <w:p>
      <w:pPr>
        <w:spacing w:line="360" w:lineRule="auto"/>
        <w:ind w:firstLine="100"/>
        <w:rPr>
          <w:rFonts w:hint="eastAsia" w:ascii="宋体" w:hAnsi="宋体" w:eastAsia="宋体" w:cs="宋体"/>
          <w:b/>
          <w:color w:val="auto"/>
          <w:sz w:val="28"/>
          <w:szCs w:val="28"/>
          <w:highlight w:val="none"/>
        </w:rPr>
      </w:pPr>
      <w:bookmarkStart w:id="28" w:name="_Toc82338236"/>
      <w:bookmarkStart w:id="29" w:name="_Toc82873319"/>
      <w:bookmarkStart w:id="30" w:name="_Toc250980623"/>
      <w:bookmarkStart w:id="31" w:name="_Toc418846828"/>
      <w:r>
        <w:rPr>
          <w:rFonts w:hint="eastAsia" w:ascii="宋体" w:hAnsi="宋体" w:eastAsia="宋体" w:cs="宋体"/>
          <w:b/>
          <w:color w:val="auto"/>
          <w:sz w:val="28"/>
          <w:szCs w:val="28"/>
          <w:highlight w:val="none"/>
        </w:rPr>
        <w:t>二、</w:t>
      </w:r>
      <w:bookmarkEnd w:id="28"/>
      <w:bookmarkEnd w:id="29"/>
      <w:r>
        <w:rPr>
          <w:rFonts w:hint="eastAsia" w:ascii="宋体" w:hAnsi="宋体" w:eastAsia="宋体" w:cs="宋体"/>
          <w:b/>
          <w:color w:val="auto"/>
          <w:sz w:val="28"/>
          <w:szCs w:val="28"/>
          <w:highlight w:val="none"/>
        </w:rPr>
        <w:t>物业管理服务主要内容</w:t>
      </w:r>
      <w:bookmarkEnd w:id="30"/>
      <w:bookmarkEnd w:id="31"/>
      <w:r>
        <w:rPr>
          <w:rFonts w:hint="eastAsia" w:ascii="宋体" w:hAnsi="宋体" w:eastAsia="宋体" w:cs="宋体"/>
          <w:b/>
          <w:color w:val="auto"/>
          <w:sz w:val="28"/>
          <w:szCs w:val="28"/>
          <w:highlight w:val="none"/>
        </w:rPr>
        <w:t>及要求</w:t>
      </w:r>
    </w:p>
    <w:p>
      <w:pPr>
        <w:spacing w:line="360" w:lineRule="auto"/>
        <w:ind w:firstLine="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（一）保洁服务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w:t>
      </w:r>
      <w:r>
        <w:rPr>
          <w:rFonts w:hint="eastAsia" w:ascii="宋体" w:hAnsi="宋体" w:eastAsia="宋体" w:cs="宋体"/>
          <w:b w:val="0"/>
          <w:bCs w:val="0"/>
          <w:color w:val="auto"/>
          <w:sz w:val="24"/>
          <w:szCs w:val="24"/>
          <w:highlight w:val="none"/>
          <w:lang w:val="en-US" w:eastAsia="zh-CN"/>
        </w:rPr>
        <w:t>1-5层</w:t>
      </w:r>
      <w:r>
        <w:rPr>
          <w:rFonts w:hint="eastAsia" w:ascii="宋体" w:hAnsi="宋体" w:eastAsia="宋体" w:cs="宋体"/>
          <w:color w:val="auto"/>
          <w:sz w:val="24"/>
          <w:szCs w:val="24"/>
          <w:highlight w:val="none"/>
        </w:rPr>
        <w:t>大楼内的楼梯（含安全通道）、大厅、走廊、电梯厅、电梯间、卫生间、会议室、</w:t>
      </w:r>
      <w:r>
        <w:rPr>
          <w:rFonts w:hint="eastAsia" w:ascii="宋体" w:hAnsi="宋体" w:eastAsia="宋体" w:cs="宋体"/>
          <w:color w:val="auto"/>
          <w:sz w:val="24"/>
          <w:szCs w:val="24"/>
          <w:highlight w:val="none"/>
          <w:lang w:val="en-US" w:eastAsia="zh-CN"/>
        </w:rPr>
        <w:t>室内</w:t>
      </w:r>
      <w:r>
        <w:rPr>
          <w:rFonts w:hint="eastAsia" w:ascii="宋体" w:hAnsi="宋体" w:eastAsia="宋体" w:cs="宋体"/>
          <w:color w:val="auto"/>
          <w:sz w:val="24"/>
          <w:szCs w:val="24"/>
          <w:highlight w:val="none"/>
        </w:rPr>
        <w:t>墙面、</w:t>
      </w:r>
      <w:r>
        <w:rPr>
          <w:rFonts w:hint="eastAsia" w:ascii="宋体" w:hAnsi="宋体" w:eastAsia="宋体" w:cs="宋体"/>
          <w:color w:val="auto"/>
          <w:sz w:val="24"/>
          <w:szCs w:val="24"/>
          <w:highlight w:val="none"/>
          <w:lang w:val="en-US" w:eastAsia="zh-CN"/>
        </w:rPr>
        <w:t>室内</w:t>
      </w:r>
      <w:r>
        <w:rPr>
          <w:rFonts w:hint="eastAsia" w:ascii="宋体" w:hAnsi="宋体" w:eastAsia="宋体" w:cs="宋体"/>
          <w:color w:val="auto"/>
          <w:sz w:val="24"/>
          <w:szCs w:val="24"/>
          <w:highlight w:val="none"/>
        </w:rPr>
        <w:t>门、</w:t>
      </w:r>
      <w:r>
        <w:rPr>
          <w:rFonts w:hint="eastAsia" w:ascii="宋体" w:hAnsi="宋体" w:eastAsia="宋体" w:cs="宋体"/>
          <w:color w:val="auto"/>
          <w:sz w:val="24"/>
          <w:szCs w:val="24"/>
          <w:highlight w:val="none"/>
          <w:lang w:val="en-US" w:eastAsia="zh-CN"/>
        </w:rPr>
        <w:t>室内</w:t>
      </w:r>
      <w:r>
        <w:rPr>
          <w:rFonts w:hint="eastAsia" w:ascii="宋体" w:hAnsi="宋体" w:eastAsia="宋体" w:cs="宋体"/>
          <w:color w:val="auto"/>
          <w:sz w:val="24"/>
          <w:szCs w:val="24"/>
          <w:highlight w:val="none"/>
        </w:rPr>
        <w:t>窗、灯具、果壳箱等设施和器皿，垃圾分类管理、</w:t>
      </w:r>
      <w:r>
        <w:rPr>
          <w:rFonts w:hint="eastAsia" w:ascii="宋体" w:hAnsi="宋体" w:eastAsia="宋体" w:cs="宋体"/>
          <w:color w:val="auto"/>
          <w:sz w:val="24"/>
          <w:szCs w:val="24"/>
          <w:highlight w:val="none"/>
          <w:lang w:val="en-US" w:eastAsia="zh-CN"/>
        </w:rPr>
        <w:t>医废品</w:t>
      </w:r>
      <w:r>
        <w:rPr>
          <w:rFonts w:hint="eastAsia" w:ascii="宋体" w:hAnsi="宋体" w:eastAsia="宋体" w:cs="宋体"/>
          <w:color w:val="auto"/>
          <w:sz w:val="24"/>
          <w:szCs w:val="24"/>
          <w:highlight w:val="none"/>
        </w:rPr>
        <w:t>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仅清理至医废间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6-9层</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color w:val="auto"/>
          <w:sz w:val="24"/>
          <w:szCs w:val="24"/>
          <w:highlight w:val="none"/>
        </w:rPr>
        <w:t>楼梯（含安全通道）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电梯间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大楼</w:t>
      </w:r>
      <w:r>
        <w:rPr>
          <w:rFonts w:hint="eastAsia" w:ascii="宋体" w:hAnsi="宋体" w:eastAsia="宋体" w:cs="宋体"/>
          <w:color w:val="auto"/>
          <w:sz w:val="24"/>
          <w:szCs w:val="24"/>
          <w:highlight w:val="none"/>
          <w:lang w:val="en-US" w:eastAsia="zh-CN"/>
        </w:rPr>
        <w:t>非机动车库</w:t>
      </w:r>
      <w:r>
        <w:rPr>
          <w:rFonts w:hint="eastAsia" w:ascii="宋体" w:hAnsi="宋体" w:eastAsia="宋体" w:cs="宋体"/>
          <w:color w:val="auto"/>
          <w:sz w:val="24"/>
          <w:szCs w:val="24"/>
          <w:highlight w:val="none"/>
        </w:rPr>
        <w:t>、停车场(库)、</w:t>
      </w:r>
      <w:r>
        <w:rPr>
          <w:rFonts w:hint="eastAsia" w:ascii="宋体" w:hAnsi="宋体" w:eastAsia="宋体" w:cs="宋体"/>
          <w:color w:val="auto"/>
          <w:sz w:val="24"/>
          <w:szCs w:val="24"/>
          <w:highlight w:val="none"/>
          <w:lang w:val="en-US" w:eastAsia="zh-CN"/>
        </w:rPr>
        <w:t>室外</w:t>
      </w:r>
      <w:r>
        <w:rPr>
          <w:rFonts w:hint="eastAsia" w:ascii="宋体" w:hAnsi="宋体" w:eastAsia="宋体" w:cs="宋体"/>
          <w:color w:val="auto"/>
          <w:sz w:val="24"/>
          <w:szCs w:val="24"/>
          <w:highlight w:val="none"/>
        </w:rPr>
        <w:t>公共活动场所的台（地）面、明沟、屋顶平台、楼宇</w:t>
      </w:r>
      <w:r>
        <w:rPr>
          <w:rFonts w:hint="eastAsia" w:ascii="宋体" w:hAnsi="宋体" w:eastAsia="宋体" w:cs="宋体"/>
          <w:color w:val="auto"/>
          <w:sz w:val="24"/>
          <w:szCs w:val="24"/>
          <w:highlight w:val="none"/>
          <w:lang w:val="en-US" w:eastAsia="zh-CN"/>
        </w:rPr>
        <w:t>2米以下</w:t>
      </w:r>
      <w:r>
        <w:rPr>
          <w:rFonts w:hint="eastAsia" w:ascii="宋体" w:hAnsi="宋体" w:eastAsia="宋体" w:cs="宋体"/>
          <w:color w:val="auto"/>
          <w:sz w:val="24"/>
          <w:szCs w:val="24"/>
          <w:highlight w:val="none"/>
        </w:rPr>
        <w:t>外墙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园林、垃圾房等公共场地日常保洁保养以及和灭“四害”等环境卫生保洁。</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1.1、公共场所日常服务内容：地面、扶手、门窗玻璃、门及门窗框、天花板、栏杆、消防楼梯区域等，及时清除各种垃圾等杂物，无积灰、印迹、污渍等。</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门厅、办公区域等特定区域保洁服务内容：地面、天花板、门窗玻璃、门及门窗框、墙壁附体，灯具、垃圾桶等公用设施表面，电梯及卫生间等严格按要求做好清洁、清运及日常消杀工作，无积灰、印迹、污渍。墙面及顶面如有污渍等应及时清除。</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1.3、顶篷等边缘区域服务内容：屋顶屋面、沟槽、地面及边角区域，各种附体表面及时进行清洁。</w:t>
      </w:r>
    </w:p>
    <w:p>
      <w:pPr>
        <w:keepNext w:val="0"/>
        <w:keepLines w:val="0"/>
        <w:widowControl w:val="0"/>
        <w:suppressLineNumbers w:val="0"/>
        <w:spacing w:before="0" w:beforeAutospacing="0" w:after="0" w:afterAutospacing="0" w:line="360" w:lineRule="auto"/>
        <w:ind w:left="0" w:right="0" w:firstLine="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1.4、水电和设备等设施类服务内容：一般机器表面清洁（有特殊规定的设备除外）</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消防设施</w:t>
      </w:r>
      <w:r>
        <w:rPr>
          <w:rFonts w:hint="eastAsia" w:ascii="宋体" w:hAnsi="宋体" w:eastAsia="宋体" w:cs="宋体"/>
          <w:color w:val="auto"/>
          <w:sz w:val="24"/>
          <w:szCs w:val="24"/>
          <w:highlight w:val="none"/>
          <w:lang w:val="en-US" w:eastAsia="zh-CN"/>
        </w:rPr>
        <w:t>表面清洁</w:t>
      </w:r>
      <w:r>
        <w:rPr>
          <w:rFonts w:hint="eastAsia" w:ascii="宋体" w:hAnsi="宋体" w:eastAsia="宋体" w:cs="宋体"/>
          <w:color w:val="auto"/>
          <w:sz w:val="24"/>
          <w:szCs w:val="24"/>
          <w:highlight w:val="none"/>
        </w:rPr>
        <w:t>。</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1.5、电梯服务内容：保持电梯轿厢内外无果壳、纸屑等杂物，无污渍、无灰尘、手印、鞋印，表面光亮。每周用不锈钢油对轿厢内外进行轻抹保养一次。</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1.6、不锈钢保洁服务内容：包括所有不锈钢制品、设施、设备，除有明确规定的保洁要求外，至少每二个月用不锈钢油保养一次。表面无污渍、无灰尘；</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垃圾清运服务内容：做好垃圾分类管理，垃圾箱、筒的垃圾存量不超过上缘，做到日产日清，定期清洗，每周消毒一次，无明显积水，无蚊蝇飞舞。垃圾清运工具应保持清洁无破损，清运过程中不得产生二次污染。各类垃圾运到规定的垃圾房，其中公共区域、卫生间无堆积垃圾（根据实际情况增加垃圾清理次数）。</w:t>
      </w:r>
    </w:p>
    <w:p>
      <w:pPr>
        <w:spacing w:line="360" w:lineRule="auto"/>
        <w:ind w:firstLine="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default" w:ascii="宋体" w:hAnsi="宋体" w:eastAsia="宋体" w:cs="宋体"/>
          <w:b w:val="0"/>
          <w:bCs/>
          <w:color w:val="auto"/>
          <w:sz w:val="24"/>
          <w:szCs w:val="24"/>
          <w:highlight w:val="none"/>
        </w:rPr>
        <w:t>8</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lang w:val="en-US" w:eastAsia="zh-CN"/>
        </w:rPr>
        <w:t>配合采购人做好医疗垃圾的登记、称重等工作</w:t>
      </w:r>
      <w:r>
        <w:rPr>
          <w:rFonts w:hint="eastAsia" w:ascii="宋体" w:hAnsi="宋体" w:eastAsia="宋体" w:cs="宋体"/>
          <w:color w:val="000000"/>
          <w:kern w:val="2"/>
          <w:sz w:val="28"/>
          <w:szCs w:val="28"/>
          <w:highlight w:val="none"/>
          <w:lang w:val="en-US" w:eastAsia="zh-CN" w:bidi="ar"/>
        </w:rPr>
        <w:t>。</w:t>
      </w:r>
    </w:p>
    <w:p>
      <w:pPr>
        <w:spacing w:line="360" w:lineRule="auto"/>
        <w:ind w:firstLine="200"/>
        <w:rPr>
          <w:rFonts w:hint="eastAsia"/>
          <w:highlight w:val="none"/>
        </w:rPr>
      </w:pPr>
      <w:r>
        <w:rPr>
          <w:rFonts w:hint="default" w:ascii="宋体" w:hAnsi="宋体" w:eastAsia="宋体" w:cs="宋体"/>
          <w:color w:val="auto"/>
          <w:sz w:val="24"/>
          <w:szCs w:val="24"/>
          <w:highlight w:val="none"/>
          <w:lang w:eastAsia="zh-CN"/>
        </w:rPr>
        <w:t>1.9</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eastAsia="zh-CN"/>
        </w:rPr>
        <w:t>做好夏季、冬季前各楼层空调滤网的清洗工作。</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 xml:space="preserve">  2.0</w:t>
      </w:r>
      <w:r>
        <w:rPr>
          <w:rFonts w:hint="eastAsia" w:ascii="宋体" w:hAnsi="宋体" w:eastAsia="宋体" w:cs="宋体"/>
          <w:color w:val="auto"/>
          <w:sz w:val="24"/>
          <w:szCs w:val="24"/>
          <w:highlight w:val="none"/>
        </w:rPr>
        <w:t>、绿化带</w:t>
      </w:r>
      <w:r>
        <w:rPr>
          <w:rFonts w:hint="eastAsia" w:ascii="宋体" w:hAnsi="宋体" w:cs="宋体"/>
          <w:color w:val="auto"/>
          <w:sz w:val="24"/>
          <w:szCs w:val="24"/>
          <w:highlight w:val="none"/>
          <w:lang w:val="en-US" w:eastAsia="zh-CN"/>
        </w:rPr>
        <w:t>及室外</w:t>
      </w:r>
      <w:r>
        <w:rPr>
          <w:rFonts w:hint="eastAsia" w:ascii="宋体" w:hAnsi="宋体" w:eastAsia="宋体" w:cs="宋体"/>
          <w:color w:val="auto"/>
          <w:sz w:val="24"/>
          <w:szCs w:val="24"/>
          <w:highlight w:val="none"/>
        </w:rPr>
        <w:t>公共区域的树木、花、草等的日常养护和管理。</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lang w:eastAsia="zh-CN"/>
        </w:rPr>
        <w:t>上塘街道社区卫生服务中心（上塘分院）</w:t>
      </w:r>
      <w:r>
        <w:rPr>
          <w:rFonts w:hint="eastAsia" w:ascii="宋体" w:hAnsi="宋体" w:cs="宋体"/>
          <w:color w:val="auto"/>
          <w:sz w:val="24"/>
          <w:szCs w:val="24"/>
          <w:highlight w:val="none"/>
          <w:lang w:val="en-US" w:eastAsia="zh-CN"/>
        </w:rPr>
        <w:t>楼层</w:t>
      </w:r>
      <w:r>
        <w:rPr>
          <w:rFonts w:hint="eastAsia" w:ascii="宋体" w:hAnsi="宋体" w:eastAsia="宋体" w:cs="宋体"/>
          <w:color w:val="auto"/>
          <w:sz w:val="24"/>
          <w:szCs w:val="24"/>
          <w:highlight w:val="none"/>
        </w:rPr>
        <w:t>公共区域提供绿色盆栽植物，每周定期</w:t>
      </w:r>
      <w:r>
        <w:rPr>
          <w:rFonts w:hint="eastAsia" w:ascii="宋体" w:hAnsi="宋体" w:eastAsia="宋体" w:cs="宋体"/>
          <w:color w:val="auto"/>
          <w:sz w:val="24"/>
          <w:szCs w:val="24"/>
          <w:highlight w:val="none"/>
          <w:lang w:val="en-US" w:eastAsia="zh-CN"/>
        </w:rPr>
        <w:t>养护一次，枯死植物应立即更换。</w:t>
      </w:r>
    </w:p>
    <w:p>
      <w:pPr>
        <w:keepNext w:val="0"/>
        <w:keepLines w:val="0"/>
        <w:widowControl w:val="0"/>
        <w:suppressLineNumbers w:val="0"/>
        <w:spacing w:before="0" w:beforeAutospacing="0" w:after="0" w:afterAutospacing="0"/>
        <w:ind w:left="0" w:right="0"/>
        <w:jc w:val="both"/>
        <w:rPr>
          <w:rFonts w:hint="default"/>
          <w:lang w:eastAsia="zh-CN"/>
        </w:rPr>
      </w:pPr>
      <w:r>
        <w:rPr>
          <w:rFonts w:hint="default" w:ascii="宋体" w:hAnsi="宋体" w:eastAsia="宋体" w:cs="宋体"/>
          <w:color w:val="auto"/>
          <w:sz w:val="24"/>
          <w:szCs w:val="24"/>
          <w:highlight w:val="none"/>
          <w:lang w:eastAsia="zh-CN"/>
        </w:rPr>
        <w:t xml:space="preserve"> </w:t>
      </w:r>
    </w:p>
    <w:p>
      <w:pPr>
        <w:spacing w:line="360" w:lineRule="auto"/>
        <w:ind w:firstLine="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2、服务质量标准：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2.1、围墙内的道路、停车场及所有公共区域的地面，无有形垃圾和建筑垃圾、无堆积杂物、无积水和淤泥、无阻塞等。做到每日清扫两次，巡回保洁。</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84"/>
        <w:gridCol w:w="2246"/>
        <w:gridCol w:w="174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noWrap w:val="0"/>
            <w:vAlign w:val="top"/>
          </w:tcPr>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区域</w:t>
            </w: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工作内容</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标准</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保洁频率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restart"/>
            <w:noWrap w:val="0"/>
            <w:vAlign w:val="top"/>
          </w:tcPr>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总</w:t>
            </w:r>
          </w:p>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体</w:t>
            </w:r>
          </w:p>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外</w:t>
            </w:r>
          </w:p>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围</w:t>
            </w: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各出入口地面</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清扫、收集垃圾、水力冲洗</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无垃圾、烟头、杂物、明显泥沙</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循环清扫，每星期冲洗一次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明沟</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清扫、收集垃圾、刷洗、清洁堵塞物</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无垃圾、杂物、无苔藓</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每日清扫，每星期冲洗一次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大楼周边</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清扫、收集垃圾、水力冲洗</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无垃圾、积水、烟头、杂物、明显泥沙</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循环清扫，每星期冲洗一次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外露管道（2米以下）</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无积灰、污渍</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w:t>
            </w:r>
            <w:r>
              <w:rPr>
                <w:rFonts w:hint="eastAsia" w:ascii="宋体" w:hAnsi="宋体" w:eastAsia="宋体" w:cs="宋体"/>
                <w:color w:val="auto"/>
                <w:highlight w:val="none"/>
                <w:lang w:val="en-US" w:eastAsia="zh-CN"/>
              </w:rPr>
              <w:t>周</w:t>
            </w:r>
            <w:r>
              <w:rPr>
                <w:rFonts w:hint="eastAsia" w:ascii="宋体" w:hAnsi="宋体" w:eastAsia="宋体" w:cs="宋体"/>
                <w:color w:val="auto"/>
                <w:highlight w:val="none"/>
              </w:rPr>
              <w:t>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屋顶及周边</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清扫、收集垃圾、刷洗、清洁堵塞物</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无垃圾、杂物、树叶、积水</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标志牌</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无积灰</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大楼名牌</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监控探头</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每日清抹一次，2米以上探头每季度清洁次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restart"/>
            <w:noWrap w:val="0"/>
            <w:vAlign w:val="top"/>
          </w:tcPr>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大</w:t>
            </w:r>
          </w:p>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厅</w:t>
            </w:r>
          </w:p>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及</w:t>
            </w:r>
          </w:p>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各</w:t>
            </w:r>
          </w:p>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楼</w:t>
            </w:r>
          </w:p>
          <w:p>
            <w:pPr>
              <w:keepNext w:val="0"/>
              <w:keepLines w:val="0"/>
              <w:suppressLineNumbers w:val="0"/>
              <w:autoSpaceDE w:val="0"/>
              <w:autoSpaceDN w:val="0"/>
              <w:spacing w:before="0" w:beforeAutospacing="0" w:after="0" w:afterAutospacing="0" w:line="26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层</w:t>
            </w: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大厅内玻璃</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除尘、清洗</w:t>
            </w:r>
          </w:p>
        </w:tc>
        <w:tc>
          <w:tcPr>
            <w:tcW w:w="1743" w:type="dxa"/>
            <w:noWrap w:val="0"/>
            <w:vAlign w:val="top"/>
          </w:tcPr>
          <w:p>
            <w:pPr>
              <w:keepNext w:val="0"/>
              <w:keepLines w:val="0"/>
              <w:suppressLineNumbers w:val="0"/>
              <w:spacing w:before="0" w:beforeAutospacing="0" w:after="0" w:afterAutospacing="0" w:line="260" w:lineRule="exact"/>
              <w:ind w:left="0" w:right="0" w:firstLine="200"/>
              <w:rPr>
                <w:rFonts w:hint="eastAsia" w:ascii="宋体" w:hAnsi="宋体" w:eastAsia="宋体" w:cs="宋体"/>
                <w:color w:val="auto"/>
                <w:highlight w:val="none"/>
              </w:rPr>
            </w:pPr>
            <w:r>
              <w:rPr>
                <w:rFonts w:hint="eastAsia" w:ascii="宋体" w:hAnsi="宋体" w:eastAsia="宋体" w:cs="宋体"/>
                <w:color w:val="auto"/>
                <w:highlight w:val="none"/>
              </w:rPr>
              <w:t>无尘，光亮</w:t>
            </w:r>
          </w:p>
        </w:tc>
        <w:tc>
          <w:tcPr>
            <w:tcW w:w="2120" w:type="dxa"/>
            <w:noWrap w:val="0"/>
            <w:vAlign w:val="top"/>
          </w:tcPr>
          <w:p>
            <w:pPr>
              <w:keepNext w:val="0"/>
              <w:keepLines w:val="0"/>
              <w:suppressLineNumbers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每周全面清尘一次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石材地面</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除尘、清洗、打蜡</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无灰尘、水迹及脚印，光亮</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循环清洁，每季抛光一次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p>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抹灰墙面</w:t>
            </w:r>
          </w:p>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p>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无积灰、无蜘蛛网</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每月清洁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监控探头</w:t>
            </w:r>
          </w:p>
        </w:tc>
        <w:tc>
          <w:tcPr>
            <w:tcW w:w="2246"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6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每日清抹一次，2米以上探头每季度清洁一次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restart"/>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大</w:t>
            </w:r>
          </w:p>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厅</w:t>
            </w:r>
          </w:p>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及</w:t>
            </w:r>
          </w:p>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各</w:t>
            </w:r>
          </w:p>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楼</w:t>
            </w:r>
          </w:p>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层</w:t>
            </w: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墙脚线</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无积灰</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每日保洁，每周清除一次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标识牌（各类）</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无积灰</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各类消防设施</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废物箱</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清除垃圾、外表抹净</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无垃圾满溢及拖挂</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每日及时清洗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门框</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无灰尘及手印，明亮</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大玻璃窗</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清洗</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无积灰及划痕，明亮</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区域</w:t>
            </w: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工作内容</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标准</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保洁频率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强弱电机房</w:t>
            </w: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室内、机柜</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每周清抹一次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restart"/>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电梯</w:t>
            </w: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墙面</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镜面清洁</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无灰尘及手印，光亮</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门（内外）</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抹净（上保护剂）</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无灰尘及垃圾，亮</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门槽</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清除垃圾、杂物</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无灰尘及垃圾，光亮</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每日及时清除，每周清洁、上光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指示牌和按钮</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无灰尘、无手印</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灯片和风口</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restart"/>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洗</w:t>
            </w:r>
          </w:p>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手</w:t>
            </w:r>
          </w:p>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间</w:t>
            </w: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尿斗、坐厕、面盆</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除污垢（用中性药剂）除锈斑、消毒</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无污垢及积垢，洁净</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畅通，无漏水及污垢，垃圾袋定时更换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隔断</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除尘、除污垢</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无灰尘、涂画及污垢</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水龙头</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抹净</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无水锈、无污渍</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镜面</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抹净</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无水迹及污渍，明亮</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地面</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清洗、消毒</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无垃圾、水迹及污渍</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墙面</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无灰尘、无污渍</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循环保洁，每周清洗一次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灯片、天花及风口</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无积灰</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每月清除一次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门和门框</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无灰尘、无污渍</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台面</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抹净</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无水迹、无污渍</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循环保洁，每日清洗一次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废物箱</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清除垃圾、外表清洁</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无垃圾满溢、无污渍</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每日及时清洗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玻璃窗</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清洗、除尘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无灰尘、无水迹</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restart"/>
            <w:noWrap w:val="0"/>
            <w:vAlign w:val="top"/>
          </w:tcPr>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楼</w:t>
            </w:r>
          </w:p>
          <w:p>
            <w:pPr>
              <w:keepNext w:val="0"/>
              <w:keepLines w:val="0"/>
              <w:suppressLineNumbers w:val="0"/>
              <w:autoSpaceDE w:val="0"/>
              <w:autoSpaceDN w:val="0"/>
              <w:spacing w:before="0" w:beforeAutospacing="0" w:after="0" w:afterAutospacing="0" w:line="28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梯</w:t>
            </w: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楼级和平台</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清扫垃圾、清洗</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无垃圾、死角及积灰</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墙面</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每周清洁一次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扶手、栏杆</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除尘、抹净</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外露管道</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每周清洁一次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路面</w:t>
            </w:r>
          </w:p>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及地面、地下</w:t>
            </w:r>
          </w:p>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停车</w:t>
            </w: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地面</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清扫、除尘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无垃圾、无杂物</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restart"/>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其</w:t>
            </w:r>
          </w:p>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他</w:t>
            </w: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各类消防设施</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无积灰</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每周清洁一次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室外绿地</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清扫</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无垃圾、无杂物</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每天清洁二次，随时清扫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领导办公室</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除尘、抹净</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每天清洁</w:t>
            </w:r>
            <w:r>
              <w:rPr>
                <w:rFonts w:hint="eastAsia" w:ascii="宋体" w:hAnsi="宋体" w:eastAsia="宋体" w:cs="宋体"/>
                <w:b/>
                <w:color w:val="auto"/>
                <w:sz w:val="24"/>
                <w:szCs w:val="24"/>
                <w:highlight w:val="none"/>
              </w:rPr>
              <w:t>一至二</w:t>
            </w:r>
            <w:r>
              <w:rPr>
                <w:rFonts w:hint="eastAsia" w:ascii="宋体" w:hAnsi="宋体" w:eastAsia="宋体" w:cs="宋体"/>
                <w:color w:val="auto"/>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会议室</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除尘、抹净</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会后及时清理恢复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Merge w:val="continue"/>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tc>
        <w:tc>
          <w:tcPr>
            <w:tcW w:w="1684"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其它公共区域物品</w:t>
            </w:r>
          </w:p>
        </w:tc>
        <w:tc>
          <w:tcPr>
            <w:tcW w:w="2246"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除尘、抹净</w:t>
            </w:r>
          </w:p>
        </w:tc>
        <w:tc>
          <w:tcPr>
            <w:tcW w:w="1743"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无灰尘</w:t>
            </w:r>
          </w:p>
        </w:tc>
        <w:tc>
          <w:tcPr>
            <w:tcW w:w="2120" w:type="dxa"/>
            <w:noWrap w:val="0"/>
            <w:vAlign w:val="top"/>
          </w:tcPr>
          <w:p>
            <w:pPr>
              <w:keepNext w:val="0"/>
              <w:keepLines w:val="0"/>
              <w:suppressLineNumbers w:val="0"/>
              <w:autoSpaceDE w:val="0"/>
              <w:autoSpaceDN w:val="0"/>
              <w:spacing w:before="0" w:beforeAutospacing="0" w:after="0" w:afterAutospacing="0" w:line="28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循环保洁，随时清抹</w:t>
            </w:r>
          </w:p>
        </w:tc>
      </w:tr>
    </w:tbl>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2.2、未列入的且为正常保洁工作以及突发性事件造成的保洁工作的项目、部位均包括在本次采购范围内，中标人不得因此拒绝提供保洁服务。</w:t>
      </w:r>
    </w:p>
    <w:p>
      <w:pPr>
        <w:spacing w:line="360" w:lineRule="auto"/>
        <w:ind w:firstLine="200"/>
        <w:rPr>
          <w:rFonts w:hint="eastAsia" w:ascii="宋体" w:hAnsi="宋体" w:eastAsia="宋体" w:cs="宋体"/>
          <w:b/>
          <w:color w:val="auto"/>
          <w:highlight w:val="none"/>
        </w:rPr>
      </w:pPr>
      <w:r>
        <w:rPr>
          <w:rFonts w:hint="eastAsia" w:ascii="宋体" w:hAnsi="宋体" w:eastAsia="宋体" w:cs="宋体"/>
          <w:color w:val="auto"/>
          <w:sz w:val="24"/>
          <w:szCs w:val="24"/>
          <w:highlight w:val="none"/>
        </w:rPr>
        <w:t>2.3、建立“四害”消杀工作管理制度，根据实际情况定期开展消杀工作，有效控制鼠、蟑、蝇、蚊等害虫孳生，定期对各类病虫害进行预防控制，适时投放消杀药物和设施；提供的服务不得低于杭州市爱卫会“除四害”相关规定及验收标准，相关材料及药品等应计入服务费。</w:t>
      </w: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（二）工程（含设备维修维护）服务</w:t>
      </w:r>
    </w:p>
    <w:p>
      <w:pPr>
        <w:autoSpaceDE w:val="0"/>
        <w:autoSpaceDN w:val="0"/>
        <w:spacing w:line="500" w:lineRule="exact"/>
        <w:ind w:firstLine="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A、给排水设备运行维护</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1、服务内容：对</w:t>
      </w:r>
      <w:r>
        <w:rPr>
          <w:rFonts w:hint="eastAsia" w:ascii="宋体" w:hAnsi="宋体" w:eastAsia="宋体" w:cs="宋体"/>
          <w:color w:val="auto"/>
          <w:sz w:val="24"/>
          <w:szCs w:val="24"/>
          <w:highlight w:val="none"/>
          <w:lang w:val="en-US" w:eastAsia="zh-CN"/>
        </w:rPr>
        <w:t>大楼</w:t>
      </w:r>
      <w:r>
        <w:rPr>
          <w:rFonts w:hint="eastAsia" w:ascii="宋体" w:hAnsi="宋体" w:eastAsia="宋体" w:cs="宋体"/>
          <w:color w:val="auto"/>
          <w:sz w:val="24"/>
          <w:szCs w:val="24"/>
          <w:highlight w:val="none"/>
        </w:rPr>
        <w:t>楼室内外给排水系统的设备、设施，如水泵、气压给水装置、水处理设备、消火栓、管道、管件、阀门、水嘴、卫生洁具、排水管、透气管、水封设备、室外排水管及附属构筑物等进行日常养护维修，保持正常运行。</w:t>
      </w:r>
      <w:r>
        <w:rPr>
          <w:rFonts w:hint="eastAsia" w:ascii="宋体" w:hAnsi="宋体" w:eastAsia="宋体" w:cs="宋体"/>
          <w:color w:val="auto"/>
          <w:sz w:val="24"/>
          <w:szCs w:val="24"/>
          <w:highlight w:val="none"/>
          <w:lang w:val="en-US" w:eastAsia="zh-CN"/>
        </w:rPr>
        <w:t>配合</w:t>
      </w:r>
      <w:r>
        <w:rPr>
          <w:rFonts w:hint="default"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做好氧站和负压机房每日巡检、换装及维护工作。每年定期给地下室水箱进行清洗、并提供检测报告。做好污水处理投药、检测工作，确保污水达标排放，相关投放消毒药品、检测费用计入服务费，每年需对污水处理设备做全面维护，保证污水处理设备正常运行。</w:t>
      </w:r>
    </w:p>
    <w:p>
      <w:pPr>
        <w:spacing w:line="360" w:lineRule="auto"/>
        <w:ind w:left="0" w:leftChars="0" w:firstLine="0" w:firstLineChars="0"/>
        <w:rPr>
          <w:rFonts w:hint="eastAsia" w:ascii="宋体" w:hAnsi="宋体" w:eastAsia="宋体" w:cs="宋体"/>
          <w:color w:val="auto"/>
          <w:sz w:val="24"/>
          <w:szCs w:val="24"/>
          <w:highlight w:val="none"/>
          <w:lang w:val="en-US" w:eastAsia="zh-CN"/>
        </w:rPr>
      </w:pP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2、服务质量标准：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2.1、定期对给排水系统进行维护、润滑。</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2.2、每</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天检查一次提升泵、排水泵、阀门等，确保暴气风机、排水系统通畅，各种管道阀门完好，仪表显示正常，无跑、冒、滴、漏现象。</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2.3、用户末端的水压及流量满足使用要求。</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2.4、每季对楼宇排水总管进行检查，每半年对水泵、管道进行防锈处理。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w:t>
      </w:r>
    </w:p>
    <w:p>
      <w:pPr>
        <w:spacing w:line="360" w:lineRule="auto"/>
        <w:ind w:firstLine="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B、供电设备管理维护</w:t>
      </w:r>
    </w:p>
    <w:p>
      <w:pPr>
        <w:spacing w:line="360" w:lineRule="auto"/>
        <w:ind w:firstLine="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服务内容：对大楼内外的变压器、高及低压配电柜、能量管理系统、楼层配电间低压配电柜、设备机房电气控制柜、疏散指示系统、电气管线、电线电缆、电源开关、动力插座、水泵等低压用电设施进行日常管理和维护、维修，保持设施正常运行。</w:t>
      </w:r>
      <w:r>
        <w:rPr>
          <w:rFonts w:hint="eastAsia" w:ascii="宋体" w:hAnsi="宋体" w:eastAsia="宋体" w:cs="宋体"/>
          <w:color w:val="auto"/>
          <w:sz w:val="24"/>
          <w:szCs w:val="24"/>
          <w:highlight w:val="none"/>
          <w:lang w:eastAsia="zh-CN"/>
        </w:rPr>
        <w:t>做好每年度的防雷检测，确保设备正常运行。</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2、服务质量标准：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2.1、建立严格的高配供电室岗任责任制，高低配室操作规程制度、高配倒闸操作制度等制度。</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2.2、按照规定周期对变配电设备设施进行检查、维护、清洁，并做好记录，确保高(低)压变(配)电柜操作运行正常，各计量检测表计显示正常。</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2.3、变(配)电柜、低压配电柜运行正常，符合工作要求，各类表计显示正常。</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、变(配)电系统联络切换正常。</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、负责各类照明灯具、供用电设备设施（包括配电箱柜、桥架、井道、分电箱、开关、插座等）的日常管理和维护修理。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、应急供电系统运行正常。</w:t>
      </w:r>
    </w:p>
    <w:p>
      <w:pPr>
        <w:spacing w:line="360" w:lineRule="auto"/>
        <w:ind w:firstLine="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、通过有效的管理措施及技术措施，积极开展节能管理工作。</w:t>
      </w:r>
    </w:p>
    <w:p>
      <w:pPr>
        <w:spacing w:line="360" w:lineRule="auto"/>
        <w:ind w:firstLine="200"/>
        <w:rPr>
          <w:rFonts w:hint="eastAsia"/>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rPr>
        <w:t>8</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如有高配服务外包，该费用计入服务费</w:t>
      </w:r>
      <w:r>
        <w:rPr>
          <w:rFonts w:hint="eastAsia" w:ascii="宋体" w:hAnsi="宋体" w:eastAsia="宋体" w:cs="宋体"/>
          <w:color w:val="auto"/>
          <w:sz w:val="24"/>
          <w:szCs w:val="24"/>
          <w:highlight w:val="none"/>
        </w:rPr>
        <w:t>。</w:t>
      </w:r>
    </w:p>
    <w:p>
      <w:pPr>
        <w:spacing w:line="360" w:lineRule="auto"/>
        <w:ind w:firstLine="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C、弱电系统管理维护</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1、服务内容：对大楼内综合布线、楼宇设备自控系统、安全防范系统、多功能会议系统、网络管理维护、弱电机房、通信机房等进行日常管理和维修，保持正常运行。</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2、服务质量标准：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2.1、按规定标准工作时间排除故障，保证各弱电系统正常工作；</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2.2、智能化设施、设备运行正常，有记录并按规定期限保存。</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2.3、设备零修合格率达到</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%，一般性维修不过夜；</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2.4、严格执行用电安全规范，确保用电安全；</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2.5、保证避雷设备完好、有效、安全。</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2.6、根据业主会议、培训、活动需要，及时调整会议、培训、活动系统设备布局、做好会前、培训等准备工作、保证会议、培训、活动顺利进行。</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2.7、做好各弱电机房、操作机房的清洁工作。</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要求，及时对各类网络进行管理和维护。</w:t>
      </w:r>
    </w:p>
    <w:p>
      <w:pPr>
        <w:spacing w:line="360" w:lineRule="auto"/>
        <w:ind w:firstLine="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D、房屋设施日常养护维修</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1、服务内容：办公楼(区)房屋地面、墙、台面及吊顶、门窗、楼梯、通风道、玻璃顶等的日常巡查和养护维修。</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2、服务质量标准：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2.1、确保大楼(区)房屋及设施的完好和正常使用。</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2.2、玻璃无破裂，五金配件完好，门窗开闭灵活、密封性好、无异常声响。不能立即修复的涉及安全性的应采取措施消除安全隐患。</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2.3、粉刷无明显剥落开裂，墙面砖、地坪、地砖、地板平整不起壳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否则应及时修复或更换。</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2.4、屋面排水沟、室内室外排水管保障畅通；雨前及时巡查，排除隐患。发现过滤网及管道破损及时修复或更换。</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2.5、发现屋面或其他防水层有气鼓、破裂，隔热板有断裂、缺损的，屋面、墙面有渗漏的，应在3个工作日内安排专项修理。</w:t>
      </w:r>
    </w:p>
    <w:p>
      <w:pPr>
        <w:spacing w:line="360" w:lineRule="auto"/>
        <w:ind w:firstLine="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E、电梯管理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1、服务内容：电梯日常管理。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2、服务质量标准：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2.1、电梯的清洁保养，包括每日保洁，每周清洁、上光等。</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2.2、建立运行安全管理制度，引导乘客安全用梯，确保电梯按规定时间运行；对专业人员电梯保养工作进行监督，并对电梯运行进行管理。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2.3、电梯发生一般故障时，应立即通知专业维保单位。发生电梯困人或其他重大事件时，应立即通知专业维保单位并在第一时间赶到现场，协助专业维保单位做好现场的应急处理工作。</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2.4、按时开展维保并提供年检报告。</w:t>
      </w: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（三）安保服务</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w:t>
      </w:r>
    </w:p>
    <w:p>
      <w:pPr>
        <w:spacing w:line="360" w:lineRule="auto"/>
        <w:ind w:firstLine="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做好门岗、监控室</w:t>
      </w:r>
      <w:r>
        <w:rPr>
          <w:rFonts w:hint="eastAsia" w:ascii="宋体" w:hAnsi="宋体" w:eastAsia="宋体" w:cs="宋体"/>
          <w:b w:val="0"/>
          <w:bCs/>
          <w:color w:val="auto"/>
          <w:sz w:val="24"/>
          <w:szCs w:val="24"/>
          <w:highlight w:val="none"/>
          <w:lang w:val="en-US" w:eastAsia="zh-CN"/>
        </w:rPr>
        <w:t>24小时值班</w:t>
      </w:r>
      <w:r>
        <w:rPr>
          <w:rFonts w:hint="eastAsia" w:ascii="宋体" w:hAnsi="宋体" w:eastAsia="宋体" w:cs="宋体"/>
          <w:b w:val="0"/>
          <w:bCs/>
          <w:color w:val="auto"/>
          <w:sz w:val="24"/>
          <w:szCs w:val="24"/>
          <w:highlight w:val="none"/>
        </w:rPr>
        <w:t>;</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、熟悉周边的环境，能处理和应对公共秩序维护工作，能正确使用各类消防、物防、技防器械和设备，能够熟悉、掌握各类灾害事故的应急预案；</w:t>
      </w:r>
      <w:r>
        <w:rPr>
          <w:rFonts w:hint="eastAsia" w:ascii="宋体" w:hAnsi="宋体" w:eastAsia="宋体" w:cs="宋体"/>
          <w:color w:val="auto"/>
          <w:sz w:val="24"/>
          <w:szCs w:val="24"/>
          <w:highlight w:val="none"/>
          <w:lang w:eastAsia="zh-CN"/>
        </w:rPr>
        <w:t>做好</w:t>
      </w:r>
      <w:r>
        <w:rPr>
          <w:rFonts w:hint="eastAsia" w:ascii="宋体" w:hAnsi="宋体" w:eastAsia="宋体" w:cs="宋体"/>
          <w:color w:val="auto"/>
          <w:sz w:val="24"/>
          <w:szCs w:val="24"/>
          <w:highlight w:val="none"/>
        </w:rPr>
        <w:t>门卫、守护和巡逻，维护公共秩序；处理治安及其他突发事件；负责大楼地面和地</w:t>
      </w:r>
      <w:r>
        <w:rPr>
          <w:rFonts w:hint="eastAsia" w:ascii="宋体" w:hAnsi="宋体" w:eastAsia="宋体" w:cs="宋体"/>
          <w:color w:val="auto"/>
          <w:sz w:val="24"/>
          <w:szCs w:val="24"/>
          <w:highlight w:val="none"/>
          <w:lang w:eastAsia="zh-CN"/>
        </w:rPr>
        <w:t>库</w:t>
      </w:r>
      <w:r>
        <w:rPr>
          <w:rFonts w:hint="eastAsia" w:ascii="宋体" w:hAnsi="宋体" w:eastAsia="宋体" w:cs="宋体"/>
          <w:color w:val="auto"/>
          <w:sz w:val="24"/>
          <w:szCs w:val="24"/>
          <w:highlight w:val="none"/>
        </w:rPr>
        <w:t>车位交通管理、机动车和非机动车停放管理；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防盗、防火报警监控设备运行管理。积极主动的配合、服从对口管理部门的临时应急调度。建立完善的消防制度和消防工作计划，物管人员应定期接受消防培训并掌握现有消防设施设备的使用方法。明确防火责任人，照明设施及引路标志完好，紧急疏散通道畅通。成立义务消防队，对区域内的消防喷淋灭火系统、气体灭火系统、火灾报警系统、电器火灾报警系统、消防排烟机组等消控设备按安保条例进行监管和操作使用。</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2、服务质量标准：</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门岗</w:t>
      </w:r>
      <w:r>
        <w:rPr>
          <w:rFonts w:hint="eastAsia" w:ascii="宋体" w:hAnsi="宋体" w:eastAsia="宋体" w:cs="宋体"/>
          <w:color w:val="auto"/>
          <w:sz w:val="24"/>
          <w:szCs w:val="24"/>
          <w:highlight w:val="none"/>
        </w:rPr>
        <w:t>值班</w:t>
      </w:r>
    </w:p>
    <w:p>
      <w:pPr>
        <w:spacing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岗时佩戴统一标志，按需求穿戴统一制服（精致），装备佩戴规范，仪容仪表规范整齐，当值时坐姿挺直，站岗时不倚不靠。文明执勤，训练有素，言语规范，认真负责；配备对讲装置和其他必备的安全护卫器械。大门口安排24小时值勤，建立门岗、秩序维护、车辆、及公共秩序管理等制度。用语规范，礼貌待客，文明工作。维护区域安全、正常的工作环境。</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确巡查工作职责，规范巡视工作流程，制定固定的巡查制度，对重要区域、部位、设备机房进行重点巡视并记录巡视情况，及时发现和处理备种安全和事故隐患。在接到监控室发出的指令后，巡视人员应及时到达事发现场，采取相应措施妥善处理；如巡视中发现异常情况，应立即通知有关部门并在现场采取必要措施，随时准备启动并执行相应的应急预案。</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2.3消监控室值班</w:t>
      </w:r>
    </w:p>
    <w:p>
      <w:pPr>
        <w:spacing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个月，有特殊要求的参照相关规定或行业标准执行。同时，确保治安电话畅通，接听及时(在铃响三声内应接听)。</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2.4停车管理</w:t>
      </w:r>
    </w:p>
    <w:p>
      <w:pPr>
        <w:spacing w:line="360" w:lineRule="auto"/>
        <w:ind w:firstLine="468" w:firstLineChars="195"/>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eastAsia="zh-CN"/>
        </w:rPr>
        <w:t>引导</w:t>
      </w:r>
      <w:r>
        <w:rPr>
          <w:rFonts w:hint="eastAsia" w:ascii="宋体" w:hAnsi="宋体" w:eastAsia="宋体" w:cs="宋体"/>
          <w:color w:val="auto"/>
          <w:sz w:val="24"/>
          <w:szCs w:val="24"/>
          <w:highlight w:val="none"/>
        </w:rPr>
        <w:t>车辆应停放整齐、规范。非机动车定点停放车棚内。对进出大楼的各类车辆要进行严格管理，维护交通秩序，熟练掌握并使用机械停车系统，保证车辆能有序通行、有序停放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机械停车设备每年按时进行年检并提供年检报告。</w:t>
      </w:r>
      <w:r>
        <w:rPr>
          <w:rFonts w:hint="eastAsia" w:ascii="宋体" w:hAnsi="宋体" w:eastAsia="宋体" w:cs="宋体"/>
          <w:color w:val="auto"/>
          <w:sz w:val="24"/>
          <w:szCs w:val="24"/>
          <w:highlight w:val="none"/>
          <w:lang w:val="en-US" w:eastAsia="zh-CN"/>
        </w:rPr>
        <w:t>对地下室新能源车充电桩，做好扫码收费系统安装及维护，需满足正常使用，如有扫码收费系统安装、维护等费用计入服务费。</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2.5突发事件处理</w:t>
      </w:r>
    </w:p>
    <w:p>
      <w:pPr>
        <w:spacing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要求制订各类突发事件应急预案，并将预案内容在物业办公室、监控室、机房等处张榜悬挂。每年组织不少于1次的突发事件应急演习。当发生台风、暴雨等灾害性天气及其他危害公共突发事件、维稳事件时，应采取以下应急措施：对设备机房、停车场等露天设施进行检查和加固。各岗位人员必须按规定实行岗位警戒，根据不同突发事件的现场情况进行应变处理，在有关部门到达现场前，确保人身安全，减少财产损失，并全力协助处理相关事宜。当遇到各类应急事件时人员不够，应根据招标方要求，从其他物业项目中抽派安保人员补充。</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2.6消防、监控设施管理</w:t>
      </w:r>
    </w:p>
    <w:p>
      <w:pPr>
        <w:spacing w:line="360"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每月对各楼层的灭火器进行检查更换，是否有压力不足或缺少等情况；定期对各楼层消防通道进行检查，是否有遮挡或堵塞，各楼层的疏散指示标志是否有损坏或缺少等情况；定期对各楼层应急电源的主、备电情况进行检查。按时进行消防年检并提供年检报告。</w:t>
      </w:r>
    </w:p>
    <w:p>
      <w:pPr>
        <w:spacing w:line="360" w:lineRule="auto"/>
        <w:ind w:firstLine="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（四）其他服务</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配合</w:t>
      </w:r>
      <w:r>
        <w:rPr>
          <w:rFonts w:hint="eastAsia" w:ascii="宋体" w:hAnsi="宋体" w:eastAsia="宋体" w:cs="宋体"/>
          <w:color w:val="auto"/>
          <w:sz w:val="24"/>
          <w:szCs w:val="24"/>
          <w:highlight w:val="none"/>
        </w:rPr>
        <w:t>会议、活动服务</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根据采购单位需要</w:t>
      </w:r>
      <w:r>
        <w:rPr>
          <w:rFonts w:hint="eastAsia" w:ascii="宋体" w:hAnsi="宋体" w:eastAsia="宋体" w:cs="宋体"/>
          <w:color w:val="auto"/>
          <w:sz w:val="24"/>
          <w:szCs w:val="24"/>
          <w:highlight w:val="none"/>
          <w:lang w:eastAsia="zh-CN"/>
        </w:rPr>
        <w:t>配合做好</w:t>
      </w:r>
      <w:r>
        <w:rPr>
          <w:rFonts w:hint="eastAsia" w:ascii="宋体" w:hAnsi="宋体" w:eastAsia="宋体" w:cs="宋体"/>
          <w:color w:val="auto"/>
          <w:sz w:val="24"/>
          <w:szCs w:val="24"/>
          <w:highlight w:val="none"/>
        </w:rPr>
        <w:t>会务接待工作；</w:t>
      </w:r>
      <w:r>
        <w:rPr>
          <w:rFonts w:hint="eastAsia" w:ascii="宋体" w:hAnsi="宋体" w:eastAsia="宋体" w:cs="宋体"/>
          <w:color w:val="auto"/>
          <w:sz w:val="24"/>
          <w:szCs w:val="24"/>
          <w:highlight w:val="none"/>
          <w:lang w:eastAsia="zh-CN"/>
        </w:rPr>
        <w:t>配合采购方</w:t>
      </w:r>
      <w:r>
        <w:rPr>
          <w:rFonts w:hint="eastAsia" w:ascii="宋体" w:hAnsi="宋体" w:eastAsia="宋体" w:cs="宋体"/>
          <w:color w:val="auto"/>
          <w:sz w:val="24"/>
          <w:szCs w:val="24"/>
          <w:highlight w:val="none"/>
        </w:rPr>
        <w:t>各类会议、培训等活动的劳动服务，包括布置会场、调试音响、字幕、横幅悬挂、搬运器材、桌椅、空调、会后清场等工作。</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2、设施设备运行及维护</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大楼设施设备做到安全运行和节能操作，发现故障立即通知及时排除；水、电、卫浴设备、门锁维修不过夜；遇电路故障没电，水管爆裂、水龙头漏水、门锁开不了、门窗毁坏及墙面破损，要随叫随修；排水管、排污管要保持畅通，如有堵塞应立即疏通，厕所堵塞应当天疏通（需换厕盆的除外）。维护维修闭路防盗装置和电铃设施。公共照明、水电设施每天检查一遍。楼宇内门窗、卫浴设施、内墙面、所有照明设施的检查每季度1次。</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2.2日常维修接到报修信息后，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分钟内赶到现场进行处理。若无能力修复，立即报告相关部门的有关人员及领导。</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2.3配合专业单位进行保养及维修工作。</w:t>
      </w:r>
    </w:p>
    <w:p>
      <w:pPr>
        <w:spacing w:line="360" w:lineRule="auto"/>
        <w:ind w:firstLine="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2.4确保监控设备、门禁系统、道闸系统等弱电系统完好，接到保修后，30分钟内赶到现场进行处理。若无能力修复，立即报告相关部门的有关人员及领导。</w:t>
      </w:r>
    </w:p>
    <w:p>
      <w:pPr>
        <w:spacing w:line="360" w:lineRule="auto"/>
        <w:ind w:firstLine="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3、信息安全维护</w:t>
      </w:r>
    </w:p>
    <w:p>
      <w:pPr>
        <w:spacing w:line="360" w:lineRule="auto"/>
        <w:ind w:firstLine="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3.1协助采购单位负责计算机网路系统的安全管理工作，确保对计算机网络系统安全管理的有效性。</w:t>
      </w:r>
    </w:p>
    <w:p>
      <w:pPr>
        <w:bidi w:val="0"/>
        <w:rPr>
          <w:rFonts w:hint="eastAsia" w:ascii="宋体" w:hAnsi="宋体" w:eastAsia="宋体" w:cs="宋体"/>
          <w:color w:val="auto"/>
          <w:highlight w:val="none"/>
        </w:rPr>
      </w:pPr>
    </w:p>
    <w:p>
      <w:pPr>
        <w:spacing w:line="360" w:lineRule="auto"/>
        <w:ind w:firstLine="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4</w:t>
      </w:r>
      <w:r>
        <w:rPr>
          <w:rFonts w:hint="eastAsia" w:ascii="宋体" w:hAnsi="宋体" w:eastAsia="宋体" w:cs="宋体"/>
          <w:color w:val="auto"/>
          <w:sz w:val="24"/>
          <w:szCs w:val="24"/>
          <w:highlight w:val="none"/>
        </w:rPr>
        <w:t>、综合维修及巡查，</w:t>
      </w:r>
    </w:p>
    <w:p>
      <w:pPr>
        <w:spacing w:line="360" w:lineRule="auto"/>
        <w:ind w:firstLine="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工程综合维修人员日常工作除特定工作外，实行定期巡查维修制；</w:t>
      </w:r>
    </w:p>
    <w:p>
      <w:pPr>
        <w:spacing w:line="360" w:lineRule="auto"/>
        <w:ind w:firstLine="200"/>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4</w:t>
      </w:r>
      <w:r>
        <w:rPr>
          <w:rFonts w:hint="eastAsia" w:ascii="宋体" w:hAnsi="宋体" w:eastAsia="宋体" w:cs="宋体"/>
          <w:color w:val="auto"/>
          <w:sz w:val="24"/>
          <w:szCs w:val="24"/>
          <w:highlight w:val="none"/>
        </w:rPr>
        <w:t>.2巡查内容包括配电设施、照明及供用电设施、空调设施、给排水设施、房屋及装修设施、室外构筑设施、办公与其他公用设施；</w:t>
      </w:r>
    </w:p>
    <w:p>
      <w:pPr>
        <w:spacing w:line="360" w:lineRule="auto"/>
        <w:ind w:firstLine="200"/>
        <w:rPr>
          <w:rFonts w:hint="eastAsia" w:ascii="宋体" w:hAnsi="宋体" w:eastAsia="宋体" w:cs="宋体"/>
          <w:color w:val="auto"/>
          <w:sz w:val="24"/>
          <w:szCs w:val="24"/>
          <w:highlight w:val="none"/>
          <w:lang w:eastAsia="zh-CN"/>
        </w:rPr>
      </w:pPr>
      <w:r>
        <w:rPr>
          <w:rFonts w:hint="default" w:ascii="宋体" w:hAnsi="宋体" w:cs="宋体"/>
          <w:color w:val="auto"/>
          <w:sz w:val="24"/>
          <w:szCs w:val="24"/>
          <w:highlight w:val="none"/>
        </w:rPr>
        <w:t>4</w:t>
      </w:r>
      <w:r>
        <w:rPr>
          <w:rFonts w:hint="eastAsia" w:ascii="宋体" w:hAnsi="宋体" w:eastAsia="宋体" w:cs="宋体"/>
          <w:color w:val="auto"/>
          <w:sz w:val="24"/>
          <w:szCs w:val="24"/>
          <w:highlight w:val="none"/>
        </w:rPr>
        <w:t>.3每天对所有区域和</w:t>
      </w:r>
      <w:r>
        <w:rPr>
          <w:rFonts w:hint="eastAsia" w:ascii="宋体" w:hAnsi="宋体" w:eastAsia="宋体" w:cs="宋体"/>
          <w:color w:val="auto"/>
          <w:sz w:val="24"/>
          <w:szCs w:val="24"/>
          <w:highlight w:val="none"/>
          <w:lang w:eastAsia="zh-CN"/>
        </w:rPr>
        <w:t>设备房</w:t>
      </w:r>
      <w:r>
        <w:rPr>
          <w:rFonts w:hint="eastAsia" w:ascii="宋体" w:hAnsi="宋体" w:eastAsia="宋体" w:cs="宋体"/>
          <w:color w:val="auto"/>
          <w:sz w:val="24"/>
          <w:szCs w:val="24"/>
          <w:highlight w:val="none"/>
        </w:rPr>
        <w:t>巡查到一次，并随时记录和处理</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三、物业管理服务团队人员配置</w:t>
      </w:r>
    </w:p>
    <w:p>
      <w:pPr>
        <w:spacing w:line="360" w:lineRule="auto"/>
        <w:ind w:firstLine="10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rPr>
        <w:t>▲1、物业管理服务人员总数</w:t>
      </w:r>
    </w:p>
    <w:p>
      <w:pPr>
        <w:spacing w:line="360" w:lineRule="auto"/>
        <w:ind w:firstLine="200"/>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物业管理服务人员总数应不少于</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人，其中，常驻项目经理1人，保洁6人（含保洁</w:t>
      </w:r>
      <w:r>
        <w:rPr>
          <w:rFonts w:hint="eastAsia" w:ascii="宋体" w:hAnsi="宋体" w:eastAsia="宋体" w:cs="宋体"/>
          <w:color w:val="auto"/>
          <w:sz w:val="24"/>
          <w:szCs w:val="24"/>
          <w:highlight w:val="none"/>
          <w:lang w:eastAsia="zh-CN"/>
        </w:rPr>
        <w:t>领班</w:t>
      </w:r>
      <w:r>
        <w:rPr>
          <w:rFonts w:hint="eastAsia" w:ascii="宋体" w:hAnsi="宋体" w:eastAsia="宋体" w:cs="宋体"/>
          <w:color w:val="auto"/>
          <w:sz w:val="24"/>
          <w:szCs w:val="24"/>
          <w:highlight w:val="none"/>
        </w:rPr>
        <w:t>1人），工程人</w:t>
      </w:r>
      <w:r>
        <w:rPr>
          <w:rFonts w:hint="default" w:ascii="宋体" w:hAnsi="宋体" w:cs="宋体"/>
          <w:color w:val="auto"/>
          <w:sz w:val="24"/>
          <w:szCs w:val="24"/>
          <w:highlight w:val="none"/>
        </w:rPr>
        <w:t>数3人</w:t>
      </w:r>
      <w:r>
        <w:rPr>
          <w:rFonts w:hint="eastAsia" w:ascii="宋体" w:hAnsi="宋体" w:eastAsia="宋体" w:cs="宋体"/>
          <w:color w:val="auto"/>
          <w:sz w:val="24"/>
          <w:szCs w:val="24"/>
          <w:highlight w:val="none"/>
        </w:rPr>
        <w:t>（含工程主管1人，</w:t>
      </w:r>
      <w:r>
        <w:rPr>
          <w:rFonts w:hint="eastAsia" w:ascii="宋体" w:hAnsi="宋体" w:eastAsia="宋体" w:cs="宋体"/>
          <w:color w:val="auto"/>
          <w:sz w:val="24"/>
          <w:szCs w:val="24"/>
          <w:highlight w:val="none"/>
          <w:lang w:eastAsia="zh-CN"/>
        </w:rPr>
        <w:t>弱电工程</w:t>
      </w:r>
      <w:r>
        <w:rPr>
          <w:rFonts w:hint="eastAsia" w:ascii="宋体" w:hAnsi="宋体" w:eastAsia="宋体" w:cs="宋体"/>
          <w:color w:val="auto"/>
          <w:sz w:val="24"/>
          <w:szCs w:val="24"/>
          <w:highlight w:val="none"/>
        </w:rPr>
        <w:t>维护人员1人）、保安1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人（包括保安</w:t>
      </w:r>
      <w:r>
        <w:rPr>
          <w:rFonts w:hint="eastAsia" w:ascii="宋体" w:hAnsi="宋体" w:eastAsia="宋体" w:cs="宋体"/>
          <w:color w:val="auto"/>
          <w:sz w:val="24"/>
          <w:szCs w:val="24"/>
          <w:highlight w:val="none"/>
          <w:lang w:eastAsia="zh-CN"/>
        </w:rPr>
        <w:t>队长</w:t>
      </w:r>
      <w:r>
        <w:rPr>
          <w:rFonts w:hint="eastAsia" w:ascii="宋体" w:hAnsi="宋体" w:eastAsia="宋体" w:cs="宋体"/>
          <w:color w:val="auto"/>
          <w:sz w:val="24"/>
          <w:szCs w:val="24"/>
          <w:highlight w:val="none"/>
        </w:rPr>
        <w:t>1人、</w:t>
      </w:r>
      <w:r>
        <w:rPr>
          <w:rFonts w:hint="eastAsia" w:ascii="宋体" w:hAnsi="宋体" w:eastAsia="宋体" w:cs="宋体"/>
          <w:color w:val="auto"/>
          <w:sz w:val="24"/>
          <w:szCs w:val="24"/>
          <w:highlight w:val="none"/>
          <w:lang w:eastAsia="zh-CN"/>
        </w:rPr>
        <w:t>大厅白班执勤人员</w:t>
      </w:r>
      <w:r>
        <w:rPr>
          <w:rFonts w:hint="eastAsia" w:ascii="宋体" w:hAnsi="宋体" w:eastAsia="宋体" w:cs="宋体"/>
          <w:color w:val="auto"/>
          <w:sz w:val="24"/>
          <w:szCs w:val="24"/>
          <w:highlight w:val="none"/>
          <w:lang w:val="en-US" w:eastAsia="zh-CN"/>
        </w:rPr>
        <w:t>2人</w:t>
      </w:r>
      <w:r>
        <w:rPr>
          <w:rFonts w:hint="eastAsia" w:ascii="宋体" w:hAnsi="宋体" w:eastAsia="宋体" w:cs="宋体"/>
          <w:color w:val="auto"/>
          <w:sz w:val="24"/>
          <w:szCs w:val="24"/>
          <w:highlight w:val="none"/>
        </w:rPr>
        <w:t>）。</w:t>
      </w:r>
    </w:p>
    <w:p>
      <w:pPr>
        <w:spacing w:line="360" w:lineRule="auto"/>
        <w:ind w:firstLine="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2、岗位人员配置基本要求</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2.1、项目经理：</w:t>
      </w:r>
      <w:r>
        <w:rPr>
          <w:rFonts w:hint="eastAsia" w:ascii="宋体" w:hAnsi="宋体" w:eastAsia="宋体" w:cs="宋体"/>
          <w:color w:val="auto"/>
          <w:kern w:val="0"/>
          <w:sz w:val="24"/>
          <w:szCs w:val="24"/>
          <w:highlight w:val="none"/>
          <w:lang w:val="en-US" w:eastAsia="zh-CN" w:bidi="ar"/>
        </w:rPr>
        <w:t>性别不限，45周岁及以下，具有</w:t>
      </w:r>
      <w:r>
        <w:rPr>
          <w:rFonts w:hint="eastAsia" w:ascii="宋体" w:hAnsi="宋体" w:eastAsia="宋体" w:cs="宋体"/>
          <w:color w:val="auto"/>
          <w:kern w:val="0"/>
          <w:sz w:val="24"/>
          <w:szCs w:val="24"/>
          <w:highlight w:val="none"/>
          <w:lang w:eastAsia="zh-CN" w:bidi="ar"/>
        </w:rPr>
        <w:t>本科</w:t>
      </w:r>
      <w:r>
        <w:rPr>
          <w:rFonts w:hint="eastAsia" w:ascii="宋体" w:hAnsi="宋体" w:eastAsia="宋体" w:cs="宋体"/>
          <w:color w:val="auto"/>
          <w:kern w:val="0"/>
          <w:sz w:val="24"/>
          <w:szCs w:val="24"/>
          <w:highlight w:val="none"/>
          <w:lang w:val="en-US" w:eastAsia="zh-CN" w:bidi="ar"/>
        </w:rPr>
        <w:t>及以上学历，曾担任</w:t>
      </w:r>
      <w:r>
        <w:rPr>
          <w:rFonts w:hint="default" w:ascii="宋体" w:hAnsi="宋体" w:cs="宋体"/>
          <w:color w:val="auto"/>
          <w:kern w:val="0"/>
          <w:sz w:val="24"/>
          <w:szCs w:val="24"/>
          <w:highlight w:val="none"/>
          <w:lang w:eastAsia="zh-CN" w:bidi="ar"/>
        </w:rPr>
        <w:t>物业项目经理</w:t>
      </w:r>
      <w:r>
        <w:rPr>
          <w:rFonts w:hint="eastAsia" w:ascii="宋体" w:hAnsi="宋体" w:eastAsia="宋体" w:cs="宋体"/>
          <w:color w:val="auto"/>
          <w:kern w:val="0"/>
          <w:sz w:val="24"/>
          <w:szCs w:val="24"/>
          <w:highlight w:val="none"/>
          <w:lang w:eastAsia="zh-CN" w:bidi="ar"/>
        </w:rPr>
        <w:t>1</w:t>
      </w:r>
      <w:r>
        <w:rPr>
          <w:rFonts w:hint="eastAsia" w:ascii="宋体" w:hAnsi="宋体" w:eastAsia="宋体" w:cs="宋体"/>
          <w:color w:val="auto"/>
          <w:kern w:val="0"/>
          <w:sz w:val="24"/>
          <w:szCs w:val="24"/>
          <w:highlight w:val="none"/>
          <w:lang w:val="en-US" w:eastAsia="zh-CN" w:bidi="ar"/>
        </w:rPr>
        <w:t>年及以上，具有消防安全责任人、物业经理证等各类相关证书</w:t>
      </w:r>
      <w:r>
        <w:rPr>
          <w:rFonts w:hint="eastAsia" w:ascii="宋体" w:hAnsi="宋体" w:eastAsia="宋体" w:cs="宋体"/>
          <w:color w:val="auto"/>
          <w:sz w:val="24"/>
          <w:szCs w:val="24"/>
          <w:highlight w:val="none"/>
        </w:rPr>
        <w:t>；</w:t>
      </w:r>
    </w:p>
    <w:p>
      <w:pPr>
        <w:spacing w:line="360" w:lineRule="auto"/>
        <w:ind w:firstLine="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2.2、保安主管：</w:t>
      </w:r>
      <w:r>
        <w:rPr>
          <w:rFonts w:hint="eastAsia" w:ascii="宋体" w:hAnsi="宋体" w:eastAsia="宋体" w:cs="宋体"/>
          <w:color w:val="auto"/>
          <w:kern w:val="0"/>
          <w:sz w:val="24"/>
          <w:szCs w:val="24"/>
          <w:highlight w:val="none"/>
          <w:lang w:val="en-US" w:eastAsia="zh-CN" w:bidi="ar"/>
        </w:rPr>
        <w:t>男性，</w:t>
      </w:r>
      <w:r>
        <w:rPr>
          <w:rFonts w:hint="eastAsia" w:ascii="宋体" w:hAnsi="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周岁及以下，曾担任</w:t>
      </w:r>
      <w:r>
        <w:rPr>
          <w:rFonts w:hint="default" w:ascii="宋体" w:hAnsi="宋体" w:cs="宋体"/>
          <w:color w:val="auto"/>
          <w:kern w:val="0"/>
          <w:sz w:val="24"/>
          <w:szCs w:val="24"/>
          <w:highlight w:val="none"/>
          <w:lang w:eastAsia="zh-CN" w:bidi="ar"/>
        </w:rPr>
        <w:t>物业</w:t>
      </w:r>
      <w:r>
        <w:rPr>
          <w:rFonts w:hint="eastAsia" w:ascii="宋体" w:hAnsi="宋体" w:eastAsia="宋体" w:cs="宋体"/>
          <w:color w:val="auto"/>
          <w:kern w:val="0"/>
          <w:sz w:val="24"/>
          <w:szCs w:val="24"/>
          <w:highlight w:val="none"/>
          <w:lang w:val="en-US" w:eastAsia="zh-CN" w:bidi="ar"/>
        </w:rPr>
        <w:t>保安负责人</w:t>
      </w:r>
      <w:r>
        <w:rPr>
          <w:rFonts w:hint="eastAsia" w:ascii="宋体" w:hAnsi="宋体" w:eastAsia="宋体" w:cs="宋体"/>
          <w:color w:val="auto"/>
          <w:kern w:val="0"/>
          <w:sz w:val="24"/>
          <w:szCs w:val="24"/>
          <w:highlight w:val="none"/>
          <w:lang w:eastAsia="zh-CN" w:bidi="ar"/>
        </w:rPr>
        <w:t>1</w:t>
      </w:r>
      <w:r>
        <w:rPr>
          <w:rFonts w:hint="eastAsia" w:ascii="宋体" w:hAnsi="宋体" w:eastAsia="宋体" w:cs="宋体"/>
          <w:color w:val="auto"/>
          <w:kern w:val="0"/>
          <w:sz w:val="24"/>
          <w:szCs w:val="24"/>
          <w:highlight w:val="none"/>
          <w:lang w:val="en-US" w:eastAsia="zh-CN" w:bidi="ar"/>
        </w:rPr>
        <w:t>年及以上，具有</w:t>
      </w:r>
      <w:r>
        <w:rPr>
          <w:rFonts w:hint="eastAsia" w:ascii="宋体" w:hAnsi="宋体" w:eastAsia="宋体" w:cs="宋体"/>
          <w:color w:val="auto"/>
          <w:kern w:val="0"/>
          <w:sz w:val="24"/>
          <w:szCs w:val="24"/>
          <w:highlight w:val="none"/>
          <w:lang w:eastAsia="zh-CN" w:bidi="ar"/>
        </w:rPr>
        <w:t>三级</w:t>
      </w:r>
      <w:r>
        <w:rPr>
          <w:rFonts w:hint="eastAsia" w:ascii="宋体" w:hAnsi="宋体" w:eastAsia="宋体" w:cs="宋体"/>
          <w:color w:val="auto"/>
          <w:kern w:val="0"/>
          <w:sz w:val="24"/>
          <w:szCs w:val="24"/>
          <w:highlight w:val="none"/>
          <w:lang w:val="en-US" w:eastAsia="zh-CN" w:bidi="ar"/>
        </w:rPr>
        <w:t>保安证及以上等各类相关资格证书</w:t>
      </w:r>
      <w:r>
        <w:rPr>
          <w:rFonts w:hint="default" w:ascii="宋体" w:hAnsi="宋体" w:cs="宋体"/>
          <w:color w:val="auto"/>
          <w:kern w:val="0"/>
          <w:sz w:val="24"/>
          <w:szCs w:val="24"/>
          <w:highlight w:val="none"/>
          <w:lang w:eastAsia="zh-CN" w:bidi="ar"/>
        </w:rPr>
        <w:t>，具有退伍军人证优先</w:t>
      </w:r>
      <w:r>
        <w:rPr>
          <w:rFonts w:hint="eastAsia" w:ascii="宋体" w:hAnsi="宋体" w:eastAsia="宋体" w:cs="宋体"/>
          <w:color w:val="auto"/>
          <w:kern w:val="0"/>
          <w:sz w:val="24"/>
          <w:szCs w:val="24"/>
          <w:highlight w:val="none"/>
          <w:lang w:val="en-US" w:eastAsia="zh-CN" w:bidi="ar"/>
        </w:rPr>
        <w:t>；</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2.3、保洁主管：</w:t>
      </w:r>
      <w:r>
        <w:rPr>
          <w:rFonts w:hint="eastAsia" w:ascii="宋体" w:hAnsi="宋体" w:eastAsia="宋体" w:cs="宋体"/>
          <w:color w:val="auto"/>
          <w:kern w:val="0"/>
          <w:sz w:val="24"/>
          <w:szCs w:val="24"/>
          <w:highlight w:val="none"/>
          <w:lang w:val="en-US" w:eastAsia="zh-CN" w:bidi="ar"/>
        </w:rPr>
        <w:t>55周岁及以下，曾担任物业保洁主管</w:t>
      </w:r>
      <w:r>
        <w:rPr>
          <w:rFonts w:hint="eastAsia" w:ascii="宋体" w:hAnsi="宋体" w:eastAsia="宋体" w:cs="宋体"/>
          <w:color w:val="auto"/>
          <w:kern w:val="0"/>
          <w:sz w:val="24"/>
          <w:szCs w:val="24"/>
          <w:highlight w:val="none"/>
          <w:lang w:eastAsia="zh-CN" w:bidi="ar"/>
        </w:rPr>
        <w:t>1</w:t>
      </w:r>
      <w:r>
        <w:rPr>
          <w:rFonts w:hint="eastAsia" w:ascii="宋体" w:hAnsi="宋体" w:eastAsia="宋体" w:cs="宋体"/>
          <w:color w:val="auto"/>
          <w:kern w:val="0"/>
          <w:sz w:val="24"/>
          <w:szCs w:val="24"/>
          <w:highlight w:val="none"/>
          <w:lang w:val="en-US" w:eastAsia="zh-CN" w:bidi="ar"/>
        </w:rPr>
        <w:t>年及以上</w:t>
      </w:r>
      <w:r>
        <w:rPr>
          <w:rFonts w:hint="default" w:ascii="宋体" w:hAnsi="宋体" w:cs="宋体"/>
          <w:color w:val="auto"/>
          <w:kern w:val="0"/>
          <w:sz w:val="24"/>
          <w:szCs w:val="24"/>
          <w:highlight w:val="none"/>
          <w:lang w:eastAsia="zh-CN" w:bidi="ar"/>
        </w:rPr>
        <w:t>，具有物业经理证优先</w:t>
      </w:r>
      <w:r>
        <w:rPr>
          <w:rFonts w:hint="eastAsia" w:ascii="宋体" w:hAnsi="宋体" w:eastAsia="宋体" w:cs="宋体"/>
          <w:color w:val="auto"/>
          <w:kern w:val="0"/>
          <w:sz w:val="24"/>
          <w:szCs w:val="24"/>
          <w:highlight w:val="none"/>
          <w:lang w:val="en-US" w:eastAsia="zh-CN" w:bidi="ar"/>
        </w:rPr>
        <w:t>；</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2.4、工程主管：</w:t>
      </w:r>
      <w:r>
        <w:rPr>
          <w:rFonts w:hint="eastAsia" w:ascii="宋体" w:hAnsi="宋体" w:eastAsia="宋体" w:cs="宋体"/>
          <w:color w:val="auto"/>
          <w:sz w:val="24"/>
          <w:szCs w:val="24"/>
          <w:highlight w:val="none"/>
          <w:lang w:eastAsia="zh-CN"/>
        </w:rPr>
        <w:t>50周岁</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以下，从事物业维修主管1</w:t>
      </w:r>
      <w:r>
        <w:rPr>
          <w:rFonts w:hint="eastAsia" w:ascii="宋体" w:hAnsi="宋体" w:eastAsia="宋体" w:cs="宋体"/>
          <w:color w:val="auto"/>
          <w:sz w:val="24"/>
          <w:szCs w:val="24"/>
          <w:highlight w:val="none"/>
          <w:lang w:val="en-US" w:eastAsia="zh-CN"/>
        </w:rPr>
        <w:t>年及以上；具有低压电工</w:t>
      </w:r>
      <w:r>
        <w:rPr>
          <w:rFonts w:hint="default"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lang w:val="en-US" w:eastAsia="zh-CN"/>
        </w:rPr>
        <w:t>证、高压电工</w:t>
      </w:r>
      <w:r>
        <w:rPr>
          <w:rFonts w:hint="default"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lang w:val="en-US" w:eastAsia="zh-CN"/>
        </w:rPr>
        <w:t>证等各类相关专业（上岗）证书；</w:t>
      </w:r>
    </w:p>
    <w:p>
      <w:pPr>
        <w:spacing w:line="360" w:lineRule="auto"/>
        <w:ind w:firstLine="200"/>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2.5、工程维修：</w:t>
      </w:r>
      <w:r>
        <w:rPr>
          <w:rFonts w:hint="eastAsia" w:ascii="宋体" w:hAnsi="宋体" w:eastAsia="宋体" w:cs="宋体"/>
          <w:color w:val="auto"/>
          <w:sz w:val="24"/>
          <w:szCs w:val="24"/>
          <w:highlight w:val="none"/>
          <w:lang w:val="en-US" w:eastAsia="zh-CN"/>
        </w:rPr>
        <w:t>50周岁</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以下，从事本专业技术工作3年及以上，具有</w:t>
      </w:r>
      <w:r>
        <w:rPr>
          <w:rFonts w:hint="default" w:ascii="宋体" w:hAnsi="宋体" w:eastAsia="宋体" w:cs="宋体"/>
          <w:color w:val="auto"/>
          <w:sz w:val="24"/>
          <w:szCs w:val="24"/>
          <w:highlight w:val="none"/>
          <w:lang w:eastAsia="zh-CN"/>
        </w:rPr>
        <w:t>低压</w:t>
      </w:r>
      <w:r>
        <w:rPr>
          <w:rFonts w:hint="eastAsia" w:ascii="宋体" w:hAnsi="宋体" w:eastAsia="宋体" w:cs="宋体"/>
          <w:color w:val="auto"/>
          <w:sz w:val="24"/>
          <w:szCs w:val="24"/>
          <w:highlight w:val="none"/>
          <w:lang w:val="en-US" w:eastAsia="zh-CN"/>
        </w:rPr>
        <w:t>电工证</w:t>
      </w:r>
      <w:r>
        <w:rPr>
          <w:rFonts w:hint="default" w:ascii="宋体" w:hAnsi="宋体" w:eastAsia="宋体" w:cs="宋体"/>
          <w:color w:val="auto"/>
          <w:sz w:val="24"/>
          <w:szCs w:val="24"/>
          <w:highlight w:val="none"/>
          <w:lang w:eastAsia="zh-CN"/>
        </w:rPr>
        <w:t>、高压电工作业证</w:t>
      </w:r>
      <w:r>
        <w:rPr>
          <w:rFonts w:hint="eastAsia" w:ascii="宋体" w:hAnsi="宋体" w:eastAsia="宋体" w:cs="宋体"/>
          <w:color w:val="auto"/>
          <w:sz w:val="24"/>
          <w:szCs w:val="24"/>
          <w:highlight w:val="none"/>
          <w:lang w:val="en-US" w:eastAsia="zh-CN"/>
        </w:rPr>
        <w:t>等各类相关专业技术（上岗）证书</w:t>
      </w:r>
      <w:r>
        <w:rPr>
          <w:rFonts w:hint="default" w:ascii="宋体" w:hAnsi="宋体" w:cs="宋体"/>
          <w:color w:val="auto"/>
          <w:sz w:val="24"/>
          <w:szCs w:val="24"/>
          <w:highlight w:val="none"/>
          <w:lang w:eastAsia="zh-CN"/>
        </w:rPr>
        <w:t>（工程维修人员不得由工程主管兼任）</w:t>
      </w:r>
      <w:r>
        <w:rPr>
          <w:rFonts w:hint="eastAsia" w:ascii="宋体" w:hAnsi="宋体" w:eastAsia="宋体" w:cs="宋体"/>
          <w:color w:val="auto"/>
          <w:sz w:val="24"/>
          <w:szCs w:val="24"/>
          <w:highlight w:val="none"/>
          <w:lang w:val="en-US" w:eastAsia="zh-CN"/>
        </w:rPr>
        <w:t>；</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cs="宋体"/>
          <w:color w:val="auto"/>
          <w:sz w:val="24"/>
          <w:szCs w:val="24"/>
          <w:highlight w:val="none"/>
        </w:rPr>
        <w:t>6</w:t>
      </w:r>
      <w:r>
        <w:rPr>
          <w:rFonts w:hint="eastAsia" w:ascii="宋体" w:hAnsi="宋体" w:eastAsia="宋体" w:cs="宋体"/>
          <w:color w:val="auto"/>
          <w:sz w:val="24"/>
          <w:szCs w:val="24"/>
          <w:highlight w:val="none"/>
        </w:rPr>
        <w:t>、保洁人员：</w:t>
      </w:r>
      <w:r>
        <w:rPr>
          <w:rFonts w:hint="eastAsia" w:ascii="宋体" w:hAnsi="宋体" w:eastAsia="宋体" w:cs="宋体"/>
          <w:color w:val="auto"/>
          <w:sz w:val="24"/>
          <w:szCs w:val="24"/>
          <w:highlight w:val="none"/>
          <w:lang w:val="en-US" w:eastAsia="zh-CN"/>
        </w:rPr>
        <w:t>55周岁及以下，</w:t>
      </w:r>
      <w:r>
        <w:rPr>
          <w:rFonts w:hint="eastAsia" w:ascii="宋体" w:hAnsi="宋体" w:eastAsia="宋体" w:cs="宋体"/>
          <w:color w:val="auto"/>
          <w:sz w:val="24"/>
          <w:szCs w:val="24"/>
          <w:highlight w:val="none"/>
        </w:rPr>
        <w:t>从事相关服务3年及以上;</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cs="宋体"/>
          <w:color w:val="auto"/>
          <w:sz w:val="24"/>
          <w:szCs w:val="24"/>
          <w:highlight w:val="none"/>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弱电工程</w:t>
      </w:r>
      <w:r>
        <w:rPr>
          <w:rFonts w:hint="eastAsia" w:ascii="宋体" w:hAnsi="宋体" w:eastAsia="宋体" w:cs="宋体"/>
          <w:color w:val="auto"/>
          <w:sz w:val="24"/>
          <w:szCs w:val="24"/>
          <w:highlight w:val="none"/>
        </w:rPr>
        <w:t>维护人员：</w:t>
      </w:r>
      <w:r>
        <w:rPr>
          <w:rFonts w:hint="eastAsia" w:ascii="宋体" w:hAnsi="宋体" w:eastAsia="宋体" w:cs="宋体"/>
          <w:color w:val="auto"/>
          <w:sz w:val="24"/>
          <w:szCs w:val="24"/>
          <w:highlight w:val="none"/>
          <w:lang w:val="en-US" w:eastAsia="zh-CN"/>
        </w:rPr>
        <w:t>45周岁</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以下，具备大专及以上学历，</w:t>
      </w:r>
      <w:r>
        <w:rPr>
          <w:rFonts w:hint="eastAsia" w:ascii="宋体" w:hAnsi="宋体" w:eastAsia="宋体" w:cs="宋体"/>
          <w:color w:val="auto"/>
          <w:sz w:val="24"/>
          <w:szCs w:val="24"/>
          <w:highlight w:val="none"/>
          <w:lang w:eastAsia="zh-CN"/>
        </w:rPr>
        <w:t>从事</w:t>
      </w:r>
      <w:r>
        <w:rPr>
          <w:rFonts w:hint="eastAsia" w:ascii="宋体" w:hAnsi="宋体" w:eastAsia="宋体" w:cs="宋体"/>
          <w:color w:val="auto"/>
          <w:sz w:val="24"/>
          <w:szCs w:val="24"/>
          <w:highlight w:val="none"/>
          <w:lang w:val="en-US" w:eastAsia="zh-CN"/>
        </w:rPr>
        <w:t>3年及以上相关电脑操作、网络维护、电脑及相关设备维修、音控设备管理维护等工作经验；</w:t>
      </w:r>
      <w:r>
        <w:rPr>
          <w:rFonts w:hint="eastAsia" w:ascii="宋体" w:hAnsi="宋体" w:eastAsia="宋体" w:cs="宋体"/>
          <w:color w:val="auto"/>
          <w:sz w:val="24"/>
          <w:szCs w:val="24"/>
          <w:highlight w:val="none"/>
          <w:lang w:eastAsia="zh-CN"/>
        </w:rPr>
        <w:t>具有系统集成项目管理工程师证</w:t>
      </w:r>
      <w:r>
        <w:rPr>
          <w:rFonts w:hint="eastAsia" w:ascii="宋体" w:hAnsi="宋体" w:eastAsia="宋体" w:cs="宋体"/>
          <w:color w:val="auto"/>
          <w:sz w:val="24"/>
          <w:szCs w:val="24"/>
          <w:highlight w:val="none"/>
        </w:rPr>
        <w:t>；</w:t>
      </w:r>
    </w:p>
    <w:p>
      <w:pPr>
        <w:spacing w:line="360" w:lineRule="auto"/>
        <w:ind w:firstLine="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、其他人员：</w:t>
      </w:r>
    </w:p>
    <w:p>
      <w:pPr>
        <w:spacing w:line="360" w:lineRule="auto"/>
        <w:ind w:firstLine="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.1 取得红十字救护员证2本及以上；</w:t>
      </w:r>
    </w:p>
    <w:p>
      <w:pPr>
        <w:spacing w:line="360" w:lineRule="auto"/>
        <w:ind w:firstLine="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2.8.2</w:t>
      </w:r>
      <w:r>
        <w:rPr>
          <w:rFonts w:hint="eastAsia" w:ascii="宋体" w:hAnsi="宋体" w:eastAsia="宋体" w:cs="宋体"/>
          <w:color w:val="auto"/>
          <w:sz w:val="24"/>
          <w:szCs w:val="24"/>
          <w:highlight w:val="none"/>
          <w:lang w:val="en-US" w:eastAsia="zh-CN"/>
        </w:rPr>
        <w:t xml:space="preserve"> 拟派</w:t>
      </w:r>
      <w:r>
        <w:rPr>
          <w:rFonts w:hint="default" w:ascii="宋体" w:hAnsi="宋体" w:eastAsia="宋体" w:cs="宋体"/>
          <w:color w:val="auto"/>
          <w:sz w:val="24"/>
          <w:szCs w:val="24"/>
          <w:highlight w:val="none"/>
          <w:lang w:eastAsia="zh-CN"/>
        </w:rPr>
        <w:t>保安人员</w:t>
      </w:r>
      <w:r>
        <w:rPr>
          <w:rFonts w:hint="eastAsia" w:ascii="宋体" w:hAnsi="宋体" w:eastAsia="宋体" w:cs="宋体"/>
          <w:color w:val="auto"/>
          <w:sz w:val="24"/>
          <w:szCs w:val="24"/>
          <w:highlight w:val="none"/>
          <w:lang w:val="en-US" w:eastAsia="zh-CN"/>
        </w:rPr>
        <w:t>人员</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男性，50周岁及以下，男性身高170及以上；</w:t>
      </w:r>
      <w:r>
        <w:rPr>
          <w:rFonts w:hint="default" w:ascii="宋体" w:hAnsi="宋体" w:eastAsia="宋体" w:cs="宋体"/>
          <w:color w:val="auto"/>
          <w:sz w:val="24"/>
          <w:szCs w:val="24"/>
          <w:highlight w:val="none"/>
          <w:lang w:eastAsia="zh-CN"/>
        </w:rPr>
        <w:t>同时</w:t>
      </w:r>
      <w:r>
        <w:rPr>
          <w:rFonts w:hint="eastAsia" w:ascii="宋体" w:hAnsi="宋体" w:eastAsia="宋体" w:cs="宋体"/>
          <w:color w:val="auto"/>
          <w:sz w:val="24"/>
          <w:szCs w:val="24"/>
          <w:highlight w:val="none"/>
          <w:lang w:val="en-US" w:eastAsia="zh-CN"/>
        </w:rPr>
        <w:t>具有保安证等相关专业（上岗）证书，应维护好项目的正常秩序，确保项目正常的运行。</w:t>
      </w:r>
    </w:p>
    <w:p>
      <w:pPr>
        <w:spacing w:line="360" w:lineRule="auto"/>
        <w:ind w:firstLine="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2.8.3</w:t>
      </w:r>
      <w:r>
        <w:rPr>
          <w:rFonts w:hint="eastAsia" w:ascii="宋体" w:hAnsi="宋体" w:eastAsia="宋体" w:cs="宋体"/>
          <w:color w:val="auto"/>
          <w:sz w:val="24"/>
          <w:szCs w:val="24"/>
          <w:highlight w:val="none"/>
          <w:lang w:val="en-US" w:eastAsia="zh-CN"/>
        </w:rPr>
        <w:t xml:space="preserve"> 拟派</w:t>
      </w:r>
      <w:r>
        <w:rPr>
          <w:rFonts w:hint="default" w:ascii="宋体" w:hAnsi="宋体" w:eastAsia="宋体" w:cs="宋体"/>
          <w:color w:val="auto"/>
          <w:sz w:val="24"/>
          <w:szCs w:val="24"/>
          <w:highlight w:val="none"/>
          <w:lang w:eastAsia="zh-CN"/>
        </w:rPr>
        <w:t>消监控人员：</w:t>
      </w:r>
      <w:r>
        <w:rPr>
          <w:rFonts w:hint="eastAsia" w:ascii="宋体" w:hAnsi="宋体" w:eastAsia="宋体" w:cs="宋体"/>
          <w:color w:val="auto"/>
          <w:sz w:val="24"/>
          <w:szCs w:val="24"/>
          <w:highlight w:val="none"/>
          <w:lang w:val="en-US" w:eastAsia="zh-CN"/>
        </w:rPr>
        <w:t>男性，50周岁及以下，24小时值班，消防设施操作员证</w:t>
      </w:r>
      <w:r>
        <w:rPr>
          <w:rFonts w:hint="default" w:ascii="宋体" w:hAnsi="宋体" w:eastAsia="宋体" w:cs="宋体"/>
          <w:color w:val="auto"/>
          <w:sz w:val="24"/>
          <w:szCs w:val="24"/>
          <w:highlight w:val="none"/>
          <w:lang w:eastAsia="zh-CN"/>
        </w:rPr>
        <w:t>或建（构）筑物消防员证书</w:t>
      </w:r>
      <w:r>
        <w:rPr>
          <w:rFonts w:hint="eastAsia" w:ascii="宋体" w:hAnsi="宋体" w:eastAsia="宋体" w:cs="宋体"/>
          <w:color w:val="auto"/>
          <w:sz w:val="24"/>
          <w:szCs w:val="24"/>
          <w:highlight w:val="none"/>
          <w:lang w:val="en-US" w:eastAsia="zh-CN"/>
        </w:rPr>
        <w:t>不少于2本；</w:t>
      </w:r>
    </w:p>
    <w:p>
      <w:pPr>
        <w:spacing w:line="360" w:lineRule="auto"/>
        <w:rPr>
          <w:rFonts w:hint="eastAsia" w:ascii="宋体" w:hAnsi="宋体" w:eastAsia="宋体" w:cs="宋体"/>
          <w:color w:val="auto"/>
          <w:sz w:val="24"/>
          <w:szCs w:val="24"/>
          <w:highlight w:val="none"/>
        </w:rPr>
      </w:pPr>
      <w:r>
        <w:rPr>
          <w:rFonts w:hint="default" w:ascii="宋体" w:hAnsi="宋体" w:cs="宋体"/>
          <w:color w:val="auto"/>
          <w:sz w:val="24"/>
          <w:szCs w:val="24"/>
          <w:highlight w:val="none"/>
        </w:rPr>
        <w:t>2.9</w:t>
      </w:r>
      <w:r>
        <w:rPr>
          <w:rFonts w:hint="eastAsia" w:ascii="宋体" w:hAnsi="宋体" w:eastAsia="宋体" w:cs="宋体"/>
          <w:color w:val="auto"/>
          <w:sz w:val="24"/>
          <w:szCs w:val="24"/>
          <w:highlight w:val="none"/>
        </w:rPr>
        <w:t>、以上人员要求政治上可靠，遵纪守法，敬业爱岗，身体素质好，无不良行为记录，知晓本岗位的服务礼仪。</w:t>
      </w:r>
    </w:p>
    <w:p>
      <w:pPr>
        <w:spacing w:line="360" w:lineRule="auto"/>
        <w:ind w:firstLine="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3、人员管理要求</w:t>
      </w:r>
    </w:p>
    <w:p>
      <w:pPr>
        <w:spacing w:line="360" w:lineRule="auto"/>
        <w:ind w:firstLine="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人员招聘、派遣或离职时，需通过招标人审核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审核通过后原则上不予更换，如确需更换需提前1个月送招标人审核。</w:t>
      </w:r>
    </w:p>
    <w:p>
      <w:pPr>
        <w:spacing w:line="360" w:lineRule="auto"/>
        <w:ind w:firstLine="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、为提高物业管理水平，所有物业人员还需进行基本礼仪的培训，所有人员需经培训合格才可上岗。</w:t>
      </w:r>
    </w:p>
    <w:p>
      <w:pPr>
        <w:spacing w:line="360" w:lineRule="auto"/>
        <w:ind w:firstLine="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所有人员需</w:t>
      </w:r>
      <w:r>
        <w:rPr>
          <w:rFonts w:hint="eastAsia" w:ascii="宋体" w:hAnsi="宋体" w:eastAsia="宋体" w:cs="宋体"/>
          <w:color w:val="auto"/>
          <w:sz w:val="24"/>
          <w:szCs w:val="24"/>
          <w:highlight w:val="none"/>
        </w:rPr>
        <w:t>根据不同岗位分别着装。</w:t>
      </w:r>
    </w:p>
    <w:p>
      <w:pPr>
        <w:spacing w:line="360" w:lineRule="auto"/>
        <w:ind w:firstLine="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安保、消控人员要求政治上绝对可靠，身体素质好，无不良行为记录，具备一定的相应专业知识，并应定期接受培训。安保、消控人员应能正确使用各类消防、物防、技防器械和设备，能够熟悉、掌握各类刑事、治安案件和各类灾害事故的应急预案。</w:t>
      </w:r>
    </w:p>
    <w:p>
      <w:pPr>
        <w:spacing w:line="360" w:lineRule="auto"/>
        <w:ind w:firstLine="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安保人员上岗时佩戴标志，按要求穿着制服，装备佩戴规范，仪容仪表规范整齐，当值时坐姿挺直，站岗时不倚不靠，采用跨立站岗。安保人员文明值岗，训练有素，言语规范，认真负责，熟悉环境，及时处理和应对公共秩序维护工作。</w:t>
      </w: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四、场所、设备及物资</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1、工作服装</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1.1投标人工作人员在服务区域工作时间内的工作服装由投标人统一负责含入投标报价中，在工作期间要求统一着装。</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2、工具</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2.1在服务期内为完成本项目服务所需的所有设备、工具及器械由投标人考虑含入投标报价中。</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3、场所</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3.1招标人将提供必要的办公场所。网络、办公家具、办公电脑、文件柜、衣柜、日常办公用品（纸、笔、电话机、文件夹、笔记本、热水瓶等用具）由投标人自理。</w:t>
      </w:r>
    </w:p>
    <w:p>
      <w:pPr>
        <w:wordWrap w:val="0"/>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4、物资</w:t>
      </w:r>
    </w:p>
    <w:p>
      <w:pPr>
        <w:spacing w:line="360" w:lineRule="auto"/>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4.1本项目服务范围内的设备、设施以及工程维修所需的耗材及人工费由投标人综合考虑到投标报价的工程人员费用中，不再另行计取。</w:t>
      </w:r>
    </w:p>
    <w:p>
      <w:pPr>
        <w:spacing w:line="360" w:lineRule="auto"/>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4.2公共卫生用品（如垃圾袋、消毒液、扫把、拖把等用品）更换所需的耗材及人工费用（不含洗手液、卫生卷纸、抽纸），由投标人承担，在报价时综合考虑到投标报价中。</w:t>
      </w:r>
    </w:p>
    <w:p>
      <w:pPr>
        <w:spacing w:line="360" w:lineRule="auto"/>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4.3本项目服务范围内二三楼绿植相关养护由投标人承担，在报价时综合考虑到投标报价中。</w:t>
      </w:r>
    </w:p>
    <w:p>
      <w:pPr>
        <w:spacing w:line="360" w:lineRule="auto"/>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4.4大楼内4台直梯及4台扶梯维保及年检费用由投标人承担，在报价时综合考虑到投标报价中。</w:t>
      </w:r>
    </w:p>
    <w:p>
      <w:pPr>
        <w:spacing w:line="360" w:lineRule="auto"/>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4.5大楼内日常所产生的环卫垃圾清运由投标人承担（不包含医废品处理费用），在报价时综合考虑到投标报价中。</w:t>
      </w:r>
    </w:p>
    <w:p>
      <w:pPr>
        <w:spacing w:line="360" w:lineRule="auto"/>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4.6大楼内消防系统日常维修保养、消防年检费用由投标人承担，在报价时综合考虑到投标报价中。</w:t>
      </w:r>
    </w:p>
    <w:p>
      <w:pPr>
        <w:spacing w:line="360" w:lineRule="auto"/>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4.7预防、消毒与灭治老鼠、蟑螂、蚊子、苍蝇等“四害”以及白蚁防治，其中人工及材料费用由投标人计入报价中。</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4.8大楼内1个水箱清洗费用</w:t>
      </w:r>
      <w:r>
        <w:rPr>
          <w:rFonts w:hint="eastAsia" w:ascii="宋体" w:hAnsi="宋体" w:eastAsia="宋体" w:cs="宋体"/>
          <w:color w:val="auto"/>
          <w:sz w:val="24"/>
          <w:szCs w:val="24"/>
          <w:highlight w:val="none"/>
        </w:rPr>
        <w:t>由投标人综合考虑到投标报价的费用中。</w:t>
      </w:r>
    </w:p>
    <w:p>
      <w:pPr>
        <w:spacing w:line="360" w:lineRule="auto"/>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大楼内零星维修费用由投标人综合考虑到投标报价的费用中。</w:t>
      </w:r>
    </w:p>
    <w:p>
      <w:pPr>
        <w:spacing w:line="360" w:lineRule="auto"/>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大楼内机械式立体停车设备维保及年检费用由投标人综合考虑到投标报价的费用中。</w:t>
      </w:r>
    </w:p>
    <w:p>
      <w:pPr>
        <w:pStyle w:val="25"/>
        <w:ind w:left="0" w:left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五、考核</w:t>
      </w:r>
    </w:p>
    <w:p>
      <w:pPr>
        <w:pStyle w:val="25"/>
        <w:keepNext w:val="0"/>
        <w:keepLines w:val="0"/>
        <w:pageBreakBefore w:val="0"/>
        <w:widowControl w:val="0"/>
        <w:kinsoku/>
        <w:wordWrap w:val="0"/>
        <w:overflowPunct/>
        <w:topLinePunct w:val="0"/>
        <w:autoSpaceDE/>
        <w:autoSpaceDN/>
        <w:bidi w:val="0"/>
        <w:adjustRightInd w:val="0"/>
        <w:snapToGrid/>
        <w:spacing w:line="360" w:lineRule="auto"/>
        <w:ind w:left="0" w:leftChars="0" w:firstLine="19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1、招标人组建考评小组，每</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对乙方的物业管理服务内容及工作进行考评，根据</w:t>
      </w:r>
      <w:r>
        <w:rPr>
          <w:rFonts w:hint="eastAsia" w:ascii="宋体" w:hAnsi="宋体" w:eastAsia="宋体" w:cs="宋体"/>
          <w:color w:val="auto"/>
          <w:sz w:val="24"/>
          <w:szCs w:val="24"/>
          <w:highlight w:val="none"/>
          <w:lang w:val="en-US" w:eastAsia="zh-CN"/>
        </w:rPr>
        <w:t>日常服务情况</w:t>
      </w:r>
      <w:r>
        <w:rPr>
          <w:rFonts w:hint="eastAsia" w:ascii="宋体" w:hAnsi="宋体" w:eastAsia="宋体" w:cs="宋体"/>
          <w:color w:val="auto"/>
          <w:sz w:val="24"/>
          <w:szCs w:val="24"/>
          <w:highlight w:val="none"/>
        </w:rPr>
        <w:t>进行综合评分，并按照综合评分值处以</w:t>
      </w:r>
      <w:r>
        <w:rPr>
          <w:rFonts w:hint="eastAsia" w:ascii="宋体" w:hAnsi="宋体" w:eastAsia="宋体" w:cs="宋体"/>
          <w:color w:val="auto"/>
          <w:sz w:val="24"/>
          <w:szCs w:val="24"/>
          <w:highlight w:val="none"/>
          <w:lang w:val="en-US" w:eastAsia="zh-CN"/>
        </w:rPr>
        <w:t>奖罚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综合考评分达到</w:t>
      </w:r>
      <w:r>
        <w:rPr>
          <w:rFonts w:hint="default" w:cs="宋体"/>
          <w:color w:val="auto"/>
          <w:sz w:val="24"/>
          <w:szCs w:val="24"/>
          <w:highlight w:val="none"/>
          <w:lang w:eastAsia="zh-CN"/>
        </w:rPr>
        <w:t>85</w:t>
      </w:r>
      <w:r>
        <w:rPr>
          <w:rFonts w:hint="eastAsia" w:ascii="宋体" w:hAnsi="宋体" w:eastAsia="宋体" w:cs="宋体"/>
          <w:color w:val="auto"/>
          <w:sz w:val="24"/>
          <w:szCs w:val="24"/>
          <w:highlight w:val="none"/>
          <w:lang w:val="en-US" w:eastAsia="zh-CN"/>
        </w:rPr>
        <w:t>分以上的，由甲方会议决定奖励金额；综合考评分在60分以下的，由甲方会议决定处罚金额，处罚金额最高不超过5万元</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附件一：年度考核评分表</w:t>
      </w:r>
    </w:p>
    <w:p>
      <w:pPr>
        <w:keepNext w:val="0"/>
        <w:keepLines w:val="0"/>
        <w:pageBreakBefore w:val="0"/>
        <w:widowControl w:val="0"/>
        <w:kinsoku/>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以下四大类服务是物业服务工作的重点，对下面的指标进行打分</w:t>
      </w:r>
    </w:p>
    <w:tbl>
      <w:tblPr>
        <w:tblStyle w:val="63"/>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632"/>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60"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32"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满意度打分</w:t>
            </w:r>
          </w:p>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（每项1-5分）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560" w:type="dxa"/>
            <w:vMerge w:val="restart"/>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会务服务</w:t>
            </w: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1.会务人员的仪容仪表，礼貌礼节</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2.会议期间的服务是否满意</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3.会间倒水及时率</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4.音响效果是否满意</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5.会议后的整体满意度</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60" w:type="dxa"/>
            <w:vMerge w:val="restart"/>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环境管理服务</w:t>
            </w: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6.保洁员工的礼貌用语、服务主动性</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7.公共区域（外围、大堂、楼层、洗手间等）的清洁卫生状况</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8.公共区域的 “四害”消杀</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二、三楼</w:t>
            </w:r>
            <w:r>
              <w:rPr>
                <w:rFonts w:hint="eastAsia" w:ascii="宋体" w:hAnsi="宋体" w:eastAsia="宋体" w:cs="宋体"/>
                <w:color w:val="auto"/>
                <w:sz w:val="21"/>
                <w:szCs w:val="21"/>
                <w:highlight w:val="none"/>
              </w:rPr>
              <w:t>的绿化盆栽养护效果</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10.公共区域洗手间卫生状况、垃圾收集的及时性</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60" w:type="dxa"/>
            <w:vMerge w:val="restart"/>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设施设备维护服务</w:t>
            </w: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11.维修员工的礼貌用语、服务主动性</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12.大楼公共设施设备运行和维保情况</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13.维修工作维修及时性和维修质量</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14.大楼公共设施设备的开关时间、日常管理</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15.突发情况的应急处理</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60" w:type="dxa"/>
            <w:vMerge w:val="restart"/>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秩序维护服务</w:t>
            </w: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16.秩序维护员工的礼仪、礼貌及服务态度主动性</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17.立岗岗位服务情况</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18.公共区域秩序维护和治安防范</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19.消防安全管理</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60" w:type="dxa"/>
            <w:vMerge w:val="continue"/>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c>
          <w:tcPr>
            <w:tcW w:w="4632" w:type="dxa"/>
            <w:vAlign w:val="bottom"/>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20.停车与交通秩序管理</w:t>
            </w:r>
          </w:p>
        </w:tc>
        <w:tc>
          <w:tcPr>
            <w:tcW w:w="2103" w:type="dxa"/>
            <w:vAlign w:val="center"/>
          </w:tcPr>
          <w:p>
            <w:pPr>
              <w:keepNext w:val="0"/>
              <w:keepLines w:val="0"/>
              <w:pageBreakBefore w:val="0"/>
              <w:widowControl w:val="0"/>
              <w:suppressLineNumbers w:val="0"/>
              <w:kinsoku/>
              <w:overflowPunct/>
              <w:topLinePunct w:val="0"/>
              <w:autoSpaceDE/>
              <w:autoSpaceDN/>
              <w:bidi w:val="0"/>
              <w:adjustRightInd w:val="0"/>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满分为100分（8</w:t>
      </w:r>
      <w:r>
        <w:rPr>
          <w:rFonts w:hint="default" w:ascii="宋体" w:hAnsi="宋体" w:cs="宋体"/>
          <w:color w:val="auto"/>
          <w:sz w:val="21"/>
          <w:szCs w:val="21"/>
          <w:highlight w:val="none"/>
        </w:rPr>
        <w:t>5</w:t>
      </w:r>
      <w:r>
        <w:rPr>
          <w:rFonts w:hint="eastAsia" w:ascii="宋体" w:hAnsi="宋体" w:eastAsia="宋体" w:cs="宋体"/>
          <w:color w:val="auto"/>
          <w:sz w:val="21"/>
          <w:szCs w:val="21"/>
          <w:highlight w:val="none"/>
        </w:rPr>
        <w:t>分及以上为非常满意，60分及以上为比较满意，40分及以上为一般，20分及以上为不太满意，0分及以上为非常不满意）</w:t>
      </w:r>
    </w:p>
    <w:p>
      <w:pPr>
        <w:rPr>
          <w:rFonts w:ascii="宋体" w:hAnsi="宋体" w:cs="宋体"/>
          <w:snapToGrid w:val="0"/>
          <w:color w:val="auto"/>
          <w:kern w:val="0"/>
          <w:sz w:val="24"/>
          <w:highlight w:val="none"/>
        </w:rPr>
      </w:pPr>
    </w:p>
    <w:p>
      <w:pPr>
        <w:spacing w:line="360" w:lineRule="auto"/>
        <w:ind w:firstLine="120" w:firstLineChars="50"/>
        <w:rPr>
          <w:rFonts w:ascii="宋体" w:hAnsi="宋体" w:cs="宋体"/>
          <w:b/>
          <w:sz w:val="36"/>
          <w:szCs w:val="36"/>
        </w:rPr>
      </w:pPr>
      <w:r>
        <w:rPr>
          <w:rFonts w:hint="eastAsia" w:ascii="宋体" w:hAnsi="宋体" w:cs="宋体"/>
          <w:b/>
          <w:color w:val="auto"/>
          <w:sz w:val="24"/>
          <w:highlight w:val="none"/>
        </w:rPr>
        <w:br w:type="page"/>
      </w:r>
    </w:p>
    <w:p>
      <w:pPr>
        <w:spacing w:line="360" w:lineRule="auto"/>
        <w:rPr>
          <w:rFonts w:ascii="宋体" w:hAnsi="宋体" w:cs="宋体"/>
          <w:sz w:val="24"/>
        </w:rPr>
      </w:pPr>
    </w:p>
    <w:p>
      <w:pPr>
        <w:widowControl/>
        <w:ind w:firstLine="720" w:firstLineChars="300"/>
        <w:jc w:val="left"/>
        <w:rPr>
          <w:rFonts w:ascii="宋体" w:hAnsi="宋体" w:cs="宋体"/>
          <w:bCs/>
          <w:sz w:val="24"/>
          <w:highlight w:val="none"/>
        </w:rPr>
      </w:pPr>
    </w:p>
    <w:p>
      <w:pPr>
        <w:rPr>
          <w:rFonts w:ascii="宋体" w:hAnsi="宋体" w:cs="宋体"/>
          <w:snapToGrid w:val="0"/>
          <w:kern w:val="0"/>
          <w:sz w:val="24"/>
          <w:highlight w:val="none"/>
        </w:rPr>
      </w:pPr>
      <w:r>
        <w:rPr>
          <w:rFonts w:hint="eastAsia" w:ascii="宋体" w:hAnsi="宋体" w:cs="宋体"/>
          <w:snapToGrid w:val="0"/>
          <w:kern w:val="0"/>
          <w:sz w:val="24"/>
          <w:highlight w:val="none"/>
        </w:rPr>
        <w:t>其它：评分办法中评审因素相应的其它要求。</w:t>
      </w:r>
    </w:p>
    <w:p>
      <w:pPr>
        <w:numPr>
          <w:ilvl w:val="0"/>
          <w:numId w:val="0"/>
        </w:numPr>
        <w:spacing w:line="360" w:lineRule="auto"/>
        <w:jc w:val="center"/>
        <w:outlineLvl w:val="0"/>
        <w:rPr>
          <w:rFonts w:hint="eastAsia" w:ascii="宋体" w:hAnsi="宋体" w:cs="宋体"/>
          <w:b/>
          <w:sz w:val="36"/>
          <w:szCs w:val="36"/>
          <w:highlight w:val="yellow"/>
        </w:rPr>
      </w:pPr>
      <w:r>
        <w:rPr>
          <w:rFonts w:hint="eastAsia" w:ascii="宋体" w:hAnsi="宋体" w:cs="宋体"/>
          <w:b/>
          <w:sz w:val="24"/>
        </w:rPr>
        <w:br w:type="page"/>
      </w:r>
      <w:bookmarkStart w:id="32" w:name="_Toc184314455"/>
      <w:bookmarkEnd w:id="32"/>
      <w:bookmarkStart w:id="33" w:name="_Toc184310297"/>
      <w:bookmarkEnd w:id="33"/>
      <w:bookmarkStart w:id="34" w:name="_Toc184310314"/>
      <w:bookmarkEnd w:id="34"/>
      <w:bookmarkStart w:id="35" w:name="_Toc184308102"/>
      <w:bookmarkEnd w:id="35"/>
      <w:bookmarkStart w:id="36" w:name="_Toc184312075"/>
      <w:bookmarkEnd w:id="36"/>
      <w:bookmarkStart w:id="37" w:name="_Toc184310295"/>
      <w:bookmarkEnd w:id="37"/>
      <w:bookmarkStart w:id="38" w:name="_Toc184312085"/>
      <w:bookmarkEnd w:id="38"/>
      <w:bookmarkStart w:id="39" w:name="_Toc184312134"/>
      <w:bookmarkEnd w:id="39"/>
      <w:bookmarkStart w:id="40" w:name="_Toc184313273"/>
      <w:bookmarkEnd w:id="40"/>
      <w:bookmarkStart w:id="41" w:name="_Toc184308104"/>
      <w:bookmarkEnd w:id="41"/>
      <w:bookmarkStart w:id="42" w:name="_Toc184310304"/>
      <w:bookmarkEnd w:id="42"/>
      <w:bookmarkStart w:id="43" w:name="_Toc184313279"/>
      <w:bookmarkEnd w:id="43"/>
      <w:bookmarkStart w:id="44" w:name="_Toc184312112"/>
      <w:bookmarkEnd w:id="44"/>
      <w:bookmarkStart w:id="45" w:name="_Toc184314438"/>
      <w:bookmarkEnd w:id="45"/>
      <w:bookmarkStart w:id="46" w:name="_Toc184310334"/>
      <w:bookmarkEnd w:id="46"/>
      <w:bookmarkStart w:id="47" w:name="_Toc184313280"/>
      <w:bookmarkEnd w:id="47"/>
      <w:bookmarkStart w:id="48" w:name="_Toc184312138"/>
      <w:bookmarkEnd w:id="48"/>
      <w:bookmarkStart w:id="49" w:name="_Toc184313253"/>
      <w:bookmarkEnd w:id="49"/>
      <w:bookmarkStart w:id="50" w:name="_Toc184313283"/>
      <w:bookmarkEnd w:id="50"/>
      <w:bookmarkStart w:id="51" w:name="_Toc184312080"/>
      <w:bookmarkEnd w:id="51"/>
      <w:bookmarkStart w:id="52" w:name="_Toc184313245"/>
      <w:bookmarkEnd w:id="52"/>
      <w:bookmarkStart w:id="53" w:name="_Toc184312124"/>
      <w:bookmarkEnd w:id="53"/>
      <w:bookmarkStart w:id="54" w:name="_Toc184314430"/>
      <w:bookmarkEnd w:id="54"/>
      <w:bookmarkStart w:id="55" w:name="_Toc184313293"/>
      <w:bookmarkEnd w:id="55"/>
      <w:bookmarkStart w:id="56" w:name="_Toc184313262"/>
      <w:bookmarkEnd w:id="56"/>
      <w:bookmarkStart w:id="57" w:name="_Toc184314422"/>
      <w:bookmarkEnd w:id="57"/>
      <w:bookmarkStart w:id="58" w:name="_Toc184308055"/>
      <w:bookmarkEnd w:id="58"/>
      <w:bookmarkStart w:id="59" w:name="_Toc184314471"/>
      <w:bookmarkEnd w:id="59"/>
      <w:bookmarkStart w:id="60" w:name="_Toc184314450"/>
      <w:bookmarkEnd w:id="60"/>
      <w:bookmarkStart w:id="61" w:name="_Toc184310277"/>
      <w:bookmarkEnd w:id="61"/>
      <w:bookmarkStart w:id="62" w:name="_Toc184308108"/>
      <w:bookmarkEnd w:id="62"/>
      <w:bookmarkStart w:id="63" w:name="_Toc184308083"/>
      <w:bookmarkEnd w:id="63"/>
      <w:bookmarkStart w:id="64" w:name="_Toc184310328"/>
      <w:bookmarkEnd w:id="64"/>
      <w:bookmarkStart w:id="65" w:name="_Toc184312079"/>
      <w:bookmarkEnd w:id="65"/>
      <w:bookmarkStart w:id="66" w:name="_Toc184312136"/>
      <w:bookmarkEnd w:id="66"/>
      <w:bookmarkStart w:id="67" w:name="_Toc184310312"/>
      <w:bookmarkEnd w:id="67"/>
      <w:bookmarkStart w:id="68" w:name="_Toc184312111"/>
      <w:bookmarkEnd w:id="68"/>
      <w:bookmarkStart w:id="69" w:name="_Toc184312074"/>
      <w:bookmarkEnd w:id="69"/>
      <w:bookmarkStart w:id="70" w:name="_Toc184314436"/>
      <w:bookmarkEnd w:id="70"/>
      <w:bookmarkStart w:id="71" w:name="_Toc184308100"/>
      <w:bookmarkEnd w:id="71"/>
      <w:bookmarkStart w:id="72" w:name="_Toc184308040"/>
      <w:bookmarkEnd w:id="72"/>
      <w:bookmarkStart w:id="73" w:name="_Toc184314441"/>
      <w:bookmarkEnd w:id="73"/>
      <w:bookmarkStart w:id="74" w:name="_Toc184313263"/>
      <w:bookmarkEnd w:id="74"/>
      <w:bookmarkStart w:id="75" w:name="_Toc184314442"/>
      <w:bookmarkEnd w:id="75"/>
      <w:bookmarkStart w:id="76" w:name="_Toc184312116"/>
      <w:bookmarkEnd w:id="76"/>
      <w:bookmarkStart w:id="77" w:name="_Toc184314470"/>
      <w:bookmarkEnd w:id="77"/>
      <w:bookmarkStart w:id="78" w:name="_Toc184314481"/>
      <w:bookmarkEnd w:id="78"/>
      <w:bookmarkStart w:id="79" w:name="_Toc184313299"/>
      <w:bookmarkEnd w:id="79"/>
      <w:bookmarkStart w:id="80" w:name="_Toc184310309"/>
      <w:bookmarkEnd w:id="80"/>
      <w:bookmarkStart w:id="81" w:name="_Toc184312102"/>
      <w:bookmarkEnd w:id="81"/>
      <w:bookmarkStart w:id="82" w:name="_Toc184310341"/>
      <w:bookmarkEnd w:id="82"/>
      <w:bookmarkStart w:id="83" w:name="_Toc184310336"/>
      <w:bookmarkEnd w:id="83"/>
      <w:bookmarkStart w:id="84" w:name="_Toc184308042"/>
      <w:bookmarkEnd w:id="84"/>
      <w:bookmarkStart w:id="85" w:name="_Toc184313254"/>
      <w:bookmarkEnd w:id="85"/>
      <w:bookmarkStart w:id="86" w:name="_Toc184310296"/>
      <w:bookmarkEnd w:id="86"/>
      <w:bookmarkStart w:id="87" w:name="_Toc184314459"/>
      <w:bookmarkEnd w:id="87"/>
      <w:bookmarkStart w:id="88" w:name="_Toc184308081"/>
      <w:bookmarkEnd w:id="88"/>
      <w:bookmarkStart w:id="89" w:name="_Toc184313305"/>
      <w:bookmarkEnd w:id="89"/>
      <w:bookmarkStart w:id="90" w:name="_Toc184313255"/>
      <w:bookmarkEnd w:id="90"/>
      <w:bookmarkStart w:id="91" w:name="_Toc184313303"/>
      <w:bookmarkEnd w:id="91"/>
      <w:bookmarkStart w:id="92" w:name="_Toc184312084"/>
      <w:bookmarkEnd w:id="92"/>
      <w:bookmarkStart w:id="93" w:name="_Toc184310317"/>
      <w:bookmarkEnd w:id="93"/>
      <w:bookmarkStart w:id="94" w:name="_Toc184313271"/>
      <w:bookmarkEnd w:id="94"/>
      <w:bookmarkStart w:id="95" w:name="_Toc184314456"/>
      <w:bookmarkEnd w:id="95"/>
      <w:bookmarkStart w:id="96" w:name="_Toc184314415"/>
      <w:bookmarkEnd w:id="96"/>
      <w:bookmarkStart w:id="97" w:name="_Toc184308045"/>
      <w:bookmarkEnd w:id="97"/>
      <w:bookmarkStart w:id="98" w:name="_Toc184308107"/>
      <w:bookmarkEnd w:id="98"/>
      <w:bookmarkStart w:id="99" w:name="_Toc184312120"/>
      <w:bookmarkEnd w:id="99"/>
      <w:bookmarkStart w:id="100" w:name="_Toc184314478"/>
      <w:bookmarkEnd w:id="100"/>
      <w:bookmarkStart w:id="101" w:name="_Toc184314435"/>
      <w:bookmarkEnd w:id="101"/>
      <w:bookmarkStart w:id="102" w:name="_Toc184308101"/>
      <w:bookmarkEnd w:id="102"/>
      <w:bookmarkStart w:id="103" w:name="_Toc184308093"/>
      <w:bookmarkEnd w:id="103"/>
      <w:bookmarkStart w:id="104" w:name="_Toc184310337"/>
      <w:bookmarkEnd w:id="104"/>
      <w:bookmarkStart w:id="105" w:name="_Toc184314468"/>
      <w:bookmarkEnd w:id="105"/>
      <w:bookmarkStart w:id="106" w:name="_Toc184310289"/>
      <w:bookmarkEnd w:id="106"/>
      <w:bookmarkStart w:id="107" w:name="_Toc184313261"/>
      <w:bookmarkEnd w:id="107"/>
      <w:bookmarkStart w:id="108" w:name="_Toc184313306"/>
      <w:bookmarkEnd w:id="108"/>
      <w:bookmarkStart w:id="109" w:name="_Toc184308067"/>
      <w:bookmarkEnd w:id="109"/>
      <w:bookmarkStart w:id="110" w:name="_Toc184313287"/>
      <w:bookmarkEnd w:id="110"/>
      <w:bookmarkStart w:id="111" w:name="_Toc184314444"/>
      <w:bookmarkEnd w:id="111"/>
      <w:bookmarkStart w:id="112" w:name="_Toc184310292"/>
      <w:bookmarkEnd w:id="112"/>
      <w:bookmarkStart w:id="113" w:name="_Toc184313244"/>
      <w:bookmarkEnd w:id="113"/>
      <w:bookmarkStart w:id="114" w:name="_Toc184310311"/>
      <w:bookmarkEnd w:id="114"/>
      <w:bookmarkStart w:id="115" w:name="_Toc184312105"/>
      <w:bookmarkEnd w:id="115"/>
      <w:bookmarkStart w:id="116" w:name="_Toc184310302"/>
      <w:bookmarkEnd w:id="116"/>
      <w:bookmarkStart w:id="117" w:name="_Toc184312094"/>
      <w:bookmarkEnd w:id="117"/>
      <w:bookmarkStart w:id="118" w:name="_Toc184310340"/>
      <w:bookmarkEnd w:id="118"/>
      <w:bookmarkStart w:id="119" w:name="_Toc184313281"/>
      <w:bookmarkEnd w:id="119"/>
      <w:bookmarkStart w:id="120" w:name="_Toc184310316"/>
      <w:bookmarkEnd w:id="120"/>
      <w:bookmarkStart w:id="121" w:name="_Toc184314474"/>
      <w:bookmarkEnd w:id="121"/>
      <w:bookmarkStart w:id="122" w:name="_Toc184312096"/>
      <w:bookmarkEnd w:id="122"/>
      <w:bookmarkStart w:id="123" w:name="_Toc184313257"/>
      <w:bookmarkEnd w:id="123"/>
      <w:bookmarkStart w:id="124" w:name="_Toc184312115"/>
      <w:bookmarkEnd w:id="124"/>
      <w:bookmarkStart w:id="125" w:name="_Toc184314445"/>
      <w:bookmarkEnd w:id="125"/>
      <w:bookmarkStart w:id="126" w:name="_Toc184310320"/>
      <w:bookmarkEnd w:id="126"/>
      <w:bookmarkStart w:id="127" w:name="_Toc184310329"/>
      <w:bookmarkEnd w:id="127"/>
      <w:bookmarkStart w:id="128" w:name="_Toc184312137"/>
      <w:bookmarkEnd w:id="128"/>
      <w:bookmarkStart w:id="129" w:name="_Toc184313292"/>
      <w:bookmarkEnd w:id="129"/>
      <w:bookmarkStart w:id="130" w:name="_Toc184308066"/>
      <w:bookmarkEnd w:id="130"/>
      <w:bookmarkStart w:id="131" w:name="_Toc184313274"/>
      <w:bookmarkEnd w:id="131"/>
      <w:bookmarkStart w:id="132" w:name="_Toc184312123"/>
      <w:bookmarkEnd w:id="132"/>
      <w:bookmarkStart w:id="133" w:name="_Toc184310308"/>
      <w:bookmarkEnd w:id="133"/>
      <w:bookmarkStart w:id="134" w:name="_Toc184312070"/>
      <w:bookmarkEnd w:id="134"/>
      <w:bookmarkStart w:id="135" w:name="_Toc184310276"/>
      <w:bookmarkEnd w:id="135"/>
      <w:bookmarkStart w:id="136" w:name="_Toc184314462"/>
      <w:bookmarkEnd w:id="136"/>
      <w:bookmarkStart w:id="137" w:name="_Toc184308099"/>
      <w:bookmarkEnd w:id="137"/>
      <w:bookmarkStart w:id="138" w:name="_Toc184313268"/>
      <w:bookmarkEnd w:id="138"/>
      <w:bookmarkStart w:id="139" w:name="_Toc184314424"/>
      <w:bookmarkEnd w:id="139"/>
      <w:bookmarkStart w:id="140" w:name="_Toc184310272"/>
      <w:bookmarkEnd w:id="140"/>
      <w:bookmarkStart w:id="141" w:name="_Toc184313256"/>
      <w:bookmarkEnd w:id="141"/>
      <w:bookmarkStart w:id="142" w:name="_Toc184312068"/>
      <w:bookmarkEnd w:id="142"/>
      <w:bookmarkStart w:id="143" w:name="_Toc184308096"/>
      <w:bookmarkEnd w:id="143"/>
      <w:bookmarkStart w:id="144" w:name="_Toc184310285"/>
      <w:bookmarkEnd w:id="144"/>
      <w:bookmarkStart w:id="145" w:name="_Toc184313282"/>
      <w:bookmarkEnd w:id="145"/>
      <w:bookmarkStart w:id="146" w:name="_Toc184308036"/>
      <w:bookmarkEnd w:id="146"/>
      <w:bookmarkStart w:id="147" w:name="_Toc184310291"/>
      <w:bookmarkEnd w:id="147"/>
      <w:bookmarkStart w:id="148" w:name="_Toc184314452"/>
      <w:bookmarkEnd w:id="148"/>
      <w:bookmarkStart w:id="149" w:name="_Toc184308079"/>
      <w:bookmarkEnd w:id="149"/>
      <w:bookmarkStart w:id="150" w:name="_Toc184313289"/>
      <w:bookmarkEnd w:id="150"/>
      <w:bookmarkStart w:id="151" w:name="_Toc184312133"/>
      <w:bookmarkEnd w:id="151"/>
      <w:bookmarkStart w:id="152" w:name="_Toc184314451"/>
      <w:bookmarkEnd w:id="152"/>
      <w:bookmarkStart w:id="153" w:name="_Toc184314479"/>
      <w:bookmarkEnd w:id="153"/>
      <w:bookmarkStart w:id="154" w:name="_Toc184314434"/>
      <w:bookmarkEnd w:id="154"/>
      <w:bookmarkStart w:id="155" w:name="_Toc184314433"/>
      <w:bookmarkEnd w:id="155"/>
      <w:bookmarkStart w:id="156" w:name="_Toc184312095"/>
      <w:bookmarkEnd w:id="156"/>
      <w:bookmarkStart w:id="157" w:name="_Toc184310288"/>
      <w:bookmarkEnd w:id="157"/>
      <w:bookmarkStart w:id="158" w:name="_Toc184312127"/>
      <w:bookmarkEnd w:id="158"/>
      <w:bookmarkStart w:id="159" w:name="_Toc184313264"/>
      <w:bookmarkEnd w:id="159"/>
      <w:bookmarkStart w:id="160" w:name="_Toc184312117"/>
      <w:bookmarkEnd w:id="160"/>
      <w:bookmarkStart w:id="161" w:name="_Toc184312073"/>
      <w:bookmarkEnd w:id="161"/>
      <w:bookmarkStart w:id="162" w:name="_Toc184314410"/>
      <w:bookmarkEnd w:id="162"/>
      <w:bookmarkStart w:id="163" w:name="_Toc184314472"/>
      <w:bookmarkEnd w:id="163"/>
      <w:bookmarkStart w:id="164" w:name="_Toc184308053"/>
      <w:bookmarkEnd w:id="164"/>
      <w:bookmarkStart w:id="165" w:name="_Toc184313252"/>
      <w:bookmarkEnd w:id="165"/>
      <w:bookmarkStart w:id="166" w:name="_Toc184312130"/>
      <w:bookmarkEnd w:id="166"/>
      <w:bookmarkStart w:id="167" w:name="_Toc184314419"/>
      <w:bookmarkEnd w:id="167"/>
      <w:bookmarkStart w:id="168" w:name="_Toc184312100"/>
      <w:bookmarkEnd w:id="168"/>
      <w:bookmarkStart w:id="169" w:name="_Toc184312083"/>
      <w:bookmarkEnd w:id="169"/>
      <w:bookmarkStart w:id="170" w:name="_Toc184310274"/>
      <w:bookmarkEnd w:id="170"/>
      <w:bookmarkStart w:id="171" w:name="_Toc184310343"/>
      <w:bookmarkEnd w:id="171"/>
      <w:bookmarkStart w:id="172" w:name="_Toc184312088"/>
      <w:bookmarkEnd w:id="172"/>
      <w:bookmarkStart w:id="173" w:name="_Toc184308085"/>
      <w:bookmarkEnd w:id="173"/>
      <w:bookmarkStart w:id="174" w:name="_Toc184310293"/>
      <w:bookmarkEnd w:id="174"/>
      <w:bookmarkStart w:id="175" w:name="_Toc184313285"/>
      <w:bookmarkEnd w:id="175"/>
      <w:bookmarkStart w:id="176" w:name="_Toc184314420"/>
      <w:bookmarkEnd w:id="176"/>
      <w:bookmarkStart w:id="177" w:name="_Toc184310303"/>
      <w:bookmarkEnd w:id="177"/>
      <w:bookmarkStart w:id="178" w:name="_Toc184312107"/>
      <w:bookmarkEnd w:id="178"/>
      <w:bookmarkStart w:id="179" w:name="_Toc184308050"/>
      <w:bookmarkEnd w:id="179"/>
      <w:bookmarkStart w:id="180" w:name="_Toc184312089"/>
      <w:bookmarkEnd w:id="180"/>
      <w:bookmarkStart w:id="181" w:name="_Toc184308054"/>
      <w:bookmarkEnd w:id="181"/>
      <w:bookmarkStart w:id="182" w:name="_Toc184310275"/>
      <w:bookmarkEnd w:id="182"/>
      <w:bookmarkStart w:id="183" w:name="_Toc184313291"/>
      <w:bookmarkEnd w:id="183"/>
      <w:bookmarkStart w:id="184" w:name="_Toc184313240"/>
      <w:bookmarkEnd w:id="184"/>
      <w:bookmarkStart w:id="185" w:name="_Toc184313249"/>
      <w:bookmarkEnd w:id="185"/>
      <w:bookmarkStart w:id="186" w:name="_Toc184314453"/>
      <w:bookmarkEnd w:id="186"/>
      <w:bookmarkStart w:id="187" w:name="_Toc184310307"/>
      <w:bookmarkEnd w:id="187"/>
      <w:bookmarkStart w:id="188" w:name="_Toc184313246"/>
      <w:bookmarkEnd w:id="188"/>
      <w:bookmarkStart w:id="189" w:name="_Toc184310287"/>
      <w:bookmarkEnd w:id="189"/>
      <w:bookmarkStart w:id="190" w:name="_Toc184308078"/>
      <w:bookmarkEnd w:id="190"/>
      <w:bookmarkStart w:id="191" w:name="_Toc184312082"/>
      <w:bookmarkEnd w:id="191"/>
      <w:bookmarkStart w:id="192" w:name="_Toc184312122"/>
      <w:bookmarkEnd w:id="192"/>
      <w:bookmarkStart w:id="193" w:name="_Toc184310284"/>
      <w:bookmarkEnd w:id="193"/>
      <w:bookmarkStart w:id="194" w:name="_Toc184313286"/>
      <w:bookmarkEnd w:id="194"/>
      <w:bookmarkStart w:id="195" w:name="_Toc184312071"/>
      <w:bookmarkEnd w:id="195"/>
      <w:bookmarkStart w:id="196" w:name="_Toc184314446"/>
      <w:bookmarkEnd w:id="196"/>
      <w:bookmarkStart w:id="197" w:name="_Toc184313270"/>
      <w:bookmarkEnd w:id="197"/>
      <w:bookmarkStart w:id="198" w:name="_Toc184310313"/>
      <w:bookmarkEnd w:id="198"/>
      <w:bookmarkStart w:id="199" w:name="_Toc184313241"/>
      <w:bookmarkEnd w:id="199"/>
      <w:bookmarkStart w:id="200" w:name="_Toc184310306"/>
      <w:bookmarkEnd w:id="200"/>
      <w:bookmarkStart w:id="201" w:name="_Toc184312087"/>
      <w:bookmarkEnd w:id="201"/>
      <w:bookmarkStart w:id="202" w:name="_Toc184313250"/>
      <w:bookmarkEnd w:id="202"/>
      <w:bookmarkStart w:id="203" w:name="_Toc184312099"/>
      <w:bookmarkEnd w:id="203"/>
      <w:bookmarkStart w:id="204" w:name="_Toc184313300"/>
      <w:bookmarkEnd w:id="204"/>
      <w:bookmarkStart w:id="205" w:name="_Toc184313267"/>
      <w:bookmarkEnd w:id="205"/>
      <w:bookmarkStart w:id="206" w:name="_Toc184313247"/>
      <w:bookmarkEnd w:id="206"/>
      <w:bookmarkStart w:id="207" w:name="_Toc184308070"/>
      <w:bookmarkEnd w:id="207"/>
      <w:bookmarkStart w:id="208" w:name="_Toc184314413"/>
      <w:bookmarkEnd w:id="208"/>
      <w:bookmarkStart w:id="209" w:name="_Toc184314475"/>
      <w:bookmarkEnd w:id="209"/>
      <w:bookmarkStart w:id="210" w:name="_Toc184308041"/>
      <w:bookmarkEnd w:id="210"/>
      <w:bookmarkStart w:id="211" w:name="_Toc184310323"/>
      <w:bookmarkEnd w:id="211"/>
      <w:bookmarkStart w:id="212" w:name="_Toc184313301"/>
      <w:bookmarkEnd w:id="212"/>
      <w:bookmarkStart w:id="213" w:name="_Toc184308091"/>
      <w:bookmarkEnd w:id="213"/>
      <w:bookmarkStart w:id="214" w:name="_Toc184314458"/>
      <w:bookmarkEnd w:id="214"/>
      <w:bookmarkStart w:id="215" w:name="_Toc184308062"/>
      <w:bookmarkEnd w:id="215"/>
      <w:bookmarkStart w:id="216" w:name="_Toc184308090"/>
      <w:bookmarkEnd w:id="216"/>
      <w:bookmarkStart w:id="217" w:name="_Toc184312106"/>
      <w:bookmarkEnd w:id="217"/>
      <w:bookmarkStart w:id="218" w:name="_Toc184314427"/>
      <w:bookmarkEnd w:id="218"/>
      <w:bookmarkStart w:id="219" w:name="_Toc184314423"/>
      <w:bookmarkEnd w:id="219"/>
      <w:bookmarkStart w:id="220" w:name="_Toc184312077"/>
      <w:bookmarkEnd w:id="220"/>
      <w:bookmarkStart w:id="221" w:name="_Toc184312092"/>
      <w:bookmarkEnd w:id="221"/>
      <w:bookmarkStart w:id="222" w:name="_Toc184308044"/>
      <w:bookmarkEnd w:id="222"/>
      <w:bookmarkStart w:id="223" w:name="_Toc184314418"/>
      <w:bookmarkEnd w:id="223"/>
      <w:bookmarkStart w:id="224" w:name="_Toc184312076"/>
      <w:bookmarkEnd w:id="224"/>
      <w:bookmarkStart w:id="225" w:name="_Toc184314429"/>
      <w:bookmarkEnd w:id="225"/>
      <w:bookmarkStart w:id="226" w:name="_Toc184313309"/>
      <w:bookmarkEnd w:id="226"/>
      <w:bookmarkStart w:id="227" w:name="_Toc184308048"/>
      <w:bookmarkEnd w:id="227"/>
      <w:bookmarkStart w:id="228" w:name="_Toc184308059"/>
      <w:bookmarkEnd w:id="228"/>
      <w:bookmarkStart w:id="229" w:name="_Toc184310321"/>
      <w:bookmarkEnd w:id="229"/>
      <w:bookmarkStart w:id="230" w:name="_Toc184313310"/>
      <w:bookmarkEnd w:id="230"/>
      <w:bookmarkStart w:id="231" w:name="_Toc184313248"/>
      <w:bookmarkEnd w:id="231"/>
      <w:bookmarkStart w:id="232" w:name="_Toc184312091"/>
      <w:bookmarkEnd w:id="232"/>
      <w:bookmarkStart w:id="233" w:name="_Toc184312129"/>
      <w:bookmarkEnd w:id="233"/>
      <w:bookmarkStart w:id="234" w:name="_Toc184308088"/>
      <w:bookmarkEnd w:id="234"/>
      <w:bookmarkStart w:id="235" w:name="_Toc184313272"/>
      <w:bookmarkEnd w:id="235"/>
      <w:bookmarkStart w:id="236" w:name="_Toc184308058"/>
      <w:bookmarkEnd w:id="236"/>
      <w:bookmarkStart w:id="237" w:name="_Toc184314448"/>
      <w:bookmarkEnd w:id="237"/>
      <w:bookmarkStart w:id="238" w:name="_Toc184312097"/>
      <w:bookmarkEnd w:id="238"/>
      <w:bookmarkStart w:id="239" w:name="_Toc184310298"/>
      <w:bookmarkEnd w:id="239"/>
      <w:bookmarkStart w:id="240" w:name="_Toc184312132"/>
      <w:bookmarkEnd w:id="240"/>
      <w:bookmarkStart w:id="241" w:name="_Toc184310325"/>
      <w:bookmarkEnd w:id="241"/>
      <w:bookmarkStart w:id="242" w:name="_Toc184310279"/>
      <w:bookmarkEnd w:id="242"/>
      <w:bookmarkStart w:id="243" w:name="_Toc184308064"/>
      <w:bookmarkEnd w:id="243"/>
      <w:bookmarkStart w:id="244" w:name="_Toc184314463"/>
      <w:bookmarkEnd w:id="244"/>
      <w:bookmarkStart w:id="245" w:name="_Toc184312108"/>
      <w:bookmarkEnd w:id="245"/>
      <w:bookmarkStart w:id="246" w:name="_Toc184314482"/>
      <w:bookmarkEnd w:id="246"/>
      <w:bookmarkStart w:id="247" w:name="_Toc184310322"/>
      <w:bookmarkEnd w:id="247"/>
      <w:bookmarkStart w:id="248" w:name="_Toc184308075"/>
      <w:bookmarkEnd w:id="248"/>
      <w:bookmarkStart w:id="249" w:name="_Toc184312086"/>
      <w:bookmarkEnd w:id="249"/>
      <w:bookmarkStart w:id="250" w:name="_Toc184314437"/>
      <w:bookmarkEnd w:id="250"/>
      <w:bookmarkStart w:id="251" w:name="_Toc184313278"/>
      <w:bookmarkEnd w:id="251"/>
      <w:bookmarkStart w:id="252" w:name="_Toc184312103"/>
      <w:bookmarkEnd w:id="252"/>
      <w:bookmarkStart w:id="253" w:name="_Toc184312128"/>
      <w:bookmarkEnd w:id="253"/>
      <w:bookmarkStart w:id="254" w:name="_Toc184314464"/>
      <w:bookmarkEnd w:id="254"/>
      <w:bookmarkStart w:id="255" w:name="_Toc184312135"/>
      <w:bookmarkEnd w:id="255"/>
      <w:bookmarkStart w:id="256" w:name="_Toc184308082"/>
      <w:bookmarkEnd w:id="256"/>
      <w:bookmarkStart w:id="257" w:name="_Toc184308103"/>
      <w:bookmarkEnd w:id="257"/>
      <w:bookmarkStart w:id="258" w:name="_Toc184314476"/>
      <w:bookmarkEnd w:id="258"/>
      <w:bookmarkStart w:id="259" w:name="_Toc184314439"/>
      <w:bookmarkEnd w:id="259"/>
      <w:bookmarkStart w:id="260" w:name="_Toc184310342"/>
      <w:bookmarkEnd w:id="260"/>
      <w:bookmarkStart w:id="261" w:name="_Toc184308057"/>
      <w:bookmarkEnd w:id="261"/>
      <w:bookmarkStart w:id="262" w:name="_Toc184308084"/>
      <w:bookmarkEnd w:id="262"/>
      <w:bookmarkStart w:id="263" w:name="_Toc184310300"/>
      <w:bookmarkEnd w:id="263"/>
      <w:bookmarkStart w:id="264" w:name="_Toc184313276"/>
      <w:bookmarkEnd w:id="264"/>
      <w:bookmarkStart w:id="265" w:name="_Toc184313290"/>
      <w:bookmarkEnd w:id="265"/>
      <w:bookmarkStart w:id="266" w:name="_Toc184308068"/>
      <w:bookmarkEnd w:id="266"/>
      <w:bookmarkStart w:id="267" w:name="_Toc184313288"/>
      <w:bookmarkEnd w:id="267"/>
      <w:bookmarkStart w:id="268" w:name="_Toc184310333"/>
      <w:bookmarkEnd w:id="268"/>
      <w:bookmarkStart w:id="269" w:name="_Toc184312110"/>
      <w:bookmarkEnd w:id="269"/>
      <w:bookmarkStart w:id="270" w:name="_Toc184314411"/>
      <w:bookmarkEnd w:id="270"/>
      <w:bookmarkStart w:id="271" w:name="_Toc184310318"/>
      <w:bookmarkEnd w:id="271"/>
      <w:bookmarkStart w:id="272" w:name="_Toc184313266"/>
      <w:bookmarkEnd w:id="272"/>
      <w:bookmarkStart w:id="273" w:name="_Toc184313294"/>
      <w:bookmarkEnd w:id="273"/>
      <w:bookmarkStart w:id="274" w:name="_Toc184313277"/>
      <w:bookmarkEnd w:id="274"/>
      <w:bookmarkStart w:id="275" w:name="_Toc184314421"/>
      <w:bookmarkEnd w:id="275"/>
      <w:bookmarkStart w:id="276" w:name="_Toc184312098"/>
      <w:bookmarkEnd w:id="276"/>
      <w:bookmarkStart w:id="277" w:name="_Toc184314454"/>
      <w:bookmarkEnd w:id="277"/>
      <w:bookmarkStart w:id="278" w:name="_Toc184312119"/>
      <w:bookmarkEnd w:id="278"/>
      <w:bookmarkStart w:id="279" w:name="_Toc184308046"/>
      <w:bookmarkEnd w:id="279"/>
      <w:bookmarkStart w:id="280" w:name="_Toc184313259"/>
      <w:bookmarkEnd w:id="280"/>
      <w:bookmarkStart w:id="281" w:name="_Toc184308039"/>
      <w:bookmarkEnd w:id="281"/>
      <w:bookmarkStart w:id="282" w:name="_Toc184310299"/>
      <w:bookmarkEnd w:id="282"/>
      <w:bookmarkStart w:id="283" w:name="_Toc184314480"/>
      <w:bookmarkEnd w:id="283"/>
      <w:bookmarkStart w:id="284" w:name="_Toc184310278"/>
      <w:bookmarkEnd w:id="284"/>
      <w:bookmarkStart w:id="285" w:name="_Toc184314447"/>
      <w:bookmarkEnd w:id="285"/>
      <w:bookmarkStart w:id="286" w:name="_Toc184314432"/>
      <w:bookmarkEnd w:id="286"/>
      <w:bookmarkStart w:id="287" w:name="_Toc184310339"/>
      <w:bookmarkEnd w:id="287"/>
      <w:bookmarkStart w:id="288" w:name="_Toc184310319"/>
      <w:bookmarkEnd w:id="288"/>
      <w:bookmarkStart w:id="289" w:name="_Toc184310281"/>
      <w:bookmarkEnd w:id="289"/>
      <w:bookmarkStart w:id="290" w:name="_Toc184310332"/>
      <w:bookmarkEnd w:id="290"/>
      <w:bookmarkStart w:id="291" w:name="_Toc184312121"/>
      <w:bookmarkEnd w:id="291"/>
      <w:bookmarkStart w:id="292" w:name="_Toc184313243"/>
      <w:bookmarkEnd w:id="292"/>
      <w:bookmarkStart w:id="293" w:name="_Toc184312113"/>
      <w:bookmarkEnd w:id="293"/>
      <w:bookmarkStart w:id="294" w:name="_Toc184310294"/>
      <w:bookmarkEnd w:id="294"/>
      <w:bookmarkStart w:id="295" w:name="_Toc184313297"/>
      <w:bookmarkEnd w:id="295"/>
      <w:bookmarkStart w:id="296" w:name="_Toc184308097"/>
      <w:bookmarkEnd w:id="296"/>
      <w:bookmarkStart w:id="297" w:name="_Toc184310315"/>
      <w:bookmarkEnd w:id="297"/>
      <w:bookmarkStart w:id="298" w:name="_Toc184314426"/>
      <w:bookmarkEnd w:id="298"/>
      <w:bookmarkStart w:id="299" w:name="_Toc184313298"/>
      <w:bookmarkEnd w:id="299"/>
      <w:bookmarkStart w:id="300" w:name="_Toc184310286"/>
      <w:bookmarkEnd w:id="300"/>
      <w:bookmarkStart w:id="301" w:name="_Toc184310301"/>
      <w:bookmarkEnd w:id="301"/>
      <w:bookmarkStart w:id="302" w:name="_Toc184313258"/>
      <w:bookmarkEnd w:id="302"/>
      <w:bookmarkStart w:id="303" w:name="_Toc184308074"/>
      <w:bookmarkEnd w:id="303"/>
      <w:bookmarkStart w:id="304" w:name="_Toc184310338"/>
      <w:bookmarkEnd w:id="304"/>
      <w:bookmarkStart w:id="305" w:name="_Toc184310273"/>
      <w:bookmarkEnd w:id="305"/>
      <w:bookmarkStart w:id="306" w:name="_Toc184308043"/>
      <w:bookmarkEnd w:id="306"/>
      <w:bookmarkStart w:id="307" w:name="_Toc184308061"/>
      <w:bookmarkEnd w:id="307"/>
      <w:bookmarkStart w:id="308" w:name="_Toc184310344"/>
      <w:bookmarkEnd w:id="308"/>
      <w:bookmarkStart w:id="309" w:name="_Toc184308051"/>
      <w:bookmarkEnd w:id="309"/>
      <w:bookmarkStart w:id="310" w:name="_Toc184314414"/>
      <w:bookmarkEnd w:id="310"/>
      <w:bookmarkStart w:id="311" w:name="_Toc184312067"/>
      <w:bookmarkEnd w:id="311"/>
      <w:bookmarkStart w:id="312" w:name="_Toc184314469"/>
      <w:bookmarkEnd w:id="312"/>
      <w:bookmarkStart w:id="313" w:name="_Toc184313239"/>
      <w:bookmarkEnd w:id="313"/>
      <w:bookmarkStart w:id="314" w:name="_Toc184314477"/>
      <w:bookmarkEnd w:id="314"/>
      <w:bookmarkStart w:id="315" w:name="_Toc184314425"/>
      <w:bookmarkEnd w:id="315"/>
      <w:bookmarkStart w:id="316" w:name="_Toc184308098"/>
      <w:bookmarkEnd w:id="316"/>
      <w:bookmarkStart w:id="317" w:name="_Toc184310327"/>
      <w:bookmarkEnd w:id="317"/>
      <w:bookmarkStart w:id="318" w:name="_Toc184314440"/>
      <w:bookmarkEnd w:id="318"/>
      <w:bookmarkStart w:id="319" w:name="_Toc184314449"/>
      <w:bookmarkEnd w:id="319"/>
      <w:bookmarkStart w:id="320" w:name="_Toc184314416"/>
      <w:bookmarkEnd w:id="320"/>
      <w:bookmarkStart w:id="321" w:name="_Toc184312125"/>
      <w:bookmarkEnd w:id="321"/>
      <w:bookmarkStart w:id="322" w:name="_Toc184313242"/>
      <w:bookmarkEnd w:id="322"/>
      <w:bookmarkStart w:id="323" w:name="_Toc184308056"/>
      <w:bookmarkEnd w:id="323"/>
      <w:bookmarkStart w:id="324" w:name="_Toc184308049"/>
      <w:bookmarkEnd w:id="324"/>
      <w:bookmarkStart w:id="325" w:name="_Toc184312078"/>
      <w:bookmarkEnd w:id="325"/>
      <w:bookmarkStart w:id="326" w:name="_Toc184310326"/>
      <w:bookmarkEnd w:id="326"/>
      <w:bookmarkStart w:id="327" w:name="_Toc184314460"/>
      <w:bookmarkEnd w:id="327"/>
      <w:bookmarkStart w:id="328" w:name="_Toc184312131"/>
      <w:bookmarkEnd w:id="328"/>
      <w:bookmarkStart w:id="329" w:name="_Toc184308037"/>
      <w:bookmarkEnd w:id="329"/>
      <w:bookmarkStart w:id="330" w:name="_Toc184308089"/>
      <w:bookmarkEnd w:id="330"/>
      <w:bookmarkStart w:id="331" w:name="_Toc184310290"/>
      <w:bookmarkEnd w:id="331"/>
      <w:bookmarkStart w:id="332" w:name="_Toc184312118"/>
      <w:bookmarkEnd w:id="332"/>
      <w:bookmarkStart w:id="333" w:name="_Toc184308060"/>
      <w:bookmarkEnd w:id="333"/>
      <w:bookmarkStart w:id="334" w:name="_Toc184314467"/>
      <w:bookmarkEnd w:id="334"/>
      <w:bookmarkStart w:id="335" w:name="_Toc184308047"/>
      <w:bookmarkEnd w:id="335"/>
      <w:bookmarkStart w:id="336" w:name="_Toc184308106"/>
      <w:bookmarkEnd w:id="336"/>
      <w:bookmarkStart w:id="337" w:name="_Toc184314417"/>
      <w:bookmarkEnd w:id="337"/>
      <w:bookmarkStart w:id="338" w:name="_Toc184308072"/>
      <w:bookmarkEnd w:id="338"/>
      <w:bookmarkStart w:id="339" w:name="_Toc184308063"/>
      <w:bookmarkEnd w:id="339"/>
      <w:bookmarkStart w:id="340" w:name="_Toc184310330"/>
      <w:bookmarkEnd w:id="340"/>
      <w:bookmarkStart w:id="341" w:name="_Toc184308077"/>
      <w:bookmarkEnd w:id="341"/>
      <w:bookmarkStart w:id="342" w:name="_Toc184314461"/>
      <w:bookmarkEnd w:id="342"/>
      <w:bookmarkStart w:id="343" w:name="_Toc184314443"/>
      <w:bookmarkEnd w:id="343"/>
      <w:bookmarkStart w:id="344" w:name="_Toc184310282"/>
      <w:bookmarkEnd w:id="344"/>
      <w:bookmarkStart w:id="345" w:name="_Toc184310305"/>
      <w:bookmarkEnd w:id="345"/>
      <w:bookmarkStart w:id="346" w:name="_Toc184308065"/>
      <w:bookmarkEnd w:id="346"/>
      <w:bookmarkStart w:id="347" w:name="_Toc184312109"/>
      <w:bookmarkEnd w:id="347"/>
      <w:bookmarkStart w:id="348" w:name="_Toc184313284"/>
      <w:bookmarkEnd w:id="348"/>
      <w:bookmarkStart w:id="349" w:name="_Toc184313251"/>
      <w:bookmarkEnd w:id="349"/>
      <w:bookmarkStart w:id="350" w:name="_Toc184313302"/>
      <w:bookmarkEnd w:id="350"/>
      <w:bookmarkStart w:id="351" w:name="_Toc184312114"/>
      <w:bookmarkEnd w:id="351"/>
      <w:bookmarkStart w:id="352" w:name="_Toc184308052"/>
      <w:bookmarkEnd w:id="352"/>
      <w:bookmarkStart w:id="353" w:name="_Toc184312081"/>
      <w:bookmarkEnd w:id="353"/>
      <w:bookmarkStart w:id="354" w:name="_Toc184308080"/>
      <w:bookmarkEnd w:id="354"/>
      <w:bookmarkStart w:id="355" w:name="_Toc184312126"/>
      <w:bookmarkEnd w:id="355"/>
      <w:bookmarkStart w:id="356" w:name="_Toc184313238"/>
      <w:bookmarkEnd w:id="356"/>
      <w:bookmarkStart w:id="357" w:name="_Toc184308095"/>
      <w:bookmarkEnd w:id="357"/>
      <w:bookmarkStart w:id="358" w:name="_Toc184313275"/>
      <w:bookmarkEnd w:id="358"/>
      <w:bookmarkStart w:id="359" w:name="_Toc184314465"/>
      <w:bookmarkEnd w:id="359"/>
      <w:bookmarkStart w:id="360" w:name="_Toc184310280"/>
      <w:bookmarkEnd w:id="360"/>
      <w:bookmarkStart w:id="361" w:name="_Toc184313295"/>
      <w:bookmarkEnd w:id="361"/>
      <w:bookmarkStart w:id="362" w:name="_Toc184310310"/>
      <w:bookmarkEnd w:id="362"/>
      <w:bookmarkStart w:id="363" w:name="_Toc184314428"/>
      <w:bookmarkEnd w:id="363"/>
      <w:bookmarkStart w:id="364" w:name="_Toc184314473"/>
      <w:bookmarkEnd w:id="364"/>
      <w:bookmarkStart w:id="365" w:name="_Toc184312072"/>
      <w:bookmarkEnd w:id="365"/>
      <w:bookmarkStart w:id="366" w:name="_Toc184314412"/>
      <w:bookmarkEnd w:id="366"/>
      <w:bookmarkStart w:id="367" w:name="_Toc184308073"/>
      <w:bookmarkEnd w:id="367"/>
      <w:bookmarkStart w:id="368" w:name="_Toc184314466"/>
      <w:bookmarkEnd w:id="368"/>
      <w:bookmarkStart w:id="369" w:name="_Toc184312093"/>
      <w:bookmarkEnd w:id="369"/>
      <w:bookmarkStart w:id="370" w:name="_Toc184314431"/>
      <w:bookmarkEnd w:id="370"/>
      <w:bookmarkStart w:id="371" w:name="_Toc184308038"/>
      <w:bookmarkEnd w:id="371"/>
      <w:bookmarkStart w:id="372" w:name="_Toc184312139"/>
      <w:bookmarkEnd w:id="372"/>
      <w:bookmarkStart w:id="373" w:name="_Toc184313265"/>
      <w:bookmarkEnd w:id="373"/>
      <w:bookmarkStart w:id="374" w:name="_Toc184313269"/>
      <w:bookmarkEnd w:id="374"/>
      <w:bookmarkStart w:id="375" w:name="_Toc184308069"/>
      <w:bookmarkEnd w:id="375"/>
      <w:bookmarkStart w:id="376" w:name="_Toc184314457"/>
      <w:bookmarkEnd w:id="376"/>
      <w:bookmarkStart w:id="377" w:name="_Toc184308071"/>
      <w:bookmarkEnd w:id="377"/>
      <w:bookmarkStart w:id="378" w:name="_Toc184308086"/>
      <w:bookmarkEnd w:id="378"/>
      <w:bookmarkStart w:id="379" w:name="_Toc184310335"/>
      <w:bookmarkEnd w:id="379"/>
      <w:bookmarkStart w:id="380" w:name="_Toc184308076"/>
      <w:bookmarkEnd w:id="380"/>
      <w:bookmarkStart w:id="381" w:name="_Toc184310324"/>
      <w:bookmarkEnd w:id="381"/>
      <w:bookmarkStart w:id="382" w:name="_Toc184313296"/>
      <w:bookmarkEnd w:id="382"/>
      <w:bookmarkStart w:id="383" w:name="_Toc184310331"/>
      <w:bookmarkEnd w:id="383"/>
      <w:bookmarkStart w:id="384" w:name="_Toc184312069"/>
      <w:bookmarkEnd w:id="384"/>
      <w:bookmarkStart w:id="385" w:name="_Toc184313260"/>
      <w:bookmarkEnd w:id="385"/>
      <w:bookmarkStart w:id="386" w:name="_Toc184308105"/>
      <w:bookmarkEnd w:id="386"/>
      <w:bookmarkStart w:id="387" w:name="_Toc184308094"/>
      <w:bookmarkEnd w:id="387"/>
      <w:bookmarkStart w:id="388" w:name="_Toc184313308"/>
      <w:bookmarkEnd w:id="388"/>
      <w:bookmarkStart w:id="389" w:name="_Toc184313304"/>
      <w:bookmarkEnd w:id="389"/>
      <w:bookmarkStart w:id="390" w:name="_Toc184312104"/>
      <w:bookmarkEnd w:id="390"/>
      <w:bookmarkStart w:id="391" w:name="_Toc184310283"/>
      <w:bookmarkEnd w:id="391"/>
      <w:bookmarkStart w:id="392" w:name="_Toc184312101"/>
      <w:bookmarkEnd w:id="392"/>
      <w:bookmarkStart w:id="393" w:name="_Toc184308087"/>
      <w:bookmarkEnd w:id="393"/>
      <w:bookmarkStart w:id="394" w:name="_Toc184308092"/>
      <w:bookmarkEnd w:id="394"/>
      <w:bookmarkStart w:id="395" w:name="_Toc184313307"/>
      <w:bookmarkEnd w:id="395"/>
      <w:bookmarkStart w:id="396" w:name="_Toc184312090"/>
      <w:bookmarkEnd w:id="396"/>
      <w:r>
        <w:rPr>
          <w:rFonts w:hint="eastAsia" w:ascii="宋体" w:hAnsi="宋体" w:cs="宋体"/>
          <w:b/>
          <w:sz w:val="36"/>
          <w:szCs w:val="36"/>
          <w:highlight w:val="none"/>
          <w:lang w:val="en-US" w:eastAsia="zh-CN"/>
        </w:rPr>
        <w:t>第四部分</w:t>
      </w:r>
      <w:r>
        <w:rPr>
          <w:rFonts w:hint="eastAsia" w:ascii="宋体" w:hAnsi="宋体" w:cs="宋体"/>
          <w:b/>
          <w:sz w:val="24"/>
          <w:lang w:val="en-US" w:eastAsia="zh-CN"/>
        </w:rPr>
        <w:t xml:space="preserve"> </w:t>
      </w:r>
      <w:r>
        <w:rPr>
          <w:rFonts w:hint="eastAsia" w:ascii="宋体" w:hAnsi="宋体" w:cs="宋体"/>
          <w:b/>
          <w:sz w:val="36"/>
          <w:szCs w:val="36"/>
          <w:highlight w:val="none"/>
        </w:rPr>
        <w:t>评标办法</w:t>
      </w:r>
    </w:p>
    <w:tbl>
      <w:tblPr>
        <w:tblStyle w:val="64"/>
        <w:tblW w:w="849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评标标准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最高分值</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主观分/客观分属性</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拟派项目经理性别不限，</w:t>
            </w:r>
            <w:r>
              <w:rPr>
                <w:rFonts w:hint="default" w:ascii="Times New Roman" w:hAnsi="Times New Roman" w:eastAsia="宋体" w:cs="Times New Roman"/>
                <w:color w:val="auto"/>
                <w:kern w:val="2"/>
                <w:sz w:val="24"/>
                <w:szCs w:val="24"/>
                <w:highlight w:val="none"/>
                <w:lang w:val="en-US" w:eastAsia="zh-CN" w:bidi="ar"/>
              </w:rPr>
              <w:t>45</w:t>
            </w:r>
            <w:r>
              <w:rPr>
                <w:rFonts w:hint="eastAsia" w:ascii="Times New Roman" w:hAnsi="Times New Roman" w:eastAsia="宋体" w:cs="Times New Roman"/>
                <w:color w:val="auto"/>
                <w:kern w:val="2"/>
                <w:sz w:val="24"/>
                <w:szCs w:val="24"/>
                <w:highlight w:val="none"/>
                <w:lang w:val="en-US" w:eastAsia="zh-CN" w:bidi="ar"/>
              </w:rPr>
              <w:t>周岁及以下，具有本科及以上学历得</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分；具有消防安全责任人证得</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分，物业经理证得</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分。此项最高得</w:t>
            </w:r>
            <w:r>
              <w:rPr>
                <w:rFonts w:hint="default" w:ascii="Times New Roman" w:hAnsi="Times New Roman" w:eastAsia="宋体" w:cs="Times New Roman"/>
                <w:color w:val="auto"/>
                <w:kern w:val="2"/>
                <w:sz w:val="24"/>
                <w:szCs w:val="24"/>
                <w:highlight w:val="none"/>
                <w:lang w:val="en-US" w:eastAsia="zh-CN" w:bidi="ar"/>
              </w:rPr>
              <w:t>3</w:t>
            </w:r>
            <w:r>
              <w:rPr>
                <w:rFonts w:hint="eastAsia" w:ascii="Times New Roman" w:hAnsi="Times New Roman" w:eastAsia="宋体" w:cs="Times New Roman"/>
                <w:color w:val="auto"/>
                <w:kern w:val="2"/>
                <w:sz w:val="24"/>
                <w:szCs w:val="24"/>
                <w:highlight w:val="none"/>
                <w:lang w:val="en-US" w:eastAsia="zh-CN" w:bidi="ar"/>
              </w:rPr>
              <w:t>分。（需提供相关证件扫描件及</w:t>
            </w:r>
            <w:r>
              <w:rPr>
                <w:rFonts w:hint="default" w:cs="Times New Roman"/>
                <w:color w:val="auto"/>
                <w:kern w:val="2"/>
                <w:sz w:val="24"/>
                <w:szCs w:val="24"/>
                <w:highlight w:val="none"/>
                <w:lang w:eastAsia="zh-CN" w:bidi="ar"/>
              </w:rPr>
              <w:t>本单位</w:t>
            </w:r>
            <w:r>
              <w:rPr>
                <w:rFonts w:hint="eastAsia" w:ascii="Times New Roman" w:hAnsi="Times New Roman" w:eastAsia="宋体" w:cs="Times New Roman"/>
                <w:color w:val="auto"/>
                <w:kern w:val="2"/>
                <w:sz w:val="24"/>
                <w:szCs w:val="24"/>
                <w:highlight w:val="none"/>
                <w:lang w:val="en-US" w:eastAsia="zh-CN" w:bidi="ar"/>
              </w:rPr>
              <w:t>近三个月的社保缴纳证明，否则不得分）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val="0"/>
              <w:suppressLineNumbers w:val="0"/>
              <w:autoSpaceDE w:val="0"/>
              <w:autoSpaceDN/>
              <w:adjustRightInd w:val="0"/>
              <w:spacing w:before="0" w:beforeAutospacing="0" w:after="0" w:afterAutospacing="0" w:line="360" w:lineRule="auto"/>
              <w:ind w:left="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val="0"/>
              <w:suppressLineNumbers w:val="0"/>
              <w:autoSpaceDE w:val="0"/>
              <w:autoSpaceDN/>
              <w:adjustRightInd w:val="0"/>
              <w:spacing w:before="0" w:beforeAutospacing="0" w:after="0" w:afterAutospacing="0" w:line="360" w:lineRule="auto"/>
              <w:ind w:left="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拟派项目经理情况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eastAsia="zh-CN" w:bidi="ar"/>
              </w:rPr>
            </w:pPr>
            <w:r>
              <w:rPr>
                <w:rFonts w:hint="default" w:ascii="宋体" w:hAnsi="宋体" w:cs="宋体"/>
                <w:color w:val="auto"/>
                <w:kern w:val="2"/>
                <w:sz w:val="24"/>
                <w:szCs w:val="24"/>
                <w:highlight w:val="none"/>
                <w:lang w:eastAsia="zh-CN" w:bidi="ar"/>
              </w:rPr>
              <w:t>2</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拟派保安主管年龄50周岁及以下，具有三级及以上保安证书得1分，具有退伍军人证得1分，此项最高得2分。</w:t>
            </w:r>
          </w:p>
          <w:p>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（需提供相关证件扫描件及</w:t>
            </w:r>
            <w:r>
              <w:rPr>
                <w:rFonts w:hint="default" w:cs="Times New Roman"/>
                <w:color w:val="auto"/>
                <w:kern w:val="2"/>
                <w:sz w:val="24"/>
                <w:szCs w:val="24"/>
                <w:highlight w:val="none"/>
                <w:lang w:eastAsia="zh-CN" w:bidi="ar"/>
              </w:rPr>
              <w:t>本单位</w:t>
            </w:r>
            <w:r>
              <w:rPr>
                <w:rFonts w:hint="eastAsia" w:ascii="Times New Roman" w:hAnsi="Times New Roman" w:eastAsia="宋体" w:cs="Times New Roman"/>
                <w:color w:val="auto"/>
                <w:kern w:val="2"/>
                <w:sz w:val="24"/>
                <w:szCs w:val="24"/>
                <w:highlight w:val="none"/>
                <w:lang w:val="en-US" w:eastAsia="zh-CN" w:bidi="ar"/>
              </w:rPr>
              <w:t>近三个月的社保缴纳证明，否则不得分）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leftChars="0" w:right="0" w:rightChars="0"/>
              <w:jc w:val="center"/>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拟派保安主管情况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拟派保洁主管年龄</w:t>
            </w:r>
            <w:r>
              <w:rPr>
                <w:rFonts w:hint="default" w:ascii="Times New Roman" w:hAnsi="Times New Roman" w:eastAsia="宋体" w:cs="Times New Roman"/>
                <w:color w:val="auto"/>
                <w:kern w:val="2"/>
                <w:sz w:val="24"/>
                <w:szCs w:val="24"/>
                <w:highlight w:val="none"/>
                <w:lang w:val="en-US" w:eastAsia="zh-CN" w:bidi="ar"/>
              </w:rPr>
              <w:t>55</w:t>
            </w:r>
            <w:r>
              <w:rPr>
                <w:rFonts w:hint="eastAsia" w:ascii="Times New Roman" w:hAnsi="Times New Roman" w:eastAsia="宋体" w:cs="Times New Roman"/>
                <w:color w:val="auto"/>
                <w:kern w:val="2"/>
                <w:sz w:val="24"/>
                <w:szCs w:val="24"/>
                <w:highlight w:val="none"/>
                <w:lang w:val="en-US" w:eastAsia="zh-CN" w:bidi="ar"/>
              </w:rPr>
              <w:t>周岁及以下，具有物业经理证得</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分，此项最高得</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分。</w:t>
            </w:r>
          </w:p>
          <w:p>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（需提供相关证件扫描件及</w:t>
            </w:r>
            <w:r>
              <w:rPr>
                <w:rFonts w:hint="default" w:cs="Times New Roman"/>
                <w:color w:val="auto"/>
                <w:kern w:val="2"/>
                <w:sz w:val="24"/>
                <w:szCs w:val="24"/>
                <w:highlight w:val="none"/>
                <w:lang w:eastAsia="zh-CN" w:bidi="ar"/>
              </w:rPr>
              <w:t>本单位</w:t>
            </w:r>
            <w:r>
              <w:rPr>
                <w:rFonts w:hint="eastAsia" w:ascii="Times New Roman" w:hAnsi="Times New Roman" w:eastAsia="宋体" w:cs="Times New Roman"/>
                <w:color w:val="auto"/>
                <w:kern w:val="2"/>
                <w:sz w:val="24"/>
                <w:szCs w:val="24"/>
                <w:highlight w:val="none"/>
                <w:lang w:val="en-US" w:eastAsia="zh-CN" w:bidi="ar"/>
              </w:rPr>
              <w:t>近三个月的社保缴纳证明，否则不得分）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拟派保洁主管情况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4</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拟派工程主管年龄</w:t>
            </w:r>
            <w:r>
              <w:rPr>
                <w:rFonts w:hint="default" w:ascii="Times New Roman" w:hAnsi="Times New Roman" w:eastAsia="宋体" w:cs="Times New Roman"/>
                <w:color w:val="auto"/>
                <w:kern w:val="2"/>
                <w:sz w:val="24"/>
                <w:szCs w:val="24"/>
                <w:highlight w:val="none"/>
                <w:lang w:val="en-US" w:eastAsia="zh-CN" w:bidi="ar"/>
              </w:rPr>
              <w:t>50</w:t>
            </w:r>
            <w:r>
              <w:rPr>
                <w:rFonts w:hint="eastAsia" w:ascii="Times New Roman" w:hAnsi="Times New Roman" w:eastAsia="宋体" w:cs="Times New Roman"/>
                <w:color w:val="auto"/>
                <w:kern w:val="2"/>
                <w:sz w:val="24"/>
                <w:szCs w:val="24"/>
                <w:highlight w:val="none"/>
                <w:lang w:val="en-US" w:eastAsia="zh-CN" w:bidi="ar"/>
              </w:rPr>
              <w:t>周岁及以下，</w:t>
            </w:r>
            <w:r>
              <w:rPr>
                <w:rFonts w:hint="default" w:cs="Times New Roman"/>
                <w:color w:val="auto"/>
                <w:kern w:val="2"/>
                <w:sz w:val="24"/>
                <w:szCs w:val="24"/>
                <w:highlight w:val="none"/>
                <w:lang w:eastAsia="zh-CN" w:bidi="ar"/>
              </w:rPr>
              <w:t>同时</w:t>
            </w:r>
            <w:r>
              <w:rPr>
                <w:rFonts w:hint="eastAsia" w:ascii="Times New Roman" w:hAnsi="Times New Roman" w:eastAsia="宋体" w:cs="Times New Roman"/>
                <w:color w:val="auto"/>
                <w:kern w:val="2"/>
                <w:sz w:val="24"/>
                <w:szCs w:val="24"/>
                <w:highlight w:val="none"/>
                <w:lang w:val="en-US" w:eastAsia="zh-CN" w:bidi="ar"/>
              </w:rPr>
              <w:t>具有低压电工作业证</w:t>
            </w:r>
            <w:r>
              <w:rPr>
                <w:rFonts w:hint="default" w:ascii="Times New Roman" w:hAnsi="Times New Roman" w:eastAsia="宋体" w:cs="Times New Roman"/>
                <w:color w:val="auto"/>
                <w:kern w:val="2"/>
                <w:sz w:val="24"/>
                <w:szCs w:val="24"/>
                <w:highlight w:val="none"/>
                <w:lang w:val="en-US" w:eastAsia="zh-CN" w:bidi="ar"/>
              </w:rPr>
              <w:t>和高压电工作业证</w:t>
            </w:r>
            <w:r>
              <w:rPr>
                <w:rFonts w:hint="eastAsia" w:ascii="Times New Roman" w:hAnsi="Times New Roman" w:eastAsia="宋体" w:cs="Times New Roman"/>
                <w:color w:val="auto"/>
                <w:kern w:val="2"/>
                <w:sz w:val="24"/>
                <w:szCs w:val="24"/>
                <w:highlight w:val="none"/>
                <w:lang w:val="en-US" w:eastAsia="zh-CN" w:bidi="ar"/>
              </w:rPr>
              <w:t>得</w:t>
            </w:r>
            <w:r>
              <w:rPr>
                <w:rFonts w:hint="default" w:ascii="Times New Roman" w:hAnsi="Times New Roman" w:eastAsia="宋体" w:cs="Times New Roman"/>
                <w:color w:val="auto"/>
                <w:kern w:val="2"/>
                <w:sz w:val="24"/>
                <w:szCs w:val="24"/>
                <w:highlight w:val="none"/>
                <w:lang w:val="en-US" w:eastAsia="zh-CN" w:bidi="ar"/>
              </w:rPr>
              <w:t>2</w:t>
            </w:r>
            <w:r>
              <w:rPr>
                <w:rFonts w:hint="eastAsia" w:ascii="Times New Roman" w:hAnsi="Times New Roman" w:eastAsia="宋体" w:cs="Times New Roman"/>
                <w:color w:val="auto"/>
                <w:kern w:val="2"/>
                <w:sz w:val="24"/>
                <w:szCs w:val="24"/>
                <w:highlight w:val="none"/>
                <w:lang w:val="en-US" w:eastAsia="zh-CN" w:bidi="ar"/>
              </w:rPr>
              <w:t>分</w:t>
            </w:r>
            <w:r>
              <w:rPr>
                <w:rFonts w:hint="default" w:ascii="Times New Roman" w:hAnsi="Times New Roman" w:eastAsia="宋体" w:cs="Times New Roman"/>
                <w:color w:val="auto"/>
                <w:kern w:val="2"/>
                <w:sz w:val="24"/>
                <w:szCs w:val="24"/>
                <w:highlight w:val="none"/>
                <w:lang w:val="en-US" w:eastAsia="zh-CN" w:bidi="ar"/>
              </w:rPr>
              <w:t>，</w:t>
            </w:r>
            <w:r>
              <w:rPr>
                <w:rFonts w:hint="eastAsia" w:cs="Times New Roman"/>
                <w:color w:val="auto"/>
                <w:kern w:val="2"/>
                <w:sz w:val="24"/>
                <w:szCs w:val="24"/>
                <w:highlight w:val="none"/>
                <w:lang w:val="en-US" w:eastAsia="zh-CN" w:bidi="ar"/>
              </w:rPr>
              <w:t>否则</w:t>
            </w:r>
            <w:r>
              <w:rPr>
                <w:rFonts w:hint="default" w:ascii="Times New Roman" w:hAnsi="Times New Roman" w:eastAsia="宋体" w:cs="Times New Roman"/>
                <w:color w:val="auto"/>
                <w:kern w:val="2"/>
                <w:sz w:val="24"/>
                <w:szCs w:val="24"/>
                <w:highlight w:val="none"/>
                <w:lang w:val="en-US" w:eastAsia="zh-CN" w:bidi="ar"/>
              </w:rPr>
              <w:t>不得分。</w:t>
            </w:r>
          </w:p>
          <w:p>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（需提供相关证件扫描件及</w:t>
            </w:r>
            <w:r>
              <w:rPr>
                <w:rFonts w:hint="default" w:cs="Times New Roman"/>
                <w:color w:val="auto"/>
                <w:kern w:val="2"/>
                <w:sz w:val="24"/>
                <w:szCs w:val="24"/>
                <w:highlight w:val="none"/>
                <w:lang w:eastAsia="zh-CN" w:bidi="ar"/>
              </w:rPr>
              <w:t>本单位</w:t>
            </w:r>
            <w:r>
              <w:rPr>
                <w:rFonts w:hint="eastAsia" w:ascii="Times New Roman" w:hAnsi="Times New Roman" w:eastAsia="宋体" w:cs="Times New Roman"/>
                <w:color w:val="auto"/>
                <w:kern w:val="2"/>
                <w:sz w:val="24"/>
                <w:szCs w:val="24"/>
                <w:highlight w:val="none"/>
                <w:lang w:val="en-US" w:eastAsia="zh-CN" w:bidi="ar"/>
              </w:rPr>
              <w:t>近三个月的社保缴纳证明，否则不得分）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suppressLineNumbers w:val="0"/>
              <w:autoSpaceDE w:val="0"/>
              <w:autoSpaceDN/>
              <w:spacing w:line="360" w:lineRule="auto"/>
              <w:ind w:left="432" w:leftChars="0" w:right="0" w:hanging="432"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拟派工程主管情况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拟派工程维修人员年龄</w:t>
            </w:r>
            <w:r>
              <w:rPr>
                <w:rFonts w:hint="default" w:ascii="Times New Roman" w:hAnsi="Times New Roman" w:eastAsia="宋体" w:cs="Times New Roman"/>
                <w:color w:val="auto"/>
                <w:kern w:val="2"/>
                <w:sz w:val="24"/>
                <w:szCs w:val="24"/>
                <w:highlight w:val="none"/>
                <w:lang w:val="en-US" w:eastAsia="zh-CN" w:bidi="ar"/>
              </w:rPr>
              <w:t>50</w:t>
            </w:r>
            <w:r>
              <w:rPr>
                <w:rFonts w:hint="eastAsia" w:ascii="Times New Roman" w:hAnsi="Times New Roman" w:eastAsia="宋体" w:cs="Times New Roman"/>
                <w:color w:val="auto"/>
                <w:kern w:val="2"/>
                <w:sz w:val="24"/>
                <w:szCs w:val="24"/>
                <w:highlight w:val="none"/>
                <w:lang w:val="en-US" w:eastAsia="zh-CN" w:bidi="ar"/>
              </w:rPr>
              <w:t>周岁及以下，</w:t>
            </w:r>
            <w:r>
              <w:rPr>
                <w:rFonts w:hint="default" w:cs="Times New Roman"/>
                <w:color w:val="auto"/>
                <w:kern w:val="2"/>
                <w:sz w:val="24"/>
                <w:szCs w:val="24"/>
                <w:highlight w:val="none"/>
                <w:lang w:eastAsia="zh-CN" w:bidi="ar"/>
              </w:rPr>
              <w:t>同时</w:t>
            </w:r>
            <w:r>
              <w:rPr>
                <w:rFonts w:hint="eastAsia" w:ascii="Times New Roman" w:hAnsi="Times New Roman" w:eastAsia="宋体" w:cs="Times New Roman"/>
                <w:color w:val="auto"/>
                <w:kern w:val="2"/>
                <w:sz w:val="24"/>
                <w:szCs w:val="24"/>
                <w:highlight w:val="none"/>
                <w:lang w:val="en-US" w:eastAsia="zh-CN" w:bidi="ar"/>
              </w:rPr>
              <w:t>具有低压电工作业证</w:t>
            </w:r>
            <w:r>
              <w:rPr>
                <w:rFonts w:hint="default" w:ascii="Times New Roman" w:hAnsi="Times New Roman" w:eastAsia="宋体" w:cs="Times New Roman"/>
                <w:color w:val="auto"/>
                <w:kern w:val="2"/>
                <w:sz w:val="24"/>
                <w:szCs w:val="24"/>
                <w:highlight w:val="none"/>
                <w:lang w:val="en-US" w:eastAsia="zh-CN" w:bidi="ar"/>
              </w:rPr>
              <w:t>和高压电工作业证</w:t>
            </w:r>
            <w:r>
              <w:rPr>
                <w:rFonts w:hint="eastAsia" w:ascii="Times New Roman" w:hAnsi="Times New Roman" w:eastAsia="宋体" w:cs="Times New Roman"/>
                <w:color w:val="auto"/>
                <w:kern w:val="2"/>
                <w:sz w:val="24"/>
                <w:szCs w:val="24"/>
                <w:highlight w:val="none"/>
                <w:lang w:val="en-US" w:eastAsia="zh-CN" w:bidi="ar"/>
              </w:rPr>
              <w:t>得</w:t>
            </w:r>
            <w:r>
              <w:rPr>
                <w:rFonts w:hint="default" w:ascii="Times New Roman" w:hAnsi="Times New Roman" w:eastAsia="宋体" w:cs="Times New Roman"/>
                <w:color w:val="auto"/>
                <w:kern w:val="2"/>
                <w:sz w:val="24"/>
                <w:szCs w:val="24"/>
                <w:highlight w:val="none"/>
                <w:lang w:val="en-US" w:eastAsia="zh-CN" w:bidi="ar"/>
              </w:rPr>
              <w:t>2</w:t>
            </w:r>
            <w:r>
              <w:rPr>
                <w:rFonts w:hint="eastAsia" w:ascii="Times New Roman" w:hAnsi="Times New Roman" w:eastAsia="宋体" w:cs="Times New Roman"/>
                <w:color w:val="auto"/>
                <w:kern w:val="2"/>
                <w:sz w:val="24"/>
                <w:szCs w:val="24"/>
                <w:highlight w:val="none"/>
                <w:lang w:val="en-US" w:eastAsia="zh-CN" w:bidi="ar"/>
              </w:rPr>
              <w:t>分</w:t>
            </w:r>
            <w:r>
              <w:rPr>
                <w:rFonts w:hint="default" w:ascii="Times New Roman" w:hAnsi="Times New Roman" w:eastAsia="宋体" w:cs="Times New Roman"/>
                <w:color w:val="auto"/>
                <w:kern w:val="2"/>
                <w:sz w:val="24"/>
                <w:szCs w:val="24"/>
                <w:highlight w:val="none"/>
                <w:lang w:val="en-US" w:eastAsia="zh-CN" w:bidi="ar"/>
              </w:rPr>
              <w:t>，</w:t>
            </w:r>
            <w:r>
              <w:rPr>
                <w:rFonts w:hint="eastAsia" w:cs="Times New Roman"/>
                <w:color w:val="auto"/>
                <w:kern w:val="2"/>
                <w:sz w:val="24"/>
                <w:szCs w:val="24"/>
                <w:highlight w:val="none"/>
                <w:lang w:val="en-US" w:eastAsia="zh-CN" w:bidi="ar"/>
              </w:rPr>
              <w:t>否则</w:t>
            </w:r>
            <w:r>
              <w:rPr>
                <w:rFonts w:hint="default" w:ascii="Times New Roman" w:hAnsi="Times New Roman" w:eastAsia="宋体" w:cs="Times New Roman"/>
                <w:color w:val="auto"/>
                <w:kern w:val="2"/>
                <w:sz w:val="24"/>
                <w:szCs w:val="24"/>
                <w:highlight w:val="none"/>
                <w:lang w:val="en-US" w:eastAsia="zh-CN" w:bidi="ar"/>
              </w:rPr>
              <w:t>不得分。</w:t>
            </w:r>
          </w:p>
          <w:p>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（需提供相关证件扫描件及</w:t>
            </w:r>
            <w:r>
              <w:rPr>
                <w:rFonts w:hint="default" w:cs="Times New Roman"/>
                <w:color w:val="auto"/>
                <w:kern w:val="2"/>
                <w:sz w:val="24"/>
                <w:szCs w:val="24"/>
                <w:highlight w:val="none"/>
                <w:lang w:eastAsia="zh-CN" w:bidi="ar"/>
              </w:rPr>
              <w:t>本单位</w:t>
            </w:r>
            <w:r>
              <w:rPr>
                <w:rFonts w:hint="eastAsia" w:ascii="Times New Roman" w:hAnsi="Times New Roman" w:eastAsia="宋体" w:cs="Times New Roman"/>
                <w:color w:val="auto"/>
                <w:kern w:val="2"/>
                <w:sz w:val="24"/>
                <w:szCs w:val="24"/>
                <w:highlight w:val="none"/>
                <w:lang w:val="en-US" w:eastAsia="zh-CN" w:bidi="ar"/>
              </w:rPr>
              <w:t>近三个月的社保缴纳证明，否则不得分）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default" w:ascii="宋体" w:hAnsi="宋体" w:eastAsia="宋体" w:cs="宋体"/>
                <w:b w:val="0"/>
                <w:color w:val="auto"/>
                <w:kern w:val="2"/>
                <w:sz w:val="24"/>
                <w:szCs w:val="24"/>
                <w:highlight w:val="none"/>
              </w:rPr>
            </w:pPr>
            <w:r>
              <w:rPr>
                <w:rFonts w:hint="default" w:ascii="宋体" w:hAnsi="宋体" w:cs="宋体"/>
                <w:b w:val="0"/>
                <w:color w:val="auto"/>
                <w:kern w:val="2"/>
                <w:sz w:val="24"/>
                <w:szCs w:val="24"/>
                <w:highlight w:val="none"/>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拟派</w:t>
            </w:r>
            <w:r>
              <w:rPr>
                <w:rFonts w:hint="default" w:ascii="宋体" w:hAnsi="宋体" w:cs="宋体"/>
                <w:b w:val="0"/>
                <w:color w:val="auto"/>
                <w:kern w:val="2"/>
                <w:sz w:val="24"/>
                <w:szCs w:val="24"/>
                <w:highlight w:val="none"/>
                <w:lang w:eastAsia="zh-CN" w:bidi="ar"/>
              </w:rPr>
              <w:t>维修人员</w:t>
            </w:r>
            <w:r>
              <w:rPr>
                <w:rFonts w:hint="eastAsia" w:ascii="宋体" w:hAnsi="宋体" w:eastAsia="宋体" w:cs="宋体"/>
                <w:b w:val="0"/>
                <w:color w:val="auto"/>
                <w:kern w:val="2"/>
                <w:sz w:val="24"/>
                <w:szCs w:val="24"/>
                <w:highlight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cs="宋体"/>
                <w:color w:val="auto"/>
                <w:kern w:val="2"/>
                <w:sz w:val="24"/>
                <w:szCs w:val="24"/>
                <w:highlight w:val="none"/>
                <w:lang w:eastAsia="zh-CN" w:bidi="ar"/>
              </w:rPr>
            </w:pPr>
            <w:r>
              <w:rPr>
                <w:rFonts w:hint="default" w:ascii="宋体" w:hAnsi="宋体" w:cs="宋体"/>
                <w:color w:val="auto"/>
                <w:kern w:val="2"/>
                <w:sz w:val="24"/>
                <w:szCs w:val="24"/>
                <w:highlight w:val="none"/>
                <w:lang w:eastAsia="zh-CN" w:bidi="ar"/>
              </w:rPr>
              <w:t>6</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kern w:val="2"/>
                <w:sz w:val="24"/>
                <w:szCs w:val="24"/>
                <w:highlight w:val="none"/>
                <w:lang w:val="en-US" w:eastAsia="zh-CN" w:bidi="ar"/>
              </w:rPr>
            </w:pPr>
            <w:r>
              <w:rPr>
                <w:rFonts w:hint="eastAsia" w:ascii="宋体" w:hAnsi="宋体" w:cs="宋体"/>
                <w:b w:val="0"/>
                <w:bCs/>
                <w:color w:val="auto"/>
                <w:sz w:val="24"/>
                <w:szCs w:val="24"/>
                <w:highlight w:val="none"/>
                <w:lang w:val="en-US" w:eastAsia="zh-CN"/>
              </w:rPr>
              <w:t>拟派其他人员情况：</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bidi="ar"/>
              </w:rPr>
              <w:t>、</w:t>
            </w:r>
            <w:r>
              <w:rPr>
                <w:rFonts w:hint="eastAsia" w:ascii="Times New Roman" w:hAnsi="Times New Roman" w:eastAsia="宋体" w:cs="Times New Roman"/>
                <w:color w:val="auto"/>
                <w:kern w:val="2"/>
                <w:sz w:val="24"/>
                <w:szCs w:val="24"/>
                <w:highlight w:val="none"/>
                <w:lang w:val="en-US" w:eastAsia="zh-CN" w:bidi="ar"/>
              </w:rPr>
              <w:t>取得红十字救护员证，</w:t>
            </w:r>
            <w:r>
              <w:rPr>
                <w:rFonts w:hint="default" w:ascii="Times New Roman" w:hAnsi="Times New Roman" w:eastAsia="宋体" w:cs="Times New Roman"/>
                <w:color w:val="auto"/>
                <w:kern w:val="2"/>
                <w:sz w:val="24"/>
                <w:szCs w:val="24"/>
                <w:highlight w:val="none"/>
                <w:lang w:val="en-US" w:eastAsia="zh-CN" w:bidi="ar"/>
              </w:rPr>
              <w:t>每本</w:t>
            </w:r>
            <w:r>
              <w:rPr>
                <w:rFonts w:hint="eastAsia" w:ascii="Times New Roman" w:hAnsi="Times New Roman" w:eastAsia="宋体" w:cs="Times New Roman"/>
                <w:color w:val="auto"/>
                <w:kern w:val="2"/>
                <w:sz w:val="24"/>
                <w:szCs w:val="24"/>
                <w:highlight w:val="none"/>
                <w:lang w:val="en-US" w:eastAsia="zh-CN" w:bidi="ar"/>
              </w:rPr>
              <w:t>得</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分，</w:t>
            </w:r>
            <w:r>
              <w:rPr>
                <w:rFonts w:hint="default" w:ascii="Times New Roman" w:hAnsi="Times New Roman" w:eastAsia="宋体" w:cs="Times New Roman"/>
                <w:color w:val="auto"/>
                <w:kern w:val="2"/>
                <w:sz w:val="24"/>
                <w:szCs w:val="24"/>
                <w:highlight w:val="none"/>
                <w:lang w:val="en-US" w:eastAsia="zh-CN" w:bidi="ar"/>
              </w:rPr>
              <w:t>最高不超过3分。</w:t>
            </w:r>
            <w:r>
              <w:rPr>
                <w:rFonts w:hint="eastAsia" w:ascii="Times New Roman" w:hAnsi="Times New Roman" w:eastAsia="宋体" w:cs="Times New Roman"/>
                <w:color w:val="auto"/>
                <w:kern w:val="2"/>
                <w:sz w:val="24"/>
                <w:szCs w:val="24"/>
                <w:highlight w:val="none"/>
                <w:lang w:val="en-US" w:eastAsia="zh-CN" w:bidi="ar"/>
              </w:rPr>
              <w:t>（需提供相关证件扫描件及</w:t>
            </w:r>
            <w:r>
              <w:rPr>
                <w:rFonts w:hint="default" w:cs="Times New Roman"/>
                <w:color w:val="auto"/>
                <w:kern w:val="2"/>
                <w:sz w:val="24"/>
                <w:szCs w:val="24"/>
                <w:highlight w:val="none"/>
                <w:lang w:eastAsia="zh-CN" w:bidi="ar"/>
              </w:rPr>
              <w:t>本单位</w:t>
            </w:r>
            <w:r>
              <w:rPr>
                <w:rFonts w:hint="eastAsia" w:ascii="Times New Roman" w:hAnsi="Times New Roman" w:eastAsia="宋体" w:cs="Times New Roman"/>
                <w:color w:val="auto"/>
                <w:kern w:val="2"/>
                <w:sz w:val="24"/>
                <w:szCs w:val="24"/>
                <w:highlight w:val="none"/>
                <w:lang w:val="en-US" w:eastAsia="zh-CN" w:bidi="ar"/>
              </w:rPr>
              <w:t>近三个月的社保缴纳证明，否则不得分）2</w:t>
            </w:r>
            <w:r>
              <w:rPr>
                <w:rFonts w:hint="default" w:ascii="Times New Roman" w:hAnsi="Times New Roman" w:eastAsia="宋体" w:cs="Times New Roman"/>
                <w:color w:val="auto"/>
                <w:kern w:val="2"/>
                <w:sz w:val="24"/>
                <w:szCs w:val="24"/>
                <w:highlight w:val="none"/>
                <w:lang w:eastAsia="zh-CN" w:bidi="ar"/>
              </w:rPr>
              <w:t>、</w:t>
            </w:r>
            <w:r>
              <w:rPr>
                <w:rFonts w:hint="eastAsia" w:ascii="Times New Roman" w:hAnsi="Times New Roman" w:eastAsia="宋体" w:cs="Times New Roman"/>
                <w:color w:val="auto"/>
                <w:kern w:val="2"/>
                <w:sz w:val="24"/>
                <w:szCs w:val="24"/>
                <w:highlight w:val="none"/>
                <w:lang w:val="en-US" w:eastAsia="zh-CN" w:bidi="ar"/>
              </w:rPr>
              <w:t>拟派消监控人员</w:t>
            </w:r>
            <w:r>
              <w:rPr>
                <w:rFonts w:hint="default" w:ascii="Times New Roman" w:hAnsi="Times New Roman" w:eastAsia="宋体" w:cs="Times New Roman"/>
                <w:color w:val="auto"/>
                <w:kern w:val="2"/>
                <w:sz w:val="24"/>
                <w:szCs w:val="24"/>
                <w:highlight w:val="none"/>
                <w:lang w:val="en-US" w:eastAsia="zh-CN" w:bidi="ar"/>
              </w:rPr>
              <w:t>50</w:t>
            </w:r>
            <w:r>
              <w:rPr>
                <w:rFonts w:hint="eastAsia" w:ascii="Times New Roman" w:hAnsi="Times New Roman" w:eastAsia="宋体" w:cs="Times New Roman"/>
                <w:color w:val="auto"/>
                <w:kern w:val="2"/>
                <w:sz w:val="24"/>
                <w:szCs w:val="24"/>
                <w:highlight w:val="none"/>
                <w:lang w:val="en-US" w:eastAsia="zh-CN" w:bidi="ar"/>
              </w:rPr>
              <w:t>周岁</w:t>
            </w:r>
            <w:r>
              <w:rPr>
                <w:rFonts w:hint="eastAsia" w:cs="Times New Roman"/>
                <w:color w:val="auto"/>
                <w:kern w:val="2"/>
                <w:sz w:val="24"/>
                <w:szCs w:val="24"/>
                <w:highlight w:val="none"/>
                <w:lang w:val="en-US" w:eastAsia="zh-CN" w:bidi="ar"/>
              </w:rPr>
              <w:t>及</w:t>
            </w:r>
            <w:r>
              <w:rPr>
                <w:rFonts w:hint="eastAsia" w:ascii="Times New Roman" w:hAnsi="Times New Roman" w:eastAsia="宋体" w:cs="Times New Roman"/>
                <w:color w:val="auto"/>
                <w:kern w:val="2"/>
                <w:sz w:val="24"/>
                <w:szCs w:val="24"/>
                <w:highlight w:val="none"/>
                <w:lang w:val="en-US" w:eastAsia="zh-CN" w:bidi="ar"/>
              </w:rPr>
              <w:t>以下，具有消防设施操作员或建（构）筑物消防员证书不少于</w:t>
            </w:r>
            <w:r>
              <w:rPr>
                <w:rFonts w:hint="default" w:ascii="Times New Roman" w:hAnsi="Times New Roman" w:eastAsia="宋体" w:cs="Times New Roman"/>
                <w:color w:val="auto"/>
                <w:kern w:val="2"/>
                <w:sz w:val="24"/>
                <w:szCs w:val="24"/>
                <w:highlight w:val="none"/>
                <w:lang w:val="en-US" w:eastAsia="zh-CN" w:bidi="ar"/>
              </w:rPr>
              <w:t>2</w:t>
            </w:r>
            <w:r>
              <w:rPr>
                <w:rFonts w:hint="eastAsia" w:ascii="Times New Roman" w:hAnsi="Times New Roman" w:eastAsia="宋体" w:cs="Times New Roman"/>
                <w:color w:val="auto"/>
                <w:kern w:val="2"/>
                <w:sz w:val="24"/>
                <w:szCs w:val="24"/>
                <w:highlight w:val="none"/>
                <w:lang w:val="en-US" w:eastAsia="zh-CN" w:bidi="ar"/>
              </w:rPr>
              <w:t>本，每本证书得</w:t>
            </w: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Times New Roman"/>
                <w:color w:val="auto"/>
                <w:kern w:val="2"/>
                <w:sz w:val="24"/>
                <w:szCs w:val="24"/>
                <w:highlight w:val="none"/>
                <w:lang w:val="en-US" w:eastAsia="zh-CN" w:bidi="ar"/>
              </w:rPr>
              <w:t>分，最高得</w:t>
            </w:r>
            <w:r>
              <w:rPr>
                <w:rFonts w:hint="default" w:ascii="Times New Roman" w:hAnsi="Times New Roman" w:eastAsia="宋体" w:cs="Times New Roman"/>
                <w:color w:val="auto"/>
                <w:kern w:val="2"/>
                <w:sz w:val="24"/>
                <w:szCs w:val="24"/>
                <w:highlight w:val="none"/>
                <w:lang w:val="en-US" w:eastAsia="zh-CN" w:bidi="ar"/>
              </w:rPr>
              <w:t>2</w:t>
            </w:r>
            <w:r>
              <w:rPr>
                <w:rFonts w:hint="eastAsia" w:ascii="Times New Roman" w:hAnsi="Times New Roman" w:eastAsia="宋体" w:cs="Times New Roman"/>
                <w:color w:val="auto"/>
                <w:kern w:val="2"/>
                <w:sz w:val="24"/>
                <w:szCs w:val="24"/>
                <w:highlight w:val="none"/>
                <w:lang w:val="en-US" w:eastAsia="zh-CN" w:bidi="ar"/>
              </w:rPr>
              <w:t>分</w:t>
            </w:r>
            <w:r>
              <w:rPr>
                <w:rFonts w:hint="default" w:ascii="Times New Roman" w:hAnsi="Times New Roman" w:eastAsia="宋体" w:cs="Times New Roman"/>
                <w:color w:val="auto"/>
                <w:kern w:val="2"/>
                <w:sz w:val="24"/>
                <w:szCs w:val="24"/>
                <w:highlight w:val="none"/>
                <w:lang w:val="en-US" w:eastAsia="zh-CN" w:bidi="ar"/>
              </w:rPr>
              <w:t>.</w:t>
            </w:r>
            <w:r>
              <w:rPr>
                <w:rFonts w:hint="eastAsia" w:ascii="Times New Roman" w:hAnsi="Times New Roman" w:eastAsia="宋体" w:cs="Times New Roman"/>
                <w:color w:val="auto"/>
                <w:kern w:val="2"/>
                <w:sz w:val="24"/>
                <w:szCs w:val="24"/>
                <w:highlight w:val="none"/>
                <w:lang w:val="en-US" w:eastAsia="zh-CN" w:bidi="ar"/>
              </w:rPr>
              <w:t>（需提供相关证件扫描件及</w:t>
            </w:r>
            <w:r>
              <w:rPr>
                <w:rFonts w:hint="default" w:cs="Times New Roman"/>
                <w:color w:val="auto"/>
                <w:kern w:val="2"/>
                <w:sz w:val="24"/>
                <w:szCs w:val="24"/>
                <w:highlight w:val="none"/>
                <w:lang w:eastAsia="zh-CN" w:bidi="ar"/>
              </w:rPr>
              <w:t>本单位</w:t>
            </w:r>
            <w:r>
              <w:rPr>
                <w:rFonts w:hint="eastAsia" w:ascii="Times New Roman" w:hAnsi="Times New Roman" w:eastAsia="宋体" w:cs="Times New Roman"/>
                <w:color w:val="auto"/>
                <w:kern w:val="2"/>
                <w:sz w:val="24"/>
                <w:szCs w:val="24"/>
                <w:highlight w:val="none"/>
                <w:lang w:val="en-US" w:eastAsia="zh-CN" w:bidi="ar"/>
              </w:rPr>
              <w:t>近三个月的社保缴纳证明，否则不得分）；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cs="宋体"/>
                <w:b w:val="0"/>
                <w:color w:val="auto"/>
                <w:kern w:val="2"/>
                <w:sz w:val="24"/>
                <w:szCs w:val="24"/>
                <w:highlight w:val="none"/>
              </w:rPr>
            </w:pPr>
            <w:r>
              <w:rPr>
                <w:rFonts w:hint="default" w:ascii="宋体" w:hAnsi="宋体" w:cs="宋体"/>
                <w:b w:val="0"/>
                <w:color w:val="auto"/>
                <w:kern w:val="2"/>
                <w:sz w:val="24"/>
                <w:szCs w:val="24"/>
                <w:highlight w:val="none"/>
              </w:rPr>
              <w:t>5</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cs="宋体"/>
                <w:b w:val="0"/>
                <w:color w:val="auto"/>
                <w:kern w:val="2"/>
                <w:sz w:val="24"/>
                <w:szCs w:val="24"/>
                <w:highlight w:val="none"/>
                <w:lang w:eastAsia="zh-CN" w:bidi="ar"/>
              </w:rPr>
            </w:pPr>
            <w:r>
              <w:rPr>
                <w:rFonts w:hint="default" w:ascii="宋体" w:hAnsi="宋体" w:cs="宋体"/>
                <w:b w:val="0"/>
                <w:color w:val="auto"/>
                <w:kern w:val="2"/>
                <w:sz w:val="24"/>
                <w:szCs w:val="24"/>
                <w:highlight w:val="none"/>
                <w:lang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eastAsia="宋体" w:cs="宋体"/>
                <w:b w:val="0"/>
                <w:color w:val="auto"/>
                <w:kern w:val="2"/>
                <w:sz w:val="24"/>
                <w:szCs w:val="24"/>
                <w:highlight w:val="none"/>
                <w:lang w:eastAsia="zh-CN" w:bidi="ar"/>
              </w:rPr>
            </w:pPr>
            <w:r>
              <w:rPr>
                <w:rFonts w:hint="eastAsia" w:ascii="宋体" w:hAnsi="宋体" w:eastAsia="宋体" w:cs="宋体"/>
                <w:b w:val="0"/>
                <w:color w:val="auto"/>
                <w:kern w:val="2"/>
                <w:sz w:val="24"/>
                <w:szCs w:val="24"/>
                <w:highlight w:val="none"/>
                <w:lang w:val="en-US" w:eastAsia="zh-CN" w:bidi="ar"/>
              </w:rPr>
              <w:t>拟派</w:t>
            </w:r>
            <w:r>
              <w:rPr>
                <w:rFonts w:hint="default" w:ascii="宋体" w:hAnsi="宋体" w:cs="宋体"/>
                <w:b w:val="0"/>
                <w:color w:val="auto"/>
                <w:kern w:val="2"/>
                <w:sz w:val="24"/>
                <w:szCs w:val="24"/>
                <w:highlight w:val="none"/>
                <w:lang w:eastAsia="zh-CN" w:bidi="ar"/>
              </w:rPr>
              <w:t>其他人员情况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eastAsia="zh-CN" w:bidi="ar"/>
              </w:rPr>
            </w:pPr>
            <w:r>
              <w:rPr>
                <w:rFonts w:hint="default" w:ascii="宋体" w:hAnsi="宋体" w:cs="宋体"/>
                <w:color w:val="auto"/>
                <w:kern w:val="2"/>
                <w:sz w:val="24"/>
                <w:szCs w:val="24"/>
                <w:highlight w:val="none"/>
                <w:lang w:eastAsia="zh-CN" w:bidi="ar"/>
              </w:rPr>
              <w:t>7</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autoSpaceDE w:val="0"/>
              <w:autoSpaceDN/>
              <w:adjustRightInd w:val="0"/>
              <w:spacing w:before="0" w:beforeAutospacing="0" w:after="0" w:afterAutospacing="0" w:line="360" w:lineRule="auto"/>
              <w:ind w:left="0" w:right="0"/>
              <w:jc w:val="left"/>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拟派弱电工程维护人员年龄</w:t>
            </w:r>
            <w:r>
              <w:rPr>
                <w:rFonts w:hint="default" w:ascii="宋体" w:hAnsi="宋体" w:eastAsia="宋体" w:cs="宋体"/>
                <w:b w:val="0"/>
                <w:color w:val="auto"/>
                <w:kern w:val="2"/>
                <w:sz w:val="24"/>
                <w:szCs w:val="24"/>
                <w:highlight w:val="none"/>
                <w:lang w:val="en-US" w:eastAsia="zh-CN" w:bidi="ar"/>
              </w:rPr>
              <w:t>45</w:t>
            </w:r>
            <w:r>
              <w:rPr>
                <w:rFonts w:hint="eastAsia" w:ascii="宋体" w:hAnsi="宋体" w:eastAsia="宋体" w:cs="宋体"/>
                <w:b w:val="0"/>
                <w:color w:val="auto"/>
                <w:kern w:val="2"/>
                <w:sz w:val="24"/>
                <w:szCs w:val="24"/>
                <w:highlight w:val="none"/>
                <w:lang w:val="en-US" w:eastAsia="zh-CN" w:bidi="ar"/>
              </w:rPr>
              <w:t>周岁及以下且具备大专及以上学历得</w:t>
            </w:r>
            <w:r>
              <w:rPr>
                <w:rFonts w:hint="default" w:ascii="宋体" w:hAnsi="宋体" w:eastAsia="宋体" w:cs="宋体"/>
                <w:b w:val="0"/>
                <w:color w:val="auto"/>
                <w:kern w:val="2"/>
                <w:sz w:val="24"/>
                <w:szCs w:val="24"/>
                <w:highlight w:val="none"/>
                <w:lang w:val="en-US" w:eastAsia="zh-CN" w:bidi="ar"/>
              </w:rPr>
              <w:t>1</w:t>
            </w:r>
            <w:r>
              <w:rPr>
                <w:rFonts w:hint="eastAsia" w:ascii="宋体" w:hAnsi="宋体" w:eastAsia="宋体" w:cs="宋体"/>
                <w:b w:val="0"/>
                <w:color w:val="auto"/>
                <w:kern w:val="2"/>
                <w:sz w:val="24"/>
                <w:szCs w:val="24"/>
                <w:highlight w:val="none"/>
                <w:lang w:val="en-US" w:eastAsia="zh-CN" w:bidi="ar"/>
              </w:rPr>
              <w:t>分；具有系统集成项目管理工程师证得</w:t>
            </w:r>
            <w:r>
              <w:rPr>
                <w:rFonts w:hint="default" w:ascii="宋体" w:hAnsi="宋体" w:eastAsia="宋体" w:cs="宋体"/>
                <w:b w:val="0"/>
                <w:color w:val="auto"/>
                <w:kern w:val="2"/>
                <w:sz w:val="24"/>
                <w:szCs w:val="24"/>
                <w:highlight w:val="none"/>
                <w:lang w:val="en-US" w:eastAsia="zh-CN" w:bidi="ar"/>
              </w:rPr>
              <w:t>1</w:t>
            </w:r>
            <w:r>
              <w:rPr>
                <w:rFonts w:hint="eastAsia" w:ascii="宋体" w:hAnsi="宋体" w:eastAsia="宋体" w:cs="宋体"/>
                <w:b w:val="0"/>
                <w:color w:val="auto"/>
                <w:kern w:val="2"/>
                <w:sz w:val="24"/>
                <w:szCs w:val="24"/>
                <w:highlight w:val="none"/>
                <w:lang w:val="en-US" w:eastAsia="zh-CN" w:bidi="ar"/>
              </w:rPr>
              <w:t>分</w:t>
            </w:r>
            <w:r>
              <w:rPr>
                <w:rFonts w:hint="default" w:ascii="宋体" w:hAnsi="宋体" w:eastAsia="宋体" w:cs="宋体"/>
                <w:b w:val="0"/>
                <w:color w:val="auto"/>
                <w:kern w:val="2"/>
                <w:sz w:val="24"/>
                <w:szCs w:val="24"/>
                <w:highlight w:val="none"/>
                <w:lang w:val="en-US" w:eastAsia="zh-CN" w:bidi="ar"/>
              </w:rPr>
              <w:t>，</w:t>
            </w:r>
            <w:r>
              <w:rPr>
                <w:rFonts w:hint="eastAsia" w:ascii="宋体" w:hAnsi="宋体" w:eastAsia="宋体" w:cs="宋体"/>
                <w:b w:val="0"/>
                <w:color w:val="auto"/>
                <w:kern w:val="2"/>
                <w:sz w:val="24"/>
                <w:szCs w:val="24"/>
                <w:highlight w:val="none"/>
                <w:lang w:val="en-US" w:eastAsia="zh-CN" w:bidi="ar"/>
              </w:rPr>
              <w:t>此项最高得</w:t>
            </w:r>
            <w:r>
              <w:rPr>
                <w:rFonts w:hint="default" w:ascii="宋体" w:hAnsi="宋体" w:eastAsia="宋体" w:cs="宋体"/>
                <w:b w:val="0"/>
                <w:color w:val="auto"/>
                <w:kern w:val="2"/>
                <w:sz w:val="24"/>
                <w:szCs w:val="24"/>
                <w:highlight w:val="none"/>
                <w:lang w:val="en-US" w:eastAsia="zh-CN" w:bidi="ar"/>
              </w:rPr>
              <w:t>2</w:t>
            </w:r>
            <w:r>
              <w:rPr>
                <w:rFonts w:hint="eastAsia" w:ascii="宋体" w:hAnsi="宋体" w:eastAsia="宋体" w:cs="宋体"/>
                <w:b w:val="0"/>
                <w:color w:val="auto"/>
                <w:kern w:val="2"/>
                <w:sz w:val="24"/>
                <w:szCs w:val="24"/>
                <w:highlight w:val="none"/>
                <w:lang w:val="en-US" w:eastAsia="zh-CN" w:bidi="ar"/>
              </w:rPr>
              <w:t>分。（需提供相关证件扫描件及</w:t>
            </w:r>
            <w:r>
              <w:rPr>
                <w:rFonts w:hint="default" w:ascii="宋体" w:hAnsi="宋体" w:cs="宋体"/>
                <w:b w:val="0"/>
                <w:color w:val="auto"/>
                <w:kern w:val="2"/>
                <w:sz w:val="24"/>
                <w:szCs w:val="24"/>
                <w:highlight w:val="none"/>
                <w:lang w:eastAsia="zh-CN" w:bidi="ar"/>
              </w:rPr>
              <w:t>本单位</w:t>
            </w:r>
            <w:r>
              <w:rPr>
                <w:rFonts w:hint="eastAsia" w:ascii="宋体" w:hAnsi="宋体" w:eastAsia="宋体" w:cs="宋体"/>
                <w:b w:val="0"/>
                <w:color w:val="auto"/>
                <w:kern w:val="2"/>
                <w:sz w:val="24"/>
                <w:szCs w:val="24"/>
                <w:highlight w:val="none"/>
                <w:lang w:val="en-US" w:eastAsia="zh-CN" w:bidi="ar"/>
              </w:rPr>
              <w:t>近三个月的社保缴纳证明，否则不得分）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eastAsia="宋体" w:cs="宋体"/>
                <w:b w:val="0"/>
                <w:color w:val="auto"/>
                <w:kern w:val="2"/>
                <w:sz w:val="24"/>
                <w:szCs w:val="24"/>
                <w:highlight w:val="none"/>
              </w:rPr>
            </w:pPr>
            <w:r>
              <w:rPr>
                <w:rFonts w:hint="default" w:ascii="宋体" w:hAnsi="宋体" w:cs="宋体"/>
                <w:b w:val="0"/>
                <w:color w:val="auto"/>
                <w:kern w:val="2"/>
                <w:sz w:val="24"/>
                <w:szCs w:val="24"/>
                <w:highlight w:val="none"/>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eastAsia="宋体" w:cs="宋体"/>
                <w:b w:val="0"/>
                <w:color w:val="auto"/>
                <w:kern w:val="2"/>
                <w:sz w:val="24"/>
                <w:szCs w:val="24"/>
                <w:highlight w:val="none"/>
                <w:lang w:eastAsia="zh-CN" w:bidi="ar"/>
              </w:rPr>
            </w:pPr>
            <w:r>
              <w:rPr>
                <w:rFonts w:hint="default" w:ascii="宋体" w:hAnsi="宋体" w:cs="宋体"/>
                <w:b w:val="0"/>
                <w:color w:val="auto"/>
                <w:kern w:val="2"/>
                <w:sz w:val="24"/>
                <w:szCs w:val="24"/>
                <w:highlight w:val="none"/>
                <w:lang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eastAsia="宋体" w:cs="宋体"/>
                <w:b w:val="0"/>
                <w:color w:val="auto"/>
                <w:kern w:val="2"/>
                <w:sz w:val="24"/>
                <w:szCs w:val="24"/>
                <w:highlight w:val="none"/>
                <w:lang w:eastAsia="zh-CN" w:bidi="ar"/>
              </w:rPr>
            </w:pPr>
            <w:r>
              <w:rPr>
                <w:rFonts w:hint="default" w:ascii="宋体" w:hAnsi="宋体" w:cs="宋体"/>
                <w:b w:val="0"/>
                <w:color w:val="auto"/>
                <w:kern w:val="2"/>
                <w:sz w:val="24"/>
                <w:szCs w:val="24"/>
                <w:highlight w:val="none"/>
                <w:lang w:eastAsia="zh-CN" w:bidi="ar"/>
              </w:rPr>
              <w:t>拟派专职网络维护员情况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8</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autoSpaceDE w:val="0"/>
              <w:autoSpaceDN/>
              <w:adjustRightInd w:val="0"/>
              <w:spacing w:before="0" w:beforeAutospacing="0" w:after="0" w:afterAutospacing="0" w:line="360" w:lineRule="auto"/>
              <w:ind w:left="0" w:right="0"/>
              <w:jc w:val="left"/>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投标人自2020年1月1日以来管理过同类服务业绩，每个得</w:t>
            </w:r>
            <w:r>
              <w:rPr>
                <w:rFonts w:hint="default" w:ascii="宋体" w:hAnsi="宋体" w:eastAsia="宋体" w:cs="宋体"/>
                <w:b w:val="0"/>
                <w:color w:val="auto"/>
                <w:kern w:val="2"/>
                <w:sz w:val="24"/>
                <w:szCs w:val="24"/>
                <w:highlight w:val="none"/>
                <w:lang w:val="en-US" w:eastAsia="zh-CN" w:bidi="ar"/>
              </w:rPr>
              <w:t>2</w:t>
            </w:r>
            <w:r>
              <w:rPr>
                <w:rFonts w:hint="eastAsia" w:ascii="宋体" w:hAnsi="宋体" w:eastAsia="宋体" w:cs="宋体"/>
                <w:b w:val="0"/>
                <w:color w:val="auto"/>
                <w:kern w:val="2"/>
                <w:sz w:val="24"/>
                <w:szCs w:val="24"/>
                <w:highlight w:val="none"/>
                <w:lang w:val="en-US" w:eastAsia="zh-CN" w:bidi="ar"/>
              </w:rPr>
              <w:t>分（提供合同复印件，不提供不得分，业绩材料必须能体现合同签订日期等信息）。此项最高得4分。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eastAsia="宋体" w:cs="宋体"/>
                <w:b w:val="0"/>
                <w:color w:val="auto"/>
                <w:kern w:val="2"/>
                <w:sz w:val="24"/>
                <w:szCs w:val="24"/>
                <w:highlight w:val="none"/>
              </w:rPr>
            </w:pPr>
            <w:r>
              <w:rPr>
                <w:rFonts w:hint="default" w:ascii="宋体" w:hAnsi="宋体" w:eastAsia="宋体" w:cs="宋体"/>
                <w:b w:val="0"/>
                <w:color w:val="auto"/>
                <w:kern w:val="2"/>
                <w:sz w:val="24"/>
                <w:szCs w:val="24"/>
                <w:highlight w:val="none"/>
              </w:rPr>
              <w:t>4</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类似项目管理的案例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9</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autoSpaceDE w:val="0"/>
              <w:autoSpaceDN/>
              <w:adjustRightInd w:val="0"/>
              <w:spacing w:before="0" w:beforeAutospacing="0" w:after="0" w:afterAutospacing="0" w:line="360" w:lineRule="auto"/>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投标人具有质量管理体系认证证书、环境管理体系认证证书、职业健康安全管理体系认证证书、信息安全管理体系认证证书的，每个证书得1分，没有的不得分（</w:t>
            </w:r>
            <w:r>
              <w:rPr>
                <w:rFonts w:hint="default" w:ascii="宋体" w:hAnsi="宋体" w:eastAsia="宋体" w:cs="宋体"/>
                <w:b w:val="0"/>
                <w:color w:val="auto"/>
                <w:kern w:val="2"/>
                <w:sz w:val="24"/>
                <w:szCs w:val="24"/>
                <w:highlight w:val="none"/>
                <w:lang w:eastAsia="zh-CN" w:bidi="ar"/>
              </w:rPr>
              <w:t>提供证书原件及扫描件，全国认证认可信息公共服务平台http://cx.cnca.cn/CertECloud/index/index/page可查，</w:t>
            </w:r>
            <w:r>
              <w:rPr>
                <w:rFonts w:hint="eastAsia" w:ascii="宋体" w:hAnsi="宋体" w:eastAsia="宋体" w:cs="宋体"/>
                <w:b w:val="0"/>
                <w:color w:val="auto"/>
                <w:kern w:val="2"/>
                <w:sz w:val="24"/>
                <w:szCs w:val="24"/>
                <w:highlight w:val="none"/>
                <w:lang w:val="en-US" w:eastAsia="zh-CN" w:bidi="ar"/>
              </w:rPr>
              <w:t>证书需在有效期内，提供证明材料并加盖公章，不提供不得分）。此项最高得</w:t>
            </w:r>
            <w:r>
              <w:rPr>
                <w:rFonts w:hint="default" w:ascii="宋体" w:hAnsi="宋体" w:eastAsia="宋体" w:cs="宋体"/>
                <w:b w:val="0"/>
                <w:color w:val="auto"/>
                <w:kern w:val="2"/>
                <w:sz w:val="24"/>
                <w:szCs w:val="24"/>
                <w:highlight w:val="none"/>
                <w:lang w:eastAsia="zh-CN" w:bidi="ar"/>
              </w:rPr>
              <w:t>4</w:t>
            </w:r>
            <w:r>
              <w:rPr>
                <w:rFonts w:hint="eastAsia" w:ascii="宋体" w:hAnsi="宋体" w:eastAsia="宋体" w:cs="宋体"/>
                <w:b w:val="0"/>
                <w:color w:val="auto"/>
                <w:kern w:val="2"/>
                <w:sz w:val="24"/>
                <w:szCs w:val="24"/>
                <w:highlight w:val="none"/>
                <w:lang w:val="en-US" w:eastAsia="zh-CN" w:bidi="ar"/>
              </w:rPr>
              <w:t>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4</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投标人的资信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10</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both"/>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服务理念契合性：</w:t>
            </w:r>
            <w:r>
              <w:rPr>
                <w:rFonts w:hint="eastAsia" w:ascii="宋体" w:hAnsi="宋体" w:eastAsia="宋体" w:cs="宋体"/>
                <w:b w:val="0"/>
                <w:color w:val="auto"/>
                <w:kern w:val="0"/>
                <w:sz w:val="24"/>
                <w:szCs w:val="24"/>
                <w:highlight w:val="none"/>
                <w:lang w:val="en-US" w:eastAsia="zh-CN" w:bidi="ar"/>
              </w:rPr>
              <w:t>根据本项目特点提出合理的管理服务理念，提出服务定位、目标，投标人的管理模式能够切合实际，且安全可行，保密性、安全性、文明服务的计划及承诺情况。（</w:t>
            </w:r>
            <w:r>
              <w:rPr>
                <w:rFonts w:hint="eastAsia" w:ascii="宋体" w:hAnsi="宋体" w:eastAsia="宋体" w:cs="宋体"/>
                <w:bCs/>
                <w:color w:val="auto"/>
                <w:kern w:val="2"/>
                <w:sz w:val="24"/>
                <w:szCs w:val="24"/>
                <w:highlight w:val="none"/>
                <w:lang w:val="en-US" w:eastAsia="zh-CN" w:bidi="ar"/>
              </w:rPr>
              <w:t>符合得</w:t>
            </w:r>
            <w:r>
              <w:rPr>
                <w:rFonts w:hint="default" w:ascii="宋体" w:hAnsi="宋体" w:eastAsia="宋体" w:cs="宋体"/>
                <w:bCs/>
                <w:color w:val="auto"/>
                <w:kern w:val="2"/>
                <w:sz w:val="24"/>
                <w:szCs w:val="24"/>
                <w:highlight w:val="none"/>
                <w:lang w:eastAsia="zh-CN" w:bidi="ar"/>
              </w:rPr>
              <w:t>3</w:t>
            </w:r>
            <w:r>
              <w:rPr>
                <w:rFonts w:hint="eastAsia" w:ascii="宋体" w:hAnsi="宋体" w:eastAsia="宋体" w:cs="宋体"/>
                <w:bCs/>
                <w:color w:val="auto"/>
                <w:kern w:val="2"/>
                <w:sz w:val="24"/>
                <w:szCs w:val="24"/>
                <w:highlight w:val="none"/>
                <w:lang w:val="en-US" w:eastAsia="zh-CN" w:bidi="ar"/>
              </w:rPr>
              <w:t>分，部分符合得</w:t>
            </w:r>
            <w:r>
              <w:rPr>
                <w:rFonts w:hint="default" w:ascii="宋体" w:hAnsi="宋体" w:eastAsia="宋体" w:cs="宋体"/>
                <w:bCs/>
                <w:color w:val="auto"/>
                <w:kern w:val="2"/>
                <w:sz w:val="24"/>
                <w:szCs w:val="24"/>
                <w:highlight w:val="none"/>
                <w:lang w:eastAsia="zh-CN" w:bidi="ar"/>
              </w:rPr>
              <w:t>2</w:t>
            </w:r>
            <w:r>
              <w:rPr>
                <w:rFonts w:hint="eastAsia" w:ascii="宋体" w:hAnsi="宋体" w:eastAsia="宋体" w:cs="宋体"/>
                <w:bCs/>
                <w:color w:val="auto"/>
                <w:kern w:val="2"/>
                <w:sz w:val="24"/>
                <w:szCs w:val="24"/>
                <w:highlight w:val="none"/>
                <w:lang w:val="en-US" w:eastAsia="zh-CN" w:bidi="ar"/>
              </w:rPr>
              <w:t>分，不符合</w:t>
            </w:r>
            <w:r>
              <w:rPr>
                <w:rFonts w:hint="default" w:ascii="宋体" w:hAnsi="宋体" w:eastAsia="宋体" w:cs="宋体"/>
                <w:bCs/>
                <w:color w:val="auto"/>
                <w:kern w:val="2"/>
                <w:sz w:val="24"/>
                <w:szCs w:val="24"/>
                <w:highlight w:val="none"/>
                <w:lang w:eastAsia="zh-CN" w:bidi="ar"/>
              </w:rPr>
              <w:t>得1分，不提供的不</w:t>
            </w:r>
            <w:r>
              <w:rPr>
                <w:rFonts w:hint="eastAsia" w:ascii="宋体" w:hAnsi="宋体" w:eastAsia="宋体" w:cs="宋体"/>
                <w:bCs/>
                <w:color w:val="auto"/>
                <w:kern w:val="2"/>
                <w:sz w:val="24"/>
                <w:szCs w:val="24"/>
                <w:highlight w:val="none"/>
                <w:lang w:val="en-US" w:eastAsia="zh-CN" w:bidi="ar"/>
              </w:rPr>
              <w:t>得分）。共</w:t>
            </w:r>
            <w:r>
              <w:rPr>
                <w:rFonts w:hint="default" w:ascii="宋体" w:hAnsi="宋体" w:eastAsia="宋体" w:cs="宋体"/>
                <w:bCs/>
                <w:color w:val="auto"/>
                <w:kern w:val="2"/>
                <w:sz w:val="24"/>
                <w:szCs w:val="24"/>
                <w:highlight w:val="none"/>
                <w:lang w:eastAsia="zh-CN" w:bidi="ar"/>
              </w:rPr>
              <w:t>3</w:t>
            </w:r>
            <w:r>
              <w:rPr>
                <w:rFonts w:hint="eastAsia" w:ascii="宋体" w:hAnsi="宋体" w:eastAsia="宋体" w:cs="宋体"/>
                <w:bCs/>
                <w:color w:val="auto"/>
                <w:kern w:val="2"/>
                <w:sz w:val="24"/>
                <w:szCs w:val="24"/>
                <w:highlight w:val="none"/>
                <w:lang w:val="en-US" w:eastAsia="zh-CN" w:bidi="ar"/>
              </w:rPr>
              <w:t>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default" w:ascii="宋体" w:hAnsi="宋体" w:eastAsia="宋体" w:cs="宋体"/>
                <w:b w:val="0"/>
                <w:color w:val="auto"/>
                <w:kern w:val="2"/>
                <w:sz w:val="24"/>
                <w:szCs w:val="24"/>
                <w:highlight w:val="none"/>
              </w:rPr>
            </w:pPr>
            <w:r>
              <w:rPr>
                <w:rFonts w:hint="default" w:ascii="宋体" w:hAnsi="宋体" w:eastAsia="宋体" w:cs="宋体"/>
                <w:b w:val="0"/>
                <w:color w:val="auto"/>
                <w:kern w:val="2"/>
                <w:sz w:val="24"/>
                <w:szCs w:val="24"/>
                <w:highlight w:val="none"/>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11</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both"/>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组织架构及管理流程：</w:t>
            </w:r>
            <w:r>
              <w:rPr>
                <w:rFonts w:hint="eastAsia" w:ascii="宋体" w:hAnsi="宋体" w:eastAsia="宋体" w:cs="宋体"/>
                <w:b w:val="0"/>
                <w:color w:val="auto"/>
                <w:kern w:val="0"/>
                <w:sz w:val="24"/>
                <w:szCs w:val="24"/>
                <w:highlight w:val="none"/>
                <w:lang w:val="en-US" w:eastAsia="zh-CN" w:bidi="ar"/>
              </w:rPr>
              <w:t>投标人有比较完善的组织架构，清晰简练地列出主要管理流程，包括运作流程图、激励机制、自我约束机制、信息反馈渠道及处理机制，管理指标承诺达到物业管理标准</w:t>
            </w:r>
            <w:r>
              <w:rPr>
                <w:rFonts w:hint="eastAsia" w:ascii="宋体" w:hAnsi="宋体" w:eastAsia="宋体" w:cs="宋体"/>
                <w:b w:val="0"/>
                <w:color w:val="auto"/>
                <w:kern w:val="2"/>
                <w:sz w:val="24"/>
                <w:szCs w:val="24"/>
                <w:highlight w:val="none"/>
                <w:lang w:val="en-US" w:eastAsia="zh-CN" w:bidi="ar"/>
              </w:rPr>
              <w:t>。</w:t>
            </w:r>
            <w:r>
              <w:rPr>
                <w:rFonts w:hint="eastAsia" w:ascii="宋体" w:hAnsi="宋体" w:eastAsia="宋体" w:cs="宋体"/>
                <w:b w:val="0"/>
                <w:color w:val="auto"/>
                <w:kern w:val="0"/>
                <w:sz w:val="24"/>
                <w:szCs w:val="24"/>
                <w:highlight w:val="none"/>
                <w:lang w:val="en-US" w:eastAsia="zh-CN" w:bidi="ar"/>
              </w:rPr>
              <w:t>（</w:t>
            </w:r>
            <w:r>
              <w:rPr>
                <w:rFonts w:hint="eastAsia" w:ascii="宋体" w:hAnsi="宋体" w:eastAsia="宋体" w:cs="宋体"/>
                <w:bCs/>
                <w:color w:val="auto"/>
                <w:kern w:val="2"/>
                <w:sz w:val="24"/>
                <w:szCs w:val="24"/>
                <w:highlight w:val="none"/>
                <w:lang w:val="en-US" w:eastAsia="zh-CN" w:bidi="ar"/>
              </w:rPr>
              <w:t>符合得</w:t>
            </w:r>
            <w:r>
              <w:rPr>
                <w:rFonts w:hint="default" w:ascii="宋体" w:hAnsi="宋体" w:eastAsia="宋体" w:cs="宋体"/>
                <w:bCs/>
                <w:color w:val="auto"/>
                <w:kern w:val="2"/>
                <w:sz w:val="24"/>
                <w:szCs w:val="24"/>
                <w:highlight w:val="none"/>
                <w:lang w:eastAsia="zh-CN" w:bidi="ar"/>
              </w:rPr>
              <w:t>2</w:t>
            </w:r>
            <w:r>
              <w:rPr>
                <w:rFonts w:hint="eastAsia" w:ascii="宋体" w:hAnsi="宋体" w:eastAsia="宋体" w:cs="宋体"/>
                <w:bCs/>
                <w:color w:val="auto"/>
                <w:kern w:val="2"/>
                <w:sz w:val="24"/>
                <w:szCs w:val="24"/>
                <w:highlight w:val="none"/>
                <w:lang w:val="en-US" w:eastAsia="zh-CN" w:bidi="ar"/>
              </w:rPr>
              <w:t>分，部分符合得</w:t>
            </w:r>
            <w:r>
              <w:rPr>
                <w:rFonts w:hint="default" w:ascii="宋体" w:hAnsi="宋体" w:eastAsia="宋体" w:cs="宋体"/>
                <w:bCs/>
                <w:color w:val="auto"/>
                <w:kern w:val="2"/>
                <w:sz w:val="24"/>
                <w:szCs w:val="24"/>
                <w:highlight w:val="none"/>
                <w:lang w:eastAsia="zh-CN" w:bidi="ar"/>
              </w:rPr>
              <w:t>1</w:t>
            </w:r>
            <w:r>
              <w:rPr>
                <w:rFonts w:hint="eastAsia" w:ascii="宋体" w:hAnsi="宋体" w:eastAsia="宋体" w:cs="宋体"/>
                <w:bCs/>
                <w:color w:val="auto"/>
                <w:kern w:val="2"/>
                <w:sz w:val="24"/>
                <w:szCs w:val="24"/>
                <w:highlight w:val="none"/>
                <w:lang w:val="en-US" w:eastAsia="zh-CN" w:bidi="ar"/>
              </w:rPr>
              <w:t>分，不符合不得分）。共2分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组织架构及管理流程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12</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autoSpaceDE w:val="0"/>
              <w:autoSpaceDN/>
              <w:adjustRightInd w:val="0"/>
              <w:spacing w:before="0" w:beforeAutospacing="0" w:after="0" w:afterAutospacing="0" w:line="360" w:lineRule="auto"/>
              <w:ind w:left="0" w:right="0"/>
              <w:jc w:val="left"/>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物业管理制度情况：</w:t>
            </w:r>
            <w:r>
              <w:rPr>
                <w:rFonts w:hint="eastAsia" w:ascii="宋体" w:hAnsi="宋体" w:eastAsia="宋体" w:cs="宋体"/>
                <w:b w:val="0"/>
                <w:color w:val="auto"/>
                <w:kern w:val="0"/>
                <w:sz w:val="24"/>
                <w:szCs w:val="24"/>
                <w:highlight w:val="none"/>
                <w:lang w:val="en-US" w:eastAsia="zh-CN" w:bidi="ar"/>
              </w:rPr>
              <w:t>投标人有完善的管理制度、作业流程及管理工作计划及实施时间，并建立和完善档案管理制度及其配套设施权属清册等，体现标准化服务，管理服务水平需符合国家和行业标准（</w:t>
            </w:r>
            <w:r>
              <w:rPr>
                <w:rFonts w:hint="eastAsia" w:ascii="宋体" w:hAnsi="宋体" w:eastAsia="宋体" w:cs="宋体"/>
                <w:bCs/>
                <w:color w:val="auto"/>
                <w:kern w:val="2"/>
                <w:sz w:val="24"/>
                <w:szCs w:val="24"/>
                <w:highlight w:val="none"/>
                <w:lang w:val="en-US" w:eastAsia="zh-CN" w:bidi="ar"/>
              </w:rPr>
              <w:t>符合得</w:t>
            </w:r>
            <w:r>
              <w:rPr>
                <w:rFonts w:hint="default" w:ascii="宋体" w:hAnsi="宋体" w:eastAsia="宋体" w:cs="宋体"/>
                <w:bCs/>
                <w:color w:val="auto"/>
                <w:kern w:val="2"/>
                <w:sz w:val="24"/>
                <w:szCs w:val="24"/>
                <w:highlight w:val="none"/>
                <w:lang w:eastAsia="zh-CN" w:bidi="ar"/>
              </w:rPr>
              <w:t>2</w:t>
            </w:r>
            <w:r>
              <w:rPr>
                <w:rFonts w:hint="eastAsia" w:ascii="宋体" w:hAnsi="宋体" w:eastAsia="宋体" w:cs="宋体"/>
                <w:bCs/>
                <w:color w:val="auto"/>
                <w:kern w:val="2"/>
                <w:sz w:val="24"/>
                <w:szCs w:val="24"/>
                <w:highlight w:val="none"/>
                <w:lang w:val="en-US" w:eastAsia="zh-CN" w:bidi="ar"/>
              </w:rPr>
              <w:t>分，部分符合得</w:t>
            </w:r>
            <w:r>
              <w:rPr>
                <w:rFonts w:hint="default" w:ascii="宋体" w:hAnsi="宋体" w:eastAsia="宋体" w:cs="宋体"/>
                <w:bCs/>
                <w:color w:val="auto"/>
                <w:kern w:val="2"/>
                <w:sz w:val="24"/>
                <w:szCs w:val="24"/>
                <w:highlight w:val="none"/>
                <w:lang w:eastAsia="zh-CN" w:bidi="ar"/>
              </w:rPr>
              <w:t>1</w:t>
            </w:r>
            <w:r>
              <w:rPr>
                <w:rFonts w:hint="eastAsia" w:ascii="宋体" w:hAnsi="宋体" w:eastAsia="宋体" w:cs="宋体"/>
                <w:bCs/>
                <w:color w:val="auto"/>
                <w:kern w:val="2"/>
                <w:sz w:val="24"/>
                <w:szCs w:val="24"/>
                <w:highlight w:val="none"/>
                <w:lang w:val="en-US" w:eastAsia="zh-CN" w:bidi="ar"/>
              </w:rPr>
              <w:t>分，不符合不得分）。共2分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物业管理制度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13</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hd w:val="clear" w:fill="FFFFFF"/>
              <w:autoSpaceDE w:val="0"/>
              <w:autoSpaceDN/>
              <w:adjustRightInd w:val="0"/>
              <w:spacing w:before="0" w:beforeAutospacing="0" w:after="0" w:afterAutospacing="0" w:line="360" w:lineRule="auto"/>
              <w:ind w:left="0" w:right="0"/>
              <w:jc w:val="left"/>
              <w:rPr>
                <w:rFonts w:hint="default"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w:t>
            </w:r>
            <w:r>
              <w:rPr>
                <w:rFonts w:hint="eastAsia" w:ascii="宋体" w:hAnsi="宋体" w:eastAsia="宋体" w:cs="宋体"/>
                <w:b w:val="0"/>
                <w:color w:val="auto"/>
                <w:kern w:val="0"/>
                <w:sz w:val="24"/>
                <w:szCs w:val="24"/>
                <w:highlight w:val="none"/>
                <w:lang w:val="en-US" w:eastAsia="zh-CN" w:bidi="ar"/>
              </w:rPr>
              <w:t>环境卫生保洁服务方案，</w:t>
            </w:r>
            <w:r>
              <w:rPr>
                <w:rFonts w:hint="eastAsia" w:ascii="宋体" w:hAnsi="宋体" w:eastAsia="宋体" w:cs="宋体"/>
                <w:b w:val="0"/>
                <w:i w:val="0"/>
                <w:color w:val="auto"/>
                <w:kern w:val="0"/>
                <w:sz w:val="24"/>
                <w:szCs w:val="24"/>
                <w:highlight w:val="none"/>
                <w:lang w:val="en-US" w:eastAsia="zh-CN" w:bidi="ar"/>
              </w:rPr>
              <w:t>根据提供的方案进行评分，</w:t>
            </w:r>
            <w:r>
              <w:rPr>
                <w:rFonts w:hint="eastAsia" w:ascii="宋体" w:hAnsi="宋体" w:eastAsia="宋体" w:cs="宋体"/>
                <w:b w:val="0"/>
                <w:color w:val="auto"/>
                <w:kern w:val="0"/>
                <w:sz w:val="24"/>
                <w:szCs w:val="24"/>
                <w:highlight w:val="none"/>
                <w:lang w:val="en-US" w:eastAsia="zh-CN" w:bidi="ar"/>
              </w:rPr>
              <w:t>方案合理、可行</w:t>
            </w:r>
            <w:r>
              <w:rPr>
                <w:rFonts w:hint="default" w:ascii="宋体" w:hAnsi="宋体" w:cs="宋体"/>
                <w:b w:val="0"/>
                <w:color w:val="auto"/>
                <w:kern w:val="0"/>
                <w:sz w:val="24"/>
                <w:szCs w:val="24"/>
                <w:highlight w:val="none"/>
                <w:lang w:eastAsia="zh-CN" w:bidi="ar"/>
              </w:rPr>
              <w:t>的</w:t>
            </w:r>
            <w:r>
              <w:rPr>
                <w:rFonts w:hint="eastAsia" w:ascii="宋体" w:hAnsi="宋体" w:eastAsia="宋体" w:cs="宋体"/>
                <w:color w:val="auto"/>
                <w:kern w:val="0"/>
                <w:sz w:val="24"/>
                <w:szCs w:val="24"/>
                <w:highlight w:val="none"/>
                <w:lang w:val="en-US" w:eastAsia="zh-CN" w:bidi="ar"/>
              </w:rPr>
              <w:t>得</w:t>
            </w:r>
            <w:r>
              <w:rPr>
                <w:rFonts w:hint="default" w:ascii="宋体" w:hAnsi="宋体" w:eastAsia="宋体" w:cs="宋体"/>
                <w:color w:val="auto"/>
                <w:kern w:val="0"/>
                <w:sz w:val="24"/>
                <w:szCs w:val="24"/>
                <w:highlight w:val="none"/>
                <w:lang w:eastAsia="zh-CN" w:bidi="ar"/>
              </w:rPr>
              <w:t>3</w:t>
            </w:r>
            <w:r>
              <w:rPr>
                <w:rFonts w:hint="eastAsia" w:ascii="宋体" w:hAnsi="宋体" w:eastAsia="宋体" w:cs="宋体"/>
                <w:color w:val="auto"/>
                <w:kern w:val="0"/>
                <w:sz w:val="24"/>
                <w:szCs w:val="24"/>
                <w:highlight w:val="none"/>
                <w:lang w:val="en-US" w:eastAsia="zh-CN" w:bidi="ar"/>
              </w:rPr>
              <w:t>分，内容有所欠缺待完善的得</w:t>
            </w:r>
            <w:r>
              <w:rPr>
                <w:rFonts w:hint="default" w:ascii="宋体" w:hAnsi="宋体" w:eastAsia="宋体" w:cs="宋体"/>
                <w:color w:val="auto"/>
                <w:kern w:val="0"/>
                <w:sz w:val="24"/>
                <w:szCs w:val="24"/>
                <w:highlight w:val="none"/>
                <w:lang w:eastAsia="zh-CN" w:bidi="ar"/>
              </w:rPr>
              <w:t>2</w:t>
            </w:r>
            <w:r>
              <w:rPr>
                <w:rFonts w:hint="eastAsia" w:ascii="宋体" w:hAnsi="宋体" w:eastAsia="宋体" w:cs="宋体"/>
                <w:color w:val="auto"/>
                <w:kern w:val="0"/>
                <w:sz w:val="24"/>
                <w:szCs w:val="24"/>
                <w:highlight w:val="none"/>
                <w:lang w:val="en-US" w:eastAsia="zh-CN" w:bidi="ar"/>
              </w:rPr>
              <w:t>分，不合理的得</w:t>
            </w:r>
            <w:r>
              <w:rPr>
                <w:rFonts w:hint="default" w:ascii="宋体" w:hAnsi="宋体" w:eastAsia="宋体" w:cs="宋体"/>
                <w:color w:val="auto"/>
                <w:kern w:val="0"/>
                <w:sz w:val="24"/>
                <w:szCs w:val="24"/>
                <w:highlight w:val="none"/>
                <w:lang w:eastAsia="zh-CN" w:bidi="ar"/>
              </w:rPr>
              <w:t>1</w:t>
            </w:r>
            <w:r>
              <w:rPr>
                <w:rFonts w:hint="eastAsia" w:ascii="宋体" w:hAnsi="宋体" w:eastAsia="宋体" w:cs="宋体"/>
                <w:color w:val="auto"/>
                <w:kern w:val="0"/>
                <w:sz w:val="24"/>
                <w:szCs w:val="24"/>
                <w:highlight w:val="none"/>
                <w:lang w:val="en-US" w:eastAsia="zh-CN" w:bidi="ar"/>
              </w:rPr>
              <w:t>分</w:t>
            </w:r>
            <w:r>
              <w:rPr>
                <w:rFonts w:hint="default" w:ascii="宋体" w:hAnsi="宋体" w:eastAsia="宋体" w:cs="宋体"/>
                <w:color w:val="auto"/>
                <w:kern w:val="0"/>
                <w:sz w:val="24"/>
                <w:szCs w:val="24"/>
                <w:highlight w:val="none"/>
                <w:lang w:eastAsia="zh-CN" w:bidi="ar"/>
              </w:rPr>
              <w:t>，不提供的不得分</w:t>
            </w:r>
            <w:r>
              <w:rPr>
                <w:rFonts w:hint="eastAsia" w:ascii="宋体" w:hAnsi="宋体" w:eastAsia="宋体" w:cs="宋体"/>
                <w:color w:val="auto"/>
                <w:kern w:val="0"/>
                <w:sz w:val="24"/>
                <w:szCs w:val="24"/>
                <w:highlight w:val="none"/>
                <w:lang w:val="en-US" w:eastAsia="zh-CN" w:bidi="ar"/>
              </w:rPr>
              <w:t>。</w:t>
            </w:r>
            <w:r>
              <w:rPr>
                <w:rFonts w:hint="default" w:ascii="宋体" w:hAnsi="宋体" w:eastAsia="宋体" w:cs="宋体"/>
                <w:color w:val="auto"/>
                <w:kern w:val="0"/>
                <w:sz w:val="24"/>
                <w:szCs w:val="24"/>
                <w:highlight w:val="none"/>
                <w:lang w:eastAsia="zh-CN" w:bidi="ar"/>
              </w:rPr>
              <w:t>（共3分）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环境卫生保洁服务方案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default" w:ascii="宋体" w:hAnsi="宋体" w:cs="宋体"/>
                <w:color w:val="auto"/>
                <w:kern w:val="2"/>
                <w:sz w:val="24"/>
                <w:szCs w:val="24"/>
                <w:highlight w:val="none"/>
                <w:lang w:eastAsia="zh-CN" w:bidi="ar"/>
              </w:rPr>
              <w:t>4</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物业管理区域内给排水设备运行维护服务方案，根据提供的方案进行评分，</w:t>
            </w:r>
            <w:r>
              <w:rPr>
                <w:rFonts w:hint="eastAsia" w:ascii="宋体" w:hAnsi="宋体" w:eastAsia="宋体" w:cs="宋体"/>
                <w:b w:val="0"/>
                <w:color w:val="auto"/>
                <w:kern w:val="0"/>
                <w:sz w:val="24"/>
                <w:szCs w:val="24"/>
                <w:highlight w:val="none"/>
                <w:lang w:val="en-US" w:eastAsia="zh-CN" w:bidi="ar"/>
              </w:rPr>
              <w:t>方案合理、可行</w:t>
            </w:r>
            <w:r>
              <w:rPr>
                <w:rFonts w:hint="default" w:ascii="宋体" w:hAnsi="宋体" w:cs="宋体"/>
                <w:b w:val="0"/>
                <w:color w:val="auto"/>
                <w:kern w:val="0"/>
                <w:sz w:val="24"/>
                <w:szCs w:val="24"/>
                <w:highlight w:val="none"/>
                <w:lang w:eastAsia="zh-CN" w:bidi="ar"/>
              </w:rPr>
              <w:t>的</w:t>
            </w:r>
            <w:r>
              <w:rPr>
                <w:rFonts w:hint="eastAsia" w:ascii="宋体" w:hAnsi="宋体" w:eastAsia="宋体" w:cs="宋体"/>
                <w:color w:val="auto"/>
                <w:kern w:val="0"/>
                <w:sz w:val="24"/>
                <w:szCs w:val="24"/>
                <w:highlight w:val="none"/>
                <w:lang w:val="en-US" w:eastAsia="zh-CN" w:bidi="ar"/>
              </w:rPr>
              <w:t>得2分，内容有所欠缺待完善的得1分，不合理的不得分。（</w:t>
            </w:r>
            <w:r>
              <w:rPr>
                <w:rFonts w:hint="default" w:ascii="宋体" w:hAnsi="宋体" w:eastAsia="宋体" w:cs="宋体"/>
                <w:color w:val="auto"/>
                <w:kern w:val="0"/>
                <w:sz w:val="24"/>
                <w:szCs w:val="24"/>
                <w:highlight w:val="none"/>
                <w:lang w:eastAsia="zh-CN" w:bidi="ar"/>
              </w:rPr>
              <w:t>共</w:t>
            </w:r>
            <w:r>
              <w:rPr>
                <w:rFonts w:hint="eastAsia" w:ascii="宋体" w:hAnsi="宋体" w:eastAsia="宋体" w:cs="宋体"/>
                <w:color w:val="auto"/>
                <w:kern w:val="0"/>
                <w:sz w:val="24"/>
                <w:szCs w:val="24"/>
                <w:highlight w:val="none"/>
                <w:lang w:val="en-US" w:eastAsia="zh-CN" w:bidi="ar"/>
              </w:rPr>
              <w:t>2分）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物业管理区域内给排水设备运行维护服务方案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15</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物业管理区域内供电设备管理维护服务方案，根据提供的方案进行评分，</w:t>
            </w:r>
            <w:r>
              <w:rPr>
                <w:rFonts w:hint="eastAsia" w:ascii="宋体" w:hAnsi="宋体" w:eastAsia="宋体" w:cs="宋体"/>
                <w:b w:val="0"/>
                <w:color w:val="auto"/>
                <w:kern w:val="0"/>
                <w:sz w:val="24"/>
                <w:szCs w:val="24"/>
                <w:highlight w:val="none"/>
                <w:lang w:val="en-US" w:eastAsia="zh-CN" w:bidi="ar"/>
              </w:rPr>
              <w:t>方案合理、可行</w:t>
            </w:r>
            <w:r>
              <w:rPr>
                <w:rFonts w:hint="default" w:ascii="宋体" w:hAnsi="宋体" w:cs="宋体"/>
                <w:b w:val="0"/>
                <w:color w:val="auto"/>
                <w:kern w:val="0"/>
                <w:sz w:val="24"/>
                <w:szCs w:val="24"/>
                <w:highlight w:val="none"/>
                <w:lang w:eastAsia="zh-CN" w:bidi="ar"/>
              </w:rPr>
              <w:t>的</w:t>
            </w:r>
            <w:r>
              <w:rPr>
                <w:rFonts w:hint="eastAsia" w:ascii="宋体" w:hAnsi="宋体" w:eastAsia="宋体" w:cs="宋体"/>
                <w:color w:val="auto"/>
                <w:kern w:val="0"/>
                <w:sz w:val="24"/>
                <w:szCs w:val="24"/>
                <w:highlight w:val="none"/>
                <w:lang w:val="en-US" w:eastAsia="zh-CN" w:bidi="ar"/>
              </w:rPr>
              <w:t>得2分，内容有所欠缺待完善的得1分，不合理的不得分。（</w:t>
            </w:r>
            <w:r>
              <w:rPr>
                <w:rFonts w:hint="default" w:ascii="宋体" w:hAnsi="宋体" w:eastAsia="宋体" w:cs="宋体"/>
                <w:color w:val="auto"/>
                <w:kern w:val="0"/>
                <w:sz w:val="24"/>
                <w:szCs w:val="24"/>
                <w:highlight w:val="none"/>
                <w:lang w:eastAsia="zh-CN" w:bidi="ar"/>
              </w:rPr>
              <w:t>共</w:t>
            </w:r>
            <w:r>
              <w:rPr>
                <w:rFonts w:hint="eastAsia" w:ascii="宋体" w:hAnsi="宋体" w:eastAsia="宋体" w:cs="宋体"/>
                <w:color w:val="auto"/>
                <w:kern w:val="0"/>
                <w:sz w:val="24"/>
                <w:szCs w:val="24"/>
                <w:highlight w:val="none"/>
                <w:lang w:val="en-US" w:eastAsia="zh-CN" w:bidi="ar"/>
              </w:rPr>
              <w:t>2分）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物业管理区域内供电设备管理维护服务方案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16</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物业管理区域内房屋设施日常养护维修服务方案，根据提供的方案进行评分，</w:t>
            </w:r>
            <w:r>
              <w:rPr>
                <w:rFonts w:hint="eastAsia" w:ascii="宋体" w:hAnsi="宋体" w:eastAsia="宋体" w:cs="宋体"/>
                <w:b w:val="0"/>
                <w:color w:val="auto"/>
                <w:kern w:val="0"/>
                <w:sz w:val="24"/>
                <w:szCs w:val="24"/>
                <w:highlight w:val="none"/>
                <w:lang w:val="en-US" w:eastAsia="zh-CN" w:bidi="ar"/>
              </w:rPr>
              <w:t>方案合理、可行</w:t>
            </w:r>
            <w:r>
              <w:rPr>
                <w:rFonts w:hint="default" w:ascii="宋体" w:hAnsi="宋体" w:cs="宋体"/>
                <w:b w:val="0"/>
                <w:color w:val="auto"/>
                <w:kern w:val="0"/>
                <w:sz w:val="24"/>
                <w:szCs w:val="24"/>
                <w:highlight w:val="none"/>
                <w:lang w:eastAsia="zh-CN" w:bidi="ar"/>
              </w:rPr>
              <w:t>的</w:t>
            </w:r>
            <w:r>
              <w:rPr>
                <w:rFonts w:hint="eastAsia" w:ascii="宋体" w:hAnsi="宋体" w:eastAsia="宋体" w:cs="宋体"/>
                <w:color w:val="auto"/>
                <w:kern w:val="0"/>
                <w:sz w:val="24"/>
                <w:szCs w:val="24"/>
                <w:highlight w:val="none"/>
                <w:lang w:val="en-US" w:eastAsia="zh-CN" w:bidi="ar"/>
              </w:rPr>
              <w:t>得2分，内容有所欠缺待完善的得1分，不合理的不得分。（</w:t>
            </w:r>
            <w:r>
              <w:rPr>
                <w:rFonts w:hint="default" w:ascii="宋体" w:hAnsi="宋体" w:eastAsia="宋体" w:cs="宋体"/>
                <w:color w:val="auto"/>
                <w:kern w:val="0"/>
                <w:sz w:val="24"/>
                <w:szCs w:val="24"/>
                <w:highlight w:val="none"/>
                <w:lang w:eastAsia="zh-CN" w:bidi="ar"/>
              </w:rPr>
              <w:t>共</w:t>
            </w:r>
            <w:r>
              <w:rPr>
                <w:rFonts w:hint="eastAsia" w:ascii="宋体" w:hAnsi="宋体" w:eastAsia="宋体" w:cs="宋体"/>
                <w:color w:val="auto"/>
                <w:kern w:val="0"/>
                <w:sz w:val="24"/>
                <w:szCs w:val="24"/>
                <w:highlight w:val="none"/>
                <w:lang w:val="en-US" w:eastAsia="zh-CN" w:bidi="ar"/>
              </w:rPr>
              <w:t>2分）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物业管理区域内房屋设施日常养护维修服务方案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17</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default" w:ascii="宋体" w:hAnsi="宋体" w:eastAsia="宋体" w:cs="宋体"/>
                <w:b w:val="0"/>
                <w:i w:val="0"/>
                <w:color w:val="auto"/>
                <w:kern w:val="0"/>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物业管理区域内电梯管理方案，根据提供的方案进行评分，方案合理、可行</w:t>
            </w:r>
            <w:r>
              <w:rPr>
                <w:rFonts w:hint="default" w:ascii="宋体" w:hAnsi="宋体" w:cs="宋体"/>
                <w:b w:val="0"/>
                <w:i w:val="0"/>
                <w:color w:val="auto"/>
                <w:kern w:val="0"/>
                <w:sz w:val="24"/>
                <w:szCs w:val="24"/>
                <w:highlight w:val="none"/>
                <w:lang w:eastAsia="zh-CN" w:bidi="ar"/>
              </w:rPr>
              <w:t>的</w:t>
            </w:r>
            <w:r>
              <w:rPr>
                <w:rFonts w:hint="eastAsia" w:ascii="宋体" w:hAnsi="宋体" w:eastAsia="宋体" w:cs="宋体"/>
                <w:color w:val="auto"/>
                <w:kern w:val="0"/>
                <w:sz w:val="24"/>
                <w:szCs w:val="24"/>
                <w:highlight w:val="none"/>
                <w:lang w:val="en-US" w:eastAsia="zh-CN" w:bidi="ar"/>
              </w:rPr>
              <w:t>得2分，内容有所欠缺待完善的得1分，不合理的不得分。（</w:t>
            </w:r>
            <w:r>
              <w:rPr>
                <w:rFonts w:hint="default" w:ascii="宋体" w:hAnsi="宋体" w:cs="宋体"/>
                <w:color w:val="auto"/>
                <w:kern w:val="0"/>
                <w:sz w:val="24"/>
                <w:szCs w:val="24"/>
                <w:highlight w:val="none"/>
                <w:lang w:eastAsia="zh-CN" w:bidi="ar"/>
              </w:rPr>
              <w:t>共</w:t>
            </w:r>
            <w:r>
              <w:rPr>
                <w:rFonts w:hint="eastAsia" w:ascii="宋体" w:hAnsi="宋体" w:eastAsia="宋体" w:cs="宋体"/>
                <w:color w:val="auto"/>
                <w:kern w:val="0"/>
                <w:sz w:val="24"/>
                <w:szCs w:val="24"/>
                <w:highlight w:val="none"/>
                <w:lang w:val="en-US" w:eastAsia="zh-CN" w:bidi="ar"/>
              </w:rPr>
              <w:t>2分</w:t>
            </w:r>
            <w:r>
              <w:rPr>
                <w:rFonts w:hint="default" w:ascii="宋体" w:hAnsi="宋体" w:cs="宋体"/>
                <w:color w:val="auto"/>
                <w:kern w:val="0"/>
                <w:sz w:val="24"/>
                <w:szCs w:val="24"/>
                <w:highlight w:val="none"/>
                <w:lang w:eastAsia="zh-CN" w:bidi="ar"/>
              </w:rPr>
              <w:t>）</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widowControl/>
              <w:suppressLineNumbers w:val="0"/>
              <w:autoSpaceDE w:val="0"/>
              <w:autoSpaceDN/>
              <w:spacing w:line="360" w:lineRule="auto"/>
              <w:ind w:left="0" w:leftChars="0" w:right="0" w:firstLine="0" w:firstLineChars="0"/>
              <w:jc w:val="center"/>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i w:val="0"/>
                <w:color w:val="auto"/>
                <w:kern w:val="0"/>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物业管理区域内电梯管理方案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18</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w:t>
            </w:r>
            <w:r>
              <w:rPr>
                <w:rFonts w:hint="eastAsia" w:ascii="宋体" w:hAnsi="宋体" w:eastAsia="宋体" w:cs="宋体"/>
                <w:b w:val="0"/>
                <w:color w:val="auto"/>
                <w:spacing w:val="-2"/>
                <w:kern w:val="2"/>
                <w:sz w:val="24"/>
                <w:szCs w:val="24"/>
                <w:highlight w:val="none"/>
                <w:lang w:val="en-US" w:eastAsia="zh-CN" w:bidi="ar"/>
              </w:rPr>
              <w:t>保安管理秩序维护方案，</w:t>
            </w:r>
            <w:r>
              <w:rPr>
                <w:rFonts w:hint="eastAsia" w:ascii="宋体" w:hAnsi="宋体" w:eastAsia="宋体" w:cs="宋体"/>
                <w:b w:val="0"/>
                <w:i w:val="0"/>
                <w:color w:val="auto"/>
                <w:kern w:val="0"/>
                <w:sz w:val="24"/>
                <w:szCs w:val="24"/>
                <w:highlight w:val="none"/>
                <w:lang w:val="en-US" w:eastAsia="zh-CN" w:bidi="ar"/>
              </w:rPr>
              <w:t>根据提供的方案进行评分，</w:t>
            </w:r>
            <w:r>
              <w:rPr>
                <w:rFonts w:hint="eastAsia" w:ascii="宋体" w:hAnsi="宋体" w:eastAsia="宋体" w:cs="宋体"/>
                <w:b w:val="0"/>
                <w:color w:val="auto"/>
                <w:kern w:val="0"/>
                <w:sz w:val="24"/>
                <w:szCs w:val="24"/>
                <w:highlight w:val="none"/>
                <w:lang w:val="en-US" w:eastAsia="zh-CN" w:bidi="ar"/>
              </w:rPr>
              <w:t>方案合理、可行</w:t>
            </w:r>
            <w:r>
              <w:rPr>
                <w:rFonts w:hint="default" w:ascii="宋体" w:hAnsi="宋体" w:cs="宋体"/>
                <w:b w:val="0"/>
                <w:color w:val="auto"/>
                <w:kern w:val="0"/>
                <w:sz w:val="24"/>
                <w:szCs w:val="24"/>
                <w:highlight w:val="none"/>
                <w:lang w:eastAsia="zh-CN" w:bidi="ar"/>
              </w:rPr>
              <w:t>的</w:t>
            </w:r>
            <w:r>
              <w:rPr>
                <w:rFonts w:hint="eastAsia" w:ascii="宋体" w:hAnsi="宋体" w:eastAsia="宋体" w:cs="宋体"/>
                <w:color w:val="auto"/>
                <w:kern w:val="0"/>
                <w:sz w:val="24"/>
                <w:szCs w:val="24"/>
                <w:highlight w:val="none"/>
                <w:lang w:val="en-US" w:eastAsia="zh-CN" w:bidi="ar"/>
              </w:rPr>
              <w:t>得</w:t>
            </w:r>
            <w:r>
              <w:rPr>
                <w:rFonts w:hint="default" w:ascii="宋体" w:hAnsi="宋体" w:eastAsia="宋体" w:cs="宋体"/>
                <w:color w:val="auto"/>
                <w:kern w:val="0"/>
                <w:sz w:val="24"/>
                <w:szCs w:val="24"/>
                <w:highlight w:val="none"/>
                <w:lang w:eastAsia="zh-CN" w:bidi="ar"/>
              </w:rPr>
              <w:t>3</w:t>
            </w:r>
            <w:r>
              <w:rPr>
                <w:rFonts w:hint="eastAsia" w:ascii="宋体" w:hAnsi="宋体" w:eastAsia="宋体" w:cs="宋体"/>
                <w:color w:val="auto"/>
                <w:kern w:val="0"/>
                <w:sz w:val="24"/>
                <w:szCs w:val="24"/>
                <w:highlight w:val="none"/>
                <w:lang w:val="en-US" w:eastAsia="zh-CN" w:bidi="ar"/>
              </w:rPr>
              <w:t>分，内容有所欠缺待完善的得</w:t>
            </w:r>
            <w:r>
              <w:rPr>
                <w:rFonts w:hint="default" w:ascii="宋体" w:hAnsi="宋体" w:eastAsia="宋体" w:cs="宋体"/>
                <w:color w:val="auto"/>
                <w:kern w:val="0"/>
                <w:sz w:val="24"/>
                <w:szCs w:val="24"/>
                <w:highlight w:val="none"/>
                <w:lang w:eastAsia="zh-CN" w:bidi="ar"/>
              </w:rPr>
              <w:t>2</w:t>
            </w:r>
            <w:r>
              <w:rPr>
                <w:rFonts w:hint="eastAsia" w:ascii="宋体" w:hAnsi="宋体" w:eastAsia="宋体" w:cs="宋体"/>
                <w:color w:val="auto"/>
                <w:kern w:val="0"/>
                <w:sz w:val="24"/>
                <w:szCs w:val="24"/>
                <w:highlight w:val="none"/>
                <w:lang w:val="en-US" w:eastAsia="zh-CN" w:bidi="ar"/>
              </w:rPr>
              <w:t>分，不合理的得</w:t>
            </w:r>
            <w:r>
              <w:rPr>
                <w:rFonts w:hint="default" w:ascii="宋体" w:hAnsi="宋体" w:eastAsia="宋体" w:cs="宋体"/>
                <w:color w:val="auto"/>
                <w:kern w:val="0"/>
                <w:sz w:val="24"/>
                <w:szCs w:val="24"/>
                <w:highlight w:val="none"/>
                <w:lang w:eastAsia="zh-CN" w:bidi="ar"/>
              </w:rPr>
              <w:t>1</w:t>
            </w:r>
            <w:r>
              <w:rPr>
                <w:rFonts w:hint="eastAsia" w:ascii="宋体" w:hAnsi="宋体" w:eastAsia="宋体" w:cs="宋体"/>
                <w:color w:val="auto"/>
                <w:kern w:val="0"/>
                <w:sz w:val="24"/>
                <w:szCs w:val="24"/>
                <w:highlight w:val="none"/>
                <w:lang w:val="en-US" w:eastAsia="zh-CN" w:bidi="ar"/>
              </w:rPr>
              <w:t>分</w:t>
            </w:r>
            <w:r>
              <w:rPr>
                <w:rFonts w:hint="default" w:ascii="宋体" w:hAnsi="宋体" w:eastAsia="宋体" w:cs="宋体"/>
                <w:color w:val="auto"/>
                <w:kern w:val="0"/>
                <w:sz w:val="24"/>
                <w:szCs w:val="24"/>
                <w:highlight w:val="none"/>
                <w:lang w:eastAsia="zh-CN" w:bidi="ar"/>
              </w:rPr>
              <w:t>，不提供的不得分</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color w:val="auto"/>
                <w:kern w:val="0"/>
                <w:sz w:val="24"/>
                <w:szCs w:val="24"/>
                <w:highlight w:val="none"/>
                <w:lang w:val="en-US" w:eastAsia="zh-CN" w:bidi="ar"/>
              </w:rPr>
              <w:t>（</w:t>
            </w:r>
            <w:r>
              <w:rPr>
                <w:rFonts w:hint="default" w:ascii="宋体" w:hAnsi="宋体" w:cs="宋体"/>
                <w:b w:val="0"/>
                <w:color w:val="auto"/>
                <w:kern w:val="0"/>
                <w:sz w:val="24"/>
                <w:szCs w:val="24"/>
                <w:highlight w:val="none"/>
                <w:lang w:eastAsia="zh-CN" w:bidi="ar"/>
              </w:rPr>
              <w:t>共</w:t>
            </w:r>
            <w:r>
              <w:rPr>
                <w:rFonts w:hint="eastAsia" w:ascii="宋体" w:hAnsi="宋体" w:eastAsia="宋体" w:cs="宋体"/>
                <w:b w:val="0"/>
                <w:color w:val="auto"/>
                <w:kern w:val="0"/>
                <w:sz w:val="24"/>
                <w:szCs w:val="24"/>
                <w:highlight w:val="none"/>
                <w:lang w:val="en-US" w:eastAsia="zh-CN" w:bidi="ar"/>
              </w:rPr>
              <w:t>3分）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i w:val="0"/>
                <w:color w:val="auto"/>
                <w:kern w:val="0"/>
                <w:sz w:val="24"/>
                <w:szCs w:val="24"/>
                <w:highlight w:val="none"/>
                <w:lang w:val="en-US" w:eastAsia="zh-CN" w:bidi="ar"/>
              </w:rPr>
              <w:t>物业管理区域内秩序维护管理方案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default" w:ascii="宋体" w:hAnsi="宋体" w:cs="宋体"/>
                <w:color w:val="auto"/>
                <w:kern w:val="2"/>
                <w:sz w:val="24"/>
                <w:szCs w:val="24"/>
                <w:highlight w:val="none"/>
                <w:lang w:eastAsia="zh-CN" w:bidi="ar"/>
              </w:rPr>
              <w:t>9</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应急方案：发生突发事件，如台风、暴雨、雪灾、防雷等灾害性天气及火灾、停水、停电等应急事件制定应急方案，方案合理、可行</w:t>
            </w:r>
            <w:r>
              <w:rPr>
                <w:rFonts w:hint="default" w:ascii="宋体" w:hAnsi="宋体" w:cs="宋体"/>
                <w:b w:val="0"/>
                <w:color w:val="auto"/>
                <w:kern w:val="2"/>
                <w:sz w:val="24"/>
                <w:szCs w:val="24"/>
                <w:highlight w:val="none"/>
                <w:lang w:eastAsia="zh-CN" w:bidi="ar"/>
              </w:rPr>
              <w:t>的</w:t>
            </w:r>
            <w:r>
              <w:rPr>
                <w:rFonts w:hint="eastAsia" w:ascii="宋体" w:hAnsi="宋体" w:eastAsia="宋体" w:cs="宋体"/>
                <w:color w:val="auto"/>
                <w:kern w:val="0"/>
                <w:sz w:val="24"/>
                <w:szCs w:val="24"/>
                <w:highlight w:val="none"/>
                <w:lang w:val="en-US" w:eastAsia="zh-CN" w:bidi="ar"/>
              </w:rPr>
              <w:t>得2分，内容有所欠缺待完善的得1分，不合理的不得分。</w:t>
            </w:r>
            <w:r>
              <w:rPr>
                <w:rFonts w:hint="eastAsia" w:ascii="宋体" w:hAnsi="宋体" w:eastAsia="宋体" w:cs="宋体"/>
                <w:b w:val="0"/>
                <w:color w:val="auto"/>
                <w:kern w:val="2"/>
                <w:sz w:val="24"/>
                <w:szCs w:val="24"/>
                <w:highlight w:val="none"/>
                <w:lang w:val="en-US" w:eastAsia="zh-CN" w:bidi="ar"/>
              </w:rPr>
              <w:t>（</w:t>
            </w:r>
            <w:r>
              <w:rPr>
                <w:rFonts w:hint="default" w:ascii="宋体" w:hAnsi="宋体" w:cs="宋体"/>
                <w:b w:val="0"/>
                <w:color w:val="auto"/>
                <w:kern w:val="2"/>
                <w:sz w:val="24"/>
                <w:szCs w:val="24"/>
                <w:highlight w:val="none"/>
                <w:lang w:eastAsia="zh-CN" w:bidi="ar"/>
              </w:rPr>
              <w:t>共</w:t>
            </w:r>
            <w:r>
              <w:rPr>
                <w:rFonts w:hint="eastAsia" w:ascii="宋体" w:hAnsi="宋体" w:eastAsia="宋体" w:cs="宋体"/>
                <w:b w:val="0"/>
                <w:color w:val="auto"/>
                <w:kern w:val="0"/>
                <w:sz w:val="24"/>
                <w:szCs w:val="24"/>
                <w:highlight w:val="none"/>
                <w:lang w:val="en-US" w:eastAsia="zh-CN" w:bidi="ar"/>
              </w:rPr>
              <w:t>2</w:t>
            </w:r>
            <w:r>
              <w:rPr>
                <w:rFonts w:hint="eastAsia" w:ascii="宋体" w:hAnsi="宋体" w:eastAsia="宋体" w:cs="宋体"/>
                <w:b w:val="0"/>
                <w:color w:val="auto"/>
                <w:kern w:val="2"/>
                <w:sz w:val="24"/>
                <w:szCs w:val="24"/>
                <w:highlight w:val="none"/>
                <w:lang w:val="en-US" w:eastAsia="zh-CN" w:bidi="ar"/>
              </w:rPr>
              <w:t>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20</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投标人对于服务人员的岗前及岗位培训计划，根据提供的方案内容进行评分，方案内容完整且合理、可行</w:t>
            </w:r>
            <w:r>
              <w:rPr>
                <w:rFonts w:hint="default" w:ascii="宋体" w:hAnsi="宋体" w:cs="宋体"/>
                <w:b w:val="0"/>
                <w:color w:val="auto"/>
                <w:kern w:val="2"/>
                <w:sz w:val="24"/>
                <w:szCs w:val="24"/>
                <w:highlight w:val="none"/>
                <w:lang w:eastAsia="zh-CN" w:bidi="ar"/>
              </w:rPr>
              <w:t>的</w:t>
            </w:r>
            <w:r>
              <w:rPr>
                <w:rFonts w:hint="eastAsia" w:ascii="宋体" w:hAnsi="宋体" w:eastAsia="宋体" w:cs="宋体"/>
                <w:color w:val="auto"/>
                <w:kern w:val="0"/>
                <w:sz w:val="24"/>
                <w:szCs w:val="24"/>
                <w:highlight w:val="none"/>
                <w:lang w:val="en-US" w:eastAsia="zh-CN" w:bidi="ar"/>
              </w:rPr>
              <w:t>得2分，内容有所欠缺待完善的得1分，不合理的不得分。</w:t>
            </w:r>
            <w:r>
              <w:rPr>
                <w:rFonts w:hint="eastAsia" w:ascii="宋体" w:hAnsi="宋体" w:eastAsia="宋体" w:cs="宋体"/>
                <w:b w:val="0"/>
                <w:color w:val="auto"/>
                <w:kern w:val="2"/>
                <w:sz w:val="24"/>
                <w:szCs w:val="24"/>
                <w:highlight w:val="none"/>
                <w:lang w:val="en-US" w:eastAsia="zh-CN" w:bidi="ar"/>
              </w:rPr>
              <w:t>（</w:t>
            </w:r>
            <w:r>
              <w:rPr>
                <w:rFonts w:hint="default" w:ascii="宋体" w:hAnsi="宋体" w:cs="宋体"/>
                <w:b w:val="0"/>
                <w:color w:val="auto"/>
                <w:kern w:val="2"/>
                <w:sz w:val="24"/>
                <w:szCs w:val="24"/>
                <w:highlight w:val="none"/>
                <w:lang w:eastAsia="zh-CN" w:bidi="ar"/>
              </w:rPr>
              <w:t>共</w:t>
            </w:r>
            <w:r>
              <w:rPr>
                <w:rFonts w:hint="eastAsia" w:ascii="宋体" w:hAnsi="宋体" w:eastAsia="宋体" w:cs="宋体"/>
                <w:b w:val="0"/>
                <w:color w:val="auto"/>
                <w:kern w:val="0"/>
                <w:sz w:val="24"/>
                <w:szCs w:val="24"/>
                <w:highlight w:val="none"/>
                <w:lang w:val="en-US" w:eastAsia="zh-CN" w:bidi="ar"/>
              </w:rPr>
              <w:t>2</w:t>
            </w:r>
            <w:r>
              <w:rPr>
                <w:rFonts w:hint="eastAsia" w:ascii="宋体" w:hAnsi="宋体" w:eastAsia="宋体" w:cs="宋体"/>
                <w:b w:val="0"/>
                <w:color w:val="auto"/>
                <w:kern w:val="2"/>
                <w:sz w:val="24"/>
                <w:szCs w:val="24"/>
                <w:highlight w:val="none"/>
                <w:lang w:val="en-US" w:eastAsia="zh-CN" w:bidi="ar"/>
              </w:rPr>
              <w:t>分）</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主观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pacing w:before="0" w:beforeAutospacing="0" w:after="0" w:afterAutospacing="0" w:line="360" w:lineRule="auto"/>
              <w:ind w:left="0" w:right="0"/>
              <w:jc w:val="center"/>
              <w:outlineLvl w:val="0"/>
              <w:rPr>
                <w:rFonts w:hint="eastAsia" w:ascii="宋体" w:hAnsi="宋体" w:eastAsia="宋体" w:cs="宋体"/>
                <w:b w:val="0"/>
                <w:i w:val="0"/>
                <w:color w:val="auto"/>
                <w:kern w:val="0"/>
                <w:sz w:val="24"/>
                <w:szCs w:val="24"/>
                <w:highlight w:val="none"/>
              </w:rPr>
            </w:pPr>
            <w:r>
              <w:rPr>
                <w:rFonts w:hint="eastAsia" w:ascii="宋体" w:hAnsi="宋体" w:eastAsia="宋体" w:cs="宋体"/>
                <w:b w:val="0"/>
                <w:color w:val="auto"/>
                <w:kern w:val="2"/>
                <w:sz w:val="24"/>
                <w:szCs w:val="24"/>
                <w:highlight w:val="none"/>
                <w:lang w:val="en-US" w:eastAsia="zh-CN" w:bidi="ar"/>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仿宋_GB2312"/>
                <w:color w:val="auto"/>
                <w:kern w:val="2"/>
                <w:sz w:val="24"/>
                <w:szCs w:val="24"/>
                <w:highlight w:val="none"/>
              </w:rPr>
            </w:pPr>
            <w:r>
              <w:rPr>
                <w:rFonts w:hint="default" w:ascii="宋体" w:hAnsi="宋体" w:cs="仿宋_GB2312"/>
                <w:color w:val="auto"/>
                <w:kern w:val="2"/>
                <w:sz w:val="24"/>
                <w:szCs w:val="24"/>
                <w:highlight w:val="none"/>
              </w:rPr>
              <w:t>21</w:t>
            </w:r>
          </w:p>
        </w:tc>
        <w:tc>
          <w:tcPr>
            <w:tcW w:w="35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有效投标报价的最低价作为评标基准价，其最低报价为满分；按［投标报价得分</w:t>
            </w:r>
            <w:r>
              <w:rPr>
                <w:rFonts w:hint="eastAsia" w:ascii="宋体" w:hAnsi="宋体" w:eastAsia="宋体" w:cs="仿宋_GB2312"/>
                <w:color w:val="auto"/>
                <w:kern w:val="2"/>
                <w:sz w:val="24"/>
                <w:szCs w:val="24"/>
                <w:highlight w:val="none"/>
                <w:lang w:val="en-US" w:eastAsia="zh-CN" w:bidi="ar"/>
              </w:rPr>
              <w:t>=（评标基准价/投标报价）*</w:t>
            </w:r>
            <w:r>
              <w:rPr>
                <w:rFonts w:hint="eastAsia" w:ascii="宋体" w:hAnsi="宋体" w:eastAsia="宋体" w:cs="宋体"/>
                <w:color w:val="auto"/>
                <w:kern w:val="2"/>
                <w:sz w:val="24"/>
                <w:szCs w:val="24"/>
                <w:highlight w:val="none"/>
                <w:lang w:val="en-US" w:eastAsia="zh-CN" w:bidi="ar"/>
              </w:rPr>
              <w:t>最高分值］的计算公式计算。</w:t>
            </w:r>
          </w:p>
          <w:p>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评标过程中，不得去掉报价中的最高报价和最低报价。</w:t>
            </w:r>
          </w:p>
          <w:p>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仿宋_GB2312"/>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客观</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w:t>
            </w:r>
          </w:p>
        </w:tc>
      </w:tr>
    </w:tbl>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lang w:val="en-US" w:eastAsia="zh-CN" w:bidi="ar"/>
        </w:rPr>
      </w:pPr>
    </w:p>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1"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1"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1"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1"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1"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1"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1"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1"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rPr>
        <w:t>4.2.12投标人仅提交备份投标文件，未在电子交易平台传输递交投标文件</w:t>
      </w:r>
      <w:r>
        <w:rPr>
          <w:rFonts w:hint="eastAsia" w:ascii="宋体" w:hAnsi="宋体" w:cs="宋体"/>
          <w:kern w:val="0"/>
          <w:sz w:val="24"/>
          <w:highlight w:val="none"/>
        </w:rPr>
        <w:t>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w:t>
      </w:r>
      <w:r>
        <w:rPr>
          <w:rFonts w:hint="eastAsia" w:ascii="宋体" w:hAnsi="宋体" w:cs="宋体"/>
          <w:kern w:val="0"/>
          <w:sz w:val="24"/>
        </w:rPr>
        <w:t>法规、规章（适用本市的）及省级以上规范性文件（适用本市的）规定的其他无效情形。</w:t>
      </w:r>
    </w:p>
    <w:p>
      <w:pPr>
        <w:pStyle w:val="25"/>
        <w:snapToGrid w:val="0"/>
        <w:spacing w:line="360" w:lineRule="auto"/>
        <w:ind w:firstLine="471"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89"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widowControl/>
        <w:adjustRightInd/>
        <w:jc w:val="left"/>
        <w:rPr>
          <w:rFonts w:ascii="宋体" w:hAnsi="宋体" w:cs="宋体"/>
          <w:b/>
          <w:sz w:val="36"/>
          <w:szCs w:val="36"/>
        </w:rPr>
      </w:pPr>
      <w:bookmarkStart w:id="397" w:name="第五部分"/>
      <w:bookmarkStart w:id="398" w:name="_Toc86217003"/>
      <w:r>
        <w:rPr>
          <w:rFonts w:ascii="宋体" w:hAnsi="宋体" w:cs="宋体"/>
          <w:b/>
          <w:sz w:val="36"/>
          <w:szCs w:val="36"/>
        </w:rPr>
        <w:br w:type="page"/>
      </w:r>
    </w:p>
    <w:p>
      <w:pPr>
        <w:spacing w:line="360" w:lineRule="auto"/>
        <w:ind w:left="720" w:leftChars="343" w:firstLine="1081"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35"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0" w:firstLineChars="200"/>
        <w:outlineLvl w:val="0"/>
        <w:rPr>
          <w:rFonts w:asciiTheme="minorEastAsia" w:hAnsiTheme="minorEastAsia" w:eastAsiaTheme="minorEastAsia"/>
          <w:sz w:val="24"/>
        </w:rPr>
      </w:pPr>
      <w:bookmarkStart w:id="399" w:name="_Toc28855"/>
      <w:bookmarkStart w:id="400" w:name="_Toc22967"/>
      <w:bookmarkStart w:id="401" w:name="_Toc19273"/>
      <w:bookmarkStart w:id="402" w:name="_Toc20421"/>
      <w:bookmarkStart w:id="403"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9"/>
      <w:bookmarkEnd w:id="400"/>
      <w:bookmarkEnd w:id="401"/>
      <w:bookmarkEnd w:id="402"/>
      <w:bookmarkEnd w:id="403"/>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0" w:firstLineChars="200"/>
        <w:outlineLvl w:val="0"/>
        <w:rPr>
          <w:rFonts w:asciiTheme="minorEastAsia" w:hAnsiTheme="minorEastAsia" w:eastAsiaTheme="minorEastAsia"/>
          <w:b/>
          <w:sz w:val="24"/>
        </w:rPr>
      </w:pPr>
      <w:bookmarkStart w:id="404" w:name="_Toc2918"/>
      <w:bookmarkStart w:id="405" w:name="_Toc18585"/>
      <w:bookmarkStart w:id="406" w:name="_Toc6311"/>
      <w:bookmarkStart w:id="407" w:name="_Toc22185"/>
      <w:bookmarkStart w:id="408"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4"/>
      <w:bookmarkEnd w:id="405"/>
      <w:bookmarkEnd w:id="406"/>
      <w:bookmarkEnd w:id="407"/>
      <w:bookmarkEnd w:id="408"/>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b/>
          <w:sz w:val="24"/>
        </w:rPr>
      </w:pPr>
      <w:bookmarkStart w:id="409" w:name="_Toc5635"/>
      <w:bookmarkStart w:id="410" w:name="_Toc1386"/>
      <w:bookmarkStart w:id="411" w:name="_Toc13918"/>
      <w:bookmarkStart w:id="412" w:name="_Toc4929"/>
      <w:bookmarkStart w:id="413" w:name="_Toc21124"/>
      <w:r>
        <w:rPr>
          <w:rFonts w:asciiTheme="minorEastAsia" w:hAnsiTheme="minorEastAsia" w:eastAsiaTheme="minorEastAsia"/>
          <w:b/>
          <w:sz w:val="24"/>
        </w:rPr>
        <w:t>1.3 价款</w:t>
      </w:r>
      <w:bookmarkEnd w:id="409"/>
      <w:bookmarkEnd w:id="410"/>
      <w:bookmarkEnd w:id="411"/>
      <w:bookmarkEnd w:id="412"/>
      <w:bookmarkEnd w:id="41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3"/>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0" w:firstLineChars="200"/>
        <w:outlineLvl w:val="0"/>
        <w:rPr>
          <w:rFonts w:asciiTheme="minorEastAsia" w:hAnsiTheme="minorEastAsia" w:eastAsiaTheme="minorEastAsia"/>
          <w:b/>
          <w:sz w:val="24"/>
        </w:rPr>
      </w:pPr>
      <w:bookmarkStart w:id="414" w:name="_Toc30506"/>
      <w:bookmarkStart w:id="415" w:name="_Toc26916"/>
      <w:bookmarkStart w:id="416" w:name="_Toc14993"/>
      <w:bookmarkStart w:id="417" w:name="_Toc3654"/>
      <w:bookmarkStart w:id="418" w:name="_Toc30158"/>
      <w:r>
        <w:rPr>
          <w:rFonts w:asciiTheme="minorEastAsia" w:hAnsiTheme="minorEastAsia" w:eastAsiaTheme="minorEastAsia"/>
          <w:b/>
          <w:sz w:val="24"/>
        </w:rPr>
        <w:t>1.4 付款方式和发票开具方式</w:t>
      </w:r>
      <w:bookmarkEnd w:id="414"/>
      <w:bookmarkEnd w:id="415"/>
      <w:bookmarkEnd w:id="416"/>
      <w:bookmarkEnd w:id="417"/>
      <w:bookmarkEnd w:id="418"/>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0" w:firstLineChars="200"/>
        <w:outlineLvl w:val="0"/>
        <w:rPr>
          <w:rFonts w:asciiTheme="minorEastAsia" w:hAnsiTheme="minorEastAsia" w:eastAsiaTheme="minorEastAsia"/>
          <w:b/>
          <w:sz w:val="24"/>
        </w:rPr>
      </w:pPr>
      <w:bookmarkStart w:id="419" w:name="_Toc11108"/>
      <w:bookmarkStart w:id="420" w:name="_Toc8772"/>
      <w:bookmarkStart w:id="421" w:name="_Toc3625"/>
      <w:bookmarkStart w:id="422" w:name="_Toc4760"/>
      <w:bookmarkStart w:id="423" w:name="_Toc31421"/>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9"/>
      <w:bookmarkEnd w:id="420"/>
      <w:bookmarkEnd w:id="421"/>
      <w:bookmarkEnd w:id="422"/>
      <w:bookmarkEnd w:id="423"/>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u w:val="single"/>
        </w:rPr>
      </w:pPr>
      <w:bookmarkStart w:id="424" w:name="_Toc3079"/>
      <w:bookmarkStart w:id="425" w:name="_Toc5698"/>
      <w:bookmarkStart w:id="426" w:name="_Toc2375"/>
      <w:bookmarkStart w:id="427" w:name="_Toc24662"/>
      <w:bookmarkStart w:id="428"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4"/>
      <w:bookmarkEnd w:id="425"/>
      <w:bookmarkEnd w:id="426"/>
      <w:bookmarkEnd w:id="427"/>
      <w:bookmarkEnd w:id="42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0" w:firstLineChars="200"/>
        <w:outlineLvl w:val="0"/>
        <w:rPr>
          <w:rFonts w:asciiTheme="minorEastAsia" w:hAnsiTheme="minorEastAsia" w:eastAsiaTheme="minorEastAsia"/>
          <w:b/>
          <w:sz w:val="24"/>
        </w:rPr>
      </w:pPr>
      <w:bookmarkStart w:id="429" w:name="_Toc18683"/>
      <w:bookmarkStart w:id="430" w:name="_Toc30329"/>
      <w:bookmarkStart w:id="431" w:name="_Toc32454"/>
      <w:bookmarkStart w:id="432" w:name="_Toc26807"/>
      <w:bookmarkStart w:id="433" w:name="_Toc949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9"/>
      <w:bookmarkEnd w:id="430"/>
      <w:bookmarkEnd w:id="431"/>
      <w:bookmarkEnd w:id="432"/>
      <w:bookmarkEnd w:id="433"/>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0" w:firstLineChars="100"/>
        <w:outlineLvl w:val="0"/>
        <w:rPr>
          <w:rFonts w:asciiTheme="minorEastAsia" w:hAnsiTheme="minorEastAsia" w:eastAsiaTheme="minorEastAsia"/>
          <w:b/>
          <w:sz w:val="24"/>
        </w:rPr>
      </w:pPr>
      <w:bookmarkStart w:id="434" w:name="_Toc16417"/>
      <w:bookmarkStart w:id="435" w:name="_Toc23784"/>
      <w:bookmarkStart w:id="436" w:name="_Toc12273"/>
      <w:bookmarkStart w:id="437" w:name="_Toc26227"/>
      <w:bookmarkStart w:id="438" w:name="_Toc15827"/>
      <w:r>
        <w:rPr>
          <w:rFonts w:asciiTheme="minorEastAsia" w:hAnsiTheme="minorEastAsia" w:eastAsiaTheme="minorEastAsia"/>
          <w:b/>
          <w:sz w:val="24"/>
        </w:rPr>
        <w:t>1.8 合同生效</w:t>
      </w:r>
      <w:bookmarkEnd w:id="434"/>
      <w:bookmarkEnd w:id="435"/>
      <w:bookmarkEnd w:id="436"/>
      <w:bookmarkEnd w:id="437"/>
      <w:bookmarkEnd w:id="438"/>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pPr>
        <w:pStyle w:val="699"/>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0" w:firstLineChars="200"/>
        <w:outlineLvl w:val="0"/>
        <w:rPr>
          <w:rFonts w:asciiTheme="minorEastAsia" w:hAnsiTheme="minorEastAsia" w:eastAsiaTheme="minorEastAsia"/>
          <w:b/>
          <w:sz w:val="24"/>
        </w:rPr>
      </w:pPr>
      <w:bookmarkStart w:id="439" w:name="_Toc14021"/>
      <w:bookmarkStart w:id="440" w:name="_Toc25079"/>
      <w:bookmarkStart w:id="441" w:name="_Toc5228"/>
      <w:bookmarkStart w:id="442" w:name="_Toc19680"/>
      <w:bookmarkStart w:id="443" w:name="_Toc31297"/>
      <w:r>
        <w:rPr>
          <w:rFonts w:asciiTheme="minorEastAsia" w:hAnsiTheme="minorEastAsia" w:eastAsiaTheme="minorEastAsia"/>
          <w:b/>
          <w:sz w:val="24"/>
        </w:rPr>
        <w:t>2.1 定义</w:t>
      </w:r>
      <w:bookmarkEnd w:id="439"/>
      <w:bookmarkEnd w:id="440"/>
      <w:bookmarkEnd w:id="441"/>
      <w:bookmarkEnd w:id="442"/>
      <w:bookmarkEnd w:id="44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0" w:firstLineChars="200"/>
        <w:outlineLvl w:val="0"/>
        <w:rPr>
          <w:rFonts w:asciiTheme="minorEastAsia" w:hAnsiTheme="minorEastAsia" w:eastAsiaTheme="minorEastAsia"/>
          <w:b/>
          <w:sz w:val="24"/>
        </w:rPr>
      </w:pPr>
      <w:bookmarkStart w:id="444" w:name="_Toc23289"/>
      <w:bookmarkStart w:id="445" w:name="_Toc31402"/>
      <w:bookmarkStart w:id="446" w:name="_Toc16752"/>
      <w:bookmarkStart w:id="447" w:name="_Toc19539"/>
      <w:bookmarkStart w:id="448" w:name="_Toc3769"/>
      <w:r>
        <w:rPr>
          <w:rFonts w:asciiTheme="minorEastAsia" w:hAnsiTheme="minorEastAsia" w:eastAsiaTheme="minorEastAsia"/>
          <w:b/>
          <w:sz w:val="24"/>
        </w:rPr>
        <w:t>2.2 技术规范</w:t>
      </w:r>
      <w:bookmarkEnd w:id="444"/>
      <w:bookmarkEnd w:id="445"/>
      <w:bookmarkEnd w:id="446"/>
      <w:bookmarkEnd w:id="447"/>
      <w:bookmarkEnd w:id="448"/>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0" w:firstLineChars="200"/>
        <w:outlineLvl w:val="0"/>
        <w:rPr>
          <w:rFonts w:asciiTheme="minorEastAsia" w:hAnsiTheme="minorEastAsia" w:eastAsiaTheme="minorEastAsia"/>
          <w:b/>
          <w:sz w:val="24"/>
        </w:rPr>
      </w:pPr>
      <w:bookmarkStart w:id="449" w:name="_Toc9161"/>
      <w:bookmarkStart w:id="450" w:name="_Toc27945"/>
      <w:bookmarkStart w:id="451" w:name="_Toc13673"/>
      <w:bookmarkStart w:id="452" w:name="_Toc12412"/>
      <w:bookmarkStart w:id="453" w:name="_Toc4133"/>
      <w:r>
        <w:rPr>
          <w:rFonts w:asciiTheme="minorEastAsia" w:hAnsiTheme="minorEastAsia" w:eastAsiaTheme="minorEastAsia"/>
          <w:b/>
          <w:sz w:val="24"/>
        </w:rPr>
        <w:t>2.3 知识产权</w:t>
      </w:r>
      <w:bookmarkEnd w:id="449"/>
      <w:bookmarkEnd w:id="450"/>
      <w:bookmarkEnd w:id="451"/>
      <w:bookmarkEnd w:id="452"/>
      <w:bookmarkEnd w:id="45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0" w:firstLineChars="200"/>
        <w:outlineLvl w:val="0"/>
        <w:rPr>
          <w:rFonts w:asciiTheme="minorEastAsia" w:hAnsiTheme="minorEastAsia" w:eastAsiaTheme="minorEastAsia"/>
          <w:b/>
          <w:sz w:val="24"/>
        </w:rPr>
      </w:pPr>
      <w:bookmarkStart w:id="454" w:name="_Toc22011"/>
      <w:bookmarkStart w:id="455" w:name="_Toc31233"/>
      <w:bookmarkStart w:id="456" w:name="_Toc26555"/>
      <w:bookmarkStart w:id="457" w:name="_Toc15447"/>
      <w:bookmarkStart w:id="458" w:name="_Toc32670"/>
      <w:r>
        <w:rPr>
          <w:rFonts w:asciiTheme="minorEastAsia" w:hAnsiTheme="minorEastAsia" w:eastAsiaTheme="minorEastAsia"/>
          <w:b/>
          <w:sz w:val="24"/>
        </w:rPr>
        <w:t>2.5 结算方式和付款条件</w:t>
      </w:r>
      <w:bookmarkEnd w:id="454"/>
      <w:bookmarkEnd w:id="455"/>
      <w:bookmarkEnd w:id="456"/>
      <w:bookmarkEnd w:id="457"/>
      <w:bookmarkEnd w:id="45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b/>
          <w:sz w:val="24"/>
        </w:rPr>
      </w:pPr>
      <w:bookmarkStart w:id="459" w:name="_Toc30507"/>
      <w:bookmarkStart w:id="460" w:name="_Toc18990"/>
      <w:bookmarkStart w:id="461" w:name="_Toc16163"/>
      <w:bookmarkStart w:id="462" w:name="_Toc13467"/>
      <w:bookmarkStart w:id="463" w:name="_Toc13154"/>
      <w:r>
        <w:rPr>
          <w:rFonts w:asciiTheme="minorEastAsia" w:hAnsiTheme="minorEastAsia" w:eastAsiaTheme="minorEastAsia"/>
          <w:b/>
          <w:sz w:val="24"/>
        </w:rPr>
        <w:t>2.6 技术资料和保密义务</w:t>
      </w:r>
      <w:bookmarkEnd w:id="459"/>
      <w:bookmarkEnd w:id="460"/>
      <w:bookmarkEnd w:id="461"/>
      <w:bookmarkEnd w:id="462"/>
      <w:bookmarkEnd w:id="46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0" w:firstLineChars="200"/>
        <w:outlineLvl w:val="0"/>
        <w:rPr>
          <w:rFonts w:asciiTheme="minorEastAsia" w:hAnsiTheme="minorEastAsia" w:eastAsiaTheme="minorEastAsia"/>
          <w:b/>
          <w:sz w:val="24"/>
        </w:rPr>
      </w:pPr>
      <w:bookmarkStart w:id="464"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0" w:firstLineChars="200"/>
        <w:outlineLvl w:val="0"/>
        <w:rPr>
          <w:rFonts w:asciiTheme="minorEastAsia" w:hAnsiTheme="minorEastAsia" w:eastAsiaTheme="minorEastAsia"/>
          <w:b/>
          <w:sz w:val="24"/>
        </w:rPr>
      </w:pPr>
      <w:bookmarkStart w:id="465"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0" w:firstLineChars="200"/>
        <w:outlineLvl w:val="0"/>
        <w:rPr>
          <w:rFonts w:asciiTheme="minorEastAsia" w:hAnsiTheme="minorEastAsia" w:eastAsiaTheme="minorEastAsia"/>
          <w:b/>
          <w:sz w:val="24"/>
        </w:rPr>
      </w:pPr>
      <w:bookmarkStart w:id="466"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6"/>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0" w:firstLineChars="200"/>
        <w:outlineLvl w:val="0"/>
        <w:rPr>
          <w:rFonts w:asciiTheme="minorEastAsia" w:hAnsiTheme="minorEastAsia" w:eastAsiaTheme="minorEastAsia"/>
          <w:b/>
          <w:sz w:val="24"/>
        </w:rPr>
      </w:pPr>
      <w:bookmarkStart w:id="467" w:name="_Toc21830"/>
      <w:bookmarkStart w:id="468" w:name="_Toc10663"/>
      <w:bookmarkStart w:id="469" w:name="_Toc42"/>
      <w:bookmarkStart w:id="470" w:name="_Toc26689"/>
      <w:bookmarkStart w:id="471" w:name="_Toc23368"/>
      <w:r>
        <w:rPr>
          <w:rFonts w:asciiTheme="minorEastAsia" w:hAnsiTheme="minorEastAsia" w:eastAsiaTheme="minorEastAsia"/>
          <w:b/>
          <w:sz w:val="24"/>
        </w:rPr>
        <w:t>2.10 合同转让和分包</w:t>
      </w:r>
      <w:bookmarkEnd w:id="467"/>
      <w:bookmarkEnd w:id="468"/>
      <w:bookmarkEnd w:id="469"/>
      <w:bookmarkEnd w:id="470"/>
      <w:bookmarkEnd w:id="47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0" w:firstLineChars="200"/>
        <w:outlineLvl w:val="0"/>
        <w:rPr>
          <w:rFonts w:asciiTheme="minorEastAsia" w:hAnsiTheme="minorEastAsia" w:eastAsiaTheme="minorEastAsia"/>
          <w:b/>
          <w:sz w:val="24"/>
        </w:rPr>
      </w:pPr>
      <w:bookmarkStart w:id="472" w:name="_Toc26633"/>
      <w:bookmarkStart w:id="473" w:name="_Toc25571"/>
      <w:bookmarkStart w:id="474" w:name="_Toc4720"/>
      <w:bookmarkStart w:id="475" w:name="_Toc32494"/>
      <w:bookmarkStart w:id="476" w:name="_Toc14371"/>
      <w:r>
        <w:rPr>
          <w:rFonts w:asciiTheme="minorEastAsia" w:hAnsiTheme="minorEastAsia" w:eastAsiaTheme="minorEastAsia"/>
          <w:b/>
          <w:sz w:val="24"/>
        </w:rPr>
        <w:t>2.11 不可抗力</w:t>
      </w:r>
      <w:bookmarkEnd w:id="472"/>
      <w:bookmarkEnd w:id="473"/>
      <w:bookmarkEnd w:id="474"/>
      <w:bookmarkEnd w:id="475"/>
      <w:bookmarkEnd w:id="47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b/>
          <w:sz w:val="24"/>
        </w:rPr>
      </w:pPr>
      <w:bookmarkStart w:id="477" w:name="_Toc24465"/>
      <w:bookmarkStart w:id="478" w:name="_Toc23854"/>
      <w:bookmarkStart w:id="479" w:name="_Toc14115"/>
      <w:bookmarkStart w:id="480" w:name="_Toc25783"/>
      <w:bookmarkStart w:id="481" w:name="_Toc3638"/>
      <w:r>
        <w:rPr>
          <w:rFonts w:asciiTheme="minorEastAsia" w:hAnsiTheme="minorEastAsia" w:eastAsiaTheme="minorEastAsia"/>
          <w:b/>
          <w:sz w:val="24"/>
        </w:rPr>
        <w:t>2.12 税费</w:t>
      </w:r>
      <w:bookmarkEnd w:id="477"/>
      <w:bookmarkEnd w:id="478"/>
      <w:bookmarkEnd w:id="479"/>
      <w:bookmarkEnd w:id="480"/>
      <w:bookmarkEnd w:id="48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0" w:firstLineChars="200"/>
        <w:outlineLvl w:val="0"/>
        <w:rPr>
          <w:rFonts w:asciiTheme="minorEastAsia" w:hAnsiTheme="minorEastAsia" w:eastAsiaTheme="minorEastAsia"/>
          <w:b/>
          <w:sz w:val="24"/>
        </w:rPr>
      </w:pPr>
      <w:bookmarkStart w:id="482" w:name="_Toc26883"/>
      <w:bookmarkStart w:id="483" w:name="_Toc14814"/>
      <w:bookmarkStart w:id="484" w:name="_Toc7315"/>
      <w:bookmarkStart w:id="485" w:name="_Toc25525"/>
      <w:bookmarkStart w:id="486" w:name="_Toc30105"/>
      <w:r>
        <w:rPr>
          <w:rFonts w:asciiTheme="minorEastAsia" w:hAnsiTheme="minorEastAsia" w:eastAsiaTheme="minorEastAsia"/>
          <w:b/>
          <w:sz w:val="24"/>
        </w:rPr>
        <w:t>2.13 乙方破产</w:t>
      </w:r>
      <w:bookmarkEnd w:id="482"/>
      <w:bookmarkEnd w:id="483"/>
      <w:bookmarkEnd w:id="484"/>
      <w:bookmarkEnd w:id="485"/>
      <w:bookmarkEnd w:id="48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b/>
          <w:sz w:val="24"/>
        </w:rPr>
      </w:pPr>
      <w:bookmarkStart w:id="487" w:name="_Toc1123"/>
      <w:bookmarkStart w:id="488" w:name="_Toc2016"/>
      <w:bookmarkStart w:id="489" w:name="_Toc23323"/>
      <w:r>
        <w:rPr>
          <w:rFonts w:asciiTheme="minorEastAsia" w:hAnsiTheme="minorEastAsia" w:eastAsiaTheme="minorEastAsia"/>
          <w:b/>
          <w:sz w:val="24"/>
        </w:rPr>
        <w:t>2.14 合同中止、终止</w:t>
      </w:r>
      <w:bookmarkEnd w:id="487"/>
      <w:bookmarkEnd w:id="488"/>
      <w:bookmarkEnd w:id="48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0" w:firstLineChars="200"/>
        <w:outlineLvl w:val="0"/>
        <w:rPr>
          <w:rFonts w:asciiTheme="minorEastAsia" w:hAnsiTheme="minorEastAsia" w:eastAsiaTheme="minorEastAsia"/>
          <w:b/>
          <w:sz w:val="24"/>
        </w:rPr>
      </w:pPr>
      <w:bookmarkStart w:id="490" w:name="_Toc1969"/>
      <w:bookmarkStart w:id="491" w:name="_Toc14525"/>
      <w:bookmarkStart w:id="492" w:name="_Toc17363"/>
      <w:r>
        <w:rPr>
          <w:rFonts w:asciiTheme="minorEastAsia" w:hAnsiTheme="minorEastAsia" w:eastAsiaTheme="minorEastAsia"/>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0" w:firstLineChars="200"/>
        <w:outlineLvl w:val="0"/>
        <w:rPr>
          <w:rFonts w:asciiTheme="minorEastAsia" w:hAnsiTheme="minorEastAsia" w:eastAsiaTheme="minorEastAsia"/>
          <w:b/>
          <w:sz w:val="24"/>
        </w:rPr>
      </w:pPr>
      <w:bookmarkStart w:id="493" w:name="_Toc25198"/>
      <w:bookmarkStart w:id="494" w:name="_Toc12666"/>
      <w:bookmarkStart w:id="495" w:name="_Toc31892"/>
      <w:bookmarkStart w:id="496" w:name="_Toc9808"/>
      <w:bookmarkStart w:id="497" w:name="_Toc2308"/>
      <w:r>
        <w:rPr>
          <w:rFonts w:asciiTheme="minorEastAsia" w:hAnsiTheme="minorEastAsia" w:eastAsiaTheme="minorEastAsia"/>
          <w:b/>
          <w:sz w:val="24"/>
        </w:rPr>
        <w:t>2.16 通知和送达</w:t>
      </w:r>
      <w:bookmarkEnd w:id="493"/>
      <w:bookmarkEnd w:id="494"/>
      <w:bookmarkEnd w:id="495"/>
      <w:bookmarkEnd w:id="496"/>
      <w:bookmarkEnd w:id="497"/>
    </w:p>
    <w:p>
      <w:pPr>
        <w:spacing w:line="560" w:lineRule="exact"/>
        <w:ind w:firstLine="480" w:firstLineChars="200"/>
        <w:rPr>
          <w:rFonts w:asciiTheme="minorEastAsia" w:hAnsiTheme="minorEastAsia" w:eastAsiaTheme="minorEastAsia"/>
          <w:sz w:val="24"/>
        </w:rPr>
      </w:pPr>
      <w:bookmarkStart w:id="498" w:name="_Toc27674"/>
      <w:bookmarkStart w:id="499"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8"/>
      <w:bookmarkEnd w:id="499"/>
    </w:p>
    <w:p>
      <w:pPr>
        <w:spacing w:line="560" w:lineRule="exact"/>
        <w:ind w:firstLine="480" w:firstLineChars="200"/>
        <w:outlineLvl w:val="0"/>
        <w:rPr>
          <w:rFonts w:asciiTheme="minorEastAsia" w:hAnsiTheme="minorEastAsia" w:eastAsiaTheme="minorEastAsia"/>
          <w:b/>
          <w:sz w:val="24"/>
        </w:rPr>
      </w:pPr>
      <w:bookmarkStart w:id="500" w:name="_Toc12254"/>
      <w:bookmarkStart w:id="501" w:name="_Toc27644"/>
      <w:bookmarkStart w:id="502" w:name="_Toc5063"/>
      <w:bookmarkStart w:id="503" w:name="_Toc28906"/>
      <w:bookmarkStart w:id="504"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00"/>
      <w:bookmarkEnd w:id="501"/>
      <w:bookmarkEnd w:id="502"/>
      <w:bookmarkEnd w:id="503"/>
      <w:bookmarkEnd w:id="50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0" w:firstLineChars="200"/>
        <w:outlineLvl w:val="0"/>
        <w:rPr>
          <w:rFonts w:asciiTheme="minorEastAsia" w:hAnsiTheme="minorEastAsia" w:eastAsiaTheme="minorEastAsia"/>
          <w:b/>
          <w:sz w:val="24"/>
        </w:rPr>
      </w:pPr>
      <w:bookmarkStart w:id="505" w:name="_Toc27403"/>
      <w:bookmarkStart w:id="506" w:name="_Toc1492"/>
      <w:bookmarkStart w:id="507" w:name="_Toc27127"/>
      <w:bookmarkStart w:id="508" w:name="_Toc30096"/>
      <w:bookmarkStart w:id="509" w:name="_Toc22266"/>
      <w:r>
        <w:rPr>
          <w:rFonts w:asciiTheme="minorEastAsia" w:hAnsiTheme="minorEastAsia" w:eastAsiaTheme="minorEastAsia"/>
          <w:b/>
          <w:sz w:val="24"/>
        </w:rPr>
        <w:t>2.18 履约保证金</w:t>
      </w:r>
      <w:bookmarkEnd w:id="505"/>
      <w:bookmarkEnd w:id="506"/>
      <w:bookmarkEnd w:id="507"/>
      <w:bookmarkEnd w:id="508"/>
      <w:bookmarkEnd w:id="509"/>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0" w:name="_Toc331685784"/>
      <w:r>
        <w:rPr>
          <w:rFonts w:hint="eastAsia" w:ascii="宋体" w:hAnsi="宋体" w:cs="宋体"/>
          <w:b/>
          <w:sz w:val="24"/>
        </w:rPr>
        <w:t xml:space="preserve"> </w:t>
      </w:r>
      <w:bookmarkEnd w:id="510"/>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条款号</w:t>
            </w:r>
          </w:p>
        </w:tc>
        <w:tc>
          <w:tcPr>
            <w:tcW w:w="827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1.4.4</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采购人每月</w:t>
            </w:r>
            <w:r>
              <w:rPr>
                <w:rFonts w:hint="eastAsia" w:ascii="宋体" w:hAnsi="宋体" w:eastAsia="宋体" w:cs="宋体"/>
                <w:color w:val="auto"/>
                <w:sz w:val="24"/>
                <w:highlight w:val="none"/>
              </w:rPr>
              <w:t>支付一次物业管理费给投标人。具体支付时间为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当月20-25日支付当月的物业费</w:t>
            </w:r>
            <w:r>
              <w:rPr>
                <w:rFonts w:hint="eastAsia" w:ascii="宋体" w:hAnsi="宋体" w:eastAsia="宋体" w:cs="宋体"/>
                <w:color w:val="auto"/>
                <w:sz w:val="24"/>
                <w:highlight w:val="none"/>
              </w:rPr>
              <w:t>。因财政相关政策和流程造成的付款延后，不视作采购人违约。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1.5.1 </w:t>
            </w:r>
          </w:p>
        </w:tc>
        <w:tc>
          <w:tcPr>
            <w:tcW w:w="827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月1日至2024年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月31日</w:t>
            </w:r>
            <w:r>
              <w:rPr>
                <w:rFonts w:hint="default" w:ascii="宋体" w:hAnsi="宋体" w:cs="宋体"/>
                <w:color w:val="auto"/>
                <w:sz w:val="24"/>
                <w:highlight w:val="none"/>
              </w:rPr>
              <w:t>。如因采购原因，导致本服务合同约定的履行期限大于实际履约时间，该时间范围内相关的服务费用由采购人支付给中标单位，中标单位收到款项后支付给实际履约主体单位。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1.5.2</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杭州市拱墅区</w:t>
            </w:r>
            <w:r>
              <w:rPr>
                <w:rFonts w:hint="eastAsia" w:ascii="宋体" w:hAnsi="宋体" w:eastAsia="宋体" w:cs="宋体"/>
                <w:color w:val="auto"/>
                <w:sz w:val="24"/>
                <w:highlight w:val="none"/>
                <w:lang w:val="en-US" w:eastAsia="zh-CN"/>
              </w:rPr>
              <w:t>上塘街道隽逸路50号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1.5.3 </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环境卫生管理；秩序</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rPr>
              <w:t>管理；监控设施管理维护；弱电系统管理维护；供电设备管理维护；给排水设备运行维护；工程综合维修；消防系统维护及保养、电梯管理维护及保养；停车管理、地下立体机械停车设备维护以及采购人交办的其他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1.6.7</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1.7.1</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1.7.2</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2.3.2</w:t>
            </w:r>
          </w:p>
        </w:tc>
        <w:tc>
          <w:tcPr>
            <w:tcW w:w="8275" w:type="dxa"/>
            <w:vAlign w:val="center"/>
          </w:tcPr>
          <w:p>
            <w:pPr>
              <w:keepNext w:val="0"/>
              <w:keepLines w:val="0"/>
              <w:suppressLineNumbers w:val="0"/>
              <w:spacing w:before="0" w:beforeAutospacing="0" w:after="0" w:afterAutospacing="0" w:line="360" w:lineRule="auto"/>
              <w:ind w:left="-420" w:leftChars="-200" w:right="-420" w:rightChars="-20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无，本服务项目不涉及。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5</w:t>
            </w:r>
          </w:p>
        </w:tc>
        <w:tc>
          <w:tcPr>
            <w:tcW w:w="8275" w:type="dxa"/>
            <w:vAlign w:val="center"/>
          </w:tcPr>
          <w:p>
            <w:pPr>
              <w:keepNext w:val="0"/>
              <w:keepLines w:val="0"/>
              <w:suppressLineNumbers w:val="0"/>
              <w:spacing w:before="0" w:beforeAutospacing="0" w:after="0" w:afterAutospacing="0" w:line="360" w:lineRule="auto"/>
              <w:ind w:left="0" w:leftChars="0" w:right="19" w:rightChars="9" w:firstLine="60" w:firstLineChars="2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采购人每月</w:t>
            </w:r>
            <w:r>
              <w:rPr>
                <w:rFonts w:hint="eastAsia" w:ascii="宋体" w:hAnsi="宋体" w:eastAsia="宋体" w:cs="宋体"/>
                <w:color w:val="auto"/>
                <w:sz w:val="24"/>
                <w:highlight w:val="none"/>
              </w:rPr>
              <w:t>支付一次物业管理费给投标人。具体支付时间为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当月20-25日支付当月的物业费</w:t>
            </w:r>
            <w:r>
              <w:rPr>
                <w:rFonts w:hint="eastAsia" w:ascii="宋体" w:hAnsi="宋体" w:eastAsia="宋体" w:cs="宋体"/>
                <w:color w:val="auto"/>
                <w:sz w:val="24"/>
                <w:highlight w:val="none"/>
              </w:rPr>
              <w:t>。因财政相关政策和流程造成的付款延后，不视作采购人违约。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w:t>
            </w:r>
            <w:r>
              <w:rPr>
                <w:rFonts w:hint="eastAsia" w:ascii="宋体" w:hAnsi="宋体" w:cs="宋体"/>
                <w:sz w:val="24"/>
                <w:highlight w:val="none"/>
              </w:rPr>
              <w:t>.</w:t>
            </w:r>
            <w:r>
              <w:rPr>
                <w:rFonts w:hint="default" w:ascii="宋体" w:hAnsi="宋体" w:cs="宋体"/>
                <w:sz w:val="24"/>
                <w:highlight w:val="none"/>
              </w:rPr>
              <w:t>3</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15日</w:t>
            </w:r>
            <w:r>
              <w:rPr>
                <w:rFonts w:hint="eastAsia" w:ascii="宋体" w:hAnsi="宋体" w:eastAsia="宋体" w:cs="宋体"/>
                <w:color w:val="auto"/>
                <w:sz w:val="24"/>
                <w:highlight w:val="none"/>
                <w:lang w:eastAsia="zh-CN"/>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11.4</w:t>
            </w:r>
            <w:r>
              <w:rPr>
                <w:rFonts w:hint="eastAsia" w:ascii="宋体" w:hAnsi="宋体" w:cs="宋体"/>
                <w:sz w:val="24"/>
                <w:highlight w:val="none"/>
              </w:rPr>
              <w:t xml:space="preserve"> </w:t>
            </w:r>
          </w:p>
        </w:tc>
        <w:tc>
          <w:tcPr>
            <w:tcW w:w="82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15日</w:t>
            </w:r>
            <w:r>
              <w:rPr>
                <w:rFonts w:hint="eastAsia" w:ascii="宋体" w:hAnsi="宋体" w:eastAsia="宋体" w:cs="宋体"/>
                <w:color w:val="auto"/>
                <w:sz w:val="24"/>
                <w:highlight w:val="none"/>
                <w:lang w:eastAsia="zh-CN"/>
              </w:rPr>
              <w:t>内</w:t>
            </w:r>
            <w:r>
              <w:rPr>
                <w:rFonts w:hint="eastAsia" w:ascii="宋体" w:hAnsi="宋体" w:eastAsia="宋体" w:cs="宋体"/>
                <w:color w:val="auto"/>
                <w:sz w:val="24"/>
                <w:highlight w:val="none"/>
              </w:rPr>
              <w:t>、20日</w:t>
            </w:r>
            <w:r>
              <w:rPr>
                <w:rFonts w:hint="eastAsia" w:ascii="宋体" w:hAnsi="宋体" w:eastAsia="宋体" w:cs="宋体"/>
                <w:color w:val="auto"/>
                <w:sz w:val="24"/>
                <w:highlight w:val="none"/>
                <w:lang w:eastAsia="zh-CN"/>
              </w:rPr>
              <w:t>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1</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每年</w:t>
            </w:r>
            <w:r>
              <w:rPr>
                <w:rFonts w:hint="eastAsia" w:ascii="宋体" w:hAnsi="宋体" w:eastAsia="宋体" w:cs="宋体"/>
                <w:color w:val="auto"/>
                <w:sz w:val="24"/>
                <w:highlight w:val="none"/>
                <w:lang w:val="en-US" w:eastAsia="zh-CN"/>
              </w:rPr>
              <w:t xml:space="preserve">  每年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15</w:t>
            </w:r>
            <w:r>
              <w:rPr>
                <w:rFonts w:hint="eastAsia" w:ascii="宋体" w:hAnsi="宋体" w:cs="宋体"/>
                <w:sz w:val="24"/>
                <w:highlight w:val="none"/>
              </w:rPr>
              <w:t>.</w:t>
            </w:r>
            <w:r>
              <w:rPr>
                <w:rFonts w:hint="default" w:ascii="宋体" w:hAnsi="宋体" w:cs="宋体"/>
                <w:sz w:val="24"/>
                <w:highlight w:val="none"/>
              </w:rPr>
              <w:t>3</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人组建考评小组，每</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的物业管理服务内容及工作进行考评，根据</w:t>
            </w:r>
            <w:r>
              <w:rPr>
                <w:rFonts w:hint="eastAsia" w:ascii="宋体" w:hAnsi="宋体" w:eastAsia="宋体" w:cs="宋体"/>
                <w:color w:val="auto"/>
                <w:sz w:val="24"/>
                <w:szCs w:val="24"/>
                <w:highlight w:val="none"/>
                <w:lang w:val="en-US" w:eastAsia="zh-CN"/>
              </w:rPr>
              <w:t>日常服务情况</w:t>
            </w:r>
            <w:r>
              <w:rPr>
                <w:rFonts w:hint="eastAsia" w:ascii="宋体" w:hAnsi="宋体" w:eastAsia="宋体" w:cs="宋体"/>
                <w:color w:val="auto"/>
                <w:sz w:val="24"/>
                <w:szCs w:val="24"/>
                <w:highlight w:val="none"/>
              </w:rPr>
              <w:t>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双方共同</w:t>
            </w:r>
            <w:r>
              <w:rPr>
                <w:rFonts w:hint="eastAsia" w:ascii="宋体" w:hAnsi="宋体" w:eastAsia="宋体" w:cs="宋体"/>
                <w:color w:val="auto"/>
                <w:sz w:val="24"/>
                <w:highlight w:val="none"/>
                <w:lang w:val="en-US" w:eastAsia="zh-CN"/>
              </w:rPr>
              <w:t>签字确认</w:t>
            </w: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rPr>
              <w:t>8</w:t>
            </w:r>
            <w:r>
              <w:rPr>
                <w:rFonts w:hint="eastAsia" w:ascii="宋体" w:hAnsi="宋体" w:cs="宋体"/>
                <w:sz w:val="24"/>
                <w:highlight w:val="none"/>
              </w:rPr>
              <w:t>.1</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w:t>
            </w:r>
            <w:r>
              <w:rPr>
                <w:rFonts w:hint="default" w:ascii="宋体" w:hAnsi="宋体" w:cs="宋体"/>
                <w:sz w:val="24"/>
                <w:highlight w:val="none"/>
              </w:rPr>
              <w:t>8</w:t>
            </w:r>
            <w:r>
              <w:rPr>
                <w:rFonts w:hint="eastAsia" w:ascii="宋体" w:hAnsi="宋体" w:cs="宋体"/>
                <w:sz w:val="24"/>
                <w:highlight w:val="none"/>
              </w:rPr>
              <w:t>.</w:t>
            </w:r>
            <w:r>
              <w:rPr>
                <w:rFonts w:hint="default" w:ascii="宋体" w:hAnsi="宋体" w:cs="宋体"/>
                <w:sz w:val="24"/>
                <w:highlight w:val="none"/>
              </w:rPr>
              <w:t>2</w:t>
            </w:r>
          </w:p>
        </w:tc>
        <w:tc>
          <w:tcPr>
            <w:tcW w:w="827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2.20</w:t>
            </w:r>
          </w:p>
        </w:tc>
        <w:tc>
          <w:tcPr>
            <w:tcW w:w="8275" w:type="dxa"/>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本合同一式陆份，甲方执肆份、乙方执贰份。</w:t>
            </w:r>
          </w:p>
        </w:tc>
      </w:tr>
    </w:tbl>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widowControl/>
        <w:spacing w:line="360" w:lineRule="auto"/>
        <w:ind w:firstLine="641"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0"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r>
        <w:rPr>
          <w:rFonts w:hint="eastAsia" w:ascii="宋体" w:hAnsi="宋体" w:cs="宋体"/>
          <w:b/>
          <w:color w:val="FF0000"/>
          <w:kern w:val="0"/>
          <w:sz w:val="32"/>
          <w:szCs w:val="32"/>
        </w:rPr>
        <w:t>（如果有）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1"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1"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0"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0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1" w:name="_Hlk101257010"/>
      <w:r>
        <w:rPr>
          <w:rFonts w:hint="eastAsia" w:ascii="宋体" w:hAnsi="宋体" w:cs="宋体"/>
          <w:color w:val="FF0000"/>
          <w:sz w:val="24"/>
        </w:rPr>
        <w:t>（如果有)</w:t>
      </w:r>
      <w:bookmarkEnd w:id="511"/>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64"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2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83"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06" w:firstLineChars="595"/>
        <w:rPr>
          <w:rFonts w:ascii="宋体" w:hAnsi="宋体" w:cs="宋体"/>
          <w:b/>
          <w:bCs/>
          <w:sz w:val="32"/>
          <w:szCs w:val="32"/>
        </w:rPr>
      </w:pPr>
    </w:p>
    <w:p>
      <w:pPr>
        <w:ind w:firstLine="1906" w:firstLineChars="595"/>
        <w:rPr>
          <w:rFonts w:ascii="宋体" w:hAnsi="宋体" w:cs="宋体"/>
          <w:b/>
          <w:bCs/>
          <w:sz w:val="32"/>
          <w:szCs w:val="32"/>
        </w:rPr>
      </w:pPr>
    </w:p>
    <w:p>
      <w:pPr>
        <w:ind w:firstLine="1906"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06"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0"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spacing w:line="360" w:lineRule="auto"/>
        <w:ind w:right="420" w:firstLine="360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83"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2" w:name="OLE_LINK14"/>
      <w:bookmarkStart w:id="513" w:name="OLE_LINK13"/>
      <w:r>
        <w:rPr>
          <w:rFonts w:hint="eastAsia" w:ascii="宋体" w:hAnsi="宋体" w:cs="宋体"/>
          <w:b/>
          <w:spacing w:val="6"/>
          <w:sz w:val="32"/>
          <w:szCs w:val="32"/>
        </w:rPr>
        <w:t>残疾人福利性单位声明函</w:t>
      </w:r>
    </w:p>
    <w:bookmarkEnd w:id="512"/>
    <w:bookmarkEnd w:id="51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WQ&#10;Dz/YAAAACgEAAA8AAAAAAAAAAQAgAAAAOAAAAGRycy9kb3ducmV2LnhtbFBLAQIUABQAAAAIAIdO&#10;4kCQ3zbrDQIAACYEAAAOAAAAAAAAAAEAIAAAAD0BAABkcnMvZTJvRG9jLnhtbFBLBQYAAAAABgAG&#10;AFkBAAC8BQ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mM&#10;R6bYAAAACgEAAA8AAAAAAAAAAQAgAAAAOAAAAGRycy9kb3ducmV2LnhtbFBLAQIUABQAAAAIAIdO&#10;4kAFitOmDQIAACYEAAAOAAAAAAAAAAEAIAAAAD0BAABkcnMvZTJvRG9jLnhtbFBLBQYAAAAABgAG&#10;AFkBAAC8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0"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5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5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8"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09"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隶书">
    <w:altName w:val="汉仪书宋二KW"/>
    <w:panose1 w:val="02010509060101010101"/>
    <w:charset w:val="86"/>
    <w:family w:val="modern"/>
    <w:pitch w:val="default"/>
    <w:sig w:usb0="00000000" w:usb1="00000000" w:usb2="00000010" w:usb3="00000000" w:csb0="00040000" w:csb1="00000000"/>
  </w:font>
  <w:font w:name="楷体_GB2312">
    <w:altName w:val="汉仪楷体KW"/>
    <w:panose1 w:val="02010609030101010101"/>
    <w:charset w:val="86"/>
    <w:family w:val="swiss"/>
    <w:pitch w:val="default"/>
    <w:sig w:usb0="00000000" w:usb1="00000000" w:usb2="00000000" w:usb3="00000000" w:csb0="00040000" w:csb1="00000000"/>
  </w:font>
  <w:font w:name="Futura Bk">
    <w:altName w:val="Arial"/>
    <w:panose1 w:val="00000000000000000000"/>
    <w:charset w:val="00"/>
    <w:family w:val="decorative"/>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10" w:usb3="00000000" w:csb0="0004009F" w:csb1="00000000"/>
  </w:font>
  <w:font w:name="Tahoma">
    <w:altName w:val="DejaVu Sans"/>
    <w:panose1 w:val="020B0604030504040204"/>
    <w:charset w:val="00"/>
    <w:family w:val="swiss"/>
    <w:pitch w:val="default"/>
    <w:sig w:usb0="00000000" w:usb1="00000000"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DejaVu Sans"/>
    <w:panose1 w:val="020B0602030504020204"/>
    <w:charset w:val="00"/>
    <w:family w:val="swiss"/>
    <w:pitch w:val="default"/>
    <w:sig w:usb0="00000000" w:usb1="00000000" w:usb2="00000000" w:usb3="00000000" w:csb0="00000001" w:csb1="00000000"/>
  </w:font>
  <w:font w:name="等线 Light">
    <w:altName w:val="汉仪书宋二KW"/>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汉仪书宋二KW"/>
    <w:panose1 w:val="00000000000000000000"/>
    <w:charset w:val="00"/>
    <w:family w:val="modern"/>
    <w:pitch w:val="default"/>
    <w:sig w:usb0="00000000" w:usb1="00000000" w:usb2="00000000" w:usb3="00000000" w:csb0="00040001" w:csb1="00000000"/>
  </w:font>
  <w:font w:name="幼圆">
    <w:altName w:val="汉仪书宋二KW"/>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汉仪书宋二KW"/>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汉仪书宋二KW"/>
    <w:panose1 w:val="00000000000000000000"/>
    <w:charset w:val="00"/>
    <w:family w:val="swiss"/>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decorative"/>
    <w:pitch w:val="default"/>
    <w:sig w:usb0="00000000" w:usb1="00000000" w:usb2="00000000" w:usb3="00000000" w:csb0="000001FB" w:csb1="00000000"/>
  </w:font>
  <w:font w:name="Segoe UI">
    <w:altName w:val="Arial"/>
    <w:panose1 w:val="020B0502040204020203"/>
    <w:charset w:val="00"/>
    <w:family w:val="swiss"/>
    <w:pitch w:val="default"/>
    <w:sig w:usb0="00000000" w:usb1="00000000"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汉仪书宋二KW"/>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Lucida Sans Unicode">
    <w:altName w:val="DejaVu Sans"/>
    <w:panose1 w:val="020B0602030504020204"/>
    <w:charset w:val="00"/>
    <w:family w:val="auto"/>
    <w:pitch w:val="default"/>
    <w:sig w:usb0="00000000" w:usb1="00000000"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modern"/>
    <w:pitch w:val="default"/>
    <w:sig w:usb0="00000000" w:usb1="00000000" w:usb2="00000000" w:usb3="00000000" w:csb0="00000011" w:csb1="00000000"/>
  </w:font>
  <w:font w:name=".PingFang SC">
    <w:altName w:val="汉仪书宋二KW"/>
    <w:panose1 w:val="00000000000000000000"/>
    <w:charset w:val="00"/>
    <w:family w:val="swiss"/>
    <w:pitch w:val="default"/>
    <w:sig w:usb0="00000000" w:usb1="00000000" w:usb2="00000000" w:usb3="00000000" w:csb0="00040001" w:csb1="00000000"/>
  </w:font>
  <w:font w:name="Segoe UI Symbol">
    <w:altName w:val="Arial"/>
    <w:panose1 w:val="020B0502040204020203"/>
    <w:charset w:val="00"/>
    <w:family w:val="swiss"/>
    <w:pitch w:val="default"/>
    <w:sig w:usb0="00000000" w:usb1="00000000" w:usb2="00040000" w:usb3="04000000" w:csb0="00000001" w:csb1="40000000"/>
  </w:font>
  <w:font w:name="MS Gothic">
    <w:altName w:val="汉仪书宋二KW"/>
    <w:panose1 w:val="020B0609070205080204"/>
    <w:charset w:val="80"/>
    <w:family w:val="modern"/>
    <w:pitch w:val="default"/>
    <w:sig w:usb0="00000000" w:usb1="00000000" w:usb2="08000012" w:usb3="00000000" w:csb0="4002009F" w:csb1="DFD70000"/>
  </w:font>
  <w:font w:name="MS Mincho">
    <w:altName w:val="汉仪书宋二KW"/>
    <w:panose1 w:val="02020609040205080304"/>
    <w:charset w:val="80"/>
    <w:family w:val="modern"/>
    <w:pitch w:val="default"/>
    <w:sig w:usb0="00000000" w:usb1="00000000" w:usb2="00000012" w:usb3="00000000" w:csb0="0002009F" w:csb1="00000000"/>
  </w:font>
  <w:font w:name="汉仪仿宋KW">
    <w:panose1 w:val="00020600040101010101"/>
    <w:charset w:val="86"/>
    <w:family w:val="auto"/>
    <w:pitch w:val="default"/>
    <w:sig w:usb0="A00002BF" w:usb1="18EF7CFA" w:usb2="00000016" w:usb3="00000000" w:csb0="00040000" w:csb1="00000000"/>
  </w:font>
  <w:font w:name="Noto Sans Symbols2">
    <w:panose1 w:val="020B0502040504020204"/>
    <w:charset w:val="00"/>
    <w:family w:val="auto"/>
    <w:pitch w:val="default"/>
    <w:sig w:usb0="80000003" w:usb1="0200E3E4" w:usb2="00040020" w:usb3="0580A048" w:csb0="00000001" w:csb1="00000000"/>
  </w:font>
  <w:font w:name="DejaVu Sans">
    <w:panose1 w:val="020B0603030804020204"/>
    <w:charset w:val="00"/>
    <w:family w:val="auto"/>
    <w:pitch w:val="default"/>
    <w:sig w:usb0="E7006EFF" w:usb1="D200FDFF" w:usb2="0A246029" w:usb3="0400200C" w:csb0="600001FF" w:csb1="DFFF0000"/>
  </w:font>
  <w:font w:name="Georgia">
    <w:panose1 w:val="02040502050405020303"/>
    <w:charset w:val="00"/>
    <w:family w:val="auto"/>
    <w:pitch w:val="default"/>
    <w:sig w:usb0="00000287" w:usb1="00000000" w:usb2="00000000" w:usb3="00000000" w:csb0="2000009F" w:csb1="00000000"/>
  </w:font>
  <w:font w:name="汉仪旗黑KW 55S">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7" w:name="_Toc91899912"/>
    <w:bookmarkStart w:id="518" w:name="_Toc131845147"/>
    <w:bookmarkStart w:id="519" w:name="_Toc3611018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jNiZTU3NDBhNThhMzU0NGFlMjgyMmNjMmVl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340DF"/>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DA76DE"/>
    <w:rsid w:val="08E71F9B"/>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8597F"/>
    <w:rsid w:val="0C571A41"/>
    <w:rsid w:val="0C5C1171"/>
    <w:rsid w:val="0C5E1CBC"/>
    <w:rsid w:val="0C615B50"/>
    <w:rsid w:val="0C8445DA"/>
    <w:rsid w:val="0C87121B"/>
    <w:rsid w:val="0CC007F7"/>
    <w:rsid w:val="0CC617AC"/>
    <w:rsid w:val="0CE618DF"/>
    <w:rsid w:val="0CFE707A"/>
    <w:rsid w:val="0D04213F"/>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13D3"/>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74FC6"/>
    <w:rsid w:val="146D271E"/>
    <w:rsid w:val="14982588"/>
    <w:rsid w:val="149A5AD9"/>
    <w:rsid w:val="14A7619D"/>
    <w:rsid w:val="150536C3"/>
    <w:rsid w:val="150C1963"/>
    <w:rsid w:val="151447A0"/>
    <w:rsid w:val="154A6454"/>
    <w:rsid w:val="15762120"/>
    <w:rsid w:val="157B5510"/>
    <w:rsid w:val="16877182"/>
    <w:rsid w:val="16A8729C"/>
    <w:rsid w:val="16B33777"/>
    <w:rsid w:val="16BC70A7"/>
    <w:rsid w:val="16C6339E"/>
    <w:rsid w:val="172F2D79"/>
    <w:rsid w:val="17557BEF"/>
    <w:rsid w:val="17D349C1"/>
    <w:rsid w:val="1830729E"/>
    <w:rsid w:val="1870062C"/>
    <w:rsid w:val="18817102"/>
    <w:rsid w:val="18823B0E"/>
    <w:rsid w:val="18830A15"/>
    <w:rsid w:val="18852B28"/>
    <w:rsid w:val="188B5321"/>
    <w:rsid w:val="19932372"/>
    <w:rsid w:val="19A20DD5"/>
    <w:rsid w:val="19AE03F1"/>
    <w:rsid w:val="19B738C5"/>
    <w:rsid w:val="1A071A03"/>
    <w:rsid w:val="1A1F16AE"/>
    <w:rsid w:val="1A3B5C77"/>
    <w:rsid w:val="1A984BAD"/>
    <w:rsid w:val="1AB8220E"/>
    <w:rsid w:val="1AE4166C"/>
    <w:rsid w:val="1AF06CFB"/>
    <w:rsid w:val="1AF11B8D"/>
    <w:rsid w:val="1B11359C"/>
    <w:rsid w:val="1B2A271F"/>
    <w:rsid w:val="1B2E1D0C"/>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E4F37"/>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E6276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95938"/>
    <w:rsid w:val="258B00E2"/>
    <w:rsid w:val="25A917A6"/>
    <w:rsid w:val="25BE27CC"/>
    <w:rsid w:val="25F74A5C"/>
    <w:rsid w:val="2628662C"/>
    <w:rsid w:val="262D45DE"/>
    <w:rsid w:val="26871DC8"/>
    <w:rsid w:val="26A53EF9"/>
    <w:rsid w:val="26A94201"/>
    <w:rsid w:val="26AC274F"/>
    <w:rsid w:val="27044A29"/>
    <w:rsid w:val="271D34C8"/>
    <w:rsid w:val="274676FC"/>
    <w:rsid w:val="276142BF"/>
    <w:rsid w:val="27783712"/>
    <w:rsid w:val="27907362"/>
    <w:rsid w:val="28333E1D"/>
    <w:rsid w:val="28454BD6"/>
    <w:rsid w:val="28455253"/>
    <w:rsid w:val="28551971"/>
    <w:rsid w:val="28566EDF"/>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33150"/>
    <w:rsid w:val="2B437463"/>
    <w:rsid w:val="2B7807EE"/>
    <w:rsid w:val="2B861D0B"/>
    <w:rsid w:val="2BA50BF7"/>
    <w:rsid w:val="2BBF00EC"/>
    <w:rsid w:val="2BC37CFD"/>
    <w:rsid w:val="2BCA076A"/>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7742E4"/>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F3129"/>
    <w:rsid w:val="3E0D48F6"/>
    <w:rsid w:val="3E1868B4"/>
    <w:rsid w:val="3E377251"/>
    <w:rsid w:val="3E42664B"/>
    <w:rsid w:val="3E5A7334"/>
    <w:rsid w:val="3E7464B5"/>
    <w:rsid w:val="3E7B5D6B"/>
    <w:rsid w:val="3E843E66"/>
    <w:rsid w:val="3E8F51FE"/>
    <w:rsid w:val="3E926F87"/>
    <w:rsid w:val="3E9A59DE"/>
    <w:rsid w:val="3EAF4836"/>
    <w:rsid w:val="3EC33DFA"/>
    <w:rsid w:val="3F060E16"/>
    <w:rsid w:val="3F17428F"/>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23FB8"/>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77DA"/>
    <w:rsid w:val="4AB82D0F"/>
    <w:rsid w:val="4AEB7664"/>
    <w:rsid w:val="4AF802B1"/>
    <w:rsid w:val="4AFD7C19"/>
    <w:rsid w:val="4B0567D1"/>
    <w:rsid w:val="4B236AAE"/>
    <w:rsid w:val="4B707271"/>
    <w:rsid w:val="4B9739F7"/>
    <w:rsid w:val="4BA7BC92"/>
    <w:rsid w:val="4BEE2503"/>
    <w:rsid w:val="4C245A30"/>
    <w:rsid w:val="4CB6685F"/>
    <w:rsid w:val="4CC367FE"/>
    <w:rsid w:val="4D077F3C"/>
    <w:rsid w:val="4D102D7B"/>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A7572"/>
    <w:rsid w:val="54B3506A"/>
    <w:rsid w:val="54CA0D16"/>
    <w:rsid w:val="54DD4057"/>
    <w:rsid w:val="54E7490F"/>
    <w:rsid w:val="550764A4"/>
    <w:rsid w:val="550B2BF6"/>
    <w:rsid w:val="55214EB5"/>
    <w:rsid w:val="55364EFD"/>
    <w:rsid w:val="55552C0B"/>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82442"/>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E269B"/>
    <w:rsid w:val="5D0C4701"/>
    <w:rsid w:val="5D0F0395"/>
    <w:rsid w:val="5D221076"/>
    <w:rsid w:val="5D397964"/>
    <w:rsid w:val="5D5A391C"/>
    <w:rsid w:val="5D5F10C0"/>
    <w:rsid w:val="5D891B7B"/>
    <w:rsid w:val="5DAD38EE"/>
    <w:rsid w:val="5DFE6D75"/>
    <w:rsid w:val="5E006862"/>
    <w:rsid w:val="5E0207B9"/>
    <w:rsid w:val="5E1834A1"/>
    <w:rsid w:val="5E261785"/>
    <w:rsid w:val="5E4A7017"/>
    <w:rsid w:val="5E552BBA"/>
    <w:rsid w:val="5E611C10"/>
    <w:rsid w:val="5E7A0F3F"/>
    <w:rsid w:val="5EAD7400"/>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6164A5"/>
    <w:rsid w:val="668B6A45"/>
    <w:rsid w:val="6727325D"/>
    <w:rsid w:val="672F3F24"/>
    <w:rsid w:val="673E055F"/>
    <w:rsid w:val="67551CE3"/>
    <w:rsid w:val="67A22552"/>
    <w:rsid w:val="67B22DCC"/>
    <w:rsid w:val="67BE71AA"/>
    <w:rsid w:val="67D90273"/>
    <w:rsid w:val="67DE5875"/>
    <w:rsid w:val="67E55852"/>
    <w:rsid w:val="67EB1AB4"/>
    <w:rsid w:val="67FA1285"/>
    <w:rsid w:val="67FF1F10"/>
    <w:rsid w:val="68551F4F"/>
    <w:rsid w:val="6862369B"/>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C5B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673C5"/>
    <w:rsid w:val="6DF43C2E"/>
    <w:rsid w:val="6DF51CA3"/>
    <w:rsid w:val="6E8335BD"/>
    <w:rsid w:val="6E8E12EF"/>
    <w:rsid w:val="6E972936"/>
    <w:rsid w:val="6ED446C5"/>
    <w:rsid w:val="6F2A7D94"/>
    <w:rsid w:val="6F4D1828"/>
    <w:rsid w:val="6F8331F1"/>
    <w:rsid w:val="6FAE1A09"/>
    <w:rsid w:val="6FD75BF8"/>
    <w:rsid w:val="6FFFBA79"/>
    <w:rsid w:val="707723D0"/>
    <w:rsid w:val="70F5661B"/>
    <w:rsid w:val="71360107"/>
    <w:rsid w:val="713B688E"/>
    <w:rsid w:val="71D43752"/>
    <w:rsid w:val="71F1796A"/>
    <w:rsid w:val="72154626"/>
    <w:rsid w:val="721F3278"/>
    <w:rsid w:val="72262B5D"/>
    <w:rsid w:val="72283FF7"/>
    <w:rsid w:val="722E7212"/>
    <w:rsid w:val="723A0474"/>
    <w:rsid w:val="725923E4"/>
    <w:rsid w:val="72864BF7"/>
    <w:rsid w:val="729023FC"/>
    <w:rsid w:val="73561E8C"/>
    <w:rsid w:val="73C0646E"/>
    <w:rsid w:val="73EA5D66"/>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4C7E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0218A"/>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A6D8A7A5"/>
    <w:rsid w:val="AC9F3AAB"/>
    <w:rsid w:val="BB7FA927"/>
    <w:rsid w:val="BCB18588"/>
    <w:rsid w:val="BFF6F33A"/>
    <w:rsid w:val="CF7B7794"/>
    <w:rsid w:val="CFDEF00E"/>
    <w:rsid w:val="D69FC878"/>
    <w:rsid w:val="DDD70E2C"/>
    <w:rsid w:val="E7DF522A"/>
    <w:rsid w:val="F5FFD31F"/>
    <w:rsid w:val="F67F53DC"/>
    <w:rsid w:val="F7ACD1DC"/>
    <w:rsid w:val="F7ED4415"/>
    <w:rsid w:val="FDEA2A10"/>
    <w:rsid w:val="FF7C0A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正文"/>
    <w:basedOn w:val="1"/>
    <w:link w:val="82"/>
    <w:qFormat/>
    <w:uiPriority w:val="0"/>
    <w:pPr>
      <w:snapToGrid w:val="0"/>
      <w:spacing w:line="360" w:lineRule="auto"/>
      <w:ind w:firstLine="482"/>
      <w:jc w:val="left"/>
    </w:pPr>
    <w:rPr>
      <w:rFonts w:ascii="宋体" w:hAnsi="宋体"/>
      <w:kern w:val="0"/>
      <w:sz w:val="24"/>
      <w:szCs w:val="20"/>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w:basedOn w:val="24"/>
    <w:link w:val="318"/>
    <w:qFormat/>
    <w:uiPriority w:val="0"/>
    <w:pPr>
      <w:ind w:firstLine="420"/>
    </w:pPr>
    <w:rPr>
      <w:rFonts w:hAnsi="Calibri" w:cs="Times New Roman"/>
      <w:snapToGrid/>
      <w:szCs w:val="20"/>
    </w:rPr>
  </w:style>
  <w:style w:type="paragraph" w:styleId="62">
    <w:name w:val="Body Text First Indent 2"/>
    <w:basedOn w:val="25"/>
    <w:link w:val="11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3"/>
    <w:qFormat/>
    <w:locked/>
    <w:uiPriority w:val="0"/>
    <w:rPr>
      <w:rFonts w:ascii="宋体" w:hAnsi="宋体"/>
      <w:sz w:val="24"/>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70"/>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70"/>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69</Pages>
  <Words>5940</Words>
  <Characters>33862</Characters>
  <Lines>282</Lines>
  <Paragraphs>79</Paragraphs>
  <TotalTime>0</TotalTime>
  <ScaleCrop>false</ScaleCrop>
  <LinksUpToDate>false</LinksUpToDate>
  <CharactersWithSpaces>39723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HP</cp:lastModifiedBy>
  <cp:lastPrinted>2023-11-16T04:41:00Z</cp:lastPrinted>
  <dcterms:modified xsi:type="dcterms:W3CDTF">2023-11-16T12:02:43Z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