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rPr>
      </w:pPr>
    </w:p>
    <w:p>
      <w:pPr>
        <w:jc w:val="center"/>
        <w:outlineLvl w:val="0"/>
        <w:rPr>
          <w:rFonts w:hint="eastAsia" w:ascii="仿宋" w:hAnsi="仿宋" w:eastAsia="仿宋" w:cs="仿宋"/>
          <w:b/>
          <w:spacing w:val="-12"/>
          <w:sz w:val="48"/>
          <w:szCs w:val="48"/>
          <w:lang w:eastAsia="zh-CN"/>
        </w:rPr>
      </w:pPr>
      <w:r>
        <w:rPr>
          <w:rFonts w:hint="eastAsia" w:ascii="仿宋" w:hAnsi="仿宋" w:eastAsia="仿宋" w:cs="仿宋"/>
          <w:b/>
          <w:spacing w:val="-12"/>
          <w:sz w:val="48"/>
          <w:szCs w:val="48"/>
          <w:lang w:eastAsia="zh-CN"/>
        </w:rPr>
        <w:t>绍兴市就业促进和人力资源服务中心“流动人员”人事档案电子化服务采购项目</w:t>
      </w:r>
    </w:p>
    <w:p>
      <w:pPr>
        <w:outlineLvl w:val="0"/>
        <w:rPr>
          <w:rFonts w:hint="eastAsia" w:ascii="仿宋" w:hAnsi="仿宋" w:eastAsia="仿宋" w:cs="仿宋"/>
          <w:sz w:val="44"/>
        </w:rPr>
      </w:pPr>
    </w:p>
    <w:p>
      <w:pPr>
        <w:outlineLvl w:val="0"/>
        <w:rPr>
          <w:rFonts w:hint="eastAsia" w:ascii="仿宋" w:hAnsi="仿宋" w:eastAsia="仿宋" w:cs="仿宋"/>
          <w:sz w:val="44"/>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jc w:val="center"/>
        <w:outlineLvl w:val="0"/>
        <w:rPr>
          <w:rFonts w:hint="eastAsia" w:ascii="仿宋" w:hAnsi="仿宋" w:eastAsia="仿宋" w:cs="仿宋"/>
          <w:sz w:val="44"/>
        </w:rPr>
      </w:pPr>
      <w:r>
        <w:rPr>
          <w:rFonts w:hint="eastAsia" w:ascii="仿宋" w:hAnsi="仿宋" w:eastAsia="仿宋" w:cs="仿宋"/>
          <w:sz w:val="44"/>
        </w:rPr>
        <w:t>（电子招投标）</w:t>
      </w:r>
    </w:p>
    <w:p>
      <w:pPr>
        <w:jc w:val="center"/>
        <w:outlineLvl w:val="0"/>
        <w:rPr>
          <w:rFonts w:hint="eastAsia" w:ascii="仿宋" w:hAnsi="仿宋" w:eastAsia="仿宋" w:cs="仿宋"/>
          <w:sz w:val="44"/>
        </w:rPr>
      </w:pPr>
    </w:p>
    <w:p>
      <w:pPr>
        <w:outlineLvl w:val="0"/>
        <w:rPr>
          <w:rFonts w:hint="eastAsia" w:ascii="仿宋" w:hAnsi="仿宋" w:eastAsia="仿宋" w:cs="仿宋"/>
          <w:sz w:val="44"/>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TYJZ2023009</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绍兴市就业促进和人力资源服务中心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二○二三年</w:t>
            </w:r>
            <w:r>
              <w:rPr>
                <w:rFonts w:hint="eastAsia" w:ascii="仿宋" w:hAnsi="仿宋" w:eastAsia="仿宋" w:cs="仿宋"/>
                <w:sz w:val="28"/>
                <w:szCs w:val="28"/>
                <w:lang w:eastAsia="zh-CN"/>
              </w:rPr>
              <w:t>三</w:t>
            </w:r>
            <w:r>
              <w:rPr>
                <w:rFonts w:hint="eastAsia" w:ascii="仿宋" w:hAnsi="仿宋" w:eastAsia="仿宋" w:cs="仿宋"/>
                <w:sz w:val="28"/>
                <w:szCs w:val="28"/>
              </w:rPr>
              <w:t>月</w:t>
            </w:r>
          </w:p>
        </w:tc>
      </w:tr>
    </w:tbl>
    <w:p>
      <w:pPr>
        <w:pageBreakBefore/>
        <w:jc w:val="center"/>
        <w:rPr>
          <w:rFonts w:hint="eastAsia" w:ascii="仿宋" w:hAnsi="仿宋" w:eastAsia="仿宋" w:cs="仿宋"/>
          <w:b/>
          <w:sz w:val="44"/>
          <w:szCs w:val="44"/>
        </w:rPr>
      </w:pPr>
      <w:r>
        <w:rPr>
          <w:rFonts w:hint="eastAsia" w:ascii="仿宋" w:hAnsi="仿宋" w:eastAsia="仿宋" w:cs="仿宋"/>
          <w:b/>
          <w:sz w:val="44"/>
          <w:szCs w:val="44"/>
        </w:rPr>
        <w:t xml:space="preserve">  </w:t>
      </w:r>
    </w:p>
    <w:p>
      <w:pPr>
        <w:jc w:val="center"/>
        <w:rPr>
          <w:rFonts w:hint="eastAsia" w:ascii="仿宋" w:hAnsi="仿宋" w:eastAsia="仿宋" w:cs="仿宋"/>
          <w:b/>
          <w:sz w:val="44"/>
          <w:szCs w:val="44"/>
        </w:rPr>
      </w:pPr>
    </w:p>
    <w:p>
      <w:pPr>
        <w:jc w:val="center"/>
        <w:rPr>
          <w:rFonts w:hint="eastAsia" w:ascii="仿宋" w:hAnsi="仿宋" w:eastAsia="仿宋" w:cs="仿宋"/>
          <w:b/>
          <w:sz w:val="44"/>
          <w:szCs w:val="44"/>
        </w:rPr>
      </w:pPr>
      <w:r>
        <w:rPr>
          <w:rFonts w:hint="eastAsia" w:ascii="仿宋" w:hAnsi="仿宋" w:eastAsia="仿宋" w:cs="仿宋"/>
          <w:b/>
          <w:sz w:val="44"/>
          <w:szCs w:val="44"/>
        </w:rPr>
        <w:t>目录</w:t>
      </w:r>
    </w:p>
    <w:p>
      <w:pPr>
        <w:jc w:val="center"/>
        <w:rPr>
          <w:rFonts w:hint="eastAsia" w:ascii="仿宋" w:hAnsi="仿宋" w:eastAsia="仿宋" w:cs="仿宋"/>
          <w:b/>
          <w:sz w:val="44"/>
          <w:szCs w:val="44"/>
        </w:rPr>
      </w:pPr>
    </w:p>
    <w:p>
      <w:pPr>
        <w:jc w:val="center"/>
        <w:rPr>
          <w:rFonts w:hint="eastAsia" w:ascii="仿宋" w:hAnsi="仿宋" w:eastAsia="仿宋" w:cs="仿宋"/>
        </w:rPr>
      </w:pP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 分   投标须知</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pageBreakBefore/>
        <w:widowControl/>
        <w:jc w:val="center"/>
        <w:rPr>
          <w:rFonts w:hint="eastAsia" w:ascii="仿宋" w:hAnsi="仿宋" w:eastAsia="仿宋" w:cs="仿宋"/>
          <w:b/>
          <w:sz w:val="36"/>
          <w:szCs w:val="36"/>
        </w:rPr>
      </w:pPr>
      <w:r>
        <w:rPr>
          <w:rFonts w:hint="eastAsia" w:ascii="仿宋" w:hAnsi="仿宋" w:eastAsia="仿宋" w:cs="仿宋"/>
          <w:b/>
          <w:sz w:val="36"/>
          <w:szCs w:val="36"/>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5491" w:hRule="atLeast"/>
        </w:trPr>
        <w:tc>
          <w:tcPr>
            <w:tcW w:w="8789" w:type="dxa"/>
            <w:vAlign w:val="center"/>
          </w:tcPr>
          <w:p>
            <w:pPr>
              <w:rPr>
                <w:rFonts w:hint="eastAsia" w:ascii="仿宋" w:hAnsi="仿宋" w:eastAsia="仿宋" w:cs="仿宋"/>
              </w:rPr>
            </w:pPr>
            <w:r>
              <w:rPr>
                <w:rFonts w:hint="eastAsia" w:ascii="仿宋" w:hAnsi="仿宋" w:eastAsia="仿宋" w:cs="仿宋"/>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项目概况：</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lang w:eastAsia="zh-CN"/>
                    </w:rPr>
                    <w:t>绍兴市就业促进和人力资源服务中心“流动人员”人事档案电子化服务采购项目</w:t>
                  </w:r>
                  <w:r>
                    <w:rPr>
                      <w:rFonts w:hint="eastAsia" w:ascii="仿宋" w:hAnsi="仿宋" w:eastAsia="仿宋" w:cs="仿宋"/>
                      <w:szCs w:val="24"/>
                    </w:rPr>
                    <w:t>的潜在投标人应在</w:t>
                  </w:r>
                  <w:r>
                    <w:rPr>
                      <w:rStyle w:val="280"/>
                      <w:rFonts w:hint="eastAsia" w:ascii="仿宋" w:hAnsi="仿宋" w:eastAsia="仿宋" w:cs="仿宋"/>
                      <w:sz w:val="27"/>
                      <w:szCs w:val="27"/>
                    </w:rPr>
                    <w:t>https://www.zcygov.cn</w:t>
                  </w:r>
                  <w:r>
                    <w:rPr>
                      <w:rFonts w:hint="eastAsia" w:ascii="仿宋" w:hAnsi="仿宋" w:eastAsia="仿宋" w:cs="仿宋"/>
                      <w:szCs w:val="24"/>
                    </w:rPr>
                    <w:t>获取（下载）招标文件，并于2023年</w:t>
                  </w:r>
                  <w:r>
                    <w:rPr>
                      <w:rFonts w:hint="eastAsia" w:ascii="仿宋" w:hAnsi="仿宋" w:eastAsia="仿宋" w:cs="仿宋"/>
                      <w:szCs w:val="24"/>
                      <w:lang w:val="en-US" w:eastAsia="zh-CN"/>
                    </w:rPr>
                    <w:t>04</w:t>
                  </w:r>
                  <w:r>
                    <w:rPr>
                      <w:rFonts w:hint="eastAsia" w:ascii="仿宋" w:hAnsi="仿宋" w:eastAsia="仿宋" w:cs="仿宋"/>
                      <w:szCs w:val="24"/>
                    </w:rPr>
                    <w:t>月</w:t>
                  </w:r>
                  <w:r>
                    <w:rPr>
                      <w:rFonts w:hint="eastAsia" w:ascii="仿宋" w:hAnsi="仿宋" w:eastAsia="仿宋" w:cs="仿宋"/>
                      <w:szCs w:val="24"/>
                      <w:lang w:val="en-US" w:eastAsia="zh-CN"/>
                    </w:rPr>
                    <w:t>14</w:t>
                  </w:r>
                  <w:r>
                    <w:rPr>
                      <w:rFonts w:hint="eastAsia" w:ascii="仿宋" w:hAnsi="仿宋" w:eastAsia="仿宋" w:cs="仿宋"/>
                      <w:szCs w:val="24"/>
                    </w:rPr>
                    <w:t>日 09:00（北京时间）前递交（上传）投标文件。</w:t>
                  </w:r>
                </w:p>
              </w:tc>
            </w:tr>
          </w:tbl>
          <w:p>
            <w:pPr>
              <w:pStyle w:val="71"/>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一、项目基本情况</w:t>
            </w:r>
          </w:p>
          <w:p>
            <w:pPr>
              <w:pStyle w:val="71"/>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项目编号：</w:t>
            </w:r>
            <w:r>
              <w:rPr>
                <w:rFonts w:hint="eastAsia" w:ascii="仿宋" w:hAnsi="仿宋" w:eastAsia="仿宋" w:cs="仿宋"/>
                <w:szCs w:val="24"/>
                <w:lang w:eastAsia="zh-CN"/>
              </w:rPr>
              <w:t>TYJZ2023009</w:t>
            </w:r>
          </w:p>
          <w:p>
            <w:pPr>
              <w:pStyle w:val="71"/>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项目名称：</w:t>
            </w:r>
            <w:r>
              <w:rPr>
                <w:rFonts w:hint="eastAsia" w:ascii="仿宋" w:hAnsi="仿宋" w:eastAsia="仿宋" w:cs="仿宋"/>
                <w:szCs w:val="24"/>
                <w:lang w:eastAsia="zh-CN"/>
              </w:rPr>
              <w:t>绍兴市就业促进和人力资源服务中心“流动人员”人事档案电子化服务采购项目</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采购方式：公开招标</w:t>
            </w:r>
          </w:p>
          <w:p>
            <w:pPr>
              <w:pStyle w:val="71"/>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预算金额（元）：</w:t>
            </w:r>
            <w:r>
              <w:rPr>
                <w:rFonts w:hint="eastAsia" w:ascii="仿宋" w:hAnsi="仿宋" w:eastAsia="仿宋" w:cs="仿宋"/>
                <w:szCs w:val="24"/>
                <w:lang w:val="en-US" w:eastAsia="zh-CN"/>
              </w:rPr>
              <w:t>1800000</w:t>
            </w:r>
          </w:p>
          <w:p>
            <w:pPr>
              <w:pStyle w:val="71"/>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最高限价（元）：</w:t>
            </w:r>
            <w:r>
              <w:rPr>
                <w:rFonts w:hint="eastAsia" w:ascii="仿宋" w:hAnsi="仿宋" w:eastAsia="仿宋" w:cs="仿宋"/>
                <w:szCs w:val="24"/>
                <w:lang w:val="en-US" w:eastAsia="zh-CN"/>
              </w:rPr>
              <w:t>1800000</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采购需求：</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标项一:</w:t>
            </w:r>
          </w:p>
          <w:p>
            <w:pPr>
              <w:pStyle w:val="71"/>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标项名称:</w:t>
            </w:r>
            <w:r>
              <w:rPr>
                <w:rFonts w:hint="eastAsia" w:ascii="仿宋" w:hAnsi="仿宋" w:eastAsia="仿宋" w:cs="仿宋"/>
                <w:szCs w:val="24"/>
                <w:lang w:val="en-US" w:eastAsia="zh-CN"/>
              </w:rPr>
              <w:t xml:space="preserve"> </w:t>
            </w:r>
            <w:r>
              <w:rPr>
                <w:rFonts w:hint="eastAsia" w:ascii="仿宋" w:hAnsi="仿宋" w:eastAsia="仿宋" w:cs="仿宋"/>
                <w:szCs w:val="24"/>
                <w:lang w:eastAsia="zh-CN"/>
              </w:rPr>
              <w:t>绍兴市就业促进和人力资源服务中心“流动人员”人事档案电子化服务采购项目</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数量:1</w:t>
            </w:r>
          </w:p>
          <w:p>
            <w:pPr>
              <w:pStyle w:val="71"/>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预算金额（元）: </w:t>
            </w:r>
            <w:r>
              <w:rPr>
                <w:rFonts w:hint="eastAsia" w:ascii="仿宋" w:hAnsi="仿宋" w:eastAsia="仿宋" w:cs="仿宋"/>
                <w:szCs w:val="24"/>
                <w:lang w:val="en-US" w:eastAsia="zh-CN"/>
              </w:rPr>
              <w:t>1800000</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简要规格描述或项目基本概况介绍、用途：</w:t>
            </w:r>
            <w:r>
              <w:rPr>
                <w:rFonts w:hint="eastAsia" w:ascii="仿宋" w:hAnsi="仿宋" w:eastAsia="仿宋" w:cs="仿宋"/>
                <w:b/>
                <w:bCs/>
                <w:szCs w:val="24"/>
                <w:lang w:val="en-US" w:eastAsia="zh-CN"/>
              </w:rPr>
              <w:t>本项目主要内容为绍兴市就业促进和人力资源服务中心</w:t>
            </w:r>
            <w:r>
              <w:rPr>
                <w:rFonts w:hint="eastAsia" w:ascii="仿宋" w:hAnsi="仿宋" w:eastAsia="仿宋" w:cs="仿宋"/>
                <w:b/>
                <w:bCs/>
                <w:szCs w:val="24"/>
              </w:rPr>
              <w:t>“流动人员”人事档案整理和数字化扫描加工服务，并按要求导入挂接在</w:t>
            </w:r>
            <w:r>
              <w:rPr>
                <w:rFonts w:hint="eastAsia" w:ascii="仿宋" w:hAnsi="仿宋" w:eastAsia="仿宋" w:cs="仿宋"/>
                <w:b/>
                <w:bCs/>
                <w:szCs w:val="24"/>
                <w:lang w:eastAsia="zh-CN"/>
              </w:rPr>
              <w:t>浙江省流动人员</w:t>
            </w:r>
            <w:r>
              <w:rPr>
                <w:rFonts w:hint="eastAsia" w:ascii="仿宋" w:hAnsi="仿宋" w:eastAsia="仿宋" w:cs="仿宋"/>
                <w:b/>
                <w:bCs/>
                <w:szCs w:val="24"/>
              </w:rPr>
              <w:t>人事档案</w:t>
            </w:r>
            <w:r>
              <w:rPr>
                <w:rFonts w:hint="eastAsia" w:ascii="仿宋" w:hAnsi="仿宋" w:eastAsia="仿宋" w:cs="仿宋"/>
                <w:b/>
                <w:bCs/>
                <w:szCs w:val="24"/>
                <w:lang w:eastAsia="zh-CN"/>
              </w:rPr>
              <w:t>服务</w:t>
            </w:r>
            <w:r>
              <w:rPr>
                <w:rFonts w:hint="eastAsia" w:ascii="仿宋" w:hAnsi="仿宋" w:eastAsia="仿宋" w:cs="仿宋"/>
                <w:b/>
                <w:bCs/>
                <w:szCs w:val="24"/>
              </w:rPr>
              <w:t>平台并正常运行。</w:t>
            </w:r>
            <w:r>
              <w:rPr>
                <w:rFonts w:hint="eastAsia" w:ascii="仿宋" w:hAnsi="仿宋" w:eastAsia="仿宋" w:cs="仿宋"/>
                <w:szCs w:val="24"/>
              </w:rPr>
              <w:t> </w:t>
            </w:r>
          </w:p>
          <w:p>
            <w:pPr>
              <w:pStyle w:val="71"/>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备注：</w:t>
            </w:r>
            <w:r>
              <w:rPr>
                <w:rFonts w:hint="eastAsia" w:ascii="仿宋" w:hAnsi="仿宋" w:eastAsia="仿宋" w:cs="仿宋"/>
                <w:szCs w:val="24"/>
                <w:lang w:eastAsia="zh-CN"/>
              </w:rPr>
              <w:t>无</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合同履约期限：按双方合同约定条款执行。</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本项目（是）接受联合体投标。</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二、申请人的资格要求：</w:t>
            </w:r>
          </w:p>
          <w:p>
            <w:pPr>
              <w:pStyle w:val="71"/>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1"/>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3.落实政府采购政策需满足的资格要求：</w:t>
            </w:r>
          </w:p>
          <w:p>
            <w:pPr>
              <w:pStyle w:val="71"/>
              <w:spacing w:afterLines="0" w:line="440" w:lineRule="exact"/>
              <w:ind w:firstLine="480"/>
              <w:rPr>
                <w:rFonts w:hint="eastAsia" w:ascii="仿宋" w:hAnsi="仿宋" w:eastAsia="仿宋" w:cs="仿宋"/>
                <w:szCs w:val="24"/>
              </w:rPr>
            </w:pPr>
            <w:sdt>
              <w:sdtPr>
                <w:rPr>
                  <w:rFonts w:hint="eastAsia" w:ascii="仿宋" w:hAnsi="仿宋" w:eastAsia="仿宋" w:cs="仿宋"/>
                  <w:szCs w:val="21"/>
                </w:rPr>
                <w:id w:val="4900522"/>
              </w:sdtPr>
              <w:sdtEndPr>
                <w:rPr>
                  <w:rFonts w:hint="eastAsia" w:ascii="仿宋" w:hAnsi="仿宋" w:eastAsia="仿宋" w:cs="仿宋"/>
                  <w:szCs w:val="21"/>
                </w:rPr>
              </w:sdtEndPr>
              <w:sdtContent>
                <w:r>
                  <w:rPr>
                    <w:rFonts w:hint="eastAsia" w:ascii="仿宋" w:hAnsi="仿宋" w:eastAsia="仿宋" w:cs="仿宋"/>
                  </w:rPr>
                  <w:sym w:font="Wingdings" w:char="00A8"/>
                </w:r>
              </w:sdtContent>
            </w:sdt>
            <w:r>
              <w:rPr>
                <w:rFonts w:hint="eastAsia" w:ascii="仿宋" w:hAnsi="仿宋" w:eastAsia="仿宋" w:cs="仿宋"/>
              </w:rPr>
              <w:t>无；</w:t>
            </w:r>
          </w:p>
          <w:p>
            <w:pPr>
              <w:spacing w:line="360" w:lineRule="auto"/>
              <w:ind w:firstLine="420" w:firstLineChars="200"/>
              <w:rPr>
                <w:rFonts w:hint="eastAsia" w:ascii="仿宋" w:hAnsi="仿宋" w:eastAsia="仿宋" w:cs="仿宋"/>
                <w:sz w:val="24"/>
              </w:rPr>
            </w:pPr>
            <w:sdt>
              <w:sdtPr>
                <w:rPr>
                  <w:rFonts w:hint="eastAsia" w:ascii="仿宋" w:hAnsi="仿宋" w:eastAsia="仿宋" w:cs="仿宋"/>
                  <w:szCs w:val="21"/>
                </w:rPr>
                <w:id w:val="4900522"/>
              </w:sdtPr>
              <w:sdtEndPr>
                <w:rPr>
                  <w:rFonts w:hint="eastAsia" w:ascii="仿宋" w:hAnsi="仿宋" w:eastAsia="仿宋" w:cs="仿宋"/>
                  <w:szCs w:val="21"/>
                </w:rPr>
              </w:sdtEndPr>
              <w:sdtContent>
                <w:r>
                  <w:rPr>
                    <w:rFonts w:hint="eastAsia" w:ascii="仿宋" w:hAnsi="仿宋" w:eastAsia="仿宋" w:cs="仿宋"/>
                  </w:rPr>
                  <w:sym w:font="Wingdings" w:char="0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598278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sdt>
                      <w:sdtPr>
                        <w:rPr>
                          <w:rFonts w:hint="eastAsia" w:ascii="仿宋" w:hAnsi="仿宋" w:eastAsia="仿宋" w:cs="仿宋"/>
                          <w:szCs w:val="21"/>
                        </w:rPr>
                        <w:id w:val="725337177"/>
                      </w:sdtPr>
                      <w:sdtEndPr>
                        <w:rPr>
                          <w:rFonts w:hint="eastAsia" w:ascii="仿宋" w:hAnsi="仿宋" w:eastAsia="仿宋" w:cs="仿宋"/>
                          <w:szCs w:val="21"/>
                        </w:rPr>
                      </w:sdtEndPr>
                      <w:sdtContent>
                        <w:sdt>
                          <w:sdtPr>
                            <w:rPr>
                              <w:rFonts w:hint="eastAsia" w:ascii="仿宋" w:hAnsi="仿宋" w:eastAsia="仿宋" w:cs="仿宋"/>
                              <w:kern w:val="0"/>
                              <w:sz w:val="24"/>
                            </w:rPr>
                            <w:id w:val="598278516"/>
                          </w:sdtPr>
                          <w:sdtEndPr>
                            <w:rPr>
                              <w:rFonts w:hint="eastAsia" w:ascii="仿宋" w:hAnsi="仿宋" w:eastAsia="仿宋" w:cs="仿宋"/>
                              <w:kern w:val="0"/>
                              <w:sz w:val="24"/>
                            </w:rPr>
                          </w:sdtEndPr>
                          <w:sdtContent>
                            <w:sdt>
                              <w:sdtPr>
                                <w:rPr>
                                  <w:rFonts w:hint="eastAsia" w:ascii="仿宋" w:hAnsi="仿宋" w:eastAsia="仿宋" w:cs="仿宋"/>
                                  <w:szCs w:val="21"/>
                                </w:rPr>
                                <w:id w:val="4900522"/>
                              </w:sdtPr>
                              <w:sdtEndPr>
                                <w:rPr>
                                  <w:rFonts w:hint="eastAsia" w:ascii="仿宋" w:hAnsi="仿宋" w:eastAsia="仿宋" w:cs="仿宋"/>
                                  <w:szCs w:val="21"/>
                                </w:rPr>
                              </w:sdtEndPr>
                              <w:sdtContent>
                                <w:r>
                                  <w:rPr>
                                    <w:rFonts w:hint="eastAsia" w:ascii="仿宋" w:hAnsi="仿宋" w:eastAsia="仿宋" w:cs="仿宋"/>
                                  </w:rPr>
                                  <w:sym w:font="Wingdings" w:char="00FE"/>
                                </w:r>
                              </w:sdtContent>
                            </w:sdt>
                          </w:sdtContent>
                        </w:sdt>
                      </w:sdtContent>
                    </w:sdt>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 ，小微企业合同金额应当达到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4.本项目的特定资格要求：</w:t>
            </w:r>
            <w:r>
              <w:rPr>
                <w:rFonts w:hint="eastAsia" w:ascii="仿宋" w:hAnsi="仿宋" w:eastAsia="仿宋" w:cs="仿宋"/>
                <w:b/>
                <w:bCs/>
                <w:color w:val="auto"/>
                <w:kern w:val="0"/>
                <w:sz w:val="24"/>
                <w:highlight w:val="none"/>
                <w:lang w:val="en-US" w:eastAsia="zh-CN"/>
              </w:rPr>
              <w:t>2019年1月1日至202</w:t>
            </w:r>
            <w:r>
              <w:rPr>
                <w:rFonts w:hint="eastAsia" w:ascii="仿宋" w:hAnsi="仿宋" w:eastAsia="仿宋" w:cs="仿宋"/>
                <w:b/>
                <w:bCs/>
                <w:color w:val="auto"/>
                <w:kern w:val="0"/>
                <w:sz w:val="24"/>
                <w:highlight w:val="none"/>
                <w:lang w:val="en" w:eastAsia="zh-CN"/>
              </w:rPr>
              <w:t>2</w:t>
            </w:r>
            <w:r>
              <w:rPr>
                <w:rFonts w:hint="eastAsia" w:ascii="仿宋" w:hAnsi="仿宋" w:eastAsia="仿宋" w:cs="仿宋"/>
                <w:b/>
                <w:bCs/>
                <w:color w:val="auto"/>
                <w:kern w:val="0"/>
                <w:sz w:val="24"/>
                <w:highlight w:val="none"/>
                <w:lang w:val="en-US" w:eastAsia="zh-CN"/>
              </w:rPr>
              <w:t>年12月31日（以合同签订时间为准）具有10万元以上人事档案整理、扫描案例。（提供合同、联系人及联系电话）</w:t>
            </w:r>
            <w:r>
              <w:rPr>
                <w:rFonts w:hint="eastAsia" w:ascii="仿宋" w:hAnsi="仿宋" w:eastAsia="仿宋" w:cs="仿宋"/>
                <w:bCs/>
                <w:color w:val="auto"/>
                <w:highlight w:val="none"/>
              </w:rPr>
              <w:t>。</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三、获取招标文件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时间：/至2023年</w:t>
            </w:r>
            <w:r>
              <w:rPr>
                <w:rFonts w:hint="eastAsia" w:ascii="仿宋" w:hAnsi="仿宋" w:eastAsia="仿宋" w:cs="仿宋"/>
                <w:szCs w:val="24"/>
                <w:lang w:val="en-US" w:eastAsia="zh-CN"/>
              </w:rPr>
              <w:t>04</w:t>
            </w:r>
            <w:r>
              <w:rPr>
                <w:rFonts w:hint="eastAsia" w:ascii="仿宋" w:hAnsi="仿宋" w:eastAsia="仿宋" w:cs="仿宋"/>
                <w:szCs w:val="24"/>
              </w:rPr>
              <w:t>月</w:t>
            </w:r>
            <w:r>
              <w:rPr>
                <w:rFonts w:hint="eastAsia" w:ascii="仿宋" w:hAnsi="仿宋" w:eastAsia="仿宋" w:cs="仿宋"/>
                <w:szCs w:val="24"/>
                <w:lang w:val="en-US" w:eastAsia="zh-CN"/>
              </w:rPr>
              <w:t>14</w:t>
            </w:r>
            <w:r>
              <w:rPr>
                <w:rFonts w:hint="eastAsia" w:ascii="仿宋" w:hAnsi="仿宋" w:eastAsia="仿宋" w:cs="仿宋"/>
                <w:szCs w:val="24"/>
              </w:rPr>
              <w:t>日，每天上午00:00至12:00 ，下午12:00至23:59（北京时间，线上获取法定节假日均可，线下获取文件法定节假日除外）</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地点（网址）：</w:t>
            </w:r>
            <w:r>
              <w:rPr>
                <w:rFonts w:hint="eastAsia" w:ascii="仿宋" w:hAnsi="仿宋" w:eastAsia="仿宋" w:cs="仿宋"/>
                <w:bCs/>
              </w:rPr>
              <w:t>http://www.zcygov.cn/</w:t>
            </w:r>
            <w:r>
              <w:rPr>
                <w:rFonts w:hint="eastAsia" w:ascii="仿宋" w:hAnsi="仿宋" w:eastAsia="仿宋" w:cs="仿宋"/>
                <w:szCs w:val="24"/>
              </w:rPr>
              <w:t>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方式：</w:t>
            </w:r>
            <w:r>
              <w:rPr>
                <w:rFonts w:hint="eastAsia" w:ascii="仿宋" w:hAnsi="仿宋" w:eastAsia="仿宋" w:cs="仿宋"/>
                <w:bCs/>
              </w:rPr>
              <w:t>供应商登陆政采云平台http://www.zcygov.cn/，在线申请获取采购文件（进入“项目采购”应用，在获取采购文件菜单中选择项目，申请获取采购文件）。</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售价（元）：0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四、提交投标文件截止时间、开标时间和地点</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提交投标文件截止时间：2023年</w:t>
            </w:r>
            <w:r>
              <w:rPr>
                <w:rFonts w:hint="eastAsia" w:ascii="仿宋" w:hAnsi="仿宋" w:eastAsia="仿宋" w:cs="仿宋"/>
                <w:szCs w:val="24"/>
                <w:lang w:val="en-US" w:eastAsia="zh-CN"/>
              </w:rPr>
              <w:t>04</w:t>
            </w:r>
            <w:r>
              <w:rPr>
                <w:rFonts w:hint="eastAsia" w:ascii="仿宋" w:hAnsi="仿宋" w:eastAsia="仿宋" w:cs="仿宋"/>
                <w:szCs w:val="24"/>
              </w:rPr>
              <w:t>月</w:t>
            </w:r>
            <w:r>
              <w:rPr>
                <w:rFonts w:hint="eastAsia" w:ascii="仿宋" w:hAnsi="仿宋" w:eastAsia="仿宋" w:cs="仿宋"/>
                <w:szCs w:val="24"/>
                <w:lang w:val="en-US" w:eastAsia="zh-CN"/>
              </w:rPr>
              <w:t>14</w:t>
            </w:r>
            <w:r>
              <w:rPr>
                <w:rFonts w:hint="eastAsia" w:ascii="仿宋" w:hAnsi="仿宋" w:eastAsia="仿宋" w:cs="仿宋"/>
                <w:szCs w:val="24"/>
              </w:rPr>
              <w:t>日 09:00（北京时间）</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投标地点（网址）：政采云平台</w:t>
            </w:r>
            <w:r>
              <w:rPr>
                <w:rFonts w:hint="eastAsia" w:ascii="仿宋" w:hAnsi="仿宋" w:eastAsia="仿宋" w:cs="仿宋"/>
                <w:bCs/>
              </w:rPr>
              <w:t>http://www.zcygov.cn/</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开标时间：2023年</w:t>
            </w:r>
            <w:r>
              <w:rPr>
                <w:rFonts w:hint="eastAsia" w:ascii="仿宋" w:hAnsi="仿宋" w:eastAsia="仿宋" w:cs="仿宋"/>
                <w:szCs w:val="24"/>
                <w:lang w:val="en-US" w:eastAsia="zh-CN"/>
              </w:rPr>
              <w:t>04</w:t>
            </w:r>
            <w:r>
              <w:rPr>
                <w:rFonts w:hint="eastAsia" w:ascii="仿宋" w:hAnsi="仿宋" w:eastAsia="仿宋" w:cs="仿宋"/>
                <w:szCs w:val="24"/>
              </w:rPr>
              <w:t>月</w:t>
            </w:r>
            <w:r>
              <w:rPr>
                <w:rFonts w:hint="eastAsia" w:ascii="仿宋" w:hAnsi="仿宋" w:eastAsia="仿宋" w:cs="仿宋"/>
                <w:szCs w:val="24"/>
                <w:lang w:val="en-US" w:eastAsia="zh-CN"/>
              </w:rPr>
              <w:t>14</w:t>
            </w:r>
            <w:r>
              <w:rPr>
                <w:rFonts w:hint="eastAsia" w:ascii="仿宋" w:hAnsi="仿宋" w:eastAsia="仿宋" w:cs="仿宋"/>
                <w:szCs w:val="24"/>
              </w:rPr>
              <w:t>日 09:00</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开标地点（网址）：</w:t>
            </w:r>
            <w:r>
              <w:rPr>
                <w:rFonts w:hint="eastAsia" w:ascii="仿宋" w:hAnsi="仿宋" w:eastAsia="仿宋" w:cs="仿宋"/>
                <w:color w:val="auto"/>
                <w:kern w:val="0"/>
                <w:sz w:val="24"/>
                <w:highlight w:val="none"/>
              </w:rPr>
              <w:t>绍兴市越城区朝皇路58号正大综合楼601会议室（泰宇咨询） </w:t>
            </w:r>
            <w:r>
              <w:rPr>
                <w:rFonts w:hint="eastAsia" w:ascii="仿宋" w:hAnsi="仿宋" w:eastAsia="仿宋" w:cs="仿宋"/>
                <w:szCs w:val="24"/>
              </w:rPr>
              <w:t>，在政府采购云平台（www.zcygov.cn）上开启响应文件。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五、公告期限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自本公告发布之日起5个工作日。</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六、其他补充事宜</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2.其他事项：（1）需要落实的政府采购政策：包括节约资源、保护环境、支持创新、促进中小企业发展等。详见招标文件的第二部分总则。（2）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rPr>
              <w:t>（投标人应特别注意CA锁有效性，CA锁延期、补办后，虽硬件介质不变，但锁的证书Key号发生改变，视为不同锁，会导致开标时无法解密投标文件）</w:t>
            </w:r>
            <w:r>
              <w:rPr>
                <w:rFonts w:hint="eastAsia" w:ascii="仿宋" w:hAnsi="仿宋" w:eastAsia="仿宋" w:cs="仿宋"/>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七、对本次采购提出询问、质疑、投诉，请按以下方式联系</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1.采购人信息</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绍兴市就业促进和人力资源服务中心</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kern w:val="0"/>
                <w:sz w:val="24"/>
                <w:highlight w:val="none"/>
              </w:rPr>
              <w:t>绍兴市越城区曲屯路368号人社大楼</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项目联系人（询问）： </w:t>
            </w:r>
            <w:r>
              <w:rPr>
                <w:rFonts w:hint="eastAsia" w:ascii="仿宋" w:hAnsi="仿宋" w:eastAsia="仿宋" w:cs="仿宋"/>
                <w:color w:val="auto"/>
                <w:szCs w:val="24"/>
                <w:highlight w:val="none"/>
                <w:lang w:eastAsia="zh-CN"/>
              </w:rPr>
              <w:t>韩伟斌</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项目联系方式（询问）：0575-</w:t>
            </w:r>
            <w:r>
              <w:rPr>
                <w:rFonts w:hint="eastAsia" w:ascii="仿宋" w:hAnsi="仿宋" w:eastAsia="仿宋" w:cs="仿宋"/>
                <w:color w:val="auto"/>
                <w:szCs w:val="24"/>
                <w:highlight w:val="none"/>
                <w:lang w:val="en-US" w:eastAsia="zh-CN"/>
              </w:rPr>
              <w:t>88601150</w:t>
            </w:r>
            <w:r>
              <w:rPr>
                <w:rFonts w:hint="eastAsia" w:ascii="仿宋" w:hAnsi="仿宋" w:eastAsia="仿宋" w:cs="仿宋"/>
                <w:color w:val="auto"/>
                <w:szCs w:val="24"/>
                <w:highlight w:val="none"/>
              </w:rPr>
              <w:t xml:space="preserve">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eastAsia="zh-CN"/>
              </w:rPr>
              <w:t>韩伟斌</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w:t>
            </w:r>
            <w:r>
              <w:rPr>
                <w:rFonts w:hint="eastAsia" w:ascii="仿宋" w:hAnsi="仿宋" w:eastAsia="仿宋" w:cs="仿宋"/>
                <w:color w:val="auto"/>
                <w:szCs w:val="24"/>
                <w:highlight w:val="none"/>
                <w:lang w:val="en-US" w:eastAsia="zh-CN"/>
              </w:rPr>
              <w:t>88601150</w:t>
            </w:r>
            <w:r>
              <w:rPr>
                <w:rFonts w:hint="eastAsia" w:ascii="仿宋" w:hAnsi="仿宋" w:eastAsia="仿宋" w:cs="仿宋"/>
                <w:color w:val="auto"/>
                <w:szCs w:val="24"/>
                <w:highlight w:val="none"/>
              </w:rPr>
              <w:t xml:space="preserve">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2.采购代理机构信息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名称：</w:t>
            </w:r>
            <w:r>
              <w:rPr>
                <w:rFonts w:hint="eastAsia" w:ascii="仿宋" w:hAnsi="仿宋" w:eastAsia="仿宋" w:cs="仿宋"/>
                <w:szCs w:val="24"/>
                <w:lang w:eastAsia="zh-CN"/>
              </w:rPr>
              <w:t>泰宇建筑工程技术咨询有限公司</w:t>
            </w:r>
            <w:r>
              <w:rPr>
                <w:rFonts w:hint="eastAsia" w:ascii="仿宋" w:hAnsi="仿宋" w:eastAsia="仿宋" w:cs="仿宋"/>
                <w:szCs w:val="24"/>
              </w:rPr>
              <w:t>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color w:val="auto"/>
                <w:kern w:val="0"/>
                <w:sz w:val="24"/>
                <w:highlight w:val="none"/>
              </w:rPr>
              <w:t>质疑联系方式：0575-85080066</w:t>
            </w:r>
            <w:r>
              <w:rPr>
                <w:rFonts w:hint="eastAsia" w:ascii="仿宋" w:hAnsi="仿宋" w:eastAsia="仿宋" w:cs="仿宋"/>
                <w:szCs w:val="24"/>
              </w:rPr>
              <w:t>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3.同级政府采购监督管理部门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名称：绍兴市财政局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地址：绍兴市越城区凤林西路151号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传真：0575-85209697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 xml:space="preserve">联系人 ：吴滟      </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监督投诉电话：0575-85209645         </w:t>
            </w:r>
          </w:p>
          <w:p>
            <w:pPr>
              <w:pStyle w:val="71"/>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若对项目采购电子交易系统操作有疑问，可登录政采云（https://www.zcygov.cn/），点击右侧咨询小采，获取采小蜜智能服务管家帮助，或拨打政采云服务热线400-881-7190获取热线服务帮助。</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CA问题联系电话（人工）：汇信CA 400-888-4636；天谷CA 400-087-8198。</w:t>
            </w:r>
          </w:p>
        </w:tc>
      </w:tr>
      <w:tr>
        <w:tblPrEx>
          <w:tblCellMar>
            <w:top w:w="0" w:type="dxa"/>
            <w:left w:w="0" w:type="dxa"/>
            <w:bottom w:w="0" w:type="dxa"/>
            <w:right w:w="0" w:type="dxa"/>
          </w:tblCellMar>
        </w:tblPrEx>
        <w:tc>
          <w:tcPr>
            <w:tcW w:w="8789" w:type="dxa"/>
            <w:vAlign w:val="center"/>
          </w:tcPr>
          <w:p>
            <w:pPr>
              <w:rPr>
                <w:rFonts w:hint="eastAsia" w:ascii="仿宋" w:hAnsi="仿宋" w:eastAsia="仿宋" w:cs="仿宋"/>
              </w:rPr>
            </w:pPr>
            <w:r>
              <w:rPr>
                <w:rFonts w:hint="eastAsia" w:ascii="仿宋" w:hAnsi="仿宋" w:eastAsia="仿宋" w:cs="仿宋"/>
              </w:rPr>
              <w:t>·</w:t>
            </w:r>
          </w:p>
        </w:tc>
      </w:tr>
    </w:tbl>
    <w:p>
      <w:pPr>
        <w:widowControl/>
        <w:jc w:val="left"/>
        <w:rPr>
          <w:rFonts w:hint="eastAsia" w:ascii="仿宋" w:hAnsi="仿宋" w:eastAsia="仿宋" w:cs="仿宋"/>
          <w:kern w:val="0"/>
          <w:sz w:val="24"/>
        </w:rPr>
      </w:pPr>
      <w:r>
        <w:rPr>
          <w:rFonts w:hint="eastAsia" w:ascii="仿宋" w:hAnsi="仿宋" w:eastAsia="仿宋" w:cs="仿宋"/>
        </w:rPr>
        <w:br w:type="page"/>
      </w:r>
    </w:p>
    <w:p>
      <w:pPr>
        <w:pageBreakBefore/>
        <w:ind w:left="238"/>
        <w:jc w:val="center"/>
        <w:rPr>
          <w:rFonts w:hint="eastAsia"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hint="eastAsia"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0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0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00" w:lineRule="exact"/>
              <w:rPr>
                <w:rFonts w:hint="eastAsia" w:ascii="仿宋" w:hAnsi="仿宋" w:eastAsia="仿宋" w:cs="仿宋"/>
                <w:b/>
                <w:sz w:val="24"/>
              </w:rPr>
            </w:pPr>
            <w:r>
              <w:rPr>
                <w:rFonts w:hint="eastAsia" w:ascii="仿宋" w:hAnsi="仿宋" w:eastAsia="仿宋" w:cs="仿宋"/>
                <w:b/>
                <w:sz w:val="24"/>
              </w:rPr>
              <w:t>资格审查方式：</w:t>
            </w:r>
          </w:p>
          <w:p>
            <w:pPr>
              <w:snapToGrid w:val="0"/>
              <w:spacing w:line="400" w:lineRule="exact"/>
              <w:rPr>
                <w:rFonts w:hint="eastAsia" w:ascii="仿宋" w:hAnsi="仿宋" w:eastAsia="仿宋" w:cs="仿宋"/>
                <w:b/>
                <w:sz w:val="24"/>
              </w:rPr>
            </w:pPr>
            <w:r>
              <w:rPr>
                <w:rFonts w:hint="eastAsia" w:ascii="仿宋" w:hAnsi="仿宋" w:eastAsia="仿宋" w:cs="仿宋"/>
                <w:b/>
                <w:sz w:val="24"/>
              </w:rPr>
              <w:t>1.资格后审。</w:t>
            </w:r>
          </w:p>
          <w:p>
            <w:pPr>
              <w:snapToGrid w:val="0"/>
              <w:spacing w:line="40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0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0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0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00" w:lineRule="exact"/>
              <w:ind w:firstLine="720" w:firstLineChars="300"/>
              <w:rPr>
                <w:rFonts w:hint="eastAsia" w:ascii="仿宋" w:hAnsi="仿宋" w:eastAsia="仿宋" w:cs="仿宋"/>
                <w:b/>
                <w:sz w:val="24"/>
              </w:rPr>
            </w:pP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0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snapToGrid w:val="0"/>
              <w:spacing w:line="400" w:lineRule="exact"/>
              <w:rPr>
                <w:rFonts w:hint="eastAsia" w:ascii="仿宋" w:hAnsi="仿宋" w:eastAsia="仿宋" w:cs="仿宋"/>
                <w:bCs/>
                <w:sz w:val="24"/>
              </w:rPr>
            </w:pPr>
            <w:r>
              <w:rPr>
                <w:rFonts w:hint="eastAsia" w:ascii="仿宋" w:hAnsi="仿宋" w:eastAsia="仿宋" w:cs="仿宋"/>
                <w:b/>
                <w:sz w:val="24"/>
              </w:rPr>
              <w:t>开标前现场考察：</w:t>
            </w:r>
          </w:p>
          <w:p>
            <w:pPr>
              <w:spacing w:line="400" w:lineRule="exact"/>
              <w:rPr>
                <w:rFonts w:hint="eastAsia" w:ascii="仿宋" w:hAnsi="仿宋" w:eastAsia="仿宋" w:cs="仿宋"/>
                <w:sz w:val="24"/>
              </w:rPr>
            </w:pPr>
            <w:sdt>
              <w:sdtPr>
                <w:rPr>
                  <w:rFonts w:hint="eastAsia" w:ascii="仿宋" w:hAnsi="仿宋" w:eastAsia="仿宋" w:cs="仿宋"/>
                  <w:kern w:val="0"/>
                  <w:sz w:val="24"/>
                </w:rPr>
                <w:id w:val="-126322061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 xml:space="preserve"> A</w:t>
            </w:r>
            <w:r>
              <w:rPr>
                <w:rFonts w:hint="eastAsia" w:ascii="仿宋" w:hAnsi="仿宋" w:eastAsia="仿宋" w:cs="仿宋"/>
                <w:sz w:val="24"/>
              </w:rPr>
              <w:t>不组织。</w:t>
            </w:r>
          </w:p>
          <w:p>
            <w:pPr>
              <w:autoSpaceDE w:val="0"/>
              <w:autoSpaceDN w:val="0"/>
              <w:spacing w:line="400" w:lineRule="exact"/>
              <w:textAlignment w:val="bottom"/>
              <w:rPr>
                <w:rFonts w:hint="eastAsia" w:ascii="仿宋" w:hAnsi="仿宋" w:eastAsia="仿宋" w:cs="仿宋"/>
                <w:b/>
                <w:sz w:val="24"/>
              </w:rPr>
            </w:pPr>
            <w:sdt>
              <w:sdtPr>
                <w:rPr>
                  <w:rFonts w:hint="eastAsia" w:ascii="仿宋" w:hAnsi="仿宋" w:eastAsia="仿宋" w:cs="仿宋"/>
                  <w:kern w:val="0"/>
                  <w:sz w:val="24"/>
                </w:rPr>
                <w:id w:val="-94006690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bCs/>
                <w:sz w:val="24"/>
                <w:u w:val="single"/>
              </w:rPr>
              <w:t xml:space="preserve"> </w:t>
            </w:r>
            <w:r>
              <w:rPr>
                <w:rFonts w:hint="eastAsia" w:ascii="仿宋" w:hAnsi="仿宋" w:eastAsia="仿宋" w:cs="仿宋"/>
                <w:sz w:val="24"/>
              </w:rPr>
              <w:t>，联系人：</w:t>
            </w:r>
            <w:r>
              <w:rPr>
                <w:rFonts w:hint="eastAsia" w:ascii="仿宋" w:hAnsi="仿宋" w:eastAsia="仿宋" w:cs="仿宋"/>
                <w:bCs/>
                <w:sz w:val="24"/>
                <w:u w:val="single"/>
              </w:rPr>
              <w:t xml:space="preserve">  </w:t>
            </w:r>
            <w:r>
              <w:rPr>
                <w:rFonts w:hint="eastAsia" w:ascii="仿宋" w:hAnsi="仿宋" w:eastAsia="仿宋" w:cs="仿宋"/>
                <w:sz w:val="24"/>
              </w:rPr>
              <w:t>，联系方式：</w:t>
            </w:r>
            <w:r>
              <w:rPr>
                <w:rFonts w:hint="eastAsia" w:ascii="仿宋" w:hAnsi="仿宋" w:eastAsia="仿宋" w:cs="仿宋"/>
                <w:bCs/>
                <w:sz w:val="24"/>
                <w:u w:val="single"/>
              </w:rPr>
              <w:t xml:space="preserve">  </w:t>
            </w:r>
            <w:r>
              <w:rPr>
                <w:rFonts w:hint="eastAsia" w:ascii="仿宋" w:hAnsi="仿宋" w:eastAsia="仿宋" w:cs="仿宋"/>
                <w:sz w:val="24"/>
                <w:szCs w:val="20"/>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00" w:lineRule="exact"/>
              <w:rPr>
                <w:rFonts w:hint="eastAsia" w:ascii="仿宋" w:hAnsi="仿宋" w:eastAsia="仿宋" w:cs="仿宋"/>
                <w:b/>
                <w:sz w:val="24"/>
              </w:rPr>
            </w:pPr>
            <w:r>
              <w:rPr>
                <w:rFonts w:hint="eastAsia" w:ascii="仿宋" w:hAnsi="仿宋" w:eastAsia="仿宋" w:cs="仿宋"/>
                <w:b/>
                <w:sz w:val="24"/>
              </w:rPr>
              <w:t>样品提供：</w:t>
            </w:r>
          </w:p>
          <w:p>
            <w:pPr>
              <w:spacing w:line="400" w:lineRule="exact"/>
              <w:rPr>
                <w:rFonts w:hint="eastAsia" w:ascii="仿宋" w:hAnsi="仿宋" w:eastAsia="仿宋" w:cs="仿宋"/>
                <w:sz w:val="24"/>
              </w:rPr>
            </w:pPr>
            <w:sdt>
              <w:sdtPr>
                <w:rPr>
                  <w:rFonts w:hint="eastAsia" w:ascii="仿宋" w:hAnsi="仿宋" w:eastAsia="仿宋" w:cs="仿宋"/>
                  <w:kern w:val="0"/>
                  <w:sz w:val="24"/>
                </w:rPr>
                <w:id w:val="-740788832"/>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400" w:lineRule="exact"/>
              <w:rPr>
                <w:rFonts w:hint="eastAsia"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B要求提供，</w:t>
            </w:r>
          </w:p>
          <w:p>
            <w:pPr>
              <w:spacing w:line="40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b w:val="0"/>
                <w:bCs w:val="0"/>
                <w:color w:val="auto"/>
                <w:sz w:val="24"/>
                <w:highlight w:val="none"/>
                <w:u w:val="single"/>
                <w:lang w:eastAsia="zh-CN"/>
              </w:rPr>
              <w:t>提供流动人员人事档案整理</w:t>
            </w:r>
            <w:r>
              <w:rPr>
                <w:rFonts w:hint="eastAsia" w:ascii="仿宋" w:hAnsi="仿宋" w:eastAsia="仿宋" w:cs="仿宋"/>
                <w:b w:val="0"/>
                <w:bCs w:val="0"/>
                <w:color w:val="auto"/>
                <w:sz w:val="24"/>
                <w:highlight w:val="none"/>
                <w:u w:val="single"/>
                <w:lang w:val="en-US" w:eastAsia="zh-CN"/>
              </w:rPr>
              <w:t>纸质样本一份,其中电子化影像以文件包形式存入U盘或光盘提供（人事档案样本中涉及到保密要求,可将档案姓名和身份证信息等隐藏）</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0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b w:val="0"/>
                <w:bCs w:val="0"/>
                <w:color w:val="auto"/>
                <w:sz w:val="24"/>
                <w:highlight w:val="none"/>
                <w:u w:val="single"/>
                <w:lang w:eastAsia="zh-CN"/>
              </w:rPr>
              <w:t>按招标文件第三部分要求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0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0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0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b w:val="0"/>
                <w:bCs w:val="0"/>
                <w:color w:val="auto"/>
                <w:sz w:val="24"/>
                <w:highlight w:val="none"/>
                <w:u w:val="single"/>
                <w:lang w:eastAsia="zh-CN"/>
              </w:rPr>
              <w:t>投标截止前</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b w:val="0"/>
                <w:bCs w:val="0"/>
                <w:color w:val="auto"/>
                <w:sz w:val="24"/>
                <w:highlight w:val="none"/>
                <w:u w:val="single"/>
                <w:lang w:eastAsia="zh-CN"/>
              </w:rPr>
              <w:t>绍兴市越城区朝皇路正大综合楼</w:t>
            </w:r>
            <w:r>
              <w:rPr>
                <w:rFonts w:hint="eastAsia" w:ascii="仿宋" w:hAnsi="仿宋" w:eastAsia="仿宋" w:cs="仿宋"/>
                <w:b w:val="0"/>
                <w:bCs w:val="0"/>
                <w:color w:val="auto"/>
                <w:sz w:val="24"/>
                <w:highlight w:val="none"/>
                <w:u w:val="single"/>
                <w:lang w:val="en-US" w:eastAsia="zh-CN"/>
              </w:rPr>
              <w:t>601</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b w:val="0"/>
                <w:bCs w:val="0"/>
                <w:color w:val="auto"/>
                <w:sz w:val="24"/>
                <w:highlight w:val="none"/>
                <w:u w:val="single"/>
                <w:lang w:eastAsia="zh-CN"/>
              </w:rPr>
              <w:t>金锦英</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b w:val="0"/>
                <w:bCs w:val="0"/>
                <w:color w:val="auto"/>
                <w:sz w:val="24"/>
                <w:highlight w:val="none"/>
                <w:u w:val="single"/>
                <w:lang w:val="en-US" w:eastAsia="zh-CN"/>
              </w:rPr>
              <w:t>13656752180</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0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0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00" w:lineRule="exact"/>
              <w:rPr>
                <w:rFonts w:hint="eastAsia" w:ascii="仿宋" w:hAnsi="仿宋" w:eastAsia="仿宋" w:cs="仿宋"/>
                <w:b/>
                <w:sz w:val="24"/>
              </w:rPr>
            </w:pPr>
            <w:r>
              <w:rPr>
                <w:rFonts w:hint="eastAsia" w:ascii="仿宋" w:hAnsi="仿宋" w:eastAsia="仿宋" w:cs="仿宋"/>
                <w:b/>
                <w:sz w:val="24"/>
              </w:rPr>
              <w:t>方案讲解阐述：</w:t>
            </w:r>
          </w:p>
          <w:p>
            <w:pPr>
              <w:spacing w:line="400" w:lineRule="exact"/>
              <w:rPr>
                <w:rFonts w:hint="eastAsia" w:ascii="仿宋" w:hAnsi="仿宋" w:eastAsia="仿宋" w:cs="仿宋"/>
                <w:sz w:val="24"/>
              </w:rPr>
            </w:pPr>
            <w:sdt>
              <w:sdtPr>
                <w:rPr>
                  <w:rFonts w:hint="eastAsia" w:ascii="仿宋" w:hAnsi="仿宋" w:eastAsia="仿宋" w:cs="仿宋"/>
                  <w:kern w:val="0"/>
                  <w:sz w:val="24"/>
                </w:rPr>
                <w:id w:val="801731539"/>
              </w:sdtPr>
              <w:sdtEndPr>
                <w:rPr>
                  <w:rFonts w:hint="eastAsia" w:ascii="仿宋" w:hAnsi="仿宋" w:eastAsia="仿宋" w:cs="仿宋"/>
                  <w:kern w:val="0"/>
                  <w:sz w:val="24"/>
                </w:rPr>
              </w:sdtEndPr>
              <w:sdtContent>
                <w:sdt>
                  <w:sdtPr>
                    <w:rPr>
                      <w:rFonts w:hint="eastAsia" w:ascii="仿宋" w:hAnsi="仿宋" w:eastAsia="仿宋" w:cs="仿宋"/>
                      <w:kern w:val="0"/>
                      <w:sz w:val="24"/>
                    </w:rPr>
                    <w:id w:val="-1281644016"/>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A</w:t>
            </w:r>
            <w:r>
              <w:rPr>
                <w:rFonts w:hint="eastAsia" w:ascii="仿宋" w:hAnsi="仿宋" w:eastAsia="仿宋" w:cs="仿宋"/>
                <w:sz w:val="24"/>
              </w:rPr>
              <w:t>无方案讲解阐述。</w:t>
            </w:r>
          </w:p>
          <w:p>
            <w:pPr>
              <w:spacing w:line="400" w:lineRule="exact"/>
              <w:rPr>
                <w:rFonts w:hint="eastAsia" w:ascii="仿宋" w:hAnsi="仿宋" w:eastAsia="仿宋" w:cs="仿宋"/>
                <w:b/>
                <w:sz w:val="24"/>
              </w:rPr>
            </w:pPr>
            <w:r>
              <w:rPr>
                <w:rFonts w:hint="eastAsia" w:ascii="仿宋" w:hAnsi="仿宋" w:eastAsia="仿宋" w:cs="仿宋"/>
                <w:kern w:val="0"/>
                <w:sz w:val="24"/>
              </w:rPr>
              <w:t>□B有方案讲解阐述：</w:t>
            </w:r>
          </w:p>
          <w:p>
            <w:pPr>
              <w:spacing w:line="400" w:lineRule="exact"/>
              <w:rPr>
                <w:rFonts w:hint="eastAsia" w:ascii="仿宋" w:hAnsi="仿宋" w:eastAsia="仿宋" w:cs="仿宋"/>
                <w:kern w:val="0"/>
                <w:sz w:val="24"/>
                <w:lang w:val="zh-CN"/>
              </w:rPr>
            </w:pPr>
            <w:r>
              <w:rPr>
                <w:rFonts w:hint="eastAsia" w:ascii="仿宋" w:hAnsi="仿宋" w:eastAsia="仿宋" w:cs="仿宋"/>
                <w:kern w:val="0"/>
                <w:sz w:val="24"/>
                <w:lang w:val="zh-CN"/>
              </w:rPr>
              <w:t>在评标时安排每个投标人进行</w:t>
            </w:r>
            <w:r>
              <w:rPr>
                <w:rFonts w:hint="eastAsia" w:ascii="仿宋" w:hAnsi="仿宋" w:eastAsia="仿宋" w:cs="仿宋"/>
                <w:kern w:val="0"/>
                <w:sz w:val="24"/>
              </w:rPr>
              <w:t>方案讲解阐述</w:t>
            </w:r>
            <w:r>
              <w:rPr>
                <w:rFonts w:hint="eastAsia" w:ascii="仿宋" w:hAnsi="仿宋" w:eastAsia="仿宋" w:cs="仿宋"/>
                <w:kern w:val="0"/>
                <w:sz w:val="24"/>
                <w:lang w:val="zh-CN"/>
              </w:rPr>
              <w:t>，讲解</w:t>
            </w:r>
            <w:r>
              <w:rPr>
                <w:rFonts w:hint="eastAsia" w:ascii="仿宋" w:hAnsi="仿宋" w:eastAsia="仿宋" w:cs="仿宋"/>
                <w:sz w:val="24"/>
              </w:rPr>
              <w:t>阐述结束</w:t>
            </w:r>
            <w:r>
              <w:rPr>
                <w:rFonts w:hint="eastAsia" w:ascii="仿宋" w:hAnsi="仿宋" w:eastAsia="仿宋" w:cs="仿宋"/>
                <w:kern w:val="0"/>
                <w:sz w:val="24"/>
                <w:lang w:val="zh-CN"/>
              </w:rPr>
              <w:t>后按要求解答评标委员会的提问。</w:t>
            </w:r>
          </w:p>
          <w:p>
            <w:pPr>
              <w:spacing w:line="400" w:lineRule="exact"/>
              <w:rPr>
                <w:rFonts w:hint="eastAsia" w:ascii="仿宋" w:hAnsi="仿宋" w:eastAsia="仿宋" w:cs="仿宋"/>
                <w:sz w:val="24"/>
              </w:rPr>
            </w:pPr>
            <w:r>
              <w:rPr>
                <w:rFonts w:hint="eastAsia" w:ascii="仿宋" w:hAnsi="仿宋" w:eastAsia="仿宋" w:cs="仿宋"/>
                <w:b/>
                <w:kern w:val="0"/>
                <w:sz w:val="24"/>
                <w:lang w:val="zh-CN"/>
              </w:rPr>
              <w:t>讲解阐述设备：</w:t>
            </w:r>
            <w:r>
              <w:rPr>
                <w:rFonts w:hint="eastAsia" w:ascii="仿宋" w:hAnsi="仿宋" w:eastAsia="仿宋" w:cs="仿宋"/>
                <w:kern w:val="0"/>
                <w:sz w:val="24"/>
                <w:lang w:val="zh-CN"/>
              </w:rPr>
              <w:t>讲解</w:t>
            </w:r>
            <w:r>
              <w:rPr>
                <w:rFonts w:hint="eastAsia" w:ascii="仿宋" w:hAnsi="仿宋" w:eastAsia="仿宋" w:cs="仿宋"/>
                <w:sz w:val="24"/>
              </w:rPr>
              <w:t>阐述所需设备由投标人自行准备。</w:t>
            </w:r>
          </w:p>
          <w:p>
            <w:pPr>
              <w:spacing w:line="400" w:lineRule="exact"/>
              <w:rPr>
                <w:rFonts w:hint="eastAsia" w:ascii="仿宋" w:hAnsi="仿宋" w:eastAsia="仿宋" w:cs="仿宋"/>
                <w:kern w:val="0"/>
                <w:sz w:val="24"/>
                <w:lang w:val="zh-CN"/>
              </w:rPr>
            </w:pPr>
            <w:r>
              <w:rPr>
                <w:rFonts w:hint="eastAsia" w:ascii="仿宋" w:hAnsi="仿宋" w:eastAsia="仿宋" w:cs="仿宋"/>
                <w:b/>
                <w:kern w:val="0"/>
                <w:sz w:val="24"/>
                <w:lang w:val="zh-CN"/>
              </w:rPr>
              <w:t>讲解阐述时间：</w:t>
            </w:r>
            <w:r>
              <w:rPr>
                <w:rFonts w:hint="eastAsia" w:ascii="仿宋" w:hAnsi="仿宋" w:eastAsia="仿宋" w:cs="仿宋"/>
                <w:kern w:val="0"/>
                <w:sz w:val="24"/>
                <w:lang w:val="zh-CN"/>
              </w:rPr>
              <w:t>每个投标人讲解阐述前的调试准备时间不超过15分钟，讲解阐述时间不超过20分钟，</w:t>
            </w:r>
            <w:r>
              <w:rPr>
                <w:rFonts w:hint="eastAsia" w:ascii="仿宋" w:hAnsi="仿宋" w:eastAsia="仿宋" w:cs="仿宋"/>
                <w:sz w:val="24"/>
              </w:rPr>
              <w:t>不包含评标委员会提问解答时间。</w:t>
            </w:r>
          </w:p>
          <w:p>
            <w:pPr>
              <w:spacing w:line="400" w:lineRule="exact"/>
              <w:rPr>
                <w:rFonts w:hint="eastAsia" w:ascii="仿宋" w:hAnsi="仿宋" w:eastAsia="仿宋" w:cs="仿宋"/>
                <w:kern w:val="0"/>
                <w:sz w:val="24"/>
                <w:lang w:val="zh-CN"/>
              </w:rPr>
            </w:pPr>
            <w:r>
              <w:rPr>
                <w:rFonts w:hint="eastAsia" w:ascii="仿宋" w:hAnsi="仿宋" w:eastAsia="仿宋" w:cs="仿宋"/>
                <w:b/>
                <w:kern w:val="0"/>
                <w:sz w:val="24"/>
                <w:lang w:val="zh-CN"/>
              </w:rPr>
              <w:t>讲解阐述次序：</w:t>
            </w:r>
            <w:r>
              <w:rPr>
                <w:rFonts w:hint="eastAsia" w:ascii="仿宋" w:hAnsi="仿宋" w:eastAsia="仿宋" w:cs="仿宋"/>
                <w:kern w:val="0"/>
                <w:sz w:val="24"/>
                <w:lang w:val="zh-CN"/>
              </w:rPr>
              <w:t>以政采云平台中</w:t>
            </w:r>
            <w:r>
              <w:rPr>
                <w:rFonts w:hint="eastAsia" w:ascii="仿宋" w:hAnsi="仿宋" w:eastAsia="仿宋" w:cs="仿宋"/>
                <w:bCs/>
                <w:sz w:val="24"/>
              </w:rPr>
              <w:t>投标</w:t>
            </w:r>
            <w:r>
              <w:rPr>
                <w:rFonts w:hint="eastAsia" w:ascii="仿宋" w:hAnsi="仿宋" w:eastAsia="仿宋" w:cs="仿宋"/>
                <w:kern w:val="0"/>
                <w:sz w:val="24"/>
                <w:lang w:val="zh-CN"/>
              </w:rPr>
              <w:t>文件解密时间的先后顺序为准。</w:t>
            </w:r>
          </w:p>
          <w:p>
            <w:pPr>
              <w:spacing w:line="400" w:lineRule="exact"/>
              <w:ind w:firstLine="1200" w:firstLineChars="500"/>
              <w:rPr>
                <w:rFonts w:hint="eastAsia" w:ascii="仿宋" w:hAnsi="仿宋" w:eastAsia="仿宋" w:cs="仿宋"/>
                <w:kern w:val="0"/>
                <w:sz w:val="24"/>
                <w:lang w:val="zh-CN"/>
              </w:rPr>
            </w:pPr>
            <w:r>
              <w:rPr>
                <w:rFonts w:hint="eastAsia" w:ascii="仿宋" w:hAnsi="仿宋" w:eastAsia="仿宋" w:cs="仿宋"/>
                <w:kern w:val="0"/>
                <w:sz w:val="24"/>
                <w:lang w:val="zh-CN"/>
              </w:rPr>
              <w:t>单一投标人未能在规定时间内完成讲解阐述设备调试的或讲解阐述过程中出现视频中断、无法连接讲解阐述视频的，则由下一顺位的投标人进行讲解阐述，同时可再给予该投标人一次重新讲解阐述的机会，但讲解阐述顺序排至所有讲解阐述投标人的最末位，出现同类问题的其他投标人亦按此方法处理。</w:t>
            </w:r>
          </w:p>
          <w:p>
            <w:pPr>
              <w:spacing w:line="400" w:lineRule="exact"/>
              <w:rPr>
                <w:rFonts w:hint="eastAsia" w:ascii="仿宋" w:hAnsi="仿宋" w:eastAsia="仿宋" w:cs="仿宋"/>
                <w:kern w:val="0"/>
                <w:sz w:val="24"/>
                <w:lang w:val="zh-CN"/>
              </w:rPr>
            </w:pPr>
            <w:r>
              <w:rPr>
                <w:rFonts w:hint="eastAsia" w:ascii="仿宋" w:hAnsi="仿宋" w:eastAsia="仿宋" w:cs="仿宋"/>
                <w:b/>
                <w:kern w:val="0"/>
                <w:sz w:val="24"/>
                <w:lang w:val="zh-CN"/>
              </w:rPr>
              <w:t>讲解阐述途径：</w:t>
            </w:r>
            <w:r>
              <w:rPr>
                <w:rFonts w:hint="eastAsia" w:ascii="仿宋" w:hAnsi="仿宋" w:eastAsia="仿宋" w:cs="仿宋"/>
                <w:kern w:val="0"/>
                <w:sz w:val="24"/>
                <w:lang w:val="zh-CN"/>
              </w:rPr>
              <w:t>通过“政采云平台”（请在360浏览器上运行）屏幕共享方式进行阐述，其中涉及需要安装的软件投标人应在开标前自行下载安装，确保网络、摄像头、麦克风、讲解阐述环境等阐述所需设备和系统正常稳定，并提前熟悉操作和使用。</w:t>
            </w:r>
          </w:p>
          <w:p>
            <w:pPr>
              <w:spacing w:line="400" w:lineRule="exact"/>
              <w:rPr>
                <w:rFonts w:hint="eastAsia" w:ascii="仿宋" w:hAnsi="仿宋" w:eastAsia="仿宋" w:cs="仿宋"/>
                <w:sz w:val="24"/>
              </w:rPr>
            </w:pPr>
            <w:r>
              <w:rPr>
                <w:rFonts w:hint="eastAsia" w:ascii="仿宋" w:hAnsi="仿宋" w:eastAsia="仿宋" w:cs="仿宋"/>
                <w:kern w:val="0"/>
                <w:sz w:val="24"/>
              </w:rPr>
              <w:t>注：因投标人自身原因导致无法讲解阐述或者讲解阐述效果不理想的，责任自负。因平台原因导致本项目方案讲解阐述环节无法顺利开展，按照《浙江省政府采购项目电子交易管理暂行办法》相关规定执行。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0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00" w:lineRule="exact"/>
              <w:rPr>
                <w:rFonts w:hint="eastAsia" w:ascii="仿宋" w:hAnsi="仿宋" w:eastAsia="仿宋" w:cs="仿宋"/>
                <w:kern w:val="0"/>
                <w:sz w:val="24"/>
              </w:rPr>
            </w:pPr>
            <w:sdt>
              <w:sdtPr>
                <w:rPr>
                  <w:rFonts w:hint="eastAsia" w:ascii="仿宋" w:hAnsi="仿宋" w:eastAsia="仿宋" w:cs="仿宋"/>
                  <w:kern w:val="0"/>
                  <w:sz w:val="24"/>
                </w:rPr>
                <w:id w:val="-75181343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本项目不允许采购进口产品。</w:t>
            </w:r>
          </w:p>
          <w:p>
            <w:pPr>
              <w:snapToGrid w:val="0"/>
              <w:spacing w:line="400" w:lineRule="exact"/>
              <w:rPr>
                <w:rFonts w:hint="eastAsia" w:ascii="仿宋" w:hAnsi="仿宋" w:eastAsia="仿宋" w:cs="仿宋"/>
                <w:b/>
                <w:sz w:val="24"/>
              </w:rPr>
            </w:pPr>
            <w:sdt>
              <w:sdtPr>
                <w:rPr>
                  <w:rFonts w:hint="eastAsia" w:ascii="仿宋" w:hAnsi="仿宋" w:eastAsia="仿宋" w:cs="仿宋"/>
                  <w:kern w:val="0"/>
                  <w:sz w:val="24"/>
                </w:rPr>
                <w:id w:val="-83321284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00" w:lineRule="exact"/>
              <w:ind w:left="-3" w:leftChars="-8" w:right="-50" w:rightChars="-2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00" w:lineRule="exact"/>
              <w:rPr>
                <w:rFonts w:hint="eastAsia" w:ascii="仿宋" w:hAnsi="仿宋" w:eastAsia="仿宋" w:cs="仿宋"/>
                <w:sz w:val="24"/>
              </w:rPr>
            </w:pPr>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sdtPr>
                    <w:rPr>
                      <w:rFonts w:hint="eastAsia" w:ascii="仿宋" w:hAnsi="仿宋" w:eastAsia="仿宋" w:cs="仿宋"/>
                      <w:kern w:val="0"/>
                      <w:sz w:val="24"/>
                    </w:rPr>
                    <w:id w:val="828713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A</w:t>
            </w:r>
            <w:r>
              <w:rPr>
                <w:rFonts w:hint="eastAsia" w:ascii="仿宋" w:hAnsi="仿宋" w:eastAsia="仿宋" w:cs="仿宋"/>
                <w:sz w:val="24"/>
              </w:rPr>
              <w:t>货物类。</w:t>
            </w:r>
          </w:p>
          <w:p>
            <w:pPr>
              <w:snapToGrid w:val="0"/>
              <w:spacing w:line="400" w:lineRule="exact"/>
              <w:rPr>
                <w:rFonts w:hint="eastAsia"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sdt>
                  <w:sdtPr>
                    <w:rPr>
                      <w:rFonts w:hint="eastAsia" w:ascii="仿宋" w:hAnsi="仿宋" w:eastAsia="仿宋" w:cs="仿宋"/>
                      <w:kern w:val="0"/>
                      <w:sz w:val="24"/>
                    </w:rPr>
                    <w:id w:val="470193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12</w:t>
            </w:r>
          </w:p>
        </w:tc>
        <w:tc>
          <w:tcPr>
            <w:tcW w:w="8370" w:type="dxa"/>
            <w:gridSpan w:val="2"/>
            <w:vAlign w:val="center"/>
          </w:tcPr>
          <w:p>
            <w:pPr>
              <w:snapToGrid w:val="0"/>
              <w:spacing w:line="400" w:lineRule="exact"/>
              <w:ind w:left="-18" w:leftChars="-9" w:right="-50" w:rightChars="-24" w:hanging="1"/>
              <w:jc w:val="both"/>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p>
            <w:pPr>
              <w:snapToGrid w:val="0"/>
              <w:spacing w:line="400" w:lineRule="exact"/>
              <w:rPr>
                <w:rFonts w:hint="eastAsia" w:ascii="仿宋" w:hAnsi="仿宋" w:eastAsia="仿宋" w:cs="仿宋"/>
                <w:kern w:val="0"/>
                <w:sz w:val="24"/>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标项一</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w:t>
            </w:r>
            <w:r>
              <w:rPr>
                <w:rFonts w:hint="eastAsia" w:ascii="仿宋" w:hAnsi="仿宋" w:eastAsia="仿宋" w:cs="仿宋"/>
                <w:color w:val="auto"/>
                <w:kern w:val="0"/>
                <w:sz w:val="24"/>
                <w:highlight w:val="none"/>
                <w:u w:val="single"/>
              </w:rPr>
              <w:t>租赁和商务服务业</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0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0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sz w:val="24"/>
              </w:rPr>
            </w:pPr>
          </w:p>
        </w:tc>
        <w:tc>
          <w:tcPr>
            <w:tcW w:w="855" w:type="dxa"/>
            <w:vMerge w:val="continue"/>
            <w:vAlign w:val="center"/>
          </w:tcPr>
          <w:p>
            <w:pPr>
              <w:snapToGrid w:val="0"/>
              <w:spacing w:line="400" w:lineRule="exact"/>
              <w:rPr>
                <w:rFonts w:hint="eastAsia" w:ascii="仿宋" w:hAnsi="仿宋" w:eastAsia="仿宋" w:cs="仿宋"/>
                <w:b/>
                <w:sz w:val="24"/>
              </w:rPr>
            </w:pPr>
          </w:p>
        </w:tc>
        <w:tc>
          <w:tcPr>
            <w:tcW w:w="7515" w:type="dxa"/>
            <w:vAlign w:val="center"/>
          </w:tcPr>
          <w:p>
            <w:pPr>
              <w:snapToGrid w:val="0"/>
              <w:spacing w:line="40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sz w:val="24"/>
              </w:rPr>
            </w:pPr>
          </w:p>
        </w:tc>
        <w:tc>
          <w:tcPr>
            <w:tcW w:w="855" w:type="dxa"/>
            <w:vMerge w:val="continue"/>
            <w:vAlign w:val="center"/>
          </w:tcPr>
          <w:p>
            <w:pPr>
              <w:snapToGrid w:val="0"/>
              <w:spacing w:line="400" w:lineRule="exact"/>
              <w:rPr>
                <w:rFonts w:hint="eastAsia" w:ascii="仿宋" w:hAnsi="仿宋" w:eastAsia="仿宋" w:cs="仿宋"/>
                <w:b/>
                <w:sz w:val="24"/>
              </w:rPr>
            </w:pPr>
          </w:p>
        </w:tc>
        <w:tc>
          <w:tcPr>
            <w:tcW w:w="7515" w:type="dxa"/>
            <w:vAlign w:val="center"/>
          </w:tcPr>
          <w:p>
            <w:pPr>
              <w:snapToGrid w:val="0"/>
              <w:spacing w:line="40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0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00" w:lineRule="exact"/>
              <w:rPr>
                <w:rFonts w:hint="eastAsia" w:ascii="仿宋" w:hAnsi="仿宋" w:eastAsia="仿宋" w:cs="仿宋"/>
                <w:b/>
                <w:sz w:val="24"/>
              </w:rPr>
            </w:pPr>
            <w:r>
              <w:rPr>
                <w:rFonts w:hint="eastAsia" w:ascii="仿宋" w:hAnsi="仿宋" w:eastAsia="仿宋" w:cs="仿宋"/>
                <w:b/>
                <w:sz w:val="24"/>
              </w:rPr>
              <w:t>扰乱公共资源交易市场秩序行为：</w:t>
            </w:r>
          </w:p>
          <w:p>
            <w:pPr>
              <w:snapToGrid w:val="0"/>
              <w:spacing w:line="40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0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0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00" w:lineRule="exact"/>
              <w:rPr>
                <w:rFonts w:hint="eastAsia" w:ascii="仿宋" w:hAnsi="仿宋" w:eastAsia="仿宋" w:cs="仿宋"/>
                <w:sz w:val="24"/>
              </w:rPr>
            </w:pPr>
            <w:r>
              <w:rPr>
                <w:rFonts w:hint="eastAsia" w:ascii="仿宋" w:hAnsi="仿宋" w:eastAsia="仿宋" w:cs="仿宋"/>
                <w:sz w:val="24"/>
              </w:rPr>
              <w:t>投标与开标注意事项：</w:t>
            </w:r>
          </w:p>
          <w:p>
            <w:pPr>
              <w:snapToGrid w:val="0"/>
              <w:spacing w:line="40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0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00" w:lineRule="exact"/>
              <w:rPr>
                <w:rFonts w:hint="eastAsia" w:ascii="仿宋" w:hAnsi="仿宋" w:eastAsia="仿宋" w:cs="仿宋"/>
                <w:sz w:val="24"/>
              </w:rPr>
            </w:pPr>
            <w:r>
              <w:rPr>
                <w:rFonts w:hint="eastAsia" w:ascii="仿宋" w:hAnsi="仿宋" w:eastAsia="仿宋" w:cs="仿宋"/>
                <w:sz w:val="24"/>
              </w:rPr>
              <w:t>3.投标文件制作、递交、解密：</w:t>
            </w:r>
          </w:p>
          <w:p>
            <w:pPr>
              <w:snapToGrid w:val="0"/>
              <w:spacing w:line="40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0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00" w:lineRule="exact"/>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00" w:lineRule="exact"/>
              <w:rPr>
                <w:rFonts w:hint="eastAsia" w:ascii="仿宋" w:hAnsi="仿宋" w:eastAsia="仿宋" w:cs="仿宋"/>
                <w:b/>
                <w:sz w:val="24"/>
              </w:rPr>
            </w:pPr>
            <w:r>
              <w:rPr>
                <w:rFonts w:hint="eastAsia" w:ascii="仿宋" w:hAnsi="仿宋" w:eastAsia="仿宋" w:cs="仿宋"/>
                <w:b/>
                <w:sz w:val="24"/>
              </w:rPr>
              <w:t>特别说明：</w:t>
            </w:r>
          </w:p>
          <w:p>
            <w:pPr>
              <w:spacing w:line="40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00" w:lineRule="exact"/>
              <w:rPr>
                <w:rFonts w:hint="eastAsia" w:ascii="仿宋" w:hAnsi="仿宋" w:eastAsia="仿宋" w:cs="仿宋"/>
                <w:sz w:val="24"/>
              </w:rPr>
            </w:pPr>
          </w:p>
        </w:tc>
        <w:tc>
          <w:tcPr>
            <w:tcW w:w="8370" w:type="dxa"/>
            <w:gridSpan w:val="2"/>
            <w:vAlign w:val="center"/>
          </w:tcPr>
          <w:p>
            <w:pPr>
              <w:adjustRightInd w:val="0"/>
              <w:spacing w:line="400" w:lineRule="exact"/>
              <w:rPr>
                <w:rFonts w:hint="eastAsia" w:ascii="仿宋" w:hAnsi="仿宋" w:eastAsia="仿宋" w:cs="仿宋"/>
                <w:snapToGrid w:val="0"/>
                <w:kern w:val="28"/>
                <w:sz w:val="24"/>
              </w:rPr>
            </w:pPr>
            <w:sdt>
              <w:sdtPr>
                <w:rPr>
                  <w:rFonts w:hint="eastAsia" w:ascii="仿宋" w:hAnsi="仿宋" w:eastAsia="仿宋" w:cs="仿宋"/>
                  <w:kern w:val="0"/>
                  <w:sz w:val="24"/>
                  <w:szCs w:val="21"/>
                </w:rPr>
                <w:id w:val="-1816336663"/>
              </w:sdtPr>
              <w:sdtEndPr>
                <w:rPr>
                  <w:rFonts w:hint="eastAsia" w:ascii="仿宋" w:hAnsi="仿宋" w:eastAsia="仿宋" w:cs="仿宋"/>
                  <w:kern w:val="0"/>
                  <w:sz w:val="24"/>
                  <w:szCs w:val="21"/>
                </w:rPr>
              </w:sdtEndPr>
              <w:sdtContent>
                <w:sdt>
                  <w:sdtPr>
                    <w:rPr>
                      <w:rFonts w:hint="eastAsia" w:ascii="仿宋" w:hAnsi="仿宋" w:eastAsia="仿宋" w:cs="仿宋"/>
                      <w:kern w:val="0"/>
                      <w:sz w:val="24"/>
                      <w:szCs w:val="21"/>
                    </w:rPr>
                    <w:id w:val="-232311894"/>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0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00" w:lineRule="exact"/>
              <w:rPr>
                <w:rFonts w:hint="eastAsia"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color w:val="auto"/>
                <w:sz w:val="24"/>
                <w:highlight w:val="none"/>
                <w:lang w:eastAsia="zh-CN"/>
              </w:rPr>
              <w:t>的</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折扣率</w:t>
            </w:r>
            <w:r>
              <w:rPr>
                <w:rFonts w:hint="eastAsia" w:ascii="仿宋" w:hAnsi="仿宋" w:eastAsia="仿宋" w:cs="仿宋"/>
                <w:color w:val="auto"/>
                <w:sz w:val="24"/>
                <w:highlight w:val="none"/>
              </w:rPr>
              <w:t>进行收费。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spacing w:line="400" w:lineRule="exact"/>
              <w:rPr>
                <w:rFonts w:hint="eastAsia" w:ascii="仿宋" w:hAnsi="仿宋" w:eastAsia="仿宋" w:cs="仿宋"/>
                <w:kern w:val="0"/>
                <w:sz w:val="24"/>
              </w:rPr>
            </w:pPr>
            <w:r>
              <w:rPr>
                <w:rFonts w:hint="eastAsia" w:ascii="仿宋" w:hAnsi="仿宋" w:eastAsia="仿宋" w:cs="仿宋"/>
                <w:color w:val="auto"/>
                <w:sz w:val="24"/>
                <w:highlight w:val="none"/>
              </w:rPr>
              <w:t>（4）招标专家评审费由代理机构垫付，即专家评审费由</w:t>
            </w:r>
            <w:r>
              <w:rPr>
                <w:rFonts w:hint="eastAsia" w:ascii="仿宋" w:hAnsi="仿宋" w:eastAsia="仿宋" w:cs="仿宋"/>
                <w:color w:val="auto"/>
                <w:sz w:val="24"/>
                <w:highlight w:val="none"/>
                <w:lang w:eastAsia="zh-CN"/>
              </w:rPr>
              <w:t>中</w:t>
            </w:r>
            <w:r>
              <w:rPr>
                <w:rFonts w:hint="eastAsia" w:ascii="仿宋" w:hAnsi="仿宋" w:eastAsia="仿宋" w:cs="仿宋"/>
                <w:color w:val="auto"/>
                <w:sz w:val="24"/>
                <w:highlight w:val="none"/>
              </w:rPr>
              <w:t>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sz w:val="24"/>
              </w:rPr>
            </w:pPr>
            <w:r>
              <w:rPr>
                <w:rFonts w:hint="eastAsia" w:ascii="仿宋" w:hAnsi="仿宋" w:eastAsia="仿宋" w:cs="仿宋"/>
                <w:sz w:val="24"/>
              </w:rPr>
              <w:t>解释：凡涉及本招标文件的解释权属于采购人和</w:t>
            </w:r>
            <w:r>
              <w:rPr>
                <w:rFonts w:hint="eastAsia" w:ascii="仿宋" w:hAnsi="仿宋" w:eastAsia="仿宋" w:cs="仿宋"/>
                <w:sz w:val="24"/>
                <w:lang w:eastAsia="zh-CN"/>
              </w:rPr>
              <w:t>采购代理机构</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 定义</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2.1政府采购当事人及监管部门</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2.1.1“采购人”系指采购公告中载明的本项目的采购人，即</w:t>
      </w:r>
      <w:r>
        <w:rPr>
          <w:rFonts w:hint="eastAsia" w:ascii="仿宋" w:hAnsi="仿宋" w:eastAsia="仿宋" w:cs="仿宋"/>
          <w:sz w:val="24"/>
          <w:lang w:eastAsia="zh-CN"/>
        </w:rPr>
        <w:t>绍兴市就业促进和人力资源服务中心</w:t>
      </w:r>
      <w:r>
        <w:rPr>
          <w:rFonts w:hint="eastAsia" w:ascii="仿宋" w:hAnsi="仿宋" w:eastAsia="仿宋" w:cs="仿宋"/>
          <w:sz w:val="24"/>
        </w:rPr>
        <w:t>（合同中的甲方）。</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2.1.2“采购代理机构”系指采购公告中载明的本项目的采购机构，即</w:t>
      </w:r>
      <w:r>
        <w:rPr>
          <w:rFonts w:hint="eastAsia" w:ascii="仿宋" w:hAnsi="仿宋" w:eastAsia="仿宋" w:cs="仿宋"/>
          <w:sz w:val="24"/>
          <w:lang w:eastAsia="zh-CN"/>
        </w:rPr>
        <w:t>泰宇建筑工程技术咨询有限公司</w:t>
      </w:r>
      <w:r>
        <w:rPr>
          <w:rFonts w:hint="eastAsia" w:ascii="仿宋" w:hAnsi="仿宋" w:eastAsia="仿宋" w:cs="仿宋"/>
          <w:sz w:val="24"/>
        </w:rPr>
        <w:t>。</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2.1.4“监督单位”系指政府采购法定义监督管理部门，即绍兴市财政局。</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2.5“授权代表”系指法定代表人的被授权委托人。</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2.6“电子交易平台”是指本项目政府采购活动所依托的政府采购云平台（https://www.zcygov.cn/）。</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rPr>
          <w:id w:val="512970236"/>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 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”系指不适用本项目的要求。</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2.8因特殊原因需要使用冠以法定名称的业务专用章的，投标时须提供《业务专用章使用说明函》(详见附件)。</w:t>
      </w:r>
    </w:p>
    <w:p>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sz w:val="24"/>
        </w:rPr>
      </w:pPr>
      <w:r>
        <w:rPr>
          <w:rFonts w:hint="eastAsia" w:ascii="仿宋" w:hAnsi="仿宋" w:eastAsia="仿宋" w:cs="仿宋"/>
          <w:sz w:val="24"/>
        </w:rPr>
        <w:t>3.2 支持绿色发展</w:t>
      </w:r>
    </w:p>
    <w:p>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sz w:val="24"/>
        </w:rPr>
      </w:pPr>
      <w:r>
        <w:rPr>
          <w:rFonts w:hint="eastAsia" w:ascii="仿宋" w:hAnsi="仿宋" w:eastAsia="仿宋" w:cs="仿宋"/>
          <w:sz w:val="24"/>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支持科技创新创新发展</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rPr>
      </w:pPr>
      <w:r>
        <w:rPr>
          <w:rFonts w:hint="eastAsia" w:ascii="仿宋" w:hAnsi="仿宋" w:eastAsia="仿宋" w:cs="仿宋"/>
          <w:sz w:val="24"/>
        </w:rPr>
        <w:t>★4.特别说明：</w:t>
      </w:r>
    </w:p>
    <w:p>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hint="eastAsia"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5"/>
        <w:snapToGrid w:val="0"/>
        <w:spacing w:after="0" w:line="440" w:lineRule="exact"/>
        <w:ind w:left="0" w:leftChars="0"/>
        <w:jc w:val="left"/>
        <w:rPr>
          <w:rFonts w:hint="eastAsia" w:ascii="仿宋" w:hAnsi="仿宋" w:eastAsia="仿宋" w:cs="仿宋"/>
          <w:b/>
          <w:sz w:val="24"/>
        </w:rPr>
      </w:pPr>
      <w:r>
        <w:rPr>
          <w:rFonts w:hint="eastAsia" w:ascii="仿宋" w:hAnsi="仿宋" w:eastAsia="仿宋" w:cs="仿宋"/>
          <w:b/>
          <w:sz w:val="24"/>
        </w:rPr>
        <w:t>2.授权委托</w:t>
      </w:r>
    </w:p>
    <w:p>
      <w:pPr>
        <w:pStyle w:val="17"/>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pPr>
        <w:pStyle w:val="17"/>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pPr>
        <w:spacing w:line="440" w:lineRule="exact"/>
        <w:jc w:val="left"/>
        <w:rPr>
          <w:rFonts w:hint="eastAsia"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7"/>
        <w:widowControl w:val="0"/>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 xml:space="preserve">4.2招标文件的澄清 </w:t>
      </w:r>
    </w:p>
    <w:p>
      <w:pPr>
        <w:pStyle w:val="17"/>
        <w:widowControl w:val="0"/>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7"/>
        <w:widowControl w:val="0"/>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4.3招标文件的修改</w:t>
      </w:r>
    </w:p>
    <w:p>
      <w:pPr>
        <w:pStyle w:val="17"/>
        <w:widowControl w:val="0"/>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pPr>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rPr>
      </w:pPr>
      <w:r>
        <w:rPr>
          <w:rFonts w:hint="eastAsia" w:ascii="仿宋" w:hAnsi="仿宋" w:eastAsia="仿宋" w:cs="仿宋"/>
          <w:b/>
          <w:sz w:val="36"/>
          <w:szCs w:val="36"/>
        </w:rPr>
        <w:t>三、投标文件</w:t>
      </w:r>
    </w:p>
    <w:p>
      <w:pPr>
        <w:numPr>
          <w:ilvl w:val="0"/>
          <w:numId w:val="6"/>
        </w:numPr>
        <w:snapToGrid w:val="0"/>
        <w:spacing w:line="440" w:lineRule="exact"/>
        <w:jc w:val="left"/>
        <w:rPr>
          <w:rFonts w:hint="eastAsia" w:ascii="仿宋" w:hAnsi="仿宋" w:eastAsia="仿宋" w:cs="仿宋"/>
          <w:b/>
          <w:sz w:val="24"/>
        </w:rPr>
      </w:pPr>
      <w:r>
        <w:rPr>
          <w:rFonts w:hint="eastAsia" w:ascii="仿宋" w:hAnsi="仿宋" w:eastAsia="仿宋" w:cs="仿宋"/>
          <w:b/>
          <w:sz w:val="24"/>
        </w:rPr>
        <w:t>投标文件的语言、计量单位、形式及效力</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472" w:firstLineChars="196"/>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 投标文件的组成</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投标文件由“报价文件资料”、“商务技术（资信）文件资料”两部分组成，其中</w:t>
      </w:r>
      <w:r>
        <w:rPr>
          <w:rFonts w:hint="eastAsia" w:ascii="仿宋" w:hAnsi="仿宋" w:eastAsia="仿宋" w:cs="仿宋"/>
          <w:b/>
          <w:sz w:val="24"/>
        </w:rPr>
        <w:t>电子投标文件中所须加盖公章部分均应采用电子签章。</w:t>
      </w:r>
    </w:p>
    <w:p>
      <w:pPr>
        <w:spacing w:line="440" w:lineRule="exact"/>
        <w:jc w:val="left"/>
        <w:rPr>
          <w:rFonts w:hint="eastAsia" w:ascii="仿宋" w:hAnsi="仿宋" w:eastAsia="仿宋" w:cs="仿宋"/>
          <w:sz w:val="24"/>
        </w:rPr>
      </w:pPr>
      <w:r>
        <w:rPr>
          <w:rFonts w:hint="eastAsia" w:ascii="仿宋" w:hAnsi="仿宋" w:eastAsia="仿宋" w:cs="仿宋"/>
          <w:sz w:val="24"/>
        </w:rPr>
        <w:t>2.1 “报价文件资料”应包含以下内容：</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2.1.2开标一览表（格式见第六部分附件）；</w:t>
      </w:r>
    </w:p>
    <w:p>
      <w:pPr>
        <w:pStyle w:val="26"/>
        <w:spacing w:line="440" w:lineRule="exact"/>
        <w:rPr>
          <w:rFonts w:hint="eastAsia" w:ascii="仿宋" w:hAnsi="仿宋" w:eastAsia="仿宋" w:cs="仿宋"/>
          <w:b w:val="0"/>
          <w:sz w:val="24"/>
        </w:rPr>
      </w:pPr>
      <w:r>
        <w:rPr>
          <w:rFonts w:hint="eastAsia" w:ascii="仿宋" w:hAnsi="仿宋" w:eastAsia="仿宋" w:cs="仿宋"/>
          <w:b w:val="0"/>
          <w:sz w:val="24"/>
        </w:rPr>
        <w:t>2.1.3中小企业声明函（如有，格式见第六部分附件）；</w:t>
      </w:r>
    </w:p>
    <w:p>
      <w:pPr>
        <w:pStyle w:val="26"/>
        <w:spacing w:line="440" w:lineRule="exact"/>
        <w:rPr>
          <w:rFonts w:hint="eastAsia" w:ascii="仿宋" w:hAnsi="仿宋" w:eastAsia="仿宋" w:cs="仿宋"/>
          <w:b w:val="0"/>
          <w:sz w:val="24"/>
        </w:rPr>
      </w:pPr>
      <w:r>
        <w:rPr>
          <w:rFonts w:hint="eastAsia" w:ascii="仿宋" w:hAnsi="仿宋" w:eastAsia="仿宋" w:cs="仿宋"/>
          <w:b w:val="0"/>
          <w:sz w:val="24"/>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 “商务技术（资信）文件资料”应包括以下内容（正本用原件）：</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2.2.1法定代表人授权委托书(格式见第六部分附件)；</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2.2.2授权代表社保证明（格式见第六部分附件）；</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2.2.3法定代表人身份证明书（格式见第六部分附件）；</w:t>
      </w:r>
    </w:p>
    <w:p>
      <w:pPr>
        <w:snapToGrid w:val="0"/>
        <w:spacing w:line="440" w:lineRule="exact"/>
        <w:rPr>
          <w:rFonts w:hint="eastAsia" w:ascii="仿宋" w:hAnsi="仿宋" w:eastAsia="仿宋" w:cs="仿宋"/>
          <w:kern w:val="0"/>
          <w:sz w:val="24"/>
        </w:rPr>
      </w:pPr>
      <w:r>
        <w:rPr>
          <w:rFonts w:hint="eastAsia" w:ascii="仿宋" w:hAnsi="仿宋" w:eastAsia="仿宋" w:cs="仿宋"/>
          <w:sz w:val="24"/>
        </w:rPr>
        <w:t>2.2.4</w:t>
      </w:r>
      <w:r>
        <w:rPr>
          <w:rFonts w:hint="eastAsia" w:ascii="仿宋" w:hAnsi="仿宋" w:eastAsia="仿宋" w:cs="仿宋"/>
          <w:kern w:val="0"/>
          <w:sz w:val="24"/>
        </w:rPr>
        <w:t>供应商基本资格条件</w:t>
      </w:r>
      <w:r>
        <w:rPr>
          <w:rFonts w:hint="eastAsia" w:ascii="仿宋" w:hAnsi="仿宋" w:eastAsia="仿宋" w:cs="仿宋"/>
          <w:sz w:val="24"/>
        </w:rPr>
        <w:t>书面承诺函（格式见第六部分附件）</w:t>
      </w:r>
      <w:r>
        <w:rPr>
          <w:rFonts w:hint="eastAsia" w:ascii="仿宋" w:hAnsi="仿宋" w:eastAsia="仿宋" w:cs="仿宋"/>
          <w:kern w:val="0"/>
          <w:sz w:val="24"/>
        </w:rPr>
        <w:t>；</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2.2.5供应商</w:t>
      </w:r>
      <w:r>
        <w:rPr>
          <w:rFonts w:hint="eastAsia" w:ascii="仿宋" w:hAnsi="仿宋" w:eastAsia="仿宋" w:cs="仿宋"/>
          <w:sz w:val="24"/>
        </w:rPr>
        <w:t>特定资格条件（如项目要求）的有关证明材料（复印件）；</w:t>
      </w:r>
    </w:p>
    <w:p>
      <w:pPr>
        <w:pStyle w:val="25"/>
        <w:snapToGrid w:val="0"/>
        <w:spacing w:line="440" w:lineRule="exact"/>
        <w:rPr>
          <w:rFonts w:hint="eastAsia" w:ascii="仿宋" w:hAnsi="仿宋" w:eastAsia="仿宋" w:cs="仿宋"/>
          <w:sz w:val="24"/>
          <w:lang w:val="zh-CN"/>
        </w:rPr>
      </w:pPr>
      <w:bookmarkStart w:id="1" w:name="_Hlt68073093"/>
      <w:bookmarkEnd w:id="1"/>
      <w:bookmarkStart w:id="2" w:name="_Hlt68403820"/>
      <w:bookmarkEnd w:id="2"/>
      <w:bookmarkStart w:id="3" w:name="_Hlt68072998"/>
      <w:bookmarkEnd w:id="3"/>
      <w:r>
        <w:rPr>
          <w:rFonts w:hint="eastAsia" w:ascii="仿宋" w:hAnsi="仿宋" w:eastAsia="仿宋" w:cs="仿宋"/>
          <w:sz w:val="24"/>
        </w:rPr>
        <w:t>2.2.6</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hint="eastAsia"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rPr>
        <w:t>2.2.9</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kern w:val="0"/>
          <w:sz w:val="24"/>
          <w:lang w:val="zh-CN"/>
        </w:rPr>
      </w:pPr>
      <w:r>
        <w:rPr>
          <w:rFonts w:hint="eastAsia" w:ascii="仿宋" w:hAnsi="仿宋" w:eastAsia="仿宋" w:cs="仿宋"/>
          <w:sz w:val="24"/>
        </w:rPr>
        <w:t>2.2.14</w:t>
      </w:r>
      <w:r>
        <w:rPr>
          <w:rFonts w:hint="eastAsia" w:ascii="仿宋" w:hAnsi="仿宋" w:eastAsia="仿宋" w:cs="仿宋"/>
          <w:kern w:val="0"/>
          <w:sz w:val="24"/>
          <w:lang w:val="zh-CN"/>
        </w:rPr>
        <w:t xml:space="preserve">培训计划（如有）； </w:t>
      </w:r>
    </w:p>
    <w:p>
      <w:pPr>
        <w:tabs>
          <w:tab w:val="left" w:pos="0"/>
          <w:tab w:val="left" w:pos="840"/>
        </w:tabs>
        <w:autoSpaceDE w:val="0"/>
        <w:autoSpaceDN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2.2.15验收方案；</w:t>
      </w:r>
    </w:p>
    <w:p>
      <w:pPr>
        <w:snapToGrid w:val="0"/>
        <w:spacing w:line="440" w:lineRule="exact"/>
        <w:rPr>
          <w:rFonts w:hint="eastAsia" w:ascii="仿宋" w:hAnsi="仿宋" w:eastAsia="仿宋" w:cs="仿宋"/>
          <w:sz w:val="24"/>
          <w:lang w:val="zh-CN"/>
        </w:rPr>
      </w:pPr>
      <w:r>
        <w:rPr>
          <w:rFonts w:hint="eastAsia" w:ascii="仿宋" w:hAnsi="仿宋" w:eastAsia="仿宋" w:cs="仿宋"/>
          <w:kern w:val="0"/>
          <w:sz w:val="24"/>
        </w:rPr>
        <w:t>2.2.16</w:t>
      </w:r>
      <w:r>
        <w:rPr>
          <w:rFonts w:hint="eastAsia" w:ascii="仿宋" w:hAnsi="仿宋" w:eastAsia="仿宋" w:cs="仿宋"/>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sz w:val="24"/>
          <w:lang w:val="zh-CN"/>
        </w:rPr>
        <w:t>；</w:t>
      </w:r>
    </w:p>
    <w:p>
      <w:pPr>
        <w:snapToGrid w:val="0"/>
        <w:spacing w:line="440" w:lineRule="exact"/>
        <w:rPr>
          <w:rFonts w:hint="eastAsia" w:ascii="仿宋" w:hAnsi="仿宋" w:eastAsia="仿宋" w:cs="仿宋"/>
          <w:kern w:val="0"/>
          <w:sz w:val="24"/>
        </w:rPr>
      </w:pPr>
      <w:r>
        <w:rPr>
          <w:rFonts w:hint="eastAsia" w:ascii="仿宋" w:hAnsi="仿宋" w:eastAsia="仿宋" w:cs="仿宋"/>
          <w:sz w:val="24"/>
          <w:lang w:val="zh-CN"/>
        </w:rPr>
        <w:t>2.2.17廉政承诺书</w:t>
      </w:r>
      <w:r>
        <w:rPr>
          <w:rFonts w:hint="eastAsia" w:ascii="仿宋" w:hAnsi="仿宋" w:eastAsia="仿宋" w:cs="仿宋"/>
          <w:sz w:val="24"/>
        </w:rPr>
        <w:t>（格式见第六部分附件）；</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2.2.18联合协议（如有）；</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2.2.19分包意向协议（如有）；</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2.2.20中小企业声明函（如有）；</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2.2.21</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b/>
        </w:rPr>
      </w:pPr>
      <w:r>
        <w:rPr>
          <w:rFonts w:hint="eastAsia" w:ascii="仿宋" w:hAnsi="仿宋" w:eastAsia="仿宋" w:cs="仿宋"/>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sz w:val="24"/>
        </w:rPr>
      </w:pPr>
      <w:r>
        <w:rPr>
          <w:rFonts w:hint="eastAsia" w:ascii="仿宋" w:hAnsi="仿宋" w:eastAsia="仿宋" w:cs="仿宋"/>
          <w:b/>
          <w:sz w:val="24"/>
        </w:rPr>
        <w:t>3. 投标报价</w:t>
      </w:r>
    </w:p>
    <w:p>
      <w:pPr>
        <w:pStyle w:val="25"/>
        <w:spacing w:line="440" w:lineRule="exact"/>
        <w:jc w:val="left"/>
        <w:rPr>
          <w:rFonts w:hint="eastAsia" w:ascii="仿宋" w:hAnsi="仿宋" w:eastAsia="仿宋" w:cs="仿宋"/>
          <w:sz w:val="24"/>
        </w:rPr>
      </w:pPr>
      <w:r>
        <w:rPr>
          <w:rFonts w:hint="eastAsia" w:ascii="仿宋" w:hAnsi="仿宋" w:eastAsia="仿宋" w:cs="仿宋"/>
          <w:sz w:val="24"/>
        </w:rPr>
        <w:t>3.1投标人应按招标文件中《开标一览表》等附表要求填写。</w:t>
      </w:r>
    </w:p>
    <w:p>
      <w:pPr>
        <w:pStyle w:val="25"/>
        <w:spacing w:line="440" w:lineRule="exact"/>
        <w:jc w:val="left"/>
        <w:rPr>
          <w:rFonts w:hint="eastAsia"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25"/>
        <w:spacing w:line="440" w:lineRule="exact"/>
        <w:jc w:val="left"/>
        <w:rPr>
          <w:rFonts w:hint="eastAsia"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
          <w:sz w:val="24"/>
        </w:rPr>
        <w:t>投标报价只允许有一个报价，有选择的报价将不予接受（除指定外）。</w:t>
      </w:r>
    </w:p>
    <w:p>
      <w:pPr>
        <w:pStyle w:val="17"/>
        <w:widowControl w:val="0"/>
        <w:tabs>
          <w:tab w:val="clear" w:pos="454"/>
        </w:tabs>
        <w:spacing w:afterLines="0" w:line="440" w:lineRule="atLeast"/>
        <w:ind w:left="0" w:firstLine="0"/>
        <w:rPr>
          <w:rFonts w:hint="eastAsia" w:ascii="仿宋" w:hAnsi="仿宋" w:eastAsia="仿宋" w:cs="仿宋"/>
          <w:b/>
          <w:szCs w:val="24"/>
        </w:rPr>
      </w:pPr>
      <w:r>
        <w:rPr>
          <w:rFonts w:hint="eastAsia" w:ascii="仿宋" w:hAnsi="仿宋" w:eastAsia="仿宋" w:cs="仿宋"/>
          <w:b/>
          <w:szCs w:val="24"/>
        </w:rPr>
        <w:t>4.投标文件的有效期</w:t>
      </w:r>
    </w:p>
    <w:p>
      <w:pPr>
        <w:pStyle w:val="17"/>
        <w:widowControl w:val="0"/>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7"/>
        <w:widowControl w:val="0"/>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4.2在特殊情况下，招标人可与投标人协商延长投标书的有效期，这种要求和答复均以书面形式进行。</w:t>
      </w:r>
    </w:p>
    <w:p>
      <w:pPr>
        <w:pStyle w:val="17"/>
        <w:widowControl w:val="0"/>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sz w:val="24"/>
          <w:u w:val="single"/>
        </w:rPr>
      </w:pPr>
      <w:r>
        <w:rPr>
          <w:rFonts w:hint="eastAsia" w:ascii="仿宋" w:hAnsi="仿宋" w:eastAsia="仿宋" w:cs="仿宋"/>
          <w:b/>
          <w:sz w:val="24"/>
          <w:u w:val="single"/>
        </w:rPr>
        <w:t>5.投标文件的规定</w:t>
      </w:r>
    </w:p>
    <w:p>
      <w:pPr>
        <w:pStyle w:val="25"/>
        <w:spacing w:line="440" w:lineRule="exact"/>
        <w:jc w:val="left"/>
        <w:rPr>
          <w:rFonts w:hint="eastAsia" w:ascii="仿宋" w:hAnsi="仿宋" w:eastAsia="仿宋" w:cs="仿宋"/>
          <w:sz w:val="24"/>
          <w:szCs w:val="24"/>
        </w:rPr>
      </w:pPr>
      <w:r>
        <w:rPr>
          <w:rFonts w:hint="eastAsia" w:ascii="仿宋" w:hAnsi="仿宋" w:eastAsia="仿宋" w:cs="仿宋"/>
          <w:sz w:val="24"/>
          <w:szCs w:val="24"/>
        </w:rPr>
        <w:t>5.1投标文件由“商务技术（资信）文件资料”、“报价文件资料”两部分文件组成，应按统一格式填写。</w:t>
      </w:r>
    </w:p>
    <w:p>
      <w:pPr>
        <w:pStyle w:val="25"/>
        <w:spacing w:line="440" w:lineRule="exact"/>
        <w:jc w:val="left"/>
        <w:rPr>
          <w:rFonts w:hint="eastAsia" w:ascii="仿宋" w:hAnsi="仿宋" w:eastAsia="仿宋" w:cs="仿宋"/>
          <w:sz w:val="24"/>
          <w:szCs w:val="24"/>
        </w:rPr>
      </w:pPr>
      <w:r>
        <w:rPr>
          <w:rFonts w:hint="eastAsia" w:ascii="仿宋" w:hAnsi="仿宋" w:eastAsia="仿宋" w:cs="仿宋"/>
          <w:sz w:val="24"/>
          <w:szCs w:val="24"/>
        </w:rPr>
        <w:t>5.2投标文件须按附件格式要求进行电子签章，投标人应写全称。</w:t>
      </w:r>
    </w:p>
    <w:p>
      <w:pPr>
        <w:pStyle w:val="25"/>
        <w:spacing w:line="440" w:lineRule="exact"/>
        <w:jc w:val="left"/>
        <w:rPr>
          <w:rFonts w:hint="eastAsia" w:ascii="仿宋" w:hAnsi="仿宋" w:eastAsia="仿宋" w:cs="仿宋"/>
          <w:sz w:val="24"/>
          <w:szCs w:val="24"/>
        </w:rPr>
      </w:pPr>
      <w:r>
        <w:rPr>
          <w:rFonts w:hint="eastAsia" w:ascii="仿宋" w:hAnsi="仿宋" w:eastAsia="仿宋" w:cs="仿宋"/>
          <w:sz w:val="24"/>
          <w:szCs w:val="24"/>
        </w:rPr>
        <w:t>5.3投标文件不得涂改，若有修改错漏处，须加盖单位公章（或电子签章）或者法定代表人或其授权代表签字或盖章。</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5.4投标文件因字迹潦草或表达不清所引起的后果由投标人负责。</w:t>
      </w:r>
    </w:p>
    <w:p>
      <w:pPr>
        <w:spacing w:line="440" w:lineRule="exact"/>
        <w:jc w:val="left"/>
        <w:rPr>
          <w:rFonts w:hint="eastAsia" w:ascii="仿宋" w:hAnsi="仿宋" w:eastAsia="仿宋" w:cs="仿宋"/>
          <w:sz w:val="24"/>
        </w:rPr>
      </w:pPr>
      <w:r>
        <w:rPr>
          <w:rFonts w:hint="eastAsia" w:ascii="仿宋" w:hAnsi="仿宋" w:eastAsia="仿宋" w:cs="仿宋"/>
          <w:sz w:val="24"/>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sz w:val="24"/>
        </w:rPr>
      </w:pPr>
      <w:r>
        <w:rPr>
          <w:rFonts w:hint="eastAsia" w:ascii="仿宋" w:hAnsi="仿宋" w:eastAsia="仿宋" w:cs="仿宋"/>
          <w:b/>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6.投标文件的提交</w:t>
      </w:r>
    </w:p>
    <w:p>
      <w:pPr>
        <w:snapToGrid w:val="0"/>
        <w:spacing w:line="440" w:lineRule="exact"/>
        <w:ind w:firstLine="480" w:firstLineChars="200"/>
        <w:rPr>
          <w:rFonts w:hint="eastAsia" w:ascii="仿宋" w:hAnsi="仿宋" w:eastAsia="仿宋" w:cs="仿宋"/>
          <w:b/>
          <w:sz w:val="24"/>
        </w:rPr>
      </w:pPr>
      <w:r>
        <w:rPr>
          <w:rFonts w:hint="eastAsia" w:ascii="仿宋" w:hAnsi="仿宋" w:eastAsia="仿宋" w:cs="仿宋"/>
          <w:sz w:val="24"/>
        </w:rPr>
        <w:t>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rPr>
          <w:rFonts w:hint="eastAsia"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1.7主持人公布评标结果。</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pPr>
        <w:spacing w:line="440" w:lineRule="exact"/>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pacing w:line="440" w:lineRule="exact"/>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pacing w:line="440" w:lineRule="exact"/>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pPr>
        <w:spacing w:line="440" w:lineRule="exact"/>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pPr>
        <w:spacing w:line="440" w:lineRule="exact"/>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hint="eastAsia" w:ascii="仿宋" w:hAnsi="仿宋" w:eastAsia="仿宋" w:cs="仿宋"/>
          <w:kern w:val="0"/>
          <w:sz w:val="24"/>
        </w:rPr>
      </w:pPr>
      <w:r>
        <w:rPr>
          <w:rFonts w:hint="eastAsia" w:ascii="仿宋" w:hAnsi="仿宋" w:eastAsia="仿宋" w:cs="仿宋"/>
          <w:kern w:val="0"/>
          <w:sz w:val="24"/>
        </w:rPr>
        <w:t>3.6评</w:t>
      </w:r>
      <w:r>
        <w:rPr>
          <w:rFonts w:hint="eastAsia" w:ascii="仿宋" w:hAnsi="仿宋" w:eastAsia="仿宋" w:cs="仿宋"/>
          <w:sz w:val="24"/>
        </w:rPr>
        <w:t>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40" w:lineRule="exac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4.1资格性审查</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pacing w:line="440" w:lineRule="exact"/>
        <w:jc w:val="left"/>
        <w:rPr>
          <w:rFonts w:hint="eastAsia" w:ascii="仿宋" w:hAnsi="仿宋" w:eastAsia="仿宋" w:cs="仿宋"/>
          <w:sz w:val="24"/>
        </w:rPr>
      </w:pPr>
      <w:r>
        <w:rPr>
          <w:rFonts w:hint="eastAsia" w:ascii="仿宋" w:hAnsi="仿宋" w:eastAsia="仿宋" w:cs="仿宋"/>
          <w:sz w:val="24"/>
        </w:rPr>
        <w:t>4.2符合性审查</w:t>
      </w:r>
    </w:p>
    <w:p>
      <w:pPr>
        <w:spacing w:line="440" w:lineRule="exact"/>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pacing w:line="440" w:lineRule="exact"/>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pacing w:line="440" w:lineRule="exact"/>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pPr>
        <w:spacing w:line="440" w:lineRule="exact"/>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pacing w:line="440" w:lineRule="exact"/>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pPr>
        <w:spacing w:line="440" w:lineRule="exact"/>
        <w:ind w:firstLine="48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 《政府采购货物和服务招标投标管理办法》</w:t>
      </w:r>
      <w:r>
        <w:rPr>
          <w:rFonts w:hint="eastAsia" w:ascii="仿宋" w:hAnsi="仿宋" w:eastAsia="仿宋" w:cs="仿宋"/>
          <w:sz w:val="24"/>
        </w:rPr>
        <w:t>第五十一条第二款的规定经投标人确认后产生约束力，投标人不确认的，其投标无效。</w:t>
      </w:r>
    </w:p>
    <w:p>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pPr>
        <w:spacing w:line="440" w:lineRule="exact"/>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pacing w:line="440" w:lineRule="exact"/>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pacing w:line="440" w:lineRule="exact"/>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pacing w:line="440" w:lineRule="exact"/>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pacing w:line="440" w:lineRule="exact"/>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w:t>
      </w:r>
      <w:r>
        <w:rPr>
          <w:rFonts w:hint="eastAsia" w:ascii="仿宋" w:hAnsi="仿宋" w:eastAsia="仿宋" w:cs="仿宋"/>
          <w:sz w:val="24"/>
          <w:lang w:eastAsia="zh-CN"/>
        </w:rPr>
        <w:t>采购代理机构</w:t>
      </w:r>
      <w:r>
        <w:rPr>
          <w:rFonts w:hint="eastAsia" w:ascii="仿宋" w:hAnsi="仿宋" w:eastAsia="仿宋" w:cs="仿宋"/>
          <w:sz w:val="24"/>
        </w:rPr>
        <w:t>提供书面评标报告，并按得分高低排序推荐中标候选供应商。</w:t>
      </w:r>
    </w:p>
    <w:p>
      <w:pPr>
        <w:pStyle w:val="17"/>
        <w:widowControl w:val="0"/>
        <w:tabs>
          <w:tab w:val="clear" w:pos="454"/>
        </w:tabs>
        <w:spacing w:afterLines="0" w:line="440" w:lineRule="exact"/>
        <w:ind w:left="0" w:firstLine="0"/>
        <w:rPr>
          <w:rFonts w:hint="eastAsia" w:ascii="仿宋" w:hAnsi="仿宋" w:eastAsia="仿宋" w:cs="仿宋"/>
          <w:b/>
        </w:rPr>
      </w:pPr>
      <w:r>
        <w:rPr>
          <w:rFonts w:hint="eastAsia" w:ascii="仿宋" w:hAnsi="仿宋" w:eastAsia="仿宋" w:cs="仿宋"/>
          <w:b/>
        </w:rPr>
        <w:t>7.投标文件的澄清</w:t>
      </w:r>
    </w:p>
    <w:p>
      <w:pPr>
        <w:pStyle w:val="17"/>
        <w:widowControl w:val="0"/>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5"/>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sz w:val="24"/>
        </w:rPr>
      </w:pPr>
      <w:r>
        <w:rPr>
          <w:rFonts w:hint="eastAsia" w:ascii="仿宋" w:hAnsi="仿宋" w:eastAsia="仿宋" w:cs="仿宋"/>
          <w:b/>
          <w:kern w:val="0"/>
          <w:sz w:val="24"/>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8.9报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kern w:val="0"/>
          <w:sz w:val="24"/>
        </w:rPr>
        <w:t>8.10</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5"/>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5"/>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sz w:val="24"/>
        </w:rPr>
        <w:t>8.13投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8.14评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sz w:val="24"/>
          <w:szCs w:val="21"/>
        </w:rPr>
      </w:pPr>
      <w:r>
        <w:rPr>
          <w:rFonts w:hint="eastAsia" w:ascii="仿宋" w:hAnsi="仿宋" w:eastAsia="仿宋" w:cs="仿宋"/>
          <w:b/>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480"/>
        <w:jc w:val="left"/>
        <w:rPr>
          <w:rFonts w:hint="eastAsia" w:ascii="仿宋" w:hAnsi="仿宋" w:eastAsia="仿宋" w:cs="仿宋"/>
          <w:sz w:val="24"/>
        </w:rPr>
      </w:pPr>
      <w:r>
        <w:rPr>
          <w:rFonts w:hint="eastAsia" w:ascii="仿宋" w:hAnsi="仿宋" w:eastAsia="仿宋" w:cs="仿宋"/>
          <w:sz w:val="24"/>
        </w:rPr>
        <w:t>8.20.5其他弄虚作假的行为。</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8.22.2供应商按照采购人或者采购机构的授意撤换、修改投标文件或者响应文件；</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8.22.3供应商之间协商报价、技术方案等投标文件或者响应文件的实质性内容；</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8.22.4属于同一集团、协会、商会等组织成员的供应商按照该组织要求协同参加政府采购活动；</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8.22.5供应商之间事先约定由某一特定供应商中标、成交；</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sz w:val="24"/>
          <w:szCs w:val="21"/>
        </w:rPr>
      </w:pPr>
      <w:r>
        <w:rPr>
          <w:rFonts w:hint="eastAsia" w:ascii="仿宋" w:hAnsi="仿宋" w:eastAsia="仿宋" w:cs="仿宋"/>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szCs w:val="21"/>
        </w:rPr>
        <w:t>8.23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spacing w:line="440" w:lineRule="exact"/>
        <w:rPr>
          <w:rFonts w:hint="eastAsia"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5"/>
        <w:spacing w:line="800" w:lineRule="exact"/>
        <w:ind w:firstLine="726"/>
        <w:jc w:val="center"/>
        <w:rPr>
          <w:rFonts w:hint="eastAsia" w:ascii="仿宋" w:hAnsi="仿宋" w:eastAsia="仿宋" w:cs="仿宋"/>
          <w:b/>
          <w:sz w:val="36"/>
          <w:szCs w:val="36"/>
        </w:rPr>
      </w:pPr>
      <w:bookmarkStart w:id="4" w:name="_Toc84325929"/>
      <w:bookmarkStart w:id="5" w:name="_Toc81372953"/>
      <w:bookmarkStart w:id="6" w:name="_Toc81372776"/>
      <w:r>
        <w:rPr>
          <w:rFonts w:hint="eastAsia" w:ascii="仿宋" w:hAnsi="仿宋" w:eastAsia="仿宋" w:cs="仿宋"/>
          <w:b/>
          <w:sz w:val="36"/>
          <w:szCs w:val="36"/>
        </w:rPr>
        <w:t>五、授予合同</w:t>
      </w:r>
    </w:p>
    <w:p>
      <w:pPr>
        <w:pStyle w:val="17"/>
        <w:tabs>
          <w:tab w:val="clear" w:pos="454"/>
        </w:tabs>
        <w:spacing w:afterLines="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pPr>
        <w:pStyle w:val="17"/>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1.1投标文件基本符合招标文件要求；</w:t>
      </w:r>
    </w:p>
    <w:p>
      <w:pPr>
        <w:pStyle w:val="17"/>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1.2投标人有很好的执行合同的能力；</w:t>
      </w:r>
    </w:p>
    <w:p>
      <w:pPr>
        <w:pStyle w:val="17"/>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7"/>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pPr>
        <w:spacing w:line="440" w:lineRule="exact"/>
        <w:jc w:val="left"/>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pPr>
        <w:pStyle w:val="155"/>
        <w:tabs>
          <w:tab w:val="left" w:pos="0"/>
        </w:tabs>
        <w:spacing w:before="0" w:line="440" w:lineRule="exact"/>
        <w:ind w:firstLine="0" w:firstLineChars="0"/>
        <w:rPr>
          <w:rFonts w:hint="eastAsia"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对中标结果在指定媒体</w:t>
      </w:r>
      <w:r>
        <w:rPr>
          <w:rFonts w:hint="eastAsia" w:ascii="仿宋" w:hAnsi="仿宋" w:eastAsia="仿宋" w:cs="仿宋"/>
          <w:kern w:val="0"/>
        </w:rPr>
        <w:t>（浙江政府采购网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Style w:val="50"/>
          <w:rFonts w:hint="eastAsia" w:ascii="仿宋" w:hAnsi="仿宋" w:eastAsia="仿宋" w:cs="仿宋"/>
          <w:color w:val="auto"/>
          <w:kern w:val="0"/>
        </w:rPr>
        <w:t>http://zfcg.czt.zj.gov.cn/</w:t>
      </w:r>
      <w:r>
        <w:rPr>
          <w:rStyle w:val="50"/>
          <w:rFonts w:hint="eastAsia" w:ascii="仿宋" w:hAnsi="仿宋" w:eastAsia="仿宋" w:cs="仿宋"/>
          <w:color w:val="auto"/>
          <w:kern w:val="0"/>
        </w:rPr>
        <w:fldChar w:fldCharType="end"/>
      </w:r>
      <w:r>
        <w:rPr>
          <w:rFonts w:hint="eastAsia" w:ascii="仿宋" w:hAnsi="仿宋" w:eastAsia="仿宋" w:cs="仿宋"/>
          <w:kern w:val="0"/>
        </w:rPr>
        <w:t>、绍兴公共资源交易网</w:t>
      </w:r>
      <w:r>
        <w:rPr>
          <w:rFonts w:hint="eastAsia" w:ascii="仿宋" w:hAnsi="仿宋" w:eastAsia="仿宋" w:cs="仿宋"/>
        </w:rPr>
        <w:fldChar w:fldCharType="begin"/>
      </w:r>
      <w:r>
        <w:rPr>
          <w:rFonts w:hint="eastAsia" w:ascii="仿宋" w:hAnsi="仿宋" w:eastAsia="仿宋" w:cs="仿宋"/>
        </w:rPr>
        <w:instrText xml:space="preserve"> HYPERLINK "http://ggb.sx.gov.cn" </w:instrText>
      </w:r>
      <w:r>
        <w:rPr>
          <w:rFonts w:hint="eastAsia" w:ascii="仿宋" w:hAnsi="仿宋" w:eastAsia="仿宋" w:cs="仿宋"/>
        </w:rPr>
        <w:fldChar w:fldCharType="separate"/>
      </w:r>
      <w:r>
        <w:rPr>
          <w:rStyle w:val="50"/>
          <w:rFonts w:hint="eastAsia" w:ascii="仿宋" w:hAnsi="仿宋" w:eastAsia="仿宋" w:cs="仿宋"/>
          <w:color w:val="auto"/>
        </w:rPr>
        <w:t>http://ggb.sx.gov.cn</w:t>
      </w:r>
      <w:r>
        <w:rPr>
          <w:rStyle w:val="50"/>
          <w:rFonts w:hint="eastAsia" w:ascii="仿宋" w:hAnsi="仿宋" w:eastAsia="仿宋" w:cs="仿宋"/>
          <w:color w:val="auto"/>
        </w:rPr>
        <w:fldChar w:fldCharType="end"/>
      </w:r>
      <w:r>
        <w:rPr>
          <w:rFonts w:hint="eastAsia" w:ascii="仿宋" w:hAnsi="仿宋" w:eastAsia="仿宋" w:cs="仿宋"/>
          <w:kern w:val="0"/>
        </w:rPr>
        <w:t>）发布中标公告，中标公告期限为1个工作日。</w:t>
      </w:r>
    </w:p>
    <w:p>
      <w:pPr>
        <w:tabs>
          <w:tab w:val="left" w:pos="0"/>
        </w:tabs>
        <w:spacing w:line="440" w:lineRule="exact"/>
        <w:rPr>
          <w:rFonts w:hint="eastAsia" w:ascii="仿宋" w:hAnsi="仿宋" w:eastAsia="仿宋" w:cs="仿宋"/>
          <w:kern w:val="0"/>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pPr>
        <w:spacing w:line="440" w:lineRule="exact"/>
        <w:jc w:val="left"/>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hint="eastAsia"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pPr>
        <w:spacing w:line="440" w:lineRule="exact"/>
        <w:jc w:val="left"/>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，通过电子交易平台进行备案。</w:t>
      </w:r>
    </w:p>
    <w:p>
      <w:pPr>
        <w:spacing w:line="440" w:lineRule="exact"/>
        <w:jc w:val="left"/>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rPr>
      </w:pPr>
      <w:r>
        <w:rPr>
          <w:rFonts w:hint="eastAsia" w:ascii="仿宋" w:hAnsi="仿宋" w:eastAsia="仿宋" w:cs="仿宋"/>
          <w:b/>
          <w:sz w:val="24"/>
        </w:rPr>
        <w:t>6.验收</w:t>
      </w:r>
    </w:p>
    <w:p>
      <w:pPr>
        <w:spacing w:line="440" w:lineRule="exact"/>
        <w:jc w:val="left"/>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sz w:val="36"/>
          <w:szCs w:val="36"/>
        </w:rPr>
      </w:pPr>
      <w:r>
        <w:rPr>
          <w:rFonts w:hint="eastAsia" w:ascii="仿宋" w:hAnsi="仿宋" w:eastAsia="仿宋" w:cs="仿宋"/>
          <w:b/>
          <w:sz w:val="36"/>
          <w:szCs w:val="36"/>
        </w:rPr>
        <w:t>六、质疑与投诉</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kern w:val="0"/>
          <w:sz w:val="24"/>
          <w:lang w:val="zh-CN"/>
        </w:rPr>
      </w:pPr>
      <w:r>
        <w:rPr>
          <w:rFonts w:hint="eastAsia" w:ascii="仿宋" w:hAnsi="仿宋" w:eastAsia="仿宋" w:cs="仿宋"/>
          <w:b/>
          <w:kern w:val="0"/>
          <w:sz w:val="24"/>
          <w:lang w:val="zh-CN"/>
        </w:rPr>
        <w:t>1.供应商询问</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lang w:val="zh-CN"/>
        </w:rPr>
      </w:pPr>
      <w:r>
        <w:rPr>
          <w:rFonts w:hint="eastAsia" w:ascii="仿宋" w:hAnsi="仿宋" w:eastAsia="仿宋" w:cs="仿宋"/>
          <w:b/>
          <w:kern w:val="0"/>
          <w:sz w:val="24"/>
          <w:lang w:val="zh-CN"/>
        </w:rPr>
        <w:t>2.供应商质疑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（2）被质疑采购项目名称、编号及采购内容；</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（3）具体、明确的质疑事项和与质疑事项相关的请求</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（4）事实依据；</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（5）必要的法律依据；</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（7）提出质疑的日期。</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5"/>
        <w:spacing w:line="360" w:lineRule="auto"/>
        <w:ind w:firstLine="720" w:firstLineChars="300"/>
        <w:rPr>
          <w:rFonts w:hint="eastAsia" w:ascii="仿宋" w:hAnsi="仿宋" w:eastAsia="仿宋" w:cs="仿宋"/>
          <w:sz w:val="24"/>
        </w:rPr>
      </w:pPr>
      <w:r>
        <w:rPr>
          <w:rFonts w:hint="eastAsia" w:ascii="仿宋" w:hAnsi="仿宋" w:eastAsia="仿宋" w:cs="仿宋"/>
          <w:sz w:val="24"/>
        </w:rPr>
        <w:t>原则上由采购代理机构回复的质疑：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（3）对采购结果提出的质疑。</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5"/>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800" w:lineRule="exact"/>
        <w:rPr>
          <w:rFonts w:hint="eastAsia"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pStyle w:val="71"/>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1.设备（材料）要求</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1.6所有货物到现场安装使用前，招标人将进行抽样检验或试验。</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71"/>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2.数量调整</w:t>
      </w:r>
    </w:p>
    <w:p>
      <w:pPr>
        <w:pStyle w:val="71"/>
        <w:widowControl w:val="0"/>
        <w:spacing w:afterLines="0" w:line="440" w:lineRule="exact"/>
        <w:ind w:firstLine="480"/>
        <w:rPr>
          <w:rFonts w:hint="eastAsia" w:ascii="仿宋" w:hAnsi="仿宋" w:eastAsia="仿宋" w:cs="仿宋"/>
          <w:szCs w:val="24"/>
        </w:rPr>
      </w:pPr>
      <w:r>
        <w:rPr>
          <w:rFonts w:hint="eastAsia" w:ascii="仿宋" w:hAnsi="仿宋" w:eastAsia="仿宋" w:cs="仿宋"/>
          <w:szCs w:val="24"/>
        </w:rPr>
        <w:t>招标人保留在签约时调整部分方案及定购设备数量和服务的权力，投标人应对系统方案中设备和服务明细报价，按投标单价不变的前提下进行调整，双方不得拒绝。</w:t>
      </w:r>
    </w:p>
    <w:p>
      <w:pPr>
        <w:pStyle w:val="71"/>
        <w:widowControl w:val="0"/>
        <w:spacing w:afterLines="0" w:line="440" w:lineRule="exact"/>
        <w:ind w:firstLine="480"/>
        <w:rPr>
          <w:rFonts w:hint="eastAsia" w:ascii="仿宋" w:hAnsi="仿宋" w:eastAsia="仿宋" w:cs="仿宋"/>
          <w:szCs w:val="24"/>
        </w:rPr>
      </w:pPr>
      <w:r>
        <w:rPr>
          <w:rFonts w:hint="eastAsia" w:ascii="仿宋" w:hAnsi="仿宋" w:eastAsia="仿宋" w:cs="仿宋"/>
          <w:szCs w:val="24"/>
        </w:rPr>
        <w:t>如遇本次招标没有涉及的设备或服务时，由中标人提供申请，招标人确认后实施。</w:t>
      </w:r>
    </w:p>
    <w:p>
      <w:pPr>
        <w:pStyle w:val="71"/>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3.安装及调试、验收</w:t>
      </w:r>
    </w:p>
    <w:p>
      <w:pPr>
        <w:pStyle w:val="71"/>
        <w:widowControl w:val="0"/>
        <w:spacing w:afterLines="0" w:line="440" w:lineRule="exact"/>
        <w:ind w:firstLine="480"/>
        <w:rPr>
          <w:rFonts w:hint="eastAsia" w:ascii="仿宋" w:hAnsi="仿宋" w:eastAsia="仿宋" w:cs="仿宋"/>
          <w:szCs w:val="24"/>
        </w:rPr>
      </w:pPr>
      <w:r>
        <w:rPr>
          <w:rFonts w:hint="eastAsia" w:ascii="仿宋" w:hAnsi="仿宋" w:eastAsia="仿宋" w:cs="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3.1中标人负责设备的安装、调试。</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pStyle w:val="71"/>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4.技术培训</w:t>
      </w:r>
    </w:p>
    <w:p>
      <w:pPr>
        <w:spacing w:line="440" w:lineRule="exact"/>
        <w:rPr>
          <w:rFonts w:hint="eastAsia"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sz w:val="24"/>
        </w:rPr>
      </w:pPr>
      <w:r>
        <w:rPr>
          <w:rFonts w:hint="eastAsia" w:ascii="仿宋" w:hAnsi="仿宋" w:eastAsia="仿宋" w:cs="仿宋"/>
          <w:sz w:val="24"/>
        </w:rPr>
        <w:t>4.2中标人提供的负责培训的人员应具备同类设备五年以上的经验。</w:t>
      </w:r>
    </w:p>
    <w:p>
      <w:pPr>
        <w:spacing w:line="440" w:lineRule="exact"/>
        <w:rPr>
          <w:rFonts w:hint="eastAsia" w:ascii="仿宋" w:hAnsi="仿宋" w:eastAsia="仿宋" w:cs="仿宋"/>
          <w:sz w:val="24"/>
        </w:rPr>
      </w:pPr>
      <w:r>
        <w:rPr>
          <w:rFonts w:hint="eastAsia" w:ascii="仿宋" w:hAnsi="仿宋" w:eastAsia="仿宋" w:cs="仿宋"/>
          <w:sz w:val="24"/>
        </w:rPr>
        <w:t xml:space="preserve">4.3技术培训费用应包含在投标总价中。    </w:t>
      </w:r>
    </w:p>
    <w:p>
      <w:pPr>
        <w:spacing w:line="440" w:lineRule="exact"/>
        <w:rPr>
          <w:rFonts w:hint="eastAsia" w:ascii="仿宋" w:hAnsi="仿宋" w:eastAsia="仿宋" w:cs="仿宋"/>
          <w:sz w:val="24"/>
        </w:rPr>
      </w:pPr>
      <w:r>
        <w:rPr>
          <w:rFonts w:hint="eastAsia" w:ascii="仿宋" w:hAnsi="仿宋" w:eastAsia="仿宋" w:cs="仿宋"/>
          <w:sz w:val="24"/>
        </w:rPr>
        <w:t>4.4技术培训至少应包括下列内容：</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4.4.1原理、构成和功能的描述。</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4.4.2常见故障的处理或排除。</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4.4.3各系统部件（设备）的检查、调整和维护。</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4.4.4对使用者关于设备基本操作技能的培训。</w:t>
      </w:r>
    </w:p>
    <w:p>
      <w:pPr>
        <w:pStyle w:val="21"/>
        <w:widowControl w:val="0"/>
        <w:tabs>
          <w:tab w:val="clear" w:pos="482"/>
        </w:tabs>
        <w:spacing w:afterLines="0" w:line="440" w:lineRule="exact"/>
        <w:ind w:left="0" w:firstLine="0"/>
        <w:rPr>
          <w:rFonts w:hint="eastAsia" w:ascii="仿宋" w:hAnsi="仿宋" w:eastAsia="仿宋" w:cs="仿宋"/>
          <w:b/>
          <w:szCs w:val="24"/>
        </w:rPr>
      </w:pPr>
      <w:r>
        <w:rPr>
          <w:rFonts w:hint="eastAsia" w:ascii="仿宋" w:hAnsi="仿宋" w:eastAsia="仿宋" w:cs="仿宋"/>
          <w:b/>
          <w:szCs w:val="24"/>
        </w:rPr>
        <w:t>5.售后服务</w:t>
      </w:r>
    </w:p>
    <w:p>
      <w:pPr>
        <w:pStyle w:val="4"/>
        <w:spacing w:line="440" w:lineRule="exact"/>
        <w:ind w:firstLine="0" w:firstLineChars="0"/>
        <w:rPr>
          <w:rFonts w:hint="eastAsia"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5.2中标人必须有可靠的售后服务保障包括但不限于在</w:t>
      </w:r>
      <w:r>
        <w:rPr>
          <w:rFonts w:hint="eastAsia" w:ascii="仿宋" w:hAnsi="仿宋" w:eastAsia="仿宋" w:cs="仿宋"/>
          <w:b/>
          <w:sz w:val="24"/>
          <w:u w:val="single"/>
        </w:rPr>
        <w:t>绍兴附近</w:t>
      </w:r>
      <w:r>
        <w:rPr>
          <w:rFonts w:hint="eastAsia" w:ascii="仿宋" w:hAnsi="仿宋" w:eastAsia="仿宋" w:cs="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kern w:val="0"/>
          <w:sz w:val="24"/>
          <w:u w:val="wave"/>
        </w:rPr>
      </w:pPr>
      <w:r>
        <w:rPr>
          <w:rFonts w:hint="eastAsia" w:ascii="仿宋" w:hAnsi="仿宋" w:eastAsia="仿宋" w:cs="仿宋"/>
          <w:b/>
          <w:sz w:val="24"/>
        </w:rPr>
        <w:t>6. 服务要求</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7. 项目实施人员费用</w:t>
      </w:r>
    </w:p>
    <w:p>
      <w:pPr>
        <w:snapToGrid w:val="0"/>
        <w:spacing w:line="440" w:lineRule="exact"/>
        <w:jc w:val="left"/>
        <w:rPr>
          <w:rFonts w:hint="eastAsia"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pPr>
        <w:snapToGrid w:val="0"/>
        <w:spacing w:line="440" w:lineRule="exact"/>
        <w:jc w:val="left"/>
        <w:rPr>
          <w:rFonts w:hint="eastAsia" w:ascii="仿宋" w:hAnsi="仿宋" w:eastAsia="仿宋" w:cs="仿宋"/>
          <w:b/>
          <w:sz w:val="24"/>
        </w:rPr>
      </w:pPr>
      <w:bookmarkStart w:id="7" w:name="_Toc151354173"/>
      <w:bookmarkStart w:id="8" w:name="_Toc84325981"/>
      <w:bookmarkStart w:id="9" w:name="_Toc81372964"/>
      <w:bookmarkStart w:id="10" w:name="_Toc81372787"/>
      <w:bookmarkStart w:id="11" w:name="_Toc80157775"/>
      <w:r>
        <w:rPr>
          <w:rFonts w:hint="eastAsia" w:ascii="仿宋" w:hAnsi="仿宋" w:eastAsia="仿宋" w:cs="仿宋"/>
          <w:b/>
          <w:sz w:val="24"/>
        </w:rPr>
        <w:t>8.招标项目设备名称及数量：</w:t>
      </w:r>
    </w:p>
    <w:bookmarkEnd w:id="7"/>
    <w:p>
      <w:pPr>
        <w:keepNext w:val="0"/>
        <w:keepLines w:val="0"/>
        <w:pageBreakBefore w:val="0"/>
        <w:widowControl w:val="0"/>
        <w:tabs>
          <w:tab w:val="center" w:pos="4153"/>
          <w:tab w:val="left" w:pos="7515"/>
        </w:tabs>
        <w:kinsoku/>
        <w:wordWrap/>
        <w:overflowPunct/>
        <w:topLinePunct w:val="0"/>
        <w:bidi w:val="0"/>
        <w:snapToGrid/>
        <w:spacing w:line="500" w:lineRule="exact"/>
        <w:ind w:firstLine="481" w:firstLineChars="200"/>
        <w:jc w:val="left"/>
        <w:textAlignment w:val="auto"/>
        <w:rPr>
          <w:rFonts w:hint="eastAsia" w:ascii="仿宋" w:hAnsi="仿宋" w:eastAsia="仿宋" w:cs="仿宋"/>
          <w:lang w:val="en-US" w:eastAsia="zh-CN"/>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绍兴市就业促进和人力资源服务中心“流动人员”人事档案电子化服务采购项目，本项目上限价</w:t>
      </w:r>
      <w:r>
        <w:rPr>
          <w:rFonts w:hint="eastAsia" w:ascii="仿宋" w:hAnsi="仿宋" w:eastAsia="仿宋" w:cs="仿宋"/>
          <w:b/>
          <w:bCs/>
          <w:color w:val="auto"/>
          <w:sz w:val="24"/>
          <w:highlight w:val="none"/>
          <w:lang w:val="en-US" w:eastAsia="zh-CN"/>
        </w:rPr>
        <w:t>180万元，分两年实施，第一年需在2023年12月底前需完成档案1.5万卷，第二年在2024年11月30日之前完成按中标价格所有的结余档案，并顺利通过专家的验收抽查。</w:t>
      </w:r>
    </w:p>
    <w:p>
      <w:pPr>
        <w:keepNext w:val="0"/>
        <w:keepLines w:val="0"/>
        <w:pageBreakBefore w:val="0"/>
        <w:widowControl w:val="0"/>
        <w:tabs>
          <w:tab w:val="center" w:pos="4153"/>
          <w:tab w:val="left" w:pos="7515"/>
        </w:tabs>
        <w:kinsoku/>
        <w:wordWrap/>
        <w:overflowPunct/>
        <w:topLinePunct w:val="0"/>
        <w:bidi w:val="0"/>
        <w:snapToGrid/>
        <w:spacing w:line="500" w:lineRule="exact"/>
        <w:ind w:firstLine="481" w:firstLineChars="20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eastAsia="zh-CN"/>
        </w:rPr>
        <w:t>★本项目设最高上限单价为</w:t>
      </w:r>
      <w:r>
        <w:rPr>
          <w:rFonts w:hint="eastAsia" w:ascii="仿宋" w:hAnsi="仿宋" w:eastAsia="仿宋" w:cs="仿宋"/>
          <w:b/>
          <w:bCs/>
          <w:color w:val="auto"/>
          <w:sz w:val="24"/>
          <w:szCs w:val="24"/>
          <w:highlight w:val="none"/>
          <w:lang w:val="en-US" w:eastAsia="zh-CN"/>
        </w:rPr>
        <w:t>60 元/人份，如投标人投标报价超过上限价则作无效投标处理。中标人需提供3名档案人员服务于采购人开展影像化协助相关工作，综合报价需考虑3人的档案人员费用，到合同履行结束。</w:t>
      </w:r>
    </w:p>
    <w:p>
      <w:pPr>
        <w:keepNext w:val="0"/>
        <w:keepLines w:val="0"/>
        <w:pageBreakBefore w:val="0"/>
        <w:widowControl w:val="0"/>
        <w:tabs>
          <w:tab w:val="center" w:pos="4153"/>
          <w:tab w:val="left" w:pos="7515"/>
        </w:tabs>
        <w:kinsoku/>
        <w:wordWrap/>
        <w:overflowPunct/>
        <w:topLinePunct w:val="0"/>
        <w:bidi w:val="0"/>
        <w:snapToGrid/>
        <w:spacing w:line="500" w:lineRule="exact"/>
        <w:ind w:firstLine="481"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一、</w:t>
      </w:r>
      <w:r>
        <w:rPr>
          <w:rFonts w:hint="eastAsia" w:ascii="仿宋" w:hAnsi="仿宋" w:eastAsia="仿宋" w:cs="仿宋"/>
          <w:b/>
          <w:bCs/>
          <w:color w:val="auto"/>
          <w:sz w:val="24"/>
          <w:szCs w:val="24"/>
          <w:highlight w:val="none"/>
        </w:rPr>
        <w:t>采购项目内容</w:t>
      </w:r>
    </w:p>
    <w:p>
      <w:pPr>
        <w:keepNext w:val="0"/>
        <w:keepLines w:val="0"/>
        <w:pageBreakBefore w:val="0"/>
        <w:widowControl w:val="0"/>
        <w:tabs>
          <w:tab w:val="center" w:pos="4153"/>
          <w:tab w:val="left" w:pos="7515"/>
        </w:tabs>
        <w:kinsoku/>
        <w:wordWrap/>
        <w:overflowPunct/>
        <w:topLinePunct w:val="0"/>
        <w:bidi w:val="0"/>
        <w:snapToGrid/>
        <w:spacing w:line="500" w:lineRule="exact"/>
        <w:ind w:firstLine="480"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Cs/>
          <w:color w:val="auto"/>
          <w:sz w:val="24"/>
          <w:szCs w:val="24"/>
          <w:highlight w:val="none"/>
        </w:rPr>
        <w:t>以科学发展为指导，围绕人力资源和社会保障中心工作，向社会公众提供统一、便</w:t>
      </w:r>
      <w:bookmarkStart w:id="169" w:name="_GoBack"/>
      <w:bookmarkEnd w:id="169"/>
      <w:r>
        <w:rPr>
          <w:rFonts w:hint="eastAsia" w:ascii="仿宋" w:hAnsi="仿宋" w:eastAsia="仿宋" w:cs="仿宋"/>
          <w:bCs/>
          <w:color w:val="auto"/>
          <w:sz w:val="24"/>
          <w:szCs w:val="24"/>
          <w:highlight w:val="none"/>
        </w:rPr>
        <w:t>捷、及时的人力资源社会保障公共服务。根据《关于加强和改进新形势下档案工作的实施意见》（浙委办发〔2014〕51号），《关于印发浙江省流动人员人事档案工作服务规范的通知》（浙人社发〔2013〕3号）、《关于加强流动人员人事档案规范管理的通知》（浙人社发〔2013〕204号）、《浙江省社会保险业务档案管理办法》（浙人社发[2011]211号）和国家相关纸质档案数字化标准规范的要求</w:t>
      </w:r>
      <w:r>
        <w:rPr>
          <w:rFonts w:hint="eastAsia" w:ascii="仿宋" w:hAnsi="仿宋" w:eastAsia="仿宋" w:cs="仿宋"/>
          <w:bCs/>
          <w:color w:val="auto"/>
          <w:sz w:val="24"/>
          <w:szCs w:val="24"/>
          <w:highlight w:val="none"/>
          <w:lang w:eastAsia="zh-CN"/>
        </w:rPr>
        <w:t>、浙江省人才市场流动人员人事档案整理分类标准、著录标准，</w:t>
      </w:r>
      <w:r>
        <w:rPr>
          <w:rFonts w:hint="eastAsia" w:ascii="仿宋" w:hAnsi="仿宋" w:eastAsia="仿宋" w:cs="仿宋"/>
          <w:bCs/>
          <w:color w:val="auto"/>
          <w:sz w:val="24"/>
          <w:szCs w:val="24"/>
          <w:highlight w:val="none"/>
        </w:rPr>
        <w:t>完成库房及新接收档案整理、数字化</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形成电子档案</w:t>
      </w:r>
      <w:r>
        <w:rPr>
          <w:rFonts w:hint="eastAsia" w:ascii="仿宋" w:hAnsi="仿宋" w:eastAsia="仿宋" w:cs="仿宋"/>
          <w:bCs/>
          <w:color w:val="auto"/>
          <w:sz w:val="24"/>
          <w:szCs w:val="24"/>
          <w:highlight w:val="none"/>
          <w:lang w:eastAsia="zh-CN"/>
        </w:rPr>
        <w:t>。在流动人事档案系统省集中的前提下，</w:t>
      </w:r>
      <w:r>
        <w:rPr>
          <w:rFonts w:hint="eastAsia" w:ascii="仿宋" w:hAnsi="仿宋" w:eastAsia="仿宋" w:cs="仿宋"/>
          <w:bCs/>
          <w:color w:val="auto"/>
          <w:sz w:val="24"/>
          <w:szCs w:val="24"/>
          <w:highlight w:val="none"/>
        </w:rPr>
        <w:t>将电子档案与</w:t>
      </w:r>
      <w:r>
        <w:rPr>
          <w:rFonts w:hint="eastAsia" w:ascii="仿宋" w:hAnsi="仿宋" w:eastAsia="仿宋" w:cs="仿宋"/>
          <w:bCs/>
          <w:color w:val="auto"/>
          <w:sz w:val="24"/>
          <w:szCs w:val="24"/>
          <w:highlight w:val="none"/>
          <w:lang w:eastAsia="zh-CN"/>
        </w:rPr>
        <w:t>相应的</w:t>
      </w:r>
      <w:r>
        <w:rPr>
          <w:rFonts w:hint="eastAsia" w:ascii="仿宋" w:hAnsi="仿宋" w:eastAsia="仿宋" w:cs="仿宋"/>
          <w:bCs/>
          <w:color w:val="auto"/>
          <w:sz w:val="24"/>
          <w:szCs w:val="24"/>
          <w:highlight w:val="none"/>
        </w:rPr>
        <w:t>电子档案管理服务平台进行挂接。主要工作包括对原始档案和相关后续材料进行整理装订、档案录入、档案拆分、档案扫描、影像预处理、著录标引、档案质检、整理装卷、数据打包导出、备份，数据同步联入</w:t>
      </w:r>
      <w:r>
        <w:rPr>
          <w:rFonts w:hint="eastAsia" w:ascii="仿宋" w:hAnsi="仿宋" w:eastAsia="仿宋" w:cs="仿宋"/>
          <w:bCs/>
          <w:color w:val="auto"/>
          <w:sz w:val="24"/>
          <w:szCs w:val="24"/>
          <w:highlight w:val="none"/>
          <w:lang w:eastAsia="zh-CN"/>
        </w:rPr>
        <w:t>相应的</w:t>
      </w:r>
      <w:r>
        <w:rPr>
          <w:rFonts w:hint="eastAsia" w:ascii="仿宋" w:hAnsi="仿宋" w:eastAsia="仿宋" w:cs="仿宋"/>
          <w:bCs/>
          <w:color w:val="auto"/>
          <w:sz w:val="24"/>
          <w:szCs w:val="24"/>
          <w:highlight w:val="none"/>
        </w:rPr>
        <w:t>电子档案管理服务平台并能正常运行等相关建设内容。</w:t>
      </w:r>
      <w:r>
        <w:rPr>
          <w:rFonts w:hint="eastAsia" w:ascii="仿宋" w:hAnsi="仿宋" w:eastAsia="仿宋" w:cs="仿宋"/>
          <w:b/>
          <w:bCs w:val="0"/>
          <w:color w:val="auto"/>
          <w:sz w:val="24"/>
          <w:szCs w:val="24"/>
          <w:highlight w:val="none"/>
          <w:lang w:eastAsia="zh-CN"/>
        </w:rPr>
        <w:t>人员人事档案范围具体有招标方负责确定，中标不得要求更换人事档案人员清单。</w:t>
      </w:r>
    </w:p>
    <w:p>
      <w:pPr>
        <w:keepNext w:val="0"/>
        <w:keepLines w:val="0"/>
        <w:pageBreakBefore w:val="0"/>
        <w:widowControl w:val="0"/>
        <w:kinsoku/>
        <w:wordWrap/>
        <w:overflowPunct/>
        <w:topLinePunct w:val="0"/>
        <w:bidi w:val="0"/>
        <w:snapToGrid/>
        <w:spacing w:line="500" w:lineRule="exact"/>
        <w:ind w:firstLine="481" w:firstLineChars="200"/>
        <w:textAlignment w:val="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二、</w:t>
      </w:r>
      <w:r>
        <w:rPr>
          <w:rFonts w:hint="eastAsia" w:ascii="仿宋" w:hAnsi="仿宋" w:eastAsia="仿宋" w:cs="仿宋"/>
          <w:b/>
          <w:color w:val="auto"/>
          <w:sz w:val="24"/>
          <w:szCs w:val="24"/>
          <w:highlight w:val="none"/>
        </w:rPr>
        <w:t>影像标准</w:t>
      </w:r>
    </w:p>
    <w:p>
      <w:pPr>
        <w:keepNext w:val="0"/>
        <w:keepLines w:val="0"/>
        <w:pageBreakBefore w:val="0"/>
        <w:widowControl w:val="0"/>
        <w:kinsoku/>
        <w:wordWrap/>
        <w:overflowPunct/>
        <w:topLinePunct w:val="0"/>
        <w:bidi w:val="0"/>
        <w:snapToGrid/>
        <w:spacing w:line="500" w:lineRule="exact"/>
        <w:ind w:firstLine="481" w:firstLineChars="200"/>
        <w:textAlignment w:val="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（1）整理拆分工作内容和要求</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根据相关业务处室档案管理的要求，按照档案的原页码顺序进行档案整理，拆除档案的装订线，去掉夹杂在档案中的残余纸、曲别针、大头针、订书针等物品，形成散页，提高扫描效率，减少扫描仪故障。</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1.启钉（拆线）、拆分，保证纸张的平整、抚平边角，对特殊页（如双面有页码，需做合页）做出标识提醒扫描人员注意。</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2.检查案卷的完整性，是否有缺页、漏页、错编现象，正、副卷标注是否正确。拆卷时应注意保护档案不受损害。</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 制作档案数字化工作流程单，注明每卷档案的页数及其他的特殊情况。</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4.组卷整理：人事人才档案需提供档案袋和案卷封皮等耗材，相关规格及样式见招标文件第十部分。人事档案袋和案卷封皮必须结实牢固、便于书写文字和档案标识标签的粘贴、便于上架摆放和实物盘点。</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档案整理所需的其他材料，包括彩色分类纸、技术加工用衬纸、打印用墨盒、防虫防腐浆糊或胶水、档案装订带绳等都必须符合档案整理部门所规定的材料规范要求。</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包括拆钉、粘贴、盖章、填写封皮等环节。按照《档案整理规则》(DA/T22-2000)进行整理。</w:t>
      </w:r>
    </w:p>
    <w:p>
      <w:pPr>
        <w:keepNext w:val="0"/>
        <w:keepLines w:val="0"/>
        <w:pageBreakBefore w:val="0"/>
        <w:widowControl w:val="0"/>
        <w:numPr>
          <w:ilvl w:val="0"/>
          <w:numId w:val="7"/>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在核对纸制档案的基础上，对系统内不全的档案信息进行补录，并在档案数字化工作流程单上注明。中标方应严格按照《档案著录规则》(DA/T18-1999)进行著录。</w:t>
      </w:r>
    </w:p>
    <w:p>
      <w:pPr>
        <w:keepNext w:val="0"/>
        <w:keepLines w:val="0"/>
        <w:pageBreakBefore w:val="0"/>
        <w:widowControl w:val="0"/>
        <w:numPr>
          <w:ilvl w:val="0"/>
          <w:numId w:val="7"/>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档案材料分类</w:t>
      </w:r>
    </w:p>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流动人员人事档案主卷按内容分为十大类，主卷之外另设参考材料类、散材料类、业务</w:t>
      </w:r>
      <w:r>
        <w:rPr>
          <w:rFonts w:hint="eastAsia" w:ascii="仿宋" w:hAnsi="仿宋" w:eastAsia="仿宋" w:cs="仿宋"/>
          <w:color w:val="auto"/>
          <w:sz w:val="24"/>
          <w:szCs w:val="24"/>
          <w:highlight w:val="none"/>
          <w:lang w:val="zh-CN" w:eastAsia="zh-CN"/>
        </w:rPr>
        <w:t>档案、回执影像、电子材料、党建材料类</w:t>
      </w:r>
      <w:r>
        <w:rPr>
          <w:rFonts w:hint="eastAsia" w:ascii="仿宋" w:hAnsi="仿宋" w:eastAsia="仿宋" w:cs="仿宋"/>
          <w:color w:val="auto"/>
          <w:sz w:val="24"/>
          <w:szCs w:val="24"/>
          <w:highlight w:val="none"/>
          <w:lang w:val="zh-CN"/>
        </w:rPr>
        <w:t>。散材料类放置后续补充归档的、并且可以归入人事档案主卷的档案材料；电子证书类放置打印版的电子证书材料。</w:t>
      </w:r>
    </w:p>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分类标准</w:t>
      </w:r>
    </w:p>
    <w:tbl>
      <w:tblPr>
        <w:tblStyle w:val="43"/>
        <w:tblW w:w="8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96"/>
        <w:gridCol w:w="1200"/>
        <w:gridCol w:w="4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7"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分 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类 目 名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restart"/>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主卷</w:t>
            </w: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第一类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履历材料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第二类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自传材料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第三类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考察、考核、鉴定、审记材料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vMerge w:val="restart"/>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第四类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学历学位、职称、学术、培训等材料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200"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第1小类</w:t>
            </w:r>
          </w:p>
        </w:tc>
        <w:tc>
          <w:tcPr>
            <w:tcW w:w="4353"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学历学位材料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200"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第2小类</w:t>
            </w:r>
          </w:p>
        </w:tc>
        <w:tc>
          <w:tcPr>
            <w:tcW w:w="4353"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职业（任职）资格和评（聘）专业技术职务（职称材料）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200"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第3小类</w:t>
            </w:r>
          </w:p>
        </w:tc>
        <w:tc>
          <w:tcPr>
            <w:tcW w:w="4353"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科研学术材料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200"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第4小类</w:t>
            </w:r>
          </w:p>
        </w:tc>
        <w:tc>
          <w:tcPr>
            <w:tcW w:w="4353"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培训材料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第五类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政审材料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第六类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党团材料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第七类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奖励材料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第八类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处分材料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vMerge w:val="restart"/>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第九类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工资、任免、出国、会议等材料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200"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第1小类</w:t>
            </w:r>
          </w:p>
        </w:tc>
        <w:tc>
          <w:tcPr>
            <w:tcW w:w="4353"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工资材料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200"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第2小类</w:t>
            </w:r>
          </w:p>
        </w:tc>
        <w:tc>
          <w:tcPr>
            <w:tcW w:w="4353"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任免材料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200"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第3小类</w:t>
            </w:r>
          </w:p>
        </w:tc>
        <w:tc>
          <w:tcPr>
            <w:tcW w:w="4353"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出国（境）材料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200"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第4小类</w:t>
            </w:r>
          </w:p>
        </w:tc>
        <w:tc>
          <w:tcPr>
            <w:tcW w:w="4353"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参加会议的代表登记表等材料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第十类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其他材料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restart"/>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0" w:firstLineChars="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附件</w:t>
            </w: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第十一类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参考材料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0" w:firstLineChars="0"/>
              <w:textAlignment w:val="auto"/>
              <w:rPr>
                <w:rFonts w:hint="eastAsia" w:ascii="仿宋" w:hAnsi="仿宋" w:eastAsia="仿宋" w:cs="仿宋"/>
                <w:color w:val="auto"/>
                <w:sz w:val="24"/>
                <w:szCs w:val="24"/>
                <w:highlight w:val="none"/>
                <w:lang w:val="zh-CN"/>
              </w:rPr>
            </w:pP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第十二类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散材料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第十三类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业务档案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第十四类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回执影像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第十五类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电子材料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1" w:type="dxa"/>
            <w:vMerge w:val="continue"/>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p>
        </w:tc>
        <w:tc>
          <w:tcPr>
            <w:tcW w:w="1796" w:type="dxa"/>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第十六类</w:t>
            </w:r>
          </w:p>
        </w:tc>
        <w:tc>
          <w:tcPr>
            <w:tcW w:w="5553" w:type="dxa"/>
            <w:gridSpan w:val="2"/>
            <w:noWrap w:val="0"/>
            <w:vAlign w:val="center"/>
          </w:tcPr>
          <w:p>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党建材料</w:t>
            </w:r>
          </w:p>
        </w:tc>
      </w:tr>
    </w:tbl>
    <w:p>
      <w:pPr>
        <w:keepNext w:val="0"/>
        <w:keepLines w:val="0"/>
        <w:pageBreakBefore w:val="0"/>
        <w:widowControl w:val="0"/>
        <w:kinsoku/>
        <w:wordWrap/>
        <w:overflowPunct/>
        <w:topLinePunct w:val="0"/>
        <w:bidi w:val="0"/>
        <w:snapToGrid/>
        <w:spacing w:line="500" w:lineRule="exact"/>
        <w:ind w:firstLine="481"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（2）扫描与影像处理工作内容和图像质量要求。</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将经过整理后的档案散页，交给档案扫描人员通过高速扫描仪将纸质档案转化为影像文件。对扫描的影像文件进行修整，提高扫描文件的质量，并根据数据交换规则将扫描影像文件输出到预先设置好的存放位置。</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1.采用最为可靠的扫描设备和扫描方式完成档案扫描，避免纸张褶皱、撕裂、破损等情况的发生。</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2.如遇到档案纸张质地脆弱，不适合反复拆装订的档案，应采用不拆卷扫描设备和方式进行扫描。</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3.兼顾影像质量和节约存储容量原则，采用不低于</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00dpi的分辨率进行扫描，扫描形成文件打包成</w:t>
      </w:r>
      <w:r>
        <w:rPr>
          <w:rFonts w:hint="eastAsia" w:ascii="仿宋" w:hAnsi="仿宋" w:eastAsia="仿宋" w:cs="仿宋"/>
          <w:color w:val="auto"/>
          <w:sz w:val="24"/>
          <w:szCs w:val="24"/>
          <w:highlight w:val="none"/>
          <w:lang w:val="en-US" w:eastAsia="zh-CN"/>
        </w:rPr>
        <w:t>ZIP格式包</w:t>
      </w:r>
      <w:r>
        <w:rPr>
          <w:rFonts w:hint="eastAsia" w:ascii="仿宋" w:hAnsi="仿宋" w:eastAsia="仿宋" w:cs="仿宋"/>
          <w:color w:val="auto"/>
          <w:sz w:val="24"/>
          <w:szCs w:val="24"/>
          <w:highlight w:val="none"/>
          <w:lang w:val="zh-CN"/>
        </w:rPr>
        <w:t>，对于案卷中出现字迹较小、较密集等情况，图片格式需按照省厅要求电子档案管理平台运维服务项目人事档案影像挂接包加工规范扫描。</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4.扫描时，应根据纸张质地、底色、薄厚程度等因素，设置最佳的扫描明暗度、对比度设置，保证原始扫描图像效果与原件吻合。</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5.采用平板进纸方式扫描，尽量确保纸张扫描时放置端正，从而保证原始扫描图像无歪斜，减少后期处理可能带来的图像失真。</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6.图像歪斜采用自动或手动纠偏功能，调整图像角度。图像偏斜度不超过2度，对方向不正确的图像应进行旋转还原，以符合阅读习惯。</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7.对于档案中的“筒子页”，应当平摊开后进行整幅扫描。折子页、图纸、表格等应整页扫描。超长页进行分页扫描后，要拼接成一页。</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8.对于封面、内页、手写诉状或是发票等各类不同证据材料，需用不同的比例或是扫描方法进行扫描。</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9.将扫描页数和拆卷人所注明的页数核对，确保不能重扫、漏扫、多扫，同时要确保案卷的清晰度。</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strike/>
          <w:color w:val="auto"/>
          <w:sz w:val="24"/>
          <w:szCs w:val="24"/>
          <w:highlight w:val="none"/>
          <w:lang w:val="zh-CN"/>
        </w:rPr>
      </w:pPr>
      <w:r>
        <w:rPr>
          <w:rFonts w:hint="eastAsia" w:ascii="仿宋" w:hAnsi="仿宋" w:eastAsia="仿宋" w:cs="仿宋"/>
          <w:color w:val="auto"/>
          <w:sz w:val="24"/>
          <w:szCs w:val="24"/>
          <w:highlight w:val="none"/>
          <w:lang w:val="zh-CN"/>
        </w:rPr>
        <w:t>10.区分同一档案中的扫描件和非扫描件，其中普发性文件区分的原则是：无关的、重份的文件要剔除，有正式件的文件可以不扫描原稿，附着在文件上的处理单等小纸片需扫描。</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11.页面为黑白两色，且字迹清晰，不带插图的档案，通常采用黑白二值模式扫描；页面为黑白两色，但字迹清晰度差或带有插图的档案，以及页面为多色文字的档案，采用灰度模式扫描；页面中有红头、印章或插有黑白、彩色照片及彩色插图的档案，尽量采用彩色模式进行扫描。</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12.用每份文件对应的唯一档号来命名其扫描形成的影像文件。多页文件可采用该档号建立相应文件夹，按页码顺序对影像文件命名。</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13.对影响图像质量的杂质如黑点、黑线、黑框及黑边等应进行去污处理。</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14.对案卷中未编码的页面进行合页处理，确保扫描好的影像页数与原案卷页数一致。</w:t>
      </w:r>
    </w:p>
    <w:p>
      <w:pPr>
        <w:keepNext w:val="0"/>
        <w:keepLines w:val="0"/>
        <w:pageBreakBefore w:val="0"/>
        <w:widowControl w:val="0"/>
        <w:kinsoku/>
        <w:wordWrap/>
        <w:overflowPunct/>
        <w:topLinePunct w:val="0"/>
        <w:autoSpaceDE w:val="0"/>
        <w:autoSpaceDN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15.扫描图像的排列顺序与档案原件不一致时，应及时进行调整。</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16.对出现倾斜的图像进行纠偏处理，要求倾斜度小于1度（以标题所在水平线为准）。对方向不正确的图像应进行旋转还原，以符合阅读习惯。</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17.扫描的页面内容居中显示，不可出现明显偏左或偏右的现象，正文内容、页眉、页脚、反面印章、附件、手写注释等信息完整；图像内容与原件完全对应，不得出现内容残缺或将旁边页面信息扫入本页的现象。</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18.采用彩色模式扫描的图像应进行裁边处理，去除多余的白边，以缩小图像文件的容量。</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19.扫描图像字迹清晰、颜色恰当，不宜过浅和过深，并且不得出现字迹笔画残缺或字迹笔画叠合而影响阅读的情况，即使档案原件存在绣斑变质、颜色过浅或深浅不一致，也应保证扫描图像可读。</w:t>
      </w:r>
    </w:p>
    <w:p>
      <w:pPr>
        <w:keepNext w:val="0"/>
        <w:keepLines w:val="0"/>
        <w:pageBreakBefore w:val="0"/>
        <w:widowControl w:val="0"/>
        <w:kinsoku/>
        <w:wordWrap/>
        <w:overflowPunct/>
        <w:topLinePunct w:val="0"/>
        <w:bidi w:val="0"/>
        <w:snapToGrid/>
        <w:spacing w:line="500" w:lineRule="exact"/>
        <w:ind w:firstLine="481" w:firstLineChars="200"/>
        <w:textAlignment w:val="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（3）质检工作内容和要求</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中标方应制定严格的项目质量控制及质量保证措施，保证档案的整理和数字化工作符合质量要求，高质量地完成工作任务。对档案数字化过程中整理拆分、数字化加工、整理装卷等环节进行同步抽检，以减少事后翻工概率，避免再次处理带来的纸质档案材料损坏。</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1.整理质量检查</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在档案整理环节，制定档案整理质量检查机制，以抽检的方式为主进行检查，抽检比例由招标方确定。如发现档案材料分类错误、排序错误、编目错误、装订不符要求、卷间文件颠倒、档案标识打印与粘贴错误等作为差错，并及时进行重新整理。</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2.数字化加工质量检查</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在档案数字化加工环节，制定相应的质量检查机制，对采集的信息数据、目录与图像等导入完毕的数据进行检查，抽检对象和比例同整理质量检查的抽检对象和比例相同。检查电子影像的页数与原始案卷是否一致，检查索引人员录入的“卷面信息”、“卷内目录”、“备考表”是否正确，检查电子影像是否清晰，检查目录与对应影像的挂接是否正确。对发现的错误进行及时修正。</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3.实物质检</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在进行档案重新整理装卷时，必须逐卷（册）清点，对档案数量、文件状况等进行检查。如发现丢失、损坏、损毁档案或档案材料内容；私自圈划、涂改、抽取或伪造档案材料；擅自处理或销毁档案材料等严重违规行为的，该批次将全部发回中标方全部质检。对已发现的问题，中标方须及时采取补救措施，并承担相应责任。</w:t>
      </w:r>
    </w:p>
    <w:p>
      <w:pPr>
        <w:keepNext w:val="0"/>
        <w:keepLines w:val="0"/>
        <w:pageBreakBefore w:val="0"/>
        <w:widowControl w:val="0"/>
        <w:kinsoku/>
        <w:wordWrap/>
        <w:overflowPunct/>
        <w:topLinePunct w:val="0"/>
        <w:bidi w:val="0"/>
        <w:snapToGrid/>
        <w:spacing w:line="500" w:lineRule="exact"/>
        <w:ind w:firstLine="481"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（4）档案数字化入库的工作内容和要求</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对完成数字化后的档案信息进行入库，包括档案数据入库、目录建库、质量检查和数据挂接等相关工作。</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1.档案完成数字化扫描后，条目数据和原文数据都应在规定时限内存储到数据库服务器。</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根据档案封面信息和档案内容，通过浙江省人力资源和社会保障电子档案管理服务平台系统，著录对应的“封面信息”、“档案目录”、“备考表”等相关信息，建立档案目录数据库，对所扫描的影像文件建立索引。</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3.对影像文件再次进行质量和影像信息方面的检查和修改。检查全案卷是否有缺页，无法看清楚的影像，如有必须通知扫描人员重新扫描，确保全案卷的页数和案卷目录信息完全一致。</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4.如发现原目录有少编、错编现象，就按实际页码编写卷内目录，以卷内目录的页码内容和电子影像页码内容一致为标准，并登记在册备查。</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5.档案扫描完成后，需要与室藏现有的计算机目录数据校对且一一对应。其中，扫描文件以档案份为单位进行存储，目录应对应到相应图像文件所在的文件夹；档案文件级目录应对应到相应页数的图像文件。</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6.为确保数据挂接的正确性，投标方应确保档案目录数据与档案扫描图像的一一对应，确保加工扫描成果在招标方所使用的档案管理系统中有效检索和显示。</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7.由电子档案管理服务平台系统开发公司提供批量挂接接口，确保扫描图像与档案目录100%挂接正确，完成将正确的数据导入电子档案管理服务数据库中。</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8. 应根据档案管理应用系统信息采集的内容和要求，正确地完成数据录入的工作。如人事人才档案，需录入基础信息、学习履历信息、工作履历信息、职称技能信息、政治面貌信息、亲属信息、特殊工种信息、违法违纪信息、档案转接信息、特殊人群标识信息和备注信息等档案信息的采集、录入、核对等工作，并确保上述信息准确、完整。（备注：人事人才档案需根据《流动人员人事档案信息化基础数据规范》（初稿），姓名、身份证号、出生日期、性别、民族、政治面貌、最高学位、最高学历、最高学历毕业日期、最高学历毕业院校、最高学历所学专业名称、最高学历所学专业类别、工作单位名称、工作单位机构类型、工作单位经济类型、工作单位所属行业、工作职位（岗位）类型、工作地点行政区划、手机号码、委托存档单位名称、委托存档单位组织机构代码、委托存档单位编号、委托存档单位机构类型、委托存档单位所属行业、委托存档单位经济类型、委托存档单位行政区划、存档编号、存档状态、存档性质、现档案管理机构名称、转入日期、转入原因、原存档单位名称、原存档单位行政区划、转出日期、转出原因、转往单位名称、转往单位行政区划等38个流动人员人事档案管理基础数据采集项目为必须录入项。</w:t>
      </w:r>
    </w:p>
    <w:p>
      <w:pPr>
        <w:keepNext w:val="0"/>
        <w:keepLines w:val="0"/>
        <w:pageBreakBefore w:val="0"/>
        <w:widowControl w:val="0"/>
        <w:kinsoku/>
        <w:wordWrap/>
        <w:overflowPunct/>
        <w:topLinePunct w:val="0"/>
        <w:bidi w:val="0"/>
        <w:snapToGrid/>
        <w:spacing w:line="500" w:lineRule="exact"/>
        <w:ind w:firstLine="481"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（5）档案恢复工作内容和要求。</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在索引录入检查无误后，将完成扫描、质检的案卷进行装订重新恢复原貌，并加盖电子化印章。</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1.按预先著录的案卷顺序，保持档案原貌进行装订。</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2.装订过程中，须检查案卷内的页数是否完整，有无顺序混乱，正反颠倒等现象，并加以整理。</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按原装订的孔重新将案卷装订，以左边和下边对齐为标准。</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4.装订材料应满足档案长期保管的需要。</w:t>
      </w:r>
    </w:p>
    <w:p>
      <w:pPr>
        <w:keepNext w:val="0"/>
        <w:keepLines w:val="0"/>
        <w:pageBreakBefore w:val="0"/>
        <w:widowControl w:val="0"/>
        <w:kinsoku/>
        <w:wordWrap/>
        <w:overflowPunct/>
        <w:topLinePunct w:val="0"/>
        <w:bidi w:val="0"/>
        <w:snapToGrid/>
        <w:spacing w:line="500" w:lineRule="exact"/>
        <w:ind w:firstLine="481"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（6）人事档案装订要求</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流动人员人事档案材料和目录采用国际标准A4纸型（297×210mm）。材料左边应留有25mm的装订边。A4纸型的流动人员人事档案材料和目录按照靠左下对齐的方式打3孔装订，中间孔距上、下孔（从孔中心算起）83mm，下孔距材料底边54mm，孔中心距左边沿12mm，孔直径为5mm。</w:t>
      </w:r>
    </w:p>
    <w:p>
      <w:pPr>
        <w:keepNext w:val="0"/>
        <w:keepLines w:val="0"/>
        <w:kinsoku/>
        <w:wordWrap/>
        <w:overflowPunct/>
        <w:topLinePunct w:val="0"/>
        <w:bidi w:val="0"/>
        <w:spacing w:line="500" w:lineRule="exact"/>
        <w:ind w:firstLine="480" w:firstLineChars="200"/>
        <w:textAlignment w:val="auto"/>
        <w:rPr>
          <w:rFonts w:hint="eastAsia" w:ascii="仿宋" w:hAnsi="仿宋" w:eastAsia="仿宋" w:cs="仿宋"/>
          <w:b/>
          <w:color w:val="auto"/>
          <w:sz w:val="28"/>
          <w:szCs w:val="28"/>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w:t>
      </w:r>
      <w:r>
        <w:rPr>
          <w:rFonts w:hint="eastAsia" w:ascii="仿宋" w:hAnsi="仿宋" w:eastAsia="仿宋" w:cs="仿宋"/>
          <w:b/>
          <w:color w:val="auto"/>
          <w:sz w:val="24"/>
          <w:szCs w:val="24"/>
          <w:highlight w:val="none"/>
        </w:rPr>
        <w:t>档案归还</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档案整理、数字化加工成果验收合格后，中标单位必须对档案实体，每个案卷整理质量，卷内材料排列的顺序、编制的目录、页数、装订、扫描质量、与实体是否一一对应等再进行自查，发现问题及时纠正。实体档案、数字化成果，进行逐卷清点移交归还，</w:t>
      </w:r>
      <w:r>
        <w:rPr>
          <w:rFonts w:hint="eastAsia" w:ascii="仿宋" w:hAnsi="仿宋" w:eastAsia="仿宋" w:cs="仿宋"/>
          <w:color w:val="auto"/>
          <w:sz w:val="24"/>
          <w:szCs w:val="24"/>
          <w:highlight w:val="none"/>
          <w:lang w:eastAsia="zh-CN"/>
        </w:rPr>
        <w:t>按照招标方做好标签并摆放导指定位置入口，</w:t>
      </w:r>
      <w:r>
        <w:rPr>
          <w:rFonts w:hint="eastAsia" w:ascii="仿宋" w:hAnsi="仿宋" w:eastAsia="仿宋" w:cs="仿宋"/>
          <w:color w:val="auto"/>
          <w:sz w:val="24"/>
          <w:szCs w:val="24"/>
          <w:highlight w:val="none"/>
        </w:rPr>
        <w:t>做好移交记录。</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装订要求</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1、档案主卷应装订成册。要求左边、下边对齐。</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2、人事档案的装订尺寸严格按照《中共中央组织部关于做好文件改版涉及干部人事档案有关工作的通知》（组通字〔2012〕28号）文件执行。</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档案材料、目录、分类纸采用国际标准A4纸型（297×210mm）。</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材料左边应留有25mm的装订边，按照靠左下对齐的方式打3孔装订，中间孔距上、下孔（从孔中心算起）83mm，下孔距材料底边54mm，孔中心距左边沿12mm，孔直径为5mm。</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档案中原有小于A4纸型且已按照要求装订的档案材料,不需要重新打孔和裱糊。</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highlight w:val="none"/>
        </w:rPr>
        <w:drawing>
          <wp:anchor distT="0" distB="0" distL="114300" distR="114300" simplePos="0" relativeHeight="251662336" behindDoc="0" locked="0" layoutInCell="1" allowOverlap="1">
            <wp:simplePos x="0" y="0"/>
            <wp:positionH relativeFrom="column">
              <wp:posOffset>-24765</wp:posOffset>
            </wp:positionH>
            <wp:positionV relativeFrom="paragraph">
              <wp:posOffset>157480</wp:posOffset>
            </wp:positionV>
            <wp:extent cx="5753735" cy="3562985"/>
            <wp:effectExtent l="0" t="0" r="18415" b="18415"/>
            <wp:wrapTopAndBottom/>
            <wp:docPr id="3" name="图片 11" descr="打孔装订样式"/>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1" descr="打孔装订样式"/>
                    <pic:cNvPicPr>
                      <a:picLocks noChangeAspect="true"/>
                    </pic:cNvPicPr>
                  </pic:nvPicPr>
                  <pic:blipFill>
                    <a:blip r:embed="rId9"/>
                    <a:stretch>
                      <a:fillRect/>
                    </a:stretch>
                  </pic:blipFill>
                  <pic:spPr>
                    <a:xfrm>
                      <a:off x="0" y="0"/>
                      <a:ext cx="5753735" cy="3562985"/>
                    </a:xfrm>
                    <a:prstGeom prst="rect">
                      <a:avLst/>
                    </a:prstGeom>
                    <a:noFill/>
                    <a:ln>
                      <a:noFill/>
                    </a:ln>
                  </pic:spPr>
                </pic:pic>
              </a:graphicData>
            </a:graphic>
          </wp:anchor>
        </w:drawing>
      </w:r>
      <w:r>
        <w:rPr>
          <w:rFonts w:hint="eastAsia" w:ascii="仿宋" w:hAnsi="仿宋" w:eastAsia="仿宋" w:cs="仿宋"/>
          <w:color w:val="auto"/>
          <w:sz w:val="24"/>
          <w:szCs w:val="24"/>
          <w:highlight w:val="none"/>
        </w:rPr>
        <w:t>3、档案材料按照分类顺序进行排序装订，确保档案材料的顺序与档案目录顺序一致。</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4、档案纸张破损须进行修补，小于半幅页面的材料需用A4纸托裱。裱糊的档案材料干燥后方可装订。</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5、确保装订无压字，不允许出现装订孔打在字上及打在字迹右侧的现象。</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6、严禁出现脱页、前后顺序颠倒、档案上下颠倒的现象。</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档案装具</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63360" behindDoc="1" locked="0" layoutInCell="1" allowOverlap="1">
            <wp:simplePos x="0" y="0"/>
            <wp:positionH relativeFrom="column">
              <wp:posOffset>1576705</wp:posOffset>
            </wp:positionH>
            <wp:positionV relativeFrom="paragraph">
              <wp:posOffset>711200</wp:posOffset>
            </wp:positionV>
            <wp:extent cx="1966595" cy="1207770"/>
            <wp:effectExtent l="0" t="0" r="14605" b="11430"/>
            <wp:wrapTopAndBottom/>
            <wp:docPr id="1"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true"/>
                    </pic:cNvPicPr>
                  </pic:nvPicPr>
                  <pic:blipFill>
                    <a:blip r:embed="rId10"/>
                    <a:stretch>
                      <a:fillRect/>
                    </a:stretch>
                  </pic:blipFill>
                  <pic:spPr>
                    <a:xfrm>
                      <a:off x="0" y="0"/>
                      <a:ext cx="1966595" cy="1207770"/>
                    </a:xfrm>
                    <a:prstGeom prst="rect">
                      <a:avLst/>
                    </a:prstGeom>
                    <a:noFill/>
                    <a:ln>
                      <a:noFill/>
                    </a:ln>
                  </pic:spPr>
                </pic:pic>
              </a:graphicData>
            </a:graphic>
          </wp:anchor>
        </w:drawing>
      </w:r>
      <w:r>
        <w:rPr>
          <w:rFonts w:hint="eastAsia" w:ascii="仿宋" w:hAnsi="仿宋" w:eastAsia="仿宋" w:cs="仿宋"/>
          <w:color w:val="auto"/>
          <w:sz w:val="24"/>
          <w:szCs w:val="24"/>
          <w:highlight w:val="none"/>
        </w:rPr>
        <w:t>塑料案卷标签：此标签粘贴在人事档案案卷封皮正中略下方，标签尺寸为50mm×30mm，标签内容为档案编号、人员姓名、性别。</w:t>
      </w:r>
    </w:p>
    <w:p>
      <w:pPr>
        <w:keepNext w:val="0"/>
        <w:keepLines w:val="0"/>
        <w:kinsoku/>
        <w:wordWrap/>
        <w:overflowPunct/>
        <w:topLinePunct w:val="0"/>
        <w:autoSpaceDE w:val="0"/>
        <w:autoSpaceDN w:val="0"/>
        <w:bidi w:val="0"/>
        <w:spacing w:line="500" w:lineRule="exact"/>
        <w:ind w:firstLine="465"/>
        <w:jc w:val="left"/>
        <w:textAlignment w:val="auto"/>
        <w:rPr>
          <w:rFonts w:hint="eastAsia" w:ascii="仿宋" w:hAnsi="仿宋" w:eastAsia="仿宋" w:cs="仿宋"/>
          <w:color w:val="auto"/>
          <w:kern w:val="0"/>
          <w:sz w:val="24"/>
          <w:highlight w:val="none"/>
        </w:rPr>
      </w:pPr>
    </w:p>
    <w:p>
      <w:pPr>
        <w:keepNext w:val="0"/>
        <w:keepLines w:val="0"/>
        <w:kinsoku/>
        <w:wordWrap/>
        <w:overflowPunct/>
        <w:topLinePunct w:val="0"/>
        <w:autoSpaceDE w:val="0"/>
        <w:autoSpaceDN w:val="0"/>
        <w:bidi w:val="0"/>
        <w:spacing w:line="500" w:lineRule="exact"/>
        <w:ind w:firstLine="465"/>
        <w:jc w:val="left"/>
        <w:textAlignment w:val="auto"/>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纸质装具</w:t>
      </w:r>
      <w:r>
        <w:rPr>
          <w:rFonts w:hint="eastAsia" w:ascii="仿宋" w:hAnsi="仿宋" w:eastAsia="仿宋" w:cs="仿宋"/>
          <w:color w:val="auto"/>
          <w:kern w:val="0"/>
          <w:sz w:val="24"/>
          <w:highlight w:val="none"/>
        </w:rPr>
        <w:drawing>
          <wp:anchor distT="0" distB="0" distL="114300" distR="114300" simplePos="0" relativeHeight="251665408" behindDoc="0" locked="0" layoutInCell="1" allowOverlap="1">
            <wp:simplePos x="0" y="0"/>
            <wp:positionH relativeFrom="column">
              <wp:posOffset>495935</wp:posOffset>
            </wp:positionH>
            <wp:positionV relativeFrom="paragraph">
              <wp:posOffset>464820</wp:posOffset>
            </wp:positionV>
            <wp:extent cx="5107305" cy="3536950"/>
            <wp:effectExtent l="0" t="0" r="17145" b="6350"/>
            <wp:wrapTopAndBottom/>
            <wp:docPr id="2" name="图片 8" descr="纸质外袋成品样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8" descr="纸质外袋成品样图"/>
                    <pic:cNvPicPr>
                      <a:picLocks noChangeAspect="true"/>
                    </pic:cNvPicPr>
                  </pic:nvPicPr>
                  <pic:blipFill>
                    <a:blip r:embed="rId11"/>
                    <a:srcRect r="11235"/>
                    <a:stretch>
                      <a:fillRect/>
                    </a:stretch>
                  </pic:blipFill>
                  <pic:spPr>
                    <a:xfrm>
                      <a:off x="0" y="0"/>
                      <a:ext cx="5107305" cy="3536950"/>
                    </a:xfrm>
                    <a:prstGeom prst="rect">
                      <a:avLst/>
                    </a:prstGeom>
                    <a:noFill/>
                    <a:ln>
                      <a:noFill/>
                    </a:ln>
                  </pic:spPr>
                </pic:pic>
              </a:graphicData>
            </a:graphic>
          </wp:anchor>
        </w:drawing>
      </w:r>
      <w:r>
        <w:rPr>
          <w:rFonts w:hint="eastAsia" w:ascii="仿宋" w:hAnsi="仿宋" w:eastAsia="仿宋" w:cs="仿宋"/>
          <w:b/>
          <w:color w:val="auto"/>
          <w:kern w:val="0"/>
          <w:sz w:val="24"/>
          <w:highlight w:val="none"/>
          <w:lang w:val="en-US" w:eastAsia="zh-CN"/>
        </w:rPr>
        <w:t xml:space="preserve">                              </w:t>
      </w:r>
      <w:r>
        <w:rPr>
          <w:rFonts w:hint="eastAsia" w:ascii="仿宋" w:hAnsi="仿宋" w:eastAsia="仿宋" w:cs="仿宋"/>
          <w:color w:val="auto"/>
          <w:kern w:val="0"/>
          <w:sz w:val="24"/>
          <w:highlight w:val="none"/>
        </w:rPr>
        <w:t>纸质档案外袋样式</w:t>
      </w:r>
    </w:p>
    <w:p>
      <w:pPr>
        <w:keepNext w:val="0"/>
        <w:keepLines w:val="0"/>
        <w:kinsoku/>
        <w:wordWrap/>
        <w:overflowPunct/>
        <w:topLinePunct w:val="0"/>
        <w:autoSpaceDE w:val="0"/>
        <w:autoSpaceDN w:val="0"/>
        <w:bidi w:val="0"/>
        <w:spacing w:line="50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纸质档案装具由复合纸制作，外层为牛皮纸，内层为铜版纸。</w:t>
      </w:r>
    </w:p>
    <w:p>
      <w:pPr>
        <w:keepNext w:val="0"/>
        <w:keepLines w:val="0"/>
        <w:kinsoku/>
        <w:wordWrap/>
        <w:overflowPunct/>
        <w:topLinePunct w:val="0"/>
        <w:autoSpaceDE w:val="0"/>
        <w:autoSpaceDN w:val="0"/>
        <w:bidi w:val="0"/>
        <w:spacing w:line="500" w:lineRule="exact"/>
        <w:ind w:firstLine="421"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b/>
          <w:color w:val="auto"/>
          <w:highlight w:val="none"/>
        </w:rPr>
        <w:t>散材料袋样式要求（材质以实物为准）</w:t>
      </w:r>
    </w:p>
    <w:p>
      <w:pPr>
        <w:keepNext w:val="0"/>
        <w:keepLines w:val="0"/>
        <w:kinsoku/>
        <w:wordWrap/>
        <w:overflowPunct/>
        <w:topLinePunct w:val="0"/>
        <w:bidi w:val="0"/>
        <w:adjustRightInd/>
        <w:spacing w:line="500" w:lineRule="exact"/>
        <w:ind w:firstLine="560"/>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散材料袋 样式（材质：透明塑料）</w:t>
      </w:r>
    </w:p>
    <w:p>
      <w:pPr>
        <w:keepNext w:val="0"/>
        <w:keepLines w:val="0"/>
        <w:kinsoku/>
        <w:wordWrap/>
        <w:overflowPunct/>
        <w:topLinePunct w:val="0"/>
        <w:bidi w:val="0"/>
        <w:adjustRightInd/>
        <w:spacing w:line="500" w:lineRule="exact"/>
        <w:ind w:firstLine="480"/>
        <w:jc w:val="center"/>
        <w:textAlignment w:val="auto"/>
        <w:rPr>
          <w:rFonts w:hint="eastAsia" w:ascii="仿宋" w:hAnsi="仿宋" w:eastAsia="仿宋" w:cs="仿宋"/>
          <w:color w:val="auto"/>
          <w:highlight w:val="none"/>
        </w:rPr>
      </w:pPr>
      <w:r>
        <w:rPr>
          <w:rFonts w:hint="eastAsia" w:ascii="仿宋" w:hAnsi="仿宋" w:eastAsia="仿宋" w:cs="仿宋"/>
          <w:color w:val="auto"/>
          <w:highlight w:val="none"/>
        </w:rPr>
        <w:t xml:space="preserve">  单位：mm</w:t>
      </w:r>
    </w:p>
    <w:p>
      <w:pPr>
        <w:keepNext w:val="0"/>
        <w:keepLines w:val="0"/>
        <w:tabs>
          <w:tab w:val="left" w:pos="1695"/>
        </w:tabs>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mc:AlternateContent>
          <mc:Choice Requires="wpg">
            <w:drawing>
              <wp:anchor distT="0" distB="0" distL="114300" distR="114300" simplePos="0" relativeHeight="251669504" behindDoc="0" locked="0" layoutInCell="1" allowOverlap="1">
                <wp:simplePos x="0" y="0"/>
                <wp:positionH relativeFrom="column">
                  <wp:posOffset>1638300</wp:posOffset>
                </wp:positionH>
                <wp:positionV relativeFrom="paragraph">
                  <wp:posOffset>217805</wp:posOffset>
                </wp:positionV>
                <wp:extent cx="3390900" cy="4197350"/>
                <wp:effectExtent l="0" t="9525" r="0" b="3175"/>
                <wp:wrapNone/>
                <wp:docPr id="28" name="组合 28"/>
                <wp:cNvGraphicFramePr/>
                <a:graphic xmlns:a="http://schemas.openxmlformats.org/drawingml/2006/main">
                  <a:graphicData uri="http://schemas.microsoft.com/office/word/2010/wordprocessingGroup">
                    <wpg:wgp>
                      <wpg:cNvGrpSpPr/>
                      <wpg:grpSpPr>
                        <a:xfrm>
                          <a:off x="0" y="0"/>
                          <a:ext cx="3390900" cy="4197350"/>
                          <a:chOff x="0" y="0"/>
                          <a:chExt cx="5340" cy="6864"/>
                        </a:xfrm>
                        <a:effectLst/>
                      </wpg:grpSpPr>
                      <wps:wsp>
                        <wps:cNvPr id="29" name="Rectangle 344"/>
                        <wps:cNvSpPr>
                          <a:spLocks noChangeArrowheads="true"/>
                        </wps:cNvSpPr>
                        <wps:spPr bwMode="auto">
                          <a:xfrm>
                            <a:off x="30" y="0"/>
                            <a:ext cx="4380" cy="6084"/>
                          </a:xfrm>
                          <a:prstGeom prst="rect">
                            <a:avLst/>
                          </a:prstGeom>
                          <a:solidFill>
                            <a:srgbClr val="FFFFFF"/>
                          </a:solidFill>
                          <a:ln w="19050">
                            <a:solidFill>
                              <a:srgbClr val="000000"/>
                            </a:solidFill>
                            <a:miter lim="800000"/>
                          </a:ln>
                          <a:effectLst/>
                        </wps:spPr>
                        <wps:bodyPr rot="0" vert="horz" wrap="square" lIns="91440" tIns="45720" rIns="91440" bIns="45720" anchor="t" anchorCtr="false" upright="true">
                          <a:noAutofit/>
                        </wps:bodyPr>
                      </wps:wsp>
                      <wps:wsp>
                        <wps:cNvPr id="30" name="Line 345"/>
                        <wps:cNvCnPr>
                          <a:cxnSpLocks noChangeShapeType="true"/>
                        </wps:cNvCnPr>
                        <wps:spPr bwMode="auto">
                          <a:xfrm>
                            <a:off x="4410" y="0"/>
                            <a:ext cx="720" cy="0"/>
                          </a:xfrm>
                          <a:prstGeom prst="line">
                            <a:avLst/>
                          </a:prstGeom>
                          <a:noFill/>
                          <a:ln w="9525">
                            <a:solidFill>
                              <a:srgbClr val="000000"/>
                            </a:solidFill>
                            <a:round/>
                          </a:ln>
                          <a:effectLst/>
                        </wps:spPr>
                        <wps:bodyPr/>
                      </wps:wsp>
                      <wps:wsp>
                        <wps:cNvPr id="31" name="Line 346"/>
                        <wps:cNvCnPr>
                          <a:cxnSpLocks noChangeShapeType="true"/>
                        </wps:cNvCnPr>
                        <wps:spPr bwMode="auto">
                          <a:xfrm>
                            <a:off x="4410" y="6084"/>
                            <a:ext cx="720" cy="0"/>
                          </a:xfrm>
                          <a:prstGeom prst="line">
                            <a:avLst/>
                          </a:prstGeom>
                          <a:noFill/>
                          <a:ln w="9525">
                            <a:solidFill>
                              <a:srgbClr val="000000"/>
                            </a:solidFill>
                            <a:round/>
                          </a:ln>
                          <a:effectLst/>
                        </wps:spPr>
                        <wps:bodyPr/>
                      </wps:wsp>
                      <wps:wsp>
                        <wps:cNvPr id="32" name="Line 347"/>
                        <wps:cNvCnPr>
                          <a:cxnSpLocks noChangeShapeType="true"/>
                        </wps:cNvCnPr>
                        <wps:spPr bwMode="auto">
                          <a:xfrm>
                            <a:off x="4950" y="2808"/>
                            <a:ext cx="0" cy="3276"/>
                          </a:xfrm>
                          <a:prstGeom prst="line">
                            <a:avLst/>
                          </a:prstGeom>
                          <a:noFill/>
                          <a:ln w="6350">
                            <a:solidFill>
                              <a:srgbClr val="000000"/>
                            </a:solidFill>
                            <a:round/>
                            <a:tailEnd type="stealth" w="sm" len="sm"/>
                          </a:ln>
                          <a:effectLst/>
                        </wps:spPr>
                        <wps:bodyPr/>
                      </wps:wsp>
                      <wps:wsp>
                        <wps:cNvPr id="33" name="Line 348"/>
                        <wps:cNvCnPr>
                          <a:cxnSpLocks noChangeShapeType="true"/>
                        </wps:cNvCnPr>
                        <wps:spPr bwMode="auto">
                          <a:xfrm flipV="true">
                            <a:off x="4950" y="0"/>
                            <a:ext cx="0" cy="2340"/>
                          </a:xfrm>
                          <a:prstGeom prst="line">
                            <a:avLst/>
                          </a:prstGeom>
                          <a:noFill/>
                          <a:ln w="6350">
                            <a:solidFill>
                              <a:srgbClr val="000000"/>
                            </a:solidFill>
                            <a:round/>
                            <a:tailEnd type="stealth" w="sm" len="sm"/>
                          </a:ln>
                          <a:effectLst/>
                        </wps:spPr>
                        <wps:bodyPr/>
                      </wps:wsp>
                      <wps:wsp>
                        <wps:cNvPr id="34" name="Line 349"/>
                        <wps:cNvCnPr>
                          <a:cxnSpLocks noChangeShapeType="true"/>
                        </wps:cNvCnPr>
                        <wps:spPr bwMode="auto">
                          <a:xfrm>
                            <a:off x="30" y="6084"/>
                            <a:ext cx="0" cy="780"/>
                          </a:xfrm>
                          <a:prstGeom prst="line">
                            <a:avLst/>
                          </a:prstGeom>
                          <a:noFill/>
                          <a:ln w="9525">
                            <a:solidFill>
                              <a:srgbClr val="000000"/>
                            </a:solidFill>
                            <a:round/>
                          </a:ln>
                          <a:effectLst/>
                        </wps:spPr>
                        <wps:bodyPr/>
                      </wps:wsp>
                      <wps:wsp>
                        <wps:cNvPr id="35" name="Line 350"/>
                        <wps:cNvCnPr>
                          <a:cxnSpLocks noChangeShapeType="true"/>
                        </wps:cNvCnPr>
                        <wps:spPr bwMode="auto">
                          <a:xfrm>
                            <a:off x="4410" y="6084"/>
                            <a:ext cx="0" cy="780"/>
                          </a:xfrm>
                          <a:prstGeom prst="line">
                            <a:avLst/>
                          </a:prstGeom>
                          <a:noFill/>
                          <a:ln w="9525">
                            <a:solidFill>
                              <a:srgbClr val="000000"/>
                            </a:solidFill>
                            <a:round/>
                          </a:ln>
                          <a:effectLst/>
                        </wps:spPr>
                        <wps:bodyPr/>
                      </wps:wsp>
                      <wps:wsp>
                        <wps:cNvPr id="36" name="Line 351"/>
                        <wps:cNvCnPr>
                          <a:cxnSpLocks noChangeShapeType="true"/>
                        </wps:cNvCnPr>
                        <wps:spPr bwMode="auto">
                          <a:xfrm flipH="true" flipV="true">
                            <a:off x="30" y="6543"/>
                            <a:ext cx="1620" cy="0"/>
                          </a:xfrm>
                          <a:prstGeom prst="line">
                            <a:avLst/>
                          </a:prstGeom>
                          <a:noFill/>
                          <a:ln w="6350">
                            <a:solidFill>
                              <a:srgbClr val="000000"/>
                            </a:solidFill>
                            <a:round/>
                            <a:tailEnd type="stealth" w="sm" len="sm"/>
                          </a:ln>
                          <a:effectLst/>
                        </wps:spPr>
                        <wps:bodyPr/>
                      </wps:wsp>
                      <wps:wsp>
                        <wps:cNvPr id="37" name="Line 352"/>
                        <wps:cNvCnPr>
                          <a:cxnSpLocks noChangeShapeType="true"/>
                        </wps:cNvCnPr>
                        <wps:spPr bwMode="auto">
                          <a:xfrm>
                            <a:off x="2430" y="6552"/>
                            <a:ext cx="1980" cy="0"/>
                          </a:xfrm>
                          <a:prstGeom prst="line">
                            <a:avLst/>
                          </a:prstGeom>
                          <a:noFill/>
                          <a:ln w="6350">
                            <a:solidFill>
                              <a:srgbClr val="000000"/>
                            </a:solidFill>
                            <a:round/>
                            <a:tailEnd type="stealth" w="sm" len="sm"/>
                          </a:ln>
                          <a:effectLst/>
                        </wps:spPr>
                        <wps:bodyPr/>
                      </wps:wsp>
                      <wps:wsp>
                        <wps:cNvPr id="38" name="Rectangle 353"/>
                        <wps:cNvSpPr>
                          <a:spLocks noChangeArrowheads="true"/>
                        </wps:cNvSpPr>
                        <wps:spPr bwMode="auto">
                          <a:xfrm>
                            <a:off x="1695" y="6330"/>
                            <a:ext cx="735" cy="468"/>
                          </a:xfrm>
                          <a:prstGeom prst="rect">
                            <a:avLst/>
                          </a:prstGeom>
                          <a:noFill/>
                          <a:ln>
                            <a:noFill/>
                          </a:ln>
                          <a:effectLst/>
                        </wps:spPr>
                        <wps:txbx>
                          <w:txbxContent>
                            <w:p>
                              <w:pPr>
                                <w:rPr>
                                  <w:sz w:val="18"/>
                                  <w:szCs w:val="18"/>
                                </w:rPr>
                              </w:pPr>
                              <w:r>
                                <w:rPr>
                                  <w:rFonts w:hint="eastAsia"/>
                                  <w:sz w:val="18"/>
                                  <w:szCs w:val="18"/>
                                </w:rPr>
                                <w:t xml:space="preserve">220 </w:t>
                              </w:r>
                            </w:p>
                          </w:txbxContent>
                        </wps:txbx>
                        <wps:bodyPr rot="0" vert="horz" wrap="square" lIns="91440" tIns="45720" rIns="91440" bIns="45720" anchor="t" anchorCtr="false" upright="true">
                          <a:noAutofit/>
                        </wps:bodyPr>
                      </wps:wsp>
                      <wps:wsp>
                        <wps:cNvPr id="39" name="Rectangle 354"/>
                        <wps:cNvSpPr>
                          <a:spLocks noChangeArrowheads="true"/>
                        </wps:cNvSpPr>
                        <wps:spPr bwMode="auto">
                          <a:xfrm>
                            <a:off x="4620" y="2340"/>
                            <a:ext cx="720" cy="468"/>
                          </a:xfrm>
                          <a:prstGeom prst="rect">
                            <a:avLst/>
                          </a:prstGeom>
                          <a:noFill/>
                          <a:ln>
                            <a:noFill/>
                          </a:ln>
                          <a:effectLst/>
                        </wps:spPr>
                        <wps:txbx>
                          <w:txbxContent>
                            <w:p>
                              <w:pPr>
                                <w:rPr>
                                  <w:sz w:val="18"/>
                                  <w:szCs w:val="18"/>
                                </w:rPr>
                              </w:pPr>
                              <w:r>
                                <w:rPr>
                                  <w:rFonts w:hint="eastAsia"/>
                                  <w:sz w:val="18"/>
                                  <w:szCs w:val="18"/>
                                </w:rPr>
                                <w:t>305</w:t>
                              </w:r>
                            </w:p>
                          </w:txbxContent>
                        </wps:txbx>
                        <wps:bodyPr rot="0" vert="horz" wrap="square" lIns="91440" tIns="45720" rIns="91440" bIns="45720" anchor="t" anchorCtr="false" upright="true">
                          <a:noAutofit/>
                        </wps:bodyPr>
                      </wps:wsp>
                      <pic:pic xmlns:pic="http://schemas.openxmlformats.org/drawingml/2006/picture">
                        <pic:nvPicPr>
                          <pic:cNvPr id="40" name="Picture 355" descr="散材料袋"/>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b="4347"/>
                          <a:stretch>
                            <a:fillRect/>
                          </a:stretch>
                        </pic:blipFill>
                        <pic:spPr>
                          <a:xfrm>
                            <a:off x="0" y="2"/>
                            <a:ext cx="4482" cy="6084"/>
                          </a:xfrm>
                          <a:prstGeom prst="rect">
                            <a:avLst/>
                          </a:prstGeom>
                          <a:noFill/>
                          <a:ln>
                            <a:noFill/>
                          </a:ln>
                          <a:effectLst/>
                        </pic:spPr>
                      </pic:pic>
                    </wpg:wgp>
                  </a:graphicData>
                </a:graphic>
              </wp:anchor>
            </w:drawing>
          </mc:Choice>
          <mc:Fallback>
            <w:pict>
              <v:group id="_x0000_s1026" o:spid="_x0000_s1026" o:spt="203" style="position:absolute;left:0pt;margin-left:129pt;margin-top:17.15pt;height:330.5pt;width:267pt;z-index:251669504;mso-width-relative:page;mso-height-relative:page;" coordsize="5340,6864" o:gfxdata="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Fhgsxu0AAAAIgEAABkAAABkcnMvX3JlbHMv&#10;ZTJvRG9jLnhtbC5yZWxzhY/LCsIwEEX3gv8QZm/TuhCRpm5EcCv1A4ZkmkabB0kU+/cG3CgILude&#10;7jlMu3/aiT0oJuOdgKaqgZGTXhmnBVz642oLLGV0CifvSMBMCfbdctGeacJcRmk0IbFCcUnAmHPY&#10;cZ7kSBZT5QO50gw+WszljJoHlDfUxNd1veHxkwHdF5OdlIB4Ug2wfg7F/J/th8FIOnh5t+TyDwU3&#10;trgLEKOmLMCSMvgOm+oaSAPvWv71WfcC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">
                <o:lock v:ext="edit" aspectratio="f"/>
                <v:rect id="Rectangle 344" o:spid="_x0000_s1026" o:spt="1" style="position:absolute;left:30;top:0;height:6084;width:4380;" fillcolor="#FFFFFF" filled="t" stroked="t" coordsize="21600,21600" o:gfxdata="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zMhCvwAAANsAAAAPAAAAAAAAAAEAIAAAADgAAABkcnMvZG93bnJl&#10;di54bWxQSwECFAAUAAAACACHTuJAMy8FnjsAAAA5AAAAEAAAAAAAAAABACAAAAAkAQAAZHJzL3No&#10;YXBleG1sLnhtbFBLBQYAAAAABgAGAFsBAADOAwAAAAA=&#10;">
                  <v:fill on="t" focussize="0,0"/>
                  <v:stroke weight="1.5pt" color="#000000" miterlimit="8" joinstyle="miter"/>
                  <v:imagedata o:title=""/>
                  <o:lock v:ext="edit" aspectratio="f"/>
                </v:rect>
                <v:line id="Line 345" o:spid="_x0000_s1026" o:spt="20" style="position:absolute;left:4410;top:0;height:0;width:720;" filled="f" stroked="t" coordsize="21600,21600" o:gfxdata="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siYzIuQAAANsAAAAPAAAAAAAAAAEAIAAAADgAAABkcnMvZG93bnJldi54bWxQ&#10;SwECFAAUAAAACACHTuJAMy8FnjsAAAA5AAAAEAAAAAAAAAABACAAAAAeAQAAZHJzL3NoYXBleG1s&#10;LnhtbFBLBQYAAAAABgAGAFsBAADIAwAAAAA=&#10;">
                  <v:fill on="f" focussize="0,0"/>
                  <v:stroke color="#000000" joinstyle="round"/>
                  <v:imagedata o:title=""/>
                  <o:lock v:ext="edit" aspectratio="f"/>
                </v:line>
                <v:line id="Line 346" o:spid="_x0000_s1026" o:spt="20" style="position:absolute;left:4410;top:6084;height:0;width:720;" filled="f" stroked="t" coordsize="21600,21600" o:gfxdata="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PFKVO+AAAA2w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347" o:spid="_x0000_s1026" o:spt="20" style="position:absolute;left:4950;top:2808;height:3276;width:0;" filled="f" stroked="t" coordsize="21600,21600" o:gfxdata="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rYxZu+AAAA2wAAAA8AAAAAAAAAAQAgAAAAOAAAAGRycy9kb3ducmV2&#10;LnhtbFBLAQIUABQAAAAIAIdO4kAzLwWeOwAAADkAAAAQAAAAAAAAAAEAIAAAACMBAABkcnMvc2hh&#10;cGV4bWwueG1sUEsFBgAAAAAGAAYAWwEAAM0DAAAAAA==&#10;">
                  <v:fill on="f" focussize="0,0"/>
                  <v:stroke weight="0.5pt" color="#000000" joinstyle="round" endarrow="classic" endarrowwidth="narrow" endarrowlength="short"/>
                  <v:imagedata o:title=""/>
                  <o:lock v:ext="edit" aspectratio="f"/>
                </v:line>
                <v:line id="Line 348" o:spid="_x0000_s1026" o:spt="20" style="position:absolute;left:4950;top:0;flip:y;height:2340;width:0;" filled="f" stroked="t" coordsize="21600,21600" o:gfxdata="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koWWL0AAADbAAAADwAAAAAAAAABACAAAAA4AAAAZHJzL2Rvd25yZXYu&#10;eG1sUEsBAhQAFAAAAAgAh07iQDMvBZ47AAAAOQAAABAAAAAAAAAAAQAgAAAAIgEAAGRycy9zaGFw&#10;ZXhtbC54bWxQSwUGAAAAAAYABgBbAQAAzAMAAAAA&#10;">
                  <v:fill on="f" focussize="0,0"/>
                  <v:stroke weight="0.5pt" color="#000000" joinstyle="round" endarrow="classic" endarrowwidth="narrow" endarrowlength="short"/>
                  <v:imagedata o:title=""/>
                  <o:lock v:ext="edit" aspectratio="f"/>
                </v:line>
                <v:line id="Line 349" o:spid="_x0000_s1026" o:spt="20" style="position:absolute;left:30;top:6084;height:780;width:0;" filled="f" stroked="t" coordsize="21600,21600" o:gfxdata="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Oyisu+AAAA2w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350" o:spid="_x0000_s1026" o:spt="20" style="position:absolute;left:4410;top:6084;height:780;width:0;" filled="f" stroked="t" coordsize="21600,21600" o:gfxdata="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z+L1C+AAAA2w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Line 351" o:spid="_x0000_s1026" o:spt="20" style="position:absolute;left:30;top:6543;flip:x y;height:0;width:1620;" filled="f" stroked="t" coordsize="21600,21600" o:gfxdata="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PmWSL0AAADbAAAADwAAAAAAAAABACAAAAA4AAAAZHJzL2Rvd25yZXYu&#10;eG1sUEsBAhQAFAAAAAgAh07iQDMvBZ47AAAAOQAAABAAAAAAAAAAAQAgAAAAIgEAAGRycy9zaGFw&#10;ZXhtbC54bWxQSwUGAAAAAAYABgBbAQAAzAMAAAAA&#10;">
                  <v:fill on="f" focussize="0,0"/>
                  <v:stroke weight="0.5pt" color="#000000" joinstyle="round" endarrow="classic" endarrowwidth="narrow" endarrowlength="short"/>
                  <v:imagedata o:title=""/>
                  <o:lock v:ext="edit" aspectratio="f"/>
                </v:line>
                <v:line id="Line 352" o:spid="_x0000_s1026" o:spt="20" style="position:absolute;left:2430;top:6552;height:0;width:1980;" filled="f" stroked="t" coordsize="21600,21600" o:gfxdata="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q9mA70AAADbAAAADwAAAAAAAAABACAAAAA4AAAAZHJzL2Rvd25yZXYu&#10;eG1sUEsBAhQAFAAAAAgAh07iQDMvBZ47AAAAOQAAABAAAAAAAAAAAQAgAAAAIgEAAGRycy9zaGFw&#10;ZXhtbC54bWxQSwUGAAAAAAYABgBbAQAAzAMAAAAA&#10;">
                  <v:fill on="f" focussize="0,0"/>
                  <v:stroke weight="0.5pt" color="#000000" joinstyle="round" endarrow="classic" endarrowwidth="narrow" endarrowlength="short"/>
                  <v:imagedata o:title=""/>
                  <o:lock v:ext="edit" aspectratio="f"/>
                </v:line>
                <v:rect id="Rectangle 353" o:spid="_x0000_s1026" o:spt="1" style="position:absolute;left:1695;top:6330;height:468;width:735;" filled="f" stroked="f" coordsize="21600,21600" o:gfxdata="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X89Ha7AAAA2wAAAA8AAAAAAAAAAQAgAAAAOAAAAGRycy9kb3ducmV2Lnht&#10;bFBLAQIUABQAAAAIAIdO4kAzLwWeOwAAADkAAAAQAAAAAAAAAAEAIAAAACABAABkcnMvc2hhcGV4&#10;bWwueG1sUEsFBgAAAAAGAAYAWwEAAMoDAAAAAA==&#10;">
                  <v:fill on="f" focussize="0,0"/>
                  <v:stroke on="f"/>
                  <v:imagedata o:title=""/>
                  <o:lock v:ext="edit" aspectratio="f"/>
                  <v:textbox>
                    <w:txbxContent>
                      <w:p>
                        <w:pPr>
                          <w:rPr>
                            <w:sz w:val="18"/>
                            <w:szCs w:val="18"/>
                          </w:rPr>
                        </w:pPr>
                        <w:r>
                          <w:rPr>
                            <w:rFonts w:hint="eastAsia"/>
                            <w:sz w:val="18"/>
                            <w:szCs w:val="18"/>
                          </w:rPr>
                          <w:t xml:space="preserve">220 </w:t>
                        </w:r>
                      </w:p>
                    </w:txbxContent>
                  </v:textbox>
                </v:rect>
                <v:rect id="Rectangle 354" o:spid="_x0000_s1026" o:spt="1" style="position:absolute;left:4620;top:2340;height:468;width:720;" filled="f" stroked="f" coordsize="21600,21600" o:gfxdata="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qwUe2+AAAA2wAAAA8AAAAAAAAAAQAgAAAAOAAAAGRycy9kb3ducmV2&#10;LnhtbFBLAQIUABQAAAAIAIdO4kAzLwWeOwAAADkAAAAQAAAAAAAAAAEAIAAAACMBAABkcnMvc2hh&#10;cGV4bWwueG1sUEsFBgAAAAAGAAYAWwEAAM0DAAAAAA==&#10;">
                  <v:fill on="f" focussize="0,0"/>
                  <v:stroke on="f"/>
                  <v:imagedata o:title=""/>
                  <o:lock v:ext="edit" aspectratio="f"/>
                  <v:textbox>
                    <w:txbxContent>
                      <w:p>
                        <w:pPr>
                          <w:rPr>
                            <w:sz w:val="18"/>
                            <w:szCs w:val="18"/>
                          </w:rPr>
                        </w:pPr>
                        <w:r>
                          <w:rPr>
                            <w:rFonts w:hint="eastAsia"/>
                            <w:sz w:val="18"/>
                            <w:szCs w:val="18"/>
                          </w:rPr>
                          <w:t>305</w:t>
                        </w:r>
                      </w:p>
                    </w:txbxContent>
                  </v:textbox>
                </v:rect>
                <v:shape id="Picture 355" o:spid="_x0000_s1026" o:spt="75" alt="散材料袋" type="#_x0000_t75" style="position:absolute;left:0;top:2;height:6084;width:4482;" filled="f" o:preferrelative="t" stroked="f" coordsize="21600,21600" o:gfxdata="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2i5hi7AAAA2wAAAA8AAAAAAAAAAQAgAAAAOAAAAGRycy9kb3ducmV2Lnht&#10;bFBLAQIUABQAAAAIAIdO4kAzLwWeOwAAADkAAAAQAAAAAAAAAAEAIAAAACABAABkcnMvc2hhcGV4&#10;bWwueG1sUEsFBgAAAAAGAAYAWwEAAMoDAAAAAA==&#10;">
                  <v:fill on="f" focussize="0,0"/>
                  <v:stroke on="f"/>
                  <v:imagedata r:id="rId12" cropbottom="2849f" o:title=""/>
                  <o:lock v:ext="edit" aspectratio="t"/>
                </v:shape>
              </v:group>
            </w:pict>
          </mc:Fallback>
        </mc:AlternateContent>
      </w:r>
      <w:r>
        <w:rPr>
          <w:rFonts w:hint="eastAsia" w:ascii="仿宋" w:hAnsi="仿宋" w:eastAsia="仿宋" w:cs="仿宋"/>
          <w:color w:val="auto"/>
          <w:highlight w:val="none"/>
        </w:rPr>
        <w:tab/>
      </w: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2"/>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参考材料袋样式要求</w:t>
      </w:r>
    </w:p>
    <w:p>
      <w:pPr>
        <w:keepNext w:val="0"/>
        <w:keepLines w:val="0"/>
        <w:kinsoku/>
        <w:wordWrap/>
        <w:overflowPunct/>
        <w:topLinePunct w:val="0"/>
        <w:bidi w:val="0"/>
        <w:adjustRightInd/>
        <w:spacing w:line="500" w:lineRule="exact"/>
        <w:ind w:firstLine="480"/>
        <w:jc w:val="center"/>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560"/>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参考材料袋 样式（材质：透明塑料）</w:t>
      </w:r>
    </w:p>
    <w:p>
      <w:pPr>
        <w:keepNext w:val="0"/>
        <w:keepLines w:val="0"/>
        <w:kinsoku/>
        <w:wordWrap/>
        <w:overflowPunct/>
        <w:topLinePunct w:val="0"/>
        <w:bidi w:val="0"/>
        <w:adjustRightInd/>
        <w:spacing w:line="500" w:lineRule="exact"/>
        <w:ind w:firstLine="480"/>
        <w:jc w:val="center"/>
        <w:textAlignment w:val="auto"/>
        <w:rPr>
          <w:rFonts w:hint="eastAsia" w:ascii="仿宋" w:hAnsi="仿宋" w:eastAsia="仿宋" w:cs="仿宋"/>
          <w:color w:val="auto"/>
          <w:highlight w:val="none"/>
        </w:rPr>
      </w:pPr>
      <w:r>
        <w:rPr>
          <w:rFonts w:hint="eastAsia" w:ascii="仿宋" w:hAnsi="仿宋" w:eastAsia="仿宋" w:cs="仿宋"/>
          <w:color w:val="auto"/>
          <w:highlight w:val="none"/>
        </w:rPr>
        <w:t>单位：mm</w:t>
      </w: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w:drawing>
          <wp:anchor distT="0" distB="0" distL="114300" distR="114300" simplePos="0" relativeHeight="251682816" behindDoc="0" locked="0" layoutInCell="1" allowOverlap="1">
            <wp:simplePos x="0" y="0"/>
            <wp:positionH relativeFrom="column">
              <wp:posOffset>1628775</wp:posOffset>
            </wp:positionH>
            <wp:positionV relativeFrom="line">
              <wp:posOffset>58420</wp:posOffset>
            </wp:positionV>
            <wp:extent cx="2812415" cy="3790950"/>
            <wp:effectExtent l="0" t="0" r="6985" b="0"/>
            <wp:wrapNone/>
            <wp:docPr id="4" name="图片 27" descr="参考材料袋"/>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7" descr="参考材料袋"/>
                    <pic:cNvPicPr>
                      <a:picLocks noChangeAspect="true"/>
                    </pic:cNvPicPr>
                  </pic:nvPicPr>
                  <pic:blipFill>
                    <a:blip r:embed="rId13"/>
                    <a:srcRect l="1665" b="3833"/>
                    <a:stretch>
                      <a:fillRect/>
                    </a:stretch>
                  </pic:blipFill>
                  <pic:spPr>
                    <a:xfrm>
                      <a:off x="0" y="0"/>
                      <a:ext cx="2812415" cy="3790950"/>
                    </a:xfrm>
                    <a:prstGeom prst="rect">
                      <a:avLst/>
                    </a:prstGeom>
                    <a:noFill/>
                    <a:ln>
                      <a:noFill/>
                    </a:ln>
                  </pic:spPr>
                </pic:pic>
              </a:graphicData>
            </a:graphic>
          </wp:anchor>
        </w:drawing>
      </w:r>
      <w:r>
        <w:rPr>
          <w:rFonts w:hint="eastAsia" w:ascii="仿宋" w:hAnsi="仿宋" w:eastAsia="仿宋" w:cs="仿宋"/>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2733675</wp:posOffset>
                </wp:positionH>
                <wp:positionV relativeFrom="paragraph">
                  <wp:posOffset>4072890</wp:posOffset>
                </wp:positionV>
                <wp:extent cx="466725" cy="297180"/>
                <wp:effectExtent l="0" t="0" r="0" b="0"/>
                <wp:wrapNone/>
                <wp:docPr id="26" name="矩形 26"/>
                <wp:cNvGraphicFramePr/>
                <a:graphic xmlns:a="http://schemas.openxmlformats.org/drawingml/2006/main">
                  <a:graphicData uri="http://schemas.microsoft.com/office/word/2010/wordprocessingShape">
                    <wps:wsp>
                      <wps:cNvSpPr>
                        <a:spLocks noChangeArrowheads="true"/>
                      </wps:cNvSpPr>
                      <wps:spPr bwMode="auto">
                        <a:xfrm>
                          <a:off x="0" y="0"/>
                          <a:ext cx="466725" cy="297180"/>
                        </a:xfrm>
                        <a:prstGeom prst="rect">
                          <a:avLst/>
                        </a:prstGeom>
                        <a:noFill/>
                        <a:ln>
                          <a:noFill/>
                        </a:ln>
                        <a:effectLst/>
                      </wps:spPr>
                      <wps:txbx>
                        <w:txbxContent>
                          <w:p>
                            <w:pPr>
                              <w:rPr>
                                <w:sz w:val="18"/>
                                <w:szCs w:val="18"/>
                              </w:rPr>
                            </w:pPr>
                            <w:r>
                              <w:rPr>
                                <w:rFonts w:hint="eastAsia"/>
                                <w:sz w:val="18"/>
                                <w:szCs w:val="18"/>
                              </w:rPr>
                              <w:t xml:space="preserve">220 </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15.25pt;margin-top:320.7pt;height:23.4pt;width:36.75pt;z-index:251679744;mso-width-relative:page;mso-height-relative:page;" filled="f" stroked="f" coordsize="21600,21600" o:gfxdata="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N6qh/bAAAACwEAAA8AAAAA&#10;AAAAAQAgAAAAOAAAAGRycy9kb3ducmV2LnhtbFBLAQIUABQAAAAIAIdO4kBqyXL5+wEAANMDAAAO&#10;AAAAAAAAAAEAIAAAAEABAABkcnMvZTJvRG9jLnhtbFBLBQYAAAAABgAGAFkBAACtBQAAAAA=&#10;">
                <v:fill on="f" focussize="0,0"/>
                <v:stroke on="f"/>
                <v:imagedata o:title=""/>
                <o:lock v:ext="edit" aspectratio="f"/>
                <v:textbox>
                  <w:txbxContent>
                    <w:p>
                      <w:pPr>
                        <w:rPr>
                          <w:sz w:val="18"/>
                          <w:szCs w:val="18"/>
                        </w:rPr>
                      </w:pPr>
                      <w:r>
                        <w:rPr>
                          <w:rFonts w:hint="eastAsia"/>
                          <w:sz w:val="18"/>
                          <w:szCs w:val="18"/>
                        </w:rPr>
                        <w:t xml:space="preserve">220 </w:t>
                      </w:r>
                    </w:p>
                  </w:txbxContent>
                </v:textbox>
              </v:rect>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4457700</wp:posOffset>
                </wp:positionH>
                <wp:positionV relativeFrom="paragraph">
                  <wp:posOffset>3916680</wp:posOffset>
                </wp:positionV>
                <wp:extent cx="635" cy="495300"/>
                <wp:effectExtent l="4445" t="0" r="13970" b="0"/>
                <wp:wrapNone/>
                <wp:docPr id="25" name="直接连接符 25"/>
                <wp:cNvGraphicFramePr/>
                <a:graphic xmlns:a="http://schemas.openxmlformats.org/drawingml/2006/main">
                  <a:graphicData uri="http://schemas.microsoft.com/office/word/2010/wordprocessingShape">
                    <wps:wsp>
                      <wps:cNvCnPr>
                        <a:cxnSpLocks noChangeShapeType="true"/>
                      </wps:cNvCnPr>
                      <wps:spPr bwMode="auto">
                        <a:xfrm>
                          <a:off x="0" y="0"/>
                          <a:ext cx="635"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51pt;margin-top:308.4pt;height:39pt;width:0.05pt;z-index:251676672;mso-width-relative:page;mso-height-relative:page;" filled="f" stroked="t" coordsize="21600,21600" o:gfxdata="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OvVB7fY&#10;AAAACwEAAA8AAAAAAAAAAQAgAAAAOAAAAGRycy9kb3ducmV2LnhtbFBLAQIUABQAAAAIAIdO4kAe&#10;n9j50QEAAHADAAAOAAAAAAAAAAEAIAAAAD0BAABkcnMvZTJvRG9jLnhtbFBLBQYAAAAABgAGAFkB&#10;AACABQAAAAA=&#10;">
                <v:fill on="f" focussize="0,0"/>
                <v:stroke color="#000000" joinstyle="round"/>
                <v:imagedata o:title=""/>
                <o:lock v:ext="edit" aspectratio="f"/>
              </v:line>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4800600</wp:posOffset>
                </wp:positionH>
                <wp:positionV relativeFrom="paragraph">
                  <wp:posOffset>53340</wp:posOffset>
                </wp:positionV>
                <wp:extent cx="635" cy="1485900"/>
                <wp:effectExtent l="24765" t="0" r="31750" b="0"/>
                <wp:wrapNone/>
                <wp:docPr id="24" name="直接连接符 24"/>
                <wp:cNvGraphicFramePr/>
                <a:graphic xmlns:a="http://schemas.openxmlformats.org/drawingml/2006/main">
                  <a:graphicData uri="http://schemas.microsoft.com/office/word/2010/wordprocessingShape">
                    <wps:wsp>
                      <wps:cNvCnPr>
                        <a:cxnSpLocks noChangeShapeType="true"/>
                      </wps:cNvCnPr>
                      <wps:spPr bwMode="auto">
                        <a:xfrm flipV="true">
                          <a:off x="0" y="0"/>
                          <a:ext cx="635" cy="1485900"/>
                        </a:xfrm>
                        <a:prstGeom prst="line">
                          <a:avLst/>
                        </a:prstGeom>
                        <a:noFill/>
                        <a:ln w="6350">
                          <a:solidFill>
                            <a:srgbClr val="000000"/>
                          </a:solidFill>
                          <a:round/>
                          <a:tailEnd type="stealth" w="sm" len="sm"/>
                        </a:ln>
                        <a:effectLst/>
                      </wps:spPr>
                      <wps:bodyPr/>
                    </wps:wsp>
                  </a:graphicData>
                </a:graphic>
              </wp:anchor>
            </w:drawing>
          </mc:Choice>
          <mc:Fallback>
            <w:pict>
              <v:line id="_x0000_s1026" o:spid="_x0000_s1026" o:spt="20" style="position:absolute;left:0pt;flip:y;margin-left:378pt;margin-top:4.2pt;height:117pt;width:0.05pt;z-index:251674624;mso-width-relative:page;mso-height-relative:page;" filled="f" stroked="t" coordsize="21600,21600" o:gfxdata="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Lv5hGNUAAAAJAQAADwAAAAAAAAABACAAAAA4AAAAZHJz&#10;L2Rvd25yZXYueG1sUEsBAhQAFAAAAAgAh07iQG09xS3xAQAAqQMAAA4AAAAAAAAAAQAgAAAAOgEA&#10;AGRycy9lMm9Eb2MueG1sUEsFBgAAAAAGAAYAWQEAAJ0FAAAAAA==&#10;">
                <v:fill on="f" focussize="0,0"/>
                <v:stroke weight="0.5pt" color="#000000" joinstyle="round" endarrow="classic" endarrowwidth="narrow" endarrowlength="short"/>
                <v:imagedata o:title=""/>
                <o:lock v:ext="edit" aspectratio="f"/>
              </v:line>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1600200</wp:posOffset>
                </wp:positionH>
                <wp:positionV relativeFrom="paragraph">
                  <wp:posOffset>53340</wp:posOffset>
                </wp:positionV>
                <wp:extent cx="2857500" cy="3863340"/>
                <wp:effectExtent l="9525" t="9525" r="9525" b="13335"/>
                <wp:wrapNone/>
                <wp:docPr id="23" name="矩形 23"/>
                <wp:cNvGraphicFramePr/>
                <a:graphic xmlns:a="http://schemas.openxmlformats.org/drawingml/2006/main">
                  <a:graphicData uri="http://schemas.microsoft.com/office/word/2010/wordprocessingShape">
                    <wps:wsp>
                      <wps:cNvSpPr>
                        <a:spLocks noChangeArrowheads="true"/>
                      </wps:cNvSpPr>
                      <wps:spPr bwMode="auto">
                        <a:xfrm>
                          <a:off x="0" y="0"/>
                          <a:ext cx="2857500" cy="3863340"/>
                        </a:xfrm>
                        <a:prstGeom prst="rect">
                          <a:avLst/>
                        </a:prstGeom>
                        <a:solidFill>
                          <a:srgbClr val="FFFFFF"/>
                        </a:solidFill>
                        <a:ln w="19050">
                          <a:solidFill>
                            <a:srgbClr val="000000"/>
                          </a:solidFill>
                          <a:miter lim="800000"/>
                        </a:ln>
                        <a:effectLst/>
                      </wps:spPr>
                      <wps:txbx>
                        <w:txbxContent>
                          <w:p>
                            <w:pPr>
                              <w:jc w:val="cente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26pt;margin-top:4.2pt;height:304.2pt;width:225pt;z-index:251670528;mso-width-relative:page;mso-height-relative:page;" fillcolor="#FFFFFF" filled="t" stroked="t" coordsize="21600,21600" o:gfxdata="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A9lBh2QAAAAkBAAAPAAAAAAAAAAEAIAAAADgA&#10;AABkcnMvZG93bnJldi54bWxQSwECFAAUAAAACACHTuJANNq9eysCAABIBAAADgAAAAAAAAABACAA&#10;AAA+AQAAZHJzL2Uyb0RvYy54bWxQSwUGAAAAAAYABgBZAQAA2wUAAAAA&#10;">
                <v:fill on="t" focussize="0,0"/>
                <v:stroke weight="1.5pt" color="#000000" miterlimit="8" joinstyle="miter"/>
                <v:imagedata o:title=""/>
                <o:lock v:ext="edit" aspectratio="f"/>
                <v:textbox>
                  <w:txbxContent>
                    <w:p>
                      <w:pPr>
                        <w:jc w:val="center"/>
                      </w:pPr>
                    </w:p>
                  </w:txbxContent>
                </v:textbox>
              </v:rect>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4800600</wp:posOffset>
                </wp:positionH>
                <wp:positionV relativeFrom="paragraph">
                  <wp:posOffset>1836420</wp:posOffset>
                </wp:positionV>
                <wp:extent cx="635" cy="2080260"/>
                <wp:effectExtent l="24765" t="0" r="31750" b="15240"/>
                <wp:wrapNone/>
                <wp:docPr id="22" name="直接连接符 22"/>
                <wp:cNvGraphicFramePr/>
                <a:graphic xmlns:a="http://schemas.openxmlformats.org/drawingml/2006/main">
                  <a:graphicData uri="http://schemas.microsoft.com/office/word/2010/wordprocessingShape">
                    <wps:wsp>
                      <wps:cNvCnPr>
                        <a:cxnSpLocks noChangeShapeType="true"/>
                      </wps:cNvCnPr>
                      <wps:spPr bwMode="auto">
                        <a:xfrm>
                          <a:off x="0" y="0"/>
                          <a:ext cx="635" cy="2080260"/>
                        </a:xfrm>
                        <a:prstGeom prst="line">
                          <a:avLst/>
                        </a:prstGeom>
                        <a:noFill/>
                        <a:ln w="6350">
                          <a:solidFill>
                            <a:srgbClr val="000000"/>
                          </a:solidFill>
                          <a:round/>
                          <a:tailEnd type="stealth" w="sm" len="sm"/>
                        </a:ln>
                        <a:effectLst/>
                      </wps:spPr>
                      <wps:bodyPr/>
                    </wps:wsp>
                  </a:graphicData>
                </a:graphic>
              </wp:anchor>
            </w:drawing>
          </mc:Choice>
          <mc:Fallback>
            <w:pict>
              <v:line id="_x0000_s1026" o:spid="_x0000_s1026" o:spt="20" style="position:absolute;left:0pt;margin-left:378pt;margin-top:144.6pt;height:163.8pt;width:0.05pt;z-index:251673600;mso-width-relative:page;mso-height-relative:page;" filled="f" stroked="t" coordsize="21600,21600" o:gfxdata="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NAp/BHbAAAACwEAAA8AAAAAAAAAAQAgAAAAOAAAAGRycy9k&#10;b3ducmV2LnhtbFBLAQIUABQAAAAIAIdO4kB9A3d+6QEAAJwDAAAOAAAAAAAAAAEAIAAAAEABAABk&#10;cnMvZTJvRG9jLnhtbFBLBQYAAAAABgAGAFkBAACbBQAAAAA=&#10;">
                <v:fill on="f" focussize="0,0"/>
                <v:stroke weight="0.5pt" color="#000000" joinstyle="round" endarrow="classic" endarrowwidth="narrow" endarrowlength="short"/>
                <v:imagedata o:title=""/>
                <o:lock v:ext="edit" aspectratio="f"/>
              </v:line>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4457700</wp:posOffset>
                </wp:positionH>
                <wp:positionV relativeFrom="paragraph">
                  <wp:posOffset>3916680</wp:posOffset>
                </wp:positionV>
                <wp:extent cx="457200" cy="0"/>
                <wp:effectExtent l="0" t="0" r="0" b="0"/>
                <wp:wrapNone/>
                <wp:docPr id="21" name="直接连接符 21"/>
                <wp:cNvGraphicFramePr/>
                <a:graphic xmlns:a="http://schemas.openxmlformats.org/drawingml/2006/main">
                  <a:graphicData uri="http://schemas.microsoft.com/office/word/2010/wordprocessingShape">
                    <wps:wsp>
                      <wps:cNvCnPr>
                        <a:cxnSpLocks noChangeShapeType="true"/>
                      </wps:cNvCnPr>
                      <wps:spPr bwMode="auto">
                        <a:xfrm>
                          <a:off x="0" y="0"/>
                          <a:ext cx="457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51pt;margin-top:308.4pt;height:0pt;width:36pt;z-index:251672576;mso-width-relative:page;mso-height-relative:page;" filled="f" stroked="t" coordsize="21600,21600" o:gfxdata="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WAAAAZHJzL1BLAQIUABQAAAAIAIdO4kCtLs191wAA&#10;AAsBAAAPAAAAAAAAAAEAIAAAADgAAABkcnMvZG93bnJldi54bWxQSwECFAAUAAAACACHTuJANwPe&#10;RtABAABuAwAADgAAAAAAAAABACAAAAA8AQAAZHJzL2Uyb0RvYy54bWxQSwUGAAAAAAYABgBZAQAA&#10;fgUAAAAA&#10;">
                <v:fill on="f" focussize="0,0"/>
                <v:stroke color="#000000" joinstyle="round"/>
                <v:imagedata o:title=""/>
                <o:lock v:ext="edit" aspectratio="f"/>
              </v:line>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4457700</wp:posOffset>
                </wp:positionH>
                <wp:positionV relativeFrom="paragraph">
                  <wp:posOffset>53340</wp:posOffset>
                </wp:positionV>
                <wp:extent cx="457200" cy="0"/>
                <wp:effectExtent l="0" t="0" r="0" b="0"/>
                <wp:wrapNone/>
                <wp:docPr id="20" name="直接连接符 20"/>
                <wp:cNvGraphicFramePr/>
                <a:graphic xmlns:a="http://schemas.openxmlformats.org/drawingml/2006/main">
                  <a:graphicData uri="http://schemas.microsoft.com/office/word/2010/wordprocessingShape">
                    <wps:wsp>
                      <wps:cNvCnPr>
                        <a:cxnSpLocks noChangeShapeType="true"/>
                      </wps:cNvCnPr>
                      <wps:spPr bwMode="auto">
                        <a:xfrm>
                          <a:off x="0" y="0"/>
                          <a:ext cx="457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51pt;margin-top:4.2pt;height:0pt;width:36pt;z-index:251671552;mso-width-relative:page;mso-height-relative:page;" filled="f" stroked="t" coordsize="21600,21600" o:gfxdata="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NWFOEfUAAAABwEA&#10;AA8AAAAAAAAAAQAgAAAAOAAAAGRycy9kb3ducmV2LnhtbFBLAQIUABQAAAAIAIdO4kD8O6WEzwEA&#10;AG4DAAAOAAAAAAAAAAEAIAAAADkBAABkcnMvZTJvRG9jLnhtbFBLBQYAAAAABgAGAFkBAAB6BQAA&#10;AAA=&#10;">
                <v:fill on="f" focussize="0,0"/>
                <v:stroke color="#000000" joinstyle="round"/>
                <v:imagedata o:title=""/>
                <o:lock v:ext="edit" aspectratio="f"/>
              </v:line>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4591050</wp:posOffset>
                </wp:positionH>
                <wp:positionV relativeFrom="paragraph">
                  <wp:posOffset>1539240</wp:posOffset>
                </wp:positionV>
                <wp:extent cx="457200" cy="297180"/>
                <wp:effectExtent l="0" t="0" r="0" b="0"/>
                <wp:wrapNone/>
                <wp:docPr id="19" name="矩形 19"/>
                <wp:cNvGraphicFramePr/>
                <a:graphic xmlns:a="http://schemas.openxmlformats.org/drawingml/2006/main">
                  <a:graphicData uri="http://schemas.microsoft.com/office/word/2010/wordprocessingShape">
                    <wps:wsp>
                      <wps:cNvSpPr>
                        <a:spLocks noChangeArrowheads="true"/>
                      </wps:cNvSpPr>
                      <wps:spPr bwMode="auto">
                        <a:xfrm>
                          <a:off x="0" y="0"/>
                          <a:ext cx="457200" cy="297180"/>
                        </a:xfrm>
                        <a:prstGeom prst="rect">
                          <a:avLst/>
                        </a:prstGeom>
                        <a:noFill/>
                        <a:ln>
                          <a:noFill/>
                        </a:ln>
                        <a:effectLst/>
                      </wps:spPr>
                      <wps:txbx>
                        <w:txbxContent>
                          <w:p>
                            <w:pPr>
                              <w:rPr>
                                <w:sz w:val="18"/>
                                <w:szCs w:val="18"/>
                              </w:rPr>
                            </w:pPr>
                            <w:r>
                              <w:rPr>
                                <w:rFonts w:hint="eastAsia"/>
                                <w:sz w:val="18"/>
                                <w:szCs w:val="18"/>
                              </w:rPr>
                              <w:t>305</w:t>
                            </w: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361.5pt;margin-top:121.2pt;height:23.4pt;width:36pt;z-index:251680768;mso-width-relative:page;mso-height-relative:page;" filled="f" stroked="f" coordsize="21600,21600" o:gfxdata="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D7EeZW3AAAAAsBAAAPAAAAAAAA&#10;AAEAIAAAADgAAABkcnMvZG93bnJldi54bWxQSwECFAAUAAAACACHTuJAEyTqlvgBAADTAwAADgAA&#10;AAAAAAABACAAAABBAQAAZHJzL2Uyb0RvYy54bWxQSwUGAAAAAAYABgBZAQAAqwUAAAAA&#10;">
                <v:fill on="f" focussize="0,0"/>
                <v:stroke on="f"/>
                <v:imagedata o:title=""/>
                <o:lock v:ext="edit" aspectratio="f"/>
                <v:textbox>
                  <w:txbxContent>
                    <w:p>
                      <w:pPr>
                        <w:rPr>
                          <w:sz w:val="18"/>
                          <w:szCs w:val="18"/>
                        </w:rPr>
                      </w:pPr>
                      <w:r>
                        <w:rPr>
                          <w:rFonts w:hint="eastAsia"/>
                          <w:sz w:val="18"/>
                          <w:szCs w:val="18"/>
                        </w:rPr>
                        <w:t>305</w:t>
                      </w:r>
                    </w:p>
                  </w:txbxContent>
                </v:textbox>
              </v:rect>
            </w:pict>
          </mc:Fallback>
        </mc:AlternateContent>
      </w: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2171700</wp:posOffset>
                </wp:positionH>
                <wp:positionV relativeFrom="paragraph">
                  <wp:posOffset>99060</wp:posOffset>
                </wp:positionV>
                <wp:extent cx="1828800" cy="2971800"/>
                <wp:effectExtent l="0" t="0" r="0" b="0"/>
                <wp:wrapNone/>
                <wp:docPr id="18" name="矩形 18"/>
                <wp:cNvGraphicFramePr/>
                <a:graphic xmlns:a="http://schemas.openxmlformats.org/drawingml/2006/main">
                  <a:graphicData uri="http://schemas.microsoft.com/office/word/2010/wordprocessingShape">
                    <wps:wsp>
                      <wps:cNvSpPr>
                        <a:spLocks noChangeArrowheads="true"/>
                      </wps:cNvSpPr>
                      <wps:spPr bwMode="auto">
                        <a:xfrm>
                          <a:off x="0" y="0"/>
                          <a:ext cx="1828800" cy="2971800"/>
                        </a:xfrm>
                        <a:prstGeom prst="rect">
                          <a:avLst/>
                        </a:prstGeom>
                        <a:noFill/>
                        <a:ln>
                          <a:noFill/>
                        </a:ln>
                        <a:effectLst/>
                      </wps:spPr>
                      <wps:txbx>
                        <w:txbxContent>
                          <w:p>
                            <w:pPr>
                              <w:ind w:firstLine="723"/>
                              <w:jc w:val="center"/>
                              <w:rPr>
                                <w:b/>
                                <w:sz w:val="36"/>
                                <w:szCs w:val="36"/>
                              </w:rPr>
                            </w:pPr>
                            <w:r>
                              <w:rPr>
                                <w:rFonts w:hint="eastAsia"/>
                                <w:b/>
                                <w:sz w:val="36"/>
                                <w:szCs w:val="36"/>
                              </w:rPr>
                              <w:t>备 用 材 料</w:t>
                            </w:r>
                          </w:p>
                          <w:p>
                            <w:pPr>
                              <w:ind w:firstLine="540" w:firstLineChars="300"/>
                              <w:rPr>
                                <w:rFonts w:ascii="楷体_GB2312" w:eastAsia="楷体_GB2312"/>
                                <w:sz w:val="18"/>
                                <w:szCs w:val="18"/>
                              </w:rPr>
                            </w:pPr>
                          </w:p>
                          <w:p>
                            <w:pPr>
                              <w:ind w:firstLine="525" w:firstLineChars="250"/>
                              <w:rPr>
                                <w:rFonts w:ascii="楷体_GB2312" w:eastAsia="楷体_GB2312"/>
                                <w:szCs w:val="21"/>
                                <w:u w:val="single"/>
                              </w:rPr>
                            </w:pPr>
                            <w:r>
                              <w:rPr>
                                <w:rFonts w:hint="eastAsia" w:ascii="楷体_GB2312" w:eastAsia="楷体_GB2312"/>
                                <w:szCs w:val="21"/>
                              </w:rPr>
                              <w:t>姓名：</w:t>
                            </w:r>
                            <w:r>
                              <w:rPr>
                                <w:rFonts w:hint="eastAsia" w:ascii="楷体_GB2312" w:eastAsia="楷体_GB2312"/>
                                <w:szCs w:val="21"/>
                                <w:u w:val="single"/>
                              </w:rPr>
                              <w:t xml:space="preserve">         </w:t>
                            </w:r>
                          </w:p>
                          <w:p>
                            <w:pPr>
                              <w:ind w:firstLine="540" w:firstLineChars="300"/>
                              <w:rPr>
                                <w:rFonts w:ascii="楷体_GB2312" w:eastAsia="楷体_GB2312"/>
                                <w:sz w:val="18"/>
                                <w:szCs w:val="18"/>
                                <w:u w:val="single"/>
                              </w:rPr>
                            </w:pPr>
                          </w:p>
                          <w:p>
                            <w:pPr>
                              <w:ind w:firstLine="602"/>
                              <w:jc w:val="center"/>
                              <w:rPr>
                                <w:b/>
                                <w:sz w:val="30"/>
                                <w:szCs w:val="30"/>
                              </w:rPr>
                            </w:pPr>
                            <w:r>
                              <w:rPr>
                                <w:rFonts w:hint="eastAsia"/>
                                <w:b/>
                                <w:sz w:val="30"/>
                                <w:szCs w:val="30"/>
                              </w:rPr>
                              <w:t>内   有</w:t>
                            </w:r>
                          </w:p>
                          <w:p>
                            <w:pPr>
                              <w:ind w:firstLine="360"/>
                              <w:jc w:val="center"/>
                              <w:rPr>
                                <w:rFonts w:ascii="仿宋_GB2312" w:eastAsia="仿宋_GB2312"/>
                                <w:sz w:val="18"/>
                                <w:szCs w:val="18"/>
                              </w:rPr>
                            </w:pPr>
                            <w:r>
                              <w:rPr>
                                <w:rFonts w:hint="eastAsia" w:ascii="仿宋_GB2312" w:eastAsia="仿宋_GB2312"/>
                                <w:sz w:val="18"/>
                                <w:szCs w:val="18"/>
                              </w:rPr>
                              <w:t>1.</w:t>
                            </w:r>
                            <w:r>
                              <w:rPr>
                                <w:rFonts w:hint="eastAsia" w:ascii="仿宋_GB2312" w:eastAsia="仿宋_GB2312"/>
                                <w:sz w:val="18"/>
                                <w:szCs w:val="18"/>
                                <w:u w:val="single"/>
                              </w:rPr>
                              <w:t xml:space="preserve">                 </w:t>
                            </w:r>
                            <w:r>
                              <w:rPr>
                                <w:rFonts w:hint="eastAsia" w:ascii="仿宋_GB2312" w:eastAsia="仿宋_GB2312"/>
                                <w:sz w:val="18"/>
                                <w:szCs w:val="18"/>
                              </w:rPr>
                              <w:t>壹份</w:t>
                            </w:r>
                          </w:p>
                          <w:p>
                            <w:pPr>
                              <w:ind w:firstLine="360"/>
                              <w:jc w:val="center"/>
                              <w:rPr>
                                <w:rFonts w:ascii="仿宋_GB2312" w:eastAsia="仿宋_GB2312"/>
                                <w:sz w:val="18"/>
                                <w:szCs w:val="18"/>
                              </w:rPr>
                            </w:pPr>
                            <w:r>
                              <w:rPr>
                                <w:rFonts w:hint="eastAsia" w:ascii="仿宋_GB2312" w:eastAsia="仿宋_GB2312"/>
                                <w:sz w:val="18"/>
                                <w:szCs w:val="18"/>
                              </w:rPr>
                              <w:t>2.</w:t>
                            </w:r>
                            <w:r>
                              <w:rPr>
                                <w:rFonts w:hint="eastAsia" w:ascii="仿宋_GB2312" w:eastAsia="仿宋_GB2312"/>
                                <w:sz w:val="18"/>
                                <w:szCs w:val="18"/>
                                <w:u w:val="single"/>
                              </w:rPr>
                              <w:t xml:space="preserve">                 </w:t>
                            </w:r>
                            <w:r>
                              <w:rPr>
                                <w:rFonts w:hint="eastAsia" w:ascii="仿宋_GB2312" w:eastAsia="仿宋_GB2312"/>
                                <w:sz w:val="18"/>
                                <w:szCs w:val="18"/>
                              </w:rPr>
                              <w:t>壹份</w:t>
                            </w:r>
                          </w:p>
                          <w:p>
                            <w:pPr>
                              <w:ind w:firstLine="360"/>
                              <w:jc w:val="center"/>
                              <w:rPr>
                                <w:rFonts w:ascii="仿宋_GB2312" w:eastAsia="仿宋_GB2312"/>
                                <w:sz w:val="18"/>
                                <w:szCs w:val="18"/>
                              </w:rPr>
                            </w:pPr>
                            <w:r>
                              <w:rPr>
                                <w:rFonts w:hint="eastAsia" w:ascii="仿宋_GB2312" w:eastAsia="仿宋_GB2312"/>
                                <w:sz w:val="18"/>
                                <w:szCs w:val="18"/>
                              </w:rPr>
                              <w:t>3.</w:t>
                            </w:r>
                            <w:r>
                              <w:rPr>
                                <w:rFonts w:hint="eastAsia" w:ascii="仿宋_GB2312" w:eastAsia="仿宋_GB2312"/>
                                <w:sz w:val="18"/>
                                <w:szCs w:val="18"/>
                                <w:u w:val="single"/>
                              </w:rPr>
                              <w:t xml:space="preserve">                 </w:t>
                            </w:r>
                            <w:r>
                              <w:rPr>
                                <w:rFonts w:hint="eastAsia" w:ascii="仿宋_GB2312" w:eastAsia="仿宋_GB2312"/>
                                <w:sz w:val="18"/>
                                <w:szCs w:val="18"/>
                              </w:rPr>
                              <w:t>壹份</w:t>
                            </w:r>
                          </w:p>
                          <w:p>
                            <w:pPr>
                              <w:ind w:firstLine="360"/>
                              <w:jc w:val="center"/>
                              <w:rPr>
                                <w:rFonts w:ascii="仿宋_GB2312" w:eastAsia="仿宋_GB2312"/>
                                <w:sz w:val="18"/>
                                <w:szCs w:val="18"/>
                              </w:rPr>
                            </w:pPr>
                            <w:r>
                              <w:rPr>
                                <w:rFonts w:hint="eastAsia" w:ascii="仿宋_GB2312" w:eastAsia="仿宋_GB2312"/>
                                <w:sz w:val="18"/>
                                <w:szCs w:val="18"/>
                              </w:rPr>
                              <w:t>4.</w:t>
                            </w:r>
                            <w:r>
                              <w:rPr>
                                <w:rFonts w:hint="eastAsia" w:ascii="仿宋_GB2312" w:eastAsia="仿宋_GB2312"/>
                                <w:sz w:val="18"/>
                                <w:szCs w:val="18"/>
                                <w:u w:val="single"/>
                              </w:rPr>
                              <w:t xml:space="preserve">                 </w:t>
                            </w:r>
                            <w:r>
                              <w:rPr>
                                <w:rFonts w:hint="eastAsia" w:ascii="仿宋_GB2312" w:eastAsia="仿宋_GB2312"/>
                                <w:sz w:val="18"/>
                                <w:szCs w:val="18"/>
                              </w:rPr>
                              <w:t>壹份</w:t>
                            </w:r>
                          </w:p>
                          <w:p>
                            <w:pPr>
                              <w:ind w:firstLine="360"/>
                              <w:jc w:val="center"/>
                              <w:rPr>
                                <w:rFonts w:ascii="仿宋_GB2312" w:eastAsia="仿宋_GB2312"/>
                                <w:sz w:val="18"/>
                                <w:szCs w:val="18"/>
                              </w:rPr>
                            </w:pPr>
                            <w:r>
                              <w:rPr>
                                <w:rFonts w:hint="eastAsia" w:ascii="仿宋_GB2312" w:eastAsia="仿宋_GB2312"/>
                                <w:sz w:val="18"/>
                                <w:szCs w:val="18"/>
                              </w:rPr>
                              <w:t>5.</w:t>
                            </w:r>
                            <w:r>
                              <w:rPr>
                                <w:rFonts w:hint="eastAsia" w:ascii="仿宋_GB2312" w:eastAsia="仿宋_GB2312"/>
                                <w:sz w:val="18"/>
                                <w:szCs w:val="18"/>
                                <w:u w:val="single"/>
                              </w:rPr>
                              <w:t xml:space="preserve">                 </w:t>
                            </w:r>
                            <w:r>
                              <w:rPr>
                                <w:rFonts w:hint="eastAsia" w:ascii="仿宋_GB2312" w:eastAsia="仿宋_GB2312"/>
                                <w:sz w:val="18"/>
                                <w:szCs w:val="18"/>
                              </w:rPr>
                              <w:t>壹份</w:t>
                            </w:r>
                          </w:p>
                          <w:p>
                            <w:pPr>
                              <w:ind w:firstLine="360"/>
                              <w:jc w:val="center"/>
                              <w:rPr>
                                <w:sz w:val="18"/>
                                <w:szCs w:val="18"/>
                              </w:rPr>
                            </w:pPr>
                          </w:p>
                          <w:p>
                            <w:pPr>
                              <w:ind w:firstLine="360"/>
                              <w:jc w:val="center"/>
                              <w:rPr>
                                <w:sz w:val="18"/>
                                <w:szCs w:val="18"/>
                              </w:rPr>
                            </w:pPr>
                          </w:p>
                          <w:p>
                            <w:pPr>
                              <w:ind w:firstLine="361"/>
                              <w:jc w:val="center"/>
                              <w:rPr>
                                <w:b/>
                                <w:sz w:val="18"/>
                                <w:szCs w:val="18"/>
                              </w:rPr>
                            </w:pPr>
                          </w:p>
                        </w:txbxContent>
                      </wps:txbx>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1pt;margin-top:7.8pt;height:234pt;width:144pt;z-index:251681792;mso-width-relative:page;mso-height-relative:page;" filled="f" stroked="f" coordsize="21600,21600" o:gfxdata="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BWmrrXaAAAACgEAAA8AAAAAAAAA&#10;AQAgAAAAOAAAAGRycy9kb3ducmV2LnhtbFBLAQIUABQAAAAIAIdO4kCjDbs++QEAANUDAAAOAAAA&#10;AAAAAAEAIAAAAD8BAABkcnMvZTJvRG9jLnhtbFBLBQYAAAAABgAGAFkBAACqBQAAAAA=&#10;">
                <v:fill on="f" focussize="0,0"/>
                <v:stroke on="f"/>
                <v:imagedata o:title=""/>
                <o:lock v:ext="edit" aspectratio="f"/>
                <v:textbox>
                  <w:txbxContent>
                    <w:p>
                      <w:pPr>
                        <w:ind w:firstLine="723"/>
                        <w:jc w:val="center"/>
                        <w:rPr>
                          <w:b/>
                          <w:sz w:val="36"/>
                          <w:szCs w:val="36"/>
                        </w:rPr>
                      </w:pPr>
                      <w:r>
                        <w:rPr>
                          <w:rFonts w:hint="eastAsia"/>
                          <w:b/>
                          <w:sz w:val="36"/>
                          <w:szCs w:val="36"/>
                        </w:rPr>
                        <w:t>备 用 材 料</w:t>
                      </w:r>
                    </w:p>
                    <w:p>
                      <w:pPr>
                        <w:ind w:firstLine="540" w:firstLineChars="300"/>
                        <w:rPr>
                          <w:rFonts w:ascii="楷体_GB2312" w:eastAsia="楷体_GB2312"/>
                          <w:sz w:val="18"/>
                          <w:szCs w:val="18"/>
                        </w:rPr>
                      </w:pPr>
                    </w:p>
                    <w:p>
                      <w:pPr>
                        <w:ind w:firstLine="525" w:firstLineChars="250"/>
                        <w:rPr>
                          <w:rFonts w:ascii="楷体_GB2312" w:eastAsia="楷体_GB2312"/>
                          <w:szCs w:val="21"/>
                          <w:u w:val="single"/>
                        </w:rPr>
                      </w:pPr>
                      <w:r>
                        <w:rPr>
                          <w:rFonts w:hint="eastAsia" w:ascii="楷体_GB2312" w:eastAsia="楷体_GB2312"/>
                          <w:szCs w:val="21"/>
                        </w:rPr>
                        <w:t>姓名：</w:t>
                      </w:r>
                      <w:r>
                        <w:rPr>
                          <w:rFonts w:hint="eastAsia" w:ascii="楷体_GB2312" w:eastAsia="楷体_GB2312"/>
                          <w:szCs w:val="21"/>
                          <w:u w:val="single"/>
                        </w:rPr>
                        <w:t xml:space="preserve">         </w:t>
                      </w:r>
                    </w:p>
                    <w:p>
                      <w:pPr>
                        <w:ind w:firstLine="540" w:firstLineChars="300"/>
                        <w:rPr>
                          <w:rFonts w:ascii="楷体_GB2312" w:eastAsia="楷体_GB2312"/>
                          <w:sz w:val="18"/>
                          <w:szCs w:val="18"/>
                          <w:u w:val="single"/>
                        </w:rPr>
                      </w:pPr>
                    </w:p>
                    <w:p>
                      <w:pPr>
                        <w:ind w:firstLine="602"/>
                        <w:jc w:val="center"/>
                        <w:rPr>
                          <w:b/>
                          <w:sz w:val="30"/>
                          <w:szCs w:val="30"/>
                        </w:rPr>
                      </w:pPr>
                      <w:r>
                        <w:rPr>
                          <w:rFonts w:hint="eastAsia"/>
                          <w:b/>
                          <w:sz w:val="30"/>
                          <w:szCs w:val="30"/>
                        </w:rPr>
                        <w:t>内   有</w:t>
                      </w:r>
                    </w:p>
                    <w:p>
                      <w:pPr>
                        <w:ind w:firstLine="360"/>
                        <w:jc w:val="center"/>
                        <w:rPr>
                          <w:rFonts w:ascii="仿宋_GB2312" w:eastAsia="仿宋_GB2312"/>
                          <w:sz w:val="18"/>
                          <w:szCs w:val="18"/>
                        </w:rPr>
                      </w:pPr>
                      <w:r>
                        <w:rPr>
                          <w:rFonts w:hint="eastAsia" w:ascii="仿宋_GB2312" w:eastAsia="仿宋_GB2312"/>
                          <w:sz w:val="18"/>
                          <w:szCs w:val="18"/>
                        </w:rPr>
                        <w:t>1.</w:t>
                      </w:r>
                      <w:r>
                        <w:rPr>
                          <w:rFonts w:hint="eastAsia" w:ascii="仿宋_GB2312" w:eastAsia="仿宋_GB2312"/>
                          <w:sz w:val="18"/>
                          <w:szCs w:val="18"/>
                          <w:u w:val="single"/>
                        </w:rPr>
                        <w:t xml:space="preserve">                 </w:t>
                      </w:r>
                      <w:r>
                        <w:rPr>
                          <w:rFonts w:hint="eastAsia" w:ascii="仿宋_GB2312" w:eastAsia="仿宋_GB2312"/>
                          <w:sz w:val="18"/>
                          <w:szCs w:val="18"/>
                        </w:rPr>
                        <w:t>壹份</w:t>
                      </w:r>
                    </w:p>
                    <w:p>
                      <w:pPr>
                        <w:ind w:firstLine="360"/>
                        <w:jc w:val="center"/>
                        <w:rPr>
                          <w:rFonts w:ascii="仿宋_GB2312" w:eastAsia="仿宋_GB2312"/>
                          <w:sz w:val="18"/>
                          <w:szCs w:val="18"/>
                        </w:rPr>
                      </w:pPr>
                      <w:r>
                        <w:rPr>
                          <w:rFonts w:hint="eastAsia" w:ascii="仿宋_GB2312" w:eastAsia="仿宋_GB2312"/>
                          <w:sz w:val="18"/>
                          <w:szCs w:val="18"/>
                        </w:rPr>
                        <w:t>2.</w:t>
                      </w:r>
                      <w:r>
                        <w:rPr>
                          <w:rFonts w:hint="eastAsia" w:ascii="仿宋_GB2312" w:eastAsia="仿宋_GB2312"/>
                          <w:sz w:val="18"/>
                          <w:szCs w:val="18"/>
                          <w:u w:val="single"/>
                        </w:rPr>
                        <w:t xml:space="preserve">                 </w:t>
                      </w:r>
                      <w:r>
                        <w:rPr>
                          <w:rFonts w:hint="eastAsia" w:ascii="仿宋_GB2312" w:eastAsia="仿宋_GB2312"/>
                          <w:sz w:val="18"/>
                          <w:szCs w:val="18"/>
                        </w:rPr>
                        <w:t>壹份</w:t>
                      </w:r>
                    </w:p>
                    <w:p>
                      <w:pPr>
                        <w:ind w:firstLine="360"/>
                        <w:jc w:val="center"/>
                        <w:rPr>
                          <w:rFonts w:ascii="仿宋_GB2312" w:eastAsia="仿宋_GB2312"/>
                          <w:sz w:val="18"/>
                          <w:szCs w:val="18"/>
                        </w:rPr>
                      </w:pPr>
                      <w:r>
                        <w:rPr>
                          <w:rFonts w:hint="eastAsia" w:ascii="仿宋_GB2312" w:eastAsia="仿宋_GB2312"/>
                          <w:sz w:val="18"/>
                          <w:szCs w:val="18"/>
                        </w:rPr>
                        <w:t>3.</w:t>
                      </w:r>
                      <w:r>
                        <w:rPr>
                          <w:rFonts w:hint="eastAsia" w:ascii="仿宋_GB2312" w:eastAsia="仿宋_GB2312"/>
                          <w:sz w:val="18"/>
                          <w:szCs w:val="18"/>
                          <w:u w:val="single"/>
                        </w:rPr>
                        <w:t xml:space="preserve">                 </w:t>
                      </w:r>
                      <w:r>
                        <w:rPr>
                          <w:rFonts w:hint="eastAsia" w:ascii="仿宋_GB2312" w:eastAsia="仿宋_GB2312"/>
                          <w:sz w:val="18"/>
                          <w:szCs w:val="18"/>
                        </w:rPr>
                        <w:t>壹份</w:t>
                      </w:r>
                    </w:p>
                    <w:p>
                      <w:pPr>
                        <w:ind w:firstLine="360"/>
                        <w:jc w:val="center"/>
                        <w:rPr>
                          <w:rFonts w:ascii="仿宋_GB2312" w:eastAsia="仿宋_GB2312"/>
                          <w:sz w:val="18"/>
                          <w:szCs w:val="18"/>
                        </w:rPr>
                      </w:pPr>
                      <w:r>
                        <w:rPr>
                          <w:rFonts w:hint="eastAsia" w:ascii="仿宋_GB2312" w:eastAsia="仿宋_GB2312"/>
                          <w:sz w:val="18"/>
                          <w:szCs w:val="18"/>
                        </w:rPr>
                        <w:t>4.</w:t>
                      </w:r>
                      <w:r>
                        <w:rPr>
                          <w:rFonts w:hint="eastAsia" w:ascii="仿宋_GB2312" w:eastAsia="仿宋_GB2312"/>
                          <w:sz w:val="18"/>
                          <w:szCs w:val="18"/>
                          <w:u w:val="single"/>
                        </w:rPr>
                        <w:t xml:space="preserve">                 </w:t>
                      </w:r>
                      <w:r>
                        <w:rPr>
                          <w:rFonts w:hint="eastAsia" w:ascii="仿宋_GB2312" w:eastAsia="仿宋_GB2312"/>
                          <w:sz w:val="18"/>
                          <w:szCs w:val="18"/>
                        </w:rPr>
                        <w:t>壹份</w:t>
                      </w:r>
                    </w:p>
                    <w:p>
                      <w:pPr>
                        <w:ind w:firstLine="360"/>
                        <w:jc w:val="center"/>
                        <w:rPr>
                          <w:rFonts w:ascii="仿宋_GB2312" w:eastAsia="仿宋_GB2312"/>
                          <w:sz w:val="18"/>
                          <w:szCs w:val="18"/>
                        </w:rPr>
                      </w:pPr>
                      <w:r>
                        <w:rPr>
                          <w:rFonts w:hint="eastAsia" w:ascii="仿宋_GB2312" w:eastAsia="仿宋_GB2312"/>
                          <w:sz w:val="18"/>
                          <w:szCs w:val="18"/>
                        </w:rPr>
                        <w:t>5.</w:t>
                      </w:r>
                      <w:r>
                        <w:rPr>
                          <w:rFonts w:hint="eastAsia" w:ascii="仿宋_GB2312" w:eastAsia="仿宋_GB2312"/>
                          <w:sz w:val="18"/>
                          <w:szCs w:val="18"/>
                          <w:u w:val="single"/>
                        </w:rPr>
                        <w:t xml:space="preserve">                 </w:t>
                      </w:r>
                      <w:r>
                        <w:rPr>
                          <w:rFonts w:hint="eastAsia" w:ascii="仿宋_GB2312" w:eastAsia="仿宋_GB2312"/>
                          <w:sz w:val="18"/>
                          <w:szCs w:val="18"/>
                        </w:rPr>
                        <w:t>壹份</w:t>
                      </w:r>
                    </w:p>
                    <w:p>
                      <w:pPr>
                        <w:ind w:firstLine="360"/>
                        <w:jc w:val="center"/>
                        <w:rPr>
                          <w:sz w:val="18"/>
                          <w:szCs w:val="18"/>
                        </w:rPr>
                      </w:pPr>
                    </w:p>
                    <w:p>
                      <w:pPr>
                        <w:ind w:firstLine="360"/>
                        <w:jc w:val="center"/>
                        <w:rPr>
                          <w:sz w:val="18"/>
                          <w:szCs w:val="18"/>
                        </w:rPr>
                      </w:pPr>
                    </w:p>
                    <w:p>
                      <w:pPr>
                        <w:ind w:firstLine="361"/>
                        <w:jc w:val="center"/>
                        <w:rPr>
                          <w:b/>
                          <w:sz w:val="18"/>
                          <w:szCs w:val="18"/>
                        </w:rPr>
                      </w:pPr>
                    </w:p>
                  </w:txbxContent>
                </v:textbox>
              </v:rect>
            </w:pict>
          </mc:Fallback>
        </mc:AlternateContent>
      </w: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1534795</wp:posOffset>
                </wp:positionH>
                <wp:positionV relativeFrom="paragraph">
                  <wp:posOffset>96520</wp:posOffset>
                </wp:positionV>
                <wp:extent cx="635" cy="495300"/>
                <wp:effectExtent l="4445" t="0" r="13970" b="0"/>
                <wp:wrapNone/>
                <wp:docPr id="17" name="直接连接符 17"/>
                <wp:cNvGraphicFramePr/>
                <a:graphic xmlns:a="http://schemas.openxmlformats.org/drawingml/2006/main">
                  <a:graphicData uri="http://schemas.microsoft.com/office/word/2010/wordprocessingShape">
                    <wps:wsp>
                      <wps:cNvCnPr>
                        <a:cxnSpLocks noChangeShapeType="true"/>
                      </wps:cNvCnPr>
                      <wps:spPr bwMode="auto">
                        <a:xfrm>
                          <a:off x="0" y="0"/>
                          <a:ext cx="635"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20.85pt;margin-top:7.6pt;height:39pt;width:0.05pt;z-index:251675648;mso-width-relative:page;mso-height-relative:page;" filled="f" stroked="t" coordsize="21600,21600" o:gfxdata="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WAAAAZHJzL1BLAQIUABQAAAAIAIdO4kB6NNLW&#10;1gAAAAkBAAAPAAAAAAAAAAEAIAAAADgAAABkcnMvZG93bnJldi54bWxQSwECFAAUAAAACACHTuJA&#10;qsAWL9QBAABwAwAADgAAAAAAAAABACAAAAA7AQAAZHJzL2Uyb0RvYy54bWxQSwUGAAAAAAYABgBZ&#10;AQAAgQUAAAAA&#10;">
                <v:fill on="f" focussize="0,0"/>
                <v:stroke color="#000000" joinstyle="round"/>
                <v:imagedata o:title=""/>
                <o:lock v:ext="edit" aspectratio="f"/>
              </v:line>
            </w:pict>
          </mc:Fallback>
        </mc:AlternateContent>
      </w: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r>
        <w:rPr>
          <w:rFonts w:hint="eastAsia" w:ascii="仿宋" w:hAnsi="仿宋" w:eastAsia="仿宋" w:cs="仿宋"/>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3200400</wp:posOffset>
                </wp:positionH>
                <wp:positionV relativeFrom="paragraph">
                  <wp:posOffset>73660</wp:posOffset>
                </wp:positionV>
                <wp:extent cx="1257300" cy="0"/>
                <wp:effectExtent l="0" t="25400" r="0" b="31750"/>
                <wp:wrapNone/>
                <wp:docPr id="16" name="直接连接符 16"/>
                <wp:cNvGraphicFramePr/>
                <a:graphic xmlns:a="http://schemas.openxmlformats.org/drawingml/2006/main">
                  <a:graphicData uri="http://schemas.microsoft.com/office/word/2010/wordprocessingShape">
                    <wps:wsp>
                      <wps:cNvCnPr>
                        <a:cxnSpLocks noChangeShapeType="true"/>
                      </wps:cNvCnPr>
                      <wps:spPr bwMode="auto">
                        <a:xfrm>
                          <a:off x="0" y="0"/>
                          <a:ext cx="1257300" cy="0"/>
                        </a:xfrm>
                        <a:prstGeom prst="line">
                          <a:avLst/>
                        </a:prstGeom>
                        <a:noFill/>
                        <a:ln w="6350">
                          <a:solidFill>
                            <a:srgbClr val="000000"/>
                          </a:solidFill>
                          <a:round/>
                          <a:tailEnd type="stealth" w="sm" len="sm"/>
                        </a:ln>
                        <a:effectLst/>
                      </wps:spPr>
                      <wps:bodyPr/>
                    </wps:wsp>
                  </a:graphicData>
                </a:graphic>
              </wp:anchor>
            </w:drawing>
          </mc:Choice>
          <mc:Fallback>
            <w:pict>
              <v:line id="_x0000_s1026" o:spid="_x0000_s1026" o:spt="20" style="position:absolute;left:0pt;margin-left:252pt;margin-top:5.8pt;height:0pt;width:99pt;z-index:251678720;mso-width-relative:page;mso-height-relative:page;" filled="f" stroked="t" coordsize="21600,21600" o:gfxdata="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6Cv2xdcAAAAJAQAADwAAAAAAAAABACAAAAA4AAAAZHJzL2Rvd25y&#10;ZXYueG1sUEsBAhQAFAAAAAgAh07iQFNI5h3pAQAAmgMAAA4AAAAAAAAAAQAgAAAAPAEAAGRycy9l&#10;Mm9Eb2MueG1sUEsFBgAAAAAGAAYAWQEAAJcFAAAAAA==&#10;">
                <v:fill on="f" focussize="0,0"/>
                <v:stroke weight="0.5pt" color="#000000" joinstyle="round" endarrow="classic" endarrowwidth="narrow" endarrowlength="short"/>
                <v:imagedata o:title=""/>
                <o:lock v:ext="edit" aspectratio="f"/>
              </v:line>
            </w:pict>
          </mc:Fallback>
        </mc:AlternateContent>
      </w:r>
      <w:r>
        <w:rPr>
          <w:rFonts w:hint="eastAsia" w:ascii="仿宋" w:hAnsi="仿宋" w:eastAsia="仿宋" w:cs="仿宋"/>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1535430</wp:posOffset>
                </wp:positionH>
                <wp:positionV relativeFrom="paragraph">
                  <wp:posOffset>73660</wp:posOffset>
                </wp:positionV>
                <wp:extent cx="1028700" cy="0"/>
                <wp:effectExtent l="0" t="25400" r="0" b="31750"/>
                <wp:wrapNone/>
                <wp:docPr id="14" name="直接连接符 1"/>
                <wp:cNvGraphicFramePr/>
                <a:graphic xmlns:a="http://schemas.openxmlformats.org/drawingml/2006/main">
                  <a:graphicData uri="http://schemas.microsoft.com/office/word/2010/wordprocessingShape">
                    <wps:wsp>
                      <wps:cNvCnPr>
                        <a:cxnSpLocks noChangeShapeType="true"/>
                      </wps:cNvCnPr>
                      <wps:spPr bwMode="auto">
                        <a:xfrm flipH="true">
                          <a:off x="0" y="0"/>
                          <a:ext cx="1028700" cy="0"/>
                        </a:xfrm>
                        <a:prstGeom prst="line">
                          <a:avLst/>
                        </a:prstGeom>
                        <a:noFill/>
                        <a:ln w="6350">
                          <a:solidFill>
                            <a:srgbClr val="000000"/>
                          </a:solidFill>
                          <a:round/>
                          <a:tailEnd type="stealth" w="sm" len="sm"/>
                        </a:ln>
                        <a:effectLst/>
                      </wps:spPr>
                      <wps:bodyPr/>
                    </wps:wsp>
                  </a:graphicData>
                </a:graphic>
              </wp:anchor>
            </w:drawing>
          </mc:Choice>
          <mc:Fallback>
            <w:pict>
              <v:line id="直接连接符 1" o:spid="_x0000_s1026" o:spt="20" style="position:absolute;left:0pt;flip:x;margin-left:120.9pt;margin-top:5.8pt;height:0pt;width:81pt;z-index:251677696;mso-width-relative:page;mso-height-relative:page;" filled="f" stroked="t" coordsize="21600,21600" o:gfxdata="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twO81tQAAAAJAQAADwAAAAAAAAABACAAAAA4AAAAZHJzL2Rv&#10;d25yZXYueG1sUEsBAhQAFAAAAAgAh07iQDnc86vvAQAApgMAAA4AAAAAAAAAAQAgAAAAOQEAAGRy&#10;cy9lMm9Eb2MueG1sUEsFBgAAAAAGAAYAWQEAAJoFAAAAAA==&#10;">
                <v:fill on="f" focussize="0,0"/>
                <v:stroke weight="0.5pt" color="#000000" joinstyle="round" endarrow="classic" endarrowwidth="narrow" endarrowlength="short"/>
                <v:imagedata o:title=""/>
                <o:lock v:ext="edit" aspectratio="f"/>
              </v:line>
            </w:pict>
          </mc:Fallback>
        </mc:AlternateContent>
      </w: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adjustRightInd/>
        <w:spacing w:line="500" w:lineRule="exact"/>
        <w:ind w:firstLine="480"/>
        <w:textAlignment w:val="auto"/>
        <w:rPr>
          <w:rFonts w:hint="eastAsia" w:ascii="仿宋" w:hAnsi="仿宋" w:eastAsia="仿宋" w:cs="仿宋"/>
          <w:color w:val="auto"/>
          <w:highlight w:val="none"/>
        </w:rPr>
      </w:pPr>
    </w:p>
    <w:p>
      <w:pPr>
        <w:keepNext w:val="0"/>
        <w:keepLines w:val="0"/>
        <w:kinsoku/>
        <w:wordWrap/>
        <w:overflowPunct/>
        <w:topLinePunct w:val="0"/>
        <w:bidi w:val="0"/>
        <w:spacing w:line="50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keepNext w:val="0"/>
        <w:keepLines w:val="0"/>
        <w:kinsoku/>
        <w:wordWrap/>
        <w:overflowPunct/>
        <w:topLinePunct w:val="0"/>
        <w:autoSpaceDE w:val="0"/>
        <w:autoSpaceDN w:val="0"/>
        <w:bidi w:val="0"/>
        <w:spacing w:line="50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drawing>
          <wp:anchor distT="0" distB="0" distL="114300" distR="114300" simplePos="0" relativeHeight="251666432" behindDoc="0" locked="0" layoutInCell="1" allowOverlap="1">
            <wp:simplePos x="0" y="0"/>
            <wp:positionH relativeFrom="column">
              <wp:posOffset>3289300</wp:posOffset>
            </wp:positionH>
            <wp:positionV relativeFrom="paragraph">
              <wp:posOffset>201295</wp:posOffset>
            </wp:positionV>
            <wp:extent cx="1975485" cy="1268095"/>
            <wp:effectExtent l="0" t="0" r="5715" b="8255"/>
            <wp:wrapSquare wrapText="bothSides"/>
            <wp:docPr id="9" name="图片 7" descr="档案外袋粘贴条码样式"/>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7" descr="档案外袋粘贴条码样式"/>
                    <pic:cNvPicPr>
                      <a:picLocks noChangeAspect="true"/>
                    </pic:cNvPicPr>
                  </pic:nvPicPr>
                  <pic:blipFill>
                    <a:blip r:embed="rId14"/>
                    <a:srcRect b="53201"/>
                    <a:stretch>
                      <a:fillRect/>
                    </a:stretch>
                  </pic:blipFill>
                  <pic:spPr>
                    <a:xfrm>
                      <a:off x="0" y="0"/>
                      <a:ext cx="1975485" cy="1268095"/>
                    </a:xfrm>
                    <a:prstGeom prst="rect">
                      <a:avLst/>
                    </a:prstGeom>
                    <a:noFill/>
                    <a:ln>
                      <a:noFill/>
                    </a:ln>
                  </pic:spPr>
                </pic:pic>
              </a:graphicData>
            </a:graphic>
          </wp:anchor>
        </w:drawing>
      </w:r>
      <w:r>
        <w:rPr>
          <w:rFonts w:hint="eastAsia" w:ascii="仿宋" w:hAnsi="仿宋" w:eastAsia="仿宋" w:cs="仿宋"/>
          <w:color w:val="auto"/>
          <w:kern w:val="0"/>
          <w:sz w:val="24"/>
          <w:highlight w:val="none"/>
        </w:rPr>
        <w:t>纸质外袋标签：</w:t>
      </w:r>
    </w:p>
    <w:p>
      <w:pPr>
        <w:keepNext w:val="0"/>
        <w:keepLines w:val="0"/>
        <w:kinsoku/>
        <w:wordWrap/>
        <w:overflowPunct/>
        <w:topLinePunct w:val="0"/>
        <w:autoSpaceDE w:val="0"/>
        <w:autoSpaceDN w:val="0"/>
        <w:bidi w:val="0"/>
        <w:spacing w:line="50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1、此标签粘贴在档案袋正面右侧居中：标签内容为档案编号、人员姓名、条形码。标签尺寸为50 mm×30 mm。</w:t>
      </w:r>
    </w:p>
    <w:p>
      <w:pPr>
        <w:keepNext w:val="0"/>
        <w:keepLines w:val="0"/>
        <w:kinsoku/>
        <w:wordWrap/>
        <w:overflowPunct/>
        <w:topLinePunct w:val="0"/>
        <w:autoSpaceDE w:val="0"/>
        <w:autoSpaceDN w:val="0"/>
        <w:bidi w:val="0"/>
        <w:spacing w:line="50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drawing>
          <wp:anchor distT="0" distB="0" distL="114300" distR="114300" simplePos="0" relativeHeight="251667456" behindDoc="0" locked="0" layoutInCell="1" allowOverlap="1">
            <wp:simplePos x="0" y="0"/>
            <wp:positionH relativeFrom="column">
              <wp:posOffset>3305175</wp:posOffset>
            </wp:positionH>
            <wp:positionV relativeFrom="paragraph">
              <wp:posOffset>247650</wp:posOffset>
            </wp:positionV>
            <wp:extent cx="2013585" cy="1224915"/>
            <wp:effectExtent l="0" t="0" r="5715" b="13335"/>
            <wp:wrapSquare wrapText="bothSides"/>
            <wp:docPr id="8" name="图片 6" descr="档案外袋粘贴条码样式"/>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6" descr="档案外袋粘贴条码样式"/>
                    <pic:cNvPicPr>
                      <a:picLocks noChangeAspect="true"/>
                    </pic:cNvPicPr>
                  </pic:nvPicPr>
                  <pic:blipFill>
                    <a:blip r:embed="rId14"/>
                    <a:srcRect t="53763"/>
                    <a:stretch>
                      <a:fillRect/>
                    </a:stretch>
                  </pic:blipFill>
                  <pic:spPr>
                    <a:xfrm>
                      <a:off x="0" y="0"/>
                      <a:ext cx="2013585" cy="1224915"/>
                    </a:xfrm>
                    <a:prstGeom prst="rect">
                      <a:avLst/>
                    </a:prstGeom>
                    <a:noFill/>
                    <a:ln>
                      <a:noFill/>
                    </a:ln>
                  </pic:spPr>
                </pic:pic>
              </a:graphicData>
            </a:graphic>
          </wp:anchor>
        </w:drawing>
      </w:r>
    </w:p>
    <w:p>
      <w:pPr>
        <w:keepNext w:val="0"/>
        <w:keepLines w:val="0"/>
        <w:kinsoku/>
        <w:wordWrap/>
        <w:overflowPunct/>
        <w:topLinePunct w:val="0"/>
        <w:autoSpaceDE w:val="0"/>
        <w:autoSpaceDN w:val="0"/>
        <w:bidi w:val="0"/>
        <w:spacing w:line="50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2、此标签粘贴在档案袋正面右侧下方：标签内容为人员姓名、原档案编号、条形码。标签尺寸为50 mm×30 mm。</w:t>
      </w:r>
    </w:p>
    <w:p>
      <w:pPr>
        <w:keepNext w:val="0"/>
        <w:keepLines w:val="0"/>
        <w:kinsoku/>
        <w:wordWrap/>
        <w:overflowPunct/>
        <w:topLinePunct w:val="0"/>
        <w:autoSpaceDE w:val="0"/>
        <w:autoSpaceDN w:val="0"/>
        <w:bidi w:val="0"/>
        <w:spacing w:line="500" w:lineRule="exact"/>
        <w:ind w:firstLine="480" w:firstLineChars="200"/>
        <w:jc w:val="left"/>
        <w:textAlignment w:val="auto"/>
        <w:rPr>
          <w:rFonts w:hint="eastAsia" w:ascii="仿宋" w:hAnsi="仿宋" w:eastAsia="仿宋" w:cs="仿宋"/>
          <w:color w:val="auto"/>
          <w:kern w:val="0"/>
          <w:sz w:val="24"/>
          <w:highlight w:val="none"/>
        </w:rPr>
      </w:pPr>
    </w:p>
    <w:p>
      <w:pPr>
        <w:keepNext w:val="0"/>
        <w:keepLines w:val="0"/>
        <w:kinsoku/>
        <w:wordWrap/>
        <w:overflowPunct/>
        <w:topLinePunct w:val="0"/>
        <w:autoSpaceDE w:val="0"/>
        <w:autoSpaceDN w:val="0"/>
        <w:bidi w:val="0"/>
        <w:spacing w:line="500" w:lineRule="exact"/>
        <w:jc w:val="left"/>
        <w:textAlignment w:val="auto"/>
        <w:rPr>
          <w:rFonts w:hint="eastAsia" w:ascii="仿宋" w:hAnsi="仿宋" w:eastAsia="仿宋" w:cs="仿宋"/>
          <w:color w:val="auto"/>
          <w:kern w:val="0"/>
          <w:sz w:val="24"/>
          <w:highlight w:val="none"/>
        </w:rPr>
      </w:pPr>
    </w:p>
    <w:p>
      <w:pPr>
        <w:keepNext w:val="0"/>
        <w:keepLines w:val="0"/>
        <w:kinsoku/>
        <w:wordWrap/>
        <w:overflowPunct/>
        <w:topLinePunct w:val="0"/>
        <w:bidi w:val="0"/>
        <w:spacing w:after="156" w:afterLines="50" w:line="500" w:lineRule="exact"/>
        <w:ind w:firstLine="315" w:firstLineChars="150"/>
        <w:textAlignment w:val="auto"/>
        <w:rPr>
          <w:rFonts w:hint="eastAsia" w:ascii="仿宋" w:hAnsi="仿宋" w:eastAsia="仿宋" w:cs="仿宋"/>
          <w:color w:val="auto"/>
          <w:highlight w:val="none"/>
        </w:rPr>
      </w:pPr>
      <w:r>
        <w:rPr>
          <w:rFonts w:hint="eastAsia" w:ascii="仿宋" w:hAnsi="仿宋" w:eastAsia="仿宋" w:cs="仿宋"/>
          <w:color w:val="auto"/>
          <w:highlight w:val="none"/>
        </w:rPr>
        <w:t>3、人事档案案卷卷皮标签：50 mm×30 mm</w:t>
      </w:r>
    </w:p>
    <w:tbl>
      <w:tblPr>
        <w:tblStyle w:val="43"/>
        <w:tblpPr w:leftFromText="180" w:rightFromText="180" w:vertAnchor="text" w:tblpXSpec="center" w:tblpY="1"/>
        <w:tblOverlap w:val="never"/>
        <w:tblW w:w="2837" w:type="dxa"/>
        <w:tblInd w:w="0" w:type="dxa"/>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Layout w:type="fixed"/>
        <w:tblCellMar>
          <w:top w:w="0" w:type="dxa"/>
          <w:left w:w="108" w:type="dxa"/>
          <w:bottom w:w="0" w:type="dxa"/>
          <w:right w:w="108" w:type="dxa"/>
        </w:tblCellMar>
      </w:tblPr>
      <w:tblGrid>
        <w:gridCol w:w="2837"/>
      </w:tblGrid>
      <w:tr>
        <w:tblPrEx>
          <w:tblBorders>
            <w:top w:val="dashSmallGap" w:color="auto" w:sz="4" w:space="0"/>
            <w:left w:val="dashSmallGap" w:color="auto" w:sz="4" w:space="0"/>
            <w:bottom w:val="dashSmallGap" w:color="auto" w:sz="4" w:space="0"/>
            <w:right w:val="dashSmallGap" w:color="auto" w:sz="4" w:space="0"/>
            <w:insideH w:val="dashSmallGap" w:color="auto" w:sz="4" w:space="0"/>
            <w:insideV w:val="dashSmallGap" w:color="auto" w:sz="4" w:space="0"/>
          </w:tblBorders>
          <w:tblCellMar>
            <w:top w:w="0" w:type="dxa"/>
            <w:left w:w="108" w:type="dxa"/>
            <w:bottom w:w="0" w:type="dxa"/>
            <w:right w:w="108" w:type="dxa"/>
          </w:tblCellMar>
        </w:tblPrEx>
        <w:trPr>
          <w:trHeight w:val="567" w:hRule="atLeast"/>
        </w:trPr>
        <w:tc>
          <w:tcPr>
            <w:tcW w:w="2837" w:type="dxa"/>
            <w:tcBorders>
              <w:top w:val="dashSmallGap" w:color="auto" w:sz="4" w:space="0"/>
              <w:left w:val="dashSmallGap" w:color="auto" w:sz="4" w:space="0"/>
              <w:bottom w:val="dashSmallGap" w:color="auto" w:sz="4" w:space="0"/>
              <w:right w:val="dashSmallGap" w:color="auto" w:sz="4" w:space="0"/>
            </w:tcBorders>
            <w:noWrap w:val="0"/>
            <w:vAlign w:val="center"/>
          </w:tcPr>
          <w:p>
            <w:pPr>
              <w:keepNext w:val="0"/>
              <w:keepLines w:val="0"/>
              <w:kinsoku/>
              <w:wordWrap/>
              <w:overflowPunct/>
              <w:topLinePunct w:val="0"/>
              <w:bidi w:val="0"/>
              <w:spacing w:line="500" w:lineRule="exact"/>
              <w:jc w:val="center"/>
              <w:textAlignment w:val="auto"/>
              <w:rPr>
                <w:rFonts w:hint="eastAsia" w:ascii="仿宋" w:hAnsi="仿宋" w:eastAsia="仿宋" w:cs="仿宋"/>
                <w:b/>
                <w:color w:val="auto"/>
                <w:sz w:val="28"/>
                <w:szCs w:val="28"/>
                <w:highlight w:val="none"/>
              </w:rPr>
            </w:pPr>
            <w:r>
              <w:rPr>
                <w:rFonts w:hint="eastAsia" w:ascii="仿宋" w:hAnsi="仿宋" w:eastAsia="仿宋" w:cs="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3175</wp:posOffset>
                      </wp:positionH>
                      <wp:positionV relativeFrom="paragraph">
                        <wp:posOffset>92075</wp:posOffset>
                      </wp:positionV>
                      <wp:extent cx="552450" cy="495300"/>
                      <wp:effectExtent l="4445" t="4445" r="14605" b="14605"/>
                      <wp:wrapNone/>
                      <wp:docPr id="13" name="矩形 3"/>
                      <wp:cNvGraphicFramePr/>
                      <a:graphic xmlns:a="http://schemas.openxmlformats.org/drawingml/2006/main">
                        <a:graphicData uri="http://schemas.microsoft.com/office/word/2010/wordprocessingShape">
                          <wps:wsp>
                            <wps:cNvSpPr>
                              <a:spLocks noChangeArrowheads="true"/>
                            </wps:cNvSpPr>
                            <wps:spPr bwMode="auto">
                              <a:xfrm>
                                <a:off x="0" y="0"/>
                                <a:ext cx="552450" cy="495300"/>
                              </a:xfrm>
                              <a:prstGeom prst="rect">
                                <a:avLst/>
                              </a:prstGeom>
                              <a:solidFill>
                                <a:srgbClr val="FFFFFF"/>
                              </a:solidFill>
                              <a:ln w="9525">
                                <a:solidFill>
                                  <a:srgbClr val="000000"/>
                                </a:solidFill>
                                <a:miter lim="800000"/>
                              </a:ln>
                              <a:effectLst/>
                            </wps:spPr>
                            <wps:txbx>
                              <w:txbxContent>
                                <w:p>
                                  <w:pPr>
                                    <w:rPr>
                                      <w:rFonts w:ascii="宋体" w:hAnsi="宋体" w:cs="仿宋_GB2312"/>
                                      <w:color w:val="000000"/>
                                      <w:lang w:val="zh-CN" w:bidi="ar"/>
                                    </w:rPr>
                                  </w:pPr>
                                  <w:r>
                                    <w:rPr>
                                      <w:rFonts w:hint="eastAsia" w:ascii="宋体" w:hAnsi="宋体" w:cs="仿宋_GB2312"/>
                                      <w:color w:val="000000"/>
                                    </w:rPr>
                                    <w:drawing>
                                      <wp:inline distT="0" distB="0" distL="114300" distR="114300">
                                        <wp:extent cx="361950" cy="371475"/>
                                        <wp:effectExtent l="0" t="0" r="0" b="9525"/>
                                        <wp:docPr id="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true"/>
                                                </pic:cNvPicPr>
                                              </pic:nvPicPr>
                                              <pic:blipFill>
                                                <a:blip r:embed="rId15"/>
                                                <a:stretch>
                                                  <a:fillRect/>
                                                </a:stretch>
                                              </pic:blipFill>
                                              <pic:spPr>
                                                <a:xfrm>
                                                  <a:off x="0" y="0"/>
                                                  <a:ext cx="361950" cy="371475"/>
                                                </a:xfrm>
                                                <a:prstGeom prst="rect">
                                                  <a:avLst/>
                                                </a:prstGeom>
                                                <a:noFill/>
                                                <a:ln>
                                                  <a:noFill/>
                                                </a:ln>
                                              </pic:spPr>
                                            </pic:pic>
                                          </a:graphicData>
                                        </a:graphic>
                                      </wp:inline>
                                    </w:drawing>
                                  </w:r>
                                </w:p>
                                <w:p>
                                  <w:pPr>
                                    <w:spacing w:line="280" w:lineRule="exact"/>
                                    <w:rPr>
                                      <w:rFonts w:ascii="宋体" w:hAnsi="宋体" w:cs="仿宋_GB2312"/>
                                      <w:color w:val="000000"/>
                                      <w:lang w:val="zh-CN" w:bidi="ar"/>
                                    </w:rPr>
                                  </w:pPr>
                                </w:p>
                              </w:txbxContent>
                            </wps:txbx>
                            <wps:bodyPr rot="0" vert="horz" wrap="square" lIns="91440" tIns="45720" rIns="91440" bIns="45720" anchor="t" anchorCtr="false" upright="true">
                              <a:noAutofit/>
                            </wps:bodyPr>
                          </wps:wsp>
                        </a:graphicData>
                      </a:graphic>
                    </wp:anchor>
                  </w:drawing>
                </mc:Choice>
                <mc:Fallback>
                  <w:pict>
                    <v:rect id="矩形 3" o:spid="_x0000_s1026" o:spt="1" style="position:absolute;left:0pt;margin-left:0.25pt;margin-top:7.25pt;height:39pt;width:43.5pt;z-index:251668480;mso-width-relative:page;mso-height-relative:page;" fillcolor="#FFFFFF" filled="t" stroked="t" coordsize="21600,21600" o:gfxdata="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2hMrOdMAAAAFAQAADwAAAAAAAAABACAAAAA4AAAAZHJzL2Rvd25y&#10;ZXYueG1sUEsBAhQAFAAAAAgAh07iQKU2TgImAgAARAQAAA4AAAAAAAAAAQAgAAAAOAEAAGRycy9l&#10;Mm9Eb2MueG1sUEsFBgAAAAAGAAYAWQEAANAFAAAAAA==&#10;">
                      <v:fill on="t" focussize="0,0"/>
                      <v:stroke color="#000000" miterlimit="8" joinstyle="miter"/>
                      <v:imagedata o:title=""/>
                      <o:lock v:ext="edit" aspectratio="f"/>
                      <v:textbox>
                        <w:txbxContent>
                          <w:p>
                            <w:pPr>
                              <w:rPr>
                                <w:rFonts w:ascii="宋体" w:hAnsi="宋体" w:cs="仿宋_GB2312"/>
                                <w:color w:val="000000"/>
                                <w:lang w:val="zh-CN" w:bidi="ar"/>
                              </w:rPr>
                            </w:pPr>
                            <w:r>
                              <w:rPr>
                                <w:rFonts w:hint="eastAsia" w:ascii="宋体" w:hAnsi="宋体" w:cs="仿宋_GB2312"/>
                                <w:color w:val="000000"/>
                              </w:rPr>
                              <w:drawing>
                                <wp:inline distT="0" distB="0" distL="114300" distR="114300">
                                  <wp:extent cx="361950" cy="371475"/>
                                  <wp:effectExtent l="0" t="0" r="0" b="9525"/>
                                  <wp:docPr id="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true"/>
                                          </pic:cNvPicPr>
                                        </pic:nvPicPr>
                                        <pic:blipFill>
                                          <a:blip r:embed="rId15"/>
                                          <a:stretch>
                                            <a:fillRect/>
                                          </a:stretch>
                                        </pic:blipFill>
                                        <pic:spPr>
                                          <a:xfrm>
                                            <a:off x="0" y="0"/>
                                            <a:ext cx="361950" cy="371475"/>
                                          </a:xfrm>
                                          <a:prstGeom prst="rect">
                                            <a:avLst/>
                                          </a:prstGeom>
                                          <a:noFill/>
                                          <a:ln>
                                            <a:noFill/>
                                          </a:ln>
                                        </pic:spPr>
                                      </pic:pic>
                                    </a:graphicData>
                                  </a:graphic>
                                </wp:inline>
                              </w:drawing>
                            </w:r>
                          </w:p>
                          <w:p>
                            <w:pPr>
                              <w:spacing w:line="280" w:lineRule="exact"/>
                              <w:rPr>
                                <w:rFonts w:ascii="宋体" w:hAnsi="宋体" w:cs="仿宋_GB2312"/>
                                <w:color w:val="000000"/>
                                <w:lang w:val="zh-CN" w:bidi="ar"/>
                              </w:rPr>
                            </w:pPr>
                          </w:p>
                        </w:txbxContent>
                      </v:textbox>
                    </v:rect>
                  </w:pict>
                </mc:Fallback>
              </mc:AlternateContent>
            </w:r>
            <w:r>
              <w:rPr>
                <w:rFonts w:hint="eastAsia" w:ascii="仿宋" w:hAnsi="仿宋" w:eastAsia="仿宋" w:cs="仿宋"/>
                <w:b/>
                <w:color w:val="auto"/>
                <w:sz w:val="28"/>
                <w:szCs w:val="28"/>
                <w:highlight w:val="none"/>
              </w:rPr>
              <w:t xml:space="preserve">    2401</w:t>
            </w:r>
          </w:p>
          <w:p>
            <w:pPr>
              <w:keepNext w:val="0"/>
              <w:keepLines w:val="0"/>
              <w:kinsoku/>
              <w:wordWrap/>
              <w:overflowPunct/>
              <w:topLinePunct w:val="0"/>
              <w:bidi w:val="0"/>
              <w:spacing w:line="500" w:lineRule="exact"/>
              <w:jc w:val="center"/>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bidi="ar"/>
              </w:rPr>
              <w:t xml:space="preserve">    000725</w:t>
            </w:r>
          </w:p>
          <w:p>
            <w:pPr>
              <w:keepNext w:val="0"/>
              <w:keepLines w:val="0"/>
              <w:kinsoku/>
              <w:wordWrap/>
              <w:overflowPunct/>
              <w:topLinePunct w:val="0"/>
              <w:bidi w:val="0"/>
              <w:spacing w:line="5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lang w:bidi="ar"/>
              </w:rPr>
              <w:t xml:space="preserve">    GB00725</w:t>
            </w:r>
          </w:p>
          <w:p>
            <w:pPr>
              <w:keepNext w:val="0"/>
              <w:keepLines w:val="0"/>
              <w:kinsoku/>
              <w:wordWrap/>
              <w:overflowPunct/>
              <w:topLinePunct w:val="0"/>
              <w:bidi w:val="0"/>
              <w:spacing w:line="500" w:lineRule="exact"/>
              <w:jc w:val="center"/>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bidi="ar"/>
              </w:rPr>
              <w:t xml:space="preserve">    王芳芳</w:t>
            </w:r>
          </w:p>
          <w:p>
            <w:pPr>
              <w:keepNext w:val="0"/>
              <w:keepLines w:val="0"/>
              <w:kinsoku/>
              <w:wordWrap/>
              <w:overflowPunct/>
              <w:topLinePunct w:val="0"/>
              <w:bidi w:val="0"/>
              <w:spacing w:line="50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Cs w:val="21"/>
                <w:highlight w:val="none"/>
                <w:lang w:bidi="ar"/>
              </w:rPr>
              <w:t>24 07841900 0001</w:t>
            </w:r>
          </w:p>
        </w:tc>
      </w:tr>
    </w:tbl>
    <w:p>
      <w:pPr>
        <w:keepNext w:val="0"/>
        <w:keepLines w:val="0"/>
        <w:kinsoku/>
        <w:wordWrap/>
        <w:overflowPunct/>
        <w:topLinePunct w:val="0"/>
        <w:bidi w:val="0"/>
        <w:spacing w:line="500" w:lineRule="exact"/>
        <w:textAlignment w:val="auto"/>
        <w:rPr>
          <w:rFonts w:hint="eastAsia" w:ascii="仿宋" w:hAnsi="仿宋" w:eastAsia="仿宋" w:cs="仿宋"/>
          <w:color w:val="auto"/>
          <w:highlight w:val="none"/>
        </w:rPr>
      </w:pPr>
    </w:p>
    <w:p>
      <w:pPr>
        <w:keepNext w:val="0"/>
        <w:keepLines w:val="0"/>
        <w:kinsoku/>
        <w:wordWrap/>
        <w:overflowPunct/>
        <w:topLinePunct w:val="0"/>
        <w:autoSpaceDE w:val="0"/>
        <w:autoSpaceDN w:val="0"/>
        <w:bidi w:val="0"/>
        <w:spacing w:line="500" w:lineRule="exact"/>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drawing>
          <wp:anchor distT="0" distB="0" distL="114300" distR="114300" simplePos="0" relativeHeight="251664384" behindDoc="0" locked="0" layoutInCell="1" allowOverlap="1">
            <wp:simplePos x="0" y="0"/>
            <wp:positionH relativeFrom="column">
              <wp:posOffset>-34925</wp:posOffset>
            </wp:positionH>
            <wp:positionV relativeFrom="paragraph">
              <wp:posOffset>447675</wp:posOffset>
            </wp:positionV>
            <wp:extent cx="5753735" cy="3068955"/>
            <wp:effectExtent l="0" t="0" r="18415" b="17145"/>
            <wp:wrapTopAndBottom/>
            <wp:docPr id="6" name="图片 10" descr="纸质案卷封皮"/>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0" descr="纸质案卷封皮"/>
                    <pic:cNvPicPr>
                      <a:picLocks noChangeAspect="true"/>
                    </pic:cNvPicPr>
                  </pic:nvPicPr>
                  <pic:blipFill>
                    <a:blip r:embed="rId16"/>
                    <a:stretch>
                      <a:fillRect/>
                    </a:stretch>
                  </pic:blipFill>
                  <pic:spPr>
                    <a:xfrm>
                      <a:off x="0" y="0"/>
                      <a:ext cx="5753735" cy="3068955"/>
                    </a:xfrm>
                    <a:prstGeom prst="rect">
                      <a:avLst/>
                    </a:prstGeom>
                    <a:noFill/>
                    <a:ln>
                      <a:noFill/>
                    </a:ln>
                  </pic:spPr>
                </pic:pic>
              </a:graphicData>
            </a:graphic>
          </wp:anchor>
        </w:drawing>
      </w:r>
      <w:r>
        <w:rPr>
          <w:rFonts w:hint="eastAsia" w:ascii="仿宋" w:hAnsi="仿宋" w:eastAsia="仿宋" w:cs="仿宋"/>
          <w:color w:val="auto"/>
          <w:kern w:val="0"/>
          <w:sz w:val="24"/>
          <w:highlight w:val="none"/>
        </w:rPr>
        <w:t>纸质案卷卷皮样式</w:t>
      </w:r>
    </w:p>
    <w:p>
      <w:pPr>
        <w:keepNext w:val="0"/>
        <w:keepLines w:val="0"/>
        <w:kinsoku/>
        <w:wordWrap/>
        <w:overflowPunct/>
        <w:topLinePunct w:val="0"/>
        <w:autoSpaceDE w:val="0"/>
        <w:autoSpaceDN w:val="0"/>
        <w:bidi w:val="0"/>
        <w:spacing w:line="500" w:lineRule="exact"/>
        <w:ind w:firstLine="480" w:firstLineChars="200"/>
        <w:jc w:val="left"/>
        <w:textAlignment w:val="auto"/>
        <w:rPr>
          <w:rFonts w:hint="eastAsia" w:ascii="仿宋" w:hAnsi="仿宋" w:eastAsia="仿宋" w:cs="仿宋"/>
          <w:color w:val="auto"/>
          <w:kern w:val="0"/>
          <w:sz w:val="24"/>
          <w:highlight w:val="none"/>
        </w:rPr>
      </w:pPr>
    </w:p>
    <w:p>
      <w:pPr>
        <w:keepNext w:val="0"/>
        <w:keepLines w:val="0"/>
        <w:kinsoku/>
        <w:wordWrap/>
        <w:overflowPunct/>
        <w:topLinePunct w:val="0"/>
        <w:autoSpaceDE w:val="0"/>
        <w:autoSpaceDN w:val="0"/>
        <w:bidi w:val="0"/>
        <w:spacing w:line="500" w:lineRule="exact"/>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drawing>
          <wp:anchor distT="0" distB="0" distL="114300" distR="114300" simplePos="0" relativeHeight="251661312" behindDoc="1" locked="0" layoutInCell="1" allowOverlap="1">
            <wp:simplePos x="0" y="0"/>
            <wp:positionH relativeFrom="column">
              <wp:posOffset>3372485</wp:posOffset>
            </wp:positionH>
            <wp:positionV relativeFrom="paragraph">
              <wp:posOffset>3671570</wp:posOffset>
            </wp:positionV>
            <wp:extent cx="1949450" cy="1147445"/>
            <wp:effectExtent l="0" t="0" r="12700" b="14605"/>
            <wp:wrapTight wrapText="bothSides">
              <wp:wrapPolygon>
                <wp:start x="0" y="0"/>
                <wp:lineTo x="0" y="21158"/>
                <wp:lineTo x="21319" y="21158"/>
                <wp:lineTo x="21319" y="0"/>
                <wp:lineTo x="0" y="0"/>
              </wp:wrapPolygon>
            </wp:wrapTight>
            <wp:docPr id="5"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true"/>
                    </pic:cNvPicPr>
                  </pic:nvPicPr>
                  <pic:blipFill>
                    <a:blip r:embed="rId10"/>
                    <a:stretch>
                      <a:fillRect/>
                    </a:stretch>
                  </pic:blipFill>
                  <pic:spPr>
                    <a:xfrm>
                      <a:off x="0" y="0"/>
                      <a:ext cx="1949450" cy="1147445"/>
                    </a:xfrm>
                    <a:prstGeom prst="rect">
                      <a:avLst/>
                    </a:prstGeom>
                    <a:noFill/>
                    <a:ln>
                      <a:noFill/>
                    </a:ln>
                  </pic:spPr>
                </pic:pic>
              </a:graphicData>
            </a:graphic>
          </wp:anchor>
        </w:drawing>
      </w:r>
      <w:r>
        <w:rPr>
          <w:rFonts w:hint="eastAsia" w:ascii="仿宋" w:hAnsi="仿宋" w:eastAsia="仿宋" w:cs="仿宋"/>
          <w:color w:val="auto"/>
          <w:kern w:val="0"/>
          <w:sz w:val="24"/>
          <w:highlight w:val="none"/>
        </w:rPr>
        <w:t>纸质案卷标签：此标签粘贴在档案案卷卷皮正中略下方：标签内容为档案编号、人员姓名、性别。标签尺寸为50 mm×30 mm。</w:t>
      </w:r>
    </w:p>
    <w:p>
      <w:pPr>
        <w:keepNext w:val="0"/>
        <w:keepLines w:val="0"/>
        <w:pageBreakBefore w:val="0"/>
        <w:widowControl w:val="0"/>
        <w:kinsoku/>
        <w:wordWrap/>
        <w:overflowPunct/>
        <w:topLinePunct w:val="0"/>
        <w:bidi w:val="0"/>
        <w:snapToGrid/>
        <w:spacing w:line="500" w:lineRule="exact"/>
        <w:textAlignment w:val="auto"/>
        <w:outlineLvl w:val="0"/>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三、验收要求</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1.验收包括对电子档案及档案原件两者的验收。</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2.必须制定严格的质量控制方案，对加工的数据进行自检，自检达标的数据才能递交档案管理相应业务处室进行验收。数据自检以抽检方式进行，抽检比率为30%，要求档号、著录项、数据挂接准确率达到99.9%,其他项目合格率达到99.9%以上予以自检通过，并做好自检记录。抽检合格率在99.9%以下，提交自检的数据全部发回扫描加工单位全面重检并处理，直至达到自检要求。</w:t>
      </w:r>
      <w:r>
        <w:rPr>
          <w:rFonts w:hint="eastAsia" w:ascii="仿宋" w:hAnsi="仿宋" w:eastAsia="仿宋" w:cs="仿宋"/>
          <w:b/>
          <w:bCs/>
          <w:color w:val="auto"/>
          <w:sz w:val="24"/>
          <w:szCs w:val="24"/>
          <w:highlight w:val="none"/>
          <w:lang w:val="zh-CN"/>
        </w:rPr>
        <w:t>在自检达到要求的前提下，由甲方委托的第三方进行抽检，抽检比例不小于</w:t>
      </w:r>
      <w:r>
        <w:rPr>
          <w:rFonts w:hint="eastAsia" w:ascii="仿宋" w:hAnsi="仿宋" w:eastAsia="仿宋" w:cs="仿宋"/>
          <w:b/>
          <w:bCs/>
          <w:color w:val="auto"/>
          <w:sz w:val="24"/>
          <w:szCs w:val="24"/>
          <w:highlight w:val="none"/>
          <w:lang w:val="en-US" w:eastAsia="zh-CN"/>
        </w:rPr>
        <w:t>3%，要求</w:t>
      </w:r>
      <w:r>
        <w:rPr>
          <w:rFonts w:hint="eastAsia" w:ascii="仿宋" w:hAnsi="仿宋" w:eastAsia="仿宋" w:cs="仿宋"/>
          <w:b/>
          <w:bCs/>
          <w:color w:val="auto"/>
          <w:sz w:val="24"/>
          <w:szCs w:val="24"/>
          <w:highlight w:val="none"/>
          <w:lang w:val="zh-CN"/>
        </w:rPr>
        <w:t>准确率达到99.9%，第三方费用由中标方负责。</w:t>
      </w:r>
    </w:p>
    <w:p>
      <w:pPr>
        <w:keepNext w:val="0"/>
        <w:keepLines w:val="0"/>
        <w:pageBreakBefore w:val="0"/>
        <w:widowControl w:val="0"/>
        <w:kinsoku/>
        <w:wordWrap/>
        <w:overflowPunct/>
        <w:topLinePunct w:val="0"/>
        <w:bidi w:val="0"/>
        <w:snapToGrid/>
        <w:spacing w:line="500" w:lineRule="exact"/>
        <w:ind w:firstLine="481"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4"/>
          <w:szCs w:val="24"/>
          <w:highlight w:val="none"/>
          <w:lang w:val="zh-CN"/>
        </w:rPr>
        <w:t>3.甲方委托第三方进行档案原件验收，必须逐卷清点，并应符合相应的档案整理要求，其中费用由中标方负责。</w:t>
      </w:r>
      <w:r>
        <w:rPr>
          <w:rFonts w:hint="eastAsia" w:ascii="仿宋" w:hAnsi="仿宋" w:eastAsia="仿宋" w:cs="仿宋"/>
          <w:color w:val="auto"/>
          <w:sz w:val="24"/>
          <w:szCs w:val="24"/>
          <w:highlight w:val="none"/>
          <w:lang w:val="zh-CN"/>
        </w:rPr>
        <w:t>按档案数量、文件状况、卷内文件页数与顺序、装订要求等进行检查，如发现档案丢失、损坏、圈划或涂改等将追究法律责任；顺序错误、装订不符要求、卷间文件颠倒等作为差错，需要重新调整。</w:t>
      </w:r>
    </w:p>
    <w:p>
      <w:pPr>
        <w:keepNext w:val="0"/>
        <w:keepLines w:val="0"/>
        <w:spacing w:line="500" w:lineRule="exact"/>
        <w:ind w:firstLine="480" w:firstLineChars="200"/>
        <w:rPr>
          <w:rFonts w:hint="eastAsia" w:ascii="仿宋" w:hAnsi="仿宋" w:eastAsia="仿宋" w:cs="仿宋"/>
          <w:color w:val="auto"/>
          <w:sz w:val="24"/>
          <w:highlight w:val="none"/>
          <w:lang w:val="zh-CN" w:eastAsia="zh-CN"/>
        </w:rPr>
      </w:pPr>
      <w:r>
        <w:rPr>
          <w:rFonts w:hint="eastAsia" w:ascii="仿宋" w:hAnsi="仿宋" w:eastAsia="仿宋" w:cs="仿宋"/>
          <w:color w:val="auto"/>
          <w:sz w:val="24"/>
          <w:szCs w:val="24"/>
          <w:highlight w:val="none"/>
          <w:lang w:val="zh-CN" w:eastAsia="zh-CN"/>
        </w:rPr>
        <w:t>4.数据迁移内容，影像图片</w:t>
      </w:r>
      <w:r>
        <w:rPr>
          <w:rFonts w:hint="default" w:ascii="仿宋" w:hAnsi="仿宋" w:eastAsia="仿宋" w:cs="仿宋"/>
          <w:color w:val="auto"/>
          <w:sz w:val="24"/>
          <w:szCs w:val="24"/>
          <w:highlight w:val="none"/>
          <w:lang w:val="en" w:eastAsia="zh-CN"/>
        </w:rPr>
        <w:t>.</w:t>
      </w:r>
      <w:r>
        <w:rPr>
          <w:rFonts w:hint="eastAsia" w:ascii="仿宋" w:hAnsi="仿宋" w:eastAsia="仿宋" w:cs="仿宋"/>
          <w:color w:val="auto"/>
          <w:sz w:val="24"/>
          <w:szCs w:val="24"/>
          <w:highlight w:val="none"/>
          <w:lang w:val="en-US" w:eastAsia="zh-CN"/>
        </w:rPr>
        <w:t>jpg并</w:t>
      </w:r>
      <w:r>
        <w:rPr>
          <w:rFonts w:hint="eastAsia" w:ascii="仿宋" w:hAnsi="仿宋" w:eastAsia="仿宋" w:cs="仿宋"/>
          <w:color w:val="auto"/>
          <w:sz w:val="24"/>
          <w:szCs w:val="24"/>
          <w:highlight w:val="none"/>
          <w:lang w:val="zh-CN" w:eastAsia="zh-CN"/>
        </w:rPr>
        <w:t>按照省里提供的模版统一整理打包好</w:t>
      </w:r>
      <w:r>
        <w:rPr>
          <w:rFonts w:hint="eastAsia" w:ascii="仿宋" w:hAnsi="仿宋" w:eastAsia="仿宋" w:cs="仿宋"/>
          <w:color w:val="auto"/>
          <w:sz w:val="24"/>
          <w:szCs w:val="24"/>
          <w:highlight w:val="none"/>
          <w:lang w:val="en-US" w:eastAsia="zh-CN"/>
        </w:rPr>
        <w:t>ZIP格式包</w:t>
      </w:r>
      <w:r>
        <w:rPr>
          <w:rFonts w:hint="eastAsia" w:ascii="仿宋" w:hAnsi="仿宋" w:eastAsia="仿宋" w:cs="仿宋"/>
          <w:color w:val="auto"/>
          <w:sz w:val="24"/>
          <w:szCs w:val="24"/>
          <w:highlight w:val="none"/>
          <w:lang w:val="zh-CN" w:eastAsia="zh-CN"/>
        </w:rPr>
        <w:t>，将电子影像文件统一放置到移动硬盘中，将数据迁移到省电子档案导入平台。</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eastAsia="zh-CN"/>
        </w:rPr>
        <w:t>5、</w:t>
      </w:r>
      <w:r>
        <w:rPr>
          <w:rFonts w:hint="eastAsia" w:ascii="仿宋" w:hAnsi="仿宋" w:eastAsia="仿宋" w:cs="仿宋"/>
          <w:color w:val="auto"/>
          <w:sz w:val="24"/>
          <w:szCs w:val="24"/>
          <w:highlight w:val="none"/>
          <w:lang w:val="zh-CN"/>
        </w:rPr>
        <w:t>数据备份与移交</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）经验收合格的人员信息、人事档案目录信息、原始图像数据、优化图像数据需及时备份。</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）备份方式：采用在线、离线相结合的方式实现备份。在线备份可采用持续数据保护技术，保障数据备份的持续性。离线备份时每个人的数字档案形成一个数据包，数据包用硬盘、光盘等不同载载体备份。</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）移交：离线备份的数据在相应的备份介质上做好标签、填写相关要素，做好移交单，双方签字移交。</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zh-CN"/>
        </w:rPr>
        <w:t>.完成所有数字化扫描加工任务，由双方共同进行验收，验收通过以双方签署项目验收单为准。</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zh-CN"/>
        </w:rPr>
        <w:t>.项目验收涉及所有费用由承建方承担。</w:t>
      </w:r>
    </w:p>
    <w:p>
      <w:pPr>
        <w:keepNext w:val="0"/>
        <w:keepLines w:val="0"/>
        <w:pageBreakBefore w:val="0"/>
        <w:widowControl w:val="0"/>
        <w:kinsoku/>
        <w:wordWrap/>
        <w:overflowPunct/>
        <w:topLinePunct w:val="0"/>
        <w:bidi w:val="0"/>
        <w:snapToGrid/>
        <w:spacing w:line="500" w:lineRule="exact"/>
        <w:textAlignment w:val="auto"/>
        <w:outlineLvl w:val="0"/>
        <w:rPr>
          <w:rFonts w:hint="eastAsia" w:ascii="仿宋" w:hAnsi="仿宋" w:eastAsia="仿宋" w:cs="仿宋"/>
          <w:b/>
          <w:bCs/>
          <w:color w:val="auto"/>
          <w:sz w:val="24"/>
          <w:szCs w:val="24"/>
          <w:highlight w:val="none"/>
          <w:lang w:val="zh-CN" w:eastAsia="zh-CN"/>
        </w:rPr>
      </w:pPr>
      <w:r>
        <w:rPr>
          <w:rFonts w:hint="eastAsia" w:ascii="仿宋" w:hAnsi="仿宋" w:eastAsia="仿宋" w:cs="仿宋"/>
          <w:b/>
          <w:bCs/>
          <w:color w:val="auto"/>
          <w:sz w:val="24"/>
          <w:szCs w:val="24"/>
          <w:highlight w:val="none"/>
          <w:lang w:val="zh-CN" w:eastAsia="zh-CN"/>
        </w:rPr>
        <w:t>四、驻场工作要求</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1.承建单位应在采购单位指定区域、按照采购单位的工作时间进行档案数字化加工各项工作。采购单位免费提供场地、桌椅、水电、粘贴纸、档案封面等，档案整理、档案扫描、档案处理所需的扫描设备、数字化加工软件和其他辅助设备和档案产生的其它耗材费用均由承包单位自行提供。</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2.承建单位按照项目实施要求，组建项目组，并提供项目组人员基本情况表，除技术人员外项目组人数不能低于</w:t>
      </w:r>
      <w:r>
        <w:rPr>
          <w:rFonts w:hint="eastAsia" w:ascii="仿宋" w:hAnsi="仿宋" w:eastAsia="仿宋" w:cs="仿宋"/>
          <w:color w:val="auto"/>
          <w:sz w:val="24"/>
          <w:szCs w:val="24"/>
          <w:highlight w:val="none"/>
          <w:lang w:val="en-US" w:eastAsia="zh-CN"/>
        </w:rPr>
        <w:t>10人，</w:t>
      </w:r>
      <w:r>
        <w:rPr>
          <w:rFonts w:hint="eastAsia" w:ascii="仿宋" w:hAnsi="仿宋" w:eastAsia="仿宋" w:cs="仿宋"/>
          <w:color w:val="auto"/>
          <w:sz w:val="24"/>
          <w:szCs w:val="24"/>
          <w:highlight w:val="none"/>
          <w:lang w:val="zh-CN" w:eastAsia="zh-CN"/>
        </w:rPr>
        <w:t>项目组负责人不得随意更换，若确需更换须征得采购人同意。项目组负责人及成员常驻采购单位，上下班实行打卡制度，人员进场后未经采购人单位同意不得擅自撤离，所有进入场地的工作人员实行挂牌工作制度。</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3.承建单位应结合采购单位档案处理的实际流程，制定档案资料扫描流程、工作组内部人员管理流程，并制作档案数字化工作流程单跟随档案流转，加强全过程管理</w:t>
      </w:r>
    </w:p>
    <w:p>
      <w:pPr>
        <w:keepNext w:val="0"/>
        <w:keepLines w:val="0"/>
        <w:pageBreakBefore w:val="0"/>
        <w:widowControl w:val="0"/>
        <w:kinsoku/>
        <w:wordWrap/>
        <w:overflowPunct/>
        <w:topLinePunct w:val="0"/>
        <w:bidi w:val="0"/>
        <w:snapToGrid/>
        <w:spacing w:line="500" w:lineRule="exact"/>
        <w:textAlignment w:val="auto"/>
        <w:outlineLvl w:val="0"/>
        <w:rPr>
          <w:rFonts w:hint="eastAsia" w:ascii="仿宋" w:hAnsi="仿宋" w:eastAsia="仿宋" w:cs="仿宋"/>
          <w:b/>
          <w:bCs/>
          <w:color w:val="auto"/>
          <w:sz w:val="24"/>
          <w:szCs w:val="24"/>
          <w:highlight w:val="none"/>
          <w:lang w:val="zh-CN" w:eastAsia="zh-CN"/>
        </w:rPr>
      </w:pPr>
      <w:r>
        <w:rPr>
          <w:rFonts w:hint="eastAsia" w:ascii="仿宋" w:hAnsi="仿宋" w:eastAsia="仿宋" w:cs="仿宋"/>
          <w:b/>
          <w:bCs/>
          <w:color w:val="auto"/>
          <w:sz w:val="24"/>
          <w:szCs w:val="24"/>
          <w:highlight w:val="none"/>
          <w:lang w:val="zh-CN" w:eastAsia="zh-CN"/>
        </w:rPr>
        <w:t>五、安全保密</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1.签订并严格落实安全保密协议，保证档案资料的安全保密性，做到绝对不外泄任何信息。杜绝工作人员对档案及档案信息的私自复制行为。</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本项目制作的数字化产品的所有权归纸质档案管理部门所有，在未经其同意、授权的情况下，不得擅自将产品转让给第三方使用及用于样本展示。对工作过程中出现的档案遗失、损坏，及利用工作便利窃取电子和纸质档案的、未经同意使用电子和纸质档案的，由相关部门依法追究法律责任。</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3.进行数据移交时，工作站上的数据必须在相关单位工作人员的现场监督下销毁，同时移交该批次数字化加工的监管记录。</w:t>
      </w:r>
    </w:p>
    <w:p>
      <w:pPr>
        <w:keepNext w:val="0"/>
        <w:keepLines w:val="0"/>
        <w:pageBreakBefore w:val="0"/>
        <w:widowControl w:val="0"/>
        <w:kinsoku/>
        <w:wordWrap/>
        <w:overflowPunct/>
        <w:topLinePunct w:val="0"/>
        <w:bidi w:val="0"/>
        <w:snapToGrid/>
        <w:spacing w:line="50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zh-CN"/>
        </w:rPr>
        <w:t>4、</w:t>
      </w:r>
      <w:r>
        <w:rPr>
          <w:rFonts w:hint="eastAsia" w:ascii="仿宋" w:hAnsi="仿宋" w:eastAsia="仿宋" w:cs="仿宋"/>
          <w:color w:val="auto"/>
          <w:kern w:val="0"/>
          <w:sz w:val="24"/>
          <w:szCs w:val="24"/>
          <w:highlight w:val="none"/>
        </w:rPr>
        <w:t>项目完成后硬盘</w:t>
      </w:r>
      <w:r>
        <w:rPr>
          <w:rFonts w:hint="eastAsia" w:ascii="仿宋" w:hAnsi="仿宋" w:eastAsia="仿宋" w:cs="仿宋"/>
          <w:bCs/>
          <w:color w:val="auto"/>
          <w:sz w:val="24"/>
          <w:szCs w:val="24"/>
          <w:highlight w:val="none"/>
        </w:rPr>
        <w:t>不得带离加工现场，应将</w:t>
      </w:r>
      <w:r>
        <w:rPr>
          <w:rFonts w:hint="eastAsia" w:ascii="仿宋" w:hAnsi="仿宋" w:eastAsia="仿宋" w:cs="仿宋"/>
          <w:color w:val="auto"/>
          <w:kern w:val="0"/>
          <w:sz w:val="24"/>
          <w:szCs w:val="24"/>
          <w:highlight w:val="none"/>
        </w:rPr>
        <w:t>进场的计算机服务器硬盘拆除后移交采购单位（硬盘购置费用含在投标价中）。</w:t>
      </w:r>
    </w:p>
    <w:p>
      <w:pPr>
        <w:pStyle w:val="25"/>
        <w:keepNext w:val="0"/>
        <w:keepLines w:val="0"/>
        <w:pageBreakBefore w:val="0"/>
        <w:widowControl w:val="0"/>
        <w:kinsoku/>
        <w:wordWrap/>
        <w:overflowPunct/>
        <w:topLinePunct w:val="0"/>
        <w:bidi w:val="0"/>
        <w:snapToGrid/>
        <w:spacing w:line="500" w:lineRule="exact"/>
        <w:ind w:firstLine="426" w:firstLineChars="177"/>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工期要求</w:t>
      </w:r>
    </w:p>
    <w:p>
      <w:pPr>
        <w:pStyle w:val="25"/>
        <w:keepNext w:val="0"/>
        <w:keepLines w:val="0"/>
        <w:pageBreakBefore w:val="0"/>
        <w:widowControl w:val="0"/>
        <w:kinsoku/>
        <w:wordWrap/>
        <w:overflowPunct/>
        <w:topLinePunct w:val="0"/>
        <w:bidi w:val="0"/>
        <w:snapToGrid/>
        <w:spacing w:line="500" w:lineRule="exact"/>
        <w:ind w:firstLine="424" w:firstLineChars="177"/>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要求投标商中标并签订合同后，在7天内，将有关计算机、扫描设备、强弱电布置、工作场地、人力配置等总体配备完毕</w:t>
      </w:r>
      <w:r>
        <w:rPr>
          <w:rFonts w:hint="eastAsia" w:ascii="仿宋" w:hAnsi="仿宋" w:eastAsia="仿宋" w:cs="仿宋"/>
          <w:color w:val="auto"/>
          <w:sz w:val="24"/>
          <w:szCs w:val="24"/>
          <w:highlight w:val="none"/>
          <w:lang w:eastAsia="zh-CN"/>
        </w:rPr>
        <w:t>，在合同内未完成项目</w:t>
      </w:r>
      <w:r>
        <w:rPr>
          <w:rFonts w:hint="eastAsia" w:ascii="仿宋" w:hAnsi="仿宋" w:eastAsia="仿宋" w:cs="仿宋"/>
          <w:b/>
          <w:bCs/>
          <w:color w:val="auto"/>
          <w:sz w:val="24"/>
          <w:szCs w:val="24"/>
          <w:highlight w:val="none"/>
          <w:lang w:val="en-US" w:eastAsia="zh-CN"/>
        </w:rPr>
        <w:t>的所有项目后果承担有中标方负责。</w:t>
      </w:r>
    </w:p>
    <w:p>
      <w:pPr>
        <w:pStyle w:val="25"/>
        <w:keepNext w:val="0"/>
        <w:keepLines w:val="0"/>
        <w:pageBreakBefore w:val="0"/>
        <w:widowControl w:val="0"/>
        <w:kinsoku/>
        <w:wordWrap/>
        <w:overflowPunct/>
        <w:topLinePunct w:val="0"/>
        <w:bidi w:val="0"/>
        <w:snapToGrid/>
        <w:spacing w:line="500" w:lineRule="exact"/>
        <w:ind w:firstLine="426" w:firstLineChars="177"/>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七</w:t>
      </w:r>
      <w:r>
        <w:rPr>
          <w:rFonts w:hint="eastAsia" w:ascii="仿宋" w:hAnsi="仿宋" w:eastAsia="仿宋" w:cs="仿宋"/>
          <w:b/>
          <w:bCs w:val="0"/>
          <w:color w:val="auto"/>
          <w:sz w:val="24"/>
          <w:szCs w:val="24"/>
          <w:highlight w:val="none"/>
          <w:lang w:eastAsia="zh-CN"/>
        </w:rPr>
        <w:t>、</w:t>
      </w:r>
      <w:r>
        <w:rPr>
          <w:rFonts w:hint="eastAsia" w:ascii="仿宋" w:hAnsi="仿宋" w:eastAsia="仿宋" w:cs="仿宋"/>
          <w:b/>
          <w:bCs w:val="0"/>
          <w:color w:val="auto"/>
          <w:sz w:val="24"/>
          <w:szCs w:val="24"/>
          <w:highlight w:val="none"/>
        </w:rPr>
        <w:t>付款方式</w:t>
      </w:r>
    </w:p>
    <w:p>
      <w:pPr>
        <w:keepNext w:val="0"/>
        <w:keepLines w:val="0"/>
        <w:pageBreakBefore w:val="0"/>
        <w:widowControl w:val="0"/>
        <w:kinsoku/>
        <w:wordWrap/>
        <w:overflowPunct/>
        <w:topLinePunct w:val="0"/>
        <w:bidi w:val="0"/>
        <w:snapToGrid/>
        <w:spacing w:line="500" w:lineRule="exact"/>
        <w:ind w:firstLine="481" w:firstLineChars="200"/>
        <w:jc w:val="left"/>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kern w:val="0"/>
          <w:sz w:val="24"/>
          <w:szCs w:val="24"/>
          <w:highlight w:val="none"/>
        </w:rPr>
        <w:t>1、采购人应当在合同签订且具备实施条件</w:t>
      </w:r>
      <w:r>
        <w:rPr>
          <w:rFonts w:hint="eastAsia" w:ascii="仿宋" w:hAnsi="仿宋" w:eastAsia="仿宋" w:cs="仿宋"/>
          <w:b/>
          <w:bCs w:val="0"/>
          <w:color w:val="auto"/>
          <w:kern w:val="0"/>
          <w:sz w:val="24"/>
          <w:szCs w:val="24"/>
          <w:highlight w:val="none"/>
          <w:lang w:val="en-US" w:eastAsia="zh-CN"/>
        </w:rPr>
        <w:t>30</w:t>
      </w:r>
      <w:r>
        <w:rPr>
          <w:rFonts w:hint="eastAsia" w:ascii="仿宋" w:hAnsi="仿宋" w:eastAsia="仿宋" w:cs="仿宋"/>
          <w:b/>
          <w:bCs w:val="0"/>
          <w:color w:val="auto"/>
          <w:kern w:val="0"/>
          <w:sz w:val="24"/>
          <w:szCs w:val="24"/>
          <w:highlight w:val="none"/>
        </w:rPr>
        <w:t>日内支付</w:t>
      </w:r>
      <w:r>
        <w:rPr>
          <w:rFonts w:hint="eastAsia" w:ascii="仿宋" w:hAnsi="仿宋" w:eastAsia="仿宋" w:cs="仿宋"/>
          <w:b/>
          <w:bCs w:val="0"/>
          <w:color w:val="auto"/>
          <w:kern w:val="0"/>
          <w:sz w:val="24"/>
          <w:szCs w:val="24"/>
          <w:highlight w:val="none"/>
          <w:lang w:eastAsia="zh-CN"/>
        </w:rPr>
        <w:t>中标金额的</w:t>
      </w:r>
      <w:r>
        <w:rPr>
          <w:rFonts w:hint="eastAsia" w:ascii="仿宋" w:hAnsi="仿宋" w:eastAsia="仿宋" w:cs="仿宋"/>
          <w:b/>
          <w:bCs w:val="0"/>
          <w:color w:val="auto"/>
          <w:kern w:val="0"/>
          <w:sz w:val="24"/>
          <w:szCs w:val="24"/>
          <w:highlight w:val="none"/>
          <w:lang w:val="en-US" w:eastAsia="zh-CN"/>
        </w:rPr>
        <w:t>10%给中标单位，2023年底前经我方验收合格通过且完成工作进度要求，支付中标金额的40%，2024年11月底前完成剩余档案影像化，经我方验收合格通过按实际完成数量支付剩余金额。</w:t>
      </w:r>
    </w:p>
    <w:p>
      <w:pPr>
        <w:pStyle w:val="25"/>
        <w:keepNext w:val="0"/>
        <w:keepLines w:val="0"/>
        <w:pageBreakBefore w:val="0"/>
        <w:widowControl w:val="0"/>
        <w:kinsoku/>
        <w:wordWrap/>
        <w:overflowPunct/>
        <w:topLinePunct w:val="0"/>
        <w:bidi w:val="0"/>
        <w:snapToGrid/>
        <w:spacing w:line="500" w:lineRule="exact"/>
        <w:ind w:firstLine="426" w:firstLineChars="177"/>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八</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安全要求</w:t>
      </w:r>
    </w:p>
    <w:p>
      <w:pPr>
        <w:pStyle w:val="25"/>
        <w:keepNext w:val="0"/>
        <w:keepLines w:val="0"/>
        <w:pageBreakBefore w:val="0"/>
        <w:widowControl w:val="0"/>
        <w:kinsoku/>
        <w:wordWrap/>
        <w:overflowPunct/>
        <w:topLinePunct w:val="0"/>
        <w:bidi w:val="0"/>
        <w:snapToGrid/>
        <w:spacing w:line="500" w:lineRule="exact"/>
        <w:ind w:firstLine="424" w:firstLineChars="177"/>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本项目建设内容中包含部分涉密信息及敏感信息，要求中标方在项目建设过程中要加强安全监管，严格遵守相关的保密规章和制度，执行数字化加工工作制度。中标方应对工作人员加强管理，开展保密教育，签订保密协议。未经招标方授权许可，中标方不得以任何方式泄露档案信息，严禁将任何档案带出加工地点，严禁损坏或遗失档案，不得丢失和外传，不得复制。中标方应封闭数字化设备的信息出口，防止信息外泄。如有违反相关规定而造成后果，由中标方承担相关责任。 </w:t>
      </w:r>
    </w:p>
    <w:p>
      <w:pPr>
        <w:pStyle w:val="25"/>
        <w:keepNext w:val="0"/>
        <w:keepLines w:val="0"/>
        <w:pageBreakBefore w:val="0"/>
        <w:widowControl w:val="0"/>
        <w:kinsoku/>
        <w:wordWrap/>
        <w:overflowPunct/>
        <w:topLinePunct w:val="0"/>
        <w:bidi w:val="0"/>
        <w:snapToGrid/>
        <w:spacing w:line="500" w:lineRule="exact"/>
        <w:ind w:firstLine="426" w:firstLineChars="177"/>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九</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其它说明</w:t>
      </w:r>
    </w:p>
    <w:p>
      <w:pPr>
        <w:pStyle w:val="25"/>
        <w:keepNext w:val="0"/>
        <w:keepLines w:val="0"/>
        <w:pageBreakBefore w:val="0"/>
        <w:widowControl w:val="0"/>
        <w:kinsoku/>
        <w:wordWrap/>
        <w:overflowPunct/>
        <w:topLinePunct w:val="0"/>
        <w:bidi w:val="0"/>
        <w:snapToGrid/>
        <w:spacing w:line="500" w:lineRule="exact"/>
        <w:ind w:firstLine="424" w:firstLineChars="177"/>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中标单位在签定合同时，应提供档案服务项目组成员名单，指定项目负责人，项目负责人必须为中标方工作人员（提供2022年1月至今社保、法人代表提供营业执照等证明），项目负责人必须具备相关流动人事档案整理、影像化经验。工作人员进场后必须将身份证复印件及相关证件的复印件递交采购方。项目组工作人员不宜经常变动，如有变动，应及时向采购方备案，并按相应的程序进行交接。</w:t>
      </w:r>
    </w:p>
    <w:p>
      <w:pPr>
        <w:pStyle w:val="25"/>
        <w:keepNext w:val="0"/>
        <w:keepLines w:val="0"/>
        <w:pageBreakBefore w:val="0"/>
        <w:widowControl w:val="0"/>
        <w:kinsoku/>
        <w:wordWrap/>
        <w:overflowPunct/>
        <w:topLinePunct w:val="0"/>
        <w:bidi w:val="0"/>
        <w:snapToGrid/>
        <w:spacing w:line="500" w:lineRule="exact"/>
        <w:ind w:firstLine="424" w:firstLineChars="177"/>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（二）项目实施过程中所需的打印机、电脑、扫描仪、扫描软件、办公用品、人事档案用品所有产生的耗材需由中标单位提供。</w:t>
      </w:r>
    </w:p>
    <w:p>
      <w:pPr>
        <w:pStyle w:val="25"/>
        <w:keepNext w:val="0"/>
        <w:keepLines w:val="0"/>
        <w:pageBreakBefore w:val="0"/>
        <w:widowControl w:val="0"/>
        <w:kinsoku/>
        <w:wordWrap/>
        <w:overflowPunct/>
        <w:topLinePunct w:val="0"/>
        <w:bidi w:val="0"/>
        <w:snapToGrid/>
        <w:spacing w:line="500" w:lineRule="exact"/>
        <w:ind w:firstLine="424" w:firstLineChars="177"/>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三）中标单位应在签订合同后10天内，提供项目实施计划、项目操作标准、数字化加工管理流程、人员管理制度、安全保密制度、质量保障措施等。工作人员及扫描仪、加工软件等在10天内进驻加工场地，并及时开展档案整理和数字化加工工作。</w:t>
      </w:r>
    </w:p>
    <w:p>
      <w:pPr>
        <w:pStyle w:val="25"/>
        <w:keepNext w:val="0"/>
        <w:keepLines w:val="0"/>
        <w:pageBreakBefore w:val="0"/>
        <w:widowControl w:val="0"/>
        <w:kinsoku/>
        <w:wordWrap/>
        <w:overflowPunct/>
        <w:topLinePunct w:val="0"/>
        <w:bidi w:val="0"/>
        <w:snapToGrid/>
        <w:spacing w:line="500" w:lineRule="exact"/>
        <w:ind w:firstLine="424" w:firstLineChars="177"/>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四）中标单位必须建立严格的质量检测体系，设定加工程序中的质量检验环节，指定专人负责整个项目质量检验工作。中标单位对每个质检环节的产品经过自检认为产品质量符合规定要求后，应及时递交采购方审核验收，如因提交不及时或质检不合格造成的时间延误和损失由中标方自行负责。</w:t>
      </w:r>
    </w:p>
    <w:p>
      <w:pPr>
        <w:pStyle w:val="25"/>
        <w:keepNext w:val="0"/>
        <w:keepLines w:val="0"/>
        <w:pageBreakBefore w:val="0"/>
        <w:widowControl w:val="0"/>
        <w:kinsoku/>
        <w:wordWrap/>
        <w:overflowPunct/>
        <w:topLinePunct w:val="0"/>
        <w:bidi w:val="0"/>
        <w:snapToGrid/>
        <w:spacing w:line="500" w:lineRule="exact"/>
        <w:ind w:firstLine="424" w:firstLineChars="177"/>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五）中标单位要建立严格的管理制度，在人事档案的出库、整理、扫描、图像处理、图像存储、数据挂接、数据验收、档案装订、数据备份、档案归库、数据移交等各个环节中都要建立详细、完整的工作记录，并及时对工作记录进行整理、汇总，装订成册。在项目结束时，工作记录、产品质量验收记录、《纸质档案扫描工作流程表》等资料随同档案整理、扫描数据一起移交采购方。</w:t>
      </w:r>
    </w:p>
    <w:p>
      <w:pPr>
        <w:pStyle w:val="25"/>
        <w:keepNext w:val="0"/>
        <w:keepLines w:val="0"/>
        <w:pageBreakBefore w:val="0"/>
        <w:widowControl w:val="0"/>
        <w:kinsoku/>
        <w:wordWrap/>
        <w:overflowPunct/>
        <w:topLinePunct w:val="0"/>
        <w:bidi w:val="0"/>
        <w:snapToGrid/>
        <w:spacing w:line="500" w:lineRule="exact"/>
        <w:ind w:firstLine="424" w:firstLineChars="177"/>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（六）投标单位在投标时要提供服务响应时间、项目完成时间、施工计划、公司技术力量、技术服务内容、产品质量保障措施、安全保密措施、规章制度、免费培训项目及免费服务期满后的服务方式和费用等。</w:t>
      </w:r>
    </w:p>
    <w:p>
      <w:pPr>
        <w:pStyle w:val="25"/>
        <w:keepNext w:val="0"/>
        <w:keepLines w:val="0"/>
        <w:pageBreakBefore w:val="0"/>
        <w:widowControl w:val="0"/>
        <w:kinsoku/>
        <w:wordWrap/>
        <w:overflowPunct/>
        <w:topLinePunct w:val="0"/>
        <w:bidi w:val="0"/>
        <w:snapToGrid/>
        <w:spacing w:line="500" w:lineRule="exact"/>
        <w:ind w:firstLine="420" w:firstLineChars="175"/>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招标方仅提供场地和档案整理</w:t>
      </w:r>
      <w:r>
        <w:rPr>
          <w:rFonts w:hint="eastAsia" w:ascii="仿宋" w:hAnsi="仿宋" w:eastAsia="仿宋" w:cs="仿宋"/>
          <w:color w:val="auto"/>
          <w:sz w:val="24"/>
          <w:szCs w:val="24"/>
          <w:highlight w:val="none"/>
          <w:lang w:eastAsia="zh-CN"/>
        </w:rPr>
        <w:t>档案盒等</w:t>
      </w:r>
      <w:r>
        <w:rPr>
          <w:rFonts w:hint="eastAsia" w:ascii="仿宋" w:hAnsi="仿宋" w:eastAsia="仿宋" w:cs="仿宋"/>
          <w:color w:val="auto"/>
          <w:sz w:val="24"/>
          <w:szCs w:val="24"/>
          <w:highlight w:val="none"/>
        </w:rPr>
        <w:t>耗材</w:t>
      </w:r>
      <w:r>
        <w:rPr>
          <w:rFonts w:hint="eastAsia" w:ascii="仿宋" w:hAnsi="仿宋" w:eastAsia="仿宋" w:cs="仿宋"/>
          <w:color w:val="auto"/>
          <w:sz w:val="24"/>
          <w:szCs w:val="24"/>
          <w:highlight w:val="none"/>
          <w:lang w:val="en-US" w:eastAsia="zh-CN"/>
        </w:rPr>
        <w:t>(见</w:t>
      </w:r>
      <w:r>
        <w:rPr>
          <w:rFonts w:hint="eastAsia" w:ascii="仿宋" w:hAnsi="仿宋" w:eastAsia="仿宋" w:cs="仿宋"/>
          <w:b/>
          <w:bCs/>
          <w:color w:val="auto"/>
          <w:sz w:val="24"/>
          <w:szCs w:val="24"/>
          <w:highlight w:val="none"/>
        </w:rPr>
        <w:t>其它说明</w:t>
      </w:r>
      <w:r>
        <w:rPr>
          <w:rFonts w:hint="eastAsia" w:ascii="仿宋" w:hAnsi="仿宋" w:eastAsia="仿宋" w:cs="仿宋"/>
          <w:b/>
          <w:bCs/>
          <w:color w:val="auto"/>
          <w:sz w:val="24"/>
          <w:szCs w:val="24"/>
          <w:highlight w:val="none"/>
          <w:lang w:eastAsia="zh-CN"/>
        </w:rPr>
        <w:t>二</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，其它所需的计算机、扫描仪等完成本项目所需的设备均由中标方提供，相关设备须经招标方安全检测通过后方可投入使用。</w:t>
      </w:r>
      <w:r>
        <w:rPr>
          <w:rFonts w:hint="eastAsia" w:ascii="仿宋" w:hAnsi="仿宋" w:eastAsia="仿宋" w:cs="仿宋"/>
          <w:b/>
          <w:bCs/>
          <w:color w:val="auto"/>
          <w:sz w:val="24"/>
          <w:szCs w:val="24"/>
          <w:highlight w:val="none"/>
          <w:lang w:val="zh-CN"/>
        </w:rPr>
        <w:t>项目费用包括所需的人工费用、墨盒硒鼓等耗材、设备、工具及办公家具购置使用费用、项目实施费、培训费、企业管理费、组织措施费、临时设施费、数据导入费、抽检及审核验收费、质保期服务费、相关工作人员差旅和食宿费用、其他费用、利润、税金等一切费用，并考虑风险费用。投标人应根据上述因素综合考虑投标报价，中标后，今后不再追加任何费用，也不得以任何理由调整、变更承包价。</w:t>
      </w:r>
    </w:p>
    <w:p>
      <w:pPr>
        <w:pStyle w:val="25"/>
        <w:keepNext w:val="0"/>
        <w:keepLines w:val="0"/>
        <w:pageBreakBefore w:val="0"/>
        <w:widowControl w:val="0"/>
        <w:kinsoku/>
        <w:wordWrap/>
        <w:overflowPunct/>
        <w:topLinePunct w:val="0"/>
        <w:bidi w:val="0"/>
        <w:snapToGrid/>
        <w:spacing w:line="500" w:lineRule="exact"/>
        <w:ind w:firstLine="420" w:firstLineChars="175"/>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工程全部完工后，相关电脑的硬盘数据应全部拆除，归市就</w:t>
      </w:r>
      <w:r>
        <w:rPr>
          <w:rFonts w:hint="eastAsia" w:ascii="仿宋" w:hAnsi="仿宋" w:eastAsia="仿宋" w:cs="仿宋"/>
          <w:color w:val="auto"/>
          <w:sz w:val="24"/>
          <w:szCs w:val="24"/>
          <w:highlight w:val="none"/>
          <w:lang w:eastAsia="zh-CN"/>
        </w:rPr>
        <w:t>促中心</w:t>
      </w:r>
      <w:r>
        <w:rPr>
          <w:rFonts w:hint="eastAsia" w:ascii="仿宋" w:hAnsi="仿宋" w:eastAsia="仿宋" w:cs="仿宋"/>
          <w:color w:val="auto"/>
          <w:sz w:val="24"/>
          <w:szCs w:val="24"/>
          <w:highlight w:val="none"/>
        </w:rPr>
        <w:t>所有。中标方在市就业</w:t>
      </w:r>
      <w:r>
        <w:rPr>
          <w:rFonts w:hint="eastAsia" w:ascii="仿宋" w:hAnsi="仿宋" w:eastAsia="仿宋" w:cs="仿宋"/>
          <w:color w:val="auto"/>
          <w:sz w:val="24"/>
          <w:szCs w:val="24"/>
          <w:highlight w:val="none"/>
          <w:lang w:eastAsia="zh-CN"/>
        </w:rPr>
        <w:t>促进和人力资源服务中心</w:t>
      </w:r>
      <w:r>
        <w:rPr>
          <w:rFonts w:hint="eastAsia" w:ascii="仿宋" w:hAnsi="仿宋" w:eastAsia="仿宋" w:cs="仿宋"/>
          <w:color w:val="auto"/>
          <w:sz w:val="24"/>
          <w:szCs w:val="24"/>
          <w:highlight w:val="none"/>
        </w:rPr>
        <w:t>场地工作时，应遵守卫生、消防、安全等相关的规章制度</w:t>
      </w:r>
      <w:r>
        <w:rPr>
          <w:rFonts w:hint="eastAsia" w:ascii="仿宋" w:hAnsi="仿宋" w:eastAsia="仿宋" w:cs="仿宋"/>
          <w:color w:val="auto"/>
          <w:sz w:val="24"/>
          <w:szCs w:val="24"/>
          <w:highlight w:val="none"/>
          <w:lang w:eastAsia="zh-CN"/>
        </w:rPr>
        <w:t>，外包用工单位要严格按照国家疫情防控责任，做好员工疫苗接种、日常防疫检测监督工作。</w:t>
      </w:r>
    </w:p>
    <w:p>
      <w:pPr>
        <w:keepNext w:val="0"/>
        <w:keepLines w:val="0"/>
        <w:pageBreakBefore w:val="0"/>
        <w:widowControl w:val="0"/>
        <w:kinsoku/>
        <w:wordWrap/>
        <w:overflowPunct/>
        <w:topLinePunct w:val="0"/>
        <w:bidi w:val="0"/>
        <w:snapToGrid/>
        <w:spacing w:line="500" w:lineRule="exact"/>
        <w:ind w:firstLine="481" w:firstLineChars="200"/>
        <w:jc w:val="left"/>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b/>
          <w:bCs/>
          <w:color w:val="auto"/>
          <w:sz w:val="24"/>
          <w:szCs w:val="24"/>
          <w:highlight w:val="none"/>
          <w:lang w:val="zh-CN"/>
        </w:rPr>
        <w:t>十、应遵守标准规范</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《中华人民共和国档案法》</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《中华人民共和国保守国家秘密法》</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《干部档案工作条例》</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《干部档案整理工作细则》</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《干部合档案材料收集归档案规定》</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《关于做好文件改版涉及干部人事档案有关工作的通知》</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《流动人员人事档案管理暂行规定》</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《企业职工档案管理工作规定》</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《中华人民共和国保守国家秘密法实施办法》</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《关于严禁用涉密计算机上国际互联网的通知》</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《计算机病毒防治管理办法》</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《计算机信息系统保密管理暂行规定》</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GB/T 22239-2008 信息系统安全等级保护基本要求</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DB11/T 494.1～11-2007 人才服务规范</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DB11/T 765.1～4-2010 档案数字化规范</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DA/T1-2000 中华人民共和国档案行业标准档案工作基本术语</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DA/T31-2005 纸质档案数字化技术规范</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DA/T18 档案著录规则</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DA/T22-2000 归档文件整理规则（2015年以及之前年度的文件按照此标准整理）</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DA/T22-2015 归档文件整理规则（从2016年开始的文件按照此标准整理）</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GB/T 2260-2002 中华人民共和国行政区代码</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GB/T4754-2002 国民经济行业分类</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GB 1174-1997 全国组织机构代码编制规则</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GB/T 112402 经济类型分类与代码</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GB 11643-1999 公民身份证号码</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GB/T4658 学历代码</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GB/T8561 专业技术职称代码</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GB/T 19253-2003 信息技术 数据元值的格式表示法</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GB/T 17235.1-1998 信息技术连续色调静态图像的数字压缩及编码第1部分:要求和指南</w:t>
      </w:r>
    </w:p>
    <w:p>
      <w:pPr>
        <w:keepNext w:val="0"/>
        <w:keepLines w:val="0"/>
        <w:pageBreakBefore w:val="0"/>
        <w:widowControl w:val="0"/>
        <w:kinsoku/>
        <w:wordWrap/>
        <w:overflowPunct/>
        <w:topLinePunct w:val="0"/>
        <w:bidi w:val="0"/>
        <w:snapToGrid/>
        <w:spacing w:line="50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GB/T 17235.2-1998信息技术连续色调静态图像的数字压缩及编码第2部分:一致性测试</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注：</w:t>
      </w:r>
      <w:r>
        <w:rPr>
          <w:rFonts w:hint="eastAsia" w:ascii="仿宋" w:hAnsi="仿宋" w:eastAsia="仿宋" w:cs="仿宋"/>
          <w:b/>
          <w:color w:val="auto"/>
          <w:sz w:val="24"/>
          <w:highlight w:val="none"/>
        </w:rPr>
        <w:t>样品提供：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b w:val="0"/>
          <w:color w:val="auto"/>
          <w:sz w:val="24"/>
          <w:highlight w:val="none"/>
          <w:u w:val="single"/>
          <w:lang w:eastAsia="zh-CN"/>
        </w:rPr>
        <w:t>提供流动人员人事档案整理</w:t>
      </w:r>
      <w:r>
        <w:rPr>
          <w:rFonts w:hint="eastAsia" w:ascii="仿宋" w:hAnsi="仿宋" w:eastAsia="仿宋" w:cs="仿宋"/>
          <w:b w:val="0"/>
          <w:color w:val="auto"/>
          <w:sz w:val="24"/>
          <w:highlight w:val="none"/>
          <w:u w:val="single"/>
          <w:lang w:val="en-US" w:eastAsia="zh-CN"/>
        </w:rPr>
        <w:t>纸质样本一份,其中电子化影像以文件包形式存入U盘或光盘提供（</w:t>
      </w:r>
      <w:r>
        <w:rPr>
          <w:rFonts w:hint="eastAsia" w:ascii="仿宋" w:hAnsi="仿宋" w:eastAsia="仿宋" w:cs="仿宋"/>
          <w:color w:val="auto"/>
          <w:sz w:val="24"/>
          <w:highlight w:val="none"/>
          <w:u w:val="single"/>
          <w:lang w:val="en-US" w:eastAsia="zh-CN"/>
        </w:rPr>
        <w:t>人事档案样本中涉及到保密要求,可将档案姓名和身份证信息等隐藏</w:t>
      </w:r>
      <w:r>
        <w:rPr>
          <w:rFonts w:hint="eastAsia" w:ascii="仿宋" w:hAnsi="仿宋" w:eastAsia="仿宋" w:cs="仿宋"/>
          <w:b w:val="0"/>
          <w:color w:val="auto"/>
          <w:sz w:val="24"/>
          <w:highlight w:val="none"/>
          <w:u w:val="single"/>
          <w:lang w:val="en-US" w:eastAsia="zh-CN"/>
        </w:rPr>
        <w:t>）</w:t>
      </w:r>
      <w:r>
        <w:rPr>
          <w:rFonts w:hint="eastAsia" w:ascii="仿宋" w:hAnsi="仿宋" w:eastAsia="仿宋" w:cs="仿宋"/>
          <w:color w:val="auto"/>
          <w:kern w:val="2"/>
          <w:sz w:val="24"/>
          <w:highlight w:val="none"/>
          <w:u w:val="singl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按招标文件第三部分要求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lang w:eastAsia="zh-CN"/>
        </w:rPr>
        <w:t>招标文件第三部分</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投标截止前</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绍兴市越城区朝皇路正大综合楼</w:t>
      </w:r>
      <w:r>
        <w:rPr>
          <w:rFonts w:hint="eastAsia" w:ascii="仿宋" w:hAnsi="仿宋" w:eastAsia="仿宋" w:cs="仿宋"/>
          <w:color w:val="auto"/>
          <w:sz w:val="24"/>
          <w:highlight w:val="none"/>
          <w:u w:val="single"/>
          <w:lang w:val="en-US" w:eastAsia="zh-CN"/>
        </w:rPr>
        <w:t>601</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金锦英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13656752180</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440" w:lineRule="exact"/>
        <w:ind w:right="420"/>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）制作、运输、安装和保管样品所发生的一切费用由投标人自理。</w:t>
      </w:r>
    </w:p>
    <w:p>
      <w:pPr>
        <w:pStyle w:val="25"/>
        <w:pageBreakBefore/>
        <w:spacing w:line="800" w:lineRule="exact"/>
        <w:ind w:firstLine="726"/>
        <w:jc w:val="center"/>
        <w:rPr>
          <w:rFonts w:hint="eastAsia" w:ascii="仿宋" w:hAnsi="仿宋" w:eastAsia="仿宋" w:cs="仿宋"/>
          <w:b/>
          <w:sz w:val="36"/>
          <w:szCs w:val="36"/>
        </w:rPr>
      </w:pPr>
      <w:r>
        <w:rPr>
          <w:rFonts w:hint="eastAsia" w:ascii="仿宋" w:hAnsi="仿宋" w:eastAsia="仿宋" w:cs="仿宋"/>
          <w:b/>
          <w:sz w:val="36"/>
          <w:szCs w:val="36"/>
        </w:rPr>
        <w:t>第四部分  政府采购合同参考范本</w:t>
      </w:r>
    </w:p>
    <w:p>
      <w:pPr>
        <w:rPr>
          <w:rFonts w:hint="eastAsia" w:ascii="仿宋" w:hAnsi="仿宋" w:eastAsia="仿宋" w:cs="仿宋"/>
          <w:sz w:val="24"/>
        </w:rPr>
      </w:pP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4"/>
        <w:rPr>
          <w:rFonts w:hint="eastAsia" w:ascii="仿宋" w:hAnsi="仿宋" w:eastAsia="仿宋" w:cs="仿宋"/>
        </w:rPr>
      </w:pPr>
    </w:p>
    <w:p>
      <w:pPr>
        <w:pStyle w:val="4"/>
        <w:rPr>
          <w:rFonts w:hint="eastAsia" w:ascii="仿宋" w:hAnsi="仿宋" w:eastAsia="仿宋" w:cs="仿宋"/>
        </w:rPr>
      </w:pPr>
    </w:p>
    <w:p>
      <w:pPr>
        <w:pStyle w:val="4"/>
        <w:ind w:firstLine="562"/>
        <w:jc w:val="center"/>
        <w:rPr>
          <w:rFonts w:hint="eastAsia" w:ascii="仿宋" w:hAnsi="仿宋" w:eastAsia="仿宋" w:cs="仿宋"/>
          <w:b/>
          <w:sz w:val="28"/>
        </w:rPr>
      </w:pPr>
      <w:r>
        <w:rPr>
          <w:rFonts w:hint="eastAsia" w:ascii="仿宋" w:hAnsi="仿宋" w:eastAsia="仿宋" w:cs="仿宋"/>
          <w:b/>
          <w:sz w:val="28"/>
        </w:rPr>
        <w:t>第一部分  合同书</w:t>
      </w:r>
    </w:p>
    <w:p>
      <w:pPr>
        <w:pStyle w:val="4"/>
        <w:rPr>
          <w:rFonts w:hint="eastAsia" w:ascii="仿宋" w:hAnsi="仿宋" w:eastAsia="仿宋" w:cs="仿宋"/>
        </w:rPr>
      </w:pPr>
    </w:p>
    <w:p>
      <w:pPr>
        <w:pStyle w:val="4"/>
        <w:rPr>
          <w:rFonts w:hint="eastAsia" w:ascii="仿宋" w:hAnsi="仿宋" w:eastAsia="仿宋" w:cs="仿宋"/>
        </w:rPr>
      </w:pPr>
    </w:p>
    <w:p>
      <w:pPr>
        <w:spacing w:before="120" w:line="22" w:lineRule="atLeast"/>
        <w:rPr>
          <w:rFonts w:hint="eastAsia" w:ascii="仿宋" w:hAnsi="仿宋" w:eastAsia="仿宋" w:cs="仿宋"/>
          <w:sz w:val="24"/>
        </w:rPr>
      </w:pPr>
    </w:p>
    <w:p>
      <w:pPr>
        <w:spacing w:before="120" w:line="22" w:lineRule="atLeast"/>
        <w:ind w:left="960"/>
        <w:rPr>
          <w:rFonts w:hint="eastAsia" w:ascii="仿宋" w:hAnsi="仿宋" w:eastAsia="仿宋" w:cs="仿宋"/>
          <w:sz w:val="24"/>
        </w:rPr>
      </w:pPr>
      <w:r>
        <w:rPr>
          <w:rFonts w:hint="eastAsia" w:ascii="仿宋" w:hAnsi="仿宋" w:eastAsia="仿宋" w:cs="仿宋"/>
          <w:sz w:val="24"/>
        </w:rPr>
        <w:t>项目名称：</w:t>
      </w:r>
    </w:p>
    <w:p>
      <w:pPr>
        <w:pStyle w:val="283"/>
        <w:spacing w:before="120" w:line="22" w:lineRule="atLeast"/>
        <w:rPr>
          <w:rFonts w:hint="eastAsia" w:ascii="仿宋" w:hAnsi="仿宋" w:eastAsia="仿宋" w:cs="仿宋"/>
          <w:szCs w:val="24"/>
        </w:rPr>
      </w:pPr>
    </w:p>
    <w:p>
      <w:pPr>
        <w:pStyle w:val="283"/>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p>
    <w:p>
      <w:pPr>
        <w:spacing w:before="120" w:line="22" w:lineRule="atLeast"/>
        <w:rPr>
          <w:rFonts w:hint="eastAsia" w:ascii="仿宋" w:hAnsi="仿宋" w:eastAsia="仿宋" w:cs="仿宋"/>
          <w:sz w:val="24"/>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p>
    <w:p>
      <w:pPr>
        <w:spacing w:before="120" w:line="22" w:lineRule="atLeast"/>
        <w:rPr>
          <w:rFonts w:hint="eastAsia" w:ascii="仿宋" w:hAnsi="仿宋" w:eastAsia="仿宋" w:cs="仿宋"/>
          <w:sz w:val="24"/>
        </w:rPr>
      </w:pPr>
    </w:p>
    <w:p>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p>
    <w:p>
      <w:pPr>
        <w:spacing w:before="120" w:line="22" w:lineRule="atLeast"/>
        <w:rPr>
          <w:rFonts w:hint="eastAsia" w:ascii="仿宋" w:hAnsi="仿宋" w:eastAsia="仿宋" w:cs="仿宋"/>
          <w:sz w:val="24"/>
        </w:rPr>
      </w:pPr>
    </w:p>
    <w:p>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签订日期：年月日</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1" w:firstLineChars="200"/>
        <w:outlineLvl w:val="0"/>
        <w:rPr>
          <w:rFonts w:hint="eastAsia" w:ascii="仿宋" w:hAnsi="仿宋" w:eastAsia="仿宋" w:cs="仿宋"/>
          <w:b/>
          <w:sz w:val="24"/>
        </w:rPr>
      </w:pPr>
      <w:bookmarkStart w:id="12" w:name="_Toc24059"/>
      <w:bookmarkStart w:id="13" w:name="_Toc2232"/>
      <w:bookmarkStart w:id="14" w:name="_Toc3029"/>
      <w:r>
        <w:rPr>
          <w:rFonts w:hint="eastAsia" w:ascii="仿宋" w:hAnsi="仿宋" w:eastAsia="仿宋" w:cs="仿宋"/>
          <w:b/>
          <w:sz w:val="24"/>
        </w:rPr>
        <w:t>1.1 合同组成部分</w:t>
      </w:r>
      <w:bookmarkEnd w:id="12"/>
      <w:bookmarkEnd w:id="13"/>
      <w:bookmarkEnd w:id="1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pPr>
        <w:spacing w:line="560" w:lineRule="exact"/>
        <w:ind w:firstLine="481" w:firstLineChars="200"/>
        <w:outlineLvl w:val="0"/>
        <w:rPr>
          <w:rFonts w:hint="eastAsia" w:ascii="仿宋" w:hAnsi="仿宋" w:eastAsia="仿宋" w:cs="仿宋"/>
          <w:b/>
          <w:sz w:val="24"/>
        </w:rPr>
      </w:pPr>
      <w:bookmarkStart w:id="15" w:name="_Toc21295"/>
      <w:bookmarkStart w:id="16" w:name="_Toc27126"/>
      <w:bookmarkStart w:id="17" w:name="_Toc24300"/>
      <w:r>
        <w:rPr>
          <w:rFonts w:hint="eastAsia" w:ascii="仿宋" w:hAnsi="仿宋" w:eastAsia="仿宋" w:cs="仿宋"/>
          <w:b/>
          <w:sz w:val="24"/>
        </w:rPr>
        <w:t xml:space="preserve">1.2 </w:t>
      </w:r>
      <w:bookmarkEnd w:id="15"/>
      <w:bookmarkEnd w:id="16"/>
      <w:bookmarkEnd w:id="17"/>
      <w:r>
        <w:rPr>
          <w:rFonts w:hint="eastAsia" w:ascii="仿宋" w:hAnsi="仿宋" w:eastAsia="仿宋" w:cs="仿宋"/>
          <w:b/>
          <w:sz w:val="24"/>
        </w:rPr>
        <w:t>服务</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服务名称：；</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服务期限和内容：；</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1.2.3 服务提供地点及方式：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1" w:firstLineChars="200"/>
        <w:outlineLvl w:val="0"/>
        <w:rPr>
          <w:rFonts w:hint="eastAsia" w:ascii="仿宋" w:hAnsi="仿宋" w:eastAsia="仿宋" w:cs="仿宋"/>
          <w:b/>
          <w:sz w:val="24"/>
        </w:rPr>
      </w:pPr>
      <w:bookmarkStart w:id="18" w:name="_Toc21551"/>
      <w:bookmarkStart w:id="19" w:name="_Toc23292"/>
      <w:bookmarkStart w:id="20" w:name="_Toc21631"/>
      <w:r>
        <w:rPr>
          <w:rFonts w:hint="eastAsia" w:ascii="仿宋" w:hAnsi="仿宋" w:eastAsia="仿宋" w:cs="仿宋"/>
          <w:b/>
          <w:sz w:val="24"/>
        </w:rPr>
        <w:t>1.3 价款</w:t>
      </w:r>
      <w:bookmarkEnd w:id="18"/>
      <w:bookmarkEnd w:id="19"/>
      <w:bookmarkEnd w:id="2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本合同总价为：￥元（大写：元人民币）。</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rPr>
            </w:pPr>
          </w:p>
        </w:tc>
      </w:tr>
    </w:tbl>
    <w:p>
      <w:pPr>
        <w:spacing w:line="440" w:lineRule="exact"/>
        <w:ind w:firstLine="481" w:firstLineChars="200"/>
        <w:outlineLvl w:val="0"/>
        <w:rPr>
          <w:rFonts w:hint="eastAsia" w:ascii="仿宋" w:hAnsi="仿宋" w:eastAsia="仿宋" w:cs="仿宋"/>
          <w:b/>
          <w:sz w:val="24"/>
        </w:rPr>
      </w:pPr>
      <w:bookmarkStart w:id="21" w:name="_Toc10340"/>
      <w:bookmarkStart w:id="22" w:name="_Toc1814"/>
      <w:bookmarkStart w:id="23" w:name="_Toc22618"/>
      <w:bookmarkStart w:id="24" w:name="_Toc2846"/>
      <w:bookmarkStart w:id="25" w:name="_Toc19304"/>
      <w:bookmarkStart w:id="26" w:name="_Toc32071"/>
      <w:r>
        <w:rPr>
          <w:rFonts w:hint="eastAsia" w:ascii="仿宋" w:hAnsi="仿宋" w:eastAsia="仿宋" w:cs="仿宋"/>
          <w:b/>
          <w:sz w:val="24"/>
        </w:rPr>
        <w:t>1.4 付款</w:t>
      </w:r>
      <w:bookmarkEnd w:id="21"/>
      <w:bookmarkEnd w:id="22"/>
      <w:bookmarkEnd w:id="23"/>
      <w:r>
        <w:rPr>
          <w:rFonts w:hint="eastAsia" w:ascii="仿宋" w:hAnsi="仿宋" w:eastAsia="仿宋" w:cs="仿宋"/>
          <w:b/>
          <w:sz w:val="24"/>
        </w:rPr>
        <w:t>方式、时间和条件</w:t>
      </w:r>
    </w:p>
    <w:p>
      <w:pPr>
        <w:pStyle w:val="285"/>
        <w:spacing w:before="0" w:beforeAutospacing="0" w:after="0" w:afterAutospacing="0" w:line="440" w:lineRule="exact"/>
        <w:ind w:firstLine="480"/>
        <w:rPr>
          <w:rFonts w:hint="eastAsia"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1" w:firstLineChars="200"/>
        <w:outlineLvl w:val="0"/>
        <w:rPr>
          <w:rFonts w:hint="eastAsia" w:ascii="仿宋" w:hAnsi="仿宋" w:eastAsia="仿宋" w:cs="仿宋"/>
          <w:b/>
          <w:sz w:val="24"/>
        </w:rPr>
      </w:pPr>
      <w:r>
        <w:rPr>
          <w:rFonts w:hint="eastAsia" w:ascii="仿宋" w:hAnsi="仿宋" w:eastAsia="仿宋" w:cs="仿宋"/>
          <w:b/>
          <w:sz w:val="24"/>
        </w:rPr>
        <w:t>1.5</w:t>
      </w:r>
      <w:bookmarkEnd w:id="24"/>
      <w:bookmarkEnd w:id="25"/>
      <w:bookmarkEnd w:id="26"/>
      <w:bookmarkStart w:id="27" w:name="_Toc21423"/>
      <w:bookmarkStart w:id="28" w:name="_Toc19554"/>
      <w:bookmarkStart w:id="29" w:name="_Toc27250"/>
      <w:r>
        <w:rPr>
          <w:rFonts w:hint="eastAsia" w:ascii="仿宋" w:hAnsi="仿宋" w:eastAsia="仿宋" w:cs="仿宋"/>
          <w:b/>
          <w:sz w:val="24"/>
        </w:rPr>
        <w:t>违约责任</w:t>
      </w:r>
      <w:bookmarkEnd w:id="27"/>
      <w:bookmarkEnd w:id="28"/>
      <w:bookmarkEnd w:id="2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rPr>
          <w:rFonts w:hint="eastAsia" w:ascii="仿宋" w:hAnsi="仿宋" w:eastAsia="仿宋" w:cs="仿宋"/>
          <w:sz w:val="24"/>
        </w:rPr>
      </w:pPr>
      <w:r>
        <w:rPr>
          <w:rFonts w:hint="eastAsia" w:ascii="仿宋" w:hAnsi="仿宋" w:eastAsia="仿宋" w:cs="仿宋"/>
          <w:sz w:val="24"/>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1.5.7违约责任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1" w:firstLineChars="200"/>
        <w:outlineLvl w:val="0"/>
        <w:rPr>
          <w:rFonts w:hint="eastAsia" w:ascii="仿宋" w:hAnsi="仿宋" w:eastAsia="仿宋" w:cs="仿宋"/>
          <w:b/>
          <w:sz w:val="24"/>
        </w:rPr>
      </w:pPr>
      <w:bookmarkStart w:id="30" w:name="_Toc28375"/>
      <w:bookmarkStart w:id="31" w:name="_Toc15583"/>
      <w:bookmarkStart w:id="32" w:name="_Toc16021"/>
      <w:r>
        <w:rPr>
          <w:rFonts w:hint="eastAsia" w:ascii="仿宋" w:hAnsi="仿宋" w:eastAsia="仿宋" w:cs="仿宋"/>
          <w:b/>
          <w:sz w:val="24"/>
        </w:rPr>
        <w:t>1.6合同争议的解决</w:t>
      </w:r>
      <w:bookmarkEnd w:id="30"/>
      <w:bookmarkEnd w:id="31"/>
      <w:bookmarkEnd w:id="32"/>
    </w:p>
    <w:p>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hint="eastAsia" w:ascii="仿宋" w:hAnsi="仿宋" w:eastAsia="仿宋" w:cs="仿宋"/>
          <w:sz w:val="24"/>
        </w:rPr>
      </w:pPr>
      <w:r>
        <w:rPr>
          <w:rFonts w:hint="eastAsia" w:ascii="仿宋" w:hAnsi="仿宋" w:eastAsia="仿宋" w:cs="仿宋"/>
          <w:sz w:val="24"/>
        </w:rPr>
        <w:t>1.6.1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rPr>
      </w:pPr>
      <w:r>
        <w:rPr>
          <w:rFonts w:hint="eastAsia" w:ascii="仿宋" w:hAnsi="仿宋" w:eastAsia="仿宋" w:cs="仿宋"/>
          <w:sz w:val="24"/>
        </w:rPr>
        <w:t>1.6.2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1" w:firstLineChars="200"/>
        <w:outlineLvl w:val="0"/>
        <w:rPr>
          <w:rFonts w:hint="eastAsia" w:ascii="仿宋" w:hAnsi="仿宋" w:eastAsia="仿宋" w:cs="仿宋"/>
          <w:b/>
          <w:sz w:val="24"/>
        </w:rPr>
      </w:pPr>
      <w:bookmarkStart w:id="33" w:name="_Toc15322"/>
      <w:bookmarkStart w:id="34" w:name="_Toc7245"/>
      <w:bookmarkStart w:id="35" w:name="_Toc11173"/>
      <w:r>
        <w:rPr>
          <w:rFonts w:hint="eastAsia" w:ascii="仿宋" w:hAnsi="仿宋" w:eastAsia="仿宋" w:cs="仿宋"/>
          <w:b/>
          <w:sz w:val="24"/>
        </w:rPr>
        <w:t>1.7合同生效</w:t>
      </w:r>
      <w:bookmarkEnd w:id="33"/>
      <w:bookmarkEnd w:id="34"/>
      <w:bookmarkEnd w:id="35"/>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法定代表人或法定代表人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开户账号：开户账号：</w:t>
      </w:r>
    </w:p>
    <w:p>
      <w:pPr>
        <w:rPr>
          <w:rFonts w:hint="eastAsia" w:ascii="仿宋" w:hAnsi="仿宋" w:eastAsia="仿宋" w:cs="仿宋"/>
          <w:sz w:val="24"/>
          <w:u w:val="single"/>
        </w:rPr>
      </w:pPr>
    </w:p>
    <w:p>
      <w:pPr>
        <w:pStyle w:val="284"/>
        <w:pageBreakBefore/>
        <w:spacing w:line="560" w:lineRule="exact"/>
        <w:ind w:firstLine="723"/>
        <w:jc w:val="center"/>
        <w:rPr>
          <w:rFonts w:hint="eastAsia" w:ascii="仿宋" w:hAnsi="仿宋" w:eastAsia="仿宋" w:cs="仿宋"/>
          <w:b/>
          <w:sz w:val="36"/>
          <w:szCs w:val="36"/>
        </w:rPr>
      </w:pPr>
      <w:bookmarkStart w:id="36" w:name="_Toc331685783"/>
      <w:r>
        <w:rPr>
          <w:rFonts w:hint="eastAsia" w:ascii="仿宋" w:hAnsi="仿宋" w:eastAsia="仿宋" w:cs="仿宋"/>
          <w:b/>
          <w:sz w:val="36"/>
          <w:szCs w:val="36"/>
        </w:rPr>
        <w:t>第二部分合同一般条款</w:t>
      </w:r>
      <w:bookmarkEnd w:id="36"/>
    </w:p>
    <w:p>
      <w:pPr>
        <w:spacing w:line="560" w:lineRule="exact"/>
        <w:ind w:firstLine="481" w:firstLineChars="200"/>
        <w:outlineLvl w:val="0"/>
        <w:rPr>
          <w:rFonts w:hint="eastAsia" w:ascii="仿宋" w:hAnsi="仿宋" w:eastAsia="仿宋" w:cs="仿宋"/>
          <w:b/>
          <w:sz w:val="24"/>
        </w:rPr>
      </w:pPr>
      <w:bookmarkStart w:id="37" w:name="_Toc279701240"/>
      <w:bookmarkStart w:id="38" w:name="_Toc19614"/>
      <w:bookmarkStart w:id="39" w:name="_Ref467379214"/>
      <w:bookmarkStart w:id="40" w:name="_Ref467379101"/>
      <w:bookmarkStart w:id="41" w:name="_Ref467378499"/>
      <w:bookmarkStart w:id="42" w:name="_Toc259093669"/>
      <w:bookmarkStart w:id="43" w:name="_Toc16917"/>
      <w:bookmarkStart w:id="44" w:name="_Toc28763"/>
      <w:bookmarkStart w:id="45" w:name="_Ref467379205"/>
      <w:bookmarkStart w:id="46" w:name="_Ref467379094"/>
      <w:bookmarkStart w:id="47" w:name="_Ref467378404"/>
      <w:bookmarkStart w:id="48" w:name="_Ref467379109"/>
      <w:bookmarkStart w:id="49" w:name="_Ref467379195"/>
      <w:bookmarkStart w:id="50" w:name="_Toc487900349"/>
      <w:bookmarkStart w:id="51" w:name="_Ref467378463"/>
      <w:bookmarkStart w:id="52" w:name="_Ref467379225"/>
      <w:r>
        <w:rPr>
          <w:rFonts w:hint="eastAsia" w:ascii="仿宋" w:hAnsi="仿宋" w:eastAsia="仿宋" w:cs="仿宋"/>
          <w:b/>
          <w:sz w:val="24"/>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sz w:val="24"/>
        </w:rPr>
      </w:pPr>
      <w:bookmarkStart w:id="53" w:name="_Ref467378840"/>
      <w:r>
        <w:rPr>
          <w:rFonts w:hint="eastAsia" w:ascii="仿宋" w:hAnsi="仿宋" w:eastAsia="仿宋" w:cs="仿宋"/>
          <w:sz w:val="24"/>
        </w:rPr>
        <w:t>2.1.4 “甲方”系指与中标供应商签署合同的采购人</w:t>
      </w:r>
      <w:bookmarkEnd w:id="53"/>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bookmarkStart w:id="54" w:name="_Ref467379400"/>
      <w:r>
        <w:rPr>
          <w:rFonts w:hint="eastAsia" w:ascii="仿宋" w:hAnsi="仿宋" w:eastAsia="仿宋" w:cs="仿宋"/>
          <w:sz w:val="24"/>
        </w:rPr>
        <w:t>2.1.5 “乙方”系指根据合同约定交付货物的中标供应商</w:t>
      </w:r>
      <w:bookmarkEnd w:id="54"/>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bookmarkStart w:id="55" w:name="_Ref467379436"/>
      <w:r>
        <w:rPr>
          <w:rFonts w:hint="eastAsia" w:ascii="仿宋" w:hAnsi="仿宋" w:eastAsia="仿宋" w:cs="仿宋"/>
          <w:sz w:val="24"/>
        </w:rPr>
        <w:t>2.1.6 “现场”系指合同约定货物将要运至或者安装的地点。</w:t>
      </w:r>
      <w:bookmarkEnd w:id="55"/>
    </w:p>
    <w:p>
      <w:pPr>
        <w:spacing w:line="560" w:lineRule="exact"/>
        <w:ind w:firstLine="481" w:firstLineChars="200"/>
        <w:outlineLvl w:val="0"/>
        <w:rPr>
          <w:rFonts w:hint="eastAsia" w:ascii="仿宋" w:hAnsi="仿宋" w:eastAsia="仿宋" w:cs="仿宋"/>
          <w:b/>
          <w:sz w:val="24"/>
        </w:rPr>
      </w:pPr>
      <w:bookmarkStart w:id="56" w:name="_Toc259093670"/>
      <w:bookmarkStart w:id="57" w:name="_Toc27635"/>
      <w:bookmarkStart w:id="58" w:name="_Toc13336"/>
      <w:bookmarkStart w:id="59" w:name="_Toc32504"/>
      <w:bookmarkStart w:id="60" w:name="_Toc487900350"/>
      <w:bookmarkStart w:id="61" w:name="_Toc279701241"/>
      <w:r>
        <w:rPr>
          <w:rFonts w:hint="eastAsia" w:ascii="仿宋" w:hAnsi="仿宋" w:eastAsia="仿宋" w:cs="仿宋"/>
          <w:b/>
          <w:sz w:val="24"/>
        </w:rPr>
        <w:t>2.2 技术规范</w:t>
      </w:r>
      <w:bookmarkEnd w:id="56"/>
      <w:bookmarkEnd w:id="57"/>
      <w:bookmarkEnd w:id="58"/>
      <w:bookmarkEnd w:id="59"/>
      <w:bookmarkEnd w:id="60"/>
      <w:bookmarkEnd w:id="6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1" w:firstLineChars="200"/>
        <w:outlineLvl w:val="0"/>
        <w:rPr>
          <w:rFonts w:hint="eastAsia" w:ascii="仿宋" w:hAnsi="仿宋" w:eastAsia="仿宋" w:cs="仿宋"/>
          <w:b/>
          <w:sz w:val="24"/>
        </w:rPr>
      </w:pPr>
      <w:bookmarkStart w:id="62" w:name="_Toc9829"/>
      <w:bookmarkStart w:id="63" w:name="_Toc279701242"/>
      <w:bookmarkStart w:id="64" w:name="_Toc259093671"/>
      <w:bookmarkStart w:id="65" w:name="_Toc487900351"/>
      <w:bookmarkStart w:id="66" w:name="_Toc31634"/>
      <w:bookmarkStart w:id="67" w:name="_Toc27853"/>
      <w:r>
        <w:rPr>
          <w:rFonts w:hint="eastAsia" w:ascii="仿宋" w:hAnsi="仿宋" w:eastAsia="仿宋" w:cs="仿宋"/>
          <w:b/>
          <w:sz w:val="24"/>
        </w:rPr>
        <w:t>2.3 知识产权</w:t>
      </w:r>
      <w:bookmarkEnd w:id="62"/>
      <w:bookmarkEnd w:id="63"/>
      <w:bookmarkEnd w:id="64"/>
      <w:bookmarkEnd w:id="65"/>
      <w:bookmarkEnd w:id="66"/>
      <w:bookmarkEnd w:id="6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1" w:firstLineChars="200"/>
        <w:outlineLvl w:val="0"/>
        <w:rPr>
          <w:rFonts w:hint="eastAsia" w:ascii="仿宋" w:hAnsi="仿宋" w:eastAsia="仿宋" w:cs="仿宋"/>
          <w:b/>
          <w:sz w:val="24"/>
        </w:rPr>
      </w:pPr>
      <w:bookmarkStart w:id="68" w:name="_Toc4194"/>
      <w:bookmarkStart w:id="69" w:name="_Toc11932"/>
      <w:bookmarkStart w:id="70" w:name="_Toc29149"/>
      <w:r>
        <w:rPr>
          <w:rFonts w:hint="eastAsia" w:ascii="仿宋" w:hAnsi="仿宋" w:eastAsia="仿宋" w:cs="仿宋"/>
          <w:b/>
          <w:sz w:val="24"/>
        </w:rPr>
        <w:t>2.4 包装和装运</w:t>
      </w:r>
      <w:bookmarkEnd w:id="68"/>
      <w:bookmarkEnd w:id="69"/>
      <w:bookmarkEnd w:id="7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1" w:firstLineChars="200"/>
        <w:outlineLvl w:val="0"/>
        <w:rPr>
          <w:rFonts w:hint="eastAsia" w:ascii="仿宋" w:hAnsi="仿宋" w:eastAsia="仿宋" w:cs="仿宋"/>
          <w:b/>
          <w:sz w:val="24"/>
        </w:rPr>
      </w:pPr>
      <w:bookmarkStart w:id="71" w:name="_Toc259093674"/>
      <w:bookmarkStart w:id="72" w:name="_Toc487900354"/>
      <w:bookmarkStart w:id="73" w:name="_Ref467378591"/>
      <w:bookmarkStart w:id="74" w:name="_Ref467379527"/>
      <w:bookmarkStart w:id="75" w:name="_Ref467379542"/>
      <w:bookmarkStart w:id="76" w:name="_Ref467378541"/>
      <w:bookmarkStart w:id="77" w:name="_Ref467379536"/>
      <w:bookmarkStart w:id="78" w:name="_Toc279701245"/>
      <w:bookmarkStart w:id="79" w:name="_Toc26182"/>
      <w:bookmarkStart w:id="80" w:name="_Toc30272"/>
      <w:bookmarkStart w:id="81" w:name="_Toc19074"/>
      <w:r>
        <w:rPr>
          <w:rFonts w:hint="eastAsia" w:ascii="仿宋" w:hAnsi="仿宋" w:eastAsia="仿宋" w:cs="仿宋"/>
          <w:b/>
          <w:sz w:val="24"/>
        </w:rPr>
        <w:t>2.</w:t>
      </w:r>
      <w:bookmarkEnd w:id="71"/>
      <w:bookmarkEnd w:id="72"/>
      <w:bookmarkEnd w:id="73"/>
      <w:bookmarkEnd w:id="74"/>
      <w:bookmarkEnd w:id="75"/>
      <w:bookmarkEnd w:id="76"/>
      <w:bookmarkEnd w:id="77"/>
      <w:bookmarkEnd w:id="78"/>
      <w:r>
        <w:rPr>
          <w:rFonts w:hint="eastAsia" w:ascii="仿宋" w:hAnsi="仿宋" w:eastAsia="仿宋" w:cs="仿宋"/>
          <w:b/>
          <w:sz w:val="24"/>
        </w:rPr>
        <w:t>5 履约检查和问题反馈</w:t>
      </w:r>
      <w:bookmarkEnd w:id="79"/>
      <w:bookmarkEnd w:id="80"/>
      <w:bookmarkEnd w:id="81"/>
    </w:p>
    <w:p>
      <w:pPr>
        <w:spacing w:line="560" w:lineRule="exact"/>
        <w:ind w:firstLine="480" w:firstLineChars="200"/>
        <w:rPr>
          <w:rFonts w:hint="eastAsia" w:ascii="仿宋" w:hAnsi="仿宋" w:eastAsia="仿宋" w:cs="仿宋"/>
          <w:sz w:val="24"/>
        </w:rPr>
      </w:pPr>
      <w:bookmarkStart w:id="82" w:name="_Ref467379657"/>
      <w:r>
        <w:rPr>
          <w:rFonts w:hint="eastAsia" w:ascii="仿宋" w:hAnsi="仿宋" w:eastAsia="仿宋" w:cs="仿宋"/>
          <w:sz w:val="24"/>
        </w:rPr>
        <w:t>2.5.1</w:t>
      </w:r>
      <w:bookmarkEnd w:id="82"/>
      <w:bookmarkStart w:id="83" w:name="_Toc186431854"/>
      <w:bookmarkStart w:id="84" w:name="_Toc259093676"/>
      <w:bookmarkStart w:id="85" w:name="_Ref467379793"/>
      <w:bookmarkStart w:id="86" w:name="_Toc279701247"/>
      <w:bookmarkStart w:id="87" w:name="_Toc487900357"/>
      <w:bookmarkStart w:id="88" w:name="_Ref46737980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3"/>
      <w:bookmarkStart w:id="89" w:name="_Toc186431855"/>
      <w:r>
        <w:rPr>
          <w:rFonts w:hint="eastAsia" w:ascii="仿宋" w:hAnsi="仿宋" w:eastAsia="仿宋" w:cs="仿宋"/>
          <w:sz w:val="24"/>
        </w:rPr>
        <w:t>。</w:t>
      </w:r>
    </w:p>
    <w:bookmarkEnd w:id="84"/>
    <w:bookmarkEnd w:id="85"/>
    <w:bookmarkEnd w:id="86"/>
    <w:bookmarkEnd w:id="87"/>
    <w:bookmarkEnd w:id="88"/>
    <w:bookmarkEnd w:id="89"/>
    <w:p>
      <w:pPr>
        <w:spacing w:line="560" w:lineRule="exact"/>
        <w:ind w:firstLine="481" w:firstLineChars="200"/>
        <w:outlineLvl w:val="0"/>
        <w:rPr>
          <w:rFonts w:hint="eastAsia" w:ascii="仿宋" w:hAnsi="仿宋" w:eastAsia="仿宋" w:cs="仿宋"/>
          <w:b/>
          <w:sz w:val="24"/>
        </w:rPr>
      </w:pPr>
      <w:bookmarkStart w:id="90" w:name="_Ref467379852"/>
      <w:bookmarkStart w:id="91" w:name="_Ref467379923"/>
      <w:bookmarkStart w:id="92" w:name="_Toc279701248"/>
      <w:bookmarkStart w:id="93" w:name="_Toc259093677"/>
      <w:bookmarkStart w:id="94" w:name="_Toc487900358"/>
      <w:bookmarkStart w:id="95" w:name="_Ref467379863"/>
      <w:bookmarkStart w:id="96" w:name="_Toc774"/>
      <w:bookmarkStart w:id="97" w:name="_Toc16110"/>
      <w:bookmarkStart w:id="98" w:name="_Toc3225"/>
      <w:r>
        <w:rPr>
          <w:rFonts w:hint="eastAsia" w:ascii="仿宋" w:hAnsi="仿宋" w:eastAsia="仿宋" w:cs="仿宋"/>
          <w:b/>
          <w:sz w:val="24"/>
        </w:rPr>
        <w:t>2.6 技术资料</w:t>
      </w:r>
      <w:bookmarkEnd w:id="90"/>
      <w:bookmarkEnd w:id="91"/>
      <w:bookmarkEnd w:id="92"/>
      <w:bookmarkEnd w:id="93"/>
      <w:bookmarkEnd w:id="94"/>
      <w:bookmarkEnd w:id="95"/>
      <w:r>
        <w:rPr>
          <w:rFonts w:hint="eastAsia" w:ascii="仿宋" w:hAnsi="仿宋" w:eastAsia="仿宋" w:cs="仿宋"/>
          <w:b/>
          <w:sz w:val="24"/>
        </w:rPr>
        <w:t>和保密义务</w:t>
      </w:r>
      <w:bookmarkEnd w:id="96"/>
      <w:bookmarkEnd w:id="97"/>
      <w:bookmarkEnd w:id="9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1" w:firstLineChars="200"/>
        <w:outlineLvl w:val="0"/>
        <w:rPr>
          <w:rFonts w:hint="eastAsia" w:ascii="仿宋" w:hAnsi="仿宋" w:eastAsia="仿宋" w:cs="仿宋"/>
          <w:b/>
          <w:sz w:val="24"/>
        </w:rPr>
      </w:pPr>
      <w:bookmarkStart w:id="99" w:name="_Toc7860"/>
      <w:r>
        <w:rPr>
          <w:rFonts w:hint="eastAsia" w:ascii="仿宋" w:hAnsi="仿宋" w:eastAsia="仿宋" w:cs="仿宋"/>
          <w:b/>
          <w:sz w:val="24"/>
        </w:rPr>
        <w:t>2.7 质量保证</w:t>
      </w:r>
      <w:bookmarkEnd w:id="9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1" w:firstLineChars="200"/>
        <w:outlineLvl w:val="0"/>
        <w:rPr>
          <w:rFonts w:hint="eastAsia" w:ascii="仿宋" w:hAnsi="仿宋" w:eastAsia="仿宋" w:cs="仿宋"/>
          <w:b/>
          <w:sz w:val="24"/>
        </w:rPr>
      </w:pPr>
      <w:bookmarkStart w:id="100" w:name="_Toc17244"/>
      <w:bookmarkStart w:id="101" w:name="_Toc487900362"/>
      <w:bookmarkStart w:id="102" w:name="_Toc279701252"/>
      <w:bookmarkStart w:id="103" w:name="_Toc259093681"/>
      <w:r>
        <w:rPr>
          <w:rFonts w:hint="eastAsia" w:ascii="仿宋" w:hAnsi="仿宋" w:eastAsia="仿宋" w:cs="仿宋"/>
          <w:b/>
          <w:sz w:val="24"/>
        </w:rPr>
        <w:t>2.8 货物的风险负担</w:t>
      </w:r>
      <w:bookmarkEnd w:id="100"/>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1" w:firstLineChars="200"/>
        <w:outlineLvl w:val="0"/>
        <w:rPr>
          <w:rFonts w:hint="eastAsia" w:ascii="仿宋" w:hAnsi="仿宋" w:eastAsia="仿宋" w:cs="仿宋"/>
          <w:b/>
          <w:sz w:val="24"/>
        </w:rPr>
      </w:pPr>
      <w:bookmarkStart w:id="104" w:name="_Toc14055"/>
      <w:r>
        <w:rPr>
          <w:rFonts w:hint="eastAsia" w:ascii="仿宋" w:hAnsi="仿宋" w:eastAsia="仿宋" w:cs="仿宋"/>
          <w:b/>
          <w:sz w:val="24"/>
        </w:rPr>
        <w:t>2.9 延迟交货</w:t>
      </w:r>
      <w:bookmarkEnd w:id="101"/>
      <w:bookmarkEnd w:id="102"/>
      <w:bookmarkEnd w:id="103"/>
      <w:bookmarkEnd w:id="10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1" w:firstLineChars="200"/>
        <w:outlineLvl w:val="0"/>
        <w:rPr>
          <w:rFonts w:hint="eastAsia" w:ascii="仿宋" w:hAnsi="仿宋" w:eastAsia="仿宋" w:cs="仿宋"/>
          <w:b/>
          <w:sz w:val="24"/>
        </w:rPr>
      </w:pPr>
      <w:bookmarkStart w:id="105" w:name="_Toc7502"/>
      <w:bookmarkStart w:id="106" w:name="_Ref467378121"/>
      <w:bookmarkStart w:id="107" w:name="_Toc487900364"/>
      <w:bookmarkStart w:id="108" w:name="_Toc279701254"/>
      <w:bookmarkStart w:id="109" w:name="_Toc259093683"/>
      <w:r>
        <w:rPr>
          <w:rFonts w:hint="eastAsia" w:ascii="仿宋" w:hAnsi="仿宋" w:eastAsia="仿宋" w:cs="仿宋"/>
          <w:b/>
          <w:sz w:val="24"/>
        </w:rPr>
        <w:t>2.10 合同变更</w:t>
      </w:r>
      <w:bookmarkEnd w:id="10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0" w:name="_Toc487900369"/>
      <w:bookmarkStart w:id="111" w:name="_Toc279701259"/>
      <w:bookmarkStart w:id="112" w:name="_Toc259093688"/>
    </w:p>
    <w:p>
      <w:pPr>
        <w:spacing w:line="560" w:lineRule="exact"/>
        <w:ind w:firstLine="481" w:firstLineChars="200"/>
        <w:outlineLvl w:val="0"/>
        <w:rPr>
          <w:rFonts w:hint="eastAsia" w:ascii="仿宋" w:hAnsi="仿宋" w:eastAsia="仿宋" w:cs="仿宋"/>
          <w:b/>
          <w:sz w:val="24"/>
        </w:rPr>
      </w:pPr>
      <w:bookmarkStart w:id="113" w:name="_Toc22955"/>
      <w:bookmarkStart w:id="114" w:name="_Toc10366"/>
      <w:bookmarkStart w:id="115" w:name="_Toc15237"/>
      <w:r>
        <w:rPr>
          <w:rFonts w:hint="eastAsia" w:ascii="仿宋" w:hAnsi="仿宋" w:eastAsia="仿宋" w:cs="仿宋"/>
          <w:b/>
          <w:sz w:val="24"/>
        </w:rPr>
        <w:t>2.11 合同转让</w:t>
      </w:r>
      <w:bookmarkEnd w:id="110"/>
      <w:bookmarkEnd w:id="111"/>
      <w:bookmarkEnd w:id="112"/>
      <w:r>
        <w:rPr>
          <w:rFonts w:hint="eastAsia" w:ascii="仿宋" w:hAnsi="仿宋" w:eastAsia="仿宋" w:cs="仿宋"/>
          <w:b/>
          <w:sz w:val="24"/>
        </w:rPr>
        <w:t>和分包</w:t>
      </w:r>
      <w:bookmarkEnd w:id="113"/>
      <w:bookmarkEnd w:id="114"/>
      <w:bookmarkEnd w:id="115"/>
      <w:r>
        <w:rPr>
          <w:rFonts w:hint="eastAsia" w:ascii="仿宋" w:hAnsi="仿宋" w:eastAsia="仿宋" w:cs="仿宋"/>
          <w:b/>
          <w:sz w:val="24"/>
        </w:rPr>
        <w:t>（如有）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1" w:firstLineChars="200"/>
        <w:outlineLvl w:val="0"/>
        <w:rPr>
          <w:rFonts w:hint="eastAsia" w:ascii="仿宋" w:hAnsi="仿宋" w:eastAsia="仿宋" w:cs="仿宋"/>
          <w:b/>
          <w:sz w:val="24"/>
        </w:rPr>
      </w:pPr>
      <w:bookmarkStart w:id="116" w:name="_Toc16508"/>
      <w:bookmarkStart w:id="117" w:name="_Toc14066"/>
      <w:bookmarkStart w:id="118" w:name="_Toc13566"/>
      <w:r>
        <w:rPr>
          <w:rFonts w:hint="eastAsia" w:ascii="仿宋" w:hAnsi="仿宋" w:eastAsia="仿宋" w:cs="仿宋"/>
          <w:b/>
          <w:sz w:val="24"/>
        </w:rPr>
        <w:t>2.12 不可抗力</w:t>
      </w:r>
      <w:bookmarkEnd w:id="116"/>
      <w:bookmarkEnd w:id="117"/>
      <w:bookmarkEnd w:id="11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1" w:firstLineChars="200"/>
        <w:outlineLvl w:val="0"/>
        <w:rPr>
          <w:rFonts w:hint="eastAsia" w:ascii="仿宋" w:hAnsi="仿宋" w:eastAsia="仿宋" w:cs="仿宋"/>
          <w:b/>
          <w:sz w:val="24"/>
        </w:rPr>
      </w:pPr>
      <w:bookmarkStart w:id="119" w:name="_Toc30676"/>
      <w:bookmarkStart w:id="120" w:name="_Toc259093684"/>
      <w:bookmarkStart w:id="121" w:name="_Toc689"/>
      <w:bookmarkStart w:id="122" w:name="_Toc6969"/>
      <w:bookmarkStart w:id="123" w:name="_Toc279701255"/>
      <w:bookmarkStart w:id="124" w:name="_Toc487900365"/>
      <w:r>
        <w:rPr>
          <w:rFonts w:hint="eastAsia" w:ascii="仿宋" w:hAnsi="仿宋" w:eastAsia="仿宋" w:cs="仿宋"/>
          <w:b/>
          <w:sz w:val="24"/>
        </w:rPr>
        <w:t>2.13 税费</w:t>
      </w:r>
      <w:bookmarkEnd w:id="119"/>
      <w:bookmarkEnd w:id="120"/>
      <w:bookmarkEnd w:id="121"/>
      <w:bookmarkEnd w:id="122"/>
      <w:bookmarkEnd w:id="123"/>
      <w:bookmarkEnd w:id="12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1" w:firstLineChars="200"/>
        <w:outlineLvl w:val="0"/>
        <w:rPr>
          <w:rFonts w:hint="eastAsia" w:ascii="仿宋" w:hAnsi="仿宋" w:eastAsia="仿宋" w:cs="仿宋"/>
          <w:b/>
          <w:sz w:val="24"/>
        </w:rPr>
      </w:pPr>
      <w:bookmarkStart w:id="125" w:name="_Toc487900368"/>
      <w:bookmarkStart w:id="126" w:name="_Toc259093687"/>
      <w:bookmarkStart w:id="127" w:name="_Toc7102"/>
      <w:bookmarkStart w:id="128" w:name="_Toc16959"/>
      <w:bookmarkStart w:id="129" w:name="_Toc279701258"/>
      <w:bookmarkStart w:id="130" w:name="_Toc8298"/>
      <w:r>
        <w:rPr>
          <w:rFonts w:hint="eastAsia" w:ascii="仿宋" w:hAnsi="仿宋" w:eastAsia="仿宋" w:cs="仿宋"/>
          <w:b/>
          <w:sz w:val="24"/>
        </w:rPr>
        <w:t>2.14乙方破产</w:t>
      </w:r>
      <w:bookmarkEnd w:id="125"/>
      <w:bookmarkEnd w:id="126"/>
      <w:bookmarkEnd w:id="127"/>
      <w:bookmarkEnd w:id="128"/>
      <w:bookmarkEnd w:id="129"/>
      <w:bookmarkEnd w:id="13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1" w:firstLineChars="200"/>
        <w:outlineLvl w:val="0"/>
        <w:rPr>
          <w:rFonts w:hint="eastAsia" w:ascii="仿宋" w:hAnsi="仿宋" w:eastAsia="仿宋" w:cs="仿宋"/>
          <w:b/>
          <w:sz w:val="24"/>
        </w:rPr>
      </w:pPr>
      <w:bookmarkStart w:id="131" w:name="_Toc29333"/>
      <w:bookmarkStart w:id="132" w:name="_Toc6134"/>
      <w:bookmarkStart w:id="133" w:name="_Toc15387"/>
      <w:r>
        <w:rPr>
          <w:rFonts w:hint="eastAsia" w:ascii="仿宋" w:hAnsi="仿宋" w:eastAsia="仿宋" w:cs="仿宋"/>
          <w:b/>
          <w:sz w:val="24"/>
        </w:rPr>
        <w:t>2.15 合同中止、终止</w:t>
      </w:r>
      <w:bookmarkEnd w:id="131"/>
      <w:bookmarkEnd w:id="132"/>
      <w:bookmarkEnd w:id="13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1" w:firstLineChars="200"/>
        <w:outlineLvl w:val="0"/>
        <w:rPr>
          <w:rFonts w:hint="eastAsia" w:ascii="仿宋" w:hAnsi="仿宋" w:eastAsia="仿宋" w:cs="仿宋"/>
          <w:b/>
          <w:sz w:val="24"/>
        </w:rPr>
      </w:pPr>
      <w:bookmarkStart w:id="134" w:name="_Toc1125"/>
      <w:bookmarkStart w:id="135" w:name="_Toc14563"/>
      <w:bookmarkStart w:id="136" w:name="_Toc6596"/>
      <w:r>
        <w:rPr>
          <w:rFonts w:hint="eastAsia" w:ascii="仿宋" w:hAnsi="仿宋" w:eastAsia="仿宋" w:cs="仿宋"/>
          <w:b/>
          <w:sz w:val="24"/>
        </w:rPr>
        <w:t>2.16检验和验收</w:t>
      </w:r>
      <w:bookmarkEnd w:id="134"/>
      <w:bookmarkEnd w:id="135"/>
      <w:bookmarkEnd w:id="136"/>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2.16.1货物交付前，乙方应对货物的质量、数量等方面进行详细、全面的检验，并向甲方出具证明货物符合合同约定的文件；货物交付时，乙方在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6"/>
    <w:bookmarkEnd w:id="107"/>
    <w:bookmarkEnd w:id="108"/>
    <w:bookmarkEnd w:id="109"/>
    <w:p>
      <w:pPr>
        <w:spacing w:line="560" w:lineRule="exact"/>
        <w:ind w:firstLine="481" w:firstLineChars="200"/>
        <w:outlineLvl w:val="0"/>
        <w:rPr>
          <w:rFonts w:hint="eastAsia" w:ascii="仿宋" w:hAnsi="仿宋" w:eastAsia="仿宋" w:cs="仿宋"/>
          <w:b/>
          <w:sz w:val="24"/>
        </w:rPr>
      </w:pPr>
      <w:bookmarkStart w:id="137" w:name="_Toc259093690"/>
      <w:bookmarkStart w:id="138" w:name="_Toc487900371"/>
      <w:bookmarkStart w:id="139" w:name="_Toc279701261"/>
      <w:bookmarkStart w:id="140" w:name="_Toc11284"/>
      <w:bookmarkStart w:id="141" w:name="_Toc19604"/>
      <w:bookmarkStart w:id="142" w:name="_Toc25182"/>
      <w:r>
        <w:rPr>
          <w:rFonts w:hint="eastAsia" w:ascii="仿宋" w:hAnsi="仿宋" w:eastAsia="仿宋" w:cs="仿宋"/>
          <w:b/>
          <w:sz w:val="24"/>
        </w:rPr>
        <w:t>2.17 通知</w:t>
      </w:r>
      <w:bookmarkEnd w:id="137"/>
      <w:bookmarkEnd w:id="138"/>
      <w:bookmarkEnd w:id="139"/>
      <w:r>
        <w:rPr>
          <w:rFonts w:hint="eastAsia" w:ascii="仿宋" w:hAnsi="仿宋" w:eastAsia="仿宋" w:cs="仿宋"/>
          <w:b/>
          <w:sz w:val="24"/>
        </w:rPr>
        <w:t>和送达</w:t>
      </w:r>
      <w:bookmarkEnd w:id="140"/>
      <w:bookmarkEnd w:id="141"/>
      <w:bookmarkEnd w:id="142"/>
    </w:p>
    <w:p>
      <w:pPr>
        <w:spacing w:line="560" w:lineRule="exact"/>
        <w:ind w:firstLine="480" w:firstLineChars="200"/>
        <w:rPr>
          <w:rFonts w:hint="eastAsia" w:ascii="仿宋" w:hAnsi="仿宋" w:eastAsia="仿宋" w:cs="仿宋"/>
          <w:sz w:val="24"/>
        </w:rPr>
      </w:pPr>
      <w:bookmarkStart w:id="143" w:name="_Toc3135"/>
      <w:bookmarkStart w:id="144" w:name="_Toc6698"/>
      <w:bookmarkStart w:id="145" w:name="_Toc259093691"/>
      <w:bookmarkStart w:id="146" w:name="_Toc279701262"/>
      <w:bookmarkStart w:id="147" w:name="_Toc487900372"/>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3"/>
      <w:bookmarkEnd w:id="144"/>
    </w:p>
    <w:p>
      <w:pPr>
        <w:spacing w:line="560" w:lineRule="exact"/>
        <w:ind w:firstLine="480" w:firstLineChars="200"/>
        <w:rPr>
          <w:rFonts w:hint="eastAsia" w:ascii="仿宋" w:hAnsi="仿宋" w:eastAsia="仿宋" w:cs="仿宋"/>
          <w:sz w:val="24"/>
        </w:rPr>
      </w:pPr>
      <w:bookmarkStart w:id="148" w:name="_Toc23128"/>
      <w:bookmarkStart w:id="149"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pPr>
        <w:spacing w:line="560" w:lineRule="exact"/>
        <w:ind w:firstLine="481" w:firstLineChars="200"/>
        <w:outlineLvl w:val="0"/>
        <w:rPr>
          <w:rFonts w:hint="eastAsia" w:ascii="仿宋" w:hAnsi="仿宋" w:eastAsia="仿宋" w:cs="仿宋"/>
          <w:b/>
          <w:sz w:val="24"/>
        </w:rPr>
      </w:pPr>
      <w:bookmarkStart w:id="150" w:name="_Toc18540"/>
      <w:bookmarkStart w:id="151" w:name="_Toc30599"/>
      <w:bookmarkStart w:id="152" w:name="_Toc4355"/>
      <w:r>
        <w:rPr>
          <w:rFonts w:hint="eastAsia" w:ascii="仿宋" w:hAnsi="仿宋" w:eastAsia="仿宋" w:cs="仿宋"/>
          <w:b/>
          <w:sz w:val="24"/>
        </w:rPr>
        <w:t>2.18 计量单位</w:t>
      </w:r>
      <w:bookmarkEnd w:id="145"/>
      <w:bookmarkEnd w:id="146"/>
      <w:bookmarkEnd w:id="147"/>
      <w:bookmarkEnd w:id="150"/>
      <w:bookmarkEnd w:id="151"/>
      <w:bookmarkEnd w:id="15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1" w:firstLineChars="200"/>
        <w:outlineLvl w:val="0"/>
        <w:rPr>
          <w:rFonts w:hint="eastAsia" w:ascii="仿宋" w:hAnsi="仿宋" w:eastAsia="仿宋" w:cs="仿宋"/>
          <w:b/>
          <w:sz w:val="24"/>
        </w:rPr>
      </w:pPr>
      <w:bookmarkStart w:id="153" w:name="_Toc12773"/>
      <w:bookmarkStart w:id="154" w:name="_Toc487900373"/>
      <w:bookmarkStart w:id="155" w:name="_Toc279701263"/>
      <w:bookmarkStart w:id="156" w:name="_Toc18567"/>
      <w:bookmarkStart w:id="157" w:name="_Toc259093692"/>
      <w:bookmarkStart w:id="158" w:name="_Toc10330"/>
      <w:r>
        <w:rPr>
          <w:rFonts w:hint="eastAsia" w:ascii="仿宋" w:hAnsi="仿宋" w:eastAsia="仿宋" w:cs="仿宋"/>
          <w:b/>
          <w:sz w:val="24"/>
        </w:rPr>
        <w:t>2.19 合同使用的文字和适用的法律</w:t>
      </w:r>
      <w:bookmarkEnd w:id="153"/>
      <w:bookmarkEnd w:id="154"/>
      <w:bookmarkEnd w:id="155"/>
      <w:bookmarkEnd w:id="156"/>
      <w:bookmarkEnd w:id="157"/>
      <w:bookmarkEnd w:id="15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1" w:firstLineChars="200"/>
        <w:outlineLvl w:val="0"/>
        <w:rPr>
          <w:rFonts w:hint="eastAsia" w:ascii="仿宋" w:hAnsi="仿宋" w:eastAsia="仿宋" w:cs="仿宋"/>
          <w:b/>
          <w:sz w:val="24"/>
        </w:rPr>
      </w:pPr>
      <w:bookmarkStart w:id="159" w:name="_Toc16673"/>
      <w:bookmarkStart w:id="160" w:name="_Toc279701264"/>
      <w:bookmarkStart w:id="161" w:name="_Toc12004"/>
      <w:bookmarkStart w:id="162" w:name="_Toc3148"/>
      <w:bookmarkStart w:id="163" w:name="_Toc259093693"/>
      <w:bookmarkStart w:id="164" w:name="_Toc487900374"/>
      <w:r>
        <w:rPr>
          <w:rFonts w:hint="eastAsia" w:ascii="仿宋" w:hAnsi="仿宋" w:eastAsia="仿宋" w:cs="仿宋"/>
          <w:b/>
          <w:sz w:val="24"/>
        </w:rPr>
        <w:t>2.20 履约保证金</w:t>
      </w:r>
      <w:bookmarkEnd w:id="159"/>
      <w:bookmarkEnd w:id="160"/>
      <w:bookmarkEnd w:id="161"/>
      <w:bookmarkEnd w:id="162"/>
      <w:bookmarkEnd w:id="163"/>
    </w:p>
    <w:p>
      <w:pPr>
        <w:pStyle w:val="285"/>
        <w:spacing w:before="0" w:beforeAutospacing="0" w:after="0" w:afterAutospacing="0" w:line="360" w:lineRule="auto"/>
        <w:ind w:firstLine="420"/>
        <w:rPr>
          <w:rFonts w:hint="eastAsia" w:ascii="仿宋" w:hAnsi="仿宋" w:eastAsia="仿宋" w:cs="仿宋"/>
        </w:rPr>
      </w:pPr>
      <w:r>
        <w:rPr>
          <w:rFonts w:hint="eastAsia" w:ascii="仿宋" w:hAnsi="仿宋" w:eastAsia="仿宋" w:cs="仿宋"/>
        </w:rPr>
        <w:t>2.20.1 采购文件要求乙方提交履约保证金的，乙方应按</w:t>
      </w:r>
      <w:r>
        <w:rPr>
          <w:rFonts w:hint="eastAsia" w:ascii="仿宋" w:hAnsi="仿宋" w:eastAsia="仿宋" w:cs="仿宋"/>
          <w:b/>
          <w:i/>
          <w:u w:val="single"/>
        </w:rPr>
        <w:t>合同专用条款</w:t>
      </w:r>
      <w:r>
        <w:rPr>
          <w:rFonts w:hint="eastAsia" w:ascii="仿宋" w:hAnsi="仿宋" w:eastAsia="仿宋" w:cs="仿宋"/>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约定期间内不予退还。乙方在前述约定期间届满前能履行完合同约定义务事项的，甲方在前述约定期间届满之日起个工作日内，按</w:t>
      </w:r>
      <w:r>
        <w:rPr>
          <w:rFonts w:hint="eastAsia" w:ascii="仿宋" w:hAnsi="仿宋" w:eastAsia="仿宋" w:cs="仿宋"/>
          <w:b/>
          <w:i/>
          <w:sz w:val="24"/>
          <w:u w:val="single"/>
        </w:rPr>
        <w:t>合同专用条款</w:t>
      </w:r>
      <w:r>
        <w:rPr>
          <w:rFonts w:hint="eastAsia" w:ascii="仿宋" w:hAnsi="仿宋" w:eastAsia="仿宋" w:cs="仿宋"/>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4"/>
    <w:p>
      <w:pPr>
        <w:spacing w:line="560" w:lineRule="exact"/>
        <w:ind w:firstLine="481" w:firstLineChars="200"/>
        <w:outlineLvl w:val="0"/>
        <w:rPr>
          <w:rFonts w:hint="eastAsia" w:ascii="仿宋" w:hAnsi="仿宋" w:eastAsia="仿宋" w:cs="仿宋"/>
          <w:b/>
          <w:sz w:val="24"/>
        </w:rPr>
      </w:pPr>
      <w:bookmarkStart w:id="165" w:name="_Toc14001"/>
      <w:bookmarkStart w:id="166" w:name="_Toc19890"/>
      <w:bookmarkStart w:id="167" w:name="_Toc6885"/>
      <w:r>
        <w:rPr>
          <w:rFonts w:hint="eastAsia" w:ascii="仿宋" w:hAnsi="仿宋" w:eastAsia="仿宋" w:cs="仿宋"/>
          <w:b/>
          <w:sz w:val="24"/>
        </w:rPr>
        <w:t>2.22合同份数</w:t>
      </w:r>
      <w:bookmarkEnd w:id="165"/>
      <w:bookmarkEnd w:id="166"/>
      <w:bookmarkEnd w:id="16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4"/>
        <w:spacing w:line="560" w:lineRule="exact"/>
        <w:jc w:val="center"/>
        <w:rPr>
          <w:rFonts w:hint="eastAsia" w:ascii="仿宋" w:hAnsi="仿宋" w:eastAsia="仿宋" w:cs="仿宋"/>
          <w:b/>
          <w:szCs w:val="24"/>
        </w:rPr>
      </w:pPr>
      <w:r>
        <w:rPr>
          <w:rFonts w:hint="eastAsia" w:ascii="仿宋" w:hAnsi="仿宋" w:eastAsia="仿宋" w:cs="仿宋"/>
          <w:kern w:val="0"/>
          <w:szCs w:val="24"/>
        </w:rPr>
        <w:br w:type="page"/>
      </w:r>
      <w:bookmarkStart w:id="168" w:name="_Toc331685784"/>
      <w:bookmarkEnd w:id="168"/>
      <w:r>
        <w:rPr>
          <w:rFonts w:hint="eastAsia" w:ascii="仿宋" w:hAnsi="仿宋" w:eastAsia="仿宋" w:cs="仿宋"/>
          <w:b/>
          <w:szCs w:val="24"/>
        </w:rPr>
        <w:t>第三部分合同专用条款</w:t>
      </w:r>
    </w:p>
    <w:p>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275"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1.4.4</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1.5.2</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1.6.7</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2.4.2</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2.8 </w:t>
            </w:r>
          </w:p>
        </w:tc>
        <w:tc>
          <w:tcPr>
            <w:tcW w:w="8275"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2.12.3</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2.12.4</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2.16.1</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2.16.3</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2.20.1</w:t>
            </w:r>
          </w:p>
        </w:tc>
        <w:tc>
          <w:tcPr>
            <w:tcW w:w="8275"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2.20.2 </w:t>
            </w:r>
          </w:p>
        </w:tc>
        <w:tc>
          <w:tcPr>
            <w:tcW w:w="8275"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2.22</w:t>
            </w:r>
          </w:p>
        </w:tc>
        <w:tc>
          <w:tcPr>
            <w:tcW w:w="8275" w:type="dxa"/>
            <w:vAlign w:val="center"/>
          </w:tcPr>
          <w:p>
            <w:pPr>
              <w:spacing w:line="360" w:lineRule="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80" w:lineRule="exact"/>
        <w:ind w:firstLine="480" w:firstLineChars="200"/>
        <w:jc w:val="left"/>
        <w:rPr>
          <w:rFonts w:hint="eastAsia" w:ascii="仿宋" w:hAnsi="仿宋" w:eastAsia="仿宋" w:cs="仿宋"/>
          <w:sz w:val="24"/>
        </w:rPr>
      </w:pPr>
      <w:r>
        <w:rPr>
          <w:rFonts w:hint="eastAsia" w:ascii="仿宋" w:hAnsi="仿宋" w:eastAsia="仿宋" w:cs="仿宋"/>
          <w:sz w:val="24"/>
        </w:rPr>
        <w:t>（注：在正式签约时，根据上述精神应拟就更为详尽的合同书）</w:t>
      </w:r>
    </w:p>
    <w:p>
      <w:pPr>
        <w:pStyle w:val="25"/>
        <w:pageBreakBefore/>
        <w:spacing w:line="800" w:lineRule="exact"/>
        <w:ind w:firstLine="726"/>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1"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8</w:t>
      </w:r>
      <w:r>
        <w:rPr>
          <w:rFonts w:hint="eastAsia" w:ascii="仿宋" w:hAnsi="仿宋" w:eastAsia="仿宋" w:cs="仿宋"/>
          <w:sz w:val="24"/>
        </w:rPr>
        <w:t>0分，价格分</w:t>
      </w:r>
      <w:r>
        <w:rPr>
          <w:rFonts w:hint="eastAsia" w:ascii="仿宋" w:hAnsi="仿宋" w:eastAsia="仿宋" w:cs="仿宋"/>
          <w:sz w:val="24"/>
          <w:lang w:val="en-US" w:eastAsia="zh-CN"/>
        </w:rPr>
        <w:t>2</w:t>
      </w:r>
      <w:r>
        <w:rPr>
          <w:rFonts w:hint="eastAsia" w:ascii="仿宋" w:hAnsi="仿宋" w:eastAsia="仿宋" w:cs="仿宋"/>
          <w:sz w:val="24"/>
        </w:rPr>
        <w:t>0分。评分依下述所列为评标打分依据，分值如下（计算分值时，按其算术平均值保留小数2位）。</w:t>
      </w:r>
    </w:p>
    <w:p>
      <w:pPr>
        <w:spacing w:line="440" w:lineRule="exact"/>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lang w:val="en-US" w:eastAsia="zh-CN"/>
        </w:rPr>
        <w:t>8</w:t>
      </w:r>
      <w:r>
        <w:rPr>
          <w:rFonts w:hint="eastAsia" w:ascii="仿宋" w:hAnsi="仿宋" w:eastAsia="仿宋" w:cs="仿宋"/>
          <w:b/>
          <w:bCs/>
          <w:iCs/>
          <w:sz w:val="24"/>
        </w:rPr>
        <w:t>0分）</w:t>
      </w:r>
    </w:p>
    <w:tbl>
      <w:tblPr>
        <w:tblStyle w:val="43"/>
        <w:tblW w:w="9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23"/>
        <w:gridCol w:w="630"/>
        <w:gridCol w:w="6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noWrap w:val="0"/>
            <w:vAlign w:val="center"/>
          </w:tcPr>
          <w:p>
            <w:pPr>
              <w:jc w:val="center"/>
              <w:rPr>
                <w:rFonts w:hint="eastAsia" w:ascii="仿宋" w:hAnsi="仿宋" w:eastAsia="仿宋" w:cs="仿宋"/>
                <w:b/>
              </w:rPr>
            </w:pPr>
            <w:r>
              <w:rPr>
                <w:rFonts w:hint="eastAsia" w:ascii="仿宋" w:hAnsi="仿宋" w:eastAsia="仿宋" w:cs="仿宋"/>
                <w:b/>
              </w:rPr>
              <w:t>序号</w:t>
            </w:r>
          </w:p>
        </w:tc>
        <w:tc>
          <w:tcPr>
            <w:tcW w:w="1523" w:type="dxa"/>
            <w:noWrap w:val="0"/>
            <w:vAlign w:val="center"/>
          </w:tcPr>
          <w:p>
            <w:pPr>
              <w:jc w:val="center"/>
              <w:rPr>
                <w:rFonts w:hint="eastAsia" w:ascii="仿宋" w:hAnsi="仿宋" w:eastAsia="仿宋" w:cs="仿宋"/>
                <w:b/>
              </w:rPr>
            </w:pPr>
            <w:r>
              <w:rPr>
                <w:rFonts w:hint="eastAsia" w:ascii="仿宋" w:hAnsi="仿宋" w:eastAsia="仿宋" w:cs="仿宋"/>
                <w:b/>
              </w:rPr>
              <w:t>评审项目</w:t>
            </w:r>
          </w:p>
        </w:tc>
        <w:tc>
          <w:tcPr>
            <w:tcW w:w="630" w:type="dxa"/>
            <w:noWrap w:val="0"/>
            <w:vAlign w:val="center"/>
          </w:tcPr>
          <w:p>
            <w:pPr>
              <w:jc w:val="center"/>
              <w:rPr>
                <w:rFonts w:hint="eastAsia" w:ascii="仿宋" w:hAnsi="仿宋" w:eastAsia="仿宋" w:cs="仿宋"/>
                <w:b/>
              </w:rPr>
            </w:pPr>
            <w:r>
              <w:rPr>
                <w:rFonts w:hint="eastAsia" w:ascii="仿宋" w:hAnsi="仿宋" w:eastAsia="仿宋" w:cs="仿宋"/>
                <w:b/>
              </w:rPr>
              <w:t>分值</w:t>
            </w:r>
          </w:p>
        </w:tc>
        <w:tc>
          <w:tcPr>
            <w:tcW w:w="6774" w:type="dxa"/>
            <w:noWrap w:val="0"/>
            <w:vAlign w:val="center"/>
          </w:tcPr>
          <w:p>
            <w:pPr>
              <w:jc w:val="center"/>
              <w:rPr>
                <w:rFonts w:hint="eastAsia" w:ascii="仿宋" w:hAnsi="仿宋" w:eastAsia="仿宋" w:cs="仿宋"/>
                <w:b/>
              </w:rPr>
            </w:pPr>
            <w:r>
              <w:rPr>
                <w:rFonts w:hint="eastAsia" w:ascii="仿宋" w:hAnsi="仿宋" w:eastAsia="仿宋" w:cs="仿宋"/>
                <w:b/>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645" w:type="dxa"/>
            <w:noWrap w:val="0"/>
            <w:vAlign w:val="center"/>
          </w:tcPr>
          <w:p>
            <w:pPr>
              <w:jc w:val="center"/>
              <w:rPr>
                <w:rFonts w:hint="eastAsia" w:ascii="仿宋" w:hAnsi="仿宋" w:eastAsia="仿宋" w:cs="仿宋"/>
              </w:rPr>
            </w:pPr>
            <w:r>
              <w:rPr>
                <w:rFonts w:hint="eastAsia" w:ascii="仿宋" w:hAnsi="仿宋" w:eastAsia="仿宋" w:cs="仿宋"/>
              </w:rPr>
              <w:t>1</w:t>
            </w:r>
          </w:p>
        </w:tc>
        <w:tc>
          <w:tcPr>
            <w:tcW w:w="1523" w:type="dxa"/>
            <w:noWrap w:val="0"/>
            <w:vAlign w:val="center"/>
          </w:tcPr>
          <w:p>
            <w:pPr>
              <w:rPr>
                <w:rFonts w:hint="eastAsia" w:ascii="仿宋" w:hAnsi="仿宋" w:eastAsia="仿宋" w:cs="仿宋"/>
              </w:rPr>
            </w:pPr>
            <w:r>
              <w:rPr>
                <w:rFonts w:hint="eastAsia" w:ascii="仿宋" w:hAnsi="仿宋" w:eastAsia="仿宋" w:cs="仿宋"/>
              </w:rPr>
              <w:t>整体技术方案</w:t>
            </w:r>
          </w:p>
        </w:tc>
        <w:tc>
          <w:tcPr>
            <w:tcW w:w="630" w:type="dxa"/>
            <w:noWrap w:val="0"/>
            <w:vAlign w:val="center"/>
          </w:tcPr>
          <w:p>
            <w:pPr>
              <w:jc w:val="center"/>
              <w:rPr>
                <w:rFonts w:hint="eastAsia" w:ascii="仿宋" w:hAnsi="仿宋" w:eastAsia="仿宋" w:cs="仿宋"/>
              </w:rPr>
            </w:pPr>
            <w:r>
              <w:rPr>
                <w:rFonts w:hint="eastAsia" w:ascii="仿宋" w:hAnsi="仿宋" w:eastAsia="仿宋" w:cs="仿宋"/>
              </w:rPr>
              <w:t>5</w:t>
            </w:r>
          </w:p>
        </w:tc>
        <w:tc>
          <w:tcPr>
            <w:tcW w:w="6774" w:type="dxa"/>
            <w:noWrap w:val="0"/>
            <w:vAlign w:val="center"/>
          </w:tcPr>
          <w:p>
            <w:pPr>
              <w:rPr>
                <w:rFonts w:hint="eastAsia" w:ascii="仿宋" w:hAnsi="仿宋" w:eastAsia="仿宋" w:cs="仿宋"/>
              </w:rPr>
            </w:pPr>
            <w:r>
              <w:rPr>
                <w:rFonts w:hint="eastAsia" w:ascii="仿宋" w:hAnsi="仿宋" w:eastAsia="仿宋" w:cs="仿宋"/>
              </w:rPr>
              <w:t>根据投标人提</w:t>
            </w:r>
            <w:r>
              <w:rPr>
                <w:rFonts w:hint="eastAsia" w:ascii="仿宋" w:hAnsi="仿宋" w:eastAsia="仿宋" w:cs="仿宋"/>
                <w:lang w:eastAsia="zh-CN"/>
              </w:rPr>
              <w:t>供</w:t>
            </w:r>
            <w:r>
              <w:rPr>
                <w:rFonts w:hint="eastAsia" w:ascii="仿宋" w:hAnsi="仿宋" w:eastAsia="仿宋" w:cs="仿宋"/>
              </w:rPr>
              <w:t>的</w:t>
            </w:r>
            <w:r>
              <w:rPr>
                <w:rFonts w:hint="eastAsia" w:ascii="仿宋" w:hAnsi="仿宋" w:eastAsia="仿宋" w:cs="仿宋"/>
                <w:lang w:eastAsia="zh-CN"/>
              </w:rPr>
              <w:t>整体技术</w:t>
            </w:r>
            <w:r>
              <w:rPr>
                <w:rFonts w:hint="eastAsia" w:ascii="仿宋" w:hAnsi="仿宋" w:eastAsia="仿宋" w:cs="仿宋"/>
              </w:rPr>
              <w:t>服务方案响应情况进行比较评分，优得5-4</w:t>
            </w:r>
            <w:r>
              <w:rPr>
                <w:rFonts w:hint="eastAsia" w:ascii="仿宋" w:hAnsi="仿宋" w:eastAsia="仿宋" w:cs="仿宋"/>
                <w:lang w:val="en-US" w:eastAsia="zh-CN"/>
              </w:rPr>
              <w:t>.1</w:t>
            </w:r>
            <w:r>
              <w:rPr>
                <w:rFonts w:hint="eastAsia" w:ascii="仿宋" w:hAnsi="仿宋" w:eastAsia="仿宋" w:cs="仿宋"/>
              </w:rPr>
              <w:t>分，良得</w:t>
            </w:r>
            <w:r>
              <w:rPr>
                <w:rFonts w:hint="eastAsia" w:ascii="仿宋" w:hAnsi="仿宋" w:eastAsia="仿宋" w:cs="仿宋"/>
                <w:lang w:val="en-US" w:eastAsia="zh-CN"/>
              </w:rPr>
              <w:t>4.0</w:t>
            </w:r>
            <w:r>
              <w:rPr>
                <w:rFonts w:hint="eastAsia" w:ascii="仿宋" w:hAnsi="仿宋" w:eastAsia="仿宋" w:cs="仿宋"/>
              </w:rPr>
              <w:t>-</w:t>
            </w:r>
            <w:r>
              <w:rPr>
                <w:rFonts w:hint="eastAsia" w:ascii="仿宋" w:hAnsi="仿宋" w:eastAsia="仿宋" w:cs="仿宋"/>
                <w:lang w:val="en-US" w:eastAsia="zh-CN"/>
              </w:rPr>
              <w:t>2.1</w:t>
            </w:r>
            <w:r>
              <w:rPr>
                <w:rFonts w:hint="eastAsia" w:ascii="仿宋" w:hAnsi="仿宋" w:eastAsia="仿宋" w:cs="仿宋"/>
              </w:rPr>
              <w:t>分，</w:t>
            </w:r>
            <w:r>
              <w:rPr>
                <w:rFonts w:hint="eastAsia" w:ascii="仿宋" w:hAnsi="仿宋" w:eastAsia="仿宋" w:cs="仿宋"/>
                <w:lang w:eastAsia="zh-CN"/>
              </w:rPr>
              <w:t>一般</w:t>
            </w:r>
            <w:r>
              <w:rPr>
                <w:rFonts w:hint="eastAsia" w:ascii="仿宋" w:hAnsi="仿宋" w:eastAsia="仿宋" w:cs="仿宋"/>
              </w:rPr>
              <w:t>得</w:t>
            </w:r>
            <w:r>
              <w:rPr>
                <w:rFonts w:hint="eastAsia" w:ascii="仿宋" w:hAnsi="仿宋" w:eastAsia="仿宋" w:cs="仿宋"/>
                <w:lang w:val="en-US" w:eastAsia="zh-CN"/>
              </w:rPr>
              <w:t>2.0-</w:t>
            </w:r>
            <w:r>
              <w:rPr>
                <w:rFonts w:hint="eastAsia" w:ascii="仿宋" w:hAnsi="仿宋" w:eastAsia="仿宋" w:cs="仿宋"/>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noWrap w:val="0"/>
            <w:vAlign w:val="center"/>
          </w:tcPr>
          <w:p>
            <w:pPr>
              <w:jc w:val="center"/>
              <w:rPr>
                <w:rFonts w:hint="eastAsia" w:ascii="仿宋" w:hAnsi="仿宋" w:eastAsia="仿宋" w:cs="仿宋"/>
              </w:rPr>
            </w:pPr>
            <w:r>
              <w:rPr>
                <w:rFonts w:hint="eastAsia" w:ascii="仿宋" w:hAnsi="仿宋" w:eastAsia="仿宋" w:cs="仿宋"/>
              </w:rPr>
              <w:t>2</w:t>
            </w:r>
          </w:p>
        </w:tc>
        <w:tc>
          <w:tcPr>
            <w:tcW w:w="1523" w:type="dxa"/>
            <w:noWrap w:val="0"/>
            <w:vAlign w:val="center"/>
          </w:tcPr>
          <w:p>
            <w:pPr>
              <w:rPr>
                <w:rFonts w:hint="eastAsia" w:ascii="仿宋" w:hAnsi="仿宋" w:eastAsia="仿宋" w:cs="仿宋"/>
              </w:rPr>
            </w:pPr>
            <w:r>
              <w:rPr>
                <w:rFonts w:hint="eastAsia" w:ascii="仿宋" w:hAnsi="仿宋" w:eastAsia="仿宋" w:cs="仿宋"/>
              </w:rPr>
              <w:t>项目实施方案</w:t>
            </w:r>
            <w:r>
              <w:rPr>
                <w:rFonts w:hint="eastAsia" w:ascii="仿宋" w:hAnsi="仿宋" w:eastAsia="仿宋" w:cs="仿宋"/>
                <w:lang w:eastAsia="zh-CN"/>
              </w:rPr>
              <w:t>等</w:t>
            </w:r>
          </w:p>
        </w:tc>
        <w:tc>
          <w:tcPr>
            <w:tcW w:w="630" w:type="dxa"/>
            <w:noWrap w:val="0"/>
            <w:vAlign w:val="center"/>
          </w:tcPr>
          <w:p>
            <w:pPr>
              <w:jc w:val="center"/>
              <w:rPr>
                <w:rFonts w:hint="eastAsia" w:ascii="仿宋" w:hAnsi="仿宋" w:eastAsia="仿宋" w:cs="仿宋"/>
                <w:lang w:eastAsia="zh-CN"/>
              </w:rPr>
            </w:pPr>
            <w:r>
              <w:rPr>
                <w:rFonts w:hint="eastAsia" w:ascii="仿宋" w:hAnsi="仿宋" w:eastAsia="仿宋" w:cs="仿宋"/>
                <w:lang w:val="en-US" w:eastAsia="zh-CN"/>
              </w:rPr>
              <w:t>5</w:t>
            </w:r>
          </w:p>
        </w:tc>
        <w:tc>
          <w:tcPr>
            <w:tcW w:w="6774" w:type="dxa"/>
            <w:noWrap w:val="0"/>
            <w:vAlign w:val="center"/>
          </w:tcPr>
          <w:p>
            <w:pPr>
              <w:rPr>
                <w:rFonts w:hint="eastAsia" w:ascii="仿宋" w:hAnsi="仿宋" w:eastAsia="仿宋" w:cs="仿宋"/>
              </w:rPr>
            </w:pPr>
            <w:r>
              <w:rPr>
                <w:rFonts w:hint="eastAsia" w:ascii="仿宋" w:hAnsi="仿宋" w:eastAsia="仿宋" w:cs="仿宋"/>
              </w:rPr>
              <w:t>根据投标人提</w:t>
            </w:r>
            <w:r>
              <w:rPr>
                <w:rFonts w:hint="eastAsia" w:ascii="仿宋" w:hAnsi="仿宋" w:eastAsia="仿宋" w:cs="仿宋"/>
                <w:lang w:eastAsia="zh-CN"/>
              </w:rPr>
              <w:t>供</w:t>
            </w:r>
            <w:r>
              <w:rPr>
                <w:rFonts w:hint="eastAsia" w:ascii="仿宋" w:hAnsi="仿宋" w:eastAsia="仿宋" w:cs="仿宋"/>
              </w:rPr>
              <w:t>的扫描加工流程整体设计、项目实施方案（包括项目启动计划）、后勤保证计划进行比较评分，优得5-4</w:t>
            </w:r>
            <w:r>
              <w:rPr>
                <w:rFonts w:hint="eastAsia" w:ascii="仿宋" w:hAnsi="仿宋" w:eastAsia="仿宋" w:cs="仿宋"/>
                <w:lang w:val="en-US" w:eastAsia="zh-CN"/>
              </w:rPr>
              <w:t>.1</w:t>
            </w:r>
            <w:r>
              <w:rPr>
                <w:rFonts w:hint="eastAsia" w:ascii="仿宋" w:hAnsi="仿宋" w:eastAsia="仿宋" w:cs="仿宋"/>
              </w:rPr>
              <w:t>分，良得</w:t>
            </w:r>
            <w:r>
              <w:rPr>
                <w:rFonts w:hint="eastAsia" w:ascii="仿宋" w:hAnsi="仿宋" w:eastAsia="仿宋" w:cs="仿宋"/>
                <w:lang w:val="en-US" w:eastAsia="zh-CN"/>
              </w:rPr>
              <w:t>4.0</w:t>
            </w:r>
            <w:r>
              <w:rPr>
                <w:rFonts w:hint="eastAsia" w:ascii="仿宋" w:hAnsi="仿宋" w:eastAsia="仿宋" w:cs="仿宋"/>
              </w:rPr>
              <w:t>-</w:t>
            </w:r>
            <w:r>
              <w:rPr>
                <w:rFonts w:hint="eastAsia" w:ascii="仿宋" w:hAnsi="仿宋" w:eastAsia="仿宋" w:cs="仿宋"/>
                <w:lang w:val="en-US" w:eastAsia="zh-CN"/>
              </w:rPr>
              <w:t>2.1</w:t>
            </w:r>
            <w:r>
              <w:rPr>
                <w:rFonts w:hint="eastAsia" w:ascii="仿宋" w:hAnsi="仿宋" w:eastAsia="仿宋" w:cs="仿宋"/>
              </w:rPr>
              <w:t>分，</w:t>
            </w:r>
            <w:r>
              <w:rPr>
                <w:rFonts w:hint="eastAsia" w:ascii="仿宋" w:hAnsi="仿宋" w:eastAsia="仿宋" w:cs="仿宋"/>
                <w:lang w:eastAsia="zh-CN"/>
              </w:rPr>
              <w:t>一般</w:t>
            </w:r>
            <w:r>
              <w:rPr>
                <w:rFonts w:hint="eastAsia" w:ascii="仿宋" w:hAnsi="仿宋" w:eastAsia="仿宋" w:cs="仿宋"/>
              </w:rPr>
              <w:t>得</w:t>
            </w:r>
            <w:r>
              <w:rPr>
                <w:rFonts w:hint="eastAsia" w:ascii="仿宋" w:hAnsi="仿宋" w:eastAsia="仿宋" w:cs="仿宋"/>
                <w:lang w:val="en-US" w:eastAsia="zh-CN"/>
              </w:rPr>
              <w:t>2.0-</w:t>
            </w:r>
            <w:r>
              <w:rPr>
                <w:rFonts w:hint="eastAsia" w:ascii="仿宋" w:hAnsi="仿宋" w:eastAsia="仿宋" w:cs="仿宋"/>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noWrap w:val="0"/>
            <w:vAlign w:val="center"/>
          </w:tcPr>
          <w:p>
            <w:pPr>
              <w:jc w:val="center"/>
              <w:rPr>
                <w:rFonts w:hint="eastAsia" w:ascii="仿宋" w:hAnsi="仿宋" w:eastAsia="仿宋" w:cs="仿宋"/>
              </w:rPr>
            </w:pPr>
            <w:r>
              <w:rPr>
                <w:rFonts w:hint="eastAsia" w:ascii="仿宋" w:hAnsi="仿宋" w:eastAsia="仿宋" w:cs="仿宋"/>
              </w:rPr>
              <w:t>3</w:t>
            </w:r>
          </w:p>
        </w:tc>
        <w:tc>
          <w:tcPr>
            <w:tcW w:w="1523" w:type="dxa"/>
            <w:noWrap w:val="0"/>
            <w:vAlign w:val="center"/>
          </w:tcPr>
          <w:p>
            <w:pPr>
              <w:rPr>
                <w:rFonts w:hint="eastAsia" w:ascii="仿宋" w:hAnsi="仿宋" w:eastAsia="仿宋" w:cs="仿宋"/>
                <w:lang w:eastAsia="zh-CN"/>
              </w:rPr>
            </w:pPr>
            <w:r>
              <w:rPr>
                <w:rFonts w:hint="eastAsia" w:ascii="仿宋" w:hAnsi="仿宋" w:eastAsia="仿宋" w:cs="仿宋"/>
              </w:rPr>
              <w:t>项目实施</w:t>
            </w:r>
            <w:r>
              <w:rPr>
                <w:rFonts w:hint="eastAsia" w:ascii="仿宋" w:hAnsi="仿宋" w:eastAsia="仿宋" w:cs="仿宋"/>
                <w:lang w:eastAsia="zh-CN"/>
              </w:rPr>
              <w:t>管理方案</w:t>
            </w:r>
          </w:p>
        </w:tc>
        <w:tc>
          <w:tcPr>
            <w:tcW w:w="630" w:type="dxa"/>
            <w:noWrap w:val="0"/>
            <w:vAlign w:val="center"/>
          </w:tcPr>
          <w:p>
            <w:pPr>
              <w:jc w:val="center"/>
              <w:rPr>
                <w:rFonts w:hint="eastAsia" w:ascii="仿宋" w:hAnsi="仿宋" w:eastAsia="仿宋" w:cs="仿宋"/>
              </w:rPr>
            </w:pPr>
            <w:r>
              <w:rPr>
                <w:rFonts w:hint="eastAsia" w:ascii="仿宋" w:hAnsi="仿宋" w:eastAsia="仿宋" w:cs="仿宋"/>
              </w:rPr>
              <w:t>5</w:t>
            </w:r>
          </w:p>
        </w:tc>
        <w:tc>
          <w:tcPr>
            <w:tcW w:w="6774" w:type="dxa"/>
            <w:noWrap w:val="0"/>
            <w:vAlign w:val="center"/>
          </w:tcPr>
          <w:p>
            <w:pPr>
              <w:rPr>
                <w:rFonts w:hint="eastAsia" w:ascii="仿宋" w:hAnsi="仿宋" w:eastAsia="仿宋" w:cs="仿宋"/>
              </w:rPr>
            </w:pPr>
            <w:r>
              <w:rPr>
                <w:rFonts w:hint="eastAsia" w:ascii="仿宋" w:hAnsi="仿宋" w:eastAsia="仿宋" w:cs="仿宋"/>
              </w:rPr>
              <w:t>根据投标人提</w:t>
            </w:r>
            <w:r>
              <w:rPr>
                <w:rFonts w:hint="eastAsia" w:ascii="仿宋" w:hAnsi="仿宋" w:eastAsia="仿宋" w:cs="仿宋"/>
                <w:lang w:eastAsia="zh-CN"/>
              </w:rPr>
              <w:t>供</w:t>
            </w:r>
            <w:r>
              <w:rPr>
                <w:rFonts w:hint="eastAsia" w:ascii="仿宋" w:hAnsi="仿宋" w:eastAsia="仿宋" w:cs="仿宋"/>
              </w:rPr>
              <w:t>的项目实施管理、工期进度安排档案整理作业标准进行比较评分，优得5-4</w:t>
            </w:r>
            <w:r>
              <w:rPr>
                <w:rFonts w:hint="eastAsia" w:ascii="仿宋" w:hAnsi="仿宋" w:eastAsia="仿宋" w:cs="仿宋"/>
                <w:lang w:val="en-US" w:eastAsia="zh-CN"/>
              </w:rPr>
              <w:t>.1</w:t>
            </w:r>
            <w:r>
              <w:rPr>
                <w:rFonts w:hint="eastAsia" w:ascii="仿宋" w:hAnsi="仿宋" w:eastAsia="仿宋" w:cs="仿宋"/>
              </w:rPr>
              <w:t>分，良得</w:t>
            </w:r>
            <w:r>
              <w:rPr>
                <w:rFonts w:hint="eastAsia" w:ascii="仿宋" w:hAnsi="仿宋" w:eastAsia="仿宋" w:cs="仿宋"/>
                <w:lang w:val="en-US" w:eastAsia="zh-CN"/>
              </w:rPr>
              <w:t>4.0</w:t>
            </w:r>
            <w:r>
              <w:rPr>
                <w:rFonts w:hint="eastAsia" w:ascii="仿宋" w:hAnsi="仿宋" w:eastAsia="仿宋" w:cs="仿宋"/>
              </w:rPr>
              <w:t>-</w:t>
            </w:r>
            <w:r>
              <w:rPr>
                <w:rFonts w:hint="eastAsia" w:ascii="仿宋" w:hAnsi="仿宋" w:eastAsia="仿宋" w:cs="仿宋"/>
                <w:lang w:val="en-US" w:eastAsia="zh-CN"/>
              </w:rPr>
              <w:t>2.1</w:t>
            </w:r>
            <w:r>
              <w:rPr>
                <w:rFonts w:hint="eastAsia" w:ascii="仿宋" w:hAnsi="仿宋" w:eastAsia="仿宋" w:cs="仿宋"/>
              </w:rPr>
              <w:t>分，</w:t>
            </w:r>
            <w:r>
              <w:rPr>
                <w:rFonts w:hint="eastAsia" w:ascii="仿宋" w:hAnsi="仿宋" w:eastAsia="仿宋" w:cs="仿宋"/>
                <w:lang w:eastAsia="zh-CN"/>
              </w:rPr>
              <w:t>一般</w:t>
            </w:r>
            <w:r>
              <w:rPr>
                <w:rFonts w:hint="eastAsia" w:ascii="仿宋" w:hAnsi="仿宋" w:eastAsia="仿宋" w:cs="仿宋"/>
              </w:rPr>
              <w:t>得</w:t>
            </w:r>
            <w:r>
              <w:rPr>
                <w:rFonts w:hint="eastAsia" w:ascii="仿宋" w:hAnsi="仿宋" w:eastAsia="仿宋" w:cs="仿宋"/>
                <w:lang w:val="en-US" w:eastAsia="zh-CN"/>
              </w:rPr>
              <w:t>2.0-</w:t>
            </w:r>
            <w:r>
              <w:rPr>
                <w:rFonts w:hint="eastAsia" w:ascii="仿宋" w:hAnsi="仿宋" w:eastAsia="仿宋" w:cs="仿宋"/>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45" w:type="dxa"/>
            <w:noWrap w:val="0"/>
            <w:vAlign w:val="center"/>
          </w:tcPr>
          <w:p>
            <w:pPr>
              <w:jc w:val="center"/>
              <w:rPr>
                <w:rFonts w:hint="eastAsia" w:ascii="仿宋" w:hAnsi="仿宋" w:eastAsia="仿宋" w:cs="仿宋"/>
              </w:rPr>
            </w:pPr>
            <w:r>
              <w:rPr>
                <w:rFonts w:hint="eastAsia" w:ascii="仿宋" w:hAnsi="仿宋" w:eastAsia="仿宋" w:cs="仿宋"/>
              </w:rPr>
              <w:t>4</w:t>
            </w:r>
          </w:p>
        </w:tc>
        <w:tc>
          <w:tcPr>
            <w:tcW w:w="1523" w:type="dxa"/>
            <w:noWrap w:val="0"/>
            <w:vAlign w:val="center"/>
          </w:tcPr>
          <w:p>
            <w:pPr>
              <w:rPr>
                <w:rFonts w:hint="eastAsia" w:ascii="仿宋" w:hAnsi="仿宋" w:eastAsia="仿宋" w:cs="仿宋"/>
                <w:lang w:val="en-US" w:eastAsia="zh-CN"/>
              </w:rPr>
            </w:pPr>
            <w:r>
              <w:rPr>
                <w:rFonts w:hint="eastAsia" w:ascii="仿宋" w:hAnsi="仿宋" w:eastAsia="仿宋" w:cs="仿宋"/>
              </w:rPr>
              <w:t>项目</w:t>
            </w:r>
            <w:r>
              <w:rPr>
                <w:rFonts w:hint="eastAsia" w:ascii="仿宋" w:hAnsi="仿宋" w:eastAsia="仿宋" w:cs="仿宋"/>
                <w:lang w:val="en-US" w:eastAsia="zh-CN"/>
              </w:rPr>
              <w:t>团队</w:t>
            </w:r>
            <w:r>
              <w:rPr>
                <w:rFonts w:hint="eastAsia" w:ascii="仿宋" w:hAnsi="仿宋" w:eastAsia="仿宋" w:cs="仿宋"/>
              </w:rPr>
              <w:t>人员</w:t>
            </w:r>
            <w:r>
              <w:rPr>
                <w:rFonts w:hint="eastAsia" w:ascii="仿宋" w:hAnsi="仿宋" w:eastAsia="仿宋" w:cs="仿宋"/>
                <w:lang w:val="en-US" w:eastAsia="zh-CN"/>
              </w:rPr>
              <w:t>综合实力</w:t>
            </w:r>
          </w:p>
        </w:tc>
        <w:tc>
          <w:tcPr>
            <w:tcW w:w="630" w:type="dxa"/>
            <w:noWrap w:val="0"/>
            <w:vAlign w:val="center"/>
          </w:tcPr>
          <w:p>
            <w:pPr>
              <w:jc w:val="center"/>
              <w:rPr>
                <w:rFonts w:hint="eastAsia" w:ascii="仿宋" w:hAnsi="仿宋" w:eastAsia="仿宋" w:cs="仿宋"/>
                <w:highlight w:val="yellow"/>
                <w:lang w:eastAsia="zh-CN"/>
              </w:rPr>
            </w:pPr>
            <w:r>
              <w:rPr>
                <w:rFonts w:hint="eastAsia" w:ascii="仿宋" w:hAnsi="仿宋" w:eastAsia="仿宋" w:cs="仿宋"/>
                <w:highlight w:val="none"/>
                <w:lang w:val="en-US" w:eastAsia="zh-CN"/>
              </w:rPr>
              <w:t>6</w:t>
            </w:r>
          </w:p>
        </w:tc>
        <w:tc>
          <w:tcPr>
            <w:tcW w:w="6774" w:type="dxa"/>
            <w:noWrap w:val="0"/>
            <w:vAlign w:val="center"/>
          </w:tcPr>
          <w:p>
            <w:pPr>
              <w:rPr>
                <w:rFonts w:hint="eastAsia" w:ascii="仿宋" w:hAnsi="仿宋" w:eastAsia="仿宋" w:cs="仿宋"/>
                <w:highlight w:val="none"/>
              </w:rPr>
            </w:pPr>
            <w:r>
              <w:rPr>
                <w:rFonts w:hint="eastAsia" w:ascii="仿宋" w:hAnsi="仿宋" w:eastAsia="仿宋" w:cs="仿宋"/>
                <w:highlight w:val="none"/>
              </w:rPr>
              <w:t>1、</w:t>
            </w:r>
            <w:r>
              <w:rPr>
                <w:rFonts w:hint="eastAsia" w:ascii="仿宋" w:hAnsi="仿宋" w:eastAsia="仿宋" w:cs="仿宋"/>
                <w:highlight w:val="none"/>
                <w:lang w:eastAsia="zh-CN"/>
              </w:rPr>
              <w:t>拟派</w:t>
            </w:r>
            <w:r>
              <w:rPr>
                <w:rFonts w:hint="eastAsia" w:ascii="仿宋" w:hAnsi="仿宋" w:eastAsia="仿宋" w:cs="仿宋"/>
                <w:highlight w:val="none"/>
                <w:lang w:val="en-US" w:eastAsia="zh-CN"/>
              </w:rPr>
              <w:t>项目负责人具有</w:t>
            </w:r>
            <w:r>
              <w:rPr>
                <w:rFonts w:hint="eastAsia" w:ascii="仿宋" w:hAnsi="仿宋" w:eastAsia="仿宋" w:cs="仿宋"/>
                <w:highlight w:val="none"/>
              </w:rPr>
              <w:t>3年</w:t>
            </w:r>
            <w:r>
              <w:rPr>
                <w:rFonts w:hint="eastAsia" w:ascii="仿宋" w:hAnsi="仿宋" w:eastAsia="仿宋" w:cs="仿宋"/>
                <w:highlight w:val="none"/>
                <w:lang w:val="en-US" w:eastAsia="zh-CN"/>
              </w:rPr>
              <w:t>以上</w:t>
            </w:r>
            <w:r>
              <w:rPr>
                <w:rFonts w:hint="eastAsia" w:ascii="仿宋" w:hAnsi="仿宋" w:eastAsia="仿宋" w:cs="仿宋"/>
                <w:highlight w:val="none"/>
              </w:rPr>
              <w:t>档案工作经验（</w:t>
            </w:r>
            <w:r>
              <w:rPr>
                <w:rFonts w:hint="eastAsia" w:ascii="仿宋" w:hAnsi="仿宋" w:eastAsia="仿宋" w:cs="仿宋"/>
                <w:highlight w:val="none"/>
                <w:lang w:val="en-US" w:eastAsia="zh-CN"/>
              </w:rPr>
              <w:t>需</w:t>
            </w:r>
            <w:r>
              <w:rPr>
                <w:rFonts w:hint="eastAsia" w:ascii="仿宋" w:hAnsi="仿宋" w:eastAsia="仿宋" w:cs="仿宋"/>
                <w:highlight w:val="none"/>
              </w:rPr>
              <w:t>提供</w:t>
            </w:r>
            <w:r>
              <w:rPr>
                <w:rFonts w:hint="eastAsia" w:ascii="仿宋" w:hAnsi="仿宋" w:eastAsia="仿宋" w:cs="仿宋"/>
                <w:highlight w:val="none"/>
                <w:lang w:val="en-US" w:eastAsia="zh-CN"/>
              </w:rPr>
              <w:t>连续近三年</w:t>
            </w:r>
            <w:r>
              <w:rPr>
                <w:rFonts w:hint="eastAsia" w:ascii="仿宋" w:hAnsi="仿宋" w:eastAsia="仿宋" w:cs="仿宋"/>
                <w:highlight w:val="none"/>
              </w:rPr>
              <w:t>项目确认单或验收单证明）</w:t>
            </w:r>
            <w:r>
              <w:rPr>
                <w:rFonts w:hint="eastAsia" w:ascii="仿宋" w:hAnsi="仿宋" w:eastAsia="仿宋" w:cs="仿宋"/>
                <w:highlight w:val="none"/>
                <w:lang w:eastAsia="zh-CN"/>
              </w:rPr>
              <w:t>，</w:t>
            </w:r>
            <w:r>
              <w:rPr>
                <w:rFonts w:hint="eastAsia" w:ascii="仿宋" w:hAnsi="仿宋" w:eastAsia="仿宋" w:cs="仿宋"/>
                <w:highlight w:val="none"/>
                <w:lang w:val="en-US" w:eastAsia="zh-CN"/>
              </w:rPr>
              <w:t>且持有省级档案培训机构组织培训颁发的档案管理岗位、档案安</w:t>
            </w:r>
            <w:r>
              <w:rPr>
                <w:rFonts w:hint="eastAsia" w:ascii="仿宋" w:hAnsi="仿宋" w:eastAsia="仿宋" w:cs="仿宋"/>
                <w:highlight w:val="none"/>
              </w:rPr>
              <w:t>全保密、保管利用、人事档案管理、继续教育培训证书</w:t>
            </w:r>
            <w:r>
              <w:rPr>
                <w:rFonts w:hint="eastAsia" w:ascii="仿宋" w:hAnsi="仿宋" w:eastAsia="仿宋" w:cs="仿宋"/>
                <w:highlight w:val="none"/>
                <w:lang w:eastAsia="zh-CN"/>
              </w:rPr>
              <w:t>；或</w:t>
            </w:r>
            <w:r>
              <w:rPr>
                <w:rFonts w:hint="eastAsia" w:ascii="仿宋" w:hAnsi="仿宋" w:eastAsia="仿宋" w:cs="仿宋"/>
                <w:highlight w:val="none"/>
              </w:rPr>
              <w:t>具备</w:t>
            </w:r>
            <w:r>
              <w:rPr>
                <w:rFonts w:hint="eastAsia" w:ascii="仿宋" w:hAnsi="仿宋" w:eastAsia="仿宋" w:cs="仿宋"/>
                <w:highlight w:val="none"/>
                <w:lang w:eastAsia="zh-CN"/>
              </w:rPr>
              <w:t>档案相关</w:t>
            </w:r>
            <w:r>
              <w:rPr>
                <w:rFonts w:hint="eastAsia" w:ascii="仿宋" w:hAnsi="仿宋" w:eastAsia="仿宋" w:cs="仿宋"/>
                <w:highlight w:val="none"/>
              </w:rPr>
              <w:t>高级项目经理证书或高级工程师</w:t>
            </w:r>
            <w:r>
              <w:rPr>
                <w:rFonts w:hint="eastAsia" w:ascii="仿宋" w:hAnsi="仿宋" w:eastAsia="仿宋" w:cs="仿宋"/>
                <w:highlight w:val="none"/>
                <w:lang w:eastAsia="zh-CN"/>
              </w:rPr>
              <w:t>的，</w:t>
            </w:r>
            <w:r>
              <w:rPr>
                <w:rFonts w:hint="eastAsia" w:ascii="仿宋" w:hAnsi="仿宋" w:eastAsia="仿宋" w:cs="仿宋"/>
                <w:highlight w:val="none"/>
              </w:rPr>
              <w:t>得</w:t>
            </w:r>
            <w:r>
              <w:rPr>
                <w:rFonts w:hint="eastAsia" w:ascii="仿宋" w:hAnsi="仿宋" w:eastAsia="仿宋" w:cs="仿宋"/>
                <w:highlight w:val="none"/>
                <w:lang w:val="en-US" w:eastAsia="zh-CN"/>
              </w:rPr>
              <w:t>3</w:t>
            </w:r>
            <w:r>
              <w:rPr>
                <w:rFonts w:hint="eastAsia" w:ascii="仿宋" w:hAnsi="仿宋" w:eastAsia="仿宋" w:cs="仿宋"/>
                <w:highlight w:val="none"/>
              </w:rPr>
              <w:t>分；</w:t>
            </w:r>
          </w:p>
          <w:p>
            <w:pPr>
              <w:rPr>
                <w:rFonts w:hint="eastAsia" w:ascii="仿宋" w:hAnsi="仿宋" w:eastAsia="仿宋" w:cs="仿宋"/>
                <w:highlight w:val="none"/>
              </w:rPr>
            </w:pPr>
            <w:r>
              <w:rPr>
                <w:rFonts w:hint="eastAsia" w:ascii="仿宋" w:hAnsi="仿宋" w:eastAsia="仿宋" w:cs="仿宋"/>
                <w:highlight w:val="none"/>
                <w:lang w:val="en-US" w:eastAsia="zh-CN"/>
              </w:rPr>
              <w:t>2</w:t>
            </w:r>
            <w:r>
              <w:rPr>
                <w:rFonts w:hint="eastAsia" w:ascii="仿宋" w:hAnsi="仿宋" w:eastAsia="仿宋" w:cs="仿宋"/>
                <w:highlight w:val="none"/>
              </w:rPr>
              <w:t>、项目组人员</w:t>
            </w:r>
            <w:r>
              <w:rPr>
                <w:rFonts w:hint="eastAsia" w:ascii="仿宋" w:hAnsi="仿宋" w:eastAsia="仿宋" w:cs="仿宋"/>
                <w:highlight w:val="none"/>
                <w:lang w:val="en-US" w:eastAsia="zh-CN"/>
              </w:rPr>
              <w:t>具有1</w:t>
            </w:r>
            <w:r>
              <w:rPr>
                <w:rFonts w:hint="eastAsia" w:ascii="仿宋" w:hAnsi="仿宋" w:eastAsia="仿宋" w:cs="仿宋"/>
                <w:highlight w:val="none"/>
              </w:rPr>
              <w:t>年</w:t>
            </w:r>
            <w:r>
              <w:rPr>
                <w:rFonts w:hint="eastAsia" w:ascii="仿宋" w:hAnsi="仿宋" w:eastAsia="仿宋" w:cs="仿宋"/>
                <w:highlight w:val="none"/>
                <w:lang w:val="en-US" w:eastAsia="zh-CN"/>
              </w:rPr>
              <w:t>以上</w:t>
            </w:r>
            <w:r>
              <w:rPr>
                <w:rFonts w:hint="eastAsia" w:ascii="仿宋" w:hAnsi="仿宋" w:eastAsia="仿宋" w:cs="仿宋"/>
                <w:highlight w:val="none"/>
              </w:rPr>
              <w:t>档案工作经验（提供项目确认单或验收单证明）</w:t>
            </w:r>
            <w:r>
              <w:rPr>
                <w:rFonts w:hint="eastAsia" w:ascii="仿宋" w:hAnsi="仿宋" w:eastAsia="仿宋" w:cs="仿宋"/>
                <w:highlight w:val="none"/>
                <w:lang w:eastAsia="zh-CN"/>
              </w:rPr>
              <w:t>、或</w:t>
            </w:r>
            <w:r>
              <w:rPr>
                <w:rFonts w:hint="eastAsia" w:ascii="仿宋" w:hAnsi="仿宋" w:eastAsia="仿宋" w:cs="仿宋"/>
                <w:highlight w:val="none"/>
              </w:rPr>
              <w:t>具备档案类初级及以上职称证书</w:t>
            </w:r>
            <w:r>
              <w:rPr>
                <w:rFonts w:hint="eastAsia" w:ascii="仿宋" w:hAnsi="仿宋" w:eastAsia="仿宋" w:cs="仿宋"/>
                <w:highlight w:val="none"/>
                <w:lang w:eastAsia="zh-CN"/>
              </w:rPr>
              <w:t>、</w:t>
            </w:r>
            <w:r>
              <w:rPr>
                <w:rFonts w:hint="eastAsia" w:ascii="仿宋" w:hAnsi="仿宋" w:eastAsia="仿宋" w:cs="仿宋"/>
                <w:highlight w:val="none"/>
              </w:rPr>
              <w:t>或档案管理培训岗位证书</w:t>
            </w:r>
            <w:r>
              <w:rPr>
                <w:rFonts w:hint="eastAsia" w:ascii="仿宋" w:hAnsi="仿宋" w:eastAsia="仿宋" w:cs="仿宋"/>
                <w:highlight w:val="none"/>
                <w:lang w:eastAsia="zh-CN"/>
              </w:rPr>
              <w:t>、或</w:t>
            </w:r>
            <w:r>
              <w:rPr>
                <w:rFonts w:hint="eastAsia" w:ascii="仿宋" w:hAnsi="仿宋" w:eastAsia="仿宋" w:cs="仿宋"/>
                <w:highlight w:val="none"/>
              </w:rPr>
              <w:t>档案相关从业</w:t>
            </w:r>
            <w:r>
              <w:rPr>
                <w:rFonts w:hint="eastAsia" w:ascii="仿宋" w:hAnsi="仿宋" w:eastAsia="仿宋" w:cs="仿宋"/>
                <w:highlight w:val="none"/>
                <w:lang w:eastAsia="zh-CN"/>
              </w:rPr>
              <w:t>资格</w:t>
            </w:r>
            <w:r>
              <w:rPr>
                <w:rFonts w:hint="eastAsia" w:ascii="仿宋" w:hAnsi="仿宋" w:eastAsia="仿宋" w:cs="仿宋"/>
                <w:highlight w:val="none"/>
              </w:rPr>
              <w:t>证书，</w:t>
            </w:r>
            <w:r>
              <w:rPr>
                <w:rFonts w:hint="eastAsia" w:ascii="仿宋" w:hAnsi="仿宋" w:eastAsia="仿宋" w:cs="仿宋"/>
                <w:highlight w:val="none"/>
                <w:lang w:eastAsia="zh-CN"/>
              </w:rPr>
              <w:t>每提供一人</w:t>
            </w:r>
            <w:r>
              <w:rPr>
                <w:rFonts w:hint="eastAsia" w:ascii="仿宋" w:hAnsi="仿宋" w:eastAsia="仿宋" w:cs="仿宋"/>
                <w:highlight w:val="none"/>
              </w:rPr>
              <w:t>得</w:t>
            </w:r>
            <w:r>
              <w:rPr>
                <w:rFonts w:hint="eastAsia" w:ascii="仿宋" w:hAnsi="仿宋" w:eastAsia="仿宋" w:cs="仿宋"/>
                <w:highlight w:val="none"/>
                <w:lang w:val="en-US" w:eastAsia="zh-CN"/>
              </w:rPr>
              <w:t>0.5</w:t>
            </w:r>
            <w:r>
              <w:rPr>
                <w:rFonts w:hint="eastAsia" w:ascii="仿宋" w:hAnsi="仿宋" w:eastAsia="仿宋" w:cs="仿宋"/>
                <w:highlight w:val="none"/>
              </w:rPr>
              <w:t>分，最多得</w:t>
            </w:r>
            <w:r>
              <w:rPr>
                <w:rFonts w:hint="eastAsia" w:ascii="仿宋" w:hAnsi="仿宋" w:eastAsia="仿宋" w:cs="仿宋"/>
                <w:highlight w:val="none"/>
                <w:lang w:val="en-US" w:eastAsia="zh-CN"/>
              </w:rPr>
              <w:t>3</w:t>
            </w:r>
            <w:r>
              <w:rPr>
                <w:rFonts w:hint="eastAsia" w:ascii="仿宋" w:hAnsi="仿宋" w:eastAsia="仿宋" w:cs="仿宋"/>
                <w:highlight w:val="none"/>
              </w:rPr>
              <w:t>分；</w:t>
            </w:r>
          </w:p>
          <w:p>
            <w:pPr>
              <w:rPr>
                <w:rFonts w:hint="eastAsia" w:ascii="仿宋" w:hAnsi="仿宋" w:eastAsia="仿宋" w:cs="仿宋"/>
                <w:highlight w:val="yellow"/>
              </w:rPr>
            </w:pPr>
            <w:r>
              <w:rPr>
                <w:rFonts w:hint="eastAsia" w:ascii="仿宋" w:hAnsi="仿宋" w:eastAsia="仿宋" w:cs="仿宋"/>
                <w:highlight w:val="none"/>
              </w:rPr>
              <w:t>注：</w:t>
            </w:r>
            <w:r>
              <w:rPr>
                <w:rFonts w:hint="eastAsia" w:ascii="仿宋" w:hAnsi="仿宋" w:eastAsia="仿宋" w:cs="仿宋"/>
                <w:highlight w:val="none"/>
                <w:lang w:eastAsia="zh-CN"/>
              </w:rPr>
              <w:t>上述项目负责人和项目组人员需</w:t>
            </w:r>
            <w:r>
              <w:rPr>
                <w:rFonts w:hint="eastAsia" w:ascii="仿宋" w:hAnsi="仿宋" w:eastAsia="仿宋" w:cs="仿宋"/>
                <w:highlight w:val="none"/>
              </w:rPr>
              <w:t>提供</w:t>
            </w:r>
            <w:r>
              <w:rPr>
                <w:rFonts w:hint="eastAsia" w:ascii="仿宋" w:hAnsi="仿宋" w:eastAsia="仿宋" w:cs="仿宋"/>
                <w:highlight w:val="none"/>
                <w:lang w:eastAsia="zh-CN"/>
              </w:rPr>
              <w:t>相关资格证书、劳动合同和目前本单位连续三个月及以上参保证明，未提供或提供不全不得分</w:t>
            </w:r>
            <w:r>
              <w:rPr>
                <w:rFonts w:hint="eastAsia" w:ascii="仿宋" w:hAnsi="仿宋" w:eastAsia="仿宋" w:cs="仿宋"/>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noWrap w:val="0"/>
            <w:vAlign w:val="center"/>
          </w:tcPr>
          <w:p>
            <w:pPr>
              <w:jc w:val="center"/>
              <w:rPr>
                <w:rFonts w:hint="eastAsia" w:ascii="仿宋" w:hAnsi="仿宋" w:eastAsia="仿宋" w:cs="仿宋"/>
              </w:rPr>
            </w:pPr>
            <w:r>
              <w:rPr>
                <w:rFonts w:hint="eastAsia" w:ascii="仿宋" w:hAnsi="仿宋" w:eastAsia="仿宋" w:cs="仿宋"/>
              </w:rPr>
              <w:t>5</w:t>
            </w:r>
          </w:p>
        </w:tc>
        <w:tc>
          <w:tcPr>
            <w:tcW w:w="1523" w:type="dxa"/>
            <w:noWrap w:val="0"/>
            <w:vAlign w:val="center"/>
          </w:tcPr>
          <w:p>
            <w:pPr>
              <w:rPr>
                <w:rFonts w:hint="eastAsia" w:ascii="仿宋" w:hAnsi="仿宋" w:eastAsia="仿宋" w:cs="仿宋"/>
              </w:rPr>
            </w:pPr>
            <w:r>
              <w:rPr>
                <w:rFonts w:hint="eastAsia" w:ascii="仿宋" w:hAnsi="仿宋" w:eastAsia="仿宋" w:cs="仿宋"/>
              </w:rPr>
              <w:t>为本项目配置的软件系统、设备等性能</w:t>
            </w:r>
          </w:p>
        </w:tc>
        <w:tc>
          <w:tcPr>
            <w:tcW w:w="630" w:type="dxa"/>
            <w:noWrap w:val="0"/>
            <w:vAlign w:val="center"/>
          </w:tcPr>
          <w:p>
            <w:pPr>
              <w:jc w:val="center"/>
              <w:rPr>
                <w:rFonts w:hint="eastAsia" w:ascii="仿宋" w:hAnsi="仿宋" w:eastAsia="仿宋" w:cs="仿宋"/>
              </w:rPr>
            </w:pPr>
            <w:r>
              <w:rPr>
                <w:rFonts w:hint="eastAsia" w:ascii="仿宋" w:hAnsi="仿宋" w:eastAsia="仿宋" w:cs="仿宋"/>
              </w:rPr>
              <w:t>6</w:t>
            </w:r>
          </w:p>
        </w:tc>
        <w:tc>
          <w:tcPr>
            <w:tcW w:w="6774" w:type="dxa"/>
            <w:noWrap w:val="0"/>
            <w:vAlign w:val="center"/>
          </w:tcPr>
          <w:p>
            <w:pPr>
              <w:rPr>
                <w:rFonts w:hint="eastAsia" w:ascii="仿宋" w:hAnsi="仿宋" w:eastAsia="仿宋" w:cs="仿宋"/>
              </w:rPr>
            </w:pPr>
            <w:r>
              <w:rPr>
                <w:rFonts w:hint="eastAsia" w:ascii="仿宋" w:hAnsi="仿宋" w:eastAsia="仿宋" w:cs="仿宋"/>
                <w:lang w:eastAsia="zh-CN"/>
              </w:rPr>
              <w:t>根据投标人拟提供</w:t>
            </w:r>
            <w:r>
              <w:rPr>
                <w:rFonts w:hint="eastAsia" w:ascii="仿宋" w:hAnsi="仿宋" w:eastAsia="仿宋" w:cs="仿宋"/>
              </w:rPr>
              <w:t>本项目配</w:t>
            </w:r>
            <w:r>
              <w:rPr>
                <w:rFonts w:hint="eastAsia" w:ascii="仿宋" w:hAnsi="仿宋" w:eastAsia="仿宋" w:cs="仿宋"/>
                <w:lang w:eastAsia="zh-CN"/>
              </w:rPr>
              <w:t>套</w:t>
            </w:r>
            <w:r>
              <w:rPr>
                <w:rFonts w:hint="eastAsia" w:ascii="仿宋" w:hAnsi="仿宋" w:eastAsia="仿宋" w:cs="仿宋"/>
              </w:rPr>
              <w:t>的软件系统、设备</w:t>
            </w:r>
            <w:r>
              <w:rPr>
                <w:rFonts w:hint="eastAsia" w:ascii="仿宋" w:hAnsi="仿宋" w:eastAsia="仿宋" w:cs="仿宋"/>
                <w:lang w:eastAsia="zh-CN"/>
              </w:rPr>
              <w:t>等</w:t>
            </w:r>
            <w:r>
              <w:rPr>
                <w:rFonts w:hint="eastAsia" w:ascii="仿宋" w:hAnsi="仿宋" w:eastAsia="仿宋" w:cs="仿宋"/>
              </w:rPr>
              <w:t>进行比较评分，优得6-4</w:t>
            </w:r>
            <w:r>
              <w:rPr>
                <w:rFonts w:hint="eastAsia" w:ascii="仿宋" w:hAnsi="仿宋" w:eastAsia="仿宋" w:cs="仿宋"/>
                <w:lang w:val="en-US" w:eastAsia="zh-CN"/>
              </w:rPr>
              <w:t>.1</w:t>
            </w:r>
            <w:r>
              <w:rPr>
                <w:rFonts w:hint="eastAsia" w:ascii="仿宋" w:hAnsi="仿宋" w:eastAsia="仿宋" w:cs="仿宋"/>
              </w:rPr>
              <w:t>分，良得</w:t>
            </w:r>
            <w:r>
              <w:rPr>
                <w:rFonts w:hint="eastAsia" w:ascii="仿宋" w:hAnsi="仿宋" w:eastAsia="仿宋" w:cs="仿宋"/>
                <w:lang w:val="en-US" w:eastAsia="zh-CN"/>
              </w:rPr>
              <w:t>4.0</w:t>
            </w:r>
            <w:r>
              <w:rPr>
                <w:rFonts w:hint="eastAsia" w:ascii="仿宋" w:hAnsi="仿宋" w:eastAsia="仿宋" w:cs="仿宋"/>
              </w:rPr>
              <w:t>-</w:t>
            </w:r>
            <w:r>
              <w:rPr>
                <w:rFonts w:hint="eastAsia" w:ascii="仿宋" w:hAnsi="仿宋" w:eastAsia="仿宋" w:cs="仿宋"/>
                <w:lang w:val="en-US" w:eastAsia="zh-CN"/>
              </w:rPr>
              <w:t>2.1</w:t>
            </w:r>
            <w:r>
              <w:rPr>
                <w:rFonts w:hint="eastAsia" w:ascii="仿宋" w:hAnsi="仿宋" w:eastAsia="仿宋" w:cs="仿宋"/>
              </w:rPr>
              <w:t>分，</w:t>
            </w:r>
            <w:r>
              <w:rPr>
                <w:rFonts w:hint="eastAsia" w:ascii="仿宋" w:hAnsi="仿宋" w:eastAsia="仿宋" w:cs="仿宋"/>
                <w:lang w:eastAsia="zh-CN"/>
              </w:rPr>
              <w:t>一般</w:t>
            </w:r>
            <w:r>
              <w:rPr>
                <w:rFonts w:hint="eastAsia" w:ascii="仿宋" w:hAnsi="仿宋" w:eastAsia="仿宋" w:cs="仿宋"/>
              </w:rPr>
              <w:t>得</w:t>
            </w:r>
            <w:r>
              <w:rPr>
                <w:rFonts w:hint="eastAsia" w:ascii="仿宋" w:hAnsi="仿宋" w:eastAsia="仿宋" w:cs="仿宋"/>
                <w:lang w:val="en-US" w:eastAsia="zh-CN"/>
              </w:rPr>
              <w:t>2.0-</w:t>
            </w:r>
            <w:r>
              <w:rPr>
                <w:rFonts w:hint="eastAsia" w:ascii="仿宋" w:hAnsi="仿宋" w:eastAsia="仿宋" w:cs="仿宋"/>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45" w:type="dxa"/>
            <w:noWrap w:val="0"/>
            <w:vAlign w:val="center"/>
          </w:tcPr>
          <w:p>
            <w:pPr>
              <w:jc w:val="center"/>
              <w:rPr>
                <w:rFonts w:hint="eastAsia" w:ascii="仿宋" w:hAnsi="仿宋" w:eastAsia="仿宋" w:cs="仿宋"/>
              </w:rPr>
            </w:pPr>
            <w:r>
              <w:rPr>
                <w:rFonts w:hint="eastAsia" w:ascii="仿宋" w:hAnsi="仿宋" w:eastAsia="仿宋" w:cs="仿宋"/>
              </w:rPr>
              <w:t>6</w:t>
            </w:r>
          </w:p>
        </w:tc>
        <w:tc>
          <w:tcPr>
            <w:tcW w:w="1523" w:type="dxa"/>
            <w:noWrap w:val="0"/>
            <w:vAlign w:val="center"/>
          </w:tcPr>
          <w:p>
            <w:pPr>
              <w:rPr>
                <w:rFonts w:hint="eastAsia" w:ascii="仿宋" w:hAnsi="仿宋" w:eastAsia="仿宋" w:cs="仿宋"/>
              </w:rPr>
            </w:pPr>
            <w:r>
              <w:rPr>
                <w:rFonts w:hint="eastAsia" w:ascii="仿宋" w:hAnsi="仿宋" w:eastAsia="仿宋" w:cs="仿宋"/>
              </w:rPr>
              <w:t>安全保密措施、档案原件保护措施</w:t>
            </w:r>
          </w:p>
        </w:tc>
        <w:tc>
          <w:tcPr>
            <w:tcW w:w="630" w:type="dxa"/>
            <w:noWrap w:val="0"/>
            <w:vAlign w:val="center"/>
          </w:tcPr>
          <w:p>
            <w:pPr>
              <w:jc w:val="center"/>
              <w:rPr>
                <w:rFonts w:hint="eastAsia" w:ascii="仿宋" w:hAnsi="仿宋" w:eastAsia="仿宋" w:cs="仿宋"/>
                <w:lang w:eastAsia="zh-CN"/>
              </w:rPr>
            </w:pPr>
            <w:r>
              <w:rPr>
                <w:rFonts w:hint="eastAsia" w:ascii="仿宋" w:hAnsi="仿宋" w:eastAsia="仿宋" w:cs="仿宋"/>
                <w:lang w:val="en-US" w:eastAsia="zh-CN"/>
              </w:rPr>
              <w:t>6</w:t>
            </w:r>
          </w:p>
        </w:tc>
        <w:tc>
          <w:tcPr>
            <w:tcW w:w="6774" w:type="dxa"/>
            <w:noWrap w:val="0"/>
            <w:vAlign w:val="center"/>
          </w:tcPr>
          <w:p>
            <w:pPr>
              <w:rPr>
                <w:rFonts w:hint="eastAsia" w:ascii="仿宋" w:hAnsi="仿宋" w:eastAsia="仿宋" w:cs="仿宋"/>
              </w:rPr>
            </w:pPr>
            <w:r>
              <w:rPr>
                <w:rFonts w:hint="eastAsia" w:ascii="仿宋" w:hAnsi="仿宋" w:eastAsia="仿宋" w:cs="仿宋"/>
              </w:rPr>
              <w:t>根据投标人提</w:t>
            </w:r>
            <w:r>
              <w:rPr>
                <w:rFonts w:hint="eastAsia" w:ascii="仿宋" w:hAnsi="仿宋" w:eastAsia="仿宋" w:cs="仿宋"/>
                <w:lang w:eastAsia="zh-CN"/>
              </w:rPr>
              <w:t>供</w:t>
            </w:r>
            <w:r>
              <w:rPr>
                <w:rFonts w:hint="eastAsia" w:ascii="仿宋" w:hAnsi="仿宋" w:eastAsia="仿宋" w:cs="仿宋"/>
              </w:rPr>
              <w:t>的安全保密措施、档案原件保护措施进行比较评分，优得6-4</w:t>
            </w:r>
            <w:r>
              <w:rPr>
                <w:rFonts w:hint="eastAsia" w:ascii="仿宋" w:hAnsi="仿宋" w:eastAsia="仿宋" w:cs="仿宋"/>
                <w:lang w:val="en-US" w:eastAsia="zh-CN"/>
              </w:rPr>
              <w:t>.1</w:t>
            </w:r>
            <w:r>
              <w:rPr>
                <w:rFonts w:hint="eastAsia" w:ascii="仿宋" w:hAnsi="仿宋" w:eastAsia="仿宋" w:cs="仿宋"/>
              </w:rPr>
              <w:t>分，良得</w:t>
            </w:r>
            <w:r>
              <w:rPr>
                <w:rFonts w:hint="eastAsia" w:ascii="仿宋" w:hAnsi="仿宋" w:eastAsia="仿宋" w:cs="仿宋"/>
                <w:lang w:val="en-US" w:eastAsia="zh-CN"/>
              </w:rPr>
              <w:t>4.0</w:t>
            </w:r>
            <w:r>
              <w:rPr>
                <w:rFonts w:hint="eastAsia" w:ascii="仿宋" w:hAnsi="仿宋" w:eastAsia="仿宋" w:cs="仿宋"/>
              </w:rPr>
              <w:t>-</w:t>
            </w:r>
            <w:r>
              <w:rPr>
                <w:rFonts w:hint="eastAsia" w:ascii="仿宋" w:hAnsi="仿宋" w:eastAsia="仿宋" w:cs="仿宋"/>
                <w:lang w:val="en-US" w:eastAsia="zh-CN"/>
              </w:rPr>
              <w:t>2.1</w:t>
            </w:r>
            <w:r>
              <w:rPr>
                <w:rFonts w:hint="eastAsia" w:ascii="仿宋" w:hAnsi="仿宋" w:eastAsia="仿宋" w:cs="仿宋"/>
              </w:rPr>
              <w:t>分，</w:t>
            </w:r>
            <w:r>
              <w:rPr>
                <w:rFonts w:hint="eastAsia" w:ascii="仿宋" w:hAnsi="仿宋" w:eastAsia="仿宋" w:cs="仿宋"/>
                <w:lang w:eastAsia="zh-CN"/>
              </w:rPr>
              <w:t>一般</w:t>
            </w:r>
            <w:r>
              <w:rPr>
                <w:rFonts w:hint="eastAsia" w:ascii="仿宋" w:hAnsi="仿宋" w:eastAsia="仿宋" w:cs="仿宋"/>
              </w:rPr>
              <w:t>得</w:t>
            </w:r>
            <w:r>
              <w:rPr>
                <w:rFonts w:hint="eastAsia" w:ascii="仿宋" w:hAnsi="仿宋" w:eastAsia="仿宋" w:cs="仿宋"/>
                <w:lang w:val="en-US" w:eastAsia="zh-CN"/>
              </w:rPr>
              <w:t>2.0-</w:t>
            </w:r>
            <w:r>
              <w:rPr>
                <w:rFonts w:hint="eastAsia" w:ascii="仿宋" w:hAnsi="仿宋" w:eastAsia="仿宋" w:cs="仿宋"/>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45" w:type="dxa"/>
            <w:noWrap w:val="0"/>
            <w:vAlign w:val="center"/>
          </w:tcPr>
          <w:p>
            <w:pPr>
              <w:jc w:val="center"/>
              <w:rPr>
                <w:rFonts w:hint="eastAsia" w:ascii="仿宋" w:hAnsi="仿宋" w:eastAsia="仿宋" w:cs="仿宋"/>
              </w:rPr>
            </w:pPr>
            <w:r>
              <w:rPr>
                <w:rFonts w:hint="eastAsia" w:ascii="仿宋" w:hAnsi="仿宋" w:eastAsia="仿宋" w:cs="仿宋"/>
              </w:rPr>
              <w:t>7</w:t>
            </w:r>
          </w:p>
        </w:tc>
        <w:tc>
          <w:tcPr>
            <w:tcW w:w="1523" w:type="dxa"/>
            <w:noWrap w:val="0"/>
            <w:vAlign w:val="center"/>
          </w:tcPr>
          <w:p>
            <w:pPr>
              <w:rPr>
                <w:rFonts w:hint="eastAsia" w:ascii="仿宋" w:hAnsi="仿宋" w:eastAsia="仿宋" w:cs="仿宋"/>
              </w:rPr>
            </w:pPr>
            <w:r>
              <w:rPr>
                <w:rFonts w:hint="eastAsia" w:ascii="仿宋" w:hAnsi="仿宋" w:eastAsia="仿宋" w:cs="仿宋"/>
              </w:rPr>
              <w:t>质量保证体系及措施</w:t>
            </w:r>
          </w:p>
        </w:tc>
        <w:tc>
          <w:tcPr>
            <w:tcW w:w="630" w:type="dxa"/>
            <w:noWrap w:val="0"/>
            <w:vAlign w:val="center"/>
          </w:tcPr>
          <w:p>
            <w:pPr>
              <w:jc w:val="center"/>
              <w:rPr>
                <w:rFonts w:hint="eastAsia" w:ascii="仿宋" w:hAnsi="仿宋" w:eastAsia="仿宋" w:cs="仿宋"/>
              </w:rPr>
            </w:pPr>
            <w:r>
              <w:rPr>
                <w:rFonts w:hint="eastAsia" w:ascii="仿宋" w:hAnsi="仿宋" w:eastAsia="仿宋" w:cs="仿宋"/>
              </w:rPr>
              <w:t>6</w:t>
            </w:r>
          </w:p>
        </w:tc>
        <w:tc>
          <w:tcPr>
            <w:tcW w:w="6774" w:type="dxa"/>
            <w:noWrap w:val="0"/>
            <w:vAlign w:val="center"/>
          </w:tcPr>
          <w:p>
            <w:pPr>
              <w:rPr>
                <w:rFonts w:hint="eastAsia" w:ascii="仿宋" w:hAnsi="仿宋" w:eastAsia="仿宋" w:cs="仿宋"/>
              </w:rPr>
            </w:pPr>
            <w:r>
              <w:rPr>
                <w:rFonts w:hint="eastAsia" w:ascii="仿宋" w:hAnsi="仿宋" w:eastAsia="仿宋" w:cs="仿宋"/>
              </w:rPr>
              <w:t>根据投标人提</w:t>
            </w:r>
            <w:r>
              <w:rPr>
                <w:rFonts w:hint="eastAsia" w:ascii="仿宋" w:hAnsi="仿宋" w:eastAsia="仿宋" w:cs="仿宋"/>
                <w:lang w:eastAsia="zh-CN"/>
              </w:rPr>
              <w:t>供</w:t>
            </w:r>
            <w:r>
              <w:rPr>
                <w:rFonts w:hint="eastAsia" w:ascii="仿宋" w:hAnsi="仿宋" w:eastAsia="仿宋" w:cs="仿宋"/>
              </w:rPr>
              <w:t>的质量保证体系及措施进行比较评分，优得6-4</w:t>
            </w:r>
            <w:r>
              <w:rPr>
                <w:rFonts w:hint="eastAsia" w:ascii="仿宋" w:hAnsi="仿宋" w:eastAsia="仿宋" w:cs="仿宋"/>
                <w:lang w:val="en-US" w:eastAsia="zh-CN"/>
              </w:rPr>
              <w:t>.1</w:t>
            </w:r>
            <w:r>
              <w:rPr>
                <w:rFonts w:hint="eastAsia" w:ascii="仿宋" w:hAnsi="仿宋" w:eastAsia="仿宋" w:cs="仿宋"/>
              </w:rPr>
              <w:t>分，良得</w:t>
            </w:r>
            <w:r>
              <w:rPr>
                <w:rFonts w:hint="eastAsia" w:ascii="仿宋" w:hAnsi="仿宋" w:eastAsia="仿宋" w:cs="仿宋"/>
                <w:lang w:val="en-US" w:eastAsia="zh-CN"/>
              </w:rPr>
              <w:t>4.0</w:t>
            </w:r>
            <w:r>
              <w:rPr>
                <w:rFonts w:hint="eastAsia" w:ascii="仿宋" w:hAnsi="仿宋" w:eastAsia="仿宋" w:cs="仿宋"/>
              </w:rPr>
              <w:t>-</w:t>
            </w:r>
            <w:r>
              <w:rPr>
                <w:rFonts w:hint="eastAsia" w:ascii="仿宋" w:hAnsi="仿宋" w:eastAsia="仿宋" w:cs="仿宋"/>
                <w:lang w:val="en-US" w:eastAsia="zh-CN"/>
              </w:rPr>
              <w:t>2.1</w:t>
            </w:r>
            <w:r>
              <w:rPr>
                <w:rFonts w:hint="eastAsia" w:ascii="仿宋" w:hAnsi="仿宋" w:eastAsia="仿宋" w:cs="仿宋"/>
              </w:rPr>
              <w:t>分，</w:t>
            </w:r>
            <w:r>
              <w:rPr>
                <w:rFonts w:hint="eastAsia" w:ascii="仿宋" w:hAnsi="仿宋" w:eastAsia="仿宋" w:cs="仿宋"/>
                <w:lang w:eastAsia="zh-CN"/>
              </w:rPr>
              <w:t>一般</w:t>
            </w:r>
            <w:r>
              <w:rPr>
                <w:rFonts w:hint="eastAsia" w:ascii="仿宋" w:hAnsi="仿宋" w:eastAsia="仿宋" w:cs="仿宋"/>
              </w:rPr>
              <w:t>得</w:t>
            </w:r>
            <w:r>
              <w:rPr>
                <w:rFonts w:hint="eastAsia" w:ascii="仿宋" w:hAnsi="仿宋" w:eastAsia="仿宋" w:cs="仿宋"/>
                <w:lang w:val="en-US" w:eastAsia="zh-CN"/>
              </w:rPr>
              <w:t>2.0-</w:t>
            </w:r>
            <w:r>
              <w:rPr>
                <w:rFonts w:hint="eastAsia" w:ascii="仿宋" w:hAnsi="仿宋" w:eastAsia="仿宋" w:cs="仿宋"/>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45" w:type="dxa"/>
            <w:noWrap w:val="0"/>
            <w:vAlign w:val="center"/>
          </w:tcPr>
          <w:p>
            <w:pPr>
              <w:jc w:val="center"/>
              <w:rPr>
                <w:rFonts w:hint="eastAsia" w:ascii="仿宋" w:hAnsi="仿宋" w:eastAsia="仿宋" w:cs="仿宋"/>
              </w:rPr>
            </w:pPr>
            <w:r>
              <w:rPr>
                <w:rFonts w:hint="eastAsia" w:ascii="仿宋" w:hAnsi="仿宋" w:eastAsia="仿宋" w:cs="仿宋"/>
              </w:rPr>
              <w:t>8</w:t>
            </w:r>
          </w:p>
        </w:tc>
        <w:tc>
          <w:tcPr>
            <w:tcW w:w="1523" w:type="dxa"/>
            <w:noWrap w:val="0"/>
            <w:vAlign w:val="center"/>
          </w:tcPr>
          <w:p>
            <w:pPr>
              <w:rPr>
                <w:rFonts w:hint="eastAsia" w:ascii="仿宋" w:hAnsi="仿宋" w:eastAsia="仿宋" w:cs="仿宋"/>
              </w:rPr>
            </w:pPr>
            <w:r>
              <w:rPr>
                <w:rFonts w:hint="eastAsia" w:ascii="仿宋" w:hAnsi="仿宋" w:eastAsia="仿宋" w:cs="仿宋"/>
              </w:rPr>
              <w:t>应急突发事件的响应及应急处理措施</w:t>
            </w:r>
          </w:p>
        </w:tc>
        <w:tc>
          <w:tcPr>
            <w:tcW w:w="630" w:type="dxa"/>
            <w:noWrap w:val="0"/>
            <w:vAlign w:val="center"/>
          </w:tcPr>
          <w:p>
            <w:pPr>
              <w:jc w:val="center"/>
              <w:rPr>
                <w:rFonts w:hint="eastAsia" w:ascii="仿宋" w:hAnsi="仿宋" w:eastAsia="仿宋" w:cs="仿宋"/>
              </w:rPr>
            </w:pPr>
            <w:r>
              <w:rPr>
                <w:rFonts w:hint="eastAsia" w:ascii="仿宋" w:hAnsi="仿宋" w:eastAsia="仿宋" w:cs="仿宋"/>
              </w:rPr>
              <w:t>5</w:t>
            </w:r>
          </w:p>
        </w:tc>
        <w:tc>
          <w:tcPr>
            <w:tcW w:w="6774" w:type="dxa"/>
            <w:noWrap w:val="0"/>
            <w:vAlign w:val="center"/>
          </w:tcPr>
          <w:p>
            <w:pPr>
              <w:rPr>
                <w:rFonts w:hint="eastAsia" w:ascii="仿宋" w:hAnsi="仿宋" w:eastAsia="仿宋" w:cs="仿宋"/>
              </w:rPr>
            </w:pPr>
            <w:r>
              <w:rPr>
                <w:rFonts w:hint="eastAsia" w:ascii="仿宋" w:hAnsi="仿宋" w:eastAsia="仿宋" w:cs="仿宋"/>
              </w:rPr>
              <w:t>根据投标人提</w:t>
            </w:r>
            <w:r>
              <w:rPr>
                <w:rFonts w:hint="eastAsia" w:ascii="仿宋" w:hAnsi="仿宋" w:eastAsia="仿宋" w:cs="仿宋"/>
                <w:lang w:eastAsia="zh-CN"/>
              </w:rPr>
              <w:t>供</w:t>
            </w:r>
            <w:r>
              <w:rPr>
                <w:rFonts w:hint="eastAsia" w:ascii="仿宋" w:hAnsi="仿宋" w:eastAsia="仿宋" w:cs="仿宋"/>
              </w:rPr>
              <w:t>的应急突发事件的响应及应急处理措施进行比较评分，优得5-4</w:t>
            </w:r>
            <w:r>
              <w:rPr>
                <w:rFonts w:hint="eastAsia" w:ascii="仿宋" w:hAnsi="仿宋" w:eastAsia="仿宋" w:cs="仿宋"/>
                <w:lang w:val="en-US" w:eastAsia="zh-CN"/>
              </w:rPr>
              <w:t>.1</w:t>
            </w:r>
            <w:r>
              <w:rPr>
                <w:rFonts w:hint="eastAsia" w:ascii="仿宋" w:hAnsi="仿宋" w:eastAsia="仿宋" w:cs="仿宋"/>
              </w:rPr>
              <w:t>分，良得</w:t>
            </w:r>
            <w:r>
              <w:rPr>
                <w:rFonts w:hint="eastAsia" w:ascii="仿宋" w:hAnsi="仿宋" w:eastAsia="仿宋" w:cs="仿宋"/>
                <w:lang w:val="en-US" w:eastAsia="zh-CN"/>
              </w:rPr>
              <w:t>4.0</w:t>
            </w:r>
            <w:r>
              <w:rPr>
                <w:rFonts w:hint="eastAsia" w:ascii="仿宋" w:hAnsi="仿宋" w:eastAsia="仿宋" w:cs="仿宋"/>
              </w:rPr>
              <w:t>-</w:t>
            </w:r>
            <w:r>
              <w:rPr>
                <w:rFonts w:hint="eastAsia" w:ascii="仿宋" w:hAnsi="仿宋" w:eastAsia="仿宋" w:cs="仿宋"/>
                <w:lang w:val="en-US" w:eastAsia="zh-CN"/>
              </w:rPr>
              <w:t>2.1</w:t>
            </w:r>
            <w:r>
              <w:rPr>
                <w:rFonts w:hint="eastAsia" w:ascii="仿宋" w:hAnsi="仿宋" w:eastAsia="仿宋" w:cs="仿宋"/>
              </w:rPr>
              <w:t>分，</w:t>
            </w:r>
            <w:r>
              <w:rPr>
                <w:rFonts w:hint="eastAsia" w:ascii="仿宋" w:hAnsi="仿宋" w:eastAsia="仿宋" w:cs="仿宋"/>
                <w:lang w:eastAsia="zh-CN"/>
              </w:rPr>
              <w:t>一般</w:t>
            </w:r>
            <w:r>
              <w:rPr>
                <w:rFonts w:hint="eastAsia" w:ascii="仿宋" w:hAnsi="仿宋" w:eastAsia="仿宋" w:cs="仿宋"/>
              </w:rPr>
              <w:t>得</w:t>
            </w:r>
            <w:r>
              <w:rPr>
                <w:rFonts w:hint="eastAsia" w:ascii="仿宋" w:hAnsi="仿宋" w:eastAsia="仿宋" w:cs="仿宋"/>
                <w:lang w:val="en-US" w:eastAsia="zh-CN"/>
              </w:rPr>
              <w:t>2.0-</w:t>
            </w:r>
            <w:r>
              <w:rPr>
                <w:rFonts w:hint="eastAsia" w:ascii="仿宋" w:hAnsi="仿宋" w:eastAsia="仿宋" w:cs="仿宋"/>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45" w:type="dxa"/>
            <w:noWrap w:val="0"/>
            <w:vAlign w:val="center"/>
          </w:tcPr>
          <w:p>
            <w:pPr>
              <w:jc w:val="center"/>
              <w:rPr>
                <w:rFonts w:hint="eastAsia" w:ascii="仿宋" w:hAnsi="仿宋" w:eastAsia="仿宋" w:cs="仿宋"/>
              </w:rPr>
            </w:pPr>
            <w:r>
              <w:rPr>
                <w:rFonts w:hint="eastAsia" w:ascii="仿宋" w:hAnsi="仿宋" w:eastAsia="仿宋" w:cs="仿宋"/>
              </w:rPr>
              <w:t>9</w:t>
            </w:r>
          </w:p>
        </w:tc>
        <w:tc>
          <w:tcPr>
            <w:tcW w:w="1523" w:type="dxa"/>
            <w:noWrap w:val="0"/>
            <w:vAlign w:val="center"/>
          </w:tcPr>
          <w:p>
            <w:pPr>
              <w:rPr>
                <w:rFonts w:hint="eastAsia" w:ascii="仿宋" w:hAnsi="仿宋" w:eastAsia="仿宋" w:cs="仿宋"/>
              </w:rPr>
            </w:pPr>
            <w:r>
              <w:rPr>
                <w:rFonts w:hint="eastAsia" w:ascii="仿宋" w:hAnsi="仿宋" w:eastAsia="仿宋" w:cs="仿宋"/>
              </w:rPr>
              <w:t>售后服务</w:t>
            </w:r>
            <w:r>
              <w:rPr>
                <w:rFonts w:hint="eastAsia" w:ascii="仿宋" w:hAnsi="仿宋" w:eastAsia="仿宋" w:cs="仿宋"/>
                <w:lang w:eastAsia="zh-CN"/>
              </w:rPr>
              <w:t>承诺</w:t>
            </w:r>
          </w:p>
        </w:tc>
        <w:tc>
          <w:tcPr>
            <w:tcW w:w="630" w:type="dxa"/>
            <w:noWrap w:val="0"/>
            <w:vAlign w:val="center"/>
          </w:tcPr>
          <w:p>
            <w:pPr>
              <w:jc w:val="center"/>
              <w:rPr>
                <w:rFonts w:hint="eastAsia" w:ascii="仿宋" w:hAnsi="仿宋" w:eastAsia="仿宋" w:cs="仿宋"/>
              </w:rPr>
            </w:pPr>
            <w:r>
              <w:rPr>
                <w:rFonts w:hint="eastAsia" w:ascii="仿宋" w:hAnsi="仿宋" w:eastAsia="仿宋" w:cs="仿宋"/>
              </w:rPr>
              <w:t>4</w:t>
            </w:r>
          </w:p>
        </w:tc>
        <w:tc>
          <w:tcPr>
            <w:tcW w:w="6774" w:type="dxa"/>
            <w:noWrap w:val="0"/>
            <w:vAlign w:val="center"/>
          </w:tcPr>
          <w:p>
            <w:pPr>
              <w:rPr>
                <w:rFonts w:hint="eastAsia" w:ascii="仿宋" w:hAnsi="仿宋" w:eastAsia="仿宋" w:cs="仿宋"/>
              </w:rPr>
            </w:pPr>
            <w:r>
              <w:rPr>
                <w:rFonts w:hint="eastAsia" w:ascii="仿宋" w:hAnsi="仿宋" w:eastAsia="仿宋" w:cs="仿宋"/>
                <w:lang w:eastAsia="zh-CN"/>
              </w:rPr>
              <w:t>投标人</w:t>
            </w:r>
            <w:r>
              <w:rPr>
                <w:rFonts w:hint="eastAsia" w:ascii="仿宋" w:hAnsi="仿宋" w:eastAsia="仿宋" w:cs="仿宋"/>
              </w:rPr>
              <w:t>承诺售后服务质保两年</w:t>
            </w:r>
            <w:r>
              <w:rPr>
                <w:rFonts w:hint="eastAsia" w:ascii="仿宋" w:hAnsi="仿宋" w:eastAsia="仿宋" w:cs="仿宋"/>
                <w:lang w:eastAsia="zh-CN"/>
              </w:rPr>
              <w:t>及</w:t>
            </w:r>
            <w:r>
              <w:rPr>
                <w:rFonts w:hint="eastAsia" w:ascii="仿宋" w:hAnsi="仿宋" w:eastAsia="仿宋" w:cs="仿宋"/>
              </w:rPr>
              <w:t>以上，得</w:t>
            </w:r>
            <w:r>
              <w:rPr>
                <w:rFonts w:hint="eastAsia" w:ascii="仿宋" w:hAnsi="仿宋" w:eastAsia="仿宋" w:cs="仿宋"/>
                <w:lang w:val="en-US" w:eastAsia="zh-CN"/>
              </w:rPr>
              <w:t>4</w:t>
            </w:r>
            <w:r>
              <w:rPr>
                <w:rFonts w:hint="eastAsia" w:ascii="仿宋" w:hAnsi="仿宋" w:eastAsia="仿宋" w:cs="仿宋"/>
              </w:rPr>
              <w:t>分；</w:t>
            </w:r>
            <w:r>
              <w:rPr>
                <w:rFonts w:hint="eastAsia" w:ascii="仿宋" w:hAnsi="仿宋" w:eastAsia="仿宋" w:cs="仿宋"/>
                <w:lang w:eastAsia="zh-CN"/>
              </w:rPr>
              <w:t>承诺</w:t>
            </w:r>
            <w:r>
              <w:rPr>
                <w:rFonts w:hint="eastAsia" w:ascii="仿宋" w:hAnsi="仿宋" w:eastAsia="仿宋" w:cs="仿宋"/>
              </w:rPr>
              <w:t>一年的得</w:t>
            </w:r>
            <w:r>
              <w:rPr>
                <w:rFonts w:hint="eastAsia" w:ascii="仿宋" w:hAnsi="仿宋" w:eastAsia="仿宋" w:cs="仿宋"/>
                <w:lang w:val="en-US" w:eastAsia="zh-CN"/>
              </w:rPr>
              <w:t>2</w:t>
            </w:r>
            <w:r>
              <w:rPr>
                <w:rFonts w:hint="eastAsia" w:ascii="仿宋" w:hAnsi="仿宋" w:eastAsia="仿宋" w:cs="仿宋"/>
              </w:rPr>
              <w:t>分</w:t>
            </w:r>
            <w:r>
              <w:rPr>
                <w:rFonts w:hint="eastAsia" w:ascii="仿宋" w:hAnsi="仿宋" w:eastAsia="仿宋" w:cs="仿宋"/>
                <w:lang w:eastAsia="zh-CN"/>
              </w:rPr>
              <w:t>，需提供相关承诺书加盖投标人公章，未承诺或其他不得分</w:t>
            </w:r>
            <w:r>
              <w:rPr>
                <w:rFonts w:hint="eastAsia" w:ascii="仿宋" w:hAnsi="仿宋" w:eastAsia="仿宋" w:cs="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45" w:type="dxa"/>
            <w:noWrap w:val="0"/>
            <w:vAlign w:val="center"/>
          </w:tcPr>
          <w:p>
            <w:pPr>
              <w:jc w:val="center"/>
              <w:rPr>
                <w:rFonts w:hint="eastAsia" w:ascii="仿宋" w:hAnsi="仿宋" w:eastAsia="仿宋" w:cs="仿宋"/>
                <w:lang w:val="en" w:eastAsia="zh-CN"/>
              </w:rPr>
            </w:pPr>
            <w:r>
              <w:rPr>
                <w:rFonts w:hint="eastAsia" w:ascii="仿宋" w:hAnsi="仿宋" w:eastAsia="仿宋" w:cs="仿宋"/>
              </w:rPr>
              <w:t>1</w:t>
            </w:r>
            <w:r>
              <w:rPr>
                <w:rFonts w:hint="eastAsia" w:ascii="仿宋" w:hAnsi="仿宋" w:eastAsia="仿宋" w:cs="仿宋"/>
                <w:lang w:val="en"/>
              </w:rPr>
              <w:t>0</w:t>
            </w:r>
          </w:p>
        </w:tc>
        <w:tc>
          <w:tcPr>
            <w:tcW w:w="1523" w:type="dxa"/>
            <w:noWrap w:val="0"/>
            <w:vAlign w:val="center"/>
          </w:tcPr>
          <w:p>
            <w:pPr>
              <w:rPr>
                <w:rFonts w:hint="eastAsia" w:ascii="仿宋" w:hAnsi="仿宋" w:eastAsia="仿宋" w:cs="仿宋"/>
              </w:rPr>
            </w:pPr>
            <w:r>
              <w:rPr>
                <w:rFonts w:hint="eastAsia" w:ascii="仿宋" w:hAnsi="仿宋" w:eastAsia="仿宋" w:cs="仿宋"/>
                <w:u w:val="none"/>
              </w:rPr>
              <w:t>投标</w:t>
            </w:r>
            <w:r>
              <w:rPr>
                <w:rFonts w:hint="eastAsia" w:ascii="仿宋" w:hAnsi="仿宋" w:eastAsia="仿宋" w:cs="仿宋"/>
                <w:u w:val="none"/>
                <w:lang w:eastAsia="zh-CN"/>
              </w:rPr>
              <w:t>人</w:t>
            </w:r>
            <w:r>
              <w:rPr>
                <w:rFonts w:hint="eastAsia" w:ascii="仿宋" w:hAnsi="仿宋" w:eastAsia="仿宋" w:cs="仿宋"/>
                <w:u w:val="none"/>
              </w:rPr>
              <w:t>资</w:t>
            </w:r>
            <w:r>
              <w:rPr>
                <w:rFonts w:hint="eastAsia" w:ascii="仿宋" w:hAnsi="仿宋" w:eastAsia="仿宋" w:cs="仿宋"/>
                <w:u w:val="none"/>
                <w:lang w:eastAsia="zh-CN"/>
              </w:rPr>
              <w:t>质</w:t>
            </w:r>
            <w:r>
              <w:rPr>
                <w:rFonts w:hint="eastAsia" w:ascii="仿宋" w:hAnsi="仿宋" w:eastAsia="仿宋" w:cs="仿宋"/>
                <w:u w:val="none"/>
              </w:rPr>
              <w:t>证书</w:t>
            </w:r>
          </w:p>
        </w:tc>
        <w:tc>
          <w:tcPr>
            <w:tcW w:w="630" w:type="dxa"/>
            <w:noWrap w:val="0"/>
            <w:vAlign w:val="center"/>
          </w:tcPr>
          <w:p>
            <w:pPr>
              <w:jc w:val="center"/>
              <w:rPr>
                <w:rFonts w:hint="default" w:ascii="仿宋" w:hAnsi="仿宋" w:eastAsia="仿宋" w:cs="仿宋"/>
                <w:highlight w:val="none"/>
                <w:lang w:val="en-US" w:eastAsia="zh-CN"/>
              </w:rPr>
            </w:pPr>
            <w:r>
              <w:rPr>
                <w:rFonts w:hint="eastAsia" w:ascii="仿宋" w:hAnsi="仿宋" w:eastAsia="仿宋" w:cs="仿宋"/>
                <w:highlight w:val="none"/>
                <w:u w:val="none"/>
                <w:lang w:val="en-US" w:eastAsia="zh-CN"/>
              </w:rPr>
              <w:t>10</w:t>
            </w:r>
          </w:p>
        </w:tc>
        <w:tc>
          <w:tcPr>
            <w:tcW w:w="6774" w:type="dxa"/>
            <w:noWrap w:val="0"/>
            <w:vAlign w:val="center"/>
          </w:tcPr>
          <w:p>
            <w:pPr>
              <w:rPr>
                <w:rFonts w:hint="eastAsia" w:ascii="仿宋" w:hAnsi="仿宋" w:eastAsia="仿宋" w:cs="仿宋"/>
                <w:highlight w:val="none"/>
                <w:u w:val="none"/>
              </w:rPr>
            </w:pPr>
            <w:r>
              <w:rPr>
                <w:rFonts w:hint="eastAsia" w:ascii="仿宋" w:hAnsi="仿宋" w:eastAsia="仿宋" w:cs="仿宋"/>
                <w:highlight w:val="none"/>
                <w:u w:val="none"/>
                <w:lang w:val="en-US" w:eastAsia="zh-CN"/>
              </w:rPr>
              <w:t>1</w:t>
            </w:r>
            <w:r>
              <w:rPr>
                <w:rFonts w:hint="eastAsia" w:ascii="仿宋" w:hAnsi="仿宋" w:eastAsia="仿宋" w:cs="仿宋"/>
                <w:highlight w:val="none"/>
                <w:u w:val="none"/>
              </w:rPr>
              <w:t>、投标人具有国家秘密载体印制资质证书乙级及以上（类别：涉密档案数字化加工）得</w:t>
            </w:r>
            <w:r>
              <w:rPr>
                <w:rFonts w:hint="eastAsia" w:ascii="仿宋" w:hAnsi="仿宋" w:eastAsia="仿宋" w:cs="仿宋"/>
                <w:highlight w:val="none"/>
                <w:u w:val="none"/>
                <w:lang w:val="en"/>
              </w:rPr>
              <w:t>2</w:t>
            </w:r>
            <w:r>
              <w:rPr>
                <w:rFonts w:hint="eastAsia" w:ascii="仿宋" w:hAnsi="仿宋" w:eastAsia="仿宋" w:cs="仿宋"/>
                <w:highlight w:val="none"/>
                <w:u w:val="none"/>
              </w:rPr>
              <w:t>分。</w:t>
            </w:r>
          </w:p>
          <w:p>
            <w:pPr>
              <w:rPr>
                <w:rFonts w:hint="eastAsia" w:ascii="仿宋" w:hAnsi="仿宋" w:eastAsia="仿宋" w:cs="仿宋"/>
                <w:highlight w:val="none"/>
                <w:u w:val="none"/>
              </w:rPr>
            </w:pPr>
            <w:r>
              <w:rPr>
                <w:rFonts w:hint="eastAsia" w:ascii="仿宋" w:hAnsi="仿宋" w:eastAsia="仿宋" w:cs="仿宋"/>
                <w:highlight w:val="none"/>
                <w:u w:val="none"/>
                <w:lang w:val="en-US" w:eastAsia="zh-CN"/>
              </w:rPr>
              <w:t>2、</w:t>
            </w:r>
            <w:r>
              <w:rPr>
                <w:rFonts w:hint="eastAsia" w:ascii="仿宋" w:hAnsi="仿宋" w:eastAsia="仿宋" w:cs="仿宋"/>
                <w:highlight w:val="none"/>
                <w:u w:val="none"/>
              </w:rPr>
              <w:t>投标人提供涉密系统集成资质乙级及以上证书得2分</w:t>
            </w:r>
            <w:r>
              <w:rPr>
                <w:rFonts w:hint="eastAsia" w:ascii="仿宋" w:hAnsi="仿宋" w:eastAsia="仿宋" w:cs="仿宋"/>
                <w:highlight w:val="none"/>
                <w:u w:val="none"/>
                <w:lang w:eastAsia="zh-CN"/>
              </w:rPr>
              <w:t>。</w:t>
            </w:r>
          </w:p>
          <w:p>
            <w:pPr>
              <w:rPr>
                <w:rFonts w:hint="eastAsia" w:ascii="仿宋" w:hAnsi="仿宋" w:eastAsia="仿宋" w:cs="仿宋"/>
                <w:highlight w:val="none"/>
                <w:u w:val="none"/>
                <w:lang w:val="en-US" w:eastAsia="zh-CN"/>
              </w:rPr>
            </w:pPr>
            <w:r>
              <w:rPr>
                <w:rFonts w:hint="eastAsia" w:ascii="仿宋" w:hAnsi="仿宋" w:eastAsia="仿宋" w:cs="仿宋"/>
                <w:highlight w:val="none"/>
                <w:u w:val="none"/>
                <w:lang w:val="en-US" w:eastAsia="zh-CN"/>
              </w:rPr>
              <w:t>3、具备有效的</w:t>
            </w:r>
            <w:r>
              <w:rPr>
                <w:rFonts w:hint="eastAsia" w:ascii="仿宋" w:hAnsi="仿宋" w:eastAsia="仿宋" w:cs="仿宋"/>
                <w:highlight w:val="none"/>
                <w:u w:val="none"/>
              </w:rPr>
              <w:t>安全管理体系认证</w:t>
            </w:r>
            <w:r>
              <w:rPr>
                <w:rFonts w:hint="eastAsia" w:ascii="仿宋" w:hAnsi="仿宋" w:eastAsia="仿宋" w:cs="仿宋"/>
                <w:highlight w:val="none"/>
                <w:u w:val="none"/>
                <w:lang w:eastAsia="zh-CN"/>
              </w:rPr>
              <w:t>证书</w:t>
            </w:r>
            <w:r>
              <w:rPr>
                <w:rFonts w:hint="eastAsia" w:ascii="仿宋" w:hAnsi="仿宋" w:eastAsia="仿宋" w:cs="仿宋"/>
                <w:highlight w:val="none"/>
                <w:u w:val="none"/>
                <w:lang w:val="en-US" w:eastAsia="zh-CN"/>
              </w:rPr>
              <w:t>、质量管理体系认证证书、环境管理体系认证证书、信息技术服务管理体系认证证书、</w:t>
            </w:r>
            <w:r>
              <w:rPr>
                <w:rFonts w:hint="eastAsia" w:ascii="仿宋" w:hAnsi="仿宋" w:eastAsia="仿宋" w:cs="仿宋"/>
                <w:kern w:val="2"/>
                <w:highlight w:val="none"/>
                <w:u w:val="none"/>
              </w:rPr>
              <w:t>职业健康体系</w:t>
            </w:r>
            <w:r>
              <w:rPr>
                <w:rFonts w:hint="eastAsia" w:ascii="仿宋" w:hAnsi="仿宋" w:eastAsia="仿宋" w:cs="仿宋"/>
                <w:highlight w:val="none"/>
                <w:u w:val="none"/>
                <w:lang w:val="en-US" w:eastAsia="zh-CN"/>
              </w:rPr>
              <w:t>认证证书、业务连续性管理体系认证证书，</w:t>
            </w:r>
            <w:r>
              <w:rPr>
                <w:rFonts w:hint="eastAsia" w:ascii="仿宋" w:hAnsi="仿宋" w:eastAsia="仿宋" w:cs="仿宋"/>
                <w:kern w:val="2"/>
                <w:highlight w:val="none"/>
                <w:u w:val="none"/>
              </w:rPr>
              <w:t>每提供一个证书得</w:t>
            </w:r>
            <w:r>
              <w:rPr>
                <w:rFonts w:hint="eastAsia" w:ascii="仿宋" w:hAnsi="仿宋" w:eastAsia="仿宋" w:cs="仿宋"/>
                <w:kern w:val="2"/>
                <w:highlight w:val="none"/>
                <w:u w:val="none"/>
                <w:lang w:val="en-US" w:eastAsia="zh-CN"/>
              </w:rPr>
              <w:t>1分，最多得6分</w:t>
            </w:r>
            <w:r>
              <w:rPr>
                <w:rFonts w:hint="eastAsia" w:ascii="仿宋" w:hAnsi="仿宋" w:eastAsia="仿宋" w:cs="仿宋"/>
                <w:highlight w:val="none"/>
                <w:u w:val="none"/>
                <w:lang w:val="en-US" w:eastAsia="zh-CN"/>
              </w:rPr>
              <w:t>。</w:t>
            </w:r>
          </w:p>
          <w:p>
            <w:pPr>
              <w:rPr>
                <w:rFonts w:hint="eastAsia" w:ascii="仿宋" w:hAnsi="仿宋" w:eastAsia="仿宋" w:cs="仿宋"/>
                <w:highlight w:val="none"/>
              </w:rPr>
            </w:pPr>
            <w:r>
              <w:rPr>
                <w:rFonts w:hint="eastAsia" w:ascii="仿宋" w:hAnsi="仿宋" w:eastAsia="仿宋" w:cs="仿宋"/>
                <w:highlight w:val="none"/>
                <w:u w:val="none"/>
              </w:rPr>
              <w:t>注：</w:t>
            </w:r>
            <w:r>
              <w:rPr>
                <w:rFonts w:hint="eastAsia" w:ascii="仿宋" w:hAnsi="仿宋" w:eastAsia="仿宋" w:cs="仿宋"/>
                <w:highlight w:val="none"/>
                <w:u w:val="none"/>
                <w:lang w:eastAsia="zh-CN"/>
              </w:rPr>
              <w:t>上述需</w:t>
            </w:r>
            <w:r>
              <w:rPr>
                <w:rFonts w:hint="eastAsia" w:ascii="仿宋" w:hAnsi="仿宋" w:eastAsia="仿宋" w:cs="仿宋"/>
                <w:highlight w:val="none"/>
                <w:u w:val="none"/>
              </w:rPr>
              <w:t>提供证书复印件并加盖公章</w:t>
            </w:r>
            <w:r>
              <w:rPr>
                <w:rFonts w:hint="eastAsia" w:ascii="仿宋" w:hAnsi="仿宋" w:eastAsia="仿宋" w:cs="仿宋"/>
                <w:highlight w:val="none"/>
                <w:u w:val="none"/>
                <w:lang w:eastAsia="zh-CN"/>
              </w:rPr>
              <w:t>，未提供不得分</w:t>
            </w:r>
            <w:r>
              <w:rPr>
                <w:rFonts w:hint="eastAsia" w:ascii="仿宋" w:hAnsi="仿宋" w:eastAsia="仿宋" w:cs="仿宋"/>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45" w:type="dxa"/>
            <w:noWrap w:val="0"/>
            <w:vAlign w:val="center"/>
          </w:tcPr>
          <w:p>
            <w:pPr>
              <w:jc w:val="center"/>
              <w:rPr>
                <w:rFonts w:hint="eastAsia" w:ascii="仿宋" w:hAnsi="仿宋" w:eastAsia="仿宋" w:cs="仿宋"/>
                <w:lang w:val="en" w:eastAsia="zh-CN"/>
              </w:rPr>
            </w:pPr>
            <w:r>
              <w:rPr>
                <w:rFonts w:hint="eastAsia" w:ascii="仿宋" w:hAnsi="仿宋" w:eastAsia="仿宋" w:cs="仿宋"/>
              </w:rPr>
              <w:t>1</w:t>
            </w:r>
            <w:r>
              <w:rPr>
                <w:rFonts w:hint="eastAsia" w:ascii="仿宋" w:hAnsi="仿宋" w:eastAsia="仿宋" w:cs="仿宋"/>
                <w:lang w:val="en"/>
              </w:rPr>
              <w:t>1</w:t>
            </w:r>
          </w:p>
        </w:tc>
        <w:tc>
          <w:tcPr>
            <w:tcW w:w="1523" w:type="dxa"/>
            <w:noWrap w:val="0"/>
            <w:vAlign w:val="center"/>
          </w:tcPr>
          <w:p>
            <w:pPr>
              <w:rPr>
                <w:rFonts w:hint="eastAsia" w:ascii="仿宋" w:hAnsi="仿宋" w:eastAsia="仿宋" w:cs="仿宋"/>
              </w:rPr>
            </w:pPr>
            <w:r>
              <w:rPr>
                <w:rFonts w:hint="eastAsia" w:ascii="仿宋" w:hAnsi="仿宋" w:eastAsia="仿宋" w:cs="仿宋"/>
              </w:rPr>
              <w:t>投标人获得档案加工相关软件著作权</w:t>
            </w:r>
            <w:r>
              <w:rPr>
                <w:rFonts w:hint="eastAsia" w:ascii="仿宋" w:hAnsi="仿宋" w:eastAsia="仿宋" w:cs="仿宋"/>
                <w:lang w:eastAsia="zh-CN"/>
              </w:rPr>
              <w:t>或档案相关专利</w:t>
            </w:r>
            <w:r>
              <w:rPr>
                <w:rFonts w:hint="eastAsia" w:ascii="仿宋" w:hAnsi="仿宋" w:eastAsia="仿宋" w:cs="仿宋"/>
              </w:rPr>
              <w:t>证书</w:t>
            </w:r>
          </w:p>
        </w:tc>
        <w:tc>
          <w:tcPr>
            <w:tcW w:w="630" w:type="dxa"/>
            <w:noWrap w:val="0"/>
            <w:vAlign w:val="center"/>
          </w:tcPr>
          <w:p>
            <w:pPr>
              <w:jc w:val="center"/>
              <w:rPr>
                <w:rFonts w:hint="eastAsia" w:ascii="仿宋" w:hAnsi="仿宋" w:eastAsia="仿宋" w:cs="仿宋"/>
                <w:highlight w:val="none"/>
                <w:lang w:eastAsia="zh-CN"/>
              </w:rPr>
            </w:pPr>
            <w:r>
              <w:rPr>
                <w:rFonts w:hint="eastAsia" w:ascii="仿宋" w:hAnsi="仿宋" w:eastAsia="仿宋" w:cs="仿宋"/>
                <w:highlight w:val="none"/>
                <w:lang w:val="en-US" w:eastAsia="zh-CN"/>
              </w:rPr>
              <w:t>8</w:t>
            </w:r>
          </w:p>
        </w:tc>
        <w:tc>
          <w:tcPr>
            <w:tcW w:w="6774" w:type="dxa"/>
            <w:noWrap w:val="0"/>
            <w:vAlign w:val="center"/>
          </w:tcPr>
          <w:p>
            <w:pPr>
              <w:rPr>
                <w:rFonts w:hint="eastAsia" w:ascii="仿宋" w:hAnsi="仿宋" w:eastAsia="仿宋" w:cs="仿宋"/>
                <w:highlight w:val="none"/>
                <w:lang w:eastAsia="zh-CN"/>
              </w:rPr>
            </w:pPr>
            <w:r>
              <w:rPr>
                <w:rFonts w:hint="eastAsia" w:ascii="仿宋" w:hAnsi="仿宋" w:eastAsia="仿宋" w:cs="仿宋"/>
                <w:sz w:val="21"/>
                <w:highlight w:val="none"/>
                <w:lang w:val="en-US" w:eastAsia="zh-CN"/>
              </w:rPr>
              <w:t>1、</w:t>
            </w:r>
            <w:r>
              <w:rPr>
                <w:rFonts w:hint="eastAsia" w:ascii="仿宋" w:hAnsi="仿宋" w:eastAsia="仿宋" w:cs="仿宋"/>
                <w:sz w:val="21"/>
                <w:highlight w:val="none"/>
              </w:rPr>
              <w:t>投标人具有</w:t>
            </w:r>
            <w:r>
              <w:rPr>
                <w:rFonts w:hint="eastAsia" w:ascii="仿宋" w:hAnsi="仿宋" w:eastAsia="仿宋" w:cs="仿宋"/>
                <w:highlight w:val="none"/>
              </w:rPr>
              <w:t>人事档案数字化加工系统</w:t>
            </w:r>
            <w:r>
              <w:rPr>
                <w:rFonts w:hint="eastAsia" w:ascii="仿宋" w:hAnsi="仿宋" w:eastAsia="仿宋" w:cs="仿宋"/>
                <w:highlight w:val="none"/>
                <w:lang w:eastAsia="zh-CN"/>
              </w:rPr>
              <w:t>，</w:t>
            </w:r>
            <w:r>
              <w:rPr>
                <w:rFonts w:hint="eastAsia" w:ascii="仿宋" w:hAnsi="仿宋" w:eastAsia="仿宋" w:cs="仿宋"/>
                <w:highlight w:val="none"/>
              </w:rPr>
              <w:t>信息数据服务外包通用支撑软件</w:t>
            </w:r>
            <w:r>
              <w:rPr>
                <w:rFonts w:hint="eastAsia" w:ascii="仿宋" w:hAnsi="仿宋" w:eastAsia="仿宋" w:cs="仿宋"/>
                <w:highlight w:val="none"/>
                <w:lang w:eastAsia="zh-CN"/>
              </w:rPr>
              <w:t>，</w:t>
            </w:r>
            <w:r>
              <w:rPr>
                <w:rFonts w:hint="eastAsia" w:ascii="仿宋" w:hAnsi="仿宋" w:eastAsia="仿宋" w:cs="仿宋"/>
                <w:highlight w:val="none"/>
              </w:rPr>
              <w:t>风控预警及差错流程管理系统</w:t>
            </w:r>
            <w:r>
              <w:rPr>
                <w:rFonts w:hint="eastAsia" w:ascii="仿宋" w:hAnsi="仿宋" w:eastAsia="仿宋" w:cs="仿宋"/>
                <w:highlight w:val="none"/>
                <w:lang w:eastAsia="zh-CN"/>
              </w:rPr>
              <w:t>，</w:t>
            </w:r>
            <w:r>
              <w:rPr>
                <w:rFonts w:hint="eastAsia" w:ascii="仿宋" w:hAnsi="仿宋" w:eastAsia="仿宋" w:cs="仿宋"/>
                <w:highlight w:val="none"/>
              </w:rPr>
              <w:t>智能文档影像识别系统</w:t>
            </w:r>
            <w:r>
              <w:rPr>
                <w:rFonts w:hint="eastAsia" w:ascii="仿宋" w:hAnsi="仿宋" w:eastAsia="仿宋" w:cs="仿宋"/>
                <w:highlight w:val="none"/>
                <w:lang w:eastAsia="zh-CN"/>
              </w:rPr>
              <w:t>，</w:t>
            </w:r>
            <w:r>
              <w:rPr>
                <w:rFonts w:hint="eastAsia" w:ascii="仿宋" w:hAnsi="仿宋" w:eastAsia="仿宋" w:cs="仿宋"/>
                <w:highlight w:val="none"/>
              </w:rPr>
              <w:t>OCR影像识别纠偏处理软件</w:t>
            </w:r>
            <w:r>
              <w:rPr>
                <w:rFonts w:hint="eastAsia" w:ascii="仿宋" w:hAnsi="仿宋" w:eastAsia="仿宋" w:cs="仿宋"/>
                <w:highlight w:val="none"/>
                <w:lang w:eastAsia="zh-CN"/>
              </w:rPr>
              <w:t>著作权</w:t>
            </w:r>
            <w:r>
              <w:rPr>
                <w:rFonts w:hint="eastAsia" w:ascii="仿宋" w:hAnsi="仿宋" w:eastAsia="仿宋" w:cs="仿宋"/>
                <w:highlight w:val="none"/>
              </w:rPr>
              <w:t>，</w:t>
            </w:r>
            <w:r>
              <w:rPr>
                <w:rFonts w:hint="eastAsia" w:ascii="仿宋" w:hAnsi="仿宋" w:eastAsia="仿宋" w:cs="仿宋"/>
                <w:highlight w:val="none"/>
                <w:lang w:eastAsia="zh-CN"/>
              </w:rPr>
              <w:t>每提供一份</w:t>
            </w:r>
            <w:r>
              <w:rPr>
                <w:rFonts w:hint="eastAsia" w:ascii="仿宋" w:hAnsi="仿宋" w:eastAsia="仿宋" w:cs="仿宋"/>
                <w:highlight w:val="none"/>
              </w:rPr>
              <w:t>得1分，最多得</w:t>
            </w:r>
            <w:r>
              <w:rPr>
                <w:rFonts w:hint="eastAsia" w:ascii="仿宋" w:hAnsi="仿宋" w:eastAsia="仿宋" w:cs="仿宋"/>
                <w:highlight w:val="none"/>
                <w:lang w:val="en-US" w:eastAsia="zh-CN"/>
              </w:rPr>
              <w:t>5</w:t>
            </w:r>
            <w:r>
              <w:rPr>
                <w:rFonts w:hint="eastAsia" w:ascii="仿宋" w:hAnsi="仿宋" w:eastAsia="仿宋" w:cs="仿宋"/>
                <w:highlight w:val="none"/>
              </w:rPr>
              <w:t>分</w:t>
            </w:r>
            <w:r>
              <w:rPr>
                <w:rFonts w:hint="eastAsia" w:ascii="仿宋" w:hAnsi="仿宋" w:eastAsia="仿宋" w:cs="仿宋"/>
                <w:highlight w:val="none"/>
                <w:lang w:eastAsia="zh-CN"/>
              </w:rPr>
              <w:t>，</w:t>
            </w:r>
          </w:p>
          <w:p>
            <w:pPr>
              <w:rPr>
                <w:rFonts w:hint="eastAsia" w:ascii="仿宋" w:hAnsi="仿宋" w:eastAsia="仿宋" w:cs="仿宋"/>
                <w:highlight w:val="none"/>
                <w:lang w:eastAsia="zh-CN"/>
              </w:rPr>
            </w:pPr>
            <w:r>
              <w:rPr>
                <w:rFonts w:hint="eastAsia" w:ascii="仿宋" w:hAnsi="仿宋" w:eastAsia="仿宋" w:cs="仿宋"/>
                <w:highlight w:val="none"/>
                <w:lang w:val="en-US" w:eastAsia="zh-CN"/>
              </w:rPr>
              <w:t>2、投标人</w:t>
            </w:r>
            <w:r>
              <w:rPr>
                <w:rFonts w:hint="eastAsia" w:ascii="仿宋" w:hAnsi="仿宋" w:eastAsia="仿宋" w:cs="仿宋"/>
                <w:highlight w:val="none"/>
              </w:rPr>
              <w:t>提供档案</w:t>
            </w:r>
            <w:r>
              <w:rPr>
                <w:rFonts w:hint="eastAsia" w:ascii="仿宋" w:hAnsi="仿宋" w:eastAsia="仿宋" w:cs="仿宋"/>
                <w:highlight w:val="none"/>
                <w:lang w:eastAsia="zh-CN"/>
              </w:rPr>
              <w:t>影像化（数字化）</w:t>
            </w:r>
            <w:r>
              <w:rPr>
                <w:rFonts w:hint="eastAsia" w:ascii="仿宋" w:hAnsi="仿宋" w:eastAsia="仿宋" w:cs="仿宋"/>
                <w:highlight w:val="none"/>
              </w:rPr>
              <w:t>相关专利，每提供一个得</w:t>
            </w:r>
            <w:r>
              <w:rPr>
                <w:rFonts w:hint="eastAsia" w:ascii="仿宋" w:hAnsi="仿宋" w:eastAsia="仿宋" w:cs="仿宋"/>
                <w:highlight w:val="none"/>
                <w:lang w:val="en-US" w:eastAsia="zh-CN"/>
              </w:rPr>
              <w:t>0.5</w:t>
            </w:r>
            <w:r>
              <w:rPr>
                <w:rFonts w:hint="eastAsia" w:ascii="仿宋" w:hAnsi="仿宋" w:eastAsia="仿宋" w:cs="仿宋"/>
                <w:highlight w:val="none"/>
              </w:rPr>
              <w:t>分，</w:t>
            </w:r>
            <w:r>
              <w:rPr>
                <w:rFonts w:hint="eastAsia" w:ascii="仿宋" w:hAnsi="仿宋" w:eastAsia="仿宋" w:cs="仿宋"/>
                <w:highlight w:val="none"/>
                <w:lang w:eastAsia="zh-CN"/>
              </w:rPr>
              <w:t>最多得</w:t>
            </w:r>
            <w:r>
              <w:rPr>
                <w:rFonts w:hint="eastAsia" w:ascii="仿宋" w:hAnsi="仿宋" w:eastAsia="仿宋" w:cs="仿宋"/>
                <w:highlight w:val="none"/>
              </w:rPr>
              <w:t>3分</w:t>
            </w:r>
            <w:r>
              <w:rPr>
                <w:rFonts w:hint="eastAsia" w:ascii="仿宋" w:hAnsi="仿宋" w:eastAsia="仿宋" w:cs="仿宋"/>
                <w:highlight w:val="none"/>
                <w:lang w:eastAsia="zh-CN"/>
              </w:rPr>
              <w:t>。</w:t>
            </w:r>
          </w:p>
          <w:p>
            <w:pPr>
              <w:rPr>
                <w:rFonts w:hint="eastAsia" w:ascii="仿宋" w:hAnsi="仿宋" w:eastAsia="仿宋" w:cs="仿宋"/>
                <w:highlight w:val="none"/>
              </w:rPr>
            </w:pPr>
            <w:r>
              <w:rPr>
                <w:rFonts w:hint="eastAsia" w:ascii="仿宋" w:hAnsi="仿宋" w:eastAsia="仿宋" w:cs="仿宋"/>
                <w:highlight w:val="none"/>
                <w:lang w:eastAsia="zh-CN"/>
              </w:rPr>
              <w:t>需</w:t>
            </w:r>
            <w:r>
              <w:rPr>
                <w:rFonts w:hint="eastAsia" w:ascii="仿宋" w:hAnsi="仿宋" w:eastAsia="仿宋" w:cs="仿宋"/>
                <w:highlight w:val="none"/>
              </w:rPr>
              <w:t>提供证书复印件并加盖</w:t>
            </w:r>
            <w:r>
              <w:rPr>
                <w:rFonts w:hint="eastAsia" w:ascii="仿宋" w:hAnsi="仿宋" w:eastAsia="仿宋" w:cs="仿宋"/>
                <w:highlight w:val="none"/>
                <w:lang w:eastAsia="zh-CN"/>
              </w:rPr>
              <w:t>投标人</w:t>
            </w:r>
            <w:r>
              <w:rPr>
                <w:rFonts w:hint="eastAsia" w:ascii="仿宋" w:hAnsi="仿宋" w:eastAsia="仿宋" w:cs="仿宋"/>
                <w:highlight w:val="none"/>
              </w:rPr>
              <w:t>公章</w:t>
            </w:r>
            <w:r>
              <w:rPr>
                <w:rFonts w:hint="eastAsia" w:ascii="仿宋" w:hAnsi="仿宋" w:eastAsia="仿宋" w:cs="仿宋"/>
                <w:highlight w:val="none"/>
                <w:lang w:eastAsia="zh-CN"/>
              </w:rPr>
              <w:t>，未提供不得分</w:t>
            </w:r>
            <w:r>
              <w:rPr>
                <w:rFonts w:hint="eastAsia" w:ascii="仿宋" w:hAnsi="仿宋" w:eastAsia="仿宋" w:cs="仿宋"/>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45" w:type="dxa"/>
            <w:noWrap w:val="0"/>
            <w:vAlign w:val="center"/>
          </w:tcPr>
          <w:p>
            <w:pPr>
              <w:jc w:val="center"/>
              <w:rPr>
                <w:rFonts w:hint="eastAsia" w:ascii="仿宋" w:hAnsi="仿宋" w:eastAsia="仿宋" w:cs="仿宋"/>
                <w:lang w:val="en"/>
              </w:rPr>
            </w:pPr>
            <w:r>
              <w:rPr>
                <w:rFonts w:hint="eastAsia" w:ascii="仿宋" w:hAnsi="仿宋" w:eastAsia="仿宋" w:cs="仿宋"/>
                <w:u w:val="none"/>
              </w:rPr>
              <w:t>1</w:t>
            </w:r>
            <w:r>
              <w:rPr>
                <w:rFonts w:hint="eastAsia" w:ascii="仿宋" w:hAnsi="仿宋" w:eastAsia="仿宋" w:cs="仿宋"/>
                <w:u w:val="none"/>
                <w:lang w:val="en"/>
              </w:rPr>
              <w:t>2</w:t>
            </w:r>
          </w:p>
        </w:tc>
        <w:tc>
          <w:tcPr>
            <w:tcW w:w="1523" w:type="dxa"/>
            <w:noWrap w:val="0"/>
            <w:vAlign w:val="center"/>
          </w:tcPr>
          <w:p>
            <w:pPr>
              <w:rPr>
                <w:rFonts w:hint="eastAsia" w:ascii="仿宋" w:hAnsi="仿宋" w:eastAsia="仿宋" w:cs="仿宋"/>
                <w:lang w:eastAsia="zh-CN"/>
              </w:rPr>
            </w:pPr>
            <w:r>
              <w:rPr>
                <w:rFonts w:hint="eastAsia" w:ascii="仿宋" w:hAnsi="仿宋" w:eastAsia="仿宋" w:cs="仿宋"/>
                <w:u w:val="none"/>
              </w:rPr>
              <w:t>数字化加工</w:t>
            </w:r>
            <w:r>
              <w:rPr>
                <w:rFonts w:hint="eastAsia" w:ascii="仿宋" w:hAnsi="仿宋" w:eastAsia="仿宋" w:cs="仿宋"/>
                <w:u w:val="none"/>
                <w:lang w:eastAsia="zh-CN"/>
              </w:rPr>
              <w:t>业绩</w:t>
            </w:r>
          </w:p>
        </w:tc>
        <w:tc>
          <w:tcPr>
            <w:tcW w:w="630" w:type="dxa"/>
            <w:noWrap w:val="0"/>
            <w:vAlign w:val="center"/>
          </w:tcPr>
          <w:p>
            <w:pPr>
              <w:jc w:val="center"/>
              <w:rPr>
                <w:rFonts w:hint="eastAsia" w:ascii="仿宋" w:hAnsi="仿宋" w:eastAsia="仿宋" w:cs="仿宋"/>
                <w:highlight w:val="none"/>
                <w:lang w:val="en" w:eastAsia="zh-CN"/>
              </w:rPr>
            </w:pPr>
            <w:r>
              <w:rPr>
                <w:rFonts w:hint="eastAsia" w:ascii="仿宋" w:hAnsi="仿宋" w:eastAsia="仿宋" w:cs="仿宋"/>
                <w:highlight w:val="none"/>
                <w:u w:val="none"/>
                <w:lang w:val="en-US" w:eastAsia="zh-CN"/>
              </w:rPr>
              <w:t>2</w:t>
            </w:r>
          </w:p>
        </w:tc>
        <w:tc>
          <w:tcPr>
            <w:tcW w:w="6774" w:type="dxa"/>
            <w:noWrap w:val="0"/>
            <w:vAlign w:val="center"/>
          </w:tcPr>
          <w:p>
            <w:pPr>
              <w:rPr>
                <w:rFonts w:hint="eastAsia" w:ascii="仿宋" w:hAnsi="仿宋" w:eastAsia="仿宋" w:cs="仿宋"/>
                <w:highlight w:val="none"/>
                <w:lang w:val="en-US" w:eastAsia="zh-CN"/>
              </w:rPr>
            </w:pPr>
            <w:r>
              <w:rPr>
                <w:rFonts w:hint="eastAsia" w:ascii="仿宋" w:hAnsi="仿宋" w:eastAsia="仿宋" w:cs="仿宋"/>
                <w:highlight w:val="none"/>
                <w:u w:val="none"/>
              </w:rPr>
              <w:t>20</w:t>
            </w:r>
            <w:r>
              <w:rPr>
                <w:rFonts w:hint="eastAsia" w:ascii="仿宋" w:hAnsi="仿宋" w:eastAsia="仿宋" w:cs="仿宋"/>
                <w:highlight w:val="none"/>
                <w:u w:val="none"/>
                <w:lang w:val="en-US" w:eastAsia="zh-CN"/>
              </w:rPr>
              <w:t>20</w:t>
            </w:r>
            <w:r>
              <w:rPr>
                <w:rFonts w:hint="eastAsia" w:ascii="仿宋" w:hAnsi="仿宋" w:eastAsia="仿宋" w:cs="仿宋"/>
                <w:highlight w:val="none"/>
                <w:u w:val="none"/>
              </w:rPr>
              <w:t>年1月1日以来承接</w:t>
            </w:r>
            <w:r>
              <w:rPr>
                <w:rFonts w:hint="eastAsia" w:ascii="仿宋" w:hAnsi="仿宋" w:eastAsia="仿宋" w:cs="仿宋"/>
                <w:highlight w:val="none"/>
                <w:u w:val="none"/>
                <w:lang w:eastAsia="zh-CN"/>
              </w:rPr>
              <w:t>干部人事档案或</w:t>
            </w:r>
            <w:r>
              <w:rPr>
                <w:rFonts w:hint="eastAsia" w:ascii="仿宋" w:hAnsi="仿宋" w:eastAsia="仿宋" w:cs="仿宋"/>
                <w:highlight w:val="none"/>
                <w:u w:val="none"/>
              </w:rPr>
              <w:t>流动人员人事档案数字化加工项目的，每</w:t>
            </w:r>
            <w:r>
              <w:rPr>
                <w:rFonts w:hint="eastAsia" w:ascii="仿宋" w:hAnsi="仿宋" w:eastAsia="仿宋" w:cs="仿宋"/>
                <w:highlight w:val="none"/>
                <w:u w:val="none"/>
                <w:lang w:eastAsia="zh-CN"/>
              </w:rPr>
              <w:t>提供一个</w:t>
            </w:r>
            <w:r>
              <w:rPr>
                <w:rFonts w:hint="eastAsia" w:ascii="仿宋" w:hAnsi="仿宋" w:eastAsia="仿宋" w:cs="仿宋"/>
                <w:highlight w:val="none"/>
                <w:u w:val="none"/>
              </w:rPr>
              <w:t>案例1分，最多得</w:t>
            </w:r>
            <w:r>
              <w:rPr>
                <w:rFonts w:hint="eastAsia" w:ascii="仿宋" w:hAnsi="仿宋" w:eastAsia="仿宋" w:cs="仿宋"/>
                <w:highlight w:val="none"/>
                <w:u w:val="none"/>
                <w:lang w:val="en-US" w:eastAsia="zh-CN"/>
              </w:rPr>
              <w:t>2</w:t>
            </w:r>
            <w:r>
              <w:rPr>
                <w:rFonts w:hint="eastAsia" w:ascii="仿宋" w:hAnsi="仿宋" w:eastAsia="仿宋" w:cs="仿宋"/>
                <w:highlight w:val="none"/>
                <w:u w:val="none"/>
              </w:rPr>
              <w:t>分。</w:t>
            </w:r>
            <w:r>
              <w:rPr>
                <w:rFonts w:hint="eastAsia" w:ascii="仿宋" w:hAnsi="仿宋" w:eastAsia="仿宋" w:cs="仿宋"/>
                <w:highlight w:val="none"/>
                <w:u w:val="none"/>
                <w:lang w:eastAsia="zh-CN"/>
              </w:rPr>
              <w:t>需</w:t>
            </w:r>
            <w:r>
              <w:rPr>
                <w:rFonts w:hint="eastAsia" w:ascii="仿宋" w:hAnsi="仿宋" w:eastAsia="仿宋" w:cs="仿宋"/>
                <w:highlight w:val="none"/>
                <w:u w:val="none"/>
              </w:rPr>
              <w:t>提供服务合同复印件</w:t>
            </w:r>
            <w:r>
              <w:rPr>
                <w:rFonts w:hint="eastAsia" w:ascii="仿宋" w:hAnsi="仿宋" w:eastAsia="仿宋" w:cs="仿宋"/>
                <w:highlight w:val="none"/>
                <w:u w:val="none"/>
                <w:lang w:eastAsia="zh-CN"/>
              </w:rPr>
              <w:t>及</w:t>
            </w:r>
            <w:r>
              <w:rPr>
                <w:rFonts w:hint="eastAsia" w:ascii="仿宋" w:hAnsi="仿宋" w:eastAsia="仿宋" w:cs="仿宋"/>
                <w:highlight w:val="none"/>
                <w:u w:val="none"/>
              </w:rPr>
              <w:t>项目验收单</w:t>
            </w:r>
            <w:r>
              <w:rPr>
                <w:rFonts w:hint="eastAsia" w:ascii="仿宋" w:hAnsi="仿宋" w:eastAsia="仿宋" w:cs="仿宋"/>
                <w:highlight w:val="none"/>
                <w:u w:val="none"/>
                <w:lang w:eastAsia="zh-CN"/>
              </w:rPr>
              <w:t>（</w:t>
            </w:r>
            <w:r>
              <w:rPr>
                <w:rFonts w:hint="eastAsia" w:ascii="仿宋" w:hAnsi="仿宋" w:eastAsia="仿宋" w:cs="仿宋"/>
                <w:highlight w:val="none"/>
                <w:u w:val="none"/>
              </w:rPr>
              <w:t>或用户盖章出具合同</w:t>
            </w:r>
            <w:r>
              <w:rPr>
                <w:rFonts w:hint="eastAsia" w:ascii="仿宋" w:hAnsi="仿宋" w:eastAsia="仿宋" w:cs="仿宋"/>
                <w:highlight w:val="none"/>
                <w:u w:val="none"/>
                <w:lang w:eastAsia="zh-CN"/>
              </w:rPr>
              <w:t>履行完成</w:t>
            </w:r>
            <w:r>
              <w:rPr>
                <w:rFonts w:hint="eastAsia" w:ascii="仿宋" w:hAnsi="仿宋" w:eastAsia="仿宋" w:cs="仿宋"/>
                <w:highlight w:val="none"/>
                <w:u w:val="none"/>
              </w:rPr>
              <w:t>的证明材料</w:t>
            </w:r>
            <w:r>
              <w:rPr>
                <w:rFonts w:hint="eastAsia" w:ascii="仿宋" w:hAnsi="仿宋" w:eastAsia="仿宋" w:cs="仿宋"/>
                <w:highlight w:val="none"/>
                <w:u w:val="none"/>
                <w:lang w:eastAsia="zh-CN"/>
              </w:rPr>
              <w:t>）均</w:t>
            </w:r>
            <w:r>
              <w:rPr>
                <w:rFonts w:hint="eastAsia" w:ascii="仿宋" w:hAnsi="仿宋" w:eastAsia="仿宋" w:cs="仿宋"/>
                <w:highlight w:val="none"/>
                <w:u w:val="none"/>
              </w:rPr>
              <w:t>加盖</w:t>
            </w:r>
            <w:r>
              <w:rPr>
                <w:rFonts w:hint="eastAsia" w:ascii="仿宋" w:hAnsi="仿宋" w:eastAsia="仿宋" w:cs="仿宋"/>
                <w:highlight w:val="none"/>
                <w:u w:val="none"/>
                <w:lang w:eastAsia="zh-CN"/>
              </w:rPr>
              <w:t>投标人</w:t>
            </w:r>
            <w:r>
              <w:rPr>
                <w:rFonts w:hint="eastAsia" w:ascii="仿宋" w:hAnsi="仿宋" w:eastAsia="仿宋" w:cs="仿宋"/>
                <w:highlight w:val="none"/>
                <w:u w:val="none"/>
              </w:rPr>
              <w:t>公章</w:t>
            </w:r>
            <w:r>
              <w:rPr>
                <w:rFonts w:hint="eastAsia" w:ascii="仿宋" w:hAnsi="仿宋" w:eastAsia="仿宋" w:cs="仿宋"/>
                <w:highlight w:val="none"/>
                <w:u w:val="none"/>
                <w:lang w:eastAsia="zh-CN"/>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45" w:type="dxa"/>
            <w:noWrap w:val="0"/>
            <w:vAlign w:val="center"/>
          </w:tcPr>
          <w:p>
            <w:pPr>
              <w:jc w:val="center"/>
              <w:rPr>
                <w:rFonts w:hint="eastAsia" w:ascii="仿宋" w:hAnsi="仿宋" w:eastAsia="仿宋" w:cs="仿宋"/>
                <w:lang w:val="en"/>
              </w:rPr>
            </w:pPr>
            <w:r>
              <w:rPr>
                <w:rFonts w:hint="eastAsia" w:ascii="仿宋" w:hAnsi="仿宋" w:eastAsia="仿宋" w:cs="仿宋"/>
                <w:u w:val="none"/>
              </w:rPr>
              <w:t>1</w:t>
            </w:r>
            <w:r>
              <w:rPr>
                <w:rFonts w:hint="eastAsia" w:ascii="仿宋" w:hAnsi="仿宋" w:eastAsia="仿宋" w:cs="仿宋"/>
                <w:u w:val="none"/>
                <w:lang w:val="en"/>
              </w:rPr>
              <w:t>3</w:t>
            </w:r>
          </w:p>
        </w:tc>
        <w:tc>
          <w:tcPr>
            <w:tcW w:w="1523" w:type="dxa"/>
            <w:noWrap w:val="0"/>
            <w:vAlign w:val="center"/>
          </w:tcPr>
          <w:p>
            <w:pPr>
              <w:rPr>
                <w:rFonts w:hint="eastAsia" w:ascii="仿宋" w:hAnsi="仿宋" w:eastAsia="仿宋" w:cs="仿宋"/>
              </w:rPr>
            </w:pPr>
            <w:r>
              <w:rPr>
                <w:rFonts w:hint="eastAsia" w:ascii="仿宋" w:hAnsi="仿宋" w:eastAsia="仿宋" w:cs="仿宋"/>
                <w:u w:val="none"/>
              </w:rPr>
              <w:t>企业荣誉资质及信誉</w:t>
            </w:r>
          </w:p>
        </w:tc>
        <w:tc>
          <w:tcPr>
            <w:tcW w:w="630" w:type="dxa"/>
            <w:noWrap w:val="0"/>
            <w:vAlign w:val="center"/>
          </w:tcPr>
          <w:p>
            <w:pPr>
              <w:jc w:val="center"/>
              <w:rPr>
                <w:rFonts w:hint="eastAsia" w:ascii="仿宋" w:hAnsi="仿宋" w:eastAsia="仿宋" w:cs="仿宋"/>
                <w:highlight w:val="none"/>
                <w:lang w:val="en" w:eastAsia="zh-CN"/>
              </w:rPr>
            </w:pPr>
            <w:r>
              <w:rPr>
                <w:rFonts w:hint="eastAsia" w:ascii="仿宋" w:hAnsi="仿宋" w:eastAsia="仿宋" w:cs="仿宋"/>
                <w:highlight w:val="none"/>
                <w:u w:val="none"/>
                <w:lang w:val="en-US" w:eastAsia="zh-CN"/>
              </w:rPr>
              <w:t>4</w:t>
            </w:r>
          </w:p>
        </w:tc>
        <w:tc>
          <w:tcPr>
            <w:tcW w:w="6774" w:type="dxa"/>
            <w:noWrap w:val="0"/>
            <w:vAlign w:val="top"/>
          </w:tcPr>
          <w:p>
            <w:pPr>
              <w:rPr>
                <w:rFonts w:hint="eastAsia" w:ascii="仿宋" w:hAnsi="仿宋" w:eastAsia="仿宋" w:cs="仿宋"/>
                <w:highlight w:val="none"/>
                <w:u w:val="none"/>
              </w:rPr>
            </w:pPr>
            <w:r>
              <w:rPr>
                <w:rFonts w:hint="eastAsia" w:ascii="仿宋" w:hAnsi="仿宋" w:eastAsia="仿宋" w:cs="仿宋"/>
                <w:highlight w:val="none"/>
                <w:u w:val="none"/>
                <w:lang w:val="en-US" w:eastAsia="zh-CN"/>
              </w:rPr>
              <w:t>1</w:t>
            </w:r>
            <w:r>
              <w:rPr>
                <w:rFonts w:hint="eastAsia" w:ascii="仿宋" w:hAnsi="仿宋" w:eastAsia="仿宋" w:cs="仿宋"/>
                <w:highlight w:val="none"/>
                <w:u w:val="none"/>
              </w:rPr>
              <w:t>、投标人资信信用等级为3A级得</w:t>
            </w:r>
            <w:r>
              <w:rPr>
                <w:rFonts w:hint="eastAsia" w:ascii="仿宋" w:hAnsi="仿宋" w:eastAsia="仿宋" w:cs="仿宋"/>
                <w:highlight w:val="none"/>
                <w:u w:val="none"/>
                <w:lang w:val="en-US" w:eastAsia="zh-CN"/>
              </w:rPr>
              <w:t>2</w:t>
            </w:r>
            <w:r>
              <w:rPr>
                <w:rFonts w:hint="eastAsia" w:ascii="仿宋" w:hAnsi="仿宋" w:eastAsia="仿宋" w:cs="仿宋"/>
                <w:highlight w:val="none"/>
                <w:u w:val="none"/>
              </w:rPr>
              <w:t>分、3A以下得</w:t>
            </w:r>
            <w:r>
              <w:rPr>
                <w:rFonts w:hint="eastAsia" w:ascii="仿宋" w:hAnsi="仿宋" w:eastAsia="仿宋" w:cs="仿宋"/>
                <w:highlight w:val="none"/>
                <w:u w:val="none"/>
                <w:lang w:val="en-US" w:eastAsia="zh-CN"/>
              </w:rPr>
              <w:t>1</w:t>
            </w:r>
            <w:r>
              <w:rPr>
                <w:rFonts w:hint="eastAsia" w:ascii="仿宋" w:hAnsi="仿宋" w:eastAsia="仿宋" w:cs="仿宋"/>
                <w:highlight w:val="none"/>
                <w:u w:val="none"/>
              </w:rPr>
              <w:t>分</w:t>
            </w:r>
            <w:r>
              <w:rPr>
                <w:rFonts w:hint="eastAsia" w:ascii="仿宋" w:hAnsi="仿宋" w:eastAsia="仿宋" w:cs="仿宋"/>
                <w:highlight w:val="none"/>
                <w:u w:val="none"/>
                <w:lang w:eastAsia="zh-CN"/>
              </w:rPr>
              <w:t>，未提供不得分</w:t>
            </w:r>
            <w:r>
              <w:rPr>
                <w:rFonts w:hint="eastAsia" w:ascii="仿宋" w:hAnsi="仿宋" w:eastAsia="仿宋" w:cs="仿宋"/>
                <w:highlight w:val="none"/>
                <w:u w:val="none"/>
              </w:rPr>
              <w:t>。</w:t>
            </w:r>
          </w:p>
          <w:p>
            <w:pPr>
              <w:rPr>
                <w:rFonts w:hint="eastAsia" w:ascii="仿宋" w:hAnsi="仿宋" w:eastAsia="仿宋" w:cs="仿宋"/>
                <w:highlight w:val="none"/>
                <w:u w:val="none"/>
              </w:rPr>
            </w:pPr>
            <w:r>
              <w:rPr>
                <w:rFonts w:hint="eastAsia" w:ascii="仿宋" w:hAnsi="仿宋" w:eastAsia="仿宋" w:cs="仿宋"/>
                <w:highlight w:val="none"/>
                <w:u w:val="none"/>
                <w:lang w:val="en-US" w:eastAsia="zh-CN"/>
              </w:rPr>
              <w:t>2</w:t>
            </w:r>
            <w:r>
              <w:rPr>
                <w:rFonts w:hint="eastAsia" w:ascii="仿宋" w:hAnsi="仿宋" w:eastAsia="仿宋" w:cs="仿宋"/>
                <w:highlight w:val="none"/>
                <w:u w:val="none"/>
              </w:rPr>
              <w:t>、投标人具有人力资源服务许可证证书得</w:t>
            </w:r>
            <w:r>
              <w:rPr>
                <w:rFonts w:hint="eastAsia" w:ascii="仿宋" w:hAnsi="仿宋" w:eastAsia="仿宋" w:cs="仿宋"/>
                <w:highlight w:val="none"/>
                <w:u w:val="none"/>
                <w:lang w:val="en-US" w:eastAsia="zh-CN"/>
              </w:rPr>
              <w:t>1</w:t>
            </w:r>
            <w:r>
              <w:rPr>
                <w:rFonts w:hint="eastAsia" w:ascii="仿宋" w:hAnsi="仿宋" w:eastAsia="仿宋" w:cs="仿宋"/>
                <w:highlight w:val="none"/>
                <w:u w:val="none"/>
              </w:rPr>
              <w:t>分。</w:t>
            </w:r>
          </w:p>
          <w:p>
            <w:pPr>
              <w:rPr>
                <w:rFonts w:hint="eastAsia" w:ascii="仿宋" w:hAnsi="仿宋" w:eastAsia="仿宋" w:cs="仿宋"/>
                <w:highlight w:val="none"/>
                <w:u w:val="none"/>
              </w:rPr>
            </w:pPr>
            <w:r>
              <w:rPr>
                <w:rFonts w:hint="eastAsia" w:ascii="仿宋" w:hAnsi="仿宋" w:eastAsia="仿宋" w:cs="仿宋"/>
                <w:highlight w:val="none"/>
                <w:u w:val="none"/>
                <w:lang w:val="en-US" w:eastAsia="zh-CN"/>
              </w:rPr>
              <w:t>3</w:t>
            </w:r>
            <w:r>
              <w:rPr>
                <w:rFonts w:hint="eastAsia" w:ascii="仿宋" w:hAnsi="仿宋" w:eastAsia="仿宋" w:cs="仿宋"/>
                <w:highlight w:val="none"/>
                <w:u w:val="none"/>
              </w:rPr>
              <w:t>、投标人具有市级</w:t>
            </w:r>
            <w:r>
              <w:rPr>
                <w:rFonts w:hint="eastAsia" w:ascii="仿宋" w:hAnsi="仿宋" w:eastAsia="仿宋" w:cs="仿宋"/>
                <w:highlight w:val="none"/>
                <w:u w:val="none"/>
                <w:lang w:eastAsia="zh-CN"/>
              </w:rPr>
              <w:t>及以上</w:t>
            </w:r>
            <w:r>
              <w:rPr>
                <w:rFonts w:hint="eastAsia" w:ascii="仿宋" w:hAnsi="仿宋" w:eastAsia="仿宋" w:cs="仿宋"/>
                <w:highlight w:val="none"/>
                <w:u w:val="none"/>
              </w:rPr>
              <w:t>保密协会会员证书</w:t>
            </w:r>
            <w:r>
              <w:rPr>
                <w:rFonts w:hint="eastAsia" w:ascii="仿宋" w:hAnsi="仿宋" w:eastAsia="仿宋" w:cs="仿宋"/>
                <w:highlight w:val="none"/>
                <w:u w:val="none"/>
                <w:lang w:eastAsia="zh-CN"/>
              </w:rPr>
              <w:t>，</w:t>
            </w:r>
            <w:r>
              <w:rPr>
                <w:rFonts w:hint="eastAsia" w:ascii="仿宋" w:hAnsi="仿宋" w:eastAsia="仿宋" w:cs="仿宋"/>
                <w:highlight w:val="none"/>
                <w:u w:val="none"/>
              </w:rPr>
              <w:t>档案学会会员证书</w:t>
            </w:r>
            <w:r>
              <w:rPr>
                <w:rFonts w:hint="eastAsia" w:ascii="仿宋" w:hAnsi="仿宋" w:eastAsia="仿宋" w:cs="仿宋"/>
                <w:highlight w:val="none"/>
                <w:u w:val="none"/>
                <w:lang w:eastAsia="zh-CN"/>
              </w:rPr>
              <w:t>提供一份</w:t>
            </w:r>
            <w:r>
              <w:rPr>
                <w:rFonts w:hint="eastAsia" w:ascii="仿宋" w:hAnsi="仿宋" w:eastAsia="仿宋" w:cs="仿宋"/>
                <w:highlight w:val="none"/>
                <w:u w:val="none"/>
              </w:rPr>
              <w:t>得</w:t>
            </w:r>
            <w:r>
              <w:rPr>
                <w:rFonts w:hint="eastAsia" w:ascii="仿宋" w:hAnsi="仿宋" w:eastAsia="仿宋" w:cs="仿宋"/>
                <w:highlight w:val="none"/>
                <w:u w:val="none"/>
                <w:lang w:val="en-US" w:eastAsia="zh-CN"/>
              </w:rPr>
              <w:t>0.5</w:t>
            </w:r>
            <w:r>
              <w:rPr>
                <w:rFonts w:hint="eastAsia" w:ascii="仿宋" w:hAnsi="仿宋" w:eastAsia="仿宋" w:cs="仿宋"/>
                <w:highlight w:val="none"/>
                <w:u w:val="none"/>
              </w:rPr>
              <w:t>分</w:t>
            </w:r>
            <w:r>
              <w:rPr>
                <w:rFonts w:hint="eastAsia" w:ascii="仿宋" w:hAnsi="仿宋" w:eastAsia="仿宋" w:cs="仿宋"/>
                <w:highlight w:val="none"/>
                <w:u w:val="none"/>
                <w:lang w:eastAsia="zh-CN"/>
              </w:rPr>
              <w:t>，最高得</w:t>
            </w:r>
            <w:r>
              <w:rPr>
                <w:rFonts w:hint="eastAsia" w:ascii="仿宋" w:hAnsi="仿宋" w:eastAsia="仿宋" w:cs="仿宋"/>
                <w:highlight w:val="none"/>
                <w:u w:val="none"/>
                <w:lang w:val="en-US" w:eastAsia="zh-CN"/>
              </w:rPr>
              <w:t>1分</w:t>
            </w:r>
            <w:r>
              <w:rPr>
                <w:rFonts w:hint="eastAsia" w:ascii="仿宋" w:hAnsi="仿宋" w:eastAsia="仿宋" w:cs="仿宋"/>
                <w:highlight w:val="none"/>
                <w:u w:val="none"/>
              </w:rPr>
              <w:t>。</w:t>
            </w:r>
          </w:p>
          <w:p>
            <w:pPr>
              <w:rPr>
                <w:rFonts w:hint="eastAsia" w:ascii="仿宋" w:hAnsi="仿宋" w:eastAsia="仿宋" w:cs="仿宋"/>
                <w:highlight w:val="none"/>
                <w:lang w:eastAsia="zh-CN"/>
              </w:rPr>
            </w:pPr>
            <w:r>
              <w:rPr>
                <w:rFonts w:hint="eastAsia" w:ascii="仿宋" w:hAnsi="仿宋" w:eastAsia="仿宋" w:cs="仿宋"/>
                <w:highlight w:val="none"/>
                <w:u w:val="none"/>
              </w:rPr>
              <w:t>注：</w:t>
            </w:r>
            <w:r>
              <w:rPr>
                <w:rFonts w:hint="eastAsia" w:ascii="仿宋" w:hAnsi="仿宋" w:eastAsia="仿宋" w:cs="仿宋"/>
                <w:highlight w:val="none"/>
                <w:u w:val="none"/>
                <w:lang w:eastAsia="zh-CN"/>
              </w:rPr>
              <w:t>上述需</w:t>
            </w:r>
            <w:r>
              <w:rPr>
                <w:rFonts w:hint="eastAsia" w:ascii="仿宋" w:hAnsi="仿宋" w:eastAsia="仿宋" w:cs="仿宋"/>
                <w:highlight w:val="none"/>
                <w:u w:val="none"/>
              </w:rPr>
              <w:t>提供证明文件复印件并加盖</w:t>
            </w:r>
            <w:r>
              <w:rPr>
                <w:rFonts w:hint="eastAsia" w:ascii="仿宋" w:hAnsi="仿宋" w:eastAsia="仿宋" w:cs="仿宋"/>
                <w:highlight w:val="none"/>
                <w:u w:val="none"/>
                <w:lang w:eastAsia="zh-CN"/>
              </w:rPr>
              <w:t>投标人</w:t>
            </w:r>
            <w:r>
              <w:rPr>
                <w:rFonts w:hint="eastAsia" w:ascii="仿宋" w:hAnsi="仿宋" w:eastAsia="仿宋" w:cs="仿宋"/>
                <w:highlight w:val="none"/>
                <w:u w:val="none"/>
              </w:rPr>
              <w:t>公章</w:t>
            </w:r>
            <w:r>
              <w:rPr>
                <w:rFonts w:hint="eastAsia" w:ascii="仿宋" w:hAnsi="仿宋" w:eastAsia="仿宋" w:cs="仿宋"/>
                <w:highlight w:val="none"/>
                <w:u w:val="none"/>
                <w:lang w:eastAsia="zh-CN"/>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45" w:type="dxa"/>
            <w:noWrap w:val="0"/>
            <w:vAlign w:val="center"/>
          </w:tcPr>
          <w:p>
            <w:pPr>
              <w:jc w:val="center"/>
              <w:rPr>
                <w:rFonts w:hint="eastAsia" w:ascii="仿宋" w:hAnsi="仿宋" w:eastAsia="仿宋" w:cs="仿宋"/>
                <w:lang w:val="en" w:eastAsia="zh-CN"/>
              </w:rPr>
            </w:pPr>
            <w:r>
              <w:rPr>
                <w:rFonts w:hint="eastAsia" w:ascii="仿宋" w:hAnsi="仿宋" w:eastAsia="仿宋" w:cs="仿宋"/>
                <w:u w:val="none"/>
                <w:lang w:val="en-US" w:eastAsia="zh-CN"/>
              </w:rPr>
              <w:t>1</w:t>
            </w:r>
            <w:r>
              <w:rPr>
                <w:rFonts w:hint="eastAsia" w:ascii="仿宋" w:hAnsi="仿宋" w:eastAsia="仿宋" w:cs="仿宋"/>
                <w:u w:val="none"/>
                <w:lang w:val="en" w:eastAsia="zh-CN"/>
              </w:rPr>
              <w:t>4</w:t>
            </w:r>
          </w:p>
        </w:tc>
        <w:tc>
          <w:tcPr>
            <w:tcW w:w="1523" w:type="dxa"/>
            <w:noWrap w:val="0"/>
            <w:vAlign w:val="center"/>
          </w:tcPr>
          <w:p>
            <w:pPr>
              <w:rPr>
                <w:rFonts w:hint="eastAsia" w:ascii="仿宋" w:hAnsi="仿宋" w:eastAsia="仿宋" w:cs="仿宋"/>
                <w:lang w:val="en-US" w:eastAsia="zh-CN"/>
              </w:rPr>
            </w:pPr>
            <w:r>
              <w:rPr>
                <w:rFonts w:hint="eastAsia" w:ascii="仿宋" w:hAnsi="仿宋" w:eastAsia="仿宋" w:cs="仿宋"/>
                <w:u w:val="none"/>
                <w:lang w:val="en-US" w:eastAsia="zh-CN"/>
              </w:rPr>
              <w:t>投标人提供的样品</w:t>
            </w:r>
          </w:p>
        </w:tc>
        <w:tc>
          <w:tcPr>
            <w:tcW w:w="630" w:type="dxa"/>
            <w:noWrap w:val="0"/>
            <w:vAlign w:val="center"/>
          </w:tcPr>
          <w:p>
            <w:pPr>
              <w:jc w:val="center"/>
              <w:rPr>
                <w:rFonts w:hint="default" w:ascii="仿宋" w:hAnsi="仿宋" w:eastAsia="仿宋" w:cs="仿宋"/>
                <w:highlight w:val="none"/>
                <w:lang w:val="en-US" w:eastAsia="zh-CN"/>
              </w:rPr>
            </w:pPr>
            <w:r>
              <w:rPr>
                <w:rFonts w:hint="eastAsia" w:ascii="仿宋" w:hAnsi="仿宋" w:eastAsia="仿宋" w:cs="仿宋"/>
                <w:highlight w:val="none"/>
                <w:u w:val="none"/>
                <w:lang w:val="en-US" w:eastAsia="zh-CN"/>
              </w:rPr>
              <w:t>8</w:t>
            </w:r>
          </w:p>
        </w:tc>
        <w:tc>
          <w:tcPr>
            <w:tcW w:w="6774" w:type="dxa"/>
            <w:noWrap w:val="0"/>
            <w:vAlign w:val="top"/>
          </w:tcPr>
          <w:p>
            <w:pPr>
              <w:rPr>
                <w:rFonts w:hint="eastAsia" w:ascii="仿宋" w:hAnsi="仿宋" w:eastAsia="仿宋" w:cs="仿宋"/>
                <w:highlight w:val="none"/>
                <w:lang w:val="en-US" w:eastAsia="zh-CN"/>
              </w:rPr>
            </w:pPr>
            <w:r>
              <w:rPr>
                <w:rFonts w:hint="eastAsia" w:ascii="仿宋" w:hAnsi="仿宋" w:eastAsia="仿宋" w:cs="仿宋"/>
                <w:highlight w:val="none"/>
                <w:u w:val="none"/>
              </w:rPr>
              <w:t>样品内容包括：实物档案整理分类正确、类序号及页码编写规范、正确、美观，图像数据，目录数据，数据交换数据，档案装订等。</w:t>
            </w:r>
            <w:r>
              <w:rPr>
                <w:rFonts w:hint="eastAsia" w:ascii="仿宋" w:hAnsi="仿宋" w:eastAsia="仿宋" w:cs="仿宋"/>
                <w:highlight w:val="none"/>
                <w:u w:val="none"/>
                <w:lang w:val="en-US" w:eastAsia="zh-CN"/>
              </w:rPr>
              <w:t>成果数据格式需符合浙江省系统和绍兴市系统要求。</w:t>
            </w:r>
            <w:r>
              <w:rPr>
                <w:rFonts w:hint="eastAsia" w:ascii="仿宋" w:hAnsi="仿宋" w:eastAsia="仿宋" w:cs="仿宋"/>
                <w:highlight w:val="none"/>
                <w:u w:val="none"/>
              </w:rPr>
              <w:t>根据投标人提供的数字化档案样品，由评委进行评分，优秀得</w:t>
            </w:r>
            <w:r>
              <w:rPr>
                <w:rFonts w:hint="eastAsia" w:ascii="仿宋" w:hAnsi="仿宋" w:eastAsia="仿宋" w:cs="仿宋"/>
                <w:highlight w:val="none"/>
                <w:u w:val="none"/>
                <w:lang w:val="en-US" w:eastAsia="zh-CN"/>
              </w:rPr>
              <w:t>6.1</w:t>
            </w:r>
            <w:r>
              <w:rPr>
                <w:rFonts w:hint="eastAsia" w:ascii="仿宋" w:hAnsi="仿宋" w:eastAsia="仿宋" w:cs="仿宋"/>
                <w:highlight w:val="none"/>
                <w:u w:val="none"/>
                <w:lang w:val="en"/>
              </w:rPr>
              <w:t>-</w:t>
            </w:r>
            <w:r>
              <w:rPr>
                <w:rFonts w:hint="eastAsia" w:ascii="仿宋" w:hAnsi="仿宋" w:eastAsia="仿宋" w:cs="仿宋"/>
                <w:highlight w:val="none"/>
                <w:u w:val="none"/>
                <w:lang w:val="en-US" w:eastAsia="zh-CN"/>
              </w:rPr>
              <w:t>8</w:t>
            </w:r>
            <w:r>
              <w:rPr>
                <w:rFonts w:hint="eastAsia" w:ascii="仿宋" w:hAnsi="仿宋" w:eastAsia="仿宋" w:cs="仿宋"/>
                <w:highlight w:val="none"/>
                <w:u w:val="none"/>
              </w:rPr>
              <w:t>分，良好</w:t>
            </w:r>
            <w:r>
              <w:rPr>
                <w:rFonts w:hint="eastAsia" w:ascii="仿宋" w:hAnsi="仿宋" w:eastAsia="仿宋" w:cs="仿宋"/>
                <w:highlight w:val="none"/>
                <w:u w:val="none"/>
                <w:lang w:val="en-US" w:eastAsia="zh-CN"/>
              </w:rPr>
              <w:t>4.1</w:t>
            </w:r>
            <w:r>
              <w:rPr>
                <w:rFonts w:hint="eastAsia" w:ascii="仿宋" w:hAnsi="仿宋" w:eastAsia="仿宋" w:cs="仿宋"/>
                <w:highlight w:val="none"/>
                <w:u w:val="none"/>
                <w:lang w:val="en"/>
              </w:rPr>
              <w:t>-</w:t>
            </w:r>
            <w:r>
              <w:rPr>
                <w:rFonts w:hint="eastAsia" w:ascii="仿宋" w:hAnsi="仿宋" w:eastAsia="仿宋" w:cs="仿宋"/>
                <w:highlight w:val="none"/>
                <w:u w:val="none"/>
                <w:lang w:val="en-US" w:eastAsia="zh-CN"/>
              </w:rPr>
              <w:t>6.0</w:t>
            </w:r>
            <w:r>
              <w:rPr>
                <w:rFonts w:hint="eastAsia" w:ascii="仿宋" w:hAnsi="仿宋" w:eastAsia="仿宋" w:cs="仿宋"/>
                <w:highlight w:val="none"/>
                <w:u w:val="none"/>
              </w:rPr>
              <w:t>分，一般</w:t>
            </w:r>
            <w:r>
              <w:rPr>
                <w:rFonts w:hint="eastAsia" w:ascii="仿宋" w:hAnsi="仿宋" w:eastAsia="仿宋" w:cs="仿宋"/>
                <w:highlight w:val="none"/>
                <w:u w:val="none"/>
                <w:lang w:val="en"/>
              </w:rPr>
              <w:t>0-4</w:t>
            </w:r>
            <w:r>
              <w:rPr>
                <w:rFonts w:hint="eastAsia" w:ascii="仿宋" w:hAnsi="仿宋" w:eastAsia="仿宋" w:cs="仿宋"/>
                <w:highlight w:val="none"/>
                <w:u w:val="none"/>
                <w:lang w:val="en-US" w:eastAsia="zh-CN"/>
              </w:rPr>
              <w:t>.0</w:t>
            </w:r>
            <w:r>
              <w:rPr>
                <w:rFonts w:hint="eastAsia" w:ascii="仿宋" w:hAnsi="仿宋" w:eastAsia="仿宋" w:cs="仿宋"/>
                <w:highlight w:val="none"/>
                <w:u w:val="none"/>
              </w:rPr>
              <w:t>分。</w:t>
            </w:r>
          </w:p>
        </w:tc>
      </w:tr>
    </w:tbl>
    <w:p>
      <w:pPr>
        <w:spacing w:line="440" w:lineRule="exact"/>
        <w:rPr>
          <w:rFonts w:hint="eastAsia" w:ascii="仿宋" w:hAnsi="仿宋" w:eastAsia="仿宋" w:cs="仿宋"/>
          <w:b/>
          <w:bCs/>
          <w:iCs/>
          <w:sz w:val="24"/>
        </w:rPr>
      </w:pPr>
      <w:r>
        <w:rPr>
          <w:rFonts w:hint="eastAsia" w:ascii="仿宋" w:hAnsi="仿宋" w:eastAsia="仿宋" w:cs="仿宋"/>
          <w:b/>
          <w:bCs/>
          <w:iCs/>
          <w:sz w:val="24"/>
        </w:rPr>
        <w:t>注：对省级以上主管部门认定的首台套产品，自纳入《省推广应用指导目录》起三年内参加政府采购活动，视同已具备相应销售业绩，业绩分为满分。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lang w:val="en-US" w:eastAsia="zh-CN"/>
        </w:rPr>
        <w:t>2</w:t>
      </w:r>
      <w:r>
        <w:rPr>
          <w:rFonts w:hint="eastAsia" w:ascii="仿宋" w:hAnsi="仿宋" w:eastAsia="仿宋" w:cs="仿宋"/>
          <w:b/>
          <w:bCs/>
          <w:iCs/>
          <w:sz w:val="24"/>
        </w:rPr>
        <w:t>0分）</w:t>
      </w:r>
    </w:p>
    <w:p>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lang w:val="en-US" w:eastAsia="zh-CN"/>
        </w:rPr>
        <w:t>2</w:t>
      </w:r>
      <w:r>
        <w:rPr>
          <w:rFonts w:hint="eastAsia" w:ascii="仿宋" w:hAnsi="仿宋" w:eastAsia="仿宋" w:cs="仿宋"/>
          <w:bCs/>
          <w:iCs/>
          <w:sz w:val="24"/>
        </w:rPr>
        <w:t>0</w:t>
      </w:r>
      <w:bookmarkEnd w:id="8"/>
      <w:bookmarkEnd w:id="9"/>
      <w:bookmarkEnd w:id="10"/>
      <w:bookmarkEnd w:id="11"/>
    </w:p>
    <w:p>
      <w:pPr>
        <w:pageBreakBefore/>
        <w:snapToGrid w:val="0"/>
        <w:spacing w:line="360" w:lineRule="auto"/>
        <w:jc w:val="center"/>
        <w:rPr>
          <w:rFonts w:hint="eastAsia"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hint="eastAsia" w:ascii="仿宋" w:hAnsi="仿宋" w:eastAsia="仿宋" w:cs="仿宋"/>
          <w:sz w:val="24"/>
        </w:rPr>
      </w:pPr>
      <w:r>
        <w:rPr>
          <w:rFonts w:hint="eastAsia" w:ascii="仿宋" w:hAnsi="仿宋" w:eastAsia="仿宋" w:cs="仿宋"/>
          <w:sz w:val="24"/>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pacing w:line="360" w:lineRule="auto"/>
        <w:ind w:firstLine="480" w:firstLineChars="200"/>
        <w:outlineLvl w:val="0"/>
        <w:rPr>
          <w:rFonts w:hint="eastAsia" w:ascii="仿宋" w:hAnsi="仿宋" w:eastAsia="仿宋" w:cs="仿宋"/>
          <w:sz w:val="24"/>
        </w:rPr>
      </w:pPr>
    </w:p>
    <w:p>
      <w:pPr>
        <w:snapToGrid w:val="0"/>
        <w:spacing w:line="360"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24"/>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（3）中小企业声明函………………………………………………（页码）</w:t>
      </w:r>
    </w:p>
    <w:p>
      <w:pPr>
        <w:spacing w:line="360" w:lineRule="auto"/>
        <w:outlineLvl w:val="0"/>
        <w:rPr>
          <w:rFonts w:hint="eastAsia"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pStyle w:val="5"/>
        <w:spacing w:line="800" w:lineRule="atLeast"/>
        <w:ind w:left="0" w:leftChars="0"/>
        <w:rPr>
          <w:rFonts w:hint="eastAsia" w:ascii="仿宋" w:hAnsi="仿宋" w:eastAsia="仿宋" w:cs="仿宋"/>
          <w:b/>
          <w:sz w:val="36"/>
          <w:szCs w:val="36"/>
        </w:rPr>
      </w:pPr>
    </w:p>
    <w:p>
      <w:pPr>
        <w:pStyle w:val="5"/>
        <w:spacing w:line="800" w:lineRule="atLeast"/>
        <w:ind w:left="0" w:leftChars="0"/>
        <w:rPr>
          <w:rFonts w:hint="eastAsia" w:ascii="仿宋" w:hAnsi="仿宋" w:eastAsia="仿宋" w:cs="仿宋"/>
          <w:b/>
          <w:sz w:val="36"/>
          <w:szCs w:val="36"/>
        </w:rPr>
      </w:pPr>
    </w:p>
    <w:p>
      <w:pPr>
        <w:pStyle w:val="5"/>
        <w:spacing w:line="800" w:lineRule="atLeast"/>
        <w:ind w:left="0" w:leftChars="0"/>
        <w:rPr>
          <w:rFonts w:hint="eastAsia" w:ascii="仿宋" w:hAnsi="仿宋" w:eastAsia="仿宋" w:cs="仿宋"/>
          <w:b/>
          <w:sz w:val="36"/>
          <w:szCs w:val="36"/>
        </w:rPr>
      </w:pPr>
    </w:p>
    <w:p>
      <w:pPr>
        <w:rPr>
          <w:rFonts w:hint="eastAsia" w:ascii="仿宋" w:hAnsi="仿宋" w:eastAsia="仿宋" w:cs="仿宋"/>
          <w:b/>
          <w:sz w:val="30"/>
          <w:szCs w:val="30"/>
        </w:rPr>
      </w:pPr>
    </w:p>
    <w:p>
      <w:pPr>
        <w:rPr>
          <w:rFonts w:hint="eastAsia" w:ascii="仿宋" w:hAnsi="仿宋" w:eastAsia="仿宋" w:cs="仿宋"/>
          <w:b/>
          <w:sz w:val="30"/>
          <w:szCs w:val="30"/>
        </w:rPr>
      </w:pPr>
    </w:p>
    <w:p>
      <w:pPr>
        <w:pageBreakBefore/>
        <w:rPr>
          <w:rFonts w:hint="eastAsia" w:ascii="仿宋" w:hAnsi="仿宋" w:eastAsia="仿宋" w:cs="仿宋"/>
          <w:b/>
          <w:sz w:val="30"/>
          <w:szCs w:val="30"/>
        </w:rPr>
      </w:pPr>
      <w:r>
        <w:rPr>
          <w:rFonts w:hint="eastAsia" w:ascii="仿宋" w:hAnsi="仿宋" w:eastAsia="仿宋" w:cs="仿宋"/>
          <w:b/>
          <w:sz w:val="30"/>
          <w:szCs w:val="30"/>
        </w:rPr>
        <w:t>1、投标响应函（格式）</w:t>
      </w:r>
    </w:p>
    <w:p>
      <w:pPr>
        <w:pStyle w:val="71"/>
        <w:spacing w:afterLines="0" w:line="440" w:lineRule="exact"/>
        <w:ind w:firstLine="0" w:firstLineChars="0"/>
        <w:rPr>
          <w:rFonts w:hint="eastAsia" w:ascii="仿宋" w:hAnsi="仿宋" w:eastAsia="仿宋" w:cs="仿宋"/>
          <w:szCs w:val="24"/>
        </w:rPr>
      </w:pPr>
    </w:p>
    <w:p>
      <w:pPr>
        <w:pStyle w:val="71"/>
        <w:spacing w:afterLines="0" w:line="440" w:lineRule="exact"/>
        <w:ind w:firstLine="0" w:firstLineChars="0"/>
        <w:rPr>
          <w:rFonts w:hint="eastAsia" w:ascii="仿宋" w:hAnsi="仿宋" w:eastAsia="仿宋" w:cs="仿宋"/>
          <w:szCs w:val="24"/>
          <w:lang w:eastAsia="zh-CN"/>
        </w:rPr>
      </w:pPr>
      <w:r>
        <w:rPr>
          <w:rFonts w:hint="eastAsia" w:ascii="仿宋" w:hAnsi="仿宋" w:eastAsia="仿宋" w:cs="仿宋"/>
          <w:szCs w:val="24"/>
        </w:rPr>
        <w:t>致：</w:t>
      </w:r>
      <w:r>
        <w:rPr>
          <w:rFonts w:hint="eastAsia" w:ascii="仿宋" w:hAnsi="仿宋" w:eastAsia="仿宋" w:cs="仿宋"/>
          <w:szCs w:val="24"/>
          <w:u w:val="single"/>
          <w:lang w:eastAsia="zh-CN"/>
        </w:rPr>
        <w:t>绍兴市就业促进和人力资源服务中心</w:t>
      </w:r>
      <w:r>
        <w:rPr>
          <w:rFonts w:hint="eastAsia" w:ascii="仿宋" w:hAnsi="仿宋" w:eastAsia="仿宋" w:cs="仿宋"/>
          <w:szCs w:val="24"/>
          <w:u w:val="single"/>
        </w:rPr>
        <w:t>、</w:t>
      </w:r>
      <w:r>
        <w:rPr>
          <w:rFonts w:hint="eastAsia" w:ascii="仿宋" w:hAnsi="仿宋" w:eastAsia="仿宋" w:cs="仿宋"/>
          <w:szCs w:val="24"/>
          <w:u w:val="single"/>
          <w:lang w:eastAsia="zh-CN"/>
        </w:rPr>
        <w:t>泰宇建筑工程技术咨询有限公司</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6"/>
        <w:tabs>
          <w:tab w:val="clear" w:pos="1697"/>
        </w:tabs>
        <w:spacing w:afterLines="0" w:line="440" w:lineRule="exact"/>
        <w:ind w:left="0" w:firstLine="480" w:firstLineChars="200"/>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71"/>
        <w:spacing w:afterLines="0" w:line="440" w:lineRule="exact"/>
        <w:ind w:firstLine="480"/>
        <w:rPr>
          <w:rFonts w:hint="eastAsia"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w:t>
      </w:r>
      <w:r>
        <w:rPr>
          <w:rFonts w:hint="eastAsia" w:ascii="仿宋" w:hAnsi="仿宋" w:eastAsia="仿宋" w:cs="仿宋"/>
          <w:lang w:eastAsia="zh-CN"/>
        </w:rPr>
        <w:t>泰宇建筑工程技术咨询有限公司</w:t>
      </w:r>
      <w:r>
        <w:rPr>
          <w:rFonts w:hint="eastAsia" w:ascii="仿宋" w:hAnsi="仿宋" w:eastAsia="仿宋" w:cs="仿宋"/>
        </w:rPr>
        <w:t>提供可能另外要求的与投标有关的任何数据或资料。</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6"/>
        <w:tabs>
          <w:tab w:val="clear" w:pos="1697"/>
        </w:tabs>
        <w:spacing w:afterLines="0" w:line="440" w:lineRule="exact"/>
        <w:ind w:left="0" w:firstLine="480" w:firstLineChars="200"/>
        <w:rPr>
          <w:rFonts w:hint="eastAsia"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71"/>
        <w:spacing w:afterLines="0" w:line="440" w:lineRule="exact"/>
        <w:ind w:firstLine="480"/>
        <w:rPr>
          <w:rFonts w:hint="eastAsia"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地址：　　　　　　　　　　　　　　　邮政编码：</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电话：                              传真：</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开户银行：                          帐号：</w:t>
      </w:r>
    </w:p>
    <w:p>
      <w:pPr>
        <w:pStyle w:val="71"/>
        <w:spacing w:afterLines="0" w:line="440" w:lineRule="exact"/>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pPr>
        <w:pStyle w:val="71"/>
        <w:spacing w:afterLines="0" w:line="440" w:lineRule="exact"/>
        <w:ind w:firstLine="480"/>
        <w:rPr>
          <w:rFonts w:hint="eastAsia" w:ascii="仿宋" w:hAnsi="仿宋" w:eastAsia="仿宋" w:cs="仿宋"/>
          <w:b/>
          <w:sz w:val="30"/>
          <w:szCs w:val="30"/>
        </w:rPr>
      </w:pPr>
      <w:r>
        <w:rPr>
          <w:rFonts w:hint="eastAsia" w:ascii="仿宋" w:hAnsi="仿宋" w:eastAsia="仿宋" w:cs="仿宋"/>
          <w:szCs w:val="24"/>
        </w:rPr>
        <w:t xml:space="preserve">投标人(电子签章)：　　　　　　　　　日期：   </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hint="eastAsia" w:ascii="仿宋" w:hAnsi="仿宋" w:eastAsia="仿宋" w:cs="仿宋"/>
          <w:sz w:val="24"/>
        </w:rPr>
      </w:pPr>
    </w:p>
    <w:p>
      <w:pPr>
        <w:spacing w:line="400" w:lineRule="exact"/>
        <w:rPr>
          <w:rFonts w:hint="eastAsia" w:ascii="仿宋" w:hAnsi="仿宋" w:eastAsia="仿宋" w:cs="仿宋"/>
          <w:sz w:val="24"/>
        </w:rPr>
      </w:pPr>
      <w:r>
        <w:rPr>
          <w:rFonts w:hint="eastAsia" w:ascii="仿宋" w:hAnsi="仿宋" w:eastAsia="仿宋" w:cs="仿宋"/>
          <w:sz w:val="24"/>
        </w:rPr>
        <w:t>投标人名称：</w:t>
      </w:r>
    </w:p>
    <w:p>
      <w:pPr>
        <w:snapToGrid w:val="0"/>
        <w:spacing w:line="400" w:lineRule="exact"/>
        <w:rPr>
          <w:rFonts w:hint="eastAsia" w:ascii="仿宋" w:hAnsi="仿宋" w:eastAsia="仿宋" w:cs="仿宋"/>
          <w:sz w:val="24"/>
        </w:rPr>
      </w:pPr>
      <w:r>
        <w:rPr>
          <w:rFonts w:hint="eastAsia" w:ascii="仿宋" w:hAnsi="仿宋" w:eastAsia="仿宋" w:cs="仿宋"/>
          <w:sz w:val="24"/>
        </w:rPr>
        <w:t>标    项：</w:t>
      </w:r>
    </w:p>
    <w:p>
      <w:pPr>
        <w:snapToGrid w:val="0"/>
        <w:spacing w:line="400" w:lineRule="exact"/>
        <w:rPr>
          <w:rFonts w:hint="eastAsia" w:ascii="仿宋" w:hAnsi="仿宋" w:eastAsia="仿宋" w:cs="仿宋"/>
          <w:sz w:val="24"/>
          <w:u w:val="single"/>
        </w:rPr>
      </w:pPr>
      <w:r>
        <w:rPr>
          <w:rFonts w:hint="eastAsia" w:ascii="仿宋" w:hAnsi="仿宋" w:eastAsia="仿宋" w:cs="仿宋"/>
          <w:sz w:val="24"/>
        </w:rPr>
        <w:t>招标编号：</w:t>
      </w:r>
    </w:p>
    <w:p>
      <w:pPr>
        <w:spacing w:line="440" w:lineRule="exact"/>
        <w:jc w:val="left"/>
        <w:rPr>
          <w:rFonts w:hint="eastAsia" w:ascii="仿宋" w:hAnsi="仿宋" w:eastAsia="仿宋" w:cs="仿宋"/>
          <w:sz w:val="24"/>
        </w:rPr>
      </w:pPr>
      <w:r>
        <w:rPr>
          <w:rFonts w:hint="eastAsia" w:ascii="仿宋" w:hAnsi="仿宋" w:eastAsia="仿宋" w:cs="仿宋"/>
          <w:sz w:val="24"/>
        </w:rPr>
        <w:t xml:space="preserve">                                                            单位：元</w:t>
      </w:r>
    </w:p>
    <w:tbl>
      <w:tblPr>
        <w:tblStyle w:val="43"/>
        <w:tblW w:w="9832" w:type="dxa"/>
        <w:tblInd w:w="-273"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7"/>
        <w:gridCol w:w="3642"/>
        <w:gridCol w:w="1907"/>
        <w:gridCol w:w="1841"/>
        <w:gridCol w:w="155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87" w:type="dxa"/>
            <w:noWrap w:val="0"/>
            <w:vAlign w:val="center"/>
          </w:tcPr>
          <w:p>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642" w:type="dxa"/>
            <w:noWrap w:val="0"/>
            <w:vAlign w:val="center"/>
          </w:tcPr>
          <w:p>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1907" w:type="dxa"/>
            <w:noWrap w:val="0"/>
            <w:vAlign w:val="center"/>
          </w:tcPr>
          <w:p>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上限单价</w:t>
            </w:r>
          </w:p>
        </w:tc>
        <w:tc>
          <w:tcPr>
            <w:tcW w:w="1841" w:type="dxa"/>
            <w:noWrap w:val="0"/>
            <w:vAlign w:val="center"/>
          </w:tcPr>
          <w:p>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单价报价（保留小数点2位）</w:t>
            </w:r>
          </w:p>
        </w:tc>
        <w:tc>
          <w:tcPr>
            <w:tcW w:w="1555" w:type="dxa"/>
            <w:noWrap w:val="0"/>
            <w:vAlign w:val="center"/>
          </w:tcPr>
          <w:p>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87" w:type="dxa"/>
            <w:noWrap w:val="0"/>
            <w:vAlign w:val="center"/>
          </w:tcPr>
          <w:p>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642" w:type="dxa"/>
            <w:noWrap w:val="0"/>
            <w:vAlign w:val="center"/>
          </w:tcPr>
          <w:p>
            <w:pPr>
              <w:snapToGrid w:val="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绍兴市就业</w:t>
            </w:r>
            <w:r>
              <w:rPr>
                <w:rFonts w:hint="eastAsia" w:ascii="仿宋" w:hAnsi="仿宋" w:eastAsia="仿宋" w:cs="仿宋"/>
                <w:color w:val="auto"/>
                <w:sz w:val="24"/>
                <w:highlight w:val="none"/>
                <w:lang w:eastAsia="zh-CN"/>
              </w:rPr>
              <w:t>促进和人力资源服务中心</w:t>
            </w:r>
            <w:r>
              <w:rPr>
                <w:rFonts w:hint="eastAsia" w:ascii="仿宋" w:hAnsi="仿宋" w:eastAsia="仿宋" w:cs="仿宋"/>
                <w:color w:val="auto"/>
                <w:sz w:val="24"/>
                <w:highlight w:val="none"/>
              </w:rPr>
              <w:t>“流动人员”人事档案电子化服务采购项目</w:t>
            </w:r>
          </w:p>
        </w:tc>
        <w:tc>
          <w:tcPr>
            <w:tcW w:w="1907" w:type="dxa"/>
            <w:noWrap w:val="0"/>
            <w:vAlign w:val="center"/>
          </w:tcPr>
          <w:p>
            <w:pPr>
              <w:snapToGrid w:val="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60元/人份</w:t>
            </w:r>
          </w:p>
        </w:tc>
        <w:tc>
          <w:tcPr>
            <w:tcW w:w="1841" w:type="dxa"/>
            <w:noWrap w:val="0"/>
            <w:vAlign w:val="center"/>
          </w:tcPr>
          <w:p>
            <w:pPr>
              <w:snapToGrid w:val="0"/>
              <w:jc w:val="center"/>
              <w:rPr>
                <w:rFonts w:hint="eastAsia" w:ascii="仿宋" w:hAnsi="仿宋" w:eastAsia="仿宋" w:cs="仿宋"/>
                <w:color w:val="auto"/>
                <w:sz w:val="24"/>
                <w:highlight w:val="none"/>
              </w:rPr>
            </w:pPr>
          </w:p>
        </w:tc>
        <w:tc>
          <w:tcPr>
            <w:tcW w:w="1555" w:type="dxa"/>
            <w:noWrap w:val="0"/>
            <w:vAlign w:val="top"/>
          </w:tcPr>
          <w:p>
            <w:pPr>
              <w:snapToGrid w:val="0"/>
              <w:jc w:val="center"/>
              <w:rPr>
                <w:rFonts w:hint="eastAsia" w:ascii="仿宋" w:hAnsi="仿宋" w:eastAsia="仿宋" w:cs="仿宋"/>
                <w:color w:val="auto"/>
                <w:sz w:val="24"/>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4529" w:type="dxa"/>
            <w:gridSpan w:val="2"/>
            <w:vMerge w:val="restart"/>
            <w:noWrap w:val="0"/>
            <w:vAlign w:val="center"/>
          </w:tcPr>
          <w:p>
            <w:pPr>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投标总价</w:t>
            </w:r>
          </w:p>
        </w:tc>
        <w:tc>
          <w:tcPr>
            <w:tcW w:w="5303" w:type="dxa"/>
            <w:gridSpan w:val="3"/>
            <w:tcBorders>
              <w:left w:val="single" w:color="auto" w:sz="4" w:space="0"/>
              <w:bottom w:val="single" w:color="auto" w:sz="4" w:space="0"/>
            </w:tcBorders>
            <w:noWrap w:val="0"/>
            <w:vAlign w:val="center"/>
          </w:tcPr>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4529" w:type="dxa"/>
            <w:gridSpan w:val="2"/>
            <w:vMerge w:val="continue"/>
            <w:noWrap w:val="0"/>
            <w:vAlign w:val="center"/>
          </w:tcPr>
          <w:p>
            <w:pPr>
              <w:snapToGrid w:val="0"/>
              <w:jc w:val="left"/>
              <w:rPr>
                <w:rFonts w:hint="eastAsia" w:ascii="仿宋" w:hAnsi="仿宋" w:eastAsia="仿宋" w:cs="仿宋"/>
                <w:color w:val="auto"/>
                <w:sz w:val="24"/>
                <w:highlight w:val="none"/>
              </w:rPr>
            </w:pPr>
          </w:p>
        </w:tc>
        <w:tc>
          <w:tcPr>
            <w:tcW w:w="5303" w:type="dxa"/>
            <w:gridSpan w:val="3"/>
            <w:tcBorders>
              <w:top w:val="single" w:color="auto" w:sz="4" w:space="0"/>
              <w:left w:val="single" w:color="auto" w:sz="4" w:space="0"/>
            </w:tcBorders>
            <w:noWrap w:val="0"/>
            <w:vAlign w:val="center"/>
          </w:tcPr>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大写：</w:t>
            </w:r>
          </w:p>
        </w:tc>
      </w:tr>
    </w:tbl>
    <w:p>
      <w:pPr>
        <w:snapToGrid w:val="0"/>
        <w:jc w:val="left"/>
        <w:rPr>
          <w:rFonts w:hint="eastAsia" w:ascii="仿宋" w:hAnsi="仿宋" w:eastAsia="仿宋" w:cs="仿宋"/>
          <w:sz w:val="24"/>
        </w:rPr>
      </w:pPr>
      <w:r>
        <w:rPr>
          <w:rFonts w:hint="eastAsia" w:ascii="仿宋" w:hAnsi="仿宋" w:eastAsia="仿宋" w:cs="仿宋"/>
          <w:sz w:val="24"/>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hint="eastAsia"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hint="eastAsia" w:ascii="仿宋" w:hAnsi="仿宋" w:eastAsia="仿宋" w:cs="仿宋"/>
          <w:b/>
          <w:sz w:val="24"/>
        </w:rPr>
      </w:pPr>
      <w:r>
        <w:rPr>
          <w:rFonts w:hint="eastAsia" w:ascii="仿宋" w:hAnsi="仿宋" w:eastAsia="仿宋" w:cs="仿宋"/>
          <w:kern w:val="0"/>
          <w:sz w:val="24"/>
          <w:lang w:val="zh-CN"/>
        </w:rPr>
        <w:t>5.以上表格要求细分项目及报价。</w:t>
      </w:r>
    </w:p>
    <w:p>
      <w:pPr>
        <w:ind w:firstLine="481" w:firstLineChars="200"/>
        <w:rPr>
          <w:rFonts w:hint="eastAsia" w:ascii="仿宋" w:hAnsi="仿宋" w:eastAsia="仿宋" w:cs="仿宋"/>
          <w:b/>
          <w:kern w:val="0"/>
          <w:sz w:val="24"/>
          <w:lang w:val="zh-CN"/>
        </w:rPr>
      </w:pPr>
      <w:r>
        <w:rPr>
          <w:rFonts w:hint="eastAsia" w:ascii="仿宋" w:hAnsi="仿宋" w:eastAsia="仿宋" w:cs="仿宋"/>
          <w:b/>
          <w:sz w:val="24"/>
        </w:rPr>
        <w:t>6</w:t>
      </w:r>
      <w:r>
        <w:rPr>
          <w:rFonts w:hint="eastAsia" w:ascii="仿宋" w:hAnsi="仿宋" w:eastAsia="仿宋" w:cs="仿宋"/>
          <w:b/>
          <w:kern w:val="0"/>
          <w:sz w:val="24"/>
          <w:lang w:val="zh-CN"/>
        </w:rPr>
        <w:t>.特别提示：采购机构将对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sz w:val="24"/>
        </w:rPr>
      </w:pPr>
    </w:p>
    <w:p>
      <w:pPr>
        <w:spacing w:line="360" w:lineRule="auto"/>
        <w:ind w:left="-4" w:leftChars="-2" w:right="-817" w:rightChars="-389" w:firstLine="2"/>
        <w:rPr>
          <w:rFonts w:hint="eastAsia" w:ascii="仿宋" w:hAnsi="仿宋" w:eastAsia="仿宋" w:cs="仿宋"/>
          <w:sz w:val="24"/>
        </w:rPr>
      </w:pPr>
      <w:r>
        <w:rPr>
          <w:rFonts w:hint="eastAsia" w:ascii="仿宋" w:hAnsi="仿宋" w:eastAsia="仿宋" w:cs="仿宋"/>
          <w:sz w:val="24"/>
        </w:rPr>
        <w:t>投标人（电子签章）：</w:t>
      </w:r>
    </w:p>
    <w:p>
      <w:pPr>
        <w:spacing w:line="360" w:lineRule="auto"/>
        <w:outlineLvl w:val="0"/>
        <w:rPr>
          <w:rFonts w:hint="eastAsia" w:ascii="仿宋" w:hAnsi="仿宋" w:eastAsia="仿宋" w:cs="仿宋"/>
          <w:sz w:val="24"/>
        </w:rPr>
      </w:pPr>
      <w:r>
        <w:rPr>
          <w:rFonts w:hint="eastAsia" w:ascii="仿宋" w:hAnsi="仿宋" w:eastAsia="仿宋" w:cs="仿宋"/>
          <w:sz w:val="24"/>
        </w:rPr>
        <w:t>法定代表人或其授权代表（签字或盖章）：            日期：    年   月   日</w:t>
      </w:r>
    </w:p>
    <w:p>
      <w:pPr>
        <w:pageBreakBefore/>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360" w:lineRule="auto"/>
        <w:jc w:val="center"/>
        <w:outlineLvl w:val="0"/>
        <w:rPr>
          <w:rFonts w:hint="eastAsia" w:ascii="仿宋" w:hAnsi="仿宋" w:eastAsia="仿宋" w:cs="仿宋"/>
          <w:b/>
          <w:kern w:val="0"/>
          <w:sz w:val="24"/>
        </w:rPr>
      </w:pPr>
    </w:p>
    <w:p>
      <w:pPr>
        <w:spacing w:line="360"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195"/>
        <w:spacing w:line="360" w:lineRule="auto"/>
        <w:ind w:left="0" w:firstLine="0" w:firstLineChars="0"/>
        <w:rPr>
          <w:rFonts w:hint="eastAsia" w:ascii="仿宋" w:hAnsi="仿宋" w:eastAsia="仿宋" w:cs="仿宋"/>
        </w:rPr>
      </w:pPr>
      <w:r>
        <w:rPr>
          <w:rFonts w:hint="eastAsia" w:ascii="仿宋" w:hAnsi="仿宋" w:eastAsia="仿宋" w:cs="仿宋"/>
        </w:rPr>
        <w:t>（1）法定代表人授权书 …………………………………………………………（页码）</w:t>
      </w:r>
    </w:p>
    <w:p>
      <w:pPr>
        <w:pStyle w:val="195"/>
        <w:spacing w:line="360" w:lineRule="auto"/>
        <w:ind w:left="0" w:firstLine="0" w:firstLineChars="0"/>
        <w:rPr>
          <w:rFonts w:hint="eastAsia" w:ascii="仿宋" w:hAnsi="仿宋" w:eastAsia="仿宋" w:cs="仿宋"/>
        </w:rPr>
      </w:pPr>
      <w:r>
        <w:rPr>
          <w:rFonts w:hint="eastAsia" w:ascii="仿宋" w:hAnsi="仿宋" w:eastAsia="仿宋" w:cs="仿宋"/>
        </w:rPr>
        <w:t>（2）授权代表社保证明（复印件）………………………………………………（页码）</w:t>
      </w:r>
    </w:p>
    <w:p>
      <w:pPr>
        <w:pStyle w:val="195"/>
        <w:spacing w:line="360" w:lineRule="auto"/>
        <w:ind w:left="0" w:firstLine="0" w:firstLineChars="0"/>
        <w:rPr>
          <w:rFonts w:hint="eastAsia" w:ascii="仿宋" w:hAnsi="仿宋" w:eastAsia="仿宋" w:cs="仿宋"/>
        </w:rPr>
      </w:pPr>
      <w:r>
        <w:rPr>
          <w:rFonts w:hint="eastAsia" w:ascii="仿宋" w:hAnsi="仿宋" w:eastAsia="仿宋" w:cs="仿宋"/>
        </w:rPr>
        <w:t>（3）法定代表人及其授权代表的身份证（复印件）……………………………（页码）</w:t>
      </w:r>
    </w:p>
    <w:p>
      <w:pPr>
        <w:pStyle w:val="195"/>
        <w:spacing w:line="360" w:lineRule="auto"/>
        <w:ind w:left="0" w:firstLine="0" w:firstLineChars="0"/>
        <w:rPr>
          <w:rFonts w:hint="eastAsia" w:ascii="仿宋" w:hAnsi="仿宋" w:eastAsia="仿宋" w:cs="仿宋"/>
        </w:rPr>
      </w:pPr>
      <w:r>
        <w:rPr>
          <w:rFonts w:hint="eastAsia" w:ascii="仿宋" w:hAnsi="仿宋" w:eastAsia="仿宋" w:cs="仿宋"/>
        </w:rPr>
        <w:t>（4）法定代表人身份证明书………………………………………………………（页码）</w:t>
      </w:r>
    </w:p>
    <w:p>
      <w:pPr>
        <w:spacing w:line="360" w:lineRule="auto"/>
        <w:outlineLvl w:val="0"/>
        <w:rPr>
          <w:rFonts w:hint="eastAsia" w:ascii="仿宋" w:hAnsi="仿宋" w:eastAsia="仿宋" w:cs="仿宋"/>
          <w:sz w:val="24"/>
        </w:rPr>
      </w:pPr>
      <w:r>
        <w:rPr>
          <w:rFonts w:hint="eastAsia" w:ascii="仿宋" w:hAnsi="仿宋" w:eastAsia="仿宋" w:cs="仿宋"/>
          <w:sz w:val="24"/>
        </w:rPr>
        <w:t>（5）资格审查有关的书面承诺函</w:t>
      </w:r>
      <w:r>
        <w:rPr>
          <w:rFonts w:hint="eastAsia" w:ascii="仿宋" w:hAnsi="仿宋" w:eastAsia="仿宋" w:cs="仿宋"/>
          <w:lang w:val="zh-CN"/>
        </w:rPr>
        <w:t>………………………………………………</w:t>
      </w:r>
      <w:r>
        <w:rPr>
          <w:rFonts w:hint="eastAsia" w:ascii="仿宋" w:hAnsi="仿宋" w:eastAsia="仿宋" w:cs="仿宋"/>
        </w:rPr>
        <w:t>…………</w:t>
      </w:r>
      <w:r>
        <w:rPr>
          <w:rFonts w:hint="eastAsia" w:ascii="仿宋" w:hAnsi="仿宋" w:eastAsia="仿宋" w:cs="仿宋"/>
          <w:kern w:val="0"/>
          <w:sz w:val="24"/>
        </w:rPr>
        <w:t>（页码）</w:t>
      </w:r>
    </w:p>
    <w:p>
      <w:pPr>
        <w:pStyle w:val="195"/>
        <w:spacing w:line="360" w:lineRule="auto"/>
        <w:ind w:firstLine="0" w:firstLineChars="0"/>
        <w:rPr>
          <w:rFonts w:hint="eastAsia" w:ascii="仿宋" w:hAnsi="仿宋" w:eastAsia="仿宋" w:cs="仿宋"/>
        </w:rPr>
      </w:pPr>
      <w:r>
        <w:rPr>
          <w:rFonts w:hint="eastAsia" w:ascii="仿宋" w:hAnsi="仿宋" w:eastAsia="仿宋" w:cs="仿宋"/>
        </w:rPr>
        <w:t>（6）符合特定资格条件（如果项目要求）的有关证明材料（复印件）………（页码）</w:t>
      </w:r>
    </w:p>
    <w:p>
      <w:pPr>
        <w:pStyle w:val="195"/>
        <w:spacing w:line="360" w:lineRule="auto"/>
        <w:ind w:left="0" w:firstLine="0" w:firstLineChars="0"/>
        <w:rPr>
          <w:rFonts w:hint="eastAsia" w:ascii="仿宋" w:hAnsi="仿宋" w:eastAsia="仿宋" w:cs="仿宋"/>
        </w:rPr>
      </w:pPr>
      <w:r>
        <w:rPr>
          <w:rFonts w:hint="eastAsia" w:ascii="仿宋" w:hAnsi="仿宋" w:eastAsia="仿宋" w:cs="仿宋"/>
        </w:rPr>
        <w:t>（7）</w:t>
      </w:r>
      <w:r>
        <w:rPr>
          <w:rFonts w:hint="eastAsia" w:ascii="仿宋" w:hAnsi="仿宋" w:eastAsia="仿宋" w:cs="仿宋"/>
          <w:snapToGrid w:val="0"/>
        </w:rPr>
        <w:t>投标人售后服务证明材料</w:t>
      </w:r>
      <w:r>
        <w:rPr>
          <w:rFonts w:hint="eastAsia" w:ascii="仿宋" w:hAnsi="仿宋" w:eastAsia="仿宋" w:cs="仿宋"/>
        </w:rPr>
        <w:t>……………………………………………………（页码）</w:t>
      </w:r>
    </w:p>
    <w:p>
      <w:pPr>
        <w:pStyle w:val="195"/>
        <w:spacing w:line="360" w:lineRule="auto"/>
        <w:ind w:left="0" w:firstLine="0" w:firstLineChars="0"/>
        <w:rPr>
          <w:rFonts w:hint="eastAsia" w:ascii="仿宋" w:hAnsi="仿宋" w:eastAsia="仿宋" w:cs="仿宋"/>
        </w:rPr>
      </w:pPr>
      <w:r>
        <w:rPr>
          <w:rFonts w:hint="eastAsia" w:ascii="仿宋" w:hAnsi="仿宋" w:eastAsia="仿宋" w:cs="仿宋"/>
        </w:rPr>
        <w:t>（8）</w:t>
      </w:r>
      <w:r>
        <w:rPr>
          <w:rFonts w:hint="eastAsia" w:ascii="仿宋" w:hAnsi="仿宋" w:eastAsia="仿宋" w:cs="仿宋"/>
          <w:lang w:val="zh-CN"/>
        </w:rPr>
        <w:t>主要业绩证明…………………………………………………</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195"/>
        <w:spacing w:line="360" w:lineRule="auto"/>
        <w:ind w:left="0" w:firstLine="0" w:firstLineChars="0"/>
        <w:rPr>
          <w:rFonts w:hint="eastAsia" w:ascii="仿宋" w:hAnsi="仿宋" w:eastAsia="仿宋" w:cs="仿宋"/>
        </w:rPr>
      </w:pPr>
      <w:r>
        <w:rPr>
          <w:rFonts w:hint="eastAsia" w:ascii="仿宋" w:hAnsi="仿宋" w:eastAsia="仿宋" w:cs="仿宋"/>
        </w:rPr>
        <w:t>（9）廉政承诺书 …………………………………………………………………（页码）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（10）技术解决方案…………………………………………………</w:t>
      </w:r>
      <w:r>
        <w:rPr>
          <w:rFonts w:hint="eastAsia" w:ascii="仿宋" w:hAnsi="仿宋" w:eastAsia="仿宋" w:cs="仿宋"/>
        </w:rPr>
        <w:t>…………</w:t>
      </w:r>
      <w:r>
        <w:rPr>
          <w:rFonts w:hint="eastAsia" w:ascii="仿宋" w:hAnsi="仿宋" w:eastAsia="仿宋" w:cs="仿宋"/>
          <w:kern w:val="0"/>
          <w:sz w:val="24"/>
        </w:rPr>
        <w:t>…（页码）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（11）技术偏离说明表………………………………………………</w:t>
      </w:r>
      <w:r>
        <w:rPr>
          <w:rFonts w:hint="eastAsia" w:ascii="仿宋" w:hAnsi="仿宋" w:eastAsia="仿宋" w:cs="仿宋"/>
        </w:rPr>
        <w:t>…………</w:t>
      </w:r>
      <w:r>
        <w:rPr>
          <w:rFonts w:hint="eastAsia" w:ascii="仿宋" w:hAnsi="仿宋" w:eastAsia="仿宋" w:cs="仿宋"/>
          <w:kern w:val="0"/>
          <w:sz w:val="24"/>
        </w:rPr>
        <w:t>…（页码）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（12）组织实施方案……………………………………………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rPr>
      </w:pPr>
      <w:r>
        <w:rPr>
          <w:rFonts w:hint="eastAsia" w:ascii="仿宋" w:hAnsi="仿宋" w:eastAsia="仿宋" w:cs="仿宋"/>
          <w:kern w:val="0"/>
          <w:sz w:val="24"/>
        </w:rPr>
        <w:t>（13）售后服务方案……………………………………………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rPr>
      </w:pPr>
      <w:r>
        <w:rPr>
          <w:rFonts w:hint="eastAsia" w:ascii="仿宋" w:hAnsi="仿宋" w:eastAsia="仿宋" w:cs="仿宋"/>
          <w:kern w:val="0"/>
          <w:sz w:val="24"/>
        </w:rPr>
        <w:t>（14）项目小组人员名单………………………………………</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rPr>
      </w:pPr>
      <w:r>
        <w:rPr>
          <w:rFonts w:hint="eastAsia" w:ascii="仿宋" w:hAnsi="仿宋" w:eastAsia="仿宋" w:cs="仿宋"/>
          <w:kern w:val="0"/>
          <w:sz w:val="24"/>
        </w:rPr>
        <w:t>（18）</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hint="eastAsia" w:ascii="仿宋" w:hAnsi="仿宋" w:eastAsia="仿宋" w:cs="仿宋"/>
          <w:b/>
          <w:bCs/>
          <w:sz w:val="24"/>
        </w:rPr>
      </w:pPr>
      <w:r>
        <w:rPr>
          <w:rFonts w:hint="eastAsia" w:ascii="仿宋" w:hAnsi="仿宋" w:eastAsia="仿宋" w:cs="仿宋"/>
          <w:kern w:val="0"/>
          <w:sz w:val="24"/>
        </w:rPr>
        <w:t>（19）</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（页码）（20）</w:t>
      </w:r>
      <w:r>
        <w:rPr>
          <w:rFonts w:hint="eastAsia" w:ascii="仿宋" w:hAnsi="仿宋" w:eastAsia="仿宋" w:cs="仿宋"/>
          <w:kern w:val="0"/>
          <w:sz w:val="24"/>
          <w:lang w:val="zh-CN"/>
        </w:rPr>
        <w:t>联合协议（如有）……………………………………………………</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hint="eastAsia" w:ascii="仿宋" w:hAnsi="仿宋" w:eastAsia="仿宋" w:cs="仿宋"/>
          <w:kern w:val="0"/>
          <w:sz w:val="24"/>
        </w:rPr>
      </w:pPr>
      <w:r>
        <w:rPr>
          <w:rFonts w:hint="eastAsia" w:ascii="仿宋" w:hAnsi="仿宋" w:eastAsia="仿宋" w:cs="仿宋"/>
          <w:kern w:val="0"/>
          <w:sz w:val="24"/>
        </w:rPr>
        <w:t>（21）</w:t>
      </w:r>
      <w:r>
        <w:rPr>
          <w:rFonts w:hint="eastAsia" w:ascii="仿宋" w:hAnsi="仿宋" w:eastAsia="仿宋" w:cs="仿宋"/>
          <w:kern w:val="0"/>
          <w:sz w:val="24"/>
          <w:lang w:val="zh-CN"/>
        </w:rPr>
        <w:t>分包意向协议（如有）…………………………………………</w:t>
      </w:r>
      <w:r>
        <w:rPr>
          <w:rFonts w:hint="eastAsia" w:ascii="仿宋" w:hAnsi="仿宋" w:eastAsia="仿宋" w:cs="仿宋"/>
        </w:rPr>
        <w:t>……………</w:t>
      </w:r>
      <w:r>
        <w:rPr>
          <w:rFonts w:hint="eastAsia" w:ascii="仿宋" w:hAnsi="仿宋" w:eastAsia="仿宋" w:cs="仿宋"/>
          <w:kern w:val="0"/>
          <w:sz w:val="24"/>
        </w:rPr>
        <w:t>（页码）</w:t>
      </w:r>
    </w:p>
    <w:p>
      <w:pPr>
        <w:spacing w:line="360" w:lineRule="auto"/>
        <w:rPr>
          <w:rFonts w:hint="eastAsia" w:ascii="仿宋" w:hAnsi="仿宋" w:eastAsia="仿宋" w:cs="仿宋"/>
          <w:b/>
          <w:bCs/>
          <w:sz w:val="24"/>
        </w:rPr>
      </w:pPr>
      <w:r>
        <w:rPr>
          <w:rFonts w:hint="eastAsia" w:ascii="仿宋" w:hAnsi="仿宋" w:eastAsia="仿宋" w:cs="仿宋"/>
          <w:kern w:val="0"/>
          <w:sz w:val="24"/>
        </w:rPr>
        <w:t>（22）中小企业声明函</w:t>
      </w:r>
      <w:r>
        <w:rPr>
          <w:rFonts w:hint="eastAsia" w:ascii="仿宋" w:hAnsi="仿宋" w:eastAsia="仿宋" w:cs="仿宋"/>
          <w:kern w:val="0"/>
          <w:sz w:val="24"/>
          <w:lang w:val="zh-CN"/>
        </w:rPr>
        <w:t>（如有）</w:t>
      </w:r>
      <w:r>
        <w:rPr>
          <w:rFonts w:hint="eastAsia" w:ascii="仿宋" w:hAnsi="仿宋" w:eastAsia="仿宋" w:cs="仿宋"/>
          <w:kern w:val="0"/>
          <w:sz w:val="24"/>
        </w:rPr>
        <w:t>…………………………………………………（页码）</w:t>
      </w:r>
    </w:p>
    <w:p>
      <w:pPr>
        <w:spacing w:line="360" w:lineRule="auto"/>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eastAsia="zh-CN"/>
        </w:rPr>
        <w:t>绍兴市就业促进和人力资源服务中心</w:t>
      </w:r>
      <w:r>
        <w:rPr>
          <w:rFonts w:hint="eastAsia" w:ascii="仿宋" w:hAnsi="仿宋" w:eastAsia="仿宋" w:cs="仿宋"/>
          <w:sz w:val="24"/>
          <w:u w:val="single"/>
        </w:rPr>
        <w:t>、</w:t>
      </w:r>
      <w:r>
        <w:rPr>
          <w:rFonts w:hint="eastAsia" w:ascii="仿宋" w:hAnsi="仿宋" w:eastAsia="仿宋" w:cs="仿宋"/>
          <w:sz w:val="24"/>
          <w:u w:val="single"/>
          <w:lang w:eastAsia="zh-CN"/>
        </w:rPr>
        <w:t>泰宇建筑工程技术咨询有限公司</w:t>
      </w:r>
      <w:r>
        <w:rPr>
          <w:rFonts w:hint="eastAsia" w:ascii="仿宋" w:hAnsi="仿宋" w:eastAsia="仿宋" w:cs="仿宋"/>
          <w:sz w:val="24"/>
        </w:rPr>
        <w:t>组织的</w:t>
      </w:r>
      <w:r>
        <w:rPr>
          <w:rFonts w:hint="eastAsia" w:ascii="仿宋" w:hAnsi="仿宋" w:eastAsia="仿宋" w:cs="仿宋"/>
          <w:sz w:val="24"/>
          <w:u w:val="single"/>
          <w:lang w:eastAsia="zh-CN"/>
        </w:rPr>
        <w:t>绍兴市就业促进和人力资源服务中心“流动人员”人事档案电子化服务采购项目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eastAsia="zh-CN"/>
        </w:rPr>
        <w:t>绍兴市就业促进和人力资源服务中心</w:t>
      </w:r>
      <w:r>
        <w:rPr>
          <w:rFonts w:hint="eastAsia" w:ascii="仿宋" w:hAnsi="仿宋" w:eastAsia="仿宋" w:cs="仿宋"/>
          <w:sz w:val="24"/>
          <w:u w:val="single"/>
        </w:rPr>
        <w:t>、</w:t>
      </w:r>
      <w:r>
        <w:rPr>
          <w:rFonts w:hint="eastAsia" w:ascii="仿宋" w:hAnsi="仿宋" w:eastAsia="仿宋" w:cs="仿宋"/>
          <w:sz w:val="24"/>
          <w:u w:val="single"/>
          <w:lang w:eastAsia="zh-CN"/>
        </w:rPr>
        <w:t>泰宇建筑工程技术咨询有限公司</w:t>
      </w:r>
      <w:r>
        <w:rPr>
          <w:rFonts w:hint="eastAsia" w:ascii="仿宋" w:hAnsi="仿宋" w:eastAsia="仿宋" w:cs="仿宋"/>
          <w:sz w:val="24"/>
        </w:rPr>
        <w:t>组织的</w:t>
      </w:r>
      <w:r>
        <w:rPr>
          <w:rFonts w:hint="eastAsia" w:ascii="仿宋" w:hAnsi="仿宋" w:eastAsia="仿宋" w:cs="仿宋"/>
          <w:sz w:val="24"/>
          <w:u w:val="single"/>
          <w:lang w:eastAsia="zh-CN"/>
        </w:rPr>
        <w:t>绍兴市就业促进和人力资源服务中心“流动人员”人事档案电子化服务采购项目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800" w:lineRule="exact"/>
        <w:rPr>
          <w:rFonts w:hint="eastAsia" w:ascii="仿宋" w:hAnsi="仿宋" w:eastAsia="仿宋" w:cs="仿宋"/>
          <w:b/>
          <w:sz w:val="24"/>
        </w:rPr>
      </w:pP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hint="eastAsia" w:ascii="仿宋" w:hAnsi="仿宋" w:eastAsia="仿宋" w:cs="仿宋"/>
          <w:sz w:val="24"/>
        </w:rPr>
      </w:pPr>
    </w:p>
    <w:p>
      <w:pPr>
        <w:spacing w:line="800" w:lineRule="exact"/>
        <w:ind w:firstLine="4336" w:firstLineChars="1800"/>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pageBreakBefore/>
        <w:spacing w:afterLines="100"/>
        <w:rPr>
          <w:rFonts w:hint="eastAsia" w:ascii="仿宋" w:hAnsi="仿宋" w:eastAsia="仿宋" w:cs="仿宋"/>
          <w:b/>
          <w:kern w:val="0"/>
          <w:sz w:val="32"/>
          <w:szCs w:val="32"/>
        </w:rPr>
      </w:pPr>
      <w:r>
        <w:rPr>
          <w:rFonts w:hint="eastAsia" w:ascii="仿宋" w:hAnsi="仿宋" w:eastAsia="仿宋" w:cs="仿宋"/>
          <w:b/>
          <w:sz w:val="30"/>
          <w:szCs w:val="30"/>
        </w:rPr>
        <w:t>5、资格审查有关的书面承诺函</w:t>
      </w:r>
    </w:p>
    <w:p>
      <w:pPr>
        <w:snapToGrid w:val="0"/>
        <w:spacing w:line="440" w:lineRule="exact"/>
        <w:rPr>
          <w:rFonts w:hint="eastAsia" w:ascii="仿宋" w:hAnsi="仿宋" w:eastAsia="仿宋" w:cs="仿宋"/>
          <w:sz w:val="24"/>
        </w:rPr>
      </w:pPr>
      <w:r>
        <w:rPr>
          <w:rFonts w:hint="eastAsia" w:ascii="仿宋" w:hAnsi="仿宋" w:eastAsia="仿宋" w:cs="仿宋"/>
          <w:sz w:val="24"/>
          <w:lang w:eastAsia="zh-CN"/>
        </w:rPr>
        <w:t>绍兴市就业促进和人力资源服务中心</w:t>
      </w:r>
      <w:r>
        <w:rPr>
          <w:rFonts w:hint="eastAsia" w:ascii="仿宋" w:hAnsi="仿宋" w:eastAsia="仿宋" w:cs="仿宋"/>
          <w:sz w:val="24"/>
        </w:rPr>
        <w:t>、</w:t>
      </w:r>
      <w:r>
        <w:rPr>
          <w:rFonts w:hint="eastAsia" w:ascii="仿宋" w:hAnsi="仿宋" w:eastAsia="仿宋" w:cs="仿宋"/>
          <w:sz w:val="24"/>
          <w:lang w:eastAsia="zh-CN"/>
        </w:rPr>
        <w:t>泰宇建筑工程技术咨询有限公司</w:t>
      </w:r>
      <w:r>
        <w:rPr>
          <w:rFonts w:hint="eastAsia" w:ascii="仿宋" w:hAnsi="仿宋" w:eastAsia="仿宋" w:cs="仿宋"/>
          <w:kern w:val="0"/>
          <w:sz w:val="24"/>
          <w:lang w:val="zh-CN"/>
        </w:rPr>
        <w:t>：</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我方郑重承诺，已具有</w:t>
      </w:r>
      <w:r>
        <w:rPr>
          <w:rFonts w:hint="eastAsia" w:ascii="仿宋" w:hAnsi="仿宋" w:eastAsia="仿宋" w:cs="仿宋"/>
          <w:sz w:val="24"/>
          <w:lang w:eastAsia="zh-CN"/>
        </w:rPr>
        <w:t>绍兴市就业促进和人力资源服务中心“流动人员”人事档案电子化服务采购项目</w:t>
      </w:r>
      <w:r>
        <w:rPr>
          <w:rFonts w:hint="eastAsia" w:ascii="仿宋" w:hAnsi="仿宋" w:eastAsia="仿宋" w:cs="仿宋"/>
          <w:sz w:val="24"/>
        </w:rPr>
        <w:t>（招标编号:</w:t>
      </w:r>
      <w:r>
        <w:rPr>
          <w:rFonts w:hint="eastAsia" w:ascii="仿宋" w:hAnsi="仿宋" w:eastAsia="仿宋" w:cs="仿宋"/>
          <w:sz w:val="24"/>
          <w:lang w:eastAsia="zh-CN"/>
        </w:rPr>
        <w:t>TYJZ2023009</w:t>
      </w:r>
      <w:r>
        <w:rPr>
          <w:rFonts w:hint="eastAsia" w:ascii="仿宋" w:hAnsi="仿宋" w:eastAsia="仿宋" w:cs="仿宋"/>
          <w:sz w:val="24"/>
        </w:rPr>
        <w:t>）招标文件中关于申请人资格要求的下列条件：</w:t>
      </w:r>
    </w:p>
    <w:p>
      <w:pPr>
        <w:pStyle w:val="71"/>
        <w:widowControl w:val="0"/>
        <w:spacing w:afterLines="0" w:line="440" w:lineRule="exact"/>
        <w:ind w:firstLine="480"/>
        <w:jc w:val="left"/>
        <w:rPr>
          <w:rFonts w:hint="eastAsia" w:ascii="仿宋" w:hAnsi="仿宋" w:eastAsia="仿宋" w:cs="仿宋"/>
        </w:rPr>
      </w:pPr>
      <w:r>
        <w:rPr>
          <w:rFonts w:hint="eastAsia" w:ascii="仿宋" w:hAnsi="仿宋" w:eastAsia="仿宋" w:cs="仿宋"/>
        </w:rPr>
        <w:t>1、</w:t>
      </w:r>
      <w:r>
        <w:rPr>
          <w:rFonts w:hint="eastAsia" w:ascii="仿宋" w:hAnsi="仿宋" w:eastAsia="仿宋" w:cs="仿宋"/>
          <w:szCs w:val="24"/>
        </w:rPr>
        <w:t>符合《中华人民共和国政府采购法》第二十二条的规定：</w:t>
      </w:r>
      <w:r>
        <w:rPr>
          <w:rFonts w:hint="eastAsia" w:ascii="仿宋" w:hAnsi="仿宋" w:eastAsia="仿宋" w:cs="仿宋"/>
        </w:rPr>
        <w:t xml:space="preserve"> </w:t>
      </w:r>
    </w:p>
    <w:p>
      <w:pPr>
        <w:pStyle w:val="25"/>
        <w:spacing w:line="440" w:lineRule="exact"/>
        <w:ind w:firstLine="480" w:firstLineChars="200"/>
        <w:rPr>
          <w:rFonts w:hint="eastAsia" w:ascii="仿宋" w:hAnsi="仿宋" w:eastAsia="仿宋" w:cs="仿宋"/>
          <w:sz w:val="24"/>
        </w:rPr>
      </w:pPr>
      <w:r>
        <w:rPr>
          <w:rFonts w:hint="eastAsia" w:ascii="仿宋" w:hAnsi="仿宋" w:eastAsia="仿宋" w:cs="仿宋"/>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(二）具有良好的商业信誉和健全的财务会计制度；</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(三）具有履行合同所必需的设备和专业技术能力；</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(四）有依法缴纳税收和社会保障资金的良好记录；</w:t>
      </w:r>
    </w:p>
    <w:p>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sz w:val="24"/>
        </w:rPr>
        <w:t>(五）参加政府采购活动前三年内，在经营活动中没有重大违法记录。</w:t>
      </w:r>
    </w:p>
    <w:p>
      <w:pPr>
        <w:spacing w:line="440" w:lineRule="exact"/>
        <w:ind w:firstLine="480" w:firstLineChars="200"/>
        <w:rPr>
          <w:rFonts w:hint="eastAsia" w:ascii="仿宋" w:hAnsi="仿宋" w:eastAsia="仿宋" w:cs="仿宋"/>
          <w:sz w:val="24"/>
          <w:szCs w:val="20"/>
        </w:rPr>
      </w:pPr>
      <w:r>
        <w:rPr>
          <w:rFonts w:hint="eastAsia" w:ascii="仿宋" w:hAnsi="仿宋" w:eastAsia="仿宋" w:cs="仿宋"/>
          <w:kern w:val="0"/>
          <w:sz w:val="24"/>
        </w:rPr>
        <w:t>2、</w:t>
      </w: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w:t>
      </w:r>
      <w:r>
        <w:rPr>
          <w:rFonts w:hint="eastAsia" w:ascii="仿宋" w:hAnsi="仿宋" w:eastAsia="仿宋" w:cs="仿宋"/>
          <w:sz w:val="24"/>
          <w:szCs w:val="20"/>
        </w:rPr>
        <w:t>被列入“黑名单”</w:t>
      </w:r>
      <w:r>
        <w:rPr>
          <w:rFonts w:hint="eastAsia" w:ascii="仿宋" w:hAnsi="仿宋" w:eastAsia="仿宋" w:cs="仿宋"/>
          <w:sz w:val="24"/>
        </w:rPr>
        <w:t>，</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rPr>
          <w:rFonts w:hint="eastAsia" w:ascii="仿宋" w:hAnsi="仿宋" w:eastAsia="仿宋" w:cs="仿宋"/>
          <w:b/>
          <w:sz w:val="30"/>
          <w:szCs w:val="30"/>
        </w:rPr>
      </w:pPr>
    </w:p>
    <w:p>
      <w:pPr>
        <w:pageBreakBefore/>
        <w:spacing w:line="360" w:lineRule="auto"/>
        <w:rPr>
          <w:rFonts w:hint="eastAsia" w:ascii="仿宋" w:hAnsi="仿宋" w:eastAsia="仿宋" w:cs="仿宋"/>
          <w:b/>
          <w:sz w:val="32"/>
          <w:szCs w:val="32"/>
        </w:rPr>
      </w:pPr>
      <w:r>
        <w:rPr>
          <w:rFonts w:hint="eastAsia" w:ascii="仿宋" w:hAnsi="仿宋" w:eastAsia="仿宋" w:cs="仿宋"/>
          <w:b/>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sz w:val="32"/>
          <w:szCs w:val="32"/>
        </w:rPr>
      </w:pPr>
      <w:r>
        <w:rPr>
          <w:rFonts w:hint="eastAsia" w:ascii="仿宋" w:hAnsi="仿宋" w:eastAsia="仿宋" w:cs="仿宋"/>
          <w:sz w:val="24"/>
        </w:rPr>
        <w:t>（由投标人根据招标公告合格的投标人应具备的特定资格条件要求编制）</w:t>
      </w: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r>
        <w:rPr>
          <w:rFonts w:hint="eastAsia" w:ascii="仿宋" w:hAnsi="仿宋" w:eastAsia="仿宋" w:cs="仿宋"/>
          <w:b/>
          <w:sz w:val="30"/>
          <w:szCs w:val="30"/>
        </w:rPr>
        <w:t>7、投标人售后服务能力证明材料</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rPr>
          <w:rFonts w:hint="eastAsia" w:ascii="仿宋" w:hAnsi="仿宋" w:eastAsia="仿宋" w:cs="仿宋"/>
          <w:b/>
          <w:bCs/>
          <w:sz w:val="32"/>
          <w:szCs w:val="32"/>
        </w:rPr>
      </w:pPr>
      <w:r>
        <w:rPr>
          <w:rFonts w:hint="eastAsia" w:ascii="仿宋" w:hAnsi="仿宋" w:eastAsia="仿宋" w:cs="仿宋"/>
          <w:b/>
          <w:bCs/>
          <w:sz w:val="32"/>
          <w:szCs w:val="32"/>
        </w:rPr>
        <w:t>8、</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196"/>
        <w:pageBreakBefore/>
        <w:ind w:firstLine="0"/>
        <w:jc w:val="both"/>
        <w:rPr>
          <w:rFonts w:hint="eastAsia" w:ascii="仿宋" w:hAnsi="仿宋" w:eastAsia="仿宋" w:cs="仿宋"/>
        </w:rPr>
      </w:pPr>
      <w:r>
        <w:rPr>
          <w:rFonts w:hint="eastAsia" w:ascii="仿宋" w:hAnsi="仿宋" w:eastAsia="仿宋" w:cs="仿宋"/>
        </w:rPr>
        <w:t>9、廉政承诺书</w:t>
      </w:r>
    </w:p>
    <w:p>
      <w:pPr>
        <w:autoSpaceDE w:val="0"/>
        <w:autoSpaceDN w:val="0"/>
        <w:spacing w:line="360" w:lineRule="auto"/>
        <w:ind w:left="2"/>
        <w:jc w:val="left"/>
        <w:rPr>
          <w:rFonts w:hint="eastAsia" w:ascii="仿宋" w:hAnsi="仿宋" w:eastAsia="仿宋" w:cs="仿宋"/>
          <w:kern w:val="0"/>
          <w:sz w:val="24"/>
          <w:lang w:val="zh-CN"/>
        </w:rPr>
      </w:pPr>
      <w:r>
        <w:rPr>
          <w:rFonts w:hint="eastAsia" w:ascii="仿宋" w:hAnsi="仿宋" w:eastAsia="仿宋" w:cs="仿宋"/>
          <w:sz w:val="24"/>
          <w:lang w:eastAsia="zh-CN"/>
        </w:rPr>
        <w:t>绍兴市就业促进和人力资源服务中心</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10、技术解决方案</w:t>
      </w:r>
    </w:p>
    <w:p>
      <w:pPr>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0" w:firstLineChars="196"/>
        <w:jc w:val="left"/>
        <w:rPr>
          <w:rFonts w:hint="eastAsia"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2.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r>
        <w:rPr>
          <w:rFonts w:hint="eastAsia" w:ascii="仿宋" w:hAnsi="仿宋" w:eastAsia="仿宋" w:cs="仿宋"/>
          <w:b/>
          <w:kern w:val="0"/>
          <w:sz w:val="28"/>
          <w:szCs w:val="28"/>
        </w:rPr>
        <w:object>
          <v:shape id="_x0000_i1026" o:spt="75" type="#_x0000_t75" style="height:42pt;width:441.75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11、技术偏离说明表</w:t>
      </w:r>
    </w:p>
    <w:p>
      <w:pPr>
        <w:spacing w:line="360" w:lineRule="auto"/>
        <w:rPr>
          <w:rFonts w:hint="eastAsia"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hint="eastAsia"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bl>
    <w:p>
      <w:pPr>
        <w:tabs>
          <w:tab w:val="left" w:pos="570"/>
        </w:tabs>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hint="eastAsia"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12、组织实施方案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both"/>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13、售后服务方案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14、项目小组人员名单</w:t>
      </w:r>
    </w:p>
    <w:p>
      <w:pPr>
        <w:spacing w:line="360" w:lineRule="auto"/>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15、</w:t>
      </w:r>
      <w:r>
        <w:rPr>
          <w:rFonts w:hint="eastAsia" w:ascii="仿宋" w:hAnsi="仿宋" w:eastAsia="仿宋" w:cs="仿宋"/>
          <w:b/>
          <w:kern w:val="0"/>
          <w:sz w:val="32"/>
          <w:szCs w:val="32"/>
          <w:lang w:val="zh-CN"/>
        </w:rPr>
        <w:t>优惠条件及特殊承诺</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18"/>
          <w:szCs w:val="18"/>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16、</w:t>
      </w:r>
      <w:r>
        <w:rPr>
          <w:rFonts w:hint="eastAsia" w:ascii="仿宋" w:hAnsi="仿宋" w:eastAsia="仿宋" w:cs="仿宋"/>
          <w:b/>
          <w:kern w:val="0"/>
          <w:sz w:val="32"/>
          <w:szCs w:val="32"/>
          <w:lang w:val="zh-CN"/>
        </w:rPr>
        <w:t>备品备件及供选择的配套零部件清单</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napToGrid w:val="0"/>
        <w:spacing w:line="360" w:lineRule="auto"/>
        <w:ind w:right="1440"/>
        <w:jc w:val="right"/>
        <w:rPr>
          <w:rFonts w:hint="eastAsia" w:ascii="仿宋" w:hAnsi="仿宋" w:eastAsia="仿宋" w:cs="仿宋"/>
          <w:kern w:val="0"/>
          <w:sz w:val="24"/>
          <w:lang w:val="zh-CN"/>
        </w:rPr>
      </w:pPr>
      <w:r>
        <w:rPr>
          <w:rFonts w:hint="eastAsia" w:ascii="仿宋" w:hAnsi="仿宋" w:eastAsia="仿宋" w:cs="仿宋"/>
          <w:kern w:val="0"/>
          <w:sz w:val="24"/>
          <w:lang w:val="zh-CN"/>
        </w:rPr>
        <w:t>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培训计划</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18、验收方案</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hint="eastAsia" w:ascii="仿宋" w:hAnsi="仿宋" w:eastAsia="仿宋" w:cs="仿宋"/>
          <w:sz w:val="24"/>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19、认为需要的</w:t>
      </w:r>
      <w:r>
        <w:rPr>
          <w:rFonts w:hint="eastAsia" w:ascii="仿宋" w:hAnsi="仿宋" w:eastAsia="仿宋" w:cs="仿宋"/>
          <w:b/>
          <w:kern w:val="0"/>
          <w:sz w:val="32"/>
          <w:szCs w:val="32"/>
          <w:lang w:val="zh-CN"/>
        </w:rPr>
        <w:t>其他商务技术（资信）文件或说明</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24"/>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pStyle w:val="52"/>
        <w:rPr>
          <w:rFonts w:hint="eastAsia" w:ascii="仿宋" w:hAnsi="仿宋" w:eastAsia="仿宋" w:cs="仿宋"/>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20、联合协议</w:t>
      </w:r>
    </w:p>
    <w:p>
      <w:pPr>
        <w:widowControl/>
        <w:spacing w:line="360" w:lineRule="auto"/>
        <w:ind w:firstLine="481"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联合体成员名称(电子签章/公章)：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napToGrid w:val="0"/>
        <w:spacing w:line="360" w:lineRule="auto"/>
        <w:ind w:right="480"/>
        <w:rPr>
          <w:rFonts w:hint="eastAsia" w:ascii="仿宋" w:hAnsi="仿宋" w:eastAsia="仿宋" w:cs="仿宋"/>
          <w:b/>
          <w:kern w:val="0"/>
          <w:sz w:val="32"/>
          <w:szCs w:val="32"/>
          <w:lang w:val="zh-CN"/>
        </w:rPr>
        <w:sectPr>
          <w:footerReference r:id="rId4" w:type="first"/>
          <w:footerReference r:id="rId3" w:type="default"/>
          <w:pgSz w:w="11906" w:h="16838"/>
          <w:pgMar w:top="1276" w:right="1418" w:bottom="1247" w:left="1418" w:header="851" w:footer="992" w:gutter="0"/>
          <w:cols w:space="720" w:num="1"/>
          <w:titlePg/>
          <w:docGrid w:linePitch="312" w:charSpace="0"/>
        </w:sect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21、分包意向协议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rPr>
          <w:rFonts w:hint="eastAsia" w:ascii="仿宋" w:hAnsi="仿宋" w:eastAsia="仿宋" w:cs="仿宋"/>
        </w:rPr>
      </w:pPr>
      <w:r>
        <w:rPr>
          <w:rFonts w:hint="eastAsia" w:ascii="仿宋" w:hAnsi="仿宋" w:eastAsia="仿宋" w:cs="仿宋"/>
          <w:kern w:val="0"/>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投标人名称(电子签章)：</w:t>
      </w:r>
    </w:p>
    <w:p>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22、落实政府采购政策需满足的资格要求</w:t>
      </w:r>
    </w:p>
    <w:p>
      <w:pPr>
        <w:spacing w:line="440" w:lineRule="exact"/>
        <w:rPr>
          <w:rFonts w:hint="eastAsia"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 xml:space="preserve">（附件）。 </w:t>
      </w:r>
    </w:p>
    <w:p>
      <w:pPr>
        <w:widowControl/>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kern w:val="0"/>
          <w:sz w:val="32"/>
          <w:szCs w:val="32"/>
          <w:lang w:val="zh-CN"/>
        </w:rPr>
      </w:pPr>
    </w:p>
    <w:p>
      <w:pPr>
        <w:adjustRightInd w:val="0"/>
        <w:snapToGrid w:val="0"/>
        <w:spacing w:before="50" w:after="50" w:line="360" w:lineRule="auto"/>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jc w:val="center"/>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firstLine="480" w:firstLineChars="200"/>
        <w:rPr>
          <w:rFonts w:hint="eastAsia" w:ascii="仿宋" w:hAnsi="仿宋" w:eastAsia="仿宋" w:cs="仿宋"/>
          <w:sz w:val="24"/>
        </w:rPr>
      </w:pPr>
    </w:p>
    <w:p>
      <w:pPr>
        <w:spacing w:line="360" w:lineRule="auto"/>
        <w:ind w:firstLine="481" w:firstLineChars="200"/>
        <w:rPr>
          <w:rFonts w:hint="eastAsia" w:ascii="仿宋" w:hAnsi="仿宋" w:eastAsia="仿宋" w:cs="仿宋"/>
          <w:b/>
          <w:sz w:val="24"/>
        </w:rPr>
      </w:pPr>
    </w:p>
    <w:p>
      <w:pPr>
        <w:spacing w:line="360" w:lineRule="auto"/>
        <w:ind w:firstLine="481" w:firstLineChars="200"/>
        <w:rPr>
          <w:rFonts w:hint="eastAsia" w:ascii="仿宋" w:hAnsi="仿宋" w:eastAsia="仿宋" w:cs="仿宋"/>
          <w:b/>
          <w:sz w:val="24"/>
        </w:rPr>
      </w:pPr>
    </w:p>
    <w:p>
      <w:pPr>
        <w:spacing w:line="360" w:lineRule="auto"/>
        <w:ind w:firstLine="481" w:firstLineChars="200"/>
        <w:rPr>
          <w:rFonts w:hint="eastAsia" w:ascii="仿宋" w:hAnsi="仿宋" w:eastAsia="仿宋" w:cs="仿宋"/>
          <w:b/>
          <w:sz w:val="24"/>
        </w:rPr>
      </w:pPr>
    </w:p>
    <w:p>
      <w:pPr>
        <w:pageBreakBefore/>
        <w:spacing w:line="360" w:lineRule="auto"/>
        <w:ind w:firstLine="481" w:firstLineChars="200"/>
        <w:rPr>
          <w:rFonts w:hint="eastAsia"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sz w:val="24"/>
        </w:rPr>
        <w:t>中小企业声明函（附件）</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3" w:firstLineChars="1100"/>
        <w:rPr>
          <w:rFonts w:hint="eastAsia"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60" w:lineRule="auto"/>
        <w:ind w:firstLine="963" w:firstLineChars="400"/>
        <w:jc w:val="left"/>
        <w:rPr>
          <w:rFonts w:hint="eastAsia"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snapToGrid w:val="0"/>
        <w:spacing w:line="360" w:lineRule="auto"/>
        <w:ind w:firstLine="5880" w:firstLineChars="24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6000" w:firstLineChars="2500"/>
        <w:rPr>
          <w:rFonts w:hint="eastAsia" w:ascii="仿宋" w:hAnsi="仿宋" w:eastAsia="仿宋" w:cs="仿宋"/>
        </w:rPr>
      </w:pPr>
      <w:r>
        <w:rPr>
          <w:rFonts w:hint="eastAsia" w:ascii="仿宋" w:hAnsi="仿宋" w:eastAsia="仿宋" w:cs="仿宋"/>
          <w:kern w:val="0"/>
          <w:sz w:val="24"/>
          <w:lang w:val="zh-CN"/>
        </w:rPr>
        <w:t>……</w:t>
      </w:r>
    </w:p>
    <w:p>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jc w:val="center"/>
        <w:rPr>
          <w:rFonts w:hint="eastAsia"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 name="Rectangle 17"/>
                <wp:cNvGraphicFramePr/>
                <a:graphic xmlns:a="http://schemas.openxmlformats.org/drawingml/2006/main">
                  <a:graphicData uri="http://schemas.microsoft.com/office/word/2010/wordprocessingShape">
                    <wps:wsp>
                      <wps:cNvSpPr>
                        <a:spLocks noChangeArrowheads="true"/>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false" upright="true">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9ZAPP9gAAAAKAQAADwAAAAAAAAABACAAAAA4AAAAZHJzL2Rvd25yZXYueG1sUEsB&#10;AhQAFAAAAAgAh07iQCmTvdIYAgAAPwQAAA4AAAAAAAAAAQAgAAAAPQ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1" name="Rectangle 16"/>
                <wp:cNvGraphicFramePr/>
                <a:graphic xmlns:a="http://schemas.openxmlformats.org/drawingml/2006/main">
                  <a:graphicData uri="http://schemas.microsoft.com/office/word/2010/wordprocessingShape">
                    <wps:wsp>
                      <wps:cNvSpPr>
                        <a:spLocks noChangeArrowheads="true"/>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false" upright="true">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GYxHptgAAAAKAQAADwAAAAAAAAABACAAAAA4AAAAZHJzL2Rvd25yZXYueG1sUEsB&#10;AhQAFAAAAAgAh07iQIdCWmwYAgAAPwQAAA4AAAAAAAAAAQAgAAAAPQ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pageBreakBefore/>
        <w:rPr>
          <w:rFonts w:hint="eastAsia" w:ascii="仿宋" w:hAnsi="仿宋" w:eastAsia="仿宋" w:cs="仿宋"/>
          <w:b/>
          <w:sz w:val="32"/>
          <w:szCs w:val="32"/>
        </w:rPr>
      </w:pPr>
      <w:r>
        <w:rPr>
          <w:rFonts w:hint="eastAsia" w:ascii="仿宋" w:hAnsi="仿宋" w:eastAsia="仿宋" w:cs="仿宋"/>
          <w:b/>
          <w:sz w:val="32"/>
          <w:szCs w:val="32"/>
        </w:rPr>
        <w:t>中小企业声明函</w:t>
      </w:r>
    </w:p>
    <w:p>
      <w:pPr>
        <w:rPr>
          <w:rFonts w:hint="eastAsia"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rPr>
      </w:pPr>
    </w:p>
    <w:p>
      <w:pPr>
        <w:jc w:val="center"/>
        <w:rPr>
          <w:rFonts w:hint="eastAsia"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hint="eastAsia" w:ascii="仿宋" w:hAnsi="仿宋" w:eastAsia="仿宋" w:cs="仿宋"/>
          <w:b/>
          <w:sz w:val="18"/>
        </w:rPr>
      </w:pPr>
    </w:p>
    <w:p>
      <w:pPr>
        <w:jc w:val="center"/>
        <w:rPr>
          <w:rFonts w:hint="eastAsia" w:ascii="仿宋" w:hAnsi="仿宋" w:eastAsia="仿宋" w:cs="仿宋"/>
          <w:b/>
          <w:sz w:val="32"/>
        </w:rPr>
      </w:pPr>
    </w:p>
    <w:p>
      <w:pPr>
        <w:jc w:val="center"/>
        <w:rPr>
          <w:rFonts w:hint="eastAsia" w:ascii="仿宋" w:hAnsi="仿宋" w:eastAsia="仿宋" w:cs="仿宋"/>
          <w:b/>
          <w:sz w:val="32"/>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sz w:val="24"/>
        </w:rPr>
      </w:pPr>
    </w:p>
    <w:p>
      <w:pPr>
        <w:pageBreakBefore/>
        <w:spacing w:line="588" w:lineRule="exact"/>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hint="eastAsia" w:ascii="仿宋" w:hAnsi="仿宋" w:eastAsia="仿宋" w:cs="仿宋"/>
          <w:b/>
          <w:spacing w:val="6"/>
          <w:sz w:val="30"/>
          <w:szCs w:val="30"/>
        </w:rPr>
      </w:pP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hint="eastAsia" w:ascii="仿宋" w:hAnsi="仿宋" w:eastAsia="仿宋" w:cs="仿宋"/>
          <w:sz w:val="24"/>
        </w:rPr>
      </w:pPr>
    </w:p>
    <w:p>
      <w:pPr>
        <w:spacing w:line="588" w:lineRule="exact"/>
        <w:ind w:firstLine="480" w:firstLineChars="200"/>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hint="eastAsia" w:ascii="仿宋" w:hAnsi="仿宋" w:eastAsia="仿宋" w:cs="仿宋"/>
        </w:rPr>
      </w:pPr>
    </w:p>
    <w:p>
      <w:pPr>
        <w:tabs>
          <w:tab w:val="left" w:pos="4860"/>
        </w:tabs>
        <w:ind w:right="1559" w:firstLine="480" w:firstLineChars="200"/>
        <w:jc w:val="left"/>
        <w:rPr>
          <w:rFonts w:hint="eastAsia" w:ascii="仿宋" w:hAnsi="仿宋" w:eastAsia="仿宋" w:cs="仿宋"/>
          <w:sz w:val="24"/>
        </w:rPr>
      </w:pPr>
      <w:r>
        <w:rPr>
          <w:rFonts w:hint="eastAsia" w:ascii="仿宋" w:hAnsi="仿宋" w:eastAsia="仿宋" w:cs="仿宋"/>
          <w:sz w:val="24"/>
        </w:rPr>
        <w:object>
          <v:shape id="_x0000_i1027" o:spt="75" type="#_x0000_t75" style="height:42pt;width:390pt;" o:ole="t" filled="f" o:preferrelative="t" stroked="f" coordsize="21600,21600">
            <v:path/>
            <v:fill on="f" focussize="0,0"/>
            <v:stroke on="f" joinstyle="miter"/>
            <v:imagedata r:id="rId22" o:title=""/>
            <o:lock v:ext="edit" aspectratio="t"/>
            <w10:wrap type="none"/>
            <w10:anchorlock/>
          </v:shape>
          <o:OLEObject Type="Embed" ProgID="Package" ShapeID="_x0000_i1027" DrawAspect="Content" ObjectID="_1468075727" r:id="rId21">
            <o:LockedField>false</o:LockedField>
          </o:OLEObject>
        </w:object>
      </w: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rPr>
          <w:rFonts w:hint="eastAsia" w:ascii="仿宋" w:hAnsi="仿宋" w:eastAsia="仿宋" w:cs="仿宋"/>
          <w:b/>
          <w:sz w:val="24"/>
        </w:rPr>
      </w:pPr>
    </w:p>
    <w:p>
      <w:pPr>
        <w:spacing w:line="400" w:lineRule="exact"/>
        <w:rPr>
          <w:rFonts w:hint="eastAsia"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sz w:val="44"/>
          <w:szCs w:val="44"/>
        </w:rPr>
      </w:pPr>
    </w:p>
    <w:p>
      <w:pPr>
        <w:pageBreakBefore/>
        <w:jc w:val="center"/>
        <w:rPr>
          <w:rFonts w:hint="eastAsia"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一、质疑供应商基本信息</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质疑供应商：</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地址：</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联系人：</w:t>
      </w:r>
      <w:r>
        <w:rPr>
          <w:rFonts w:hint="eastAsia" w:ascii="仿宋" w:hAnsi="仿宋" w:eastAsia="仿宋" w:cs="仿宋"/>
          <w:sz w:val="32"/>
          <w:szCs w:val="32"/>
          <w:u w:val="dotted"/>
        </w:rPr>
        <w:t xml:space="preserve">                      </w:t>
      </w: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授权代表：</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联系电话：</w:t>
      </w:r>
      <w:r>
        <w:rPr>
          <w:rFonts w:hint="eastAsia" w:ascii="仿宋" w:hAnsi="仿宋" w:eastAsia="仿宋" w:cs="仿宋"/>
          <w:sz w:val="32"/>
          <w:szCs w:val="32"/>
          <w:u w:val="dotted"/>
        </w:rPr>
        <w:t xml:space="preserve">                                           </w:t>
      </w:r>
      <w:r>
        <w:rPr>
          <w:rFonts w:hint="eastAsia" w:ascii="仿宋" w:hAnsi="仿宋" w:eastAsia="仿宋" w:cs="仿宋"/>
          <w:sz w:val="32"/>
          <w:szCs w:val="32"/>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 xml:space="preserve">地址： </w:t>
      </w:r>
      <w:r>
        <w:rPr>
          <w:rFonts w:hint="eastAsia" w:ascii="仿宋" w:hAnsi="仿宋" w:eastAsia="仿宋" w:cs="仿宋"/>
          <w:sz w:val="32"/>
          <w:szCs w:val="32"/>
          <w:u w:val="dotted"/>
        </w:rPr>
        <w:t xml:space="preserve">                        </w:t>
      </w:r>
      <w:r>
        <w:rPr>
          <w:rFonts w:hint="eastAsia" w:ascii="仿宋" w:hAnsi="仿宋" w:eastAsia="仿宋" w:cs="仿宋"/>
          <w:sz w:val="32"/>
          <w:szCs w:val="32"/>
        </w:rPr>
        <w:t>邮编：</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质疑项目的名称：</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质疑项目的编号：</w:t>
      </w:r>
      <w:r>
        <w:rPr>
          <w:rFonts w:hint="eastAsia" w:ascii="仿宋" w:hAnsi="仿宋" w:eastAsia="仿宋" w:cs="仿宋"/>
          <w:sz w:val="32"/>
          <w:szCs w:val="32"/>
          <w:u w:val="dotted"/>
        </w:rPr>
        <w:t xml:space="preserve">               </w:t>
      </w:r>
      <w:r>
        <w:rPr>
          <w:rFonts w:hint="eastAsia" w:ascii="仿宋" w:hAnsi="仿宋" w:eastAsia="仿宋" w:cs="仿宋"/>
          <w:sz w:val="32"/>
          <w:szCs w:val="32"/>
        </w:rPr>
        <w:t>包号：</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采购人名称：</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采购文件获取日期：</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质疑事项1：</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事实依据：</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法律依据：</w:t>
      </w: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u w:val="dotted"/>
        </w:rPr>
        <w:t xml:space="preserve">                                                     </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请求：</w:t>
      </w:r>
      <w:r>
        <w:rPr>
          <w:rFonts w:hint="eastAsia" w:ascii="仿宋" w:hAnsi="仿宋" w:eastAsia="仿宋" w:cs="仿宋"/>
          <w:sz w:val="32"/>
          <w:szCs w:val="32"/>
          <w:u w:val="dotted"/>
        </w:rPr>
        <w:t xml:space="preserve">                                               </w:t>
      </w:r>
    </w:p>
    <w:p>
      <w:pPr>
        <w:rPr>
          <w:rFonts w:hint="eastAsia" w:ascii="仿宋" w:hAnsi="仿宋" w:eastAsia="仿宋" w:cs="仿宋"/>
          <w:sz w:val="30"/>
          <w:szCs w:val="30"/>
        </w:rPr>
      </w:pPr>
      <w:r>
        <w:rPr>
          <w:rFonts w:hint="eastAsia" w:ascii="仿宋" w:hAnsi="仿宋" w:eastAsia="仿宋" w:cs="仿宋"/>
          <w:sz w:val="30"/>
          <w:szCs w:val="30"/>
        </w:rPr>
        <w:t xml:space="preserve">签字(签章)：                   公章：                      </w:t>
      </w:r>
    </w:p>
    <w:p>
      <w:pPr>
        <w:rPr>
          <w:rFonts w:hint="eastAsia"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hint="eastAsia" w:ascii="仿宋" w:hAnsi="仿宋" w:eastAsia="仿宋" w:cs="仿宋"/>
          <w:sz w:val="32"/>
          <w:szCs w:val="32"/>
        </w:rPr>
      </w:pPr>
    </w:p>
    <w:p>
      <w:pPr>
        <w:adjustRightInd w:val="0"/>
        <w:snapToGrid w:val="0"/>
        <w:spacing w:line="360" w:lineRule="auto"/>
        <w:rPr>
          <w:rFonts w:hint="eastAsia" w:ascii="仿宋" w:hAnsi="仿宋" w:eastAsia="仿宋" w:cs="仿宋"/>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rPr>
          <w:rFonts w:hint="eastAsia"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1.供应商提出质疑时，应提交质疑函和必要的证明材料。</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2.质疑供应商若委托代理人进行质疑的，质疑函应按要求列明“授权代表”的有关内容，并在附件中提交由质疑</w:t>
      </w:r>
      <w:r>
        <w:rPr>
          <w:rFonts w:hint="eastAsia" w:ascii="仿宋" w:hAnsi="仿宋" w:eastAsia="仿宋" w:cs="仿宋"/>
          <w:kern w:val="0"/>
          <w:sz w:val="32"/>
          <w:szCs w:val="32"/>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3.质疑供应商若对项目的某一分包进行质疑，质疑函中应列明具体分包号。</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5.质疑函的质疑请求应与质疑事项相关。</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rPr>
          <w:rFonts w:hint="eastAsia" w:ascii="仿宋" w:hAnsi="仿宋" w:eastAsia="仿宋" w:cs="仿宋"/>
          <w:kern w:val="0"/>
          <w:sz w:val="24"/>
        </w:rPr>
      </w:pPr>
    </w:p>
    <w:sectPr>
      <w:headerReference r:id="rId5" w:type="default"/>
      <w:footerReference r:id="rId6" w:type="default"/>
      <w:footerReference r:id="rId7"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00" w:usb3="00000000" w:csb0="00040000" w:csb1="00000000"/>
  </w:font>
  <w:font w:name="楷体_GB2312">
    <w:altName w:val="方正楷体_GBK"/>
    <w:panose1 w:val="00000000000000000000"/>
    <w:charset w:val="86"/>
    <w:family w:val="modern"/>
    <w:pitch w:val="default"/>
    <w:sig w:usb0="00000000" w:usb1="00000000" w:usb2="00000010" w:usb3="00000000" w:csb0="00040000" w:csb1="00000000"/>
  </w:font>
  <w:font w:name="隶书">
    <w:altName w:val="方正隶书_GBK"/>
    <w:panose1 w:val="02010509060101010101"/>
    <w:charset w:val="86"/>
    <w:family w:val="modern"/>
    <w:pitch w:val="default"/>
    <w:sig w:usb0="00000000" w:usb1="00000000" w:usb2="00000000" w:usb3="00000000" w:csb0="00040000" w:csb1="00000000"/>
  </w:font>
  <w:font w:name="Arial Unicode MS">
    <w:altName w:val="DejaVu Sans"/>
    <w:panose1 w:val="020B0604020202020204"/>
    <w:charset w:val="86"/>
    <w:family w:val="roman"/>
    <w:pitch w:val="default"/>
    <w:sig w:usb0="00000000" w:usb1="00000000" w:usb2="0000003F" w:usb3="00000000" w:csb0="603F01FF" w:csb1="FFFF0000"/>
  </w:font>
  <w:font w:name="Calibri Light">
    <w:altName w:val="DejaVu Sans"/>
    <w:panose1 w:val="020F0302020204030204"/>
    <w:charset w:val="00"/>
    <w:family w:val="swiss"/>
    <w:pitch w:val="default"/>
    <w:sig w:usb0="00000000" w:usb1="00000000" w:usb2="00000000" w:usb3="00000000" w:csb0="2000019F" w:csb1="00000000"/>
  </w:font>
  <w:font w:name="Tahoma">
    <w:altName w:val="DejaVu Sans"/>
    <w:panose1 w:val="020B0604030504040204"/>
    <w:charset w:val="00"/>
    <w:family w:val="swiss"/>
    <w:pitch w:val="default"/>
    <w:sig w:usb0="00000000" w:usb1="00000000" w:usb2="00000029" w:usb3="00000000" w:csb0="200101FF" w:csb1="20280000"/>
  </w:font>
  <w:font w:name="Verdana">
    <w:altName w:val="DejaVu Sans"/>
    <w:panose1 w:val="020B0604030504040204"/>
    <w:charset w:val="00"/>
    <w:family w:val="swiss"/>
    <w:pitch w:val="default"/>
    <w:sig w:usb0="00000000" w:usb1="00000000" w:usb2="00000010" w:usb3="00000000" w:csb0="2000019F" w:csb1="00000000"/>
  </w:font>
  <w:font w:name="Lucida Sans">
    <w:altName w:val="Noto Music"/>
    <w:panose1 w:val="020B0602030504020204"/>
    <w:charset w:val="00"/>
    <w:family w:val="swiss"/>
    <w:pitch w:val="default"/>
    <w:sig w:usb0="00000000" w:usb1="00000000" w:usb2="00000000" w:usb3="00000000" w:csb0="20000001" w:csb1="00000000"/>
  </w:font>
  <w:font w:name="仿宋">
    <w:altName w:val="方正仿宋_GBK"/>
    <w:panose1 w:val="02010609060101010101"/>
    <w:charset w:val="86"/>
    <w:family w:val="modern"/>
    <w:pitch w:val="default"/>
    <w:sig w:usb0="00000000" w:usb1="00000000" w:usb2="00000016" w:usb3="00000000" w:csb0="00040001" w:csb1="00000000"/>
  </w:font>
  <w:font w:name="Helvetica Neue">
    <w:altName w:val="汉仪叶叶相思体简"/>
    <w:panose1 w:val="00000000000000000000"/>
    <w:charset w:val="00"/>
    <w:family w:val="auto"/>
    <w:pitch w:val="default"/>
    <w:sig w:usb0="00000000" w:usb1="00000000" w:usb2="00000010" w:usb3="00000000" w:csb0="00000001" w:csb1="00000000"/>
  </w:font>
  <w:font w:name="等线">
    <w:altName w:val="汉仪仿宋S"/>
    <w:panose1 w:val="00000000000000000000"/>
    <w:charset w:val="86"/>
    <w:family w:val="auto"/>
    <w:pitch w:val="default"/>
    <w:sig w:usb0="00000000" w:usb1="00000000" w:usb2="00000016" w:usb3="00000000" w:csb0="0004000F" w:csb1="00000000"/>
  </w:font>
  <w:font w:name="微软雅黑">
    <w:altName w:val="方正黑体_GBK"/>
    <w:panose1 w:val="020B0503020204020204"/>
    <w:charset w:val="86"/>
    <w:family w:val="swiss"/>
    <w:pitch w:val="default"/>
    <w:sig w:usb0="00000000" w:usb1="00000000" w:usb2="00000016" w:usb3="00000000" w:csb0="0004001F" w:csb1="00000000"/>
  </w:font>
  <w:font w:name="Wingdings 2">
    <w:panose1 w:val="05020102010507070707"/>
    <w:charset w:val="00"/>
    <w:family w:val="auto"/>
    <w:pitch w:val="default"/>
    <w:sig w:usb0="00000000" w:usb1="00000000" w:usb2="00000000" w:usb3="00000000" w:csb0="80000000" w:csb1="00000000"/>
  </w:font>
  <w:font w:name="方正仿宋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NanumGothic">
    <w:panose1 w:val="020D0604000000000000"/>
    <w:charset w:val="81"/>
    <w:family w:val="auto"/>
    <w:pitch w:val="default"/>
    <w:sig w:usb0="900002A7" w:usb1="29D7FCFB" w:usb2="00000010" w:usb3="00000000" w:csb0="00080001"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2DC6CD"/>
    <w:multiLevelType w:val="singleLevel"/>
    <w:tmpl w:val="AA2DC6CD"/>
    <w:lvl w:ilvl="0" w:tentative="0">
      <w:start w:val="5"/>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10"/>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9"/>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11"/>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4"/>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446241E"/>
    <w:rsid w:val="06AB31FB"/>
    <w:rsid w:val="0B60380B"/>
    <w:rsid w:val="0CF402AE"/>
    <w:rsid w:val="137A20FF"/>
    <w:rsid w:val="1618304E"/>
    <w:rsid w:val="20C0647E"/>
    <w:rsid w:val="2E61338C"/>
    <w:rsid w:val="382168F2"/>
    <w:rsid w:val="391A7D36"/>
    <w:rsid w:val="3C854832"/>
    <w:rsid w:val="3EF63435"/>
    <w:rsid w:val="3F3F6F12"/>
    <w:rsid w:val="49463453"/>
    <w:rsid w:val="4A963F66"/>
    <w:rsid w:val="4BDC6D24"/>
    <w:rsid w:val="4BFA5BC7"/>
    <w:rsid w:val="53FA1DF9"/>
    <w:rsid w:val="580179B6"/>
    <w:rsid w:val="5DD047C5"/>
    <w:rsid w:val="5E21200B"/>
    <w:rsid w:val="5F9C4824"/>
    <w:rsid w:val="600A6C32"/>
    <w:rsid w:val="64866BD9"/>
    <w:rsid w:val="65F11D80"/>
    <w:rsid w:val="6B7E429E"/>
    <w:rsid w:val="6CCE5B39"/>
    <w:rsid w:val="6F322F49"/>
    <w:rsid w:val="72E87C49"/>
    <w:rsid w:val="73F542B9"/>
    <w:rsid w:val="75673B65"/>
    <w:rsid w:val="76FE49DA"/>
    <w:rsid w:val="797978C4"/>
    <w:rsid w:val="7BFD6697"/>
    <w:rsid w:val="7CF2AC17"/>
    <w:rsid w:val="7DFBB8BB"/>
    <w:rsid w:val="7E261385"/>
    <w:rsid w:val="9FDEA45B"/>
    <w:rsid w:val="AEBA6020"/>
    <w:rsid w:val="BD7AA9AF"/>
    <w:rsid w:val="DB7FDC48"/>
    <w:rsid w:val="DF5D7BD6"/>
    <w:rsid w:val="DFF6029C"/>
    <w:rsid w:val="EB3B5142"/>
    <w:rsid w:val="EB6E1913"/>
    <w:rsid w:val="F8DF5414"/>
    <w:rsid w:val="FBFD5E78"/>
    <w:rsid w:val="FCF56D0A"/>
    <w:rsid w:val="FFE03C0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10">
    <w:name w:val="heading 3"/>
    <w:basedOn w:val="1"/>
    <w:next w:val="4"/>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9">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1">
    <w:name w:val="heading 5"/>
    <w:basedOn w:val="1"/>
    <w:next w:val="4"/>
    <w:link w:val="60"/>
    <w:qFormat/>
    <w:uiPriority w:val="0"/>
    <w:pPr>
      <w:keepNext/>
      <w:widowControl/>
      <w:numPr>
        <w:ilvl w:val="0"/>
        <w:numId w:val="4"/>
      </w:numPr>
      <w:jc w:val="left"/>
      <w:outlineLvl w:val="4"/>
    </w:pPr>
    <w:rPr>
      <w:kern w:val="0"/>
      <w:sz w:val="24"/>
      <w:szCs w:val="20"/>
    </w:rPr>
  </w:style>
  <w:style w:type="paragraph" w:styleId="12">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3">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4">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5">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link w:val="55"/>
    <w:qFormat/>
    <w:uiPriority w:val="0"/>
    <w:pPr>
      <w:ind w:firstLine="420" w:firstLineChars="200"/>
    </w:pPr>
  </w:style>
  <w:style w:type="paragraph" w:styleId="5">
    <w:name w:val="Body Text Indent"/>
    <w:basedOn w:val="1"/>
    <w:next w:val="6"/>
    <w:link w:val="67"/>
    <w:qFormat/>
    <w:uiPriority w:val="0"/>
    <w:pPr>
      <w:spacing w:after="120"/>
      <w:ind w:left="420" w:leftChars="200"/>
    </w:pPr>
  </w:style>
  <w:style w:type="paragraph" w:styleId="6">
    <w:name w:val="Body Text First Indent 2"/>
    <w:basedOn w:val="5"/>
    <w:next w:val="7"/>
    <w:link w:val="205"/>
    <w:qFormat/>
    <w:uiPriority w:val="0"/>
    <w:pPr>
      <w:ind w:firstLine="420" w:firstLineChars="200"/>
    </w:pPr>
  </w:style>
  <w:style w:type="paragraph" w:styleId="7">
    <w:name w:val="Body Text First Indent"/>
    <w:basedOn w:val="8"/>
    <w:link w:val="204"/>
    <w:qFormat/>
    <w:uiPriority w:val="0"/>
    <w:pPr>
      <w:spacing w:after="120" w:line="240" w:lineRule="auto"/>
      <w:ind w:firstLine="420" w:firstLineChars="100"/>
    </w:pPr>
    <w:rPr>
      <w:rFonts w:eastAsia="宋体"/>
      <w:sz w:val="21"/>
    </w:rPr>
  </w:style>
  <w:style w:type="paragraph" w:styleId="8">
    <w:name w:val="Body Text"/>
    <w:basedOn w:val="1"/>
    <w:next w:val="9"/>
    <w:link w:val="86"/>
    <w:qFormat/>
    <w:uiPriority w:val="0"/>
    <w:pPr>
      <w:spacing w:line="360" w:lineRule="auto"/>
    </w:pPr>
    <w:rPr>
      <w:rFonts w:eastAsia="仿宋_GB2312"/>
      <w:sz w:val="28"/>
    </w:rPr>
  </w:style>
  <w:style w:type="paragraph" w:styleId="16">
    <w:name w:val="List Number 2"/>
    <w:basedOn w:val="1"/>
    <w:qFormat/>
    <w:uiPriority w:val="0"/>
    <w:pPr>
      <w:widowControl/>
      <w:tabs>
        <w:tab w:val="left" w:pos="1697"/>
      </w:tabs>
      <w:spacing w:afterLines="50"/>
      <w:ind w:left="1697" w:hanging="420"/>
      <w:jc w:val="left"/>
    </w:pPr>
    <w:rPr>
      <w:kern w:val="0"/>
      <w:sz w:val="24"/>
      <w:szCs w:val="20"/>
    </w:rPr>
  </w:style>
  <w:style w:type="paragraph" w:styleId="17">
    <w:name w:val="List Number"/>
    <w:basedOn w:val="1"/>
    <w:qFormat/>
    <w:uiPriority w:val="0"/>
    <w:pPr>
      <w:widowControl/>
      <w:tabs>
        <w:tab w:val="left" w:pos="454"/>
      </w:tabs>
      <w:spacing w:afterLines="50"/>
      <w:ind w:left="454" w:hanging="284"/>
      <w:jc w:val="left"/>
    </w:pPr>
    <w:rPr>
      <w:kern w:val="0"/>
      <w:sz w:val="24"/>
      <w:szCs w:val="20"/>
    </w:rPr>
  </w:style>
  <w:style w:type="paragraph" w:styleId="18">
    <w:name w:val="caption"/>
    <w:basedOn w:val="1"/>
    <w:next w:val="1"/>
    <w:link w:val="282"/>
    <w:qFormat/>
    <w:uiPriority w:val="0"/>
    <w:pPr>
      <w:spacing w:line="360" w:lineRule="auto"/>
      <w:jc w:val="center"/>
    </w:pPr>
    <w:rPr>
      <w:rFonts w:ascii="Calibri" w:hAnsi="Calibri"/>
      <w:sz w:val="20"/>
      <w:szCs w:val="20"/>
    </w:rPr>
  </w:style>
  <w:style w:type="paragraph" w:styleId="19">
    <w:name w:val="Document Map"/>
    <w:basedOn w:val="1"/>
    <w:link w:val="121"/>
    <w:semiHidden/>
    <w:qFormat/>
    <w:uiPriority w:val="0"/>
    <w:pPr>
      <w:shd w:val="clear" w:color="auto" w:fill="000080"/>
    </w:pPr>
  </w:style>
  <w:style w:type="paragraph" w:styleId="20">
    <w:name w:val="annotation text"/>
    <w:basedOn w:val="1"/>
    <w:link w:val="73"/>
    <w:qFormat/>
    <w:uiPriority w:val="0"/>
    <w:pPr>
      <w:jc w:val="left"/>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index 4"/>
    <w:basedOn w:val="1"/>
    <w:next w:val="1"/>
    <w:unhideWhenUsed/>
    <w:qFormat/>
    <w:uiPriority w:val="99"/>
    <w:pPr>
      <w:ind w:left="600" w:leftChars="600"/>
    </w:pPr>
    <w:rPr>
      <w:szCs w:val="22"/>
    </w:rPr>
  </w:style>
  <w:style w:type="paragraph" w:styleId="24">
    <w:name w:val="toc 3"/>
    <w:basedOn w:val="1"/>
    <w:next w:val="1"/>
    <w:unhideWhenUsed/>
    <w:qFormat/>
    <w:uiPriority w:val="0"/>
    <w:pPr>
      <w:ind w:left="840" w:leftChars="400"/>
    </w:pPr>
    <w:rPr>
      <w:rFonts w:ascii="Calibri" w:hAnsi="Calibri"/>
      <w:szCs w:val="22"/>
    </w:rPr>
  </w:style>
  <w:style w:type="paragraph" w:styleId="25">
    <w:name w:val="Plain Text"/>
    <w:basedOn w:val="1"/>
    <w:next w:val="1"/>
    <w:link w:val="65"/>
    <w:qFormat/>
    <w:uiPriority w:val="0"/>
    <w:rPr>
      <w:rFonts w:ascii="宋体" w:hAnsi="Courier New"/>
      <w:szCs w:val="20"/>
    </w:rPr>
  </w:style>
  <w:style w:type="paragraph" w:styleId="26">
    <w:name w:val="Date"/>
    <w:basedOn w:val="1"/>
    <w:next w:val="1"/>
    <w:link w:val="68"/>
    <w:qFormat/>
    <w:uiPriority w:val="0"/>
    <w:rPr>
      <w:rFonts w:ascii="楷体_GB2312" w:eastAsia="楷体_GB2312"/>
      <w:b/>
      <w:sz w:val="28"/>
      <w:szCs w:val="20"/>
    </w:rPr>
  </w:style>
  <w:style w:type="paragraph" w:styleId="27">
    <w:name w:val="Body Text Indent 2"/>
    <w:basedOn w:val="1"/>
    <w:link w:val="82"/>
    <w:qFormat/>
    <w:uiPriority w:val="0"/>
    <w:pPr>
      <w:spacing w:after="120" w:line="480" w:lineRule="auto"/>
      <w:ind w:left="420" w:leftChars="200"/>
    </w:pPr>
  </w:style>
  <w:style w:type="paragraph" w:styleId="28">
    <w:name w:val="Balloon Text"/>
    <w:basedOn w:val="1"/>
    <w:link w:val="200"/>
    <w:qFormat/>
    <w:uiPriority w:val="0"/>
    <w:rPr>
      <w:sz w:val="18"/>
      <w:szCs w:val="18"/>
    </w:rPr>
  </w:style>
  <w:style w:type="paragraph" w:styleId="29">
    <w:name w:val="footer"/>
    <w:basedOn w:val="1"/>
    <w:link w:val="70"/>
    <w:qFormat/>
    <w:uiPriority w:val="0"/>
    <w:pPr>
      <w:tabs>
        <w:tab w:val="center" w:pos="4153"/>
        <w:tab w:val="right" w:pos="8306"/>
      </w:tabs>
      <w:snapToGrid w:val="0"/>
      <w:jc w:val="left"/>
    </w:pPr>
    <w:rPr>
      <w:sz w:val="18"/>
      <w:szCs w:val="18"/>
    </w:rPr>
  </w:style>
  <w:style w:type="paragraph" w:styleId="30">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semiHidden/>
    <w:qFormat/>
    <w:uiPriority w:val="0"/>
  </w:style>
  <w:style w:type="paragraph" w:styleId="32">
    <w:name w:val="toc 4"/>
    <w:basedOn w:val="1"/>
    <w:next w:val="1"/>
    <w:semiHidden/>
    <w:qFormat/>
    <w:uiPriority w:val="0"/>
    <w:pPr>
      <w:tabs>
        <w:tab w:val="right" w:leader="dot" w:pos="8314"/>
      </w:tabs>
      <w:ind w:firstLine="588" w:firstLineChars="245"/>
    </w:pPr>
  </w:style>
  <w:style w:type="paragraph" w:styleId="33">
    <w:name w:val="toc 6"/>
    <w:basedOn w:val="1"/>
    <w:next w:val="1"/>
    <w:qFormat/>
    <w:uiPriority w:val="0"/>
    <w:pPr>
      <w:ind w:left="2100" w:leftChars="1000"/>
    </w:pPr>
  </w:style>
  <w:style w:type="paragraph" w:styleId="34">
    <w:name w:val="Body Text Indent 3"/>
    <w:basedOn w:val="1"/>
    <w:link w:val="201"/>
    <w:qFormat/>
    <w:uiPriority w:val="0"/>
    <w:pPr>
      <w:spacing w:after="120"/>
      <w:ind w:left="420" w:leftChars="200"/>
    </w:pPr>
    <w:rPr>
      <w:sz w:val="16"/>
      <w:szCs w:val="16"/>
    </w:rPr>
  </w:style>
  <w:style w:type="paragraph" w:styleId="35">
    <w:name w:val="toc 2"/>
    <w:basedOn w:val="1"/>
    <w:next w:val="1"/>
    <w:semiHidden/>
    <w:qFormat/>
    <w:uiPriority w:val="0"/>
    <w:pPr>
      <w:ind w:left="420" w:leftChars="200"/>
    </w:pPr>
  </w:style>
  <w:style w:type="paragraph" w:styleId="36">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7">
    <w:name w:val="List Continue 2"/>
    <w:basedOn w:val="1"/>
    <w:qFormat/>
    <w:uiPriority w:val="0"/>
    <w:pPr>
      <w:spacing w:after="120"/>
      <w:ind w:left="840" w:leftChars="400"/>
    </w:pPr>
  </w:style>
  <w:style w:type="paragraph" w:styleId="38">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9">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40">
    <w:name w:val="index 1"/>
    <w:basedOn w:val="1"/>
    <w:next w:val="1"/>
    <w:semiHidden/>
    <w:qFormat/>
    <w:uiPriority w:val="0"/>
    <w:pPr>
      <w:spacing w:line="320" w:lineRule="exact"/>
    </w:pPr>
    <w:rPr>
      <w:b/>
      <w:snapToGrid w:val="0"/>
      <w:color w:val="FF6600"/>
      <w:kern w:val="0"/>
      <w:sz w:val="18"/>
      <w:szCs w:val="21"/>
    </w:rPr>
  </w:style>
  <w:style w:type="paragraph" w:styleId="41">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2">
    <w:name w:val="annotation subject"/>
    <w:basedOn w:val="20"/>
    <w:next w:val="20"/>
    <w:link w:val="203"/>
    <w:qFormat/>
    <w:uiPriority w:val="0"/>
    <w:pPr>
      <w:widowControl/>
      <w:spacing w:afterLines="50"/>
    </w:pPr>
    <w:rPr>
      <w:b/>
      <w:bCs/>
      <w:kern w:val="0"/>
      <w:sz w:val="24"/>
      <w:szCs w:val="20"/>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paragraph" w:customStyle="1" w:styleId="52">
    <w:name w:val="首行缩进"/>
    <w:basedOn w:val="1"/>
    <w:next w:val="1"/>
    <w:qFormat/>
    <w:uiPriority w:val="0"/>
    <w:pPr>
      <w:adjustRightInd w:val="0"/>
      <w:spacing w:line="360" w:lineRule="auto"/>
      <w:ind w:firstLine="480" w:firstLineChars="200"/>
    </w:pPr>
    <w:rPr>
      <w:sz w:val="24"/>
      <w:szCs w:val="20"/>
      <w:lang w:val="zh-CN"/>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2"/>
    <w:qFormat/>
    <w:uiPriority w:val="0"/>
    <w:rPr>
      <w:rFonts w:eastAsia="仿宋_GB2312"/>
      <w:b/>
      <w:kern w:val="44"/>
      <w:sz w:val="44"/>
      <w:lang w:val="en-US" w:eastAsia="zh-CN" w:bidi="ar-SA"/>
    </w:rPr>
  </w:style>
  <w:style w:type="character" w:customStyle="1" w:styleId="55">
    <w:name w:val="正文缩进 Char"/>
    <w:link w:val="4"/>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3"/>
    <w:qFormat/>
    <w:uiPriority w:val="0"/>
    <w:rPr>
      <w:rFonts w:ascii="Arial" w:hAnsi="Arial" w:eastAsia="黑体"/>
      <w:b/>
      <w:kern w:val="2"/>
      <w:sz w:val="32"/>
      <w:lang w:val="en-US" w:eastAsia="zh-CN" w:bidi="ar-SA"/>
    </w:rPr>
  </w:style>
  <w:style w:type="character" w:customStyle="1" w:styleId="58">
    <w:name w:val="标题 3 Char"/>
    <w:link w:val="10"/>
    <w:qFormat/>
    <w:uiPriority w:val="0"/>
    <w:rPr>
      <w:rFonts w:eastAsia="仿宋_GB2312"/>
      <w:b/>
      <w:kern w:val="2"/>
      <w:sz w:val="32"/>
      <w:lang w:val="en-US" w:eastAsia="zh-CN" w:bidi="ar-SA"/>
    </w:rPr>
  </w:style>
  <w:style w:type="character" w:customStyle="1" w:styleId="59">
    <w:name w:val="标题 4 Char1"/>
    <w:link w:val="9"/>
    <w:qFormat/>
    <w:uiPriority w:val="0"/>
    <w:rPr>
      <w:rFonts w:ascii="Arial" w:hAnsi="Arial" w:eastAsia="黑体"/>
      <w:b/>
      <w:kern w:val="2"/>
      <w:sz w:val="28"/>
      <w:lang w:val="en-US" w:eastAsia="zh-CN" w:bidi="ar-SA"/>
    </w:rPr>
  </w:style>
  <w:style w:type="character" w:customStyle="1" w:styleId="60">
    <w:name w:val="标题 5 Char1"/>
    <w:link w:val="11"/>
    <w:qFormat/>
    <w:uiPriority w:val="0"/>
    <w:rPr>
      <w:sz w:val="24"/>
    </w:rPr>
  </w:style>
  <w:style w:type="character" w:customStyle="1" w:styleId="61">
    <w:name w:val="标题 6 Char1"/>
    <w:link w:val="12"/>
    <w:qFormat/>
    <w:uiPriority w:val="0"/>
    <w:rPr>
      <w:rFonts w:ascii="宋体" w:hAnsi="Arial" w:eastAsia="宋体"/>
      <w:sz w:val="24"/>
      <w:lang w:val="en-US" w:eastAsia="zh-CN" w:bidi="ar-SA"/>
    </w:rPr>
  </w:style>
  <w:style w:type="character" w:customStyle="1" w:styleId="62">
    <w:name w:val="标题 7 Char1"/>
    <w:link w:val="13"/>
    <w:qFormat/>
    <w:uiPriority w:val="0"/>
    <w:rPr>
      <w:rFonts w:ascii="宋体" w:hAnsi="Arial" w:eastAsia="宋体"/>
      <w:b/>
      <w:sz w:val="24"/>
      <w:lang w:val="en-US" w:eastAsia="zh-CN" w:bidi="ar-SA"/>
    </w:rPr>
  </w:style>
  <w:style w:type="character" w:customStyle="1" w:styleId="63">
    <w:name w:val="标题 8 Char1"/>
    <w:link w:val="14"/>
    <w:qFormat/>
    <w:uiPriority w:val="0"/>
    <w:rPr>
      <w:rFonts w:ascii="Arial" w:hAnsi="Arial" w:eastAsia="黑体"/>
      <w:sz w:val="24"/>
      <w:lang w:val="en-US" w:eastAsia="zh-CN" w:bidi="ar-SA"/>
    </w:rPr>
  </w:style>
  <w:style w:type="character" w:customStyle="1" w:styleId="64">
    <w:name w:val="标题 9 Char1"/>
    <w:link w:val="15"/>
    <w:qFormat/>
    <w:uiPriority w:val="0"/>
    <w:rPr>
      <w:rFonts w:ascii="Arial" w:hAnsi="Arial" w:eastAsia="黑体"/>
      <w:sz w:val="24"/>
      <w:lang w:val="en-US" w:eastAsia="zh-CN" w:bidi="ar-SA"/>
    </w:rPr>
  </w:style>
  <w:style w:type="character" w:customStyle="1" w:styleId="65">
    <w:name w:val="纯文本 Char"/>
    <w:link w:val="25"/>
    <w:qFormat/>
    <w:uiPriority w:val="0"/>
    <w:rPr>
      <w:rFonts w:ascii="宋体" w:hAnsi="Courier New" w:eastAsia="宋体"/>
      <w:kern w:val="2"/>
      <w:sz w:val="21"/>
      <w:lang w:val="en-US" w:eastAsia="zh-CN" w:bidi="ar-SA"/>
    </w:rPr>
  </w:style>
  <w:style w:type="paragraph" w:customStyle="1" w:styleId="66">
    <w:name w:val="表正文"/>
    <w:basedOn w:val="1"/>
    <w:next w:val="25"/>
    <w:qFormat/>
    <w:uiPriority w:val="0"/>
    <w:rPr>
      <w:rFonts w:ascii="宋体" w:hAnsi="Courier New"/>
      <w:szCs w:val="20"/>
    </w:rPr>
  </w:style>
  <w:style w:type="character" w:customStyle="1" w:styleId="67">
    <w:name w:val="正文文本缩进 Char"/>
    <w:link w:val="5"/>
    <w:qFormat/>
    <w:uiPriority w:val="0"/>
    <w:rPr>
      <w:rFonts w:eastAsia="宋体"/>
      <w:kern w:val="2"/>
      <w:sz w:val="21"/>
      <w:szCs w:val="24"/>
      <w:lang w:val="en-US" w:eastAsia="zh-CN" w:bidi="ar-SA"/>
    </w:rPr>
  </w:style>
  <w:style w:type="character" w:customStyle="1" w:styleId="68">
    <w:name w:val="日期 Char2"/>
    <w:link w:val="26"/>
    <w:qFormat/>
    <w:uiPriority w:val="0"/>
    <w:rPr>
      <w:rFonts w:ascii="楷体_GB2312" w:eastAsia="楷体_GB2312"/>
      <w:b/>
      <w:kern w:val="2"/>
      <w:sz w:val="28"/>
      <w:lang w:val="en-US" w:eastAsia="zh-CN" w:bidi="ar-SA"/>
    </w:rPr>
  </w:style>
  <w:style w:type="character" w:customStyle="1" w:styleId="69">
    <w:name w:val="页眉 Char1"/>
    <w:link w:val="30"/>
    <w:qFormat/>
    <w:uiPriority w:val="0"/>
    <w:rPr>
      <w:rFonts w:eastAsia="宋体"/>
      <w:kern w:val="2"/>
      <w:sz w:val="18"/>
      <w:szCs w:val="18"/>
      <w:lang w:val="en-US" w:eastAsia="zh-CN" w:bidi="ar-SA"/>
    </w:rPr>
  </w:style>
  <w:style w:type="character" w:customStyle="1" w:styleId="70">
    <w:name w:val="页脚 Char"/>
    <w:link w:val="29"/>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20"/>
    <w:qFormat/>
    <w:uiPriority w:val="0"/>
    <w:rPr>
      <w:rFonts w:eastAsia="宋体"/>
      <w:kern w:val="2"/>
      <w:sz w:val="21"/>
      <w:szCs w:val="24"/>
      <w:lang w:val="en-US" w:eastAsia="zh-CN" w:bidi="ar-SA"/>
    </w:rPr>
  </w:style>
  <w:style w:type="character" w:customStyle="1" w:styleId="74">
    <w:name w:val="正文文本 2 Char1"/>
    <w:link w:val="36"/>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5"/>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7"/>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8"/>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5"/>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5"/>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9"/>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9"/>
    <w:qFormat/>
    <w:uiPriority w:val="0"/>
    <w:rPr>
      <w:rFonts w:ascii="Tahoma" w:hAnsi="Tahoma"/>
      <w:sz w:val="24"/>
    </w:rPr>
  </w:style>
  <w:style w:type="paragraph" w:customStyle="1" w:styleId="141">
    <w:name w:val="Char Char Char"/>
    <w:basedOn w:val="19"/>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5"/>
    <w:qFormat/>
    <w:uiPriority w:val="0"/>
  </w:style>
  <w:style w:type="paragraph" w:customStyle="1" w:styleId="153">
    <w:name w:val="样式 正文缩进 + 首行缩进:  2 字符"/>
    <w:basedOn w:val="4"/>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5"/>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7"/>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1"/>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10"/>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5"/>
    <w:link w:val="28"/>
    <w:qFormat/>
    <w:uiPriority w:val="0"/>
    <w:rPr>
      <w:kern w:val="2"/>
      <w:sz w:val="18"/>
      <w:szCs w:val="18"/>
    </w:rPr>
  </w:style>
  <w:style w:type="character" w:customStyle="1" w:styleId="201">
    <w:name w:val="正文文本缩进 3 Char"/>
    <w:basedOn w:val="45"/>
    <w:link w:val="34"/>
    <w:qFormat/>
    <w:uiPriority w:val="0"/>
    <w:rPr>
      <w:kern w:val="2"/>
      <w:sz w:val="16"/>
      <w:szCs w:val="16"/>
    </w:rPr>
  </w:style>
  <w:style w:type="character" w:customStyle="1" w:styleId="202">
    <w:name w:val="HTML 预设格式 Char"/>
    <w:basedOn w:val="45"/>
    <w:link w:val="38"/>
    <w:qFormat/>
    <w:uiPriority w:val="0"/>
    <w:rPr>
      <w:rFonts w:ascii="黑体" w:hAnsi="Courier New" w:eastAsia="黑体" w:cs="Courier New"/>
    </w:rPr>
  </w:style>
  <w:style w:type="character" w:customStyle="1" w:styleId="203">
    <w:name w:val="批注主题 Char"/>
    <w:basedOn w:val="170"/>
    <w:link w:val="42"/>
    <w:qFormat/>
    <w:uiPriority w:val="0"/>
    <w:rPr>
      <w:rFonts w:eastAsia="宋体"/>
      <w:b/>
      <w:bCs/>
      <w:kern w:val="2"/>
      <w:sz w:val="24"/>
      <w:szCs w:val="24"/>
      <w:lang w:val="en-US" w:eastAsia="zh-CN" w:bidi="ar-SA"/>
    </w:rPr>
  </w:style>
  <w:style w:type="character" w:customStyle="1" w:styleId="204">
    <w:name w:val="正文首行缩进 Char"/>
    <w:basedOn w:val="165"/>
    <w:link w:val="7"/>
    <w:qFormat/>
    <w:uiPriority w:val="0"/>
    <w:rPr>
      <w:rFonts w:eastAsia="仿宋_GB2312"/>
      <w:kern w:val="2"/>
      <w:sz w:val="21"/>
      <w:szCs w:val="24"/>
      <w:lang w:val="en-US" w:eastAsia="zh-CN" w:bidi="ar-SA"/>
    </w:rPr>
  </w:style>
  <w:style w:type="character" w:customStyle="1" w:styleId="205">
    <w:name w:val="正文首行缩进 2 Char"/>
    <w:basedOn w:val="67"/>
    <w:link w:val="6"/>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45"/>
    <w:qFormat/>
    <w:uiPriority w:val="0"/>
    <w:rPr>
      <w:rFonts w:hint="default" w:ascii="等线" w:hAnsi="等线" w:eastAsia="等线" w:cs="等线"/>
      <w:color w:val="FF0000"/>
      <w:sz w:val="22"/>
      <w:szCs w:val="22"/>
      <w:u w:val="none"/>
    </w:rPr>
  </w:style>
  <w:style w:type="character" w:customStyle="1" w:styleId="270">
    <w:name w:val="font21"/>
    <w:basedOn w:val="45"/>
    <w:qFormat/>
    <w:uiPriority w:val="0"/>
    <w:rPr>
      <w:rFonts w:hint="default" w:ascii="等线" w:hAnsi="等线" w:eastAsia="等线" w:cs="等线"/>
      <w:color w:val="000000"/>
      <w:sz w:val="22"/>
      <w:szCs w:val="22"/>
      <w:u w:val="none"/>
    </w:rPr>
  </w:style>
  <w:style w:type="character" w:customStyle="1" w:styleId="271">
    <w:name w:val="font51"/>
    <w:basedOn w:val="45"/>
    <w:qFormat/>
    <w:uiPriority w:val="0"/>
    <w:rPr>
      <w:rFonts w:hint="default" w:ascii="等线" w:hAnsi="等线" w:eastAsia="等线" w:cs="等线"/>
      <w:color w:val="FF0000"/>
      <w:sz w:val="22"/>
      <w:szCs w:val="22"/>
      <w:u w:val="none"/>
    </w:rPr>
  </w:style>
  <w:style w:type="character" w:customStyle="1" w:styleId="272">
    <w:name w:val="font61"/>
    <w:basedOn w:val="45"/>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5"/>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5"/>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8"/>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paragraph" w:customStyle="1" w:styleId="288">
    <w:name w:val="TOC 标题11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qFormat/>
    <w:uiPriority w:val="0"/>
    <w:rPr>
      <w:rFonts w:eastAsia="宋体"/>
      <w:kern w:val="2"/>
      <w:sz w:val="21"/>
      <w:szCs w:val="24"/>
      <w:lang w:val="en-US" w:eastAsia="zh-CN" w:bidi="ar-SA"/>
    </w:rPr>
  </w:style>
  <w:style w:type="paragraph" w:customStyle="1" w:styleId="291">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5"/>
    <w:unhideWhenUsed/>
    <w:qFormat/>
    <w:uiPriority w:val="99"/>
    <w:rPr>
      <w:color w:val="605E5C"/>
      <w:shd w:val="clear" w:color="auto" w:fill="E1DFDD"/>
    </w:rPr>
  </w:style>
  <w:style w:type="paragraph" w:customStyle="1" w:styleId="295">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emf"/><Relationship Id="rId21" Type="http://schemas.openxmlformats.org/officeDocument/2006/relationships/oleObject" Target="embeddings/oleObject3.bin"/><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emf"/><Relationship Id="rId17" Type="http://schemas.openxmlformats.org/officeDocument/2006/relationships/oleObject" Target="embeddings/oleObject1.bin"/><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55264</Words>
  <Characters>58701</Characters>
  <Lines>490</Lines>
  <Paragraphs>138</Paragraphs>
  <TotalTime>18</TotalTime>
  <ScaleCrop>false</ScaleCrop>
  <LinksUpToDate>false</LinksUpToDate>
  <CharactersWithSpaces>65035</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2022-11-08T01:21:00Z</dcterms:created>
  <dc:creator>Administrator</dc:creator>
  <cp:lastModifiedBy>sxrs</cp:lastModifiedBy>
  <cp:lastPrinted>2022-11-19T01:02:00Z</cp:lastPrinted>
  <dcterms:modified xsi:type="dcterms:W3CDTF">2023-03-24T09:35:42Z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2052-11.8.2.9958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