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3B7F7" w14:textId="253C462C" w:rsidR="0040112B" w:rsidRDefault="00EF5DFD" w:rsidP="00EF5DFD">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sidRPr="00EF5DFD">
        <w:rPr>
          <w:rFonts w:ascii="华文中宋" w:eastAsia="华文中宋" w:hAnsi="华文中宋" w:hint="eastAsia"/>
        </w:rPr>
        <w:t>伊宁园区宁远公园、伊宁大街（首开区段1100米）、皮里青河景观带等绿化养护工程（2021年-2024年）</w:t>
      </w:r>
      <w:r w:rsidR="00C27F60">
        <w:rPr>
          <w:rFonts w:ascii="华文中宋" w:eastAsia="华文中宋" w:hAnsi="华文中宋" w:hint="eastAsia"/>
        </w:rPr>
        <w:t>项目</w:t>
      </w:r>
      <w:r>
        <w:rPr>
          <w:rFonts w:ascii="华文中宋" w:eastAsia="华文中宋" w:hAnsi="华文中宋" w:hint="eastAsia"/>
        </w:rPr>
        <w:t>公开</w:t>
      </w:r>
      <w:r w:rsidR="0040112B">
        <w:rPr>
          <w:rFonts w:ascii="华文中宋" w:eastAsia="华文中宋" w:hAnsi="华文中宋" w:hint="eastAsia"/>
        </w:rPr>
        <w:t>招标公告</w:t>
      </w:r>
      <w:bookmarkEnd w:id="0"/>
      <w:bookmarkEnd w:id="1"/>
    </w:p>
    <w:p w14:paraId="7525718E" w14:textId="77777777" w:rsidR="0040112B" w:rsidRDefault="0040112B" w:rsidP="0040112B">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14:paraId="38824F9E" w14:textId="25B4E5D1" w:rsidR="0040112B" w:rsidRDefault="00C27F60" w:rsidP="0040112B">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C27F60">
        <w:rPr>
          <w:rFonts w:ascii="仿宋" w:eastAsia="仿宋" w:hAnsi="仿宋" w:hint="eastAsia"/>
          <w:sz w:val="28"/>
          <w:szCs w:val="28"/>
          <w:u w:val="single"/>
        </w:rPr>
        <w:t>伊宁园区宁远公园、伊宁大街（首开区段1100米）、皮里青河景观带等绿化养护工程（2021年-2024年）项目招标项目的潜在投标人应在邮箱18890858899@139.com获取招标文件，并于2021年03月22日 16:00（北京时间）前递交投标文件。</w:t>
      </w:r>
    </w:p>
    <w:p w14:paraId="688376C2" w14:textId="77777777" w:rsidR="0040112B" w:rsidRDefault="0040112B" w:rsidP="0040112B">
      <w:pPr>
        <w:pStyle w:val="2"/>
        <w:spacing w:line="360" w:lineRule="auto"/>
        <w:rPr>
          <w:rFonts w:ascii="黑体" w:hAnsi="黑体" w:cs="宋体"/>
          <w:b w:val="0"/>
          <w:sz w:val="28"/>
          <w:szCs w:val="28"/>
        </w:rPr>
      </w:pPr>
      <w:bookmarkStart w:id="2" w:name="_Toc35393621"/>
      <w:bookmarkStart w:id="3" w:name="_Toc28359079"/>
      <w:bookmarkStart w:id="4" w:name="_Toc28359002"/>
      <w:bookmarkStart w:id="5" w:name="_Toc35393790"/>
      <w:bookmarkStart w:id="6" w:name="_Hlk24379207"/>
      <w:r>
        <w:rPr>
          <w:rFonts w:ascii="黑体" w:hAnsi="黑体" w:cs="宋体" w:hint="eastAsia"/>
          <w:b w:val="0"/>
          <w:sz w:val="28"/>
          <w:szCs w:val="28"/>
        </w:rPr>
        <w:t>一、项目基本情况</w:t>
      </w:r>
      <w:bookmarkEnd w:id="2"/>
      <w:bookmarkEnd w:id="3"/>
      <w:bookmarkEnd w:id="4"/>
      <w:bookmarkEnd w:id="5"/>
    </w:p>
    <w:p w14:paraId="0F45C6B8" w14:textId="77777777" w:rsidR="00C27F60" w:rsidRDefault="0040112B" w:rsidP="0040112B">
      <w:pPr>
        <w:ind w:firstLineChars="200" w:firstLine="560"/>
        <w:rPr>
          <w:rFonts w:ascii="仿宋" w:eastAsia="仿宋" w:hAnsi="仿宋"/>
          <w:sz w:val="28"/>
          <w:szCs w:val="28"/>
        </w:rPr>
      </w:pPr>
      <w:r>
        <w:rPr>
          <w:rFonts w:ascii="仿宋" w:eastAsia="仿宋" w:hAnsi="仿宋" w:hint="eastAsia"/>
          <w:sz w:val="28"/>
          <w:szCs w:val="28"/>
        </w:rPr>
        <w:t>项目编号：</w:t>
      </w:r>
      <w:r w:rsidR="00C27F60" w:rsidRPr="00C27F60">
        <w:rPr>
          <w:rFonts w:ascii="仿宋" w:eastAsia="仿宋" w:hAnsi="仿宋"/>
          <w:sz w:val="28"/>
          <w:szCs w:val="28"/>
        </w:rPr>
        <w:t>JYZX-ZB-XJ-2021-0023</w:t>
      </w:r>
    </w:p>
    <w:p w14:paraId="5E5D214C" w14:textId="3C39C4F5" w:rsidR="0040112B" w:rsidRDefault="0040112B" w:rsidP="0040112B">
      <w:pPr>
        <w:ind w:firstLineChars="200" w:firstLine="560"/>
        <w:rPr>
          <w:rFonts w:ascii="仿宋" w:eastAsia="仿宋" w:hAnsi="仿宋"/>
          <w:sz w:val="28"/>
          <w:szCs w:val="28"/>
        </w:rPr>
      </w:pPr>
      <w:r>
        <w:rPr>
          <w:rFonts w:ascii="仿宋" w:eastAsia="仿宋" w:hAnsi="仿宋" w:hint="eastAsia"/>
          <w:sz w:val="28"/>
          <w:szCs w:val="28"/>
        </w:rPr>
        <w:t>项目名称：</w:t>
      </w:r>
      <w:r w:rsidRPr="0040112B">
        <w:rPr>
          <w:rFonts w:ascii="仿宋" w:eastAsia="仿宋" w:hAnsi="仿宋" w:hint="eastAsia"/>
          <w:sz w:val="28"/>
          <w:szCs w:val="28"/>
        </w:rPr>
        <w:t>伊宁园区宁远公园、伊宁大街（首开区段1100米）、皮里青河景观带等绿化养护工程（2021年-2024年）</w:t>
      </w:r>
    </w:p>
    <w:p w14:paraId="4C1C20C6" w14:textId="77777777" w:rsidR="00C27F60" w:rsidRPr="00C27F60" w:rsidRDefault="00C27F60" w:rsidP="00C27F60">
      <w:pPr>
        <w:ind w:firstLineChars="200" w:firstLine="560"/>
        <w:rPr>
          <w:rFonts w:ascii="仿宋" w:eastAsia="仿宋" w:hAnsi="仿宋" w:hint="eastAsia"/>
          <w:sz w:val="28"/>
          <w:szCs w:val="28"/>
        </w:rPr>
      </w:pPr>
      <w:bookmarkStart w:id="7" w:name="_Toc28359003"/>
      <w:bookmarkStart w:id="8" w:name="_Toc28359080"/>
      <w:bookmarkStart w:id="9" w:name="_Toc35393622"/>
      <w:bookmarkStart w:id="10" w:name="_Toc35393791"/>
      <w:bookmarkEnd w:id="6"/>
      <w:r w:rsidRPr="00C27F60">
        <w:rPr>
          <w:rFonts w:ascii="仿宋" w:eastAsia="仿宋" w:hAnsi="仿宋" w:hint="eastAsia"/>
          <w:sz w:val="28"/>
          <w:szCs w:val="28"/>
        </w:rPr>
        <w:t>采购方式：公开招标</w:t>
      </w:r>
    </w:p>
    <w:p w14:paraId="6E222D55" w14:textId="77777777" w:rsidR="00C27F60" w:rsidRPr="00C27F60" w:rsidRDefault="00C27F60" w:rsidP="00C27F60">
      <w:pPr>
        <w:ind w:firstLineChars="200" w:firstLine="560"/>
        <w:rPr>
          <w:rFonts w:ascii="仿宋" w:eastAsia="仿宋" w:hAnsi="仿宋" w:hint="eastAsia"/>
          <w:sz w:val="28"/>
          <w:szCs w:val="28"/>
        </w:rPr>
      </w:pPr>
      <w:r w:rsidRPr="00C27F60">
        <w:rPr>
          <w:rFonts w:ascii="仿宋" w:eastAsia="仿宋" w:hAnsi="仿宋" w:hint="eastAsia"/>
          <w:sz w:val="28"/>
          <w:szCs w:val="28"/>
        </w:rPr>
        <w:t>预算金额：5600000</w:t>
      </w:r>
    </w:p>
    <w:p w14:paraId="30321B2D" w14:textId="77777777" w:rsidR="00C27F60" w:rsidRPr="00C27F60" w:rsidRDefault="00C27F60" w:rsidP="00C27F60">
      <w:pPr>
        <w:ind w:firstLineChars="200" w:firstLine="560"/>
        <w:rPr>
          <w:rFonts w:ascii="仿宋" w:eastAsia="仿宋" w:hAnsi="仿宋" w:hint="eastAsia"/>
          <w:sz w:val="28"/>
          <w:szCs w:val="28"/>
        </w:rPr>
      </w:pPr>
      <w:r w:rsidRPr="00C27F60">
        <w:rPr>
          <w:rFonts w:ascii="仿宋" w:eastAsia="仿宋" w:hAnsi="仿宋" w:hint="eastAsia"/>
          <w:sz w:val="28"/>
          <w:szCs w:val="28"/>
        </w:rPr>
        <w:t>最高限价：5600000</w:t>
      </w:r>
    </w:p>
    <w:p w14:paraId="0D496C96" w14:textId="77777777" w:rsidR="00C27F60" w:rsidRPr="00C27F60" w:rsidRDefault="00C27F60" w:rsidP="00C27F60">
      <w:pPr>
        <w:ind w:firstLineChars="200" w:firstLine="560"/>
        <w:rPr>
          <w:rFonts w:ascii="仿宋" w:eastAsia="仿宋" w:hAnsi="仿宋" w:hint="eastAsia"/>
          <w:sz w:val="28"/>
          <w:szCs w:val="28"/>
        </w:rPr>
      </w:pPr>
      <w:r w:rsidRPr="00C27F60">
        <w:rPr>
          <w:rFonts w:ascii="仿宋" w:eastAsia="仿宋" w:hAnsi="仿宋" w:hint="eastAsia"/>
          <w:sz w:val="28"/>
          <w:szCs w:val="28"/>
        </w:rPr>
        <w:t>采购需求：</w:t>
      </w:r>
      <w:proofErr w:type="gramStart"/>
      <w:r w:rsidRPr="00C27F60">
        <w:rPr>
          <w:rFonts w:ascii="仿宋" w:eastAsia="仿宋" w:hAnsi="仿宋" w:hint="eastAsia"/>
          <w:sz w:val="28"/>
          <w:szCs w:val="28"/>
        </w:rPr>
        <w:t>标项名称</w:t>
      </w:r>
      <w:proofErr w:type="gramEnd"/>
      <w:r w:rsidRPr="00C27F60">
        <w:rPr>
          <w:rFonts w:ascii="仿宋" w:eastAsia="仿宋" w:hAnsi="仿宋" w:hint="eastAsia"/>
          <w:sz w:val="28"/>
          <w:szCs w:val="28"/>
        </w:rPr>
        <w:t>:霍尔果斯经济开发区伊宁园区管理委员会对伊宁园区宁远公园、伊宁大街（首开区段1100米）、皮里青河景观带、塔里木路北段两侧绿化带、三段路北段两侧绿化带（2021年-2024年）进行绿化养护管理工作。</w:t>
      </w:r>
    </w:p>
    <w:p w14:paraId="54D764CC" w14:textId="77777777" w:rsidR="00C27F60" w:rsidRPr="00C27F60" w:rsidRDefault="00C27F60" w:rsidP="00C27F60">
      <w:pPr>
        <w:ind w:firstLineChars="200" w:firstLine="560"/>
        <w:rPr>
          <w:rFonts w:ascii="仿宋" w:eastAsia="仿宋" w:hAnsi="仿宋" w:hint="eastAsia"/>
          <w:sz w:val="28"/>
          <w:szCs w:val="28"/>
        </w:rPr>
      </w:pPr>
      <w:r w:rsidRPr="00C27F60">
        <w:rPr>
          <w:rFonts w:ascii="仿宋" w:eastAsia="仿宋" w:hAnsi="仿宋" w:hint="eastAsia"/>
          <w:sz w:val="28"/>
          <w:szCs w:val="28"/>
        </w:rPr>
        <w:t>数量:1</w:t>
      </w:r>
    </w:p>
    <w:p w14:paraId="6642C9B0" w14:textId="77777777" w:rsidR="00C27F60" w:rsidRPr="00C27F60" w:rsidRDefault="00C27F60" w:rsidP="00C27F60">
      <w:pPr>
        <w:ind w:firstLineChars="200" w:firstLine="560"/>
        <w:rPr>
          <w:rFonts w:ascii="仿宋" w:eastAsia="仿宋" w:hAnsi="仿宋" w:hint="eastAsia"/>
          <w:sz w:val="28"/>
          <w:szCs w:val="28"/>
        </w:rPr>
      </w:pPr>
      <w:r w:rsidRPr="00C27F60">
        <w:rPr>
          <w:rFonts w:ascii="仿宋" w:eastAsia="仿宋" w:hAnsi="仿宋" w:hint="eastAsia"/>
          <w:sz w:val="28"/>
          <w:szCs w:val="28"/>
        </w:rPr>
        <w:lastRenderedPageBreak/>
        <w:t>预算金额（元）:5600000</w:t>
      </w:r>
    </w:p>
    <w:p w14:paraId="2B404E23" w14:textId="77777777" w:rsidR="00C27F60" w:rsidRPr="00C27F60" w:rsidRDefault="00C27F60" w:rsidP="00C27F60">
      <w:pPr>
        <w:ind w:firstLineChars="200" w:firstLine="560"/>
        <w:rPr>
          <w:rFonts w:ascii="仿宋" w:eastAsia="仿宋" w:hAnsi="仿宋" w:hint="eastAsia"/>
          <w:sz w:val="28"/>
          <w:szCs w:val="28"/>
        </w:rPr>
      </w:pPr>
      <w:r w:rsidRPr="00C27F60">
        <w:rPr>
          <w:rFonts w:ascii="仿宋" w:eastAsia="仿宋" w:hAnsi="仿宋" w:hint="eastAsia"/>
          <w:sz w:val="28"/>
          <w:szCs w:val="28"/>
        </w:rPr>
        <w:t>简要规格描述或项目基本概况介绍、用途：对伊宁园区宁远公园、伊宁大街（首开区段1100米）、皮里青河景观带、塔里木路北段两侧绿化带、三段路北段两侧绿化带进行绿化养护管理工作（2021年-2024年）</w:t>
      </w:r>
    </w:p>
    <w:p w14:paraId="5D026F74" w14:textId="77777777" w:rsidR="00C27F60" w:rsidRPr="00C27F60" w:rsidRDefault="00C27F60" w:rsidP="00C27F60">
      <w:pPr>
        <w:ind w:firstLineChars="200" w:firstLine="560"/>
        <w:rPr>
          <w:rFonts w:ascii="仿宋" w:eastAsia="仿宋" w:hAnsi="仿宋" w:hint="eastAsia"/>
          <w:sz w:val="28"/>
          <w:szCs w:val="28"/>
        </w:rPr>
      </w:pPr>
      <w:r w:rsidRPr="00C27F60">
        <w:rPr>
          <w:rFonts w:ascii="仿宋" w:eastAsia="仿宋" w:hAnsi="仿宋" w:hint="eastAsia"/>
          <w:sz w:val="28"/>
          <w:szCs w:val="28"/>
        </w:rPr>
        <w:t>备注：</w:t>
      </w:r>
    </w:p>
    <w:p w14:paraId="417A8DB5" w14:textId="77777777" w:rsidR="00C27F60" w:rsidRPr="00C27F60" w:rsidRDefault="00C27F60" w:rsidP="00C27F60">
      <w:pPr>
        <w:ind w:firstLineChars="200" w:firstLine="560"/>
        <w:rPr>
          <w:rFonts w:ascii="仿宋" w:eastAsia="仿宋" w:hAnsi="仿宋" w:hint="eastAsia"/>
          <w:sz w:val="28"/>
          <w:szCs w:val="28"/>
        </w:rPr>
      </w:pPr>
      <w:r w:rsidRPr="00C27F60">
        <w:rPr>
          <w:rFonts w:ascii="仿宋" w:eastAsia="仿宋" w:hAnsi="仿宋" w:hint="eastAsia"/>
          <w:sz w:val="28"/>
          <w:szCs w:val="28"/>
        </w:rPr>
        <w:t>合同履约期限：</w:t>
      </w:r>
      <w:proofErr w:type="gramStart"/>
      <w:r w:rsidRPr="00C27F60">
        <w:rPr>
          <w:rFonts w:ascii="仿宋" w:eastAsia="仿宋" w:hAnsi="仿宋" w:hint="eastAsia"/>
          <w:sz w:val="28"/>
          <w:szCs w:val="28"/>
        </w:rPr>
        <w:t>标项</w:t>
      </w:r>
      <w:proofErr w:type="gramEnd"/>
      <w:r w:rsidRPr="00C27F60">
        <w:rPr>
          <w:rFonts w:ascii="仿宋" w:eastAsia="仿宋" w:hAnsi="仿宋" w:hint="eastAsia"/>
          <w:sz w:val="28"/>
          <w:szCs w:val="28"/>
        </w:rPr>
        <w:t xml:space="preserve"> 1，3年</w:t>
      </w:r>
    </w:p>
    <w:p w14:paraId="16B1DC10" w14:textId="77777777" w:rsidR="00C27F60" w:rsidRPr="00C27F60" w:rsidRDefault="00C27F60" w:rsidP="00C27F60">
      <w:pPr>
        <w:ind w:firstLineChars="200" w:firstLine="560"/>
        <w:rPr>
          <w:rFonts w:ascii="仿宋" w:eastAsia="仿宋" w:hAnsi="仿宋"/>
          <w:sz w:val="28"/>
          <w:szCs w:val="28"/>
        </w:rPr>
      </w:pPr>
      <w:r w:rsidRPr="00C27F60">
        <w:rPr>
          <w:rFonts w:ascii="仿宋" w:eastAsia="仿宋" w:hAnsi="仿宋" w:hint="eastAsia"/>
          <w:sz w:val="28"/>
          <w:szCs w:val="28"/>
        </w:rPr>
        <w:t>本项目（否）接受联合体投标。</w:t>
      </w:r>
    </w:p>
    <w:p w14:paraId="4B83C523" w14:textId="077B0D17" w:rsidR="0040112B" w:rsidRDefault="0040112B" w:rsidP="00C27F60">
      <w:pPr>
        <w:pStyle w:val="2"/>
        <w:spacing w:line="360" w:lineRule="auto"/>
        <w:rPr>
          <w:rFonts w:ascii="黑体" w:hAnsi="黑体" w:cs="宋体"/>
          <w:b w:val="0"/>
          <w:sz w:val="28"/>
          <w:szCs w:val="28"/>
        </w:rPr>
      </w:pPr>
      <w:r>
        <w:rPr>
          <w:rFonts w:ascii="黑体" w:hAnsi="黑体" w:cs="宋体" w:hint="eastAsia"/>
          <w:b w:val="0"/>
          <w:sz w:val="28"/>
          <w:szCs w:val="28"/>
        </w:rPr>
        <w:t>二、申请人的资格要求：</w:t>
      </w:r>
      <w:bookmarkEnd w:id="7"/>
      <w:bookmarkEnd w:id="8"/>
      <w:bookmarkEnd w:id="9"/>
      <w:bookmarkEnd w:id="10"/>
    </w:p>
    <w:p w14:paraId="192EA523" w14:textId="77777777" w:rsidR="0040112B" w:rsidRDefault="0040112B" w:rsidP="0040112B">
      <w:pPr>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228A83E4" w14:textId="4BD38F95" w:rsidR="00EF5DFD" w:rsidRDefault="0040112B" w:rsidP="0040112B">
      <w:pPr>
        <w:ind w:firstLineChars="200" w:firstLine="560"/>
        <w:rPr>
          <w:rFonts w:ascii="仿宋" w:eastAsia="仿宋" w:hAnsi="仿宋"/>
          <w:sz w:val="28"/>
          <w:szCs w:val="28"/>
        </w:rPr>
      </w:pPr>
      <w:bookmarkStart w:id="11" w:name="_Toc28359081"/>
      <w:bookmarkStart w:id="12" w:name="_Toc28359004"/>
      <w:r>
        <w:rPr>
          <w:rFonts w:ascii="仿宋" w:eastAsia="仿宋" w:hAnsi="仿宋"/>
          <w:sz w:val="28"/>
          <w:szCs w:val="28"/>
        </w:rPr>
        <w:t>2</w:t>
      </w:r>
      <w:r>
        <w:rPr>
          <w:rFonts w:ascii="仿宋" w:eastAsia="仿宋" w:hAnsi="仿宋" w:hint="eastAsia"/>
          <w:sz w:val="28"/>
          <w:szCs w:val="28"/>
        </w:rPr>
        <w:t>.落实政府采购政策需满足的资格要求：</w:t>
      </w:r>
      <w:r w:rsidR="00C27F60">
        <w:rPr>
          <w:rFonts w:ascii="仿宋" w:eastAsia="仿宋" w:hAnsi="仿宋" w:hint="eastAsia"/>
          <w:sz w:val="28"/>
          <w:szCs w:val="28"/>
        </w:rPr>
        <w:t>无。</w:t>
      </w:r>
    </w:p>
    <w:p w14:paraId="5A629F07" w14:textId="77777777" w:rsidR="003F18E2" w:rsidRDefault="0040112B" w:rsidP="0040112B">
      <w:pPr>
        <w:ind w:firstLineChars="200" w:firstLine="560"/>
        <w:rPr>
          <w:rFonts w:ascii="仿宋" w:eastAsia="仿宋" w:hAnsi="仿宋"/>
          <w:sz w:val="28"/>
          <w:szCs w:val="28"/>
        </w:rPr>
      </w:pPr>
      <w:r>
        <w:rPr>
          <w:rFonts w:ascii="仿宋" w:eastAsia="仿宋" w:hAnsi="仿宋" w:hint="eastAsia"/>
          <w:sz w:val="28"/>
          <w:szCs w:val="28"/>
        </w:rPr>
        <w:t>3.本项目的特定资格要求：</w:t>
      </w:r>
    </w:p>
    <w:p w14:paraId="16CF06F0" w14:textId="77777777" w:rsidR="00C27F60" w:rsidRPr="00C27F60" w:rsidRDefault="00C27F60" w:rsidP="00C27F60">
      <w:pPr>
        <w:ind w:firstLineChars="200" w:firstLine="560"/>
        <w:rPr>
          <w:rFonts w:ascii="仿宋" w:eastAsia="仿宋" w:hAnsi="仿宋" w:hint="eastAsia"/>
          <w:sz w:val="28"/>
          <w:szCs w:val="28"/>
          <w:u w:val="single"/>
        </w:rPr>
      </w:pPr>
      <w:r w:rsidRPr="00C27F60">
        <w:rPr>
          <w:rFonts w:ascii="仿宋" w:eastAsia="仿宋" w:hAnsi="仿宋" w:hint="eastAsia"/>
          <w:sz w:val="28"/>
          <w:szCs w:val="28"/>
          <w:u w:val="single"/>
        </w:rPr>
        <w:t>（1）投标人须是中华人民共和国境内注册，具有独立法人资格,提供加载社会统一信用代码的营业执照。</w:t>
      </w:r>
    </w:p>
    <w:p w14:paraId="1F49D5AB" w14:textId="77777777" w:rsidR="00C27F60" w:rsidRPr="00C27F60" w:rsidRDefault="00C27F60" w:rsidP="00C27F60">
      <w:pPr>
        <w:ind w:firstLineChars="200" w:firstLine="560"/>
        <w:rPr>
          <w:rFonts w:ascii="仿宋" w:eastAsia="仿宋" w:hAnsi="仿宋" w:hint="eastAsia"/>
          <w:sz w:val="28"/>
          <w:szCs w:val="28"/>
          <w:u w:val="single"/>
        </w:rPr>
      </w:pPr>
      <w:r w:rsidRPr="00C27F60">
        <w:rPr>
          <w:rFonts w:ascii="仿宋" w:eastAsia="仿宋" w:hAnsi="仿宋" w:hint="eastAsia"/>
          <w:sz w:val="28"/>
          <w:szCs w:val="28"/>
          <w:u w:val="single"/>
        </w:rPr>
        <w:t xml:space="preserve">（2）投标人须是在“信用中国”网站（WWW.creditchina.gov.cn）和中国政府采购网（www.ccgp.gov.cn）网站中未被列入失信被执行人、重大税收违法案件当事人名单以及政府采购严重违法失信行为记录名单（尚在处罚期内的），查询时间（须自招标公告发布之日起至递交投标文件截止时间内）； </w:t>
      </w:r>
    </w:p>
    <w:p w14:paraId="6E96C89A" w14:textId="77777777" w:rsidR="00C27F60" w:rsidRPr="00C27F60" w:rsidRDefault="00C27F60" w:rsidP="00C27F60">
      <w:pPr>
        <w:ind w:firstLineChars="200" w:firstLine="560"/>
        <w:rPr>
          <w:rFonts w:ascii="仿宋" w:eastAsia="仿宋" w:hAnsi="仿宋" w:hint="eastAsia"/>
          <w:sz w:val="28"/>
          <w:szCs w:val="28"/>
          <w:u w:val="single"/>
        </w:rPr>
      </w:pPr>
      <w:r w:rsidRPr="00C27F60">
        <w:rPr>
          <w:rFonts w:ascii="仿宋" w:eastAsia="仿宋" w:hAnsi="仿宋" w:hint="eastAsia"/>
          <w:sz w:val="28"/>
          <w:szCs w:val="28"/>
          <w:u w:val="single"/>
        </w:rPr>
        <w:t>（3）投标人须具备2018年1月1日至投标截止之日期间的同类业绩（包括绿化养护项目，不含绿化施工和绿化施工完成后缺陷责任</w:t>
      </w:r>
      <w:r w:rsidRPr="00C27F60">
        <w:rPr>
          <w:rFonts w:ascii="仿宋" w:eastAsia="仿宋" w:hAnsi="仿宋" w:hint="eastAsia"/>
          <w:sz w:val="28"/>
          <w:szCs w:val="28"/>
          <w:u w:val="single"/>
        </w:rPr>
        <w:lastRenderedPageBreak/>
        <w:t>期内的绿化养护），且不少于【3】</w:t>
      </w:r>
      <w:proofErr w:type="gramStart"/>
      <w:r w:rsidRPr="00C27F60">
        <w:rPr>
          <w:rFonts w:ascii="仿宋" w:eastAsia="仿宋" w:hAnsi="仿宋" w:hint="eastAsia"/>
          <w:sz w:val="28"/>
          <w:szCs w:val="28"/>
          <w:u w:val="single"/>
        </w:rPr>
        <w:t>个</w:t>
      </w:r>
      <w:proofErr w:type="gramEnd"/>
      <w:r w:rsidRPr="00C27F60">
        <w:rPr>
          <w:rFonts w:ascii="仿宋" w:eastAsia="仿宋" w:hAnsi="仿宋" w:hint="eastAsia"/>
          <w:sz w:val="28"/>
          <w:szCs w:val="28"/>
          <w:u w:val="single"/>
        </w:rPr>
        <w:t>合同；</w:t>
      </w:r>
    </w:p>
    <w:p w14:paraId="299AA0BA" w14:textId="77777777" w:rsidR="00C27F60" w:rsidRPr="00C27F60" w:rsidRDefault="00C27F60" w:rsidP="00C27F60">
      <w:pPr>
        <w:ind w:firstLineChars="200" w:firstLine="560"/>
        <w:rPr>
          <w:rFonts w:ascii="仿宋" w:eastAsia="仿宋" w:hAnsi="仿宋" w:hint="eastAsia"/>
          <w:sz w:val="28"/>
          <w:szCs w:val="28"/>
          <w:u w:val="single"/>
        </w:rPr>
      </w:pPr>
      <w:r w:rsidRPr="00C27F60">
        <w:rPr>
          <w:rFonts w:ascii="仿宋" w:eastAsia="仿宋" w:hAnsi="仿宋" w:hint="eastAsia"/>
          <w:sz w:val="28"/>
          <w:szCs w:val="28"/>
          <w:u w:val="single"/>
        </w:rPr>
        <w:t>（4）本次招标不接受联合体投标；</w:t>
      </w:r>
    </w:p>
    <w:p w14:paraId="6B5D1BD1" w14:textId="4D47D255" w:rsidR="0040112B" w:rsidRDefault="00C27F60" w:rsidP="00C27F60">
      <w:pPr>
        <w:ind w:firstLineChars="200" w:firstLine="560"/>
        <w:rPr>
          <w:rFonts w:ascii="仿宋" w:eastAsia="仿宋" w:hAnsi="仿宋"/>
          <w:sz w:val="28"/>
          <w:szCs w:val="28"/>
          <w:u w:val="single"/>
        </w:rPr>
      </w:pPr>
      <w:r w:rsidRPr="00C27F60">
        <w:rPr>
          <w:rFonts w:ascii="仿宋" w:eastAsia="仿宋" w:hAnsi="仿宋" w:hint="eastAsia"/>
          <w:sz w:val="28"/>
          <w:szCs w:val="28"/>
          <w:u w:val="single"/>
        </w:rPr>
        <w:t>（5）其他说明：①与采购人存在利害关系可能影响招标公正性的法人、其他组织或者个人，不得参加投标。②单位负责人为同一人或者存在直接控股、管理关系的不同供应商，不得参加同一合同项下的政府采购活动。③违反前两款规定的，相关投标均无效。</w:t>
      </w:r>
    </w:p>
    <w:p w14:paraId="6E00FF68" w14:textId="77777777" w:rsidR="0040112B" w:rsidRDefault="0040112B" w:rsidP="0040112B">
      <w:pPr>
        <w:pStyle w:val="2"/>
        <w:spacing w:line="360" w:lineRule="auto"/>
        <w:rPr>
          <w:rFonts w:ascii="黑体" w:hAnsi="黑体" w:cs="宋体"/>
          <w:b w:val="0"/>
          <w:sz w:val="28"/>
          <w:szCs w:val="28"/>
        </w:rPr>
      </w:pPr>
      <w:bookmarkStart w:id="13" w:name="_Toc35393623"/>
      <w:bookmarkStart w:id="14" w:name="_Toc35393792"/>
      <w:r>
        <w:rPr>
          <w:rFonts w:ascii="黑体" w:hAnsi="黑体" w:cs="宋体" w:hint="eastAsia"/>
          <w:b w:val="0"/>
          <w:sz w:val="28"/>
          <w:szCs w:val="28"/>
        </w:rPr>
        <w:t>三、获取招标文件</w:t>
      </w:r>
      <w:bookmarkEnd w:id="11"/>
      <w:bookmarkEnd w:id="12"/>
      <w:bookmarkEnd w:id="13"/>
      <w:bookmarkEnd w:id="14"/>
    </w:p>
    <w:p w14:paraId="37533AEF" w14:textId="3A3A8019" w:rsidR="0040112B" w:rsidRDefault="0040112B" w:rsidP="0040112B">
      <w:pPr>
        <w:spacing w:line="360" w:lineRule="auto"/>
        <w:ind w:firstLine="540"/>
        <w:rPr>
          <w:rFonts w:ascii="仿宋" w:eastAsia="仿宋" w:hAnsi="仿宋" w:cs="宋体"/>
          <w:sz w:val="28"/>
          <w:szCs w:val="28"/>
        </w:rPr>
      </w:pPr>
      <w:r>
        <w:rPr>
          <w:rFonts w:ascii="仿宋" w:eastAsia="仿宋" w:hAnsi="仿宋" w:cs="宋体" w:hint="eastAsia"/>
          <w:sz w:val="28"/>
          <w:szCs w:val="28"/>
        </w:rPr>
        <w:t>时间：</w:t>
      </w:r>
      <w:r w:rsidR="00C27F60" w:rsidRPr="00C27F60">
        <w:rPr>
          <w:rFonts w:ascii="仿宋" w:eastAsia="仿宋" w:hAnsi="仿宋" w:cs="宋体" w:hint="eastAsia"/>
          <w:sz w:val="28"/>
          <w:szCs w:val="28"/>
          <w:u w:val="single"/>
        </w:rPr>
        <w:t>2021年3月 1日</w:t>
      </w:r>
      <w:r w:rsidR="00C27F60" w:rsidRPr="00C27F60">
        <w:rPr>
          <w:rFonts w:ascii="仿宋" w:eastAsia="仿宋" w:hAnsi="仿宋" w:cs="宋体" w:hint="eastAsia"/>
          <w:sz w:val="28"/>
          <w:szCs w:val="28"/>
        </w:rPr>
        <w:t xml:space="preserve">至 </w:t>
      </w:r>
      <w:r w:rsidR="00C27F60" w:rsidRPr="00C27F60">
        <w:rPr>
          <w:rFonts w:ascii="仿宋" w:eastAsia="仿宋" w:hAnsi="仿宋" w:cs="宋体" w:hint="eastAsia"/>
          <w:sz w:val="28"/>
          <w:szCs w:val="28"/>
          <w:u w:val="single"/>
        </w:rPr>
        <w:t>2021年 3月 8日</w:t>
      </w:r>
      <w:r w:rsidR="00C27F60" w:rsidRPr="00C27F60">
        <w:rPr>
          <w:rFonts w:ascii="仿宋" w:eastAsia="仿宋" w:hAnsi="仿宋" w:cs="宋体" w:hint="eastAsia"/>
          <w:sz w:val="28"/>
          <w:szCs w:val="28"/>
        </w:rPr>
        <w:t>，每天上午</w:t>
      </w:r>
      <w:r w:rsidR="00C27F60" w:rsidRPr="00C27F60">
        <w:rPr>
          <w:rFonts w:ascii="仿宋" w:eastAsia="仿宋" w:hAnsi="仿宋" w:cs="宋体" w:hint="eastAsia"/>
          <w:sz w:val="28"/>
          <w:szCs w:val="28"/>
          <w:u w:val="single"/>
        </w:rPr>
        <w:t>10：00</w:t>
      </w:r>
      <w:r w:rsidR="00C27F60" w:rsidRPr="00C27F60">
        <w:rPr>
          <w:rFonts w:ascii="仿宋" w:eastAsia="仿宋" w:hAnsi="仿宋" w:cs="宋体" w:hint="eastAsia"/>
          <w:sz w:val="28"/>
          <w:szCs w:val="28"/>
        </w:rPr>
        <w:t xml:space="preserve">　至</w:t>
      </w:r>
      <w:r w:rsidR="00C27F60" w:rsidRPr="00C27F60">
        <w:rPr>
          <w:rFonts w:ascii="仿宋" w:eastAsia="仿宋" w:hAnsi="仿宋" w:cs="宋体" w:hint="eastAsia"/>
          <w:sz w:val="28"/>
          <w:szCs w:val="28"/>
          <w:u w:val="single"/>
        </w:rPr>
        <w:t>13：00</w:t>
      </w:r>
      <w:r w:rsidR="00C27F60" w:rsidRPr="00C27F60">
        <w:rPr>
          <w:rFonts w:ascii="仿宋" w:eastAsia="仿宋" w:hAnsi="仿宋" w:cs="宋体" w:hint="eastAsia"/>
          <w:sz w:val="28"/>
          <w:szCs w:val="28"/>
        </w:rPr>
        <w:t>，下午</w:t>
      </w:r>
      <w:r w:rsidR="00C27F60" w:rsidRPr="00C27F60">
        <w:rPr>
          <w:rFonts w:ascii="仿宋" w:eastAsia="仿宋" w:hAnsi="仿宋" w:cs="宋体" w:hint="eastAsia"/>
          <w:sz w:val="28"/>
          <w:szCs w:val="28"/>
          <w:u w:val="single"/>
        </w:rPr>
        <w:t>15：00</w:t>
      </w:r>
      <w:r w:rsidR="00C27F60" w:rsidRPr="00C27F60">
        <w:rPr>
          <w:rFonts w:ascii="仿宋" w:eastAsia="仿宋" w:hAnsi="仿宋" w:cs="宋体" w:hint="eastAsia"/>
          <w:sz w:val="28"/>
          <w:szCs w:val="28"/>
        </w:rPr>
        <w:t>至</w:t>
      </w:r>
      <w:r w:rsidR="00C27F60" w:rsidRPr="00C27F60">
        <w:rPr>
          <w:rFonts w:ascii="仿宋" w:eastAsia="仿宋" w:hAnsi="仿宋" w:cs="宋体" w:hint="eastAsia"/>
          <w:sz w:val="28"/>
          <w:szCs w:val="28"/>
          <w:u w:val="single"/>
        </w:rPr>
        <w:t>19：00</w:t>
      </w:r>
      <w:r w:rsidR="00C27F60" w:rsidRPr="00C27F60">
        <w:rPr>
          <w:rFonts w:ascii="仿宋" w:eastAsia="仿宋" w:hAnsi="仿宋" w:cs="宋体" w:hint="eastAsia"/>
          <w:sz w:val="28"/>
          <w:szCs w:val="28"/>
        </w:rPr>
        <w:t>（北京时间，法定节假日除外）</w:t>
      </w:r>
    </w:p>
    <w:p w14:paraId="0F08A9EF" w14:textId="50BCD5D1" w:rsidR="0040112B" w:rsidRDefault="0040112B" w:rsidP="0040112B">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地点：</w:t>
      </w:r>
      <w:r w:rsidR="00660898" w:rsidRPr="00660898">
        <w:rPr>
          <w:rFonts w:ascii="仿宋" w:eastAsia="仿宋" w:hAnsi="仿宋" w:cs="宋体" w:hint="eastAsia"/>
          <w:sz w:val="28"/>
          <w:szCs w:val="28"/>
        </w:rPr>
        <w:t>邮箱18890858899@139.com</w:t>
      </w:r>
    </w:p>
    <w:p w14:paraId="5A6BF7C3" w14:textId="37800407" w:rsidR="0040112B" w:rsidRPr="00660898" w:rsidRDefault="0040112B" w:rsidP="0040112B">
      <w:pPr>
        <w:spacing w:line="360" w:lineRule="auto"/>
        <w:ind w:firstLine="540"/>
        <w:rPr>
          <w:rFonts w:ascii="仿宋" w:eastAsia="仿宋" w:hAnsi="仿宋" w:cs="宋体"/>
          <w:sz w:val="28"/>
          <w:szCs w:val="28"/>
        </w:rPr>
      </w:pPr>
      <w:r>
        <w:rPr>
          <w:rFonts w:ascii="仿宋" w:eastAsia="仿宋" w:hAnsi="仿宋" w:cs="宋体" w:hint="eastAsia"/>
          <w:sz w:val="28"/>
          <w:szCs w:val="28"/>
        </w:rPr>
        <w:t>方式：</w:t>
      </w:r>
      <w:r w:rsidR="00C27F60" w:rsidRPr="00C27F60">
        <w:rPr>
          <w:rFonts w:ascii="仿宋" w:eastAsia="仿宋" w:hAnsi="仿宋" w:cs="宋体" w:hint="eastAsia"/>
          <w:sz w:val="28"/>
          <w:szCs w:val="28"/>
        </w:rPr>
        <w:t xml:space="preserve">在要求的获取招标文件期间内，发送邮件到18890858899@139.com，并附上（投标申请函、营业执照、法定代表人授权委托书）扫描件及标书费缴纳凭证，同时电话通知代理机构联系人。费用缴纳账户户名：建银工程咨询有限责任公司新疆分公司，开户行及账号：中国建设银行股份有限公司乌鲁木齐黄河路支行65050161625000000220。  </w:t>
      </w:r>
    </w:p>
    <w:p w14:paraId="7B0CC7AE" w14:textId="452752D0" w:rsidR="0040112B" w:rsidRDefault="0040112B" w:rsidP="0040112B">
      <w:pPr>
        <w:spacing w:line="360" w:lineRule="auto"/>
        <w:ind w:firstLine="540"/>
        <w:rPr>
          <w:rFonts w:ascii="仿宋" w:eastAsia="仿宋" w:hAnsi="仿宋" w:cs="宋体"/>
          <w:sz w:val="28"/>
          <w:szCs w:val="28"/>
        </w:rPr>
      </w:pPr>
      <w:r>
        <w:rPr>
          <w:rFonts w:ascii="仿宋" w:eastAsia="仿宋" w:hAnsi="仿宋" w:cs="宋体" w:hint="eastAsia"/>
          <w:sz w:val="28"/>
          <w:szCs w:val="28"/>
        </w:rPr>
        <w:t>售价：</w:t>
      </w:r>
      <w:r w:rsidR="00C45BA7" w:rsidRPr="00C45BA7">
        <w:rPr>
          <w:rFonts w:ascii="仿宋" w:eastAsia="仿宋" w:hAnsi="仿宋" w:cs="宋体" w:hint="eastAsia"/>
          <w:sz w:val="28"/>
          <w:szCs w:val="28"/>
        </w:rPr>
        <w:t xml:space="preserve"> 200 </w:t>
      </w:r>
    </w:p>
    <w:p w14:paraId="3455683B" w14:textId="686FB7EA" w:rsidR="0040112B" w:rsidRDefault="0040112B" w:rsidP="0040112B">
      <w:pPr>
        <w:pStyle w:val="2"/>
        <w:spacing w:line="360" w:lineRule="auto"/>
        <w:rPr>
          <w:rFonts w:ascii="黑体" w:hAnsi="黑体" w:cs="宋体"/>
          <w:b w:val="0"/>
          <w:sz w:val="28"/>
          <w:szCs w:val="28"/>
        </w:rPr>
      </w:pPr>
      <w:bookmarkStart w:id="15" w:name="_Toc28359005"/>
      <w:bookmarkStart w:id="16" w:name="_Toc28359082"/>
      <w:bookmarkStart w:id="17" w:name="_Toc35393793"/>
      <w:bookmarkStart w:id="18" w:name="_Toc35393624"/>
      <w:r>
        <w:rPr>
          <w:rFonts w:ascii="黑体" w:hAnsi="黑体" w:cs="宋体" w:hint="eastAsia"/>
          <w:b w:val="0"/>
          <w:sz w:val="28"/>
          <w:szCs w:val="28"/>
        </w:rPr>
        <w:t>四、提交投标文件</w:t>
      </w:r>
      <w:bookmarkEnd w:id="15"/>
      <w:bookmarkEnd w:id="16"/>
      <w:r>
        <w:rPr>
          <w:rFonts w:ascii="黑体" w:hAnsi="黑体" w:cs="宋体" w:hint="eastAsia"/>
          <w:b w:val="0"/>
          <w:sz w:val="28"/>
          <w:szCs w:val="28"/>
        </w:rPr>
        <w:t>截止时间、开标时间和地点</w:t>
      </w:r>
      <w:bookmarkEnd w:id="17"/>
      <w:bookmarkEnd w:id="18"/>
    </w:p>
    <w:p w14:paraId="3BEA0DDB" w14:textId="474D41F1" w:rsidR="00C27F60" w:rsidRPr="00C27F60" w:rsidRDefault="00C27F60" w:rsidP="00C27F60">
      <w:pPr>
        <w:ind w:firstLineChars="200" w:firstLine="560"/>
        <w:rPr>
          <w:rFonts w:ascii="仿宋" w:eastAsia="仿宋" w:hAnsi="仿宋" w:hint="eastAsia"/>
          <w:sz w:val="28"/>
          <w:szCs w:val="28"/>
        </w:rPr>
      </w:pPr>
      <w:r w:rsidRPr="00C27F60">
        <w:rPr>
          <w:rFonts w:ascii="仿宋" w:eastAsia="仿宋" w:hAnsi="仿宋" w:hint="eastAsia"/>
          <w:sz w:val="28"/>
          <w:szCs w:val="28"/>
        </w:rPr>
        <w:t>提交投标文件截止时间：2021年03月22日 16:00（北京时间）</w:t>
      </w:r>
    </w:p>
    <w:p w14:paraId="1D2252CB" w14:textId="77777777" w:rsidR="00C27F60" w:rsidRPr="00C27F60" w:rsidRDefault="00C27F60" w:rsidP="00C27F60">
      <w:pPr>
        <w:ind w:firstLineChars="200" w:firstLine="560"/>
        <w:rPr>
          <w:rFonts w:ascii="仿宋" w:eastAsia="仿宋" w:hAnsi="仿宋" w:hint="eastAsia"/>
          <w:sz w:val="28"/>
          <w:szCs w:val="28"/>
        </w:rPr>
      </w:pPr>
      <w:r w:rsidRPr="00C27F60">
        <w:rPr>
          <w:rFonts w:ascii="仿宋" w:eastAsia="仿宋" w:hAnsi="仿宋" w:hint="eastAsia"/>
          <w:sz w:val="28"/>
          <w:szCs w:val="28"/>
        </w:rPr>
        <w:t>投标地点：伊宁市公共资源交易中心（伊宁市行政政务服务中心</w:t>
      </w:r>
      <w:r w:rsidRPr="00C27F60">
        <w:rPr>
          <w:rFonts w:ascii="仿宋" w:eastAsia="仿宋" w:hAnsi="仿宋" w:hint="eastAsia"/>
          <w:sz w:val="28"/>
          <w:szCs w:val="28"/>
        </w:rPr>
        <w:lastRenderedPageBreak/>
        <w:t>5楼）</w:t>
      </w:r>
    </w:p>
    <w:p w14:paraId="48CEED1E" w14:textId="77777777" w:rsidR="00C27F60" w:rsidRPr="00C27F60" w:rsidRDefault="00C27F60" w:rsidP="00C27F60">
      <w:pPr>
        <w:ind w:firstLineChars="200" w:firstLine="560"/>
        <w:rPr>
          <w:rFonts w:ascii="仿宋" w:eastAsia="仿宋" w:hAnsi="仿宋" w:hint="eastAsia"/>
          <w:sz w:val="28"/>
          <w:szCs w:val="28"/>
        </w:rPr>
      </w:pPr>
      <w:r w:rsidRPr="00C27F60">
        <w:rPr>
          <w:rFonts w:ascii="仿宋" w:eastAsia="仿宋" w:hAnsi="仿宋" w:hint="eastAsia"/>
          <w:sz w:val="28"/>
          <w:szCs w:val="28"/>
        </w:rPr>
        <w:t>开标时间：2021年03月22日 16:00</w:t>
      </w:r>
    </w:p>
    <w:p w14:paraId="63D4AC4A" w14:textId="456B7AA7" w:rsidR="00C27F60" w:rsidRDefault="00C27F60" w:rsidP="00C27F60">
      <w:pPr>
        <w:ind w:firstLineChars="200" w:firstLine="560"/>
        <w:rPr>
          <w:rFonts w:ascii="仿宋" w:eastAsia="仿宋" w:hAnsi="仿宋"/>
          <w:sz w:val="28"/>
          <w:szCs w:val="28"/>
        </w:rPr>
      </w:pPr>
      <w:r w:rsidRPr="00C27F60">
        <w:rPr>
          <w:rFonts w:ascii="仿宋" w:eastAsia="仿宋" w:hAnsi="仿宋" w:hint="eastAsia"/>
          <w:sz w:val="28"/>
          <w:szCs w:val="28"/>
        </w:rPr>
        <w:t>开标地点：伊宁市公共资源交易中心（伊宁市行政政务服务中心5楼）</w:t>
      </w:r>
    </w:p>
    <w:p w14:paraId="6392C203" w14:textId="77777777" w:rsidR="0040112B" w:rsidRDefault="0040112B" w:rsidP="0040112B">
      <w:pPr>
        <w:pStyle w:val="2"/>
        <w:spacing w:line="360" w:lineRule="auto"/>
        <w:rPr>
          <w:rFonts w:ascii="黑体" w:hAnsi="黑体" w:cs="宋体"/>
          <w:b w:val="0"/>
          <w:sz w:val="28"/>
          <w:szCs w:val="28"/>
        </w:rPr>
      </w:pPr>
      <w:bookmarkStart w:id="19" w:name="_Toc35393625"/>
      <w:bookmarkStart w:id="20" w:name="_Toc28359084"/>
      <w:bookmarkStart w:id="21" w:name="_Toc28359007"/>
      <w:bookmarkStart w:id="22" w:name="_Toc35393794"/>
      <w:r>
        <w:rPr>
          <w:rFonts w:ascii="黑体" w:hAnsi="黑体" w:cs="宋体" w:hint="eastAsia"/>
          <w:b w:val="0"/>
          <w:sz w:val="28"/>
          <w:szCs w:val="28"/>
        </w:rPr>
        <w:t>五、公告期限</w:t>
      </w:r>
      <w:bookmarkEnd w:id="19"/>
      <w:bookmarkEnd w:id="20"/>
      <w:bookmarkEnd w:id="21"/>
      <w:bookmarkEnd w:id="22"/>
    </w:p>
    <w:p w14:paraId="1029DEFC" w14:textId="77777777" w:rsidR="0040112B" w:rsidRDefault="0040112B" w:rsidP="0040112B">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自本公告发布之日起5个工作日。</w:t>
      </w:r>
    </w:p>
    <w:p w14:paraId="315C209F" w14:textId="77777777" w:rsidR="0040112B" w:rsidRDefault="0040112B" w:rsidP="0040112B">
      <w:pPr>
        <w:pStyle w:val="2"/>
        <w:spacing w:line="360" w:lineRule="auto"/>
        <w:rPr>
          <w:rFonts w:ascii="黑体" w:hAnsi="黑体" w:cs="宋体"/>
          <w:b w:val="0"/>
          <w:sz w:val="28"/>
          <w:szCs w:val="28"/>
        </w:rPr>
      </w:pPr>
      <w:bookmarkStart w:id="23" w:name="_Toc35393626"/>
      <w:bookmarkStart w:id="24" w:name="_Toc35393795"/>
      <w:r>
        <w:rPr>
          <w:rFonts w:ascii="黑体" w:hAnsi="黑体" w:cs="宋体" w:hint="eastAsia"/>
          <w:b w:val="0"/>
          <w:sz w:val="28"/>
          <w:szCs w:val="28"/>
        </w:rPr>
        <w:t>六、其他补充事宜</w:t>
      </w:r>
      <w:bookmarkEnd w:id="23"/>
      <w:bookmarkEnd w:id="24"/>
    </w:p>
    <w:p w14:paraId="6B378D94" w14:textId="4EFAD4F5" w:rsidR="0098140D" w:rsidRPr="0098140D" w:rsidRDefault="007E7214" w:rsidP="00660898">
      <w:pPr>
        <w:pStyle w:val="a9"/>
        <w:ind w:firstLine="560"/>
        <w:rPr>
          <w:rFonts w:ascii="仿宋" w:eastAsia="仿宋" w:hAnsi="仿宋" w:cs="宋体"/>
          <w:kern w:val="0"/>
          <w:sz w:val="28"/>
          <w:szCs w:val="28"/>
        </w:rPr>
      </w:pPr>
      <w:r w:rsidRPr="007E7214">
        <w:rPr>
          <w:rFonts w:ascii="仿宋" w:eastAsia="仿宋" w:hAnsi="仿宋" w:cs="宋体"/>
          <w:kern w:val="0"/>
          <w:sz w:val="28"/>
          <w:szCs w:val="28"/>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w:t>
      </w:r>
      <w:proofErr w:type="gramStart"/>
      <w:r w:rsidRPr="007E7214">
        <w:rPr>
          <w:rFonts w:ascii="仿宋" w:eastAsia="仿宋" w:hAnsi="仿宋" w:cs="宋体"/>
          <w:kern w:val="0"/>
          <w:sz w:val="28"/>
          <w:szCs w:val="28"/>
        </w:rPr>
        <w:t>作出</w:t>
      </w:r>
      <w:proofErr w:type="gramEnd"/>
      <w:r w:rsidRPr="007E7214">
        <w:rPr>
          <w:rFonts w:ascii="仿宋" w:eastAsia="仿宋" w:hAnsi="仿宋" w:cs="宋体"/>
          <w:kern w:val="0"/>
          <w:sz w:val="28"/>
          <w:szCs w:val="28"/>
        </w:rPr>
        <w:t>答复的，可以在答复期满后十五个工作日内向同级政府采购监督管理部门投诉。</w:t>
      </w:r>
      <w:r w:rsidR="0098140D" w:rsidRPr="0098140D">
        <w:rPr>
          <w:rFonts w:ascii="仿宋" w:eastAsia="仿宋" w:hAnsi="仿宋" w:cs="宋体" w:hint="eastAsia"/>
          <w:kern w:val="0"/>
          <w:sz w:val="28"/>
          <w:szCs w:val="28"/>
        </w:rPr>
        <w:t xml:space="preserve">  </w:t>
      </w:r>
    </w:p>
    <w:p w14:paraId="0B429F57" w14:textId="77777777" w:rsidR="0040112B" w:rsidRDefault="0040112B" w:rsidP="0040112B">
      <w:pPr>
        <w:pStyle w:val="2"/>
        <w:spacing w:line="360" w:lineRule="auto"/>
        <w:rPr>
          <w:rFonts w:ascii="黑体" w:hAnsi="黑体" w:cs="宋体"/>
          <w:b w:val="0"/>
          <w:sz w:val="28"/>
          <w:szCs w:val="28"/>
        </w:rPr>
      </w:pPr>
      <w:bookmarkStart w:id="25" w:name="_Toc28359085"/>
      <w:bookmarkStart w:id="26" w:name="_Toc28359008"/>
      <w:bookmarkStart w:id="27" w:name="_Toc35393627"/>
      <w:bookmarkStart w:id="28" w:name="_Toc35393796"/>
      <w:r>
        <w:rPr>
          <w:rFonts w:ascii="黑体" w:hAnsi="黑体" w:cs="宋体" w:hint="eastAsia"/>
          <w:b w:val="0"/>
          <w:sz w:val="28"/>
          <w:szCs w:val="28"/>
        </w:rPr>
        <w:t>七、对本次招标提出询问，请按</w:t>
      </w:r>
      <w:r>
        <w:rPr>
          <w:rFonts w:ascii="黑体" w:hAnsi="黑体" w:cs="宋体"/>
          <w:b w:val="0"/>
          <w:sz w:val="28"/>
          <w:szCs w:val="28"/>
        </w:rPr>
        <w:t>以下方式</w:t>
      </w:r>
      <w:r>
        <w:rPr>
          <w:rFonts w:ascii="黑体" w:hAnsi="黑体" w:cs="宋体" w:hint="eastAsia"/>
          <w:b w:val="0"/>
          <w:sz w:val="28"/>
          <w:szCs w:val="28"/>
        </w:rPr>
        <w:t>联系。</w:t>
      </w:r>
      <w:bookmarkEnd w:id="25"/>
      <w:bookmarkEnd w:id="26"/>
      <w:bookmarkEnd w:id="27"/>
      <w:bookmarkEnd w:id="28"/>
    </w:p>
    <w:p w14:paraId="15E78674" w14:textId="77777777" w:rsidR="0040112B" w:rsidRDefault="0040112B" w:rsidP="0040112B">
      <w:pPr>
        <w:widowControl/>
        <w:jc w:val="left"/>
        <w:rPr>
          <w:rFonts w:ascii="仿宋_GB2312" w:eastAsia="仿宋_GB2312"/>
          <w:sz w:val="28"/>
          <w:szCs w:val="28"/>
        </w:rPr>
      </w:pPr>
      <w:r>
        <w:rPr>
          <w:rFonts w:ascii="仿宋" w:eastAsia="仿宋" w:hAnsi="仿宋" w:cs="宋体" w:hint="eastAsia"/>
          <w:sz w:val="28"/>
          <w:szCs w:val="28"/>
        </w:rPr>
        <w:t xml:space="preserve">　　　1.采购人信息</w:t>
      </w:r>
    </w:p>
    <w:p w14:paraId="445CCE5B" w14:textId="2A708BB7" w:rsidR="00C45BA7" w:rsidRDefault="0040112B" w:rsidP="0040112B">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 称：</w:t>
      </w:r>
      <w:r w:rsidR="00C27F60" w:rsidRPr="00C27F60">
        <w:rPr>
          <w:rFonts w:ascii="仿宋" w:eastAsia="仿宋" w:hAnsi="仿宋" w:hint="eastAsia"/>
          <w:sz w:val="28"/>
          <w:szCs w:val="28"/>
          <w:u w:val="single"/>
        </w:rPr>
        <w:t>霍尔果斯经济开发区伊宁园区管理委员会</w:t>
      </w:r>
    </w:p>
    <w:p w14:paraId="0833C712" w14:textId="732C6A44" w:rsidR="0040112B" w:rsidRDefault="0040112B" w:rsidP="0040112B">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地址：</w:t>
      </w:r>
      <w:r w:rsidR="00C45BA7" w:rsidRPr="00C45BA7">
        <w:rPr>
          <w:rFonts w:ascii="仿宋" w:eastAsia="仿宋" w:hAnsi="仿宋" w:hint="eastAsia"/>
          <w:sz w:val="28"/>
          <w:szCs w:val="28"/>
          <w:u w:val="single"/>
        </w:rPr>
        <w:t>伊宁市惠宁路999号</w:t>
      </w:r>
    </w:p>
    <w:p w14:paraId="4568C565" w14:textId="15B851A6" w:rsidR="0040112B" w:rsidRPr="00D275D6" w:rsidRDefault="0040112B" w:rsidP="0040112B">
      <w:pPr>
        <w:spacing w:line="360" w:lineRule="auto"/>
        <w:ind w:leftChars="371" w:left="1129" w:hangingChars="125" w:hanging="350"/>
        <w:jc w:val="left"/>
        <w:rPr>
          <w:rFonts w:ascii="仿宋" w:eastAsiaTheme="minorEastAsia" w:hAnsi="仿宋"/>
          <w:sz w:val="28"/>
          <w:szCs w:val="28"/>
          <w:u w:val="single"/>
        </w:rPr>
      </w:pPr>
      <w:r>
        <w:rPr>
          <w:rFonts w:ascii="仿宋" w:eastAsia="仿宋" w:hAnsi="仿宋" w:hint="eastAsia"/>
          <w:sz w:val="28"/>
          <w:szCs w:val="28"/>
        </w:rPr>
        <w:t>联系方式：</w:t>
      </w:r>
      <w:bookmarkStart w:id="29" w:name="_Toc28359086"/>
      <w:bookmarkStart w:id="30" w:name="_Toc28359009"/>
      <w:r w:rsidR="00C27F60" w:rsidRPr="00C27F60">
        <w:rPr>
          <w:rFonts w:ascii="仿宋" w:eastAsia="仿宋" w:hAnsi="仿宋"/>
          <w:sz w:val="28"/>
          <w:szCs w:val="28"/>
          <w:u w:val="single"/>
        </w:rPr>
        <w:t>13579707601</w:t>
      </w:r>
    </w:p>
    <w:p w14:paraId="5F6994F2" w14:textId="35FA95DF" w:rsidR="0040112B" w:rsidRDefault="0040112B" w:rsidP="0040112B">
      <w:pPr>
        <w:spacing w:line="360" w:lineRule="auto"/>
        <w:ind w:leftChars="371" w:left="1129" w:hangingChars="125" w:hanging="350"/>
        <w:jc w:val="left"/>
        <w:rPr>
          <w:rFonts w:ascii="仿宋" w:eastAsia="仿宋" w:hAnsi="仿宋"/>
          <w:sz w:val="28"/>
          <w:szCs w:val="28"/>
        </w:rPr>
      </w:pPr>
      <w:r>
        <w:rPr>
          <w:rFonts w:ascii="仿宋" w:eastAsia="仿宋" w:hAnsi="仿宋" w:cs="宋体" w:hint="eastAsia"/>
          <w:sz w:val="28"/>
          <w:szCs w:val="28"/>
        </w:rPr>
        <w:lastRenderedPageBreak/>
        <w:t>2.采购代理机构信息</w:t>
      </w:r>
      <w:bookmarkEnd w:id="29"/>
      <w:bookmarkEnd w:id="30"/>
    </w:p>
    <w:p w14:paraId="7083FF46" w14:textId="79D2FD82" w:rsidR="0040112B" w:rsidRDefault="0040112B" w:rsidP="0040112B">
      <w:pPr>
        <w:spacing w:line="360" w:lineRule="auto"/>
        <w:ind w:firstLineChars="300" w:firstLine="840"/>
        <w:rPr>
          <w:rFonts w:ascii="仿宋" w:eastAsia="仿宋" w:hAnsi="仿宋"/>
          <w:sz w:val="28"/>
          <w:szCs w:val="28"/>
        </w:rPr>
      </w:pPr>
      <w:r>
        <w:rPr>
          <w:rFonts w:ascii="仿宋" w:eastAsia="仿宋" w:hAnsi="仿宋" w:hint="eastAsia"/>
          <w:sz w:val="28"/>
          <w:szCs w:val="28"/>
        </w:rPr>
        <w:t>名 称：</w:t>
      </w:r>
      <w:r w:rsidR="00C45BA7" w:rsidRPr="00C45BA7">
        <w:rPr>
          <w:rFonts w:ascii="仿宋" w:eastAsia="仿宋" w:hAnsi="仿宋" w:hint="eastAsia"/>
          <w:sz w:val="28"/>
          <w:szCs w:val="28"/>
          <w:u w:val="single"/>
        </w:rPr>
        <w:t>建银工程咨询有限责任公司</w:t>
      </w:r>
    </w:p>
    <w:p w14:paraId="12E507D5" w14:textId="3ADAF7C5" w:rsidR="0040112B" w:rsidRDefault="0040112B" w:rsidP="0040112B">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007E2844" w:rsidRPr="007E2844">
        <w:rPr>
          <w:rFonts w:ascii="仿宋" w:eastAsia="仿宋" w:hAnsi="仿宋" w:hint="eastAsia"/>
          <w:sz w:val="28"/>
          <w:szCs w:val="28"/>
          <w:u w:val="single"/>
        </w:rPr>
        <w:t>北京市海淀区西三环北路甲2号院2号楼7层</w:t>
      </w:r>
    </w:p>
    <w:p w14:paraId="776A4354" w14:textId="2A68F2F8" w:rsidR="0040112B" w:rsidRDefault="0040112B" w:rsidP="0040112B">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31" w:name="_Toc28359010"/>
      <w:bookmarkStart w:id="32" w:name="_Toc28359087"/>
      <w:r w:rsidR="00C45BA7">
        <w:rPr>
          <w:rFonts w:ascii="仿宋" w:eastAsia="仿宋" w:hAnsi="仿宋" w:hint="eastAsia"/>
          <w:sz w:val="28"/>
          <w:szCs w:val="28"/>
          <w:u w:val="single"/>
        </w:rPr>
        <w:t>17699400070</w:t>
      </w:r>
    </w:p>
    <w:p w14:paraId="42A5DC43" w14:textId="77777777" w:rsidR="0040112B" w:rsidRDefault="0040112B" w:rsidP="0040112B">
      <w:pPr>
        <w:spacing w:line="360" w:lineRule="auto"/>
        <w:ind w:firstLineChars="300" w:firstLine="840"/>
        <w:rPr>
          <w:rFonts w:ascii="仿宋" w:eastAsia="仿宋" w:hAnsi="仿宋"/>
          <w:sz w:val="28"/>
          <w:szCs w:val="28"/>
          <w:u w:val="single"/>
        </w:rPr>
      </w:pPr>
      <w:r>
        <w:rPr>
          <w:rFonts w:ascii="仿宋" w:eastAsia="仿宋" w:hAnsi="仿宋" w:cs="宋体" w:hint="eastAsia"/>
          <w:sz w:val="28"/>
          <w:szCs w:val="28"/>
        </w:rPr>
        <w:t>3.项目</w:t>
      </w:r>
      <w:r>
        <w:rPr>
          <w:rFonts w:ascii="仿宋" w:eastAsia="仿宋" w:hAnsi="仿宋" w:cs="宋体"/>
          <w:sz w:val="28"/>
          <w:szCs w:val="28"/>
        </w:rPr>
        <w:t>联系方式</w:t>
      </w:r>
      <w:bookmarkEnd w:id="31"/>
      <w:bookmarkEnd w:id="32"/>
    </w:p>
    <w:p w14:paraId="6FFFBBCC" w14:textId="597EC728" w:rsidR="0040112B" w:rsidRDefault="0040112B" w:rsidP="0040112B">
      <w:pPr>
        <w:pStyle w:val="a7"/>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sidR="00660898" w:rsidRPr="00660898">
        <w:rPr>
          <w:rFonts w:ascii="仿宋" w:eastAsia="仿宋" w:hAnsi="仿宋" w:hint="eastAsia"/>
          <w:sz w:val="28"/>
          <w:szCs w:val="28"/>
          <w:u w:val="single"/>
        </w:rPr>
        <w:t>齐焱</w:t>
      </w:r>
    </w:p>
    <w:p w14:paraId="31470172" w14:textId="0EFE0BC9" w:rsidR="0040112B" w:rsidRPr="000E32B7" w:rsidRDefault="0040112B" w:rsidP="000E32B7">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00660898" w:rsidRPr="00660898">
        <w:rPr>
          <w:rFonts w:ascii="仿宋" w:eastAsia="仿宋" w:hAnsi="仿宋"/>
          <w:sz w:val="28"/>
          <w:szCs w:val="28"/>
          <w:u w:val="single"/>
        </w:rPr>
        <w:t>13579707601</w:t>
      </w:r>
    </w:p>
    <w:sectPr w:rsidR="0040112B" w:rsidRPr="000E32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B19F0" w14:textId="77777777" w:rsidR="00BE5407" w:rsidRDefault="00BE5407" w:rsidP="0040112B">
      <w:r>
        <w:separator/>
      </w:r>
    </w:p>
  </w:endnote>
  <w:endnote w:type="continuationSeparator" w:id="0">
    <w:p w14:paraId="5584C445" w14:textId="77777777" w:rsidR="00BE5407" w:rsidRDefault="00BE5407" w:rsidP="0040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1B204" w14:textId="77777777" w:rsidR="00BE5407" w:rsidRDefault="00BE5407" w:rsidP="0040112B">
      <w:r>
        <w:separator/>
      </w:r>
    </w:p>
  </w:footnote>
  <w:footnote w:type="continuationSeparator" w:id="0">
    <w:p w14:paraId="17054B3F" w14:textId="77777777" w:rsidR="00BE5407" w:rsidRDefault="00BE5407" w:rsidP="00401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5B"/>
    <w:rsid w:val="0002454F"/>
    <w:rsid w:val="00030DAD"/>
    <w:rsid w:val="000D58BE"/>
    <w:rsid w:val="000E32B7"/>
    <w:rsid w:val="00110D46"/>
    <w:rsid w:val="00175591"/>
    <w:rsid w:val="00185BFB"/>
    <w:rsid w:val="001C2C5B"/>
    <w:rsid w:val="001D5007"/>
    <w:rsid w:val="002414C5"/>
    <w:rsid w:val="00284FEF"/>
    <w:rsid w:val="00297033"/>
    <w:rsid w:val="002C2D0B"/>
    <w:rsid w:val="0032260A"/>
    <w:rsid w:val="003F18E2"/>
    <w:rsid w:val="0040112B"/>
    <w:rsid w:val="0040494D"/>
    <w:rsid w:val="00660898"/>
    <w:rsid w:val="00690262"/>
    <w:rsid w:val="007005E6"/>
    <w:rsid w:val="00792015"/>
    <w:rsid w:val="007E2844"/>
    <w:rsid w:val="007E7214"/>
    <w:rsid w:val="008158C2"/>
    <w:rsid w:val="008818A2"/>
    <w:rsid w:val="0098140D"/>
    <w:rsid w:val="009F64D2"/>
    <w:rsid w:val="009F7E11"/>
    <w:rsid w:val="00A15F38"/>
    <w:rsid w:val="00AD1318"/>
    <w:rsid w:val="00B92662"/>
    <w:rsid w:val="00BE5407"/>
    <w:rsid w:val="00C14AAF"/>
    <w:rsid w:val="00C27F60"/>
    <w:rsid w:val="00C45BA7"/>
    <w:rsid w:val="00D275D6"/>
    <w:rsid w:val="00D53424"/>
    <w:rsid w:val="00D65D27"/>
    <w:rsid w:val="00DA06C8"/>
    <w:rsid w:val="00EF5DFD"/>
    <w:rsid w:val="00FD3F24"/>
    <w:rsid w:val="00FF6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6B69D"/>
  <w15:chartTrackingRefBased/>
  <w15:docId w15:val="{4FDD8BC2-A79E-43DA-ABB2-3942B472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12B"/>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40112B"/>
    <w:pPr>
      <w:keepNext/>
      <w:keepLines/>
      <w:spacing w:before="340" w:after="330" w:line="578" w:lineRule="auto"/>
      <w:outlineLvl w:val="0"/>
    </w:pPr>
    <w:rPr>
      <w:b/>
      <w:bCs/>
      <w:kern w:val="44"/>
      <w:sz w:val="44"/>
      <w:szCs w:val="44"/>
    </w:rPr>
  </w:style>
  <w:style w:type="paragraph" w:styleId="2">
    <w:name w:val="heading 2"/>
    <w:basedOn w:val="a"/>
    <w:next w:val="a"/>
    <w:link w:val="20"/>
    <w:qFormat/>
    <w:rsid w:val="0040112B"/>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12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112B"/>
    <w:rPr>
      <w:sz w:val="18"/>
      <w:szCs w:val="18"/>
    </w:rPr>
  </w:style>
  <w:style w:type="paragraph" w:styleId="a5">
    <w:name w:val="footer"/>
    <w:basedOn w:val="a"/>
    <w:link w:val="a6"/>
    <w:uiPriority w:val="99"/>
    <w:unhideWhenUsed/>
    <w:rsid w:val="0040112B"/>
    <w:pPr>
      <w:tabs>
        <w:tab w:val="center" w:pos="4153"/>
        <w:tab w:val="right" w:pos="8306"/>
      </w:tabs>
      <w:snapToGrid w:val="0"/>
      <w:jc w:val="left"/>
    </w:pPr>
    <w:rPr>
      <w:sz w:val="18"/>
      <w:szCs w:val="18"/>
    </w:rPr>
  </w:style>
  <w:style w:type="character" w:customStyle="1" w:styleId="a6">
    <w:name w:val="页脚 字符"/>
    <w:basedOn w:val="a0"/>
    <w:link w:val="a5"/>
    <w:uiPriority w:val="99"/>
    <w:rsid w:val="0040112B"/>
    <w:rPr>
      <w:sz w:val="18"/>
      <w:szCs w:val="18"/>
    </w:rPr>
  </w:style>
  <w:style w:type="character" w:customStyle="1" w:styleId="10">
    <w:name w:val="标题 1 字符"/>
    <w:basedOn w:val="a0"/>
    <w:link w:val="1"/>
    <w:uiPriority w:val="9"/>
    <w:qFormat/>
    <w:rsid w:val="0040112B"/>
    <w:rPr>
      <w:rFonts w:ascii="Times New Roman" w:eastAsia="宋体" w:hAnsi="Times New Roman" w:cs="Times New Roman"/>
      <w:b/>
      <w:bCs/>
      <w:kern w:val="44"/>
      <w:sz w:val="44"/>
      <w:szCs w:val="44"/>
    </w:rPr>
  </w:style>
  <w:style w:type="character" w:customStyle="1" w:styleId="20">
    <w:name w:val="标题 2 字符"/>
    <w:basedOn w:val="a0"/>
    <w:link w:val="2"/>
    <w:qFormat/>
    <w:rsid w:val="0040112B"/>
    <w:rPr>
      <w:rFonts w:ascii="Arial" w:eastAsia="黑体" w:hAnsi="Arial" w:cs="Arial"/>
      <w:b/>
      <w:bCs/>
      <w:sz w:val="32"/>
      <w:szCs w:val="32"/>
    </w:rPr>
  </w:style>
  <w:style w:type="paragraph" w:styleId="a7">
    <w:name w:val="Plain Text"/>
    <w:basedOn w:val="a"/>
    <w:link w:val="11"/>
    <w:qFormat/>
    <w:rsid w:val="0040112B"/>
    <w:rPr>
      <w:rFonts w:ascii="宋体" w:eastAsiaTheme="minorEastAsia" w:hAnsi="Courier New" w:cstheme="minorBidi"/>
      <w:szCs w:val="22"/>
    </w:rPr>
  </w:style>
  <w:style w:type="character" w:customStyle="1" w:styleId="a8">
    <w:name w:val="纯文本 字符"/>
    <w:basedOn w:val="a0"/>
    <w:uiPriority w:val="99"/>
    <w:semiHidden/>
    <w:rsid w:val="0040112B"/>
    <w:rPr>
      <w:rFonts w:asciiTheme="minorEastAsia" w:hAnsi="Courier New" w:cs="Courier New"/>
      <w:szCs w:val="21"/>
    </w:rPr>
  </w:style>
  <w:style w:type="character" w:customStyle="1" w:styleId="11">
    <w:name w:val="纯文本 字符1"/>
    <w:basedOn w:val="a0"/>
    <w:link w:val="a7"/>
    <w:qFormat/>
    <w:rsid w:val="0040112B"/>
    <w:rPr>
      <w:rFonts w:ascii="宋体" w:hAnsi="Courier New"/>
    </w:rPr>
  </w:style>
  <w:style w:type="paragraph" w:styleId="a9">
    <w:name w:val="List Paragraph"/>
    <w:basedOn w:val="a"/>
    <w:uiPriority w:val="34"/>
    <w:qFormat/>
    <w:rsid w:val="0040112B"/>
    <w:pPr>
      <w:ind w:firstLineChars="200" w:firstLine="420"/>
    </w:pPr>
  </w:style>
  <w:style w:type="character" w:customStyle="1" w:styleId="bookmark-item">
    <w:name w:val="bookmark-item"/>
    <w:basedOn w:val="a0"/>
    <w:rsid w:val="00AD1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088373">
      <w:bodyDiv w:val="1"/>
      <w:marLeft w:val="0"/>
      <w:marRight w:val="0"/>
      <w:marTop w:val="0"/>
      <w:marBottom w:val="0"/>
      <w:divBdr>
        <w:top w:val="none" w:sz="0" w:space="0" w:color="auto"/>
        <w:left w:val="none" w:sz="0" w:space="0" w:color="auto"/>
        <w:bottom w:val="none" w:sz="0" w:space="0" w:color="auto"/>
        <w:right w:val="none" w:sz="0" w:space="0" w:color="auto"/>
      </w:divBdr>
    </w:div>
    <w:div w:id="178109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5</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Kevsr</dc:creator>
  <cp:keywords/>
  <dc:description/>
  <cp:lastModifiedBy>· Kevsr</cp:lastModifiedBy>
  <cp:revision>56</cp:revision>
  <dcterms:created xsi:type="dcterms:W3CDTF">2021-02-25T02:53:00Z</dcterms:created>
  <dcterms:modified xsi:type="dcterms:W3CDTF">2021-03-01T05:04:00Z</dcterms:modified>
</cp:coreProperties>
</file>