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236823" w14:textId="77777777" w:rsidR="006B7403" w:rsidRPr="00672EF2" w:rsidRDefault="006B7403">
      <w:pPr>
        <w:jc w:val="center"/>
        <w:rPr>
          <w:rFonts w:ascii="宋体" w:eastAsia="宋体"/>
          <w:color w:val="auto"/>
          <w:sz w:val="90"/>
          <w:szCs w:val="90"/>
        </w:rPr>
      </w:pPr>
      <w:bookmarkStart w:id="0" w:name="B00_采购代理机构名称"/>
    </w:p>
    <w:p w14:paraId="7D5EBE15" w14:textId="77777777" w:rsidR="006B7403" w:rsidRPr="00672EF2" w:rsidRDefault="00000000">
      <w:pPr>
        <w:jc w:val="center"/>
        <w:rPr>
          <w:rFonts w:ascii="宋体" w:eastAsia="宋体"/>
          <w:color w:val="auto"/>
          <w:sz w:val="90"/>
          <w:szCs w:val="90"/>
        </w:rPr>
      </w:pPr>
      <w:r w:rsidRPr="00672EF2">
        <w:rPr>
          <w:rFonts w:ascii="宋体" w:eastAsia="宋体" w:hint="eastAsia"/>
          <w:color w:val="auto"/>
          <w:sz w:val="90"/>
          <w:szCs w:val="90"/>
        </w:rPr>
        <w:t>鹿城区政府</w:t>
      </w:r>
      <w:r w:rsidRPr="00672EF2">
        <w:rPr>
          <w:rFonts w:ascii="宋体" w:eastAsia="宋体"/>
          <w:color w:val="auto"/>
          <w:sz w:val="90"/>
          <w:szCs w:val="90"/>
        </w:rPr>
        <w:t>采购（</w:t>
      </w:r>
      <w:r w:rsidRPr="00672EF2">
        <w:rPr>
          <w:rFonts w:ascii="宋体" w:eastAsia="宋体" w:hint="eastAsia"/>
          <w:color w:val="auto"/>
          <w:sz w:val="90"/>
          <w:szCs w:val="90"/>
        </w:rPr>
        <w:t>分散</w:t>
      </w:r>
      <w:r w:rsidRPr="00672EF2">
        <w:rPr>
          <w:rFonts w:ascii="宋体" w:eastAsia="宋体"/>
          <w:color w:val="auto"/>
          <w:sz w:val="90"/>
          <w:szCs w:val="90"/>
        </w:rPr>
        <w:t>）</w:t>
      </w:r>
    </w:p>
    <w:p w14:paraId="36AF34C0" w14:textId="77777777" w:rsidR="006B7403" w:rsidRPr="00672EF2" w:rsidRDefault="00000000">
      <w:pPr>
        <w:jc w:val="center"/>
        <w:rPr>
          <w:rFonts w:ascii="宋体" w:eastAsia="宋体"/>
          <w:color w:val="auto"/>
          <w:sz w:val="90"/>
          <w:szCs w:val="90"/>
        </w:rPr>
      </w:pPr>
      <w:r w:rsidRPr="00672EF2">
        <w:rPr>
          <w:rFonts w:ascii="宋体" w:eastAsia="宋体" w:hint="eastAsia"/>
          <w:color w:val="auto"/>
          <w:sz w:val="90"/>
          <w:szCs w:val="90"/>
        </w:rPr>
        <w:t>公开招标文件</w:t>
      </w:r>
    </w:p>
    <w:p w14:paraId="7A876CCF" w14:textId="77777777" w:rsidR="006B7403" w:rsidRPr="00672EF2" w:rsidRDefault="00000000">
      <w:pPr>
        <w:spacing w:line="460" w:lineRule="atLeast"/>
        <w:jc w:val="center"/>
        <w:rPr>
          <w:rFonts w:ascii="宋体" w:eastAsia="宋体" w:hAnsi="宋体"/>
          <w:color w:val="auto"/>
          <w:sz w:val="48"/>
          <w:szCs w:val="48"/>
        </w:rPr>
      </w:pPr>
      <w:r w:rsidRPr="00672EF2">
        <w:rPr>
          <w:rFonts w:ascii="宋体" w:eastAsia="宋体" w:hAnsi="宋体" w:hint="eastAsia"/>
          <w:color w:val="auto"/>
          <w:sz w:val="48"/>
          <w:szCs w:val="48"/>
        </w:rPr>
        <w:t>（线上电子招投标）</w:t>
      </w:r>
    </w:p>
    <w:p w14:paraId="386630D8" w14:textId="77777777" w:rsidR="006B7403" w:rsidRPr="00672EF2" w:rsidRDefault="006B7403">
      <w:pPr>
        <w:spacing w:line="460" w:lineRule="atLeast"/>
        <w:ind w:leftChars="786" w:left="3729" w:hangingChars="688" w:hanging="2072"/>
        <w:rPr>
          <w:rFonts w:ascii="宋体" w:eastAsia="宋体" w:hAnsi="宋体"/>
          <w:color w:val="auto"/>
          <w:sz w:val="30"/>
        </w:rPr>
      </w:pPr>
    </w:p>
    <w:p w14:paraId="436C9AD2" w14:textId="77777777" w:rsidR="006B7403" w:rsidRPr="00672EF2" w:rsidRDefault="006B7403">
      <w:pPr>
        <w:spacing w:line="460" w:lineRule="atLeast"/>
        <w:ind w:leftChars="786" w:left="3729" w:hangingChars="688" w:hanging="2072"/>
        <w:rPr>
          <w:rFonts w:ascii="宋体" w:eastAsia="宋体" w:hAnsi="宋体"/>
          <w:color w:val="auto"/>
          <w:sz w:val="30"/>
        </w:rPr>
      </w:pPr>
    </w:p>
    <w:p w14:paraId="387C47A7" w14:textId="77777777" w:rsidR="006B7403" w:rsidRPr="00672EF2" w:rsidRDefault="006B7403">
      <w:pPr>
        <w:spacing w:line="460" w:lineRule="atLeast"/>
        <w:ind w:leftChars="786" w:left="3729" w:hangingChars="688" w:hanging="2072"/>
        <w:rPr>
          <w:rFonts w:ascii="宋体" w:eastAsia="宋体" w:hAnsi="宋体"/>
          <w:color w:val="auto"/>
          <w:sz w:val="30"/>
        </w:rPr>
      </w:pPr>
    </w:p>
    <w:p w14:paraId="12D59196" w14:textId="77777777" w:rsidR="006B7403" w:rsidRPr="00672EF2" w:rsidRDefault="006B7403">
      <w:pPr>
        <w:spacing w:line="460" w:lineRule="atLeast"/>
        <w:ind w:leftChars="786" w:left="3729" w:hangingChars="688" w:hanging="2072"/>
        <w:rPr>
          <w:rFonts w:ascii="宋体" w:eastAsia="宋体" w:hAnsi="宋体"/>
          <w:color w:val="auto"/>
          <w:sz w:val="30"/>
        </w:rPr>
      </w:pPr>
    </w:p>
    <w:p w14:paraId="263ED8A6" w14:textId="77777777" w:rsidR="006B7403" w:rsidRPr="00672EF2" w:rsidRDefault="00000000">
      <w:pPr>
        <w:snapToGrid w:val="0"/>
        <w:spacing w:line="360" w:lineRule="auto"/>
        <w:ind w:leftChars="348" w:left="734" w:firstLineChars="300" w:firstLine="904"/>
        <w:rPr>
          <w:rFonts w:ascii="宋体" w:eastAsia="宋体" w:hAnsi="宋体"/>
          <w:color w:val="auto"/>
          <w:sz w:val="30"/>
        </w:rPr>
      </w:pPr>
      <w:r w:rsidRPr="00672EF2">
        <w:rPr>
          <w:rFonts w:ascii="宋体" w:eastAsia="宋体" w:hAnsi="宋体" w:hint="eastAsia"/>
          <w:color w:val="auto"/>
          <w:sz w:val="30"/>
        </w:rPr>
        <w:t>项目名称：</w:t>
      </w:r>
      <w:r w:rsidRPr="00672EF2">
        <w:rPr>
          <w:rFonts w:ascii="宋体" w:eastAsia="宋体" w:hAnsi="宋体"/>
          <w:color w:val="auto"/>
          <w:sz w:val="30"/>
        </w:rPr>
        <w:t>校园网络提升及广播系统更新项目</w:t>
      </w:r>
    </w:p>
    <w:p w14:paraId="540A11C6" w14:textId="77777777" w:rsidR="006B7403" w:rsidRPr="00672EF2" w:rsidRDefault="00000000">
      <w:pPr>
        <w:snapToGrid w:val="0"/>
        <w:spacing w:line="360" w:lineRule="auto"/>
        <w:ind w:leftChars="786" w:left="3729" w:hangingChars="688" w:hanging="2072"/>
        <w:rPr>
          <w:rFonts w:ascii="宋体" w:eastAsia="宋体" w:hAnsi="宋体"/>
          <w:color w:val="auto"/>
          <w:sz w:val="30"/>
        </w:rPr>
      </w:pPr>
      <w:r w:rsidRPr="00672EF2">
        <w:rPr>
          <w:rFonts w:ascii="宋体" w:eastAsia="宋体" w:hAnsi="宋体" w:hint="eastAsia"/>
          <w:color w:val="auto"/>
          <w:sz w:val="30"/>
        </w:rPr>
        <w:t>招标编号：</w:t>
      </w:r>
      <w:r w:rsidRPr="00672EF2">
        <w:rPr>
          <w:rFonts w:ascii="宋体" w:eastAsia="宋体" w:hAnsi="宋体"/>
          <w:color w:val="auto"/>
          <w:sz w:val="30"/>
        </w:rPr>
        <w:t>HZHQ-WZXTY-202201</w:t>
      </w:r>
    </w:p>
    <w:p w14:paraId="2158BEFC" w14:textId="77777777" w:rsidR="006B7403" w:rsidRPr="00672EF2" w:rsidRDefault="006B7403">
      <w:pPr>
        <w:spacing w:line="460" w:lineRule="atLeast"/>
        <w:ind w:leftChars="786" w:left="3729" w:hangingChars="688" w:hanging="2072"/>
        <w:rPr>
          <w:rFonts w:ascii="宋体" w:eastAsia="宋体" w:hAnsi="宋体"/>
          <w:color w:val="auto"/>
          <w:sz w:val="30"/>
        </w:rPr>
      </w:pPr>
    </w:p>
    <w:p w14:paraId="64A38C28" w14:textId="77777777" w:rsidR="006B7403" w:rsidRPr="00672EF2" w:rsidRDefault="006B7403">
      <w:pPr>
        <w:spacing w:line="460" w:lineRule="atLeast"/>
        <w:ind w:leftChars="786" w:left="3729" w:hangingChars="688" w:hanging="2072"/>
        <w:rPr>
          <w:rFonts w:ascii="宋体" w:eastAsia="宋体" w:hAnsi="宋体"/>
          <w:color w:val="auto"/>
          <w:sz w:val="30"/>
        </w:rPr>
      </w:pPr>
    </w:p>
    <w:p w14:paraId="7144C6BA" w14:textId="77777777" w:rsidR="006B7403" w:rsidRPr="00672EF2" w:rsidRDefault="006B7403">
      <w:pPr>
        <w:spacing w:line="460" w:lineRule="atLeast"/>
        <w:ind w:leftChars="786" w:left="3729" w:hangingChars="688" w:hanging="2072"/>
        <w:rPr>
          <w:rFonts w:ascii="宋体" w:eastAsia="宋体" w:hAnsi="宋体"/>
          <w:color w:val="auto"/>
          <w:sz w:val="30"/>
        </w:rPr>
      </w:pPr>
    </w:p>
    <w:p w14:paraId="7688B27F" w14:textId="77777777" w:rsidR="006B7403" w:rsidRPr="00672EF2" w:rsidRDefault="006B7403">
      <w:pPr>
        <w:spacing w:line="460" w:lineRule="atLeast"/>
        <w:ind w:leftChars="786" w:left="3729" w:hangingChars="688" w:hanging="2072"/>
        <w:rPr>
          <w:rFonts w:ascii="宋体" w:eastAsia="宋体" w:hAnsi="宋体"/>
          <w:color w:val="auto"/>
          <w:sz w:val="30"/>
        </w:rPr>
      </w:pPr>
    </w:p>
    <w:p w14:paraId="7534A5C0" w14:textId="77777777" w:rsidR="006B7403" w:rsidRPr="00672EF2" w:rsidRDefault="00000000">
      <w:pPr>
        <w:snapToGrid w:val="0"/>
        <w:spacing w:line="360" w:lineRule="auto"/>
        <w:ind w:leftChars="348" w:left="734" w:firstLineChars="300" w:firstLine="904"/>
        <w:rPr>
          <w:rFonts w:ascii="宋体" w:eastAsia="宋体" w:hAnsi="宋体"/>
          <w:color w:val="auto"/>
          <w:sz w:val="30"/>
        </w:rPr>
      </w:pPr>
      <w:r w:rsidRPr="00672EF2">
        <w:rPr>
          <w:rFonts w:ascii="宋体" w:eastAsia="宋体" w:hAnsi="宋体" w:hint="eastAsia"/>
          <w:color w:val="auto"/>
          <w:sz w:val="30"/>
        </w:rPr>
        <w:t>采 购 人：</w:t>
      </w:r>
      <w:r w:rsidRPr="00672EF2">
        <w:rPr>
          <w:rFonts w:ascii="宋体" w:eastAsia="宋体" w:hAnsi="宋体"/>
          <w:color w:val="auto"/>
          <w:sz w:val="30"/>
        </w:rPr>
        <w:t>温州市新田园小学</w:t>
      </w:r>
    </w:p>
    <w:p w14:paraId="7FC79B13" w14:textId="77777777" w:rsidR="006B7403" w:rsidRPr="00672EF2" w:rsidRDefault="00000000">
      <w:pPr>
        <w:snapToGrid w:val="0"/>
        <w:spacing w:line="360" w:lineRule="auto"/>
        <w:ind w:leftChars="348" w:left="734" w:firstLineChars="300" w:firstLine="904"/>
        <w:rPr>
          <w:rFonts w:ascii="宋体" w:eastAsia="宋体" w:hAnsi="宋体"/>
          <w:color w:val="auto"/>
          <w:sz w:val="30"/>
        </w:rPr>
      </w:pPr>
      <w:r w:rsidRPr="00672EF2">
        <w:rPr>
          <w:rFonts w:ascii="宋体" w:eastAsia="宋体" w:hAnsi="宋体" w:hint="eastAsia"/>
          <w:color w:val="auto"/>
          <w:sz w:val="30"/>
        </w:rPr>
        <w:t>代理机构：杭州华旗招标代理有限公司</w:t>
      </w:r>
    </w:p>
    <w:p w14:paraId="27953080" w14:textId="77777777" w:rsidR="006B7403" w:rsidRPr="00672EF2" w:rsidRDefault="006B7403">
      <w:pPr>
        <w:spacing w:line="460" w:lineRule="atLeast"/>
        <w:ind w:leftChars="786" w:left="3729" w:hangingChars="688" w:hanging="2072"/>
        <w:rPr>
          <w:rFonts w:ascii="宋体" w:eastAsia="宋体" w:hAnsi="宋体"/>
          <w:color w:val="auto"/>
          <w:sz w:val="30"/>
        </w:rPr>
      </w:pPr>
    </w:p>
    <w:p w14:paraId="21725713" w14:textId="77777777" w:rsidR="006B7403" w:rsidRPr="00672EF2" w:rsidRDefault="006B7403">
      <w:pPr>
        <w:spacing w:line="460" w:lineRule="atLeast"/>
        <w:ind w:leftChars="786" w:left="3729" w:hangingChars="688" w:hanging="2072"/>
        <w:rPr>
          <w:rFonts w:ascii="宋体" w:eastAsia="宋体" w:hAnsi="宋体"/>
          <w:color w:val="auto"/>
          <w:sz w:val="30"/>
        </w:rPr>
      </w:pPr>
    </w:p>
    <w:p w14:paraId="3A832CB3" w14:textId="77777777" w:rsidR="006B7403" w:rsidRPr="00672EF2" w:rsidRDefault="006B7403">
      <w:pPr>
        <w:spacing w:line="460" w:lineRule="atLeast"/>
        <w:ind w:leftChars="786" w:left="3729" w:hangingChars="688" w:hanging="2072"/>
        <w:rPr>
          <w:rFonts w:ascii="宋体" w:eastAsia="宋体" w:hAnsi="宋体"/>
          <w:color w:val="auto"/>
          <w:sz w:val="30"/>
        </w:rPr>
      </w:pPr>
    </w:p>
    <w:p w14:paraId="55569CBA" w14:textId="77777777" w:rsidR="006B7403" w:rsidRPr="00672EF2" w:rsidRDefault="006B7403">
      <w:pPr>
        <w:spacing w:line="460" w:lineRule="atLeast"/>
        <w:ind w:leftChars="786" w:left="3729" w:hangingChars="688" w:hanging="2072"/>
        <w:rPr>
          <w:rFonts w:ascii="宋体" w:eastAsia="宋体" w:hAnsi="宋体"/>
          <w:color w:val="auto"/>
          <w:sz w:val="30"/>
        </w:rPr>
      </w:pPr>
    </w:p>
    <w:p w14:paraId="76C77345" w14:textId="77777777" w:rsidR="006B7403" w:rsidRPr="00672EF2" w:rsidRDefault="00000000">
      <w:pPr>
        <w:autoSpaceDE w:val="0"/>
        <w:autoSpaceDN w:val="0"/>
        <w:adjustRightInd w:val="0"/>
        <w:spacing w:line="440" w:lineRule="atLeast"/>
        <w:jc w:val="center"/>
        <w:rPr>
          <w:rFonts w:ascii="宋体" w:eastAsia="宋体" w:hAnsi="宋体"/>
          <w:color w:val="auto"/>
          <w:sz w:val="30"/>
        </w:rPr>
      </w:pPr>
      <w:r w:rsidRPr="00672EF2">
        <w:rPr>
          <w:rFonts w:ascii="宋体" w:eastAsia="宋体" w:hAnsi="宋体" w:hint="eastAsia"/>
          <w:color w:val="auto"/>
          <w:sz w:val="30"/>
        </w:rPr>
        <w:t>二○二二年</w:t>
      </w:r>
      <w:r w:rsidRPr="00672EF2">
        <w:rPr>
          <w:rFonts w:ascii="宋体" w:eastAsia="宋体" w:hAnsi="宋体" w:hint="eastAsia"/>
          <w:color w:val="auto"/>
          <w:sz w:val="30"/>
          <w:lang w:eastAsia="zh-Hans"/>
        </w:rPr>
        <w:t>七</w:t>
      </w:r>
      <w:r w:rsidRPr="00672EF2">
        <w:rPr>
          <w:rFonts w:ascii="宋体" w:eastAsia="宋体" w:hAnsi="宋体" w:hint="eastAsia"/>
          <w:color w:val="auto"/>
          <w:sz w:val="30"/>
        </w:rPr>
        <w:t>月</w:t>
      </w:r>
    </w:p>
    <w:p w14:paraId="5C9E06E4" w14:textId="77777777" w:rsidR="006B7403" w:rsidRPr="00672EF2" w:rsidRDefault="006B7403">
      <w:pPr>
        <w:spacing w:line="460" w:lineRule="atLeast"/>
        <w:ind w:leftChars="786" w:left="3729" w:hangingChars="688" w:hanging="2072"/>
        <w:rPr>
          <w:rFonts w:ascii="宋体" w:eastAsia="宋体" w:hAnsi="宋体"/>
          <w:color w:val="auto"/>
          <w:sz w:val="30"/>
        </w:rPr>
      </w:pPr>
    </w:p>
    <w:p w14:paraId="357B372A" w14:textId="77777777" w:rsidR="006B7403" w:rsidRPr="00672EF2" w:rsidRDefault="006B7403">
      <w:pPr>
        <w:spacing w:line="460" w:lineRule="atLeast"/>
        <w:ind w:leftChars="786" w:left="3729" w:hangingChars="688" w:hanging="2072"/>
        <w:rPr>
          <w:rFonts w:ascii="宋体" w:eastAsia="宋体" w:hAnsi="宋体"/>
          <w:color w:val="auto"/>
          <w:sz w:val="30"/>
        </w:rPr>
      </w:pPr>
    </w:p>
    <w:p w14:paraId="53001408" w14:textId="77777777" w:rsidR="006B7403" w:rsidRPr="00672EF2" w:rsidRDefault="006B7403">
      <w:pPr>
        <w:spacing w:line="460" w:lineRule="atLeast"/>
        <w:ind w:leftChars="786" w:left="3729" w:hangingChars="688" w:hanging="2072"/>
        <w:rPr>
          <w:rFonts w:ascii="宋体" w:eastAsia="宋体" w:hAnsi="宋体"/>
          <w:color w:val="auto"/>
          <w:sz w:val="30"/>
        </w:rPr>
      </w:pPr>
    </w:p>
    <w:p w14:paraId="450D6593" w14:textId="77777777" w:rsidR="006B7403" w:rsidRPr="00672EF2" w:rsidRDefault="00000000">
      <w:pPr>
        <w:autoSpaceDE w:val="0"/>
        <w:autoSpaceDN w:val="0"/>
        <w:adjustRightInd w:val="0"/>
        <w:spacing w:line="440" w:lineRule="atLeast"/>
        <w:jc w:val="center"/>
        <w:rPr>
          <w:color w:val="auto"/>
        </w:rPr>
      </w:pPr>
      <w:r w:rsidRPr="00672EF2">
        <w:rPr>
          <w:rFonts w:ascii="宋体" w:eastAsia="宋体" w:hAnsi="宋体" w:cs="Cambria" w:hint="eastAsia"/>
          <w:bCs/>
          <w:color w:val="auto"/>
          <w:sz w:val="36"/>
          <w:szCs w:val="36"/>
          <w:lang w:val="zh-CN"/>
        </w:rPr>
        <w:lastRenderedPageBreak/>
        <w:t>招标文件目录</w:t>
      </w:r>
    </w:p>
    <w:p w14:paraId="4CA70619" w14:textId="41EED623" w:rsidR="00C1737A" w:rsidRPr="00672EF2" w:rsidRDefault="00000000" w:rsidP="00C1737A">
      <w:pPr>
        <w:pStyle w:val="TOC1"/>
        <w:tabs>
          <w:tab w:val="right" w:leader="dot" w:pos="9736"/>
        </w:tabs>
        <w:spacing w:line="360" w:lineRule="auto"/>
        <w:rPr>
          <w:rFonts w:asciiTheme="minorHAnsi" w:eastAsiaTheme="minorEastAsia" w:hAnsiTheme="minorHAnsi" w:cstheme="minorBidi"/>
          <w:b w:val="0"/>
          <w:bCs w:val="0"/>
          <w:caps w:val="0"/>
          <w:noProof/>
          <w:color w:val="auto"/>
          <w:kern w:val="2"/>
          <w:sz w:val="21"/>
          <w:szCs w:val="22"/>
        </w:rPr>
      </w:pPr>
      <w:r w:rsidRPr="00672EF2">
        <w:rPr>
          <w:rFonts w:ascii="宋体" w:eastAsia="宋体" w:hAnsi="宋体"/>
          <w:b w:val="0"/>
          <w:bCs w:val="0"/>
          <w:color w:val="auto"/>
          <w:sz w:val="22"/>
          <w:szCs w:val="22"/>
        </w:rPr>
        <w:fldChar w:fldCharType="begin"/>
      </w:r>
      <w:r w:rsidRPr="00672EF2">
        <w:rPr>
          <w:rFonts w:ascii="宋体" w:eastAsia="宋体" w:hAnsi="宋体"/>
          <w:b w:val="0"/>
          <w:bCs w:val="0"/>
          <w:color w:val="auto"/>
          <w:sz w:val="22"/>
          <w:szCs w:val="22"/>
        </w:rPr>
        <w:instrText xml:space="preserve"> TOC \o "1-3" \h \z \u </w:instrText>
      </w:r>
      <w:r w:rsidRPr="00672EF2">
        <w:rPr>
          <w:rFonts w:ascii="宋体" w:eastAsia="宋体" w:hAnsi="宋体"/>
          <w:b w:val="0"/>
          <w:bCs w:val="0"/>
          <w:color w:val="auto"/>
          <w:sz w:val="22"/>
          <w:szCs w:val="22"/>
        </w:rPr>
        <w:fldChar w:fldCharType="separate"/>
      </w:r>
      <w:hyperlink w:anchor="_Toc109661231" w:history="1">
        <w:r w:rsidR="00C1737A" w:rsidRPr="00672EF2">
          <w:rPr>
            <w:rStyle w:val="aff2"/>
            <w:rFonts w:ascii="宋体" w:eastAsia="宋体" w:hAnsi="宋体"/>
            <w:noProof/>
            <w:color w:val="auto"/>
            <w:lang w:val="zh-CN"/>
          </w:rPr>
          <w:t>第一部分    投标邀请函（投标须知前附表）</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_Toc109661231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2</w:t>
        </w:r>
        <w:r w:rsidR="00C1737A" w:rsidRPr="00672EF2">
          <w:rPr>
            <w:noProof/>
            <w:webHidden/>
            <w:color w:val="auto"/>
          </w:rPr>
          <w:fldChar w:fldCharType="end"/>
        </w:r>
      </w:hyperlink>
    </w:p>
    <w:p w14:paraId="3EA1D442" w14:textId="0CE13F8C" w:rsidR="00C1737A" w:rsidRPr="00672EF2" w:rsidRDefault="00000000" w:rsidP="00C1737A">
      <w:pPr>
        <w:pStyle w:val="TOC1"/>
        <w:tabs>
          <w:tab w:val="right" w:leader="dot" w:pos="9736"/>
        </w:tabs>
        <w:spacing w:line="360" w:lineRule="auto"/>
        <w:rPr>
          <w:rFonts w:asciiTheme="minorHAnsi" w:eastAsiaTheme="minorEastAsia" w:hAnsiTheme="minorHAnsi" w:cstheme="minorBidi"/>
          <w:b w:val="0"/>
          <w:bCs w:val="0"/>
          <w:caps w:val="0"/>
          <w:noProof/>
          <w:color w:val="auto"/>
          <w:kern w:val="2"/>
          <w:sz w:val="21"/>
          <w:szCs w:val="22"/>
        </w:rPr>
      </w:pPr>
      <w:hyperlink w:anchor="_Toc109661232" w:history="1">
        <w:r w:rsidR="00C1737A" w:rsidRPr="00672EF2">
          <w:rPr>
            <w:rStyle w:val="aff2"/>
            <w:rFonts w:ascii="宋体" w:eastAsia="宋体" w:hAnsi="宋体"/>
            <w:noProof/>
            <w:color w:val="auto"/>
            <w:lang w:val="zh-CN"/>
          </w:rPr>
          <w:t>第二部分    招标内容及要求</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_Toc109661232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6</w:t>
        </w:r>
        <w:r w:rsidR="00C1737A" w:rsidRPr="00672EF2">
          <w:rPr>
            <w:noProof/>
            <w:webHidden/>
            <w:color w:val="auto"/>
          </w:rPr>
          <w:fldChar w:fldCharType="end"/>
        </w:r>
      </w:hyperlink>
    </w:p>
    <w:p w14:paraId="6158C662" w14:textId="57F0DDEC"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33" w:history="1">
        <w:r w:rsidR="00C1737A" w:rsidRPr="00672EF2">
          <w:rPr>
            <w:rStyle w:val="aff2"/>
            <w:rFonts w:ascii="宋体" w:eastAsia="宋体" w:hAnsi="宋体" w:cs="宋体"/>
            <w:b/>
            <w:noProof/>
            <w:color w:val="auto"/>
          </w:rPr>
          <w:t>一、</w:t>
        </w:r>
        <w:r w:rsidR="00C1737A" w:rsidRPr="00672EF2">
          <w:rPr>
            <w:rStyle w:val="aff2"/>
            <w:rFonts w:ascii="宋体" w:eastAsia="宋体" w:hAnsi="宋体" w:cs="宋体"/>
            <w:b/>
            <w:noProof/>
            <w:color w:val="auto"/>
            <w:lang w:eastAsia="zh-Hans"/>
          </w:rPr>
          <w:t>采购清单</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_Toc109661233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6</w:t>
        </w:r>
        <w:r w:rsidR="00C1737A" w:rsidRPr="00672EF2">
          <w:rPr>
            <w:noProof/>
            <w:webHidden/>
            <w:color w:val="auto"/>
          </w:rPr>
          <w:fldChar w:fldCharType="end"/>
        </w:r>
      </w:hyperlink>
    </w:p>
    <w:p w14:paraId="25BF98B6" w14:textId="2B53E59B"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34" w:history="1">
        <w:r w:rsidR="00C1737A" w:rsidRPr="00672EF2">
          <w:rPr>
            <w:rStyle w:val="aff2"/>
            <w:rFonts w:ascii="宋体" w:eastAsia="宋体" w:hAnsi="宋体" w:cs="宋体"/>
            <w:b/>
            <w:noProof/>
            <w:color w:val="auto"/>
            <w:lang w:eastAsia="zh-Hans"/>
          </w:rPr>
          <w:t>二、关键技术参数要求</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_Toc109661234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9</w:t>
        </w:r>
        <w:r w:rsidR="00C1737A" w:rsidRPr="00672EF2">
          <w:rPr>
            <w:noProof/>
            <w:webHidden/>
            <w:color w:val="auto"/>
          </w:rPr>
          <w:fldChar w:fldCharType="end"/>
        </w:r>
      </w:hyperlink>
    </w:p>
    <w:p w14:paraId="4252424D" w14:textId="6237FF06"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35" w:history="1">
        <w:r w:rsidR="00C1737A" w:rsidRPr="00672EF2">
          <w:rPr>
            <w:rStyle w:val="aff2"/>
            <w:rFonts w:ascii="宋体" w:eastAsia="宋体" w:hAnsi="宋体" w:cs="宋体"/>
            <w:b/>
            <w:noProof/>
            <w:color w:val="auto"/>
          </w:rPr>
          <w:t>三、工期要求</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_Toc109661235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24</w:t>
        </w:r>
        <w:r w:rsidR="00C1737A" w:rsidRPr="00672EF2">
          <w:rPr>
            <w:noProof/>
            <w:webHidden/>
            <w:color w:val="auto"/>
          </w:rPr>
          <w:fldChar w:fldCharType="end"/>
        </w:r>
      </w:hyperlink>
    </w:p>
    <w:p w14:paraId="68C6690C" w14:textId="60E9F1BF"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36" w:history="1">
        <w:r w:rsidR="00C1737A" w:rsidRPr="00672EF2">
          <w:rPr>
            <w:rStyle w:val="aff2"/>
            <w:rFonts w:ascii="宋体" w:eastAsia="宋体" w:hAnsi="宋体" w:cs="宋体"/>
            <w:b/>
            <w:noProof/>
            <w:color w:val="auto"/>
          </w:rPr>
          <w:t>四、质保期及售后服务要求</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_Toc109661236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24</w:t>
        </w:r>
        <w:r w:rsidR="00C1737A" w:rsidRPr="00672EF2">
          <w:rPr>
            <w:noProof/>
            <w:webHidden/>
            <w:color w:val="auto"/>
          </w:rPr>
          <w:fldChar w:fldCharType="end"/>
        </w:r>
      </w:hyperlink>
    </w:p>
    <w:p w14:paraId="1EB8F2D6" w14:textId="4AE25556"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37" w:history="1">
        <w:r w:rsidR="00C1737A" w:rsidRPr="00672EF2">
          <w:rPr>
            <w:rStyle w:val="aff2"/>
            <w:rFonts w:ascii="宋体" w:eastAsia="宋体" w:hAnsi="宋体" w:cs="宋体"/>
            <w:b/>
            <w:noProof/>
            <w:color w:val="auto"/>
          </w:rPr>
          <w:t>五、安装、调试及验收</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_Toc109661237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25</w:t>
        </w:r>
        <w:r w:rsidR="00C1737A" w:rsidRPr="00672EF2">
          <w:rPr>
            <w:noProof/>
            <w:webHidden/>
            <w:color w:val="auto"/>
          </w:rPr>
          <w:fldChar w:fldCharType="end"/>
        </w:r>
      </w:hyperlink>
    </w:p>
    <w:p w14:paraId="3848D0C9" w14:textId="4084ED03"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38" w:history="1">
        <w:r w:rsidR="00C1737A" w:rsidRPr="00672EF2">
          <w:rPr>
            <w:rStyle w:val="aff2"/>
            <w:rFonts w:ascii="宋体" w:eastAsia="宋体" w:hAnsi="宋体" w:cs="宋体"/>
            <w:b/>
            <w:noProof/>
            <w:color w:val="auto"/>
          </w:rPr>
          <w:t>六、▲付款方式</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_Toc109661238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26</w:t>
        </w:r>
        <w:r w:rsidR="00C1737A" w:rsidRPr="00672EF2">
          <w:rPr>
            <w:noProof/>
            <w:webHidden/>
            <w:color w:val="auto"/>
          </w:rPr>
          <w:fldChar w:fldCharType="end"/>
        </w:r>
      </w:hyperlink>
    </w:p>
    <w:p w14:paraId="5C7E8F14" w14:textId="060513A8"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39" w:history="1">
        <w:r w:rsidR="00C1737A" w:rsidRPr="00672EF2">
          <w:rPr>
            <w:rStyle w:val="aff2"/>
            <w:rFonts w:ascii="宋体" w:eastAsia="宋体" w:hAnsi="宋体" w:cs="宋体"/>
            <w:b/>
            <w:noProof/>
            <w:color w:val="auto"/>
          </w:rPr>
          <w:t>七、工作范围：</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_Toc109661239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26</w:t>
        </w:r>
        <w:r w:rsidR="00C1737A" w:rsidRPr="00672EF2">
          <w:rPr>
            <w:noProof/>
            <w:webHidden/>
            <w:color w:val="auto"/>
          </w:rPr>
          <w:fldChar w:fldCharType="end"/>
        </w:r>
      </w:hyperlink>
    </w:p>
    <w:p w14:paraId="7E43C6DB" w14:textId="094655B2" w:rsidR="00C1737A" w:rsidRPr="00672EF2" w:rsidRDefault="00000000" w:rsidP="00C1737A">
      <w:pPr>
        <w:pStyle w:val="TOC1"/>
        <w:tabs>
          <w:tab w:val="right" w:leader="dot" w:pos="9736"/>
        </w:tabs>
        <w:spacing w:line="360" w:lineRule="auto"/>
        <w:rPr>
          <w:rFonts w:asciiTheme="minorHAnsi" w:eastAsiaTheme="minorEastAsia" w:hAnsiTheme="minorHAnsi" w:cstheme="minorBidi"/>
          <w:b w:val="0"/>
          <w:bCs w:val="0"/>
          <w:caps w:val="0"/>
          <w:noProof/>
          <w:color w:val="auto"/>
          <w:kern w:val="2"/>
          <w:sz w:val="21"/>
          <w:szCs w:val="22"/>
        </w:rPr>
      </w:pPr>
      <w:hyperlink w:anchor="_Toc109661240" w:history="1">
        <w:r w:rsidR="00C1737A" w:rsidRPr="00672EF2">
          <w:rPr>
            <w:rStyle w:val="aff2"/>
            <w:rFonts w:ascii="宋体" w:eastAsia="宋体" w:hAnsi="宋体"/>
            <w:noProof/>
            <w:color w:val="auto"/>
            <w:lang w:val="zh-CN"/>
          </w:rPr>
          <w:t>第三部分   投标供应商须知</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_Toc109661240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27</w:t>
        </w:r>
        <w:r w:rsidR="00C1737A" w:rsidRPr="00672EF2">
          <w:rPr>
            <w:noProof/>
            <w:webHidden/>
            <w:color w:val="auto"/>
          </w:rPr>
          <w:fldChar w:fldCharType="end"/>
        </w:r>
      </w:hyperlink>
    </w:p>
    <w:p w14:paraId="0930C289" w14:textId="412B3F67"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41" w:history="1">
        <w:r w:rsidR="00C1737A" w:rsidRPr="00672EF2">
          <w:rPr>
            <w:rStyle w:val="aff2"/>
            <w:rFonts w:ascii="宋体" w:eastAsia="宋体" w:hAnsi="宋体"/>
            <w:noProof/>
            <w:color w:val="auto"/>
          </w:rPr>
          <w:t>一、说明</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_Toc109661241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27</w:t>
        </w:r>
        <w:r w:rsidR="00C1737A" w:rsidRPr="00672EF2">
          <w:rPr>
            <w:noProof/>
            <w:webHidden/>
            <w:color w:val="auto"/>
          </w:rPr>
          <w:fldChar w:fldCharType="end"/>
        </w:r>
      </w:hyperlink>
    </w:p>
    <w:p w14:paraId="2EA3C8BA" w14:textId="1EC2630D"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42" w:history="1">
        <w:r w:rsidR="00C1737A" w:rsidRPr="00672EF2">
          <w:rPr>
            <w:rStyle w:val="aff2"/>
            <w:rFonts w:ascii="宋体" w:eastAsia="宋体" w:hAnsi="宋体"/>
            <w:noProof/>
            <w:color w:val="auto"/>
          </w:rPr>
          <w:t>二、招标文件</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_Toc109661242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29</w:t>
        </w:r>
        <w:r w:rsidR="00C1737A" w:rsidRPr="00672EF2">
          <w:rPr>
            <w:noProof/>
            <w:webHidden/>
            <w:color w:val="auto"/>
          </w:rPr>
          <w:fldChar w:fldCharType="end"/>
        </w:r>
      </w:hyperlink>
    </w:p>
    <w:p w14:paraId="5C5861EF" w14:textId="1FBEB0F0"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43" w:history="1">
        <w:r w:rsidR="00C1737A" w:rsidRPr="00672EF2">
          <w:rPr>
            <w:rStyle w:val="aff2"/>
            <w:rFonts w:ascii="宋体" w:eastAsia="宋体" w:hAnsi="宋体"/>
            <w:noProof/>
            <w:color w:val="auto"/>
          </w:rPr>
          <w:t>三、投标文件</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_Toc109661243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29</w:t>
        </w:r>
        <w:r w:rsidR="00C1737A" w:rsidRPr="00672EF2">
          <w:rPr>
            <w:noProof/>
            <w:webHidden/>
            <w:color w:val="auto"/>
          </w:rPr>
          <w:fldChar w:fldCharType="end"/>
        </w:r>
      </w:hyperlink>
    </w:p>
    <w:p w14:paraId="45B1E9E9" w14:textId="14673BD7"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44" w:history="1">
        <w:r w:rsidR="00C1737A" w:rsidRPr="00672EF2">
          <w:rPr>
            <w:rStyle w:val="aff2"/>
            <w:rFonts w:ascii="宋体" w:eastAsia="宋体" w:hAnsi="宋体"/>
            <w:noProof/>
            <w:color w:val="auto"/>
          </w:rPr>
          <w:t>四、投标文件递交</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_Toc109661244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34</w:t>
        </w:r>
        <w:r w:rsidR="00C1737A" w:rsidRPr="00672EF2">
          <w:rPr>
            <w:noProof/>
            <w:webHidden/>
            <w:color w:val="auto"/>
          </w:rPr>
          <w:fldChar w:fldCharType="end"/>
        </w:r>
      </w:hyperlink>
    </w:p>
    <w:p w14:paraId="5567728D" w14:textId="73634649"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45" w:history="1">
        <w:r w:rsidR="00C1737A" w:rsidRPr="00672EF2">
          <w:rPr>
            <w:rStyle w:val="aff2"/>
            <w:rFonts w:ascii="宋体" w:eastAsia="宋体" w:hAnsi="宋体"/>
            <w:noProof/>
            <w:color w:val="auto"/>
          </w:rPr>
          <w:t>五、开标和评标</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_Toc109661245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34</w:t>
        </w:r>
        <w:r w:rsidR="00C1737A" w:rsidRPr="00672EF2">
          <w:rPr>
            <w:noProof/>
            <w:webHidden/>
            <w:color w:val="auto"/>
          </w:rPr>
          <w:fldChar w:fldCharType="end"/>
        </w:r>
      </w:hyperlink>
    </w:p>
    <w:p w14:paraId="7CA25C11" w14:textId="2C385180" w:rsidR="00C1737A" w:rsidRPr="00672EF2" w:rsidRDefault="00000000" w:rsidP="00C1737A">
      <w:pPr>
        <w:pStyle w:val="TOC2"/>
        <w:tabs>
          <w:tab w:val="right" w:leader="dot" w:pos="9736"/>
        </w:tabs>
        <w:spacing w:line="360" w:lineRule="auto"/>
        <w:rPr>
          <w:rFonts w:asciiTheme="minorHAnsi" w:eastAsiaTheme="minorEastAsia" w:hAnsiTheme="minorHAnsi" w:cstheme="minorBidi"/>
          <w:smallCaps w:val="0"/>
          <w:noProof/>
          <w:color w:val="auto"/>
          <w:kern w:val="2"/>
          <w:sz w:val="21"/>
          <w:szCs w:val="22"/>
        </w:rPr>
      </w:pPr>
      <w:hyperlink w:anchor="_Toc109661246" w:history="1">
        <w:r w:rsidR="00C1737A" w:rsidRPr="00672EF2">
          <w:rPr>
            <w:rStyle w:val="aff2"/>
            <w:rFonts w:ascii="宋体" w:eastAsia="宋体" w:hAnsi="宋体"/>
            <w:noProof/>
            <w:color w:val="auto"/>
          </w:rPr>
          <w:t>六、授予合同</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_Toc109661246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39</w:t>
        </w:r>
        <w:r w:rsidR="00C1737A" w:rsidRPr="00672EF2">
          <w:rPr>
            <w:noProof/>
            <w:webHidden/>
            <w:color w:val="auto"/>
          </w:rPr>
          <w:fldChar w:fldCharType="end"/>
        </w:r>
      </w:hyperlink>
    </w:p>
    <w:p w14:paraId="7BB2F800" w14:textId="1DADFB1B" w:rsidR="00C1737A" w:rsidRPr="00672EF2" w:rsidRDefault="00000000" w:rsidP="00C1737A">
      <w:pPr>
        <w:pStyle w:val="TOC1"/>
        <w:tabs>
          <w:tab w:val="right" w:leader="dot" w:pos="9736"/>
        </w:tabs>
        <w:spacing w:line="360" w:lineRule="auto"/>
        <w:rPr>
          <w:rFonts w:asciiTheme="minorHAnsi" w:eastAsiaTheme="minorEastAsia" w:hAnsiTheme="minorHAnsi" w:cstheme="minorBidi"/>
          <w:b w:val="0"/>
          <w:bCs w:val="0"/>
          <w:caps w:val="0"/>
          <w:noProof/>
          <w:color w:val="auto"/>
          <w:kern w:val="2"/>
          <w:sz w:val="21"/>
          <w:szCs w:val="22"/>
        </w:rPr>
      </w:pPr>
      <w:hyperlink w:anchor="_Toc109661247" w:history="1">
        <w:r w:rsidR="00C1737A" w:rsidRPr="00672EF2">
          <w:rPr>
            <w:rStyle w:val="aff2"/>
            <w:rFonts w:ascii="宋体" w:eastAsia="宋体" w:hAnsi="宋体"/>
            <w:noProof/>
            <w:color w:val="auto"/>
            <w:lang w:val="zh-CN"/>
          </w:rPr>
          <w:t>第四部分   政府采购政策功能相关说明</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_Toc109661247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41</w:t>
        </w:r>
        <w:r w:rsidR="00C1737A" w:rsidRPr="00672EF2">
          <w:rPr>
            <w:noProof/>
            <w:webHidden/>
            <w:color w:val="auto"/>
          </w:rPr>
          <w:fldChar w:fldCharType="end"/>
        </w:r>
      </w:hyperlink>
    </w:p>
    <w:p w14:paraId="1BE113B6" w14:textId="72984447" w:rsidR="00C1737A" w:rsidRPr="00672EF2" w:rsidRDefault="00000000" w:rsidP="00C1737A">
      <w:pPr>
        <w:pStyle w:val="TOC1"/>
        <w:tabs>
          <w:tab w:val="right" w:leader="dot" w:pos="9736"/>
        </w:tabs>
        <w:spacing w:line="360" w:lineRule="auto"/>
        <w:rPr>
          <w:rFonts w:asciiTheme="minorHAnsi" w:eastAsiaTheme="minorEastAsia" w:hAnsiTheme="minorHAnsi" w:cstheme="minorBidi"/>
          <w:b w:val="0"/>
          <w:bCs w:val="0"/>
          <w:caps w:val="0"/>
          <w:noProof/>
          <w:color w:val="auto"/>
          <w:kern w:val="2"/>
          <w:sz w:val="21"/>
          <w:szCs w:val="22"/>
        </w:rPr>
      </w:pPr>
      <w:hyperlink w:anchor="_Toc109661248" w:history="1">
        <w:r w:rsidR="00C1737A" w:rsidRPr="00672EF2">
          <w:rPr>
            <w:rStyle w:val="aff2"/>
            <w:rFonts w:ascii="宋体" w:eastAsia="宋体" w:hAnsi="宋体"/>
            <w:noProof/>
            <w:color w:val="auto"/>
            <w:lang w:val="zh-CN"/>
          </w:rPr>
          <w:t>第五部分   合同格式（参考格式）</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_Toc109661248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46</w:t>
        </w:r>
        <w:r w:rsidR="00C1737A" w:rsidRPr="00672EF2">
          <w:rPr>
            <w:noProof/>
            <w:webHidden/>
            <w:color w:val="auto"/>
          </w:rPr>
          <w:fldChar w:fldCharType="end"/>
        </w:r>
      </w:hyperlink>
    </w:p>
    <w:p w14:paraId="24BDDC66" w14:textId="73AB004B" w:rsidR="00C1737A" w:rsidRPr="00672EF2" w:rsidRDefault="00000000" w:rsidP="00C1737A">
      <w:pPr>
        <w:pStyle w:val="TOC1"/>
        <w:tabs>
          <w:tab w:val="right" w:leader="dot" w:pos="9736"/>
        </w:tabs>
        <w:spacing w:line="360" w:lineRule="auto"/>
        <w:rPr>
          <w:rFonts w:asciiTheme="minorHAnsi" w:eastAsiaTheme="minorEastAsia" w:hAnsiTheme="minorHAnsi" w:cstheme="minorBidi"/>
          <w:b w:val="0"/>
          <w:bCs w:val="0"/>
          <w:caps w:val="0"/>
          <w:noProof/>
          <w:color w:val="auto"/>
          <w:kern w:val="2"/>
          <w:sz w:val="21"/>
          <w:szCs w:val="22"/>
        </w:rPr>
      </w:pPr>
      <w:hyperlink w:anchor="_Toc109661249" w:history="1">
        <w:r w:rsidR="00C1737A" w:rsidRPr="00672EF2">
          <w:rPr>
            <w:rStyle w:val="aff2"/>
            <w:rFonts w:ascii="宋体" w:eastAsia="宋体" w:hAnsi="宋体"/>
            <w:noProof/>
            <w:color w:val="auto"/>
            <w:lang w:val="zh-CN"/>
          </w:rPr>
          <w:t>第六部分   附件—投标文件格式</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_Toc109661249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51</w:t>
        </w:r>
        <w:r w:rsidR="00C1737A" w:rsidRPr="00672EF2">
          <w:rPr>
            <w:noProof/>
            <w:webHidden/>
            <w:color w:val="auto"/>
          </w:rPr>
          <w:fldChar w:fldCharType="end"/>
        </w:r>
      </w:hyperlink>
    </w:p>
    <w:p w14:paraId="22BD0023" w14:textId="195D156C" w:rsidR="00C1737A" w:rsidRPr="00672EF2" w:rsidRDefault="00000000" w:rsidP="00C1737A">
      <w:pPr>
        <w:pStyle w:val="TOC1"/>
        <w:tabs>
          <w:tab w:val="right" w:leader="dot" w:pos="9736"/>
        </w:tabs>
        <w:spacing w:line="360" w:lineRule="auto"/>
        <w:rPr>
          <w:rFonts w:asciiTheme="minorHAnsi" w:eastAsiaTheme="minorEastAsia" w:hAnsiTheme="minorHAnsi" w:cstheme="minorBidi"/>
          <w:b w:val="0"/>
          <w:bCs w:val="0"/>
          <w:caps w:val="0"/>
          <w:noProof/>
          <w:color w:val="auto"/>
          <w:kern w:val="2"/>
          <w:sz w:val="21"/>
          <w:szCs w:val="22"/>
        </w:rPr>
      </w:pPr>
      <w:hyperlink w:anchor="_Toc109661250" w:history="1">
        <w:r w:rsidR="00C1737A" w:rsidRPr="00672EF2">
          <w:rPr>
            <w:rStyle w:val="aff2"/>
            <w:rFonts w:ascii="宋体" w:eastAsia="宋体" w:hAnsi="宋体"/>
            <w:noProof/>
            <w:color w:val="auto"/>
            <w:lang w:val="zh-CN"/>
          </w:rPr>
          <w:t>一、资格文件格式</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_Toc109661250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51</w:t>
        </w:r>
        <w:r w:rsidR="00C1737A" w:rsidRPr="00672EF2">
          <w:rPr>
            <w:noProof/>
            <w:webHidden/>
            <w:color w:val="auto"/>
          </w:rPr>
          <w:fldChar w:fldCharType="end"/>
        </w:r>
      </w:hyperlink>
    </w:p>
    <w:p w14:paraId="47BAF257" w14:textId="75F096A2" w:rsidR="00C1737A" w:rsidRPr="00672EF2" w:rsidRDefault="00000000" w:rsidP="00C1737A">
      <w:pPr>
        <w:pStyle w:val="TOC1"/>
        <w:tabs>
          <w:tab w:val="right" w:leader="dot" w:pos="9736"/>
        </w:tabs>
        <w:spacing w:line="360" w:lineRule="auto"/>
        <w:rPr>
          <w:rFonts w:asciiTheme="minorHAnsi" w:eastAsiaTheme="minorEastAsia" w:hAnsiTheme="minorHAnsi" w:cstheme="minorBidi"/>
          <w:b w:val="0"/>
          <w:bCs w:val="0"/>
          <w:caps w:val="0"/>
          <w:noProof/>
          <w:color w:val="auto"/>
          <w:kern w:val="2"/>
          <w:sz w:val="21"/>
          <w:szCs w:val="22"/>
        </w:rPr>
      </w:pPr>
      <w:hyperlink w:anchor="_Toc109661251" w:history="1">
        <w:r w:rsidR="00C1737A" w:rsidRPr="00672EF2">
          <w:rPr>
            <w:rStyle w:val="aff2"/>
            <w:rFonts w:ascii="宋体" w:eastAsia="宋体" w:hAnsi="宋体"/>
            <w:noProof/>
            <w:color w:val="auto"/>
            <w:lang w:val="zh-CN"/>
          </w:rPr>
          <w:t>二、报价文件格式</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_Toc109661251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52</w:t>
        </w:r>
        <w:r w:rsidR="00C1737A" w:rsidRPr="00672EF2">
          <w:rPr>
            <w:noProof/>
            <w:webHidden/>
            <w:color w:val="auto"/>
          </w:rPr>
          <w:fldChar w:fldCharType="end"/>
        </w:r>
      </w:hyperlink>
    </w:p>
    <w:p w14:paraId="69EFD336" w14:textId="60DB937D" w:rsidR="00C1737A" w:rsidRPr="00672EF2" w:rsidRDefault="00000000" w:rsidP="00C1737A">
      <w:pPr>
        <w:pStyle w:val="TOC1"/>
        <w:tabs>
          <w:tab w:val="right" w:leader="dot" w:pos="9736"/>
        </w:tabs>
        <w:spacing w:line="360" w:lineRule="auto"/>
        <w:rPr>
          <w:rFonts w:asciiTheme="minorHAnsi" w:eastAsiaTheme="minorEastAsia" w:hAnsiTheme="minorHAnsi" w:cstheme="minorBidi"/>
          <w:b w:val="0"/>
          <w:bCs w:val="0"/>
          <w:caps w:val="0"/>
          <w:noProof/>
          <w:color w:val="auto"/>
          <w:kern w:val="2"/>
          <w:sz w:val="21"/>
          <w:szCs w:val="22"/>
        </w:rPr>
      </w:pPr>
      <w:hyperlink w:anchor="_Toc109661252" w:history="1">
        <w:r w:rsidR="00C1737A" w:rsidRPr="00672EF2">
          <w:rPr>
            <w:rStyle w:val="aff2"/>
            <w:rFonts w:ascii="宋体" w:eastAsia="宋体" w:hAnsi="宋体"/>
            <w:noProof/>
            <w:color w:val="auto"/>
            <w:lang w:val="zh-CN"/>
          </w:rPr>
          <w:t>三、商务技术文件格式</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_Toc109661252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56</w:t>
        </w:r>
        <w:r w:rsidR="00C1737A" w:rsidRPr="00672EF2">
          <w:rPr>
            <w:noProof/>
            <w:webHidden/>
            <w:color w:val="auto"/>
          </w:rPr>
          <w:fldChar w:fldCharType="end"/>
        </w:r>
      </w:hyperlink>
    </w:p>
    <w:p w14:paraId="3086B621" w14:textId="282FE8C6" w:rsidR="00C1737A" w:rsidRPr="00672EF2" w:rsidRDefault="00000000" w:rsidP="00C1737A">
      <w:pPr>
        <w:pStyle w:val="TOC1"/>
        <w:tabs>
          <w:tab w:val="right" w:leader="dot" w:pos="9736"/>
        </w:tabs>
        <w:spacing w:line="360" w:lineRule="auto"/>
        <w:rPr>
          <w:rFonts w:asciiTheme="minorHAnsi" w:eastAsiaTheme="minorEastAsia" w:hAnsiTheme="minorHAnsi" w:cstheme="minorBidi"/>
          <w:b w:val="0"/>
          <w:bCs w:val="0"/>
          <w:caps w:val="0"/>
          <w:noProof/>
          <w:color w:val="auto"/>
          <w:kern w:val="2"/>
          <w:sz w:val="21"/>
          <w:szCs w:val="22"/>
        </w:rPr>
      </w:pPr>
      <w:hyperlink w:anchor="_Toc109661253" w:history="1">
        <w:r w:rsidR="00C1737A" w:rsidRPr="00672EF2">
          <w:rPr>
            <w:rStyle w:val="aff2"/>
            <w:rFonts w:ascii="宋体" w:eastAsia="宋体" w:hAnsi="宋体"/>
            <w:noProof/>
            <w:color w:val="auto"/>
            <w:lang w:val="zh-CN"/>
          </w:rPr>
          <w:t>第七部分  评标定标办法</w:t>
        </w:r>
        <w:r w:rsidR="00C1737A" w:rsidRPr="00672EF2">
          <w:rPr>
            <w:noProof/>
            <w:webHidden/>
            <w:color w:val="auto"/>
          </w:rPr>
          <w:tab/>
        </w:r>
        <w:r w:rsidR="00C1737A" w:rsidRPr="00672EF2">
          <w:rPr>
            <w:noProof/>
            <w:webHidden/>
            <w:color w:val="auto"/>
          </w:rPr>
          <w:fldChar w:fldCharType="begin"/>
        </w:r>
        <w:r w:rsidR="00C1737A" w:rsidRPr="00672EF2">
          <w:rPr>
            <w:noProof/>
            <w:webHidden/>
            <w:color w:val="auto"/>
          </w:rPr>
          <w:instrText xml:space="preserve"> PAGEREF _Toc109661253 \h </w:instrText>
        </w:r>
        <w:r w:rsidR="00C1737A" w:rsidRPr="00672EF2">
          <w:rPr>
            <w:noProof/>
            <w:webHidden/>
            <w:color w:val="auto"/>
          </w:rPr>
        </w:r>
        <w:r w:rsidR="00C1737A" w:rsidRPr="00672EF2">
          <w:rPr>
            <w:noProof/>
            <w:webHidden/>
            <w:color w:val="auto"/>
          </w:rPr>
          <w:fldChar w:fldCharType="separate"/>
        </w:r>
        <w:r w:rsidR="00C1737A" w:rsidRPr="00672EF2">
          <w:rPr>
            <w:noProof/>
            <w:webHidden/>
            <w:color w:val="auto"/>
          </w:rPr>
          <w:t>67</w:t>
        </w:r>
        <w:r w:rsidR="00C1737A" w:rsidRPr="00672EF2">
          <w:rPr>
            <w:noProof/>
            <w:webHidden/>
            <w:color w:val="auto"/>
          </w:rPr>
          <w:fldChar w:fldCharType="end"/>
        </w:r>
      </w:hyperlink>
    </w:p>
    <w:p w14:paraId="76B8EE92" w14:textId="3B05DEF7" w:rsidR="006B7403" w:rsidRPr="00672EF2" w:rsidRDefault="00000000" w:rsidP="00C1737A">
      <w:pPr>
        <w:spacing w:line="360" w:lineRule="auto"/>
        <w:ind w:firstLineChars="200" w:firstLine="440"/>
        <w:rPr>
          <w:rFonts w:ascii="宋体" w:eastAsia="宋体" w:hAnsi="宋体"/>
          <w:b w:val="0"/>
          <w:color w:val="auto"/>
        </w:rPr>
      </w:pPr>
      <w:r w:rsidRPr="00672EF2">
        <w:rPr>
          <w:rFonts w:ascii="宋体" w:eastAsia="宋体" w:hAnsi="宋体"/>
          <w:b w:val="0"/>
          <w:color w:val="auto"/>
          <w:sz w:val="22"/>
          <w:szCs w:val="22"/>
        </w:rPr>
        <w:fldChar w:fldCharType="end"/>
      </w:r>
    </w:p>
    <w:p w14:paraId="2FA553F2" w14:textId="77777777" w:rsidR="006B7403" w:rsidRPr="00672EF2" w:rsidRDefault="00000000">
      <w:pPr>
        <w:spacing w:line="276" w:lineRule="auto"/>
        <w:ind w:firstLineChars="200" w:firstLine="442"/>
        <w:rPr>
          <w:rFonts w:ascii="宋体" w:eastAsia="宋体" w:hAnsi="宋体"/>
          <w:color w:val="auto"/>
          <w:sz w:val="22"/>
          <w:szCs w:val="22"/>
          <w:lang w:val="zh-CN"/>
        </w:rPr>
      </w:pPr>
      <w:r w:rsidRPr="00672EF2">
        <w:rPr>
          <w:rFonts w:ascii="宋体" w:eastAsia="宋体" w:hAnsi="宋体" w:hint="eastAsia"/>
          <w:color w:val="auto"/>
          <w:sz w:val="22"/>
          <w:szCs w:val="22"/>
          <w:lang w:val="zh-CN"/>
        </w:rPr>
        <w:t>本招标文件中带 “▲” 符号及加粗及下划线的条款，为招标的实质性要求和条件，着重提醒各投标供应商注意，并认真查看招标文件中的每一个条款及要求，因误读招标文件而造成的后果，采购人概不负责。</w:t>
      </w:r>
    </w:p>
    <w:p w14:paraId="74923CF5" w14:textId="77777777" w:rsidR="006B7403" w:rsidRPr="00672EF2" w:rsidRDefault="00000000">
      <w:pPr>
        <w:pStyle w:val="10"/>
        <w:spacing w:before="0" w:after="120" w:line="440" w:lineRule="exact"/>
        <w:ind w:left="431" w:hanging="431"/>
        <w:jc w:val="center"/>
        <w:rPr>
          <w:rFonts w:ascii="宋体" w:eastAsia="宋体" w:hAnsi="宋体"/>
          <w:b/>
          <w:color w:val="auto"/>
          <w:lang w:val="zh-CN"/>
        </w:rPr>
      </w:pPr>
      <w:r w:rsidRPr="00672EF2">
        <w:rPr>
          <w:rFonts w:ascii="宋体" w:eastAsia="宋体" w:hAnsi="宋体"/>
          <w:color w:val="auto"/>
          <w:sz w:val="22"/>
          <w:szCs w:val="22"/>
          <w:lang w:val="zh-CN"/>
        </w:rPr>
        <w:br w:type="page"/>
      </w:r>
      <w:bookmarkStart w:id="1" w:name="_Toc44261953"/>
      <w:bookmarkStart w:id="2" w:name="_Toc32407"/>
      <w:bookmarkStart w:id="3" w:name="_Toc109661231"/>
      <w:bookmarkEnd w:id="0"/>
      <w:r w:rsidRPr="00672EF2">
        <w:rPr>
          <w:rFonts w:ascii="宋体" w:eastAsia="宋体" w:hAnsi="宋体" w:hint="eastAsia"/>
          <w:b/>
          <w:color w:val="auto"/>
          <w:lang w:val="zh-CN"/>
        </w:rPr>
        <w:lastRenderedPageBreak/>
        <w:t>第一部分    投标邀请函（投标须知前附表）</w:t>
      </w:r>
      <w:bookmarkEnd w:id="1"/>
      <w:bookmarkEnd w:id="2"/>
      <w:bookmarkEnd w:id="3"/>
    </w:p>
    <w:tbl>
      <w:tblPr>
        <w:tblW w:w="10171"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top w:w="57" w:type="dxa"/>
          <w:bottom w:w="57" w:type="dxa"/>
        </w:tblCellMar>
        <w:tblLook w:val="04A0" w:firstRow="1" w:lastRow="0" w:firstColumn="1" w:lastColumn="0" w:noHBand="0" w:noVBand="1"/>
      </w:tblPr>
      <w:tblGrid>
        <w:gridCol w:w="842"/>
        <w:gridCol w:w="1553"/>
        <w:gridCol w:w="7776"/>
      </w:tblGrid>
      <w:tr w:rsidR="00672EF2" w:rsidRPr="00672EF2" w14:paraId="613D6CAB" w14:textId="77777777">
        <w:trPr>
          <w:trHeight w:val="330"/>
          <w:jc w:val="center"/>
        </w:trPr>
        <w:tc>
          <w:tcPr>
            <w:tcW w:w="842" w:type="dxa"/>
            <w:vAlign w:val="center"/>
          </w:tcPr>
          <w:p w14:paraId="29397F3D"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序号</w:t>
            </w:r>
          </w:p>
        </w:tc>
        <w:tc>
          <w:tcPr>
            <w:tcW w:w="1553" w:type="dxa"/>
            <w:vAlign w:val="center"/>
          </w:tcPr>
          <w:p w14:paraId="1DD300EF"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内容</w:t>
            </w:r>
          </w:p>
        </w:tc>
        <w:tc>
          <w:tcPr>
            <w:tcW w:w="7776" w:type="dxa"/>
            <w:vAlign w:val="center"/>
          </w:tcPr>
          <w:p w14:paraId="42D78606"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说明与要求</w:t>
            </w:r>
          </w:p>
        </w:tc>
      </w:tr>
      <w:tr w:rsidR="00672EF2" w:rsidRPr="00672EF2" w14:paraId="7E8FFF49" w14:textId="77777777">
        <w:trPr>
          <w:trHeight w:val="330"/>
          <w:jc w:val="center"/>
        </w:trPr>
        <w:tc>
          <w:tcPr>
            <w:tcW w:w="842" w:type="dxa"/>
            <w:vAlign w:val="center"/>
          </w:tcPr>
          <w:p w14:paraId="0C7EC9D2"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lang w:val="zh-CN"/>
              </w:rPr>
            </w:pPr>
            <w:r w:rsidRPr="00672EF2">
              <w:rPr>
                <w:rFonts w:ascii="宋体" w:eastAsia="宋体" w:hAnsi="宋体" w:cs="Courier New" w:hint="eastAsia"/>
                <w:b w:val="0"/>
                <w:color w:val="auto"/>
                <w:sz w:val="22"/>
                <w:szCs w:val="22"/>
                <w:lang w:val="zh-CN"/>
              </w:rPr>
              <w:t>1</w:t>
            </w:r>
          </w:p>
        </w:tc>
        <w:tc>
          <w:tcPr>
            <w:tcW w:w="1553" w:type="dxa"/>
            <w:vAlign w:val="center"/>
          </w:tcPr>
          <w:p w14:paraId="77112DC4"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项目名称</w:t>
            </w:r>
          </w:p>
        </w:tc>
        <w:tc>
          <w:tcPr>
            <w:tcW w:w="7776" w:type="dxa"/>
            <w:vAlign w:val="center"/>
          </w:tcPr>
          <w:p w14:paraId="6915A60C" w14:textId="39AC8B29"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b w:val="0"/>
                <w:color w:val="auto"/>
                <w:sz w:val="22"/>
                <w:szCs w:val="22"/>
              </w:rPr>
              <w:t>校园网络提升及广播系统更新项目</w:t>
            </w:r>
          </w:p>
        </w:tc>
      </w:tr>
      <w:tr w:rsidR="00672EF2" w:rsidRPr="00672EF2" w14:paraId="788767AB" w14:textId="77777777">
        <w:trPr>
          <w:trHeight w:val="361"/>
          <w:jc w:val="center"/>
        </w:trPr>
        <w:tc>
          <w:tcPr>
            <w:tcW w:w="842" w:type="dxa"/>
            <w:vAlign w:val="center"/>
          </w:tcPr>
          <w:p w14:paraId="7541870E"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lang w:val="zh-CN"/>
              </w:rPr>
            </w:pPr>
            <w:r w:rsidRPr="00672EF2">
              <w:rPr>
                <w:rFonts w:ascii="宋体" w:eastAsia="宋体" w:hAnsi="宋体" w:cs="Courier New" w:hint="eastAsia"/>
                <w:b w:val="0"/>
                <w:color w:val="auto"/>
                <w:sz w:val="22"/>
                <w:szCs w:val="22"/>
                <w:lang w:val="zh-CN"/>
              </w:rPr>
              <w:t>2</w:t>
            </w:r>
          </w:p>
        </w:tc>
        <w:tc>
          <w:tcPr>
            <w:tcW w:w="1553" w:type="dxa"/>
            <w:vAlign w:val="center"/>
          </w:tcPr>
          <w:p w14:paraId="6DE727E2"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项目编号</w:t>
            </w:r>
          </w:p>
        </w:tc>
        <w:tc>
          <w:tcPr>
            <w:tcW w:w="7776" w:type="dxa"/>
            <w:vAlign w:val="center"/>
          </w:tcPr>
          <w:p w14:paraId="57F1F66C"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b w:val="0"/>
                <w:color w:val="auto"/>
                <w:sz w:val="22"/>
                <w:szCs w:val="22"/>
              </w:rPr>
              <w:t>HZHQ-WZXTY-202201</w:t>
            </w:r>
          </w:p>
        </w:tc>
      </w:tr>
      <w:tr w:rsidR="00672EF2" w:rsidRPr="00672EF2" w14:paraId="46CE88D0" w14:textId="77777777">
        <w:trPr>
          <w:trHeight w:val="330"/>
          <w:jc w:val="center"/>
        </w:trPr>
        <w:tc>
          <w:tcPr>
            <w:tcW w:w="842" w:type="dxa"/>
            <w:vAlign w:val="center"/>
          </w:tcPr>
          <w:p w14:paraId="7DA11489"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3</w:t>
            </w:r>
          </w:p>
        </w:tc>
        <w:tc>
          <w:tcPr>
            <w:tcW w:w="1553" w:type="dxa"/>
            <w:vAlign w:val="center"/>
          </w:tcPr>
          <w:p w14:paraId="279DD112"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资金来源</w:t>
            </w:r>
          </w:p>
        </w:tc>
        <w:tc>
          <w:tcPr>
            <w:tcW w:w="7776" w:type="dxa"/>
            <w:vAlign w:val="center"/>
          </w:tcPr>
          <w:p w14:paraId="6C6A5868"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财政性资金</w:t>
            </w:r>
          </w:p>
        </w:tc>
      </w:tr>
      <w:tr w:rsidR="00672EF2" w:rsidRPr="00672EF2" w14:paraId="24DAF11F" w14:textId="77777777">
        <w:trPr>
          <w:trHeight w:val="330"/>
          <w:jc w:val="center"/>
        </w:trPr>
        <w:tc>
          <w:tcPr>
            <w:tcW w:w="842" w:type="dxa"/>
            <w:vAlign w:val="center"/>
          </w:tcPr>
          <w:p w14:paraId="7C63774A"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4</w:t>
            </w:r>
          </w:p>
        </w:tc>
        <w:tc>
          <w:tcPr>
            <w:tcW w:w="1553" w:type="dxa"/>
            <w:vAlign w:val="center"/>
          </w:tcPr>
          <w:p w14:paraId="0EE44906"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采购预算</w:t>
            </w:r>
          </w:p>
        </w:tc>
        <w:tc>
          <w:tcPr>
            <w:tcW w:w="7776" w:type="dxa"/>
            <w:vAlign w:val="center"/>
          </w:tcPr>
          <w:p w14:paraId="66D21776" w14:textId="685663ED" w:rsidR="006B7403" w:rsidRPr="00672EF2" w:rsidRDefault="00000000" w:rsidP="00573B6F">
            <w:pPr>
              <w:adjustRightInd w:val="0"/>
              <w:spacing w:line="460" w:lineRule="exact"/>
              <w:rPr>
                <w:rFonts w:ascii="宋体" w:eastAsia="宋体" w:hAnsi="宋体"/>
                <w:b w:val="0"/>
                <w:color w:val="auto"/>
                <w:sz w:val="22"/>
                <w:szCs w:val="22"/>
                <w:lang w:eastAsia="zh-Hans"/>
              </w:rPr>
            </w:pPr>
            <w:r w:rsidRPr="00672EF2">
              <w:rPr>
                <w:rFonts w:ascii="宋体" w:eastAsia="宋体" w:hAnsi="宋体"/>
                <w:b w:val="0"/>
                <w:color w:val="auto"/>
                <w:sz w:val="22"/>
                <w:szCs w:val="22"/>
                <w:lang w:eastAsia="zh-Hans"/>
              </w:rPr>
              <w:t>¥7</w:t>
            </w:r>
            <w:r w:rsidR="00427D5C" w:rsidRPr="00672EF2">
              <w:rPr>
                <w:rFonts w:ascii="宋体" w:eastAsia="宋体" w:hAnsi="宋体"/>
                <w:b w:val="0"/>
                <w:color w:val="auto"/>
                <w:sz w:val="22"/>
                <w:szCs w:val="22"/>
                <w:lang w:eastAsia="zh-Hans"/>
              </w:rPr>
              <w:t>4</w:t>
            </w:r>
            <w:r w:rsidRPr="00672EF2">
              <w:rPr>
                <w:rFonts w:ascii="宋体" w:eastAsia="宋体" w:hAnsi="宋体" w:hint="eastAsia"/>
                <w:b w:val="0"/>
                <w:color w:val="auto"/>
                <w:sz w:val="22"/>
                <w:szCs w:val="22"/>
                <w:lang w:eastAsia="zh-Hans"/>
              </w:rPr>
              <w:t>万元</w:t>
            </w:r>
          </w:p>
        </w:tc>
      </w:tr>
      <w:tr w:rsidR="00672EF2" w:rsidRPr="00672EF2" w14:paraId="343C9F85" w14:textId="77777777">
        <w:trPr>
          <w:trHeight w:val="330"/>
          <w:jc w:val="center"/>
        </w:trPr>
        <w:tc>
          <w:tcPr>
            <w:tcW w:w="842" w:type="dxa"/>
            <w:vAlign w:val="center"/>
          </w:tcPr>
          <w:p w14:paraId="7E60F146"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5</w:t>
            </w:r>
          </w:p>
        </w:tc>
        <w:tc>
          <w:tcPr>
            <w:tcW w:w="1553" w:type="dxa"/>
            <w:vAlign w:val="center"/>
          </w:tcPr>
          <w:p w14:paraId="6815016A"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采购方式</w:t>
            </w:r>
          </w:p>
        </w:tc>
        <w:tc>
          <w:tcPr>
            <w:tcW w:w="7776" w:type="dxa"/>
            <w:vAlign w:val="center"/>
          </w:tcPr>
          <w:p w14:paraId="08E42A6F" w14:textId="77777777" w:rsidR="006B7403" w:rsidRPr="00672EF2" w:rsidRDefault="00000000" w:rsidP="00573B6F">
            <w:pPr>
              <w:adjustRightInd w:val="0"/>
              <w:spacing w:line="460" w:lineRule="exact"/>
              <w:rPr>
                <w:rFonts w:ascii="宋体" w:eastAsia="宋体" w:hAnsi="宋体"/>
                <w:b w:val="0"/>
                <w:color w:val="auto"/>
                <w:sz w:val="22"/>
                <w:szCs w:val="22"/>
                <w:lang w:eastAsia="zh-Hans"/>
              </w:rPr>
            </w:pPr>
            <w:r w:rsidRPr="00672EF2">
              <w:rPr>
                <w:rFonts w:ascii="宋体" w:eastAsia="宋体" w:hAnsi="宋体" w:hint="eastAsia"/>
                <w:b w:val="0"/>
                <w:color w:val="auto"/>
                <w:sz w:val="22"/>
                <w:szCs w:val="22"/>
                <w:lang w:eastAsia="zh-Hans"/>
              </w:rPr>
              <w:t>公开招标</w:t>
            </w:r>
          </w:p>
        </w:tc>
      </w:tr>
      <w:tr w:rsidR="00672EF2" w:rsidRPr="00672EF2" w14:paraId="3FEEBB2D" w14:textId="77777777">
        <w:trPr>
          <w:trHeight w:val="330"/>
          <w:jc w:val="center"/>
        </w:trPr>
        <w:tc>
          <w:tcPr>
            <w:tcW w:w="842" w:type="dxa"/>
            <w:vAlign w:val="center"/>
          </w:tcPr>
          <w:p w14:paraId="14C077D4"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6</w:t>
            </w:r>
          </w:p>
        </w:tc>
        <w:tc>
          <w:tcPr>
            <w:tcW w:w="1553" w:type="dxa"/>
            <w:vAlign w:val="center"/>
          </w:tcPr>
          <w:p w14:paraId="36C1B092"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采购人</w:t>
            </w:r>
          </w:p>
        </w:tc>
        <w:tc>
          <w:tcPr>
            <w:tcW w:w="7776" w:type="dxa"/>
            <w:vAlign w:val="center"/>
          </w:tcPr>
          <w:p w14:paraId="3F9F9F7D" w14:textId="77777777" w:rsidR="006B7403" w:rsidRPr="00672EF2" w:rsidRDefault="00000000">
            <w:pPr>
              <w:adjustRightInd w:val="0"/>
              <w:spacing w:line="460" w:lineRule="exact"/>
              <w:rPr>
                <w:rFonts w:ascii="宋体" w:eastAsia="宋体" w:hAnsi="宋体"/>
                <w:b w:val="0"/>
                <w:color w:val="auto"/>
                <w:sz w:val="22"/>
                <w:szCs w:val="22"/>
                <w:lang w:eastAsia="zh-Hans"/>
              </w:rPr>
            </w:pPr>
            <w:r w:rsidRPr="00672EF2">
              <w:rPr>
                <w:rFonts w:ascii="宋体" w:eastAsia="宋体" w:hAnsi="宋体" w:hint="eastAsia"/>
                <w:b w:val="0"/>
                <w:color w:val="auto"/>
                <w:sz w:val="22"/>
                <w:szCs w:val="22"/>
                <w:lang w:eastAsia="zh-Hans"/>
              </w:rPr>
              <w:t>名称：</w:t>
            </w:r>
            <w:r w:rsidRPr="00672EF2">
              <w:rPr>
                <w:rFonts w:ascii="宋体" w:eastAsia="宋体" w:hAnsi="宋体"/>
                <w:b w:val="0"/>
                <w:color w:val="auto"/>
                <w:sz w:val="22"/>
                <w:szCs w:val="22"/>
                <w:lang w:eastAsia="zh-Hans"/>
              </w:rPr>
              <w:t>温州市新田园小学</w:t>
            </w:r>
          </w:p>
          <w:p w14:paraId="69B65F11" w14:textId="77777777" w:rsidR="006B7403" w:rsidRPr="00672EF2" w:rsidRDefault="00000000">
            <w:pPr>
              <w:adjustRightInd w:val="0"/>
              <w:spacing w:line="460" w:lineRule="exact"/>
              <w:rPr>
                <w:rFonts w:ascii="宋体" w:eastAsia="宋体" w:hAnsi="宋体"/>
                <w:b w:val="0"/>
                <w:color w:val="auto"/>
                <w:sz w:val="22"/>
                <w:szCs w:val="22"/>
                <w:lang w:eastAsia="zh-Hans"/>
              </w:rPr>
            </w:pPr>
            <w:r w:rsidRPr="00672EF2">
              <w:rPr>
                <w:rFonts w:ascii="宋体" w:eastAsia="宋体" w:hAnsi="宋体" w:hint="eastAsia"/>
                <w:b w:val="0"/>
                <w:color w:val="auto"/>
                <w:sz w:val="22"/>
                <w:szCs w:val="22"/>
                <w:lang w:eastAsia="zh-Hans"/>
              </w:rPr>
              <w:t>联系人：高老师</w:t>
            </w:r>
          </w:p>
          <w:p w14:paraId="1469F528" w14:textId="50B8A8FC" w:rsidR="006B7403" w:rsidRPr="00672EF2" w:rsidRDefault="00000000">
            <w:pPr>
              <w:adjustRightInd w:val="0"/>
              <w:spacing w:line="460" w:lineRule="exact"/>
              <w:rPr>
                <w:rFonts w:ascii="宋体" w:eastAsia="宋体" w:hAnsi="宋体"/>
                <w:b w:val="0"/>
                <w:color w:val="auto"/>
                <w:sz w:val="22"/>
                <w:szCs w:val="22"/>
                <w:lang w:eastAsia="zh-Hans"/>
              </w:rPr>
            </w:pPr>
            <w:r w:rsidRPr="00672EF2">
              <w:rPr>
                <w:rFonts w:ascii="宋体" w:eastAsia="宋体" w:hAnsi="宋体" w:hint="eastAsia"/>
                <w:b w:val="0"/>
                <w:color w:val="auto"/>
                <w:sz w:val="22"/>
                <w:szCs w:val="22"/>
                <w:lang w:eastAsia="zh-Hans"/>
              </w:rPr>
              <w:t>联系电话：</w:t>
            </w:r>
            <w:r w:rsidR="00573B6F" w:rsidRPr="00672EF2">
              <w:rPr>
                <w:rFonts w:ascii="宋体" w:eastAsia="宋体" w:hAnsi="宋体"/>
                <w:b w:val="0"/>
                <w:color w:val="auto"/>
                <w:sz w:val="22"/>
                <w:szCs w:val="22"/>
                <w:lang w:eastAsia="zh-Hans"/>
              </w:rPr>
              <w:t>13968863761</w:t>
            </w:r>
          </w:p>
        </w:tc>
      </w:tr>
      <w:tr w:rsidR="00672EF2" w:rsidRPr="00672EF2" w14:paraId="6372E0A5" w14:textId="77777777">
        <w:trPr>
          <w:trHeight w:val="330"/>
          <w:jc w:val="center"/>
        </w:trPr>
        <w:tc>
          <w:tcPr>
            <w:tcW w:w="842" w:type="dxa"/>
            <w:vAlign w:val="center"/>
          </w:tcPr>
          <w:p w14:paraId="448F774D"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7</w:t>
            </w:r>
          </w:p>
        </w:tc>
        <w:tc>
          <w:tcPr>
            <w:tcW w:w="1553" w:type="dxa"/>
            <w:vAlign w:val="center"/>
          </w:tcPr>
          <w:p w14:paraId="4EE0A987"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采购代理机构</w:t>
            </w:r>
          </w:p>
        </w:tc>
        <w:tc>
          <w:tcPr>
            <w:tcW w:w="7776" w:type="dxa"/>
            <w:vAlign w:val="center"/>
          </w:tcPr>
          <w:p w14:paraId="1BD470BE" w14:textId="77777777" w:rsidR="006B7403" w:rsidRPr="00672EF2" w:rsidRDefault="00000000">
            <w:pPr>
              <w:adjustRightInd w:val="0"/>
              <w:spacing w:line="460" w:lineRule="exact"/>
              <w:rPr>
                <w:rFonts w:ascii="宋体" w:eastAsia="宋体" w:hAnsi="宋体"/>
                <w:b w:val="0"/>
                <w:color w:val="auto"/>
                <w:sz w:val="22"/>
                <w:szCs w:val="22"/>
                <w:lang w:eastAsia="zh-Hans"/>
              </w:rPr>
            </w:pPr>
            <w:r w:rsidRPr="00672EF2">
              <w:rPr>
                <w:rFonts w:ascii="宋体" w:eastAsia="宋体" w:hAnsi="宋体" w:hint="eastAsia"/>
                <w:b w:val="0"/>
                <w:color w:val="auto"/>
                <w:sz w:val="22"/>
                <w:szCs w:val="22"/>
                <w:lang w:eastAsia="zh-Hans"/>
              </w:rPr>
              <w:t>名称：杭州华旗招标代理有限公司</w:t>
            </w:r>
          </w:p>
          <w:p w14:paraId="3FF5F48D" w14:textId="77777777" w:rsidR="006B7403" w:rsidRPr="00672EF2" w:rsidRDefault="00000000">
            <w:pPr>
              <w:adjustRightInd w:val="0"/>
              <w:spacing w:line="460" w:lineRule="exact"/>
              <w:rPr>
                <w:rFonts w:ascii="宋体" w:eastAsia="宋体" w:hAnsi="宋体"/>
                <w:b w:val="0"/>
                <w:color w:val="auto"/>
                <w:sz w:val="22"/>
                <w:szCs w:val="22"/>
                <w:lang w:eastAsia="zh-Hans"/>
              </w:rPr>
            </w:pPr>
            <w:r w:rsidRPr="00672EF2">
              <w:rPr>
                <w:rFonts w:ascii="宋体" w:eastAsia="宋体" w:hAnsi="宋体"/>
                <w:b w:val="0"/>
                <w:color w:val="auto"/>
                <w:sz w:val="22"/>
                <w:szCs w:val="22"/>
                <w:lang w:eastAsia="zh-Hans"/>
              </w:rPr>
              <w:t>联系人：</w:t>
            </w:r>
            <w:r w:rsidRPr="00672EF2">
              <w:rPr>
                <w:rFonts w:ascii="宋体" w:eastAsia="宋体" w:hAnsi="宋体" w:hint="eastAsia"/>
                <w:b w:val="0"/>
                <w:color w:val="auto"/>
                <w:sz w:val="22"/>
                <w:szCs w:val="22"/>
                <w:lang w:eastAsia="zh-Hans"/>
              </w:rPr>
              <w:t>黄先生</w:t>
            </w:r>
          </w:p>
          <w:p w14:paraId="59B3A2A8" w14:textId="77777777" w:rsidR="006B7403" w:rsidRPr="00672EF2" w:rsidRDefault="00000000">
            <w:pPr>
              <w:adjustRightInd w:val="0"/>
              <w:spacing w:line="460" w:lineRule="exact"/>
              <w:rPr>
                <w:rFonts w:ascii="宋体" w:eastAsia="宋体" w:hAnsi="宋体"/>
                <w:b w:val="0"/>
                <w:color w:val="auto"/>
                <w:sz w:val="22"/>
                <w:szCs w:val="22"/>
                <w:lang w:eastAsia="zh-Hans"/>
              </w:rPr>
            </w:pPr>
            <w:r w:rsidRPr="00672EF2">
              <w:rPr>
                <w:rFonts w:ascii="宋体" w:eastAsia="宋体" w:hAnsi="宋体"/>
                <w:b w:val="0"/>
                <w:color w:val="auto"/>
                <w:sz w:val="22"/>
                <w:szCs w:val="22"/>
                <w:lang w:eastAsia="zh-Hans"/>
              </w:rPr>
              <w:t>联系电话：0577-88113839 13676441826</w:t>
            </w:r>
          </w:p>
          <w:p w14:paraId="5B73F446" w14:textId="77777777" w:rsidR="006B7403" w:rsidRPr="00672EF2" w:rsidRDefault="00000000">
            <w:pPr>
              <w:adjustRightInd w:val="0"/>
              <w:spacing w:line="460" w:lineRule="exact"/>
              <w:rPr>
                <w:rFonts w:ascii="宋体" w:eastAsia="宋体" w:hAnsi="宋体"/>
                <w:b w:val="0"/>
                <w:color w:val="auto"/>
                <w:sz w:val="22"/>
                <w:szCs w:val="22"/>
                <w:lang w:eastAsia="zh-Hans"/>
              </w:rPr>
            </w:pPr>
            <w:r w:rsidRPr="00672EF2">
              <w:rPr>
                <w:rFonts w:ascii="宋体" w:eastAsia="宋体" w:hAnsi="宋体"/>
                <w:b w:val="0"/>
                <w:color w:val="auto"/>
                <w:sz w:val="22"/>
                <w:szCs w:val="22"/>
                <w:lang w:eastAsia="zh-Hans"/>
              </w:rPr>
              <w:t>传真：0577-88113837</w:t>
            </w:r>
          </w:p>
          <w:p w14:paraId="0A6F1B31" w14:textId="77777777" w:rsidR="006B7403" w:rsidRPr="00672EF2" w:rsidRDefault="00000000">
            <w:pPr>
              <w:adjustRightInd w:val="0"/>
              <w:spacing w:line="460" w:lineRule="exact"/>
              <w:rPr>
                <w:rFonts w:ascii="宋体" w:eastAsia="宋体" w:hAnsi="宋体"/>
                <w:b w:val="0"/>
                <w:color w:val="auto"/>
                <w:sz w:val="22"/>
                <w:szCs w:val="22"/>
                <w:lang w:eastAsia="zh-Hans"/>
              </w:rPr>
            </w:pPr>
            <w:r w:rsidRPr="00672EF2">
              <w:rPr>
                <w:rFonts w:ascii="宋体" w:eastAsia="宋体" w:hAnsi="宋体" w:hint="eastAsia"/>
                <w:b w:val="0"/>
                <w:color w:val="auto"/>
                <w:sz w:val="22"/>
                <w:szCs w:val="22"/>
                <w:lang w:eastAsia="zh-Hans"/>
              </w:rPr>
              <w:t>地址：温州市鹿城区牛山北路13号牛山商务大厦9楼907</w:t>
            </w:r>
          </w:p>
        </w:tc>
      </w:tr>
      <w:tr w:rsidR="00672EF2" w:rsidRPr="00672EF2" w14:paraId="4EB29607" w14:textId="77777777">
        <w:trPr>
          <w:trHeight w:val="330"/>
          <w:jc w:val="center"/>
        </w:trPr>
        <w:tc>
          <w:tcPr>
            <w:tcW w:w="842" w:type="dxa"/>
            <w:vAlign w:val="center"/>
          </w:tcPr>
          <w:p w14:paraId="4920FC79"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8</w:t>
            </w:r>
          </w:p>
        </w:tc>
        <w:tc>
          <w:tcPr>
            <w:tcW w:w="1553" w:type="dxa"/>
            <w:vAlign w:val="center"/>
          </w:tcPr>
          <w:p w14:paraId="11828254"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招标内容</w:t>
            </w:r>
          </w:p>
        </w:tc>
        <w:tc>
          <w:tcPr>
            <w:tcW w:w="7776" w:type="dxa"/>
            <w:vAlign w:val="center"/>
          </w:tcPr>
          <w:p w14:paraId="56CE9839"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具体内容见招标文件。</w:t>
            </w:r>
          </w:p>
        </w:tc>
      </w:tr>
      <w:tr w:rsidR="00672EF2" w:rsidRPr="00672EF2" w14:paraId="73F93FE4" w14:textId="77777777">
        <w:trPr>
          <w:trHeight w:val="330"/>
          <w:jc w:val="center"/>
        </w:trPr>
        <w:tc>
          <w:tcPr>
            <w:tcW w:w="842" w:type="dxa"/>
            <w:vAlign w:val="center"/>
          </w:tcPr>
          <w:p w14:paraId="343263C9"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9</w:t>
            </w:r>
          </w:p>
        </w:tc>
        <w:tc>
          <w:tcPr>
            <w:tcW w:w="1553" w:type="dxa"/>
            <w:vAlign w:val="center"/>
          </w:tcPr>
          <w:p w14:paraId="0C2AD650"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评标办法</w:t>
            </w:r>
          </w:p>
        </w:tc>
        <w:tc>
          <w:tcPr>
            <w:tcW w:w="7776" w:type="dxa"/>
            <w:vAlign w:val="center"/>
          </w:tcPr>
          <w:p w14:paraId="626C68B1"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综合评分法</w:t>
            </w:r>
          </w:p>
        </w:tc>
      </w:tr>
      <w:tr w:rsidR="00672EF2" w:rsidRPr="00672EF2" w14:paraId="4AE5B7E0" w14:textId="77777777">
        <w:trPr>
          <w:trHeight w:val="521"/>
          <w:jc w:val="center"/>
        </w:trPr>
        <w:tc>
          <w:tcPr>
            <w:tcW w:w="842" w:type="dxa"/>
            <w:vAlign w:val="center"/>
          </w:tcPr>
          <w:p w14:paraId="3C14F5C1"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10</w:t>
            </w:r>
          </w:p>
        </w:tc>
        <w:tc>
          <w:tcPr>
            <w:tcW w:w="1553" w:type="dxa"/>
            <w:vAlign w:val="center"/>
          </w:tcPr>
          <w:p w14:paraId="0B24C48F"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投标供应商</w:t>
            </w:r>
          </w:p>
          <w:p w14:paraId="1C955474"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资格要求</w:t>
            </w:r>
          </w:p>
        </w:tc>
        <w:tc>
          <w:tcPr>
            <w:tcW w:w="7776" w:type="dxa"/>
            <w:vAlign w:val="center"/>
          </w:tcPr>
          <w:p w14:paraId="27D5A9F4" w14:textId="77777777" w:rsidR="006B7403" w:rsidRPr="00672EF2" w:rsidRDefault="00000000">
            <w:pPr>
              <w:adjustRightInd w:val="0"/>
              <w:spacing w:line="460" w:lineRule="exact"/>
              <w:rPr>
                <w:rFonts w:ascii="宋体" w:eastAsia="宋体" w:hAnsi="宋体" w:cs="Courier New"/>
                <w:b w:val="0"/>
                <w:color w:val="auto"/>
                <w:kern w:val="28"/>
                <w:sz w:val="22"/>
                <w:szCs w:val="22"/>
              </w:rPr>
            </w:pPr>
            <w:r w:rsidRPr="00672EF2">
              <w:rPr>
                <w:rFonts w:ascii="宋体" w:eastAsia="宋体" w:hAnsi="宋体" w:cs="Courier New" w:hint="eastAsia"/>
                <w:b w:val="0"/>
                <w:color w:val="auto"/>
                <w:sz w:val="22"/>
                <w:szCs w:val="22"/>
              </w:rPr>
              <w:t>见招标公告</w:t>
            </w:r>
          </w:p>
        </w:tc>
      </w:tr>
      <w:tr w:rsidR="00672EF2" w:rsidRPr="00672EF2" w14:paraId="23410A59" w14:textId="77777777">
        <w:trPr>
          <w:trHeight w:val="521"/>
          <w:jc w:val="center"/>
        </w:trPr>
        <w:tc>
          <w:tcPr>
            <w:tcW w:w="842" w:type="dxa"/>
            <w:vAlign w:val="center"/>
          </w:tcPr>
          <w:p w14:paraId="69CBFC17"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11</w:t>
            </w:r>
          </w:p>
        </w:tc>
        <w:tc>
          <w:tcPr>
            <w:tcW w:w="1553" w:type="dxa"/>
            <w:vAlign w:val="center"/>
          </w:tcPr>
          <w:p w14:paraId="5192F7E3"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是否接受联合体投标</w:t>
            </w:r>
          </w:p>
        </w:tc>
        <w:tc>
          <w:tcPr>
            <w:tcW w:w="7776" w:type="dxa"/>
            <w:vAlign w:val="center"/>
          </w:tcPr>
          <w:p w14:paraId="0E3CB122"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fldChar w:fldCharType="begin"/>
            </w:r>
            <w:r w:rsidRPr="00672EF2">
              <w:rPr>
                <w:rFonts w:ascii="宋体" w:eastAsia="宋体" w:hAnsi="宋体" w:cs="Courier New" w:hint="eastAsia"/>
                <w:b w:val="0"/>
                <w:color w:val="auto"/>
                <w:sz w:val="22"/>
                <w:szCs w:val="22"/>
              </w:rPr>
              <w:instrText xml:space="preserve"> eq \o\ac(</w:instrText>
            </w:r>
            <w:r w:rsidRPr="00672EF2">
              <w:rPr>
                <w:rFonts w:ascii="宋体" w:eastAsia="宋体" w:hAnsi="宋体" w:cs="Courier New" w:hint="eastAsia"/>
                <w:b w:val="0"/>
                <w:color w:val="auto"/>
                <w:position w:val="-4"/>
                <w:sz w:val="22"/>
                <w:szCs w:val="22"/>
              </w:rPr>
              <w:instrText>□</w:instrText>
            </w:r>
            <w:r w:rsidRPr="00672EF2">
              <w:rPr>
                <w:rFonts w:ascii="宋体" w:eastAsia="宋体" w:hAnsi="宋体" w:cs="Courier New" w:hint="eastAsia"/>
                <w:b w:val="0"/>
                <w:color w:val="auto"/>
                <w:sz w:val="22"/>
                <w:szCs w:val="22"/>
              </w:rPr>
              <w:instrText>,√)</w:instrText>
            </w:r>
            <w:r w:rsidRPr="00672EF2">
              <w:rPr>
                <w:rFonts w:ascii="宋体" w:eastAsia="宋体" w:hAnsi="宋体" w:cs="Courier New" w:hint="eastAsia"/>
                <w:b w:val="0"/>
                <w:color w:val="auto"/>
                <w:sz w:val="22"/>
                <w:szCs w:val="22"/>
              </w:rPr>
              <w:fldChar w:fldCharType="end"/>
            </w:r>
            <w:r w:rsidRPr="00672EF2">
              <w:rPr>
                <w:rFonts w:ascii="宋体" w:eastAsia="宋体" w:hAnsi="宋体" w:cs="Courier New" w:hint="eastAsia"/>
                <w:b w:val="0"/>
                <w:color w:val="auto"/>
                <w:sz w:val="22"/>
                <w:szCs w:val="22"/>
              </w:rPr>
              <w:t>不接受</w:t>
            </w:r>
          </w:p>
          <w:p w14:paraId="49642DE2"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□接受</w:t>
            </w:r>
          </w:p>
        </w:tc>
      </w:tr>
      <w:tr w:rsidR="00672EF2" w:rsidRPr="00672EF2" w14:paraId="1AB0A06E" w14:textId="77777777">
        <w:trPr>
          <w:trHeight w:val="521"/>
          <w:jc w:val="center"/>
        </w:trPr>
        <w:tc>
          <w:tcPr>
            <w:tcW w:w="842" w:type="dxa"/>
            <w:vAlign w:val="center"/>
          </w:tcPr>
          <w:p w14:paraId="1136CA9B"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12</w:t>
            </w:r>
          </w:p>
        </w:tc>
        <w:tc>
          <w:tcPr>
            <w:tcW w:w="1553" w:type="dxa"/>
            <w:vAlign w:val="center"/>
          </w:tcPr>
          <w:p w14:paraId="7E0760B7"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踏勘现场</w:t>
            </w:r>
          </w:p>
        </w:tc>
        <w:tc>
          <w:tcPr>
            <w:tcW w:w="7776" w:type="dxa"/>
            <w:vAlign w:val="center"/>
          </w:tcPr>
          <w:p w14:paraId="7C164676"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fldChar w:fldCharType="begin"/>
            </w:r>
            <w:r w:rsidRPr="00672EF2">
              <w:rPr>
                <w:rFonts w:ascii="宋体" w:eastAsia="宋体" w:hAnsi="宋体" w:cs="Courier New" w:hint="eastAsia"/>
                <w:b w:val="0"/>
                <w:color w:val="auto"/>
                <w:sz w:val="22"/>
                <w:szCs w:val="22"/>
              </w:rPr>
              <w:instrText xml:space="preserve"> eq \o\ac(</w:instrText>
            </w:r>
            <w:r w:rsidRPr="00672EF2">
              <w:rPr>
                <w:rFonts w:ascii="宋体" w:eastAsia="宋体" w:hAnsi="宋体" w:cs="Courier New" w:hint="eastAsia"/>
                <w:b w:val="0"/>
                <w:color w:val="auto"/>
                <w:position w:val="-4"/>
                <w:sz w:val="22"/>
                <w:szCs w:val="22"/>
              </w:rPr>
              <w:instrText>□</w:instrText>
            </w:r>
            <w:r w:rsidRPr="00672EF2">
              <w:rPr>
                <w:rFonts w:ascii="宋体" w:eastAsia="宋体" w:hAnsi="宋体" w:cs="Courier New" w:hint="eastAsia"/>
                <w:b w:val="0"/>
                <w:color w:val="auto"/>
                <w:sz w:val="22"/>
                <w:szCs w:val="22"/>
              </w:rPr>
              <w:instrText>,√)</w:instrText>
            </w:r>
            <w:r w:rsidRPr="00672EF2">
              <w:rPr>
                <w:rFonts w:ascii="宋体" w:eastAsia="宋体" w:hAnsi="宋体" w:cs="Courier New" w:hint="eastAsia"/>
                <w:b w:val="0"/>
                <w:color w:val="auto"/>
                <w:sz w:val="22"/>
                <w:szCs w:val="22"/>
              </w:rPr>
              <w:fldChar w:fldCharType="end"/>
            </w:r>
            <w:r w:rsidRPr="00672EF2">
              <w:rPr>
                <w:rFonts w:ascii="宋体" w:eastAsia="宋体" w:hAnsi="宋体" w:cs="Courier New" w:hint="eastAsia"/>
                <w:b w:val="0"/>
                <w:color w:val="auto"/>
                <w:sz w:val="22"/>
                <w:szCs w:val="22"/>
              </w:rPr>
              <w:t>不组织</w:t>
            </w:r>
          </w:p>
          <w:p w14:paraId="7D9A11FA"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 xml:space="preserve">□组织   </w:t>
            </w:r>
          </w:p>
        </w:tc>
      </w:tr>
      <w:tr w:rsidR="00672EF2" w:rsidRPr="00672EF2" w14:paraId="40E0826B" w14:textId="77777777">
        <w:trPr>
          <w:trHeight w:val="212"/>
          <w:jc w:val="center"/>
        </w:trPr>
        <w:tc>
          <w:tcPr>
            <w:tcW w:w="842" w:type="dxa"/>
            <w:vAlign w:val="center"/>
          </w:tcPr>
          <w:p w14:paraId="05075223"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13</w:t>
            </w:r>
          </w:p>
        </w:tc>
        <w:tc>
          <w:tcPr>
            <w:tcW w:w="1553" w:type="dxa"/>
            <w:vAlign w:val="center"/>
          </w:tcPr>
          <w:p w14:paraId="04E6C8B5"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是否允许递交备选投标方案</w:t>
            </w:r>
          </w:p>
        </w:tc>
        <w:tc>
          <w:tcPr>
            <w:tcW w:w="7776" w:type="dxa"/>
            <w:vAlign w:val="center"/>
          </w:tcPr>
          <w:p w14:paraId="24AE7FE1"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fldChar w:fldCharType="begin"/>
            </w:r>
            <w:r w:rsidRPr="00672EF2">
              <w:rPr>
                <w:rFonts w:ascii="宋体" w:eastAsia="宋体" w:hAnsi="宋体" w:cs="Courier New" w:hint="eastAsia"/>
                <w:b w:val="0"/>
                <w:color w:val="auto"/>
                <w:sz w:val="22"/>
                <w:szCs w:val="22"/>
              </w:rPr>
              <w:instrText xml:space="preserve"> eq \o\ac(</w:instrText>
            </w:r>
            <w:r w:rsidRPr="00672EF2">
              <w:rPr>
                <w:rFonts w:ascii="宋体" w:eastAsia="宋体" w:hAnsi="宋体" w:cs="Courier New" w:hint="eastAsia"/>
                <w:b w:val="0"/>
                <w:color w:val="auto"/>
                <w:position w:val="-4"/>
                <w:sz w:val="22"/>
                <w:szCs w:val="22"/>
              </w:rPr>
              <w:instrText>□</w:instrText>
            </w:r>
            <w:r w:rsidRPr="00672EF2">
              <w:rPr>
                <w:rFonts w:ascii="宋体" w:eastAsia="宋体" w:hAnsi="宋体" w:cs="Courier New" w:hint="eastAsia"/>
                <w:b w:val="0"/>
                <w:color w:val="auto"/>
                <w:sz w:val="22"/>
                <w:szCs w:val="22"/>
              </w:rPr>
              <w:instrText>,√)</w:instrText>
            </w:r>
            <w:r w:rsidRPr="00672EF2">
              <w:rPr>
                <w:rFonts w:ascii="宋体" w:eastAsia="宋体" w:hAnsi="宋体" w:cs="Courier New" w:hint="eastAsia"/>
                <w:b w:val="0"/>
                <w:color w:val="auto"/>
                <w:sz w:val="22"/>
                <w:szCs w:val="22"/>
              </w:rPr>
              <w:fldChar w:fldCharType="end"/>
            </w:r>
            <w:r w:rsidRPr="00672EF2">
              <w:rPr>
                <w:rFonts w:ascii="宋体" w:eastAsia="宋体" w:hAnsi="宋体" w:cs="Courier New" w:hint="eastAsia"/>
                <w:b w:val="0"/>
                <w:color w:val="auto"/>
                <w:sz w:val="22"/>
                <w:szCs w:val="22"/>
              </w:rPr>
              <w:t xml:space="preserve"> 不允许</w:t>
            </w:r>
          </w:p>
          <w:p w14:paraId="556C9016"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 允许</w:t>
            </w:r>
          </w:p>
        </w:tc>
      </w:tr>
      <w:tr w:rsidR="00672EF2" w:rsidRPr="00672EF2" w14:paraId="5DAD6A87" w14:textId="77777777">
        <w:trPr>
          <w:trHeight w:val="191"/>
          <w:jc w:val="center"/>
        </w:trPr>
        <w:tc>
          <w:tcPr>
            <w:tcW w:w="842" w:type="dxa"/>
            <w:vAlign w:val="center"/>
          </w:tcPr>
          <w:p w14:paraId="7FF82852"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lastRenderedPageBreak/>
              <w:t>14</w:t>
            </w:r>
          </w:p>
        </w:tc>
        <w:tc>
          <w:tcPr>
            <w:tcW w:w="1553" w:type="dxa"/>
            <w:vAlign w:val="center"/>
          </w:tcPr>
          <w:p w14:paraId="6E2FCFBE"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投标货币</w:t>
            </w:r>
          </w:p>
        </w:tc>
        <w:tc>
          <w:tcPr>
            <w:tcW w:w="7776" w:type="dxa"/>
            <w:vAlign w:val="center"/>
          </w:tcPr>
          <w:p w14:paraId="3B4192E7"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人民币</w:t>
            </w:r>
          </w:p>
        </w:tc>
      </w:tr>
      <w:tr w:rsidR="00672EF2" w:rsidRPr="00672EF2" w14:paraId="2CAB7FB2" w14:textId="77777777">
        <w:trPr>
          <w:trHeight w:val="42"/>
          <w:jc w:val="center"/>
        </w:trPr>
        <w:tc>
          <w:tcPr>
            <w:tcW w:w="842" w:type="dxa"/>
            <w:vAlign w:val="center"/>
          </w:tcPr>
          <w:p w14:paraId="60DCA93D"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15</w:t>
            </w:r>
          </w:p>
        </w:tc>
        <w:tc>
          <w:tcPr>
            <w:tcW w:w="1553" w:type="dxa"/>
            <w:vAlign w:val="center"/>
          </w:tcPr>
          <w:p w14:paraId="0C556E18"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投标语言</w:t>
            </w:r>
          </w:p>
        </w:tc>
        <w:tc>
          <w:tcPr>
            <w:tcW w:w="7776" w:type="dxa"/>
            <w:vAlign w:val="center"/>
          </w:tcPr>
          <w:p w14:paraId="446D3588"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中文</w:t>
            </w:r>
          </w:p>
        </w:tc>
      </w:tr>
      <w:tr w:rsidR="00672EF2" w:rsidRPr="00672EF2" w14:paraId="1B8E4507" w14:textId="77777777">
        <w:trPr>
          <w:trHeight w:val="42"/>
          <w:jc w:val="center"/>
        </w:trPr>
        <w:tc>
          <w:tcPr>
            <w:tcW w:w="842" w:type="dxa"/>
            <w:vAlign w:val="center"/>
          </w:tcPr>
          <w:p w14:paraId="4A4E889C"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16</w:t>
            </w:r>
          </w:p>
        </w:tc>
        <w:tc>
          <w:tcPr>
            <w:tcW w:w="1553" w:type="dxa"/>
            <w:vAlign w:val="center"/>
          </w:tcPr>
          <w:p w14:paraId="41DBA44F"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投标文件的形式</w:t>
            </w:r>
          </w:p>
        </w:tc>
        <w:tc>
          <w:tcPr>
            <w:tcW w:w="7776" w:type="dxa"/>
            <w:vAlign w:val="center"/>
          </w:tcPr>
          <w:p w14:paraId="223B4A29" w14:textId="77777777" w:rsidR="006B7403" w:rsidRPr="00672EF2" w:rsidRDefault="00000000">
            <w:pPr>
              <w:adjustRightInd w:val="0"/>
              <w:spacing w:line="460" w:lineRule="exact"/>
              <w:rPr>
                <w:rFonts w:ascii="宋体" w:eastAsia="宋体" w:hAnsi="宋体" w:cs="Courier New"/>
                <w:color w:val="auto"/>
                <w:sz w:val="22"/>
                <w:szCs w:val="22"/>
              </w:rPr>
            </w:pPr>
            <w:r w:rsidRPr="00672EF2">
              <w:rPr>
                <w:rFonts w:ascii="宋体" w:eastAsia="宋体" w:hAnsi="宋体" w:cs="Courier New" w:hint="eastAsia"/>
                <w:color w:val="auto"/>
                <w:sz w:val="22"/>
                <w:szCs w:val="22"/>
              </w:rPr>
              <w:t>投标供应商应准备电子投标文件</w:t>
            </w:r>
          </w:p>
          <w:p w14:paraId="5798CA1B"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color w:val="auto"/>
                <w:sz w:val="22"/>
                <w:szCs w:val="22"/>
              </w:rPr>
              <w:t>电子投标文件是指通过“政</w:t>
            </w:r>
            <w:proofErr w:type="gramStart"/>
            <w:r w:rsidRPr="00672EF2">
              <w:rPr>
                <w:rFonts w:ascii="宋体" w:eastAsia="宋体" w:hAnsi="宋体" w:cs="Courier New" w:hint="eastAsia"/>
                <w:color w:val="auto"/>
                <w:sz w:val="22"/>
                <w:szCs w:val="22"/>
              </w:rPr>
              <w:t>采云</w:t>
            </w:r>
            <w:proofErr w:type="gramEnd"/>
            <w:r w:rsidRPr="00672EF2">
              <w:rPr>
                <w:rFonts w:ascii="宋体" w:eastAsia="宋体" w:hAnsi="宋体" w:cs="Courier New" w:hint="eastAsia"/>
                <w:color w:val="auto"/>
                <w:sz w:val="22"/>
                <w:szCs w:val="22"/>
              </w:rPr>
              <w:t>电子交易客户端”完成投标文件编制后生成并加密的数据电文形式的电子加密投标文件。</w:t>
            </w:r>
          </w:p>
        </w:tc>
      </w:tr>
      <w:tr w:rsidR="00672EF2" w:rsidRPr="00672EF2" w14:paraId="4E13254E" w14:textId="77777777">
        <w:trPr>
          <w:trHeight w:val="42"/>
          <w:jc w:val="center"/>
        </w:trPr>
        <w:tc>
          <w:tcPr>
            <w:tcW w:w="842" w:type="dxa"/>
            <w:vAlign w:val="center"/>
          </w:tcPr>
          <w:p w14:paraId="3BFAE181"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rPr>
            </w:pPr>
            <w:bookmarkStart w:id="4" w:name="_Hlk36475772"/>
            <w:r w:rsidRPr="00672EF2">
              <w:rPr>
                <w:rFonts w:ascii="宋体" w:eastAsia="宋体" w:hAnsi="宋体" w:cs="Courier New" w:hint="eastAsia"/>
                <w:b w:val="0"/>
                <w:color w:val="auto"/>
                <w:sz w:val="22"/>
                <w:szCs w:val="22"/>
              </w:rPr>
              <w:t>17</w:t>
            </w:r>
          </w:p>
        </w:tc>
        <w:tc>
          <w:tcPr>
            <w:tcW w:w="1553" w:type="dxa"/>
            <w:vAlign w:val="center"/>
          </w:tcPr>
          <w:p w14:paraId="22A9E20A"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投标文件的编制</w:t>
            </w:r>
          </w:p>
        </w:tc>
        <w:tc>
          <w:tcPr>
            <w:tcW w:w="7776" w:type="dxa"/>
            <w:vAlign w:val="center"/>
          </w:tcPr>
          <w:p w14:paraId="6A515ABE" w14:textId="77777777" w:rsidR="006B7403" w:rsidRPr="00672EF2" w:rsidRDefault="00000000">
            <w:pPr>
              <w:adjustRightInd w:val="0"/>
              <w:spacing w:line="460" w:lineRule="exact"/>
              <w:rPr>
                <w:rFonts w:ascii="宋体" w:eastAsia="宋体" w:hAnsi="宋体" w:cs="Courier New"/>
                <w:color w:val="auto"/>
                <w:sz w:val="22"/>
                <w:szCs w:val="22"/>
              </w:rPr>
            </w:pPr>
            <w:r w:rsidRPr="00672EF2">
              <w:rPr>
                <w:rFonts w:ascii="宋体" w:eastAsia="宋体" w:hAnsi="宋体" w:cs="Courier New" w:hint="eastAsia"/>
                <w:color w:val="auto"/>
                <w:sz w:val="22"/>
                <w:szCs w:val="22"/>
              </w:rPr>
              <w:t>供应商应先安装“政</w:t>
            </w:r>
            <w:proofErr w:type="gramStart"/>
            <w:r w:rsidRPr="00672EF2">
              <w:rPr>
                <w:rFonts w:ascii="宋体" w:eastAsia="宋体" w:hAnsi="宋体" w:cs="Courier New" w:hint="eastAsia"/>
                <w:color w:val="auto"/>
                <w:sz w:val="22"/>
                <w:szCs w:val="22"/>
              </w:rPr>
              <w:t>采云</w:t>
            </w:r>
            <w:proofErr w:type="gramEnd"/>
            <w:r w:rsidRPr="00672EF2">
              <w:rPr>
                <w:rFonts w:ascii="宋体" w:eastAsia="宋体" w:hAnsi="宋体" w:cs="Courier New" w:hint="eastAsia"/>
                <w:color w:val="auto"/>
                <w:sz w:val="22"/>
                <w:szCs w:val="22"/>
              </w:rPr>
              <w:t>电子交易客户端”，并按照本招标文件和“政府采购云平台”的要求，通过“政</w:t>
            </w:r>
            <w:proofErr w:type="gramStart"/>
            <w:r w:rsidRPr="00672EF2">
              <w:rPr>
                <w:rFonts w:ascii="宋体" w:eastAsia="宋体" w:hAnsi="宋体" w:cs="Courier New" w:hint="eastAsia"/>
                <w:color w:val="auto"/>
                <w:sz w:val="22"/>
                <w:szCs w:val="22"/>
              </w:rPr>
              <w:t>采云</w:t>
            </w:r>
            <w:proofErr w:type="gramEnd"/>
            <w:r w:rsidRPr="00672EF2">
              <w:rPr>
                <w:rFonts w:ascii="宋体" w:eastAsia="宋体" w:hAnsi="宋体" w:cs="Courier New" w:hint="eastAsia"/>
                <w:color w:val="auto"/>
                <w:sz w:val="22"/>
                <w:szCs w:val="22"/>
              </w:rPr>
              <w:t>电子交易客户端”编制并加密投标文件。</w:t>
            </w:r>
          </w:p>
        </w:tc>
      </w:tr>
      <w:tr w:rsidR="00672EF2" w:rsidRPr="00672EF2" w14:paraId="7CFC78E5" w14:textId="77777777">
        <w:trPr>
          <w:trHeight w:val="34"/>
          <w:jc w:val="center"/>
        </w:trPr>
        <w:tc>
          <w:tcPr>
            <w:tcW w:w="842" w:type="dxa"/>
            <w:vAlign w:val="center"/>
          </w:tcPr>
          <w:p w14:paraId="4F8B0BF5" w14:textId="77777777" w:rsidR="006B7403" w:rsidRPr="00672EF2" w:rsidRDefault="00000000">
            <w:pPr>
              <w:autoSpaceDE w:val="0"/>
              <w:autoSpaceDN w:val="0"/>
              <w:adjustRightInd w:val="0"/>
              <w:snapToGrid w:val="0"/>
              <w:spacing w:line="460" w:lineRule="exact"/>
              <w:jc w:val="center"/>
              <w:rPr>
                <w:rFonts w:ascii="宋体" w:eastAsia="宋体" w:hAnsi="宋体" w:cs="Courier New"/>
                <w:b w:val="0"/>
                <w:color w:val="auto"/>
                <w:sz w:val="22"/>
                <w:szCs w:val="22"/>
                <w:lang w:val="zh-CN"/>
              </w:rPr>
            </w:pPr>
            <w:r w:rsidRPr="00672EF2">
              <w:rPr>
                <w:rFonts w:ascii="宋体" w:eastAsia="宋体" w:hAnsi="宋体" w:cs="Courier New" w:hint="eastAsia"/>
                <w:b w:val="0"/>
                <w:color w:val="auto"/>
                <w:sz w:val="22"/>
                <w:szCs w:val="22"/>
                <w:lang w:val="zh-CN"/>
              </w:rPr>
              <w:t>18</w:t>
            </w:r>
          </w:p>
        </w:tc>
        <w:tc>
          <w:tcPr>
            <w:tcW w:w="1553" w:type="dxa"/>
            <w:vAlign w:val="center"/>
          </w:tcPr>
          <w:p w14:paraId="2456A20D"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投标文件份数</w:t>
            </w:r>
          </w:p>
        </w:tc>
        <w:tc>
          <w:tcPr>
            <w:tcW w:w="7776" w:type="dxa"/>
            <w:vAlign w:val="center"/>
          </w:tcPr>
          <w:p w14:paraId="2A93A3B7" w14:textId="77777777" w:rsidR="006B7403" w:rsidRPr="00672EF2" w:rsidRDefault="00000000">
            <w:pPr>
              <w:pStyle w:val="TOC1"/>
              <w:tabs>
                <w:tab w:val="right" w:leader="dot" w:pos="9118"/>
              </w:tabs>
              <w:spacing w:line="460" w:lineRule="exact"/>
              <w:rPr>
                <w:rFonts w:ascii="宋体" w:eastAsia="宋体" w:hAnsi="宋体" w:cs="Courier New"/>
                <w:color w:val="auto"/>
                <w:sz w:val="22"/>
                <w:szCs w:val="22"/>
              </w:rPr>
            </w:pPr>
            <w:r w:rsidRPr="00672EF2">
              <w:rPr>
                <w:rFonts w:ascii="宋体" w:eastAsia="宋体" w:hAnsi="宋体" w:cs="Courier New" w:hint="eastAsia"/>
                <w:b w:val="0"/>
                <w:color w:val="auto"/>
                <w:sz w:val="22"/>
                <w:szCs w:val="22"/>
              </w:rPr>
              <w:t>“电子加密投标文件”：在线上传递交，一份</w:t>
            </w:r>
            <w:r w:rsidRPr="00672EF2">
              <w:rPr>
                <w:rFonts w:ascii="宋体" w:eastAsia="宋体" w:hAnsi="宋体" w:cs="Courier New" w:hint="eastAsia"/>
                <w:color w:val="auto"/>
                <w:sz w:val="22"/>
                <w:szCs w:val="22"/>
              </w:rPr>
              <w:t>。</w:t>
            </w:r>
          </w:p>
        </w:tc>
      </w:tr>
      <w:tr w:rsidR="00672EF2" w:rsidRPr="00672EF2" w14:paraId="2B5A43A3" w14:textId="77777777">
        <w:trPr>
          <w:trHeight w:val="326"/>
          <w:jc w:val="center"/>
        </w:trPr>
        <w:tc>
          <w:tcPr>
            <w:tcW w:w="842" w:type="dxa"/>
            <w:vAlign w:val="center"/>
          </w:tcPr>
          <w:p w14:paraId="7CB6EC16"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19</w:t>
            </w:r>
          </w:p>
        </w:tc>
        <w:tc>
          <w:tcPr>
            <w:tcW w:w="1553" w:type="dxa"/>
            <w:vAlign w:val="center"/>
          </w:tcPr>
          <w:p w14:paraId="108C14C9"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投标有效期</w:t>
            </w:r>
          </w:p>
        </w:tc>
        <w:tc>
          <w:tcPr>
            <w:tcW w:w="7776" w:type="dxa"/>
            <w:vAlign w:val="center"/>
          </w:tcPr>
          <w:p w14:paraId="6906222F"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提交投标文件截止时间起90天内。</w:t>
            </w:r>
          </w:p>
        </w:tc>
      </w:tr>
      <w:tr w:rsidR="00672EF2" w:rsidRPr="00672EF2" w14:paraId="3826D1FC" w14:textId="77777777">
        <w:trPr>
          <w:trHeight w:val="326"/>
          <w:jc w:val="center"/>
        </w:trPr>
        <w:tc>
          <w:tcPr>
            <w:tcW w:w="842" w:type="dxa"/>
            <w:vAlign w:val="center"/>
          </w:tcPr>
          <w:p w14:paraId="40E18088"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20</w:t>
            </w:r>
          </w:p>
        </w:tc>
        <w:tc>
          <w:tcPr>
            <w:tcW w:w="1553" w:type="dxa"/>
            <w:vAlign w:val="center"/>
          </w:tcPr>
          <w:p w14:paraId="260CC3B7" w14:textId="77777777" w:rsidR="006B7403" w:rsidRPr="00672EF2" w:rsidRDefault="00000000">
            <w:pPr>
              <w:spacing w:line="460" w:lineRule="exact"/>
              <w:rPr>
                <w:rFonts w:ascii="宋体" w:eastAsia="宋体" w:hAnsi="宋体" w:cs="Courier New"/>
                <w:color w:val="auto"/>
                <w:sz w:val="22"/>
                <w:szCs w:val="22"/>
              </w:rPr>
            </w:pPr>
            <w:r w:rsidRPr="00672EF2">
              <w:rPr>
                <w:rFonts w:ascii="宋体" w:eastAsia="宋体" w:hAnsi="宋体" w:cs="Courier New" w:hint="eastAsia"/>
                <w:color w:val="auto"/>
                <w:sz w:val="22"/>
                <w:szCs w:val="22"/>
              </w:rPr>
              <w:t>投标文件的签章</w:t>
            </w:r>
          </w:p>
        </w:tc>
        <w:tc>
          <w:tcPr>
            <w:tcW w:w="7776" w:type="dxa"/>
            <w:vAlign w:val="center"/>
          </w:tcPr>
          <w:p w14:paraId="52BD02F2" w14:textId="77777777" w:rsidR="006B7403" w:rsidRPr="00672EF2" w:rsidRDefault="00000000">
            <w:pPr>
              <w:spacing w:line="460" w:lineRule="exact"/>
              <w:rPr>
                <w:rFonts w:ascii="宋体" w:eastAsia="宋体" w:hAnsi="宋体" w:cs="Courier New"/>
                <w:color w:val="auto"/>
                <w:sz w:val="22"/>
                <w:szCs w:val="22"/>
              </w:rPr>
            </w:pPr>
            <w:r w:rsidRPr="00672EF2">
              <w:rPr>
                <w:rFonts w:ascii="宋体" w:eastAsia="宋体" w:hAnsi="宋体" w:cs="Courier New" w:hint="eastAsia"/>
                <w:color w:val="auto"/>
                <w:sz w:val="22"/>
                <w:szCs w:val="22"/>
              </w:rPr>
              <w:t>投标文件中所涉及的加盖公章均采用CA电子签章。</w:t>
            </w:r>
          </w:p>
        </w:tc>
      </w:tr>
      <w:bookmarkEnd w:id="4"/>
      <w:tr w:rsidR="00672EF2" w:rsidRPr="00672EF2" w14:paraId="3F2F4EE3" w14:textId="77777777">
        <w:trPr>
          <w:trHeight w:val="326"/>
          <w:jc w:val="center"/>
        </w:trPr>
        <w:tc>
          <w:tcPr>
            <w:tcW w:w="842" w:type="dxa"/>
            <w:vAlign w:val="center"/>
          </w:tcPr>
          <w:p w14:paraId="445282BE"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21</w:t>
            </w:r>
          </w:p>
        </w:tc>
        <w:tc>
          <w:tcPr>
            <w:tcW w:w="1553" w:type="dxa"/>
            <w:vAlign w:val="center"/>
          </w:tcPr>
          <w:p w14:paraId="2C6E96D4"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投标样品</w:t>
            </w:r>
          </w:p>
        </w:tc>
        <w:tc>
          <w:tcPr>
            <w:tcW w:w="7776" w:type="dxa"/>
            <w:vAlign w:val="center"/>
          </w:tcPr>
          <w:p w14:paraId="299D1AC2"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fldChar w:fldCharType="begin"/>
            </w:r>
            <w:r w:rsidRPr="00672EF2">
              <w:rPr>
                <w:rFonts w:ascii="宋体" w:eastAsia="宋体" w:hAnsi="宋体" w:cs="Courier New" w:hint="eastAsia"/>
                <w:b w:val="0"/>
                <w:color w:val="auto"/>
                <w:sz w:val="22"/>
                <w:szCs w:val="22"/>
              </w:rPr>
              <w:instrText xml:space="preserve"> eq \o\ac(</w:instrText>
            </w:r>
            <w:r w:rsidRPr="00672EF2">
              <w:rPr>
                <w:rFonts w:ascii="宋体" w:eastAsia="宋体" w:hAnsi="宋体" w:cs="Courier New" w:hint="eastAsia"/>
                <w:b w:val="0"/>
                <w:color w:val="auto"/>
                <w:position w:val="-4"/>
                <w:sz w:val="22"/>
                <w:szCs w:val="22"/>
              </w:rPr>
              <w:instrText>□</w:instrText>
            </w:r>
            <w:r w:rsidRPr="00672EF2">
              <w:rPr>
                <w:rFonts w:ascii="宋体" w:eastAsia="宋体" w:hAnsi="宋体" w:cs="Courier New" w:hint="eastAsia"/>
                <w:b w:val="0"/>
                <w:color w:val="auto"/>
                <w:sz w:val="22"/>
                <w:szCs w:val="22"/>
              </w:rPr>
              <w:instrText>,√)</w:instrText>
            </w:r>
            <w:r w:rsidRPr="00672EF2">
              <w:rPr>
                <w:rFonts w:ascii="宋体" w:eastAsia="宋体" w:hAnsi="宋体" w:cs="Courier New" w:hint="eastAsia"/>
                <w:b w:val="0"/>
                <w:color w:val="auto"/>
                <w:sz w:val="22"/>
                <w:szCs w:val="22"/>
              </w:rPr>
              <w:fldChar w:fldCharType="end"/>
            </w:r>
            <w:r w:rsidRPr="00672EF2">
              <w:rPr>
                <w:rFonts w:ascii="宋体" w:eastAsia="宋体" w:hAnsi="宋体" w:cs="Courier New" w:hint="eastAsia"/>
                <w:b w:val="0"/>
                <w:color w:val="auto"/>
                <w:sz w:val="22"/>
                <w:szCs w:val="22"/>
              </w:rPr>
              <w:t>不需要</w:t>
            </w:r>
          </w:p>
          <w:p w14:paraId="0B1852DB"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□需要</w:t>
            </w:r>
          </w:p>
        </w:tc>
      </w:tr>
      <w:tr w:rsidR="00672EF2" w:rsidRPr="00672EF2" w14:paraId="6F1EC54E" w14:textId="77777777">
        <w:trPr>
          <w:trHeight w:val="326"/>
          <w:jc w:val="center"/>
        </w:trPr>
        <w:tc>
          <w:tcPr>
            <w:tcW w:w="842" w:type="dxa"/>
            <w:vAlign w:val="center"/>
          </w:tcPr>
          <w:p w14:paraId="14F21E34"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22</w:t>
            </w:r>
          </w:p>
        </w:tc>
        <w:tc>
          <w:tcPr>
            <w:tcW w:w="1553" w:type="dxa"/>
            <w:vAlign w:val="center"/>
          </w:tcPr>
          <w:p w14:paraId="277D6C29"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投标保证金</w:t>
            </w:r>
          </w:p>
        </w:tc>
        <w:tc>
          <w:tcPr>
            <w:tcW w:w="7776" w:type="dxa"/>
            <w:vAlign w:val="center"/>
          </w:tcPr>
          <w:p w14:paraId="11AB2E60"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bCs/>
                <w:color w:val="auto"/>
                <w:sz w:val="22"/>
                <w:szCs w:val="22"/>
              </w:rPr>
              <w:t>无</w:t>
            </w:r>
          </w:p>
        </w:tc>
      </w:tr>
      <w:tr w:rsidR="00672EF2" w:rsidRPr="00672EF2" w14:paraId="0490AB20" w14:textId="77777777">
        <w:trPr>
          <w:trHeight w:val="495"/>
          <w:jc w:val="center"/>
        </w:trPr>
        <w:tc>
          <w:tcPr>
            <w:tcW w:w="842" w:type="dxa"/>
            <w:vAlign w:val="center"/>
          </w:tcPr>
          <w:p w14:paraId="0A843687"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23</w:t>
            </w:r>
          </w:p>
        </w:tc>
        <w:tc>
          <w:tcPr>
            <w:tcW w:w="1553" w:type="dxa"/>
            <w:vAlign w:val="center"/>
          </w:tcPr>
          <w:p w14:paraId="0D2C8FD2" w14:textId="77777777" w:rsidR="006B7403" w:rsidRPr="00672EF2" w:rsidRDefault="00000000">
            <w:pPr>
              <w:adjustRightIn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履约担保</w:t>
            </w:r>
          </w:p>
        </w:tc>
        <w:tc>
          <w:tcPr>
            <w:tcW w:w="7776" w:type="dxa"/>
            <w:vAlign w:val="center"/>
          </w:tcPr>
          <w:p w14:paraId="0196164D" w14:textId="77777777" w:rsidR="006B7403" w:rsidRPr="00672EF2" w:rsidRDefault="00000000">
            <w:pPr>
              <w:spacing w:line="460" w:lineRule="exact"/>
              <w:rPr>
                <w:rFonts w:ascii="宋体" w:eastAsia="宋体" w:hAnsi="宋体" w:cs="Courier New"/>
                <w:bCs/>
                <w:color w:val="auto"/>
                <w:sz w:val="22"/>
                <w:szCs w:val="22"/>
              </w:rPr>
            </w:pPr>
            <w:r w:rsidRPr="00672EF2">
              <w:rPr>
                <w:rFonts w:ascii="宋体" w:eastAsia="宋体" w:hAnsi="宋体" w:cs="Courier New" w:hint="eastAsia"/>
                <w:bCs/>
                <w:color w:val="auto"/>
                <w:sz w:val="22"/>
                <w:szCs w:val="22"/>
              </w:rPr>
              <w:fldChar w:fldCharType="begin"/>
            </w:r>
            <w:r w:rsidRPr="00672EF2">
              <w:rPr>
                <w:rFonts w:ascii="宋体" w:eastAsia="宋体" w:hAnsi="宋体" w:cs="Courier New" w:hint="eastAsia"/>
                <w:bCs/>
                <w:color w:val="auto"/>
                <w:sz w:val="22"/>
                <w:szCs w:val="22"/>
              </w:rPr>
              <w:instrText xml:space="preserve"> eq \o\ac(</w:instrText>
            </w:r>
            <w:r w:rsidRPr="00672EF2">
              <w:rPr>
                <w:rFonts w:ascii="宋体" w:eastAsia="宋体" w:hAnsi="宋体" w:cs="Courier New" w:hint="eastAsia"/>
                <w:bCs/>
                <w:color w:val="auto"/>
                <w:position w:val="-4"/>
                <w:sz w:val="22"/>
                <w:szCs w:val="22"/>
              </w:rPr>
              <w:instrText>□</w:instrText>
            </w:r>
            <w:r w:rsidRPr="00672EF2">
              <w:rPr>
                <w:rFonts w:ascii="宋体" w:eastAsia="宋体" w:hAnsi="宋体" w:cs="Courier New" w:hint="eastAsia"/>
                <w:bCs/>
                <w:color w:val="auto"/>
                <w:sz w:val="22"/>
                <w:szCs w:val="22"/>
              </w:rPr>
              <w:instrText>,√)</w:instrText>
            </w:r>
            <w:r w:rsidRPr="00672EF2">
              <w:rPr>
                <w:rFonts w:ascii="宋体" w:eastAsia="宋体" w:hAnsi="宋体" w:cs="Courier New" w:hint="eastAsia"/>
                <w:bCs/>
                <w:color w:val="auto"/>
                <w:sz w:val="22"/>
                <w:szCs w:val="22"/>
              </w:rPr>
              <w:fldChar w:fldCharType="end"/>
            </w:r>
            <w:r w:rsidRPr="00672EF2">
              <w:rPr>
                <w:rFonts w:ascii="宋体" w:eastAsia="宋体" w:hAnsi="宋体" w:cs="Courier New" w:hint="eastAsia"/>
                <w:bCs/>
                <w:color w:val="auto"/>
                <w:sz w:val="22"/>
                <w:szCs w:val="22"/>
              </w:rPr>
              <w:t>不需要</w:t>
            </w:r>
          </w:p>
          <w:p w14:paraId="75E2457C" w14:textId="77777777" w:rsidR="006B7403" w:rsidRPr="00672EF2" w:rsidRDefault="00000000">
            <w:pPr>
              <w:adjustRightInd w:val="0"/>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 xml:space="preserve">□需要 </w:t>
            </w:r>
            <w:r w:rsidRPr="00672EF2">
              <w:rPr>
                <w:rFonts w:ascii="宋体" w:eastAsia="宋体" w:hAnsi="宋体" w:cs="Courier New" w:hint="eastAsia"/>
                <w:b w:val="0"/>
                <w:bCs/>
                <w:color w:val="auto"/>
                <w:sz w:val="22"/>
                <w:szCs w:val="22"/>
              </w:rPr>
              <w:t xml:space="preserve"> 合同签订后中标供应商应向采购人提供合同总价</w:t>
            </w:r>
            <w:r w:rsidRPr="00672EF2">
              <w:rPr>
                <w:rFonts w:ascii="宋体" w:eastAsia="宋体" w:hAnsi="宋体" w:cs="Courier New"/>
                <w:b w:val="0"/>
                <w:bCs/>
                <w:color w:val="auto"/>
                <w:sz w:val="22"/>
                <w:szCs w:val="22"/>
              </w:rPr>
              <w:t xml:space="preserve"> </w:t>
            </w:r>
            <w:r w:rsidRPr="00672EF2">
              <w:rPr>
                <w:rFonts w:ascii="宋体" w:eastAsia="宋体" w:hAnsi="宋体" w:cs="Courier New" w:hint="eastAsia"/>
                <w:b w:val="0"/>
                <w:bCs/>
                <w:color w:val="auto"/>
                <w:sz w:val="22"/>
                <w:szCs w:val="22"/>
              </w:rPr>
              <w:t>%的履约保证金，履约保证金可以采用银行或者保险公司出具的保函。</w:t>
            </w:r>
          </w:p>
        </w:tc>
      </w:tr>
      <w:tr w:rsidR="00672EF2" w:rsidRPr="00672EF2" w14:paraId="200EB729" w14:textId="77777777">
        <w:trPr>
          <w:trHeight w:val="219"/>
          <w:jc w:val="center"/>
        </w:trPr>
        <w:tc>
          <w:tcPr>
            <w:tcW w:w="842" w:type="dxa"/>
            <w:vAlign w:val="center"/>
          </w:tcPr>
          <w:p w14:paraId="3D019A0E"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24</w:t>
            </w:r>
          </w:p>
        </w:tc>
        <w:tc>
          <w:tcPr>
            <w:tcW w:w="1553" w:type="dxa"/>
            <w:vAlign w:val="center"/>
          </w:tcPr>
          <w:p w14:paraId="017FE41B"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招标文件获取方式</w:t>
            </w:r>
          </w:p>
        </w:tc>
        <w:tc>
          <w:tcPr>
            <w:tcW w:w="7776" w:type="dxa"/>
            <w:vAlign w:val="center"/>
          </w:tcPr>
          <w:p w14:paraId="225E8B32" w14:textId="77777777" w:rsidR="006B7403" w:rsidRPr="00672EF2" w:rsidRDefault="00000000">
            <w:pPr>
              <w:spacing w:line="460" w:lineRule="exact"/>
              <w:jc w:val="left"/>
              <w:rPr>
                <w:rFonts w:ascii="宋体" w:eastAsia="宋体" w:hAnsi="宋体" w:cs="Courier New"/>
                <w:b w:val="0"/>
                <w:color w:val="auto"/>
                <w:sz w:val="22"/>
                <w:szCs w:val="22"/>
              </w:rPr>
            </w:pPr>
            <w:r w:rsidRPr="00672EF2">
              <w:rPr>
                <w:rFonts w:ascii="宋体" w:eastAsia="宋体" w:hAnsi="宋体" w:hint="eastAsia"/>
                <w:color w:val="auto"/>
                <w:sz w:val="22"/>
                <w:szCs w:val="22"/>
              </w:rPr>
              <w:t>见招标公告要求</w:t>
            </w:r>
          </w:p>
        </w:tc>
      </w:tr>
      <w:tr w:rsidR="00672EF2" w:rsidRPr="00672EF2" w14:paraId="31001C04" w14:textId="77777777">
        <w:trPr>
          <w:trHeight w:val="575"/>
          <w:jc w:val="center"/>
        </w:trPr>
        <w:tc>
          <w:tcPr>
            <w:tcW w:w="842" w:type="dxa"/>
            <w:vAlign w:val="center"/>
          </w:tcPr>
          <w:p w14:paraId="6F95757F"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25</w:t>
            </w:r>
          </w:p>
        </w:tc>
        <w:tc>
          <w:tcPr>
            <w:tcW w:w="1553" w:type="dxa"/>
            <w:vAlign w:val="center"/>
          </w:tcPr>
          <w:p w14:paraId="53C98A46"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投标截止时间</w:t>
            </w:r>
          </w:p>
          <w:p w14:paraId="75CA8EB2" w14:textId="77777777" w:rsidR="006B7403" w:rsidRPr="00672EF2" w:rsidRDefault="00000000">
            <w:pPr>
              <w:spacing w:line="460" w:lineRule="exact"/>
              <w:jc w:val="center"/>
              <w:rPr>
                <w:rFonts w:ascii="宋体" w:eastAsia="宋体" w:hAnsi="宋体"/>
                <w:color w:val="auto"/>
              </w:rPr>
            </w:pPr>
            <w:r w:rsidRPr="00672EF2">
              <w:rPr>
                <w:rFonts w:ascii="宋体" w:eastAsia="宋体" w:hAnsi="宋体" w:cs="Courier New" w:hint="eastAsia"/>
                <w:b w:val="0"/>
                <w:color w:val="auto"/>
                <w:sz w:val="22"/>
                <w:szCs w:val="22"/>
              </w:rPr>
              <w:t>投标地点</w:t>
            </w:r>
          </w:p>
        </w:tc>
        <w:tc>
          <w:tcPr>
            <w:tcW w:w="7776" w:type="dxa"/>
            <w:vAlign w:val="center"/>
          </w:tcPr>
          <w:p w14:paraId="76D138BF" w14:textId="57D1336C" w:rsidR="006B7403" w:rsidRPr="00672EF2" w:rsidRDefault="00000000">
            <w:pPr>
              <w:spacing w:line="460" w:lineRule="exact"/>
              <w:rPr>
                <w:rFonts w:ascii="宋体" w:eastAsia="宋体" w:hAnsi="宋体" w:cs="Courier New"/>
                <w:bCs/>
                <w:color w:val="auto"/>
                <w:sz w:val="22"/>
                <w:szCs w:val="22"/>
              </w:rPr>
            </w:pPr>
            <w:r w:rsidRPr="00672EF2">
              <w:rPr>
                <w:rFonts w:ascii="宋体" w:eastAsia="宋体" w:hAnsi="宋体" w:cs="Courier New" w:hint="eastAsia"/>
                <w:bCs/>
                <w:color w:val="auto"/>
                <w:sz w:val="22"/>
                <w:szCs w:val="22"/>
              </w:rPr>
              <w:t>2022年</w:t>
            </w:r>
            <w:r w:rsidR="00573B6F" w:rsidRPr="00672EF2">
              <w:rPr>
                <w:rFonts w:ascii="宋体" w:eastAsia="宋体" w:hAnsi="宋体" w:cs="Courier New"/>
                <w:bCs/>
                <w:color w:val="auto"/>
                <w:sz w:val="22"/>
                <w:szCs w:val="22"/>
              </w:rPr>
              <w:t>8</w:t>
            </w:r>
            <w:r w:rsidRPr="00672EF2">
              <w:rPr>
                <w:rFonts w:ascii="宋体" w:eastAsia="宋体" w:hAnsi="宋体" w:cs="Courier New" w:hint="eastAsia"/>
                <w:bCs/>
                <w:color w:val="auto"/>
                <w:sz w:val="22"/>
                <w:szCs w:val="22"/>
              </w:rPr>
              <w:t>月</w:t>
            </w:r>
            <w:r w:rsidR="00573B6F" w:rsidRPr="00672EF2">
              <w:rPr>
                <w:rFonts w:ascii="宋体" w:eastAsia="宋体" w:hAnsi="宋体" w:cs="Courier New"/>
                <w:bCs/>
                <w:color w:val="auto"/>
                <w:sz w:val="22"/>
                <w:szCs w:val="22"/>
              </w:rPr>
              <w:t>15</w:t>
            </w:r>
            <w:r w:rsidRPr="00672EF2">
              <w:rPr>
                <w:rFonts w:ascii="宋体" w:eastAsia="宋体" w:hAnsi="宋体" w:cs="Courier New" w:hint="eastAsia"/>
                <w:bCs/>
                <w:color w:val="auto"/>
                <w:sz w:val="22"/>
                <w:szCs w:val="22"/>
              </w:rPr>
              <w:t>日</w:t>
            </w:r>
            <w:r w:rsidR="00573B6F" w:rsidRPr="00672EF2">
              <w:rPr>
                <w:rFonts w:ascii="宋体" w:eastAsia="宋体" w:hAnsi="宋体" w:cs="Courier New" w:hint="eastAsia"/>
                <w:bCs/>
                <w:color w:val="auto"/>
                <w:sz w:val="22"/>
                <w:szCs w:val="22"/>
              </w:rPr>
              <w:t xml:space="preserve"> 1</w:t>
            </w:r>
            <w:r w:rsidR="00573B6F" w:rsidRPr="00672EF2">
              <w:rPr>
                <w:rFonts w:ascii="宋体" w:eastAsia="宋体" w:hAnsi="宋体" w:cs="Courier New"/>
                <w:bCs/>
                <w:color w:val="auto"/>
                <w:sz w:val="22"/>
                <w:szCs w:val="22"/>
              </w:rPr>
              <w:t>4</w:t>
            </w:r>
            <w:r w:rsidRPr="00672EF2">
              <w:rPr>
                <w:rFonts w:ascii="宋体" w:eastAsia="宋体" w:hAnsi="宋体" w:cs="Courier New" w:hint="eastAsia"/>
                <w:bCs/>
                <w:color w:val="auto"/>
                <w:sz w:val="22"/>
                <w:szCs w:val="22"/>
              </w:rPr>
              <w:t>：30分截止(北京时间)。</w:t>
            </w:r>
          </w:p>
          <w:p w14:paraId="537B01C7" w14:textId="77777777" w:rsidR="006B7403" w:rsidRPr="00672EF2" w:rsidRDefault="00000000">
            <w:pPr>
              <w:spacing w:line="460" w:lineRule="exact"/>
              <w:rPr>
                <w:rFonts w:ascii="宋体" w:eastAsia="宋体" w:hAnsi="宋体"/>
                <w:bCs/>
                <w:color w:val="auto"/>
              </w:rPr>
            </w:pPr>
            <w:r w:rsidRPr="00672EF2">
              <w:rPr>
                <w:rFonts w:ascii="宋体" w:eastAsia="宋体" w:hAnsi="宋体" w:cs="Courier New" w:hint="eastAsia"/>
                <w:bCs/>
                <w:color w:val="auto"/>
                <w:sz w:val="22"/>
                <w:szCs w:val="22"/>
              </w:rPr>
              <w:t>投标地点：</w:t>
            </w:r>
            <w:r w:rsidRPr="00672EF2">
              <w:rPr>
                <w:rFonts w:ascii="宋体" w:eastAsia="宋体" w:hAnsi="宋体" w:hint="eastAsia"/>
                <w:bCs/>
                <w:color w:val="auto"/>
                <w:sz w:val="22"/>
                <w:szCs w:val="22"/>
              </w:rPr>
              <w:t>登陆政</w:t>
            </w:r>
            <w:proofErr w:type="gramStart"/>
            <w:r w:rsidRPr="00672EF2">
              <w:rPr>
                <w:rFonts w:ascii="宋体" w:eastAsia="宋体" w:hAnsi="宋体" w:hint="eastAsia"/>
                <w:bCs/>
                <w:color w:val="auto"/>
                <w:sz w:val="22"/>
                <w:szCs w:val="22"/>
              </w:rPr>
              <w:t>采云</w:t>
            </w:r>
            <w:proofErr w:type="gramEnd"/>
            <w:r w:rsidRPr="00672EF2">
              <w:rPr>
                <w:rFonts w:ascii="宋体" w:eastAsia="宋体" w:hAnsi="宋体" w:hint="eastAsia"/>
                <w:bCs/>
                <w:color w:val="auto"/>
                <w:sz w:val="22"/>
                <w:szCs w:val="22"/>
              </w:rPr>
              <w:t>投标客户端在线投标方式。</w:t>
            </w:r>
          </w:p>
        </w:tc>
      </w:tr>
      <w:tr w:rsidR="00672EF2" w:rsidRPr="00672EF2" w14:paraId="7EA303B0" w14:textId="77777777">
        <w:trPr>
          <w:trHeight w:val="325"/>
          <w:jc w:val="center"/>
        </w:trPr>
        <w:tc>
          <w:tcPr>
            <w:tcW w:w="842" w:type="dxa"/>
            <w:vAlign w:val="center"/>
          </w:tcPr>
          <w:p w14:paraId="6C3F8E6E"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26</w:t>
            </w:r>
          </w:p>
        </w:tc>
        <w:tc>
          <w:tcPr>
            <w:tcW w:w="1553" w:type="dxa"/>
            <w:vAlign w:val="center"/>
          </w:tcPr>
          <w:p w14:paraId="5D480F04"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开标时间</w:t>
            </w:r>
          </w:p>
          <w:p w14:paraId="3074EC70"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开标地点</w:t>
            </w:r>
          </w:p>
        </w:tc>
        <w:tc>
          <w:tcPr>
            <w:tcW w:w="7776" w:type="dxa"/>
            <w:vAlign w:val="center"/>
          </w:tcPr>
          <w:p w14:paraId="109F5251" w14:textId="378659F9" w:rsidR="006B7403" w:rsidRPr="00672EF2" w:rsidRDefault="00000000">
            <w:pPr>
              <w:spacing w:line="460" w:lineRule="exact"/>
              <w:rPr>
                <w:rFonts w:ascii="宋体" w:eastAsia="宋体" w:hAnsi="宋体" w:cs="Courier New"/>
                <w:bCs/>
                <w:color w:val="auto"/>
                <w:sz w:val="22"/>
                <w:szCs w:val="22"/>
              </w:rPr>
            </w:pPr>
            <w:r w:rsidRPr="00672EF2">
              <w:rPr>
                <w:rFonts w:ascii="宋体" w:eastAsia="宋体" w:hAnsi="宋体" w:cs="Courier New" w:hint="eastAsia"/>
                <w:bCs/>
                <w:color w:val="auto"/>
                <w:sz w:val="22"/>
                <w:szCs w:val="22"/>
              </w:rPr>
              <w:t>开标时间：2022年</w:t>
            </w:r>
            <w:r w:rsidR="00864082" w:rsidRPr="00672EF2">
              <w:rPr>
                <w:rFonts w:ascii="宋体" w:eastAsia="宋体" w:hAnsi="宋体" w:cs="Courier New"/>
                <w:bCs/>
                <w:color w:val="auto"/>
                <w:sz w:val="22"/>
                <w:szCs w:val="22"/>
              </w:rPr>
              <w:t>8</w:t>
            </w:r>
            <w:r w:rsidRPr="00672EF2">
              <w:rPr>
                <w:rFonts w:ascii="宋体" w:eastAsia="宋体" w:hAnsi="宋体" w:cs="Courier New" w:hint="eastAsia"/>
                <w:bCs/>
                <w:color w:val="auto"/>
                <w:sz w:val="22"/>
                <w:szCs w:val="22"/>
              </w:rPr>
              <w:t>月</w:t>
            </w:r>
            <w:r w:rsidR="00864082" w:rsidRPr="00672EF2">
              <w:rPr>
                <w:rFonts w:ascii="宋体" w:eastAsia="宋体" w:hAnsi="宋体" w:cs="Courier New"/>
                <w:bCs/>
                <w:color w:val="auto"/>
                <w:sz w:val="22"/>
                <w:szCs w:val="22"/>
              </w:rPr>
              <w:t>15</w:t>
            </w:r>
            <w:r w:rsidRPr="00672EF2">
              <w:rPr>
                <w:rFonts w:ascii="宋体" w:eastAsia="宋体" w:hAnsi="宋体" w:cs="Courier New" w:hint="eastAsia"/>
                <w:bCs/>
                <w:color w:val="auto"/>
                <w:sz w:val="22"/>
                <w:szCs w:val="22"/>
              </w:rPr>
              <w:t>日</w:t>
            </w:r>
            <w:r w:rsidR="00864082" w:rsidRPr="00672EF2">
              <w:rPr>
                <w:rFonts w:ascii="宋体" w:eastAsia="宋体" w:hAnsi="宋体" w:cs="Courier New" w:hint="eastAsia"/>
                <w:bCs/>
                <w:color w:val="auto"/>
                <w:sz w:val="22"/>
                <w:szCs w:val="22"/>
              </w:rPr>
              <w:t xml:space="preserve"> </w:t>
            </w:r>
            <w:r w:rsidR="00864082" w:rsidRPr="00672EF2">
              <w:rPr>
                <w:rFonts w:ascii="宋体" w:eastAsia="宋体" w:hAnsi="宋体" w:cs="Courier New"/>
                <w:bCs/>
                <w:color w:val="auto"/>
                <w:sz w:val="22"/>
                <w:szCs w:val="22"/>
              </w:rPr>
              <w:t xml:space="preserve"> </w:t>
            </w:r>
            <w:r w:rsidR="00864082" w:rsidRPr="00672EF2">
              <w:rPr>
                <w:rFonts w:ascii="宋体" w:eastAsia="宋体" w:hAnsi="宋体" w:cs="Courier New" w:hint="eastAsia"/>
                <w:bCs/>
                <w:color w:val="auto"/>
                <w:sz w:val="22"/>
                <w:szCs w:val="22"/>
              </w:rPr>
              <w:t>1</w:t>
            </w:r>
            <w:r w:rsidR="00864082" w:rsidRPr="00672EF2">
              <w:rPr>
                <w:rFonts w:ascii="宋体" w:eastAsia="宋体" w:hAnsi="宋体" w:cs="Courier New"/>
                <w:bCs/>
                <w:color w:val="auto"/>
                <w:sz w:val="22"/>
                <w:szCs w:val="22"/>
              </w:rPr>
              <w:t>4</w:t>
            </w:r>
            <w:r w:rsidRPr="00672EF2">
              <w:rPr>
                <w:rFonts w:ascii="宋体" w:eastAsia="宋体" w:hAnsi="宋体" w:cs="Courier New" w:hint="eastAsia"/>
                <w:bCs/>
                <w:color w:val="auto"/>
                <w:sz w:val="22"/>
                <w:szCs w:val="22"/>
              </w:rPr>
              <w:t>：30分  (北京时间)</w:t>
            </w:r>
          </w:p>
          <w:p w14:paraId="4B25A7CB" w14:textId="77777777" w:rsidR="006B7403" w:rsidRPr="00672EF2" w:rsidRDefault="00000000">
            <w:pPr>
              <w:spacing w:line="460" w:lineRule="exact"/>
              <w:rPr>
                <w:rFonts w:ascii="宋体" w:eastAsia="宋体" w:hAnsi="宋体" w:cs="Courier New"/>
                <w:bCs/>
                <w:color w:val="auto"/>
                <w:sz w:val="22"/>
                <w:szCs w:val="22"/>
              </w:rPr>
            </w:pPr>
            <w:r w:rsidRPr="00672EF2">
              <w:rPr>
                <w:rFonts w:ascii="宋体" w:eastAsia="宋体" w:hAnsi="宋体" w:cs="Courier New" w:hint="eastAsia"/>
                <w:bCs/>
                <w:color w:val="auto"/>
                <w:sz w:val="22"/>
                <w:szCs w:val="22"/>
              </w:rPr>
              <w:t>开标地点：温州市鹿城区牛山北路</w:t>
            </w:r>
            <w:r w:rsidRPr="00672EF2">
              <w:rPr>
                <w:rFonts w:ascii="宋体" w:eastAsia="宋体" w:hAnsi="宋体" w:cs="Courier New"/>
                <w:bCs/>
                <w:color w:val="auto"/>
                <w:sz w:val="22"/>
                <w:szCs w:val="22"/>
              </w:rPr>
              <w:t>13号牛山商务大厦9楼907</w:t>
            </w:r>
          </w:p>
        </w:tc>
      </w:tr>
      <w:tr w:rsidR="00672EF2" w:rsidRPr="00672EF2" w14:paraId="638FB615" w14:textId="77777777">
        <w:trPr>
          <w:trHeight w:val="3728"/>
          <w:jc w:val="center"/>
        </w:trPr>
        <w:tc>
          <w:tcPr>
            <w:tcW w:w="842" w:type="dxa"/>
            <w:vAlign w:val="center"/>
          </w:tcPr>
          <w:p w14:paraId="4ED17B2F"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lastRenderedPageBreak/>
              <w:t>27</w:t>
            </w:r>
          </w:p>
        </w:tc>
        <w:tc>
          <w:tcPr>
            <w:tcW w:w="1553" w:type="dxa"/>
            <w:vAlign w:val="center"/>
          </w:tcPr>
          <w:p w14:paraId="556FAAD7"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投标文件上传和递交</w:t>
            </w:r>
          </w:p>
        </w:tc>
        <w:tc>
          <w:tcPr>
            <w:tcW w:w="7776" w:type="dxa"/>
            <w:vAlign w:val="center"/>
          </w:tcPr>
          <w:p w14:paraId="37F9E21B" w14:textId="77777777" w:rsidR="006B7403" w:rsidRPr="00672EF2" w:rsidRDefault="00000000">
            <w:pPr>
              <w:spacing w:line="460" w:lineRule="exact"/>
              <w:rPr>
                <w:rFonts w:ascii="宋体" w:eastAsia="宋体" w:hAnsi="宋体" w:cs="Courier New"/>
                <w:color w:val="auto"/>
                <w:sz w:val="22"/>
                <w:szCs w:val="22"/>
              </w:rPr>
            </w:pPr>
            <w:r w:rsidRPr="00672EF2">
              <w:rPr>
                <w:rFonts w:ascii="宋体" w:eastAsia="宋体" w:hAnsi="宋体" w:cs="Courier New" w:hint="eastAsia"/>
                <w:color w:val="auto"/>
                <w:sz w:val="22"/>
                <w:szCs w:val="22"/>
              </w:rPr>
              <w:t>本项目通过“政府采购云平台（</w:t>
            </w:r>
            <w:r w:rsidRPr="00672EF2">
              <w:rPr>
                <w:rFonts w:ascii="宋体" w:eastAsia="宋体" w:hAnsi="宋体" w:cs="Courier New"/>
                <w:color w:val="auto"/>
                <w:sz w:val="22"/>
                <w:szCs w:val="22"/>
              </w:rPr>
              <w:t>www.zcygov.cn）”实行在线投标响应（电子投标），投标供应商应当在投标截止时间前，将生成的“电子加密投标文件”上传递交至“政府采购云平台”。</w:t>
            </w:r>
          </w:p>
          <w:p w14:paraId="08640426" w14:textId="77777777" w:rsidR="006B7403" w:rsidRPr="00672EF2" w:rsidRDefault="00000000">
            <w:pPr>
              <w:spacing w:line="460" w:lineRule="exact"/>
              <w:rPr>
                <w:rFonts w:ascii="宋体" w:eastAsia="宋体" w:hAnsi="宋体" w:cs="Courier New"/>
                <w:color w:val="auto"/>
                <w:sz w:val="22"/>
                <w:szCs w:val="22"/>
              </w:rPr>
            </w:pPr>
            <w:r w:rsidRPr="00672EF2">
              <w:rPr>
                <w:rFonts w:ascii="宋体" w:eastAsia="宋体" w:hAnsi="宋体" w:cs="Courier New" w:hint="eastAsia"/>
                <w:color w:val="auto"/>
                <w:sz w:val="22"/>
                <w:szCs w:val="22"/>
              </w:rPr>
              <w:t>“电子加密投标文件”的上传、递交：</w:t>
            </w:r>
          </w:p>
          <w:p w14:paraId="7FFFCD37" w14:textId="77777777" w:rsidR="006B7403" w:rsidRPr="00672EF2" w:rsidRDefault="00000000">
            <w:pPr>
              <w:spacing w:line="460" w:lineRule="exact"/>
              <w:rPr>
                <w:rFonts w:ascii="宋体" w:eastAsia="宋体" w:hAnsi="宋体" w:cs="Courier New"/>
                <w:color w:val="auto"/>
                <w:sz w:val="22"/>
                <w:szCs w:val="22"/>
              </w:rPr>
            </w:pPr>
            <w:r w:rsidRPr="00672EF2">
              <w:rPr>
                <w:rFonts w:ascii="宋体" w:eastAsia="宋体" w:hAnsi="宋体" w:cs="Courier New" w:hint="eastAsia"/>
                <w:color w:val="auto"/>
                <w:sz w:val="22"/>
                <w:szCs w:val="22"/>
              </w:rPr>
              <w:t>a.投标供应商应在投标截止时间前将“电子加密投标文件”成功上传递交至“政府采购云平台”，否则投标无效。</w:t>
            </w:r>
          </w:p>
          <w:p w14:paraId="1370A5A7" w14:textId="77777777" w:rsidR="006B7403" w:rsidRPr="00672EF2" w:rsidRDefault="00000000">
            <w:pPr>
              <w:spacing w:line="460" w:lineRule="exact"/>
              <w:rPr>
                <w:rFonts w:ascii="宋体" w:eastAsia="宋体" w:hAnsi="宋体" w:cs="Courier New"/>
                <w:color w:val="auto"/>
                <w:sz w:val="22"/>
                <w:szCs w:val="22"/>
              </w:rPr>
            </w:pPr>
            <w:proofErr w:type="gramStart"/>
            <w:r w:rsidRPr="00672EF2">
              <w:rPr>
                <w:rFonts w:ascii="宋体" w:eastAsia="宋体" w:hAnsi="宋体" w:cs="Courier New" w:hint="eastAsia"/>
                <w:color w:val="auto"/>
                <w:sz w:val="22"/>
                <w:szCs w:val="22"/>
              </w:rPr>
              <w:t>b.“</w:t>
            </w:r>
            <w:proofErr w:type="gramEnd"/>
            <w:r w:rsidRPr="00672EF2">
              <w:rPr>
                <w:rFonts w:ascii="宋体" w:eastAsia="宋体" w:hAnsi="宋体" w:cs="Courier New" w:hint="eastAsia"/>
                <w:color w:val="auto"/>
                <w:sz w:val="22"/>
                <w:szCs w:val="22"/>
              </w:rPr>
              <w:t>电子加密投标文件”成功上传递交后，供应商可自行打印投标文件接收回执。</w:t>
            </w:r>
          </w:p>
        </w:tc>
      </w:tr>
      <w:tr w:rsidR="00672EF2" w:rsidRPr="00672EF2" w14:paraId="0D84BA9A" w14:textId="77777777">
        <w:trPr>
          <w:trHeight w:val="1430"/>
          <w:jc w:val="center"/>
        </w:trPr>
        <w:tc>
          <w:tcPr>
            <w:tcW w:w="842" w:type="dxa"/>
            <w:vAlign w:val="center"/>
          </w:tcPr>
          <w:p w14:paraId="1B49293C"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28</w:t>
            </w:r>
          </w:p>
        </w:tc>
        <w:tc>
          <w:tcPr>
            <w:tcW w:w="1553" w:type="dxa"/>
            <w:vAlign w:val="center"/>
          </w:tcPr>
          <w:p w14:paraId="60BFA1F6"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bCs/>
                <w:color w:val="auto"/>
                <w:sz w:val="22"/>
                <w:szCs w:val="22"/>
              </w:rPr>
              <w:t>电子加密投标文件的解密和异常情况处理</w:t>
            </w:r>
          </w:p>
        </w:tc>
        <w:tc>
          <w:tcPr>
            <w:tcW w:w="7776" w:type="dxa"/>
            <w:vAlign w:val="center"/>
          </w:tcPr>
          <w:p w14:paraId="32B538EE" w14:textId="77777777" w:rsidR="006B7403" w:rsidRPr="00672EF2" w:rsidRDefault="00000000">
            <w:pPr>
              <w:spacing w:line="460" w:lineRule="exact"/>
              <w:rPr>
                <w:rFonts w:ascii="宋体" w:eastAsia="宋体" w:hAnsi="宋体" w:cs="Courier New"/>
                <w:color w:val="auto"/>
                <w:sz w:val="22"/>
                <w:szCs w:val="22"/>
              </w:rPr>
            </w:pPr>
            <w:r w:rsidRPr="00672EF2">
              <w:rPr>
                <w:rFonts w:ascii="宋体" w:eastAsia="宋体" w:hAnsi="宋体" w:cs="Courier New" w:hint="eastAsia"/>
                <w:color w:val="auto"/>
                <w:sz w:val="22"/>
                <w:szCs w:val="22"/>
              </w:rPr>
              <w:t>1、开标后，采购组织机构将向各投标供应商发出“电子加密投标文件”的解密通知，各投标供应商代表应当在接到解密通知后在系统规定得时间内自行完成“电子加密投标文件”的在线解密。</w:t>
            </w:r>
          </w:p>
          <w:p w14:paraId="6D55BEC7" w14:textId="77777777" w:rsidR="006B7403" w:rsidRPr="00672EF2" w:rsidRDefault="00000000">
            <w:pPr>
              <w:spacing w:line="460" w:lineRule="exact"/>
              <w:rPr>
                <w:rFonts w:ascii="宋体" w:eastAsia="宋体" w:hAnsi="宋体" w:cs="Courier New"/>
                <w:color w:val="auto"/>
                <w:sz w:val="22"/>
                <w:szCs w:val="22"/>
              </w:rPr>
            </w:pPr>
            <w:r w:rsidRPr="00672EF2">
              <w:rPr>
                <w:rFonts w:ascii="宋体" w:eastAsia="宋体" w:hAnsi="宋体" w:cs="Courier New"/>
                <w:color w:val="auto"/>
                <w:sz w:val="22"/>
                <w:szCs w:val="22"/>
              </w:rPr>
              <w:t>2、通过“政府采购云平台”成功上传递交的“电子加密投标文件”无法按时解密的，</w:t>
            </w:r>
            <w:r w:rsidRPr="00672EF2">
              <w:rPr>
                <w:rFonts w:ascii="宋体" w:eastAsia="宋体" w:hAnsi="宋体" w:hint="eastAsia"/>
                <w:color w:val="auto"/>
                <w:sz w:val="22"/>
              </w:rPr>
              <w:t>其投标文件按拒收处理</w:t>
            </w:r>
            <w:r w:rsidRPr="00672EF2">
              <w:rPr>
                <w:rFonts w:ascii="宋体" w:eastAsia="宋体" w:hAnsi="宋体" w:cs="Courier New"/>
                <w:color w:val="auto"/>
                <w:sz w:val="22"/>
                <w:szCs w:val="22"/>
              </w:rPr>
              <w:t>。</w:t>
            </w:r>
          </w:p>
        </w:tc>
      </w:tr>
      <w:tr w:rsidR="00672EF2" w:rsidRPr="00672EF2" w14:paraId="7E455EE8" w14:textId="77777777">
        <w:trPr>
          <w:trHeight w:val="824"/>
          <w:jc w:val="center"/>
        </w:trPr>
        <w:tc>
          <w:tcPr>
            <w:tcW w:w="842" w:type="dxa"/>
            <w:vAlign w:val="center"/>
          </w:tcPr>
          <w:p w14:paraId="37F76569"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29</w:t>
            </w:r>
          </w:p>
        </w:tc>
        <w:tc>
          <w:tcPr>
            <w:tcW w:w="1553" w:type="dxa"/>
            <w:vAlign w:val="center"/>
          </w:tcPr>
          <w:p w14:paraId="28FA4137"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评审委员会的</w:t>
            </w:r>
          </w:p>
          <w:p w14:paraId="23A4AD2E"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组建</w:t>
            </w:r>
          </w:p>
        </w:tc>
        <w:tc>
          <w:tcPr>
            <w:tcW w:w="7776" w:type="dxa"/>
            <w:vAlign w:val="center"/>
          </w:tcPr>
          <w:p w14:paraId="7F947B26"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评审委员会构成： 由采购人代表以及有关技术、经济等方面的专家组成，成员为5人及以上单数，其中技术、经济类专家不得少于总人数的2/3；评标专家确定方式：按相关规定从专家库中抽取。</w:t>
            </w:r>
          </w:p>
        </w:tc>
      </w:tr>
      <w:tr w:rsidR="00672EF2" w:rsidRPr="00672EF2" w14:paraId="36373764" w14:textId="77777777">
        <w:trPr>
          <w:trHeight w:val="217"/>
          <w:jc w:val="center"/>
        </w:trPr>
        <w:tc>
          <w:tcPr>
            <w:tcW w:w="842" w:type="dxa"/>
            <w:vAlign w:val="center"/>
          </w:tcPr>
          <w:p w14:paraId="4656DF18"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30</w:t>
            </w:r>
          </w:p>
        </w:tc>
        <w:tc>
          <w:tcPr>
            <w:tcW w:w="1553" w:type="dxa"/>
            <w:vAlign w:val="center"/>
          </w:tcPr>
          <w:p w14:paraId="0DB97C74" w14:textId="77777777" w:rsidR="006B7403" w:rsidRPr="00672EF2" w:rsidRDefault="00000000">
            <w:pPr>
              <w:adjustRightIn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政府采购</w:t>
            </w:r>
          </w:p>
          <w:p w14:paraId="1FE834BA" w14:textId="77777777" w:rsidR="006B7403" w:rsidRPr="00672EF2" w:rsidRDefault="00000000">
            <w:pPr>
              <w:adjustRightInd w:val="0"/>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扶持政策</w:t>
            </w:r>
          </w:p>
        </w:tc>
        <w:tc>
          <w:tcPr>
            <w:tcW w:w="7776" w:type="dxa"/>
            <w:vAlign w:val="center"/>
          </w:tcPr>
          <w:p w14:paraId="2A3B7B18"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1、对符合财政扶持政策的小微企业（或监狱企业或残疾人福利性单位）给予评标价格优惠。供应商企业属于以上多种性质的，不重复享受扶持政策。</w:t>
            </w:r>
          </w:p>
          <w:p w14:paraId="46EE120C"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b w:val="0"/>
                <w:color w:val="auto"/>
                <w:sz w:val="22"/>
                <w:szCs w:val="22"/>
              </w:rPr>
              <w:t>2、对节能、环保产品优先采购。</w:t>
            </w:r>
          </w:p>
        </w:tc>
      </w:tr>
      <w:tr w:rsidR="00672EF2" w:rsidRPr="00672EF2" w14:paraId="7803635D" w14:textId="77777777">
        <w:trPr>
          <w:trHeight w:val="824"/>
          <w:jc w:val="center"/>
        </w:trPr>
        <w:tc>
          <w:tcPr>
            <w:tcW w:w="842" w:type="dxa"/>
            <w:vAlign w:val="center"/>
          </w:tcPr>
          <w:p w14:paraId="7F54D9C8"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31</w:t>
            </w:r>
          </w:p>
        </w:tc>
        <w:tc>
          <w:tcPr>
            <w:tcW w:w="1553" w:type="dxa"/>
            <w:vAlign w:val="center"/>
          </w:tcPr>
          <w:p w14:paraId="7533C16B"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投标供应商</w:t>
            </w:r>
          </w:p>
          <w:p w14:paraId="5D901823"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信用查询</w:t>
            </w:r>
          </w:p>
        </w:tc>
        <w:tc>
          <w:tcPr>
            <w:tcW w:w="7776" w:type="dxa"/>
            <w:vAlign w:val="center"/>
          </w:tcPr>
          <w:p w14:paraId="7BFAD0B3"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1、投标供应商信用信息查询的查询渠道：“信用中国”(www.creditchina.gov.cn)；“中国政府采购网”（www.ccgp.gov.cn）；</w:t>
            </w:r>
          </w:p>
          <w:p w14:paraId="602568FF"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2、投标供应商信用信息查询截止时点：招标公告发布之日至投标截止时间前。</w:t>
            </w:r>
          </w:p>
          <w:p w14:paraId="1639F626"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3、投标供应商信用信息查询记录和证据留存的具体方式：网页截图打印；</w:t>
            </w:r>
          </w:p>
          <w:p w14:paraId="48A4DEC7"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4、信用信息的使用规则：</w:t>
            </w:r>
            <w:r w:rsidRPr="00672EF2">
              <w:rPr>
                <w:rFonts w:ascii="宋体" w:eastAsia="宋体" w:hAnsi="宋体" w:hint="eastAsia"/>
                <w:b w:val="0"/>
                <w:color w:val="auto"/>
                <w:sz w:val="22"/>
                <w:szCs w:val="22"/>
              </w:rPr>
              <w:t>对列入失信被执行人、重大税收违法案件当事人名单、政府采购严重违法失信行为记录名单及其他不符合《中华人民共和国政府采购法》第二十二条规定条件的供应商，其投标做无效投标处理。</w:t>
            </w:r>
          </w:p>
        </w:tc>
      </w:tr>
      <w:tr w:rsidR="00672EF2" w:rsidRPr="00672EF2" w14:paraId="6F305117" w14:textId="77777777">
        <w:trPr>
          <w:trHeight w:val="824"/>
          <w:jc w:val="center"/>
        </w:trPr>
        <w:tc>
          <w:tcPr>
            <w:tcW w:w="842" w:type="dxa"/>
            <w:vAlign w:val="center"/>
          </w:tcPr>
          <w:p w14:paraId="3507D648"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32</w:t>
            </w:r>
          </w:p>
        </w:tc>
        <w:tc>
          <w:tcPr>
            <w:tcW w:w="1553" w:type="dxa"/>
            <w:vAlign w:val="center"/>
          </w:tcPr>
          <w:p w14:paraId="08B4466D"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合同备案</w:t>
            </w:r>
          </w:p>
        </w:tc>
        <w:tc>
          <w:tcPr>
            <w:tcW w:w="7776" w:type="dxa"/>
            <w:vAlign w:val="center"/>
          </w:tcPr>
          <w:p w14:paraId="06FE74E7"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1、中标供应商须在中标通知书发出之日起30</w:t>
            </w:r>
            <w:proofErr w:type="gramStart"/>
            <w:r w:rsidRPr="00672EF2">
              <w:rPr>
                <w:rFonts w:ascii="宋体" w:eastAsia="宋体" w:hAnsi="宋体" w:cs="Courier New" w:hint="eastAsia"/>
                <w:b w:val="0"/>
                <w:color w:val="auto"/>
                <w:sz w:val="22"/>
                <w:szCs w:val="22"/>
              </w:rPr>
              <w:t>日历天</w:t>
            </w:r>
            <w:proofErr w:type="gramEnd"/>
            <w:r w:rsidRPr="00672EF2">
              <w:rPr>
                <w:rFonts w:ascii="宋体" w:eastAsia="宋体" w:hAnsi="宋体" w:cs="Courier New" w:hint="eastAsia"/>
                <w:b w:val="0"/>
                <w:color w:val="auto"/>
                <w:sz w:val="22"/>
                <w:szCs w:val="22"/>
              </w:rPr>
              <w:t>内与采购人签订合同。</w:t>
            </w:r>
          </w:p>
          <w:p w14:paraId="6AD78953"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2、中标供应商与采购人签订合同后，2</w:t>
            </w:r>
            <w:proofErr w:type="gramStart"/>
            <w:r w:rsidRPr="00672EF2">
              <w:rPr>
                <w:rFonts w:ascii="宋体" w:eastAsia="宋体" w:hAnsi="宋体" w:cs="Courier New" w:hint="eastAsia"/>
                <w:b w:val="0"/>
                <w:color w:val="auto"/>
                <w:sz w:val="22"/>
                <w:szCs w:val="22"/>
              </w:rPr>
              <w:t>日历天</w:t>
            </w:r>
            <w:proofErr w:type="gramEnd"/>
            <w:r w:rsidRPr="00672EF2">
              <w:rPr>
                <w:rFonts w:ascii="宋体" w:eastAsia="宋体" w:hAnsi="宋体" w:cs="Courier New" w:hint="eastAsia"/>
                <w:b w:val="0"/>
                <w:color w:val="auto"/>
                <w:sz w:val="22"/>
                <w:szCs w:val="22"/>
              </w:rPr>
              <w:t>内将合同原件送至采购人及采购</w:t>
            </w:r>
            <w:r w:rsidRPr="00672EF2">
              <w:rPr>
                <w:rFonts w:ascii="宋体" w:eastAsia="宋体" w:hAnsi="宋体" w:cs="Courier New" w:hint="eastAsia"/>
                <w:b w:val="0"/>
                <w:color w:val="auto"/>
                <w:sz w:val="22"/>
                <w:szCs w:val="22"/>
              </w:rPr>
              <w:lastRenderedPageBreak/>
              <w:t>代理机构处；</w:t>
            </w:r>
          </w:p>
          <w:p w14:paraId="69BC12F6"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3、本项目政府采购合同按规定在浙江政府采购</w:t>
            </w:r>
            <w:proofErr w:type="gramStart"/>
            <w:r w:rsidRPr="00672EF2">
              <w:rPr>
                <w:rFonts w:ascii="宋体" w:eastAsia="宋体" w:hAnsi="宋体" w:cs="Courier New" w:hint="eastAsia"/>
                <w:b w:val="0"/>
                <w:color w:val="auto"/>
                <w:sz w:val="22"/>
                <w:szCs w:val="22"/>
              </w:rPr>
              <w:t>网予以</w:t>
            </w:r>
            <w:proofErr w:type="gramEnd"/>
            <w:r w:rsidRPr="00672EF2">
              <w:rPr>
                <w:rFonts w:ascii="宋体" w:eastAsia="宋体" w:hAnsi="宋体" w:cs="Courier New" w:hint="eastAsia"/>
                <w:b w:val="0"/>
                <w:color w:val="auto"/>
                <w:sz w:val="22"/>
                <w:szCs w:val="22"/>
              </w:rPr>
              <w:t>公告。</w:t>
            </w:r>
          </w:p>
        </w:tc>
      </w:tr>
      <w:tr w:rsidR="00672EF2" w:rsidRPr="00672EF2" w14:paraId="63D50BF9" w14:textId="77777777">
        <w:trPr>
          <w:trHeight w:val="824"/>
          <w:jc w:val="center"/>
        </w:trPr>
        <w:tc>
          <w:tcPr>
            <w:tcW w:w="842" w:type="dxa"/>
            <w:vAlign w:val="center"/>
          </w:tcPr>
          <w:p w14:paraId="2BA3C483"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lastRenderedPageBreak/>
              <w:t>33</w:t>
            </w:r>
          </w:p>
        </w:tc>
        <w:tc>
          <w:tcPr>
            <w:tcW w:w="1553" w:type="dxa"/>
            <w:vAlign w:val="center"/>
          </w:tcPr>
          <w:p w14:paraId="44B69175"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合同履约管理</w:t>
            </w:r>
          </w:p>
        </w:tc>
        <w:tc>
          <w:tcPr>
            <w:tcW w:w="7776" w:type="dxa"/>
            <w:vAlign w:val="center"/>
          </w:tcPr>
          <w:p w14:paraId="2AF7145D"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合同签订后，采购人依法加强对合同履约进行管理，并在中标单位供货、项目验收等重要关节，如实填写《合同验收报告》，并及时向同级财政部门报告验收过程中遇到的问题。</w:t>
            </w:r>
          </w:p>
        </w:tc>
      </w:tr>
      <w:tr w:rsidR="00672EF2" w:rsidRPr="00672EF2" w14:paraId="57D7BC14" w14:textId="77777777">
        <w:trPr>
          <w:trHeight w:val="824"/>
          <w:jc w:val="center"/>
        </w:trPr>
        <w:tc>
          <w:tcPr>
            <w:tcW w:w="842" w:type="dxa"/>
            <w:vAlign w:val="center"/>
          </w:tcPr>
          <w:p w14:paraId="7F3947A3"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34</w:t>
            </w:r>
          </w:p>
        </w:tc>
        <w:tc>
          <w:tcPr>
            <w:tcW w:w="1553" w:type="dxa"/>
            <w:vAlign w:val="center"/>
          </w:tcPr>
          <w:p w14:paraId="537E45E7"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免责声明</w:t>
            </w:r>
          </w:p>
        </w:tc>
        <w:tc>
          <w:tcPr>
            <w:tcW w:w="7776" w:type="dxa"/>
            <w:vAlign w:val="center"/>
          </w:tcPr>
          <w:p w14:paraId="2E4C9B57"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1、投标供应商自行承担投标过程中产生的费用。无论何种因素导致采购项目延期开标、废标（流标）、投标供应商未中标、项目终止采购的，采购人与采购代理机构均不承担供应商投标费用。</w:t>
            </w:r>
          </w:p>
          <w:p w14:paraId="4BF02C13"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2、投标供应商在投标、合同履行过程中必须做好安全保障工作，不因项目实施而危及自身及第三方人员、财产安全。若发生任何安全事故，由中标供应商自行承担一切责任并赔偿损失。</w:t>
            </w:r>
          </w:p>
        </w:tc>
      </w:tr>
      <w:tr w:rsidR="00672EF2" w:rsidRPr="00672EF2" w14:paraId="414E297F" w14:textId="77777777">
        <w:trPr>
          <w:trHeight w:val="954"/>
          <w:jc w:val="center"/>
        </w:trPr>
        <w:tc>
          <w:tcPr>
            <w:tcW w:w="842" w:type="dxa"/>
            <w:vAlign w:val="center"/>
          </w:tcPr>
          <w:p w14:paraId="0A5729AE"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3</w:t>
            </w:r>
            <w:r w:rsidRPr="00672EF2">
              <w:rPr>
                <w:rFonts w:ascii="宋体" w:eastAsia="宋体" w:hAnsi="宋体" w:cs="Courier New"/>
                <w:b w:val="0"/>
                <w:color w:val="auto"/>
                <w:sz w:val="22"/>
                <w:szCs w:val="22"/>
              </w:rPr>
              <w:t>5</w:t>
            </w:r>
          </w:p>
        </w:tc>
        <w:tc>
          <w:tcPr>
            <w:tcW w:w="1553" w:type="dxa"/>
            <w:vAlign w:val="center"/>
          </w:tcPr>
          <w:p w14:paraId="4CE6A697"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招标文件质疑时间</w:t>
            </w:r>
          </w:p>
        </w:tc>
        <w:tc>
          <w:tcPr>
            <w:tcW w:w="7776" w:type="dxa"/>
            <w:vAlign w:val="center"/>
          </w:tcPr>
          <w:p w14:paraId="4791D967"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hint="eastAsia"/>
                <w:b w:val="0"/>
                <w:color w:val="auto"/>
                <w:sz w:val="22"/>
                <w:szCs w:val="22"/>
              </w:rPr>
              <w:t>应在规定的时间内</w:t>
            </w:r>
            <w:r w:rsidRPr="00672EF2">
              <w:rPr>
                <w:rFonts w:ascii="宋体" w:eastAsia="宋体" w:hAnsi="宋体"/>
                <w:b w:val="0"/>
                <w:color w:val="auto"/>
                <w:sz w:val="22"/>
                <w:szCs w:val="22"/>
              </w:rPr>
              <w:t>以书面形式加盖公章</w:t>
            </w:r>
            <w:r w:rsidRPr="00672EF2">
              <w:rPr>
                <w:rFonts w:ascii="宋体" w:eastAsia="宋体" w:hAnsi="宋体" w:hint="eastAsia"/>
                <w:b w:val="0"/>
                <w:color w:val="auto"/>
                <w:sz w:val="22"/>
                <w:szCs w:val="22"/>
              </w:rPr>
              <w:t>送</w:t>
            </w:r>
            <w:r w:rsidRPr="00672EF2">
              <w:rPr>
                <w:rFonts w:ascii="宋体" w:eastAsia="宋体" w:hAnsi="宋体"/>
                <w:b w:val="0"/>
                <w:color w:val="auto"/>
                <w:sz w:val="22"/>
                <w:szCs w:val="22"/>
              </w:rPr>
              <w:t>至采购代理机构，逾期采购代理机构可不予受理及答复。</w:t>
            </w:r>
          </w:p>
        </w:tc>
      </w:tr>
      <w:tr w:rsidR="00672EF2" w:rsidRPr="00672EF2" w14:paraId="5AC8A1CD" w14:textId="77777777">
        <w:trPr>
          <w:trHeight w:val="1848"/>
          <w:jc w:val="center"/>
        </w:trPr>
        <w:tc>
          <w:tcPr>
            <w:tcW w:w="842" w:type="dxa"/>
            <w:vAlign w:val="center"/>
          </w:tcPr>
          <w:p w14:paraId="6E9AC83F"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3</w:t>
            </w:r>
            <w:r w:rsidRPr="00672EF2">
              <w:rPr>
                <w:rFonts w:ascii="宋体" w:eastAsia="宋体" w:hAnsi="宋体" w:cs="Courier New"/>
                <w:b w:val="0"/>
                <w:color w:val="auto"/>
                <w:sz w:val="22"/>
                <w:szCs w:val="22"/>
              </w:rPr>
              <w:t>6</w:t>
            </w:r>
          </w:p>
        </w:tc>
        <w:tc>
          <w:tcPr>
            <w:tcW w:w="1553" w:type="dxa"/>
            <w:vAlign w:val="center"/>
          </w:tcPr>
          <w:p w14:paraId="4301144B" w14:textId="77777777" w:rsidR="006B7403" w:rsidRPr="00672EF2" w:rsidRDefault="00000000">
            <w:pPr>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解释权</w:t>
            </w:r>
          </w:p>
        </w:tc>
        <w:tc>
          <w:tcPr>
            <w:tcW w:w="7776" w:type="dxa"/>
            <w:vAlign w:val="center"/>
          </w:tcPr>
          <w:p w14:paraId="1B746162" w14:textId="77777777" w:rsidR="006B7403" w:rsidRPr="00672EF2" w:rsidRDefault="00000000">
            <w:pPr>
              <w:spacing w:line="460" w:lineRule="exact"/>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构成本招标文件的各个组成文件应互为解释，互为说明；如有不明确或不一致，构成合同文件组成内容的，以合同文件约定内容为准，且以专用合同条款约定的合同文件优先顺序解释；仅适用于招标投标阶段的约定，按招标公告、投标供应商须知、评标办法、投标文件格式的先后顺序解释；同一文件中就同一事项的约定不一致的，以逻辑顺序在后者为准；同一文件不同版本之间有不一致的，以形成时间在后者为准。按本款前述</w:t>
            </w:r>
            <w:proofErr w:type="gramStart"/>
            <w:r w:rsidRPr="00672EF2">
              <w:rPr>
                <w:rFonts w:ascii="宋体" w:eastAsia="宋体" w:hAnsi="宋体" w:cs="Courier New" w:hint="eastAsia"/>
                <w:b w:val="0"/>
                <w:color w:val="auto"/>
                <w:sz w:val="22"/>
                <w:szCs w:val="22"/>
              </w:rPr>
              <w:t>约定仍</w:t>
            </w:r>
            <w:proofErr w:type="gramEnd"/>
            <w:r w:rsidRPr="00672EF2">
              <w:rPr>
                <w:rFonts w:ascii="宋体" w:eastAsia="宋体" w:hAnsi="宋体" w:cs="Courier New" w:hint="eastAsia"/>
                <w:b w:val="0"/>
                <w:color w:val="auto"/>
                <w:sz w:val="22"/>
                <w:szCs w:val="22"/>
              </w:rPr>
              <w:t>不能形成结论的，由采购人负责解释。</w:t>
            </w:r>
          </w:p>
        </w:tc>
      </w:tr>
      <w:tr w:rsidR="00672EF2" w:rsidRPr="00672EF2" w14:paraId="2171BA3E" w14:textId="77777777">
        <w:trPr>
          <w:trHeight w:val="564"/>
          <w:jc w:val="center"/>
        </w:trPr>
        <w:tc>
          <w:tcPr>
            <w:tcW w:w="842" w:type="dxa"/>
            <w:vAlign w:val="center"/>
          </w:tcPr>
          <w:p w14:paraId="5DF40DF6" w14:textId="77777777" w:rsidR="006B7403" w:rsidRPr="00672EF2" w:rsidRDefault="00000000">
            <w:pPr>
              <w:widowControl/>
              <w:tabs>
                <w:tab w:val="left" w:pos="420"/>
                <w:tab w:val="left" w:pos="1145"/>
              </w:tabs>
              <w:spacing w:line="460" w:lineRule="exact"/>
              <w:jc w:val="center"/>
              <w:rPr>
                <w:rFonts w:ascii="宋体" w:eastAsia="宋体" w:hAnsi="宋体" w:cs="Courier New"/>
                <w:b w:val="0"/>
                <w:color w:val="auto"/>
                <w:sz w:val="22"/>
                <w:szCs w:val="22"/>
              </w:rPr>
            </w:pPr>
            <w:r w:rsidRPr="00672EF2">
              <w:rPr>
                <w:rFonts w:ascii="宋体" w:eastAsia="宋体" w:hAnsi="宋体" w:cs="Courier New" w:hint="eastAsia"/>
                <w:b w:val="0"/>
                <w:color w:val="auto"/>
                <w:sz w:val="22"/>
                <w:szCs w:val="22"/>
              </w:rPr>
              <w:t>3</w:t>
            </w:r>
            <w:r w:rsidRPr="00672EF2">
              <w:rPr>
                <w:rFonts w:ascii="宋体" w:eastAsia="宋体" w:hAnsi="宋体" w:cs="Courier New"/>
                <w:b w:val="0"/>
                <w:color w:val="auto"/>
                <w:sz w:val="22"/>
                <w:szCs w:val="22"/>
              </w:rPr>
              <w:t>7</w:t>
            </w:r>
          </w:p>
        </w:tc>
        <w:tc>
          <w:tcPr>
            <w:tcW w:w="1553" w:type="dxa"/>
            <w:vAlign w:val="center"/>
          </w:tcPr>
          <w:p w14:paraId="76C8840F" w14:textId="77777777" w:rsidR="006B7403" w:rsidRPr="00672EF2" w:rsidRDefault="00000000">
            <w:pPr>
              <w:spacing w:line="460" w:lineRule="exact"/>
              <w:jc w:val="center"/>
              <w:rPr>
                <w:rFonts w:ascii="宋体" w:eastAsia="宋体" w:hAnsi="宋体"/>
                <w:color w:val="auto"/>
                <w:sz w:val="22"/>
                <w:szCs w:val="22"/>
              </w:rPr>
            </w:pPr>
            <w:r w:rsidRPr="00672EF2">
              <w:rPr>
                <w:rFonts w:ascii="宋体" w:eastAsia="宋体" w:hAnsi="宋体" w:hint="eastAsia"/>
                <w:color w:val="auto"/>
                <w:sz w:val="22"/>
                <w:szCs w:val="22"/>
              </w:rPr>
              <w:t>注意事项</w:t>
            </w:r>
          </w:p>
        </w:tc>
        <w:tc>
          <w:tcPr>
            <w:tcW w:w="7776" w:type="dxa"/>
            <w:vAlign w:val="center"/>
          </w:tcPr>
          <w:p w14:paraId="057F30A9" w14:textId="77777777" w:rsidR="006B7403" w:rsidRPr="00672EF2" w:rsidRDefault="00000000">
            <w:pPr>
              <w:spacing w:line="460" w:lineRule="exact"/>
              <w:rPr>
                <w:rFonts w:ascii="宋体" w:eastAsia="宋体" w:hAnsi="宋体" w:cs="Courier New"/>
                <w:color w:val="auto"/>
                <w:sz w:val="22"/>
                <w:szCs w:val="22"/>
              </w:rPr>
            </w:pPr>
            <w:r w:rsidRPr="00672EF2">
              <w:rPr>
                <w:rFonts w:ascii="宋体" w:eastAsia="宋体" w:hAnsi="宋体" w:cs="Courier New" w:hint="eastAsia"/>
                <w:color w:val="auto"/>
                <w:sz w:val="22"/>
                <w:szCs w:val="22"/>
              </w:rPr>
              <w:t>1、请务必确保投标文件制作客户端为最新版本，旧版本可能导致投标文件解密失败。</w:t>
            </w:r>
          </w:p>
          <w:p w14:paraId="7B7A6496" w14:textId="77777777" w:rsidR="006B7403" w:rsidRPr="00672EF2" w:rsidRDefault="00000000">
            <w:pPr>
              <w:spacing w:line="460" w:lineRule="exact"/>
              <w:rPr>
                <w:rFonts w:ascii="宋体" w:eastAsia="宋体" w:hAnsi="宋体" w:cs="Courier New"/>
                <w:color w:val="auto"/>
                <w:sz w:val="22"/>
                <w:szCs w:val="22"/>
              </w:rPr>
            </w:pPr>
            <w:r w:rsidRPr="00672EF2">
              <w:rPr>
                <w:rFonts w:ascii="宋体" w:eastAsia="宋体" w:hAnsi="宋体" w:cs="Courier New" w:hint="eastAsia"/>
                <w:color w:val="auto"/>
                <w:sz w:val="22"/>
                <w:szCs w:val="22"/>
              </w:rPr>
              <w:t>2、请务必确保投标文件制作时所用的 CA 锁与投标文件解密时的 CA 锁为同一把，否则可能导致投标文件解密失败。</w:t>
            </w:r>
          </w:p>
        </w:tc>
      </w:tr>
    </w:tbl>
    <w:p w14:paraId="230297CB" w14:textId="77777777" w:rsidR="006B7403" w:rsidRPr="00672EF2" w:rsidRDefault="00000000">
      <w:pPr>
        <w:pStyle w:val="10"/>
        <w:spacing w:before="0" w:after="120" w:line="276" w:lineRule="auto"/>
        <w:jc w:val="center"/>
        <w:rPr>
          <w:rFonts w:ascii="宋体" w:eastAsia="宋体" w:hAnsi="宋体"/>
          <w:b/>
          <w:color w:val="auto"/>
          <w:lang w:val="zh-CN"/>
        </w:rPr>
      </w:pPr>
      <w:r w:rsidRPr="00672EF2">
        <w:rPr>
          <w:rFonts w:ascii="宋体" w:eastAsia="宋体" w:hAnsi="宋体"/>
          <w:b/>
          <w:color w:val="auto"/>
          <w:lang w:val="zh-CN"/>
        </w:rPr>
        <w:br w:type="page"/>
      </w:r>
      <w:bookmarkStart w:id="5" w:name="_Toc44261954"/>
      <w:bookmarkStart w:id="6" w:name="_Toc109661232"/>
      <w:r w:rsidRPr="00672EF2">
        <w:rPr>
          <w:rFonts w:ascii="宋体" w:eastAsia="宋体" w:hAnsi="宋体" w:hint="eastAsia"/>
          <w:b/>
          <w:color w:val="auto"/>
          <w:lang w:val="zh-CN"/>
        </w:rPr>
        <w:lastRenderedPageBreak/>
        <w:t>第二部分</w:t>
      </w:r>
      <w:r w:rsidRPr="00672EF2">
        <w:rPr>
          <w:rFonts w:ascii="宋体" w:eastAsia="宋体" w:hAnsi="宋体"/>
          <w:b/>
          <w:color w:val="auto"/>
          <w:lang w:val="zh-CN"/>
        </w:rPr>
        <w:t xml:space="preserve">    </w:t>
      </w:r>
      <w:r w:rsidRPr="00672EF2">
        <w:rPr>
          <w:rFonts w:ascii="宋体" w:eastAsia="宋体" w:hAnsi="宋体" w:hint="eastAsia"/>
          <w:b/>
          <w:color w:val="auto"/>
          <w:lang w:val="zh-CN"/>
        </w:rPr>
        <w:t>招标内容及要求</w:t>
      </w:r>
      <w:bookmarkEnd w:id="5"/>
      <w:bookmarkEnd w:id="6"/>
    </w:p>
    <w:p w14:paraId="35861439" w14:textId="77777777" w:rsidR="006B7403" w:rsidRPr="00672EF2" w:rsidRDefault="00000000">
      <w:pPr>
        <w:pStyle w:val="21"/>
        <w:spacing w:before="0" w:after="120" w:line="440" w:lineRule="exact"/>
        <w:ind w:left="578" w:hanging="578"/>
        <w:rPr>
          <w:rFonts w:ascii="宋体" w:eastAsia="宋体" w:hAnsi="宋体" w:cs="宋体"/>
          <w:b/>
          <w:color w:val="auto"/>
          <w:sz w:val="22"/>
          <w:szCs w:val="22"/>
          <w:lang w:eastAsia="zh-Hans"/>
        </w:rPr>
      </w:pPr>
      <w:bookmarkStart w:id="7" w:name="_Toc109661233"/>
      <w:bookmarkStart w:id="8" w:name="_Toc44261970"/>
      <w:bookmarkStart w:id="9" w:name="_Toc157410887"/>
      <w:r w:rsidRPr="00672EF2">
        <w:rPr>
          <w:rFonts w:ascii="宋体" w:eastAsia="宋体" w:hAnsi="宋体" w:cs="宋体" w:hint="eastAsia"/>
          <w:b/>
          <w:color w:val="auto"/>
          <w:sz w:val="22"/>
          <w:szCs w:val="22"/>
        </w:rPr>
        <w:t>一、</w:t>
      </w:r>
      <w:r w:rsidRPr="00672EF2">
        <w:rPr>
          <w:rFonts w:ascii="宋体" w:eastAsia="宋体" w:hAnsi="宋体" w:cs="宋体" w:hint="eastAsia"/>
          <w:b/>
          <w:color w:val="auto"/>
          <w:sz w:val="22"/>
          <w:szCs w:val="22"/>
          <w:lang w:eastAsia="zh-Hans"/>
        </w:rPr>
        <w:t>采购清单</w:t>
      </w:r>
      <w:bookmarkEnd w:id="7"/>
    </w:p>
    <w:tbl>
      <w:tblPr>
        <w:tblW w:w="9823" w:type="dxa"/>
        <w:tblInd w:w="85" w:type="dxa"/>
        <w:tblLayout w:type="fixed"/>
        <w:tblLook w:val="04A0" w:firstRow="1" w:lastRow="0" w:firstColumn="1" w:lastColumn="0" w:noHBand="0" w:noVBand="1"/>
      </w:tblPr>
      <w:tblGrid>
        <w:gridCol w:w="820"/>
        <w:gridCol w:w="1505"/>
        <w:gridCol w:w="3806"/>
        <w:gridCol w:w="663"/>
        <w:gridCol w:w="636"/>
        <w:gridCol w:w="910"/>
        <w:gridCol w:w="1483"/>
      </w:tblGrid>
      <w:tr w:rsidR="00672EF2" w:rsidRPr="00672EF2" w14:paraId="0CBAA0B1" w14:textId="77777777" w:rsidTr="009E57B9">
        <w:trPr>
          <w:trHeight w:val="593"/>
        </w:trPr>
        <w:tc>
          <w:tcPr>
            <w:tcW w:w="9823" w:type="dxa"/>
            <w:gridSpan w:val="7"/>
            <w:tcBorders>
              <w:top w:val="single" w:sz="4" w:space="0" w:color="auto"/>
              <w:left w:val="single" w:sz="4" w:space="0" w:color="auto"/>
              <w:bottom w:val="single" w:sz="4" w:space="0" w:color="auto"/>
              <w:right w:val="single" w:sz="4" w:space="0" w:color="auto"/>
            </w:tcBorders>
            <w:shd w:val="clear" w:color="auto" w:fill="auto"/>
            <w:noWrap/>
            <w:vAlign w:val="center"/>
          </w:tcPr>
          <w:p w14:paraId="73C2A18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温州市新田园小学会展校区+新苗校区网络改造采购清单</w:t>
            </w:r>
          </w:p>
        </w:tc>
      </w:tr>
      <w:tr w:rsidR="00672EF2" w:rsidRPr="00672EF2" w14:paraId="13110363" w14:textId="77777777" w:rsidTr="009E57B9">
        <w:trPr>
          <w:trHeight w:val="593"/>
        </w:trPr>
        <w:tc>
          <w:tcPr>
            <w:tcW w:w="820" w:type="dxa"/>
            <w:tcBorders>
              <w:top w:val="nil"/>
              <w:left w:val="single" w:sz="4" w:space="0" w:color="auto"/>
              <w:bottom w:val="single" w:sz="4" w:space="0" w:color="auto"/>
              <w:right w:val="single" w:sz="4" w:space="0" w:color="auto"/>
            </w:tcBorders>
            <w:shd w:val="clear" w:color="000000" w:fill="FFFFFF"/>
            <w:noWrap/>
            <w:vAlign w:val="center"/>
          </w:tcPr>
          <w:p w14:paraId="6EB35D1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序号</w:t>
            </w:r>
          </w:p>
        </w:tc>
        <w:tc>
          <w:tcPr>
            <w:tcW w:w="1505" w:type="dxa"/>
            <w:tcBorders>
              <w:top w:val="nil"/>
              <w:left w:val="nil"/>
              <w:bottom w:val="single" w:sz="4" w:space="0" w:color="auto"/>
              <w:right w:val="single" w:sz="4" w:space="0" w:color="auto"/>
            </w:tcBorders>
            <w:shd w:val="clear" w:color="000000" w:fill="FFFFFF"/>
            <w:vAlign w:val="center"/>
          </w:tcPr>
          <w:p w14:paraId="7206734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产品名称</w:t>
            </w:r>
          </w:p>
        </w:tc>
        <w:tc>
          <w:tcPr>
            <w:tcW w:w="4469" w:type="dxa"/>
            <w:gridSpan w:val="2"/>
            <w:tcBorders>
              <w:top w:val="nil"/>
              <w:left w:val="nil"/>
              <w:bottom w:val="single" w:sz="4" w:space="0" w:color="auto"/>
              <w:right w:val="single" w:sz="4" w:space="0" w:color="auto"/>
            </w:tcBorders>
            <w:shd w:val="clear" w:color="000000" w:fill="FFFFFF"/>
            <w:noWrap/>
            <w:vAlign w:val="center"/>
          </w:tcPr>
          <w:p w14:paraId="7C81287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产品描述</w:t>
            </w:r>
          </w:p>
        </w:tc>
        <w:tc>
          <w:tcPr>
            <w:tcW w:w="636" w:type="dxa"/>
            <w:tcBorders>
              <w:top w:val="nil"/>
              <w:left w:val="nil"/>
              <w:bottom w:val="single" w:sz="4" w:space="0" w:color="auto"/>
              <w:right w:val="single" w:sz="4" w:space="0" w:color="auto"/>
            </w:tcBorders>
            <w:shd w:val="clear" w:color="000000" w:fill="FFFFFF"/>
            <w:noWrap/>
            <w:vAlign w:val="center"/>
          </w:tcPr>
          <w:p w14:paraId="01F9FD3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单位</w:t>
            </w:r>
          </w:p>
        </w:tc>
        <w:tc>
          <w:tcPr>
            <w:tcW w:w="910" w:type="dxa"/>
            <w:tcBorders>
              <w:top w:val="nil"/>
              <w:left w:val="nil"/>
              <w:bottom w:val="single" w:sz="4" w:space="0" w:color="auto"/>
              <w:right w:val="single" w:sz="4" w:space="0" w:color="auto"/>
            </w:tcBorders>
            <w:shd w:val="clear" w:color="000000" w:fill="FFFFFF"/>
            <w:noWrap/>
            <w:vAlign w:val="center"/>
          </w:tcPr>
          <w:p w14:paraId="6E74631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数量</w:t>
            </w:r>
          </w:p>
        </w:tc>
        <w:tc>
          <w:tcPr>
            <w:tcW w:w="1482" w:type="dxa"/>
            <w:tcBorders>
              <w:top w:val="nil"/>
              <w:left w:val="nil"/>
              <w:bottom w:val="single" w:sz="4" w:space="0" w:color="auto"/>
              <w:right w:val="single" w:sz="4" w:space="0" w:color="auto"/>
            </w:tcBorders>
            <w:shd w:val="clear" w:color="000000" w:fill="FFFFFF"/>
            <w:noWrap/>
            <w:vAlign w:val="center"/>
          </w:tcPr>
          <w:p w14:paraId="020BA04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备注</w:t>
            </w:r>
          </w:p>
        </w:tc>
      </w:tr>
      <w:tr w:rsidR="00672EF2" w:rsidRPr="00672EF2" w14:paraId="51A4B998" w14:textId="77777777" w:rsidTr="009E57B9">
        <w:trPr>
          <w:trHeight w:val="593"/>
        </w:trPr>
        <w:tc>
          <w:tcPr>
            <w:tcW w:w="9823" w:type="dxa"/>
            <w:gridSpan w:val="7"/>
            <w:tcBorders>
              <w:top w:val="single" w:sz="4" w:space="0" w:color="auto"/>
              <w:left w:val="single" w:sz="4" w:space="0" w:color="auto"/>
              <w:bottom w:val="single" w:sz="4" w:space="0" w:color="auto"/>
              <w:right w:val="nil"/>
            </w:tcBorders>
            <w:shd w:val="clear" w:color="000000" w:fill="FFFFFF"/>
            <w:noWrap/>
            <w:vAlign w:val="center"/>
          </w:tcPr>
          <w:p w14:paraId="0EBBB1E8"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主设备</w:t>
            </w:r>
          </w:p>
        </w:tc>
      </w:tr>
      <w:tr w:rsidR="00672EF2" w:rsidRPr="00672EF2" w14:paraId="2D10A632" w14:textId="77777777" w:rsidTr="009E57B9">
        <w:trPr>
          <w:trHeight w:val="360"/>
        </w:trPr>
        <w:tc>
          <w:tcPr>
            <w:tcW w:w="820" w:type="dxa"/>
            <w:tcBorders>
              <w:top w:val="nil"/>
              <w:left w:val="single" w:sz="4" w:space="0" w:color="auto"/>
              <w:bottom w:val="single" w:sz="4" w:space="0" w:color="auto"/>
              <w:right w:val="single" w:sz="4" w:space="0" w:color="auto"/>
            </w:tcBorders>
            <w:shd w:val="clear" w:color="auto" w:fill="auto"/>
            <w:vAlign w:val="center"/>
          </w:tcPr>
          <w:p w14:paraId="3770CB6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1505" w:type="dxa"/>
            <w:tcBorders>
              <w:top w:val="nil"/>
              <w:left w:val="nil"/>
              <w:bottom w:val="single" w:sz="4" w:space="0" w:color="auto"/>
              <w:right w:val="single" w:sz="4" w:space="0" w:color="auto"/>
            </w:tcBorders>
            <w:shd w:val="clear" w:color="auto" w:fill="auto"/>
            <w:vAlign w:val="center"/>
          </w:tcPr>
          <w:p w14:paraId="7D38A17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核心交换机</w:t>
            </w:r>
          </w:p>
        </w:tc>
        <w:tc>
          <w:tcPr>
            <w:tcW w:w="4469" w:type="dxa"/>
            <w:gridSpan w:val="2"/>
            <w:tcBorders>
              <w:top w:val="nil"/>
              <w:left w:val="nil"/>
              <w:bottom w:val="single" w:sz="4" w:space="0" w:color="auto"/>
              <w:right w:val="single" w:sz="4" w:space="0" w:color="auto"/>
            </w:tcBorders>
            <w:shd w:val="clear" w:color="auto" w:fill="auto"/>
            <w:vAlign w:val="center"/>
          </w:tcPr>
          <w:p w14:paraId="0097F52E"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vAlign w:val="center"/>
          </w:tcPr>
          <w:p w14:paraId="60A5A52C"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910" w:type="dxa"/>
            <w:tcBorders>
              <w:top w:val="nil"/>
              <w:left w:val="nil"/>
              <w:bottom w:val="single" w:sz="4" w:space="0" w:color="auto"/>
              <w:right w:val="single" w:sz="4" w:space="0" w:color="auto"/>
            </w:tcBorders>
            <w:shd w:val="clear" w:color="auto" w:fill="auto"/>
            <w:vAlign w:val="center"/>
          </w:tcPr>
          <w:p w14:paraId="4DBE836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482" w:type="dxa"/>
            <w:tcBorders>
              <w:top w:val="nil"/>
              <w:left w:val="nil"/>
              <w:bottom w:val="single" w:sz="4" w:space="0" w:color="auto"/>
              <w:right w:val="single" w:sz="4" w:space="0" w:color="auto"/>
            </w:tcBorders>
            <w:shd w:val="clear" w:color="auto" w:fill="auto"/>
            <w:vAlign w:val="center"/>
          </w:tcPr>
          <w:p w14:paraId="20C47D89" w14:textId="77777777" w:rsidR="006B7403" w:rsidRPr="00672EF2" w:rsidRDefault="006B7403">
            <w:pPr>
              <w:jc w:val="center"/>
              <w:rPr>
                <w:rFonts w:ascii="宋体" w:eastAsia="宋体" w:hAnsi="宋体" w:cs="宋体"/>
                <w:b w:val="0"/>
                <w:color w:val="auto"/>
                <w:sz w:val="22"/>
                <w:szCs w:val="22"/>
              </w:rPr>
            </w:pPr>
          </w:p>
        </w:tc>
      </w:tr>
      <w:tr w:rsidR="00672EF2" w:rsidRPr="00672EF2" w14:paraId="0F01CF26" w14:textId="77777777" w:rsidTr="009E57B9">
        <w:trPr>
          <w:trHeight w:val="593"/>
        </w:trPr>
        <w:tc>
          <w:tcPr>
            <w:tcW w:w="820" w:type="dxa"/>
            <w:tcBorders>
              <w:top w:val="nil"/>
              <w:left w:val="single" w:sz="4" w:space="0" w:color="auto"/>
              <w:bottom w:val="single" w:sz="4" w:space="0" w:color="auto"/>
              <w:right w:val="single" w:sz="4" w:space="0" w:color="auto"/>
            </w:tcBorders>
            <w:shd w:val="clear" w:color="auto" w:fill="auto"/>
            <w:vAlign w:val="center"/>
          </w:tcPr>
          <w:p w14:paraId="72C4933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505" w:type="dxa"/>
            <w:tcBorders>
              <w:top w:val="nil"/>
              <w:left w:val="nil"/>
              <w:bottom w:val="single" w:sz="4" w:space="0" w:color="auto"/>
              <w:right w:val="single" w:sz="4" w:space="0" w:color="auto"/>
            </w:tcBorders>
            <w:shd w:val="clear" w:color="auto" w:fill="auto"/>
            <w:vAlign w:val="center"/>
          </w:tcPr>
          <w:p w14:paraId="7A4FC67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汇聚交换机</w:t>
            </w:r>
          </w:p>
        </w:tc>
        <w:tc>
          <w:tcPr>
            <w:tcW w:w="4469" w:type="dxa"/>
            <w:gridSpan w:val="2"/>
            <w:tcBorders>
              <w:top w:val="nil"/>
              <w:left w:val="nil"/>
              <w:bottom w:val="single" w:sz="4" w:space="0" w:color="auto"/>
              <w:right w:val="single" w:sz="4" w:space="0" w:color="auto"/>
            </w:tcBorders>
            <w:shd w:val="clear" w:color="auto" w:fill="auto"/>
            <w:vAlign w:val="center"/>
          </w:tcPr>
          <w:p w14:paraId="617ECE2D"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noWrap/>
            <w:vAlign w:val="center"/>
          </w:tcPr>
          <w:p w14:paraId="58B87EA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910" w:type="dxa"/>
            <w:tcBorders>
              <w:top w:val="nil"/>
              <w:left w:val="nil"/>
              <w:bottom w:val="single" w:sz="4" w:space="0" w:color="auto"/>
              <w:right w:val="single" w:sz="4" w:space="0" w:color="auto"/>
            </w:tcBorders>
            <w:shd w:val="clear" w:color="auto" w:fill="auto"/>
            <w:vAlign w:val="center"/>
          </w:tcPr>
          <w:p w14:paraId="38E05CA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8</w:t>
            </w:r>
          </w:p>
        </w:tc>
        <w:tc>
          <w:tcPr>
            <w:tcW w:w="1482" w:type="dxa"/>
            <w:tcBorders>
              <w:top w:val="nil"/>
              <w:left w:val="nil"/>
              <w:bottom w:val="single" w:sz="4" w:space="0" w:color="auto"/>
              <w:right w:val="single" w:sz="4" w:space="0" w:color="auto"/>
            </w:tcBorders>
            <w:shd w:val="clear" w:color="auto" w:fill="auto"/>
            <w:vAlign w:val="center"/>
          </w:tcPr>
          <w:p w14:paraId="124F8083" w14:textId="77777777" w:rsidR="006B7403" w:rsidRPr="00672EF2" w:rsidRDefault="006B7403">
            <w:pPr>
              <w:jc w:val="center"/>
              <w:rPr>
                <w:rFonts w:ascii="宋体" w:eastAsia="宋体" w:hAnsi="宋体" w:cs="宋体"/>
                <w:b w:val="0"/>
                <w:color w:val="auto"/>
                <w:sz w:val="22"/>
                <w:szCs w:val="22"/>
              </w:rPr>
            </w:pPr>
          </w:p>
        </w:tc>
      </w:tr>
      <w:tr w:rsidR="00672EF2" w:rsidRPr="00672EF2" w14:paraId="3D8089E0" w14:textId="77777777" w:rsidTr="009E57B9">
        <w:trPr>
          <w:trHeight w:val="593"/>
        </w:trPr>
        <w:tc>
          <w:tcPr>
            <w:tcW w:w="820" w:type="dxa"/>
            <w:tcBorders>
              <w:top w:val="nil"/>
              <w:left w:val="single" w:sz="4" w:space="0" w:color="auto"/>
              <w:bottom w:val="single" w:sz="4" w:space="0" w:color="auto"/>
              <w:right w:val="single" w:sz="4" w:space="0" w:color="auto"/>
            </w:tcBorders>
            <w:shd w:val="clear" w:color="auto" w:fill="auto"/>
            <w:vAlign w:val="center"/>
          </w:tcPr>
          <w:p w14:paraId="5374A91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3</w:t>
            </w:r>
          </w:p>
        </w:tc>
        <w:tc>
          <w:tcPr>
            <w:tcW w:w="1505" w:type="dxa"/>
            <w:tcBorders>
              <w:top w:val="nil"/>
              <w:left w:val="nil"/>
              <w:bottom w:val="single" w:sz="4" w:space="0" w:color="auto"/>
              <w:right w:val="single" w:sz="4" w:space="0" w:color="auto"/>
            </w:tcBorders>
            <w:shd w:val="clear" w:color="auto" w:fill="auto"/>
            <w:vAlign w:val="center"/>
          </w:tcPr>
          <w:p w14:paraId="3D86B6DC"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楼层交换机</w:t>
            </w:r>
          </w:p>
        </w:tc>
        <w:tc>
          <w:tcPr>
            <w:tcW w:w="4469" w:type="dxa"/>
            <w:gridSpan w:val="2"/>
            <w:tcBorders>
              <w:top w:val="nil"/>
              <w:left w:val="nil"/>
              <w:bottom w:val="single" w:sz="4" w:space="0" w:color="auto"/>
              <w:right w:val="single" w:sz="4" w:space="0" w:color="auto"/>
            </w:tcBorders>
            <w:shd w:val="clear" w:color="auto" w:fill="auto"/>
            <w:vAlign w:val="center"/>
          </w:tcPr>
          <w:p w14:paraId="7421ECE9"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vAlign w:val="center"/>
          </w:tcPr>
          <w:p w14:paraId="548AA26D"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910" w:type="dxa"/>
            <w:tcBorders>
              <w:top w:val="nil"/>
              <w:left w:val="nil"/>
              <w:bottom w:val="single" w:sz="4" w:space="0" w:color="auto"/>
              <w:right w:val="single" w:sz="4" w:space="0" w:color="auto"/>
            </w:tcBorders>
            <w:shd w:val="clear" w:color="auto" w:fill="auto"/>
            <w:vAlign w:val="center"/>
          </w:tcPr>
          <w:p w14:paraId="65860C2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15</w:t>
            </w:r>
          </w:p>
        </w:tc>
        <w:tc>
          <w:tcPr>
            <w:tcW w:w="1482" w:type="dxa"/>
            <w:tcBorders>
              <w:top w:val="nil"/>
              <w:left w:val="nil"/>
              <w:bottom w:val="single" w:sz="4" w:space="0" w:color="auto"/>
              <w:right w:val="single" w:sz="4" w:space="0" w:color="auto"/>
            </w:tcBorders>
            <w:shd w:val="clear" w:color="auto" w:fill="auto"/>
            <w:vAlign w:val="center"/>
          </w:tcPr>
          <w:p w14:paraId="628C5AB4" w14:textId="77777777" w:rsidR="006B7403" w:rsidRPr="00672EF2" w:rsidRDefault="006B7403">
            <w:pPr>
              <w:jc w:val="center"/>
              <w:rPr>
                <w:rFonts w:ascii="宋体" w:eastAsia="宋体" w:hAnsi="宋体" w:cs="宋体"/>
                <w:b w:val="0"/>
                <w:color w:val="auto"/>
                <w:sz w:val="22"/>
                <w:szCs w:val="22"/>
              </w:rPr>
            </w:pPr>
          </w:p>
        </w:tc>
      </w:tr>
      <w:tr w:rsidR="00672EF2" w:rsidRPr="00672EF2" w14:paraId="4CE4317A" w14:textId="77777777" w:rsidTr="009E57B9">
        <w:trPr>
          <w:trHeight w:val="593"/>
        </w:trPr>
        <w:tc>
          <w:tcPr>
            <w:tcW w:w="820" w:type="dxa"/>
            <w:tcBorders>
              <w:top w:val="nil"/>
              <w:left w:val="single" w:sz="4" w:space="0" w:color="auto"/>
              <w:bottom w:val="single" w:sz="4" w:space="0" w:color="auto"/>
              <w:right w:val="single" w:sz="4" w:space="0" w:color="auto"/>
            </w:tcBorders>
            <w:shd w:val="clear" w:color="auto" w:fill="auto"/>
            <w:vAlign w:val="center"/>
          </w:tcPr>
          <w:p w14:paraId="0736321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4</w:t>
            </w:r>
          </w:p>
        </w:tc>
        <w:tc>
          <w:tcPr>
            <w:tcW w:w="1505" w:type="dxa"/>
            <w:tcBorders>
              <w:top w:val="nil"/>
              <w:left w:val="nil"/>
              <w:bottom w:val="single" w:sz="4" w:space="0" w:color="auto"/>
              <w:right w:val="single" w:sz="4" w:space="0" w:color="auto"/>
            </w:tcBorders>
            <w:shd w:val="clear" w:color="auto" w:fill="auto"/>
            <w:vAlign w:val="center"/>
          </w:tcPr>
          <w:p w14:paraId="452C5C6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视频交互交换机</w:t>
            </w:r>
          </w:p>
        </w:tc>
        <w:tc>
          <w:tcPr>
            <w:tcW w:w="4469" w:type="dxa"/>
            <w:gridSpan w:val="2"/>
            <w:tcBorders>
              <w:top w:val="nil"/>
              <w:left w:val="nil"/>
              <w:bottom w:val="single" w:sz="4" w:space="0" w:color="auto"/>
              <w:right w:val="single" w:sz="4" w:space="0" w:color="auto"/>
            </w:tcBorders>
            <w:shd w:val="clear" w:color="auto" w:fill="auto"/>
            <w:vAlign w:val="center"/>
          </w:tcPr>
          <w:p w14:paraId="51E25A53"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vAlign w:val="center"/>
          </w:tcPr>
          <w:p w14:paraId="73AFF9B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910" w:type="dxa"/>
            <w:tcBorders>
              <w:top w:val="nil"/>
              <w:left w:val="nil"/>
              <w:bottom w:val="single" w:sz="4" w:space="0" w:color="auto"/>
              <w:right w:val="single" w:sz="4" w:space="0" w:color="auto"/>
            </w:tcBorders>
            <w:shd w:val="clear" w:color="auto" w:fill="auto"/>
            <w:vAlign w:val="center"/>
          </w:tcPr>
          <w:p w14:paraId="410CD4D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14</w:t>
            </w:r>
          </w:p>
        </w:tc>
        <w:tc>
          <w:tcPr>
            <w:tcW w:w="1482" w:type="dxa"/>
            <w:tcBorders>
              <w:top w:val="nil"/>
              <w:left w:val="nil"/>
              <w:bottom w:val="single" w:sz="4" w:space="0" w:color="auto"/>
              <w:right w:val="single" w:sz="4" w:space="0" w:color="auto"/>
            </w:tcBorders>
            <w:shd w:val="clear" w:color="auto" w:fill="auto"/>
            <w:vAlign w:val="center"/>
          </w:tcPr>
          <w:p w14:paraId="244D8496" w14:textId="77777777" w:rsidR="006B7403" w:rsidRPr="00672EF2" w:rsidRDefault="006B7403">
            <w:pPr>
              <w:jc w:val="center"/>
              <w:rPr>
                <w:rFonts w:ascii="宋体" w:eastAsia="宋体" w:hAnsi="宋体" w:cs="宋体"/>
                <w:b w:val="0"/>
                <w:color w:val="auto"/>
                <w:sz w:val="22"/>
                <w:szCs w:val="22"/>
              </w:rPr>
            </w:pPr>
          </w:p>
        </w:tc>
      </w:tr>
      <w:tr w:rsidR="00672EF2" w:rsidRPr="00672EF2" w14:paraId="781BA208" w14:textId="77777777" w:rsidTr="009E57B9">
        <w:trPr>
          <w:trHeight w:val="593"/>
        </w:trPr>
        <w:tc>
          <w:tcPr>
            <w:tcW w:w="820" w:type="dxa"/>
            <w:tcBorders>
              <w:top w:val="nil"/>
              <w:left w:val="single" w:sz="4" w:space="0" w:color="auto"/>
              <w:bottom w:val="single" w:sz="4" w:space="0" w:color="auto"/>
              <w:right w:val="single" w:sz="4" w:space="0" w:color="auto"/>
            </w:tcBorders>
            <w:shd w:val="clear" w:color="auto" w:fill="auto"/>
            <w:vAlign w:val="center"/>
          </w:tcPr>
          <w:p w14:paraId="694AFDF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5</w:t>
            </w:r>
          </w:p>
        </w:tc>
        <w:tc>
          <w:tcPr>
            <w:tcW w:w="1505" w:type="dxa"/>
            <w:tcBorders>
              <w:top w:val="nil"/>
              <w:left w:val="nil"/>
              <w:bottom w:val="single" w:sz="4" w:space="0" w:color="auto"/>
              <w:right w:val="single" w:sz="4" w:space="0" w:color="auto"/>
            </w:tcBorders>
            <w:shd w:val="clear" w:color="auto" w:fill="auto"/>
            <w:vAlign w:val="center"/>
          </w:tcPr>
          <w:p w14:paraId="7CFEEFF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接入交换机</w:t>
            </w:r>
          </w:p>
        </w:tc>
        <w:tc>
          <w:tcPr>
            <w:tcW w:w="4469" w:type="dxa"/>
            <w:gridSpan w:val="2"/>
            <w:tcBorders>
              <w:top w:val="nil"/>
              <w:left w:val="nil"/>
              <w:bottom w:val="single" w:sz="4" w:space="0" w:color="auto"/>
              <w:right w:val="single" w:sz="4" w:space="0" w:color="auto"/>
            </w:tcBorders>
            <w:shd w:val="clear" w:color="auto" w:fill="auto"/>
            <w:vAlign w:val="center"/>
          </w:tcPr>
          <w:p w14:paraId="5B487F6A"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vAlign w:val="center"/>
          </w:tcPr>
          <w:p w14:paraId="074CF7A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910" w:type="dxa"/>
            <w:tcBorders>
              <w:top w:val="nil"/>
              <w:left w:val="nil"/>
              <w:bottom w:val="single" w:sz="4" w:space="0" w:color="auto"/>
              <w:right w:val="single" w:sz="4" w:space="0" w:color="auto"/>
            </w:tcBorders>
            <w:shd w:val="clear" w:color="auto" w:fill="auto"/>
            <w:vAlign w:val="center"/>
          </w:tcPr>
          <w:p w14:paraId="2EC4811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134</w:t>
            </w:r>
          </w:p>
        </w:tc>
        <w:tc>
          <w:tcPr>
            <w:tcW w:w="1482" w:type="dxa"/>
            <w:tcBorders>
              <w:top w:val="nil"/>
              <w:left w:val="nil"/>
              <w:bottom w:val="single" w:sz="4" w:space="0" w:color="auto"/>
              <w:right w:val="single" w:sz="4" w:space="0" w:color="auto"/>
            </w:tcBorders>
            <w:shd w:val="clear" w:color="auto" w:fill="auto"/>
            <w:vAlign w:val="center"/>
          </w:tcPr>
          <w:p w14:paraId="4399A354" w14:textId="77777777" w:rsidR="006B7403" w:rsidRPr="00672EF2" w:rsidRDefault="006B7403">
            <w:pPr>
              <w:jc w:val="center"/>
              <w:rPr>
                <w:rFonts w:ascii="宋体" w:eastAsia="宋体" w:hAnsi="宋体" w:cs="宋体"/>
                <w:b w:val="0"/>
                <w:color w:val="auto"/>
                <w:sz w:val="22"/>
                <w:szCs w:val="22"/>
              </w:rPr>
            </w:pPr>
          </w:p>
        </w:tc>
      </w:tr>
      <w:tr w:rsidR="00672EF2" w:rsidRPr="00672EF2" w14:paraId="74674A3C" w14:textId="77777777" w:rsidTr="009E57B9">
        <w:trPr>
          <w:trHeight w:val="593"/>
        </w:trPr>
        <w:tc>
          <w:tcPr>
            <w:tcW w:w="820" w:type="dxa"/>
            <w:tcBorders>
              <w:top w:val="nil"/>
              <w:left w:val="single" w:sz="4" w:space="0" w:color="auto"/>
              <w:bottom w:val="single" w:sz="4" w:space="0" w:color="auto"/>
              <w:right w:val="single" w:sz="4" w:space="0" w:color="auto"/>
            </w:tcBorders>
            <w:shd w:val="clear" w:color="auto" w:fill="auto"/>
            <w:vAlign w:val="center"/>
          </w:tcPr>
          <w:p w14:paraId="572408E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6</w:t>
            </w:r>
          </w:p>
        </w:tc>
        <w:tc>
          <w:tcPr>
            <w:tcW w:w="1505" w:type="dxa"/>
            <w:tcBorders>
              <w:top w:val="nil"/>
              <w:left w:val="nil"/>
              <w:bottom w:val="single" w:sz="4" w:space="0" w:color="auto"/>
              <w:right w:val="single" w:sz="4" w:space="0" w:color="auto"/>
            </w:tcBorders>
            <w:shd w:val="clear" w:color="auto" w:fill="auto"/>
            <w:vAlign w:val="center"/>
          </w:tcPr>
          <w:p w14:paraId="1C76C42A"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千兆光</w:t>
            </w:r>
            <w:proofErr w:type="gramEnd"/>
            <w:r w:rsidRPr="00672EF2">
              <w:rPr>
                <w:rFonts w:ascii="宋体" w:eastAsia="宋体" w:hAnsi="宋体" w:cs="宋体" w:hint="eastAsia"/>
                <w:b w:val="0"/>
                <w:color w:val="auto"/>
                <w:sz w:val="22"/>
                <w:szCs w:val="22"/>
              </w:rPr>
              <w:t>模块</w:t>
            </w:r>
          </w:p>
        </w:tc>
        <w:tc>
          <w:tcPr>
            <w:tcW w:w="4469" w:type="dxa"/>
            <w:gridSpan w:val="2"/>
            <w:tcBorders>
              <w:top w:val="nil"/>
              <w:left w:val="nil"/>
              <w:bottom w:val="single" w:sz="4" w:space="0" w:color="auto"/>
              <w:right w:val="single" w:sz="4" w:space="0" w:color="auto"/>
            </w:tcBorders>
            <w:shd w:val="clear" w:color="auto" w:fill="auto"/>
            <w:vAlign w:val="center"/>
          </w:tcPr>
          <w:p w14:paraId="135039DB"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vAlign w:val="center"/>
          </w:tcPr>
          <w:p w14:paraId="07C83BB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910" w:type="dxa"/>
            <w:tcBorders>
              <w:top w:val="nil"/>
              <w:left w:val="nil"/>
              <w:bottom w:val="single" w:sz="4" w:space="0" w:color="auto"/>
              <w:right w:val="single" w:sz="4" w:space="0" w:color="auto"/>
            </w:tcBorders>
            <w:shd w:val="clear" w:color="auto" w:fill="auto"/>
            <w:vAlign w:val="center"/>
          </w:tcPr>
          <w:p w14:paraId="27A67A1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24</w:t>
            </w:r>
          </w:p>
        </w:tc>
        <w:tc>
          <w:tcPr>
            <w:tcW w:w="1482" w:type="dxa"/>
            <w:tcBorders>
              <w:top w:val="nil"/>
              <w:left w:val="nil"/>
              <w:bottom w:val="single" w:sz="4" w:space="0" w:color="auto"/>
              <w:right w:val="single" w:sz="4" w:space="0" w:color="auto"/>
            </w:tcBorders>
            <w:shd w:val="clear" w:color="auto" w:fill="auto"/>
            <w:vAlign w:val="center"/>
          </w:tcPr>
          <w:p w14:paraId="38A6DC89" w14:textId="77777777" w:rsidR="006B7403" w:rsidRPr="00672EF2" w:rsidRDefault="006B7403">
            <w:pPr>
              <w:jc w:val="center"/>
              <w:rPr>
                <w:rFonts w:ascii="宋体" w:eastAsia="宋体" w:hAnsi="宋体" w:cs="宋体"/>
                <w:b w:val="0"/>
                <w:color w:val="auto"/>
                <w:sz w:val="22"/>
                <w:szCs w:val="22"/>
              </w:rPr>
            </w:pPr>
          </w:p>
        </w:tc>
      </w:tr>
      <w:tr w:rsidR="00672EF2" w:rsidRPr="00672EF2" w14:paraId="28018C92" w14:textId="77777777" w:rsidTr="009E57B9">
        <w:trPr>
          <w:trHeight w:val="593"/>
        </w:trPr>
        <w:tc>
          <w:tcPr>
            <w:tcW w:w="820" w:type="dxa"/>
            <w:tcBorders>
              <w:top w:val="nil"/>
              <w:left w:val="single" w:sz="4" w:space="0" w:color="auto"/>
              <w:bottom w:val="single" w:sz="4" w:space="0" w:color="auto"/>
              <w:right w:val="single" w:sz="4" w:space="0" w:color="auto"/>
            </w:tcBorders>
            <w:shd w:val="clear" w:color="auto" w:fill="auto"/>
            <w:vAlign w:val="center"/>
          </w:tcPr>
          <w:p w14:paraId="3997D12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7</w:t>
            </w:r>
          </w:p>
        </w:tc>
        <w:tc>
          <w:tcPr>
            <w:tcW w:w="1505" w:type="dxa"/>
            <w:tcBorders>
              <w:top w:val="nil"/>
              <w:left w:val="nil"/>
              <w:bottom w:val="single" w:sz="4" w:space="0" w:color="auto"/>
              <w:right w:val="single" w:sz="4" w:space="0" w:color="auto"/>
            </w:tcBorders>
            <w:shd w:val="clear" w:color="auto" w:fill="auto"/>
            <w:vAlign w:val="center"/>
          </w:tcPr>
          <w:p w14:paraId="10400B5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单口墙上型面板</w:t>
            </w:r>
          </w:p>
        </w:tc>
        <w:tc>
          <w:tcPr>
            <w:tcW w:w="4469" w:type="dxa"/>
            <w:gridSpan w:val="2"/>
            <w:tcBorders>
              <w:top w:val="nil"/>
              <w:left w:val="nil"/>
              <w:bottom w:val="single" w:sz="4" w:space="0" w:color="auto"/>
              <w:right w:val="single" w:sz="4" w:space="0" w:color="auto"/>
            </w:tcBorders>
            <w:shd w:val="clear" w:color="auto" w:fill="auto"/>
            <w:vAlign w:val="center"/>
          </w:tcPr>
          <w:p w14:paraId="04006666"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vAlign w:val="center"/>
          </w:tcPr>
          <w:p w14:paraId="1E64FD58"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个</w:t>
            </w:r>
            <w:proofErr w:type="gramEnd"/>
          </w:p>
        </w:tc>
        <w:tc>
          <w:tcPr>
            <w:tcW w:w="910" w:type="dxa"/>
            <w:tcBorders>
              <w:top w:val="nil"/>
              <w:left w:val="nil"/>
              <w:bottom w:val="single" w:sz="4" w:space="0" w:color="auto"/>
              <w:right w:val="single" w:sz="4" w:space="0" w:color="auto"/>
            </w:tcBorders>
            <w:shd w:val="clear" w:color="auto" w:fill="auto"/>
            <w:vAlign w:val="center"/>
          </w:tcPr>
          <w:p w14:paraId="2357EBD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270</w:t>
            </w:r>
          </w:p>
        </w:tc>
        <w:tc>
          <w:tcPr>
            <w:tcW w:w="1482" w:type="dxa"/>
            <w:tcBorders>
              <w:top w:val="nil"/>
              <w:left w:val="nil"/>
              <w:bottom w:val="single" w:sz="4" w:space="0" w:color="auto"/>
              <w:right w:val="single" w:sz="4" w:space="0" w:color="auto"/>
            </w:tcBorders>
            <w:shd w:val="clear" w:color="auto" w:fill="auto"/>
            <w:vAlign w:val="center"/>
          </w:tcPr>
          <w:p w14:paraId="7EFF6CE5" w14:textId="77777777" w:rsidR="006B7403" w:rsidRPr="00672EF2" w:rsidRDefault="006B7403">
            <w:pPr>
              <w:jc w:val="center"/>
              <w:rPr>
                <w:rFonts w:ascii="宋体" w:eastAsia="宋体" w:hAnsi="宋体" w:cs="宋体"/>
                <w:b w:val="0"/>
                <w:color w:val="auto"/>
                <w:sz w:val="22"/>
                <w:szCs w:val="22"/>
              </w:rPr>
            </w:pPr>
          </w:p>
        </w:tc>
      </w:tr>
      <w:tr w:rsidR="00672EF2" w:rsidRPr="00672EF2" w14:paraId="42896368" w14:textId="77777777" w:rsidTr="009E57B9">
        <w:trPr>
          <w:trHeight w:val="593"/>
        </w:trPr>
        <w:tc>
          <w:tcPr>
            <w:tcW w:w="820" w:type="dxa"/>
            <w:tcBorders>
              <w:top w:val="nil"/>
              <w:left w:val="single" w:sz="4" w:space="0" w:color="auto"/>
              <w:bottom w:val="single" w:sz="4" w:space="0" w:color="auto"/>
              <w:right w:val="single" w:sz="4" w:space="0" w:color="auto"/>
            </w:tcBorders>
            <w:shd w:val="clear" w:color="auto" w:fill="auto"/>
            <w:vAlign w:val="center"/>
          </w:tcPr>
          <w:p w14:paraId="5E7A8EC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8</w:t>
            </w:r>
          </w:p>
        </w:tc>
        <w:tc>
          <w:tcPr>
            <w:tcW w:w="1505" w:type="dxa"/>
            <w:tcBorders>
              <w:top w:val="nil"/>
              <w:left w:val="nil"/>
              <w:bottom w:val="single" w:sz="4" w:space="0" w:color="auto"/>
              <w:right w:val="single" w:sz="4" w:space="0" w:color="auto"/>
            </w:tcBorders>
            <w:shd w:val="clear" w:color="auto" w:fill="auto"/>
            <w:vAlign w:val="center"/>
          </w:tcPr>
          <w:p w14:paraId="1EC4956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六类模块</w:t>
            </w:r>
          </w:p>
        </w:tc>
        <w:tc>
          <w:tcPr>
            <w:tcW w:w="4469" w:type="dxa"/>
            <w:gridSpan w:val="2"/>
            <w:tcBorders>
              <w:top w:val="nil"/>
              <w:left w:val="nil"/>
              <w:bottom w:val="single" w:sz="4" w:space="0" w:color="auto"/>
              <w:right w:val="single" w:sz="4" w:space="0" w:color="auto"/>
            </w:tcBorders>
            <w:shd w:val="clear" w:color="auto" w:fill="auto"/>
            <w:vAlign w:val="center"/>
          </w:tcPr>
          <w:p w14:paraId="76A37457"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vAlign w:val="center"/>
          </w:tcPr>
          <w:p w14:paraId="77B32018"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个</w:t>
            </w:r>
            <w:proofErr w:type="gramEnd"/>
          </w:p>
        </w:tc>
        <w:tc>
          <w:tcPr>
            <w:tcW w:w="910" w:type="dxa"/>
            <w:tcBorders>
              <w:top w:val="nil"/>
              <w:left w:val="nil"/>
              <w:bottom w:val="single" w:sz="4" w:space="0" w:color="auto"/>
              <w:right w:val="single" w:sz="4" w:space="0" w:color="auto"/>
            </w:tcBorders>
            <w:shd w:val="clear" w:color="auto" w:fill="auto"/>
            <w:vAlign w:val="center"/>
          </w:tcPr>
          <w:p w14:paraId="2DE3278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270</w:t>
            </w:r>
          </w:p>
        </w:tc>
        <w:tc>
          <w:tcPr>
            <w:tcW w:w="1482" w:type="dxa"/>
            <w:tcBorders>
              <w:top w:val="nil"/>
              <w:left w:val="nil"/>
              <w:bottom w:val="single" w:sz="4" w:space="0" w:color="auto"/>
              <w:right w:val="single" w:sz="4" w:space="0" w:color="auto"/>
            </w:tcBorders>
            <w:shd w:val="clear" w:color="auto" w:fill="auto"/>
            <w:vAlign w:val="center"/>
          </w:tcPr>
          <w:p w14:paraId="7E70A57B" w14:textId="77777777" w:rsidR="006B7403" w:rsidRPr="00672EF2" w:rsidRDefault="006B7403">
            <w:pPr>
              <w:jc w:val="center"/>
              <w:rPr>
                <w:rFonts w:ascii="宋体" w:eastAsia="宋体" w:hAnsi="宋体" w:cs="宋体"/>
                <w:b w:val="0"/>
                <w:color w:val="auto"/>
                <w:sz w:val="22"/>
                <w:szCs w:val="22"/>
              </w:rPr>
            </w:pPr>
          </w:p>
        </w:tc>
      </w:tr>
      <w:tr w:rsidR="00672EF2" w:rsidRPr="00672EF2" w14:paraId="3E5657B9" w14:textId="77777777" w:rsidTr="009E57B9">
        <w:trPr>
          <w:trHeight w:val="593"/>
        </w:trPr>
        <w:tc>
          <w:tcPr>
            <w:tcW w:w="820" w:type="dxa"/>
            <w:tcBorders>
              <w:top w:val="nil"/>
              <w:left w:val="single" w:sz="4" w:space="0" w:color="auto"/>
              <w:bottom w:val="single" w:sz="4" w:space="0" w:color="auto"/>
              <w:right w:val="single" w:sz="4" w:space="0" w:color="auto"/>
            </w:tcBorders>
            <w:shd w:val="clear" w:color="auto" w:fill="auto"/>
            <w:vAlign w:val="center"/>
          </w:tcPr>
          <w:p w14:paraId="2BB7733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9</w:t>
            </w:r>
          </w:p>
        </w:tc>
        <w:tc>
          <w:tcPr>
            <w:tcW w:w="1505" w:type="dxa"/>
            <w:tcBorders>
              <w:top w:val="nil"/>
              <w:left w:val="nil"/>
              <w:bottom w:val="single" w:sz="4" w:space="0" w:color="auto"/>
              <w:right w:val="single" w:sz="4" w:space="0" w:color="auto"/>
            </w:tcBorders>
            <w:shd w:val="clear" w:color="auto" w:fill="auto"/>
            <w:vAlign w:val="center"/>
          </w:tcPr>
          <w:p w14:paraId="37CB9DB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2米UTP六类标准跳线</w:t>
            </w:r>
          </w:p>
        </w:tc>
        <w:tc>
          <w:tcPr>
            <w:tcW w:w="4469" w:type="dxa"/>
            <w:gridSpan w:val="2"/>
            <w:tcBorders>
              <w:top w:val="nil"/>
              <w:left w:val="nil"/>
              <w:bottom w:val="single" w:sz="4" w:space="0" w:color="auto"/>
              <w:right w:val="single" w:sz="4" w:space="0" w:color="auto"/>
            </w:tcBorders>
            <w:shd w:val="clear" w:color="auto" w:fill="auto"/>
            <w:vAlign w:val="center"/>
          </w:tcPr>
          <w:p w14:paraId="196E0059"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vAlign w:val="center"/>
          </w:tcPr>
          <w:p w14:paraId="2C1016C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条</w:t>
            </w:r>
          </w:p>
        </w:tc>
        <w:tc>
          <w:tcPr>
            <w:tcW w:w="910" w:type="dxa"/>
            <w:tcBorders>
              <w:top w:val="nil"/>
              <w:left w:val="nil"/>
              <w:bottom w:val="single" w:sz="4" w:space="0" w:color="auto"/>
              <w:right w:val="single" w:sz="4" w:space="0" w:color="auto"/>
            </w:tcBorders>
            <w:shd w:val="clear" w:color="auto" w:fill="auto"/>
            <w:vAlign w:val="center"/>
          </w:tcPr>
          <w:p w14:paraId="0046658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120</w:t>
            </w:r>
          </w:p>
        </w:tc>
        <w:tc>
          <w:tcPr>
            <w:tcW w:w="1482" w:type="dxa"/>
            <w:tcBorders>
              <w:top w:val="nil"/>
              <w:left w:val="nil"/>
              <w:bottom w:val="single" w:sz="4" w:space="0" w:color="auto"/>
              <w:right w:val="single" w:sz="4" w:space="0" w:color="auto"/>
            </w:tcBorders>
            <w:shd w:val="clear" w:color="auto" w:fill="auto"/>
            <w:vAlign w:val="center"/>
          </w:tcPr>
          <w:p w14:paraId="27B0A27D" w14:textId="77777777" w:rsidR="006B7403" w:rsidRPr="00672EF2" w:rsidRDefault="006B7403">
            <w:pPr>
              <w:jc w:val="center"/>
              <w:rPr>
                <w:rFonts w:ascii="宋体" w:eastAsia="宋体" w:hAnsi="宋体" w:cs="宋体"/>
                <w:b w:val="0"/>
                <w:color w:val="auto"/>
                <w:sz w:val="22"/>
                <w:szCs w:val="22"/>
              </w:rPr>
            </w:pPr>
          </w:p>
        </w:tc>
      </w:tr>
      <w:tr w:rsidR="00672EF2" w:rsidRPr="00672EF2" w14:paraId="2FF87B59" w14:textId="77777777" w:rsidTr="009E57B9">
        <w:trPr>
          <w:trHeight w:val="593"/>
        </w:trPr>
        <w:tc>
          <w:tcPr>
            <w:tcW w:w="820" w:type="dxa"/>
            <w:tcBorders>
              <w:top w:val="nil"/>
              <w:left w:val="single" w:sz="4" w:space="0" w:color="auto"/>
              <w:bottom w:val="single" w:sz="4" w:space="0" w:color="auto"/>
              <w:right w:val="single" w:sz="4" w:space="0" w:color="auto"/>
            </w:tcBorders>
            <w:shd w:val="clear" w:color="auto" w:fill="auto"/>
            <w:vAlign w:val="center"/>
          </w:tcPr>
          <w:p w14:paraId="117032E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10</w:t>
            </w:r>
          </w:p>
        </w:tc>
        <w:tc>
          <w:tcPr>
            <w:tcW w:w="1505" w:type="dxa"/>
            <w:tcBorders>
              <w:top w:val="nil"/>
              <w:left w:val="nil"/>
              <w:bottom w:val="single" w:sz="4" w:space="0" w:color="auto"/>
              <w:right w:val="single" w:sz="4" w:space="0" w:color="auto"/>
            </w:tcBorders>
            <w:shd w:val="clear" w:color="auto" w:fill="auto"/>
            <w:vAlign w:val="center"/>
          </w:tcPr>
          <w:p w14:paraId="185E2BA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网络墙柜</w:t>
            </w:r>
          </w:p>
        </w:tc>
        <w:tc>
          <w:tcPr>
            <w:tcW w:w="4469" w:type="dxa"/>
            <w:gridSpan w:val="2"/>
            <w:tcBorders>
              <w:top w:val="nil"/>
              <w:left w:val="nil"/>
              <w:bottom w:val="single" w:sz="4" w:space="0" w:color="auto"/>
              <w:right w:val="single" w:sz="4" w:space="0" w:color="auto"/>
            </w:tcBorders>
            <w:shd w:val="clear" w:color="auto" w:fill="auto"/>
            <w:vAlign w:val="center"/>
          </w:tcPr>
          <w:p w14:paraId="6FBC7330"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vAlign w:val="center"/>
          </w:tcPr>
          <w:p w14:paraId="2B9BDF04"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个</w:t>
            </w:r>
            <w:proofErr w:type="gramEnd"/>
          </w:p>
        </w:tc>
        <w:tc>
          <w:tcPr>
            <w:tcW w:w="910" w:type="dxa"/>
            <w:tcBorders>
              <w:top w:val="nil"/>
              <w:left w:val="nil"/>
              <w:bottom w:val="single" w:sz="4" w:space="0" w:color="auto"/>
              <w:right w:val="single" w:sz="4" w:space="0" w:color="auto"/>
            </w:tcBorders>
            <w:shd w:val="clear" w:color="auto" w:fill="auto"/>
            <w:vAlign w:val="center"/>
          </w:tcPr>
          <w:p w14:paraId="15C7698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8</w:t>
            </w:r>
          </w:p>
        </w:tc>
        <w:tc>
          <w:tcPr>
            <w:tcW w:w="1482" w:type="dxa"/>
            <w:tcBorders>
              <w:top w:val="nil"/>
              <w:left w:val="nil"/>
              <w:bottom w:val="single" w:sz="4" w:space="0" w:color="auto"/>
              <w:right w:val="single" w:sz="4" w:space="0" w:color="auto"/>
            </w:tcBorders>
            <w:shd w:val="clear" w:color="auto" w:fill="auto"/>
            <w:vAlign w:val="center"/>
          </w:tcPr>
          <w:p w14:paraId="1E2942E8" w14:textId="77777777" w:rsidR="006B7403" w:rsidRPr="00672EF2" w:rsidRDefault="006B7403">
            <w:pPr>
              <w:jc w:val="center"/>
              <w:rPr>
                <w:rFonts w:ascii="宋体" w:eastAsia="宋体" w:hAnsi="宋体" w:cs="宋体"/>
                <w:b w:val="0"/>
                <w:color w:val="auto"/>
                <w:sz w:val="22"/>
                <w:szCs w:val="22"/>
              </w:rPr>
            </w:pPr>
          </w:p>
        </w:tc>
      </w:tr>
      <w:tr w:rsidR="00672EF2" w:rsidRPr="00672EF2" w14:paraId="6F42D67A" w14:textId="77777777" w:rsidTr="009E57B9">
        <w:trPr>
          <w:trHeight w:val="593"/>
        </w:trPr>
        <w:tc>
          <w:tcPr>
            <w:tcW w:w="820" w:type="dxa"/>
            <w:tcBorders>
              <w:top w:val="nil"/>
              <w:left w:val="single" w:sz="4" w:space="0" w:color="auto"/>
              <w:bottom w:val="single" w:sz="4" w:space="0" w:color="auto"/>
              <w:right w:val="single" w:sz="4" w:space="0" w:color="auto"/>
            </w:tcBorders>
            <w:shd w:val="clear" w:color="auto" w:fill="auto"/>
            <w:vAlign w:val="center"/>
          </w:tcPr>
          <w:p w14:paraId="6AA0E098"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11</w:t>
            </w:r>
          </w:p>
        </w:tc>
        <w:tc>
          <w:tcPr>
            <w:tcW w:w="1505" w:type="dxa"/>
            <w:tcBorders>
              <w:top w:val="nil"/>
              <w:left w:val="nil"/>
              <w:bottom w:val="single" w:sz="4" w:space="0" w:color="auto"/>
              <w:right w:val="single" w:sz="4" w:space="0" w:color="auto"/>
            </w:tcBorders>
            <w:shd w:val="clear" w:color="auto" w:fill="auto"/>
            <w:vAlign w:val="center"/>
          </w:tcPr>
          <w:p w14:paraId="38D50A3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机柜</w:t>
            </w:r>
          </w:p>
        </w:tc>
        <w:tc>
          <w:tcPr>
            <w:tcW w:w="4469" w:type="dxa"/>
            <w:gridSpan w:val="2"/>
            <w:tcBorders>
              <w:top w:val="nil"/>
              <w:left w:val="nil"/>
              <w:bottom w:val="single" w:sz="4" w:space="0" w:color="auto"/>
              <w:right w:val="single" w:sz="4" w:space="0" w:color="auto"/>
            </w:tcBorders>
            <w:shd w:val="clear" w:color="auto" w:fill="auto"/>
            <w:vAlign w:val="center"/>
          </w:tcPr>
          <w:p w14:paraId="5FF51E57"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36" w:type="dxa"/>
            <w:tcBorders>
              <w:top w:val="nil"/>
              <w:left w:val="nil"/>
              <w:bottom w:val="single" w:sz="4" w:space="0" w:color="auto"/>
              <w:right w:val="single" w:sz="4" w:space="0" w:color="auto"/>
            </w:tcBorders>
            <w:shd w:val="clear" w:color="auto" w:fill="auto"/>
            <w:vAlign w:val="center"/>
          </w:tcPr>
          <w:p w14:paraId="5999EB50"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个</w:t>
            </w:r>
            <w:proofErr w:type="gramEnd"/>
          </w:p>
        </w:tc>
        <w:tc>
          <w:tcPr>
            <w:tcW w:w="910" w:type="dxa"/>
            <w:tcBorders>
              <w:top w:val="nil"/>
              <w:left w:val="nil"/>
              <w:bottom w:val="single" w:sz="4" w:space="0" w:color="auto"/>
              <w:right w:val="single" w:sz="4" w:space="0" w:color="auto"/>
            </w:tcBorders>
            <w:shd w:val="clear" w:color="auto" w:fill="auto"/>
            <w:vAlign w:val="center"/>
          </w:tcPr>
          <w:p w14:paraId="00E531A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3</w:t>
            </w:r>
          </w:p>
        </w:tc>
        <w:tc>
          <w:tcPr>
            <w:tcW w:w="1482" w:type="dxa"/>
            <w:tcBorders>
              <w:top w:val="nil"/>
              <w:left w:val="nil"/>
              <w:bottom w:val="single" w:sz="4" w:space="0" w:color="auto"/>
              <w:right w:val="single" w:sz="4" w:space="0" w:color="auto"/>
            </w:tcBorders>
            <w:shd w:val="clear" w:color="auto" w:fill="auto"/>
            <w:vAlign w:val="center"/>
          </w:tcPr>
          <w:p w14:paraId="73ADD7F5" w14:textId="77777777" w:rsidR="006B7403" w:rsidRPr="00672EF2" w:rsidRDefault="006B7403">
            <w:pPr>
              <w:jc w:val="center"/>
              <w:rPr>
                <w:rFonts w:ascii="宋体" w:eastAsia="宋体" w:hAnsi="宋体" w:cs="宋体"/>
                <w:b w:val="0"/>
                <w:color w:val="auto"/>
                <w:sz w:val="22"/>
                <w:szCs w:val="22"/>
              </w:rPr>
            </w:pPr>
          </w:p>
        </w:tc>
      </w:tr>
      <w:tr w:rsidR="00672EF2" w:rsidRPr="00672EF2" w14:paraId="746FF969" w14:textId="77777777" w:rsidTr="009E57B9">
        <w:trPr>
          <w:trHeight w:val="593"/>
        </w:trPr>
        <w:tc>
          <w:tcPr>
            <w:tcW w:w="9823" w:type="dxa"/>
            <w:gridSpan w:val="7"/>
            <w:tcBorders>
              <w:top w:val="single" w:sz="4" w:space="0" w:color="auto"/>
              <w:left w:val="single" w:sz="4" w:space="0" w:color="auto"/>
              <w:bottom w:val="single" w:sz="4" w:space="0" w:color="auto"/>
              <w:right w:val="single" w:sz="4" w:space="0" w:color="auto"/>
            </w:tcBorders>
            <w:shd w:val="clear" w:color="auto" w:fill="auto"/>
            <w:noWrap/>
            <w:vAlign w:val="center"/>
          </w:tcPr>
          <w:p w14:paraId="722AF11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线材辅材</w:t>
            </w:r>
          </w:p>
        </w:tc>
      </w:tr>
      <w:tr w:rsidR="00672EF2" w:rsidRPr="00672EF2" w14:paraId="5DF2E480" w14:textId="77777777" w:rsidTr="009E57B9">
        <w:trPr>
          <w:trHeight w:val="906"/>
        </w:trPr>
        <w:tc>
          <w:tcPr>
            <w:tcW w:w="820" w:type="dxa"/>
            <w:tcBorders>
              <w:top w:val="nil"/>
              <w:left w:val="single" w:sz="4" w:space="0" w:color="auto"/>
              <w:bottom w:val="single" w:sz="4" w:space="0" w:color="auto"/>
              <w:right w:val="single" w:sz="4" w:space="0" w:color="auto"/>
            </w:tcBorders>
            <w:shd w:val="clear" w:color="auto" w:fill="auto"/>
            <w:vAlign w:val="center"/>
          </w:tcPr>
          <w:p w14:paraId="06C02D4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1505" w:type="dxa"/>
            <w:tcBorders>
              <w:top w:val="nil"/>
              <w:left w:val="nil"/>
              <w:bottom w:val="single" w:sz="4" w:space="0" w:color="auto"/>
              <w:right w:val="single" w:sz="4" w:space="0" w:color="auto"/>
            </w:tcBorders>
            <w:shd w:val="clear" w:color="auto" w:fill="auto"/>
            <w:vAlign w:val="center"/>
          </w:tcPr>
          <w:p w14:paraId="1596BC1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六类网线</w:t>
            </w:r>
          </w:p>
        </w:tc>
        <w:tc>
          <w:tcPr>
            <w:tcW w:w="3806" w:type="dxa"/>
            <w:tcBorders>
              <w:top w:val="nil"/>
              <w:left w:val="nil"/>
              <w:bottom w:val="single" w:sz="4" w:space="0" w:color="auto"/>
              <w:right w:val="single" w:sz="4" w:space="0" w:color="auto"/>
            </w:tcBorders>
            <w:shd w:val="clear" w:color="auto" w:fill="auto"/>
            <w:vAlign w:val="center"/>
          </w:tcPr>
          <w:p w14:paraId="52B98A87"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62" w:type="dxa"/>
            <w:tcBorders>
              <w:top w:val="nil"/>
              <w:left w:val="nil"/>
              <w:bottom w:val="single" w:sz="4" w:space="0" w:color="auto"/>
              <w:right w:val="single" w:sz="4" w:space="0" w:color="auto"/>
            </w:tcBorders>
            <w:shd w:val="clear" w:color="auto" w:fill="auto"/>
            <w:vAlign w:val="center"/>
          </w:tcPr>
          <w:p w14:paraId="33043948"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441649A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2613BAD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575DC3EE" w14:textId="77777777" w:rsidTr="009E57B9">
        <w:trPr>
          <w:trHeight w:val="844"/>
        </w:trPr>
        <w:tc>
          <w:tcPr>
            <w:tcW w:w="820" w:type="dxa"/>
            <w:tcBorders>
              <w:top w:val="nil"/>
              <w:left w:val="single" w:sz="4" w:space="0" w:color="auto"/>
              <w:bottom w:val="single" w:sz="4" w:space="0" w:color="auto"/>
              <w:right w:val="single" w:sz="4" w:space="0" w:color="auto"/>
            </w:tcBorders>
            <w:shd w:val="clear" w:color="auto" w:fill="auto"/>
            <w:vAlign w:val="center"/>
          </w:tcPr>
          <w:p w14:paraId="4A34F70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505" w:type="dxa"/>
            <w:tcBorders>
              <w:top w:val="nil"/>
              <w:left w:val="nil"/>
              <w:bottom w:val="single" w:sz="4" w:space="0" w:color="auto"/>
              <w:right w:val="single" w:sz="4" w:space="0" w:color="auto"/>
            </w:tcBorders>
            <w:shd w:val="clear" w:color="auto" w:fill="auto"/>
            <w:vAlign w:val="center"/>
          </w:tcPr>
          <w:p w14:paraId="6CF5193C"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水晶头</w:t>
            </w:r>
          </w:p>
        </w:tc>
        <w:tc>
          <w:tcPr>
            <w:tcW w:w="3806" w:type="dxa"/>
            <w:tcBorders>
              <w:top w:val="nil"/>
              <w:left w:val="nil"/>
              <w:bottom w:val="single" w:sz="4" w:space="0" w:color="auto"/>
              <w:right w:val="single" w:sz="4" w:space="0" w:color="auto"/>
            </w:tcBorders>
            <w:shd w:val="clear" w:color="auto" w:fill="auto"/>
            <w:vAlign w:val="center"/>
          </w:tcPr>
          <w:p w14:paraId="11D60943"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62" w:type="dxa"/>
            <w:tcBorders>
              <w:top w:val="nil"/>
              <w:left w:val="nil"/>
              <w:bottom w:val="single" w:sz="4" w:space="0" w:color="auto"/>
              <w:right w:val="single" w:sz="4" w:space="0" w:color="auto"/>
            </w:tcBorders>
            <w:shd w:val="clear" w:color="auto" w:fill="auto"/>
            <w:vAlign w:val="center"/>
          </w:tcPr>
          <w:p w14:paraId="5B2E098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103191F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58B94A2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3063685D" w14:textId="77777777" w:rsidTr="009E57B9">
        <w:trPr>
          <w:trHeight w:val="844"/>
        </w:trPr>
        <w:tc>
          <w:tcPr>
            <w:tcW w:w="820" w:type="dxa"/>
            <w:tcBorders>
              <w:top w:val="nil"/>
              <w:left w:val="single" w:sz="4" w:space="0" w:color="auto"/>
              <w:bottom w:val="single" w:sz="4" w:space="0" w:color="auto"/>
              <w:right w:val="single" w:sz="4" w:space="0" w:color="auto"/>
            </w:tcBorders>
            <w:shd w:val="clear" w:color="auto" w:fill="auto"/>
            <w:vAlign w:val="center"/>
          </w:tcPr>
          <w:p w14:paraId="4332698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3</w:t>
            </w:r>
          </w:p>
        </w:tc>
        <w:tc>
          <w:tcPr>
            <w:tcW w:w="1505" w:type="dxa"/>
            <w:tcBorders>
              <w:top w:val="nil"/>
              <w:left w:val="nil"/>
              <w:bottom w:val="single" w:sz="4" w:space="0" w:color="auto"/>
              <w:right w:val="single" w:sz="4" w:space="0" w:color="auto"/>
            </w:tcBorders>
            <w:shd w:val="clear" w:color="auto" w:fill="auto"/>
            <w:vAlign w:val="center"/>
          </w:tcPr>
          <w:p w14:paraId="0007921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护套线（卷）</w:t>
            </w:r>
          </w:p>
        </w:tc>
        <w:tc>
          <w:tcPr>
            <w:tcW w:w="3806" w:type="dxa"/>
            <w:tcBorders>
              <w:top w:val="nil"/>
              <w:left w:val="nil"/>
              <w:bottom w:val="single" w:sz="4" w:space="0" w:color="auto"/>
              <w:right w:val="single" w:sz="4" w:space="0" w:color="auto"/>
            </w:tcBorders>
            <w:shd w:val="clear" w:color="auto" w:fill="auto"/>
            <w:vAlign w:val="center"/>
          </w:tcPr>
          <w:p w14:paraId="3D7BAC8F"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62" w:type="dxa"/>
            <w:tcBorders>
              <w:top w:val="nil"/>
              <w:left w:val="nil"/>
              <w:bottom w:val="single" w:sz="4" w:space="0" w:color="auto"/>
              <w:right w:val="single" w:sz="4" w:space="0" w:color="auto"/>
            </w:tcBorders>
            <w:shd w:val="clear" w:color="auto" w:fill="auto"/>
            <w:vAlign w:val="center"/>
          </w:tcPr>
          <w:p w14:paraId="4C97B2A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72ACB94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674DD7F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05C04807" w14:textId="77777777" w:rsidTr="009E57B9">
        <w:trPr>
          <w:trHeight w:val="844"/>
        </w:trPr>
        <w:tc>
          <w:tcPr>
            <w:tcW w:w="820" w:type="dxa"/>
            <w:tcBorders>
              <w:top w:val="nil"/>
              <w:left w:val="single" w:sz="4" w:space="0" w:color="auto"/>
              <w:bottom w:val="single" w:sz="4" w:space="0" w:color="auto"/>
              <w:right w:val="single" w:sz="4" w:space="0" w:color="auto"/>
            </w:tcBorders>
            <w:shd w:val="clear" w:color="auto" w:fill="auto"/>
            <w:vAlign w:val="center"/>
          </w:tcPr>
          <w:p w14:paraId="70A789C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4</w:t>
            </w:r>
          </w:p>
        </w:tc>
        <w:tc>
          <w:tcPr>
            <w:tcW w:w="1505" w:type="dxa"/>
            <w:tcBorders>
              <w:top w:val="nil"/>
              <w:left w:val="nil"/>
              <w:bottom w:val="single" w:sz="4" w:space="0" w:color="auto"/>
              <w:right w:val="single" w:sz="4" w:space="0" w:color="auto"/>
            </w:tcBorders>
            <w:shd w:val="clear" w:color="auto" w:fill="auto"/>
            <w:vAlign w:val="center"/>
          </w:tcPr>
          <w:p w14:paraId="665CA66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12芯室外单模光缆</w:t>
            </w:r>
          </w:p>
        </w:tc>
        <w:tc>
          <w:tcPr>
            <w:tcW w:w="3806" w:type="dxa"/>
            <w:tcBorders>
              <w:top w:val="nil"/>
              <w:left w:val="nil"/>
              <w:bottom w:val="single" w:sz="4" w:space="0" w:color="auto"/>
              <w:right w:val="single" w:sz="4" w:space="0" w:color="auto"/>
            </w:tcBorders>
            <w:shd w:val="clear" w:color="auto" w:fill="auto"/>
            <w:vAlign w:val="center"/>
          </w:tcPr>
          <w:p w14:paraId="0B67950F"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62" w:type="dxa"/>
            <w:tcBorders>
              <w:top w:val="nil"/>
              <w:left w:val="nil"/>
              <w:bottom w:val="single" w:sz="4" w:space="0" w:color="auto"/>
              <w:right w:val="single" w:sz="4" w:space="0" w:color="auto"/>
            </w:tcBorders>
            <w:shd w:val="clear" w:color="auto" w:fill="auto"/>
            <w:vAlign w:val="center"/>
          </w:tcPr>
          <w:p w14:paraId="1FCE0E4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3F07A678"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238A2528"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48C05A95" w14:textId="77777777" w:rsidTr="009E57B9">
        <w:trPr>
          <w:trHeight w:val="844"/>
        </w:trPr>
        <w:tc>
          <w:tcPr>
            <w:tcW w:w="820" w:type="dxa"/>
            <w:tcBorders>
              <w:top w:val="nil"/>
              <w:left w:val="single" w:sz="4" w:space="0" w:color="auto"/>
              <w:bottom w:val="single" w:sz="4" w:space="0" w:color="auto"/>
              <w:right w:val="single" w:sz="4" w:space="0" w:color="auto"/>
            </w:tcBorders>
            <w:shd w:val="clear" w:color="auto" w:fill="auto"/>
            <w:vAlign w:val="center"/>
          </w:tcPr>
          <w:p w14:paraId="3C97D58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lastRenderedPageBreak/>
              <w:t>5</w:t>
            </w:r>
          </w:p>
        </w:tc>
        <w:tc>
          <w:tcPr>
            <w:tcW w:w="1505" w:type="dxa"/>
            <w:tcBorders>
              <w:top w:val="nil"/>
              <w:left w:val="nil"/>
              <w:bottom w:val="single" w:sz="4" w:space="0" w:color="auto"/>
              <w:right w:val="single" w:sz="4" w:space="0" w:color="auto"/>
            </w:tcBorders>
            <w:shd w:val="clear" w:color="auto" w:fill="auto"/>
            <w:vAlign w:val="center"/>
          </w:tcPr>
          <w:p w14:paraId="27E6D96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12位光纤配线架SC型</w:t>
            </w:r>
          </w:p>
        </w:tc>
        <w:tc>
          <w:tcPr>
            <w:tcW w:w="3806" w:type="dxa"/>
            <w:tcBorders>
              <w:top w:val="nil"/>
              <w:left w:val="nil"/>
              <w:bottom w:val="single" w:sz="4" w:space="0" w:color="auto"/>
              <w:right w:val="single" w:sz="4" w:space="0" w:color="auto"/>
            </w:tcBorders>
            <w:shd w:val="clear" w:color="auto" w:fill="auto"/>
            <w:vAlign w:val="center"/>
          </w:tcPr>
          <w:p w14:paraId="5E303ECE"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62" w:type="dxa"/>
            <w:tcBorders>
              <w:top w:val="nil"/>
              <w:left w:val="nil"/>
              <w:bottom w:val="single" w:sz="4" w:space="0" w:color="auto"/>
              <w:right w:val="single" w:sz="4" w:space="0" w:color="auto"/>
            </w:tcBorders>
            <w:shd w:val="clear" w:color="auto" w:fill="auto"/>
            <w:vAlign w:val="center"/>
          </w:tcPr>
          <w:p w14:paraId="7BE6499C"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4CA2F1A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221CDFB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6A2793A7" w14:textId="77777777" w:rsidTr="009E57B9">
        <w:trPr>
          <w:trHeight w:val="844"/>
        </w:trPr>
        <w:tc>
          <w:tcPr>
            <w:tcW w:w="820" w:type="dxa"/>
            <w:tcBorders>
              <w:top w:val="nil"/>
              <w:left w:val="single" w:sz="4" w:space="0" w:color="auto"/>
              <w:bottom w:val="single" w:sz="4" w:space="0" w:color="auto"/>
              <w:right w:val="single" w:sz="4" w:space="0" w:color="auto"/>
            </w:tcBorders>
            <w:shd w:val="clear" w:color="auto" w:fill="auto"/>
            <w:vAlign w:val="center"/>
          </w:tcPr>
          <w:p w14:paraId="165FE8D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6</w:t>
            </w:r>
          </w:p>
        </w:tc>
        <w:tc>
          <w:tcPr>
            <w:tcW w:w="1505" w:type="dxa"/>
            <w:tcBorders>
              <w:top w:val="nil"/>
              <w:left w:val="nil"/>
              <w:bottom w:val="single" w:sz="4" w:space="0" w:color="auto"/>
              <w:right w:val="single" w:sz="4" w:space="0" w:color="auto"/>
            </w:tcBorders>
            <w:shd w:val="clear" w:color="auto" w:fill="auto"/>
            <w:vAlign w:val="center"/>
          </w:tcPr>
          <w:p w14:paraId="78732F8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光纤跳线</w:t>
            </w:r>
          </w:p>
        </w:tc>
        <w:tc>
          <w:tcPr>
            <w:tcW w:w="3806" w:type="dxa"/>
            <w:tcBorders>
              <w:top w:val="nil"/>
              <w:left w:val="nil"/>
              <w:bottom w:val="single" w:sz="4" w:space="0" w:color="auto"/>
              <w:right w:val="single" w:sz="4" w:space="0" w:color="auto"/>
            </w:tcBorders>
            <w:shd w:val="clear" w:color="auto" w:fill="auto"/>
            <w:vAlign w:val="center"/>
          </w:tcPr>
          <w:p w14:paraId="75F24DB0"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662" w:type="dxa"/>
            <w:tcBorders>
              <w:top w:val="nil"/>
              <w:left w:val="nil"/>
              <w:bottom w:val="single" w:sz="4" w:space="0" w:color="auto"/>
              <w:right w:val="single" w:sz="4" w:space="0" w:color="auto"/>
            </w:tcBorders>
            <w:shd w:val="clear" w:color="auto" w:fill="auto"/>
            <w:vAlign w:val="center"/>
          </w:tcPr>
          <w:p w14:paraId="6B9B537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40DD15A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7C948E6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2D7EAC97" w14:textId="77777777" w:rsidTr="009E57B9">
        <w:trPr>
          <w:trHeight w:val="844"/>
        </w:trPr>
        <w:tc>
          <w:tcPr>
            <w:tcW w:w="820" w:type="dxa"/>
            <w:tcBorders>
              <w:top w:val="nil"/>
              <w:left w:val="single" w:sz="4" w:space="0" w:color="auto"/>
              <w:bottom w:val="single" w:sz="4" w:space="0" w:color="auto"/>
              <w:right w:val="single" w:sz="4" w:space="0" w:color="auto"/>
            </w:tcBorders>
            <w:shd w:val="clear" w:color="auto" w:fill="auto"/>
            <w:vAlign w:val="center"/>
          </w:tcPr>
          <w:p w14:paraId="0B585B4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7</w:t>
            </w:r>
          </w:p>
        </w:tc>
        <w:tc>
          <w:tcPr>
            <w:tcW w:w="1505" w:type="dxa"/>
            <w:tcBorders>
              <w:top w:val="nil"/>
              <w:left w:val="nil"/>
              <w:bottom w:val="single" w:sz="4" w:space="0" w:color="auto"/>
              <w:right w:val="single" w:sz="4" w:space="0" w:color="auto"/>
            </w:tcBorders>
            <w:shd w:val="clear" w:color="auto" w:fill="auto"/>
            <w:vAlign w:val="center"/>
          </w:tcPr>
          <w:p w14:paraId="57B2F5C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教室墙柜（防水盒）</w:t>
            </w:r>
          </w:p>
        </w:tc>
        <w:tc>
          <w:tcPr>
            <w:tcW w:w="3806" w:type="dxa"/>
            <w:tcBorders>
              <w:top w:val="nil"/>
              <w:left w:val="nil"/>
              <w:bottom w:val="single" w:sz="4" w:space="0" w:color="auto"/>
              <w:right w:val="single" w:sz="4" w:space="0" w:color="auto"/>
            </w:tcBorders>
            <w:shd w:val="clear" w:color="auto" w:fill="auto"/>
            <w:vAlign w:val="center"/>
          </w:tcPr>
          <w:p w14:paraId="078ADF15" w14:textId="77777777" w:rsidR="006B7403" w:rsidRPr="00672EF2" w:rsidRDefault="006B7403">
            <w:pPr>
              <w:jc w:val="center"/>
              <w:rPr>
                <w:rFonts w:ascii="宋体" w:eastAsia="宋体" w:hAnsi="宋体" w:cs="宋体"/>
                <w:b w:val="0"/>
                <w:color w:val="auto"/>
                <w:sz w:val="22"/>
                <w:szCs w:val="22"/>
              </w:rPr>
            </w:pPr>
          </w:p>
        </w:tc>
        <w:tc>
          <w:tcPr>
            <w:tcW w:w="662" w:type="dxa"/>
            <w:tcBorders>
              <w:top w:val="nil"/>
              <w:left w:val="nil"/>
              <w:bottom w:val="single" w:sz="4" w:space="0" w:color="auto"/>
              <w:right w:val="single" w:sz="4" w:space="0" w:color="auto"/>
            </w:tcBorders>
            <w:shd w:val="clear" w:color="auto" w:fill="auto"/>
            <w:vAlign w:val="center"/>
          </w:tcPr>
          <w:p w14:paraId="759CE6A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134</w:t>
            </w:r>
          </w:p>
        </w:tc>
        <w:tc>
          <w:tcPr>
            <w:tcW w:w="636" w:type="dxa"/>
            <w:tcBorders>
              <w:top w:val="nil"/>
              <w:left w:val="nil"/>
              <w:bottom w:val="single" w:sz="4" w:space="0" w:color="auto"/>
              <w:right w:val="single" w:sz="4" w:space="0" w:color="auto"/>
            </w:tcBorders>
            <w:shd w:val="clear" w:color="auto" w:fill="auto"/>
            <w:vAlign w:val="center"/>
          </w:tcPr>
          <w:p w14:paraId="1F4A173F"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个</w:t>
            </w:r>
            <w:proofErr w:type="gramEnd"/>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786A9FB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2F022D7E" w14:textId="77777777" w:rsidTr="009E57B9">
        <w:trPr>
          <w:trHeight w:val="609"/>
        </w:trPr>
        <w:tc>
          <w:tcPr>
            <w:tcW w:w="820" w:type="dxa"/>
            <w:tcBorders>
              <w:top w:val="nil"/>
              <w:left w:val="single" w:sz="4" w:space="0" w:color="auto"/>
              <w:bottom w:val="single" w:sz="4" w:space="0" w:color="auto"/>
              <w:right w:val="single" w:sz="4" w:space="0" w:color="auto"/>
            </w:tcBorders>
            <w:shd w:val="clear" w:color="auto" w:fill="auto"/>
            <w:vAlign w:val="center"/>
          </w:tcPr>
          <w:p w14:paraId="6FAFE6C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8</w:t>
            </w:r>
          </w:p>
        </w:tc>
        <w:tc>
          <w:tcPr>
            <w:tcW w:w="1505" w:type="dxa"/>
            <w:tcBorders>
              <w:top w:val="nil"/>
              <w:left w:val="nil"/>
              <w:bottom w:val="single" w:sz="4" w:space="0" w:color="auto"/>
              <w:right w:val="single" w:sz="4" w:space="0" w:color="auto"/>
            </w:tcBorders>
            <w:shd w:val="clear" w:color="auto" w:fill="auto"/>
            <w:vAlign w:val="center"/>
          </w:tcPr>
          <w:p w14:paraId="4A3677C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光纤熔接</w:t>
            </w:r>
          </w:p>
        </w:tc>
        <w:tc>
          <w:tcPr>
            <w:tcW w:w="3806" w:type="dxa"/>
            <w:tcBorders>
              <w:top w:val="nil"/>
              <w:left w:val="nil"/>
              <w:bottom w:val="single" w:sz="4" w:space="0" w:color="auto"/>
              <w:right w:val="single" w:sz="4" w:space="0" w:color="auto"/>
            </w:tcBorders>
            <w:shd w:val="clear" w:color="auto" w:fill="auto"/>
            <w:vAlign w:val="center"/>
          </w:tcPr>
          <w:p w14:paraId="269CF7F6" w14:textId="77777777" w:rsidR="006B7403" w:rsidRPr="00672EF2" w:rsidRDefault="006B7403">
            <w:pPr>
              <w:jc w:val="center"/>
              <w:rPr>
                <w:rFonts w:ascii="宋体" w:eastAsia="宋体" w:hAnsi="宋体" w:cs="宋体"/>
                <w:b w:val="0"/>
                <w:color w:val="auto"/>
                <w:sz w:val="22"/>
                <w:szCs w:val="22"/>
              </w:rPr>
            </w:pPr>
          </w:p>
        </w:tc>
        <w:tc>
          <w:tcPr>
            <w:tcW w:w="662" w:type="dxa"/>
            <w:tcBorders>
              <w:top w:val="nil"/>
              <w:left w:val="nil"/>
              <w:bottom w:val="single" w:sz="4" w:space="0" w:color="auto"/>
              <w:right w:val="single" w:sz="4" w:space="0" w:color="auto"/>
            </w:tcBorders>
            <w:shd w:val="clear" w:color="auto" w:fill="auto"/>
            <w:vAlign w:val="center"/>
          </w:tcPr>
          <w:p w14:paraId="6EE171D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59D8CD9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6D53481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投标方根据项目投标方案评估使用数量</w:t>
            </w:r>
          </w:p>
        </w:tc>
      </w:tr>
      <w:tr w:rsidR="00672EF2" w:rsidRPr="00672EF2" w14:paraId="55F3895D" w14:textId="77777777" w:rsidTr="009E57B9">
        <w:trPr>
          <w:trHeight w:val="731"/>
        </w:trPr>
        <w:tc>
          <w:tcPr>
            <w:tcW w:w="820" w:type="dxa"/>
            <w:tcBorders>
              <w:top w:val="nil"/>
              <w:left w:val="single" w:sz="4" w:space="0" w:color="auto"/>
              <w:bottom w:val="single" w:sz="4" w:space="0" w:color="auto"/>
              <w:right w:val="single" w:sz="4" w:space="0" w:color="auto"/>
            </w:tcBorders>
            <w:shd w:val="clear" w:color="auto" w:fill="auto"/>
            <w:vAlign w:val="center"/>
          </w:tcPr>
          <w:p w14:paraId="0198140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9</w:t>
            </w:r>
          </w:p>
        </w:tc>
        <w:tc>
          <w:tcPr>
            <w:tcW w:w="1505" w:type="dxa"/>
            <w:tcBorders>
              <w:top w:val="nil"/>
              <w:left w:val="nil"/>
              <w:bottom w:val="single" w:sz="4" w:space="0" w:color="auto"/>
              <w:right w:val="single" w:sz="4" w:space="0" w:color="auto"/>
            </w:tcBorders>
            <w:shd w:val="clear" w:color="auto" w:fill="auto"/>
            <w:vAlign w:val="center"/>
          </w:tcPr>
          <w:p w14:paraId="42449DB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水平桥架</w:t>
            </w:r>
          </w:p>
        </w:tc>
        <w:tc>
          <w:tcPr>
            <w:tcW w:w="3806" w:type="dxa"/>
            <w:tcBorders>
              <w:top w:val="nil"/>
              <w:left w:val="nil"/>
              <w:bottom w:val="single" w:sz="4" w:space="0" w:color="auto"/>
              <w:right w:val="single" w:sz="4" w:space="0" w:color="auto"/>
            </w:tcBorders>
            <w:shd w:val="clear" w:color="auto" w:fill="auto"/>
            <w:vAlign w:val="center"/>
          </w:tcPr>
          <w:p w14:paraId="5D64560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100*100*1.2</w:t>
            </w:r>
          </w:p>
        </w:tc>
        <w:tc>
          <w:tcPr>
            <w:tcW w:w="662" w:type="dxa"/>
            <w:tcBorders>
              <w:top w:val="nil"/>
              <w:left w:val="nil"/>
              <w:bottom w:val="single" w:sz="4" w:space="0" w:color="auto"/>
              <w:right w:val="single" w:sz="4" w:space="0" w:color="auto"/>
            </w:tcBorders>
            <w:shd w:val="clear" w:color="auto" w:fill="auto"/>
            <w:vAlign w:val="center"/>
          </w:tcPr>
          <w:p w14:paraId="6D44D48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04995F2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0AE3886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投标方根据项目投标方案评估使用数量</w:t>
            </w:r>
          </w:p>
        </w:tc>
      </w:tr>
      <w:tr w:rsidR="00672EF2" w:rsidRPr="00672EF2" w14:paraId="2D7D3673" w14:textId="77777777" w:rsidTr="009E57B9">
        <w:trPr>
          <w:trHeight w:val="564"/>
        </w:trPr>
        <w:tc>
          <w:tcPr>
            <w:tcW w:w="820" w:type="dxa"/>
            <w:tcBorders>
              <w:top w:val="nil"/>
              <w:left w:val="single" w:sz="4" w:space="0" w:color="auto"/>
              <w:bottom w:val="single" w:sz="4" w:space="0" w:color="auto"/>
              <w:right w:val="single" w:sz="4" w:space="0" w:color="auto"/>
            </w:tcBorders>
            <w:shd w:val="clear" w:color="auto" w:fill="auto"/>
            <w:vAlign w:val="center"/>
          </w:tcPr>
          <w:p w14:paraId="7AE9A15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10</w:t>
            </w:r>
          </w:p>
        </w:tc>
        <w:tc>
          <w:tcPr>
            <w:tcW w:w="1505" w:type="dxa"/>
            <w:tcBorders>
              <w:top w:val="nil"/>
              <w:left w:val="nil"/>
              <w:bottom w:val="single" w:sz="4" w:space="0" w:color="auto"/>
              <w:right w:val="single" w:sz="4" w:space="0" w:color="auto"/>
            </w:tcBorders>
            <w:shd w:val="clear" w:color="auto" w:fill="auto"/>
            <w:vAlign w:val="center"/>
          </w:tcPr>
          <w:p w14:paraId="6FE0017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桥架配件</w:t>
            </w:r>
          </w:p>
        </w:tc>
        <w:tc>
          <w:tcPr>
            <w:tcW w:w="3806" w:type="dxa"/>
            <w:tcBorders>
              <w:top w:val="nil"/>
              <w:left w:val="nil"/>
              <w:bottom w:val="single" w:sz="4" w:space="0" w:color="auto"/>
              <w:right w:val="single" w:sz="4" w:space="0" w:color="auto"/>
            </w:tcBorders>
            <w:shd w:val="clear" w:color="auto" w:fill="auto"/>
            <w:vAlign w:val="center"/>
          </w:tcPr>
          <w:p w14:paraId="7FA51129" w14:textId="77777777" w:rsidR="006B7403" w:rsidRPr="00672EF2" w:rsidRDefault="006B7403">
            <w:pPr>
              <w:jc w:val="center"/>
              <w:rPr>
                <w:rFonts w:ascii="宋体" w:eastAsia="宋体" w:hAnsi="宋体" w:cs="宋体"/>
                <w:b w:val="0"/>
                <w:color w:val="auto"/>
                <w:sz w:val="22"/>
                <w:szCs w:val="22"/>
              </w:rPr>
            </w:pPr>
          </w:p>
        </w:tc>
        <w:tc>
          <w:tcPr>
            <w:tcW w:w="662" w:type="dxa"/>
            <w:tcBorders>
              <w:top w:val="nil"/>
              <w:left w:val="nil"/>
              <w:bottom w:val="single" w:sz="4" w:space="0" w:color="auto"/>
              <w:right w:val="single" w:sz="4" w:space="0" w:color="auto"/>
            </w:tcBorders>
            <w:shd w:val="clear" w:color="auto" w:fill="auto"/>
            <w:vAlign w:val="center"/>
          </w:tcPr>
          <w:p w14:paraId="7A90577D"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0E79518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5F391F9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投标方根据项目投标方案评估使用数量</w:t>
            </w:r>
          </w:p>
        </w:tc>
      </w:tr>
      <w:tr w:rsidR="00672EF2" w:rsidRPr="00672EF2" w14:paraId="00446CCF" w14:textId="77777777" w:rsidTr="009E57B9">
        <w:trPr>
          <w:trHeight w:val="686"/>
        </w:trPr>
        <w:tc>
          <w:tcPr>
            <w:tcW w:w="820" w:type="dxa"/>
            <w:tcBorders>
              <w:top w:val="nil"/>
              <w:left w:val="single" w:sz="4" w:space="0" w:color="auto"/>
              <w:bottom w:val="single" w:sz="4" w:space="0" w:color="auto"/>
              <w:right w:val="single" w:sz="4" w:space="0" w:color="auto"/>
            </w:tcBorders>
            <w:shd w:val="clear" w:color="auto" w:fill="auto"/>
            <w:vAlign w:val="center"/>
          </w:tcPr>
          <w:p w14:paraId="379EB0C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11</w:t>
            </w:r>
          </w:p>
        </w:tc>
        <w:tc>
          <w:tcPr>
            <w:tcW w:w="1505" w:type="dxa"/>
            <w:tcBorders>
              <w:top w:val="nil"/>
              <w:left w:val="nil"/>
              <w:bottom w:val="single" w:sz="4" w:space="0" w:color="auto"/>
              <w:right w:val="single" w:sz="4" w:space="0" w:color="auto"/>
            </w:tcBorders>
            <w:shd w:val="clear" w:color="auto" w:fill="auto"/>
            <w:vAlign w:val="center"/>
          </w:tcPr>
          <w:p w14:paraId="5DF04AFC"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弯头和三通</w:t>
            </w:r>
          </w:p>
        </w:tc>
        <w:tc>
          <w:tcPr>
            <w:tcW w:w="3806" w:type="dxa"/>
            <w:tcBorders>
              <w:top w:val="nil"/>
              <w:left w:val="nil"/>
              <w:bottom w:val="single" w:sz="4" w:space="0" w:color="auto"/>
              <w:right w:val="single" w:sz="4" w:space="0" w:color="auto"/>
            </w:tcBorders>
            <w:shd w:val="clear" w:color="auto" w:fill="auto"/>
            <w:vAlign w:val="center"/>
          </w:tcPr>
          <w:p w14:paraId="6679821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100*100*1.2</w:t>
            </w:r>
          </w:p>
        </w:tc>
        <w:tc>
          <w:tcPr>
            <w:tcW w:w="662" w:type="dxa"/>
            <w:tcBorders>
              <w:top w:val="nil"/>
              <w:left w:val="nil"/>
              <w:bottom w:val="single" w:sz="4" w:space="0" w:color="auto"/>
              <w:right w:val="single" w:sz="4" w:space="0" w:color="auto"/>
            </w:tcBorders>
            <w:shd w:val="clear" w:color="auto" w:fill="auto"/>
            <w:vAlign w:val="center"/>
          </w:tcPr>
          <w:p w14:paraId="5E8045F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7A098CA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5B6657D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投标方根据项目投标方案评估使用数量</w:t>
            </w:r>
          </w:p>
        </w:tc>
      </w:tr>
      <w:tr w:rsidR="00672EF2" w:rsidRPr="00672EF2" w14:paraId="48285BEE" w14:textId="77777777" w:rsidTr="009E57B9">
        <w:trPr>
          <w:trHeight w:val="657"/>
        </w:trPr>
        <w:tc>
          <w:tcPr>
            <w:tcW w:w="820" w:type="dxa"/>
            <w:tcBorders>
              <w:top w:val="nil"/>
              <w:left w:val="single" w:sz="4" w:space="0" w:color="auto"/>
              <w:bottom w:val="single" w:sz="4" w:space="0" w:color="auto"/>
              <w:right w:val="single" w:sz="4" w:space="0" w:color="auto"/>
            </w:tcBorders>
            <w:shd w:val="clear" w:color="auto" w:fill="auto"/>
            <w:vAlign w:val="center"/>
          </w:tcPr>
          <w:p w14:paraId="5C0F004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12</w:t>
            </w:r>
          </w:p>
        </w:tc>
        <w:tc>
          <w:tcPr>
            <w:tcW w:w="1505" w:type="dxa"/>
            <w:tcBorders>
              <w:top w:val="nil"/>
              <w:left w:val="nil"/>
              <w:bottom w:val="single" w:sz="4" w:space="0" w:color="auto"/>
              <w:right w:val="single" w:sz="4" w:space="0" w:color="auto"/>
            </w:tcBorders>
            <w:shd w:val="clear" w:color="auto" w:fill="auto"/>
            <w:vAlign w:val="center"/>
          </w:tcPr>
          <w:p w14:paraId="468AEE7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线管</w:t>
            </w:r>
          </w:p>
        </w:tc>
        <w:tc>
          <w:tcPr>
            <w:tcW w:w="3806" w:type="dxa"/>
            <w:tcBorders>
              <w:top w:val="nil"/>
              <w:left w:val="nil"/>
              <w:bottom w:val="single" w:sz="4" w:space="0" w:color="auto"/>
              <w:right w:val="single" w:sz="4" w:space="0" w:color="auto"/>
            </w:tcBorders>
            <w:shd w:val="clear" w:color="auto" w:fill="auto"/>
            <w:vAlign w:val="center"/>
          </w:tcPr>
          <w:p w14:paraId="5AEB8D2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PVCØ25</w:t>
            </w:r>
          </w:p>
        </w:tc>
        <w:tc>
          <w:tcPr>
            <w:tcW w:w="662" w:type="dxa"/>
            <w:tcBorders>
              <w:top w:val="nil"/>
              <w:left w:val="nil"/>
              <w:bottom w:val="single" w:sz="4" w:space="0" w:color="auto"/>
              <w:right w:val="single" w:sz="4" w:space="0" w:color="auto"/>
            </w:tcBorders>
            <w:shd w:val="clear" w:color="auto" w:fill="auto"/>
            <w:vAlign w:val="center"/>
          </w:tcPr>
          <w:p w14:paraId="1992A19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294D7C2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1CA02E9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投标方根据项目投标方案评估使用数量</w:t>
            </w:r>
          </w:p>
        </w:tc>
      </w:tr>
      <w:tr w:rsidR="00672EF2" w:rsidRPr="00672EF2" w14:paraId="3597DAA4" w14:textId="77777777" w:rsidTr="009E57B9">
        <w:trPr>
          <w:trHeight w:val="641"/>
        </w:trPr>
        <w:tc>
          <w:tcPr>
            <w:tcW w:w="820" w:type="dxa"/>
            <w:tcBorders>
              <w:top w:val="nil"/>
              <w:left w:val="single" w:sz="4" w:space="0" w:color="auto"/>
              <w:bottom w:val="single" w:sz="4" w:space="0" w:color="auto"/>
              <w:right w:val="single" w:sz="4" w:space="0" w:color="auto"/>
            </w:tcBorders>
            <w:shd w:val="clear" w:color="auto" w:fill="auto"/>
            <w:vAlign w:val="center"/>
          </w:tcPr>
          <w:p w14:paraId="4F5B83B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13</w:t>
            </w:r>
          </w:p>
        </w:tc>
        <w:tc>
          <w:tcPr>
            <w:tcW w:w="1505" w:type="dxa"/>
            <w:tcBorders>
              <w:top w:val="nil"/>
              <w:left w:val="nil"/>
              <w:bottom w:val="single" w:sz="4" w:space="0" w:color="auto"/>
              <w:right w:val="single" w:sz="4" w:space="0" w:color="auto"/>
            </w:tcBorders>
            <w:shd w:val="clear" w:color="auto" w:fill="auto"/>
            <w:vAlign w:val="center"/>
          </w:tcPr>
          <w:p w14:paraId="04D8DD8C"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配件</w:t>
            </w:r>
          </w:p>
        </w:tc>
        <w:tc>
          <w:tcPr>
            <w:tcW w:w="3806" w:type="dxa"/>
            <w:tcBorders>
              <w:top w:val="nil"/>
              <w:left w:val="nil"/>
              <w:bottom w:val="single" w:sz="4" w:space="0" w:color="auto"/>
              <w:right w:val="single" w:sz="4" w:space="0" w:color="auto"/>
            </w:tcBorders>
            <w:shd w:val="clear" w:color="auto" w:fill="auto"/>
            <w:vAlign w:val="center"/>
          </w:tcPr>
          <w:p w14:paraId="0EB80414" w14:textId="77777777" w:rsidR="006B7403" w:rsidRPr="00672EF2" w:rsidRDefault="006B7403">
            <w:pPr>
              <w:jc w:val="center"/>
              <w:rPr>
                <w:rFonts w:ascii="宋体" w:eastAsia="宋体" w:hAnsi="宋体" w:cs="宋体"/>
                <w:b w:val="0"/>
                <w:color w:val="auto"/>
                <w:sz w:val="22"/>
                <w:szCs w:val="22"/>
              </w:rPr>
            </w:pPr>
          </w:p>
        </w:tc>
        <w:tc>
          <w:tcPr>
            <w:tcW w:w="662" w:type="dxa"/>
            <w:tcBorders>
              <w:top w:val="nil"/>
              <w:left w:val="nil"/>
              <w:bottom w:val="single" w:sz="4" w:space="0" w:color="auto"/>
              <w:right w:val="single" w:sz="4" w:space="0" w:color="auto"/>
            </w:tcBorders>
            <w:shd w:val="clear" w:color="auto" w:fill="auto"/>
            <w:vAlign w:val="center"/>
          </w:tcPr>
          <w:p w14:paraId="448119E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27CC8ED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6D8F82B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投标方根据项目投标方案评估使用数量</w:t>
            </w:r>
          </w:p>
        </w:tc>
      </w:tr>
      <w:tr w:rsidR="00672EF2" w:rsidRPr="00672EF2" w14:paraId="2BFAE342" w14:textId="77777777" w:rsidTr="009E57B9">
        <w:trPr>
          <w:trHeight w:val="750"/>
        </w:trPr>
        <w:tc>
          <w:tcPr>
            <w:tcW w:w="820" w:type="dxa"/>
            <w:tcBorders>
              <w:top w:val="nil"/>
              <w:left w:val="single" w:sz="4" w:space="0" w:color="auto"/>
              <w:bottom w:val="single" w:sz="4" w:space="0" w:color="auto"/>
              <w:right w:val="single" w:sz="4" w:space="0" w:color="auto"/>
            </w:tcBorders>
            <w:shd w:val="clear" w:color="auto" w:fill="auto"/>
            <w:vAlign w:val="center"/>
          </w:tcPr>
          <w:p w14:paraId="1DAB85C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14</w:t>
            </w:r>
          </w:p>
        </w:tc>
        <w:tc>
          <w:tcPr>
            <w:tcW w:w="1505" w:type="dxa"/>
            <w:tcBorders>
              <w:top w:val="nil"/>
              <w:left w:val="nil"/>
              <w:bottom w:val="single" w:sz="4" w:space="0" w:color="auto"/>
              <w:right w:val="single" w:sz="4" w:space="0" w:color="auto"/>
            </w:tcBorders>
            <w:shd w:val="clear" w:color="auto" w:fill="auto"/>
            <w:vAlign w:val="center"/>
          </w:tcPr>
          <w:p w14:paraId="583889C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光纤收发器</w:t>
            </w:r>
          </w:p>
        </w:tc>
        <w:tc>
          <w:tcPr>
            <w:tcW w:w="3806" w:type="dxa"/>
            <w:tcBorders>
              <w:top w:val="nil"/>
              <w:left w:val="nil"/>
              <w:bottom w:val="single" w:sz="4" w:space="0" w:color="auto"/>
              <w:right w:val="single" w:sz="4" w:space="0" w:color="auto"/>
            </w:tcBorders>
            <w:shd w:val="clear" w:color="auto" w:fill="auto"/>
            <w:vAlign w:val="center"/>
          </w:tcPr>
          <w:p w14:paraId="0C0A4048" w14:textId="77777777" w:rsidR="006B7403" w:rsidRPr="00672EF2" w:rsidRDefault="006B7403">
            <w:pPr>
              <w:jc w:val="center"/>
              <w:rPr>
                <w:rFonts w:ascii="宋体" w:eastAsia="宋体" w:hAnsi="宋体" w:cs="宋体"/>
                <w:b w:val="0"/>
                <w:color w:val="auto"/>
                <w:sz w:val="22"/>
                <w:szCs w:val="22"/>
              </w:rPr>
            </w:pPr>
          </w:p>
        </w:tc>
        <w:tc>
          <w:tcPr>
            <w:tcW w:w="662" w:type="dxa"/>
            <w:tcBorders>
              <w:top w:val="nil"/>
              <w:left w:val="nil"/>
              <w:bottom w:val="single" w:sz="4" w:space="0" w:color="auto"/>
              <w:right w:val="single" w:sz="4" w:space="0" w:color="auto"/>
            </w:tcBorders>
            <w:shd w:val="clear" w:color="auto" w:fill="auto"/>
            <w:vAlign w:val="center"/>
          </w:tcPr>
          <w:p w14:paraId="0050CB5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3695C9DC"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2B6DBD1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投标方根据项目投标方案评估使用数量</w:t>
            </w:r>
          </w:p>
        </w:tc>
      </w:tr>
      <w:tr w:rsidR="00672EF2" w:rsidRPr="00672EF2" w14:paraId="596829A5" w14:textId="77777777" w:rsidTr="009E57B9">
        <w:trPr>
          <w:trHeight w:val="603"/>
        </w:trPr>
        <w:tc>
          <w:tcPr>
            <w:tcW w:w="820" w:type="dxa"/>
            <w:tcBorders>
              <w:top w:val="nil"/>
              <w:left w:val="single" w:sz="4" w:space="0" w:color="auto"/>
              <w:bottom w:val="single" w:sz="4" w:space="0" w:color="auto"/>
              <w:right w:val="single" w:sz="4" w:space="0" w:color="auto"/>
            </w:tcBorders>
            <w:shd w:val="clear" w:color="auto" w:fill="auto"/>
            <w:vAlign w:val="center"/>
          </w:tcPr>
          <w:p w14:paraId="52ED29A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15</w:t>
            </w:r>
          </w:p>
        </w:tc>
        <w:tc>
          <w:tcPr>
            <w:tcW w:w="1505" w:type="dxa"/>
            <w:tcBorders>
              <w:top w:val="nil"/>
              <w:left w:val="nil"/>
              <w:bottom w:val="single" w:sz="4" w:space="0" w:color="auto"/>
              <w:right w:val="single" w:sz="4" w:space="0" w:color="auto"/>
            </w:tcBorders>
            <w:shd w:val="clear" w:color="auto" w:fill="auto"/>
            <w:vAlign w:val="center"/>
          </w:tcPr>
          <w:p w14:paraId="6F63BADD"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施工费</w:t>
            </w:r>
          </w:p>
        </w:tc>
        <w:tc>
          <w:tcPr>
            <w:tcW w:w="3806" w:type="dxa"/>
            <w:tcBorders>
              <w:top w:val="nil"/>
              <w:left w:val="nil"/>
              <w:bottom w:val="single" w:sz="4" w:space="0" w:color="auto"/>
              <w:right w:val="single" w:sz="4" w:space="0" w:color="auto"/>
            </w:tcBorders>
            <w:shd w:val="clear" w:color="auto" w:fill="auto"/>
            <w:vAlign w:val="center"/>
          </w:tcPr>
          <w:p w14:paraId="6004B043" w14:textId="77777777" w:rsidR="006B7403" w:rsidRPr="00672EF2" w:rsidRDefault="006B7403">
            <w:pPr>
              <w:jc w:val="center"/>
              <w:rPr>
                <w:rFonts w:ascii="宋体" w:eastAsia="宋体" w:hAnsi="宋体" w:cs="宋体"/>
                <w:b w:val="0"/>
                <w:color w:val="auto"/>
                <w:sz w:val="22"/>
                <w:szCs w:val="22"/>
              </w:rPr>
            </w:pPr>
          </w:p>
        </w:tc>
        <w:tc>
          <w:tcPr>
            <w:tcW w:w="662" w:type="dxa"/>
            <w:tcBorders>
              <w:top w:val="nil"/>
              <w:left w:val="nil"/>
              <w:bottom w:val="single" w:sz="4" w:space="0" w:color="auto"/>
              <w:right w:val="single" w:sz="4" w:space="0" w:color="auto"/>
            </w:tcBorders>
            <w:shd w:val="clear" w:color="auto" w:fill="auto"/>
            <w:vAlign w:val="center"/>
          </w:tcPr>
          <w:p w14:paraId="2EEADD7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636" w:type="dxa"/>
            <w:tcBorders>
              <w:top w:val="nil"/>
              <w:left w:val="nil"/>
              <w:bottom w:val="single" w:sz="4" w:space="0" w:color="auto"/>
              <w:right w:val="single" w:sz="4" w:space="0" w:color="auto"/>
            </w:tcBorders>
            <w:shd w:val="clear" w:color="auto" w:fill="auto"/>
            <w:vAlign w:val="center"/>
          </w:tcPr>
          <w:p w14:paraId="033F2A5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批</w:t>
            </w:r>
          </w:p>
        </w:tc>
        <w:tc>
          <w:tcPr>
            <w:tcW w:w="2392" w:type="dxa"/>
            <w:gridSpan w:val="2"/>
            <w:tcBorders>
              <w:top w:val="single" w:sz="4" w:space="0" w:color="auto"/>
              <w:left w:val="nil"/>
              <w:bottom w:val="single" w:sz="4" w:space="0" w:color="auto"/>
              <w:right w:val="single" w:sz="4" w:space="0" w:color="auto"/>
            </w:tcBorders>
            <w:shd w:val="clear" w:color="auto" w:fill="auto"/>
            <w:vAlign w:val="center"/>
          </w:tcPr>
          <w:p w14:paraId="2948656F" w14:textId="77777777" w:rsidR="006B7403" w:rsidRPr="00672EF2" w:rsidRDefault="006B7403">
            <w:pPr>
              <w:jc w:val="center"/>
              <w:rPr>
                <w:rFonts w:ascii="宋体" w:eastAsia="宋体" w:hAnsi="宋体" w:cs="宋体"/>
                <w:b w:val="0"/>
                <w:color w:val="auto"/>
                <w:sz w:val="22"/>
                <w:szCs w:val="22"/>
              </w:rPr>
            </w:pPr>
          </w:p>
        </w:tc>
      </w:tr>
    </w:tbl>
    <w:p w14:paraId="0C127304"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采购清单2：</w:t>
      </w:r>
    </w:p>
    <w:tbl>
      <w:tblPr>
        <w:tblW w:w="0" w:type="auto"/>
        <w:tblInd w:w="101" w:type="dxa"/>
        <w:tblLook w:val="04A0" w:firstRow="1" w:lastRow="0" w:firstColumn="1" w:lastColumn="0" w:noHBand="0" w:noVBand="1"/>
      </w:tblPr>
      <w:tblGrid>
        <w:gridCol w:w="735"/>
        <w:gridCol w:w="1654"/>
        <w:gridCol w:w="3234"/>
        <w:gridCol w:w="1010"/>
        <w:gridCol w:w="1012"/>
        <w:gridCol w:w="2114"/>
      </w:tblGrid>
      <w:tr w:rsidR="00672EF2" w:rsidRPr="00672EF2" w14:paraId="4D8B3053" w14:textId="77777777" w:rsidTr="009E57B9">
        <w:trPr>
          <w:trHeight w:val="287"/>
        </w:trPr>
        <w:tc>
          <w:tcPr>
            <w:tcW w:w="9759" w:type="dxa"/>
            <w:gridSpan w:val="6"/>
            <w:tcBorders>
              <w:top w:val="single" w:sz="4" w:space="0" w:color="auto"/>
              <w:left w:val="single" w:sz="4" w:space="0" w:color="auto"/>
              <w:bottom w:val="single" w:sz="4" w:space="0" w:color="auto"/>
              <w:right w:val="single" w:sz="4" w:space="0" w:color="000000"/>
            </w:tcBorders>
            <w:shd w:val="clear" w:color="auto" w:fill="auto"/>
            <w:noWrap/>
            <w:vAlign w:val="center"/>
          </w:tcPr>
          <w:p w14:paraId="3AD30C4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温州市新田园小学会展校区+新苗校区广播改造采购清单</w:t>
            </w:r>
          </w:p>
        </w:tc>
      </w:tr>
      <w:tr w:rsidR="00672EF2" w:rsidRPr="00672EF2" w14:paraId="1D9A1C56"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6FC9B7E4"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序号</w:t>
            </w:r>
          </w:p>
        </w:tc>
        <w:tc>
          <w:tcPr>
            <w:tcW w:w="1654" w:type="dxa"/>
            <w:tcBorders>
              <w:top w:val="nil"/>
              <w:left w:val="nil"/>
              <w:bottom w:val="single" w:sz="4" w:space="0" w:color="auto"/>
              <w:right w:val="single" w:sz="4" w:space="0" w:color="auto"/>
            </w:tcBorders>
            <w:shd w:val="clear" w:color="auto" w:fill="auto"/>
            <w:noWrap/>
            <w:vAlign w:val="center"/>
          </w:tcPr>
          <w:p w14:paraId="28A09A9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产品名称</w:t>
            </w:r>
          </w:p>
        </w:tc>
        <w:tc>
          <w:tcPr>
            <w:tcW w:w="3234" w:type="dxa"/>
            <w:tcBorders>
              <w:top w:val="nil"/>
              <w:left w:val="nil"/>
              <w:bottom w:val="single" w:sz="4" w:space="0" w:color="auto"/>
              <w:right w:val="single" w:sz="4" w:space="0" w:color="auto"/>
            </w:tcBorders>
            <w:shd w:val="clear" w:color="auto" w:fill="auto"/>
            <w:noWrap/>
            <w:vAlign w:val="center"/>
          </w:tcPr>
          <w:p w14:paraId="3456868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产品描述</w:t>
            </w:r>
          </w:p>
        </w:tc>
        <w:tc>
          <w:tcPr>
            <w:tcW w:w="1010" w:type="dxa"/>
            <w:tcBorders>
              <w:top w:val="nil"/>
              <w:left w:val="nil"/>
              <w:bottom w:val="single" w:sz="4" w:space="0" w:color="auto"/>
              <w:right w:val="single" w:sz="4" w:space="0" w:color="auto"/>
            </w:tcBorders>
            <w:shd w:val="clear" w:color="auto" w:fill="auto"/>
            <w:noWrap/>
            <w:vAlign w:val="center"/>
          </w:tcPr>
          <w:p w14:paraId="7673479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数量</w:t>
            </w:r>
          </w:p>
        </w:tc>
        <w:tc>
          <w:tcPr>
            <w:tcW w:w="1012" w:type="dxa"/>
            <w:tcBorders>
              <w:top w:val="nil"/>
              <w:left w:val="nil"/>
              <w:bottom w:val="single" w:sz="4" w:space="0" w:color="auto"/>
              <w:right w:val="single" w:sz="4" w:space="0" w:color="auto"/>
            </w:tcBorders>
            <w:shd w:val="clear" w:color="auto" w:fill="auto"/>
            <w:noWrap/>
            <w:vAlign w:val="center"/>
          </w:tcPr>
          <w:p w14:paraId="3F8F9E8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单位</w:t>
            </w:r>
          </w:p>
        </w:tc>
        <w:tc>
          <w:tcPr>
            <w:tcW w:w="2112" w:type="dxa"/>
            <w:tcBorders>
              <w:top w:val="nil"/>
              <w:left w:val="nil"/>
              <w:bottom w:val="single" w:sz="4" w:space="0" w:color="auto"/>
              <w:right w:val="single" w:sz="4" w:space="0" w:color="auto"/>
            </w:tcBorders>
            <w:shd w:val="clear" w:color="auto" w:fill="auto"/>
            <w:noWrap/>
            <w:vAlign w:val="center"/>
          </w:tcPr>
          <w:p w14:paraId="03C0FC4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备注</w:t>
            </w:r>
          </w:p>
        </w:tc>
      </w:tr>
      <w:tr w:rsidR="00672EF2" w:rsidRPr="00672EF2" w14:paraId="2B71BB57" w14:textId="77777777" w:rsidTr="009E57B9">
        <w:trPr>
          <w:trHeight w:val="287"/>
        </w:trPr>
        <w:tc>
          <w:tcPr>
            <w:tcW w:w="9759"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3C3DD719"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主设备</w:t>
            </w:r>
          </w:p>
        </w:tc>
      </w:tr>
      <w:tr w:rsidR="00672EF2" w:rsidRPr="00672EF2" w14:paraId="49DC8306"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452CC99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1654" w:type="dxa"/>
            <w:tcBorders>
              <w:top w:val="nil"/>
              <w:left w:val="nil"/>
              <w:bottom w:val="single" w:sz="4" w:space="0" w:color="auto"/>
              <w:right w:val="single" w:sz="4" w:space="0" w:color="auto"/>
            </w:tcBorders>
            <w:shd w:val="clear" w:color="auto" w:fill="auto"/>
            <w:vAlign w:val="center"/>
          </w:tcPr>
          <w:p w14:paraId="623F0058"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IP网络触摸屏服务器15.6寸</w:t>
            </w:r>
          </w:p>
        </w:tc>
        <w:tc>
          <w:tcPr>
            <w:tcW w:w="3234" w:type="dxa"/>
            <w:tcBorders>
              <w:top w:val="nil"/>
              <w:left w:val="nil"/>
              <w:bottom w:val="single" w:sz="4" w:space="0" w:color="auto"/>
              <w:right w:val="single" w:sz="4" w:space="0" w:color="auto"/>
            </w:tcBorders>
            <w:shd w:val="clear" w:color="auto" w:fill="auto"/>
            <w:vAlign w:val="center"/>
          </w:tcPr>
          <w:p w14:paraId="25FD2349"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7B3F6FE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012" w:type="dxa"/>
            <w:tcBorders>
              <w:top w:val="nil"/>
              <w:left w:val="nil"/>
              <w:bottom w:val="single" w:sz="4" w:space="0" w:color="auto"/>
              <w:right w:val="single" w:sz="4" w:space="0" w:color="auto"/>
            </w:tcBorders>
            <w:shd w:val="clear" w:color="auto" w:fill="auto"/>
            <w:noWrap/>
            <w:vAlign w:val="center"/>
          </w:tcPr>
          <w:p w14:paraId="4BB4B63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2112" w:type="dxa"/>
            <w:tcBorders>
              <w:top w:val="nil"/>
              <w:left w:val="nil"/>
              <w:bottom w:val="single" w:sz="4" w:space="0" w:color="auto"/>
              <w:right w:val="single" w:sz="4" w:space="0" w:color="auto"/>
            </w:tcBorders>
            <w:shd w:val="clear" w:color="auto" w:fill="auto"/>
            <w:noWrap/>
            <w:vAlign w:val="center"/>
          </w:tcPr>
          <w:p w14:paraId="6EBFA9A8"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16CFDA49"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2B9B53B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654" w:type="dxa"/>
            <w:tcBorders>
              <w:top w:val="nil"/>
              <w:left w:val="nil"/>
              <w:bottom w:val="single" w:sz="4" w:space="0" w:color="auto"/>
              <w:right w:val="single" w:sz="4" w:space="0" w:color="auto"/>
            </w:tcBorders>
            <w:shd w:val="clear" w:color="auto" w:fill="auto"/>
            <w:vAlign w:val="center"/>
          </w:tcPr>
          <w:p w14:paraId="00E7B22F"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广播系统软件</w:t>
            </w:r>
          </w:p>
        </w:tc>
        <w:tc>
          <w:tcPr>
            <w:tcW w:w="3234" w:type="dxa"/>
            <w:tcBorders>
              <w:top w:val="nil"/>
              <w:left w:val="nil"/>
              <w:bottom w:val="single" w:sz="4" w:space="0" w:color="auto"/>
              <w:right w:val="single" w:sz="4" w:space="0" w:color="auto"/>
            </w:tcBorders>
            <w:shd w:val="clear" w:color="auto" w:fill="auto"/>
            <w:vAlign w:val="center"/>
          </w:tcPr>
          <w:p w14:paraId="53AB5D9C"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70330DC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012" w:type="dxa"/>
            <w:tcBorders>
              <w:top w:val="nil"/>
              <w:left w:val="nil"/>
              <w:bottom w:val="single" w:sz="4" w:space="0" w:color="auto"/>
              <w:right w:val="single" w:sz="4" w:space="0" w:color="auto"/>
            </w:tcBorders>
            <w:shd w:val="clear" w:color="auto" w:fill="auto"/>
            <w:noWrap/>
            <w:vAlign w:val="center"/>
          </w:tcPr>
          <w:p w14:paraId="71A4640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套</w:t>
            </w:r>
          </w:p>
        </w:tc>
        <w:tc>
          <w:tcPr>
            <w:tcW w:w="2112" w:type="dxa"/>
            <w:tcBorders>
              <w:top w:val="nil"/>
              <w:left w:val="nil"/>
              <w:bottom w:val="single" w:sz="4" w:space="0" w:color="auto"/>
              <w:right w:val="single" w:sz="4" w:space="0" w:color="auto"/>
            </w:tcBorders>
            <w:shd w:val="clear" w:color="auto" w:fill="auto"/>
            <w:noWrap/>
            <w:vAlign w:val="center"/>
          </w:tcPr>
          <w:p w14:paraId="4A9D7CF7"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会展、新苗校区各一套</w:t>
            </w:r>
          </w:p>
        </w:tc>
      </w:tr>
      <w:tr w:rsidR="00672EF2" w:rsidRPr="00672EF2" w14:paraId="2ADB01F6"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3EF5F218"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3</w:t>
            </w:r>
          </w:p>
        </w:tc>
        <w:tc>
          <w:tcPr>
            <w:tcW w:w="1654" w:type="dxa"/>
            <w:tcBorders>
              <w:top w:val="nil"/>
              <w:left w:val="nil"/>
              <w:bottom w:val="single" w:sz="4" w:space="0" w:color="auto"/>
              <w:right w:val="single" w:sz="4" w:space="0" w:color="auto"/>
            </w:tcBorders>
            <w:shd w:val="clear" w:color="auto" w:fill="auto"/>
            <w:vAlign w:val="center"/>
          </w:tcPr>
          <w:p w14:paraId="7C5558CF"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安卓</w:t>
            </w:r>
            <w:proofErr w:type="gramEnd"/>
            <w:r w:rsidRPr="00672EF2">
              <w:rPr>
                <w:rFonts w:ascii="宋体" w:eastAsia="宋体" w:hAnsi="宋体" w:cs="宋体" w:hint="eastAsia"/>
                <w:b w:val="0"/>
                <w:color w:val="auto"/>
                <w:sz w:val="22"/>
                <w:szCs w:val="22"/>
              </w:rPr>
              <w:t>APP终端</w:t>
            </w:r>
          </w:p>
        </w:tc>
        <w:tc>
          <w:tcPr>
            <w:tcW w:w="3234" w:type="dxa"/>
            <w:tcBorders>
              <w:top w:val="nil"/>
              <w:left w:val="nil"/>
              <w:bottom w:val="single" w:sz="4" w:space="0" w:color="auto"/>
              <w:right w:val="single" w:sz="4" w:space="0" w:color="auto"/>
            </w:tcBorders>
            <w:shd w:val="clear" w:color="auto" w:fill="auto"/>
            <w:vAlign w:val="center"/>
          </w:tcPr>
          <w:p w14:paraId="713CF216"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4A201D9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012" w:type="dxa"/>
            <w:tcBorders>
              <w:top w:val="nil"/>
              <w:left w:val="nil"/>
              <w:bottom w:val="single" w:sz="4" w:space="0" w:color="auto"/>
              <w:right w:val="single" w:sz="4" w:space="0" w:color="auto"/>
            </w:tcBorders>
            <w:shd w:val="clear" w:color="auto" w:fill="auto"/>
            <w:noWrap/>
            <w:vAlign w:val="center"/>
          </w:tcPr>
          <w:p w14:paraId="4D1D185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套</w:t>
            </w:r>
          </w:p>
        </w:tc>
        <w:tc>
          <w:tcPr>
            <w:tcW w:w="2112" w:type="dxa"/>
            <w:tcBorders>
              <w:top w:val="nil"/>
              <w:left w:val="nil"/>
              <w:bottom w:val="single" w:sz="4" w:space="0" w:color="auto"/>
              <w:right w:val="single" w:sz="4" w:space="0" w:color="auto"/>
            </w:tcBorders>
            <w:shd w:val="clear" w:color="auto" w:fill="auto"/>
            <w:noWrap/>
            <w:vAlign w:val="center"/>
          </w:tcPr>
          <w:p w14:paraId="703B37DD"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2B6DCE2A"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2EE70AC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4</w:t>
            </w:r>
          </w:p>
        </w:tc>
        <w:tc>
          <w:tcPr>
            <w:tcW w:w="1654" w:type="dxa"/>
            <w:tcBorders>
              <w:top w:val="nil"/>
              <w:left w:val="nil"/>
              <w:bottom w:val="single" w:sz="4" w:space="0" w:color="auto"/>
              <w:right w:val="single" w:sz="4" w:space="0" w:color="auto"/>
            </w:tcBorders>
            <w:shd w:val="clear" w:color="auto" w:fill="auto"/>
            <w:vAlign w:val="center"/>
          </w:tcPr>
          <w:p w14:paraId="7094D738"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木质有源音箱(15W)</w:t>
            </w:r>
          </w:p>
        </w:tc>
        <w:tc>
          <w:tcPr>
            <w:tcW w:w="3234" w:type="dxa"/>
            <w:tcBorders>
              <w:top w:val="nil"/>
              <w:left w:val="nil"/>
              <w:bottom w:val="single" w:sz="4" w:space="0" w:color="auto"/>
              <w:right w:val="single" w:sz="4" w:space="0" w:color="auto"/>
            </w:tcBorders>
            <w:shd w:val="clear" w:color="auto" w:fill="auto"/>
            <w:vAlign w:val="center"/>
          </w:tcPr>
          <w:p w14:paraId="19116D44"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4C998F2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64</w:t>
            </w:r>
          </w:p>
        </w:tc>
        <w:tc>
          <w:tcPr>
            <w:tcW w:w="1012" w:type="dxa"/>
            <w:tcBorders>
              <w:top w:val="nil"/>
              <w:left w:val="nil"/>
              <w:bottom w:val="single" w:sz="4" w:space="0" w:color="auto"/>
              <w:right w:val="single" w:sz="4" w:space="0" w:color="auto"/>
            </w:tcBorders>
            <w:shd w:val="clear" w:color="auto" w:fill="auto"/>
            <w:noWrap/>
            <w:vAlign w:val="center"/>
          </w:tcPr>
          <w:p w14:paraId="3A160058"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只</w:t>
            </w:r>
          </w:p>
        </w:tc>
        <w:tc>
          <w:tcPr>
            <w:tcW w:w="2112" w:type="dxa"/>
            <w:tcBorders>
              <w:top w:val="nil"/>
              <w:left w:val="nil"/>
              <w:bottom w:val="single" w:sz="4" w:space="0" w:color="auto"/>
              <w:right w:val="single" w:sz="4" w:space="0" w:color="auto"/>
            </w:tcBorders>
            <w:shd w:val="clear" w:color="auto" w:fill="auto"/>
            <w:noWrap/>
            <w:vAlign w:val="center"/>
          </w:tcPr>
          <w:p w14:paraId="791811BF"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6EDDBE2D"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2E8AEBD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lastRenderedPageBreak/>
              <w:t>5</w:t>
            </w:r>
          </w:p>
        </w:tc>
        <w:tc>
          <w:tcPr>
            <w:tcW w:w="1654" w:type="dxa"/>
            <w:tcBorders>
              <w:top w:val="nil"/>
              <w:left w:val="nil"/>
              <w:bottom w:val="single" w:sz="4" w:space="0" w:color="auto"/>
              <w:right w:val="single" w:sz="4" w:space="0" w:color="auto"/>
            </w:tcBorders>
            <w:shd w:val="clear" w:color="auto" w:fill="auto"/>
            <w:vAlign w:val="center"/>
          </w:tcPr>
          <w:p w14:paraId="22855A2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IP前置话筒控制器</w:t>
            </w:r>
          </w:p>
        </w:tc>
        <w:tc>
          <w:tcPr>
            <w:tcW w:w="3234" w:type="dxa"/>
            <w:tcBorders>
              <w:top w:val="nil"/>
              <w:left w:val="nil"/>
              <w:bottom w:val="single" w:sz="4" w:space="0" w:color="auto"/>
              <w:right w:val="single" w:sz="4" w:space="0" w:color="auto"/>
            </w:tcBorders>
            <w:shd w:val="clear" w:color="auto" w:fill="auto"/>
            <w:vAlign w:val="center"/>
          </w:tcPr>
          <w:p w14:paraId="70DFC6CE"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53DAC1B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012" w:type="dxa"/>
            <w:tcBorders>
              <w:top w:val="nil"/>
              <w:left w:val="nil"/>
              <w:bottom w:val="single" w:sz="4" w:space="0" w:color="auto"/>
              <w:right w:val="single" w:sz="4" w:space="0" w:color="auto"/>
            </w:tcBorders>
            <w:shd w:val="clear" w:color="auto" w:fill="auto"/>
            <w:noWrap/>
            <w:vAlign w:val="center"/>
          </w:tcPr>
          <w:p w14:paraId="0A46BDD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2112" w:type="dxa"/>
            <w:tcBorders>
              <w:top w:val="nil"/>
              <w:left w:val="nil"/>
              <w:bottom w:val="single" w:sz="4" w:space="0" w:color="auto"/>
              <w:right w:val="single" w:sz="4" w:space="0" w:color="auto"/>
            </w:tcBorders>
            <w:shd w:val="clear" w:color="auto" w:fill="auto"/>
            <w:noWrap/>
            <w:vAlign w:val="center"/>
          </w:tcPr>
          <w:p w14:paraId="56ED763C"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36A86203"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4BD5B12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6</w:t>
            </w:r>
          </w:p>
        </w:tc>
        <w:tc>
          <w:tcPr>
            <w:tcW w:w="1654" w:type="dxa"/>
            <w:tcBorders>
              <w:top w:val="nil"/>
              <w:left w:val="nil"/>
              <w:bottom w:val="single" w:sz="4" w:space="0" w:color="auto"/>
              <w:right w:val="single" w:sz="4" w:space="0" w:color="auto"/>
            </w:tcBorders>
            <w:shd w:val="clear" w:color="auto" w:fill="auto"/>
            <w:vAlign w:val="center"/>
          </w:tcPr>
          <w:p w14:paraId="5FF9A86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IP网络7寸触屏寻呼对讲话筒</w:t>
            </w:r>
          </w:p>
        </w:tc>
        <w:tc>
          <w:tcPr>
            <w:tcW w:w="3234" w:type="dxa"/>
            <w:tcBorders>
              <w:top w:val="nil"/>
              <w:left w:val="nil"/>
              <w:bottom w:val="single" w:sz="4" w:space="0" w:color="auto"/>
              <w:right w:val="single" w:sz="4" w:space="0" w:color="auto"/>
            </w:tcBorders>
            <w:shd w:val="clear" w:color="auto" w:fill="auto"/>
            <w:vAlign w:val="center"/>
          </w:tcPr>
          <w:p w14:paraId="07BDD6E7"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18EA15D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012" w:type="dxa"/>
            <w:tcBorders>
              <w:top w:val="nil"/>
              <w:left w:val="nil"/>
              <w:bottom w:val="single" w:sz="4" w:space="0" w:color="auto"/>
              <w:right w:val="single" w:sz="4" w:space="0" w:color="auto"/>
            </w:tcBorders>
            <w:shd w:val="clear" w:color="auto" w:fill="auto"/>
            <w:noWrap/>
            <w:vAlign w:val="center"/>
          </w:tcPr>
          <w:p w14:paraId="67549C3D"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只</w:t>
            </w:r>
          </w:p>
        </w:tc>
        <w:tc>
          <w:tcPr>
            <w:tcW w:w="2112" w:type="dxa"/>
            <w:tcBorders>
              <w:top w:val="nil"/>
              <w:left w:val="nil"/>
              <w:bottom w:val="single" w:sz="4" w:space="0" w:color="auto"/>
              <w:right w:val="single" w:sz="4" w:space="0" w:color="auto"/>
            </w:tcBorders>
            <w:shd w:val="clear" w:color="auto" w:fill="auto"/>
            <w:noWrap/>
            <w:vAlign w:val="center"/>
          </w:tcPr>
          <w:p w14:paraId="33FAC6C6"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437860CA"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74C4DCE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7</w:t>
            </w:r>
          </w:p>
        </w:tc>
        <w:tc>
          <w:tcPr>
            <w:tcW w:w="1654" w:type="dxa"/>
            <w:tcBorders>
              <w:top w:val="nil"/>
              <w:left w:val="nil"/>
              <w:bottom w:val="single" w:sz="4" w:space="0" w:color="auto"/>
              <w:right w:val="single" w:sz="4" w:space="0" w:color="auto"/>
            </w:tcBorders>
            <w:shd w:val="clear" w:color="auto" w:fill="auto"/>
            <w:vAlign w:val="center"/>
          </w:tcPr>
          <w:p w14:paraId="3F5ADB7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壁挂喇叭</w:t>
            </w:r>
          </w:p>
        </w:tc>
        <w:tc>
          <w:tcPr>
            <w:tcW w:w="3234" w:type="dxa"/>
            <w:tcBorders>
              <w:top w:val="nil"/>
              <w:left w:val="nil"/>
              <w:bottom w:val="single" w:sz="4" w:space="0" w:color="auto"/>
              <w:right w:val="single" w:sz="4" w:space="0" w:color="auto"/>
            </w:tcBorders>
            <w:shd w:val="clear" w:color="auto" w:fill="auto"/>
            <w:vAlign w:val="center"/>
          </w:tcPr>
          <w:p w14:paraId="1BA22665"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36A7B31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32</w:t>
            </w:r>
          </w:p>
        </w:tc>
        <w:tc>
          <w:tcPr>
            <w:tcW w:w="1012" w:type="dxa"/>
            <w:tcBorders>
              <w:top w:val="nil"/>
              <w:left w:val="nil"/>
              <w:bottom w:val="single" w:sz="4" w:space="0" w:color="auto"/>
              <w:right w:val="single" w:sz="4" w:space="0" w:color="auto"/>
            </w:tcBorders>
            <w:shd w:val="clear" w:color="auto" w:fill="auto"/>
            <w:noWrap/>
            <w:vAlign w:val="center"/>
          </w:tcPr>
          <w:p w14:paraId="5A8DDD8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只</w:t>
            </w:r>
          </w:p>
        </w:tc>
        <w:tc>
          <w:tcPr>
            <w:tcW w:w="2112" w:type="dxa"/>
            <w:tcBorders>
              <w:top w:val="nil"/>
              <w:left w:val="nil"/>
              <w:bottom w:val="single" w:sz="4" w:space="0" w:color="auto"/>
              <w:right w:val="single" w:sz="4" w:space="0" w:color="auto"/>
            </w:tcBorders>
            <w:shd w:val="clear" w:color="auto" w:fill="auto"/>
            <w:noWrap/>
            <w:vAlign w:val="center"/>
          </w:tcPr>
          <w:p w14:paraId="0F7981E1"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1E4D7911"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7C260D3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8</w:t>
            </w:r>
          </w:p>
        </w:tc>
        <w:tc>
          <w:tcPr>
            <w:tcW w:w="1654" w:type="dxa"/>
            <w:tcBorders>
              <w:top w:val="nil"/>
              <w:left w:val="nil"/>
              <w:bottom w:val="single" w:sz="4" w:space="0" w:color="auto"/>
              <w:right w:val="single" w:sz="4" w:space="0" w:color="auto"/>
            </w:tcBorders>
            <w:shd w:val="clear" w:color="auto" w:fill="auto"/>
            <w:vAlign w:val="center"/>
          </w:tcPr>
          <w:p w14:paraId="5AD6873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IP网络功放</w:t>
            </w:r>
          </w:p>
        </w:tc>
        <w:tc>
          <w:tcPr>
            <w:tcW w:w="3234" w:type="dxa"/>
            <w:tcBorders>
              <w:top w:val="nil"/>
              <w:left w:val="nil"/>
              <w:bottom w:val="single" w:sz="4" w:space="0" w:color="auto"/>
              <w:right w:val="single" w:sz="4" w:space="0" w:color="auto"/>
            </w:tcBorders>
            <w:shd w:val="clear" w:color="auto" w:fill="auto"/>
            <w:vAlign w:val="center"/>
          </w:tcPr>
          <w:p w14:paraId="730D5F41"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630C358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8</w:t>
            </w:r>
          </w:p>
        </w:tc>
        <w:tc>
          <w:tcPr>
            <w:tcW w:w="1012" w:type="dxa"/>
            <w:tcBorders>
              <w:top w:val="nil"/>
              <w:left w:val="nil"/>
              <w:bottom w:val="single" w:sz="4" w:space="0" w:color="auto"/>
              <w:right w:val="single" w:sz="4" w:space="0" w:color="auto"/>
            </w:tcBorders>
            <w:shd w:val="clear" w:color="auto" w:fill="auto"/>
            <w:noWrap/>
            <w:vAlign w:val="center"/>
          </w:tcPr>
          <w:p w14:paraId="666D572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2112" w:type="dxa"/>
            <w:tcBorders>
              <w:top w:val="nil"/>
              <w:left w:val="nil"/>
              <w:bottom w:val="single" w:sz="4" w:space="0" w:color="auto"/>
              <w:right w:val="single" w:sz="4" w:space="0" w:color="auto"/>
            </w:tcBorders>
            <w:shd w:val="clear" w:color="auto" w:fill="auto"/>
            <w:noWrap/>
            <w:vAlign w:val="center"/>
          </w:tcPr>
          <w:p w14:paraId="0BB4487C"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56DDCDED"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1D2A479C"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9</w:t>
            </w:r>
          </w:p>
        </w:tc>
        <w:tc>
          <w:tcPr>
            <w:tcW w:w="1654" w:type="dxa"/>
            <w:tcBorders>
              <w:top w:val="nil"/>
              <w:left w:val="nil"/>
              <w:bottom w:val="single" w:sz="4" w:space="0" w:color="auto"/>
              <w:right w:val="single" w:sz="4" w:space="0" w:color="auto"/>
            </w:tcBorders>
            <w:shd w:val="clear" w:color="auto" w:fill="auto"/>
            <w:vAlign w:val="center"/>
          </w:tcPr>
          <w:p w14:paraId="7A09FB9E"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室外音</w:t>
            </w:r>
            <w:proofErr w:type="gramEnd"/>
            <w:r w:rsidRPr="00672EF2">
              <w:rPr>
                <w:rFonts w:ascii="宋体" w:eastAsia="宋体" w:hAnsi="宋体" w:cs="宋体" w:hint="eastAsia"/>
                <w:b w:val="0"/>
                <w:color w:val="auto"/>
                <w:sz w:val="22"/>
                <w:szCs w:val="22"/>
              </w:rPr>
              <w:t>柱（铝合金）</w:t>
            </w:r>
          </w:p>
        </w:tc>
        <w:tc>
          <w:tcPr>
            <w:tcW w:w="3234" w:type="dxa"/>
            <w:tcBorders>
              <w:top w:val="nil"/>
              <w:left w:val="nil"/>
              <w:bottom w:val="single" w:sz="4" w:space="0" w:color="auto"/>
              <w:right w:val="single" w:sz="4" w:space="0" w:color="auto"/>
            </w:tcBorders>
            <w:shd w:val="clear" w:color="auto" w:fill="auto"/>
            <w:vAlign w:val="center"/>
          </w:tcPr>
          <w:p w14:paraId="6C06D555"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5D32FE4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16</w:t>
            </w:r>
          </w:p>
        </w:tc>
        <w:tc>
          <w:tcPr>
            <w:tcW w:w="1012" w:type="dxa"/>
            <w:tcBorders>
              <w:top w:val="nil"/>
              <w:left w:val="nil"/>
              <w:bottom w:val="single" w:sz="4" w:space="0" w:color="auto"/>
              <w:right w:val="single" w:sz="4" w:space="0" w:color="auto"/>
            </w:tcBorders>
            <w:shd w:val="clear" w:color="auto" w:fill="auto"/>
            <w:noWrap/>
            <w:vAlign w:val="center"/>
          </w:tcPr>
          <w:p w14:paraId="0853143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只</w:t>
            </w:r>
          </w:p>
        </w:tc>
        <w:tc>
          <w:tcPr>
            <w:tcW w:w="2112" w:type="dxa"/>
            <w:tcBorders>
              <w:top w:val="nil"/>
              <w:left w:val="nil"/>
              <w:bottom w:val="single" w:sz="4" w:space="0" w:color="auto"/>
              <w:right w:val="single" w:sz="4" w:space="0" w:color="auto"/>
            </w:tcBorders>
            <w:shd w:val="clear" w:color="auto" w:fill="auto"/>
            <w:noWrap/>
            <w:vAlign w:val="center"/>
          </w:tcPr>
          <w:p w14:paraId="763B2A97"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2D85B27A"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1631ECA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10</w:t>
            </w:r>
          </w:p>
        </w:tc>
        <w:tc>
          <w:tcPr>
            <w:tcW w:w="1654" w:type="dxa"/>
            <w:tcBorders>
              <w:top w:val="nil"/>
              <w:left w:val="nil"/>
              <w:bottom w:val="single" w:sz="4" w:space="0" w:color="auto"/>
              <w:right w:val="single" w:sz="4" w:space="0" w:color="auto"/>
            </w:tcBorders>
            <w:shd w:val="clear" w:color="auto" w:fill="auto"/>
            <w:noWrap/>
            <w:vAlign w:val="center"/>
          </w:tcPr>
          <w:p w14:paraId="1451215C"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无线话筒</w:t>
            </w:r>
          </w:p>
        </w:tc>
        <w:tc>
          <w:tcPr>
            <w:tcW w:w="3234" w:type="dxa"/>
            <w:tcBorders>
              <w:top w:val="nil"/>
              <w:left w:val="nil"/>
              <w:bottom w:val="single" w:sz="4" w:space="0" w:color="auto"/>
              <w:right w:val="single" w:sz="4" w:space="0" w:color="auto"/>
            </w:tcBorders>
            <w:shd w:val="clear" w:color="auto" w:fill="auto"/>
            <w:vAlign w:val="center"/>
          </w:tcPr>
          <w:p w14:paraId="0779739B"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5954C91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012" w:type="dxa"/>
            <w:tcBorders>
              <w:top w:val="nil"/>
              <w:left w:val="nil"/>
              <w:bottom w:val="single" w:sz="4" w:space="0" w:color="auto"/>
              <w:right w:val="single" w:sz="4" w:space="0" w:color="auto"/>
            </w:tcBorders>
            <w:shd w:val="clear" w:color="auto" w:fill="auto"/>
            <w:noWrap/>
            <w:vAlign w:val="center"/>
          </w:tcPr>
          <w:p w14:paraId="24B351A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套</w:t>
            </w:r>
          </w:p>
        </w:tc>
        <w:tc>
          <w:tcPr>
            <w:tcW w:w="2112" w:type="dxa"/>
            <w:tcBorders>
              <w:top w:val="nil"/>
              <w:left w:val="nil"/>
              <w:bottom w:val="single" w:sz="4" w:space="0" w:color="auto"/>
              <w:right w:val="single" w:sz="4" w:space="0" w:color="auto"/>
            </w:tcBorders>
            <w:shd w:val="clear" w:color="auto" w:fill="auto"/>
            <w:noWrap/>
            <w:vAlign w:val="center"/>
          </w:tcPr>
          <w:p w14:paraId="0E4FFC10"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74504C75"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7D1CC2C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11</w:t>
            </w:r>
          </w:p>
        </w:tc>
        <w:tc>
          <w:tcPr>
            <w:tcW w:w="1654" w:type="dxa"/>
            <w:tcBorders>
              <w:top w:val="nil"/>
              <w:left w:val="nil"/>
              <w:bottom w:val="single" w:sz="4" w:space="0" w:color="auto"/>
              <w:right w:val="single" w:sz="4" w:space="0" w:color="auto"/>
            </w:tcBorders>
            <w:shd w:val="clear" w:color="auto" w:fill="auto"/>
            <w:noWrap/>
            <w:vAlign w:val="center"/>
          </w:tcPr>
          <w:p w14:paraId="5369C2B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操场无线话筒</w:t>
            </w:r>
          </w:p>
        </w:tc>
        <w:tc>
          <w:tcPr>
            <w:tcW w:w="3234" w:type="dxa"/>
            <w:tcBorders>
              <w:top w:val="nil"/>
              <w:left w:val="nil"/>
              <w:bottom w:val="single" w:sz="4" w:space="0" w:color="auto"/>
              <w:right w:val="single" w:sz="4" w:space="0" w:color="auto"/>
            </w:tcBorders>
            <w:shd w:val="clear" w:color="auto" w:fill="auto"/>
            <w:vAlign w:val="center"/>
          </w:tcPr>
          <w:p w14:paraId="1B6069CF"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5CC7F6ED"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6</w:t>
            </w:r>
          </w:p>
        </w:tc>
        <w:tc>
          <w:tcPr>
            <w:tcW w:w="1012" w:type="dxa"/>
            <w:tcBorders>
              <w:top w:val="nil"/>
              <w:left w:val="nil"/>
              <w:bottom w:val="single" w:sz="4" w:space="0" w:color="auto"/>
              <w:right w:val="single" w:sz="4" w:space="0" w:color="auto"/>
            </w:tcBorders>
            <w:shd w:val="clear" w:color="auto" w:fill="auto"/>
            <w:noWrap/>
            <w:vAlign w:val="center"/>
          </w:tcPr>
          <w:p w14:paraId="7E58BBEF"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套</w:t>
            </w:r>
          </w:p>
        </w:tc>
        <w:tc>
          <w:tcPr>
            <w:tcW w:w="2112" w:type="dxa"/>
            <w:tcBorders>
              <w:top w:val="nil"/>
              <w:left w:val="nil"/>
              <w:bottom w:val="single" w:sz="4" w:space="0" w:color="auto"/>
              <w:right w:val="single" w:sz="4" w:space="0" w:color="auto"/>
            </w:tcBorders>
            <w:shd w:val="clear" w:color="auto" w:fill="auto"/>
            <w:noWrap/>
            <w:vAlign w:val="center"/>
          </w:tcPr>
          <w:p w14:paraId="2D2EB7DC"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2D447886"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4792270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12</w:t>
            </w:r>
          </w:p>
        </w:tc>
        <w:tc>
          <w:tcPr>
            <w:tcW w:w="1654" w:type="dxa"/>
            <w:tcBorders>
              <w:top w:val="nil"/>
              <w:left w:val="nil"/>
              <w:bottom w:val="single" w:sz="4" w:space="0" w:color="auto"/>
              <w:right w:val="single" w:sz="4" w:space="0" w:color="auto"/>
            </w:tcBorders>
            <w:shd w:val="clear" w:color="auto" w:fill="auto"/>
            <w:vAlign w:val="center"/>
          </w:tcPr>
          <w:p w14:paraId="4CF0219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楼层交换机</w:t>
            </w:r>
          </w:p>
        </w:tc>
        <w:tc>
          <w:tcPr>
            <w:tcW w:w="3234" w:type="dxa"/>
            <w:tcBorders>
              <w:top w:val="nil"/>
              <w:left w:val="nil"/>
              <w:bottom w:val="single" w:sz="4" w:space="0" w:color="auto"/>
              <w:right w:val="single" w:sz="4" w:space="0" w:color="auto"/>
            </w:tcBorders>
            <w:shd w:val="clear" w:color="auto" w:fill="auto"/>
            <w:vAlign w:val="center"/>
          </w:tcPr>
          <w:p w14:paraId="33449257"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68AEE533"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012" w:type="dxa"/>
            <w:tcBorders>
              <w:top w:val="nil"/>
              <w:left w:val="nil"/>
              <w:bottom w:val="single" w:sz="4" w:space="0" w:color="auto"/>
              <w:right w:val="single" w:sz="4" w:space="0" w:color="auto"/>
            </w:tcBorders>
            <w:shd w:val="clear" w:color="auto" w:fill="auto"/>
            <w:vAlign w:val="center"/>
          </w:tcPr>
          <w:p w14:paraId="189BCE5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2112" w:type="dxa"/>
            <w:tcBorders>
              <w:top w:val="nil"/>
              <w:left w:val="nil"/>
              <w:bottom w:val="single" w:sz="4" w:space="0" w:color="auto"/>
              <w:right w:val="single" w:sz="4" w:space="0" w:color="auto"/>
            </w:tcBorders>
            <w:shd w:val="clear" w:color="auto" w:fill="auto"/>
            <w:noWrap/>
            <w:vAlign w:val="center"/>
          </w:tcPr>
          <w:p w14:paraId="2C46A569"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r>
      <w:tr w:rsidR="00672EF2" w:rsidRPr="00672EF2" w14:paraId="7CB1F61E"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36D07C2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13</w:t>
            </w:r>
          </w:p>
        </w:tc>
        <w:tc>
          <w:tcPr>
            <w:tcW w:w="1654" w:type="dxa"/>
            <w:tcBorders>
              <w:top w:val="nil"/>
              <w:left w:val="nil"/>
              <w:bottom w:val="single" w:sz="4" w:space="0" w:color="auto"/>
              <w:right w:val="single" w:sz="4" w:space="0" w:color="auto"/>
            </w:tcBorders>
            <w:shd w:val="clear" w:color="auto" w:fill="auto"/>
            <w:vAlign w:val="center"/>
          </w:tcPr>
          <w:p w14:paraId="7738BFD5" w14:textId="77777777" w:rsidR="006B7403" w:rsidRPr="00672EF2" w:rsidRDefault="00000000">
            <w:pPr>
              <w:widowControl/>
              <w:jc w:val="left"/>
              <w:textAlignment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lang w:bidi="ar"/>
              </w:rPr>
              <w:t>电源时序器</w:t>
            </w:r>
          </w:p>
        </w:tc>
        <w:tc>
          <w:tcPr>
            <w:tcW w:w="3234" w:type="dxa"/>
            <w:tcBorders>
              <w:top w:val="nil"/>
              <w:left w:val="nil"/>
              <w:bottom w:val="single" w:sz="4" w:space="0" w:color="auto"/>
              <w:right w:val="single" w:sz="4" w:space="0" w:color="auto"/>
            </w:tcBorders>
            <w:shd w:val="clear" w:color="auto" w:fill="auto"/>
            <w:vAlign w:val="center"/>
          </w:tcPr>
          <w:p w14:paraId="57244763" w14:textId="77777777" w:rsidR="006B7403" w:rsidRPr="00672EF2" w:rsidRDefault="00000000">
            <w:pPr>
              <w:widowControl/>
              <w:tabs>
                <w:tab w:val="center" w:pos="1252"/>
              </w:tabs>
              <w:jc w:val="left"/>
              <w:textAlignment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25D3884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012" w:type="dxa"/>
            <w:tcBorders>
              <w:top w:val="nil"/>
              <w:left w:val="nil"/>
              <w:bottom w:val="single" w:sz="4" w:space="0" w:color="auto"/>
              <w:right w:val="single" w:sz="4" w:space="0" w:color="auto"/>
            </w:tcBorders>
            <w:shd w:val="clear" w:color="auto" w:fill="auto"/>
            <w:vAlign w:val="center"/>
          </w:tcPr>
          <w:p w14:paraId="3F206B3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台</w:t>
            </w:r>
          </w:p>
        </w:tc>
        <w:tc>
          <w:tcPr>
            <w:tcW w:w="2112" w:type="dxa"/>
            <w:tcBorders>
              <w:top w:val="nil"/>
              <w:left w:val="nil"/>
              <w:bottom w:val="single" w:sz="4" w:space="0" w:color="auto"/>
              <w:right w:val="single" w:sz="4" w:space="0" w:color="auto"/>
            </w:tcBorders>
            <w:shd w:val="clear" w:color="auto" w:fill="auto"/>
            <w:noWrap/>
            <w:vAlign w:val="center"/>
          </w:tcPr>
          <w:p w14:paraId="59BE82EF" w14:textId="77777777" w:rsidR="006B7403" w:rsidRPr="00672EF2" w:rsidRDefault="006B7403">
            <w:pPr>
              <w:rPr>
                <w:rFonts w:ascii="宋体" w:eastAsia="宋体" w:hAnsi="宋体" w:cs="宋体"/>
                <w:b w:val="0"/>
                <w:color w:val="auto"/>
                <w:sz w:val="22"/>
                <w:szCs w:val="22"/>
              </w:rPr>
            </w:pPr>
          </w:p>
        </w:tc>
      </w:tr>
      <w:tr w:rsidR="00672EF2" w:rsidRPr="00672EF2" w14:paraId="5E3EF8F3" w14:textId="77777777" w:rsidTr="009E57B9">
        <w:trPr>
          <w:trHeight w:val="882"/>
        </w:trPr>
        <w:tc>
          <w:tcPr>
            <w:tcW w:w="9759"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523BE14C"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辅材</w:t>
            </w:r>
          </w:p>
        </w:tc>
      </w:tr>
      <w:tr w:rsidR="00672EF2" w:rsidRPr="00672EF2" w14:paraId="39F11D45"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30E1620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1654" w:type="dxa"/>
            <w:tcBorders>
              <w:top w:val="nil"/>
              <w:left w:val="nil"/>
              <w:bottom w:val="single" w:sz="4" w:space="0" w:color="auto"/>
              <w:right w:val="single" w:sz="4" w:space="0" w:color="auto"/>
            </w:tcBorders>
            <w:shd w:val="clear" w:color="auto" w:fill="auto"/>
            <w:vAlign w:val="center"/>
          </w:tcPr>
          <w:p w14:paraId="517AD25A"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12芯室外单模光缆</w:t>
            </w:r>
          </w:p>
        </w:tc>
        <w:tc>
          <w:tcPr>
            <w:tcW w:w="3234" w:type="dxa"/>
            <w:tcBorders>
              <w:top w:val="nil"/>
              <w:left w:val="nil"/>
              <w:bottom w:val="single" w:sz="4" w:space="0" w:color="auto"/>
              <w:right w:val="single" w:sz="4" w:space="0" w:color="auto"/>
            </w:tcBorders>
            <w:shd w:val="clear" w:color="auto" w:fill="auto"/>
            <w:vAlign w:val="center"/>
          </w:tcPr>
          <w:p w14:paraId="6FE4B3CA"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33D23835"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1</w:t>
            </w:r>
          </w:p>
        </w:tc>
        <w:tc>
          <w:tcPr>
            <w:tcW w:w="1012" w:type="dxa"/>
            <w:tcBorders>
              <w:top w:val="nil"/>
              <w:left w:val="nil"/>
              <w:bottom w:val="single" w:sz="4" w:space="0" w:color="auto"/>
              <w:right w:val="single" w:sz="4" w:space="0" w:color="auto"/>
            </w:tcBorders>
            <w:shd w:val="clear" w:color="auto" w:fill="auto"/>
            <w:vAlign w:val="center"/>
          </w:tcPr>
          <w:p w14:paraId="22C30B6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112" w:type="dxa"/>
            <w:tcBorders>
              <w:top w:val="nil"/>
              <w:left w:val="nil"/>
              <w:bottom w:val="single" w:sz="4" w:space="0" w:color="auto"/>
              <w:right w:val="single" w:sz="4" w:space="0" w:color="auto"/>
            </w:tcBorders>
            <w:shd w:val="clear" w:color="auto" w:fill="auto"/>
            <w:vAlign w:val="center"/>
          </w:tcPr>
          <w:p w14:paraId="2F99CA42" w14:textId="77777777" w:rsidR="006B7403" w:rsidRPr="00672EF2" w:rsidRDefault="00000000" w:rsidP="009E57B9">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5021FC51"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71FCAAF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654" w:type="dxa"/>
            <w:tcBorders>
              <w:top w:val="nil"/>
              <w:left w:val="nil"/>
              <w:bottom w:val="single" w:sz="4" w:space="0" w:color="auto"/>
              <w:right w:val="single" w:sz="4" w:space="0" w:color="auto"/>
            </w:tcBorders>
            <w:shd w:val="clear" w:color="auto" w:fill="auto"/>
            <w:vAlign w:val="center"/>
          </w:tcPr>
          <w:p w14:paraId="0538C4B1"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12位光纤配线架SC型</w:t>
            </w:r>
          </w:p>
        </w:tc>
        <w:tc>
          <w:tcPr>
            <w:tcW w:w="3234" w:type="dxa"/>
            <w:tcBorders>
              <w:top w:val="nil"/>
              <w:left w:val="nil"/>
              <w:bottom w:val="single" w:sz="4" w:space="0" w:color="auto"/>
              <w:right w:val="single" w:sz="4" w:space="0" w:color="auto"/>
            </w:tcBorders>
            <w:shd w:val="clear" w:color="auto" w:fill="auto"/>
            <w:vAlign w:val="center"/>
          </w:tcPr>
          <w:p w14:paraId="6DDE7BDC"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0B42A4A8" w14:textId="77777777" w:rsidR="006B7403" w:rsidRPr="00672EF2" w:rsidRDefault="00000000">
            <w:pPr>
              <w:ind w:firstLineChars="100" w:firstLine="220"/>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1012" w:type="dxa"/>
            <w:tcBorders>
              <w:top w:val="nil"/>
              <w:left w:val="nil"/>
              <w:bottom w:val="single" w:sz="4" w:space="0" w:color="auto"/>
              <w:right w:val="single" w:sz="4" w:space="0" w:color="auto"/>
            </w:tcBorders>
            <w:shd w:val="clear" w:color="auto" w:fill="auto"/>
            <w:vAlign w:val="center"/>
          </w:tcPr>
          <w:p w14:paraId="16B36CB8"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112" w:type="dxa"/>
            <w:tcBorders>
              <w:top w:val="nil"/>
              <w:left w:val="nil"/>
              <w:bottom w:val="single" w:sz="4" w:space="0" w:color="auto"/>
              <w:right w:val="single" w:sz="4" w:space="0" w:color="auto"/>
            </w:tcBorders>
            <w:shd w:val="clear" w:color="auto" w:fill="auto"/>
            <w:vAlign w:val="center"/>
          </w:tcPr>
          <w:p w14:paraId="7C5E7E58" w14:textId="77777777" w:rsidR="006B7403" w:rsidRPr="00672EF2" w:rsidRDefault="00000000" w:rsidP="009E57B9">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0FCB16DE"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42D97D2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3</w:t>
            </w:r>
          </w:p>
        </w:tc>
        <w:tc>
          <w:tcPr>
            <w:tcW w:w="1654" w:type="dxa"/>
            <w:tcBorders>
              <w:top w:val="nil"/>
              <w:left w:val="nil"/>
              <w:bottom w:val="single" w:sz="4" w:space="0" w:color="auto"/>
              <w:right w:val="single" w:sz="4" w:space="0" w:color="auto"/>
            </w:tcBorders>
            <w:shd w:val="clear" w:color="auto" w:fill="auto"/>
            <w:vAlign w:val="center"/>
          </w:tcPr>
          <w:p w14:paraId="2CA21C54"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鼠标键盘套件</w:t>
            </w:r>
          </w:p>
        </w:tc>
        <w:tc>
          <w:tcPr>
            <w:tcW w:w="3234" w:type="dxa"/>
            <w:tcBorders>
              <w:top w:val="nil"/>
              <w:left w:val="nil"/>
              <w:bottom w:val="single" w:sz="4" w:space="0" w:color="auto"/>
              <w:right w:val="single" w:sz="4" w:space="0" w:color="auto"/>
            </w:tcBorders>
            <w:shd w:val="clear" w:color="auto" w:fill="auto"/>
            <w:vAlign w:val="center"/>
          </w:tcPr>
          <w:p w14:paraId="622584F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c>
          <w:tcPr>
            <w:tcW w:w="1010" w:type="dxa"/>
            <w:tcBorders>
              <w:top w:val="nil"/>
              <w:left w:val="nil"/>
              <w:bottom w:val="single" w:sz="4" w:space="0" w:color="auto"/>
              <w:right w:val="single" w:sz="4" w:space="0" w:color="auto"/>
            </w:tcBorders>
            <w:shd w:val="clear" w:color="auto" w:fill="auto"/>
            <w:noWrap/>
            <w:vAlign w:val="center"/>
          </w:tcPr>
          <w:p w14:paraId="546B4914" w14:textId="77777777" w:rsidR="006B7403" w:rsidRPr="00672EF2" w:rsidRDefault="00000000">
            <w:pPr>
              <w:ind w:firstLineChars="100" w:firstLine="220"/>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w:t>
            </w:r>
          </w:p>
        </w:tc>
        <w:tc>
          <w:tcPr>
            <w:tcW w:w="1012" w:type="dxa"/>
            <w:tcBorders>
              <w:top w:val="nil"/>
              <w:left w:val="nil"/>
              <w:bottom w:val="single" w:sz="4" w:space="0" w:color="auto"/>
              <w:right w:val="single" w:sz="4" w:space="0" w:color="auto"/>
            </w:tcBorders>
            <w:shd w:val="clear" w:color="auto" w:fill="auto"/>
            <w:noWrap/>
            <w:vAlign w:val="center"/>
          </w:tcPr>
          <w:p w14:paraId="32DF717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套</w:t>
            </w:r>
          </w:p>
        </w:tc>
        <w:tc>
          <w:tcPr>
            <w:tcW w:w="2112" w:type="dxa"/>
            <w:tcBorders>
              <w:top w:val="nil"/>
              <w:left w:val="nil"/>
              <w:bottom w:val="single" w:sz="4" w:space="0" w:color="auto"/>
              <w:right w:val="single" w:sz="4" w:space="0" w:color="auto"/>
            </w:tcBorders>
            <w:shd w:val="clear" w:color="auto" w:fill="auto"/>
            <w:vAlign w:val="center"/>
          </w:tcPr>
          <w:p w14:paraId="410FA21D" w14:textId="77777777" w:rsidR="006B7403" w:rsidRPr="00672EF2" w:rsidRDefault="00000000" w:rsidP="009E57B9">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719D39E2"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7D38FE7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4</w:t>
            </w:r>
          </w:p>
        </w:tc>
        <w:tc>
          <w:tcPr>
            <w:tcW w:w="1654" w:type="dxa"/>
            <w:tcBorders>
              <w:top w:val="nil"/>
              <w:left w:val="nil"/>
              <w:bottom w:val="single" w:sz="4" w:space="0" w:color="auto"/>
              <w:right w:val="single" w:sz="4" w:space="0" w:color="auto"/>
            </w:tcBorders>
            <w:shd w:val="clear" w:color="auto" w:fill="auto"/>
            <w:noWrap/>
            <w:vAlign w:val="center"/>
          </w:tcPr>
          <w:p w14:paraId="0E860CF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广播线</w:t>
            </w:r>
          </w:p>
        </w:tc>
        <w:tc>
          <w:tcPr>
            <w:tcW w:w="3234" w:type="dxa"/>
            <w:tcBorders>
              <w:top w:val="nil"/>
              <w:left w:val="nil"/>
              <w:bottom w:val="single" w:sz="4" w:space="0" w:color="auto"/>
              <w:right w:val="single" w:sz="4" w:space="0" w:color="auto"/>
            </w:tcBorders>
            <w:shd w:val="clear" w:color="auto" w:fill="auto"/>
            <w:noWrap/>
            <w:vAlign w:val="center"/>
          </w:tcPr>
          <w:p w14:paraId="47AB55F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c>
          <w:tcPr>
            <w:tcW w:w="1010" w:type="dxa"/>
            <w:tcBorders>
              <w:top w:val="nil"/>
              <w:left w:val="nil"/>
              <w:bottom w:val="single" w:sz="4" w:space="0" w:color="auto"/>
              <w:right w:val="single" w:sz="4" w:space="0" w:color="auto"/>
            </w:tcBorders>
            <w:shd w:val="clear" w:color="auto" w:fill="auto"/>
            <w:noWrap/>
            <w:vAlign w:val="center"/>
          </w:tcPr>
          <w:p w14:paraId="130CB09B"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1</w:t>
            </w:r>
          </w:p>
        </w:tc>
        <w:tc>
          <w:tcPr>
            <w:tcW w:w="1012" w:type="dxa"/>
            <w:tcBorders>
              <w:top w:val="nil"/>
              <w:left w:val="nil"/>
              <w:bottom w:val="single" w:sz="4" w:space="0" w:color="auto"/>
              <w:right w:val="single" w:sz="4" w:space="0" w:color="auto"/>
            </w:tcBorders>
            <w:shd w:val="clear" w:color="auto" w:fill="auto"/>
            <w:noWrap/>
            <w:vAlign w:val="center"/>
          </w:tcPr>
          <w:p w14:paraId="68DFEAAB"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112" w:type="dxa"/>
            <w:tcBorders>
              <w:top w:val="nil"/>
              <w:left w:val="nil"/>
              <w:bottom w:val="single" w:sz="4" w:space="0" w:color="auto"/>
              <w:right w:val="single" w:sz="4" w:space="0" w:color="auto"/>
            </w:tcBorders>
            <w:shd w:val="clear" w:color="auto" w:fill="auto"/>
            <w:vAlign w:val="center"/>
          </w:tcPr>
          <w:p w14:paraId="713AA372" w14:textId="77777777" w:rsidR="006B7403" w:rsidRPr="00672EF2" w:rsidRDefault="00000000" w:rsidP="009E57B9">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49A85CA7"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37C27B7A"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5</w:t>
            </w:r>
          </w:p>
        </w:tc>
        <w:tc>
          <w:tcPr>
            <w:tcW w:w="1654" w:type="dxa"/>
            <w:tcBorders>
              <w:top w:val="nil"/>
              <w:left w:val="nil"/>
              <w:bottom w:val="single" w:sz="4" w:space="0" w:color="auto"/>
              <w:right w:val="single" w:sz="4" w:space="0" w:color="auto"/>
            </w:tcBorders>
            <w:shd w:val="clear" w:color="auto" w:fill="auto"/>
            <w:vAlign w:val="center"/>
          </w:tcPr>
          <w:p w14:paraId="3B07D23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光纤跳线</w:t>
            </w:r>
          </w:p>
        </w:tc>
        <w:tc>
          <w:tcPr>
            <w:tcW w:w="3234" w:type="dxa"/>
            <w:tcBorders>
              <w:top w:val="nil"/>
              <w:left w:val="nil"/>
              <w:bottom w:val="single" w:sz="4" w:space="0" w:color="auto"/>
              <w:right w:val="single" w:sz="4" w:space="0" w:color="auto"/>
            </w:tcBorders>
            <w:shd w:val="clear" w:color="auto" w:fill="auto"/>
            <w:vAlign w:val="center"/>
          </w:tcPr>
          <w:p w14:paraId="361821C2" w14:textId="77777777" w:rsidR="006B7403" w:rsidRPr="00672EF2" w:rsidRDefault="00000000">
            <w:pPr>
              <w:jc w:val="center"/>
              <w:rPr>
                <w:rFonts w:ascii="宋体" w:eastAsia="宋体" w:hAnsi="宋体" w:cs="宋体"/>
                <w:b w:val="0"/>
                <w:color w:val="auto"/>
                <w:sz w:val="22"/>
                <w:szCs w:val="22"/>
              </w:rPr>
            </w:pPr>
            <w:proofErr w:type="gramStart"/>
            <w:r w:rsidRPr="00672EF2">
              <w:rPr>
                <w:rFonts w:ascii="宋体" w:eastAsia="宋体" w:hAnsi="宋体" w:cs="宋体" w:hint="eastAsia"/>
                <w:b w:val="0"/>
                <w:color w:val="auto"/>
                <w:sz w:val="22"/>
                <w:szCs w:val="22"/>
              </w:rPr>
              <w:t>详细要</w:t>
            </w:r>
            <w:proofErr w:type="gramEnd"/>
            <w:r w:rsidRPr="00672EF2">
              <w:rPr>
                <w:rFonts w:ascii="宋体" w:eastAsia="宋体" w:hAnsi="宋体" w:cs="宋体" w:hint="eastAsia"/>
                <w:b w:val="0"/>
                <w:color w:val="auto"/>
                <w:sz w:val="22"/>
                <w:szCs w:val="22"/>
              </w:rPr>
              <w:t>求见关键技术参数要求</w:t>
            </w:r>
          </w:p>
        </w:tc>
        <w:tc>
          <w:tcPr>
            <w:tcW w:w="1010" w:type="dxa"/>
            <w:tcBorders>
              <w:top w:val="nil"/>
              <w:left w:val="nil"/>
              <w:bottom w:val="single" w:sz="4" w:space="0" w:color="auto"/>
              <w:right w:val="single" w:sz="4" w:space="0" w:color="auto"/>
            </w:tcBorders>
            <w:shd w:val="clear" w:color="auto" w:fill="auto"/>
            <w:noWrap/>
            <w:vAlign w:val="center"/>
          </w:tcPr>
          <w:p w14:paraId="56D3D589" w14:textId="77777777" w:rsidR="006B7403" w:rsidRPr="00672EF2" w:rsidRDefault="00000000">
            <w:pPr>
              <w:ind w:firstLineChars="100" w:firstLine="220"/>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w:t>
            </w:r>
          </w:p>
        </w:tc>
        <w:tc>
          <w:tcPr>
            <w:tcW w:w="1012" w:type="dxa"/>
            <w:tcBorders>
              <w:top w:val="nil"/>
              <w:left w:val="nil"/>
              <w:bottom w:val="single" w:sz="4" w:space="0" w:color="auto"/>
              <w:right w:val="single" w:sz="4" w:space="0" w:color="auto"/>
            </w:tcBorders>
            <w:shd w:val="clear" w:color="auto" w:fill="auto"/>
            <w:vAlign w:val="center"/>
          </w:tcPr>
          <w:p w14:paraId="17B3BC3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112" w:type="dxa"/>
            <w:tcBorders>
              <w:top w:val="nil"/>
              <w:left w:val="nil"/>
              <w:bottom w:val="single" w:sz="4" w:space="0" w:color="auto"/>
              <w:right w:val="single" w:sz="4" w:space="0" w:color="auto"/>
            </w:tcBorders>
            <w:shd w:val="clear" w:color="auto" w:fill="auto"/>
            <w:vAlign w:val="center"/>
          </w:tcPr>
          <w:p w14:paraId="65495756" w14:textId="77777777" w:rsidR="006B7403" w:rsidRPr="00672EF2" w:rsidRDefault="00000000" w:rsidP="009E57B9">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222A1671"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5AF7476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lastRenderedPageBreak/>
              <w:t>6</w:t>
            </w:r>
          </w:p>
        </w:tc>
        <w:tc>
          <w:tcPr>
            <w:tcW w:w="1654" w:type="dxa"/>
            <w:tcBorders>
              <w:top w:val="nil"/>
              <w:left w:val="nil"/>
              <w:bottom w:val="single" w:sz="4" w:space="0" w:color="auto"/>
              <w:right w:val="single" w:sz="4" w:space="0" w:color="auto"/>
            </w:tcBorders>
            <w:shd w:val="clear" w:color="auto" w:fill="auto"/>
            <w:vAlign w:val="center"/>
          </w:tcPr>
          <w:p w14:paraId="5B7B71B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光纤熔接</w:t>
            </w:r>
          </w:p>
        </w:tc>
        <w:tc>
          <w:tcPr>
            <w:tcW w:w="3234" w:type="dxa"/>
            <w:tcBorders>
              <w:top w:val="nil"/>
              <w:left w:val="nil"/>
              <w:bottom w:val="single" w:sz="4" w:space="0" w:color="auto"/>
              <w:right w:val="single" w:sz="4" w:space="0" w:color="auto"/>
            </w:tcBorders>
            <w:shd w:val="clear" w:color="auto" w:fill="auto"/>
            <w:vAlign w:val="center"/>
          </w:tcPr>
          <w:p w14:paraId="29C57861"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c>
          <w:tcPr>
            <w:tcW w:w="1010" w:type="dxa"/>
            <w:tcBorders>
              <w:top w:val="nil"/>
              <w:left w:val="nil"/>
              <w:bottom w:val="single" w:sz="4" w:space="0" w:color="auto"/>
              <w:right w:val="single" w:sz="4" w:space="0" w:color="auto"/>
            </w:tcBorders>
            <w:shd w:val="clear" w:color="auto" w:fill="auto"/>
            <w:noWrap/>
            <w:vAlign w:val="center"/>
          </w:tcPr>
          <w:p w14:paraId="17A7FC5B"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1</w:t>
            </w:r>
          </w:p>
        </w:tc>
        <w:tc>
          <w:tcPr>
            <w:tcW w:w="1012" w:type="dxa"/>
            <w:tcBorders>
              <w:top w:val="nil"/>
              <w:left w:val="nil"/>
              <w:bottom w:val="single" w:sz="4" w:space="0" w:color="auto"/>
              <w:right w:val="single" w:sz="4" w:space="0" w:color="auto"/>
            </w:tcBorders>
            <w:shd w:val="clear" w:color="auto" w:fill="auto"/>
            <w:vAlign w:val="center"/>
          </w:tcPr>
          <w:p w14:paraId="2288DDBE"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112" w:type="dxa"/>
            <w:tcBorders>
              <w:top w:val="nil"/>
              <w:left w:val="nil"/>
              <w:bottom w:val="single" w:sz="4" w:space="0" w:color="auto"/>
              <w:right w:val="single" w:sz="4" w:space="0" w:color="auto"/>
            </w:tcBorders>
            <w:shd w:val="clear" w:color="auto" w:fill="auto"/>
            <w:vAlign w:val="center"/>
          </w:tcPr>
          <w:p w14:paraId="77AF7BB7" w14:textId="77777777" w:rsidR="006B7403" w:rsidRPr="00672EF2" w:rsidRDefault="00000000" w:rsidP="009E57B9">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55C7BF14"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43ABA360"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7</w:t>
            </w:r>
          </w:p>
        </w:tc>
        <w:tc>
          <w:tcPr>
            <w:tcW w:w="1654" w:type="dxa"/>
            <w:tcBorders>
              <w:top w:val="nil"/>
              <w:left w:val="nil"/>
              <w:bottom w:val="single" w:sz="4" w:space="0" w:color="auto"/>
              <w:right w:val="single" w:sz="4" w:space="0" w:color="auto"/>
            </w:tcBorders>
            <w:shd w:val="clear" w:color="auto" w:fill="auto"/>
            <w:noWrap/>
            <w:vAlign w:val="center"/>
          </w:tcPr>
          <w:p w14:paraId="2AA767CD"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PVC管</w:t>
            </w:r>
          </w:p>
        </w:tc>
        <w:tc>
          <w:tcPr>
            <w:tcW w:w="3234" w:type="dxa"/>
            <w:tcBorders>
              <w:top w:val="nil"/>
              <w:left w:val="nil"/>
              <w:bottom w:val="single" w:sz="4" w:space="0" w:color="auto"/>
              <w:right w:val="single" w:sz="4" w:space="0" w:color="auto"/>
            </w:tcBorders>
            <w:shd w:val="clear" w:color="auto" w:fill="auto"/>
            <w:noWrap/>
            <w:vAlign w:val="center"/>
          </w:tcPr>
          <w:p w14:paraId="7345F9B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c>
          <w:tcPr>
            <w:tcW w:w="1010" w:type="dxa"/>
            <w:tcBorders>
              <w:top w:val="nil"/>
              <w:left w:val="nil"/>
              <w:bottom w:val="single" w:sz="4" w:space="0" w:color="auto"/>
              <w:right w:val="single" w:sz="4" w:space="0" w:color="auto"/>
            </w:tcBorders>
            <w:shd w:val="clear" w:color="auto" w:fill="auto"/>
            <w:noWrap/>
            <w:vAlign w:val="center"/>
          </w:tcPr>
          <w:p w14:paraId="5E89BDF1"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1</w:t>
            </w:r>
          </w:p>
        </w:tc>
        <w:tc>
          <w:tcPr>
            <w:tcW w:w="1012" w:type="dxa"/>
            <w:tcBorders>
              <w:top w:val="nil"/>
              <w:left w:val="nil"/>
              <w:bottom w:val="single" w:sz="4" w:space="0" w:color="auto"/>
              <w:right w:val="single" w:sz="4" w:space="0" w:color="auto"/>
            </w:tcBorders>
            <w:shd w:val="clear" w:color="auto" w:fill="auto"/>
            <w:noWrap/>
            <w:vAlign w:val="center"/>
          </w:tcPr>
          <w:p w14:paraId="6548A615"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112" w:type="dxa"/>
            <w:tcBorders>
              <w:top w:val="nil"/>
              <w:left w:val="nil"/>
              <w:bottom w:val="single" w:sz="4" w:space="0" w:color="auto"/>
              <w:right w:val="single" w:sz="4" w:space="0" w:color="auto"/>
            </w:tcBorders>
            <w:shd w:val="clear" w:color="auto" w:fill="auto"/>
            <w:vAlign w:val="center"/>
          </w:tcPr>
          <w:p w14:paraId="2F18642C" w14:textId="77777777" w:rsidR="006B7403" w:rsidRPr="00672EF2" w:rsidRDefault="00000000" w:rsidP="009E57B9">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60FD9101" w14:textId="77777777" w:rsidTr="009E57B9">
        <w:trPr>
          <w:trHeight w:val="88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6AFA4CF6"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8</w:t>
            </w:r>
          </w:p>
        </w:tc>
        <w:tc>
          <w:tcPr>
            <w:tcW w:w="1654" w:type="dxa"/>
            <w:tcBorders>
              <w:top w:val="nil"/>
              <w:left w:val="nil"/>
              <w:bottom w:val="single" w:sz="4" w:space="0" w:color="auto"/>
              <w:right w:val="single" w:sz="4" w:space="0" w:color="auto"/>
            </w:tcBorders>
            <w:shd w:val="clear" w:color="auto" w:fill="auto"/>
            <w:noWrap/>
            <w:vAlign w:val="center"/>
          </w:tcPr>
          <w:p w14:paraId="1F676C6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配件</w:t>
            </w:r>
          </w:p>
        </w:tc>
        <w:tc>
          <w:tcPr>
            <w:tcW w:w="3234" w:type="dxa"/>
            <w:tcBorders>
              <w:top w:val="nil"/>
              <w:left w:val="nil"/>
              <w:bottom w:val="single" w:sz="4" w:space="0" w:color="auto"/>
              <w:right w:val="single" w:sz="4" w:space="0" w:color="auto"/>
            </w:tcBorders>
            <w:shd w:val="clear" w:color="auto" w:fill="auto"/>
            <w:noWrap/>
            <w:vAlign w:val="center"/>
          </w:tcPr>
          <w:p w14:paraId="5DB5BE8C"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c>
          <w:tcPr>
            <w:tcW w:w="1010" w:type="dxa"/>
            <w:tcBorders>
              <w:top w:val="nil"/>
              <w:left w:val="nil"/>
              <w:bottom w:val="single" w:sz="4" w:space="0" w:color="auto"/>
              <w:right w:val="single" w:sz="4" w:space="0" w:color="auto"/>
            </w:tcBorders>
            <w:shd w:val="clear" w:color="auto" w:fill="auto"/>
            <w:noWrap/>
            <w:vAlign w:val="center"/>
          </w:tcPr>
          <w:p w14:paraId="205BDD9F"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1</w:t>
            </w:r>
          </w:p>
        </w:tc>
        <w:tc>
          <w:tcPr>
            <w:tcW w:w="1012" w:type="dxa"/>
            <w:tcBorders>
              <w:top w:val="nil"/>
              <w:left w:val="nil"/>
              <w:bottom w:val="single" w:sz="4" w:space="0" w:color="auto"/>
              <w:right w:val="single" w:sz="4" w:space="0" w:color="auto"/>
            </w:tcBorders>
            <w:shd w:val="clear" w:color="auto" w:fill="auto"/>
            <w:noWrap/>
            <w:vAlign w:val="center"/>
          </w:tcPr>
          <w:p w14:paraId="7F51F1A7"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批</w:t>
            </w:r>
          </w:p>
        </w:tc>
        <w:tc>
          <w:tcPr>
            <w:tcW w:w="2112" w:type="dxa"/>
            <w:tcBorders>
              <w:top w:val="nil"/>
              <w:left w:val="nil"/>
              <w:bottom w:val="single" w:sz="4" w:space="0" w:color="auto"/>
              <w:right w:val="single" w:sz="4" w:space="0" w:color="auto"/>
            </w:tcBorders>
            <w:shd w:val="clear" w:color="auto" w:fill="auto"/>
            <w:vAlign w:val="center"/>
          </w:tcPr>
          <w:p w14:paraId="05B08C28" w14:textId="77777777" w:rsidR="006B7403" w:rsidRPr="00672EF2" w:rsidRDefault="00000000" w:rsidP="009E57B9">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投标方根据项目投标方案合理评估使用数量</w:t>
            </w:r>
          </w:p>
        </w:tc>
      </w:tr>
      <w:tr w:rsidR="00672EF2" w:rsidRPr="00672EF2" w14:paraId="21A34DDD" w14:textId="77777777" w:rsidTr="009E57B9">
        <w:trPr>
          <w:trHeight w:val="892"/>
        </w:trPr>
        <w:tc>
          <w:tcPr>
            <w:tcW w:w="735" w:type="dxa"/>
            <w:tcBorders>
              <w:top w:val="nil"/>
              <w:left w:val="single" w:sz="4" w:space="0" w:color="auto"/>
              <w:bottom w:val="single" w:sz="4" w:space="0" w:color="auto"/>
              <w:right w:val="single" w:sz="4" w:space="0" w:color="auto"/>
            </w:tcBorders>
            <w:shd w:val="clear" w:color="auto" w:fill="auto"/>
            <w:noWrap/>
            <w:vAlign w:val="center"/>
          </w:tcPr>
          <w:p w14:paraId="7AB0AF39"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9</w:t>
            </w:r>
          </w:p>
        </w:tc>
        <w:tc>
          <w:tcPr>
            <w:tcW w:w="1654" w:type="dxa"/>
            <w:tcBorders>
              <w:top w:val="nil"/>
              <w:left w:val="nil"/>
              <w:bottom w:val="single" w:sz="4" w:space="0" w:color="auto"/>
              <w:right w:val="single" w:sz="4" w:space="0" w:color="auto"/>
            </w:tcBorders>
            <w:shd w:val="clear" w:color="auto" w:fill="auto"/>
            <w:noWrap/>
            <w:vAlign w:val="center"/>
          </w:tcPr>
          <w:p w14:paraId="673F121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设备安装调试费</w:t>
            </w:r>
          </w:p>
        </w:tc>
        <w:tc>
          <w:tcPr>
            <w:tcW w:w="3234" w:type="dxa"/>
            <w:tcBorders>
              <w:top w:val="nil"/>
              <w:left w:val="nil"/>
              <w:bottom w:val="single" w:sz="4" w:space="0" w:color="auto"/>
              <w:right w:val="single" w:sz="4" w:space="0" w:color="auto"/>
            </w:tcBorders>
            <w:shd w:val="clear" w:color="auto" w:fill="auto"/>
            <w:noWrap/>
            <w:vAlign w:val="center"/>
          </w:tcPr>
          <w:p w14:paraId="79A519D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w:t>
            </w:r>
          </w:p>
        </w:tc>
        <w:tc>
          <w:tcPr>
            <w:tcW w:w="1010" w:type="dxa"/>
            <w:tcBorders>
              <w:top w:val="nil"/>
              <w:left w:val="nil"/>
              <w:bottom w:val="single" w:sz="4" w:space="0" w:color="auto"/>
              <w:right w:val="single" w:sz="4" w:space="0" w:color="auto"/>
            </w:tcBorders>
            <w:shd w:val="clear" w:color="auto" w:fill="auto"/>
            <w:noWrap/>
            <w:vAlign w:val="center"/>
          </w:tcPr>
          <w:p w14:paraId="4DDC92F6" w14:textId="77777777" w:rsidR="006B7403" w:rsidRPr="00672EF2" w:rsidRDefault="00000000">
            <w:pP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 xml:space="preserve">　1</w:t>
            </w:r>
          </w:p>
        </w:tc>
        <w:tc>
          <w:tcPr>
            <w:tcW w:w="1012" w:type="dxa"/>
            <w:tcBorders>
              <w:top w:val="nil"/>
              <w:left w:val="nil"/>
              <w:bottom w:val="single" w:sz="4" w:space="0" w:color="auto"/>
              <w:right w:val="single" w:sz="4" w:space="0" w:color="auto"/>
            </w:tcBorders>
            <w:shd w:val="clear" w:color="auto" w:fill="auto"/>
            <w:noWrap/>
            <w:vAlign w:val="center"/>
          </w:tcPr>
          <w:p w14:paraId="21FEC302" w14:textId="77777777" w:rsidR="006B7403" w:rsidRPr="00672EF2" w:rsidRDefault="00000000">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w:t>
            </w:r>
          </w:p>
        </w:tc>
        <w:tc>
          <w:tcPr>
            <w:tcW w:w="2112" w:type="dxa"/>
            <w:tcBorders>
              <w:top w:val="nil"/>
              <w:left w:val="nil"/>
              <w:bottom w:val="single" w:sz="4" w:space="0" w:color="auto"/>
              <w:right w:val="single" w:sz="4" w:space="0" w:color="auto"/>
            </w:tcBorders>
            <w:shd w:val="clear" w:color="auto" w:fill="auto"/>
            <w:noWrap/>
            <w:vAlign w:val="center"/>
          </w:tcPr>
          <w:p w14:paraId="458BDCD2" w14:textId="77777777" w:rsidR="006B7403" w:rsidRPr="00672EF2" w:rsidRDefault="00000000" w:rsidP="009E57B9">
            <w:pPr>
              <w:jc w:val="center"/>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会展、新苗校区各一套</w:t>
            </w:r>
          </w:p>
        </w:tc>
      </w:tr>
    </w:tbl>
    <w:p w14:paraId="10EEEE81" w14:textId="77777777" w:rsidR="006B7403" w:rsidRPr="00672EF2" w:rsidRDefault="00000000">
      <w:pPr>
        <w:pStyle w:val="21"/>
        <w:spacing w:before="0" w:after="120" w:line="440" w:lineRule="exact"/>
        <w:ind w:left="578" w:hanging="578"/>
        <w:rPr>
          <w:rFonts w:ascii="宋体" w:eastAsia="宋体" w:hAnsi="宋体" w:cs="宋体"/>
          <w:b/>
          <w:color w:val="auto"/>
          <w:sz w:val="22"/>
          <w:szCs w:val="22"/>
          <w:lang w:eastAsia="zh-Hans"/>
        </w:rPr>
      </w:pPr>
      <w:bookmarkStart w:id="10" w:name="_Toc109661234"/>
      <w:r w:rsidRPr="00672EF2">
        <w:rPr>
          <w:rFonts w:ascii="宋体" w:eastAsia="宋体" w:hAnsi="宋体" w:cs="宋体" w:hint="eastAsia"/>
          <w:b/>
          <w:color w:val="auto"/>
          <w:sz w:val="22"/>
          <w:szCs w:val="22"/>
          <w:lang w:eastAsia="zh-Hans"/>
        </w:rPr>
        <w:t>二、关键技术参数要求</w:t>
      </w:r>
      <w:bookmarkEnd w:id="10"/>
    </w:p>
    <w:tbl>
      <w:tblPr>
        <w:tblStyle w:val="afd"/>
        <w:tblW w:w="4882" w:type="pct"/>
        <w:tblInd w:w="117" w:type="dxa"/>
        <w:tblLook w:val="04A0" w:firstRow="1" w:lastRow="0" w:firstColumn="1" w:lastColumn="0" w:noHBand="0" w:noVBand="1"/>
      </w:tblPr>
      <w:tblGrid>
        <w:gridCol w:w="905"/>
        <w:gridCol w:w="1445"/>
        <w:gridCol w:w="7377"/>
      </w:tblGrid>
      <w:tr w:rsidR="00672EF2" w:rsidRPr="00672EF2" w14:paraId="626D97FB" w14:textId="77777777">
        <w:tc>
          <w:tcPr>
            <w:tcW w:w="465" w:type="pct"/>
          </w:tcPr>
          <w:p w14:paraId="39408ED3"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序号</w:t>
            </w:r>
          </w:p>
        </w:tc>
        <w:tc>
          <w:tcPr>
            <w:tcW w:w="743" w:type="pct"/>
          </w:tcPr>
          <w:p w14:paraId="7CB404D2"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设备名称</w:t>
            </w:r>
          </w:p>
        </w:tc>
        <w:tc>
          <w:tcPr>
            <w:tcW w:w="3790" w:type="pct"/>
          </w:tcPr>
          <w:p w14:paraId="2129FA21"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配置性能指标</w:t>
            </w:r>
          </w:p>
        </w:tc>
      </w:tr>
      <w:tr w:rsidR="00672EF2" w:rsidRPr="00672EF2" w14:paraId="15D0D5FF" w14:textId="77777777">
        <w:tc>
          <w:tcPr>
            <w:tcW w:w="465" w:type="pct"/>
          </w:tcPr>
          <w:p w14:paraId="216C69C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w:t>
            </w:r>
          </w:p>
        </w:tc>
        <w:tc>
          <w:tcPr>
            <w:tcW w:w="743" w:type="pct"/>
          </w:tcPr>
          <w:p w14:paraId="5722B8DB"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核心交换机</w:t>
            </w:r>
          </w:p>
        </w:tc>
        <w:tc>
          <w:tcPr>
            <w:tcW w:w="3790" w:type="pct"/>
          </w:tcPr>
          <w:p w14:paraId="6A1A80EC"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功能及技术指标 参数要求</w:t>
            </w:r>
            <w:r w:rsidRPr="00672EF2">
              <w:rPr>
                <w:rFonts w:ascii="宋体" w:eastAsia="宋体" w:hAnsi="宋体" w:cs="宋体" w:hint="eastAsia"/>
                <w:b w:val="0"/>
                <w:bCs/>
                <w:color w:val="auto"/>
                <w:sz w:val="22"/>
                <w:szCs w:val="22"/>
              </w:rPr>
              <w:br/>
              <w:t>★交换容量 ≥48Tbps(</w:t>
            </w:r>
            <w:proofErr w:type="gramStart"/>
            <w:r w:rsidRPr="00672EF2">
              <w:rPr>
                <w:rFonts w:ascii="宋体" w:eastAsia="宋体" w:hAnsi="宋体" w:cs="宋体" w:hint="eastAsia"/>
                <w:b w:val="0"/>
                <w:bCs/>
                <w:color w:val="auto"/>
                <w:sz w:val="22"/>
                <w:szCs w:val="22"/>
              </w:rPr>
              <w:t>如官网有</w:t>
            </w:r>
            <w:proofErr w:type="gramEnd"/>
            <w:r w:rsidRPr="00672EF2">
              <w:rPr>
                <w:rFonts w:ascii="宋体" w:eastAsia="宋体" w:hAnsi="宋体" w:cs="宋体" w:hint="eastAsia"/>
                <w:b w:val="0"/>
                <w:bCs/>
                <w:color w:val="auto"/>
                <w:sz w:val="22"/>
                <w:szCs w:val="22"/>
              </w:rPr>
              <w:t>多个参数，以最小值为准)</w:t>
            </w:r>
            <w:r w:rsidRPr="00672EF2">
              <w:rPr>
                <w:rFonts w:ascii="宋体" w:eastAsia="宋体" w:hAnsi="宋体" w:cs="宋体" w:hint="eastAsia"/>
                <w:b w:val="0"/>
                <w:bCs/>
                <w:color w:val="auto"/>
                <w:sz w:val="22"/>
                <w:szCs w:val="22"/>
              </w:rPr>
              <w:br/>
              <w:t>★转发能力 ≥22000Mpps(</w:t>
            </w:r>
            <w:proofErr w:type="gramStart"/>
            <w:r w:rsidRPr="00672EF2">
              <w:rPr>
                <w:rFonts w:ascii="宋体" w:eastAsia="宋体" w:hAnsi="宋体" w:cs="宋体" w:hint="eastAsia"/>
                <w:b w:val="0"/>
                <w:bCs/>
                <w:color w:val="auto"/>
                <w:sz w:val="22"/>
                <w:szCs w:val="22"/>
              </w:rPr>
              <w:t>如官网有</w:t>
            </w:r>
            <w:proofErr w:type="gramEnd"/>
            <w:r w:rsidRPr="00672EF2">
              <w:rPr>
                <w:rFonts w:ascii="宋体" w:eastAsia="宋体" w:hAnsi="宋体" w:cs="宋体" w:hint="eastAsia"/>
                <w:b w:val="0"/>
                <w:bCs/>
                <w:color w:val="auto"/>
                <w:sz w:val="22"/>
                <w:szCs w:val="22"/>
              </w:rPr>
              <w:t>多个参数，以最小值为准)</w:t>
            </w:r>
            <w:r w:rsidRPr="00672EF2">
              <w:rPr>
                <w:rFonts w:ascii="宋体" w:eastAsia="宋体" w:hAnsi="宋体" w:cs="宋体" w:hint="eastAsia"/>
                <w:b w:val="0"/>
                <w:bCs/>
                <w:color w:val="auto"/>
                <w:sz w:val="22"/>
                <w:szCs w:val="22"/>
              </w:rPr>
              <w:br/>
              <w:t>★电源冗余 电源模块冗余</w:t>
            </w:r>
            <w:r w:rsidRPr="00672EF2">
              <w:rPr>
                <w:rFonts w:ascii="宋体" w:eastAsia="宋体" w:hAnsi="宋体" w:cs="宋体" w:hint="eastAsia"/>
                <w:b w:val="0"/>
                <w:bCs/>
                <w:color w:val="auto"/>
                <w:sz w:val="22"/>
                <w:szCs w:val="22"/>
              </w:rPr>
              <w:br/>
              <w:t>关键部件热插拔 主控交换卡、电源、接口模块、风扇、网板等关键部件可热插拔</w:t>
            </w:r>
            <w:r w:rsidRPr="00672EF2">
              <w:rPr>
                <w:rFonts w:ascii="宋体" w:eastAsia="宋体" w:hAnsi="宋体" w:cs="宋体" w:hint="eastAsia"/>
                <w:b w:val="0"/>
                <w:bCs/>
                <w:color w:val="auto"/>
                <w:sz w:val="22"/>
                <w:szCs w:val="22"/>
              </w:rPr>
              <w:br/>
              <w:t>板卡 单槽位线速万兆端口密度≥48</w:t>
            </w:r>
            <w:r w:rsidRPr="00672EF2">
              <w:rPr>
                <w:rFonts w:ascii="宋体" w:eastAsia="宋体" w:hAnsi="宋体" w:cs="宋体" w:hint="eastAsia"/>
                <w:b w:val="0"/>
                <w:bCs/>
                <w:color w:val="auto"/>
                <w:sz w:val="22"/>
                <w:szCs w:val="22"/>
              </w:rPr>
              <w:br/>
              <w:t>链路聚合 聚合组数≥128组，每组成员≥8个</w:t>
            </w:r>
            <w:r w:rsidRPr="00672EF2">
              <w:rPr>
                <w:rFonts w:ascii="宋体" w:eastAsia="宋体" w:hAnsi="宋体" w:cs="宋体" w:hint="eastAsia"/>
                <w:b w:val="0"/>
                <w:bCs/>
                <w:color w:val="auto"/>
                <w:sz w:val="22"/>
                <w:szCs w:val="22"/>
              </w:rPr>
              <w:br/>
              <w:t xml:space="preserve"> 支持跨设备链路聚合</w:t>
            </w:r>
            <w:r w:rsidRPr="00672EF2">
              <w:rPr>
                <w:rFonts w:ascii="宋体" w:eastAsia="宋体" w:hAnsi="宋体" w:cs="宋体" w:hint="eastAsia"/>
                <w:b w:val="0"/>
                <w:bCs/>
                <w:color w:val="auto"/>
                <w:sz w:val="22"/>
                <w:szCs w:val="22"/>
              </w:rPr>
              <w:br/>
              <w:t xml:space="preserve"> 支持对广播、组播、单</w:t>
            </w:r>
            <w:proofErr w:type="gramStart"/>
            <w:r w:rsidRPr="00672EF2">
              <w:rPr>
                <w:rFonts w:ascii="宋体" w:eastAsia="宋体" w:hAnsi="宋体" w:cs="宋体" w:hint="eastAsia"/>
                <w:b w:val="0"/>
                <w:bCs/>
                <w:color w:val="auto"/>
                <w:sz w:val="22"/>
                <w:szCs w:val="22"/>
              </w:rPr>
              <w:t>播报文</w:t>
            </w:r>
            <w:proofErr w:type="gramEnd"/>
            <w:r w:rsidRPr="00672EF2">
              <w:rPr>
                <w:rFonts w:ascii="宋体" w:eastAsia="宋体" w:hAnsi="宋体" w:cs="宋体" w:hint="eastAsia"/>
                <w:b w:val="0"/>
                <w:bCs/>
                <w:color w:val="auto"/>
                <w:sz w:val="22"/>
                <w:szCs w:val="22"/>
              </w:rPr>
              <w:t>的均匀分担</w:t>
            </w:r>
            <w:r w:rsidRPr="00672EF2">
              <w:rPr>
                <w:rFonts w:ascii="宋体" w:eastAsia="宋体" w:hAnsi="宋体" w:cs="宋体" w:hint="eastAsia"/>
                <w:b w:val="0"/>
                <w:bCs/>
                <w:color w:val="auto"/>
                <w:sz w:val="22"/>
                <w:szCs w:val="22"/>
              </w:rPr>
              <w:br/>
              <w:t xml:space="preserve"> 支持链路聚合+ECMP情况也可以对报文均匀分担，即等价路由的链路是由聚合链路组成情况下的报文分担</w:t>
            </w:r>
            <w:r w:rsidRPr="00672EF2">
              <w:rPr>
                <w:rFonts w:ascii="宋体" w:eastAsia="宋体" w:hAnsi="宋体" w:cs="宋体" w:hint="eastAsia"/>
                <w:b w:val="0"/>
                <w:bCs/>
                <w:color w:val="auto"/>
                <w:sz w:val="22"/>
                <w:szCs w:val="22"/>
              </w:rPr>
              <w:br/>
              <w:t xml:space="preserve">可靠性 双引擎快速倒换，主备切换时候板内转发无丢包 </w:t>
            </w:r>
            <w:r w:rsidRPr="00672EF2">
              <w:rPr>
                <w:rFonts w:ascii="宋体" w:eastAsia="宋体" w:hAnsi="宋体" w:cs="宋体" w:hint="eastAsia"/>
                <w:b w:val="0"/>
                <w:bCs/>
                <w:color w:val="auto"/>
                <w:sz w:val="22"/>
                <w:szCs w:val="22"/>
              </w:rPr>
              <w:br/>
              <w:t xml:space="preserve"> 支持热补丁功能，可在线进行补丁升级</w:t>
            </w:r>
            <w:r w:rsidRPr="00672EF2">
              <w:rPr>
                <w:rFonts w:ascii="宋体" w:eastAsia="宋体" w:hAnsi="宋体" w:cs="宋体" w:hint="eastAsia"/>
                <w:b w:val="0"/>
                <w:bCs/>
                <w:color w:val="auto"/>
                <w:sz w:val="22"/>
                <w:szCs w:val="22"/>
              </w:rPr>
              <w:br/>
              <w:t xml:space="preserve"> 支持BFD，BFD for VRRP/BGP/IS-IS/OSPF/RSVP/LDP/RIP/静态路由。</w:t>
            </w:r>
            <w:r w:rsidRPr="00672EF2">
              <w:rPr>
                <w:rFonts w:ascii="宋体" w:eastAsia="宋体" w:hAnsi="宋体" w:cs="宋体" w:hint="eastAsia"/>
                <w:b w:val="0"/>
                <w:bCs/>
                <w:color w:val="auto"/>
                <w:sz w:val="22"/>
                <w:szCs w:val="22"/>
              </w:rPr>
              <w:br/>
              <w:t>BFD收敛时间&lt;100ms</w:t>
            </w:r>
            <w:r w:rsidRPr="00672EF2">
              <w:rPr>
                <w:rFonts w:ascii="宋体" w:eastAsia="宋体" w:hAnsi="宋体" w:cs="宋体" w:hint="eastAsia"/>
                <w:b w:val="0"/>
                <w:bCs/>
                <w:color w:val="auto"/>
                <w:sz w:val="22"/>
                <w:szCs w:val="22"/>
              </w:rPr>
              <w:br/>
              <w:t xml:space="preserve"> 支持IP FRR，满足网络收敛&lt;50ms</w:t>
            </w:r>
            <w:r w:rsidRPr="00672EF2">
              <w:rPr>
                <w:rFonts w:ascii="宋体" w:eastAsia="宋体" w:hAnsi="宋体" w:cs="宋体" w:hint="eastAsia"/>
                <w:b w:val="0"/>
                <w:bCs/>
                <w:color w:val="auto"/>
                <w:sz w:val="22"/>
                <w:szCs w:val="22"/>
              </w:rPr>
              <w:br/>
              <w:t xml:space="preserve">MAC </w:t>
            </w:r>
            <w:proofErr w:type="spellStart"/>
            <w:r w:rsidRPr="00672EF2">
              <w:rPr>
                <w:rFonts w:ascii="宋体" w:eastAsia="宋体" w:hAnsi="宋体" w:cs="宋体" w:hint="eastAsia"/>
                <w:b w:val="0"/>
                <w:bCs/>
                <w:color w:val="auto"/>
                <w:sz w:val="22"/>
                <w:szCs w:val="22"/>
              </w:rPr>
              <w:t>MAC</w:t>
            </w:r>
            <w:proofErr w:type="spellEnd"/>
            <w:r w:rsidRPr="00672EF2">
              <w:rPr>
                <w:rFonts w:ascii="宋体" w:eastAsia="宋体" w:hAnsi="宋体" w:cs="宋体" w:hint="eastAsia"/>
                <w:b w:val="0"/>
                <w:bCs/>
                <w:color w:val="auto"/>
                <w:sz w:val="22"/>
                <w:szCs w:val="22"/>
              </w:rPr>
              <w:t>表≥64K</w:t>
            </w:r>
            <w:r w:rsidRPr="00672EF2">
              <w:rPr>
                <w:rFonts w:ascii="宋体" w:eastAsia="宋体" w:hAnsi="宋体" w:cs="宋体" w:hint="eastAsia"/>
                <w:b w:val="0"/>
                <w:bCs/>
                <w:color w:val="auto"/>
                <w:sz w:val="22"/>
                <w:szCs w:val="22"/>
              </w:rPr>
              <w:br/>
              <w:t>路由表 路由表≥8K</w:t>
            </w:r>
            <w:r w:rsidRPr="00672EF2">
              <w:rPr>
                <w:rFonts w:ascii="宋体" w:eastAsia="宋体" w:hAnsi="宋体" w:cs="宋体" w:hint="eastAsia"/>
                <w:b w:val="0"/>
                <w:bCs/>
                <w:color w:val="auto"/>
                <w:sz w:val="22"/>
                <w:szCs w:val="22"/>
              </w:rPr>
              <w:br/>
              <w:t xml:space="preserve">ARP </w:t>
            </w:r>
            <w:proofErr w:type="spellStart"/>
            <w:r w:rsidRPr="00672EF2">
              <w:rPr>
                <w:rFonts w:ascii="宋体" w:eastAsia="宋体" w:hAnsi="宋体" w:cs="宋体" w:hint="eastAsia"/>
                <w:b w:val="0"/>
                <w:bCs/>
                <w:color w:val="auto"/>
                <w:sz w:val="22"/>
                <w:szCs w:val="22"/>
              </w:rPr>
              <w:t>ARP</w:t>
            </w:r>
            <w:proofErr w:type="spellEnd"/>
            <w:r w:rsidRPr="00672EF2">
              <w:rPr>
                <w:rFonts w:ascii="宋体" w:eastAsia="宋体" w:hAnsi="宋体" w:cs="宋体" w:hint="eastAsia"/>
                <w:b w:val="0"/>
                <w:bCs/>
                <w:color w:val="auto"/>
                <w:sz w:val="22"/>
                <w:szCs w:val="22"/>
              </w:rPr>
              <w:t>表≥16K</w:t>
            </w:r>
            <w:r w:rsidRPr="00672EF2">
              <w:rPr>
                <w:rFonts w:ascii="宋体" w:eastAsia="宋体" w:hAnsi="宋体" w:cs="宋体" w:hint="eastAsia"/>
                <w:b w:val="0"/>
                <w:bCs/>
                <w:color w:val="auto"/>
                <w:sz w:val="22"/>
                <w:szCs w:val="22"/>
              </w:rPr>
              <w:br/>
              <w:t>虚拟化 多虚</w:t>
            </w:r>
            <w:proofErr w:type="gramStart"/>
            <w:r w:rsidRPr="00672EF2">
              <w:rPr>
                <w:rFonts w:ascii="宋体" w:eastAsia="宋体" w:hAnsi="宋体" w:cs="宋体" w:hint="eastAsia"/>
                <w:b w:val="0"/>
                <w:bCs/>
                <w:color w:val="auto"/>
                <w:sz w:val="22"/>
                <w:szCs w:val="22"/>
              </w:rPr>
              <w:t>一</w:t>
            </w:r>
            <w:proofErr w:type="gramEnd"/>
            <w:r w:rsidRPr="00672EF2">
              <w:rPr>
                <w:rFonts w:ascii="宋体" w:eastAsia="宋体" w:hAnsi="宋体" w:cs="宋体" w:hint="eastAsia"/>
                <w:b w:val="0"/>
                <w:bCs/>
                <w:color w:val="auto"/>
                <w:sz w:val="22"/>
                <w:szCs w:val="22"/>
              </w:rPr>
              <w:t>技术(N:1)</w:t>
            </w:r>
            <w:r w:rsidRPr="00672EF2">
              <w:rPr>
                <w:rFonts w:ascii="宋体" w:eastAsia="宋体" w:hAnsi="宋体" w:cs="宋体" w:hint="eastAsia"/>
                <w:b w:val="0"/>
                <w:bCs/>
                <w:color w:val="auto"/>
                <w:sz w:val="22"/>
                <w:szCs w:val="22"/>
              </w:rPr>
              <w:br/>
              <w:t xml:space="preserve"> </w:t>
            </w:r>
            <w:proofErr w:type="gramStart"/>
            <w:r w:rsidRPr="00672EF2">
              <w:rPr>
                <w:rFonts w:ascii="宋体" w:eastAsia="宋体" w:hAnsi="宋体" w:cs="宋体" w:hint="eastAsia"/>
                <w:b w:val="0"/>
                <w:bCs/>
                <w:color w:val="auto"/>
                <w:sz w:val="22"/>
                <w:szCs w:val="22"/>
              </w:rPr>
              <w:t>一</w:t>
            </w:r>
            <w:proofErr w:type="gramEnd"/>
            <w:r w:rsidRPr="00672EF2">
              <w:rPr>
                <w:rFonts w:ascii="宋体" w:eastAsia="宋体" w:hAnsi="宋体" w:cs="宋体" w:hint="eastAsia"/>
                <w:b w:val="0"/>
                <w:bCs/>
                <w:color w:val="auto"/>
                <w:sz w:val="22"/>
                <w:szCs w:val="22"/>
              </w:rPr>
              <w:t>虚多技术（1:N）</w:t>
            </w:r>
            <w:r w:rsidRPr="00672EF2">
              <w:rPr>
                <w:rFonts w:ascii="宋体" w:eastAsia="宋体" w:hAnsi="宋体" w:cs="宋体" w:hint="eastAsia"/>
                <w:b w:val="0"/>
                <w:bCs/>
                <w:color w:val="auto"/>
                <w:sz w:val="22"/>
                <w:szCs w:val="22"/>
              </w:rPr>
              <w:br/>
              <w:t xml:space="preserve"> 支持多虚</w:t>
            </w:r>
            <w:proofErr w:type="gramStart"/>
            <w:r w:rsidRPr="00672EF2">
              <w:rPr>
                <w:rFonts w:ascii="宋体" w:eastAsia="宋体" w:hAnsi="宋体" w:cs="宋体" w:hint="eastAsia"/>
                <w:b w:val="0"/>
                <w:bCs/>
                <w:color w:val="auto"/>
                <w:sz w:val="22"/>
                <w:szCs w:val="22"/>
              </w:rPr>
              <w:t>一</w:t>
            </w:r>
            <w:proofErr w:type="gramEnd"/>
            <w:r w:rsidRPr="00672EF2">
              <w:rPr>
                <w:rFonts w:ascii="宋体" w:eastAsia="宋体" w:hAnsi="宋体" w:cs="宋体" w:hint="eastAsia"/>
                <w:b w:val="0"/>
                <w:bCs/>
                <w:color w:val="auto"/>
                <w:sz w:val="22"/>
                <w:szCs w:val="22"/>
              </w:rPr>
              <w:t>技术和</w:t>
            </w:r>
            <w:proofErr w:type="gramStart"/>
            <w:r w:rsidRPr="00672EF2">
              <w:rPr>
                <w:rFonts w:ascii="宋体" w:eastAsia="宋体" w:hAnsi="宋体" w:cs="宋体" w:hint="eastAsia"/>
                <w:b w:val="0"/>
                <w:bCs/>
                <w:color w:val="auto"/>
                <w:sz w:val="22"/>
                <w:szCs w:val="22"/>
              </w:rPr>
              <w:t>一</w:t>
            </w:r>
            <w:proofErr w:type="gramEnd"/>
            <w:r w:rsidRPr="00672EF2">
              <w:rPr>
                <w:rFonts w:ascii="宋体" w:eastAsia="宋体" w:hAnsi="宋体" w:cs="宋体" w:hint="eastAsia"/>
                <w:b w:val="0"/>
                <w:bCs/>
                <w:color w:val="auto"/>
                <w:sz w:val="22"/>
                <w:szCs w:val="22"/>
              </w:rPr>
              <w:t>虚多技术的配合使用</w:t>
            </w:r>
            <w:r w:rsidRPr="00672EF2">
              <w:rPr>
                <w:rFonts w:ascii="宋体" w:eastAsia="宋体" w:hAnsi="宋体" w:cs="宋体" w:hint="eastAsia"/>
                <w:b w:val="0"/>
                <w:bCs/>
                <w:color w:val="auto"/>
                <w:sz w:val="22"/>
                <w:szCs w:val="22"/>
              </w:rPr>
              <w:br/>
            </w:r>
            <w:r w:rsidRPr="00672EF2">
              <w:rPr>
                <w:rFonts w:ascii="宋体" w:eastAsia="宋体" w:hAnsi="宋体" w:cs="宋体" w:hint="eastAsia"/>
                <w:b w:val="0"/>
                <w:bCs/>
                <w:color w:val="auto"/>
                <w:sz w:val="22"/>
                <w:szCs w:val="22"/>
              </w:rPr>
              <w:lastRenderedPageBreak/>
              <w:t>MPLS 支持L3 VPN</w:t>
            </w:r>
            <w:r w:rsidRPr="00672EF2">
              <w:rPr>
                <w:rFonts w:ascii="宋体" w:eastAsia="宋体" w:hAnsi="宋体" w:cs="宋体" w:hint="eastAsia"/>
                <w:b w:val="0"/>
                <w:bCs/>
                <w:color w:val="auto"/>
                <w:sz w:val="22"/>
                <w:szCs w:val="22"/>
              </w:rPr>
              <w:br/>
              <w:t xml:space="preserve"> 支持VLL</w:t>
            </w:r>
            <w:r w:rsidRPr="00672EF2">
              <w:rPr>
                <w:rFonts w:ascii="宋体" w:eastAsia="宋体" w:hAnsi="宋体" w:cs="宋体" w:hint="eastAsia"/>
                <w:b w:val="0"/>
                <w:bCs/>
                <w:color w:val="auto"/>
                <w:sz w:val="22"/>
                <w:szCs w:val="22"/>
              </w:rPr>
              <w:br/>
              <w:t xml:space="preserve"> 支持VLPS</w:t>
            </w:r>
            <w:r w:rsidRPr="00672EF2">
              <w:rPr>
                <w:rFonts w:ascii="宋体" w:eastAsia="宋体" w:hAnsi="宋体" w:cs="宋体" w:hint="eastAsia"/>
                <w:b w:val="0"/>
                <w:bCs/>
                <w:color w:val="auto"/>
                <w:sz w:val="22"/>
                <w:szCs w:val="22"/>
              </w:rPr>
              <w:br/>
              <w:t>SDN/OPENFLOW 支持OPENFLOW 1.3</w:t>
            </w:r>
            <w:r w:rsidRPr="00672EF2">
              <w:rPr>
                <w:rFonts w:ascii="宋体" w:eastAsia="宋体" w:hAnsi="宋体" w:cs="宋体" w:hint="eastAsia"/>
                <w:b w:val="0"/>
                <w:bCs/>
                <w:color w:val="auto"/>
                <w:sz w:val="22"/>
                <w:szCs w:val="22"/>
              </w:rPr>
              <w:br/>
              <w:t>支持普通模式和</w:t>
            </w:r>
            <w:proofErr w:type="spellStart"/>
            <w:r w:rsidRPr="00672EF2">
              <w:rPr>
                <w:rFonts w:ascii="宋体" w:eastAsia="宋体" w:hAnsi="宋体" w:cs="宋体" w:hint="eastAsia"/>
                <w:b w:val="0"/>
                <w:bCs/>
                <w:color w:val="auto"/>
                <w:sz w:val="22"/>
                <w:szCs w:val="22"/>
              </w:rPr>
              <w:t>Openflow</w:t>
            </w:r>
            <w:proofErr w:type="spellEnd"/>
            <w:r w:rsidRPr="00672EF2">
              <w:rPr>
                <w:rFonts w:ascii="宋体" w:eastAsia="宋体" w:hAnsi="宋体" w:cs="宋体" w:hint="eastAsia"/>
                <w:b w:val="0"/>
                <w:bCs/>
                <w:color w:val="auto"/>
                <w:sz w:val="22"/>
                <w:szCs w:val="22"/>
              </w:rPr>
              <w:t xml:space="preserve"> 模式切换</w:t>
            </w:r>
            <w:r w:rsidRPr="00672EF2">
              <w:rPr>
                <w:rFonts w:ascii="宋体" w:eastAsia="宋体" w:hAnsi="宋体" w:cs="宋体" w:hint="eastAsia"/>
                <w:b w:val="0"/>
                <w:bCs/>
                <w:color w:val="auto"/>
                <w:sz w:val="22"/>
                <w:szCs w:val="22"/>
              </w:rPr>
              <w:br/>
              <w:t>支持多控制器（EQUAL模式、主备模式）</w:t>
            </w:r>
            <w:r w:rsidRPr="00672EF2">
              <w:rPr>
                <w:rFonts w:ascii="宋体" w:eastAsia="宋体" w:hAnsi="宋体" w:cs="宋体" w:hint="eastAsia"/>
                <w:b w:val="0"/>
                <w:bCs/>
                <w:color w:val="auto"/>
                <w:sz w:val="22"/>
                <w:szCs w:val="22"/>
              </w:rPr>
              <w:br/>
              <w:t>支持多表流水线</w:t>
            </w:r>
            <w:r w:rsidRPr="00672EF2">
              <w:rPr>
                <w:rFonts w:ascii="宋体" w:eastAsia="宋体" w:hAnsi="宋体" w:cs="宋体" w:hint="eastAsia"/>
                <w:b w:val="0"/>
                <w:bCs/>
                <w:color w:val="auto"/>
                <w:sz w:val="22"/>
                <w:szCs w:val="22"/>
              </w:rPr>
              <w:br/>
              <w:t>支持Group table</w:t>
            </w:r>
            <w:r w:rsidRPr="00672EF2">
              <w:rPr>
                <w:rFonts w:ascii="宋体" w:eastAsia="宋体" w:hAnsi="宋体" w:cs="宋体" w:hint="eastAsia"/>
                <w:b w:val="0"/>
                <w:bCs/>
                <w:color w:val="auto"/>
                <w:sz w:val="22"/>
                <w:szCs w:val="22"/>
              </w:rPr>
              <w:br/>
              <w:t>支持Meter</w:t>
            </w:r>
            <w:r w:rsidRPr="00672EF2">
              <w:rPr>
                <w:rFonts w:ascii="宋体" w:eastAsia="宋体" w:hAnsi="宋体" w:cs="宋体" w:hint="eastAsia"/>
                <w:b w:val="0"/>
                <w:bCs/>
                <w:color w:val="auto"/>
                <w:sz w:val="22"/>
                <w:szCs w:val="22"/>
              </w:rPr>
              <w:br/>
              <w:t>安全特性 支持IPv4 uRPF</w:t>
            </w:r>
            <w:r w:rsidRPr="00672EF2">
              <w:rPr>
                <w:rFonts w:ascii="宋体" w:eastAsia="宋体" w:hAnsi="宋体" w:cs="宋体" w:hint="eastAsia"/>
                <w:b w:val="0"/>
                <w:bCs/>
                <w:color w:val="auto"/>
                <w:sz w:val="22"/>
                <w:szCs w:val="22"/>
              </w:rPr>
              <w:br/>
              <w:t xml:space="preserve"> 支持DHCP Snooping</w:t>
            </w:r>
            <w:r w:rsidRPr="00672EF2">
              <w:rPr>
                <w:rFonts w:ascii="宋体" w:eastAsia="宋体" w:hAnsi="宋体" w:cs="宋体" w:hint="eastAsia"/>
                <w:b w:val="0"/>
                <w:bCs/>
                <w:color w:val="auto"/>
                <w:sz w:val="22"/>
                <w:szCs w:val="22"/>
              </w:rPr>
              <w:br/>
              <w:t xml:space="preserve"> 支持ARP防攻击</w:t>
            </w:r>
            <w:r w:rsidRPr="00672EF2">
              <w:rPr>
                <w:rFonts w:ascii="宋体" w:eastAsia="宋体" w:hAnsi="宋体" w:cs="宋体" w:hint="eastAsia"/>
                <w:b w:val="0"/>
                <w:bCs/>
                <w:color w:val="auto"/>
                <w:sz w:val="22"/>
                <w:szCs w:val="22"/>
              </w:rPr>
              <w:br/>
              <w:t xml:space="preserve"> 支持IP Source Guard</w:t>
            </w:r>
            <w:r w:rsidRPr="00672EF2">
              <w:rPr>
                <w:rFonts w:ascii="宋体" w:eastAsia="宋体" w:hAnsi="宋体" w:cs="宋体" w:hint="eastAsia"/>
                <w:b w:val="0"/>
                <w:bCs/>
                <w:color w:val="auto"/>
                <w:sz w:val="22"/>
                <w:szCs w:val="22"/>
              </w:rPr>
              <w:br/>
              <w:t xml:space="preserve"> 支持广播风暴抑制</w:t>
            </w:r>
            <w:r w:rsidRPr="00672EF2">
              <w:rPr>
                <w:rFonts w:ascii="宋体" w:eastAsia="宋体" w:hAnsi="宋体" w:cs="宋体" w:hint="eastAsia"/>
                <w:b w:val="0"/>
                <w:bCs/>
                <w:color w:val="auto"/>
                <w:sz w:val="22"/>
                <w:szCs w:val="22"/>
              </w:rPr>
              <w:br/>
              <w:t xml:space="preserve"> 支持EAD</w:t>
            </w:r>
            <w:r w:rsidRPr="00672EF2">
              <w:rPr>
                <w:rFonts w:ascii="宋体" w:eastAsia="宋体" w:hAnsi="宋体" w:cs="宋体" w:hint="eastAsia"/>
                <w:b w:val="0"/>
                <w:bCs/>
                <w:color w:val="auto"/>
                <w:sz w:val="22"/>
                <w:szCs w:val="22"/>
              </w:rPr>
              <w:br/>
              <w:t xml:space="preserve"> 支持端口隔离</w:t>
            </w:r>
            <w:r w:rsidRPr="00672EF2">
              <w:rPr>
                <w:rFonts w:ascii="宋体" w:eastAsia="宋体" w:hAnsi="宋体" w:cs="宋体" w:hint="eastAsia"/>
                <w:b w:val="0"/>
                <w:bCs/>
                <w:color w:val="auto"/>
                <w:sz w:val="22"/>
                <w:szCs w:val="22"/>
              </w:rPr>
              <w:br/>
              <w:t xml:space="preserve"> 支持IP+MAC+VLAN+PORT的绑定</w:t>
            </w:r>
            <w:r w:rsidRPr="00672EF2">
              <w:rPr>
                <w:rFonts w:ascii="宋体" w:eastAsia="宋体" w:hAnsi="宋体" w:cs="宋体" w:hint="eastAsia"/>
                <w:b w:val="0"/>
                <w:bCs/>
                <w:color w:val="auto"/>
                <w:sz w:val="22"/>
                <w:szCs w:val="22"/>
              </w:rPr>
              <w:br/>
              <w:t xml:space="preserve"> 支持报文过滤功能，黑洞路由、黑洞MAC</w:t>
            </w:r>
            <w:r w:rsidRPr="00672EF2">
              <w:rPr>
                <w:rFonts w:ascii="宋体" w:eastAsia="宋体" w:hAnsi="宋体" w:cs="宋体" w:hint="eastAsia"/>
                <w:b w:val="0"/>
                <w:bCs/>
                <w:color w:val="auto"/>
                <w:sz w:val="22"/>
                <w:szCs w:val="22"/>
              </w:rPr>
              <w:br/>
              <w:t>管理特性 支持Console/AUX/Telnet/SSH2.0</w:t>
            </w:r>
            <w:r w:rsidRPr="00672EF2">
              <w:rPr>
                <w:rFonts w:ascii="宋体" w:eastAsia="宋体" w:hAnsi="宋体" w:cs="宋体" w:hint="eastAsia"/>
                <w:b w:val="0"/>
                <w:bCs/>
                <w:color w:val="auto"/>
                <w:sz w:val="22"/>
                <w:szCs w:val="22"/>
              </w:rPr>
              <w:br/>
              <w:t xml:space="preserve"> 支持风扇管理</w:t>
            </w:r>
            <w:r w:rsidRPr="00672EF2">
              <w:rPr>
                <w:rFonts w:ascii="宋体" w:eastAsia="宋体" w:hAnsi="宋体" w:cs="宋体" w:hint="eastAsia"/>
                <w:b w:val="0"/>
                <w:bCs/>
                <w:color w:val="auto"/>
                <w:sz w:val="22"/>
                <w:szCs w:val="22"/>
              </w:rPr>
              <w:br/>
              <w:t xml:space="preserve"> 支持电源管理</w:t>
            </w:r>
            <w:r w:rsidRPr="00672EF2">
              <w:rPr>
                <w:rFonts w:ascii="宋体" w:eastAsia="宋体" w:hAnsi="宋体" w:cs="宋体" w:hint="eastAsia"/>
                <w:b w:val="0"/>
                <w:bCs/>
                <w:color w:val="auto"/>
                <w:sz w:val="22"/>
                <w:szCs w:val="22"/>
              </w:rPr>
              <w:br/>
              <w:t xml:space="preserve"> 支持在线诊断</w:t>
            </w:r>
            <w:r w:rsidRPr="00672EF2">
              <w:rPr>
                <w:rFonts w:ascii="宋体" w:eastAsia="宋体" w:hAnsi="宋体" w:cs="宋体" w:hint="eastAsia"/>
                <w:b w:val="0"/>
                <w:bCs/>
                <w:color w:val="auto"/>
                <w:sz w:val="22"/>
                <w:szCs w:val="22"/>
              </w:rPr>
              <w:br/>
              <w:t xml:space="preserve"> 支持SNMPv1/v2</w:t>
            </w:r>
            <w:r w:rsidRPr="00672EF2">
              <w:rPr>
                <w:rFonts w:ascii="宋体" w:eastAsia="宋体" w:hAnsi="宋体" w:cs="宋体" w:hint="eastAsia"/>
                <w:b w:val="0"/>
                <w:bCs/>
                <w:color w:val="auto"/>
                <w:sz w:val="22"/>
                <w:szCs w:val="22"/>
              </w:rPr>
              <w:br/>
              <w:t xml:space="preserve"> 支持 SNMPv3</w:t>
            </w:r>
            <w:r w:rsidRPr="00672EF2">
              <w:rPr>
                <w:rFonts w:ascii="宋体" w:eastAsia="宋体" w:hAnsi="宋体" w:cs="宋体" w:hint="eastAsia"/>
                <w:b w:val="0"/>
                <w:bCs/>
                <w:color w:val="auto"/>
                <w:sz w:val="22"/>
                <w:szCs w:val="22"/>
              </w:rPr>
              <w:br/>
              <w:t xml:space="preserve"> 支持RMON(RFC2819)</w:t>
            </w:r>
            <w:r w:rsidRPr="00672EF2">
              <w:rPr>
                <w:rFonts w:ascii="宋体" w:eastAsia="宋体" w:hAnsi="宋体" w:cs="宋体" w:hint="eastAsia"/>
                <w:b w:val="0"/>
                <w:bCs/>
                <w:color w:val="auto"/>
                <w:sz w:val="22"/>
                <w:szCs w:val="22"/>
              </w:rPr>
              <w:br/>
              <w:t xml:space="preserve"> 支持端口镜像</w:t>
            </w:r>
            <w:r w:rsidRPr="00672EF2">
              <w:rPr>
                <w:rFonts w:ascii="宋体" w:eastAsia="宋体" w:hAnsi="宋体" w:cs="宋体" w:hint="eastAsia"/>
                <w:b w:val="0"/>
                <w:bCs/>
                <w:color w:val="auto"/>
                <w:sz w:val="22"/>
                <w:szCs w:val="22"/>
              </w:rPr>
              <w:br/>
              <w:t xml:space="preserve"> 支持VLAN镜像</w:t>
            </w:r>
            <w:r w:rsidRPr="00672EF2">
              <w:rPr>
                <w:rFonts w:ascii="宋体" w:eastAsia="宋体" w:hAnsi="宋体" w:cs="宋体" w:hint="eastAsia"/>
                <w:b w:val="0"/>
                <w:bCs/>
                <w:color w:val="auto"/>
                <w:sz w:val="22"/>
                <w:szCs w:val="22"/>
              </w:rPr>
              <w:br/>
              <w:t xml:space="preserve"> 支持RSPAN</w:t>
            </w:r>
            <w:r w:rsidRPr="00672EF2">
              <w:rPr>
                <w:rFonts w:ascii="宋体" w:eastAsia="宋体" w:hAnsi="宋体" w:cs="宋体" w:hint="eastAsia"/>
                <w:b w:val="0"/>
                <w:bCs/>
                <w:color w:val="auto"/>
                <w:sz w:val="22"/>
                <w:szCs w:val="22"/>
              </w:rPr>
              <w:br/>
              <w:t xml:space="preserve"> 支持流镜像</w:t>
            </w:r>
            <w:r w:rsidRPr="00672EF2">
              <w:rPr>
                <w:rFonts w:ascii="宋体" w:eastAsia="宋体" w:hAnsi="宋体" w:cs="宋体" w:hint="eastAsia"/>
                <w:b w:val="0"/>
                <w:bCs/>
                <w:color w:val="auto"/>
                <w:sz w:val="22"/>
                <w:szCs w:val="22"/>
              </w:rPr>
              <w:br/>
              <w:t>NAS 支持802.1x</w:t>
            </w:r>
            <w:r w:rsidRPr="00672EF2">
              <w:rPr>
                <w:rFonts w:ascii="宋体" w:eastAsia="宋体" w:hAnsi="宋体" w:cs="宋体" w:hint="eastAsia"/>
                <w:b w:val="0"/>
                <w:bCs/>
                <w:color w:val="auto"/>
                <w:sz w:val="22"/>
                <w:szCs w:val="22"/>
              </w:rPr>
              <w:br/>
              <w:t xml:space="preserve"> 支持mac认证</w:t>
            </w:r>
            <w:r w:rsidRPr="00672EF2">
              <w:rPr>
                <w:rFonts w:ascii="宋体" w:eastAsia="宋体" w:hAnsi="宋体" w:cs="宋体" w:hint="eastAsia"/>
                <w:b w:val="0"/>
                <w:bCs/>
                <w:color w:val="auto"/>
                <w:sz w:val="22"/>
                <w:szCs w:val="22"/>
              </w:rPr>
              <w:br/>
              <w:t xml:space="preserve"> 支持Portal</w:t>
            </w:r>
            <w:r w:rsidRPr="00672EF2">
              <w:rPr>
                <w:rFonts w:ascii="宋体" w:eastAsia="宋体" w:hAnsi="宋体" w:cs="宋体" w:hint="eastAsia"/>
                <w:b w:val="0"/>
                <w:bCs/>
                <w:color w:val="auto"/>
                <w:sz w:val="22"/>
                <w:szCs w:val="22"/>
              </w:rPr>
              <w:br/>
              <w:t xml:space="preserve"> 支持本地认证</w:t>
            </w:r>
            <w:r w:rsidRPr="00672EF2">
              <w:rPr>
                <w:rFonts w:ascii="宋体" w:eastAsia="宋体" w:hAnsi="宋体" w:cs="宋体" w:hint="eastAsia"/>
                <w:b w:val="0"/>
                <w:bCs/>
                <w:color w:val="auto"/>
                <w:sz w:val="22"/>
                <w:szCs w:val="22"/>
              </w:rPr>
              <w:br/>
              <w:t xml:space="preserve"> 支持Radius认证</w:t>
            </w:r>
            <w:r w:rsidRPr="00672EF2">
              <w:rPr>
                <w:rFonts w:ascii="宋体" w:eastAsia="宋体" w:hAnsi="宋体" w:cs="宋体" w:hint="eastAsia"/>
                <w:b w:val="0"/>
                <w:bCs/>
                <w:color w:val="auto"/>
                <w:sz w:val="22"/>
                <w:szCs w:val="22"/>
              </w:rPr>
              <w:br/>
            </w:r>
            <w:r w:rsidRPr="00672EF2">
              <w:rPr>
                <w:rFonts w:ascii="宋体" w:eastAsia="宋体" w:hAnsi="宋体" w:cs="宋体" w:hint="eastAsia"/>
                <w:b w:val="0"/>
                <w:bCs/>
                <w:color w:val="auto"/>
                <w:sz w:val="22"/>
                <w:szCs w:val="22"/>
              </w:rPr>
              <w:lastRenderedPageBreak/>
              <w:t xml:space="preserve"> 支持</w:t>
            </w:r>
            <w:proofErr w:type="spellStart"/>
            <w:r w:rsidRPr="00672EF2">
              <w:rPr>
                <w:rFonts w:ascii="宋体" w:eastAsia="宋体" w:hAnsi="宋体" w:cs="宋体" w:hint="eastAsia"/>
                <w:b w:val="0"/>
                <w:bCs/>
                <w:color w:val="auto"/>
                <w:sz w:val="22"/>
                <w:szCs w:val="22"/>
              </w:rPr>
              <w:t>Tacacs</w:t>
            </w:r>
            <w:proofErr w:type="spellEnd"/>
            <w:r w:rsidRPr="00672EF2">
              <w:rPr>
                <w:rFonts w:ascii="宋体" w:eastAsia="宋体" w:hAnsi="宋体" w:cs="宋体" w:hint="eastAsia"/>
                <w:b w:val="0"/>
                <w:bCs/>
                <w:color w:val="auto"/>
                <w:sz w:val="22"/>
                <w:szCs w:val="22"/>
              </w:rPr>
              <w:t>+认证</w:t>
            </w:r>
            <w:r w:rsidRPr="00672EF2">
              <w:rPr>
                <w:rFonts w:ascii="宋体" w:eastAsia="宋体" w:hAnsi="宋体" w:cs="宋体" w:hint="eastAsia"/>
                <w:b w:val="0"/>
                <w:bCs/>
                <w:color w:val="auto"/>
                <w:sz w:val="22"/>
                <w:szCs w:val="22"/>
              </w:rPr>
              <w:br/>
              <w:t>★集成运维及管理 为</w:t>
            </w:r>
            <w:proofErr w:type="gramStart"/>
            <w:r w:rsidRPr="00672EF2">
              <w:rPr>
                <w:rFonts w:ascii="宋体" w:eastAsia="宋体" w:hAnsi="宋体" w:cs="宋体" w:hint="eastAsia"/>
                <w:b w:val="0"/>
                <w:bCs/>
                <w:color w:val="auto"/>
                <w:sz w:val="22"/>
                <w:szCs w:val="22"/>
              </w:rPr>
              <w:t>方便运</w:t>
            </w:r>
            <w:proofErr w:type="gramEnd"/>
            <w:r w:rsidRPr="00672EF2">
              <w:rPr>
                <w:rFonts w:ascii="宋体" w:eastAsia="宋体" w:hAnsi="宋体" w:cs="宋体" w:hint="eastAsia"/>
                <w:b w:val="0"/>
                <w:bCs/>
                <w:color w:val="auto"/>
                <w:sz w:val="22"/>
                <w:szCs w:val="22"/>
              </w:rPr>
              <w:t>维，要求集成或配置智能运</w:t>
            </w:r>
            <w:proofErr w:type="gramStart"/>
            <w:r w:rsidRPr="00672EF2">
              <w:rPr>
                <w:rFonts w:ascii="宋体" w:eastAsia="宋体" w:hAnsi="宋体" w:cs="宋体" w:hint="eastAsia"/>
                <w:b w:val="0"/>
                <w:bCs/>
                <w:color w:val="auto"/>
                <w:sz w:val="22"/>
                <w:szCs w:val="22"/>
              </w:rPr>
              <w:t>维软件</w:t>
            </w:r>
            <w:proofErr w:type="gramEnd"/>
            <w:r w:rsidRPr="00672EF2">
              <w:rPr>
                <w:rFonts w:ascii="宋体" w:eastAsia="宋体" w:hAnsi="宋体" w:cs="宋体" w:hint="eastAsia"/>
                <w:b w:val="0"/>
                <w:bCs/>
                <w:color w:val="auto"/>
                <w:sz w:val="22"/>
                <w:szCs w:val="22"/>
              </w:rPr>
              <w:br/>
              <w:t>★提供一站式智能运维界面，通过智能运维门户可以提供向导式的网络运维，设备管理、故障排查、维护大全、控制台等功能，提供软件功能截图</w:t>
            </w:r>
            <w:r w:rsidRPr="00672EF2">
              <w:rPr>
                <w:rFonts w:ascii="宋体" w:eastAsia="宋体" w:hAnsi="宋体" w:cs="宋体" w:hint="eastAsia"/>
                <w:b w:val="0"/>
                <w:bCs/>
                <w:color w:val="auto"/>
                <w:sz w:val="22"/>
                <w:szCs w:val="22"/>
              </w:rPr>
              <w:br/>
              <w:t xml:space="preserve">★配置要求 </w:t>
            </w:r>
            <w:proofErr w:type="gramStart"/>
            <w:r w:rsidRPr="00672EF2">
              <w:rPr>
                <w:rFonts w:ascii="宋体" w:eastAsia="宋体" w:hAnsi="宋体" w:cs="宋体" w:hint="eastAsia"/>
                <w:b w:val="0"/>
                <w:bCs/>
                <w:color w:val="auto"/>
                <w:sz w:val="22"/>
                <w:szCs w:val="22"/>
              </w:rPr>
              <w:t>实配单</w:t>
            </w:r>
            <w:proofErr w:type="gramEnd"/>
            <w:r w:rsidRPr="00672EF2">
              <w:rPr>
                <w:rFonts w:ascii="宋体" w:eastAsia="宋体" w:hAnsi="宋体" w:cs="宋体" w:hint="eastAsia"/>
                <w:b w:val="0"/>
                <w:bCs/>
                <w:color w:val="auto"/>
                <w:sz w:val="22"/>
                <w:szCs w:val="22"/>
              </w:rPr>
              <w:t>引擎，双电源</w:t>
            </w:r>
            <w:r w:rsidRPr="00672EF2">
              <w:rPr>
                <w:rFonts w:ascii="宋体" w:eastAsia="宋体" w:hAnsi="宋体" w:cs="宋体" w:hint="eastAsia"/>
                <w:b w:val="0"/>
                <w:bCs/>
                <w:color w:val="auto"/>
                <w:sz w:val="22"/>
                <w:szCs w:val="22"/>
              </w:rPr>
              <w:br/>
            </w:r>
            <w:proofErr w:type="gramStart"/>
            <w:r w:rsidRPr="00672EF2">
              <w:rPr>
                <w:rFonts w:ascii="宋体" w:eastAsia="宋体" w:hAnsi="宋体" w:cs="宋体" w:hint="eastAsia"/>
                <w:b w:val="0"/>
                <w:bCs/>
                <w:color w:val="auto"/>
                <w:sz w:val="22"/>
                <w:szCs w:val="22"/>
              </w:rPr>
              <w:t>实配千兆光口</w:t>
            </w:r>
            <w:proofErr w:type="gramEnd"/>
            <w:r w:rsidRPr="00672EF2">
              <w:rPr>
                <w:rFonts w:ascii="宋体" w:eastAsia="宋体" w:hAnsi="宋体" w:cs="宋体" w:hint="eastAsia"/>
                <w:b w:val="0"/>
                <w:bCs/>
                <w:color w:val="auto"/>
                <w:sz w:val="22"/>
                <w:szCs w:val="22"/>
              </w:rPr>
              <w:t>≥24，</w:t>
            </w:r>
            <w:proofErr w:type="gramStart"/>
            <w:r w:rsidRPr="00672EF2">
              <w:rPr>
                <w:rFonts w:ascii="宋体" w:eastAsia="宋体" w:hAnsi="宋体" w:cs="宋体" w:hint="eastAsia"/>
                <w:b w:val="0"/>
                <w:bCs/>
                <w:color w:val="auto"/>
                <w:sz w:val="22"/>
                <w:szCs w:val="22"/>
              </w:rPr>
              <w:t>万兆光口</w:t>
            </w:r>
            <w:proofErr w:type="gramEnd"/>
            <w:r w:rsidRPr="00672EF2">
              <w:rPr>
                <w:rFonts w:ascii="宋体" w:eastAsia="宋体" w:hAnsi="宋体" w:cs="宋体" w:hint="eastAsia"/>
                <w:b w:val="0"/>
                <w:bCs/>
                <w:color w:val="auto"/>
                <w:sz w:val="22"/>
                <w:szCs w:val="22"/>
              </w:rPr>
              <w:t>≥4</w:t>
            </w:r>
          </w:p>
        </w:tc>
      </w:tr>
      <w:tr w:rsidR="00672EF2" w:rsidRPr="00672EF2" w14:paraId="708BE285" w14:textId="77777777">
        <w:tc>
          <w:tcPr>
            <w:tcW w:w="465" w:type="pct"/>
          </w:tcPr>
          <w:p w14:paraId="07AE5F92"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2</w:t>
            </w:r>
          </w:p>
        </w:tc>
        <w:tc>
          <w:tcPr>
            <w:tcW w:w="743" w:type="pct"/>
          </w:tcPr>
          <w:p w14:paraId="479525E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汇聚交换机</w:t>
            </w:r>
          </w:p>
        </w:tc>
        <w:tc>
          <w:tcPr>
            <w:tcW w:w="3790" w:type="pct"/>
          </w:tcPr>
          <w:p w14:paraId="3FDBDBCB"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功能及指标要求 参数要求</w:t>
            </w:r>
            <w:r w:rsidRPr="00672EF2">
              <w:rPr>
                <w:rFonts w:ascii="宋体" w:eastAsia="宋体" w:hAnsi="宋体" w:cs="宋体" w:hint="eastAsia"/>
                <w:b w:val="0"/>
                <w:bCs/>
                <w:color w:val="auto"/>
                <w:sz w:val="22"/>
                <w:szCs w:val="22"/>
              </w:rPr>
              <w:br/>
              <w:t>★端口类型 ≥24个10/100/1000M以太网电接口，≥2个100/1000Base-X SFP端口</w:t>
            </w:r>
            <w:r w:rsidRPr="00672EF2">
              <w:rPr>
                <w:rFonts w:ascii="宋体" w:eastAsia="宋体" w:hAnsi="宋体" w:cs="宋体" w:hint="eastAsia"/>
                <w:b w:val="0"/>
                <w:bCs/>
                <w:color w:val="auto"/>
                <w:sz w:val="22"/>
                <w:szCs w:val="22"/>
              </w:rPr>
              <w:br/>
              <w:t>★交换容量 ≥240Gbps(</w:t>
            </w:r>
            <w:proofErr w:type="gramStart"/>
            <w:r w:rsidRPr="00672EF2">
              <w:rPr>
                <w:rFonts w:ascii="宋体" w:eastAsia="宋体" w:hAnsi="宋体" w:cs="宋体" w:hint="eastAsia"/>
                <w:b w:val="0"/>
                <w:bCs/>
                <w:color w:val="auto"/>
                <w:sz w:val="22"/>
                <w:szCs w:val="22"/>
              </w:rPr>
              <w:t>如官网有</w:t>
            </w:r>
            <w:proofErr w:type="gramEnd"/>
            <w:r w:rsidRPr="00672EF2">
              <w:rPr>
                <w:rFonts w:ascii="宋体" w:eastAsia="宋体" w:hAnsi="宋体" w:cs="宋体" w:hint="eastAsia"/>
                <w:b w:val="0"/>
                <w:bCs/>
                <w:color w:val="auto"/>
                <w:sz w:val="22"/>
                <w:szCs w:val="22"/>
              </w:rPr>
              <w:t>多个参数，以最小值为准)</w:t>
            </w:r>
            <w:r w:rsidRPr="00672EF2">
              <w:rPr>
                <w:rFonts w:ascii="宋体" w:eastAsia="宋体" w:hAnsi="宋体" w:cs="宋体" w:hint="eastAsia"/>
                <w:b w:val="0"/>
                <w:bCs/>
                <w:color w:val="auto"/>
                <w:sz w:val="22"/>
                <w:szCs w:val="22"/>
              </w:rPr>
              <w:br/>
              <w:t>★转发性能 ≥78Mpps(</w:t>
            </w:r>
            <w:proofErr w:type="gramStart"/>
            <w:r w:rsidRPr="00672EF2">
              <w:rPr>
                <w:rFonts w:ascii="宋体" w:eastAsia="宋体" w:hAnsi="宋体" w:cs="宋体" w:hint="eastAsia"/>
                <w:b w:val="0"/>
                <w:bCs/>
                <w:color w:val="auto"/>
                <w:sz w:val="22"/>
                <w:szCs w:val="22"/>
              </w:rPr>
              <w:t>如官网有</w:t>
            </w:r>
            <w:proofErr w:type="gramEnd"/>
            <w:r w:rsidRPr="00672EF2">
              <w:rPr>
                <w:rFonts w:ascii="宋体" w:eastAsia="宋体" w:hAnsi="宋体" w:cs="宋体" w:hint="eastAsia"/>
                <w:b w:val="0"/>
                <w:bCs/>
                <w:color w:val="auto"/>
                <w:sz w:val="22"/>
                <w:szCs w:val="22"/>
              </w:rPr>
              <w:t>多个参数，以最小值为准)</w:t>
            </w:r>
            <w:r w:rsidRPr="00672EF2">
              <w:rPr>
                <w:rFonts w:ascii="宋体" w:eastAsia="宋体" w:hAnsi="宋体" w:cs="宋体" w:hint="eastAsia"/>
                <w:b w:val="0"/>
                <w:bCs/>
                <w:color w:val="auto"/>
                <w:sz w:val="22"/>
                <w:szCs w:val="22"/>
              </w:rPr>
              <w:br/>
              <w:t>POE 支持POE+，单端口最大供电功率≥30W，整机最大供电功率≥240W</w:t>
            </w:r>
            <w:r w:rsidRPr="00672EF2">
              <w:rPr>
                <w:rFonts w:ascii="宋体" w:eastAsia="宋体" w:hAnsi="宋体" w:cs="宋体" w:hint="eastAsia"/>
                <w:b w:val="0"/>
                <w:bCs/>
                <w:color w:val="auto"/>
                <w:sz w:val="22"/>
                <w:szCs w:val="22"/>
              </w:rPr>
              <w:br/>
              <w:t>MAC地址表 最多支持MAC（Media Access Control）地址：8K</w:t>
            </w:r>
            <w:r w:rsidRPr="00672EF2">
              <w:rPr>
                <w:rFonts w:ascii="宋体" w:eastAsia="宋体" w:hAnsi="宋体" w:cs="宋体" w:hint="eastAsia"/>
                <w:b w:val="0"/>
                <w:bCs/>
                <w:color w:val="auto"/>
                <w:sz w:val="22"/>
                <w:szCs w:val="22"/>
              </w:rPr>
              <w:br/>
              <w:t>支持手工配置静态MAC：512项</w:t>
            </w:r>
            <w:r w:rsidRPr="00672EF2">
              <w:rPr>
                <w:rFonts w:ascii="宋体" w:eastAsia="宋体" w:hAnsi="宋体" w:cs="宋体" w:hint="eastAsia"/>
                <w:b w:val="0"/>
                <w:bCs/>
                <w:color w:val="auto"/>
                <w:sz w:val="22"/>
                <w:szCs w:val="22"/>
              </w:rPr>
              <w:br/>
              <w:t>以太网特性 静态MAC配置</w:t>
            </w:r>
            <w:r w:rsidRPr="00672EF2">
              <w:rPr>
                <w:rFonts w:ascii="宋体" w:eastAsia="宋体" w:hAnsi="宋体" w:cs="宋体" w:hint="eastAsia"/>
                <w:b w:val="0"/>
                <w:bCs/>
                <w:color w:val="auto"/>
                <w:sz w:val="22"/>
                <w:szCs w:val="22"/>
              </w:rPr>
              <w:br/>
              <w:t>支持MAC地址学习数目限制</w:t>
            </w:r>
            <w:r w:rsidRPr="00672EF2">
              <w:rPr>
                <w:rFonts w:ascii="宋体" w:eastAsia="宋体" w:hAnsi="宋体" w:cs="宋体" w:hint="eastAsia"/>
                <w:b w:val="0"/>
                <w:bCs/>
                <w:color w:val="auto"/>
                <w:sz w:val="22"/>
                <w:szCs w:val="22"/>
              </w:rPr>
              <w:br/>
              <w:t>支持端口镜像和流镜像功能</w:t>
            </w:r>
            <w:r w:rsidRPr="00672EF2">
              <w:rPr>
                <w:rFonts w:ascii="宋体" w:eastAsia="宋体" w:hAnsi="宋体" w:cs="宋体" w:hint="eastAsia"/>
                <w:b w:val="0"/>
                <w:bCs/>
                <w:color w:val="auto"/>
                <w:sz w:val="22"/>
                <w:szCs w:val="22"/>
              </w:rPr>
              <w:br/>
              <w:t>支持端口聚合</w:t>
            </w:r>
            <w:r w:rsidRPr="00672EF2">
              <w:rPr>
                <w:rFonts w:ascii="宋体" w:eastAsia="宋体" w:hAnsi="宋体" w:cs="宋体" w:hint="eastAsia"/>
                <w:b w:val="0"/>
                <w:bCs/>
                <w:color w:val="auto"/>
                <w:sz w:val="22"/>
                <w:szCs w:val="22"/>
              </w:rPr>
              <w:br/>
              <w:t>支持端口隔离</w:t>
            </w:r>
            <w:r w:rsidRPr="00672EF2">
              <w:rPr>
                <w:rFonts w:ascii="宋体" w:eastAsia="宋体" w:hAnsi="宋体" w:cs="宋体" w:hint="eastAsia"/>
                <w:b w:val="0"/>
                <w:bCs/>
                <w:color w:val="auto"/>
                <w:sz w:val="22"/>
                <w:szCs w:val="22"/>
              </w:rPr>
              <w:br/>
              <w:t>支持STP/RSTP/MSTP</w:t>
            </w:r>
            <w:r w:rsidRPr="00672EF2">
              <w:rPr>
                <w:rFonts w:ascii="宋体" w:eastAsia="宋体" w:hAnsi="宋体" w:cs="宋体" w:hint="eastAsia"/>
                <w:b w:val="0"/>
                <w:bCs/>
                <w:color w:val="auto"/>
                <w:sz w:val="22"/>
                <w:szCs w:val="22"/>
              </w:rPr>
              <w:br/>
              <w:t>支持IEEE 802.3ad（动态链路聚合）、静态端口聚合</w:t>
            </w:r>
            <w:r w:rsidRPr="00672EF2">
              <w:rPr>
                <w:rFonts w:ascii="宋体" w:eastAsia="宋体" w:hAnsi="宋体" w:cs="宋体" w:hint="eastAsia"/>
                <w:b w:val="0"/>
                <w:bCs/>
                <w:color w:val="auto"/>
                <w:sz w:val="22"/>
                <w:szCs w:val="22"/>
              </w:rPr>
              <w:br/>
            </w:r>
            <w:proofErr w:type="gramStart"/>
            <w:r w:rsidRPr="00672EF2">
              <w:rPr>
                <w:rFonts w:ascii="宋体" w:eastAsia="宋体" w:hAnsi="宋体" w:cs="宋体" w:hint="eastAsia"/>
                <w:b w:val="0"/>
                <w:bCs/>
                <w:color w:val="auto"/>
                <w:sz w:val="22"/>
                <w:szCs w:val="22"/>
              </w:rPr>
              <w:t>流控(</w:t>
            </w:r>
            <w:proofErr w:type="gramEnd"/>
            <w:r w:rsidRPr="00672EF2">
              <w:rPr>
                <w:rFonts w:ascii="宋体" w:eastAsia="宋体" w:hAnsi="宋体" w:cs="宋体" w:hint="eastAsia"/>
                <w:b w:val="0"/>
                <w:bCs/>
                <w:color w:val="auto"/>
                <w:sz w:val="22"/>
                <w:szCs w:val="22"/>
              </w:rPr>
              <w:t>802.3x)</w:t>
            </w:r>
            <w:r w:rsidRPr="00672EF2">
              <w:rPr>
                <w:rFonts w:ascii="宋体" w:eastAsia="宋体" w:hAnsi="宋体" w:cs="宋体" w:hint="eastAsia"/>
                <w:b w:val="0"/>
                <w:bCs/>
                <w:color w:val="auto"/>
                <w:sz w:val="22"/>
                <w:szCs w:val="22"/>
              </w:rPr>
              <w:br/>
              <w:t>绿色以太网（EEE）</w:t>
            </w:r>
            <w:r w:rsidRPr="00672EF2">
              <w:rPr>
                <w:rFonts w:ascii="宋体" w:eastAsia="宋体" w:hAnsi="宋体" w:cs="宋体" w:hint="eastAsia"/>
                <w:b w:val="0"/>
                <w:bCs/>
                <w:color w:val="auto"/>
                <w:sz w:val="22"/>
                <w:szCs w:val="22"/>
              </w:rPr>
              <w:br/>
              <w:t>端口自动节能</w:t>
            </w:r>
            <w:r w:rsidRPr="00672EF2">
              <w:rPr>
                <w:rFonts w:ascii="宋体" w:eastAsia="宋体" w:hAnsi="宋体" w:cs="宋体" w:hint="eastAsia"/>
                <w:b w:val="0"/>
                <w:bCs/>
                <w:color w:val="auto"/>
                <w:sz w:val="22"/>
                <w:szCs w:val="22"/>
              </w:rPr>
              <w:br/>
              <w:t>电缆诊断</w:t>
            </w:r>
            <w:r w:rsidRPr="00672EF2">
              <w:rPr>
                <w:rFonts w:ascii="宋体" w:eastAsia="宋体" w:hAnsi="宋体" w:cs="宋体" w:hint="eastAsia"/>
                <w:b w:val="0"/>
                <w:bCs/>
                <w:color w:val="auto"/>
                <w:sz w:val="22"/>
                <w:szCs w:val="22"/>
              </w:rPr>
              <w:br/>
              <w:t>TC snooping</w:t>
            </w:r>
            <w:r w:rsidRPr="00672EF2">
              <w:rPr>
                <w:rFonts w:ascii="宋体" w:eastAsia="宋体" w:hAnsi="宋体" w:cs="宋体" w:hint="eastAsia"/>
                <w:b w:val="0"/>
                <w:bCs/>
                <w:color w:val="auto"/>
                <w:sz w:val="22"/>
                <w:szCs w:val="22"/>
              </w:rPr>
              <w:br/>
              <w:t>BPDU 保护/</w:t>
            </w:r>
            <w:proofErr w:type="gramStart"/>
            <w:r w:rsidRPr="00672EF2">
              <w:rPr>
                <w:rFonts w:ascii="宋体" w:eastAsia="宋体" w:hAnsi="宋体" w:cs="宋体" w:hint="eastAsia"/>
                <w:b w:val="0"/>
                <w:bCs/>
                <w:color w:val="auto"/>
                <w:sz w:val="22"/>
                <w:szCs w:val="22"/>
              </w:rPr>
              <w:t>根保护</w:t>
            </w:r>
            <w:proofErr w:type="gramEnd"/>
            <w:r w:rsidRPr="00672EF2">
              <w:rPr>
                <w:rFonts w:ascii="宋体" w:eastAsia="宋体" w:hAnsi="宋体" w:cs="宋体" w:hint="eastAsia"/>
                <w:b w:val="0"/>
                <w:bCs/>
                <w:color w:val="auto"/>
                <w:sz w:val="22"/>
                <w:szCs w:val="22"/>
              </w:rPr>
              <w:t>/环</w:t>
            </w:r>
            <w:proofErr w:type="gramStart"/>
            <w:r w:rsidRPr="00672EF2">
              <w:rPr>
                <w:rFonts w:ascii="宋体" w:eastAsia="宋体" w:hAnsi="宋体" w:cs="宋体" w:hint="eastAsia"/>
                <w:b w:val="0"/>
                <w:bCs/>
                <w:color w:val="auto"/>
                <w:sz w:val="22"/>
                <w:szCs w:val="22"/>
              </w:rPr>
              <w:t>回保护</w:t>
            </w:r>
            <w:proofErr w:type="gramEnd"/>
            <w:r w:rsidRPr="00672EF2">
              <w:rPr>
                <w:rFonts w:ascii="宋体" w:eastAsia="宋体" w:hAnsi="宋体" w:cs="宋体" w:hint="eastAsia"/>
                <w:b w:val="0"/>
                <w:bCs/>
                <w:color w:val="auto"/>
                <w:sz w:val="22"/>
                <w:szCs w:val="22"/>
              </w:rPr>
              <w:t>/防TC-BPDU攻击保护功能</w:t>
            </w:r>
            <w:r w:rsidRPr="00672EF2">
              <w:rPr>
                <w:rFonts w:ascii="宋体" w:eastAsia="宋体" w:hAnsi="宋体" w:cs="宋体" w:hint="eastAsia"/>
                <w:b w:val="0"/>
                <w:bCs/>
                <w:color w:val="auto"/>
                <w:sz w:val="22"/>
                <w:szCs w:val="22"/>
              </w:rPr>
              <w:br/>
              <w:t>IPv4、IPv6 支持静态路由</w:t>
            </w:r>
            <w:r w:rsidRPr="00672EF2">
              <w:rPr>
                <w:rFonts w:ascii="宋体" w:eastAsia="宋体" w:hAnsi="宋体" w:cs="宋体" w:hint="eastAsia"/>
                <w:b w:val="0"/>
                <w:bCs/>
                <w:color w:val="auto"/>
                <w:sz w:val="22"/>
                <w:szCs w:val="22"/>
              </w:rPr>
              <w:br/>
              <w:t>支持IPv4和IPv6双协议</w:t>
            </w:r>
            <w:proofErr w:type="gramStart"/>
            <w:r w:rsidRPr="00672EF2">
              <w:rPr>
                <w:rFonts w:ascii="宋体" w:eastAsia="宋体" w:hAnsi="宋体" w:cs="宋体" w:hint="eastAsia"/>
                <w:b w:val="0"/>
                <w:bCs/>
                <w:color w:val="auto"/>
                <w:sz w:val="22"/>
                <w:szCs w:val="22"/>
              </w:rPr>
              <w:t>栈</w:t>
            </w:r>
            <w:proofErr w:type="gramEnd"/>
            <w:r w:rsidRPr="00672EF2">
              <w:rPr>
                <w:rFonts w:ascii="宋体" w:eastAsia="宋体" w:hAnsi="宋体" w:cs="宋体" w:hint="eastAsia"/>
                <w:b w:val="0"/>
                <w:bCs/>
                <w:color w:val="auto"/>
                <w:sz w:val="22"/>
                <w:szCs w:val="22"/>
              </w:rPr>
              <w:br/>
              <w:t>ARP</w:t>
            </w:r>
            <w:r w:rsidRPr="00672EF2">
              <w:rPr>
                <w:rFonts w:ascii="宋体" w:eastAsia="宋体" w:hAnsi="宋体" w:cs="宋体" w:hint="eastAsia"/>
                <w:b w:val="0"/>
                <w:bCs/>
                <w:color w:val="auto"/>
                <w:sz w:val="22"/>
                <w:szCs w:val="22"/>
              </w:rPr>
              <w:br/>
              <w:t>组播 支持IGMP V1/V2/V3 Snooping</w:t>
            </w:r>
            <w:r w:rsidRPr="00672EF2">
              <w:rPr>
                <w:rFonts w:ascii="宋体" w:eastAsia="宋体" w:hAnsi="宋体" w:cs="宋体" w:hint="eastAsia"/>
                <w:b w:val="0"/>
                <w:bCs/>
                <w:color w:val="auto"/>
                <w:sz w:val="22"/>
                <w:szCs w:val="22"/>
              </w:rPr>
              <w:br/>
              <w:t>支持快速离开机制</w:t>
            </w:r>
            <w:r w:rsidRPr="00672EF2">
              <w:rPr>
                <w:rFonts w:ascii="宋体" w:eastAsia="宋体" w:hAnsi="宋体" w:cs="宋体" w:hint="eastAsia"/>
                <w:b w:val="0"/>
                <w:bCs/>
                <w:color w:val="auto"/>
                <w:sz w:val="22"/>
                <w:szCs w:val="22"/>
              </w:rPr>
              <w:br/>
              <w:t>QoS 支持Diff-Serv QoS</w:t>
            </w:r>
            <w:r w:rsidRPr="00672EF2">
              <w:rPr>
                <w:rFonts w:ascii="宋体" w:eastAsia="宋体" w:hAnsi="宋体" w:cs="宋体" w:hint="eastAsia"/>
                <w:b w:val="0"/>
                <w:bCs/>
                <w:color w:val="auto"/>
                <w:sz w:val="22"/>
                <w:szCs w:val="22"/>
              </w:rPr>
              <w:br/>
              <w:t>支持802.1p、DSCP优先级映射</w:t>
            </w:r>
            <w:r w:rsidRPr="00672EF2">
              <w:rPr>
                <w:rFonts w:ascii="宋体" w:eastAsia="宋体" w:hAnsi="宋体" w:cs="宋体" w:hint="eastAsia"/>
                <w:b w:val="0"/>
                <w:bCs/>
                <w:color w:val="auto"/>
                <w:sz w:val="22"/>
                <w:szCs w:val="22"/>
              </w:rPr>
              <w:br/>
            </w:r>
            <w:r w:rsidRPr="00672EF2">
              <w:rPr>
                <w:rFonts w:ascii="宋体" w:eastAsia="宋体" w:hAnsi="宋体" w:cs="宋体" w:hint="eastAsia"/>
                <w:b w:val="0"/>
                <w:bCs/>
                <w:color w:val="auto"/>
                <w:sz w:val="22"/>
                <w:szCs w:val="22"/>
              </w:rPr>
              <w:lastRenderedPageBreak/>
              <w:t>支持SP/WRR/SP+WRR</w:t>
            </w:r>
            <w:r w:rsidRPr="00672EF2">
              <w:rPr>
                <w:rFonts w:ascii="宋体" w:eastAsia="宋体" w:hAnsi="宋体" w:cs="宋体" w:hint="eastAsia"/>
                <w:b w:val="0"/>
                <w:bCs/>
                <w:color w:val="auto"/>
                <w:sz w:val="22"/>
                <w:szCs w:val="22"/>
              </w:rPr>
              <w:br/>
              <w:t>流量限速</w:t>
            </w:r>
            <w:r w:rsidRPr="00672EF2">
              <w:rPr>
                <w:rFonts w:ascii="宋体" w:eastAsia="宋体" w:hAnsi="宋体" w:cs="宋体" w:hint="eastAsia"/>
                <w:b w:val="0"/>
                <w:bCs/>
                <w:color w:val="auto"/>
                <w:sz w:val="22"/>
                <w:szCs w:val="22"/>
              </w:rPr>
              <w:br/>
              <w:t>系统管理 支持FTP、TFTP、</w:t>
            </w:r>
            <w:proofErr w:type="spellStart"/>
            <w:r w:rsidRPr="00672EF2">
              <w:rPr>
                <w:rFonts w:ascii="宋体" w:eastAsia="宋体" w:hAnsi="宋体" w:cs="宋体" w:hint="eastAsia"/>
                <w:b w:val="0"/>
                <w:bCs/>
                <w:color w:val="auto"/>
                <w:sz w:val="22"/>
                <w:szCs w:val="22"/>
              </w:rPr>
              <w:t>Xmodem</w:t>
            </w:r>
            <w:proofErr w:type="spellEnd"/>
            <w:r w:rsidRPr="00672EF2">
              <w:rPr>
                <w:rFonts w:ascii="宋体" w:eastAsia="宋体" w:hAnsi="宋体" w:cs="宋体" w:hint="eastAsia"/>
                <w:b w:val="0"/>
                <w:bCs/>
                <w:color w:val="auto"/>
                <w:sz w:val="22"/>
                <w:szCs w:val="22"/>
              </w:rPr>
              <w:t>、SFTP文件上下载管理</w:t>
            </w:r>
            <w:r w:rsidRPr="00672EF2">
              <w:rPr>
                <w:rFonts w:ascii="宋体" w:eastAsia="宋体" w:hAnsi="宋体" w:cs="宋体" w:hint="eastAsia"/>
                <w:b w:val="0"/>
                <w:bCs/>
                <w:color w:val="auto"/>
                <w:sz w:val="22"/>
                <w:szCs w:val="22"/>
              </w:rPr>
              <w:br/>
              <w:t>支持SNMP V1/V2c/V3</w:t>
            </w:r>
            <w:r w:rsidRPr="00672EF2">
              <w:rPr>
                <w:rFonts w:ascii="宋体" w:eastAsia="宋体" w:hAnsi="宋体" w:cs="宋体" w:hint="eastAsia"/>
                <w:b w:val="0"/>
                <w:bCs/>
                <w:color w:val="auto"/>
                <w:sz w:val="22"/>
                <w:szCs w:val="22"/>
              </w:rPr>
              <w:br/>
              <w:t>支持NTP时钟</w:t>
            </w:r>
            <w:r w:rsidRPr="00672EF2">
              <w:rPr>
                <w:rFonts w:ascii="宋体" w:eastAsia="宋体" w:hAnsi="宋体" w:cs="宋体" w:hint="eastAsia"/>
                <w:b w:val="0"/>
                <w:bCs/>
                <w:color w:val="auto"/>
                <w:sz w:val="22"/>
                <w:szCs w:val="22"/>
              </w:rPr>
              <w:br/>
              <w:t>支持系统工作日志</w:t>
            </w:r>
            <w:r w:rsidRPr="00672EF2">
              <w:rPr>
                <w:rFonts w:ascii="宋体" w:eastAsia="宋体" w:hAnsi="宋体" w:cs="宋体" w:hint="eastAsia"/>
                <w:b w:val="0"/>
                <w:bCs/>
                <w:color w:val="auto"/>
                <w:sz w:val="22"/>
                <w:szCs w:val="22"/>
              </w:rPr>
              <w:br/>
              <w:t>支持集群管理</w:t>
            </w:r>
            <w:r w:rsidRPr="00672EF2">
              <w:rPr>
                <w:rFonts w:ascii="宋体" w:eastAsia="宋体" w:hAnsi="宋体" w:cs="宋体" w:hint="eastAsia"/>
                <w:b w:val="0"/>
                <w:bCs/>
                <w:color w:val="auto"/>
                <w:sz w:val="22"/>
                <w:szCs w:val="22"/>
              </w:rPr>
              <w:br/>
              <w:t>防雷特性 支持共模防护6KV</w:t>
            </w:r>
            <w:r w:rsidRPr="00672EF2">
              <w:rPr>
                <w:rFonts w:ascii="宋体" w:eastAsia="宋体" w:hAnsi="宋体" w:cs="宋体" w:hint="eastAsia"/>
                <w:b w:val="0"/>
                <w:bCs/>
                <w:color w:val="auto"/>
                <w:sz w:val="22"/>
                <w:szCs w:val="22"/>
              </w:rPr>
              <w:br/>
              <w:t>★集成运维及管理 为</w:t>
            </w:r>
            <w:proofErr w:type="gramStart"/>
            <w:r w:rsidRPr="00672EF2">
              <w:rPr>
                <w:rFonts w:ascii="宋体" w:eastAsia="宋体" w:hAnsi="宋体" w:cs="宋体" w:hint="eastAsia"/>
                <w:b w:val="0"/>
                <w:bCs/>
                <w:color w:val="auto"/>
                <w:sz w:val="22"/>
                <w:szCs w:val="22"/>
              </w:rPr>
              <w:t>方便运</w:t>
            </w:r>
            <w:proofErr w:type="gramEnd"/>
            <w:r w:rsidRPr="00672EF2">
              <w:rPr>
                <w:rFonts w:ascii="宋体" w:eastAsia="宋体" w:hAnsi="宋体" w:cs="宋体" w:hint="eastAsia"/>
                <w:b w:val="0"/>
                <w:bCs/>
                <w:color w:val="auto"/>
                <w:sz w:val="22"/>
                <w:szCs w:val="22"/>
              </w:rPr>
              <w:t>维，要求集成或配置智能运</w:t>
            </w:r>
            <w:proofErr w:type="gramStart"/>
            <w:r w:rsidRPr="00672EF2">
              <w:rPr>
                <w:rFonts w:ascii="宋体" w:eastAsia="宋体" w:hAnsi="宋体" w:cs="宋体" w:hint="eastAsia"/>
                <w:b w:val="0"/>
                <w:bCs/>
                <w:color w:val="auto"/>
                <w:sz w:val="22"/>
                <w:szCs w:val="22"/>
              </w:rPr>
              <w:t>维软件</w:t>
            </w:r>
            <w:proofErr w:type="gramEnd"/>
            <w:r w:rsidRPr="00672EF2">
              <w:rPr>
                <w:rFonts w:ascii="宋体" w:eastAsia="宋体" w:hAnsi="宋体" w:cs="宋体" w:hint="eastAsia"/>
                <w:b w:val="0"/>
                <w:bCs/>
                <w:color w:val="auto"/>
                <w:sz w:val="22"/>
                <w:szCs w:val="22"/>
              </w:rPr>
              <w:br/>
              <w:t>★提供一站式智能运维界面，通过智能运维门户可以提供向导式的网络运维，设备管理、故障排查、维护大全、控制台等功能，提供软件功能截图</w:t>
            </w:r>
            <w:r w:rsidRPr="00672EF2">
              <w:rPr>
                <w:rFonts w:ascii="宋体" w:eastAsia="宋体" w:hAnsi="宋体" w:cs="宋体" w:hint="eastAsia"/>
                <w:b w:val="0"/>
                <w:bCs/>
                <w:color w:val="auto"/>
                <w:sz w:val="22"/>
                <w:szCs w:val="22"/>
              </w:rPr>
              <w:br/>
              <w:t>★资质认证 CCC/入网证书/进网检测报告</w:t>
            </w:r>
          </w:p>
        </w:tc>
      </w:tr>
      <w:tr w:rsidR="00672EF2" w:rsidRPr="00672EF2" w14:paraId="03A1B1CC" w14:textId="77777777">
        <w:tc>
          <w:tcPr>
            <w:tcW w:w="465" w:type="pct"/>
          </w:tcPr>
          <w:p w14:paraId="417DF81C"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3</w:t>
            </w:r>
          </w:p>
        </w:tc>
        <w:tc>
          <w:tcPr>
            <w:tcW w:w="743" w:type="pct"/>
          </w:tcPr>
          <w:p w14:paraId="18A42450"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楼层交换机</w:t>
            </w:r>
          </w:p>
        </w:tc>
        <w:tc>
          <w:tcPr>
            <w:tcW w:w="3790" w:type="pct"/>
          </w:tcPr>
          <w:p w14:paraId="6C11D83E"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指标项 指标要求</w:t>
            </w:r>
            <w:r w:rsidRPr="00672EF2">
              <w:rPr>
                <w:rFonts w:ascii="宋体" w:eastAsia="宋体" w:hAnsi="宋体" w:cs="宋体" w:hint="eastAsia"/>
                <w:b w:val="0"/>
                <w:bCs/>
                <w:color w:val="auto"/>
                <w:sz w:val="22"/>
                <w:szCs w:val="22"/>
              </w:rPr>
              <w:br/>
              <w:t>★端口及硬件要求 ≥24个10/100/1000Mbps自适应以太网端口，≥2个10GBase-X SFP</w:t>
            </w:r>
            <w:proofErr w:type="gramStart"/>
            <w:r w:rsidRPr="00672EF2">
              <w:rPr>
                <w:rFonts w:ascii="宋体" w:eastAsia="宋体" w:hAnsi="宋体" w:cs="宋体" w:hint="eastAsia"/>
                <w:b w:val="0"/>
                <w:bCs/>
                <w:color w:val="auto"/>
                <w:sz w:val="22"/>
                <w:szCs w:val="22"/>
              </w:rPr>
              <w:t>光口</w:t>
            </w:r>
            <w:proofErr w:type="gramEnd"/>
            <w:r w:rsidRPr="00672EF2">
              <w:rPr>
                <w:rFonts w:ascii="宋体" w:eastAsia="宋体" w:hAnsi="宋体" w:cs="宋体" w:hint="eastAsia"/>
                <w:b w:val="0"/>
                <w:bCs/>
                <w:color w:val="auto"/>
                <w:sz w:val="22"/>
                <w:szCs w:val="22"/>
              </w:rPr>
              <w:br/>
              <w:t>★交换容量 ≥88bps (</w:t>
            </w:r>
            <w:proofErr w:type="gramStart"/>
            <w:r w:rsidRPr="00672EF2">
              <w:rPr>
                <w:rFonts w:ascii="宋体" w:eastAsia="宋体" w:hAnsi="宋体" w:cs="宋体" w:hint="eastAsia"/>
                <w:b w:val="0"/>
                <w:bCs/>
                <w:color w:val="auto"/>
                <w:sz w:val="22"/>
                <w:szCs w:val="22"/>
              </w:rPr>
              <w:t>如官网有</w:t>
            </w:r>
            <w:proofErr w:type="gramEnd"/>
            <w:r w:rsidRPr="00672EF2">
              <w:rPr>
                <w:rFonts w:ascii="宋体" w:eastAsia="宋体" w:hAnsi="宋体" w:cs="宋体" w:hint="eastAsia"/>
                <w:b w:val="0"/>
                <w:bCs/>
                <w:color w:val="auto"/>
                <w:sz w:val="22"/>
                <w:szCs w:val="22"/>
              </w:rPr>
              <w:t>多个参数，以最小值为准)</w:t>
            </w:r>
            <w:r w:rsidRPr="00672EF2">
              <w:rPr>
                <w:rFonts w:ascii="宋体" w:eastAsia="宋体" w:hAnsi="宋体" w:cs="宋体" w:hint="eastAsia"/>
                <w:b w:val="0"/>
                <w:bCs/>
                <w:color w:val="auto"/>
                <w:sz w:val="22"/>
                <w:szCs w:val="22"/>
              </w:rPr>
              <w:br/>
              <w:t>★包转发速率 ≥65.7 Mpps(</w:t>
            </w:r>
            <w:proofErr w:type="gramStart"/>
            <w:r w:rsidRPr="00672EF2">
              <w:rPr>
                <w:rFonts w:ascii="宋体" w:eastAsia="宋体" w:hAnsi="宋体" w:cs="宋体" w:hint="eastAsia"/>
                <w:b w:val="0"/>
                <w:bCs/>
                <w:color w:val="auto"/>
                <w:sz w:val="22"/>
                <w:szCs w:val="22"/>
              </w:rPr>
              <w:t>如官网有</w:t>
            </w:r>
            <w:proofErr w:type="gramEnd"/>
            <w:r w:rsidRPr="00672EF2">
              <w:rPr>
                <w:rFonts w:ascii="宋体" w:eastAsia="宋体" w:hAnsi="宋体" w:cs="宋体" w:hint="eastAsia"/>
                <w:b w:val="0"/>
                <w:bCs/>
                <w:color w:val="auto"/>
                <w:sz w:val="22"/>
                <w:szCs w:val="22"/>
              </w:rPr>
              <w:t>多个参数，以最小值为准)</w:t>
            </w:r>
            <w:r w:rsidRPr="00672EF2">
              <w:rPr>
                <w:rFonts w:ascii="宋体" w:eastAsia="宋体" w:hAnsi="宋体" w:cs="宋体" w:hint="eastAsia"/>
                <w:b w:val="0"/>
                <w:bCs/>
                <w:color w:val="auto"/>
                <w:sz w:val="22"/>
                <w:szCs w:val="22"/>
              </w:rPr>
              <w:br/>
              <w:t>包缓存 12M</w:t>
            </w:r>
            <w:r w:rsidRPr="00672EF2">
              <w:rPr>
                <w:rFonts w:ascii="宋体" w:eastAsia="宋体" w:hAnsi="宋体" w:cs="宋体" w:hint="eastAsia"/>
                <w:b w:val="0"/>
                <w:bCs/>
                <w:color w:val="auto"/>
                <w:sz w:val="22"/>
                <w:szCs w:val="22"/>
              </w:rPr>
              <w:br/>
              <w:t>产品尺寸 440mm X 174mm X 44mm</w:t>
            </w:r>
          </w:p>
        </w:tc>
      </w:tr>
      <w:tr w:rsidR="00672EF2" w:rsidRPr="00672EF2" w14:paraId="7A4B4D5B" w14:textId="77777777">
        <w:tc>
          <w:tcPr>
            <w:tcW w:w="465" w:type="pct"/>
          </w:tcPr>
          <w:p w14:paraId="6D2E888B"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4</w:t>
            </w:r>
          </w:p>
        </w:tc>
        <w:tc>
          <w:tcPr>
            <w:tcW w:w="743" w:type="pct"/>
          </w:tcPr>
          <w:p w14:paraId="2D39277F"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视频交互交换机</w:t>
            </w:r>
          </w:p>
        </w:tc>
        <w:tc>
          <w:tcPr>
            <w:tcW w:w="3790" w:type="pct"/>
          </w:tcPr>
          <w:p w14:paraId="04ACF54D"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指标项 指标要求</w:t>
            </w:r>
            <w:r w:rsidRPr="00672EF2">
              <w:rPr>
                <w:rFonts w:ascii="宋体" w:eastAsia="宋体" w:hAnsi="宋体" w:cs="宋体" w:hint="eastAsia"/>
                <w:b w:val="0"/>
                <w:bCs/>
                <w:color w:val="auto"/>
                <w:sz w:val="22"/>
                <w:szCs w:val="22"/>
              </w:rPr>
              <w:br/>
              <w:t>★端口及硬件要求 ≥ 24个10/100/1000Base-T</w:t>
            </w:r>
            <w:proofErr w:type="gramStart"/>
            <w:r w:rsidRPr="00672EF2">
              <w:rPr>
                <w:rFonts w:ascii="宋体" w:eastAsia="宋体" w:hAnsi="宋体" w:cs="宋体" w:hint="eastAsia"/>
                <w:b w:val="0"/>
                <w:bCs/>
                <w:color w:val="auto"/>
                <w:sz w:val="22"/>
                <w:szCs w:val="22"/>
              </w:rPr>
              <w:t>电口</w:t>
            </w:r>
            <w:proofErr w:type="gramEnd"/>
            <w:r w:rsidRPr="00672EF2">
              <w:rPr>
                <w:rFonts w:ascii="宋体" w:eastAsia="宋体" w:hAnsi="宋体" w:cs="宋体" w:hint="eastAsia"/>
                <w:b w:val="0"/>
                <w:bCs/>
                <w:color w:val="auto"/>
                <w:sz w:val="22"/>
                <w:szCs w:val="22"/>
              </w:rPr>
              <w:t>+2个1000Base-X SFP端口；支持POE供电，单端口最大功率≥30W，整机POE功率≥370W。</w:t>
            </w:r>
            <w:r w:rsidRPr="00672EF2">
              <w:rPr>
                <w:rFonts w:ascii="宋体" w:eastAsia="宋体" w:hAnsi="宋体" w:cs="宋体" w:hint="eastAsia"/>
                <w:b w:val="0"/>
                <w:bCs/>
                <w:color w:val="auto"/>
                <w:sz w:val="22"/>
                <w:szCs w:val="22"/>
              </w:rPr>
              <w:br/>
              <w:t>★交换容量 ≥52Gbps(</w:t>
            </w:r>
            <w:proofErr w:type="gramStart"/>
            <w:r w:rsidRPr="00672EF2">
              <w:rPr>
                <w:rFonts w:ascii="宋体" w:eastAsia="宋体" w:hAnsi="宋体" w:cs="宋体" w:hint="eastAsia"/>
                <w:b w:val="0"/>
                <w:bCs/>
                <w:color w:val="auto"/>
                <w:sz w:val="22"/>
                <w:szCs w:val="22"/>
              </w:rPr>
              <w:t>如官网有</w:t>
            </w:r>
            <w:proofErr w:type="gramEnd"/>
            <w:r w:rsidRPr="00672EF2">
              <w:rPr>
                <w:rFonts w:ascii="宋体" w:eastAsia="宋体" w:hAnsi="宋体" w:cs="宋体" w:hint="eastAsia"/>
                <w:b w:val="0"/>
                <w:bCs/>
                <w:color w:val="auto"/>
                <w:sz w:val="22"/>
                <w:szCs w:val="22"/>
              </w:rPr>
              <w:t>多个参数，以最小值为准)</w:t>
            </w:r>
            <w:r w:rsidRPr="00672EF2">
              <w:rPr>
                <w:rFonts w:ascii="宋体" w:eastAsia="宋体" w:hAnsi="宋体" w:cs="宋体" w:hint="eastAsia"/>
                <w:b w:val="0"/>
                <w:bCs/>
                <w:color w:val="auto"/>
                <w:sz w:val="22"/>
                <w:szCs w:val="22"/>
              </w:rPr>
              <w:br/>
              <w:t>★包转发速率 ≥38.7Mpps(</w:t>
            </w:r>
            <w:proofErr w:type="gramStart"/>
            <w:r w:rsidRPr="00672EF2">
              <w:rPr>
                <w:rFonts w:ascii="宋体" w:eastAsia="宋体" w:hAnsi="宋体" w:cs="宋体" w:hint="eastAsia"/>
                <w:b w:val="0"/>
                <w:bCs/>
                <w:color w:val="auto"/>
                <w:sz w:val="22"/>
                <w:szCs w:val="22"/>
              </w:rPr>
              <w:t>如官网有</w:t>
            </w:r>
            <w:proofErr w:type="gramEnd"/>
            <w:r w:rsidRPr="00672EF2">
              <w:rPr>
                <w:rFonts w:ascii="宋体" w:eastAsia="宋体" w:hAnsi="宋体" w:cs="宋体" w:hint="eastAsia"/>
                <w:b w:val="0"/>
                <w:bCs/>
                <w:color w:val="auto"/>
                <w:sz w:val="22"/>
                <w:szCs w:val="22"/>
              </w:rPr>
              <w:t>多个参数，以最小值为准)</w:t>
            </w:r>
            <w:r w:rsidRPr="00672EF2">
              <w:rPr>
                <w:rFonts w:ascii="宋体" w:eastAsia="宋体" w:hAnsi="宋体" w:cs="宋体" w:hint="eastAsia"/>
                <w:b w:val="0"/>
                <w:bCs/>
                <w:color w:val="auto"/>
                <w:sz w:val="22"/>
                <w:szCs w:val="22"/>
              </w:rPr>
              <w:br/>
              <w:t>拨码开关 4级功能键开关</w:t>
            </w:r>
            <w:r w:rsidRPr="00672EF2">
              <w:rPr>
                <w:rFonts w:ascii="宋体" w:eastAsia="宋体" w:hAnsi="宋体" w:cs="宋体" w:hint="eastAsia"/>
                <w:b w:val="0"/>
                <w:bCs/>
                <w:color w:val="auto"/>
                <w:sz w:val="22"/>
                <w:szCs w:val="22"/>
              </w:rPr>
              <w:br/>
              <w:t xml:space="preserve">标准交换/网络克隆/汇聚上联/端口隔离  </w:t>
            </w:r>
            <w:r w:rsidRPr="00672EF2">
              <w:rPr>
                <w:rFonts w:ascii="宋体" w:eastAsia="宋体" w:hAnsi="宋体" w:cs="宋体" w:hint="eastAsia"/>
                <w:b w:val="0"/>
                <w:bCs/>
                <w:color w:val="auto"/>
                <w:sz w:val="22"/>
                <w:szCs w:val="22"/>
              </w:rPr>
              <w:br/>
              <w:t>产品尺寸 440mm*210mm*44mm</w:t>
            </w:r>
            <w:r w:rsidRPr="00672EF2">
              <w:rPr>
                <w:rFonts w:ascii="宋体" w:eastAsia="宋体" w:hAnsi="宋体" w:cs="宋体" w:hint="eastAsia"/>
                <w:b w:val="0"/>
                <w:bCs/>
                <w:color w:val="auto"/>
                <w:sz w:val="22"/>
                <w:szCs w:val="22"/>
              </w:rPr>
              <w:br/>
              <w:t>散热方式 风扇散热</w:t>
            </w:r>
          </w:p>
        </w:tc>
      </w:tr>
      <w:tr w:rsidR="00672EF2" w:rsidRPr="00672EF2" w14:paraId="231063E8" w14:textId="77777777">
        <w:tc>
          <w:tcPr>
            <w:tcW w:w="465" w:type="pct"/>
          </w:tcPr>
          <w:p w14:paraId="35E399B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5</w:t>
            </w:r>
          </w:p>
        </w:tc>
        <w:tc>
          <w:tcPr>
            <w:tcW w:w="743" w:type="pct"/>
          </w:tcPr>
          <w:p w14:paraId="778CCC7B"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接入交换机</w:t>
            </w:r>
          </w:p>
        </w:tc>
        <w:tc>
          <w:tcPr>
            <w:tcW w:w="3790" w:type="pct"/>
          </w:tcPr>
          <w:p w14:paraId="6F8D8411"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功能及指标要求 参数要求</w:t>
            </w:r>
            <w:r w:rsidRPr="00672EF2">
              <w:rPr>
                <w:rFonts w:ascii="宋体" w:eastAsia="宋体" w:hAnsi="宋体" w:cs="宋体" w:hint="eastAsia"/>
                <w:b w:val="0"/>
                <w:bCs/>
                <w:color w:val="auto"/>
                <w:sz w:val="22"/>
                <w:szCs w:val="22"/>
              </w:rPr>
              <w:br/>
              <w:t>★端口类型 ≥8个10/100/1000M以太网端口</w:t>
            </w:r>
            <w:r w:rsidRPr="00672EF2">
              <w:rPr>
                <w:rFonts w:ascii="宋体" w:eastAsia="宋体" w:hAnsi="宋体" w:cs="宋体" w:hint="eastAsia"/>
                <w:b w:val="0"/>
                <w:bCs/>
                <w:color w:val="auto"/>
                <w:sz w:val="22"/>
                <w:szCs w:val="22"/>
              </w:rPr>
              <w:br/>
              <w:t>★交换容量 ≥16Gbps(</w:t>
            </w:r>
            <w:proofErr w:type="gramStart"/>
            <w:r w:rsidRPr="00672EF2">
              <w:rPr>
                <w:rFonts w:ascii="宋体" w:eastAsia="宋体" w:hAnsi="宋体" w:cs="宋体" w:hint="eastAsia"/>
                <w:b w:val="0"/>
                <w:bCs/>
                <w:color w:val="auto"/>
                <w:sz w:val="22"/>
                <w:szCs w:val="22"/>
              </w:rPr>
              <w:t>如官网有</w:t>
            </w:r>
            <w:proofErr w:type="gramEnd"/>
            <w:r w:rsidRPr="00672EF2">
              <w:rPr>
                <w:rFonts w:ascii="宋体" w:eastAsia="宋体" w:hAnsi="宋体" w:cs="宋体" w:hint="eastAsia"/>
                <w:b w:val="0"/>
                <w:bCs/>
                <w:color w:val="auto"/>
                <w:sz w:val="22"/>
                <w:szCs w:val="22"/>
              </w:rPr>
              <w:t>多个参数，以最小值为准)</w:t>
            </w:r>
            <w:r w:rsidRPr="00672EF2">
              <w:rPr>
                <w:rFonts w:ascii="宋体" w:eastAsia="宋体" w:hAnsi="宋体" w:cs="宋体" w:hint="eastAsia"/>
                <w:b w:val="0"/>
                <w:bCs/>
                <w:color w:val="auto"/>
                <w:sz w:val="22"/>
                <w:szCs w:val="22"/>
              </w:rPr>
              <w:br/>
              <w:t>转发性能 ≥11.9Mpps(</w:t>
            </w:r>
            <w:proofErr w:type="gramStart"/>
            <w:r w:rsidRPr="00672EF2">
              <w:rPr>
                <w:rFonts w:ascii="宋体" w:eastAsia="宋体" w:hAnsi="宋体" w:cs="宋体" w:hint="eastAsia"/>
                <w:b w:val="0"/>
                <w:bCs/>
                <w:color w:val="auto"/>
                <w:sz w:val="22"/>
                <w:szCs w:val="22"/>
              </w:rPr>
              <w:t>如官网有</w:t>
            </w:r>
            <w:proofErr w:type="gramEnd"/>
            <w:r w:rsidRPr="00672EF2">
              <w:rPr>
                <w:rFonts w:ascii="宋体" w:eastAsia="宋体" w:hAnsi="宋体" w:cs="宋体" w:hint="eastAsia"/>
                <w:b w:val="0"/>
                <w:bCs/>
                <w:color w:val="auto"/>
                <w:sz w:val="22"/>
                <w:szCs w:val="22"/>
              </w:rPr>
              <w:t>多个参数，以最小值为准)</w:t>
            </w:r>
            <w:r w:rsidRPr="00672EF2">
              <w:rPr>
                <w:rFonts w:ascii="宋体" w:eastAsia="宋体" w:hAnsi="宋体" w:cs="宋体" w:hint="eastAsia"/>
                <w:b w:val="0"/>
                <w:bCs/>
                <w:color w:val="auto"/>
                <w:sz w:val="22"/>
                <w:szCs w:val="22"/>
              </w:rPr>
              <w:br/>
              <w:t>MAC地址表 4K</w:t>
            </w:r>
            <w:r w:rsidRPr="00672EF2">
              <w:rPr>
                <w:rFonts w:ascii="宋体" w:eastAsia="宋体" w:hAnsi="宋体" w:cs="宋体" w:hint="eastAsia"/>
                <w:b w:val="0"/>
                <w:bCs/>
                <w:color w:val="auto"/>
                <w:sz w:val="22"/>
                <w:szCs w:val="22"/>
              </w:rPr>
              <w:br/>
              <w:t xml:space="preserve">二层协议 支持802.3x </w:t>
            </w:r>
            <w:r w:rsidRPr="00672EF2">
              <w:rPr>
                <w:rFonts w:ascii="宋体" w:eastAsia="宋体" w:hAnsi="宋体" w:cs="宋体" w:hint="eastAsia"/>
                <w:b w:val="0"/>
                <w:bCs/>
                <w:color w:val="auto"/>
                <w:sz w:val="22"/>
                <w:szCs w:val="22"/>
              </w:rPr>
              <w:br/>
            </w:r>
            <w:r w:rsidRPr="00672EF2">
              <w:rPr>
                <w:rFonts w:ascii="宋体" w:eastAsia="宋体" w:hAnsi="宋体" w:cs="宋体" w:hint="eastAsia"/>
                <w:b w:val="0"/>
                <w:bCs/>
                <w:color w:val="auto"/>
                <w:sz w:val="22"/>
                <w:szCs w:val="22"/>
              </w:rPr>
              <w:lastRenderedPageBreak/>
              <w:t>防雷特性 支持共模防护6KV，防雷4级</w:t>
            </w:r>
          </w:p>
        </w:tc>
      </w:tr>
      <w:tr w:rsidR="00672EF2" w:rsidRPr="00672EF2" w14:paraId="65A0C4DF" w14:textId="77777777">
        <w:tc>
          <w:tcPr>
            <w:tcW w:w="465" w:type="pct"/>
          </w:tcPr>
          <w:p w14:paraId="46D58C21"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6</w:t>
            </w:r>
          </w:p>
        </w:tc>
        <w:tc>
          <w:tcPr>
            <w:tcW w:w="743" w:type="pct"/>
          </w:tcPr>
          <w:p w14:paraId="096DA775"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proofErr w:type="gramStart"/>
            <w:r w:rsidRPr="00672EF2">
              <w:rPr>
                <w:rFonts w:ascii="宋体" w:eastAsia="宋体" w:hAnsi="宋体" w:cs="宋体" w:hint="eastAsia"/>
                <w:b w:val="0"/>
                <w:bCs/>
                <w:color w:val="auto"/>
                <w:sz w:val="22"/>
                <w:szCs w:val="22"/>
              </w:rPr>
              <w:t>千兆光</w:t>
            </w:r>
            <w:proofErr w:type="gramEnd"/>
            <w:r w:rsidRPr="00672EF2">
              <w:rPr>
                <w:rFonts w:ascii="宋体" w:eastAsia="宋体" w:hAnsi="宋体" w:cs="宋体" w:hint="eastAsia"/>
                <w:b w:val="0"/>
                <w:bCs/>
                <w:color w:val="auto"/>
                <w:sz w:val="22"/>
                <w:szCs w:val="22"/>
              </w:rPr>
              <w:t>模块</w:t>
            </w:r>
          </w:p>
        </w:tc>
        <w:tc>
          <w:tcPr>
            <w:tcW w:w="3790" w:type="pct"/>
          </w:tcPr>
          <w:p w14:paraId="4EBDE255"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千兆SFP光接口模块，单模，1310nm，10KM</w:t>
            </w:r>
          </w:p>
        </w:tc>
      </w:tr>
      <w:tr w:rsidR="00672EF2" w:rsidRPr="00672EF2" w14:paraId="69A0EB2D" w14:textId="77777777">
        <w:tc>
          <w:tcPr>
            <w:tcW w:w="465" w:type="pct"/>
          </w:tcPr>
          <w:p w14:paraId="63AD91BA"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7</w:t>
            </w:r>
          </w:p>
        </w:tc>
        <w:tc>
          <w:tcPr>
            <w:tcW w:w="743" w:type="pct"/>
          </w:tcPr>
          <w:p w14:paraId="14BC69EF"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单口墙上型面板</w:t>
            </w:r>
          </w:p>
        </w:tc>
        <w:tc>
          <w:tcPr>
            <w:tcW w:w="3790" w:type="pct"/>
          </w:tcPr>
          <w:p w14:paraId="1B38B5BE"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 xml:space="preserve">1、执行标准： GB17466.1-2008 </w:t>
            </w:r>
            <w:r w:rsidRPr="00672EF2">
              <w:rPr>
                <w:rFonts w:ascii="宋体" w:eastAsia="宋体" w:hAnsi="宋体" w:cs="宋体" w:hint="eastAsia"/>
                <w:b w:val="0"/>
                <w:bCs/>
                <w:color w:val="auto"/>
                <w:sz w:val="22"/>
                <w:szCs w:val="22"/>
              </w:rPr>
              <w:br/>
              <w:t>2、材料：面板材料为优质PC</w:t>
            </w:r>
            <w:r w:rsidRPr="00672EF2">
              <w:rPr>
                <w:rFonts w:ascii="宋体" w:eastAsia="宋体" w:hAnsi="宋体" w:cs="宋体" w:hint="eastAsia"/>
                <w:b w:val="0"/>
                <w:bCs/>
                <w:color w:val="auto"/>
                <w:sz w:val="22"/>
                <w:szCs w:val="22"/>
              </w:rPr>
              <w:br/>
              <w:t>3、产品特点：</w:t>
            </w:r>
            <w:r w:rsidRPr="00672EF2">
              <w:rPr>
                <w:rFonts w:ascii="宋体" w:eastAsia="宋体" w:hAnsi="宋体" w:cs="宋体" w:hint="eastAsia"/>
                <w:b w:val="0"/>
                <w:bCs/>
                <w:color w:val="auto"/>
                <w:sz w:val="22"/>
                <w:szCs w:val="22"/>
              </w:rPr>
              <w:br/>
              <w:t>a)面板规格为国际标准的86*86mm，外观为圆角造型</w:t>
            </w:r>
            <w:r w:rsidRPr="00672EF2">
              <w:rPr>
                <w:rFonts w:ascii="宋体" w:eastAsia="宋体" w:hAnsi="宋体" w:cs="宋体" w:hint="eastAsia"/>
                <w:b w:val="0"/>
                <w:bCs/>
                <w:color w:val="auto"/>
                <w:sz w:val="22"/>
                <w:szCs w:val="22"/>
              </w:rPr>
              <w:br/>
              <w:t>b)面板配有固定式</w:t>
            </w:r>
            <w:proofErr w:type="gramStart"/>
            <w:r w:rsidRPr="00672EF2">
              <w:rPr>
                <w:rFonts w:ascii="宋体" w:eastAsia="宋体" w:hAnsi="宋体" w:cs="宋体" w:hint="eastAsia"/>
                <w:b w:val="0"/>
                <w:bCs/>
                <w:color w:val="auto"/>
                <w:sz w:val="22"/>
                <w:szCs w:val="22"/>
              </w:rPr>
              <w:t>百褶胶透明</w:t>
            </w:r>
            <w:proofErr w:type="gramEnd"/>
            <w:r w:rsidRPr="00672EF2">
              <w:rPr>
                <w:rFonts w:ascii="宋体" w:eastAsia="宋体" w:hAnsi="宋体" w:cs="宋体" w:hint="eastAsia"/>
                <w:b w:val="0"/>
                <w:bCs/>
                <w:color w:val="auto"/>
                <w:sz w:val="22"/>
                <w:szCs w:val="22"/>
              </w:rPr>
              <w:t>防尘门，多次折弯不易断，提供证明文件</w:t>
            </w:r>
            <w:r w:rsidRPr="00672EF2">
              <w:rPr>
                <w:rFonts w:ascii="宋体" w:eastAsia="宋体" w:hAnsi="宋体" w:cs="宋体" w:hint="eastAsia"/>
                <w:b w:val="0"/>
                <w:bCs/>
                <w:color w:val="auto"/>
                <w:sz w:val="22"/>
                <w:szCs w:val="22"/>
              </w:rPr>
              <w:br/>
              <w:t>c)面板装配彩色模块后能够通过透明防尘门了解模块的颜色，以在工作区通过模块的颜色来区分不同用途</w:t>
            </w:r>
            <w:r w:rsidRPr="00672EF2">
              <w:rPr>
                <w:rFonts w:ascii="宋体" w:eastAsia="宋体" w:hAnsi="宋体" w:cs="宋体" w:hint="eastAsia"/>
                <w:b w:val="0"/>
                <w:bCs/>
                <w:color w:val="auto"/>
                <w:sz w:val="22"/>
                <w:szCs w:val="22"/>
              </w:rPr>
              <w:br/>
              <w:t>d)面板带有透明标签管理区域</w:t>
            </w:r>
            <w:r w:rsidRPr="00672EF2">
              <w:rPr>
                <w:rFonts w:ascii="宋体" w:eastAsia="宋体" w:hAnsi="宋体" w:cs="宋体" w:hint="eastAsia"/>
                <w:b w:val="0"/>
                <w:bCs/>
                <w:color w:val="auto"/>
                <w:sz w:val="22"/>
                <w:szCs w:val="22"/>
              </w:rPr>
              <w:br/>
              <w:t>e)面板下部具有拆卸口，便于面框的拆卸，且不会损伤墙面</w:t>
            </w:r>
          </w:p>
        </w:tc>
      </w:tr>
      <w:tr w:rsidR="00672EF2" w:rsidRPr="00672EF2" w14:paraId="3ECA9FD6" w14:textId="77777777">
        <w:tc>
          <w:tcPr>
            <w:tcW w:w="465" w:type="pct"/>
          </w:tcPr>
          <w:p w14:paraId="5D6AFD2E"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8</w:t>
            </w:r>
          </w:p>
        </w:tc>
        <w:tc>
          <w:tcPr>
            <w:tcW w:w="743" w:type="pct"/>
          </w:tcPr>
          <w:p w14:paraId="6C7FB3C3"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六类模块</w:t>
            </w:r>
          </w:p>
        </w:tc>
        <w:tc>
          <w:tcPr>
            <w:tcW w:w="3790" w:type="pct"/>
          </w:tcPr>
          <w:p w14:paraId="7A2028D0"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1、执行标准：YD/T926.3-2009；</w:t>
            </w:r>
            <w:r w:rsidRPr="00672EF2">
              <w:rPr>
                <w:rFonts w:ascii="宋体" w:eastAsia="宋体" w:hAnsi="宋体" w:cs="宋体" w:hint="eastAsia"/>
                <w:b w:val="0"/>
                <w:bCs/>
                <w:color w:val="auto"/>
                <w:sz w:val="22"/>
                <w:szCs w:val="22"/>
              </w:rPr>
              <w:br/>
              <w:t>2、材料：簧片为锡青铜带并镀金50U''；</w:t>
            </w:r>
            <w:r w:rsidRPr="00672EF2">
              <w:rPr>
                <w:rFonts w:ascii="宋体" w:eastAsia="宋体" w:hAnsi="宋体" w:cs="宋体" w:hint="eastAsia"/>
                <w:b w:val="0"/>
                <w:bCs/>
                <w:color w:val="auto"/>
                <w:sz w:val="22"/>
                <w:szCs w:val="22"/>
              </w:rPr>
              <w:br/>
              <w:t>3、产品特点：</w:t>
            </w:r>
            <w:r w:rsidRPr="00672EF2">
              <w:rPr>
                <w:rFonts w:ascii="宋体" w:eastAsia="宋体" w:hAnsi="宋体" w:cs="宋体" w:hint="eastAsia"/>
                <w:b w:val="0"/>
                <w:bCs/>
                <w:color w:val="auto"/>
                <w:sz w:val="22"/>
                <w:szCs w:val="22"/>
              </w:rPr>
              <w:br/>
              <w:t>a)模块具有六种颜色，可以通过不同颜色区分不同用途</w:t>
            </w:r>
            <w:r w:rsidRPr="00672EF2">
              <w:rPr>
                <w:rFonts w:ascii="宋体" w:eastAsia="宋体" w:hAnsi="宋体" w:cs="宋体" w:hint="eastAsia"/>
                <w:b w:val="0"/>
                <w:bCs/>
                <w:color w:val="auto"/>
                <w:sz w:val="22"/>
                <w:szCs w:val="22"/>
              </w:rPr>
              <w:br/>
              <w:t>b)模块前部可以安装多种颜色的彩色电话和电脑标识</w:t>
            </w:r>
            <w:r w:rsidRPr="00672EF2">
              <w:rPr>
                <w:rFonts w:ascii="宋体" w:eastAsia="宋体" w:hAnsi="宋体" w:cs="宋体" w:hint="eastAsia"/>
                <w:b w:val="0"/>
                <w:bCs/>
                <w:color w:val="auto"/>
                <w:sz w:val="22"/>
                <w:szCs w:val="22"/>
              </w:rPr>
              <w:br/>
              <w:t>c)标准的110打线方式</w:t>
            </w:r>
            <w:r w:rsidRPr="00672EF2">
              <w:rPr>
                <w:rFonts w:ascii="宋体" w:eastAsia="宋体" w:hAnsi="宋体" w:cs="宋体" w:hint="eastAsia"/>
                <w:b w:val="0"/>
                <w:bCs/>
                <w:color w:val="auto"/>
                <w:sz w:val="22"/>
                <w:szCs w:val="22"/>
              </w:rPr>
              <w:br/>
              <w:t>d)内部簧片使用优质锡青铜带，接触部分镀金50U''</w:t>
            </w:r>
            <w:r w:rsidRPr="00672EF2">
              <w:rPr>
                <w:rFonts w:ascii="宋体" w:eastAsia="宋体" w:hAnsi="宋体" w:cs="宋体" w:hint="eastAsia"/>
                <w:b w:val="0"/>
                <w:bCs/>
                <w:color w:val="auto"/>
                <w:sz w:val="22"/>
                <w:szCs w:val="22"/>
              </w:rPr>
              <w:br/>
              <w:t>e)兼容RJ45和RJ11插头，不会影响簧片的接触可靠性</w:t>
            </w:r>
            <w:r w:rsidRPr="00672EF2">
              <w:rPr>
                <w:rFonts w:ascii="宋体" w:eastAsia="宋体" w:hAnsi="宋体" w:cs="宋体" w:hint="eastAsia"/>
                <w:b w:val="0"/>
                <w:bCs/>
                <w:color w:val="auto"/>
                <w:sz w:val="22"/>
                <w:szCs w:val="22"/>
              </w:rPr>
              <w:br/>
              <w:t>f)模块可以安装在所有系列的面板、地板插座和配线架上</w:t>
            </w:r>
            <w:r w:rsidRPr="00672EF2">
              <w:rPr>
                <w:rFonts w:ascii="宋体" w:eastAsia="宋体" w:hAnsi="宋体" w:cs="宋体" w:hint="eastAsia"/>
                <w:b w:val="0"/>
                <w:bCs/>
                <w:color w:val="auto"/>
                <w:sz w:val="22"/>
                <w:szCs w:val="22"/>
              </w:rPr>
              <w:br/>
              <w:t>g)模块内部采用簧片空间排列和PCB布线相结合的双重EMC设计，确保模块的高性能</w:t>
            </w:r>
            <w:r w:rsidRPr="00672EF2">
              <w:rPr>
                <w:rFonts w:ascii="宋体" w:eastAsia="宋体" w:hAnsi="宋体" w:cs="宋体" w:hint="eastAsia"/>
                <w:b w:val="0"/>
                <w:bCs/>
                <w:color w:val="auto"/>
                <w:sz w:val="22"/>
                <w:szCs w:val="22"/>
              </w:rPr>
              <w:br/>
              <w:t>4、技术参数</w:t>
            </w:r>
            <w:r w:rsidRPr="00672EF2">
              <w:rPr>
                <w:rFonts w:ascii="宋体" w:eastAsia="宋体" w:hAnsi="宋体" w:cs="宋体" w:hint="eastAsia"/>
                <w:b w:val="0"/>
                <w:bCs/>
                <w:color w:val="auto"/>
                <w:sz w:val="22"/>
                <w:szCs w:val="22"/>
              </w:rPr>
              <w:br/>
              <w:t>a)IDC:簧片接触针部位镀金50U'',簧片可接线径0.4-0.6mm；</w:t>
            </w:r>
            <w:r w:rsidRPr="00672EF2">
              <w:rPr>
                <w:rFonts w:ascii="宋体" w:eastAsia="宋体" w:hAnsi="宋体" w:cs="宋体" w:hint="eastAsia"/>
                <w:b w:val="0"/>
                <w:bCs/>
                <w:color w:val="auto"/>
                <w:sz w:val="22"/>
                <w:szCs w:val="22"/>
              </w:rPr>
              <w:br/>
              <w:t>b)接触电阻：正常大气压条件下接触电阻≤20mΩ；</w:t>
            </w:r>
            <w:r w:rsidRPr="00672EF2">
              <w:rPr>
                <w:rFonts w:ascii="宋体" w:eastAsia="宋体" w:hAnsi="宋体" w:cs="宋体" w:hint="eastAsia"/>
                <w:b w:val="0"/>
                <w:bCs/>
                <w:color w:val="auto"/>
                <w:sz w:val="22"/>
                <w:szCs w:val="22"/>
              </w:rPr>
              <w:br/>
              <w:t>c)直流电阻：正常大气压条件下接触电阻≤300mΩ；</w:t>
            </w:r>
            <w:r w:rsidRPr="00672EF2">
              <w:rPr>
                <w:rFonts w:ascii="宋体" w:eastAsia="宋体" w:hAnsi="宋体" w:cs="宋体" w:hint="eastAsia"/>
                <w:b w:val="0"/>
                <w:bCs/>
                <w:color w:val="auto"/>
                <w:sz w:val="22"/>
                <w:szCs w:val="22"/>
              </w:rPr>
              <w:br/>
              <w:t>d)绝缘电阻：正常大气压条件下绝缘电阻≥100MΩ；</w:t>
            </w:r>
            <w:r w:rsidRPr="00672EF2">
              <w:rPr>
                <w:rFonts w:ascii="宋体" w:eastAsia="宋体" w:hAnsi="宋体" w:cs="宋体" w:hint="eastAsia"/>
                <w:b w:val="0"/>
                <w:bCs/>
                <w:color w:val="auto"/>
                <w:sz w:val="22"/>
                <w:szCs w:val="22"/>
              </w:rPr>
              <w:br/>
              <w:t>e)抗电强度：DC 1000V(AC 700V)1分钟无击穿和飞弧现象。</w:t>
            </w:r>
            <w:r w:rsidRPr="00672EF2">
              <w:rPr>
                <w:rFonts w:ascii="宋体" w:eastAsia="宋体" w:hAnsi="宋体" w:cs="宋体" w:hint="eastAsia"/>
                <w:b w:val="0"/>
                <w:bCs/>
                <w:color w:val="auto"/>
                <w:sz w:val="22"/>
                <w:szCs w:val="22"/>
              </w:rPr>
              <w:br/>
              <w:t>f)寿 命：插头插座可重复插拔次数≥750次；IDC端接次数≥20次</w:t>
            </w:r>
            <w:r w:rsidRPr="00672EF2">
              <w:rPr>
                <w:rFonts w:ascii="宋体" w:eastAsia="宋体" w:hAnsi="宋体" w:cs="宋体" w:hint="eastAsia"/>
                <w:b w:val="0"/>
                <w:bCs/>
                <w:color w:val="auto"/>
                <w:sz w:val="22"/>
                <w:szCs w:val="22"/>
              </w:rPr>
              <w:br/>
              <w:t>★5、通过信息产业部单项产品检测以及6类非屏蔽永久链路与信道6节点检测以及10米短链路永久链路与信道检测。提供报告复印件。</w:t>
            </w:r>
            <w:r w:rsidRPr="00672EF2">
              <w:rPr>
                <w:rFonts w:ascii="宋体" w:eastAsia="宋体" w:hAnsi="宋体" w:cs="宋体" w:hint="eastAsia"/>
                <w:b w:val="0"/>
                <w:bCs/>
                <w:color w:val="auto"/>
                <w:sz w:val="22"/>
                <w:szCs w:val="22"/>
              </w:rPr>
              <w:br/>
              <w:t>★6、通过UL、CE认证。提供认证复印件。</w:t>
            </w:r>
          </w:p>
        </w:tc>
      </w:tr>
      <w:tr w:rsidR="00672EF2" w:rsidRPr="00672EF2" w14:paraId="4CD175C3" w14:textId="77777777">
        <w:tc>
          <w:tcPr>
            <w:tcW w:w="465" w:type="pct"/>
          </w:tcPr>
          <w:p w14:paraId="7E629A59"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9</w:t>
            </w:r>
          </w:p>
        </w:tc>
        <w:tc>
          <w:tcPr>
            <w:tcW w:w="743" w:type="pct"/>
          </w:tcPr>
          <w:p w14:paraId="27C83EB8"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2米UTP六类标准跳线</w:t>
            </w:r>
          </w:p>
        </w:tc>
        <w:tc>
          <w:tcPr>
            <w:tcW w:w="3790" w:type="pct"/>
          </w:tcPr>
          <w:p w14:paraId="481AF262"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1.依据标准ANSI/TIA-568-C.2，同时符合标准ISO/IEC 11801、YD/T926.3</w:t>
            </w:r>
            <w:r w:rsidRPr="00672EF2">
              <w:rPr>
                <w:rFonts w:ascii="宋体" w:eastAsia="宋体" w:hAnsi="宋体" w:cs="宋体" w:hint="eastAsia"/>
                <w:b w:val="0"/>
                <w:bCs/>
                <w:color w:val="auto"/>
                <w:sz w:val="22"/>
                <w:szCs w:val="22"/>
              </w:rPr>
              <w:br/>
              <w:t>2.采用高性能的多股线缆和先进的制造技术，制造工艺采用整体塑模成型</w:t>
            </w:r>
            <w:r w:rsidRPr="00672EF2">
              <w:rPr>
                <w:rFonts w:ascii="宋体" w:eastAsia="宋体" w:hAnsi="宋体" w:cs="宋体" w:hint="eastAsia"/>
                <w:b w:val="0"/>
                <w:bCs/>
                <w:color w:val="auto"/>
                <w:sz w:val="22"/>
                <w:szCs w:val="22"/>
              </w:rPr>
              <w:br/>
            </w:r>
            <w:r w:rsidRPr="00672EF2">
              <w:rPr>
                <w:rFonts w:ascii="宋体" w:eastAsia="宋体" w:hAnsi="宋体" w:cs="宋体" w:hint="eastAsia"/>
                <w:b w:val="0"/>
                <w:bCs/>
                <w:color w:val="auto"/>
                <w:sz w:val="22"/>
                <w:szCs w:val="22"/>
              </w:rPr>
              <w:lastRenderedPageBreak/>
              <w:t>3.可提供568A及568B两种接线规格跳线</w:t>
            </w:r>
            <w:r w:rsidRPr="00672EF2">
              <w:rPr>
                <w:rFonts w:ascii="宋体" w:eastAsia="宋体" w:hAnsi="宋体" w:cs="宋体" w:hint="eastAsia"/>
                <w:b w:val="0"/>
                <w:bCs/>
                <w:color w:val="auto"/>
                <w:sz w:val="22"/>
                <w:szCs w:val="22"/>
              </w:rPr>
              <w:br/>
              <w:t>功能参数：1.护套材料：PVC</w:t>
            </w:r>
            <w:r w:rsidRPr="00672EF2">
              <w:rPr>
                <w:rFonts w:ascii="宋体" w:eastAsia="宋体" w:hAnsi="宋体" w:cs="宋体" w:hint="eastAsia"/>
                <w:b w:val="0"/>
                <w:bCs/>
                <w:color w:val="auto"/>
                <w:sz w:val="22"/>
                <w:szCs w:val="22"/>
              </w:rPr>
              <w:br/>
              <w:t>2.护套颜色：灰、红、蓝、黄、绿</w:t>
            </w:r>
            <w:r w:rsidRPr="00672EF2">
              <w:rPr>
                <w:rFonts w:ascii="宋体" w:eastAsia="宋体" w:hAnsi="宋体" w:cs="宋体" w:hint="eastAsia"/>
                <w:b w:val="0"/>
                <w:bCs/>
                <w:color w:val="auto"/>
                <w:sz w:val="22"/>
                <w:szCs w:val="22"/>
              </w:rPr>
              <w:br/>
              <w:t>3.绝缘层材料：PE</w:t>
            </w:r>
            <w:r w:rsidRPr="00672EF2">
              <w:rPr>
                <w:rFonts w:ascii="宋体" w:eastAsia="宋体" w:hAnsi="宋体" w:cs="宋体" w:hint="eastAsia"/>
                <w:b w:val="0"/>
                <w:bCs/>
                <w:color w:val="auto"/>
                <w:sz w:val="22"/>
                <w:szCs w:val="22"/>
              </w:rPr>
              <w:br/>
              <w:t>4.导体线规：24AWG</w:t>
            </w:r>
            <w:r w:rsidRPr="00672EF2">
              <w:rPr>
                <w:rFonts w:ascii="宋体" w:eastAsia="宋体" w:hAnsi="宋体" w:cs="宋体" w:hint="eastAsia"/>
                <w:b w:val="0"/>
                <w:bCs/>
                <w:color w:val="auto"/>
                <w:sz w:val="22"/>
                <w:szCs w:val="22"/>
              </w:rPr>
              <w:br/>
              <w:t>5.结构：十字骨架</w:t>
            </w:r>
            <w:r w:rsidRPr="00672EF2">
              <w:rPr>
                <w:rFonts w:ascii="宋体" w:eastAsia="宋体" w:hAnsi="宋体" w:cs="宋体" w:hint="eastAsia"/>
                <w:b w:val="0"/>
                <w:bCs/>
                <w:color w:val="auto"/>
                <w:sz w:val="22"/>
                <w:szCs w:val="22"/>
              </w:rPr>
              <w:br/>
              <w:t>6.电缆外径：φ6.0±0.2 mm</w:t>
            </w:r>
            <w:r w:rsidRPr="00672EF2">
              <w:rPr>
                <w:rFonts w:ascii="宋体" w:eastAsia="宋体" w:hAnsi="宋体" w:cs="宋体" w:hint="eastAsia"/>
                <w:b w:val="0"/>
                <w:bCs/>
                <w:color w:val="auto"/>
                <w:sz w:val="22"/>
                <w:szCs w:val="22"/>
              </w:rPr>
              <w:br/>
              <w:t>7.簧片镀金：50</w:t>
            </w:r>
            <w:proofErr w:type="gramStart"/>
            <w:r w:rsidRPr="00672EF2">
              <w:rPr>
                <w:rFonts w:ascii="宋体" w:eastAsia="宋体" w:hAnsi="宋体" w:cs="宋体" w:hint="eastAsia"/>
                <w:b w:val="0"/>
                <w:bCs/>
                <w:color w:val="auto"/>
                <w:sz w:val="22"/>
                <w:szCs w:val="22"/>
              </w:rPr>
              <w:t>微英寸</w:t>
            </w:r>
            <w:proofErr w:type="gramEnd"/>
            <w:r w:rsidRPr="00672EF2">
              <w:rPr>
                <w:rFonts w:ascii="宋体" w:eastAsia="宋体" w:hAnsi="宋体" w:cs="宋体" w:hint="eastAsia"/>
                <w:b w:val="0"/>
                <w:bCs/>
                <w:color w:val="auto"/>
                <w:sz w:val="22"/>
                <w:szCs w:val="22"/>
              </w:rPr>
              <w:br/>
              <w:t>8.单根导体直流电阻：≤9.0Ω/100m</w:t>
            </w:r>
            <w:r w:rsidRPr="00672EF2">
              <w:rPr>
                <w:rFonts w:ascii="宋体" w:eastAsia="宋体" w:hAnsi="宋体" w:cs="宋体" w:hint="eastAsia"/>
                <w:b w:val="0"/>
                <w:bCs/>
                <w:color w:val="auto"/>
                <w:sz w:val="22"/>
                <w:szCs w:val="22"/>
              </w:rPr>
              <w:br/>
              <w:t>9.插拔寿命插拔次数：≥750次</w:t>
            </w:r>
          </w:p>
        </w:tc>
      </w:tr>
      <w:tr w:rsidR="00672EF2" w:rsidRPr="00672EF2" w14:paraId="28E01978" w14:textId="77777777">
        <w:tc>
          <w:tcPr>
            <w:tcW w:w="465" w:type="pct"/>
          </w:tcPr>
          <w:p w14:paraId="1A9FA3B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10</w:t>
            </w:r>
          </w:p>
        </w:tc>
        <w:tc>
          <w:tcPr>
            <w:tcW w:w="743" w:type="pct"/>
          </w:tcPr>
          <w:p w14:paraId="79587034"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网络墙柜</w:t>
            </w:r>
          </w:p>
        </w:tc>
        <w:tc>
          <w:tcPr>
            <w:tcW w:w="3790" w:type="pct"/>
          </w:tcPr>
          <w:p w14:paraId="50D57B18"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1、执行标准：GB/T4054-2008   GB/T3047-1992、GB/T5267.1-2002、GB/T10125-2012、Q/NJA136-2013；</w:t>
            </w:r>
            <w:r w:rsidRPr="00672EF2">
              <w:rPr>
                <w:rFonts w:ascii="宋体" w:eastAsia="宋体" w:hAnsi="宋体" w:cs="宋体" w:hint="eastAsia"/>
                <w:b w:val="0"/>
                <w:bCs/>
                <w:color w:val="auto"/>
                <w:sz w:val="22"/>
                <w:szCs w:val="22"/>
              </w:rPr>
              <w:br/>
              <w:t>2、方孔</w:t>
            </w:r>
            <w:proofErr w:type="gramStart"/>
            <w:r w:rsidRPr="00672EF2">
              <w:rPr>
                <w:rFonts w:ascii="宋体" w:eastAsia="宋体" w:hAnsi="宋体" w:cs="宋体" w:hint="eastAsia"/>
                <w:b w:val="0"/>
                <w:bCs/>
                <w:color w:val="auto"/>
                <w:sz w:val="22"/>
                <w:szCs w:val="22"/>
              </w:rPr>
              <w:t>条采用优质覆</w:t>
            </w:r>
            <w:proofErr w:type="gramEnd"/>
            <w:r w:rsidRPr="00672EF2">
              <w:rPr>
                <w:rFonts w:ascii="宋体" w:eastAsia="宋体" w:hAnsi="宋体" w:cs="宋体" w:hint="eastAsia"/>
                <w:b w:val="0"/>
                <w:bCs/>
                <w:color w:val="auto"/>
                <w:sz w:val="22"/>
                <w:szCs w:val="22"/>
              </w:rPr>
              <w:t>铝锌板，；其他材料采用优质冷轧钢板；表面脱脂、酸洗、防锈纳米陶瓷化、纯水清洗、粉末静电喷塑。</w:t>
            </w:r>
            <w:r w:rsidRPr="00672EF2">
              <w:rPr>
                <w:rFonts w:ascii="宋体" w:eastAsia="宋体" w:hAnsi="宋体" w:cs="宋体" w:hint="eastAsia"/>
                <w:b w:val="0"/>
                <w:bCs/>
                <w:color w:val="auto"/>
                <w:sz w:val="22"/>
                <w:szCs w:val="22"/>
              </w:rPr>
              <w:br/>
              <w:t>3、标准19英寸设计</w:t>
            </w:r>
            <w:r w:rsidRPr="00672EF2">
              <w:rPr>
                <w:rFonts w:ascii="宋体" w:eastAsia="宋体" w:hAnsi="宋体" w:cs="宋体" w:hint="eastAsia"/>
                <w:b w:val="0"/>
                <w:bCs/>
                <w:color w:val="auto"/>
                <w:sz w:val="22"/>
                <w:szCs w:val="22"/>
              </w:rPr>
              <w:br/>
              <w:t>4、机柜采用框架结构，静载承重800KG（带支架）。</w:t>
            </w:r>
            <w:r w:rsidRPr="00672EF2">
              <w:rPr>
                <w:rFonts w:ascii="宋体" w:eastAsia="宋体" w:hAnsi="宋体" w:cs="宋体" w:hint="eastAsia"/>
                <w:b w:val="0"/>
                <w:bCs/>
                <w:color w:val="auto"/>
                <w:sz w:val="22"/>
                <w:szCs w:val="22"/>
              </w:rPr>
              <w:br/>
              <w:t>5、网孔门采用高密度平板六角通风孔，具有低风阻和高通风率，适合设备散热的应用需求。</w:t>
            </w:r>
            <w:r w:rsidRPr="00672EF2">
              <w:rPr>
                <w:rFonts w:ascii="宋体" w:eastAsia="宋体" w:hAnsi="宋体" w:cs="宋体" w:hint="eastAsia"/>
                <w:b w:val="0"/>
                <w:bCs/>
                <w:color w:val="auto"/>
                <w:sz w:val="22"/>
                <w:szCs w:val="22"/>
              </w:rPr>
              <w:br/>
              <w:t>6、机柜可以满足顶部和底部两种方式的走线。机柜顶部</w:t>
            </w:r>
            <w:proofErr w:type="gramStart"/>
            <w:r w:rsidRPr="00672EF2">
              <w:rPr>
                <w:rFonts w:ascii="宋体" w:eastAsia="宋体" w:hAnsi="宋体" w:cs="宋体" w:hint="eastAsia"/>
                <w:b w:val="0"/>
                <w:bCs/>
                <w:color w:val="auto"/>
                <w:sz w:val="22"/>
                <w:szCs w:val="22"/>
              </w:rPr>
              <w:t>配备走</w:t>
            </w:r>
            <w:proofErr w:type="gramEnd"/>
            <w:r w:rsidRPr="00672EF2">
              <w:rPr>
                <w:rFonts w:ascii="宋体" w:eastAsia="宋体" w:hAnsi="宋体" w:cs="宋体" w:hint="eastAsia"/>
                <w:b w:val="0"/>
                <w:bCs/>
                <w:color w:val="auto"/>
                <w:sz w:val="22"/>
                <w:szCs w:val="22"/>
              </w:rPr>
              <w:t>线孔和散热风扇，机柜底部走线孔可以按需调节大小。</w:t>
            </w:r>
            <w:r w:rsidRPr="00672EF2">
              <w:rPr>
                <w:rFonts w:ascii="宋体" w:eastAsia="宋体" w:hAnsi="宋体" w:cs="宋体" w:hint="eastAsia"/>
                <w:b w:val="0"/>
                <w:bCs/>
                <w:color w:val="auto"/>
                <w:sz w:val="22"/>
                <w:szCs w:val="22"/>
              </w:rPr>
              <w:br/>
              <w:t>7、机柜600mm宽度规格。</w:t>
            </w:r>
            <w:r w:rsidRPr="00672EF2">
              <w:rPr>
                <w:rFonts w:ascii="宋体" w:eastAsia="宋体" w:hAnsi="宋体" w:cs="宋体" w:hint="eastAsia"/>
                <w:b w:val="0"/>
                <w:bCs/>
                <w:color w:val="auto"/>
                <w:sz w:val="22"/>
                <w:szCs w:val="22"/>
              </w:rPr>
              <w:br/>
              <w:t>8、</w:t>
            </w:r>
            <w:proofErr w:type="gramStart"/>
            <w:r w:rsidRPr="00672EF2">
              <w:rPr>
                <w:rFonts w:ascii="宋体" w:eastAsia="宋体" w:hAnsi="宋体" w:cs="宋体" w:hint="eastAsia"/>
                <w:b w:val="0"/>
                <w:bCs/>
                <w:color w:val="auto"/>
                <w:sz w:val="22"/>
                <w:szCs w:val="22"/>
              </w:rPr>
              <w:t>机柜标配风扇</w:t>
            </w:r>
            <w:proofErr w:type="gramEnd"/>
            <w:r w:rsidRPr="00672EF2">
              <w:rPr>
                <w:rFonts w:ascii="宋体" w:eastAsia="宋体" w:hAnsi="宋体" w:cs="宋体" w:hint="eastAsia"/>
                <w:b w:val="0"/>
                <w:bCs/>
                <w:color w:val="auto"/>
                <w:sz w:val="22"/>
                <w:szCs w:val="22"/>
              </w:rPr>
              <w:t>、6位10A电源、托盘、脚轮和支撑脚等配件</w:t>
            </w:r>
          </w:p>
        </w:tc>
      </w:tr>
      <w:tr w:rsidR="00672EF2" w:rsidRPr="00672EF2" w14:paraId="42556198" w14:textId="77777777">
        <w:tc>
          <w:tcPr>
            <w:tcW w:w="465" w:type="pct"/>
          </w:tcPr>
          <w:p w14:paraId="383DCA9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11</w:t>
            </w:r>
          </w:p>
        </w:tc>
        <w:tc>
          <w:tcPr>
            <w:tcW w:w="743" w:type="pct"/>
          </w:tcPr>
          <w:p w14:paraId="3591CCF6"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机柜</w:t>
            </w:r>
          </w:p>
        </w:tc>
        <w:tc>
          <w:tcPr>
            <w:tcW w:w="3790" w:type="pct"/>
          </w:tcPr>
          <w:p w14:paraId="3570C57F"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1、执行标准：GB/T4054-2008   GB/T3047-1992、GB/T5267.1-2002、GB/T10125-2012、Q/NJA136-2013；</w:t>
            </w:r>
            <w:r w:rsidRPr="00672EF2">
              <w:rPr>
                <w:rFonts w:ascii="宋体" w:eastAsia="宋体" w:hAnsi="宋体" w:cs="宋体" w:hint="eastAsia"/>
                <w:b w:val="0"/>
                <w:bCs/>
                <w:color w:val="auto"/>
                <w:sz w:val="22"/>
                <w:szCs w:val="22"/>
              </w:rPr>
              <w:br/>
              <w:t>2、方孔</w:t>
            </w:r>
            <w:proofErr w:type="gramStart"/>
            <w:r w:rsidRPr="00672EF2">
              <w:rPr>
                <w:rFonts w:ascii="宋体" w:eastAsia="宋体" w:hAnsi="宋体" w:cs="宋体" w:hint="eastAsia"/>
                <w:b w:val="0"/>
                <w:bCs/>
                <w:color w:val="auto"/>
                <w:sz w:val="22"/>
                <w:szCs w:val="22"/>
              </w:rPr>
              <w:t>条采用优质覆</w:t>
            </w:r>
            <w:proofErr w:type="gramEnd"/>
            <w:r w:rsidRPr="00672EF2">
              <w:rPr>
                <w:rFonts w:ascii="宋体" w:eastAsia="宋体" w:hAnsi="宋体" w:cs="宋体" w:hint="eastAsia"/>
                <w:b w:val="0"/>
                <w:bCs/>
                <w:color w:val="auto"/>
                <w:sz w:val="22"/>
                <w:szCs w:val="22"/>
              </w:rPr>
              <w:t>铝锌板，；其他材料采用优质冷轧钢板；表面脱脂、酸洗、防锈纳米陶瓷化、纯水清洗、粉末静电喷塑。</w:t>
            </w:r>
            <w:r w:rsidRPr="00672EF2">
              <w:rPr>
                <w:rFonts w:ascii="宋体" w:eastAsia="宋体" w:hAnsi="宋体" w:cs="宋体" w:hint="eastAsia"/>
                <w:b w:val="0"/>
                <w:bCs/>
                <w:color w:val="auto"/>
                <w:sz w:val="22"/>
                <w:szCs w:val="22"/>
              </w:rPr>
              <w:br/>
              <w:t>3、标准19英寸设计</w:t>
            </w:r>
            <w:r w:rsidRPr="00672EF2">
              <w:rPr>
                <w:rFonts w:ascii="宋体" w:eastAsia="宋体" w:hAnsi="宋体" w:cs="宋体" w:hint="eastAsia"/>
                <w:b w:val="0"/>
                <w:bCs/>
                <w:color w:val="auto"/>
                <w:sz w:val="22"/>
                <w:szCs w:val="22"/>
              </w:rPr>
              <w:br/>
              <w:t>4、机柜采用框架结构，静载承重800KG（带支架）。</w:t>
            </w:r>
            <w:r w:rsidRPr="00672EF2">
              <w:rPr>
                <w:rFonts w:ascii="宋体" w:eastAsia="宋体" w:hAnsi="宋体" w:cs="宋体" w:hint="eastAsia"/>
                <w:b w:val="0"/>
                <w:bCs/>
                <w:color w:val="auto"/>
                <w:sz w:val="22"/>
                <w:szCs w:val="22"/>
              </w:rPr>
              <w:br/>
              <w:t>5、网孔门采用高密度平板六角通风孔，具有低风阻和高通风率，适合设备散热的应用需求。</w:t>
            </w:r>
            <w:r w:rsidRPr="00672EF2">
              <w:rPr>
                <w:rFonts w:ascii="宋体" w:eastAsia="宋体" w:hAnsi="宋体" w:cs="宋体" w:hint="eastAsia"/>
                <w:b w:val="0"/>
                <w:bCs/>
                <w:color w:val="auto"/>
                <w:sz w:val="22"/>
                <w:szCs w:val="22"/>
              </w:rPr>
              <w:br/>
              <w:t>6、机柜可以满足顶部和底部两种方式的走线。机柜顶部</w:t>
            </w:r>
            <w:proofErr w:type="gramStart"/>
            <w:r w:rsidRPr="00672EF2">
              <w:rPr>
                <w:rFonts w:ascii="宋体" w:eastAsia="宋体" w:hAnsi="宋体" w:cs="宋体" w:hint="eastAsia"/>
                <w:b w:val="0"/>
                <w:bCs/>
                <w:color w:val="auto"/>
                <w:sz w:val="22"/>
                <w:szCs w:val="22"/>
              </w:rPr>
              <w:t>配备走</w:t>
            </w:r>
            <w:proofErr w:type="gramEnd"/>
            <w:r w:rsidRPr="00672EF2">
              <w:rPr>
                <w:rFonts w:ascii="宋体" w:eastAsia="宋体" w:hAnsi="宋体" w:cs="宋体" w:hint="eastAsia"/>
                <w:b w:val="0"/>
                <w:bCs/>
                <w:color w:val="auto"/>
                <w:sz w:val="22"/>
                <w:szCs w:val="22"/>
              </w:rPr>
              <w:t>线孔和散热风扇，机柜底部走线孔可以按需调节大小。</w:t>
            </w:r>
            <w:r w:rsidRPr="00672EF2">
              <w:rPr>
                <w:rFonts w:ascii="宋体" w:eastAsia="宋体" w:hAnsi="宋体" w:cs="宋体" w:hint="eastAsia"/>
                <w:b w:val="0"/>
                <w:bCs/>
                <w:color w:val="auto"/>
                <w:sz w:val="22"/>
                <w:szCs w:val="22"/>
              </w:rPr>
              <w:br/>
              <w:t>7、机柜600mm宽度规格。</w:t>
            </w:r>
            <w:r w:rsidRPr="00672EF2">
              <w:rPr>
                <w:rFonts w:ascii="宋体" w:eastAsia="宋体" w:hAnsi="宋体" w:cs="宋体" w:hint="eastAsia"/>
                <w:b w:val="0"/>
                <w:bCs/>
                <w:color w:val="auto"/>
                <w:sz w:val="22"/>
                <w:szCs w:val="22"/>
              </w:rPr>
              <w:br/>
              <w:t>8、</w:t>
            </w:r>
            <w:proofErr w:type="gramStart"/>
            <w:r w:rsidRPr="00672EF2">
              <w:rPr>
                <w:rFonts w:ascii="宋体" w:eastAsia="宋体" w:hAnsi="宋体" w:cs="宋体" w:hint="eastAsia"/>
                <w:b w:val="0"/>
                <w:bCs/>
                <w:color w:val="auto"/>
                <w:sz w:val="22"/>
                <w:szCs w:val="22"/>
              </w:rPr>
              <w:t>机柜标配风扇</w:t>
            </w:r>
            <w:proofErr w:type="gramEnd"/>
            <w:r w:rsidRPr="00672EF2">
              <w:rPr>
                <w:rFonts w:ascii="宋体" w:eastAsia="宋体" w:hAnsi="宋体" w:cs="宋体" w:hint="eastAsia"/>
                <w:b w:val="0"/>
                <w:bCs/>
                <w:color w:val="auto"/>
                <w:sz w:val="22"/>
                <w:szCs w:val="22"/>
              </w:rPr>
              <w:t>、6位10A电源、托盘、脚轮和支撑脚等配件</w:t>
            </w:r>
          </w:p>
        </w:tc>
      </w:tr>
      <w:tr w:rsidR="00672EF2" w:rsidRPr="00672EF2" w14:paraId="73D69531" w14:textId="77777777">
        <w:tc>
          <w:tcPr>
            <w:tcW w:w="465" w:type="pct"/>
          </w:tcPr>
          <w:p w14:paraId="608DD07E"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12</w:t>
            </w:r>
          </w:p>
        </w:tc>
        <w:tc>
          <w:tcPr>
            <w:tcW w:w="743" w:type="pct"/>
          </w:tcPr>
          <w:p w14:paraId="3B846E88"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六类网线</w:t>
            </w:r>
          </w:p>
        </w:tc>
        <w:tc>
          <w:tcPr>
            <w:tcW w:w="3790" w:type="pct"/>
          </w:tcPr>
          <w:p w14:paraId="62911B70"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1.依据标准YD/T 1019，同时符合标准ISO/IEC 11801、ANSI/TIA-568-C.2</w:t>
            </w:r>
            <w:r w:rsidRPr="00672EF2">
              <w:rPr>
                <w:rFonts w:ascii="宋体" w:eastAsia="宋体" w:hAnsi="宋体" w:cs="宋体" w:hint="eastAsia"/>
                <w:b w:val="0"/>
                <w:bCs/>
                <w:color w:val="auto"/>
                <w:sz w:val="22"/>
                <w:szCs w:val="22"/>
              </w:rPr>
              <w:br/>
              <w:t>2.护套材料：PVC</w:t>
            </w:r>
            <w:r w:rsidRPr="00672EF2">
              <w:rPr>
                <w:rFonts w:ascii="宋体" w:eastAsia="宋体" w:hAnsi="宋体" w:cs="宋体" w:hint="eastAsia"/>
                <w:b w:val="0"/>
                <w:bCs/>
                <w:color w:val="auto"/>
                <w:sz w:val="22"/>
                <w:szCs w:val="22"/>
              </w:rPr>
              <w:br/>
              <w:t>3.绝缘层材料：PE</w:t>
            </w:r>
            <w:r w:rsidRPr="00672EF2">
              <w:rPr>
                <w:rFonts w:ascii="宋体" w:eastAsia="宋体" w:hAnsi="宋体" w:cs="宋体" w:hint="eastAsia"/>
                <w:b w:val="0"/>
                <w:bCs/>
                <w:color w:val="auto"/>
                <w:sz w:val="22"/>
                <w:szCs w:val="22"/>
              </w:rPr>
              <w:br/>
              <w:t>4.结构：十字骨架</w:t>
            </w:r>
            <w:r w:rsidRPr="00672EF2">
              <w:rPr>
                <w:rFonts w:ascii="宋体" w:eastAsia="宋体" w:hAnsi="宋体" w:cs="宋体" w:hint="eastAsia"/>
                <w:b w:val="0"/>
                <w:bCs/>
                <w:color w:val="auto"/>
                <w:sz w:val="22"/>
                <w:szCs w:val="22"/>
              </w:rPr>
              <w:br/>
              <w:t>5.铜导体直径：φ0.57±0.02 mm</w:t>
            </w:r>
            <w:r w:rsidRPr="00672EF2">
              <w:rPr>
                <w:rFonts w:ascii="宋体" w:eastAsia="宋体" w:hAnsi="宋体" w:cs="宋体" w:hint="eastAsia"/>
                <w:b w:val="0"/>
                <w:bCs/>
                <w:color w:val="auto"/>
                <w:sz w:val="22"/>
                <w:szCs w:val="22"/>
              </w:rPr>
              <w:br/>
              <w:t>6.燃烧性能：通过YD/T 1019中规定的单根电缆火焰垂直蔓延试验</w:t>
            </w:r>
            <w:r w:rsidRPr="00672EF2">
              <w:rPr>
                <w:rFonts w:ascii="宋体" w:eastAsia="宋体" w:hAnsi="宋体" w:cs="宋体" w:hint="eastAsia"/>
                <w:b w:val="0"/>
                <w:bCs/>
                <w:color w:val="auto"/>
                <w:sz w:val="22"/>
                <w:szCs w:val="22"/>
              </w:rPr>
              <w:br/>
              <w:t>7.单根导体直流电阻：≤7.5Ω/100m at 20℃</w:t>
            </w:r>
            <w:r w:rsidRPr="00672EF2">
              <w:rPr>
                <w:rFonts w:ascii="宋体" w:eastAsia="宋体" w:hAnsi="宋体" w:cs="宋体" w:hint="eastAsia"/>
                <w:b w:val="0"/>
                <w:bCs/>
                <w:color w:val="auto"/>
                <w:sz w:val="22"/>
                <w:szCs w:val="22"/>
              </w:rPr>
              <w:br/>
              <w:t>8.直流电阻不平衡：≤2%(线对内两导体间)  ≤4%(线对与线对间)</w:t>
            </w:r>
            <w:r w:rsidRPr="00672EF2">
              <w:rPr>
                <w:rFonts w:ascii="宋体" w:eastAsia="宋体" w:hAnsi="宋体" w:cs="宋体" w:hint="eastAsia"/>
                <w:b w:val="0"/>
                <w:bCs/>
                <w:color w:val="auto"/>
                <w:sz w:val="22"/>
                <w:szCs w:val="22"/>
              </w:rPr>
              <w:br/>
              <w:t>9.绝缘电阻：≥5000MΩ·km</w:t>
            </w:r>
            <w:r w:rsidRPr="00672EF2">
              <w:rPr>
                <w:rFonts w:ascii="宋体" w:eastAsia="宋体" w:hAnsi="宋体" w:cs="宋体" w:hint="eastAsia"/>
                <w:b w:val="0"/>
                <w:bCs/>
                <w:color w:val="auto"/>
                <w:sz w:val="22"/>
                <w:szCs w:val="22"/>
              </w:rPr>
              <w:br/>
              <w:t>10.线对对地电容不平衡：≤160pF/100m</w:t>
            </w:r>
            <w:r w:rsidRPr="00672EF2">
              <w:rPr>
                <w:rFonts w:ascii="宋体" w:eastAsia="宋体" w:hAnsi="宋体" w:cs="宋体" w:hint="eastAsia"/>
                <w:b w:val="0"/>
                <w:bCs/>
                <w:color w:val="auto"/>
                <w:sz w:val="22"/>
                <w:szCs w:val="22"/>
              </w:rPr>
              <w:br/>
              <w:t>11.特性阻抗：100±15Ω</w:t>
            </w:r>
            <w:r w:rsidRPr="00672EF2">
              <w:rPr>
                <w:rFonts w:ascii="宋体" w:eastAsia="宋体" w:hAnsi="宋体" w:cs="宋体" w:hint="eastAsia"/>
                <w:b w:val="0"/>
                <w:bCs/>
                <w:color w:val="auto"/>
                <w:sz w:val="22"/>
                <w:szCs w:val="22"/>
              </w:rPr>
              <w:br/>
              <w:t>12.安装温度： 0℃～50℃</w:t>
            </w:r>
            <w:r w:rsidRPr="00672EF2">
              <w:rPr>
                <w:rFonts w:ascii="宋体" w:eastAsia="宋体" w:hAnsi="宋体" w:cs="宋体" w:hint="eastAsia"/>
                <w:b w:val="0"/>
                <w:bCs/>
                <w:color w:val="auto"/>
                <w:sz w:val="22"/>
                <w:szCs w:val="22"/>
              </w:rPr>
              <w:br/>
              <w:t>13.工作温度：  -20℃～60℃</w:t>
            </w:r>
            <w:r w:rsidRPr="00672EF2">
              <w:rPr>
                <w:rFonts w:ascii="宋体" w:eastAsia="宋体" w:hAnsi="宋体" w:cs="宋体" w:hint="eastAsia"/>
                <w:b w:val="0"/>
                <w:bCs/>
                <w:color w:val="auto"/>
                <w:sz w:val="22"/>
                <w:szCs w:val="22"/>
              </w:rPr>
              <w:br/>
              <w:t xml:space="preserve">★14、要求提供中国泰尔实验室出具的单项产品检测报告、信息产业部出具的六类非屏蔽信道及永久链路检测报告、六节点信道及永久链路检测报告、短链路信道及永久链路检测报告    </w:t>
            </w:r>
            <w:r w:rsidRPr="00672EF2">
              <w:rPr>
                <w:rFonts w:ascii="宋体" w:eastAsia="宋体" w:hAnsi="宋体" w:cs="宋体" w:hint="eastAsia"/>
                <w:b w:val="0"/>
                <w:bCs/>
                <w:color w:val="auto"/>
                <w:sz w:val="22"/>
                <w:szCs w:val="22"/>
              </w:rPr>
              <w:br/>
              <w:t>★15、要求提供UL、CE、SGS ROHS、REACH、泰尔认证，并能提供相关证明文件</w:t>
            </w:r>
          </w:p>
        </w:tc>
      </w:tr>
      <w:tr w:rsidR="00672EF2" w:rsidRPr="00672EF2" w14:paraId="0B889A79" w14:textId="77777777">
        <w:tc>
          <w:tcPr>
            <w:tcW w:w="465" w:type="pct"/>
          </w:tcPr>
          <w:p w14:paraId="0A265C29"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13</w:t>
            </w:r>
          </w:p>
        </w:tc>
        <w:tc>
          <w:tcPr>
            <w:tcW w:w="743" w:type="pct"/>
          </w:tcPr>
          <w:p w14:paraId="7CAA3EF9"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水晶头</w:t>
            </w:r>
          </w:p>
          <w:p w14:paraId="2A3ECB7F"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护套线（卷）</w:t>
            </w:r>
          </w:p>
        </w:tc>
        <w:tc>
          <w:tcPr>
            <w:tcW w:w="3790" w:type="pct"/>
          </w:tcPr>
          <w:p w14:paraId="4611967C"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8P8C簧片镀金50μ（inch）</w:t>
            </w:r>
          </w:p>
          <w:p w14:paraId="2BC6FA99"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国标，导体为无氧铜，纯度99.99%。</w:t>
            </w:r>
          </w:p>
        </w:tc>
      </w:tr>
      <w:tr w:rsidR="00672EF2" w:rsidRPr="00672EF2" w14:paraId="047CF6C2" w14:textId="77777777">
        <w:tc>
          <w:tcPr>
            <w:tcW w:w="465" w:type="pct"/>
          </w:tcPr>
          <w:p w14:paraId="129AD419"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14</w:t>
            </w:r>
          </w:p>
        </w:tc>
        <w:tc>
          <w:tcPr>
            <w:tcW w:w="743" w:type="pct"/>
          </w:tcPr>
          <w:p w14:paraId="58C78924"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12芯室外单模光缆</w:t>
            </w:r>
          </w:p>
          <w:p w14:paraId="79E4FD8C" w14:textId="77777777" w:rsidR="006B7403" w:rsidRPr="00672EF2" w:rsidRDefault="006B7403">
            <w:pPr>
              <w:autoSpaceDE w:val="0"/>
              <w:autoSpaceDN w:val="0"/>
              <w:adjustRightInd w:val="0"/>
              <w:snapToGrid w:val="0"/>
              <w:spacing w:line="400" w:lineRule="exact"/>
              <w:rPr>
                <w:rFonts w:ascii="宋体" w:eastAsia="宋体" w:hAnsi="宋体" w:cs="宋体"/>
                <w:b w:val="0"/>
                <w:bCs/>
                <w:color w:val="auto"/>
                <w:sz w:val="22"/>
                <w:szCs w:val="22"/>
              </w:rPr>
            </w:pPr>
          </w:p>
        </w:tc>
        <w:tc>
          <w:tcPr>
            <w:tcW w:w="3790" w:type="pct"/>
          </w:tcPr>
          <w:p w14:paraId="60DFCB09"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1.产品符合YD/T769-2010、YD/T 908-2011、GB/T9771.3-2008、GB/T12357.1-2004等标准</w:t>
            </w:r>
            <w:r w:rsidRPr="00672EF2">
              <w:rPr>
                <w:rFonts w:ascii="宋体" w:eastAsia="宋体" w:hAnsi="宋体" w:cs="宋体" w:hint="eastAsia"/>
                <w:b w:val="0"/>
                <w:bCs/>
                <w:color w:val="auto"/>
                <w:sz w:val="22"/>
                <w:szCs w:val="22"/>
              </w:rPr>
              <w:br/>
              <w:t>2.具有很好的机械性能和温度特性，可在-40℃～+70℃环境下使用</w:t>
            </w:r>
            <w:r w:rsidRPr="00672EF2">
              <w:rPr>
                <w:rFonts w:ascii="宋体" w:eastAsia="宋体" w:hAnsi="宋体" w:cs="宋体" w:hint="eastAsia"/>
                <w:b w:val="0"/>
                <w:bCs/>
                <w:color w:val="auto"/>
                <w:sz w:val="22"/>
                <w:szCs w:val="22"/>
              </w:rPr>
              <w:br/>
              <w:t>3.松套管材料本身具有很好的耐水解性能和较高的强度</w:t>
            </w:r>
            <w:r w:rsidRPr="00672EF2">
              <w:rPr>
                <w:rFonts w:ascii="宋体" w:eastAsia="宋体" w:hAnsi="宋体" w:cs="宋体" w:hint="eastAsia"/>
                <w:b w:val="0"/>
                <w:bCs/>
                <w:color w:val="auto"/>
                <w:sz w:val="22"/>
                <w:szCs w:val="22"/>
              </w:rPr>
              <w:br/>
              <w:t>4.管内充以特种油膏，对光纤进行了关键性保护</w:t>
            </w:r>
            <w:r w:rsidRPr="00672EF2">
              <w:rPr>
                <w:rFonts w:ascii="宋体" w:eastAsia="宋体" w:hAnsi="宋体" w:cs="宋体" w:hint="eastAsia"/>
                <w:b w:val="0"/>
                <w:bCs/>
                <w:color w:val="auto"/>
                <w:sz w:val="22"/>
                <w:szCs w:val="22"/>
              </w:rPr>
              <w:br/>
              <w:t>5.光缆采用双面涂</w:t>
            </w:r>
            <w:proofErr w:type="gramStart"/>
            <w:r w:rsidRPr="00672EF2">
              <w:rPr>
                <w:rFonts w:ascii="宋体" w:eastAsia="宋体" w:hAnsi="宋体" w:cs="宋体" w:hint="eastAsia"/>
                <w:b w:val="0"/>
                <w:bCs/>
                <w:color w:val="auto"/>
                <w:sz w:val="22"/>
                <w:szCs w:val="22"/>
              </w:rPr>
              <w:t>塑钢带提高</w:t>
            </w:r>
            <w:proofErr w:type="gramEnd"/>
            <w:r w:rsidRPr="00672EF2">
              <w:rPr>
                <w:rFonts w:ascii="宋体" w:eastAsia="宋体" w:hAnsi="宋体" w:cs="宋体" w:hint="eastAsia"/>
                <w:b w:val="0"/>
                <w:bCs/>
                <w:color w:val="auto"/>
                <w:sz w:val="22"/>
                <w:szCs w:val="22"/>
              </w:rPr>
              <w:t>光缆的抗潮能力</w:t>
            </w:r>
            <w:r w:rsidRPr="00672EF2">
              <w:rPr>
                <w:rFonts w:ascii="宋体" w:eastAsia="宋体" w:hAnsi="宋体" w:cs="宋体" w:hint="eastAsia"/>
                <w:b w:val="0"/>
                <w:bCs/>
                <w:color w:val="auto"/>
                <w:sz w:val="22"/>
                <w:szCs w:val="22"/>
              </w:rPr>
              <w:br/>
              <w:t>6.采用两根平行钢丝保证光缆的抗拉强度</w:t>
            </w:r>
            <w:r w:rsidRPr="00672EF2">
              <w:rPr>
                <w:rFonts w:ascii="宋体" w:eastAsia="宋体" w:hAnsi="宋体" w:cs="宋体" w:hint="eastAsia"/>
                <w:b w:val="0"/>
                <w:bCs/>
                <w:color w:val="auto"/>
                <w:sz w:val="22"/>
                <w:szCs w:val="22"/>
              </w:rPr>
              <w:br/>
              <w:t>7.护套采用PE护套能够很好的防紫外线辐射</w:t>
            </w:r>
            <w:r w:rsidRPr="00672EF2">
              <w:rPr>
                <w:rFonts w:ascii="宋体" w:eastAsia="宋体" w:hAnsi="宋体" w:cs="宋体" w:hint="eastAsia"/>
                <w:b w:val="0"/>
                <w:bCs/>
                <w:color w:val="auto"/>
                <w:sz w:val="22"/>
                <w:szCs w:val="22"/>
              </w:rPr>
              <w:br/>
              <w:t>8.直径小，重量轻，容易敷设；</w:t>
            </w:r>
          </w:p>
        </w:tc>
      </w:tr>
      <w:tr w:rsidR="00672EF2" w:rsidRPr="00672EF2" w14:paraId="7AA69CDD" w14:textId="77777777">
        <w:tc>
          <w:tcPr>
            <w:tcW w:w="465" w:type="pct"/>
          </w:tcPr>
          <w:p w14:paraId="491325D3"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15</w:t>
            </w:r>
          </w:p>
        </w:tc>
        <w:tc>
          <w:tcPr>
            <w:tcW w:w="743" w:type="pct"/>
          </w:tcPr>
          <w:p w14:paraId="7E9EF613"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12位光纤配线架SC型</w:t>
            </w:r>
          </w:p>
          <w:p w14:paraId="335342B8" w14:textId="77777777" w:rsidR="006B7403" w:rsidRPr="00672EF2" w:rsidRDefault="006B7403">
            <w:pPr>
              <w:autoSpaceDE w:val="0"/>
              <w:autoSpaceDN w:val="0"/>
              <w:adjustRightInd w:val="0"/>
              <w:snapToGrid w:val="0"/>
              <w:spacing w:line="400" w:lineRule="exact"/>
              <w:rPr>
                <w:rFonts w:ascii="宋体" w:eastAsia="宋体" w:hAnsi="宋体" w:cs="宋体"/>
                <w:b w:val="0"/>
                <w:bCs/>
                <w:color w:val="auto"/>
                <w:sz w:val="22"/>
                <w:szCs w:val="22"/>
              </w:rPr>
            </w:pPr>
          </w:p>
        </w:tc>
        <w:tc>
          <w:tcPr>
            <w:tcW w:w="3790" w:type="pct"/>
          </w:tcPr>
          <w:p w14:paraId="1C336496"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 产品符合YD/T 778-2011 《光纤配线架》行业标准</w:t>
            </w:r>
            <w:r w:rsidRPr="00672EF2">
              <w:rPr>
                <w:rFonts w:ascii="宋体" w:eastAsia="宋体" w:hAnsi="宋体" w:cs="宋体" w:hint="eastAsia"/>
                <w:b w:val="0"/>
                <w:bCs/>
                <w:color w:val="auto"/>
                <w:sz w:val="22"/>
                <w:szCs w:val="22"/>
              </w:rPr>
              <w:br/>
              <w:t>2、 结构简单可靠，性价比高</w:t>
            </w:r>
            <w:r w:rsidRPr="00672EF2">
              <w:rPr>
                <w:rFonts w:ascii="宋体" w:eastAsia="宋体" w:hAnsi="宋体" w:cs="宋体" w:hint="eastAsia"/>
                <w:b w:val="0"/>
                <w:bCs/>
                <w:color w:val="auto"/>
                <w:sz w:val="22"/>
                <w:szCs w:val="22"/>
              </w:rPr>
              <w:br/>
              <w:t>3、采用全对称设计，左右两侧均可进缆和出</w:t>
            </w:r>
            <w:proofErr w:type="gramStart"/>
            <w:r w:rsidRPr="00672EF2">
              <w:rPr>
                <w:rFonts w:ascii="宋体" w:eastAsia="宋体" w:hAnsi="宋体" w:cs="宋体" w:hint="eastAsia"/>
                <w:b w:val="0"/>
                <w:bCs/>
                <w:color w:val="auto"/>
                <w:sz w:val="22"/>
                <w:szCs w:val="22"/>
              </w:rPr>
              <w:t>纤</w:t>
            </w:r>
            <w:proofErr w:type="gramEnd"/>
            <w:r w:rsidRPr="00672EF2">
              <w:rPr>
                <w:rFonts w:ascii="宋体" w:eastAsia="宋体" w:hAnsi="宋体" w:cs="宋体" w:hint="eastAsia"/>
                <w:b w:val="0"/>
                <w:bCs/>
                <w:color w:val="auto"/>
                <w:sz w:val="22"/>
                <w:szCs w:val="22"/>
              </w:rPr>
              <w:t>，支持</w:t>
            </w:r>
            <w:proofErr w:type="gramStart"/>
            <w:r w:rsidRPr="00672EF2">
              <w:rPr>
                <w:rFonts w:ascii="宋体" w:eastAsia="宋体" w:hAnsi="宋体" w:cs="宋体" w:hint="eastAsia"/>
                <w:b w:val="0"/>
                <w:bCs/>
                <w:color w:val="auto"/>
                <w:sz w:val="22"/>
                <w:szCs w:val="22"/>
              </w:rPr>
              <w:t>多种进缆方式</w:t>
            </w:r>
            <w:proofErr w:type="gramEnd"/>
            <w:r w:rsidRPr="00672EF2">
              <w:rPr>
                <w:rFonts w:ascii="宋体" w:eastAsia="宋体" w:hAnsi="宋体" w:cs="宋体" w:hint="eastAsia"/>
                <w:b w:val="0"/>
                <w:bCs/>
                <w:color w:val="auto"/>
                <w:sz w:val="22"/>
                <w:szCs w:val="22"/>
              </w:rPr>
              <w:t>以及左右出</w:t>
            </w:r>
            <w:proofErr w:type="gramStart"/>
            <w:r w:rsidRPr="00672EF2">
              <w:rPr>
                <w:rFonts w:ascii="宋体" w:eastAsia="宋体" w:hAnsi="宋体" w:cs="宋体" w:hint="eastAsia"/>
                <w:b w:val="0"/>
                <w:bCs/>
                <w:color w:val="auto"/>
                <w:sz w:val="22"/>
                <w:szCs w:val="22"/>
              </w:rPr>
              <w:t>纤</w:t>
            </w:r>
            <w:proofErr w:type="gramEnd"/>
            <w:r w:rsidRPr="00672EF2">
              <w:rPr>
                <w:rFonts w:ascii="宋体" w:eastAsia="宋体" w:hAnsi="宋体" w:cs="宋体" w:hint="eastAsia"/>
                <w:b w:val="0"/>
                <w:bCs/>
                <w:color w:val="auto"/>
                <w:sz w:val="22"/>
                <w:szCs w:val="22"/>
              </w:rPr>
              <w:br/>
              <w:t>4、 配置丰富，兼容多种光缆以及适配器</w:t>
            </w:r>
            <w:r w:rsidRPr="00672EF2">
              <w:rPr>
                <w:rFonts w:ascii="宋体" w:eastAsia="宋体" w:hAnsi="宋体" w:cs="宋体" w:hint="eastAsia"/>
                <w:b w:val="0"/>
                <w:bCs/>
                <w:color w:val="auto"/>
                <w:sz w:val="22"/>
                <w:szCs w:val="22"/>
              </w:rPr>
              <w:br/>
            </w:r>
            <w:r w:rsidRPr="00672EF2">
              <w:rPr>
                <w:rFonts w:ascii="宋体" w:eastAsia="宋体" w:hAnsi="宋体" w:cs="宋体" w:hint="eastAsia"/>
                <w:b w:val="0"/>
                <w:bCs/>
                <w:color w:val="auto"/>
                <w:sz w:val="22"/>
                <w:szCs w:val="22"/>
              </w:rPr>
              <w:lastRenderedPageBreak/>
              <w:t>5、安装侧耳设置多个安装位置，可用于机柜及ODF架</w:t>
            </w:r>
            <w:r w:rsidRPr="00672EF2">
              <w:rPr>
                <w:rFonts w:ascii="宋体" w:eastAsia="宋体" w:hAnsi="宋体" w:cs="宋体" w:hint="eastAsia"/>
                <w:b w:val="0"/>
                <w:bCs/>
                <w:color w:val="auto"/>
                <w:sz w:val="22"/>
                <w:szCs w:val="22"/>
              </w:rPr>
              <w:br/>
              <w:t>6、可根据光缆类型选配相应一体化托盘套件。</w:t>
            </w:r>
            <w:r w:rsidRPr="00672EF2">
              <w:rPr>
                <w:rFonts w:ascii="宋体" w:eastAsia="宋体" w:hAnsi="宋体" w:cs="宋体" w:hint="eastAsia"/>
                <w:b w:val="0"/>
                <w:bCs/>
                <w:color w:val="auto"/>
                <w:sz w:val="22"/>
                <w:szCs w:val="22"/>
              </w:rPr>
              <w:br/>
              <w:t>7、可安装室外光缆固定组件，满足室外光缆</w:t>
            </w:r>
            <w:proofErr w:type="gramStart"/>
            <w:r w:rsidRPr="00672EF2">
              <w:rPr>
                <w:rFonts w:ascii="宋体" w:eastAsia="宋体" w:hAnsi="宋体" w:cs="宋体" w:hint="eastAsia"/>
                <w:b w:val="0"/>
                <w:bCs/>
                <w:color w:val="auto"/>
                <w:sz w:val="22"/>
                <w:szCs w:val="22"/>
              </w:rPr>
              <w:t>进缆固定</w:t>
            </w:r>
            <w:proofErr w:type="gramEnd"/>
            <w:r w:rsidRPr="00672EF2">
              <w:rPr>
                <w:rFonts w:ascii="宋体" w:eastAsia="宋体" w:hAnsi="宋体" w:cs="宋体" w:hint="eastAsia"/>
                <w:b w:val="0"/>
                <w:bCs/>
                <w:color w:val="auto"/>
                <w:sz w:val="22"/>
                <w:szCs w:val="22"/>
              </w:rPr>
              <w:t>需求。</w:t>
            </w:r>
          </w:p>
        </w:tc>
      </w:tr>
      <w:tr w:rsidR="00672EF2" w:rsidRPr="00672EF2" w14:paraId="0A388B38" w14:textId="77777777">
        <w:tc>
          <w:tcPr>
            <w:tcW w:w="465" w:type="pct"/>
          </w:tcPr>
          <w:p w14:paraId="64DCCA56"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16</w:t>
            </w:r>
          </w:p>
        </w:tc>
        <w:tc>
          <w:tcPr>
            <w:tcW w:w="743" w:type="pct"/>
          </w:tcPr>
          <w:p w14:paraId="054B2F6B"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光纤跳线</w:t>
            </w:r>
          </w:p>
          <w:p w14:paraId="3066DE1C" w14:textId="77777777" w:rsidR="006B7403" w:rsidRPr="00672EF2" w:rsidRDefault="006B7403">
            <w:pPr>
              <w:autoSpaceDE w:val="0"/>
              <w:autoSpaceDN w:val="0"/>
              <w:adjustRightInd w:val="0"/>
              <w:snapToGrid w:val="0"/>
              <w:spacing w:line="400" w:lineRule="exact"/>
              <w:rPr>
                <w:rFonts w:ascii="宋体" w:eastAsia="宋体" w:hAnsi="宋体" w:cs="宋体"/>
                <w:b w:val="0"/>
                <w:bCs/>
                <w:color w:val="auto"/>
                <w:sz w:val="22"/>
                <w:szCs w:val="22"/>
              </w:rPr>
            </w:pPr>
          </w:p>
        </w:tc>
        <w:tc>
          <w:tcPr>
            <w:tcW w:w="3790" w:type="pct"/>
          </w:tcPr>
          <w:p w14:paraId="7563A186"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1、产品符合YD/T1272.1-2003、YD/T1258.3-2009、GB/T12357.1-2004标准</w:t>
            </w:r>
            <w:r w:rsidRPr="00672EF2">
              <w:rPr>
                <w:rFonts w:ascii="宋体" w:eastAsia="宋体" w:hAnsi="宋体" w:cs="宋体" w:hint="eastAsia"/>
                <w:b w:val="0"/>
                <w:bCs/>
                <w:color w:val="auto"/>
                <w:sz w:val="22"/>
                <w:szCs w:val="22"/>
              </w:rPr>
              <w:br/>
              <w:t>2、连接器采用句型结构及弹性卡子锁紧结构,</w:t>
            </w:r>
            <w:proofErr w:type="gramStart"/>
            <w:r w:rsidRPr="00672EF2">
              <w:rPr>
                <w:rFonts w:ascii="宋体" w:eastAsia="宋体" w:hAnsi="宋体" w:cs="宋体" w:hint="eastAsia"/>
                <w:b w:val="0"/>
                <w:bCs/>
                <w:color w:val="auto"/>
                <w:sz w:val="22"/>
                <w:szCs w:val="22"/>
              </w:rPr>
              <w:t>防拉设计</w:t>
            </w:r>
            <w:proofErr w:type="gramEnd"/>
            <w:r w:rsidRPr="00672EF2">
              <w:rPr>
                <w:rFonts w:ascii="宋体" w:eastAsia="宋体" w:hAnsi="宋体" w:cs="宋体" w:hint="eastAsia"/>
                <w:b w:val="0"/>
                <w:bCs/>
                <w:color w:val="auto"/>
                <w:sz w:val="22"/>
                <w:szCs w:val="22"/>
              </w:rPr>
              <w:t>，防腐蚀主体</w:t>
            </w:r>
            <w:r w:rsidRPr="00672EF2">
              <w:rPr>
                <w:rFonts w:ascii="宋体" w:eastAsia="宋体" w:hAnsi="宋体" w:cs="宋体" w:hint="eastAsia"/>
                <w:b w:val="0"/>
                <w:bCs/>
                <w:color w:val="auto"/>
                <w:sz w:val="22"/>
                <w:szCs w:val="22"/>
              </w:rPr>
              <w:br/>
              <w:t>3、低损耗连接，高反射</w:t>
            </w:r>
            <w:r w:rsidRPr="00672EF2">
              <w:rPr>
                <w:rFonts w:ascii="宋体" w:eastAsia="宋体" w:hAnsi="宋体" w:cs="宋体" w:hint="eastAsia"/>
                <w:b w:val="0"/>
                <w:bCs/>
                <w:color w:val="auto"/>
                <w:sz w:val="22"/>
                <w:szCs w:val="22"/>
              </w:rPr>
              <w:br/>
              <w:t>4、单芯，双芯和多芯组件适用于标准及定制构型</w:t>
            </w:r>
            <w:r w:rsidRPr="00672EF2">
              <w:rPr>
                <w:rFonts w:ascii="宋体" w:eastAsia="宋体" w:hAnsi="宋体" w:cs="宋体" w:hint="eastAsia"/>
                <w:b w:val="0"/>
                <w:bCs/>
                <w:color w:val="auto"/>
                <w:sz w:val="22"/>
                <w:szCs w:val="22"/>
              </w:rPr>
              <w:br/>
              <w:t>5、单模G652D，多模OM1\OM2\OM3\OM4</w:t>
            </w:r>
            <w:r w:rsidRPr="00672EF2">
              <w:rPr>
                <w:rFonts w:ascii="宋体" w:eastAsia="宋体" w:hAnsi="宋体" w:cs="宋体" w:hint="eastAsia"/>
                <w:b w:val="0"/>
                <w:bCs/>
                <w:color w:val="auto"/>
                <w:sz w:val="22"/>
                <w:szCs w:val="22"/>
              </w:rPr>
              <w:br/>
              <w:t>6、功能参数：</w:t>
            </w:r>
            <w:r w:rsidRPr="00672EF2">
              <w:rPr>
                <w:rFonts w:ascii="宋体" w:eastAsia="宋体" w:hAnsi="宋体" w:cs="宋体" w:hint="eastAsia"/>
                <w:b w:val="0"/>
                <w:bCs/>
                <w:color w:val="auto"/>
                <w:sz w:val="22"/>
                <w:szCs w:val="22"/>
              </w:rPr>
              <w:br/>
              <w:t>1）插损（dB）：单模≤0.2(典型值)/≤0.35(最大值)；多模≤0.2（典型值）/≤0.3（最大值）</w:t>
            </w:r>
            <w:r w:rsidRPr="00672EF2">
              <w:rPr>
                <w:rFonts w:ascii="宋体" w:eastAsia="宋体" w:hAnsi="宋体" w:cs="宋体" w:hint="eastAsia"/>
                <w:b w:val="0"/>
                <w:bCs/>
                <w:color w:val="auto"/>
                <w:sz w:val="22"/>
                <w:szCs w:val="22"/>
              </w:rPr>
              <w:br/>
              <w:t>2）回损（dB）&gt;：50(典型值)</w:t>
            </w:r>
            <w:r w:rsidRPr="00672EF2">
              <w:rPr>
                <w:rFonts w:ascii="宋体" w:eastAsia="宋体" w:hAnsi="宋体" w:cs="宋体" w:hint="eastAsia"/>
                <w:b w:val="0"/>
                <w:bCs/>
                <w:color w:val="auto"/>
                <w:sz w:val="22"/>
                <w:szCs w:val="22"/>
              </w:rPr>
              <w:br/>
              <w:t>3）互换性（dB）：单模≤0.5dB；多模≤0.3dB</w:t>
            </w:r>
            <w:r w:rsidRPr="00672EF2">
              <w:rPr>
                <w:rFonts w:ascii="宋体" w:eastAsia="宋体" w:hAnsi="宋体" w:cs="宋体" w:hint="eastAsia"/>
                <w:b w:val="0"/>
                <w:bCs/>
                <w:color w:val="auto"/>
                <w:sz w:val="22"/>
                <w:szCs w:val="22"/>
              </w:rPr>
              <w:br/>
              <w:t>4）机械耐久性：500次&lt;0.2dB(插入损耗变化量)/500次&lt;5dB(回波损耗变化量)</w:t>
            </w:r>
            <w:r w:rsidRPr="00672EF2">
              <w:rPr>
                <w:rFonts w:ascii="宋体" w:eastAsia="宋体" w:hAnsi="宋体" w:cs="宋体" w:hint="eastAsia"/>
                <w:b w:val="0"/>
                <w:bCs/>
                <w:color w:val="auto"/>
                <w:sz w:val="22"/>
                <w:szCs w:val="22"/>
              </w:rPr>
              <w:br/>
              <w:t>5）物理强度：&lt;19.6N 6、 推压强度&lt;98N 7、 插拔强度&lt;68.6N</w:t>
            </w:r>
          </w:p>
        </w:tc>
      </w:tr>
      <w:tr w:rsidR="00672EF2" w:rsidRPr="00672EF2" w14:paraId="512316C5" w14:textId="77777777">
        <w:tc>
          <w:tcPr>
            <w:tcW w:w="465" w:type="pct"/>
          </w:tcPr>
          <w:p w14:paraId="3641886F"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17</w:t>
            </w:r>
          </w:p>
        </w:tc>
        <w:tc>
          <w:tcPr>
            <w:tcW w:w="743" w:type="pct"/>
          </w:tcPr>
          <w:p w14:paraId="0B1BE0CC"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水平桥架</w:t>
            </w:r>
          </w:p>
        </w:tc>
        <w:tc>
          <w:tcPr>
            <w:tcW w:w="3790" w:type="pct"/>
          </w:tcPr>
          <w:p w14:paraId="478B96C0"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100*100*1.2</w:t>
            </w:r>
          </w:p>
        </w:tc>
      </w:tr>
      <w:tr w:rsidR="00672EF2" w:rsidRPr="00672EF2" w14:paraId="4A1AA965" w14:textId="77777777">
        <w:tc>
          <w:tcPr>
            <w:tcW w:w="465" w:type="pct"/>
          </w:tcPr>
          <w:p w14:paraId="4A2D674C"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18</w:t>
            </w:r>
          </w:p>
        </w:tc>
        <w:tc>
          <w:tcPr>
            <w:tcW w:w="743" w:type="pct"/>
            <w:vAlign w:val="center"/>
          </w:tcPr>
          <w:p w14:paraId="4AE09F62"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IP网络触摸屏服务器15.6寸</w:t>
            </w:r>
          </w:p>
        </w:tc>
        <w:tc>
          <w:tcPr>
            <w:tcW w:w="3790" w:type="pct"/>
            <w:vAlign w:val="center"/>
          </w:tcPr>
          <w:p w14:paraId="264F4519"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 IP网络广播触摸控制中心，采用工业级工控机机箱设计（6U），机箱采用钢结构，采用SSD固态硬盘更安全可靠；</w:t>
            </w:r>
            <w:r w:rsidRPr="00672EF2">
              <w:rPr>
                <w:rFonts w:ascii="宋体" w:eastAsia="宋体" w:hAnsi="宋体" w:cs="宋体" w:hint="eastAsia"/>
                <w:b w:val="0"/>
                <w:bCs/>
                <w:color w:val="auto"/>
                <w:sz w:val="22"/>
                <w:szCs w:val="22"/>
              </w:rPr>
              <w:br/>
              <w:t>2.采用15.6英寸超大显示屏，触摸屏操控简单易用；</w:t>
            </w:r>
            <w:r w:rsidRPr="00672EF2">
              <w:rPr>
                <w:rFonts w:ascii="宋体" w:eastAsia="宋体" w:hAnsi="宋体" w:cs="宋体" w:hint="eastAsia"/>
                <w:b w:val="0"/>
                <w:bCs/>
                <w:color w:val="auto"/>
                <w:sz w:val="22"/>
                <w:szCs w:val="22"/>
              </w:rPr>
              <w:br/>
              <w:t>3.系统配备强大的媒体资源节目库管理及存储功能，供频道广播、即时广播、定时任务以及终端点播节目使用。</w:t>
            </w:r>
            <w:r w:rsidRPr="00672EF2">
              <w:rPr>
                <w:rFonts w:ascii="宋体" w:eastAsia="宋体" w:hAnsi="宋体" w:cs="宋体" w:hint="eastAsia"/>
                <w:b w:val="0"/>
                <w:bCs/>
                <w:color w:val="auto"/>
                <w:sz w:val="22"/>
                <w:szCs w:val="22"/>
              </w:rPr>
              <w:br/>
              <w:t>4.系统具备多套定时任务管理方案，支持定时任务多模式运作，定时任务可按星期循环控制，也可按天定时任务执行，通过灵活的定时任务配置，完全可适合各种复杂应用场合。</w:t>
            </w:r>
            <w:r w:rsidRPr="00672EF2">
              <w:rPr>
                <w:rFonts w:ascii="宋体" w:eastAsia="宋体" w:hAnsi="宋体" w:cs="宋体" w:hint="eastAsia"/>
                <w:b w:val="0"/>
                <w:bCs/>
                <w:color w:val="auto"/>
                <w:sz w:val="22"/>
                <w:szCs w:val="22"/>
              </w:rPr>
              <w:br/>
              <w:t>5.系统提供灵活的终端点播管理功能，具有丰富的点播节目库，供终端点播灵活选择，支持多路终端同步点播管理。</w:t>
            </w:r>
            <w:r w:rsidRPr="00672EF2">
              <w:rPr>
                <w:rFonts w:ascii="宋体" w:eastAsia="宋体" w:hAnsi="宋体" w:cs="宋体" w:hint="eastAsia"/>
                <w:b w:val="0"/>
                <w:bCs/>
                <w:color w:val="auto"/>
                <w:sz w:val="22"/>
                <w:szCs w:val="22"/>
              </w:rPr>
              <w:br/>
              <w:t>★6. 本系统的所有设备均具有脱机运行功能，可脱离服务器独立运行在网络中。</w:t>
            </w:r>
            <w:r w:rsidRPr="00672EF2">
              <w:rPr>
                <w:rFonts w:ascii="宋体" w:eastAsia="宋体" w:hAnsi="宋体" w:cs="宋体" w:hint="eastAsia"/>
                <w:b w:val="0"/>
                <w:bCs/>
                <w:color w:val="auto"/>
                <w:sz w:val="22"/>
                <w:szCs w:val="22"/>
              </w:rPr>
              <w:br/>
              <w:t xml:space="preserve">★7. 支持手机APP远程控制，可通过手机远程控制终端的播放，音量大小，可以频道播放，远程遥控。也可以把手机里面的歌曲直接播放给指定的终端。 </w:t>
            </w:r>
            <w:r w:rsidRPr="00672EF2">
              <w:rPr>
                <w:rFonts w:ascii="宋体" w:eastAsia="宋体" w:hAnsi="宋体" w:cs="宋体" w:hint="eastAsia"/>
                <w:b w:val="0"/>
                <w:bCs/>
                <w:color w:val="auto"/>
                <w:sz w:val="22"/>
                <w:szCs w:val="22"/>
              </w:rPr>
              <w:br/>
              <w:t>8.支持第三方平台系统嵌入式开发，提供标准开发协议，实现平台之间的相互整合（监控调度系统、酒店客控系统、楼宇访客系统）。</w:t>
            </w:r>
            <w:r w:rsidRPr="00672EF2">
              <w:rPr>
                <w:rFonts w:ascii="宋体" w:eastAsia="宋体" w:hAnsi="宋体" w:cs="宋体" w:hint="eastAsia"/>
                <w:b w:val="0"/>
                <w:bCs/>
                <w:color w:val="auto"/>
                <w:sz w:val="22"/>
                <w:szCs w:val="22"/>
              </w:rPr>
              <w:br/>
              <w:t>9.系统集成LED信息发布，音视频远程控制多媒体控制软件。可对信息发布，</w:t>
            </w:r>
            <w:r w:rsidRPr="00672EF2">
              <w:rPr>
                <w:rFonts w:ascii="宋体" w:eastAsia="宋体" w:hAnsi="宋体" w:cs="宋体" w:hint="eastAsia"/>
                <w:b w:val="0"/>
                <w:bCs/>
                <w:color w:val="auto"/>
                <w:sz w:val="22"/>
                <w:szCs w:val="22"/>
              </w:rPr>
              <w:lastRenderedPageBreak/>
              <w:t>音视频文件发布统一管理。</w:t>
            </w:r>
            <w:r w:rsidRPr="00672EF2">
              <w:rPr>
                <w:rFonts w:ascii="宋体" w:eastAsia="宋体" w:hAnsi="宋体" w:cs="宋体" w:hint="eastAsia"/>
                <w:b w:val="0"/>
                <w:bCs/>
                <w:color w:val="auto"/>
                <w:sz w:val="22"/>
                <w:szCs w:val="22"/>
              </w:rPr>
              <w:br/>
              <w:t>10.支持TTS语音合成包，标准音质音调。</w:t>
            </w:r>
            <w:r w:rsidRPr="00672EF2">
              <w:rPr>
                <w:rFonts w:ascii="宋体" w:eastAsia="宋体" w:hAnsi="宋体" w:cs="宋体" w:hint="eastAsia"/>
                <w:b w:val="0"/>
                <w:bCs/>
                <w:color w:val="auto"/>
                <w:sz w:val="22"/>
                <w:szCs w:val="22"/>
              </w:rPr>
              <w:br/>
              <w:t>11.支持WAV歌曲格式，可兼容标准高考外语听力考试系统歌曲。</w:t>
            </w:r>
            <w:r w:rsidRPr="00672EF2">
              <w:rPr>
                <w:rFonts w:ascii="宋体" w:eastAsia="宋体" w:hAnsi="宋体" w:cs="宋体" w:hint="eastAsia"/>
                <w:b w:val="0"/>
                <w:bCs/>
                <w:color w:val="auto"/>
                <w:sz w:val="22"/>
                <w:szCs w:val="22"/>
              </w:rPr>
              <w:br/>
              <w:t>★12. 提供3C认证证书，提供质量管理体系认证证书ISO9001，环境管理体系认证证书ISO14001且含有“IP网络公共广播控制系统”字样。提供可脱机运行的网络广播系统专利证书。</w:t>
            </w:r>
            <w:r w:rsidRPr="00672EF2">
              <w:rPr>
                <w:rFonts w:ascii="宋体" w:eastAsia="宋体" w:hAnsi="宋体" w:cs="宋体" w:hint="eastAsia"/>
                <w:b w:val="0"/>
                <w:bCs/>
                <w:color w:val="auto"/>
                <w:sz w:val="22"/>
                <w:szCs w:val="22"/>
              </w:rPr>
              <w:br/>
              <w:t>技 术 参 数</w:t>
            </w:r>
            <w:r w:rsidRPr="00672EF2">
              <w:rPr>
                <w:rFonts w:ascii="宋体" w:eastAsia="宋体" w:hAnsi="宋体" w:cs="宋体" w:hint="eastAsia"/>
                <w:b w:val="0"/>
                <w:bCs/>
                <w:color w:val="auto"/>
                <w:sz w:val="22"/>
                <w:szCs w:val="22"/>
              </w:rPr>
              <w:br/>
              <w:t>屏幕尺寸 15.6英寸</w:t>
            </w:r>
            <w:r w:rsidRPr="00672EF2">
              <w:rPr>
                <w:rFonts w:ascii="宋体" w:eastAsia="宋体" w:hAnsi="宋体" w:cs="宋体" w:hint="eastAsia"/>
                <w:b w:val="0"/>
                <w:bCs/>
                <w:color w:val="auto"/>
                <w:sz w:val="22"/>
                <w:szCs w:val="22"/>
              </w:rPr>
              <w:br/>
              <w:t>屏幕颜色 TFT24位真彩色</w:t>
            </w:r>
            <w:r w:rsidRPr="00672EF2">
              <w:rPr>
                <w:rFonts w:ascii="宋体" w:eastAsia="宋体" w:hAnsi="宋体" w:cs="宋体" w:hint="eastAsia"/>
                <w:b w:val="0"/>
                <w:bCs/>
                <w:color w:val="auto"/>
                <w:sz w:val="22"/>
                <w:szCs w:val="22"/>
              </w:rPr>
              <w:br/>
              <w:t>操控方式 1024*768分辨率液晶电阻式（四线）触摸屏</w:t>
            </w:r>
            <w:r w:rsidRPr="00672EF2">
              <w:rPr>
                <w:rFonts w:ascii="宋体" w:eastAsia="宋体" w:hAnsi="宋体" w:cs="宋体" w:hint="eastAsia"/>
                <w:b w:val="0"/>
                <w:bCs/>
                <w:color w:val="auto"/>
                <w:sz w:val="22"/>
                <w:szCs w:val="22"/>
              </w:rPr>
              <w:br/>
              <w:t>光驱类型 DVD光驱</w:t>
            </w:r>
            <w:r w:rsidRPr="00672EF2">
              <w:rPr>
                <w:rFonts w:ascii="宋体" w:eastAsia="宋体" w:hAnsi="宋体" w:cs="宋体" w:hint="eastAsia"/>
                <w:b w:val="0"/>
                <w:bCs/>
                <w:color w:val="auto"/>
                <w:sz w:val="22"/>
                <w:szCs w:val="22"/>
              </w:rPr>
              <w:br/>
              <w:t>标准接口  100M/1000M网口2个，USB口6个，内置串口6个，并口1个，VGA 1个</w:t>
            </w:r>
            <w:r w:rsidRPr="00672EF2">
              <w:rPr>
                <w:rFonts w:ascii="宋体" w:eastAsia="宋体" w:hAnsi="宋体" w:cs="宋体" w:hint="eastAsia"/>
                <w:b w:val="0"/>
                <w:bCs/>
                <w:color w:val="auto"/>
                <w:sz w:val="22"/>
                <w:szCs w:val="22"/>
              </w:rPr>
              <w:br/>
              <w:t>支持协议 TCP/IP,UDP,IGMP，FTP，ICMP,ARP,支持跨网关跨路由配置，具有脱机功能</w:t>
            </w:r>
            <w:r w:rsidRPr="00672EF2">
              <w:rPr>
                <w:rFonts w:ascii="宋体" w:eastAsia="宋体" w:hAnsi="宋体" w:cs="宋体" w:hint="eastAsia"/>
                <w:b w:val="0"/>
                <w:bCs/>
                <w:color w:val="auto"/>
                <w:sz w:val="22"/>
                <w:szCs w:val="22"/>
              </w:rPr>
              <w:br/>
              <w:t>主板 Intel NM10芯片组，X86架构</w:t>
            </w:r>
            <w:r w:rsidRPr="00672EF2">
              <w:rPr>
                <w:rFonts w:ascii="宋体" w:eastAsia="宋体" w:hAnsi="宋体" w:cs="宋体" w:hint="eastAsia"/>
                <w:b w:val="0"/>
                <w:bCs/>
                <w:color w:val="auto"/>
                <w:sz w:val="22"/>
                <w:szCs w:val="22"/>
              </w:rPr>
              <w:br/>
              <w:t>内存 DDR3 1600MHZ 4G</w:t>
            </w:r>
            <w:r w:rsidRPr="00672EF2">
              <w:rPr>
                <w:rFonts w:ascii="宋体" w:eastAsia="宋体" w:hAnsi="宋体" w:cs="宋体" w:hint="eastAsia"/>
                <w:b w:val="0"/>
                <w:bCs/>
                <w:color w:val="auto"/>
                <w:sz w:val="22"/>
                <w:szCs w:val="22"/>
              </w:rPr>
              <w:br/>
              <w:t>CPU Intel ATOM D2550，双核四线程X86，1.86GHz</w:t>
            </w:r>
            <w:r w:rsidRPr="00672EF2">
              <w:rPr>
                <w:rFonts w:ascii="宋体" w:eastAsia="宋体" w:hAnsi="宋体" w:cs="宋体" w:hint="eastAsia"/>
                <w:b w:val="0"/>
                <w:bCs/>
                <w:color w:val="auto"/>
                <w:sz w:val="22"/>
                <w:szCs w:val="22"/>
              </w:rPr>
              <w:br/>
              <w:t>音频格式 PCM（无压缩格式），ADPCM，MP3,WAV,OGG</w:t>
            </w:r>
            <w:r w:rsidRPr="00672EF2">
              <w:rPr>
                <w:rFonts w:ascii="宋体" w:eastAsia="宋体" w:hAnsi="宋体" w:cs="宋体" w:hint="eastAsia"/>
                <w:b w:val="0"/>
                <w:bCs/>
                <w:color w:val="auto"/>
                <w:sz w:val="22"/>
                <w:szCs w:val="22"/>
              </w:rPr>
              <w:br/>
              <w:t>频道数 频道30路，点播30路，录音15路</w:t>
            </w:r>
            <w:r w:rsidRPr="00672EF2">
              <w:rPr>
                <w:rFonts w:ascii="宋体" w:eastAsia="宋体" w:hAnsi="宋体" w:cs="宋体" w:hint="eastAsia"/>
                <w:b w:val="0"/>
                <w:bCs/>
                <w:color w:val="auto"/>
                <w:sz w:val="22"/>
                <w:szCs w:val="22"/>
              </w:rPr>
              <w:br/>
              <w:t>断电</w:t>
            </w:r>
            <w:proofErr w:type="gramStart"/>
            <w:r w:rsidRPr="00672EF2">
              <w:rPr>
                <w:rFonts w:ascii="宋体" w:eastAsia="宋体" w:hAnsi="宋体" w:cs="宋体" w:hint="eastAsia"/>
                <w:b w:val="0"/>
                <w:bCs/>
                <w:color w:val="auto"/>
                <w:sz w:val="22"/>
                <w:szCs w:val="22"/>
              </w:rPr>
              <w:t>断网重启</w:t>
            </w:r>
            <w:proofErr w:type="gramEnd"/>
            <w:r w:rsidRPr="00672EF2">
              <w:rPr>
                <w:rFonts w:ascii="宋体" w:eastAsia="宋体" w:hAnsi="宋体" w:cs="宋体" w:hint="eastAsia"/>
                <w:b w:val="0"/>
                <w:bCs/>
                <w:color w:val="auto"/>
                <w:sz w:val="22"/>
                <w:szCs w:val="22"/>
              </w:rPr>
              <w:t>恢复时间 断电小于30秒，断网小于1秒</w:t>
            </w:r>
            <w:r w:rsidRPr="00672EF2">
              <w:rPr>
                <w:rFonts w:ascii="宋体" w:eastAsia="宋体" w:hAnsi="宋体" w:cs="宋体" w:hint="eastAsia"/>
                <w:b w:val="0"/>
                <w:bCs/>
                <w:color w:val="auto"/>
                <w:sz w:val="22"/>
                <w:szCs w:val="22"/>
              </w:rPr>
              <w:br/>
              <w:t xml:space="preserve">存储容量 工业级固态硬盘（SSD）120G </w:t>
            </w:r>
            <w:r w:rsidRPr="00672EF2">
              <w:rPr>
                <w:rFonts w:ascii="宋体" w:eastAsia="宋体" w:hAnsi="宋体" w:cs="宋体" w:hint="eastAsia"/>
                <w:b w:val="0"/>
                <w:bCs/>
                <w:color w:val="auto"/>
                <w:sz w:val="22"/>
                <w:szCs w:val="22"/>
              </w:rPr>
              <w:br/>
              <w:t>工作温度 -20℃～+60℃</w:t>
            </w:r>
            <w:r w:rsidRPr="00672EF2">
              <w:rPr>
                <w:rFonts w:ascii="宋体" w:eastAsia="宋体" w:hAnsi="宋体" w:cs="宋体" w:hint="eastAsia"/>
                <w:b w:val="0"/>
                <w:bCs/>
                <w:color w:val="auto"/>
                <w:sz w:val="22"/>
                <w:szCs w:val="22"/>
              </w:rPr>
              <w:br/>
              <w:t>工作湿度 10%～90%</w:t>
            </w:r>
            <w:r w:rsidRPr="00672EF2">
              <w:rPr>
                <w:rFonts w:ascii="宋体" w:eastAsia="宋体" w:hAnsi="宋体" w:cs="宋体" w:hint="eastAsia"/>
                <w:b w:val="0"/>
                <w:bCs/>
                <w:color w:val="auto"/>
                <w:sz w:val="22"/>
                <w:szCs w:val="22"/>
              </w:rPr>
              <w:br/>
              <w:t>功耗 ≤50W</w:t>
            </w:r>
            <w:r w:rsidRPr="00672EF2">
              <w:rPr>
                <w:rFonts w:ascii="宋体" w:eastAsia="宋体" w:hAnsi="宋体" w:cs="宋体" w:hint="eastAsia"/>
                <w:b w:val="0"/>
                <w:bCs/>
                <w:color w:val="auto"/>
                <w:sz w:val="22"/>
                <w:szCs w:val="22"/>
              </w:rPr>
              <w:br/>
              <w:t>电源 AC110～240V/50Hz</w:t>
            </w:r>
          </w:p>
        </w:tc>
      </w:tr>
      <w:tr w:rsidR="00672EF2" w:rsidRPr="00672EF2" w14:paraId="7F96D886" w14:textId="77777777">
        <w:tc>
          <w:tcPr>
            <w:tcW w:w="465" w:type="pct"/>
          </w:tcPr>
          <w:p w14:paraId="7BE1754F"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19</w:t>
            </w:r>
          </w:p>
        </w:tc>
        <w:tc>
          <w:tcPr>
            <w:tcW w:w="743" w:type="pct"/>
            <w:vAlign w:val="center"/>
          </w:tcPr>
          <w:p w14:paraId="135E4DF0"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广播系统软件</w:t>
            </w:r>
          </w:p>
        </w:tc>
        <w:tc>
          <w:tcPr>
            <w:tcW w:w="3790" w:type="pct"/>
            <w:vAlign w:val="center"/>
          </w:tcPr>
          <w:p w14:paraId="23E0BBF1" w14:textId="25B1F2D9"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1、网络广播系统控制的核心软件。</w:t>
            </w:r>
            <w:r w:rsidRPr="00672EF2">
              <w:rPr>
                <w:rFonts w:ascii="宋体" w:eastAsia="宋体" w:hAnsi="宋体" w:cs="宋体" w:hint="eastAsia"/>
                <w:b w:val="0"/>
                <w:bCs/>
                <w:color w:val="auto"/>
                <w:sz w:val="22"/>
                <w:szCs w:val="22"/>
              </w:rPr>
              <w:br/>
              <w:t>2、无需互联网静态IP地址即可与IP广播管理平台主控软件互联。</w:t>
            </w:r>
            <w:r w:rsidRPr="00672EF2">
              <w:rPr>
                <w:rFonts w:ascii="宋体" w:eastAsia="宋体" w:hAnsi="宋体" w:cs="宋体" w:hint="eastAsia"/>
                <w:b w:val="0"/>
                <w:bCs/>
                <w:color w:val="auto"/>
                <w:sz w:val="22"/>
                <w:szCs w:val="22"/>
              </w:rPr>
              <w:br/>
              <w:t>3、注册方式以USB加密狗硬件注册方式。</w:t>
            </w:r>
            <w:r w:rsidRPr="00672EF2">
              <w:rPr>
                <w:rFonts w:ascii="宋体" w:eastAsia="宋体" w:hAnsi="宋体" w:cs="宋体" w:hint="eastAsia"/>
                <w:b w:val="0"/>
                <w:bCs/>
                <w:color w:val="auto"/>
                <w:sz w:val="22"/>
                <w:szCs w:val="22"/>
              </w:rPr>
              <w:br/>
              <w:t>4、系统服务器软件，支持双向通讯设备的权限分配，网络冗余、即时性音频应急保障备份、推送备份和定压备份设定。</w:t>
            </w:r>
            <w:r w:rsidRPr="00672EF2">
              <w:rPr>
                <w:rFonts w:ascii="宋体" w:eastAsia="宋体" w:hAnsi="宋体" w:cs="宋体" w:hint="eastAsia"/>
                <w:b w:val="0"/>
                <w:bCs/>
                <w:color w:val="auto"/>
                <w:sz w:val="22"/>
                <w:szCs w:val="22"/>
              </w:rPr>
              <w:br/>
              <w:t>5、自动音乐打铃；作息时间表季节调整；</w:t>
            </w:r>
            <w:proofErr w:type="gramStart"/>
            <w:r w:rsidRPr="00672EF2">
              <w:rPr>
                <w:rFonts w:ascii="宋体" w:eastAsia="宋体" w:hAnsi="宋体" w:cs="宋体" w:hint="eastAsia"/>
                <w:b w:val="0"/>
                <w:bCs/>
                <w:color w:val="auto"/>
                <w:sz w:val="22"/>
                <w:szCs w:val="22"/>
              </w:rPr>
              <w:t>自动预开电源</w:t>
            </w:r>
            <w:proofErr w:type="gramEnd"/>
            <w:r w:rsidRPr="00672EF2">
              <w:rPr>
                <w:rFonts w:ascii="宋体" w:eastAsia="宋体" w:hAnsi="宋体" w:cs="宋体" w:hint="eastAsia"/>
                <w:b w:val="0"/>
                <w:bCs/>
                <w:color w:val="auto"/>
                <w:sz w:val="22"/>
                <w:szCs w:val="22"/>
              </w:rPr>
              <w:t>，播放结束自动关闭。</w:t>
            </w:r>
            <w:r w:rsidRPr="00672EF2">
              <w:rPr>
                <w:rFonts w:ascii="宋体" w:eastAsia="宋体" w:hAnsi="宋体" w:cs="宋体" w:hint="eastAsia"/>
                <w:b w:val="0"/>
                <w:bCs/>
                <w:color w:val="auto"/>
                <w:sz w:val="22"/>
                <w:szCs w:val="22"/>
              </w:rPr>
              <w:br/>
              <w:t>6、支持单点播放：可以对任意单点、组群、分区或全部广播。</w:t>
            </w:r>
            <w:r w:rsidRPr="00672EF2">
              <w:rPr>
                <w:rFonts w:ascii="宋体" w:eastAsia="宋体" w:hAnsi="宋体" w:cs="宋体" w:hint="eastAsia"/>
                <w:b w:val="0"/>
                <w:bCs/>
                <w:color w:val="auto"/>
                <w:sz w:val="22"/>
                <w:szCs w:val="22"/>
              </w:rPr>
              <w:br/>
            </w:r>
            <w:r w:rsidRPr="00672EF2">
              <w:rPr>
                <w:rFonts w:ascii="宋体" w:eastAsia="宋体" w:hAnsi="宋体" w:cs="宋体" w:hint="eastAsia"/>
                <w:b w:val="0"/>
                <w:bCs/>
                <w:color w:val="auto"/>
                <w:sz w:val="22"/>
                <w:szCs w:val="22"/>
              </w:rPr>
              <w:lastRenderedPageBreak/>
              <w:t>7、领导网上讲话：</w:t>
            </w:r>
            <w:proofErr w:type="gramStart"/>
            <w:r w:rsidRPr="00672EF2">
              <w:rPr>
                <w:rFonts w:ascii="宋体" w:eastAsia="宋体" w:hAnsi="宋体" w:cs="宋体" w:hint="eastAsia"/>
                <w:b w:val="0"/>
                <w:bCs/>
                <w:color w:val="auto"/>
                <w:sz w:val="22"/>
                <w:szCs w:val="22"/>
              </w:rPr>
              <w:t>远程对</w:t>
            </w:r>
            <w:proofErr w:type="gramEnd"/>
            <w:r w:rsidRPr="00672EF2">
              <w:rPr>
                <w:rFonts w:ascii="宋体" w:eastAsia="宋体" w:hAnsi="宋体" w:cs="宋体" w:hint="eastAsia"/>
                <w:b w:val="0"/>
                <w:bCs/>
                <w:color w:val="auto"/>
                <w:sz w:val="22"/>
                <w:szCs w:val="22"/>
              </w:rPr>
              <w:t>全区、分区、分组讲话；</w:t>
            </w:r>
            <w:r w:rsidRPr="00672EF2">
              <w:rPr>
                <w:rFonts w:ascii="宋体" w:eastAsia="宋体" w:hAnsi="宋体" w:cs="宋体" w:hint="eastAsia"/>
                <w:b w:val="0"/>
                <w:bCs/>
                <w:color w:val="auto"/>
                <w:sz w:val="22"/>
                <w:szCs w:val="22"/>
              </w:rPr>
              <w:br/>
              <w:t>8、语音实时采播：能够将自用电台、录音机卡座、CD播放器、MP3播放器、麦克风等节目实时采播实时压缩成高音质数据流存储到服务器，并可按要求同时转播到指定的广播终端，用于播放外接设备广播及广播通知等，能与电源时序器联动，实现在定时或实时采播任务中</w:t>
            </w:r>
            <w:proofErr w:type="gramStart"/>
            <w:r w:rsidRPr="00672EF2">
              <w:rPr>
                <w:rFonts w:ascii="宋体" w:eastAsia="宋体" w:hAnsi="宋体" w:cs="宋体" w:hint="eastAsia"/>
                <w:b w:val="0"/>
                <w:bCs/>
                <w:color w:val="auto"/>
                <w:sz w:val="22"/>
                <w:szCs w:val="22"/>
              </w:rPr>
              <w:t>打开十</w:t>
            </w:r>
            <w:proofErr w:type="gramEnd"/>
            <w:r w:rsidRPr="00672EF2">
              <w:rPr>
                <w:rFonts w:ascii="宋体" w:eastAsia="宋体" w:hAnsi="宋体" w:cs="宋体" w:hint="eastAsia"/>
                <w:b w:val="0"/>
                <w:bCs/>
                <w:color w:val="auto"/>
                <w:sz w:val="22"/>
                <w:szCs w:val="22"/>
              </w:rPr>
              <w:t>六路电源时序器的任意一路或数路受控电源口。</w:t>
            </w:r>
            <w:r w:rsidRPr="00672EF2">
              <w:rPr>
                <w:rFonts w:ascii="宋体" w:eastAsia="宋体" w:hAnsi="宋体" w:cs="宋体" w:hint="eastAsia"/>
                <w:b w:val="0"/>
                <w:bCs/>
                <w:color w:val="auto"/>
                <w:sz w:val="22"/>
                <w:szCs w:val="22"/>
              </w:rPr>
              <w:br/>
              <w:t xml:space="preserve">9、支持独立考试模式，与应急保障主机配合实现双重保障； </w:t>
            </w:r>
            <w:r w:rsidRPr="00672EF2">
              <w:rPr>
                <w:rFonts w:ascii="宋体" w:eastAsia="宋体" w:hAnsi="宋体" w:cs="宋体" w:hint="eastAsia"/>
                <w:b w:val="0"/>
                <w:bCs/>
                <w:color w:val="auto"/>
                <w:sz w:val="22"/>
                <w:szCs w:val="22"/>
              </w:rPr>
              <w:br/>
              <w:t>10、结合网络报警主机接收报警信号，在服务器软件上预先设置报警模式，即可进行报警联动功能。</w:t>
            </w:r>
            <w:r w:rsidRPr="00672EF2">
              <w:rPr>
                <w:rFonts w:ascii="宋体" w:eastAsia="宋体" w:hAnsi="宋体" w:cs="宋体" w:hint="eastAsia"/>
                <w:b w:val="0"/>
                <w:bCs/>
                <w:color w:val="auto"/>
                <w:sz w:val="22"/>
                <w:szCs w:val="22"/>
              </w:rPr>
              <w:br/>
              <w:t>★11、支持LED显示推送：以手动或自动的方式实时、定时发布文本信息。（提供国家省级或以上电子检测机构出具的检测报告；注：检测报告需对应投标产品参数，提供原件扫描件。）</w:t>
            </w:r>
            <w:r w:rsidRPr="00672EF2">
              <w:rPr>
                <w:rFonts w:ascii="宋体" w:eastAsia="宋体" w:hAnsi="宋体" w:cs="宋体" w:hint="eastAsia"/>
                <w:b w:val="0"/>
                <w:bCs/>
                <w:color w:val="auto"/>
                <w:sz w:val="22"/>
                <w:szCs w:val="22"/>
              </w:rPr>
              <w:br/>
              <w:t>★12、支持同时监控≥5个视频终端的画面，支持对任意指定视频终端的视频录制、存储。（提供国家省级或以上电子检测机构出具的检测报告；注：检测报告需对应投标产品参数，提供原件扫描件。）。</w:t>
            </w:r>
            <w:r w:rsidRPr="00672EF2">
              <w:rPr>
                <w:rFonts w:ascii="宋体" w:eastAsia="宋体" w:hAnsi="宋体" w:cs="宋体" w:hint="eastAsia"/>
                <w:b w:val="0"/>
                <w:bCs/>
                <w:color w:val="auto"/>
                <w:sz w:val="22"/>
                <w:szCs w:val="22"/>
              </w:rPr>
              <w:br/>
              <w:t>13、具备声光指示及报警模式：支持常规任务、特殊任务及报警任务以声光同步的方式输出。满足特殊教育等多种特殊场合使用。不同的任务可以指定不同的灯光。</w:t>
            </w:r>
            <w:r w:rsidRPr="00672EF2">
              <w:rPr>
                <w:rFonts w:ascii="宋体" w:eastAsia="宋体" w:hAnsi="宋体" w:cs="宋体" w:hint="eastAsia"/>
                <w:b w:val="0"/>
                <w:bCs/>
                <w:color w:val="auto"/>
                <w:sz w:val="22"/>
                <w:szCs w:val="22"/>
              </w:rPr>
              <w:br/>
              <w:t>14、具备自动增益功能：内置自主算法、自主技术的DSP处理模式，能自动识别和区分终端环境噪声和正常的广播内容，自动根据环境噪声自动增减广播增益。同时保证声音的清晰度和强度。</w:t>
            </w:r>
            <w:r w:rsidRPr="00672EF2">
              <w:rPr>
                <w:rFonts w:ascii="宋体" w:eastAsia="宋体" w:hAnsi="宋体" w:cs="宋体" w:hint="eastAsia"/>
                <w:b w:val="0"/>
                <w:bCs/>
                <w:color w:val="auto"/>
                <w:sz w:val="22"/>
                <w:szCs w:val="22"/>
              </w:rPr>
              <w:br/>
              <w:t>★15、具备一键巡检功能，可以在30秒内快速检查所有网络音箱的声音品质是否符合播音要求，自动以警示图标形式显示故障终端，可保存所有终端的检测数据，作为核查依据。（提供巡检软件截图）</w:t>
            </w:r>
            <w:r w:rsidRPr="00672EF2">
              <w:rPr>
                <w:rFonts w:ascii="宋体" w:eastAsia="宋体" w:hAnsi="宋体" w:cs="宋体" w:hint="eastAsia"/>
                <w:b w:val="0"/>
                <w:bCs/>
                <w:color w:val="auto"/>
                <w:sz w:val="22"/>
                <w:szCs w:val="22"/>
              </w:rPr>
              <w:br/>
              <w:t>★16、软件获得计算机软件著作权登记证书。</w:t>
            </w:r>
          </w:p>
        </w:tc>
      </w:tr>
      <w:tr w:rsidR="00672EF2" w:rsidRPr="00672EF2" w14:paraId="03C368F8" w14:textId="77777777">
        <w:tc>
          <w:tcPr>
            <w:tcW w:w="465" w:type="pct"/>
          </w:tcPr>
          <w:p w14:paraId="58FD93ED"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20</w:t>
            </w:r>
          </w:p>
        </w:tc>
        <w:tc>
          <w:tcPr>
            <w:tcW w:w="743" w:type="pct"/>
            <w:vAlign w:val="center"/>
          </w:tcPr>
          <w:p w14:paraId="1320BFB2"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proofErr w:type="gramStart"/>
            <w:r w:rsidRPr="00672EF2">
              <w:rPr>
                <w:rFonts w:ascii="宋体" w:eastAsia="宋体" w:hAnsi="宋体" w:cs="宋体" w:hint="eastAsia"/>
                <w:b w:val="0"/>
                <w:bCs/>
                <w:color w:val="auto"/>
                <w:sz w:val="22"/>
                <w:szCs w:val="22"/>
              </w:rPr>
              <w:t>安卓</w:t>
            </w:r>
            <w:proofErr w:type="gramEnd"/>
            <w:r w:rsidRPr="00672EF2">
              <w:rPr>
                <w:rFonts w:ascii="宋体" w:eastAsia="宋体" w:hAnsi="宋体" w:cs="宋体" w:hint="eastAsia"/>
                <w:b w:val="0"/>
                <w:bCs/>
                <w:color w:val="auto"/>
                <w:sz w:val="22"/>
                <w:szCs w:val="22"/>
              </w:rPr>
              <w:t>APP终端</w:t>
            </w:r>
          </w:p>
        </w:tc>
        <w:tc>
          <w:tcPr>
            <w:tcW w:w="3790" w:type="pct"/>
            <w:vAlign w:val="center"/>
          </w:tcPr>
          <w:p w14:paraId="6A66C5E9"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使用手机APP(</w:t>
            </w:r>
            <w:proofErr w:type="gramStart"/>
            <w:r w:rsidRPr="00672EF2">
              <w:rPr>
                <w:rFonts w:ascii="宋体" w:eastAsia="宋体" w:hAnsi="宋体" w:cs="宋体" w:hint="eastAsia"/>
                <w:b w:val="0"/>
                <w:bCs/>
                <w:color w:val="auto"/>
                <w:sz w:val="22"/>
                <w:szCs w:val="22"/>
              </w:rPr>
              <w:t>安卓系统</w:t>
            </w:r>
            <w:proofErr w:type="gramEnd"/>
            <w:r w:rsidRPr="00672EF2">
              <w:rPr>
                <w:rFonts w:ascii="宋体" w:eastAsia="宋体" w:hAnsi="宋体" w:cs="宋体" w:hint="eastAsia"/>
                <w:b w:val="0"/>
                <w:bCs/>
                <w:color w:val="auto"/>
                <w:sz w:val="22"/>
                <w:szCs w:val="22"/>
              </w:rPr>
              <w:t>)可以方便地对终端设备进行远程控制，包括打开和关闭任意终端，播放歌曲，音量控制，频道切换，远程遥控，寻呼讲话等功能，同时可以把手机里面的音乐歌曲直接播放到指定的终端。只要有FIFI的地方均可控制。</w:t>
            </w:r>
          </w:p>
        </w:tc>
      </w:tr>
      <w:tr w:rsidR="00672EF2" w:rsidRPr="00672EF2" w14:paraId="130F98BF" w14:textId="77777777">
        <w:tc>
          <w:tcPr>
            <w:tcW w:w="465" w:type="pct"/>
          </w:tcPr>
          <w:p w14:paraId="7A9EA61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21</w:t>
            </w:r>
          </w:p>
        </w:tc>
        <w:tc>
          <w:tcPr>
            <w:tcW w:w="743" w:type="pct"/>
            <w:vAlign w:val="center"/>
          </w:tcPr>
          <w:p w14:paraId="3356C2CF"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木质有源音箱(15W)</w:t>
            </w:r>
          </w:p>
        </w:tc>
        <w:tc>
          <w:tcPr>
            <w:tcW w:w="3790" w:type="pct"/>
            <w:vAlign w:val="center"/>
          </w:tcPr>
          <w:p w14:paraId="227C3BD1"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 自带双口集线器（HUB）,可直接接入局域网（LAN）或广域网（WAN）,可播放网络音频，可接受服务器及其它IP网络设备的访问与控制。</w:t>
            </w:r>
            <w:r w:rsidRPr="00672EF2">
              <w:rPr>
                <w:rFonts w:ascii="宋体" w:eastAsia="宋体" w:hAnsi="宋体" w:cs="宋体" w:hint="eastAsia"/>
                <w:b w:val="0"/>
                <w:bCs/>
                <w:color w:val="auto"/>
                <w:sz w:val="22"/>
                <w:szCs w:val="22"/>
              </w:rPr>
              <w:br/>
              <w:t>2. 强大的网络音频播放功能，可在网络中独立使用，可直接播放来自于IP网络音频矩阵、IP网络收音头或IP网络CD的网络音频信号。</w:t>
            </w:r>
            <w:r w:rsidRPr="00672EF2">
              <w:rPr>
                <w:rFonts w:ascii="宋体" w:eastAsia="宋体" w:hAnsi="宋体" w:cs="宋体" w:hint="eastAsia"/>
                <w:b w:val="0"/>
                <w:bCs/>
                <w:color w:val="auto"/>
                <w:sz w:val="22"/>
                <w:szCs w:val="22"/>
              </w:rPr>
              <w:br/>
              <w:t>★3. 具有脱机功能，可以脱离服务器直接接受</w:t>
            </w:r>
            <w:proofErr w:type="gramStart"/>
            <w:r w:rsidRPr="00672EF2">
              <w:rPr>
                <w:rFonts w:ascii="宋体" w:eastAsia="宋体" w:hAnsi="宋体" w:cs="宋体" w:hint="eastAsia"/>
                <w:b w:val="0"/>
                <w:bCs/>
                <w:color w:val="auto"/>
                <w:sz w:val="22"/>
                <w:szCs w:val="22"/>
              </w:rPr>
              <w:t>网络消防</w:t>
            </w:r>
            <w:proofErr w:type="gramEnd"/>
            <w:r w:rsidRPr="00672EF2">
              <w:rPr>
                <w:rFonts w:ascii="宋体" w:eastAsia="宋体" w:hAnsi="宋体" w:cs="宋体" w:hint="eastAsia"/>
                <w:b w:val="0"/>
                <w:bCs/>
                <w:color w:val="auto"/>
                <w:sz w:val="22"/>
                <w:szCs w:val="22"/>
              </w:rPr>
              <w:t>矩阵、网络寻呼话</w:t>
            </w:r>
            <w:r w:rsidRPr="00672EF2">
              <w:rPr>
                <w:rFonts w:ascii="宋体" w:eastAsia="宋体" w:hAnsi="宋体" w:cs="宋体" w:hint="eastAsia"/>
                <w:b w:val="0"/>
                <w:bCs/>
                <w:color w:val="auto"/>
                <w:sz w:val="22"/>
                <w:szCs w:val="22"/>
              </w:rPr>
              <w:lastRenderedPageBreak/>
              <w:t xml:space="preserve">筒等内部通讯对讲设备的控制，对寻呼对讲或消防等紧急任务反应更迅速，更可靠。 </w:t>
            </w:r>
            <w:r w:rsidRPr="00672EF2">
              <w:rPr>
                <w:rFonts w:ascii="宋体" w:eastAsia="宋体" w:hAnsi="宋体" w:cs="宋体" w:hint="eastAsia"/>
                <w:b w:val="0"/>
                <w:bCs/>
                <w:color w:val="auto"/>
                <w:sz w:val="22"/>
                <w:szCs w:val="22"/>
              </w:rPr>
              <w:br/>
              <w:t>4. 内置2*15W功放，全频喇叭,音质优美，功放与音箱一体化，连接更简单，使用更方便。</w:t>
            </w:r>
            <w:r w:rsidRPr="00672EF2">
              <w:rPr>
                <w:rFonts w:ascii="宋体" w:eastAsia="宋体" w:hAnsi="宋体" w:cs="宋体" w:hint="eastAsia"/>
                <w:b w:val="0"/>
                <w:bCs/>
                <w:color w:val="auto"/>
                <w:sz w:val="22"/>
                <w:szCs w:val="22"/>
              </w:rPr>
              <w:br/>
              <w:t>5. 无信号时可自动转入待机状态，节能环保。</w:t>
            </w:r>
            <w:r w:rsidRPr="00672EF2">
              <w:rPr>
                <w:rFonts w:ascii="宋体" w:eastAsia="宋体" w:hAnsi="宋体" w:cs="宋体" w:hint="eastAsia"/>
                <w:b w:val="0"/>
                <w:bCs/>
                <w:color w:val="auto"/>
                <w:sz w:val="22"/>
                <w:szCs w:val="22"/>
              </w:rPr>
              <w:br/>
              <w:t>6. 具有功放输出端子，可外接</w:t>
            </w:r>
            <w:proofErr w:type="gramStart"/>
            <w:r w:rsidRPr="00672EF2">
              <w:rPr>
                <w:rFonts w:ascii="宋体" w:eastAsia="宋体" w:hAnsi="宋体" w:cs="宋体" w:hint="eastAsia"/>
                <w:b w:val="0"/>
                <w:bCs/>
                <w:color w:val="auto"/>
                <w:sz w:val="22"/>
                <w:szCs w:val="22"/>
              </w:rPr>
              <w:t>定阻式音箱</w:t>
            </w:r>
            <w:proofErr w:type="gramEnd"/>
            <w:r w:rsidRPr="00672EF2">
              <w:rPr>
                <w:rFonts w:ascii="宋体" w:eastAsia="宋体" w:hAnsi="宋体" w:cs="宋体" w:hint="eastAsia"/>
                <w:b w:val="0"/>
                <w:bCs/>
                <w:color w:val="auto"/>
                <w:sz w:val="22"/>
                <w:szCs w:val="22"/>
              </w:rPr>
              <w:t>1只（4~16欧，10W以内功率）。</w:t>
            </w:r>
            <w:r w:rsidRPr="00672EF2">
              <w:rPr>
                <w:rFonts w:ascii="宋体" w:eastAsia="宋体" w:hAnsi="宋体" w:cs="宋体" w:hint="eastAsia"/>
                <w:b w:val="0"/>
                <w:bCs/>
                <w:color w:val="auto"/>
                <w:sz w:val="22"/>
                <w:szCs w:val="22"/>
              </w:rPr>
              <w:br/>
              <w:t>★7. 话筒输入接口，话筒具有强插功能。</w:t>
            </w:r>
            <w:r w:rsidRPr="00672EF2">
              <w:rPr>
                <w:rFonts w:ascii="宋体" w:eastAsia="宋体" w:hAnsi="宋体" w:cs="宋体" w:hint="eastAsia"/>
                <w:b w:val="0"/>
                <w:bCs/>
                <w:color w:val="auto"/>
                <w:sz w:val="22"/>
                <w:szCs w:val="22"/>
              </w:rPr>
              <w:br/>
              <w:t>★8. 提供3C认证证书。</w:t>
            </w:r>
            <w:r w:rsidRPr="00672EF2">
              <w:rPr>
                <w:rFonts w:ascii="宋体" w:eastAsia="宋体" w:hAnsi="宋体" w:cs="宋体" w:hint="eastAsia"/>
                <w:b w:val="0"/>
                <w:bCs/>
                <w:color w:val="auto"/>
                <w:sz w:val="22"/>
                <w:szCs w:val="22"/>
              </w:rPr>
              <w:br/>
              <w:t xml:space="preserve">技 术 参 数 </w:t>
            </w:r>
            <w:r w:rsidRPr="00672EF2">
              <w:rPr>
                <w:rFonts w:ascii="宋体" w:eastAsia="宋体" w:hAnsi="宋体" w:cs="宋体" w:hint="eastAsia"/>
                <w:b w:val="0"/>
                <w:bCs/>
                <w:color w:val="auto"/>
                <w:sz w:val="22"/>
                <w:szCs w:val="22"/>
              </w:rPr>
              <w:br/>
              <w:t>网络接口 标准RJ45（3个），10M/100M网口2个，升级口1个</w:t>
            </w:r>
            <w:r w:rsidRPr="00672EF2">
              <w:rPr>
                <w:rFonts w:ascii="宋体" w:eastAsia="宋体" w:hAnsi="宋体" w:cs="宋体" w:hint="eastAsia"/>
                <w:b w:val="0"/>
                <w:bCs/>
                <w:color w:val="auto"/>
                <w:sz w:val="22"/>
                <w:szCs w:val="22"/>
              </w:rPr>
              <w:br/>
              <w:t>支持协议 TCP/IP,UDP,IGMP，FTP，ICMP,ARP,支持跨网关配置，具有脱机功能</w:t>
            </w:r>
            <w:r w:rsidRPr="00672EF2">
              <w:rPr>
                <w:rFonts w:ascii="宋体" w:eastAsia="宋体" w:hAnsi="宋体" w:cs="宋体" w:hint="eastAsia"/>
                <w:b w:val="0"/>
                <w:bCs/>
                <w:color w:val="auto"/>
                <w:sz w:val="22"/>
                <w:szCs w:val="22"/>
              </w:rPr>
              <w:br/>
              <w:t>音频格式 PCM（无压缩格式）,ADPCM,MP3,WAV,OGG</w:t>
            </w:r>
            <w:r w:rsidRPr="00672EF2">
              <w:rPr>
                <w:rFonts w:ascii="宋体" w:eastAsia="宋体" w:hAnsi="宋体" w:cs="宋体" w:hint="eastAsia"/>
                <w:b w:val="0"/>
                <w:bCs/>
                <w:color w:val="auto"/>
                <w:sz w:val="22"/>
                <w:szCs w:val="22"/>
              </w:rPr>
              <w:br/>
              <w:t>待机 无信号3分钟自动待机,待机时间可自设</w:t>
            </w:r>
            <w:r w:rsidRPr="00672EF2">
              <w:rPr>
                <w:rFonts w:ascii="宋体" w:eastAsia="宋体" w:hAnsi="宋体" w:cs="宋体" w:hint="eastAsia"/>
                <w:b w:val="0"/>
                <w:bCs/>
                <w:color w:val="auto"/>
                <w:sz w:val="22"/>
                <w:szCs w:val="22"/>
              </w:rPr>
              <w:br/>
              <w:t>网络延时 文件播放：小于50ms, 实时讲话：小于10ms,具有自动缓存功能</w:t>
            </w:r>
            <w:r w:rsidRPr="00672EF2">
              <w:rPr>
                <w:rFonts w:ascii="宋体" w:eastAsia="宋体" w:hAnsi="宋体" w:cs="宋体" w:hint="eastAsia"/>
                <w:b w:val="0"/>
                <w:bCs/>
                <w:color w:val="auto"/>
                <w:sz w:val="22"/>
                <w:szCs w:val="22"/>
              </w:rPr>
              <w:br/>
              <w:t>断电</w:t>
            </w:r>
            <w:proofErr w:type="gramStart"/>
            <w:r w:rsidRPr="00672EF2">
              <w:rPr>
                <w:rFonts w:ascii="宋体" w:eastAsia="宋体" w:hAnsi="宋体" w:cs="宋体" w:hint="eastAsia"/>
                <w:b w:val="0"/>
                <w:bCs/>
                <w:color w:val="auto"/>
                <w:sz w:val="22"/>
                <w:szCs w:val="22"/>
              </w:rPr>
              <w:t>断网重启</w:t>
            </w:r>
            <w:proofErr w:type="gramEnd"/>
            <w:r w:rsidRPr="00672EF2">
              <w:rPr>
                <w:rFonts w:ascii="宋体" w:eastAsia="宋体" w:hAnsi="宋体" w:cs="宋体" w:hint="eastAsia"/>
                <w:b w:val="0"/>
                <w:bCs/>
                <w:color w:val="auto"/>
                <w:sz w:val="22"/>
                <w:szCs w:val="22"/>
              </w:rPr>
              <w:t>恢复时间 小于1秒</w:t>
            </w:r>
            <w:r w:rsidRPr="00672EF2">
              <w:rPr>
                <w:rFonts w:ascii="宋体" w:eastAsia="宋体" w:hAnsi="宋体" w:cs="宋体" w:hint="eastAsia"/>
                <w:b w:val="0"/>
                <w:bCs/>
                <w:color w:val="auto"/>
                <w:sz w:val="22"/>
                <w:szCs w:val="22"/>
              </w:rPr>
              <w:br/>
              <w:t>频率响应 20Hz～16KHz</w:t>
            </w:r>
            <w:r w:rsidRPr="00672EF2">
              <w:rPr>
                <w:rFonts w:ascii="宋体" w:eastAsia="宋体" w:hAnsi="宋体" w:cs="宋体" w:hint="eastAsia"/>
                <w:b w:val="0"/>
                <w:bCs/>
                <w:color w:val="auto"/>
                <w:sz w:val="22"/>
                <w:szCs w:val="22"/>
              </w:rPr>
              <w:br/>
              <w:t>谐波失真 ≤0.3%</w:t>
            </w:r>
            <w:r w:rsidRPr="00672EF2">
              <w:rPr>
                <w:rFonts w:ascii="宋体" w:eastAsia="宋体" w:hAnsi="宋体" w:cs="宋体" w:hint="eastAsia"/>
                <w:b w:val="0"/>
                <w:bCs/>
                <w:color w:val="auto"/>
                <w:sz w:val="22"/>
                <w:szCs w:val="22"/>
              </w:rPr>
              <w:br/>
              <w:t>信噪比 ＞75dB</w:t>
            </w:r>
            <w:r w:rsidRPr="00672EF2">
              <w:rPr>
                <w:rFonts w:ascii="宋体" w:eastAsia="宋体" w:hAnsi="宋体" w:cs="宋体" w:hint="eastAsia"/>
                <w:b w:val="0"/>
                <w:bCs/>
                <w:color w:val="auto"/>
                <w:sz w:val="22"/>
                <w:szCs w:val="22"/>
              </w:rPr>
              <w:br/>
              <w:t>MIC话筒输入灵敏度 10mV,话筒输入</w:t>
            </w:r>
            <w:r w:rsidRPr="00672EF2">
              <w:rPr>
                <w:rFonts w:ascii="宋体" w:eastAsia="宋体" w:hAnsi="宋体" w:cs="宋体" w:hint="eastAsia"/>
                <w:b w:val="0"/>
                <w:bCs/>
                <w:color w:val="auto"/>
                <w:sz w:val="22"/>
                <w:szCs w:val="22"/>
              </w:rPr>
              <w:br/>
              <w:t>额定输出 内置2*15W数字功放，内置10W全频扬声器，一路功放输出，可外接</w:t>
            </w:r>
            <w:proofErr w:type="gramStart"/>
            <w:r w:rsidRPr="00672EF2">
              <w:rPr>
                <w:rFonts w:ascii="宋体" w:eastAsia="宋体" w:hAnsi="宋体" w:cs="宋体" w:hint="eastAsia"/>
                <w:b w:val="0"/>
                <w:bCs/>
                <w:color w:val="auto"/>
                <w:sz w:val="22"/>
                <w:szCs w:val="22"/>
              </w:rPr>
              <w:t>定阻式音箱</w:t>
            </w:r>
            <w:proofErr w:type="gramEnd"/>
            <w:r w:rsidRPr="00672EF2">
              <w:rPr>
                <w:rFonts w:ascii="宋体" w:eastAsia="宋体" w:hAnsi="宋体" w:cs="宋体" w:hint="eastAsia"/>
                <w:b w:val="0"/>
                <w:bCs/>
                <w:color w:val="auto"/>
                <w:sz w:val="22"/>
                <w:szCs w:val="22"/>
              </w:rPr>
              <w:t>（4~16欧，10W以内功率）</w:t>
            </w:r>
            <w:r w:rsidRPr="00672EF2">
              <w:rPr>
                <w:rFonts w:ascii="宋体" w:eastAsia="宋体" w:hAnsi="宋体" w:cs="宋体" w:hint="eastAsia"/>
                <w:b w:val="0"/>
                <w:bCs/>
                <w:color w:val="auto"/>
                <w:sz w:val="22"/>
                <w:szCs w:val="22"/>
              </w:rPr>
              <w:br/>
              <w:t>功耗 ≤50W</w:t>
            </w:r>
            <w:r w:rsidRPr="00672EF2">
              <w:rPr>
                <w:rFonts w:ascii="宋体" w:eastAsia="宋体" w:hAnsi="宋体" w:cs="宋体" w:hint="eastAsia"/>
                <w:b w:val="0"/>
                <w:bCs/>
                <w:color w:val="auto"/>
                <w:sz w:val="22"/>
                <w:szCs w:val="22"/>
              </w:rPr>
              <w:br/>
              <w:t>输入电源 AC220V/50Hz</w:t>
            </w:r>
          </w:p>
        </w:tc>
      </w:tr>
      <w:tr w:rsidR="00672EF2" w:rsidRPr="00672EF2" w14:paraId="5EDFCDD3" w14:textId="77777777">
        <w:tc>
          <w:tcPr>
            <w:tcW w:w="465" w:type="pct"/>
          </w:tcPr>
          <w:p w14:paraId="5863865E"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22</w:t>
            </w:r>
          </w:p>
        </w:tc>
        <w:tc>
          <w:tcPr>
            <w:tcW w:w="743" w:type="pct"/>
            <w:vAlign w:val="center"/>
          </w:tcPr>
          <w:p w14:paraId="7D2699B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IP前置话筒控制器</w:t>
            </w:r>
          </w:p>
        </w:tc>
        <w:tc>
          <w:tcPr>
            <w:tcW w:w="3790" w:type="pct"/>
            <w:vAlign w:val="center"/>
          </w:tcPr>
          <w:p w14:paraId="4CE3EBF4"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 任何有以太网口的地方均可接入，自带双口集线器(HUB)，可接受服务器及其它IP网络设备的访问与控制。网络故障自我诊断，网络及服务状态显示。</w:t>
            </w:r>
            <w:r w:rsidRPr="00672EF2">
              <w:rPr>
                <w:rFonts w:ascii="宋体" w:eastAsia="宋体" w:hAnsi="宋体" w:cs="宋体" w:hint="eastAsia"/>
                <w:b w:val="0"/>
                <w:bCs/>
                <w:color w:val="auto"/>
                <w:sz w:val="22"/>
                <w:szCs w:val="22"/>
              </w:rPr>
              <w:br/>
              <w:t>2. 具有一路线路输出，可将网络上数字音频转换为模拟音频信号，可以连接普通传统摸拟功放。</w:t>
            </w:r>
            <w:r w:rsidRPr="00672EF2">
              <w:rPr>
                <w:rFonts w:ascii="宋体" w:eastAsia="宋体" w:hAnsi="宋体" w:cs="宋体" w:hint="eastAsia"/>
                <w:b w:val="0"/>
                <w:bCs/>
                <w:color w:val="auto"/>
                <w:sz w:val="22"/>
                <w:szCs w:val="22"/>
              </w:rPr>
              <w:br/>
              <w:t>★3.电源管理功能，具有外部电源控制口，可自动控制外部功放或其它设备的电源开启与关闭，实现智能化电源控制，无人值守。</w:t>
            </w:r>
            <w:r w:rsidRPr="00672EF2">
              <w:rPr>
                <w:rFonts w:ascii="宋体" w:eastAsia="宋体" w:hAnsi="宋体" w:cs="宋体" w:hint="eastAsia"/>
                <w:b w:val="0"/>
                <w:bCs/>
                <w:color w:val="auto"/>
                <w:sz w:val="22"/>
                <w:szCs w:val="22"/>
              </w:rPr>
              <w:br/>
              <w:t>4.具有两路不同灵敏度的话筒输入口，方便用户接入高灵敏度的会议话筒，无线话筒，或者低灵敏度的普通有线话筒。</w:t>
            </w:r>
            <w:r w:rsidRPr="00672EF2">
              <w:rPr>
                <w:rFonts w:ascii="宋体" w:eastAsia="宋体" w:hAnsi="宋体" w:cs="宋体" w:hint="eastAsia"/>
                <w:b w:val="0"/>
                <w:bCs/>
                <w:color w:val="auto"/>
                <w:sz w:val="22"/>
                <w:szCs w:val="22"/>
              </w:rPr>
              <w:br/>
              <w:t>5. 具有一路线路输入口，可接入定时播放器、CD等外部模拟音源设备。</w:t>
            </w:r>
            <w:r w:rsidRPr="00672EF2">
              <w:rPr>
                <w:rFonts w:ascii="宋体" w:eastAsia="宋体" w:hAnsi="宋体" w:cs="宋体" w:hint="eastAsia"/>
                <w:b w:val="0"/>
                <w:bCs/>
                <w:color w:val="auto"/>
                <w:sz w:val="22"/>
                <w:szCs w:val="22"/>
              </w:rPr>
              <w:br/>
              <w:t>★6.</w:t>
            </w:r>
            <w:proofErr w:type="gramStart"/>
            <w:r w:rsidRPr="00672EF2">
              <w:rPr>
                <w:rFonts w:ascii="宋体" w:eastAsia="宋体" w:hAnsi="宋体" w:cs="宋体" w:hint="eastAsia"/>
                <w:b w:val="0"/>
                <w:bCs/>
                <w:color w:val="auto"/>
                <w:sz w:val="22"/>
                <w:szCs w:val="22"/>
              </w:rPr>
              <w:t>强切功能</w:t>
            </w:r>
            <w:proofErr w:type="gramEnd"/>
            <w:r w:rsidRPr="00672EF2">
              <w:rPr>
                <w:rFonts w:ascii="宋体" w:eastAsia="宋体" w:hAnsi="宋体" w:cs="宋体" w:hint="eastAsia"/>
                <w:b w:val="0"/>
                <w:bCs/>
                <w:color w:val="auto"/>
                <w:sz w:val="22"/>
                <w:szCs w:val="22"/>
              </w:rPr>
              <w:t>，当有信号输入时（话筒信号或线路信号均可），可自动打开</w:t>
            </w:r>
            <w:r w:rsidRPr="00672EF2">
              <w:rPr>
                <w:rFonts w:ascii="宋体" w:eastAsia="宋体" w:hAnsi="宋体" w:cs="宋体" w:hint="eastAsia"/>
                <w:b w:val="0"/>
                <w:bCs/>
                <w:color w:val="auto"/>
                <w:sz w:val="22"/>
                <w:szCs w:val="22"/>
              </w:rPr>
              <w:lastRenderedPageBreak/>
              <w:t xml:space="preserve">相应的功放或终端，对指定的区域进行广播。 </w:t>
            </w:r>
            <w:r w:rsidRPr="00672EF2">
              <w:rPr>
                <w:rFonts w:ascii="宋体" w:eastAsia="宋体" w:hAnsi="宋体" w:cs="宋体" w:hint="eastAsia"/>
                <w:b w:val="0"/>
                <w:bCs/>
                <w:color w:val="auto"/>
                <w:sz w:val="22"/>
                <w:szCs w:val="22"/>
              </w:rPr>
              <w:br/>
              <w:t>★7.可</w:t>
            </w:r>
            <w:proofErr w:type="gramStart"/>
            <w:r w:rsidRPr="00672EF2">
              <w:rPr>
                <w:rFonts w:ascii="宋体" w:eastAsia="宋体" w:hAnsi="宋体" w:cs="宋体" w:hint="eastAsia"/>
                <w:b w:val="0"/>
                <w:bCs/>
                <w:color w:val="auto"/>
                <w:sz w:val="22"/>
                <w:szCs w:val="22"/>
              </w:rPr>
              <w:t>设置强切优先权</w:t>
            </w:r>
            <w:proofErr w:type="gramEnd"/>
            <w:r w:rsidRPr="00672EF2">
              <w:rPr>
                <w:rFonts w:ascii="宋体" w:eastAsia="宋体" w:hAnsi="宋体" w:cs="宋体" w:hint="eastAsia"/>
                <w:b w:val="0"/>
                <w:bCs/>
                <w:color w:val="auto"/>
                <w:sz w:val="22"/>
                <w:szCs w:val="22"/>
              </w:rPr>
              <w:t>，选择话筒优先或线路优先。</w:t>
            </w:r>
            <w:r w:rsidRPr="00672EF2">
              <w:rPr>
                <w:rFonts w:ascii="宋体" w:eastAsia="宋体" w:hAnsi="宋体" w:cs="宋体" w:hint="eastAsia"/>
                <w:b w:val="0"/>
                <w:bCs/>
                <w:color w:val="auto"/>
                <w:sz w:val="22"/>
                <w:szCs w:val="22"/>
              </w:rPr>
              <w:br/>
              <w:t>8. 输出信号灯指示,中文显示屏，可实时显示机器状态，音源音量，歌曲名。 单键穿梭，操作方便快捷。</w:t>
            </w:r>
            <w:r w:rsidRPr="00672EF2">
              <w:rPr>
                <w:rFonts w:ascii="宋体" w:eastAsia="宋体" w:hAnsi="宋体" w:cs="宋体" w:hint="eastAsia"/>
                <w:b w:val="0"/>
                <w:bCs/>
                <w:color w:val="auto"/>
                <w:sz w:val="22"/>
                <w:szCs w:val="22"/>
              </w:rPr>
              <w:br/>
              <w:t>★9.提供3C认证证书。</w:t>
            </w:r>
            <w:r w:rsidRPr="00672EF2">
              <w:rPr>
                <w:rFonts w:ascii="宋体" w:eastAsia="宋体" w:hAnsi="宋体" w:cs="宋体" w:hint="eastAsia"/>
                <w:b w:val="0"/>
                <w:bCs/>
                <w:color w:val="auto"/>
                <w:sz w:val="22"/>
                <w:szCs w:val="22"/>
              </w:rPr>
              <w:br/>
              <w:t xml:space="preserve">技 术 参 数 </w:t>
            </w:r>
            <w:r w:rsidRPr="00672EF2">
              <w:rPr>
                <w:rFonts w:ascii="宋体" w:eastAsia="宋体" w:hAnsi="宋体" w:cs="宋体" w:hint="eastAsia"/>
                <w:b w:val="0"/>
                <w:bCs/>
                <w:color w:val="auto"/>
                <w:sz w:val="22"/>
                <w:szCs w:val="22"/>
              </w:rPr>
              <w:br/>
              <w:t>网络接口 标准RJ45（3个），10M/100M网口2个，升级口1个</w:t>
            </w:r>
            <w:r w:rsidRPr="00672EF2">
              <w:rPr>
                <w:rFonts w:ascii="宋体" w:eastAsia="宋体" w:hAnsi="宋体" w:cs="宋体" w:hint="eastAsia"/>
                <w:b w:val="0"/>
                <w:bCs/>
                <w:color w:val="auto"/>
                <w:sz w:val="22"/>
                <w:szCs w:val="22"/>
              </w:rPr>
              <w:br/>
              <w:t>支持协议 TCP/IP,UDP,IGMP，FTP，ICMP,ARP,支持跨网关配置，具有脱机功能</w:t>
            </w:r>
            <w:r w:rsidRPr="00672EF2">
              <w:rPr>
                <w:rFonts w:ascii="宋体" w:eastAsia="宋体" w:hAnsi="宋体" w:cs="宋体" w:hint="eastAsia"/>
                <w:b w:val="0"/>
                <w:bCs/>
                <w:color w:val="auto"/>
                <w:sz w:val="22"/>
                <w:szCs w:val="22"/>
              </w:rPr>
              <w:br/>
              <w:t>待机 无信号3分钟自动待机，待机时间可自设</w:t>
            </w:r>
            <w:r w:rsidRPr="00672EF2">
              <w:rPr>
                <w:rFonts w:ascii="宋体" w:eastAsia="宋体" w:hAnsi="宋体" w:cs="宋体" w:hint="eastAsia"/>
                <w:b w:val="0"/>
                <w:bCs/>
                <w:color w:val="auto"/>
                <w:sz w:val="22"/>
                <w:szCs w:val="22"/>
              </w:rPr>
              <w:br/>
              <w:t>输入 1路线路输入250mV，1路话筒2.5mV，1路话筒100mV</w:t>
            </w:r>
            <w:r w:rsidRPr="00672EF2">
              <w:rPr>
                <w:rFonts w:ascii="宋体" w:eastAsia="宋体" w:hAnsi="宋体" w:cs="宋体" w:hint="eastAsia"/>
                <w:b w:val="0"/>
                <w:bCs/>
                <w:color w:val="auto"/>
                <w:sz w:val="22"/>
                <w:szCs w:val="22"/>
              </w:rPr>
              <w:br/>
              <w:t>输出 线路输出1V，1路网络输出</w:t>
            </w:r>
            <w:r w:rsidRPr="00672EF2">
              <w:rPr>
                <w:rFonts w:ascii="宋体" w:eastAsia="宋体" w:hAnsi="宋体" w:cs="宋体" w:hint="eastAsia"/>
                <w:b w:val="0"/>
                <w:bCs/>
                <w:color w:val="auto"/>
                <w:sz w:val="22"/>
                <w:szCs w:val="22"/>
              </w:rPr>
              <w:br/>
              <w:t>断电</w:t>
            </w:r>
            <w:proofErr w:type="gramStart"/>
            <w:r w:rsidRPr="00672EF2">
              <w:rPr>
                <w:rFonts w:ascii="宋体" w:eastAsia="宋体" w:hAnsi="宋体" w:cs="宋体" w:hint="eastAsia"/>
                <w:b w:val="0"/>
                <w:bCs/>
                <w:color w:val="auto"/>
                <w:sz w:val="22"/>
                <w:szCs w:val="22"/>
              </w:rPr>
              <w:t>断网重启</w:t>
            </w:r>
            <w:proofErr w:type="gramEnd"/>
            <w:r w:rsidRPr="00672EF2">
              <w:rPr>
                <w:rFonts w:ascii="宋体" w:eastAsia="宋体" w:hAnsi="宋体" w:cs="宋体" w:hint="eastAsia"/>
                <w:b w:val="0"/>
                <w:bCs/>
                <w:color w:val="auto"/>
                <w:sz w:val="22"/>
                <w:szCs w:val="22"/>
              </w:rPr>
              <w:t>恢复时间 小于1秒</w:t>
            </w:r>
            <w:r w:rsidRPr="00672EF2">
              <w:rPr>
                <w:rFonts w:ascii="宋体" w:eastAsia="宋体" w:hAnsi="宋体" w:cs="宋体" w:hint="eastAsia"/>
                <w:b w:val="0"/>
                <w:bCs/>
                <w:color w:val="auto"/>
                <w:sz w:val="22"/>
                <w:szCs w:val="22"/>
              </w:rPr>
              <w:br/>
              <w:t>音频模式 MP3，WAV，OGG(采样比特率64K-320K)  网络数据包，CD音质</w:t>
            </w:r>
            <w:r w:rsidRPr="00672EF2">
              <w:rPr>
                <w:rFonts w:ascii="宋体" w:eastAsia="宋体" w:hAnsi="宋体" w:cs="宋体" w:hint="eastAsia"/>
                <w:b w:val="0"/>
                <w:bCs/>
                <w:color w:val="auto"/>
                <w:sz w:val="22"/>
                <w:szCs w:val="22"/>
              </w:rPr>
              <w:br/>
              <w:t>频率响应 20HZ~16KHZ</w:t>
            </w:r>
            <w:r w:rsidRPr="00672EF2">
              <w:rPr>
                <w:rFonts w:ascii="宋体" w:eastAsia="宋体" w:hAnsi="宋体" w:cs="宋体" w:hint="eastAsia"/>
                <w:b w:val="0"/>
                <w:bCs/>
                <w:color w:val="auto"/>
                <w:sz w:val="22"/>
                <w:szCs w:val="22"/>
              </w:rPr>
              <w:br/>
              <w:t>谐波失真 ≤0.3%</w:t>
            </w:r>
            <w:r w:rsidRPr="00672EF2">
              <w:rPr>
                <w:rFonts w:ascii="宋体" w:eastAsia="宋体" w:hAnsi="宋体" w:cs="宋体" w:hint="eastAsia"/>
                <w:b w:val="0"/>
                <w:bCs/>
                <w:color w:val="auto"/>
                <w:sz w:val="22"/>
                <w:szCs w:val="22"/>
              </w:rPr>
              <w:br/>
              <w:t>信噪比 &gt;75db</w:t>
            </w:r>
            <w:r w:rsidRPr="00672EF2">
              <w:rPr>
                <w:rFonts w:ascii="宋体" w:eastAsia="宋体" w:hAnsi="宋体" w:cs="宋体" w:hint="eastAsia"/>
                <w:b w:val="0"/>
                <w:bCs/>
                <w:color w:val="auto"/>
                <w:sz w:val="22"/>
                <w:szCs w:val="22"/>
              </w:rPr>
              <w:br/>
              <w:t>功耗 ≤20W</w:t>
            </w:r>
            <w:r w:rsidRPr="00672EF2">
              <w:rPr>
                <w:rFonts w:ascii="宋体" w:eastAsia="宋体" w:hAnsi="宋体" w:cs="宋体" w:hint="eastAsia"/>
                <w:b w:val="0"/>
                <w:bCs/>
                <w:color w:val="auto"/>
                <w:sz w:val="22"/>
                <w:szCs w:val="22"/>
              </w:rPr>
              <w:br/>
              <w:t>输入电源 AC220V/50Hz</w:t>
            </w:r>
          </w:p>
        </w:tc>
      </w:tr>
      <w:tr w:rsidR="00672EF2" w:rsidRPr="00672EF2" w14:paraId="14691485" w14:textId="77777777">
        <w:tc>
          <w:tcPr>
            <w:tcW w:w="465" w:type="pct"/>
          </w:tcPr>
          <w:p w14:paraId="4AE7FDDB"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23</w:t>
            </w:r>
          </w:p>
        </w:tc>
        <w:tc>
          <w:tcPr>
            <w:tcW w:w="743" w:type="pct"/>
            <w:vAlign w:val="center"/>
          </w:tcPr>
          <w:p w14:paraId="41028B1B"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IP网络7寸触屏寻呼对讲话筒</w:t>
            </w:r>
          </w:p>
        </w:tc>
        <w:tc>
          <w:tcPr>
            <w:tcW w:w="3790" w:type="pct"/>
            <w:vAlign w:val="center"/>
          </w:tcPr>
          <w:p w14:paraId="199F6EC4"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 自带双口集线器（HUB）,可直接接入局域网（LAN）或广域网（WAN）,可播放网络音频，可接受服务器及其它IP网络设备的访问与控制。</w:t>
            </w:r>
            <w:r w:rsidRPr="00672EF2">
              <w:rPr>
                <w:rFonts w:ascii="宋体" w:eastAsia="宋体" w:hAnsi="宋体" w:cs="宋体" w:hint="eastAsia"/>
                <w:b w:val="0"/>
                <w:bCs/>
                <w:color w:val="auto"/>
                <w:sz w:val="22"/>
                <w:szCs w:val="22"/>
              </w:rPr>
              <w:br/>
              <w:t>2. 新型桌面式外观设计，7寸TFT真彩屏，图形化界面显示，全电容触摸屏操控，方便快捷，高档美观。</w:t>
            </w:r>
            <w:r w:rsidRPr="00672EF2">
              <w:rPr>
                <w:rFonts w:ascii="宋体" w:eastAsia="宋体" w:hAnsi="宋体" w:cs="宋体" w:hint="eastAsia"/>
                <w:b w:val="0"/>
                <w:bCs/>
                <w:color w:val="auto"/>
                <w:sz w:val="22"/>
                <w:szCs w:val="22"/>
              </w:rPr>
              <w:br/>
              <w:t>3. 可一键进行全区、分区、单个寻呼讲话。</w:t>
            </w:r>
            <w:r w:rsidRPr="00672EF2">
              <w:rPr>
                <w:rFonts w:ascii="宋体" w:eastAsia="宋体" w:hAnsi="宋体" w:cs="宋体" w:hint="eastAsia"/>
                <w:b w:val="0"/>
                <w:bCs/>
                <w:color w:val="auto"/>
                <w:sz w:val="22"/>
                <w:szCs w:val="22"/>
              </w:rPr>
              <w:br/>
              <w:t>4. 外置鹅颈式话筒，内置扬声器（1W）。</w:t>
            </w:r>
            <w:r w:rsidRPr="00672EF2">
              <w:rPr>
                <w:rFonts w:ascii="宋体" w:eastAsia="宋体" w:hAnsi="宋体" w:cs="宋体" w:hint="eastAsia"/>
                <w:b w:val="0"/>
                <w:bCs/>
                <w:color w:val="auto"/>
                <w:sz w:val="22"/>
                <w:szCs w:val="22"/>
              </w:rPr>
              <w:br/>
              <w:t>★5. 具有脱机运行功能，可直接接入网络使用，寻呼及对讲时无需服务器的支持，使用极其方便简单。</w:t>
            </w:r>
            <w:r w:rsidRPr="00672EF2">
              <w:rPr>
                <w:rFonts w:ascii="宋体" w:eastAsia="宋体" w:hAnsi="宋体" w:cs="宋体" w:hint="eastAsia"/>
                <w:b w:val="0"/>
                <w:bCs/>
                <w:color w:val="auto"/>
                <w:sz w:val="22"/>
                <w:szCs w:val="22"/>
              </w:rPr>
              <w:br/>
              <w:t>6. 对讲时支持多方通话。</w:t>
            </w:r>
            <w:r w:rsidRPr="00672EF2">
              <w:rPr>
                <w:rFonts w:ascii="宋体" w:eastAsia="宋体" w:hAnsi="宋体" w:cs="宋体" w:hint="eastAsia"/>
                <w:b w:val="0"/>
                <w:bCs/>
                <w:color w:val="auto"/>
                <w:sz w:val="22"/>
                <w:szCs w:val="22"/>
              </w:rPr>
              <w:br/>
              <w:t>7. 线路输入输出口，可向网络传送本地音频信号。</w:t>
            </w:r>
            <w:r w:rsidRPr="00672EF2">
              <w:rPr>
                <w:rFonts w:ascii="宋体" w:eastAsia="宋体" w:hAnsi="宋体" w:cs="宋体" w:hint="eastAsia"/>
                <w:b w:val="0"/>
                <w:bCs/>
                <w:color w:val="auto"/>
                <w:sz w:val="22"/>
                <w:szCs w:val="22"/>
              </w:rPr>
              <w:br/>
              <w:t>8. 自带SD卡，可以直接播放SD卡里的音乐节目，可将SD卡里的音乐转换为网络数据流，传给其它终端设备。</w:t>
            </w:r>
            <w:r w:rsidRPr="00672EF2">
              <w:rPr>
                <w:rFonts w:ascii="宋体" w:eastAsia="宋体" w:hAnsi="宋体" w:cs="宋体" w:hint="eastAsia"/>
                <w:b w:val="0"/>
                <w:bCs/>
                <w:color w:val="auto"/>
                <w:sz w:val="22"/>
                <w:szCs w:val="22"/>
              </w:rPr>
              <w:br/>
              <w:t>9. 高保真录音功能，可以将话筒及线路输入的信号进行高质量录音，录音文件存放在SD卡里，可以随时播放。</w:t>
            </w:r>
            <w:r w:rsidRPr="00672EF2">
              <w:rPr>
                <w:rFonts w:ascii="宋体" w:eastAsia="宋体" w:hAnsi="宋体" w:cs="宋体" w:hint="eastAsia"/>
                <w:b w:val="0"/>
                <w:bCs/>
                <w:color w:val="auto"/>
                <w:sz w:val="22"/>
                <w:szCs w:val="22"/>
              </w:rPr>
              <w:br/>
              <w:t>★10. 提供3C认证证书，提供产品实物进行演示：演示脱离服务器经过交换</w:t>
            </w:r>
            <w:r w:rsidRPr="00672EF2">
              <w:rPr>
                <w:rFonts w:ascii="宋体" w:eastAsia="宋体" w:hAnsi="宋体" w:cs="宋体" w:hint="eastAsia"/>
                <w:b w:val="0"/>
                <w:bCs/>
                <w:color w:val="auto"/>
                <w:sz w:val="22"/>
                <w:szCs w:val="22"/>
              </w:rPr>
              <w:lastRenderedPageBreak/>
              <w:t>机对终端进行寻呼，音乐播放，演示PCM编码格式，讲话无延时。</w:t>
            </w:r>
            <w:r w:rsidRPr="00672EF2">
              <w:rPr>
                <w:rFonts w:ascii="宋体" w:eastAsia="宋体" w:hAnsi="宋体" w:cs="宋体" w:hint="eastAsia"/>
                <w:b w:val="0"/>
                <w:bCs/>
                <w:color w:val="auto"/>
                <w:sz w:val="22"/>
                <w:szCs w:val="22"/>
              </w:rPr>
              <w:br/>
              <w:t xml:space="preserve">技 术 参 数 </w:t>
            </w:r>
            <w:r w:rsidRPr="00672EF2">
              <w:rPr>
                <w:rFonts w:ascii="宋体" w:eastAsia="宋体" w:hAnsi="宋体" w:cs="宋体" w:hint="eastAsia"/>
                <w:b w:val="0"/>
                <w:bCs/>
                <w:color w:val="auto"/>
                <w:sz w:val="22"/>
                <w:szCs w:val="22"/>
              </w:rPr>
              <w:br/>
              <w:t>网络接口 标准RJ45（3个），10M/100M网口2个，升级口1个</w:t>
            </w:r>
            <w:r w:rsidRPr="00672EF2">
              <w:rPr>
                <w:rFonts w:ascii="宋体" w:eastAsia="宋体" w:hAnsi="宋体" w:cs="宋体" w:hint="eastAsia"/>
                <w:b w:val="0"/>
                <w:bCs/>
                <w:color w:val="auto"/>
                <w:sz w:val="22"/>
                <w:szCs w:val="22"/>
              </w:rPr>
              <w:br/>
              <w:t>支持协议 TCP/IP,UDP,IGMP，FTP，ICMP,ARP,支持跨网关配置，具有脱机功能</w:t>
            </w:r>
            <w:r w:rsidRPr="00672EF2">
              <w:rPr>
                <w:rFonts w:ascii="宋体" w:eastAsia="宋体" w:hAnsi="宋体" w:cs="宋体" w:hint="eastAsia"/>
                <w:b w:val="0"/>
                <w:bCs/>
                <w:color w:val="auto"/>
                <w:sz w:val="22"/>
                <w:szCs w:val="22"/>
              </w:rPr>
              <w:br/>
              <w:t>音频格式 PCM（无压缩格式）,ADPCM,MP3,WAV,OGG</w:t>
            </w:r>
            <w:r w:rsidRPr="00672EF2">
              <w:rPr>
                <w:rFonts w:ascii="宋体" w:eastAsia="宋体" w:hAnsi="宋体" w:cs="宋体" w:hint="eastAsia"/>
                <w:b w:val="0"/>
                <w:bCs/>
                <w:color w:val="auto"/>
                <w:sz w:val="22"/>
                <w:szCs w:val="22"/>
              </w:rPr>
              <w:br/>
              <w:t>显示屏尺寸 7寸</w:t>
            </w:r>
            <w:r w:rsidRPr="00672EF2">
              <w:rPr>
                <w:rFonts w:ascii="宋体" w:eastAsia="宋体" w:hAnsi="宋体" w:cs="宋体" w:hint="eastAsia"/>
                <w:b w:val="0"/>
                <w:bCs/>
                <w:color w:val="auto"/>
                <w:sz w:val="22"/>
                <w:szCs w:val="22"/>
              </w:rPr>
              <w:br/>
              <w:t>屏幕分辨率 800*480像素</w:t>
            </w:r>
            <w:r w:rsidRPr="00672EF2">
              <w:rPr>
                <w:rFonts w:ascii="宋体" w:eastAsia="宋体" w:hAnsi="宋体" w:cs="宋体" w:hint="eastAsia"/>
                <w:b w:val="0"/>
                <w:bCs/>
                <w:color w:val="auto"/>
                <w:sz w:val="22"/>
                <w:szCs w:val="22"/>
              </w:rPr>
              <w:br/>
              <w:t>屏幕键盘 虚拟键盘</w:t>
            </w:r>
            <w:r w:rsidRPr="00672EF2">
              <w:rPr>
                <w:rFonts w:ascii="宋体" w:eastAsia="宋体" w:hAnsi="宋体" w:cs="宋体" w:hint="eastAsia"/>
                <w:b w:val="0"/>
                <w:bCs/>
                <w:color w:val="auto"/>
                <w:sz w:val="22"/>
                <w:szCs w:val="22"/>
              </w:rPr>
              <w:br/>
              <w:t>键盘输入方式 触控输入</w:t>
            </w:r>
            <w:r w:rsidRPr="00672EF2">
              <w:rPr>
                <w:rFonts w:ascii="宋体" w:eastAsia="宋体" w:hAnsi="宋体" w:cs="宋体" w:hint="eastAsia"/>
                <w:b w:val="0"/>
                <w:bCs/>
                <w:color w:val="auto"/>
                <w:sz w:val="22"/>
                <w:szCs w:val="22"/>
              </w:rPr>
              <w:br/>
              <w:t>采样比特率 8K-124K可选</w:t>
            </w:r>
            <w:r w:rsidRPr="00672EF2">
              <w:rPr>
                <w:rFonts w:ascii="宋体" w:eastAsia="宋体" w:hAnsi="宋体" w:cs="宋体" w:hint="eastAsia"/>
                <w:b w:val="0"/>
                <w:bCs/>
                <w:color w:val="auto"/>
                <w:sz w:val="22"/>
                <w:szCs w:val="22"/>
              </w:rPr>
              <w:br/>
              <w:t>存储 TF卡（MICRO SD），</w:t>
            </w:r>
            <w:proofErr w:type="gramStart"/>
            <w:r w:rsidRPr="00672EF2">
              <w:rPr>
                <w:rFonts w:ascii="宋体" w:eastAsia="宋体" w:hAnsi="宋体" w:cs="宋体" w:hint="eastAsia"/>
                <w:b w:val="0"/>
                <w:bCs/>
                <w:color w:val="auto"/>
                <w:sz w:val="22"/>
                <w:szCs w:val="22"/>
              </w:rPr>
              <w:t>标配</w:t>
            </w:r>
            <w:proofErr w:type="gramEnd"/>
            <w:r w:rsidRPr="00672EF2">
              <w:rPr>
                <w:rFonts w:ascii="宋体" w:eastAsia="宋体" w:hAnsi="宋体" w:cs="宋体" w:hint="eastAsia"/>
                <w:b w:val="0"/>
                <w:bCs/>
                <w:color w:val="auto"/>
                <w:sz w:val="22"/>
                <w:szCs w:val="22"/>
              </w:rPr>
              <w:t>4G</w:t>
            </w:r>
            <w:r w:rsidRPr="00672EF2">
              <w:rPr>
                <w:rFonts w:ascii="宋体" w:eastAsia="宋体" w:hAnsi="宋体" w:cs="宋体" w:hint="eastAsia"/>
                <w:b w:val="0"/>
                <w:bCs/>
                <w:color w:val="auto"/>
                <w:sz w:val="22"/>
                <w:szCs w:val="22"/>
              </w:rPr>
              <w:br/>
              <w:t>录音时间 话筒及线路录音，文件存储于SD卡中，120小时（4G）</w:t>
            </w:r>
            <w:r w:rsidRPr="00672EF2">
              <w:rPr>
                <w:rFonts w:ascii="宋体" w:eastAsia="宋体" w:hAnsi="宋体" w:cs="宋体" w:hint="eastAsia"/>
                <w:b w:val="0"/>
                <w:bCs/>
                <w:color w:val="auto"/>
                <w:sz w:val="22"/>
                <w:szCs w:val="22"/>
              </w:rPr>
              <w:br/>
              <w:t>网络延时 文件播放：小于30ms, 实时讲话：小于5ms，双向对讲&lt;10ms,具有自动缓存功能</w:t>
            </w:r>
            <w:r w:rsidRPr="00672EF2">
              <w:rPr>
                <w:rFonts w:ascii="宋体" w:eastAsia="宋体" w:hAnsi="宋体" w:cs="宋体" w:hint="eastAsia"/>
                <w:b w:val="0"/>
                <w:bCs/>
                <w:color w:val="auto"/>
                <w:sz w:val="22"/>
                <w:szCs w:val="22"/>
              </w:rPr>
              <w:br/>
              <w:t>断电</w:t>
            </w:r>
            <w:proofErr w:type="gramStart"/>
            <w:r w:rsidRPr="00672EF2">
              <w:rPr>
                <w:rFonts w:ascii="宋体" w:eastAsia="宋体" w:hAnsi="宋体" w:cs="宋体" w:hint="eastAsia"/>
                <w:b w:val="0"/>
                <w:bCs/>
                <w:color w:val="auto"/>
                <w:sz w:val="22"/>
                <w:szCs w:val="22"/>
              </w:rPr>
              <w:t>断网重启</w:t>
            </w:r>
            <w:proofErr w:type="gramEnd"/>
            <w:r w:rsidRPr="00672EF2">
              <w:rPr>
                <w:rFonts w:ascii="宋体" w:eastAsia="宋体" w:hAnsi="宋体" w:cs="宋体" w:hint="eastAsia"/>
                <w:b w:val="0"/>
                <w:bCs/>
                <w:color w:val="auto"/>
                <w:sz w:val="22"/>
                <w:szCs w:val="22"/>
              </w:rPr>
              <w:t>恢复时间 小于1秒</w:t>
            </w:r>
            <w:r w:rsidRPr="00672EF2">
              <w:rPr>
                <w:rFonts w:ascii="宋体" w:eastAsia="宋体" w:hAnsi="宋体" w:cs="宋体" w:hint="eastAsia"/>
                <w:b w:val="0"/>
                <w:bCs/>
                <w:color w:val="auto"/>
                <w:sz w:val="22"/>
                <w:szCs w:val="22"/>
              </w:rPr>
              <w:br/>
              <w:t>录音电平 线路250mV,话筒10mV,录音电平大小可调</w:t>
            </w:r>
            <w:r w:rsidRPr="00672EF2">
              <w:rPr>
                <w:rFonts w:ascii="宋体" w:eastAsia="宋体" w:hAnsi="宋体" w:cs="宋体" w:hint="eastAsia"/>
                <w:b w:val="0"/>
                <w:bCs/>
                <w:color w:val="auto"/>
                <w:sz w:val="22"/>
                <w:szCs w:val="22"/>
              </w:rPr>
              <w:br/>
              <w:t>频率响应 20Hz～16KHz</w:t>
            </w:r>
            <w:r w:rsidRPr="00672EF2">
              <w:rPr>
                <w:rFonts w:ascii="宋体" w:eastAsia="宋体" w:hAnsi="宋体" w:cs="宋体" w:hint="eastAsia"/>
                <w:b w:val="0"/>
                <w:bCs/>
                <w:color w:val="auto"/>
                <w:sz w:val="22"/>
                <w:szCs w:val="22"/>
              </w:rPr>
              <w:br/>
              <w:t>谐波失真 ≤0.3%</w:t>
            </w:r>
            <w:r w:rsidRPr="00672EF2">
              <w:rPr>
                <w:rFonts w:ascii="宋体" w:eastAsia="宋体" w:hAnsi="宋体" w:cs="宋体" w:hint="eastAsia"/>
                <w:b w:val="0"/>
                <w:bCs/>
                <w:color w:val="auto"/>
                <w:sz w:val="22"/>
                <w:szCs w:val="22"/>
              </w:rPr>
              <w:br/>
              <w:t>信噪比 ＞75dB</w:t>
            </w:r>
            <w:r w:rsidRPr="00672EF2">
              <w:rPr>
                <w:rFonts w:ascii="宋体" w:eastAsia="宋体" w:hAnsi="宋体" w:cs="宋体" w:hint="eastAsia"/>
                <w:b w:val="0"/>
                <w:bCs/>
                <w:color w:val="auto"/>
                <w:sz w:val="22"/>
                <w:szCs w:val="22"/>
              </w:rPr>
              <w:br/>
              <w:t>线路输入电平及接口 250mV， RCA</w:t>
            </w:r>
            <w:r w:rsidRPr="00672EF2">
              <w:rPr>
                <w:rFonts w:ascii="宋体" w:eastAsia="宋体" w:hAnsi="宋体" w:cs="宋体" w:hint="eastAsia"/>
                <w:b w:val="0"/>
                <w:bCs/>
                <w:color w:val="auto"/>
                <w:sz w:val="22"/>
                <w:szCs w:val="22"/>
              </w:rPr>
              <w:br/>
              <w:t>内置扬声器输出阻抗及功率 8Ω，1W</w:t>
            </w:r>
            <w:r w:rsidRPr="00672EF2">
              <w:rPr>
                <w:rFonts w:ascii="宋体" w:eastAsia="宋体" w:hAnsi="宋体" w:cs="宋体" w:hint="eastAsia"/>
                <w:b w:val="0"/>
                <w:bCs/>
                <w:color w:val="auto"/>
                <w:sz w:val="22"/>
                <w:szCs w:val="22"/>
              </w:rPr>
              <w:br/>
              <w:t>线路输出电平阻抗及接口 775mV/1K欧姆，RCA</w:t>
            </w:r>
            <w:r w:rsidRPr="00672EF2">
              <w:rPr>
                <w:rFonts w:ascii="宋体" w:eastAsia="宋体" w:hAnsi="宋体" w:cs="宋体" w:hint="eastAsia"/>
                <w:b w:val="0"/>
                <w:bCs/>
                <w:color w:val="auto"/>
                <w:sz w:val="22"/>
                <w:szCs w:val="22"/>
              </w:rPr>
              <w:br/>
              <w:t>内置扬声器输出阻抗及功率 8欧姆，1W</w:t>
            </w:r>
            <w:r w:rsidRPr="00672EF2">
              <w:rPr>
                <w:rFonts w:ascii="宋体" w:eastAsia="宋体" w:hAnsi="宋体" w:cs="宋体" w:hint="eastAsia"/>
                <w:b w:val="0"/>
                <w:bCs/>
                <w:color w:val="auto"/>
                <w:sz w:val="22"/>
                <w:szCs w:val="22"/>
              </w:rPr>
              <w:br/>
              <w:t>功耗 ≤20W</w:t>
            </w:r>
            <w:r w:rsidRPr="00672EF2">
              <w:rPr>
                <w:rFonts w:ascii="宋体" w:eastAsia="宋体" w:hAnsi="宋体" w:cs="宋体" w:hint="eastAsia"/>
                <w:b w:val="0"/>
                <w:bCs/>
                <w:color w:val="auto"/>
                <w:sz w:val="22"/>
                <w:szCs w:val="22"/>
              </w:rPr>
              <w:br/>
              <w:t>输入电源 AC220V/50Hz</w:t>
            </w:r>
          </w:p>
        </w:tc>
      </w:tr>
      <w:tr w:rsidR="00672EF2" w:rsidRPr="00672EF2" w14:paraId="6097530D" w14:textId="77777777">
        <w:tc>
          <w:tcPr>
            <w:tcW w:w="465" w:type="pct"/>
          </w:tcPr>
          <w:p w14:paraId="1E44F874"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24</w:t>
            </w:r>
          </w:p>
        </w:tc>
        <w:tc>
          <w:tcPr>
            <w:tcW w:w="743" w:type="pct"/>
            <w:vAlign w:val="center"/>
          </w:tcPr>
          <w:p w14:paraId="56FC2E3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壁挂喇叭</w:t>
            </w:r>
          </w:p>
        </w:tc>
        <w:tc>
          <w:tcPr>
            <w:tcW w:w="3790" w:type="pct"/>
            <w:vAlign w:val="center"/>
          </w:tcPr>
          <w:p w14:paraId="2385D70A"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 xml:space="preserve">1. 额定/最大功率：10W/20W </w:t>
            </w:r>
            <w:r w:rsidRPr="00672EF2">
              <w:rPr>
                <w:rFonts w:ascii="宋体" w:eastAsia="宋体" w:hAnsi="宋体" w:cs="宋体" w:hint="eastAsia"/>
                <w:b w:val="0"/>
                <w:bCs/>
                <w:color w:val="auto"/>
                <w:sz w:val="22"/>
                <w:szCs w:val="22"/>
              </w:rPr>
              <w:br/>
              <w:t>2. 输入电压：100V</w:t>
            </w:r>
            <w:r w:rsidRPr="00672EF2">
              <w:rPr>
                <w:rFonts w:ascii="宋体" w:eastAsia="宋体" w:hAnsi="宋体" w:cs="宋体" w:hint="eastAsia"/>
                <w:b w:val="0"/>
                <w:bCs/>
                <w:color w:val="auto"/>
                <w:sz w:val="22"/>
                <w:szCs w:val="22"/>
              </w:rPr>
              <w:br/>
              <w:t>3. 灵敏度：92dB</w:t>
            </w:r>
            <w:r w:rsidRPr="00672EF2">
              <w:rPr>
                <w:rFonts w:ascii="宋体" w:eastAsia="宋体" w:hAnsi="宋体" w:cs="宋体" w:hint="eastAsia"/>
                <w:b w:val="0"/>
                <w:bCs/>
                <w:color w:val="auto"/>
                <w:sz w:val="22"/>
                <w:szCs w:val="22"/>
              </w:rPr>
              <w:br/>
              <w:t>★4. 频率响应：110～15000HZ</w:t>
            </w:r>
            <w:r w:rsidRPr="00672EF2">
              <w:rPr>
                <w:rFonts w:ascii="宋体" w:eastAsia="宋体" w:hAnsi="宋体" w:cs="宋体" w:hint="eastAsia"/>
                <w:b w:val="0"/>
                <w:bCs/>
                <w:color w:val="auto"/>
                <w:sz w:val="22"/>
                <w:szCs w:val="22"/>
              </w:rPr>
              <w:br/>
              <w:t>5. 喇叭单元：6.5＂×1   2＂×1</w:t>
            </w:r>
            <w:r w:rsidRPr="00672EF2">
              <w:rPr>
                <w:rFonts w:ascii="宋体" w:eastAsia="宋体" w:hAnsi="宋体" w:cs="宋体" w:hint="eastAsia"/>
                <w:b w:val="0"/>
                <w:bCs/>
                <w:color w:val="auto"/>
                <w:sz w:val="22"/>
                <w:szCs w:val="22"/>
              </w:rPr>
              <w:br/>
              <w:t>6. 尺寸：275*200*105 MM</w:t>
            </w:r>
          </w:p>
        </w:tc>
      </w:tr>
      <w:tr w:rsidR="00672EF2" w:rsidRPr="00672EF2" w14:paraId="033FDDEA" w14:textId="77777777">
        <w:tc>
          <w:tcPr>
            <w:tcW w:w="465" w:type="pct"/>
          </w:tcPr>
          <w:p w14:paraId="285A114F"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25</w:t>
            </w:r>
          </w:p>
        </w:tc>
        <w:tc>
          <w:tcPr>
            <w:tcW w:w="743" w:type="pct"/>
            <w:vAlign w:val="center"/>
          </w:tcPr>
          <w:p w14:paraId="2256D9A5"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proofErr w:type="gramStart"/>
            <w:r w:rsidRPr="00672EF2">
              <w:rPr>
                <w:rFonts w:ascii="宋体" w:eastAsia="宋体" w:hAnsi="宋体" w:cs="宋体" w:hint="eastAsia"/>
                <w:b w:val="0"/>
                <w:bCs/>
                <w:color w:val="auto"/>
                <w:sz w:val="22"/>
                <w:szCs w:val="22"/>
              </w:rPr>
              <w:t>室外音</w:t>
            </w:r>
            <w:proofErr w:type="gramEnd"/>
            <w:r w:rsidRPr="00672EF2">
              <w:rPr>
                <w:rFonts w:ascii="宋体" w:eastAsia="宋体" w:hAnsi="宋体" w:cs="宋体" w:hint="eastAsia"/>
                <w:b w:val="0"/>
                <w:bCs/>
                <w:color w:val="auto"/>
                <w:sz w:val="22"/>
                <w:szCs w:val="22"/>
              </w:rPr>
              <w:t>柱（铝合金）</w:t>
            </w:r>
          </w:p>
        </w:tc>
        <w:tc>
          <w:tcPr>
            <w:tcW w:w="3790" w:type="pct"/>
            <w:vAlign w:val="center"/>
          </w:tcPr>
          <w:p w14:paraId="78E84F8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 额定/最大功率：45/65W；</w:t>
            </w:r>
            <w:r w:rsidRPr="00672EF2">
              <w:rPr>
                <w:rFonts w:ascii="宋体" w:eastAsia="宋体" w:hAnsi="宋体" w:cs="宋体" w:hint="eastAsia"/>
                <w:b w:val="0"/>
                <w:bCs/>
                <w:color w:val="auto"/>
                <w:sz w:val="22"/>
                <w:szCs w:val="22"/>
              </w:rPr>
              <w:br/>
              <w:t>2. 输入电压：100V；</w:t>
            </w:r>
            <w:r w:rsidRPr="00672EF2">
              <w:rPr>
                <w:rFonts w:ascii="宋体" w:eastAsia="宋体" w:hAnsi="宋体" w:cs="宋体" w:hint="eastAsia"/>
                <w:b w:val="0"/>
                <w:bCs/>
                <w:color w:val="auto"/>
                <w:sz w:val="22"/>
                <w:szCs w:val="22"/>
              </w:rPr>
              <w:br/>
            </w:r>
            <w:r w:rsidRPr="00672EF2">
              <w:rPr>
                <w:rFonts w:ascii="宋体" w:eastAsia="宋体" w:hAnsi="宋体" w:cs="宋体" w:hint="eastAsia"/>
                <w:b w:val="0"/>
                <w:bCs/>
                <w:color w:val="auto"/>
                <w:sz w:val="22"/>
                <w:szCs w:val="22"/>
              </w:rPr>
              <w:lastRenderedPageBreak/>
              <w:t>3. 灵敏度：94dB；</w:t>
            </w:r>
            <w:r w:rsidRPr="00672EF2">
              <w:rPr>
                <w:rFonts w:ascii="宋体" w:eastAsia="宋体" w:hAnsi="宋体" w:cs="宋体" w:hint="eastAsia"/>
                <w:b w:val="0"/>
                <w:bCs/>
                <w:color w:val="auto"/>
                <w:sz w:val="22"/>
                <w:szCs w:val="22"/>
              </w:rPr>
              <w:br/>
              <w:t>★4. 频率响应：150-18000Hz；</w:t>
            </w:r>
            <w:r w:rsidRPr="00672EF2">
              <w:rPr>
                <w:rFonts w:ascii="宋体" w:eastAsia="宋体" w:hAnsi="宋体" w:cs="宋体" w:hint="eastAsia"/>
                <w:b w:val="0"/>
                <w:bCs/>
                <w:color w:val="auto"/>
                <w:sz w:val="22"/>
                <w:szCs w:val="22"/>
              </w:rPr>
              <w:br/>
              <w:t>5. 喇叭单元：4＂×4  3.5＂×1</w:t>
            </w:r>
            <w:r w:rsidRPr="00672EF2">
              <w:rPr>
                <w:rFonts w:ascii="宋体" w:eastAsia="宋体" w:hAnsi="宋体" w:cs="宋体" w:hint="eastAsia"/>
                <w:b w:val="0"/>
                <w:bCs/>
                <w:color w:val="auto"/>
                <w:sz w:val="22"/>
                <w:szCs w:val="22"/>
              </w:rPr>
              <w:br/>
              <w:t>6. 尺寸(毫米)：610×150×123；</w:t>
            </w:r>
            <w:r w:rsidRPr="00672EF2">
              <w:rPr>
                <w:rFonts w:ascii="宋体" w:eastAsia="宋体" w:hAnsi="宋体" w:cs="宋体" w:hint="eastAsia"/>
                <w:b w:val="0"/>
                <w:bCs/>
                <w:color w:val="auto"/>
                <w:sz w:val="22"/>
                <w:szCs w:val="22"/>
              </w:rPr>
              <w:br/>
              <w:t>7. 材料：全铝；</w:t>
            </w:r>
            <w:r w:rsidRPr="00672EF2">
              <w:rPr>
                <w:rFonts w:ascii="宋体" w:eastAsia="宋体" w:hAnsi="宋体" w:cs="宋体" w:hint="eastAsia"/>
                <w:b w:val="0"/>
                <w:bCs/>
                <w:color w:val="auto"/>
                <w:sz w:val="22"/>
                <w:szCs w:val="22"/>
              </w:rPr>
              <w:br/>
              <w:t>★8. 提供IPX6防水等级认证证书。</w:t>
            </w:r>
          </w:p>
        </w:tc>
      </w:tr>
      <w:tr w:rsidR="00672EF2" w:rsidRPr="00672EF2" w14:paraId="31888B31" w14:textId="77777777">
        <w:tc>
          <w:tcPr>
            <w:tcW w:w="465" w:type="pct"/>
          </w:tcPr>
          <w:p w14:paraId="443114D4"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26</w:t>
            </w:r>
          </w:p>
        </w:tc>
        <w:tc>
          <w:tcPr>
            <w:tcW w:w="743" w:type="pct"/>
            <w:vAlign w:val="center"/>
          </w:tcPr>
          <w:p w14:paraId="29F8D30C"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IP网络功放</w:t>
            </w:r>
          </w:p>
        </w:tc>
        <w:tc>
          <w:tcPr>
            <w:tcW w:w="3790" w:type="pct"/>
            <w:vAlign w:val="center"/>
          </w:tcPr>
          <w:p w14:paraId="49C54F85"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 自带双口集线器（HUB）,可直接接入局域网（LAN）或广域网（WAN）,可播放网络音频，可接受服务器及其它IP网络设备的访问与控制。</w:t>
            </w:r>
            <w:r w:rsidRPr="00672EF2">
              <w:rPr>
                <w:rFonts w:ascii="宋体" w:eastAsia="宋体" w:hAnsi="宋体" w:cs="宋体" w:hint="eastAsia"/>
                <w:b w:val="0"/>
                <w:bCs/>
                <w:color w:val="auto"/>
                <w:sz w:val="22"/>
                <w:szCs w:val="22"/>
              </w:rPr>
              <w:br/>
              <w:t>2. 强大的网络音频播放功能，可在网络中独立使用，可直接播放来自于IP网络音频矩阵、IP网络收音头或IP网络CD的网络音频信号。</w:t>
            </w:r>
            <w:r w:rsidRPr="00672EF2">
              <w:rPr>
                <w:rFonts w:ascii="宋体" w:eastAsia="宋体" w:hAnsi="宋体" w:cs="宋体" w:hint="eastAsia"/>
                <w:b w:val="0"/>
                <w:bCs/>
                <w:color w:val="auto"/>
                <w:sz w:val="22"/>
                <w:szCs w:val="22"/>
              </w:rPr>
              <w:br/>
              <w:t>★3. 具有脱机功能.可脱离服务器直接接受</w:t>
            </w:r>
            <w:proofErr w:type="gramStart"/>
            <w:r w:rsidRPr="00672EF2">
              <w:rPr>
                <w:rFonts w:ascii="宋体" w:eastAsia="宋体" w:hAnsi="宋体" w:cs="宋体" w:hint="eastAsia"/>
                <w:b w:val="0"/>
                <w:bCs/>
                <w:color w:val="auto"/>
                <w:sz w:val="22"/>
                <w:szCs w:val="22"/>
              </w:rPr>
              <w:t>网络消防</w:t>
            </w:r>
            <w:proofErr w:type="gramEnd"/>
            <w:r w:rsidRPr="00672EF2">
              <w:rPr>
                <w:rFonts w:ascii="宋体" w:eastAsia="宋体" w:hAnsi="宋体" w:cs="宋体" w:hint="eastAsia"/>
                <w:b w:val="0"/>
                <w:bCs/>
                <w:color w:val="auto"/>
                <w:sz w:val="22"/>
                <w:szCs w:val="22"/>
              </w:rPr>
              <w:t>矩阵、网络寻呼话筒等内部通讯对讲设备的直接控制，对寻呼对讲或消防等紧急任务反应更迅速，更可靠。</w:t>
            </w:r>
            <w:r w:rsidRPr="00672EF2">
              <w:rPr>
                <w:rFonts w:ascii="宋体" w:eastAsia="宋体" w:hAnsi="宋体" w:cs="宋体" w:hint="eastAsia"/>
                <w:b w:val="0"/>
                <w:bCs/>
                <w:color w:val="auto"/>
                <w:sz w:val="22"/>
                <w:szCs w:val="22"/>
              </w:rPr>
              <w:br/>
              <w:t>4. 音频频道选择收听功能，用户可在同时传送的多套音频频道音频节目中进行任意选择收听, 音频频道节目可来自服务器，也可来自音频矩阵或IP网络收音头和IP网络CD。</w:t>
            </w:r>
            <w:r w:rsidRPr="00672EF2">
              <w:rPr>
                <w:rFonts w:ascii="宋体" w:eastAsia="宋体" w:hAnsi="宋体" w:cs="宋体" w:hint="eastAsia"/>
                <w:b w:val="0"/>
                <w:bCs/>
                <w:color w:val="auto"/>
                <w:sz w:val="22"/>
                <w:szCs w:val="22"/>
              </w:rPr>
              <w:br/>
              <w:t>5. 节目点播功能，可实现对服务器</w:t>
            </w:r>
            <w:proofErr w:type="gramStart"/>
            <w:r w:rsidRPr="00672EF2">
              <w:rPr>
                <w:rFonts w:ascii="宋体" w:eastAsia="宋体" w:hAnsi="宋体" w:cs="宋体" w:hint="eastAsia"/>
                <w:b w:val="0"/>
                <w:bCs/>
                <w:color w:val="auto"/>
                <w:sz w:val="22"/>
                <w:szCs w:val="22"/>
              </w:rPr>
              <w:t>中节目</w:t>
            </w:r>
            <w:proofErr w:type="gramEnd"/>
            <w:r w:rsidRPr="00672EF2">
              <w:rPr>
                <w:rFonts w:ascii="宋体" w:eastAsia="宋体" w:hAnsi="宋体" w:cs="宋体" w:hint="eastAsia"/>
                <w:b w:val="0"/>
                <w:bCs/>
                <w:color w:val="auto"/>
                <w:sz w:val="22"/>
                <w:szCs w:val="22"/>
              </w:rPr>
              <w:t>库中成千上万</w:t>
            </w:r>
            <w:proofErr w:type="gramStart"/>
            <w:r w:rsidRPr="00672EF2">
              <w:rPr>
                <w:rFonts w:ascii="宋体" w:eastAsia="宋体" w:hAnsi="宋体" w:cs="宋体" w:hint="eastAsia"/>
                <w:b w:val="0"/>
                <w:bCs/>
                <w:color w:val="auto"/>
                <w:sz w:val="22"/>
                <w:szCs w:val="22"/>
              </w:rPr>
              <w:t>首节目</w:t>
            </w:r>
            <w:proofErr w:type="gramEnd"/>
            <w:r w:rsidRPr="00672EF2">
              <w:rPr>
                <w:rFonts w:ascii="宋体" w:eastAsia="宋体" w:hAnsi="宋体" w:cs="宋体" w:hint="eastAsia"/>
                <w:b w:val="0"/>
                <w:bCs/>
                <w:color w:val="auto"/>
                <w:sz w:val="22"/>
                <w:szCs w:val="22"/>
              </w:rPr>
              <w:t>进行任意点播。用户可</w:t>
            </w:r>
            <w:proofErr w:type="gramStart"/>
            <w:r w:rsidRPr="00672EF2">
              <w:rPr>
                <w:rFonts w:ascii="宋体" w:eastAsia="宋体" w:hAnsi="宋体" w:cs="宋体" w:hint="eastAsia"/>
                <w:b w:val="0"/>
                <w:bCs/>
                <w:color w:val="auto"/>
                <w:sz w:val="22"/>
                <w:szCs w:val="22"/>
              </w:rPr>
              <w:t>使用首拼字母</w:t>
            </w:r>
            <w:proofErr w:type="gramEnd"/>
            <w:r w:rsidRPr="00672EF2">
              <w:rPr>
                <w:rFonts w:ascii="宋体" w:eastAsia="宋体" w:hAnsi="宋体" w:cs="宋体" w:hint="eastAsia"/>
                <w:b w:val="0"/>
                <w:bCs/>
                <w:color w:val="auto"/>
                <w:sz w:val="22"/>
                <w:szCs w:val="22"/>
              </w:rPr>
              <w:t>进行歌曲查询，操作极其简单方便。</w:t>
            </w:r>
            <w:r w:rsidRPr="00672EF2">
              <w:rPr>
                <w:rFonts w:ascii="宋体" w:eastAsia="宋体" w:hAnsi="宋体" w:cs="宋体" w:hint="eastAsia"/>
                <w:b w:val="0"/>
                <w:bCs/>
                <w:color w:val="auto"/>
                <w:sz w:val="22"/>
                <w:szCs w:val="22"/>
              </w:rPr>
              <w:br/>
              <w:t>6. SD卡本地播放，支持多种歌曲格式，高保真音质解码。</w:t>
            </w:r>
            <w:r w:rsidRPr="00672EF2">
              <w:rPr>
                <w:rFonts w:ascii="宋体" w:eastAsia="宋体" w:hAnsi="宋体" w:cs="宋体" w:hint="eastAsia"/>
                <w:b w:val="0"/>
                <w:bCs/>
                <w:color w:val="auto"/>
                <w:sz w:val="22"/>
                <w:szCs w:val="22"/>
              </w:rPr>
              <w:br/>
              <w:t>7. 具有高保真录音功能，可将话筒及线路信号直接录音生成MP3文件，并可随时调用播放。</w:t>
            </w:r>
            <w:r w:rsidRPr="00672EF2">
              <w:rPr>
                <w:rFonts w:ascii="宋体" w:eastAsia="宋体" w:hAnsi="宋体" w:cs="宋体" w:hint="eastAsia"/>
                <w:b w:val="0"/>
                <w:bCs/>
                <w:color w:val="auto"/>
                <w:sz w:val="22"/>
                <w:szCs w:val="22"/>
              </w:rPr>
              <w:br/>
              <w:t>8. 具有录音播放外控触发口，外部触发信号（24V或触点短路信号）可自动触发播放事先录好存放在SD卡中的录音文件。</w:t>
            </w:r>
            <w:r w:rsidRPr="00672EF2">
              <w:rPr>
                <w:rFonts w:ascii="宋体" w:eastAsia="宋体" w:hAnsi="宋体" w:cs="宋体" w:hint="eastAsia"/>
                <w:b w:val="0"/>
                <w:bCs/>
                <w:color w:val="auto"/>
                <w:sz w:val="22"/>
                <w:szCs w:val="22"/>
              </w:rPr>
              <w:br/>
              <w:t>9. 独有的定时</w:t>
            </w:r>
            <w:proofErr w:type="gramStart"/>
            <w:r w:rsidRPr="00672EF2">
              <w:rPr>
                <w:rFonts w:ascii="宋体" w:eastAsia="宋体" w:hAnsi="宋体" w:cs="宋体" w:hint="eastAsia"/>
                <w:b w:val="0"/>
                <w:bCs/>
                <w:color w:val="auto"/>
                <w:sz w:val="22"/>
                <w:szCs w:val="22"/>
              </w:rPr>
              <w:t>任务本地</w:t>
            </w:r>
            <w:proofErr w:type="gramEnd"/>
            <w:r w:rsidRPr="00672EF2">
              <w:rPr>
                <w:rFonts w:ascii="宋体" w:eastAsia="宋体" w:hAnsi="宋体" w:cs="宋体" w:hint="eastAsia"/>
                <w:b w:val="0"/>
                <w:bCs/>
                <w:color w:val="auto"/>
                <w:sz w:val="22"/>
                <w:szCs w:val="22"/>
              </w:rPr>
              <w:t>存储播放功能，定时程序及歌曲可下载至本机，即使在网络断线，服务器中断的状态下也能实现定时播放，确保定时任务万无一失。</w:t>
            </w:r>
            <w:r w:rsidRPr="00672EF2">
              <w:rPr>
                <w:rFonts w:ascii="宋体" w:eastAsia="宋体" w:hAnsi="宋体" w:cs="宋体" w:hint="eastAsia"/>
                <w:b w:val="0"/>
                <w:bCs/>
                <w:color w:val="auto"/>
                <w:sz w:val="22"/>
                <w:szCs w:val="22"/>
              </w:rPr>
              <w:br/>
              <w:t>10. LCD显示屏，自带高精度电子时钟，时间显示功能，且时钟可自动与服务器同步，确保定时任务的精确执行。</w:t>
            </w:r>
            <w:r w:rsidRPr="00672EF2">
              <w:rPr>
                <w:rFonts w:ascii="宋体" w:eastAsia="宋体" w:hAnsi="宋体" w:cs="宋体" w:hint="eastAsia"/>
                <w:b w:val="0"/>
                <w:bCs/>
                <w:color w:val="auto"/>
                <w:sz w:val="22"/>
                <w:szCs w:val="22"/>
              </w:rPr>
              <w:br/>
              <w:t>★11. 可对功放的交流供电电压进行测定并显示。</w:t>
            </w:r>
            <w:r w:rsidRPr="00672EF2">
              <w:rPr>
                <w:rFonts w:ascii="宋体" w:eastAsia="宋体" w:hAnsi="宋体" w:cs="宋体" w:hint="eastAsia"/>
                <w:b w:val="0"/>
                <w:bCs/>
                <w:color w:val="auto"/>
                <w:sz w:val="22"/>
                <w:szCs w:val="22"/>
              </w:rPr>
              <w:br/>
              <w:t>12. 功放故障告警提示。</w:t>
            </w:r>
            <w:r w:rsidRPr="00672EF2">
              <w:rPr>
                <w:rFonts w:ascii="宋体" w:eastAsia="宋体" w:hAnsi="宋体" w:cs="宋体" w:hint="eastAsia"/>
                <w:b w:val="0"/>
                <w:bCs/>
                <w:color w:val="auto"/>
                <w:sz w:val="22"/>
                <w:szCs w:val="22"/>
              </w:rPr>
              <w:br/>
              <w:t>13. 一路线路输入，二路话筒输入，话筒1</w:t>
            </w:r>
            <w:proofErr w:type="gramStart"/>
            <w:r w:rsidRPr="00672EF2">
              <w:rPr>
                <w:rFonts w:ascii="宋体" w:eastAsia="宋体" w:hAnsi="宋体" w:cs="宋体" w:hint="eastAsia"/>
                <w:b w:val="0"/>
                <w:bCs/>
                <w:color w:val="auto"/>
                <w:sz w:val="22"/>
                <w:szCs w:val="22"/>
              </w:rPr>
              <w:t>具有强切功能</w:t>
            </w:r>
            <w:proofErr w:type="gramEnd"/>
            <w:r w:rsidRPr="00672EF2">
              <w:rPr>
                <w:rFonts w:ascii="宋体" w:eastAsia="宋体" w:hAnsi="宋体" w:cs="宋体" w:hint="eastAsia"/>
                <w:b w:val="0"/>
                <w:bCs/>
                <w:color w:val="auto"/>
                <w:sz w:val="22"/>
                <w:szCs w:val="22"/>
              </w:rPr>
              <w:t>。</w:t>
            </w:r>
            <w:r w:rsidRPr="00672EF2">
              <w:rPr>
                <w:rFonts w:ascii="宋体" w:eastAsia="宋体" w:hAnsi="宋体" w:cs="宋体" w:hint="eastAsia"/>
                <w:b w:val="0"/>
                <w:bCs/>
                <w:color w:val="auto"/>
                <w:sz w:val="22"/>
                <w:szCs w:val="22"/>
              </w:rPr>
              <w:br/>
              <w:t>14. 无信号时可自动转入待机状态，节能环保。</w:t>
            </w:r>
            <w:r w:rsidRPr="00672EF2">
              <w:rPr>
                <w:rFonts w:ascii="宋体" w:eastAsia="宋体" w:hAnsi="宋体" w:cs="宋体" w:hint="eastAsia"/>
                <w:b w:val="0"/>
                <w:bCs/>
                <w:color w:val="auto"/>
                <w:sz w:val="22"/>
                <w:szCs w:val="22"/>
              </w:rPr>
              <w:br/>
              <w:t>★15. 提供3C认证证书，产品外观专利。</w:t>
            </w:r>
            <w:r w:rsidRPr="00672EF2">
              <w:rPr>
                <w:rFonts w:ascii="宋体" w:eastAsia="宋体" w:hAnsi="宋体" w:cs="宋体" w:hint="eastAsia"/>
                <w:b w:val="0"/>
                <w:bCs/>
                <w:color w:val="auto"/>
                <w:sz w:val="22"/>
                <w:szCs w:val="22"/>
              </w:rPr>
              <w:br/>
              <w:t xml:space="preserve">技 术 参 数 </w:t>
            </w:r>
            <w:r w:rsidRPr="00672EF2">
              <w:rPr>
                <w:rFonts w:ascii="宋体" w:eastAsia="宋体" w:hAnsi="宋体" w:cs="宋体" w:hint="eastAsia"/>
                <w:b w:val="0"/>
                <w:bCs/>
                <w:color w:val="auto"/>
                <w:sz w:val="22"/>
                <w:szCs w:val="22"/>
              </w:rPr>
              <w:br/>
            </w:r>
            <w:r w:rsidRPr="00672EF2">
              <w:rPr>
                <w:rFonts w:ascii="宋体" w:eastAsia="宋体" w:hAnsi="宋体" w:cs="宋体" w:hint="eastAsia"/>
                <w:b w:val="0"/>
                <w:bCs/>
                <w:color w:val="auto"/>
                <w:sz w:val="22"/>
                <w:szCs w:val="22"/>
              </w:rPr>
              <w:lastRenderedPageBreak/>
              <w:t>网络接口 标准RJ45（3个），10M/100M网口2个，升级口1个</w:t>
            </w:r>
            <w:r w:rsidRPr="00672EF2">
              <w:rPr>
                <w:rFonts w:ascii="宋体" w:eastAsia="宋体" w:hAnsi="宋体" w:cs="宋体" w:hint="eastAsia"/>
                <w:b w:val="0"/>
                <w:bCs/>
                <w:color w:val="auto"/>
                <w:sz w:val="22"/>
                <w:szCs w:val="22"/>
              </w:rPr>
              <w:br/>
              <w:t>支持协议 TCP/IP,UDP,IGMP，FTP，ICMP,ARP,支持跨网关配置，具有脱机功能</w:t>
            </w:r>
            <w:r w:rsidRPr="00672EF2">
              <w:rPr>
                <w:rFonts w:ascii="宋体" w:eastAsia="宋体" w:hAnsi="宋体" w:cs="宋体" w:hint="eastAsia"/>
                <w:b w:val="0"/>
                <w:bCs/>
                <w:color w:val="auto"/>
                <w:sz w:val="22"/>
                <w:szCs w:val="22"/>
              </w:rPr>
              <w:br/>
              <w:t>存储 TF卡（MICRO SD），</w:t>
            </w:r>
            <w:proofErr w:type="gramStart"/>
            <w:r w:rsidRPr="00672EF2">
              <w:rPr>
                <w:rFonts w:ascii="宋体" w:eastAsia="宋体" w:hAnsi="宋体" w:cs="宋体" w:hint="eastAsia"/>
                <w:b w:val="0"/>
                <w:bCs/>
                <w:color w:val="auto"/>
                <w:sz w:val="22"/>
                <w:szCs w:val="22"/>
              </w:rPr>
              <w:t>标配</w:t>
            </w:r>
            <w:proofErr w:type="gramEnd"/>
            <w:r w:rsidRPr="00672EF2">
              <w:rPr>
                <w:rFonts w:ascii="宋体" w:eastAsia="宋体" w:hAnsi="宋体" w:cs="宋体" w:hint="eastAsia"/>
                <w:b w:val="0"/>
                <w:bCs/>
                <w:color w:val="auto"/>
                <w:sz w:val="22"/>
                <w:szCs w:val="22"/>
              </w:rPr>
              <w:t>4G</w:t>
            </w:r>
            <w:r w:rsidRPr="00672EF2">
              <w:rPr>
                <w:rFonts w:ascii="宋体" w:eastAsia="宋体" w:hAnsi="宋体" w:cs="宋体" w:hint="eastAsia"/>
                <w:b w:val="0"/>
                <w:bCs/>
                <w:color w:val="auto"/>
                <w:sz w:val="22"/>
                <w:szCs w:val="22"/>
              </w:rPr>
              <w:br/>
              <w:t>音频格式 PCM（无压缩格式）,ADPCM,MP3,WAV,OGG</w:t>
            </w:r>
            <w:r w:rsidRPr="00672EF2">
              <w:rPr>
                <w:rFonts w:ascii="宋体" w:eastAsia="宋体" w:hAnsi="宋体" w:cs="宋体" w:hint="eastAsia"/>
                <w:b w:val="0"/>
                <w:bCs/>
                <w:color w:val="auto"/>
                <w:sz w:val="22"/>
                <w:szCs w:val="22"/>
              </w:rPr>
              <w:br/>
              <w:t>频道数及点播功能 频道30路,可自设，可点播服务器节目库任意歌曲</w:t>
            </w:r>
            <w:r w:rsidRPr="00672EF2">
              <w:rPr>
                <w:rFonts w:ascii="宋体" w:eastAsia="宋体" w:hAnsi="宋体" w:cs="宋体" w:hint="eastAsia"/>
                <w:b w:val="0"/>
                <w:bCs/>
                <w:color w:val="auto"/>
                <w:sz w:val="22"/>
                <w:szCs w:val="22"/>
              </w:rPr>
              <w:br/>
              <w:t>录音时间 话筒及线路录音，文件存储于SD卡中，120小时（4G）</w:t>
            </w:r>
            <w:r w:rsidRPr="00672EF2">
              <w:rPr>
                <w:rFonts w:ascii="宋体" w:eastAsia="宋体" w:hAnsi="宋体" w:cs="宋体" w:hint="eastAsia"/>
                <w:b w:val="0"/>
                <w:bCs/>
                <w:color w:val="auto"/>
                <w:sz w:val="22"/>
                <w:szCs w:val="22"/>
              </w:rPr>
              <w:br/>
              <w:t>录音电平 线路250MV，话筒10MV，录音电平大小可调</w:t>
            </w:r>
            <w:r w:rsidRPr="00672EF2">
              <w:rPr>
                <w:rFonts w:ascii="宋体" w:eastAsia="宋体" w:hAnsi="宋体" w:cs="宋体" w:hint="eastAsia"/>
                <w:b w:val="0"/>
                <w:bCs/>
                <w:color w:val="auto"/>
                <w:sz w:val="22"/>
                <w:szCs w:val="22"/>
              </w:rPr>
              <w:br/>
              <w:t>录音外控 DC12V~24V，短路触点信号（0V）</w:t>
            </w:r>
            <w:r w:rsidRPr="00672EF2">
              <w:rPr>
                <w:rFonts w:ascii="宋体" w:eastAsia="宋体" w:hAnsi="宋体" w:cs="宋体" w:hint="eastAsia"/>
                <w:b w:val="0"/>
                <w:bCs/>
                <w:color w:val="auto"/>
                <w:sz w:val="22"/>
                <w:szCs w:val="22"/>
              </w:rPr>
              <w:br/>
              <w:t>待机 无信号3分钟自动待机,待机时间可自设</w:t>
            </w:r>
            <w:r w:rsidRPr="00672EF2">
              <w:rPr>
                <w:rFonts w:ascii="宋体" w:eastAsia="宋体" w:hAnsi="宋体" w:cs="宋体" w:hint="eastAsia"/>
                <w:b w:val="0"/>
                <w:bCs/>
                <w:color w:val="auto"/>
                <w:sz w:val="22"/>
                <w:szCs w:val="22"/>
              </w:rPr>
              <w:br/>
              <w:t>网络延时 文件播放：小于50ms, 实时讲话：小于10ms,具有自动缓存功能</w:t>
            </w:r>
            <w:r w:rsidRPr="00672EF2">
              <w:rPr>
                <w:rFonts w:ascii="宋体" w:eastAsia="宋体" w:hAnsi="宋体" w:cs="宋体" w:hint="eastAsia"/>
                <w:b w:val="0"/>
                <w:bCs/>
                <w:color w:val="auto"/>
                <w:sz w:val="22"/>
                <w:szCs w:val="22"/>
              </w:rPr>
              <w:br/>
              <w:t>电压检测 AC180V-250V，</w:t>
            </w:r>
            <w:proofErr w:type="gramStart"/>
            <w:r w:rsidRPr="00672EF2">
              <w:rPr>
                <w:rFonts w:ascii="宋体" w:eastAsia="宋体" w:hAnsi="宋体" w:cs="宋体" w:hint="eastAsia"/>
                <w:b w:val="0"/>
                <w:bCs/>
                <w:color w:val="auto"/>
                <w:sz w:val="22"/>
                <w:szCs w:val="22"/>
              </w:rPr>
              <w:t>超量程断输出</w:t>
            </w:r>
            <w:proofErr w:type="gramEnd"/>
            <w:r w:rsidRPr="00672EF2">
              <w:rPr>
                <w:rFonts w:ascii="宋体" w:eastAsia="宋体" w:hAnsi="宋体" w:cs="宋体" w:hint="eastAsia"/>
                <w:b w:val="0"/>
                <w:bCs/>
                <w:color w:val="auto"/>
                <w:sz w:val="22"/>
                <w:szCs w:val="22"/>
              </w:rPr>
              <w:t>，报警</w:t>
            </w:r>
            <w:r w:rsidRPr="00672EF2">
              <w:rPr>
                <w:rFonts w:ascii="宋体" w:eastAsia="宋体" w:hAnsi="宋体" w:cs="宋体" w:hint="eastAsia"/>
                <w:b w:val="0"/>
                <w:bCs/>
                <w:color w:val="auto"/>
                <w:sz w:val="22"/>
                <w:szCs w:val="22"/>
              </w:rPr>
              <w:br/>
              <w:t>断电</w:t>
            </w:r>
            <w:proofErr w:type="gramStart"/>
            <w:r w:rsidRPr="00672EF2">
              <w:rPr>
                <w:rFonts w:ascii="宋体" w:eastAsia="宋体" w:hAnsi="宋体" w:cs="宋体" w:hint="eastAsia"/>
                <w:b w:val="0"/>
                <w:bCs/>
                <w:color w:val="auto"/>
                <w:sz w:val="22"/>
                <w:szCs w:val="22"/>
              </w:rPr>
              <w:t>断网重启</w:t>
            </w:r>
            <w:proofErr w:type="gramEnd"/>
            <w:r w:rsidRPr="00672EF2">
              <w:rPr>
                <w:rFonts w:ascii="宋体" w:eastAsia="宋体" w:hAnsi="宋体" w:cs="宋体" w:hint="eastAsia"/>
                <w:b w:val="0"/>
                <w:bCs/>
                <w:color w:val="auto"/>
                <w:sz w:val="22"/>
                <w:szCs w:val="22"/>
              </w:rPr>
              <w:t>恢复时间 小于1秒</w:t>
            </w:r>
            <w:r w:rsidRPr="00672EF2">
              <w:rPr>
                <w:rFonts w:ascii="宋体" w:eastAsia="宋体" w:hAnsi="宋体" w:cs="宋体" w:hint="eastAsia"/>
                <w:b w:val="0"/>
                <w:bCs/>
                <w:color w:val="auto"/>
                <w:sz w:val="22"/>
                <w:szCs w:val="22"/>
              </w:rPr>
              <w:br/>
              <w:t>频率响应 20Hz～16KHz</w:t>
            </w:r>
            <w:r w:rsidRPr="00672EF2">
              <w:rPr>
                <w:rFonts w:ascii="宋体" w:eastAsia="宋体" w:hAnsi="宋体" w:cs="宋体" w:hint="eastAsia"/>
                <w:b w:val="0"/>
                <w:bCs/>
                <w:color w:val="auto"/>
                <w:sz w:val="22"/>
                <w:szCs w:val="22"/>
              </w:rPr>
              <w:br/>
              <w:t>谐波失真 ≤0.3%</w:t>
            </w:r>
            <w:r w:rsidRPr="00672EF2">
              <w:rPr>
                <w:rFonts w:ascii="宋体" w:eastAsia="宋体" w:hAnsi="宋体" w:cs="宋体" w:hint="eastAsia"/>
                <w:b w:val="0"/>
                <w:bCs/>
                <w:color w:val="auto"/>
                <w:sz w:val="22"/>
                <w:szCs w:val="22"/>
              </w:rPr>
              <w:br/>
              <w:t>信噪比 ＞75dB</w:t>
            </w:r>
            <w:r w:rsidRPr="00672EF2">
              <w:rPr>
                <w:rFonts w:ascii="宋体" w:eastAsia="宋体" w:hAnsi="宋体" w:cs="宋体" w:hint="eastAsia"/>
                <w:b w:val="0"/>
                <w:bCs/>
                <w:color w:val="auto"/>
                <w:sz w:val="22"/>
                <w:szCs w:val="22"/>
              </w:rPr>
              <w:br/>
              <w:t>线路输入电平 250mV RCA</w:t>
            </w:r>
            <w:r w:rsidRPr="00672EF2">
              <w:rPr>
                <w:rFonts w:ascii="宋体" w:eastAsia="宋体" w:hAnsi="宋体" w:cs="宋体" w:hint="eastAsia"/>
                <w:b w:val="0"/>
                <w:bCs/>
                <w:color w:val="auto"/>
                <w:sz w:val="22"/>
                <w:szCs w:val="22"/>
              </w:rPr>
              <w:br/>
              <w:t>MIC话筒输入灵敏度 10mV，2路话筒输入</w:t>
            </w:r>
            <w:r w:rsidRPr="00672EF2">
              <w:rPr>
                <w:rFonts w:ascii="宋体" w:eastAsia="宋体" w:hAnsi="宋体" w:cs="宋体" w:hint="eastAsia"/>
                <w:b w:val="0"/>
                <w:bCs/>
                <w:color w:val="auto"/>
                <w:sz w:val="22"/>
                <w:szCs w:val="22"/>
              </w:rPr>
              <w:br/>
              <w:t>额定输出 240W定压70V/100V输出或定阻240W输出,可定压定阻两用</w:t>
            </w:r>
            <w:r w:rsidRPr="00672EF2">
              <w:rPr>
                <w:rFonts w:ascii="宋体" w:eastAsia="宋体" w:hAnsi="宋体" w:cs="宋体" w:hint="eastAsia"/>
                <w:b w:val="0"/>
                <w:bCs/>
                <w:color w:val="auto"/>
                <w:sz w:val="22"/>
                <w:szCs w:val="22"/>
              </w:rPr>
              <w:br/>
              <w:t>功耗 ≤320W</w:t>
            </w:r>
            <w:r w:rsidRPr="00672EF2">
              <w:rPr>
                <w:rFonts w:ascii="宋体" w:eastAsia="宋体" w:hAnsi="宋体" w:cs="宋体" w:hint="eastAsia"/>
                <w:b w:val="0"/>
                <w:bCs/>
                <w:color w:val="auto"/>
                <w:sz w:val="22"/>
                <w:szCs w:val="22"/>
              </w:rPr>
              <w:br/>
              <w:t>输入电源 AC220V/50Hz</w:t>
            </w:r>
          </w:p>
        </w:tc>
      </w:tr>
      <w:tr w:rsidR="00672EF2" w:rsidRPr="00672EF2" w14:paraId="3DC1FB52" w14:textId="77777777">
        <w:tc>
          <w:tcPr>
            <w:tcW w:w="465" w:type="pct"/>
          </w:tcPr>
          <w:p w14:paraId="5E50A38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27</w:t>
            </w:r>
          </w:p>
        </w:tc>
        <w:tc>
          <w:tcPr>
            <w:tcW w:w="743" w:type="pct"/>
            <w:vAlign w:val="center"/>
          </w:tcPr>
          <w:p w14:paraId="569E4BE2"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无线话筒</w:t>
            </w:r>
          </w:p>
        </w:tc>
        <w:tc>
          <w:tcPr>
            <w:tcW w:w="3790" w:type="pct"/>
            <w:vAlign w:val="center"/>
          </w:tcPr>
          <w:p w14:paraId="11D1EEC7"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手持话筒,单指向、动圈话筒膜片,内置天线设计,工作频段:758.125-781.875MHzl射频输出功率:5mW，适于同时多通道操作和长距离传输使用,衰减功能允许对话筒输入电平进行调整，以适合每个用户的声音,使用2节AA型碱性,液晶显示屏可以提供扩展信息如：工作通道编号及其频率，声音传真度高，性能可靠、稳定，无论小品演出或节目主持人的最佳选择</w:t>
            </w:r>
          </w:p>
        </w:tc>
      </w:tr>
      <w:tr w:rsidR="00672EF2" w:rsidRPr="00672EF2" w14:paraId="435A1151" w14:textId="77777777">
        <w:tc>
          <w:tcPr>
            <w:tcW w:w="465" w:type="pct"/>
          </w:tcPr>
          <w:p w14:paraId="55D34703"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28</w:t>
            </w:r>
          </w:p>
        </w:tc>
        <w:tc>
          <w:tcPr>
            <w:tcW w:w="743" w:type="pct"/>
            <w:vAlign w:val="center"/>
          </w:tcPr>
          <w:p w14:paraId="25583035"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操场无线话筒</w:t>
            </w:r>
          </w:p>
        </w:tc>
        <w:tc>
          <w:tcPr>
            <w:tcW w:w="3790" w:type="pct"/>
            <w:vAlign w:val="center"/>
          </w:tcPr>
          <w:p w14:paraId="433E2D3B"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功能特点:</w:t>
            </w:r>
            <w:r w:rsidRPr="00672EF2">
              <w:rPr>
                <w:rFonts w:ascii="宋体" w:eastAsia="宋体" w:hAnsi="宋体" w:cs="宋体" w:hint="eastAsia"/>
                <w:b w:val="0"/>
                <w:bCs/>
                <w:color w:val="auto"/>
                <w:sz w:val="22"/>
                <w:szCs w:val="22"/>
              </w:rPr>
              <w:br/>
              <w:t>1、YB 采用四天线组合真分集接收系统，自研发独有高灵敏</w:t>
            </w:r>
            <w:proofErr w:type="gramStart"/>
            <w:r w:rsidRPr="00672EF2">
              <w:rPr>
                <w:rFonts w:ascii="宋体" w:eastAsia="宋体" w:hAnsi="宋体" w:cs="宋体" w:hint="eastAsia"/>
                <w:b w:val="0"/>
                <w:bCs/>
                <w:color w:val="auto"/>
                <w:sz w:val="22"/>
                <w:szCs w:val="22"/>
              </w:rPr>
              <w:t>分集选讯电路</w:t>
            </w:r>
            <w:proofErr w:type="gramEnd"/>
            <w:r w:rsidRPr="00672EF2">
              <w:rPr>
                <w:rFonts w:ascii="宋体" w:eastAsia="宋体" w:hAnsi="宋体" w:cs="宋体" w:hint="eastAsia"/>
                <w:b w:val="0"/>
                <w:bCs/>
                <w:color w:val="auto"/>
                <w:sz w:val="22"/>
                <w:szCs w:val="22"/>
              </w:rPr>
              <w:t>，能最大限度降低了断频的发生，接收电路设计为窄带电路，具有强的抗干忧性；</w:t>
            </w:r>
            <w:r w:rsidRPr="00672EF2">
              <w:rPr>
                <w:rFonts w:ascii="宋体" w:eastAsia="宋体" w:hAnsi="宋体" w:cs="宋体" w:hint="eastAsia"/>
                <w:b w:val="0"/>
                <w:bCs/>
                <w:color w:val="auto"/>
                <w:sz w:val="22"/>
                <w:szCs w:val="22"/>
              </w:rPr>
              <w:br/>
              <w:t>2、双通道独立AFS频率自动搜索功能,能迅速扫描所在工作环境中干忧最少的频率并锁定；</w:t>
            </w:r>
            <w:r w:rsidRPr="00672EF2">
              <w:rPr>
                <w:rFonts w:ascii="宋体" w:eastAsia="宋体" w:hAnsi="宋体" w:cs="宋体" w:hint="eastAsia"/>
                <w:b w:val="0"/>
                <w:bCs/>
                <w:color w:val="auto"/>
                <w:sz w:val="22"/>
                <w:szCs w:val="22"/>
              </w:rPr>
              <w:br/>
              <w:t>3、专业演出级别的相位锁定电路，</w:t>
            </w:r>
            <w:proofErr w:type="gramStart"/>
            <w:r w:rsidRPr="00672EF2">
              <w:rPr>
                <w:rFonts w:ascii="宋体" w:eastAsia="宋体" w:hAnsi="宋体" w:cs="宋体" w:hint="eastAsia"/>
                <w:b w:val="0"/>
                <w:bCs/>
                <w:color w:val="auto"/>
                <w:sz w:val="22"/>
                <w:szCs w:val="22"/>
              </w:rPr>
              <w:t>配合杂讯锁定</w:t>
            </w:r>
            <w:proofErr w:type="gramEnd"/>
            <w:r w:rsidRPr="00672EF2">
              <w:rPr>
                <w:rFonts w:ascii="宋体" w:eastAsia="宋体" w:hAnsi="宋体" w:cs="宋体" w:hint="eastAsia"/>
                <w:b w:val="0"/>
                <w:bCs/>
                <w:color w:val="auto"/>
                <w:sz w:val="22"/>
                <w:szCs w:val="22"/>
              </w:rPr>
              <w:t>静噪控制与数码导频技术,</w:t>
            </w:r>
            <w:r w:rsidRPr="00672EF2">
              <w:rPr>
                <w:rFonts w:ascii="宋体" w:eastAsia="宋体" w:hAnsi="宋体" w:cs="宋体" w:hint="eastAsia"/>
                <w:b w:val="0"/>
                <w:bCs/>
                <w:color w:val="auto"/>
                <w:sz w:val="22"/>
                <w:szCs w:val="22"/>
              </w:rPr>
              <w:lastRenderedPageBreak/>
              <w:t>当发射器关闭时，导频控制将AF信号静音以抑制噪声，同时将对应的接收机静音，保证了对干忧信号的有效阻隔；</w:t>
            </w:r>
            <w:r w:rsidRPr="00672EF2">
              <w:rPr>
                <w:rFonts w:ascii="宋体" w:eastAsia="宋体" w:hAnsi="宋体" w:cs="宋体" w:hint="eastAsia"/>
                <w:b w:val="0"/>
                <w:bCs/>
                <w:color w:val="auto"/>
                <w:sz w:val="22"/>
                <w:szCs w:val="22"/>
              </w:rPr>
              <w:br/>
              <w:t>4、背光式LED显示屏指示了RF和AF信号强度，电池状态，分集通道指示(A/B)，频率，频率组/频道等工作状态；</w:t>
            </w:r>
            <w:r w:rsidRPr="00672EF2">
              <w:rPr>
                <w:rFonts w:ascii="宋体" w:eastAsia="宋体" w:hAnsi="宋体" w:cs="宋体" w:hint="eastAsia"/>
                <w:b w:val="0"/>
                <w:bCs/>
                <w:color w:val="auto"/>
                <w:sz w:val="22"/>
                <w:szCs w:val="22"/>
              </w:rPr>
              <w:br/>
              <w:t>5、SQ接收距离-65~-100dBm可调,并具有操作锁键功能,防止误操作；</w:t>
            </w:r>
            <w:r w:rsidRPr="00672EF2">
              <w:rPr>
                <w:rFonts w:ascii="宋体" w:eastAsia="宋体" w:hAnsi="宋体" w:cs="宋体" w:hint="eastAsia"/>
                <w:b w:val="0"/>
                <w:bCs/>
                <w:color w:val="auto"/>
                <w:sz w:val="22"/>
                <w:szCs w:val="22"/>
              </w:rPr>
              <w:br/>
              <w:t>6、采用大功率的发射电路，信号更强，保证了长距离的使用要求；</w:t>
            </w:r>
            <w:r w:rsidRPr="00672EF2">
              <w:rPr>
                <w:rFonts w:ascii="宋体" w:eastAsia="宋体" w:hAnsi="宋体" w:cs="宋体" w:hint="eastAsia"/>
                <w:b w:val="0"/>
                <w:bCs/>
                <w:color w:val="auto"/>
                <w:sz w:val="22"/>
                <w:szCs w:val="22"/>
              </w:rPr>
              <w:br/>
              <w:t>7、左边32个通道可调CH 1- CH32，工作频率: 640MHZ-648MHZ. 250KHZ步进；</w:t>
            </w:r>
            <w:r w:rsidRPr="00672EF2">
              <w:rPr>
                <w:rFonts w:ascii="宋体" w:eastAsia="宋体" w:hAnsi="宋体" w:cs="宋体" w:hint="eastAsia"/>
                <w:b w:val="0"/>
                <w:bCs/>
                <w:color w:val="auto"/>
                <w:sz w:val="22"/>
                <w:szCs w:val="22"/>
              </w:rPr>
              <w:br/>
              <w:t>8、右边32个通道可调CH100 - CH132，工作频率: 665MHZ-673MHZ. 250KHZ步进；</w:t>
            </w:r>
            <w:r w:rsidRPr="00672EF2">
              <w:rPr>
                <w:rFonts w:ascii="宋体" w:eastAsia="宋体" w:hAnsi="宋体" w:cs="宋体" w:hint="eastAsia"/>
                <w:b w:val="0"/>
                <w:bCs/>
                <w:color w:val="auto"/>
                <w:sz w:val="22"/>
                <w:szCs w:val="22"/>
              </w:rPr>
              <w:br/>
              <w:t>9、左右合计64通道可调，工作频率宽度为 16MHZ；</w:t>
            </w:r>
            <w:r w:rsidRPr="00672EF2">
              <w:rPr>
                <w:rFonts w:ascii="宋体" w:eastAsia="宋体" w:hAnsi="宋体" w:cs="宋体" w:hint="eastAsia"/>
                <w:b w:val="0"/>
                <w:bCs/>
                <w:color w:val="auto"/>
                <w:sz w:val="22"/>
                <w:szCs w:val="22"/>
              </w:rPr>
              <w:br/>
              <w:t>10、专用开发用于学校/体育馆类的固定安装使用场所，优点是只需要单机安装，就可以达到500-1000米的使用距离</w:t>
            </w:r>
          </w:p>
        </w:tc>
      </w:tr>
      <w:tr w:rsidR="006B7403" w:rsidRPr="00672EF2" w14:paraId="41CAD067" w14:textId="77777777">
        <w:tc>
          <w:tcPr>
            <w:tcW w:w="465" w:type="pct"/>
          </w:tcPr>
          <w:p w14:paraId="715724F1"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29</w:t>
            </w:r>
          </w:p>
        </w:tc>
        <w:tc>
          <w:tcPr>
            <w:tcW w:w="743" w:type="pct"/>
            <w:vAlign w:val="center"/>
          </w:tcPr>
          <w:p w14:paraId="37312D8F"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电源时序器</w:t>
            </w:r>
          </w:p>
        </w:tc>
        <w:tc>
          <w:tcPr>
            <w:tcW w:w="3790" w:type="pct"/>
            <w:vAlign w:val="center"/>
          </w:tcPr>
          <w:p w14:paraId="74AD9219" w14:textId="77777777" w:rsidR="006B7403" w:rsidRPr="00672EF2" w:rsidRDefault="00000000">
            <w:pPr>
              <w:autoSpaceDE w:val="0"/>
              <w:autoSpaceDN w:val="0"/>
              <w:adjustRightInd w:val="0"/>
              <w:snapToGrid w:val="0"/>
              <w:spacing w:line="400" w:lineRule="exac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1、标准2U高度机柜式设计。</w:t>
            </w:r>
            <w:r w:rsidRPr="00672EF2">
              <w:rPr>
                <w:rFonts w:ascii="宋体" w:eastAsia="宋体" w:hAnsi="宋体" w:cs="宋体" w:hint="eastAsia"/>
                <w:b w:val="0"/>
                <w:bCs/>
                <w:color w:val="auto"/>
                <w:sz w:val="22"/>
                <w:szCs w:val="22"/>
              </w:rPr>
              <w:br/>
              <w:t>2、16路电源输出。时序开关控制，顺序开启，反序关闭。</w:t>
            </w:r>
            <w:r w:rsidRPr="00672EF2">
              <w:rPr>
                <w:rFonts w:ascii="宋体" w:eastAsia="宋体" w:hAnsi="宋体" w:cs="宋体" w:hint="eastAsia"/>
                <w:b w:val="0"/>
                <w:bCs/>
                <w:color w:val="auto"/>
                <w:sz w:val="22"/>
                <w:szCs w:val="22"/>
              </w:rPr>
              <w:br/>
              <w:t>3、时序控制增加控制口，短路信号输入，可将时序开关外接，方便与其他系统联动，使用更加灵活。</w:t>
            </w:r>
            <w:r w:rsidRPr="00672EF2">
              <w:rPr>
                <w:rFonts w:ascii="宋体" w:eastAsia="宋体" w:hAnsi="宋体" w:cs="宋体" w:hint="eastAsia"/>
                <w:b w:val="0"/>
                <w:bCs/>
                <w:color w:val="auto"/>
                <w:sz w:val="22"/>
                <w:szCs w:val="22"/>
              </w:rPr>
              <w:br/>
              <w:t>4、可按键单独开启和关闭每一路电源输出；一个RS232串口和两个RS422数据接口。提供电源裸线端子接入市电。根据任务需求自动打开和关闭，实现</w:t>
            </w:r>
            <w:proofErr w:type="gramStart"/>
            <w:r w:rsidRPr="00672EF2">
              <w:rPr>
                <w:rFonts w:ascii="宋体" w:eastAsia="宋体" w:hAnsi="宋体" w:cs="宋体" w:hint="eastAsia"/>
                <w:b w:val="0"/>
                <w:bCs/>
                <w:color w:val="auto"/>
                <w:sz w:val="22"/>
                <w:szCs w:val="22"/>
              </w:rPr>
              <w:t>无人化</w:t>
            </w:r>
            <w:proofErr w:type="gramEnd"/>
            <w:r w:rsidRPr="00672EF2">
              <w:rPr>
                <w:rFonts w:ascii="宋体" w:eastAsia="宋体" w:hAnsi="宋体" w:cs="宋体" w:hint="eastAsia"/>
                <w:b w:val="0"/>
                <w:bCs/>
                <w:color w:val="auto"/>
                <w:sz w:val="22"/>
                <w:szCs w:val="22"/>
              </w:rPr>
              <w:t>自动值守。</w:t>
            </w:r>
            <w:r w:rsidRPr="00672EF2">
              <w:rPr>
                <w:rFonts w:ascii="宋体" w:eastAsia="宋体" w:hAnsi="宋体" w:cs="宋体" w:hint="eastAsia"/>
                <w:b w:val="0"/>
                <w:bCs/>
                <w:color w:val="auto"/>
                <w:sz w:val="22"/>
                <w:szCs w:val="22"/>
              </w:rPr>
              <w:br/>
              <w:t>5、时序间隔时间：1秒 。</w:t>
            </w:r>
            <w:r w:rsidRPr="00672EF2">
              <w:rPr>
                <w:rFonts w:ascii="宋体" w:eastAsia="宋体" w:hAnsi="宋体" w:cs="宋体" w:hint="eastAsia"/>
                <w:b w:val="0"/>
                <w:bCs/>
                <w:color w:val="auto"/>
                <w:sz w:val="22"/>
                <w:szCs w:val="22"/>
              </w:rPr>
              <w:br/>
              <w:t>6、单路最大电源电流：10A；16路电源总电流：40A。</w:t>
            </w:r>
            <w:r w:rsidRPr="00672EF2">
              <w:rPr>
                <w:rFonts w:ascii="宋体" w:eastAsia="宋体" w:hAnsi="宋体" w:cs="宋体" w:hint="eastAsia"/>
                <w:b w:val="0"/>
                <w:bCs/>
                <w:color w:val="auto"/>
                <w:sz w:val="22"/>
                <w:szCs w:val="22"/>
              </w:rPr>
              <w:br/>
              <w:t>7、硬件接口：RS232控制口×1；RS422数据接口×2。</w:t>
            </w:r>
            <w:r w:rsidRPr="00672EF2">
              <w:rPr>
                <w:rFonts w:ascii="宋体" w:eastAsia="宋体" w:hAnsi="宋体" w:cs="宋体" w:hint="eastAsia"/>
                <w:b w:val="0"/>
                <w:bCs/>
                <w:color w:val="auto"/>
                <w:sz w:val="22"/>
                <w:szCs w:val="22"/>
              </w:rPr>
              <w:br/>
              <w:t>8、适用电压：220V±10%</w:t>
            </w:r>
          </w:p>
        </w:tc>
      </w:tr>
    </w:tbl>
    <w:p w14:paraId="1CA9DB0F" w14:textId="77777777" w:rsidR="006B7403" w:rsidRPr="00672EF2" w:rsidRDefault="006B7403">
      <w:pPr>
        <w:autoSpaceDE w:val="0"/>
        <w:autoSpaceDN w:val="0"/>
        <w:adjustRightInd w:val="0"/>
        <w:snapToGrid w:val="0"/>
        <w:spacing w:line="400" w:lineRule="exact"/>
        <w:rPr>
          <w:rFonts w:ascii="宋体" w:eastAsia="宋体" w:hAnsi="宋体" w:cs="宋体"/>
          <w:color w:val="auto"/>
          <w:sz w:val="22"/>
          <w:szCs w:val="22"/>
        </w:rPr>
      </w:pPr>
    </w:p>
    <w:p w14:paraId="3B45878C" w14:textId="77777777" w:rsidR="006B7403" w:rsidRPr="00672EF2" w:rsidRDefault="00000000">
      <w:pPr>
        <w:pStyle w:val="21"/>
        <w:spacing w:before="0" w:after="120" w:line="440" w:lineRule="exact"/>
        <w:ind w:left="578" w:hanging="578"/>
        <w:rPr>
          <w:rFonts w:ascii="宋体" w:eastAsia="宋体" w:hAnsi="宋体" w:cs="宋体"/>
          <w:b/>
          <w:color w:val="auto"/>
          <w:sz w:val="22"/>
          <w:szCs w:val="22"/>
        </w:rPr>
      </w:pPr>
      <w:bookmarkStart w:id="11" w:name="_Toc109661235"/>
      <w:r w:rsidRPr="00672EF2">
        <w:rPr>
          <w:rFonts w:ascii="宋体" w:eastAsia="宋体" w:hAnsi="宋体" w:cs="宋体" w:hint="eastAsia"/>
          <w:b/>
          <w:color w:val="auto"/>
          <w:sz w:val="22"/>
          <w:szCs w:val="22"/>
        </w:rPr>
        <w:t>三、工期要求</w:t>
      </w:r>
      <w:bookmarkEnd w:id="11"/>
    </w:p>
    <w:p w14:paraId="756DC911" w14:textId="77777777" w:rsidR="006B7403" w:rsidRPr="00672EF2" w:rsidRDefault="00000000">
      <w:pPr>
        <w:pStyle w:val="af1"/>
        <w:numPr>
          <w:ilvl w:val="0"/>
          <w:numId w:val="4"/>
        </w:numPr>
        <w:tabs>
          <w:tab w:val="left" w:pos="2340"/>
        </w:tabs>
        <w:adjustRightInd w:val="0"/>
        <w:snapToGrid w:val="0"/>
        <w:spacing w:line="400" w:lineRule="exact"/>
        <w:rPr>
          <w:rFonts w:ascii="宋体" w:eastAsia="宋体" w:hAnsi="宋体" w:cs="宋体" w:hint="default"/>
          <w:color w:val="auto"/>
          <w:sz w:val="22"/>
          <w:szCs w:val="22"/>
          <w:u w:val="single"/>
          <w:shd w:val="clear" w:color="auto" w:fill="FFFFFF"/>
        </w:rPr>
      </w:pPr>
      <w:r w:rsidRPr="00672EF2">
        <w:rPr>
          <w:rFonts w:ascii="宋体" w:eastAsia="宋体" w:hAnsi="宋体" w:cs="宋体"/>
          <w:color w:val="auto"/>
          <w:sz w:val="22"/>
          <w:szCs w:val="22"/>
          <w:u w:val="single"/>
          <w:shd w:val="clear" w:color="auto" w:fill="FFFFFF"/>
        </w:rPr>
        <w:t>▲中标后一周内完成</w:t>
      </w:r>
      <w:r w:rsidRPr="00672EF2">
        <w:rPr>
          <w:rFonts w:ascii="宋体" w:eastAsia="宋体" w:hAnsi="宋体" w:cs="宋体"/>
          <w:color w:val="auto"/>
          <w:sz w:val="22"/>
          <w:szCs w:val="22"/>
          <w:u w:val="single"/>
          <w:shd w:val="clear" w:color="auto" w:fill="FFFFFF"/>
          <w:lang w:eastAsia="zh-Hans"/>
        </w:rPr>
        <w:t>最终</w:t>
      </w:r>
      <w:r w:rsidRPr="00672EF2">
        <w:rPr>
          <w:rFonts w:ascii="宋体" w:eastAsia="宋体" w:hAnsi="宋体" w:cs="宋体"/>
          <w:color w:val="auto"/>
          <w:sz w:val="22"/>
          <w:szCs w:val="22"/>
          <w:u w:val="single"/>
          <w:shd w:val="clear" w:color="auto" w:fill="FFFFFF"/>
        </w:rPr>
        <w:t>方案并确认，要求合同签订之日起</w:t>
      </w:r>
      <w:r w:rsidRPr="00672EF2">
        <w:rPr>
          <w:rFonts w:ascii="宋体" w:eastAsia="宋体" w:hAnsi="宋体" w:cs="宋体" w:hint="default"/>
          <w:color w:val="auto"/>
          <w:sz w:val="22"/>
          <w:szCs w:val="22"/>
          <w:u w:val="single"/>
          <w:shd w:val="clear" w:color="auto" w:fill="FFFFFF"/>
        </w:rPr>
        <w:t>1</w:t>
      </w:r>
      <w:r w:rsidRPr="00672EF2">
        <w:rPr>
          <w:rFonts w:ascii="宋体" w:eastAsia="宋体" w:hAnsi="宋体" w:cs="宋体"/>
          <w:color w:val="auto"/>
          <w:sz w:val="22"/>
          <w:szCs w:val="22"/>
          <w:u w:val="single"/>
          <w:shd w:val="clear" w:color="auto" w:fill="FFFFFF"/>
        </w:rPr>
        <w:t>个月内完成项目建设集成交付实施，并具备业务上线及验收条件后完成验收。</w:t>
      </w:r>
    </w:p>
    <w:p w14:paraId="0FC78EC2" w14:textId="77777777" w:rsidR="006B7403" w:rsidRPr="00672EF2" w:rsidRDefault="00000000">
      <w:pPr>
        <w:pStyle w:val="af1"/>
        <w:numPr>
          <w:ilvl w:val="0"/>
          <w:numId w:val="4"/>
        </w:numPr>
        <w:tabs>
          <w:tab w:val="left" w:pos="2340"/>
        </w:tabs>
        <w:adjustRightInd w:val="0"/>
        <w:snapToGrid w:val="0"/>
        <w:spacing w:line="400" w:lineRule="exact"/>
        <w:rPr>
          <w:rFonts w:ascii="宋体" w:eastAsia="宋体" w:hAnsi="宋体" w:cs="宋体" w:hint="default"/>
          <w:color w:val="auto"/>
          <w:sz w:val="22"/>
          <w:szCs w:val="22"/>
          <w:u w:val="single"/>
          <w:shd w:val="clear" w:color="auto" w:fill="FFFFFF"/>
        </w:rPr>
      </w:pPr>
      <w:r w:rsidRPr="00672EF2">
        <w:rPr>
          <w:rFonts w:ascii="宋体" w:eastAsia="宋体" w:hAnsi="宋体" w:cs="宋体"/>
          <w:color w:val="auto"/>
          <w:sz w:val="22"/>
          <w:szCs w:val="22"/>
          <w:u w:val="single"/>
          <w:shd w:val="clear" w:color="auto" w:fill="FFFFFF"/>
        </w:rPr>
        <w:t>中标人承包及负责招标文件对中标人要求的一切事宜及责任。包括货物供货、运输、保管、安装、调试、验收、垃圾清运、培训及质保服务等。</w:t>
      </w:r>
    </w:p>
    <w:p w14:paraId="75BC6C6F" w14:textId="77777777" w:rsidR="006B7403" w:rsidRPr="00672EF2" w:rsidRDefault="00000000">
      <w:pPr>
        <w:pStyle w:val="21"/>
        <w:spacing w:before="0" w:after="120" w:line="440" w:lineRule="exact"/>
        <w:ind w:left="578" w:hanging="578"/>
        <w:rPr>
          <w:rFonts w:ascii="宋体" w:eastAsia="宋体" w:hAnsi="宋体" w:cs="宋体"/>
          <w:b/>
          <w:color w:val="auto"/>
          <w:sz w:val="22"/>
          <w:szCs w:val="22"/>
        </w:rPr>
      </w:pPr>
      <w:bookmarkStart w:id="12" w:name="_Toc109661236"/>
      <w:r w:rsidRPr="00672EF2">
        <w:rPr>
          <w:rFonts w:ascii="宋体" w:eastAsia="宋体" w:hAnsi="宋体" w:cs="宋体" w:hint="eastAsia"/>
          <w:b/>
          <w:color w:val="auto"/>
          <w:sz w:val="22"/>
          <w:szCs w:val="22"/>
        </w:rPr>
        <w:t>四</w:t>
      </w:r>
      <w:r w:rsidRPr="00672EF2">
        <w:rPr>
          <w:rFonts w:ascii="宋体" w:eastAsia="宋体" w:hAnsi="宋体" w:cs="宋体"/>
          <w:b/>
          <w:color w:val="auto"/>
          <w:sz w:val="22"/>
          <w:szCs w:val="22"/>
        </w:rPr>
        <w:t>、质保期及售后服务要求</w:t>
      </w:r>
      <w:bookmarkEnd w:id="8"/>
      <w:bookmarkEnd w:id="12"/>
    </w:p>
    <w:p w14:paraId="5898D4DC" w14:textId="77777777" w:rsidR="006B7403" w:rsidRPr="00672EF2" w:rsidRDefault="00000000">
      <w:pPr>
        <w:pStyle w:val="af1"/>
        <w:numPr>
          <w:ilvl w:val="0"/>
          <w:numId w:val="5"/>
        </w:numPr>
        <w:tabs>
          <w:tab w:val="left" w:pos="2340"/>
        </w:tabs>
        <w:adjustRightInd w:val="0"/>
        <w:snapToGrid w:val="0"/>
        <w:spacing w:line="400" w:lineRule="exact"/>
        <w:rPr>
          <w:rFonts w:ascii="宋体" w:eastAsia="宋体" w:hAnsi="宋体" w:cs="宋体" w:hint="default"/>
          <w:color w:val="auto"/>
          <w:sz w:val="22"/>
          <w:szCs w:val="22"/>
          <w:u w:val="single"/>
        </w:rPr>
      </w:pPr>
      <w:r w:rsidRPr="00672EF2">
        <w:rPr>
          <w:rFonts w:ascii="宋体" w:eastAsia="宋体" w:hAnsi="宋体"/>
          <w:color w:val="auto"/>
          <w:sz w:val="22"/>
          <w:szCs w:val="22"/>
          <w:u w:val="single"/>
          <w:lang w:val="zh-CN"/>
        </w:rPr>
        <w:t>▲</w:t>
      </w:r>
      <w:r w:rsidRPr="00672EF2">
        <w:rPr>
          <w:rFonts w:ascii="宋体" w:eastAsia="宋体" w:hAnsi="宋体" w:cs="宋体"/>
          <w:color w:val="auto"/>
          <w:sz w:val="22"/>
          <w:szCs w:val="22"/>
          <w:u w:val="single"/>
          <w:shd w:val="clear" w:color="auto" w:fill="FFFFFF"/>
        </w:rPr>
        <w:t>本项目所有内容质保期均为</w:t>
      </w:r>
      <w:r w:rsidRPr="00672EF2">
        <w:rPr>
          <w:rFonts w:ascii="宋体" w:eastAsia="宋体" w:hAnsi="宋体" w:cs="宋体" w:hint="default"/>
          <w:color w:val="auto"/>
          <w:sz w:val="22"/>
          <w:szCs w:val="22"/>
          <w:u w:val="single"/>
          <w:shd w:val="clear" w:color="auto" w:fill="FFFFFF"/>
        </w:rPr>
        <w:t>3</w:t>
      </w:r>
      <w:r w:rsidRPr="00672EF2">
        <w:rPr>
          <w:rFonts w:ascii="宋体" w:eastAsia="宋体" w:hAnsi="宋体" w:cs="宋体"/>
          <w:color w:val="auto"/>
          <w:sz w:val="22"/>
          <w:szCs w:val="22"/>
          <w:u w:val="single"/>
          <w:shd w:val="clear" w:color="auto" w:fill="FFFFFF"/>
        </w:rPr>
        <w:t>年（除特殊说明的外），质保期从验收合格交付使用之日起算。</w:t>
      </w:r>
      <w:r w:rsidRPr="00672EF2">
        <w:rPr>
          <w:rFonts w:ascii="宋体" w:eastAsia="宋体" w:hAnsi="宋体" w:cs="宋体"/>
          <w:color w:val="auto"/>
          <w:sz w:val="22"/>
          <w:szCs w:val="22"/>
          <w:u w:val="single"/>
        </w:rPr>
        <w:t>质保期内中标人对所供设备及软件实行包修、包换、</w:t>
      </w:r>
      <w:proofErr w:type="gramStart"/>
      <w:r w:rsidRPr="00672EF2">
        <w:rPr>
          <w:rFonts w:ascii="宋体" w:eastAsia="宋体" w:hAnsi="宋体" w:cs="宋体"/>
          <w:color w:val="auto"/>
          <w:sz w:val="22"/>
          <w:szCs w:val="22"/>
          <w:u w:val="single"/>
        </w:rPr>
        <w:t>包维护</w:t>
      </w:r>
      <w:proofErr w:type="gramEnd"/>
      <w:r w:rsidRPr="00672EF2">
        <w:rPr>
          <w:rFonts w:ascii="宋体" w:eastAsia="宋体" w:hAnsi="宋体" w:cs="宋体"/>
          <w:color w:val="auto"/>
          <w:sz w:val="22"/>
          <w:szCs w:val="22"/>
          <w:u w:val="single"/>
        </w:rPr>
        <w:t>保养，期满后可同时提供有偿维修保养服务。</w:t>
      </w:r>
    </w:p>
    <w:p w14:paraId="7A2AE38B" w14:textId="77777777" w:rsidR="006B7403" w:rsidRPr="00672EF2" w:rsidRDefault="00000000">
      <w:pPr>
        <w:numPr>
          <w:ilvl w:val="0"/>
          <w:numId w:val="5"/>
        </w:numPr>
        <w:autoSpaceDE w:val="0"/>
        <w:autoSpaceDN w:val="0"/>
        <w:adjustRightInd w:val="0"/>
        <w:snapToGrid w:val="0"/>
        <w:spacing w:line="400" w:lineRule="exact"/>
        <w:rPr>
          <w:rFonts w:ascii="宋体" w:eastAsia="宋体" w:hAnsi="宋体" w:cs="宋体"/>
          <w:b w:val="0"/>
          <w:color w:val="auto"/>
          <w:sz w:val="22"/>
          <w:szCs w:val="22"/>
        </w:rPr>
      </w:pPr>
      <w:bookmarkStart w:id="13" w:name="_Hlk530237360"/>
      <w:r w:rsidRPr="00672EF2">
        <w:rPr>
          <w:rFonts w:ascii="宋体" w:eastAsia="宋体" w:hAnsi="宋体" w:cs="宋体" w:hint="eastAsia"/>
          <w:b w:val="0"/>
          <w:color w:val="auto"/>
          <w:sz w:val="22"/>
          <w:szCs w:val="22"/>
        </w:rPr>
        <w:t>质保期内，因设备或零部件非人为因素出现故障，导致系统平台无法正常运行并超过48小时的，</w:t>
      </w:r>
      <w:r w:rsidRPr="00672EF2">
        <w:rPr>
          <w:rFonts w:ascii="宋体" w:eastAsia="宋体" w:hAnsi="宋体" w:cs="宋体" w:hint="eastAsia"/>
          <w:b w:val="0"/>
          <w:color w:val="auto"/>
          <w:sz w:val="22"/>
          <w:szCs w:val="22"/>
        </w:rPr>
        <w:lastRenderedPageBreak/>
        <w:t>故障设备或零部件的质保期需按超过48小时后的系统停用时间进行顺延，如果该故障设备或部件在一年内的累计故障时长超过60天，其质保期需重新计算。</w:t>
      </w:r>
    </w:p>
    <w:p w14:paraId="5A6853B7" w14:textId="77777777" w:rsidR="006B7403" w:rsidRPr="00672EF2" w:rsidRDefault="00000000">
      <w:pPr>
        <w:numPr>
          <w:ilvl w:val="0"/>
          <w:numId w:val="5"/>
        </w:numPr>
        <w:autoSpaceDE w:val="0"/>
        <w:autoSpaceDN w:val="0"/>
        <w:adjustRightInd w:val="0"/>
        <w:snapToGrid w:val="0"/>
        <w:spacing w:line="400" w:lineRule="exact"/>
        <w:rPr>
          <w:rFonts w:ascii="宋体" w:eastAsia="宋体" w:hAnsi="宋体" w:cs="宋体"/>
          <w:b w:val="0"/>
          <w:color w:val="auto"/>
          <w:sz w:val="22"/>
          <w:szCs w:val="22"/>
        </w:rPr>
      </w:pPr>
      <w:bookmarkStart w:id="14" w:name="_Hlk530237400"/>
      <w:bookmarkEnd w:id="13"/>
      <w:r w:rsidRPr="00672EF2">
        <w:rPr>
          <w:rFonts w:ascii="宋体" w:eastAsia="宋体" w:hAnsi="宋体" w:cs="宋体" w:hint="eastAsia"/>
          <w:b w:val="0"/>
          <w:color w:val="auto"/>
          <w:sz w:val="22"/>
          <w:szCs w:val="22"/>
        </w:rPr>
        <w:t>对招标人的服务通知，中标人在接报后</w:t>
      </w:r>
      <w:r w:rsidRPr="00672EF2">
        <w:rPr>
          <w:rFonts w:ascii="宋体" w:eastAsia="宋体" w:hAnsi="宋体" w:cs="宋体"/>
          <w:b w:val="0"/>
          <w:color w:val="auto"/>
          <w:sz w:val="22"/>
          <w:szCs w:val="22"/>
        </w:rPr>
        <w:t>2</w:t>
      </w:r>
      <w:r w:rsidRPr="00672EF2">
        <w:rPr>
          <w:rFonts w:ascii="宋体" w:eastAsia="宋体" w:hAnsi="宋体" w:cs="宋体" w:hint="eastAsia"/>
          <w:b w:val="0"/>
          <w:color w:val="auto"/>
          <w:sz w:val="22"/>
          <w:szCs w:val="22"/>
        </w:rPr>
        <w:t>小时内响应，24小时内到达现场处理。若中标人通过各种手段仍无法修复故障，应向招标人免费提供同档次的设备予以临时使用。</w:t>
      </w:r>
    </w:p>
    <w:p w14:paraId="6F607602" w14:textId="77777777" w:rsidR="006B7403" w:rsidRPr="00672EF2" w:rsidRDefault="00000000">
      <w:pPr>
        <w:pStyle w:val="21"/>
        <w:spacing w:before="0" w:after="120" w:line="440" w:lineRule="exact"/>
        <w:ind w:left="578" w:hanging="578"/>
        <w:rPr>
          <w:rFonts w:ascii="宋体" w:eastAsia="宋体" w:hAnsi="宋体" w:cs="宋体"/>
          <w:b/>
          <w:color w:val="auto"/>
          <w:sz w:val="22"/>
          <w:szCs w:val="22"/>
        </w:rPr>
      </w:pPr>
      <w:bookmarkStart w:id="15" w:name="_Toc44261971"/>
      <w:bookmarkStart w:id="16" w:name="_Toc109661237"/>
      <w:bookmarkEnd w:id="14"/>
      <w:r w:rsidRPr="00672EF2">
        <w:rPr>
          <w:rFonts w:ascii="宋体" w:eastAsia="宋体" w:hAnsi="宋体" w:cs="宋体" w:hint="eastAsia"/>
          <w:b/>
          <w:color w:val="auto"/>
          <w:sz w:val="22"/>
          <w:szCs w:val="22"/>
        </w:rPr>
        <w:t>五</w:t>
      </w:r>
      <w:r w:rsidRPr="00672EF2">
        <w:rPr>
          <w:rFonts w:ascii="宋体" w:eastAsia="宋体" w:hAnsi="宋体" w:cs="宋体"/>
          <w:b/>
          <w:color w:val="auto"/>
          <w:sz w:val="22"/>
          <w:szCs w:val="22"/>
        </w:rPr>
        <w:t>、安装、调试</w:t>
      </w:r>
      <w:bookmarkEnd w:id="15"/>
      <w:r w:rsidRPr="00672EF2">
        <w:rPr>
          <w:rFonts w:ascii="宋体" w:eastAsia="宋体" w:hAnsi="宋体" w:cs="宋体" w:hint="eastAsia"/>
          <w:b/>
          <w:color w:val="auto"/>
          <w:sz w:val="22"/>
          <w:szCs w:val="22"/>
        </w:rPr>
        <w:t>及验收</w:t>
      </w:r>
      <w:bookmarkEnd w:id="16"/>
    </w:p>
    <w:p w14:paraId="629C2575" w14:textId="77777777" w:rsidR="006B7403" w:rsidRPr="00672EF2" w:rsidRDefault="00000000">
      <w:pPr>
        <w:pStyle w:val="af1"/>
        <w:numPr>
          <w:ilvl w:val="0"/>
          <w:numId w:val="6"/>
        </w:numPr>
        <w:tabs>
          <w:tab w:val="left" w:pos="540"/>
        </w:tabs>
        <w:adjustRightInd w:val="0"/>
        <w:snapToGrid w:val="0"/>
        <w:spacing w:line="400" w:lineRule="exact"/>
        <w:rPr>
          <w:rFonts w:ascii="宋体" w:eastAsia="宋体" w:hAnsi="宋体" w:cs="宋体" w:hint="default"/>
          <w:color w:val="auto"/>
          <w:sz w:val="22"/>
          <w:szCs w:val="22"/>
        </w:rPr>
      </w:pPr>
      <w:r w:rsidRPr="00672EF2">
        <w:rPr>
          <w:rFonts w:ascii="宋体" w:eastAsia="宋体" w:hAnsi="宋体" w:cs="宋体"/>
          <w:color w:val="auto"/>
          <w:sz w:val="22"/>
          <w:szCs w:val="22"/>
        </w:rPr>
        <w:t>本项目为总价包干，中标人必须依照招标文件的要求和投标文件的承诺，将设备、系统安装并调试至正常运行的最佳状态。</w:t>
      </w:r>
    </w:p>
    <w:p w14:paraId="1B55E7BA" w14:textId="77777777" w:rsidR="006B7403" w:rsidRPr="00672EF2" w:rsidRDefault="00000000">
      <w:pPr>
        <w:pStyle w:val="af1"/>
        <w:numPr>
          <w:ilvl w:val="0"/>
          <w:numId w:val="6"/>
        </w:numPr>
        <w:tabs>
          <w:tab w:val="left" w:pos="540"/>
        </w:tabs>
        <w:adjustRightInd w:val="0"/>
        <w:snapToGrid w:val="0"/>
        <w:spacing w:line="400" w:lineRule="exact"/>
        <w:rPr>
          <w:rFonts w:ascii="宋体" w:eastAsia="宋体" w:hAnsi="宋体" w:cs="宋体" w:hint="default"/>
          <w:color w:val="auto"/>
          <w:sz w:val="22"/>
          <w:szCs w:val="22"/>
        </w:rPr>
      </w:pPr>
      <w:r w:rsidRPr="00672EF2">
        <w:rPr>
          <w:rFonts w:ascii="宋体" w:eastAsia="宋体" w:hAnsi="宋体" w:cs="宋体"/>
          <w:color w:val="auto"/>
          <w:sz w:val="22"/>
          <w:szCs w:val="22"/>
        </w:rPr>
        <w:t xml:space="preserve">货物若有国家标准按照国家标准验收，若无国家标准按行业标准验收，为原制造商制造的全新产品，整机无污染，无侵权行为、表面无划损、无任何缺陷隐患，在中国境内可依常规安全合法使用。 </w:t>
      </w:r>
    </w:p>
    <w:p w14:paraId="49A78577" w14:textId="77777777" w:rsidR="006B7403" w:rsidRPr="00672EF2" w:rsidRDefault="00000000">
      <w:pPr>
        <w:numPr>
          <w:ilvl w:val="0"/>
          <w:numId w:val="6"/>
        </w:numPr>
        <w:tabs>
          <w:tab w:val="left" w:pos="900"/>
        </w:tabs>
        <w:autoSpaceDE w:val="0"/>
        <w:autoSpaceDN w:val="0"/>
        <w:adjustRightInd w:val="0"/>
        <w:snapToGrid w:val="0"/>
        <w:spacing w:line="400" w:lineRule="exact"/>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货物为原厂商未启封全新包装，具出厂合格证，序列号、包装箱号与出厂批号一致，并可追索查阅。所有</w:t>
      </w:r>
      <w:proofErr w:type="gramStart"/>
      <w:r w:rsidRPr="00672EF2">
        <w:rPr>
          <w:rFonts w:ascii="宋体" w:eastAsia="宋体" w:hAnsi="宋体" w:cs="宋体" w:hint="eastAsia"/>
          <w:b w:val="0"/>
          <w:color w:val="auto"/>
          <w:sz w:val="22"/>
          <w:szCs w:val="22"/>
        </w:rPr>
        <w:t>随设备</w:t>
      </w:r>
      <w:proofErr w:type="gramEnd"/>
      <w:r w:rsidRPr="00672EF2">
        <w:rPr>
          <w:rFonts w:ascii="宋体" w:eastAsia="宋体" w:hAnsi="宋体" w:cs="宋体" w:hint="eastAsia"/>
          <w:b w:val="0"/>
          <w:color w:val="auto"/>
          <w:sz w:val="22"/>
          <w:szCs w:val="22"/>
        </w:rPr>
        <w:t>的附件必须齐全。</w:t>
      </w:r>
    </w:p>
    <w:p w14:paraId="3AB7F73B" w14:textId="77777777" w:rsidR="006B7403" w:rsidRPr="00672EF2" w:rsidRDefault="00000000">
      <w:pPr>
        <w:numPr>
          <w:ilvl w:val="0"/>
          <w:numId w:val="6"/>
        </w:numPr>
        <w:tabs>
          <w:tab w:val="left" w:pos="900"/>
        </w:tabs>
        <w:autoSpaceDE w:val="0"/>
        <w:autoSpaceDN w:val="0"/>
        <w:adjustRightInd w:val="0"/>
        <w:snapToGrid w:val="0"/>
        <w:spacing w:line="400" w:lineRule="exact"/>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中标人应将关键主机设备的用户手册、保修手册、有关单证资料及配备件、随机工具等交付给招标人，使用操作及安全须知等重要资料应附有中文说明。</w:t>
      </w:r>
    </w:p>
    <w:p w14:paraId="3E945379" w14:textId="77777777" w:rsidR="006B7403" w:rsidRPr="00672EF2" w:rsidRDefault="00000000">
      <w:pPr>
        <w:numPr>
          <w:ilvl w:val="0"/>
          <w:numId w:val="6"/>
        </w:numPr>
        <w:tabs>
          <w:tab w:val="left" w:pos="900"/>
        </w:tabs>
        <w:autoSpaceDE w:val="0"/>
        <w:autoSpaceDN w:val="0"/>
        <w:adjustRightInd w:val="0"/>
        <w:snapToGrid w:val="0"/>
        <w:spacing w:line="400" w:lineRule="exact"/>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招标人组成验收小组按国家有关规定、规范进行验收，必要时邀请相关的专业人员或机构参与验收。因货物质量问题发生争议时，由本地质量技术监督部门鉴定。货物符合质量技术标准的，鉴定费由招标人承担；否则鉴定费由中标人承担。</w:t>
      </w:r>
    </w:p>
    <w:p w14:paraId="5B5315E8" w14:textId="77777777" w:rsidR="006B7403" w:rsidRPr="00672EF2" w:rsidRDefault="00000000">
      <w:pPr>
        <w:numPr>
          <w:ilvl w:val="0"/>
          <w:numId w:val="6"/>
        </w:numPr>
        <w:spacing w:line="400" w:lineRule="exact"/>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验收依据</w:t>
      </w:r>
    </w:p>
    <w:p w14:paraId="1D7C5407" w14:textId="77777777" w:rsidR="006B7403" w:rsidRPr="00672EF2" w:rsidRDefault="00000000">
      <w:pPr>
        <w:spacing w:line="400" w:lineRule="exact"/>
        <w:ind w:left="425"/>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项目验收主要依据本项目的建设技术规范书、验收规范、签订的合同书，以及建设过程中经双方同意增加的书面约定文件，比如经过签署的补充合同、会议纪要或者备忘录等。</w:t>
      </w:r>
    </w:p>
    <w:p w14:paraId="45B055DA" w14:textId="77777777" w:rsidR="006B7403" w:rsidRPr="00672EF2" w:rsidRDefault="00000000">
      <w:pPr>
        <w:numPr>
          <w:ilvl w:val="0"/>
          <w:numId w:val="6"/>
        </w:numPr>
        <w:spacing w:line="400" w:lineRule="exact"/>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验收标准</w:t>
      </w:r>
    </w:p>
    <w:p w14:paraId="18DA66B6" w14:textId="77777777" w:rsidR="006B7403" w:rsidRPr="00672EF2" w:rsidRDefault="00000000">
      <w:pPr>
        <w:spacing w:line="400" w:lineRule="exact"/>
        <w:ind w:left="425"/>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验收主要以招标文件定义的软、硬件技术参数要求为标准，严格按照各项参数要求对相应的硬件、软件及整体平台架构进行验收。</w:t>
      </w:r>
    </w:p>
    <w:p w14:paraId="0DA317C8" w14:textId="77777777" w:rsidR="006B7403" w:rsidRPr="00672EF2" w:rsidRDefault="00000000">
      <w:pPr>
        <w:numPr>
          <w:ilvl w:val="0"/>
          <w:numId w:val="6"/>
        </w:numPr>
        <w:spacing w:line="400" w:lineRule="exact"/>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验收内容</w:t>
      </w:r>
    </w:p>
    <w:p w14:paraId="44D407F5" w14:textId="77777777" w:rsidR="006B7403" w:rsidRPr="00672EF2" w:rsidRDefault="00000000">
      <w:pPr>
        <w:spacing w:line="400" w:lineRule="exact"/>
        <w:ind w:left="425"/>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1）到货验收</w:t>
      </w:r>
    </w:p>
    <w:p w14:paraId="1542139B" w14:textId="77777777" w:rsidR="006B7403" w:rsidRPr="00672EF2" w:rsidRDefault="00000000">
      <w:pPr>
        <w:spacing w:line="400" w:lineRule="exact"/>
        <w:ind w:left="425"/>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货到指定场所后，招标人及中标人双方委派代表到现场检查货物外观是否完好，装箱数量、描述与供货清单是否一致，查检无误后双方签署货物签收单，如发现缺漏、外观损坏等，由中标人负责制定并执行及时的补货换货措施；待中标人完成补货换货后再由双方代表进行现场查验无误后签署货物签收单。</w:t>
      </w:r>
    </w:p>
    <w:p w14:paraId="22F6CD5E" w14:textId="77777777" w:rsidR="006B7403" w:rsidRPr="00672EF2" w:rsidRDefault="00000000">
      <w:pPr>
        <w:spacing w:line="400" w:lineRule="exact"/>
        <w:ind w:left="425"/>
        <w:rPr>
          <w:rFonts w:ascii="宋体" w:eastAsia="宋体" w:hAnsi="宋体" w:cs="宋体"/>
          <w:b w:val="0"/>
          <w:color w:val="auto"/>
          <w:sz w:val="22"/>
          <w:szCs w:val="22"/>
          <w:lang w:eastAsia="zh-Hans"/>
        </w:rPr>
      </w:pPr>
      <w:r w:rsidRPr="00672EF2">
        <w:rPr>
          <w:rFonts w:ascii="宋体" w:eastAsia="宋体" w:hAnsi="宋体" w:cs="宋体" w:hint="eastAsia"/>
          <w:b w:val="0"/>
          <w:color w:val="auto"/>
          <w:sz w:val="22"/>
          <w:szCs w:val="22"/>
        </w:rPr>
        <w:t>项目</w:t>
      </w:r>
      <w:r w:rsidRPr="00672EF2">
        <w:rPr>
          <w:rFonts w:ascii="宋体" w:eastAsia="宋体" w:hAnsi="宋体" w:cs="宋体" w:hint="eastAsia"/>
          <w:b w:val="0"/>
          <w:color w:val="auto"/>
          <w:sz w:val="22"/>
          <w:szCs w:val="22"/>
          <w:lang w:eastAsia="zh-Hans"/>
        </w:rPr>
        <w:t>验收</w:t>
      </w:r>
    </w:p>
    <w:p w14:paraId="7131617E" w14:textId="77777777" w:rsidR="006B7403" w:rsidRPr="00672EF2" w:rsidRDefault="00000000">
      <w:pPr>
        <w:widowControl/>
        <w:snapToGrid w:val="0"/>
        <w:spacing w:line="400" w:lineRule="exact"/>
        <w:ind w:left="425"/>
        <w:jc w:val="left"/>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招标人及中标人应按照招标文件的内容输出验收测试用例。在合同设备、材料、软件及平台系统安装调试完毕后3个工作日内，招标人启动项目验收。验收内容包括但不限于：</w:t>
      </w:r>
    </w:p>
    <w:p w14:paraId="0E761085" w14:textId="77777777" w:rsidR="006B7403" w:rsidRPr="00672EF2" w:rsidRDefault="00000000">
      <w:pPr>
        <w:widowControl/>
        <w:snapToGrid w:val="0"/>
        <w:spacing w:line="400" w:lineRule="exact"/>
        <w:ind w:left="425"/>
        <w:jc w:val="left"/>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①设备的配置；</w:t>
      </w:r>
    </w:p>
    <w:p w14:paraId="6264679A" w14:textId="77777777" w:rsidR="006B7403" w:rsidRPr="00672EF2" w:rsidRDefault="00000000">
      <w:pPr>
        <w:widowControl/>
        <w:snapToGrid w:val="0"/>
        <w:spacing w:line="400" w:lineRule="exact"/>
        <w:ind w:left="425"/>
        <w:jc w:val="left"/>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②功能及各项技术参数指标；</w:t>
      </w:r>
    </w:p>
    <w:p w14:paraId="40E75C02" w14:textId="77777777" w:rsidR="006B7403" w:rsidRPr="00672EF2" w:rsidRDefault="00000000">
      <w:pPr>
        <w:widowControl/>
        <w:snapToGrid w:val="0"/>
        <w:spacing w:line="400" w:lineRule="exact"/>
        <w:ind w:left="425"/>
        <w:jc w:val="left"/>
        <w:rPr>
          <w:rFonts w:ascii="宋体" w:eastAsia="宋体" w:hAnsi="宋体" w:cs="宋体"/>
          <w:b w:val="0"/>
          <w:color w:val="auto"/>
          <w:sz w:val="22"/>
          <w:szCs w:val="22"/>
        </w:rPr>
      </w:pPr>
      <w:r w:rsidRPr="00672EF2">
        <w:rPr>
          <w:rFonts w:ascii="宋体" w:eastAsia="宋体" w:hAnsi="宋体" w:cs="宋体" w:hint="eastAsia"/>
          <w:b w:val="0"/>
          <w:color w:val="auto"/>
          <w:sz w:val="22"/>
          <w:szCs w:val="22"/>
        </w:rPr>
        <w:lastRenderedPageBreak/>
        <w:t>③验收通过后，双方签署验收证书，业务符合上线要求。</w:t>
      </w:r>
    </w:p>
    <w:p w14:paraId="06C18322" w14:textId="77777777" w:rsidR="006B7403" w:rsidRPr="00672EF2" w:rsidRDefault="00000000">
      <w:pPr>
        <w:pStyle w:val="21"/>
        <w:spacing w:before="0" w:after="120" w:line="440" w:lineRule="exact"/>
        <w:ind w:left="578" w:hanging="578"/>
        <w:rPr>
          <w:rFonts w:ascii="宋体" w:eastAsia="宋体" w:hAnsi="宋体" w:cs="宋体"/>
          <w:b/>
          <w:color w:val="auto"/>
          <w:sz w:val="22"/>
          <w:szCs w:val="22"/>
        </w:rPr>
      </w:pPr>
      <w:bookmarkStart w:id="17" w:name="_Toc44261972"/>
      <w:bookmarkStart w:id="18" w:name="_Toc109661238"/>
      <w:r w:rsidRPr="00672EF2">
        <w:rPr>
          <w:rFonts w:ascii="宋体" w:eastAsia="宋体" w:hAnsi="宋体" w:cs="宋体" w:hint="eastAsia"/>
          <w:b/>
          <w:color w:val="auto"/>
          <w:sz w:val="22"/>
          <w:szCs w:val="22"/>
        </w:rPr>
        <w:t>六</w:t>
      </w:r>
      <w:r w:rsidRPr="00672EF2">
        <w:rPr>
          <w:rFonts w:ascii="宋体" w:eastAsia="宋体" w:hAnsi="宋体" w:cs="宋体"/>
          <w:b/>
          <w:color w:val="auto"/>
          <w:sz w:val="22"/>
          <w:szCs w:val="22"/>
        </w:rPr>
        <w:t>、▲付款方式</w:t>
      </w:r>
      <w:bookmarkEnd w:id="17"/>
      <w:bookmarkEnd w:id="18"/>
    </w:p>
    <w:p w14:paraId="48D070FD" w14:textId="77777777" w:rsidR="006B7403" w:rsidRPr="00672EF2" w:rsidRDefault="00000000">
      <w:pPr>
        <w:pStyle w:val="af1"/>
        <w:numPr>
          <w:ilvl w:val="0"/>
          <w:numId w:val="7"/>
        </w:numPr>
        <w:tabs>
          <w:tab w:val="left" w:pos="420"/>
          <w:tab w:val="left" w:pos="540"/>
        </w:tabs>
        <w:adjustRightInd w:val="0"/>
        <w:snapToGrid w:val="0"/>
        <w:spacing w:line="400" w:lineRule="exact"/>
        <w:rPr>
          <w:rFonts w:ascii="宋体" w:eastAsia="宋体" w:hAnsi="宋体" w:cs="宋体" w:hint="default"/>
          <w:color w:val="auto"/>
          <w:sz w:val="22"/>
          <w:szCs w:val="22"/>
          <w:u w:val="single"/>
        </w:rPr>
      </w:pPr>
      <w:bookmarkStart w:id="19" w:name="_Toc528921495"/>
      <w:r w:rsidRPr="00672EF2">
        <w:rPr>
          <w:rFonts w:ascii="宋体" w:eastAsia="宋体" w:hAnsi="宋体" w:cs="宋体"/>
          <w:color w:val="auto"/>
          <w:sz w:val="22"/>
          <w:szCs w:val="22"/>
          <w:u w:val="single"/>
        </w:rPr>
        <w:t>预付款：合同生效后具备实施条件后</w:t>
      </w:r>
      <w:r w:rsidRPr="00672EF2">
        <w:rPr>
          <w:rFonts w:ascii="宋体" w:eastAsia="宋体" w:hAnsi="宋体" w:cs="宋体" w:hint="default"/>
          <w:color w:val="auto"/>
          <w:sz w:val="22"/>
          <w:szCs w:val="22"/>
          <w:u w:val="single"/>
        </w:rPr>
        <w:t>7</w:t>
      </w:r>
      <w:r w:rsidRPr="00672EF2">
        <w:rPr>
          <w:rFonts w:ascii="宋体" w:eastAsia="宋体" w:hAnsi="宋体" w:cs="宋体"/>
          <w:color w:val="auto"/>
          <w:sz w:val="22"/>
          <w:szCs w:val="22"/>
          <w:u w:val="single"/>
        </w:rPr>
        <w:t>个工作日内，支付合同总价的</w:t>
      </w:r>
      <w:r w:rsidRPr="00672EF2">
        <w:rPr>
          <w:rFonts w:ascii="宋体" w:eastAsia="宋体" w:hAnsi="宋体" w:cs="宋体" w:hint="default"/>
          <w:color w:val="auto"/>
          <w:sz w:val="22"/>
          <w:szCs w:val="22"/>
          <w:u w:val="single"/>
        </w:rPr>
        <w:t>4</w:t>
      </w:r>
      <w:r w:rsidRPr="00672EF2">
        <w:rPr>
          <w:rFonts w:ascii="宋体" w:eastAsia="宋体" w:hAnsi="宋体" w:cs="宋体"/>
          <w:color w:val="auto"/>
          <w:sz w:val="22"/>
          <w:szCs w:val="22"/>
          <w:u w:val="single"/>
        </w:rPr>
        <w:t>0%。</w:t>
      </w:r>
    </w:p>
    <w:p w14:paraId="7F8B783E" w14:textId="77777777" w:rsidR="006B7403" w:rsidRPr="00672EF2" w:rsidRDefault="00000000">
      <w:pPr>
        <w:pStyle w:val="af1"/>
        <w:numPr>
          <w:ilvl w:val="0"/>
          <w:numId w:val="7"/>
        </w:numPr>
        <w:tabs>
          <w:tab w:val="left" w:pos="420"/>
          <w:tab w:val="left" w:pos="540"/>
        </w:tabs>
        <w:adjustRightInd w:val="0"/>
        <w:snapToGrid w:val="0"/>
        <w:spacing w:line="400" w:lineRule="exact"/>
        <w:rPr>
          <w:rFonts w:ascii="宋体" w:eastAsia="宋体" w:hAnsi="宋体" w:cs="宋体" w:hint="default"/>
          <w:color w:val="auto"/>
          <w:sz w:val="22"/>
          <w:szCs w:val="22"/>
          <w:u w:val="single"/>
        </w:rPr>
      </w:pPr>
      <w:r w:rsidRPr="00672EF2">
        <w:rPr>
          <w:rFonts w:ascii="宋体" w:eastAsia="宋体" w:hAnsi="宋体" w:cs="宋体"/>
          <w:color w:val="auto"/>
          <w:sz w:val="22"/>
          <w:szCs w:val="22"/>
          <w:u w:val="single"/>
        </w:rPr>
        <w:t>到货款：主要硬件设备到货，接收单经各方签署以及相关材料齐全，并经招标人第一阶段验收合格后</w:t>
      </w:r>
      <w:r w:rsidRPr="00672EF2">
        <w:rPr>
          <w:rFonts w:ascii="宋体" w:eastAsia="宋体" w:hAnsi="宋体" w:cs="宋体" w:hint="default"/>
          <w:color w:val="auto"/>
          <w:sz w:val="22"/>
          <w:szCs w:val="22"/>
          <w:u w:val="single"/>
        </w:rPr>
        <w:t>7</w:t>
      </w:r>
      <w:r w:rsidRPr="00672EF2">
        <w:rPr>
          <w:rFonts w:ascii="宋体" w:eastAsia="宋体" w:hAnsi="宋体" w:cs="宋体"/>
          <w:color w:val="auto"/>
          <w:sz w:val="22"/>
          <w:szCs w:val="22"/>
          <w:u w:val="single"/>
        </w:rPr>
        <w:t>个工作日内，支付合同总价的30%。</w:t>
      </w:r>
    </w:p>
    <w:p w14:paraId="2490D6AA" w14:textId="77777777" w:rsidR="006B7403" w:rsidRPr="00672EF2" w:rsidRDefault="00000000">
      <w:pPr>
        <w:pStyle w:val="af1"/>
        <w:numPr>
          <w:ilvl w:val="0"/>
          <w:numId w:val="7"/>
        </w:numPr>
        <w:tabs>
          <w:tab w:val="left" w:pos="420"/>
          <w:tab w:val="left" w:pos="540"/>
        </w:tabs>
        <w:adjustRightInd w:val="0"/>
        <w:snapToGrid w:val="0"/>
        <w:spacing w:line="400" w:lineRule="exact"/>
        <w:rPr>
          <w:rFonts w:ascii="宋体" w:eastAsia="宋体" w:hAnsi="宋体" w:cs="宋体" w:hint="default"/>
          <w:color w:val="auto"/>
          <w:sz w:val="22"/>
          <w:szCs w:val="22"/>
          <w:u w:val="single"/>
        </w:rPr>
      </w:pPr>
      <w:r w:rsidRPr="00672EF2">
        <w:rPr>
          <w:rFonts w:ascii="宋体" w:eastAsia="宋体" w:hAnsi="宋体" w:cs="宋体"/>
          <w:color w:val="auto"/>
          <w:sz w:val="22"/>
          <w:szCs w:val="22"/>
          <w:u w:val="single"/>
        </w:rPr>
        <w:t>设备安装调试结束，提交全部报告材料，调试完成并经招标人</w:t>
      </w:r>
      <w:r w:rsidRPr="00672EF2">
        <w:rPr>
          <w:rFonts w:ascii="宋体" w:eastAsia="宋体" w:hAnsi="宋体" w:cs="宋体"/>
          <w:color w:val="auto"/>
          <w:sz w:val="22"/>
          <w:szCs w:val="22"/>
          <w:u w:val="single"/>
          <w:lang w:eastAsia="zh-Hans"/>
        </w:rPr>
        <w:t>验收</w:t>
      </w:r>
      <w:r w:rsidRPr="00672EF2">
        <w:rPr>
          <w:rFonts w:ascii="宋体" w:eastAsia="宋体" w:hAnsi="宋体" w:cs="宋体"/>
          <w:color w:val="auto"/>
          <w:sz w:val="22"/>
          <w:szCs w:val="22"/>
          <w:u w:val="single"/>
        </w:rPr>
        <w:t>合格后</w:t>
      </w:r>
      <w:r w:rsidRPr="00672EF2">
        <w:rPr>
          <w:rFonts w:ascii="宋体" w:eastAsia="宋体" w:hAnsi="宋体" w:cs="宋体" w:hint="default"/>
          <w:color w:val="auto"/>
          <w:sz w:val="22"/>
          <w:szCs w:val="22"/>
          <w:u w:val="single"/>
        </w:rPr>
        <w:t>7</w:t>
      </w:r>
      <w:r w:rsidRPr="00672EF2">
        <w:rPr>
          <w:rFonts w:ascii="宋体" w:eastAsia="宋体" w:hAnsi="宋体" w:cs="宋体"/>
          <w:color w:val="auto"/>
          <w:sz w:val="22"/>
          <w:szCs w:val="22"/>
          <w:u w:val="single"/>
        </w:rPr>
        <w:t>个工作日内，支付合同金额的</w:t>
      </w:r>
      <w:r w:rsidRPr="00672EF2">
        <w:rPr>
          <w:rFonts w:ascii="宋体" w:eastAsia="宋体" w:hAnsi="宋体" w:cs="宋体" w:hint="default"/>
          <w:color w:val="auto"/>
          <w:sz w:val="22"/>
          <w:szCs w:val="22"/>
          <w:u w:val="single"/>
        </w:rPr>
        <w:t>3</w:t>
      </w:r>
      <w:r w:rsidRPr="00672EF2">
        <w:rPr>
          <w:rFonts w:ascii="宋体" w:eastAsia="宋体" w:hAnsi="宋体" w:cs="宋体"/>
          <w:color w:val="auto"/>
          <w:sz w:val="22"/>
          <w:szCs w:val="22"/>
          <w:u w:val="single"/>
        </w:rPr>
        <w:t>0%。</w:t>
      </w:r>
    </w:p>
    <w:p w14:paraId="63880036" w14:textId="77777777" w:rsidR="006B7403" w:rsidRPr="00672EF2" w:rsidRDefault="00000000">
      <w:pPr>
        <w:pStyle w:val="21"/>
        <w:spacing w:before="0" w:after="120" w:line="440" w:lineRule="exact"/>
        <w:ind w:left="578" w:hanging="578"/>
        <w:rPr>
          <w:rFonts w:ascii="宋体" w:eastAsia="宋体" w:hAnsi="宋体" w:cs="宋体"/>
          <w:b/>
          <w:color w:val="auto"/>
          <w:sz w:val="22"/>
          <w:szCs w:val="22"/>
        </w:rPr>
      </w:pPr>
      <w:bookmarkStart w:id="20" w:name="_Toc44261974"/>
      <w:bookmarkStart w:id="21" w:name="_Toc109661239"/>
      <w:bookmarkEnd w:id="19"/>
      <w:r w:rsidRPr="00672EF2">
        <w:rPr>
          <w:rFonts w:ascii="宋体" w:eastAsia="宋体" w:hAnsi="宋体" w:cs="宋体" w:hint="eastAsia"/>
          <w:b/>
          <w:color w:val="auto"/>
          <w:sz w:val="22"/>
          <w:szCs w:val="22"/>
        </w:rPr>
        <w:t>七、工作范围：</w:t>
      </w:r>
      <w:bookmarkEnd w:id="9"/>
      <w:bookmarkEnd w:id="20"/>
      <w:bookmarkEnd w:id="21"/>
    </w:p>
    <w:p w14:paraId="737D0A41" w14:textId="77777777" w:rsidR="006B7403" w:rsidRPr="00672EF2" w:rsidRDefault="00000000">
      <w:pPr>
        <w:adjustRightInd w:val="0"/>
        <w:snapToGrid w:val="0"/>
        <w:spacing w:line="360" w:lineRule="auto"/>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根据招标文件，各供应商须按国家有关标准及规范完成下列工作：</w:t>
      </w:r>
    </w:p>
    <w:p w14:paraId="1EFF5C5F" w14:textId="77777777" w:rsidR="006B7403" w:rsidRPr="00672EF2" w:rsidRDefault="00000000">
      <w:pPr>
        <w:tabs>
          <w:tab w:val="left" w:pos="422"/>
          <w:tab w:val="left" w:pos="1740"/>
        </w:tabs>
        <w:adjustRightInd w:val="0"/>
        <w:snapToGrid w:val="0"/>
        <w:spacing w:line="360" w:lineRule="auto"/>
        <w:ind w:firstLineChars="196" w:firstLine="431"/>
        <w:rPr>
          <w:rFonts w:ascii="宋体" w:eastAsia="宋体" w:hAnsi="宋体"/>
          <w:b w:val="0"/>
          <w:color w:val="auto"/>
          <w:sz w:val="22"/>
          <w:szCs w:val="22"/>
        </w:rPr>
      </w:pPr>
      <w:r w:rsidRPr="00672EF2">
        <w:rPr>
          <w:rFonts w:ascii="宋体" w:eastAsia="宋体" w:hAnsi="宋体" w:hint="eastAsia"/>
          <w:b w:val="0"/>
          <w:color w:val="auto"/>
          <w:sz w:val="22"/>
          <w:szCs w:val="22"/>
        </w:rPr>
        <w:t>1、提供完整成套的设备；</w:t>
      </w:r>
    </w:p>
    <w:p w14:paraId="45876C9F" w14:textId="77777777" w:rsidR="006B7403" w:rsidRPr="00672EF2" w:rsidRDefault="00000000">
      <w:pPr>
        <w:adjustRightInd w:val="0"/>
        <w:snapToGrid w:val="0"/>
        <w:spacing w:line="360" w:lineRule="auto"/>
        <w:ind w:firstLineChars="196" w:firstLine="431"/>
        <w:rPr>
          <w:rFonts w:ascii="宋体" w:eastAsia="宋体" w:hAnsi="宋体"/>
          <w:b w:val="0"/>
          <w:color w:val="auto"/>
          <w:sz w:val="22"/>
          <w:szCs w:val="22"/>
        </w:rPr>
      </w:pPr>
      <w:r w:rsidRPr="00672EF2">
        <w:rPr>
          <w:rFonts w:ascii="宋体" w:eastAsia="宋体" w:hAnsi="宋体" w:hint="eastAsia"/>
          <w:b w:val="0"/>
          <w:color w:val="auto"/>
          <w:sz w:val="22"/>
          <w:szCs w:val="22"/>
        </w:rPr>
        <w:t>2、产品及相关附件的提供、运输、装卸、就位、安装、调试、检验、通过验收；</w:t>
      </w:r>
    </w:p>
    <w:p w14:paraId="775EEDDE" w14:textId="77777777" w:rsidR="006B7403" w:rsidRPr="00672EF2" w:rsidRDefault="00000000">
      <w:pPr>
        <w:tabs>
          <w:tab w:val="left" w:pos="422"/>
        </w:tabs>
        <w:adjustRightInd w:val="0"/>
        <w:snapToGrid w:val="0"/>
        <w:spacing w:line="360" w:lineRule="auto"/>
        <w:ind w:firstLineChars="196" w:firstLine="431"/>
        <w:rPr>
          <w:rFonts w:ascii="宋体" w:eastAsia="宋体" w:hAnsi="宋体"/>
          <w:b w:val="0"/>
          <w:color w:val="auto"/>
          <w:sz w:val="22"/>
          <w:szCs w:val="22"/>
        </w:rPr>
      </w:pPr>
      <w:r w:rsidRPr="00672EF2">
        <w:rPr>
          <w:rFonts w:ascii="宋体" w:eastAsia="宋体" w:hAnsi="宋体" w:hint="eastAsia"/>
          <w:b w:val="0"/>
          <w:color w:val="auto"/>
          <w:sz w:val="22"/>
          <w:szCs w:val="22"/>
        </w:rPr>
        <w:t>3、完成各项安装调试、检验、测试工作、改造工作，并在采购人的配合下通过的验收；提供各种数据资料；直至通过验收；</w:t>
      </w:r>
    </w:p>
    <w:p w14:paraId="0FD86340" w14:textId="77777777" w:rsidR="006B7403" w:rsidRPr="00672EF2" w:rsidRDefault="00000000">
      <w:pPr>
        <w:adjustRightInd w:val="0"/>
        <w:snapToGrid w:val="0"/>
        <w:spacing w:line="360" w:lineRule="auto"/>
        <w:ind w:firstLineChars="196" w:firstLine="431"/>
        <w:rPr>
          <w:rFonts w:ascii="宋体" w:eastAsia="宋体" w:hAnsi="宋体"/>
          <w:b w:val="0"/>
          <w:color w:val="auto"/>
          <w:sz w:val="22"/>
          <w:szCs w:val="22"/>
        </w:rPr>
      </w:pPr>
      <w:r w:rsidRPr="00672EF2">
        <w:rPr>
          <w:rFonts w:ascii="宋体" w:eastAsia="宋体" w:hAnsi="宋体" w:hint="eastAsia"/>
          <w:b w:val="0"/>
          <w:color w:val="auto"/>
          <w:sz w:val="22"/>
          <w:szCs w:val="22"/>
        </w:rPr>
        <w:t>4、对最终使用单位的操作人员及维修人员进行技术培训；</w:t>
      </w:r>
    </w:p>
    <w:p w14:paraId="7B643CA1" w14:textId="77777777" w:rsidR="006B7403" w:rsidRPr="00672EF2" w:rsidRDefault="00000000">
      <w:pPr>
        <w:adjustRightInd w:val="0"/>
        <w:snapToGrid w:val="0"/>
        <w:spacing w:line="360" w:lineRule="auto"/>
        <w:ind w:firstLineChars="196" w:firstLine="431"/>
        <w:rPr>
          <w:rFonts w:ascii="宋体" w:eastAsia="宋体" w:hAnsi="宋体"/>
          <w:b w:val="0"/>
          <w:color w:val="auto"/>
          <w:sz w:val="22"/>
          <w:szCs w:val="22"/>
        </w:rPr>
      </w:pPr>
      <w:r w:rsidRPr="00672EF2">
        <w:rPr>
          <w:rFonts w:ascii="宋体" w:eastAsia="宋体" w:hAnsi="宋体" w:hint="eastAsia"/>
          <w:b w:val="0"/>
          <w:color w:val="auto"/>
          <w:sz w:val="22"/>
          <w:szCs w:val="22"/>
        </w:rPr>
        <w:t>5、质保期内</w:t>
      </w:r>
      <w:proofErr w:type="gramStart"/>
      <w:r w:rsidRPr="00672EF2">
        <w:rPr>
          <w:rFonts w:ascii="宋体" w:eastAsia="宋体" w:hAnsi="宋体" w:hint="eastAsia"/>
          <w:b w:val="0"/>
          <w:color w:val="auto"/>
          <w:sz w:val="22"/>
          <w:szCs w:val="22"/>
        </w:rPr>
        <w:t>的维保及</w:t>
      </w:r>
      <w:proofErr w:type="gramEnd"/>
      <w:r w:rsidRPr="00672EF2">
        <w:rPr>
          <w:rFonts w:ascii="宋体" w:eastAsia="宋体" w:hAnsi="宋体" w:hint="eastAsia"/>
          <w:b w:val="0"/>
          <w:color w:val="auto"/>
          <w:sz w:val="22"/>
          <w:szCs w:val="22"/>
        </w:rPr>
        <w:t>维修；</w:t>
      </w:r>
    </w:p>
    <w:p w14:paraId="4F76D709" w14:textId="77777777" w:rsidR="006B7403" w:rsidRPr="00672EF2" w:rsidRDefault="00000000">
      <w:pPr>
        <w:adjustRightInd w:val="0"/>
        <w:snapToGrid w:val="0"/>
        <w:spacing w:line="360" w:lineRule="auto"/>
        <w:ind w:firstLineChars="196" w:firstLine="431"/>
        <w:rPr>
          <w:rFonts w:ascii="宋体" w:eastAsia="宋体" w:hAnsi="宋体"/>
          <w:color w:val="auto"/>
          <w:sz w:val="22"/>
          <w:szCs w:val="22"/>
        </w:rPr>
      </w:pPr>
      <w:r w:rsidRPr="00672EF2">
        <w:rPr>
          <w:rFonts w:ascii="宋体" w:eastAsia="宋体" w:hAnsi="宋体" w:hint="eastAsia"/>
          <w:b w:val="0"/>
          <w:color w:val="auto"/>
          <w:sz w:val="22"/>
          <w:szCs w:val="22"/>
        </w:rPr>
        <w:t>6、售后服务的措施及承诺。</w:t>
      </w:r>
    </w:p>
    <w:p w14:paraId="1D245980" w14:textId="77777777" w:rsidR="006B7403" w:rsidRPr="00672EF2" w:rsidRDefault="00000000">
      <w:pPr>
        <w:adjustRightInd w:val="0"/>
        <w:snapToGrid w:val="0"/>
        <w:spacing w:line="360" w:lineRule="auto"/>
        <w:ind w:firstLineChars="196" w:firstLine="433"/>
        <w:rPr>
          <w:rFonts w:ascii="宋体" w:eastAsia="宋体" w:hAnsi="宋体"/>
          <w:color w:val="auto"/>
          <w:sz w:val="22"/>
          <w:szCs w:val="22"/>
          <w:u w:val="single"/>
        </w:rPr>
      </w:pPr>
      <w:r w:rsidRPr="00672EF2">
        <w:rPr>
          <w:rFonts w:ascii="宋体" w:eastAsia="宋体" w:hAnsi="宋体" w:hint="eastAsia"/>
          <w:color w:val="auto"/>
          <w:sz w:val="22"/>
          <w:szCs w:val="22"/>
          <w:u w:val="single"/>
        </w:rPr>
        <w:t>以上工作内容的费用均包含在投标总价中。</w:t>
      </w:r>
    </w:p>
    <w:p w14:paraId="168A4630" w14:textId="77777777" w:rsidR="006B7403" w:rsidRPr="00672EF2" w:rsidRDefault="006B7403">
      <w:pPr>
        <w:pStyle w:val="a0"/>
        <w:ind w:firstLine="210"/>
      </w:pPr>
    </w:p>
    <w:p w14:paraId="51B36C3D" w14:textId="77777777" w:rsidR="006B7403" w:rsidRPr="00672EF2" w:rsidRDefault="006B7403">
      <w:pPr>
        <w:pStyle w:val="a0"/>
        <w:ind w:firstLine="210"/>
      </w:pPr>
    </w:p>
    <w:p w14:paraId="6B4C40F7" w14:textId="77777777" w:rsidR="006B7403" w:rsidRPr="00672EF2" w:rsidRDefault="006B7403">
      <w:pPr>
        <w:pStyle w:val="a0"/>
        <w:ind w:firstLine="210"/>
      </w:pPr>
    </w:p>
    <w:p w14:paraId="676537A4" w14:textId="77777777" w:rsidR="006B7403" w:rsidRPr="00672EF2" w:rsidRDefault="006B7403">
      <w:pPr>
        <w:pStyle w:val="a0"/>
        <w:ind w:firstLine="210"/>
      </w:pPr>
    </w:p>
    <w:p w14:paraId="31148EC8" w14:textId="08128D5E" w:rsidR="006B7403" w:rsidRPr="00672EF2" w:rsidRDefault="006B7403">
      <w:pPr>
        <w:pStyle w:val="a0"/>
        <w:ind w:firstLine="210"/>
      </w:pPr>
    </w:p>
    <w:p w14:paraId="4AC61030" w14:textId="2B67CE64" w:rsidR="00377F2E" w:rsidRPr="00672EF2" w:rsidRDefault="00377F2E">
      <w:pPr>
        <w:pStyle w:val="a0"/>
        <w:ind w:firstLine="210"/>
      </w:pPr>
    </w:p>
    <w:p w14:paraId="48659AB5" w14:textId="77777777" w:rsidR="00377F2E" w:rsidRPr="00672EF2" w:rsidRDefault="00377F2E">
      <w:pPr>
        <w:pStyle w:val="a0"/>
        <w:ind w:firstLine="210"/>
      </w:pPr>
    </w:p>
    <w:p w14:paraId="7CB66053" w14:textId="77777777" w:rsidR="006B7403" w:rsidRPr="00672EF2" w:rsidRDefault="006B7403">
      <w:pPr>
        <w:pStyle w:val="a0"/>
        <w:ind w:firstLine="210"/>
      </w:pPr>
    </w:p>
    <w:p w14:paraId="7B9A4FE7" w14:textId="77777777" w:rsidR="006B7403" w:rsidRPr="00672EF2" w:rsidRDefault="006B7403">
      <w:pPr>
        <w:pStyle w:val="a0"/>
        <w:ind w:firstLine="210"/>
      </w:pPr>
    </w:p>
    <w:p w14:paraId="69F84594" w14:textId="77777777" w:rsidR="006B7403" w:rsidRPr="00672EF2" w:rsidRDefault="006B7403">
      <w:pPr>
        <w:pStyle w:val="a0"/>
        <w:ind w:firstLine="210"/>
      </w:pPr>
    </w:p>
    <w:p w14:paraId="749237EC" w14:textId="77777777" w:rsidR="006B7403" w:rsidRPr="00672EF2" w:rsidRDefault="006B7403">
      <w:pPr>
        <w:pStyle w:val="a0"/>
        <w:ind w:firstLine="210"/>
      </w:pPr>
    </w:p>
    <w:p w14:paraId="28784DED" w14:textId="77777777" w:rsidR="006B7403" w:rsidRPr="00672EF2" w:rsidRDefault="006B7403">
      <w:pPr>
        <w:pStyle w:val="a0"/>
        <w:ind w:firstLine="210"/>
      </w:pPr>
    </w:p>
    <w:p w14:paraId="2A5233DF" w14:textId="77777777" w:rsidR="006B7403" w:rsidRPr="00672EF2" w:rsidRDefault="00000000">
      <w:pPr>
        <w:pStyle w:val="10"/>
        <w:spacing w:before="0" w:after="120" w:line="276" w:lineRule="auto"/>
        <w:jc w:val="center"/>
        <w:rPr>
          <w:rFonts w:ascii="宋体" w:eastAsia="宋体" w:hAnsi="宋体"/>
          <w:b/>
          <w:color w:val="auto"/>
          <w:lang w:val="zh-CN"/>
        </w:rPr>
      </w:pPr>
      <w:bookmarkStart w:id="22" w:name="_Toc44261975"/>
      <w:bookmarkStart w:id="23" w:name="_Toc109661240"/>
      <w:r w:rsidRPr="00672EF2">
        <w:rPr>
          <w:rFonts w:ascii="宋体" w:eastAsia="宋体" w:hAnsi="宋体" w:hint="eastAsia"/>
          <w:b/>
          <w:color w:val="auto"/>
          <w:lang w:val="zh-CN"/>
        </w:rPr>
        <w:lastRenderedPageBreak/>
        <w:t>第三部分</w:t>
      </w:r>
      <w:r w:rsidRPr="00672EF2">
        <w:rPr>
          <w:rFonts w:ascii="宋体" w:eastAsia="宋体" w:hAnsi="宋体"/>
          <w:b/>
          <w:color w:val="auto"/>
          <w:lang w:val="zh-CN"/>
        </w:rPr>
        <w:t xml:space="preserve">   </w:t>
      </w:r>
      <w:r w:rsidRPr="00672EF2">
        <w:rPr>
          <w:rFonts w:ascii="宋体" w:eastAsia="宋体" w:hAnsi="宋体" w:hint="eastAsia"/>
          <w:b/>
          <w:color w:val="auto"/>
          <w:lang w:val="zh-CN"/>
        </w:rPr>
        <w:t>投标供应商须知</w:t>
      </w:r>
      <w:bookmarkEnd w:id="22"/>
      <w:bookmarkEnd w:id="23"/>
    </w:p>
    <w:p w14:paraId="2E9CC363" w14:textId="77777777" w:rsidR="006B7403" w:rsidRPr="00672EF2" w:rsidRDefault="00000000">
      <w:pPr>
        <w:snapToGrid w:val="0"/>
        <w:spacing w:line="440" w:lineRule="atLeast"/>
        <w:ind w:firstLineChars="200" w:firstLine="440"/>
        <w:outlineLvl w:val="1"/>
        <w:rPr>
          <w:rFonts w:ascii="宋体" w:eastAsia="宋体" w:hAnsi="宋体"/>
          <w:b w:val="0"/>
          <w:color w:val="auto"/>
          <w:sz w:val="22"/>
          <w:szCs w:val="22"/>
        </w:rPr>
      </w:pPr>
      <w:bookmarkStart w:id="24" w:name="_Toc109661241"/>
      <w:r w:rsidRPr="00672EF2">
        <w:rPr>
          <w:rFonts w:ascii="宋体" w:eastAsia="宋体" w:hAnsi="宋体" w:hint="eastAsia"/>
          <w:b w:val="0"/>
          <w:color w:val="auto"/>
          <w:sz w:val="22"/>
          <w:szCs w:val="22"/>
        </w:rPr>
        <w:t>一、说明</w:t>
      </w:r>
      <w:bookmarkEnd w:id="24"/>
    </w:p>
    <w:p w14:paraId="4F006A7B"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1、本次采购工作是按照《中华人民共和国政府采购法》及相关法律规章组织和实施。</w:t>
      </w:r>
    </w:p>
    <w:p w14:paraId="5E01CF64"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2、</w:t>
      </w:r>
      <w:r w:rsidRPr="00672EF2">
        <w:rPr>
          <w:rFonts w:ascii="宋体" w:eastAsia="宋体" w:hAnsi="宋体" w:hint="eastAsia"/>
          <w:bCs/>
          <w:color w:val="auto"/>
          <w:sz w:val="22"/>
          <w:szCs w:val="22"/>
        </w:rPr>
        <w:t>投标供应商必须针对全部内容进行投标，否则按无效投标处理。</w:t>
      </w:r>
    </w:p>
    <w:p w14:paraId="067E1FF3"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color w:val="auto"/>
          <w:sz w:val="22"/>
          <w:szCs w:val="22"/>
          <w:u w:val="single"/>
        </w:rPr>
      </w:pPr>
      <w:r w:rsidRPr="00672EF2">
        <w:rPr>
          <w:rFonts w:ascii="宋体" w:eastAsia="宋体" w:hAnsi="宋体" w:hint="eastAsia"/>
          <w:b w:val="0"/>
          <w:color w:val="auto"/>
          <w:sz w:val="22"/>
          <w:szCs w:val="22"/>
        </w:rPr>
        <w:t>3、无论投标过程中的作法和结果如何，投标供应商自行承担投标活动中所发生的全部费用。</w:t>
      </w:r>
    </w:p>
    <w:p w14:paraId="2F9C60FB"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4、本次采购，评标委员会首先评审供应商商务技术投标文件，商务技术投标文件评审无效的投标供应商不进入后续报价评审。要求投标供应商资格文件或商务技术投标文件中不得出现投标报价，否则做无效投标处理。</w:t>
      </w:r>
    </w:p>
    <w:p w14:paraId="1D413D66"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color w:val="auto"/>
          <w:sz w:val="22"/>
        </w:rPr>
      </w:pPr>
      <w:r w:rsidRPr="00672EF2">
        <w:rPr>
          <w:rFonts w:ascii="宋体" w:eastAsia="宋体" w:hAnsi="宋体" w:hint="eastAsia"/>
          <w:b w:val="0"/>
          <w:color w:val="auto"/>
          <w:sz w:val="22"/>
          <w:szCs w:val="22"/>
          <w:lang w:val="zh-CN"/>
        </w:rPr>
        <w:t>5、</w:t>
      </w:r>
      <w:r w:rsidRPr="00672EF2">
        <w:rPr>
          <w:rFonts w:ascii="宋体" w:eastAsia="宋体" w:hAnsi="宋体" w:hint="eastAsia"/>
          <w:color w:val="auto"/>
          <w:sz w:val="22"/>
          <w:szCs w:val="22"/>
        </w:rPr>
        <w:t>本项目采购预算见招标公告，如果某个（些）供应商投标价超出总采购预算或者分项预算的，则拒绝接受该供应商的投标报价，其投标按无效投标处理。</w:t>
      </w:r>
    </w:p>
    <w:p w14:paraId="6ADD3F14"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6、知识产权</w:t>
      </w:r>
    </w:p>
    <w:p w14:paraId="44C9D7FA"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6.1供应商应保证，采购人在中华人民共和国使用货物和服务的任何一部分时，免受第三方提出侵犯其专利权、商标权或其它知识产权的起诉。</w:t>
      </w:r>
    </w:p>
    <w:p w14:paraId="0E6F7973"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6.2投标供应商应对采购人在使用该产品时所涉及到的专利权负责，不损害采购人的利益。</w:t>
      </w:r>
    </w:p>
    <w:p w14:paraId="6592EC45"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6.3投标报价应包括所有应支付的对专利权和版权、设计或其他知识产权而需要向其他方支付的版税。</w:t>
      </w:r>
    </w:p>
    <w:p w14:paraId="507EF572"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6.4投标供应商提供得货物中如使用其他公司的相关专利，应在标书中出示相关授权，如未出示但使用了其他公司的专利，导致供应商中标而引起相关诉讼，由投标供应商承担。</w:t>
      </w:r>
    </w:p>
    <w:p w14:paraId="319B0336" w14:textId="77777777" w:rsidR="006B7403" w:rsidRPr="00672EF2" w:rsidRDefault="00000000">
      <w:pPr>
        <w:adjustRightInd w:val="0"/>
        <w:spacing w:line="440" w:lineRule="atLeast"/>
        <w:ind w:firstLineChars="196" w:firstLine="431"/>
        <w:rPr>
          <w:rFonts w:ascii="宋体" w:eastAsia="宋体" w:hAnsi="宋体"/>
          <w:b w:val="0"/>
          <w:color w:val="auto"/>
          <w:sz w:val="22"/>
        </w:rPr>
      </w:pPr>
      <w:r w:rsidRPr="00672EF2">
        <w:rPr>
          <w:rFonts w:ascii="宋体" w:eastAsia="宋体" w:hAnsi="宋体" w:hint="eastAsia"/>
          <w:b w:val="0"/>
          <w:color w:val="auto"/>
          <w:sz w:val="22"/>
        </w:rPr>
        <w:t>7、招标文件中所列的货物品牌型号仅为参考，是为了对拟报价的货物、材料的技术指标和功能要求更好的说明，欢迎其他能满足本项目技术需求且性能与所明确品牌相当的产品参加。</w:t>
      </w:r>
    </w:p>
    <w:p w14:paraId="22D6FE91" w14:textId="77777777" w:rsidR="006B7403" w:rsidRPr="00672EF2" w:rsidRDefault="00000000">
      <w:pPr>
        <w:adjustRightInd w:val="0"/>
        <w:spacing w:line="440" w:lineRule="atLeast"/>
        <w:ind w:firstLineChars="196" w:firstLine="431"/>
        <w:rPr>
          <w:rFonts w:ascii="宋体" w:eastAsia="宋体" w:hAnsi="宋体"/>
          <w:b w:val="0"/>
          <w:color w:val="auto"/>
          <w:sz w:val="22"/>
        </w:rPr>
      </w:pPr>
      <w:r w:rsidRPr="00672EF2">
        <w:rPr>
          <w:rFonts w:ascii="宋体" w:eastAsia="宋体" w:hAnsi="宋体" w:hint="eastAsia"/>
          <w:b w:val="0"/>
          <w:color w:val="auto"/>
          <w:sz w:val="22"/>
        </w:rPr>
        <w:t>8、</w:t>
      </w:r>
      <w:r w:rsidRPr="00672EF2">
        <w:rPr>
          <w:rFonts w:ascii="宋体" w:eastAsia="宋体" w:hAnsi="宋体"/>
          <w:b w:val="0"/>
          <w:color w:val="auto"/>
          <w:sz w:val="22"/>
        </w:rPr>
        <w:t>采用最低评标价法的采购项目，提供相同品牌产品的不同投标人参加同一合同项下投标的，以其中通过资格审查、符合性审查且报价最低的参加评标；报价相同的，采取随机抽取方式确定，其他投标无效。</w:t>
      </w:r>
    </w:p>
    <w:p w14:paraId="2CF0D340" w14:textId="77777777" w:rsidR="006B7403" w:rsidRPr="00672EF2" w:rsidRDefault="00000000">
      <w:pPr>
        <w:adjustRightInd w:val="0"/>
        <w:spacing w:line="440" w:lineRule="atLeast"/>
        <w:ind w:firstLineChars="196" w:firstLine="431"/>
        <w:rPr>
          <w:rFonts w:ascii="宋体" w:eastAsia="宋体" w:hAnsi="宋体"/>
          <w:b w:val="0"/>
          <w:color w:val="auto"/>
          <w:sz w:val="22"/>
        </w:rPr>
      </w:pPr>
      <w:r w:rsidRPr="00672EF2">
        <w:rPr>
          <w:rFonts w:ascii="宋体" w:eastAsia="宋体" w:hAnsi="宋体"/>
          <w:b w:val="0"/>
          <w:color w:val="auto"/>
          <w:sz w:val="22"/>
        </w:rPr>
        <w:t>使用综合评分法的采购项目，提供相同品牌产品且通过资格审查、符合性审查的不同投标</w:t>
      </w:r>
      <w:r w:rsidRPr="00672EF2">
        <w:rPr>
          <w:rFonts w:ascii="宋体" w:eastAsia="宋体" w:hAnsi="宋体" w:hint="eastAsia"/>
          <w:b w:val="0"/>
          <w:color w:val="auto"/>
          <w:sz w:val="22"/>
        </w:rPr>
        <w:t>供应商</w:t>
      </w:r>
      <w:r w:rsidRPr="00672EF2">
        <w:rPr>
          <w:rFonts w:ascii="宋体" w:eastAsia="宋体" w:hAnsi="宋体"/>
          <w:b w:val="0"/>
          <w:color w:val="auto"/>
          <w:sz w:val="22"/>
        </w:rPr>
        <w:t>参加同一合同项下投标的，按一家投标</w:t>
      </w:r>
      <w:r w:rsidRPr="00672EF2">
        <w:rPr>
          <w:rFonts w:ascii="宋体" w:eastAsia="宋体" w:hAnsi="宋体" w:hint="eastAsia"/>
          <w:b w:val="0"/>
          <w:color w:val="auto"/>
          <w:sz w:val="22"/>
        </w:rPr>
        <w:t>供应商</w:t>
      </w:r>
      <w:r w:rsidRPr="00672EF2">
        <w:rPr>
          <w:rFonts w:ascii="宋体" w:eastAsia="宋体" w:hAnsi="宋体"/>
          <w:b w:val="0"/>
          <w:color w:val="auto"/>
          <w:sz w:val="22"/>
        </w:rPr>
        <w:t>计算，评审后得分最高的同品牌投标</w:t>
      </w:r>
      <w:r w:rsidRPr="00672EF2">
        <w:rPr>
          <w:rFonts w:ascii="宋体" w:eastAsia="宋体" w:hAnsi="宋体" w:hint="eastAsia"/>
          <w:b w:val="0"/>
          <w:color w:val="auto"/>
          <w:sz w:val="22"/>
        </w:rPr>
        <w:t>供应商</w:t>
      </w:r>
      <w:r w:rsidRPr="00672EF2">
        <w:rPr>
          <w:rFonts w:ascii="宋体" w:eastAsia="宋体" w:hAnsi="宋体"/>
          <w:b w:val="0"/>
          <w:color w:val="auto"/>
          <w:sz w:val="22"/>
        </w:rPr>
        <w:t>获得中标供应商推荐资格；评审得分相同的，采取随机抽取方式确定，其他同品牌投标</w:t>
      </w:r>
      <w:r w:rsidRPr="00672EF2">
        <w:rPr>
          <w:rFonts w:ascii="宋体" w:eastAsia="宋体" w:hAnsi="宋体" w:hint="eastAsia"/>
          <w:b w:val="0"/>
          <w:color w:val="auto"/>
          <w:sz w:val="22"/>
        </w:rPr>
        <w:t>供应商</w:t>
      </w:r>
      <w:r w:rsidRPr="00672EF2">
        <w:rPr>
          <w:rFonts w:ascii="宋体" w:eastAsia="宋体" w:hAnsi="宋体"/>
          <w:b w:val="0"/>
          <w:color w:val="auto"/>
          <w:sz w:val="22"/>
        </w:rPr>
        <w:t>不作为中标候选人。</w:t>
      </w:r>
    </w:p>
    <w:p w14:paraId="2DE4F82C" w14:textId="77777777" w:rsidR="006B7403" w:rsidRPr="00672EF2" w:rsidRDefault="00000000">
      <w:pPr>
        <w:adjustRightInd w:val="0"/>
        <w:spacing w:line="440" w:lineRule="atLeast"/>
        <w:ind w:firstLineChars="196" w:firstLine="431"/>
        <w:rPr>
          <w:rFonts w:ascii="宋体" w:eastAsia="宋体" w:hAnsi="宋体"/>
          <w:b w:val="0"/>
          <w:color w:val="auto"/>
          <w:sz w:val="22"/>
        </w:rPr>
      </w:pPr>
      <w:r w:rsidRPr="00672EF2">
        <w:rPr>
          <w:rFonts w:ascii="宋体" w:eastAsia="宋体" w:hAnsi="宋体" w:hint="eastAsia"/>
          <w:b w:val="0"/>
          <w:color w:val="auto"/>
          <w:sz w:val="22"/>
        </w:rPr>
        <w:t>非单一产品采购项目，采购人应当根据采购项目技术构成、产品价格比重等合理确定核心产品，并在招标文件中载明。多家投标人提供的核心产品品牌相同的，按前两款规定处理。</w:t>
      </w:r>
      <w:r w:rsidRPr="00672EF2">
        <w:rPr>
          <w:rFonts w:ascii="宋体" w:eastAsia="宋体" w:hAnsi="宋体" w:hint="eastAsia"/>
          <w:color w:val="auto"/>
          <w:sz w:val="22"/>
        </w:rPr>
        <w:t>本项目无核心产品</w:t>
      </w:r>
      <w:r w:rsidRPr="00672EF2">
        <w:rPr>
          <w:rFonts w:ascii="宋体" w:eastAsia="宋体" w:hAnsi="宋体" w:hint="eastAsia"/>
          <w:b w:val="0"/>
          <w:color w:val="auto"/>
          <w:sz w:val="22"/>
        </w:rPr>
        <w:t>。</w:t>
      </w:r>
    </w:p>
    <w:p w14:paraId="4411731F" w14:textId="77777777" w:rsidR="006B7403" w:rsidRPr="00672EF2" w:rsidRDefault="00000000">
      <w:pPr>
        <w:adjustRightInd w:val="0"/>
        <w:spacing w:line="440" w:lineRule="atLeast"/>
        <w:ind w:firstLineChars="196" w:firstLine="431"/>
        <w:rPr>
          <w:rFonts w:ascii="宋体" w:eastAsia="宋体" w:hAnsi="宋体"/>
          <w:b w:val="0"/>
          <w:color w:val="auto"/>
          <w:sz w:val="22"/>
        </w:rPr>
      </w:pPr>
      <w:r w:rsidRPr="00672EF2">
        <w:rPr>
          <w:rFonts w:ascii="宋体" w:eastAsia="宋体" w:hAnsi="宋体" w:hint="eastAsia"/>
          <w:b w:val="0"/>
          <w:color w:val="auto"/>
          <w:sz w:val="22"/>
        </w:rPr>
        <w:t>9、单位负责人为同一人或者存在直接控股、管理关系的不同供应商，不得参加同一合同项下的政</w:t>
      </w:r>
      <w:r w:rsidRPr="00672EF2">
        <w:rPr>
          <w:rFonts w:ascii="宋体" w:eastAsia="宋体" w:hAnsi="宋体" w:hint="eastAsia"/>
          <w:b w:val="0"/>
          <w:color w:val="auto"/>
          <w:sz w:val="22"/>
        </w:rPr>
        <w:lastRenderedPageBreak/>
        <w:t>府采购活动。</w:t>
      </w:r>
      <w:r w:rsidRPr="00672EF2">
        <w:rPr>
          <w:rFonts w:ascii="宋体" w:eastAsia="宋体" w:hAnsi="宋体"/>
          <w:b w:val="0"/>
          <w:color w:val="auto"/>
          <w:sz w:val="22"/>
          <w:szCs w:val="22"/>
        </w:rPr>
        <w:t>如在评标过程（或标后质疑投诉期内）中发现供应商间存在上述关系，存在上述关系的全部供应商均做无效投标（无效中标）处理。</w:t>
      </w:r>
    </w:p>
    <w:p w14:paraId="6C7A3C82" w14:textId="77777777" w:rsidR="006B7403" w:rsidRPr="00672EF2" w:rsidRDefault="00000000">
      <w:pPr>
        <w:adjustRightInd w:val="0"/>
        <w:spacing w:line="440" w:lineRule="atLeast"/>
        <w:ind w:firstLineChars="196" w:firstLine="431"/>
        <w:rPr>
          <w:rFonts w:ascii="宋体" w:eastAsia="宋体" w:hAnsi="宋体"/>
          <w:b w:val="0"/>
          <w:color w:val="auto"/>
          <w:sz w:val="22"/>
        </w:rPr>
      </w:pPr>
      <w:r w:rsidRPr="00672EF2">
        <w:rPr>
          <w:rFonts w:ascii="宋体" w:eastAsia="宋体" w:hAnsi="宋体" w:hint="eastAsia"/>
          <w:b w:val="0"/>
          <w:color w:val="auto"/>
          <w:sz w:val="22"/>
        </w:rPr>
        <w:t>除单一来源采购项目外，为采购项目提供整体设计、规范编制或者项目管理、监理、检测等服务的供应商，不得再参加该采购项目的其他采购活动。</w:t>
      </w:r>
    </w:p>
    <w:p w14:paraId="287035AC" w14:textId="77777777" w:rsidR="006B7403" w:rsidRPr="00672EF2" w:rsidRDefault="00000000">
      <w:pPr>
        <w:adjustRightInd w:val="0"/>
        <w:spacing w:line="440" w:lineRule="atLeast"/>
        <w:ind w:firstLineChars="196" w:firstLine="431"/>
        <w:jc w:val="left"/>
        <w:rPr>
          <w:rFonts w:ascii="宋体" w:eastAsia="宋体" w:hAnsi="宋体" w:cs="Cambria"/>
          <w:b w:val="0"/>
          <w:color w:val="auto"/>
          <w:sz w:val="22"/>
          <w:lang w:val="zh-CN"/>
        </w:rPr>
      </w:pPr>
      <w:r w:rsidRPr="00672EF2">
        <w:rPr>
          <w:rFonts w:ascii="宋体" w:eastAsia="宋体" w:hAnsi="宋体" w:hint="eastAsia"/>
          <w:b w:val="0"/>
          <w:color w:val="auto"/>
          <w:sz w:val="22"/>
        </w:rPr>
        <w:t>10、进口产品参与政府采购，按财政部《关于印发〈政府采购进口产品管理办法〉的通知》（财库[2007]119号）和财政部办公厅《关于政府采购进口产品管理有关问题的通知》（财办库〔2008〕248号）、《浙江省财政厅关于进一步加强政府采购进口产品管理的通知》（</w:t>
      </w:r>
      <w:proofErr w:type="gramStart"/>
      <w:r w:rsidRPr="00672EF2">
        <w:rPr>
          <w:rFonts w:ascii="宋体" w:eastAsia="宋体" w:hAnsi="宋体" w:hint="eastAsia"/>
          <w:b w:val="0"/>
          <w:color w:val="auto"/>
          <w:sz w:val="22"/>
        </w:rPr>
        <w:t>浙财采监</w:t>
      </w:r>
      <w:proofErr w:type="gramEnd"/>
      <w:r w:rsidRPr="00672EF2">
        <w:rPr>
          <w:rFonts w:ascii="宋体" w:eastAsia="宋体" w:hAnsi="宋体" w:hint="eastAsia"/>
          <w:b w:val="0"/>
          <w:color w:val="auto"/>
          <w:sz w:val="22"/>
        </w:rPr>
        <w:t>[2010]51号）等相关文件规定处理。</w:t>
      </w:r>
    </w:p>
    <w:p w14:paraId="73C7D76E" w14:textId="77777777" w:rsidR="006B7403" w:rsidRPr="00672EF2" w:rsidRDefault="00000000">
      <w:pPr>
        <w:autoSpaceDE w:val="0"/>
        <w:autoSpaceDN w:val="0"/>
        <w:adjustRightInd w:val="0"/>
        <w:snapToGrid w:val="0"/>
        <w:spacing w:line="460" w:lineRule="atLeast"/>
        <w:ind w:firstLineChars="191" w:firstLine="422"/>
        <w:textAlignment w:val="bottom"/>
        <w:rPr>
          <w:rFonts w:ascii="宋体" w:eastAsia="宋体" w:hAnsi="宋体" w:cs="黑体"/>
          <w:bCs/>
          <w:color w:val="auto"/>
          <w:sz w:val="22"/>
          <w:szCs w:val="22"/>
        </w:rPr>
      </w:pPr>
      <w:r w:rsidRPr="00672EF2">
        <w:rPr>
          <w:rFonts w:ascii="宋体" w:eastAsia="宋体" w:hAnsi="宋体" w:cs="黑体" w:hint="eastAsia"/>
          <w:bCs/>
          <w:color w:val="auto"/>
          <w:sz w:val="22"/>
          <w:szCs w:val="22"/>
        </w:rPr>
        <w:t>11、中标供应商负责整个项目的安装调试需要的全部人工和附件，建议各投标供应</w:t>
      </w:r>
      <w:proofErr w:type="gramStart"/>
      <w:r w:rsidRPr="00672EF2">
        <w:rPr>
          <w:rFonts w:ascii="宋体" w:eastAsia="宋体" w:hAnsi="宋体" w:cs="黑体" w:hint="eastAsia"/>
          <w:bCs/>
          <w:color w:val="auto"/>
          <w:sz w:val="22"/>
          <w:szCs w:val="22"/>
        </w:rPr>
        <w:t>商前往</w:t>
      </w:r>
      <w:proofErr w:type="gramEnd"/>
      <w:r w:rsidRPr="00672EF2">
        <w:rPr>
          <w:rFonts w:ascii="宋体" w:eastAsia="宋体" w:hAnsi="宋体" w:cs="黑体" w:hint="eastAsia"/>
          <w:bCs/>
          <w:color w:val="auto"/>
          <w:sz w:val="22"/>
          <w:szCs w:val="22"/>
        </w:rPr>
        <w:t>实地进行踏勘</w:t>
      </w:r>
      <w:r w:rsidRPr="00672EF2">
        <w:rPr>
          <w:rFonts w:ascii="宋体" w:eastAsia="宋体" w:hAnsi="宋体" w:hint="eastAsia"/>
          <w:bCs/>
          <w:color w:val="auto"/>
          <w:sz w:val="22"/>
          <w:szCs w:val="22"/>
          <w:lang w:val="zh-CN"/>
        </w:rPr>
        <w:t>以获取准确的投标依据</w:t>
      </w:r>
      <w:r w:rsidRPr="00672EF2">
        <w:rPr>
          <w:rFonts w:ascii="宋体" w:eastAsia="宋体" w:hAnsi="宋体"/>
          <w:bCs/>
          <w:color w:val="auto"/>
          <w:sz w:val="22"/>
        </w:rPr>
        <w:t>。</w:t>
      </w:r>
    </w:p>
    <w:p w14:paraId="54A08FE5"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cs="黑体"/>
          <w:b w:val="0"/>
          <w:color w:val="auto"/>
          <w:sz w:val="22"/>
          <w:szCs w:val="22"/>
        </w:rPr>
      </w:pPr>
      <w:r w:rsidRPr="00672EF2">
        <w:rPr>
          <w:rFonts w:ascii="宋体" w:eastAsia="宋体" w:hAnsi="宋体" w:cs="黑体" w:hint="eastAsia"/>
          <w:b w:val="0"/>
          <w:color w:val="auto"/>
          <w:sz w:val="22"/>
          <w:szCs w:val="22"/>
        </w:rPr>
        <w:t>1</w:t>
      </w:r>
      <w:r w:rsidRPr="00672EF2">
        <w:rPr>
          <w:rFonts w:ascii="宋体" w:eastAsia="宋体" w:hAnsi="宋体" w:cs="黑体"/>
          <w:b w:val="0"/>
          <w:color w:val="auto"/>
          <w:sz w:val="22"/>
          <w:szCs w:val="22"/>
        </w:rPr>
        <w:t>2</w:t>
      </w:r>
      <w:r w:rsidRPr="00672EF2">
        <w:rPr>
          <w:rFonts w:ascii="宋体" w:eastAsia="宋体" w:hAnsi="宋体" w:cs="黑体" w:hint="eastAsia"/>
          <w:b w:val="0"/>
          <w:color w:val="auto"/>
          <w:sz w:val="22"/>
          <w:szCs w:val="22"/>
        </w:rPr>
        <w:t>、法定代表人授权书中法定代表人必须签字或盖章，否则做无效投标处理</w:t>
      </w:r>
      <w:r w:rsidRPr="00672EF2">
        <w:rPr>
          <w:rFonts w:ascii="宋体" w:eastAsia="宋体" w:hAnsi="宋体" w:cs="黑体"/>
          <w:b w:val="0"/>
          <w:color w:val="auto"/>
          <w:sz w:val="22"/>
          <w:szCs w:val="22"/>
        </w:rPr>
        <w:t>。</w:t>
      </w:r>
    </w:p>
    <w:p w14:paraId="2EBD24A0" w14:textId="77777777" w:rsidR="006B7403" w:rsidRPr="00672EF2" w:rsidRDefault="00000000">
      <w:pPr>
        <w:autoSpaceDE w:val="0"/>
        <w:autoSpaceDN w:val="0"/>
        <w:adjustRightInd w:val="0"/>
        <w:snapToGrid w:val="0"/>
        <w:spacing w:line="460" w:lineRule="atLeast"/>
        <w:ind w:firstLineChars="191" w:firstLine="422"/>
        <w:textAlignment w:val="bottom"/>
        <w:rPr>
          <w:rFonts w:ascii="宋体" w:eastAsia="宋体" w:cs="Arial"/>
          <w:color w:val="auto"/>
          <w:sz w:val="22"/>
          <w:szCs w:val="22"/>
          <w:u w:val="single"/>
        </w:rPr>
      </w:pPr>
      <w:bookmarkStart w:id="25" w:name="_Hlk36476907"/>
      <w:r w:rsidRPr="00672EF2">
        <w:rPr>
          <w:rFonts w:ascii="宋体" w:eastAsia="宋体" w:cs="Arial" w:hint="eastAsia"/>
          <w:color w:val="auto"/>
          <w:sz w:val="22"/>
          <w:szCs w:val="22"/>
        </w:rPr>
        <w:t>▲1</w:t>
      </w:r>
      <w:r w:rsidRPr="00672EF2">
        <w:rPr>
          <w:rFonts w:ascii="宋体" w:eastAsia="宋体" w:cs="Arial"/>
          <w:color w:val="auto"/>
          <w:sz w:val="22"/>
          <w:szCs w:val="22"/>
        </w:rPr>
        <w:t>3</w:t>
      </w:r>
      <w:r w:rsidRPr="00672EF2">
        <w:rPr>
          <w:rFonts w:ascii="宋体" w:eastAsia="宋体" w:cs="Arial" w:hint="eastAsia"/>
          <w:color w:val="auto"/>
          <w:sz w:val="22"/>
          <w:szCs w:val="22"/>
        </w:rPr>
        <w:t>、</w:t>
      </w:r>
      <w:r w:rsidRPr="00672EF2">
        <w:rPr>
          <w:rFonts w:ascii="宋体" w:eastAsia="宋体" w:cs="Arial" w:hint="eastAsia"/>
          <w:color w:val="auto"/>
          <w:sz w:val="22"/>
          <w:szCs w:val="22"/>
          <w:u w:val="single"/>
        </w:rPr>
        <w:t>本次采购的产品如属于政府强制采购节能产品范围的，投标供应商必须选用符合要求的产品并在投标文件中提供相关产品的认证证书复印件，否则按无效投标处理，具体品目见《关于印发节能产品政府采购品目清单的通知》（财库〔</w:t>
      </w:r>
      <w:r w:rsidRPr="00672EF2">
        <w:rPr>
          <w:rFonts w:ascii="宋体" w:eastAsia="宋体" w:cs="Arial"/>
          <w:color w:val="auto"/>
          <w:sz w:val="22"/>
          <w:szCs w:val="22"/>
          <w:u w:val="single"/>
        </w:rPr>
        <w:t>2019〕19号）</w:t>
      </w:r>
      <w:r w:rsidRPr="00672EF2">
        <w:rPr>
          <w:rFonts w:ascii="宋体" w:eastAsia="宋体" w:cs="Arial" w:hint="eastAsia"/>
          <w:color w:val="auto"/>
          <w:sz w:val="22"/>
          <w:szCs w:val="22"/>
          <w:u w:val="single"/>
        </w:rPr>
        <w:t>。</w:t>
      </w:r>
    </w:p>
    <w:p w14:paraId="2932DF33" w14:textId="77777777" w:rsidR="006B7403" w:rsidRPr="00672EF2" w:rsidRDefault="00000000">
      <w:pPr>
        <w:autoSpaceDE w:val="0"/>
        <w:autoSpaceDN w:val="0"/>
        <w:adjustRightInd w:val="0"/>
        <w:snapToGrid w:val="0"/>
        <w:spacing w:line="460" w:lineRule="atLeast"/>
        <w:ind w:firstLineChars="191" w:firstLine="422"/>
        <w:textAlignment w:val="bottom"/>
        <w:rPr>
          <w:rFonts w:ascii="宋体" w:eastAsia="宋体" w:cs="Arial"/>
          <w:color w:val="auto"/>
          <w:sz w:val="22"/>
          <w:szCs w:val="22"/>
        </w:rPr>
      </w:pPr>
      <w:r w:rsidRPr="00672EF2">
        <w:rPr>
          <w:rFonts w:ascii="宋体" w:eastAsia="宋体" w:cs="Arial" w:hint="eastAsia"/>
          <w:color w:val="auto"/>
          <w:sz w:val="22"/>
          <w:szCs w:val="22"/>
        </w:rPr>
        <w:t>1</w:t>
      </w:r>
      <w:r w:rsidRPr="00672EF2">
        <w:rPr>
          <w:rFonts w:ascii="宋体" w:eastAsia="宋体" w:cs="Arial"/>
          <w:color w:val="auto"/>
          <w:sz w:val="22"/>
          <w:szCs w:val="22"/>
        </w:rPr>
        <w:t>4</w:t>
      </w:r>
      <w:r w:rsidRPr="00672EF2">
        <w:rPr>
          <w:rFonts w:ascii="宋体" w:eastAsia="宋体" w:cs="Arial" w:hint="eastAsia"/>
          <w:color w:val="auto"/>
          <w:sz w:val="22"/>
          <w:szCs w:val="22"/>
        </w:rPr>
        <w:t>、本项目为交钥匙工程，</w:t>
      </w:r>
      <w:r w:rsidRPr="00672EF2">
        <w:rPr>
          <w:rFonts w:ascii="宋体" w:eastAsia="宋体" w:cs="Arial" w:hint="eastAsia"/>
          <w:color w:val="auto"/>
          <w:sz w:val="22"/>
          <w:szCs w:val="22"/>
          <w:lang w:eastAsia="zh-Hans"/>
        </w:rPr>
        <w:t>如有</w:t>
      </w:r>
      <w:r w:rsidRPr="00672EF2">
        <w:rPr>
          <w:rFonts w:ascii="宋体" w:eastAsia="宋体" w:cs="Arial" w:hint="eastAsia"/>
          <w:color w:val="auto"/>
          <w:sz w:val="22"/>
          <w:szCs w:val="22"/>
        </w:rPr>
        <w:t>所有涉及场地环境改造部分中标人可委托有资质单位实施，实行总价包干，后期不得以任何理由进行价格调整。投标供应商可自行前往实地进行勘察以求准确报价，各供应商请注意报价风险。</w:t>
      </w:r>
    </w:p>
    <w:p w14:paraId="1FA96F89" w14:textId="77777777" w:rsidR="006B7403" w:rsidRPr="00672EF2" w:rsidRDefault="00000000">
      <w:pPr>
        <w:autoSpaceDE w:val="0"/>
        <w:autoSpaceDN w:val="0"/>
        <w:adjustRightInd w:val="0"/>
        <w:snapToGrid w:val="0"/>
        <w:spacing w:line="460" w:lineRule="exact"/>
        <w:ind w:firstLineChars="200" w:firstLine="442"/>
        <w:textAlignment w:val="bottom"/>
        <w:rPr>
          <w:rFonts w:ascii="宋体" w:eastAsia="宋体" w:cs="Arial"/>
          <w:color w:val="auto"/>
          <w:sz w:val="22"/>
          <w:szCs w:val="22"/>
          <w:u w:val="single"/>
        </w:rPr>
      </w:pPr>
      <w:r w:rsidRPr="00672EF2">
        <w:rPr>
          <w:rFonts w:ascii="宋体" w:eastAsia="宋体" w:cs="Arial"/>
          <w:color w:val="auto"/>
          <w:sz w:val="22"/>
          <w:szCs w:val="22"/>
        </w:rPr>
        <w:t>15</w:t>
      </w:r>
      <w:r w:rsidRPr="00672EF2">
        <w:rPr>
          <w:rFonts w:ascii="宋体" w:eastAsia="宋体" w:cs="Arial" w:hint="eastAsia"/>
          <w:color w:val="auto"/>
          <w:sz w:val="22"/>
          <w:szCs w:val="22"/>
        </w:rPr>
        <w:t>.</w:t>
      </w:r>
      <w:r w:rsidRPr="00672EF2">
        <w:rPr>
          <w:rFonts w:ascii="宋体" w:eastAsia="宋体" w:cs="Arial"/>
          <w:color w:val="auto"/>
          <w:sz w:val="22"/>
          <w:szCs w:val="22"/>
        </w:rPr>
        <w:t>1</w:t>
      </w:r>
      <w:r w:rsidRPr="00672EF2">
        <w:rPr>
          <w:rFonts w:ascii="宋体" w:eastAsia="宋体" w:cs="Arial" w:hint="eastAsia"/>
          <w:color w:val="auto"/>
          <w:sz w:val="22"/>
          <w:szCs w:val="22"/>
        </w:rPr>
        <w:t>、根据</w:t>
      </w:r>
      <w:r w:rsidRPr="00672EF2">
        <w:rPr>
          <w:rFonts w:ascii="宋体" w:eastAsia="宋体" w:cs="Arial"/>
          <w:color w:val="auto"/>
          <w:sz w:val="22"/>
          <w:szCs w:val="22"/>
        </w:rPr>
        <w:t>《工业和信息化部、国家统计局、国家发展和改革委员会、财政部关于印发中小企业划型标准规定的通知》（工信部联企业[2011]300号）</w:t>
      </w:r>
      <w:r w:rsidRPr="00672EF2">
        <w:rPr>
          <w:rFonts w:ascii="宋体" w:eastAsia="宋体" w:cs="Arial" w:hint="eastAsia"/>
          <w:color w:val="auto"/>
          <w:sz w:val="22"/>
          <w:szCs w:val="22"/>
        </w:rPr>
        <w:t>，本项目采购的标的制造商所属行业为</w:t>
      </w:r>
      <w:r w:rsidRPr="00672EF2">
        <w:rPr>
          <w:rFonts w:ascii="宋体" w:eastAsia="宋体" w:cs="Arial" w:hint="eastAsia"/>
          <w:color w:val="auto"/>
          <w:sz w:val="22"/>
          <w:szCs w:val="22"/>
          <w:u w:val="single"/>
        </w:rPr>
        <w:t>工业（包括采矿业，制造业，电力、热力、燃气及水生产和供应业）；本项目为货物采购项目，不对其中涉及的服务</w:t>
      </w:r>
      <w:proofErr w:type="gramStart"/>
      <w:r w:rsidRPr="00672EF2">
        <w:rPr>
          <w:rFonts w:ascii="宋体" w:eastAsia="宋体" w:cs="Arial" w:hint="eastAsia"/>
          <w:color w:val="auto"/>
          <w:sz w:val="22"/>
          <w:szCs w:val="22"/>
          <w:u w:val="single"/>
        </w:rPr>
        <w:t>作出</w:t>
      </w:r>
      <w:proofErr w:type="gramEnd"/>
      <w:r w:rsidRPr="00672EF2">
        <w:rPr>
          <w:rFonts w:ascii="宋体" w:eastAsia="宋体" w:cs="Arial" w:hint="eastAsia"/>
          <w:color w:val="auto"/>
          <w:sz w:val="22"/>
          <w:szCs w:val="22"/>
          <w:u w:val="single"/>
        </w:rPr>
        <w:t>要求。</w:t>
      </w:r>
    </w:p>
    <w:p w14:paraId="4228A39A" w14:textId="77777777" w:rsidR="006B7403" w:rsidRPr="00672EF2" w:rsidRDefault="00000000">
      <w:pPr>
        <w:autoSpaceDE w:val="0"/>
        <w:autoSpaceDN w:val="0"/>
        <w:adjustRightInd w:val="0"/>
        <w:snapToGrid w:val="0"/>
        <w:spacing w:line="460" w:lineRule="exact"/>
        <w:ind w:firstLineChars="200" w:firstLine="442"/>
        <w:textAlignment w:val="bottom"/>
        <w:rPr>
          <w:rFonts w:ascii="宋体" w:eastAsia="宋体" w:cs="Arial"/>
          <w:color w:val="auto"/>
          <w:sz w:val="22"/>
          <w:szCs w:val="22"/>
          <w:u w:val="single"/>
        </w:rPr>
      </w:pPr>
      <w:r w:rsidRPr="00672EF2">
        <w:rPr>
          <w:rFonts w:ascii="宋体" w:eastAsia="宋体" w:cs="Arial"/>
          <w:color w:val="auto"/>
          <w:sz w:val="22"/>
          <w:szCs w:val="22"/>
        </w:rPr>
        <w:t>15.2</w:t>
      </w:r>
      <w:r w:rsidRPr="00672EF2">
        <w:rPr>
          <w:rFonts w:ascii="宋体" w:eastAsia="宋体" w:cs="Arial" w:hint="eastAsia"/>
          <w:color w:val="auto"/>
          <w:sz w:val="22"/>
          <w:szCs w:val="22"/>
        </w:rPr>
        <w:t>、投标供应商选用的产品制造商均为本招标文件中明确的行业所对应的小</w:t>
      </w:r>
      <w:proofErr w:type="gramStart"/>
      <w:r w:rsidRPr="00672EF2">
        <w:rPr>
          <w:rFonts w:ascii="宋体" w:eastAsia="宋体" w:cs="Arial" w:hint="eastAsia"/>
          <w:color w:val="auto"/>
          <w:sz w:val="22"/>
          <w:szCs w:val="22"/>
        </w:rPr>
        <w:t>微企业</w:t>
      </w:r>
      <w:proofErr w:type="gramEnd"/>
      <w:r w:rsidRPr="00672EF2">
        <w:rPr>
          <w:rFonts w:ascii="宋体" w:eastAsia="宋体" w:cs="Arial" w:hint="eastAsia"/>
          <w:color w:val="auto"/>
          <w:sz w:val="22"/>
          <w:szCs w:val="22"/>
        </w:rPr>
        <w:t>享受价格优惠折扣。</w:t>
      </w:r>
    </w:p>
    <w:p w14:paraId="2C1913B4" w14:textId="77777777" w:rsidR="006B7403" w:rsidRPr="00672EF2" w:rsidRDefault="00000000">
      <w:pPr>
        <w:autoSpaceDE w:val="0"/>
        <w:autoSpaceDN w:val="0"/>
        <w:adjustRightInd w:val="0"/>
        <w:snapToGrid w:val="0"/>
        <w:spacing w:line="460" w:lineRule="atLeast"/>
        <w:ind w:firstLineChars="191" w:firstLine="422"/>
        <w:textAlignment w:val="bottom"/>
        <w:rPr>
          <w:rFonts w:ascii="宋体" w:eastAsia="宋体" w:hAnsi="宋体" w:cs="黑体"/>
          <w:color w:val="auto"/>
          <w:sz w:val="22"/>
          <w:szCs w:val="22"/>
        </w:rPr>
      </w:pPr>
      <w:r w:rsidRPr="00672EF2">
        <w:rPr>
          <w:rFonts w:ascii="宋体" w:eastAsia="宋体" w:cs="Arial"/>
          <w:color w:val="auto"/>
          <w:sz w:val="22"/>
          <w:szCs w:val="22"/>
        </w:rPr>
        <w:t>15</w:t>
      </w:r>
      <w:r w:rsidRPr="00672EF2">
        <w:rPr>
          <w:rFonts w:ascii="宋体" w:eastAsia="宋体" w:cs="Arial" w:hint="eastAsia"/>
          <w:color w:val="auto"/>
          <w:sz w:val="22"/>
          <w:szCs w:val="22"/>
        </w:rPr>
        <w:t>.</w:t>
      </w:r>
      <w:r w:rsidRPr="00672EF2">
        <w:rPr>
          <w:rFonts w:ascii="宋体" w:eastAsia="宋体" w:cs="Arial"/>
          <w:color w:val="auto"/>
          <w:sz w:val="22"/>
          <w:szCs w:val="22"/>
        </w:rPr>
        <w:t>3</w:t>
      </w:r>
      <w:r w:rsidRPr="00672EF2">
        <w:rPr>
          <w:rFonts w:ascii="宋体" w:eastAsia="宋体" w:cs="Arial" w:hint="eastAsia"/>
          <w:color w:val="auto"/>
          <w:sz w:val="22"/>
          <w:szCs w:val="22"/>
        </w:rPr>
        <w:t>、</w:t>
      </w:r>
      <w:r w:rsidRPr="00672EF2">
        <w:rPr>
          <w:rFonts w:ascii="宋体" w:eastAsia="宋体" w:hAnsi="宋体" w:cs="黑体" w:hint="eastAsia"/>
          <w:color w:val="auto"/>
          <w:sz w:val="22"/>
          <w:szCs w:val="22"/>
        </w:rPr>
        <w:t>供应商须对照</w:t>
      </w:r>
      <w:r w:rsidRPr="00672EF2">
        <w:rPr>
          <w:rFonts w:ascii="宋体" w:eastAsia="宋体" w:hAnsi="宋体" w:cs="黑体"/>
          <w:color w:val="auto"/>
          <w:sz w:val="22"/>
          <w:szCs w:val="22"/>
        </w:rPr>
        <w:t>《关于印发中小企业划型标准规定的通知》（工信部联企业[2011]300号）</w:t>
      </w:r>
      <w:r w:rsidRPr="00672EF2">
        <w:rPr>
          <w:rFonts w:ascii="宋体" w:eastAsia="宋体" w:hAnsi="宋体" w:cs="黑体" w:hint="eastAsia"/>
          <w:color w:val="auto"/>
          <w:sz w:val="22"/>
          <w:szCs w:val="22"/>
        </w:rPr>
        <w:t>标准根据真实情况提供《中小企业声明函》。</w:t>
      </w:r>
    </w:p>
    <w:p w14:paraId="5915A22D" w14:textId="77777777" w:rsidR="006B7403" w:rsidRPr="00672EF2" w:rsidRDefault="00000000">
      <w:pPr>
        <w:autoSpaceDE w:val="0"/>
        <w:autoSpaceDN w:val="0"/>
        <w:adjustRightInd w:val="0"/>
        <w:snapToGrid w:val="0"/>
        <w:spacing w:line="460" w:lineRule="exact"/>
        <w:ind w:firstLineChars="200" w:firstLine="442"/>
        <w:textAlignment w:val="bottom"/>
        <w:rPr>
          <w:color w:val="auto"/>
        </w:rPr>
      </w:pPr>
      <w:r w:rsidRPr="00672EF2">
        <w:rPr>
          <w:rFonts w:ascii="宋体" w:eastAsia="宋体" w:cs="Arial"/>
          <w:color w:val="auto"/>
          <w:sz w:val="22"/>
          <w:szCs w:val="22"/>
        </w:rPr>
        <w:t>15.4</w:t>
      </w:r>
      <w:r w:rsidRPr="00672EF2">
        <w:rPr>
          <w:rFonts w:ascii="宋体" w:eastAsia="宋体" w:cs="Arial" w:hint="eastAsia"/>
          <w:color w:val="auto"/>
          <w:sz w:val="22"/>
          <w:szCs w:val="22"/>
        </w:rPr>
        <w:t>、根据关于印发《政府采购促进中小企业发展管理办法》的通知（财政部 工业和信息化部 财库〔2020〕46号）文件规定，《中小企业声明函》内容不实的，属于提供虚假资料谋求中标、成交，依照《中华人民共和国政府采购法》等国家有关规定追究相应责任。</w:t>
      </w:r>
    </w:p>
    <w:p w14:paraId="2DFB849F" w14:textId="77777777" w:rsidR="006B7403" w:rsidRPr="00672EF2" w:rsidRDefault="00000000">
      <w:pPr>
        <w:autoSpaceDE w:val="0"/>
        <w:autoSpaceDN w:val="0"/>
        <w:adjustRightInd w:val="0"/>
        <w:snapToGrid w:val="0"/>
        <w:spacing w:line="460" w:lineRule="atLeast"/>
        <w:ind w:firstLineChars="191" w:firstLine="422"/>
        <w:textAlignment w:val="bottom"/>
        <w:rPr>
          <w:rFonts w:ascii="宋体" w:eastAsia="宋体" w:hAnsi="宋体" w:cs="黑体"/>
          <w:bCs/>
          <w:color w:val="auto"/>
          <w:sz w:val="22"/>
          <w:szCs w:val="22"/>
        </w:rPr>
      </w:pPr>
      <w:r w:rsidRPr="00672EF2">
        <w:rPr>
          <w:rFonts w:ascii="宋体" w:eastAsia="宋体" w:hAnsi="宋体" w:cs="黑体" w:hint="eastAsia"/>
          <w:bCs/>
          <w:color w:val="auto"/>
          <w:sz w:val="22"/>
          <w:szCs w:val="22"/>
        </w:rPr>
        <w:t>1</w:t>
      </w:r>
      <w:r w:rsidRPr="00672EF2">
        <w:rPr>
          <w:rFonts w:ascii="宋体" w:eastAsia="宋体" w:hAnsi="宋体" w:cs="黑体"/>
          <w:bCs/>
          <w:color w:val="auto"/>
          <w:sz w:val="22"/>
          <w:szCs w:val="22"/>
        </w:rPr>
        <w:t>6</w:t>
      </w:r>
      <w:r w:rsidRPr="00672EF2">
        <w:rPr>
          <w:rFonts w:ascii="宋体" w:eastAsia="宋体" w:hAnsi="宋体" w:cs="黑体" w:hint="eastAsia"/>
          <w:bCs/>
          <w:color w:val="auto"/>
          <w:sz w:val="22"/>
          <w:szCs w:val="22"/>
        </w:rPr>
        <w:t>、本项目采用在线投标响应方式，执行《浙江省财政厅关于印发浙江省政府采购项目电子交易管理暂行办法的通知》（</w:t>
      </w:r>
      <w:proofErr w:type="gramStart"/>
      <w:r w:rsidRPr="00672EF2">
        <w:rPr>
          <w:rFonts w:ascii="宋体" w:eastAsia="宋体" w:hAnsi="宋体" w:cs="黑体" w:hint="eastAsia"/>
          <w:bCs/>
          <w:color w:val="auto"/>
          <w:sz w:val="22"/>
          <w:szCs w:val="22"/>
        </w:rPr>
        <w:t>浙财采监</w:t>
      </w:r>
      <w:proofErr w:type="gramEnd"/>
      <w:r w:rsidRPr="00672EF2">
        <w:rPr>
          <w:rFonts w:ascii="宋体" w:eastAsia="宋体" w:hAnsi="宋体" w:cs="黑体" w:hint="eastAsia"/>
          <w:bCs/>
          <w:color w:val="auto"/>
          <w:sz w:val="22"/>
          <w:szCs w:val="22"/>
        </w:rPr>
        <w:t>〔</w:t>
      </w:r>
      <w:r w:rsidRPr="00672EF2">
        <w:rPr>
          <w:rFonts w:ascii="宋体" w:eastAsia="宋体" w:hAnsi="宋体" w:cs="黑体"/>
          <w:bCs/>
          <w:color w:val="auto"/>
          <w:sz w:val="22"/>
          <w:szCs w:val="22"/>
        </w:rPr>
        <w:t>2019〕10 号）等相关规定。</w:t>
      </w:r>
    </w:p>
    <w:p w14:paraId="251B8D4C" w14:textId="77777777" w:rsidR="006B7403" w:rsidRPr="00672EF2" w:rsidRDefault="00000000">
      <w:pPr>
        <w:snapToGrid w:val="0"/>
        <w:spacing w:line="440" w:lineRule="atLeast"/>
        <w:ind w:firstLineChars="200" w:firstLine="440"/>
        <w:outlineLvl w:val="1"/>
        <w:rPr>
          <w:rFonts w:ascii="宋体" w:eastAsia="宋体" w:hAnsi="宋体"/>
          <w:b w:val="0"/>
          <w:color w:val="auto"/>
          <w:sz w:val="22"/>
          <w:szCs w:val="22"/>
        </w:rPr>
      </w:pPr>
      <w:bookmarkStart w:id="26" w:name="_Toc109661242"/>
      <w:bookmarkEnd w:id="25"/>
      <w:r w:rsidRPr="00672EF2">
        <w:rPr>
          <w:rFonts w:ascii="宋体" w:eastAsia="宋体" w:hAnsi="宋体" w:hint="eastAsia"/>
          <w:b w:val="0"/>
          <w:color w:val="auto"/>
          <w:sz w:val="22"/>
          <w:szCs w:val="22"/>
        </w:rPr>
        <w:lastRenderedPageBreak/>
        <w:t>二、招标文件</w:t>
      </w:r>
      <w:bookmarkEnd w:id="26"/>
    </w:p>
    <w:p w14:paraId="2D0865AA"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1、招标文件</w:t>
      </w:r>
    </w:p>
    <w:p w14:paraId="3631086B"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1.1、招标文件发放</w:t>
      </w:r>
    </w:p>
    <w:p w14:paraId="121CCCA9"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投标供应商网上自行下载招标文件。</w:t>
      </w:r>
    </w:p>
    <w:p w14:paraId="75E4366C"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b w:val="0"/>
          <w:color w:val="auto"/>
          <w:sz w:val="22"/>
          <w:szCs w:val="22"/>
          <w:lang w:val="zh-CN"/>
        </w:rPr>
        <w:t>1.2、招标文件约束力</w:t>
      </w:r>
    </w:p>
    <w:p w14:paraId="4F08D4EE"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投标供应商参加投标，即被认为接受了本招标文件中所有条款和规定。</w:t>
      </w:r>
    </w:p>
    <w:p w14:paraId="20DD8681"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2、招标文件的澄清</w:t>
      </w:r>
    </w:p>
    <w:p w14:paraId="6D7DC6BF"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2.1、投标供应商对招标文件如有疑点要求澄清，或认为有必要与采购人进行技术交流，可用书面形式（包括信函、传真，下同）通知采购代理机构，但通知不得迟于招标文件规定时间使采购代理机构收到，采购代理机构将用书面形式予以答复。如有必要，可将不说明来源的答复发给各有关投标供应商</w:t>
      </w:r>
      <w:r w:rsidRPr="00672EF2">
        <w:rPr>
          <w:rFonts w:ascii="宋体" w:eastAsia="宋体" w:hAnsi="宋体" w:hint="eastAsia"/>
          <w:b w:val="0"/>
          <w:color w:val="auto"/>
          <w:sz w:val="22"/>
          <w:szCs w:val="22"/>
        </w:rPr>
        <w:t>并予以公告。</w:t>
      </w:r>
      <w:r w:rsidRPr="00672EF2">
        <w:rPr>
          <w:rFonts w:ascii="宋体" w:eastAsia="宋体" w:hAnsi="宋体" w:hint="eastAsia"/>
          <w:color w:val="auto"/>
          <w:sz w:val="22"/>
          <w:szCs w:val="22"/>
        </w:rPr>
        <w:t>任何口头答复均不作为投标依据</w:t>
      </w:r>
      <w:r w:rsidRPr="00672EF2">
        <w:rPr>
          <w:rFonts w:ascii="宋体" w:eastAsia="宋体" w:hAnsi="宋体" w:hint="eastAsia"/>
          <w:b w:val="0"/>
          <w:color w:val="auto"/>
          <w:sz w:val="22"/>
          <w:szCs w:val="22"/>
        </w:rPr>
        <w:t>。</w:t>
      </w:r>
    </w:p>
    <w:p w14:paraId="0D3E7CF5"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3、招标文件的修改</w:t>
      </w:r>
    </w:p>
    <w:p w14:paraId="314C8850"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3.1、在投标截止时间前，采购人或采购代理机构有权修改招标文件，并通知投标供应商。补充文件作为招标文件的补充和组成部分，对所有投标供应商均有约束力。</w:t>
      </w:r>
    </w:p>
    <w:p w14:paraId="60163F93"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3.2、为使投标供应商有足够的时间按招标文件要求修正投标文件，采购人可酌情推迟投标截止时间和开标时间，并将此变更通知投标供应商。</w:t>
      </w:r>
    </w:p>
    <w:p w14:paraId="5091D46D"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3.3、</w:t>
      </w:r>
      <w:r w:rsidRPr="00672EF2">
        <w:rPr>
          <w:rFonts w:ascii="宋体" w:eastAsia="宋体" w:hAnsi="宋体" w:cs="Cambria" w:hint="eastAsia"/>
          <w:color w:val="auto"/>
          <w:sz w:val="22"/>
          <w:lang w:val="zh-CN"/>
        </w:rPr>
        <w:t>本项目招标文件如有补充、更正、澄清均见浙江政府采购网。投标供应商须在投标截止前自行查看是否有补充、更正、澄清文件，并按补充、更正、澄清文件要求投标，否则责任自负。</w:t>
      </w:r>
    </w:p>
    <w:p w14:paraId="058F3444" w14:textId="77777777" w:rsidR="006B7403" w:rsidRPr="00672EF2" w:rsidRDefault="00000000">
      <w:pPr>
        <w:snapToGrid w:val="0"/>
        <w:spacing w:line="440" w:lineRule="atLeast"/>
        <w:ind w:firstLineChars="200" w:firstLine="440"/>
        <w:outlineLvl w:val="1"/>
        <w:rPr>
          <w:rFonts w:ascii="宋体" w:eastAsia="宋体" w:hAnsi="宋体"/>
          <w:b w:val="0"/>
          <w:color w:val="auto"/>
          <w:sz w:val="22"/>
          <w:szCs w:val="22"/>
        </w:rPr>
      </w:pPr>
      <w:bookmarkStart w:id="27" w:name="_Toc109661243"/>
      <w:r w:rsidRPr="00672EF2">
        <w:rPr>
          <w:rFonts w:ascii="宋体" w:eastAsia="宋体" w:hAnsi="宋体" w:hint="eastAsia"/>
          <w:b w:val="0"/>
          <w:color w:val="auto"/>
          <w:sz w:val="22"/>
          <w:szCs w:val="22"/>
        </w:rPr>
        <w:t>三、投标文件</w:t>
      </w:r>
      <w:bookmarkEnd w:id="27"/>
    </w:p>
    <w:p w14:paraId="61D4BFEF"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1、投标文件</w:t>
      </w:r>
    </w:p>
    <w:p w14:paraId="39D42C9C"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b w:val="0"/>
          <w:color w:val="auto"/>
          <w:sz w:val="22"/>
          <w:szCs w:val="22"/>
          <w:lang w:val="zh-CN"/>
        </w:rPr>
        <w:t>1.1</w:t>
      </w:r>
      <w:r w:rsidRPr="00672EF2">
        <w:rPr>
          <w:rFonts w:ascii="宋体" w:eastAsia="宋体" w:hAnsi="宋体" w:hint="eastAsia"/>
          <w:b w:val="0"/>
          <w:color w:val="auto"/>
          <w:sz w:val="22"/>
          <w:szCs w:val="22"/>
          <w:lang w:val="zh-CN"/>
        </w:rPr>
        <w:t>、</w:t>
      </w:r>
      <w:r w:rsidRPr="00672EF2">
        <w:rPr>
          <w:rFonts w:ascii="宋体" w:eastAsia="宋体" w:hAnsi="宋体"/>
          <w:b w:val="0"/>
          <w:color w:val="auto"/>
          <w:sz w:val="22"/>
          <w:szCs w:val="22"/>
          <w:lang w:val="zh-CN"/>
        </w:rPr>
        <w:t>投标供应商提交的投标文件以及投标供应商与采购人就有关投标的所有来往函电均应使用中文。投标供应商可以提交用其它语言印制的资料，但必须译成中文，在有差异和矛盾时以中文为准。</w:t>
      </w:r>
    </w:p>
    <w:p w14:paraId="1BC02F05"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b w:val="0"/>
          <w:color w:val="auto"/>
          <w:sz w:val="22"/>
          <w:szCs w:val="22"/>
          <w:lang w:val="zh-CN"/>
        </w:rPr>
        <w:t>1.2</w:t>
      </w:r>
      <w:r w:rsidRPr="00672EF2">
        <w:rPr>
          <w:rFonts w:ascii="宋体" w:eastAsia="宋体" w:hAnsi="宋体" w:hint="eastAsia"/>
          <w:b w:val="0"/>
          <w:color w:val="auto"/>
          <w:sz w:val="22"/>
          <w:szCs w:val="22"/>
          <w:lang w:val="zh-CN"/>
        </w:rPr>
        <w:t>、</w:t>
      </w:r>
      <w:r w:rsidRPr="00672EF2">
        <w:rPr>
          <w:rFonts w:ascii="宋体" w:eastAsia="宋体" w:hAnsi="宋体"/>
          <w:b w:val="0"/>
          <w:color w:val="auto"/>
          <w:sz w:val="22"/>
          <w:szCs w:val="22"/>
          <w:lang w:val="zh-CN"/>
        </w:rPr>
        <w:t>投标供应商提交的投标文件报价均采用人民币报价。</w:t>
      </w:r>
    </w:p>
    <w:p w14:paraId="36D89E32"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b w:val="0"/>
          <w:color w:val="auto"/>
          <w:sz w:val="22"/>
          <w:szCs w:val="22"/>
          <w:lang w:val="zh-CN"/>
        </w:rPr>
        <w:t>1.3</w:t>
      </w:r>
      <w:r w:rsidRPr="00672EF2">
        <w:rPr>
          <w:rFonts w:ascii="宋体" w:eastAsia="宋体" w:hAnsi="宋体" w:hint="eastAsia"/>
          <w:b w:val="0"/>
          <w:color w:val="auto"/>
          <w:sz w:val="22"/>
          <w:szCs w:val="22"/>
          <w:lang w:val="zh-CN"/>
        </w:rPr>
        <w:t>、</w:t>
      </w:r>
      <w:r w:rsidRPr="00672EF2">
        <w:rPr>
          <w:rFonts w:ascii="宋体" w:eastAsia="宋体" w:hAnsi="宋体"/>
          <w:b w:val="0"/>
          <w:color w:val="auto"/>
          <w:sz w:val="22"/>
          <w:szCs w:val="22"/>
          <w:lang w:val="zh-CN"/>
        </w:rPr>
        <w:t>投标供应商应仔细阅读招标文件中的所有内容，按照招标文件及招标要求，详细编制投标文件。并对招标文件的要求做出实质上响应。实质上响应的投标应该是与招标文件要求的条款没有重大偏离的投标。未实质上响应的投标文件将被拒绝，但允许投标文件在基本满足招标主要要求的前提下出现的微小差异。</w:t>
      </w:r>
    </w:p>
    <w:p w14:paraId="2F39B3AA"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b w:val="0"/>
          <w:color w:val="auto"/>
          <w:sz w:val="22"/>
          <w:szCs w:val="22"/>
          <w:lang w:val="zh-CN"/>
        </w:rPr>
        <w:t>1.4</w:t>
      </w:r>
      <w:r w:rsidRPr="00672EF2">
        <w:rPr>
          <w:rFonts w:ascii="宋体" w:eastAsia="宋体" w:hAnsi="宋体" w:hint="eastAsia"/>
          <w:b w:val="0"/>
          <w:color w:val="auto"/>
          <w:sz w:val="22"/>
          <w:szCs w:val="22"/>
          <w:lang w:val="zh-CN"/>
        </w:rPr>
        <w:t>、</w:t>
      </w:r>
      <w:r w:rsidRPr="00672EF2">
        <w:rPr>
          <w:rFonts w:ascii="宋体" w:eastAsia="宋体" w:hAnsi="宋体"/>
          <w:b w:val="0"/>
          <w:color w:val="auto"/>
          <w:sz w:val="22"/>
          <w:szCs w:val="22"/>
          <w:lang w:val="zh-CN"/>
        </w:rPr>
        <w:t>投标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53AE4FE2"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b w:val="0"/>
          <w:color w:val="auto"/>
          <w:sz w:val="22"/>
          <w:szCs w:val="22"/>
          <w:lang w:val="zh-CN"/>
        </w:rPr>
        <w:lastRenderedPageBreak/>
        <w:t>1.5</w:t>
      </w:r>
      <w:r w:rsidRPr="00672EF2">
        <w:rPr>
          <w:rFonts w:ascii="宋体" w:eastAsia="宋体" w:hAnsi="宋体" w:hint="eastAsia"/>
          <w:b w:val="0"/>
          <w:color w:val="auto"/>
          <w:sz w:val="22"/>
          <w:szCs w:val="22"/>
          <w:lang w:val="zh-CN"/>
        </w:rPr>
        <w:t>、</w:t>
      </w:r>
      <w:r w:rsidRPr="00672EF2">
        <w:rPr>
          <w:rFonts w:ascii="宋体" w:eastAsia="宋体" w:hAnsi="宋体"/>
          <w:b w:val="0"/>
          <w:color w:val="auto"/>
          <w:sz w:val="22"/>
          <w:szCs w:val="22"/>
          <w:lang w:val="zh-CN"/>
        </w:rPr>
        <w:t>投标供应商应仔细阅读招标文件中的所有内容，按照招标文件要求，详细编制投标文件，所有文件资料必须是针对本次投标。不按招标文件的要求提供的投标文件可能导致被拒绝。</w:t>
      </w:r>
    </w:p>
    <w:p w14:paraId="613B63BF" w14:textId="77777777" w:rsidR="006B7403" w:rsidRPr="00672EF2" w:rsidRDefault="00000000">
      <w:pPr>
        <w:autoSpaceDE w:val="0"/>
        <w:autoSpaceDN w:val="0"/>
        <w:adjustRightInd w:val="0"/>
        <w:snapToGrid w:val="0"/>
        <w:spacing w:line="460" w:lineRule="atLeast"/>
        <w:ind w:firstLineChars="200" w:firstLine="44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2、投标文件的组成</w:t>
      </w:r>
    </w:p>
    <w:p w14:paraId="3E6E7DA3" w14:textId="77777777" w:rsidR="006B7403" w:rsidRPr="00672EF2" w:rsidRDefault="00000000">
      <w:pPr>
        <w:autoSpaceDE w:val="0"/>
        <w:autoSpaceDN w:val="0"/>
        <w:adjustRightInd w:val="0"/>
        <w:snapToGrid w:val="0"/>
        <w:spacing w:line="460" w:lineRule="atLeast"/>
        <w:ind w:firstLineChars="200" w:firstLine="442"/>
        <w:rPr>
          <w:rFonts w:ascii="宋体" w:eastAsia="宋体" w:hAnsi="宋体"/>
          <w:color w:val="auto"/>
          <w:sz w:val="22"/>
          <w:szCs w:val="22"/>
          <w:u w:val="single"/>
        </w:rPr>
      </w:pPr>
      <w:bookmarkStart w:id="28" w:name="_Hlk36477010"/>
      <w:r w:rsidRPr="00672EF2">
        <w:rPr>
          <w:rFonts w:ascii="宋体" w:eastAsia="宋体" w:hAnsi="宋体" w:hint="eastAsia"/>
          <w:color w:val="auto"/>
          <w:sz w:val="22"/>
          <w:szCs w:val="22"/>
          <w:u w:val="single"/>
        </w:rPr>
        <w:t>投标文件由资格文件、报价文件、商务技术文件组成。</w:t>
      </w:r>
    </w:p>
    <w:p w14:paraId="2FD6BB98" w14:textId="77777777" w:rsidR="006B7403" w:rsidRPr="00672EF2" w:rsidRDefault="00000000">
      <w:pPr>
        <w:autoSpaceDE w:val="0"/>
        <w:autoSpaceDN w:val="0"/>
        <w:adjustRightInd w:val="0"/>
        <w:snapToGrid w:val="0"/>
        <w:spacing w:line="460" w:lineRule="atLeast"/>
        <w:ind w:firstLineChars="200" w:firstLine="442"/>
        <w:rPr>
          <w:rFonts w:ascii="宋体" w:eastAsia="宋体" w:hAnsi="宋体"/>
          <w:color w:val="auto"/>
          <w:sz w:val="22"/>
          <w:szCs w:val="22"/>
          <w:u w:val="single"/>
        </w:rPr>
      </w:pPr>
      <w:bookmarkStart w:id="29" w:name="_Hlk36507228"/>
      <w:bookmarkStart w:id="30" w:name="_Hlk36477190"/>
      <w:bookmarkEnd w:id="28"/>
      <w:r w:rsidRPr="00672EF2">
        <w:rPr>
          <w:rFonts w:ascii="宋体" w:eastAsia="宋体" w:hAnsi="宋体" w:hint="eastAsia"/>
          <w:color w:val="auto"/>
          <w:sz w:val="22"/>
          <w:szCs w:val="22"/>
          <w:lang w:val="zh-CN"/>
        </w:rPr>
        <w:t>2.1、</w:t>
      </w:r>
      <w:r w:rsidRPr="00672EF2">
        <w:rPr>
          <w:rFonts w:ascii="宋体" w:eastAsia="宋体" w:hAnsi="宋体" w:hint="eastAsia"/>
          <w:color w:val="auto"/>
          <w:sz w:val="22"/>
          <w:szCs w:val="22"/>
          <w:u w:val="single"/>
        </w:rPr>
        <w:t>资格文件组成</w:t>
      </w:r>
      <w:bookmarkEnd w:id="29"/>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3"/>
        <w:gridCol w:w="8956"/>
      </w:tblGrid>
      <w:tr w:rsidR="00672EF2" w:rsidRPr="00672EF2" w14:paraId="3E5BDB1A" w14:textId="77777777">
        <w:trPr>
          <w:trHeight w:val="90"/>
        </w:trPr>
        <w:tc>
          <w:tcPr>
            <w:tcW w:w="773" w:type="dxa"/>
            <w:vAlign w:val="center"/>
          </w:tcPr>
          <w:p w14:paraId="5BE786D7"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序号</w:t>
            </w:r>
          </w:p>
        </w:tc>
        <w:tc>
          <w:tcPr>
            <w:tcW w:w="8956" w:type="dxa"/>
          </w:tcPr>
          <w:p w14:paraId="5C2CD107"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内容（</w:t>
            </w:r>
            <w:r w:rsidRPr="00672EF2">
              <w:rPr>
                <w:rFonts w:ascii="宋体" w:eastAsia="宋体" w:hAnsi="宋体" w:cs="Courier New" w:hint="eastAsia"/>
                <w:color w:val="auto"/>
                <w:sz w:val="22"/>
                <w:lang w:val="zh-CN"/>
              </w:rPr>
              <w:t>以下内容投标供应商必须提供，否则不能通过资格审查的，责任自负。</w:t>
            </w:r>
            <w:r w:rsidRPr="00672EF2">
              <w:rPr>
                <w:rFonts w:ascii="宋体" w:eastAsia="宋体" w:hAnsi="宋体" w:cs="Courier New" w:hint="eastAsia"/>
                <w:b w:val="0"/>
                <w:color w:val="auto"/>
                <w:sz w:val="22"/>
                <w:lang w:val="zh-CN"/>
              </w:rPr>
              <w:t>）</w:t>
            </w:r>
          </w:p>
        </w:tc>
      </w:tr>
      <w:tr w:rsidR="00672EF2" w:rsidRPr="00672EF2" w14:paraId="70973166" w14:textId="77777777">
        <w:trPr>
          <w:trHeight w:val="90"/>
        </w:trPr>
        <w:tc>
          <w:tcPr>
            <w:tcW w:w="773" w:type="dxa"/>
            <w:vAlign w:val="center"/>
          </w:tcPr>
          <w:p w14:paraId="64F13AF3"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1</w:t>
            </w:r>
          </w:p>
        </w:tc>
        <w:tc>
          <w:tcPr>
            <w:tcW w:w="8956" w:type="dxa"/>
          </w:tcPr>
          <w:p w14:paraId="156F798F"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投标供应商的营业执照、税务登记证（如为多证合一仅需提供营业执照，扫描件加盖公章）</w:t>
            </w:r>
          </w:p>
        </w:tc>
      </w:tr>
      <w:tr w:rsidR="00672EF2" w:rsidRPr="00672EF2" w14:paraId="4DD35C8A" w14:textId="77777777">
        <w:trPr>
          <w:trHeight w:val="90"/>
        </w:trPr>
        <w:tc>
          <w:tcPr>
            <w:tcW w:w="773" w:type="dxa"/>
            <w:vAlign w:val="center"/>
          </w:tcPr>
          <w:p w14:paraId="734EF6B6"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2</w:t>
            </w:r>
          </w:p>
        </w:tc>
        <w:tc>
          <w:tcPr>
            <w:tcW w:w="8956" w:type="dxa"/>
          </w:tcPr>
          <w:p w14:paraId="375B8A3F"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投标供应商参与政府采购活动投标资格声明函（附件一）</w:t>
            </w:r>
          </w:p>
        </w:tc>
      </w:tr>
      <w:tr w:rsidR="00672EF2" w:rsidRPr="00672EF2" w14:paraId="1529FF70" w14:textId="77777777">
        <w:trPr>
          <w:trHeight w:val="90"/>
        </w:trPr>
        <w:tc>
          <w:tcPr>
            <w:tcW w:w="773" w:type="dxa"/>
            <w:vAlign w:val="center"/>
          </w:tcPr>
          <w:p w14:paraId="4092092D"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3</w:t>
            </w:r>
          </w:p>
        </w:tc>
        <w:tc>
          <w:tcPr>
            <w:tcW w:w="8956" w:type="dxa"/>
          </w:tcPr>
          <w:p w14:paraId="3D76E488"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宋体" w:hint="eastAsia"/>
                <w:b w:val="0"/>
                <w:color w:val="auto"/>
                <w:sz w:val="22"/>
              </w:rPr>
              <w:t>投标供应商特定资格条件证明：</w:t>
            </w:r>
            <w:r w:rsidRPr="00672EF2">
              <w:rPr>
                <w:rFonts w:ascii="宋体" w:eastAsia="宋体" w:hAnsi="宋体" w:hint="eastAsia"/>
                <w:b w:val="0"/>
                <w:color w:val="auto"/>
                <w:sz w:val="22"/>
                <w:szCs w:val="22"/>
              </w:rPr>
              <w:t>无</w:t>
            </w:r>
          </w:p>
        </w:tc>
      </w:tr>
      <w:tr w:rsidR="00672EF2" w:rsidRPr="00672EF2" w14:paraId="68EFA50B" w14:textId="77777777">
        <w:trPr>
          <w:trHeight w:val="90"/>
        </w:trPr>
        <w:tc>
          <w:tcPr>
            <w:tcW w:w="773" w:type="dxa"/>
            <w:vAlign w:val="center"/>
          </w:tcPr>
          <w:p w14:paraId="073930DA"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4</w:t>
            </w:r>
          </w:p>
        </w:tc>
        <w:tc>
          <w:tcPr>
            <w:tcW w:w="8956" w:type="dxa"/>
          </w:tcPr>
          <w:p w14:paraId="3813C169" w14:textId="77777777" w:rsidR="006B7403" w:rsidRPr="00672EF2" w:rsidRDefault="00000000">
            <w:pPr>
              <w:autoSpaceDE w:val="0"/>
              <w:autoSpaceDN w:val="0"/>
              <w:adjustRightInd w:val="0"/>
              <w:snapToGrid w:val="0"/>
              <w:spacing w:line="430" w:lineRule="atLeast"/>
              <w:rPr>
                <w:rFonts w:ascii="宋体" w:eastAsia="宋体" w:hAnsi="宋体" w:cs="宋体"/>
                <w:b w:val="0"/>
                <w:color w:val="auto"/>
                <w:sz w:val="22"/>
              </w:rPr>
            </w:pPr>
            <w:r w:rsidRPr="00672EF2">
              <w:rPr>
                <w:rFonts w:ascii="宋体" w:eastAsia="宋体" w:hAnsi="宋体" w:cs="宋体" w:hint="eastAsia"/>
                <w:b w:val="0"/>
                <w:color w:val="auto"/>
                <w:sz w:val="22"/>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tc>
      </w:tr>
    </w:tbl>
    <w:p w14:paraId="4C9B9746" w14:textId="77777777" w:rsidR="006B7403" w:rsidRPr="00672EF2" w:rsidRDefault="00000000">
      <w:pPr>
        <w:autoSpaceDE w:val="0"/>
        <w:autoSpaceDN w:val="0"/>
        <w:adjustRightInd w:val="0"/>
        <w:snapToGrid w:val="0"/>
        <w:spacing w:line="460" w:lineRule="atLeast"/>
        <w:ind w:firstLineChars="200" w:firstLine="442"/>
        <w:rPr>
          <w:rFonts w:ascii="宋体" w:eastAsia="宋体" w:hAnsi="宋体"/>
          <w:b w:val="0"/>
          <w:color w:val="auto"/>
          <w:sz w:val="22"/>
          <w:szCs w:val="22"/>
          <w:lang w:val="zh-CN"/>
        </w:rPr>
      </w:pPr>
      <w:r w:rsidRPr="00672EF2">
        <w:rPr>
          <w:rFonts w:ascii="宋体" w:eastAsia="宋体" w:hAnsi="宋体" w:hint="eastAsia"/>
          <w:color w:val="auto"/>
          <w:sz w:val="22"/>
          <w:szCs w:val="22"/>
        </w:rPr>
        <w:t>2.2、报价文件</w:t>
      </w:r>
      <w:r w:rsidRPr="00672EF2">
        <w:rPr>
          <w:rFonts w:ascii="宋体" w:eastAsia="宋体" w:hAnsi="宋体" w:hint="eastAsia"/>
          <w:color w:val="auto"/>
          <w:sz w:val="22"/>
          <w:szCs w:val="22"/>
          <w:lang w:val="zh-CN"/>
        </w:rPr>
        <w:t>组成</w:t>
      </w:r>
    </w:p>
    <w:tbl>
      <w:tblPr>
        <w:tblW w:w="971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4"/>
        <w:gridCol w:w="8931"/>
      </w:tblGrid>
      <w:tr w:rsidR="00672EF2" w:rsidRPr="00672EF2" w14:paraId="69AC57CC" w14:textId="77777777">
        <w:tc>
          <w:tcPr>
            <w:tcW w:w="784" w:type="dxa"/>
            <w:vAlign w:val="center"/>
          </w:tcPr>
          <w:p w14:paraId="08073113"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序号</w:t>
            </w:r>
          </w:p>
        </w:tc>
        <w:tc>
          <w:tcPr>
            <w:tcW w:w="8931" w:type="dxa"/>
          </w:tcPr>
          <w:p w14:paraId="16F254CF"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内容（</w:t>
            </w:r>
            <w:r w:rsidRPr="00672EF2">
              <w:rPr>
                <w:rFonts w:ascii="宋体" w:eastAsia="宋体" w:hAnsi="宋体" w:cs="Courier New" w:hint="eastAsia"/>
                <w:b w:val="0"/>
                <w:color w:val="auto"/>
                <w:sz w:val="22"/>
                <w:u w:val="single"/>
                <w:lang w:val="zh-CN"/>
              </w:rPr>
              <w:t>▲</w:t>
            </w:r>
            <w:r w:rsidRPr="00672EF2">
              <w:rPr>
                <w:rFonts w:ascii="宋体" w:eastAsia="宋体" w:hAnsi="宋体" w:cs="Courier New" w:hint="eastAsia"/>
                <w:color w:val="auto"/>
                <w:sz w:val="22"/>
                <w:u w:val="single"/>
                <w:lang w:val="zh-CN"/>
              </w:rPr>
              <w:t>序号2-3项投标供应商必须提供，否则不能通过符合性审查的，责任自负。</w:t>
            </w:r>
            <w:r w:rsidRPr="00672EF2">
              <w:rPr>
                <w:rFonts w:ascii="宋体" w:eastAsia="宋体" w:hAnsi="宋体" w:cs="Courier New" w:hint="eastAsia"/>
                <w:b w:val="0"/>
                <w:color w:val="auto"/>
                <w:sz w:val="22"/>
                <w:lang w:val="zh-CN"/>
              </w:rPr>
              <w:t>）</w:t>
            </w:r>
          </w:p>
        </w:tc>
      </w:tr>
      <w:tr w:rsidR="00672EF2" w:rsidRPr="00672EF2" w14:paraId="3E71FC62" w14:textId="77777777">
        <w:tc>
          <w:tcPr>
            <w:tcW w:w="784" w:type="dxa"/>
            <w:vAlign w:val="center"/>
          </w:tcPr>
          <w:p w14:paraId="13B11BB5"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1</w:t>
            </w:r>
          </w:p>
        </w:tc>
        <w:tc>
          <w:tcPr>
            <w:tcW w:w="8931" w:type="dxa"/>
          </w:tcPr>
          <w:p w14:paraId="0C80A621"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lang w:val="zh-CN"/>
              </w:rPr>
            </w:pPr>
            <w:r w:rsidRPr="00672EF2">
              <w:rPr>
                <w:rFonts w:ascii="宋体" w:eastAsia="宋体" w:hAnsi="宋体" w:hint="eastAsia"/>
                <w:b w:val="0"/>
                <w:color w:val="auto"/>
                <w:sz w:val="22"/>
                <w:szCs w:val="22"/>
              </w:rPr>
              <w:t>报价文件封面（格式自拟）</w:t>
            </w:r>
          </w:p>
        </w:tc>
      </w:tr>
      <w:tr w:rsidR="00672EF2" w:rsidRPr="00672EF2" w14:paraId="5C2A3D0D" w14:textId="77777777">
        <w:tc>
          <w:tcPr>
            <w:tcW w:w="784" w:type="dxa"/>
            <w:vAlign w:val="center"/>
          </w:tcPr>
          <w:p w14:paraId="35EBFE83"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2</w:t>
            </w:r>
          </w:p>
        </w:tc>
        <w:tc>
          <w:tcPr>
            <w:tcW w:w="8931" w:type="dxa"/>
          </w:tcPr>
          <w:p w14:paraId="398FC94C" w14:textId="77777777" w:rsidR="006B7403" w:rsidRPr="00672EF2" w:rsidRDefault="00000000">
            <w:pPr>
              <w:autoSpaceDE w:val="0"/>
              <w:autoSpaceDN w:val="0"/>
              <w:adjustRightInd w:val="0"/>
              <w:spacing w:line="430" w:lineRule="atLeast"/>
              <w:textAlignment w:val="bottom"/>
              <w:rPr>
                <w:rFonts w:ascii="宋体" w:eastAsia="宋体" w:hAnsi="宋体" w:cs="Courier New"/>
                <w:b w:val="0"/>
                <w:color w:val="auto"/>
                <w:sz w:val="22"/>
              </w:rPr>
            </w:pPr>
            <w:r w:rsidRPr="00672EF2">
              <w:rPr>
                <w:rFonts w:ascii="宋体" w:eastAsia="宋体" w:hAnsi="宋体" w:cs="Courier New" w:hint="eastAsia"/>
                <w:b w:val="0"/>
                <w:color w:val="auto"/>
                <w:sz w:val="22"/>
              </w:rPr>
              <w:t>开标一览表（附件二）</w:t>
            </w:r>
          </w:p>
        </w:tc>
      </w:tr>
      <w:tr w:rsidR="00672EF2" w:rsidRPr="00672EF2" w14:paraId="623CD13F" w14:textId="77777777">
        <w:tc>
          <w:tcPr>
            <w:tcW w:w="784" w:type="dxa"/>
            <w:vAlign w:val="center"/>
          </w:tcPr>
          <w:p w14:paraId="5B7510C2"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3</w:t>
            </w:r>
          </w:p>
        </w:tc>
        <w:tc>
          <w:tcPr>
            <w:tcW w:w="8931" w:type="dxa"/>
          </w:tcPr>
          <w:p w14:paraId="3510D80A" w14:textId="77777777" w:rsidR="006B7403" w:rsidRPr="00672EF2" w:rsidRDefault="00000000">
            <w:pPr>
              <w:autoSpaceDE w:val="0"/>
              <w:autoSpaceDN w:val="0"/>
              <w:adjustRightInd w:val="0"/>
              <w:spacing w:line="430" w:lineRule="atLeast"/>
              <w:textAlignment w:val="bottom"/>
              <w:rPr>
                <w:rFonts w:ascii="宋体" w:eastAsia="宋体" w:hAnsi="宋体"/>
                <w:b w:val="0"/>
                <w:color w:val="auto"/>
                <w:szCs w:val="21"/>
                <w:lang w:val="zh-CN"/>
              </w:rPr>
            </w:pPr>
            <w:r w:rsidRPr="00672EF2">
              <w:rPr>
                <w:rFonts w:ascii="宋体" w:eastAsia="宋体" w:hAnsi="宋体" w:hint="eastAsia"/>
                <w:b w:val="0"/>
                <w:color w:val="auto"/>
                <w:sz w:val="22"/>
              </w:rPr>
              <w:t>投标设备数量、价格表</w:t>
            </w:r>
            <w:r w:rsidRPr="00672EF2">
              <w:rPr>
                <w:rFonts w:ascii="宋体" w:eastAsia="宋体" w:hAnsi="宋体" w:hint="eastAsia"/>
                <w:b w:val="0"/>
                <w:color w:val="auto"/>
                <w:szCs w:val="21"/>
              </w:rPr>
              <w:t>（附件三）</w:t>
            </w:r>
          </w:p>
        </w:tc>
      </w:tr>
      <w:tr w:rsidR="00672EF2" w:rsidRPr="00672EF2" w14:paraId="0DD9EA5C" w14:textId="77777777">
        <w:tc>
          <w:tcPr>
            <w:tcW w:w="784" w:type="dxa"/>
            <w:vAlign w:val="center"/>
          </w:tcPr>
          <w:p w14:paraId="52344104"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4</w:t>
            </w:r>
          </w:p>
        </w:tc>
        <w:tc>
          <w:tcPr>
            <w:tcW w:w="8931" w:type="dxa"/>
          </w:tcPr>
          <w:p w14:paraId="39AF1C35" w14:textId="77777777" w:rsidR="006B7403" w:rsidRPr="00672EF2" w:rsidRDefault="00000000">
            <w:pPr>
              <w:autoSpaceDE w:val="0"/>
              <w:autoSpaceDN w:val="0"/>
              <w:adjustRightInd w:val="0"/>
              <w:snapToGrid w:val="0"/>
              <w:spacing w:line="430" w:lineRule="atLeast"/>
              <w:textAlignment w:val="bottom"/>
              <w:rPr>
                <w:rFonts w:ascii="宋体" w:eastAsia="宋体" w:hAnsi="宋体"/>
                <w:b w:val="0"/>
                <w:color w:val="auto"/>
                <w:sz w:val="22"/>
                <w:szCs w:val="22"/>
                <w:lang w:val="zh-CN"/>
              </w:rPr>
            </w:pPr>
            <w:r w:rsidRPr="00672EF2">
              <w:rPr>
                <w:rFonts w:ascii="宋体" w:eastAsia="宋体" w:hAnsi="宋体" w:hint="eastAsia"/>
                <w:b w:val="0"/>
                <w:color w:val="auto"/>
                <w:sz w:val="22"/>
                <w:szCs w:val="22"/>
              </w:rPr>
              <w:t>随机备品备件、专用工具清单(如有)（附件四）</w:t>
            </w:r>
          </w:p>
        </w:tc>
      </w:tr>
      <w:tr w:rsidR="00672EF2" w:rsidRPr="00672EF2" w14:paraId="7C948CAC" w14:textId="77777777">
        <w:tc>
          <w:tcPr>
            <w:tcW w:w="784" w:type="dxa"/>
            <w:vAlign w:val="center"/>
          </w:tcPr>
          <w:p w14:paraId="7C007B5F"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5</w:t>
            </w:r>
          </w:p>
        </w:tc>
        <w:tc>
          <w:tcPr>
            <w:tcW w:w="8931" w:type="dxa"/>
          </w:tcPr>
          <w:p w14:paraId="3989F54E"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szCs w:val="22"/>
                <w:lang w:val="zh-CN"/>
              </w:rPr>
            </w:pPr>
            <w:r w:rsidRPr="00672EF2">
              <w:rPr>
                <w:rFonts w:ascii="宋体" w:eastAsia="宋体" w:hAnsi="宋体" w:hint="eastAsia"/>
                <w:b w:val="0"/>
                <w:color w:val="auto"/>
                <w:sz w:val="22"/>
                <w:szCs w:val="22"/>
              </w:rPr>
              <w:t>产品零件、易损件、备品备件报价表（如有）（附件五）</w:t>
            </w:r>
          </w:p>
        </w:tc>
      </w:tr>
      <w:tr w:rsidR="00672EF2" w:rsidRPr="00672EF2" w14:paraId="6889BEE4" w14:textId="77777777">
        <w:tc>
          <w:tcPr>
            <w:tcW w:w="784" w:type="dxa"/>
            <w:vAlign w:val="center"/>
          </w:tcPr>
          <w:p w14:paraId="69E58C6E"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6</w:t>
            </w:r>
          </w:p>
        </w:tc>
        <w:tc>
          <w:tcPr>
            <w:tcW w:w="8931" w:type="dxa"/>
          </w:tcPr>
          <w:p w14:paraId="2649522C" w14:textId="77777777" w:rsidR="006B7403" w:rsidRPr="00672EF2" w:rsidRDefault="00000000">
            <w:pPr>
              <w:snapToGrid w:val="0"/>
              <w:spacing w:line="460" w:lineRule="atLeast"/>
              <w:rPr>
                <w:rFonts w:ascii="宋体" w:eastAsia="宋体" w:hAnsi="宋体"/>
                <w:color w:val="auto"/>
                <w:sz w:val="22"/>
              </w:rPr>
            </w:pPr>
            <w:r w:rsidRPr="00672EF2">
              <w:rPr>
                <w:rFonts w:ascii="宋体" w:eastAsia="宋体" w:hAnsi="宋体" w:hint="eastAsia"/>
                <w:color w:val="auto"/>
                <w:sz w:val="22"/>
              </w:rPr>
              <w:t>1、投标供应</w:t>
            </w:r>
            <w:proofErr w:type="gramStart"/>
            <w:r w:rsidRPr="00672EF2">
              <w:rPr>
                <w:rFonts w:ascii="宋体" w:eastAsia="宋体" w:hAnsi="宋体" w:hint="eastAsia"/>
                <w:color w:val="auto"/>
                <w:sz w:val="22"/>
              </w:rPr>
              <w:t>商享受小微企业</w:t>
            </w:r>
            <w:proofErr w:type="gramEnd"/>
            <w:r w:rsidRPr="00672EF2">
              <w:rPr>
                <w:rFonts w:ascii="宋体" w:eastAsia="宋体" w:hAnsi="宋体" w:hint="eastAsia"/>
                <w:color w:val="auto"/>
                <w:sz w:val="22"/>
              </w:rPr>
              <w:t>价格折扣应提供以下证明材料（放在报价文件中）：</w:t>
            </w:r>
          </w:p>
          <w:p w14:paraId="65E21F46" w14:textId="77777777" w:rsidR="006B7403" w:rsidRPr="00672EF2" w:rsidRDefault="00000000">
            <w:pPr>
              <w:snapToGrid w:val="0"/>
              <w:spacing w:line="460" w:lineRule="atLeast"/>
              <w:rPr>
                <w:rFonts w:ascii="宋体" w:eastAsia="宋体" w:hAnsi="宋体"/>
                <w:color w:val="auto"/>
                <w:sz w:val="22"/>
              </w:rPr>
            </w:pPr>
            <w:r w:rsidRPr="00672EF2">
              <w:rPr>
                <w:rFonts w:ascii="宋体" w:eastAsia="宋体" w:hAnsi="宋体" w:hint="eastAsia"/>
                <w:color w:val="auto"/>
                <w:sz w:val="22"/>
              </w:rPr>
              <w:t>（1</w:t>
            </w:r>
            <w:r w:rsidRPr="00672EF2">
              <w:rPr>
                <w:rFonts w:ascii="宋体" w:eastAsia="宋体" w:hAnsi="宋体"/>
                <w:color w:val="auto"/>
                <w:sz w:val="22"/>
              </w:rPr>
              <w:t>）《中小企业声明函》（加盖供应商公章，</w:t>
            </w:r>
            <w:r w:rsidRPr="00672EF2">
              <w:rPr>
                <w:rFonts w:ascii="宋体" w:eastAsia="宋体" w:hAnsi="宋体" w:hint="eastAsia"/>
                <w:color w:val="auto"/>
                <w:sz w:val="22"/>
              </w:rPr>
              <w:t>格式见招标文件第四部分</w:t>
            </w:r>
            <w:r w:rsidRPr="00672EF2">
              <w:rPr>
                <w:rFonts w:ascii="宋体" w:eastAsia="宋体" w:hAnsi="宋体"/>
                <w:color w:val="auto"/>
                <w:sz w:val="22"/>
              </w:rPr>
              <w:t>附件1）</w:t>
            </w:r>
            <w:r w:rsidRPr="00672EF2">
              <w:rPr>
                <w:rFonts w:ascii="宋体" w:eastAsia="宋体" w:hAnsi="宋体" w:hint="eastAsia"/>
                <w:color w:val="auto"/>
                <w:sz w:val="22"/>
              </w:rPr>
              <w:t>。</w:t>
            </w:r>
          </w:p>
          <w:p w14:paraId="2ED6B099" w14:textId="77777777" w:rsidR="006B7403" w:rsidRPr="00672EF2" w:rsidRDefault="00000000">
            <w:pPr>
              <w:snapToGrid w:val="0"/>
              <w:spacing w:line="460" w:lineRule="atLeast"/>
              <w:rPr>
                <w:rFonts w:ascii="宋体" w:eastAsia="宋体" w:hAnsi="宋体"/>
                <w:color w:val="auto"/>
                <w:sz w:val="22"/>
              </w:rPr>
            </w:pPr>
            <w:r w:rsidRPr="00672EF2">
              <w:rPr>
                <w:rFonts w:ascii="宋体" w:eastAsia="宋体" w:hAnsi="宋体" w:hint="eastAsia"/>
                <w:color w:val="auto"/>
                <w:sz w:val="22"/>
              </w:rPr>
              <w:t>2、投标供应</w:t>
            </w:r>
            <w:proofErr w:type="gramStart"/>
            <w:r w:rsidRPr="00672EF2">
              <w:rPr>
                <w:rFonts w:ascii="宋体" w:eastAsia="宋体" w:hAnsi="宋体" w:hint="eastAsia"/>
                <w:color w:val="auto"/>
                <w:sz w:val="22"/>
              </w:rPr>
              <w:t>商</w:t>
            </w:r>
            <w:r w:rsidRPr="00672EF2">
              <w:rPr>
                <w:rFonts w:ascii="宋体" w:eastAsia="宋体" w:hAnsi="宋体"/>
                <w:color w:val="auto"/>
                <w:sz w:val="22"/>
              </w:rPr>
              <w:t>享受</w:t>
            </w:r>
            <w:proofErr w:type="gramEnd"/>
            <w:r w:rsidRPr="00672EF2">
              <w:rPr>
                <w:rFonts w:ascii="宋体" w:eastAsia="宋体" w:hAnsi="宋体"/>
                <w:color w:val="auto"/>
                <w:sz w:val="22"/>
              </w:rPr>
              <w:t>监狱企业价格折扣应提供以下证明材料（</w:t>
            </w:r>
            <w:r w:rsidRPr="00672EF2">
              <w:rPr>
                <w:rFonts w:ascii="宋体" w:eastAsia="宋体" w:hAnsi="宋体" w:hint="eastAsia"/>
                <w:color w:val="auto"/>
                <w:sz w:val="22"/>
              </w:rPr>
              <w:t>放在报价文件中，</w:t>
            </w:r>
            <w:r w:rsidRPr="00672EF2">
              <w:rPr>
                <w:rFonts w:ascii="宋体" w:eastAsia="宋体" w:hAnsi="宋体"/>
                <w:color w:val="auto"/>
                <w:sz w:val="22"/>
              </w:rPr>
              <w:t>不提供的不享受价格折扣）：</w:t>
            </w:r>
          </w:p>
          <w:p w14:paraId="7D41B432" w14:textId="77777777" w:rsidR="006B7403" w:rsidRPr="00672EF2" w:rsidRDefault="00000000">
            <w:pPr>
              <w:snapToGrid w:val="0"/>
              <w:spacing w:line="460" w:lineRule="atLeast"/>
              <w:rPr>
                <w:rFonts w:ascii="宋体" w:eastAsia="宋体" w:hAnsi="宋体"/>
                <w:color w:val="auto"/>
                <w:sz w:val="22"/>
              </w:rPr>
            </w:pPr>
            <w:r w:rsidRPr="00672EF2">
              <w:rPr>
                <w:rFonts w:ascii="宋体" w:eastAsia="宋体" w:hAnsi="宋体" w:hint="eastAsia"/>
                <w:color w:val="auto"/>
                <w:sz w:val="22"/>
              </w:rPr>
              <w:t>（</w:t>
            </w:r>
            <w:r w:rsidRPr="00672EF2">
              <w:rPr>
                <w:rFonts w:ascii="宋体" w:eastAsia="宋体" w:hAnsi="宋体"/>
                <w:color w:val="auto"/>
                <w:sz w:val="22"/>
              </w:rPr>
              <w:t>1）监狱企业参加政府采购活动时，应当提供由省级及以上监狱管理局、戒毒管理局(含新疆生产建设兵团)出具的属于监狱企业的证明文件（加盖投标供应商公章）。在政府采购活动中，监狱企业视同小型、微型企业，享受评审中价格扣除政策。</w:t>
            </w:r>
          </w:p>
          <w:p w14:paraId="5CAAE177" w14:textId="77777777" w:rsidR="006B7403" w:rsidRPr="00672EF2" w:rsidRDefault="00000000">
            <w:pPr>
              <w:snapToGrid w:val="0"/>
              <w:spacing w:line="460" w:lineRule="atLeast"/>
              <w:rPr>
                <w:rFonts w:ascii="宋体" w:eastAsia="宋体" w:hAnsi="宋体"/>
                <w:color w:val="auto"/>
                <w:sz w:val="22"/>
              </w:rPr>
            </w:pPr>
            <w:r w:rsidRPr="00672EF2">
              <w:rPr>
                <w:rFonts w:ascii="宋体" w:eastAsia="宋体" w:hAnsi="宋体" w:hint="eastAsia"/>
                <w:color w:val="auto"/>
                <w:sz w:val="22"/>
              </w:rPr>
              <w:lastRenderedPageBreak/>
              <w:t>3、投标供应</w:t>
            </w:r>
            <w:proofErr w:type="gramStart"/>
            <w:r w:rsidRPr="00672EF2">
              <w:rPr>
                <w:rFonts w:ascii="宋体" w:eastAsia="宋体" w:hAnsi="宋体" w:hint="eastAsia"/>
                <w:color w:val="auto"/>
                <w:sz w:val="22"/>
              </w:rPr>
              <w:t>商享受</w:t>
            </w:r>
            <w:proofErr w:type="gramEnd"/>
            <w:r w:rsidRPr="00672EF2">
              <w:rPr>
                <w:rFonts w:ascii="宋体" w:eastAsia="宋体" w:hAnsi="宋体"/>
                <w:color w:val="auto"/>
                <w:sz w:val="22"/>
              </w:rPr>
              <w:t>残疾人福利性单位价格折扣应提供以下证明材料（</w:t>
            </w:r>
            <w:r w:rsidRPr="00672EF2">
              <w:rPr>
                <w:rFonts w:ascii="宋体" w:eastAsia="宋体" w:hAnsi="宋体" w:hint="eastAsia"/>
                <w:color w:val="auto"/>
                <w:sz w:val="22"/>
              </w:rPr>
              <w:t>放在报价文件中，</w:t>
            </w:r>
            <w:r w:rsidRPr="00672EF2">
              <w:rPr>
                <w:rFonts w:ascii="宋体" w:eastAsia="宋体" w:hAnsi="宋体"/>
                <w:color w:val="auto"/>
                <w:sz w:val="22"/>
              </w:rPr>
              <w:t>不提供的不享受价格折扣）：</w:t>
            </w:r>
          </w:p>
          <w:p w14:paraId="22988373" w14:textId="77777777" w:rsidR="006B7403" w:rsidRPr="00672EF2" w:rsidRDefault="00000000">
            <w:pPr>
              <w:autoSpaceDE w:val="0"/>
              <w:autoSpaceDN w:val="0"/>
              <w:adjustRightInd w:val="0"/>
              <w:snapToGrid w:val="0"/>
              <w:spacing w:line="430" w:lineRule="atLeast"/>
              <w:rPr>
                <w:rFonts w:ascii="宋体" w:eastAsia="宋体" w:hAnsi="宋体" w:cs="Courier New"/>
                <w:color w:val="auto"/>
                <w:sz w:val="22"/>
              </w:rPr>
            </w:pPr>
            <w:r w:rsidRPr="00672EF2">
              <w:rPr>
                <w:rFonts w:ascii="宋体" w:eastAsia="宋体" w:hAnsi="宋体" w:hint="eastAsia"/>
                <w:color w:val="auto"/>
                <w:sz w:val="22"/>
              </w:rPr>
              <w:t>（</w:t>
            </w:r>
            <w:r w:rsidRPr="00672EF2">
              <w:rPr>
                <w:rFonts w:ascii="宋体" w:eastAsia="宋体" w:hAnsi="宋体"/>
                <w:color w:val="auto"/>
                <w:sz w:val="22"/>
              </w:rPr>
              <w:t>1）残疾人福利性单位声明函（加盖投标供应商公章，</w:t>
            </w:r>
            <w:r w:rsidRPr="00672EF2">
              <w:rPr>
                <w:rFonts w:ascii="宋体" w:eastAsia="宋体" w:hAnsi="宋体" w:hint="eastAsia"/>
                <w:color w:val="auto"/>
                <w:sz w:val="22"/>
              </w:rPr>
              <w:t>格式见招标文件第四部分</w:t>
            </w:r>
            <w:r w:rsidRPr="00672EF2">
              <w:rPr>
                <w:rFonts w:ascii="宋体" w:eastAsia="宋体" w:hAnsi="宋体"/>
                <w:color w:val="auto"/>
                <w:sz w:val="22"/>
              </w:rPr>
              <w:t>附件</w:t>
            </w:r>
            <w:r w:rsidRPr="00672EF2">
              <w:rPr>
                <w:rFonts w:ascii="宋体" w:eastAsia="宋体" w:hAnsi="宋体" w:hint="eastAsia"/>
                <w:color w:val="auto"/>
                <w:sz w:val="22"/>
              </w:rPr>
              <w:t>2</w:t>
            </w:r>
            <w:r w:rsidRPr="00672EF2">
              <w:rPr>
                <w:rFonts w:ascii="宋体" w:eastAsia="宋体" w:hAnsi="宋体"/>
                <w:color w:val="auto"/>
                <w:sz w:val="22"/>
              </w:rPr>
              <w:t>）</w:t>
            </w:r>
            <w:r w:rsidRPr="00672EF2">
              <w:rPr>
                <w:rFonts w:ascii="宋体" w:eastAsia="宋体" w:hAnsi="宋体" w:hint="eastAsia"/>
                <w:color w:val="auto"/>
                <w:sz w:val="22"/>
              </w:rPr>
              <w:t>。</w:t>
            </w:r>
            <w:r w:rsidRPr="00672EF2">
              <w:rPr>
                <w:rFonts w:ascii="宋体" w:eastAsia="宋体" w:hAnsi="宋体" w:cs="Courier New"/>
                <w:color w:val="auto"/>
                <w:sz w:val="22"/>
              </w:rPr>
              <w:t>在政府采购活动中，残疾人福利性单位视同小型、微型企业，享受评审中价格扣除政策。</w:t>
            </w:r>
          </w:p>
          <w:p w14:paraId="4FF797DC"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szCs w:val="22"/>
              </w:rPr>
            </w:pPr>
            <w:r w:rsidRPr="00672EF2">
              <w:rPr>
                <w:rFonts w:ascii="宋体" w:eastAsia="宋体" w:hAnsi="宋体" w:hint="eastAsia"/>
                <w:color w:val="auto"/>
                <w:sz w:val="22"/>
              </w:rPr>
              <w:t>4、</w:t>
            </w:r>
            <w:r w:rsidRPr="00672EF2">
              <w:rPr>
                <w:rFonts w:ascii="宋体" w:eastAsia="宋体" w:hAnsi="宋体" w:cs="Courier New" w:hint="eastAsia"/>
                <w:color w:val="auto"/>
                <w:kern w:val="2"/>
                <w:sz w:val="22"/>
                <w:szCs w:val="24"/>
              </w:rPr>
              <w:t>在货物采购项目中，货物由中小企业制造（货物由中小企业生产且使用该中小企业商号或者注册商标）的，可享受中小企业扶持政策。如果一个采购项目或采购包含有多个采购标的，则每个采购标的均应由中小企业制造</w:t>
            </w:r>
            <w:r w:rsidRPr="00672EF2">
              <w:rPr>
                <w:rFonts w:ascii="宋体" w:eastAsia="宋体" w:hAnsi="宋体" w:cs="Courier New" w:hint="eastAsia"/>
                <w:color w:val="auto"/>
                <w:kern w:val="2"/>
                <w:sz w:val="22"/>
                <w:szCs w:val="24"/>
                <w:lang w:eastAsia="zh-Hans"/>
              </w:rPr>
              <w:t>，才</w:t>
            </w:r>
            <w:r w:rsidRPr="00672EF2">
              <w:rPr>
                <w:rFonts w:ascii="宋体" w:eastAsia="宋体" w:hAnsi="宋体" w:cs="Courier New" w:hint="eastAsia"/>
                <w:color w:val="auto"/>
                <w:kern w:val="2"/>
                <w:sz w:val="22"/>
                <w:szCs w:val="24"/>
              </w:rPr>
              <w:t>可享受中小企业扶持政策。</w:t>
            </w:r>
          </w:p>
        </w:tc>
      </w:tr>
      <w:tr w:rsidR="00672EF2" w:rsidRPr="00672EF2" w14:paraId="16B2C47B" w14:textId="77777777">
        <w:tc>
          <w:tcPr>
            <w:tcW w:w="784" w:type="dxa"/>
            <w:vAlign w:val="center"/>
          </w:tcPr>
          <w:p w14:paraId="076D2738"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lastRenderedPageBreak/>
              <w:t>7</w:t>
            </w:r>
          </w:p>
        </w:tc>
        <w:tc>
          <w:tcPr>
            <w:tcW w:w="8931" w:type="dxa"/>
          </w:tcPr>
          <w:p w14:paraId="01864286"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szCs w:val="22"/>
              </w:rPr>
            </w:pPr>
            <w:r w:rsidRPr="00672EF2">
              <w:rPr>
                <w:rFonts w:ascii="宋体" w:eastAsia="宋体" w:cs="宋体" w:hint="eastAsia"/>
                <w:b w:val="0"/>
                <w:color w:val="auto"/>
                <w:sz w:val="22"/>
              </w:rPr>
              <w:t>其他须说明的资料（如有则提供）</w:t>
            </w:r>
          </w:p>
        </w:tc>
      </w:tr>
    </w:tbl>
    <w:p w14:paraId="63286631" w14:textId="77777777" w:rsidR="006B7403" w:rsidRPr="00672EF2" w:rsidRDefault="00000000">
      <w:pPr>
        <w:autoSpaceDE w:val="0"/>
        <w:autoSpaceDN w:val="0"/>
        <w:adjustRightInd w:val="0"/>
        <w:snapToGrid w:val="0"/>
        <w:spacing w:line="460" w:lineRule="atLeast"/>
        <w:ind w:firstLineChars="200" w:firstLine="442"/>
        <w:textAlignment w:val="bottom"/>
        <w:rPr>
          <w:rFonts w:ascii="宋体" w:eastAsia="宋体" w:hAnsi="宋体"/>
          <w:color w:val="auto"/>
          <w:sz w:val="22"/>
          <w:szCs w:val="22"/>
        </w:rPr>
      </w:pPr>
      <w:r w:rsidRPr="00672EF2">
        <w:rPr>
          <w:rFonts w:ascii="宋体" w:eastAsia="宋体" w:hAnsi="宋体" w:hint="eastAsia"/>
          <w:color w:val="auto"/>
          <w:sz w:val="22"/>
          <w:szCs w:val="22"/>
        </w:rPr>
        <w:t>2.3、商务技术文件组成</w:t>
      </w:r>
    </w:p>
    <w:tbl>
      <w:tblPr>
        <w:tblW w:w="974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1"/>
        <w:gridCol w:w="8954"/>
      </w:tblGrid>
      <w:tr w:rsidR="00672EF2" w:rsidRPr="00672EF2" w14:paraId="1A140C14" w14:textId="77777777" w:rsidTr="003F6FE2">
        <w:trPr>
          <w:trHeight w:val="542"/>
        </w:trPr>
        <w:tc>
          <w:tcPr>
            <w:tcW w:w="791" w:type="dxa"/>
          </w:tcPr>
          <w:p w14:paraId="1FE56465"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序号</w:t>
            </w:r>
          </w:p>
        </w:tc>
        <w:tc>
          <w:tcPr>
            <w:tcW w:w="8954" w:type="dxa"/>
          </w:tcPr>
          <w:p w14:paraId="3E4938C7"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szCs w:val="22"/>
                <w:lang w:val="zh-CN"/>
              </w:rPr>
            </w:pPr>
            <w:r w:rsidRPr="00672EF2">
              <w:rPr>
                <w:rFonts w:ascii="宋体" w:eastAsia="宋体" w:hAnsi="宋体" w:cs="Courier New" w:hint="eastAsia"/>
                <w:b w:val="0"/>
                <w:color w:val="auto"/>
                <w:sz w:val="22"/>
                <w:szCs w:val="22"/>
                <w:lang w:val="zh-CN"/>
              </w:rPr>
              <w:t>至少应包括以下内容（</w:t>
            </w:r>
            <w:r w:rsidRPr="00672EF2">
              <w:rPr>
                <w:rFonts w:ascii="宋体" w:eastAsia="宋体" w:hAnsi="宋体" w:cs="Courier New" w:hint="eastAsia"/>
                <w:color w:val="auto"/>
                <w:sz w:val="22"/>
                <w:lang w:val="zh-CN"/>
              </w:rPr>
              <w:t>投标供应商应提供相关内容，否则不能通过符合性审查的，责任自负。</w:t>
            </w:r>
            <w:r w:rsidRPr="00672EF2">
              <w:rPr>
                <w:rFonts w:ascii="宋体" w:eastAsia="宋体" w:hAnsi="宋体" w:cs="Courier New" w:hint="eastAsia"/>
                <w:b w:val="0"/>
                <w:color w:val="auto"/>
                <w:sz w:val="22"/>
                <w:szCs w:val="22"/>
                <w:lang w:val="zh-CN"/>
              </w:rPr>
              <w:t>）</w:t>
            </w:r>
          </w:p>
        </w:tc>
      </w:tr>
      <w:tr w:rsidR="00672EF2" w:rsidRPr="00672EF2" w14:paraId="596B15C2" w14:textId="77777777" w:rsidTr="003F6FE2">
        <w:trPr>
          <w:trHeight w:val="431"/>
        </w:trPr>
        <w:tc>
          <w:tcPr>
            <w:tcW w:w="791" w:type="dxa"/>
            <w:vAlign w:val="center"/>
          </w:tcPr>
          <w:p w14:paraId="0E201051"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1</w:t>
            </w:r>
          </w:p>
        </w:tc>
        <w:tc>
          <w:tcPr>
            <w:tcW w:w="8954" w:type="dxa"/>
          </w:tcPr>
          <w:p w14:paraId="7F1EBDFA"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szCs w:val="22"/>
                <w:lang w:val="zh-CN"/>
              </w:rPr>
            </w:pPr>
            <w:r w:rsidRPr="00672EF2">
              <w:rPr>
                <w:rFonts w:ascii="宋体" w:eastAsia="宋体" w:hAnsi="宋体" w:hint="eastAsia"/>
                <w:b w:val="0"/>
                <w:color w:val="auto"/>
                <w:sz w:val="22"/>
                <w:szCs w:val="22"/>
              </w:rPr>
              <w:t>商务技术文件封面（格式自拟）</w:t>
            </w:r>
          </w:p>
        </w:tc>
      </w:tr>
      <w:tr w:rsidR="00672EF2" w:rsidRPr="00672EF2" w14:paraId="0BF173DF" w14:textId="77777777" w:rsidTr="003F6FE2">
        <w:trPr>
          <w:trHeight w:val="90"/>
        </w:trPr>
        <w:tc>
          <w:tcPr>
            <w:tcW w:w="791" w:type="dxa"/>
            <w:vAlign w:val="center"/>
          </w:tcPr>
          <w:p w14:paraId="7C2E89B7"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2</w:t>
            </w:r>
          </w:p>
        </w:tc>
        <w:tc>
          <w:tcPr>
            <w:tcW w:w="8954" w:type="dxa"/>
          </w:tcPr>
          <w:p w14:paraId="2066344F"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lang w:val="zh-CN"/>
              </w:rPr>
            </w:pPr>
            <w:r w:rsidRPr="00672EF2">
              <w:rPr>
                <w:rFonts w:ascii="宋体" w:eastAsia="宋体" w:hAnsi="宋体" w:cs="Courier New" w:hint="eastAsia"/>
                <w:b w:val="0"/>
                <w:color w:val="auto"/>
                <w:sz w:val="22"/>
              </w:rPr>
              <w:t>投标函（附件六）</w:t>
            </w:r>
          </w:p>
        </w:tc>
      </w:tr>
      <w:tr w:rsidR="00672EF2" w:rsidRPr="00672EF2" w14:paraId="15B659E4" w14:textId="77777777" w:rsidTr="003F6FE2">
        <w:trPr>
          <w:trHeight w:val="90"/>
        </w:trPr>
        <w:tc>
          <w:tcPr>
            <w:tcW w:w="791" w:type="dxa"/>
            <w:vAlign w:val="center"/>
          </w:tcPr>
          <w:p w14:paraId="48F6FC31"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3</w:t>
            </w:r>
          </w:p>
        </w:tc>
        <w:tc>
          <w:tcPr>
            <w:tcW w:w="8954" w:type="dxa"/>
          </w:tcPr>
          <w:p w14:paraId="4635B6E5"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w:t>
            </w:r>
            <w:proofErr w:type="gramStart"/>
            <w:r w:rsidRPr="00672EF2">
              <w:rPr>
                <w:rFonts w:ascii="宋体" w:eastAsia="宋体" w:hAnsi="宋体" w:cs="Courier New" w:hint="eastAsia"/>
                <w:b w:val="0"/>
                <w:color w:val="auto"/>
                <w:sz w:val="22"/>
              </w:rPr>
              <w:t>商法定</w:t>
            </w:r>
            <w:proofErr w:type="gramEnd"/>
            <w:r w:rsidRPr="00672EF2">
              <w:rPr>
                <w:rFonts w:ascii="宋体" w:eastAsia="宋体" w:hAnsi="宋体" w:cs="Courier New" w:hint="eastAsia"/>
                <w:b w:val="0"/>
                <w:color w:val="auto"/>
                <w:sz w:val="22"/>
              </w:rPr>
              <w:t>代表人授权书（附件七），法定代表人作为授权代表参与投标的仅需提供法定代表人的身份证扫描件</w:t>
            </w:r>
          </w:p>
        </w:tc>
      </w:tr>
      <w:tr w:rsidR="00672EF2" w:rsidRPr="00672EF2" w14:paraId="23756662" w14:textId="77777777" w:rsidTr="003F6FE2">
        <w:trPr>
          <w:trHeight w:val="90"/>
        </w:trPr>
        <w:tc>
          <w:tcPr>
            <w:tcW w:w="791" w:type="dxa"/>
            <w:vAlign w:val="center"/>
          </w:tcPr>
          <w:p w14:paraId="0FA34C7C"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4</w:t>
            </w:r>
          </w:p>
        </w:tc>
        <w:tc>
          <w:tcPr>
            <w:tcW w:w="8954" w:type="dxa"/>
          </w:tcPr>
          <w:p w14:paraId="06B9DD8F"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法定代表人诚信投标承诺书（附件八）</w:t>
            </w:r>
          </w:p>
        </w:tc>
      </w:tr>
      <w:tr w:rsidR="00672EF2" w:rsidRPr="00672EF2" w14:paraId="645B8CC7" w14:textId="77777777" w:rsidTr="003F6FE2">
        <w:trPr>
          <w:trHeight w:val="90"/>
        </w:trPr>
        <w:tc>
          <w:tcPr>
            <w:tcW w:w="791" w:type="dxa"/>
            <w:vAlign w:val="center"/>
          </w:tcPr>
          <w:p w14:paraId="69E57040"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5</w:t>
            </w:r>
          </w:p>
        </w:tc>
        <w:tc>
          <w:tcPr>
            <w:tcW w:w="8954" w:type="dxa"/>
          </w:tcPr>
          <w:p w14:paraId="22103F5D"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投标供应商质量体系认证证书（如有则提供，</w:t>
            </w:r>
            <w:r w:rsidRPr="00672EF2">
              <w:rPr>
                <w:rFonts w:ascii="宋体" w:eastAsia="宋体" w:hAnsi="宋体" w:hint="eastAsia"/>
                <w:b w:val="0"/>
                <w:color w:val="auto"/>
                <w:sz w:val="22"/>
                <w:szCs w:val="22"/>
              </w:rPr>
              <w:t>扫描件</w:t>
            </w:r>
            <w:r w:rsidRPr="00672EF2">
              <w:rPr>
                <w:rFonts w:ascii="宋体" w:eastAsia="宋体" w:hAnsi="宋体" w:cs="Courier New" w:hint="eastAsia"/>
                <w:b w:val="0"/>
                <w:color w:val="auto"/>
                <w:sz w:val="22"/>
              </w:rPr>
              <w:t>加盖公章）</w:t>
            </w:r>
          </w:p>
        </w:tc>
      </w:tr>
      <w:tr w:rsidR="00672EF2" w:rsidRPr="00672EF2" w14:paraId="3903748D" w14:textId="77777777" w:rsidTr="003F6FE2">
        <w:trPr>
          <w:trHeight w:val="431"/>
        </w:trPr>
        <w:tc>
          <w:tcPr>
            <w:tcW w:w="791" w:type="dxa"/>
            <w:vAlign w:val="center"/>
          </w:tcPr>
          <w:p w14:paraId="27349EC3"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6</w:t>
            </w:r>
          </w:p>
        </w:tc>
        <w:tc>
          <w:tcPr>
            <w:tcW w:w="8954" w:type="dxa"/>
          </w:tcPr>
          <w:p w14:paraId="28BB6AF8"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w:t>
            </w:r>
            <w:proofErr w:type="gramStart"/>
            <w:r w:rsidRPr="00672EF2">
              <w:rPr>
                <w:rFonts w:ascii="宋体" w:eastAsia="宋体" w:hAnsi="宋体" w:cs="Courier New" w:hint="eastAsia"/>
                <w:b w:val="0"/>
                <w:color w:val="auto"/>
                <w:sz w:val="22"/>
              </w:rPr>
              <w:t>商环境</w:t>
            </w:r>
            <w:proofErr w:type="gramEnd"/>
            <w:r w:rsidRPr="00672EF2">
              <w:rPr>
                <w:rFonts w:ascii="宋体" w:eastAsia="宋体" w:hAnsi="宋体" w:cs="Courier New" w:hint="eastAsia"/>
                <w:b w:val="0"/>
                <w:color w:val="auto"/>
                <w:sz w:val="22"/>
              </w:rPr>
              <w:t>体系认证证书（如有则提供，</w:t>
            </w:r>
            <w:r w:rsidRPr="00672EF2">
              <w:rPr>
                <w:rFonts w:ascii="宋体" w:eastAsia="宋体" w:hAnsi="宋体" w:hint="eastAsia"/>
                <w:b w:val="0"/>
                <w:color w:val="auto"/>
                <w:sz w:val="22"/>
                <w:szCs w:val="22"/>
              </w:rPr>
              <w:t>扫描件</w:t>
            </w:r>
            <w:r w:rsidRPr="00672EF2">
              <w:rPr>
                <w:rFonts w:ascii="宋体" w:eastAsia="宋体" w:hAnsi="宋体" w:cs="Courier New" w:hint="eastAsia"/>
                <w:b w:val="0"/>
                <w:color w:val="auto"/>
                <w:sz w:val="22"/>
              </w:rPr>
              <w:t>加盖公章）</w:t>
            </w:r>
          </w:p>
        </w:tc>
      </w:tr>
      <w:tr w:rsidR="00672EF2" w:rsidRPr="00672EF2" w14:paraId="4EB5E23A" w14:textId="77777777" w:rsidTr="003F6FE2">
        <w:trPr>
          <w:trHeight w:val="431"/>
        </w:trPr>
        <w:tc>
          <w:tcPr>
            <w:tcW w:w="791" w:type="dxa"/>
            <w:vAlign w:val="center"/>
          </w:tcPr>
          <w:p w14:paraId="549B1180"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7</w:t>
            </w:r>
          </w:p>
        </w:tc>
        <w:tc>
          <w:tcPr>
            <w:tcW w:w="8954" w:type="dxa"/>
          </w:tcPr>
          <w:p w14:paraId="5BFB31E4"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投标供应商职业健康体系认证证书（如有则提供，</w:t>
            </w:r>
            <w:r w:rsidRPr="00672EF2">
              <w:rPr>
                <w:rFonts w:ascii="宋体" w:eastAsia="宋体" w:hAnsi="宋体" w:hint="eastAsia"/>
                <w:b w:val="0"/>
                <w:color w:val="auto"/>
                <w:sz w:val="22"/>
                <w:szCs w:val="22"/>
              </w:rPr>
              <w:t>扫描件</w:t>
            </w:r>
            <w:r w:rsidRPr="00672EF2">
              <w:rPr>
                <w:rFonts w:ascii="宋体" w:eastAsia="宋体" w:hAnsi="宋体" w:cs="Courier New" w:hint="eastAsia"/>
                <w:b w:val="0"/>
                <w:color w:val="auto"/>
                <w:sz w:val="22"/>
              </w:rPr>
              <w:t>加盖公章）</w:t>
            </w:r>
          </w:p>
        </w:tc>
      </w:tr>
      <w:tr w:rsidR="00672EF2" w:rsidRPr="00672EF2" w14:paraId="185A28C1" w14:textId="77777777" w:rsidTr="003F6FE2">
        <w:trPr>
          <w:trHeight w:val="431"/>
        </w:trPr>
        <w:tc>
          <w:tcPr>
            <w:tcW w:w="791" w:type="dxa"/>
            <w:vAlign w:val="center"/>
          </w:tcPr>
          <w:p w14:paraId="32B4A237"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8</w:t>
            </w:r>
          </w:p>
        </w:tc>
        <w:tc>
          <w:tcPr>
            <w:tcW w:w="8954" w:type="dxa"/>
          </w:tcPr>
          <w:p w14:paraId="56BFD4F9"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投标供应商资信等级证明等（如有则提供，</w:t>
            </w:r>
            <w:r w:rsidRPr="00672EF2">
              <w:rPr>
                <w:rFonts w:ascii="宋体" w:eastAsia="宋体" w:hAnsi="宋体" w:hint="eastAsia"/>
                <w:b w:val="0"/>
                <w:color w:val="auto"/>
                <w:sz w:val="22"/>
                <w:szCs w:val="22"/>
              </w:rPr>
              <w:t>扫描件</w:t>
            </w:r>
            <w:r w:rsidRPr="00672EF2">
              <w:rPr>
                <w:rFonts w:ascii="宋体" w:eastAsia="宋体" w:hAnsi="宋体" w:cs="Courier New" w:hint="eastAsia"/>
                <w:b w:val="0"/>
                <w:color w:val="auto"/>
                <w:sz w:val="22"/>
              </w:rPr>
              <w:t>加盖公章）</w:t>
            </w:r>
          </w:p>
        </w:tc>
      </w:tr>
      <w:tr w:rsidR="00672EF2" w:rsidRPr="00672EF2" w14:paraId="08B05415" w14:textId="77777777" w:rsidTr="003F6FE2">
        <w:trPr>
          <w:trHeight w:val="90"/>
        </w:trPr>
        <w:tc>
          <w:tcPr>
            <w:tcW w:w="791" w:type="dxa"/>
            <w:vAlign w:val="center"/>
          </w:tcPr>
          <w:p w14:paraId="55DA34DA"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9</w:t>
            </w:r>
          </w:p>
        </w:tc>
        <w:tc>
          <w:tcPr>
            <w:tcW w:w="8954" w:type="dxa"/>
          </w:tcPr>
          <w:p w14:paraId="2F2A66A3"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投标供应商曾获得的政府部门或行业协会颁发的荣誉证书（如有则提供，</w:t>
            </w:r>
            <w:r w:rsidRPr="00672EF2">
              <w:rPr>
                <w:rFonts w:ascii="宋体" w:eastAsia="宋体" w:hAnsi="宋体" w:hint="eastAsia"/>
                <w:b w:val="0"/>
                <w:color w:val="auto"/>
                <w:sz w:val="22"/>
                <w:szCs w:val="22"/>
              </w:rPr>
              <w:t>扫描件</w:t>
            </w:r>
            <w:r w:rsidRPr="00672EF2">
              <w:rPr>
                <w:rFonts w:ascii="宋体" w:eastAsia="宋体" w:hAnsi="宋体" w:cs="Courier New" w:hint="eastAsia"/>
                <w:b w:val="0"/>
                <w:color w:val="auto"/>
                <w:sz w:val="22"/>
              </w:rPr>
              <w:t>加盖公章）</w:t>
            </w:r>
          </w:p>
        </w:tc>
      </w:tr>
      <w:tr w:rsidR="00672EF2" w:rsidRPr="00672EF2" w14:paraId="5BBBC23C" w14:textId="77777777" w:rsidTr="003F6FE2">
        <w:trPr>
          <w:trHeight w:val="431"/>
        </w:trPr>
        <w:tc>
          <w:tcPr>
            <w:tcW w:w="791" w:type="dxa"/>
            <w:vAlign w:val="center"/>
          </w:tcPr>
          <w:p w14:paraId="6F966D70"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10</w:t>
            </w:r>
          </w:p>
        </w:tc>
        <w:tc>
          <w:tcPr>
            <w:tcW w:w="8954" w:type="dxa"/>
          </w:tcPr>
          <w:p w14:paraId="78F14A49"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投标供应商具有的其它相关资质证书（如有则提供，</w:t>
            </w:r>
            <w:r w:rsidRPr="00672EF2">
              <w:rPr>
                <w:rFonts w:ascii="宋体" w:eastAsia="宋体" w:hAnsi="宋体" w:hint="eastAsia"/>
                <w:b w:val="0"/>
                <w:color w:val="auto"/>
                <w:sz w:val="22"/>
                <w:szCs w:val="22"/>
              </w:rPr>
              <w:t>扫描件</w:t>
            </w:r>
            <w:r w:rsidRPr="00672EF2">
              <w:rPr>
                <w:rFonts w:ascii="宋体" w:eastAsia="宋体" w:hAnsi="宋体" w:cs="Courier New" w:hint="eastAsia"/>
                <w:b w:val="0"/>
                <w:color w:val="auto"/>
                <w:sz w:val="22"/>
              </w:rPr>
              <w:t>加盖公章）</w:t>
            </w:r>
          </w:p>
        </w:tc>
      </w:tr>
      <w:tr w:rsidR="00672EF2" w:rsidRPr="00672EF2" w14:paraId="50A55E7F" w14:textId="77777777" w:rsidTr="003F6FE2">
        <w:trPr>
          <w:trHeight w:val="431"/>
        </w:trPr>
        <w:tc>
          <w:tcPr>
            <w:tcW w:w="791" w:type="dxa"/>
            <w:vAlign w:val="center"/>
          </w:tcPr>
          <w:p w14:paraId="4D177168"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11</w:t>
            </w:r>
          </w:p>
        </w:tc>
        <w:tc>
          <w:tcPr>
            <w:tcW w:w="8954" w:type="dxa"/>
          </w:tcPr>
          <w:p w14:paraId="1766750E" w14:textId="77777777" w:rsidR="006B7403" w:rsidRPr="00672EF2" w:rsidRDefault="00000000">
            <w:pPr>
              <w:autoSpaceDE w:val="0"/>
              <w:autoSpaceDN w:val="0"/>
              <w:adjustRightInd w:val="0"/>
              <w:snapToGrid w:val="0"/>
              <w:spacing w:line="43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投标供应商业绩（附件九，如有则提供）</w:t>
            </w:r>
          </w:p>
        </w:tc>
      </w:tr>
      <w:tr w:rsidR="00672EF2" w:rsidRPr="00672EF2" w14:paraId="250F0D51" w14:textId="77777777" w:rsidTr="003F6FE2">
        <w:trPr>
          <w:trHeight w:val="431"/>
        </w:trPr>
        <w:tc>
          <w:tcPr>
            <w:tcW w:w="791" w:type="dxa"/>
            <w:vAlign w:val="center"/>
          </w:tcPr>
          <w:p w14:paraId="732701C1"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1</w:t>
            </w:r>
            <w:r w:rsidRPr="00672EF2">
              <w:rPr>
                <w:rFonts w:ascii="宋体" w:eastAsia="宋体" w:hAnsi="宋体" w:cs="Courier New"/>
                <w:b w:val="0"/>
                <w:color w:val="auto"/>
                <w:sz w:val="22"/>
              </w:rPr>
              <w:t>2</w:t>
            </w:r>
          </w:p>
        </w:tc>
        <w:tc>
          <w:tcPr>
            <w:tcW w:w="8954" w:type="dxa"/>
            <w:vAlign w:val="center"/>
          </w:tcPr>
          <w:p w14:paraId="3A7B3E3A"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rPr>
            </w:pPr>
            <w:r w:rsidRPr="00672EF2">
              <w:rPr>
                <w:rFonts w:ascii="宋体" w:eastAsia="宋体" w:hAnsi="宋体" w:cs="宋体" w:hint="eastAsia"/>
                <w:b w:val="0"/>
                <w:bCs/>
                <w:color w:val="auto"/>
                <w:sz w:val="22"/>
                <w:szCs w:val="22"/>
              </w:rPr>
              <w:t>整体方案设计、</w:t>
            </w:r>
            <w:r w:rsidRPr="00672EF2">
              <w:rPr>
                <w:rFonts w:ascii="宋体" w:eastAsia="宋体" w:hAnsi="宋体" w:hint="eastAsia"/>
                <w:b w:val="0"/>
                <w:color w:val="auto"/>
                <w:sz w:val="22"/>
              </w:rPr>
              <w:t>整体实施方案</w:t>
            </w:r>
          </w:p>
        </w:tc>
      </w:tr>
      <w:tr w:rsidR="00672EF2" w:rsidRPr="00672EF2" w14:paraId="126A8E6C" w14:textId="77777777" w:rsidTr="003F6FE2">
        <w:trPr>
          <w:trHeight w:val="431"/>
        </w:trPr>
        <w:tc>
          <w:tcPr>
            <w:tcW w:w="791" w:type="dxa"/>
            <w:vAlign w:val="center"/>
          </w:tcPr>
          <w:p w14:paraId="4D7E9286"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1</w:t>
            </w:r>
            <w:r w:rsidRPr="00672EF2">
              <w:rPr>
                <w:rFonts w:ascii="宋体" w:eastAsia="宋体" w:hAnsi="宋体" w:cs="Courier New"/>
                <w:b w:val="0"/>
                <w:color w:val="auto"/>
                <w:sz w:val="22"/>
              </w:rPr>
              <w:t>3</w:t>
            </w:r>
          </w:p>
        </w:tc>
        <w:tc>
          <w:tcPr>
            <w:tcW w:w="8954" w:type="dxa"/>
          </w:tcPr>
          <w:p w14:paraId="0BC7FE11" w14:textId="77777777" w:rsidR="006B7403" w:rsidRPr="00672EF2" w:rsidRDefault="00000000">
            <w:pPr>
              <w:autoSpaceDE w:val="0"/>
              <w:autoSpaceDN w:val="0"/>
              <w:adjustRightInd w:val="0"/>
              <w:snapToGrid w:val="0"/>
              <w:spacing w:line="430" w:lineRule="atLeast"/>
              <w:rPr>
                <w:rFonts w:ascii="宋体" w:eastAsia="宋体" w:hAnsi="宋体" w:cs="Courier New"/>
                <w:b w:val="0"/>
                <w:bCs/>
                <w:color w:val="auto"/>
                <w:sz w:val="22"/>
              </w:rPr>
            </w:pPr>
            <w:r w:rsidRPr="00672EF2">
              <w:rPr>
                <w:rFonts w:ascii="宋体" w:eastAsia="宋体" w:hAnsi="宋体" w:hint="eastAsia"/>
                <w:b w:val="0"/>
                <w:color w:val="auto"/>
                <w:sz w:val="22"/>
              </w:rPr>
              <w:t>产品数量、配置及主要技术参数（附件十）</w:t>
            </w:r>
          </w:p>
        </w:tc>
      </w:tr>
      <w:tr w:rsidR="00672EF2" w:rsidRPr="00672EF2" w14:paraId="6931F795" w14:textId="77777777" w:rsidTr="003F6FE2">
        <w:trPr>
          <w:trHeight w:val="431"/>
        </w:trPr>
        <w:tc>
          <w:tcPr>
            <w:tcW w:w="791" w:type="dxa"/>
            <w:vAlign w:val="center"/>
          </w:tcPr>
          <w:p w14:paraId="1CE67A36"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1</w:t>
            </w:r>
            <w:r w:rsidRPr="00672EF2">
              <w:rPr>
                <w:rFonts w:ascii="宋体" w:eastAsia="宋体" w:hAnsi="宋体" w:cs="Courier New"/>
                <w:b w:val="0"/>
                <w:color w:val="auto"/>
                <w:sz w:val="22"/>
              </w:rPr>
              <w:t>4</w:t>
            </w:r>
          </w:p>
        </w:tc>
        <w:tc>
          <w:tcPr>
            <w:tcW w:w="8954" w:type="dxa"/>
            <w:vAlign w:val="center"/>
          </w:tcPr>
          <w:p w14:paraId="50EB2D34" w14:textId="77777777" w:rsidR="006B7403" w:rsidRPr="00672EF2" w:rsidRDefault="00000000">
            <w:pPr>
              <w:autoSpaceDE w:val="0"/>
              <w:autoSpaceDN w:val="0"/>
              <w:adjustRightInd w:val="0"/>
              <w:snapToGrid w:val="0"/>
              <w:spacing w:line="430" w:lineRule="atLeast"/>
              <w:rPr>
                <w:rFonts w:ascii="宋体" w:eastAsia="宋体" w:hAnsi="宋体" w:cs="Courier New"/>
                <w:b w:val="0"/>
                <w:bCs/>
                <w:color w:val="auto"/>
                <w:sz w:val="22"/>
              </w:rPr>
            </w:pPr>
            <w:r w:rsidRPr="00672EF2">
              <w:rPr>
                <w:rFonts w:ascii="宋体" w:eastAsia="宋体" w:hAnsi="宋体" w:hint="eastAsia"/>
                <w:b w:val="0"/>
                <w:color w:val="auto"/>
                <w:sz w:val="22"/>
              </w:rPr>
              <w:t>投标产品的主要技术、配置、性能、特点和质量水平的详细描述（包括配置、部件说明等）</w:t>
            </w:r>
          </w:p>
        </w:tc>
      </w:tr>
      <w:tr w:rsidR="00672EF2" w:rsidRPr="00672EF2" w14:paraId="491097A0" w14:textId="77777777" w:rsidTr="003F6FE2">
        <w:trPr>
          <w:trHeight w:val="421"/>
        </w:trPr>
        <w:tc>
          <w:tcPr>
            <w:tcW w:w="791" w:type="dxa"/>
            <w:vAlign w:val="center"/>
          </w:tcPr>
          <w:p w14:paraId="3CF40B36"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15</w:t>
            </w:r>
          </w:p>
        </w:tc>
        <w:tc>
          <w:tcPr>
            <w:tcW w:w="8954" w:type="dxa"/>
          </w:tcPr>
          <w:p w14:paraId="795EE8A9" w14:textId="77777777" w:rsidR="006B7403" w:rsidRPr="00672EF2" w:rsidRDefault="00000000">
            <w:pPr>
              <w:autoSpaceDE w:val="0"/>
              <w:autoSpaceDN w:val="0"/>
              <w:adjustRightInd w:val="0"/>
              <w:snapToGrid w:val="0"/>
              <w:spacing w:line="430" w:lineRule="atLeast"/>
              <w:rPr>
                <w:rFonts w:ascii="宋体" w:eastAsia="宋体" w:hAnsi="宋体" w:cs="Courier New"/>
                <w:b w:val="0"/>
                <w:bCs/>
                <w:color w:val="auto"/>
                <w:sz w:val="22"/>
              </w:rPr>
            </w:pPr>
            <w:r w:rsidRPr="00672EF2">
              <w:rPr>
                <w:rFonts w:ascii="宋体" w:eastAsia="宋体" w:hAnsi="宋体" w:hint="eastAsia"/>
                <w:b w:val="0"/>
                <w:color w:val="auto"/>
                <w:sz w:val="22"/>
              </w:rPr>
              <w:t>偏离表（附件十一）</w:t>
            </w:r>
          </w:p>
        </w:tc>
      </w:tr>
      <w:tr w:rsidR="00672EF2" w:rsidRPr="00672EF2" w14:paraId="55EB069F" w14:textId="77777777" w:rsidTr="003F6FE2">
        <w:trPr>
          <w:trHeight w:val="863"/>
        </w:trPr>
        <w:tc>
          <w:tcPr>
            <w:tcW w:w="791" w:type="dxa"/>
            <w:vAlign w:val="center"/>
          </w:tcPr>
          <w:p w14:paraId="1C95B543"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16</w:t>
            </w:r>
          </w:p>
        </w:tc>
        <w:tc>
          <w:tcPr>
            <w:tcW w:w="8954" w:type="dxa"/>
          </w:tcPr>
          <w:p w14:paraId="3657808A"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rPr>
            </w:pPr>
            <w:r w:rsidRPr="00672EF2">
              <w:rPr>
                <w:rFonts w:ascii="宋体" w:eastAsia="宋体" w:hAnsi="宋体" w:hint="eastAsia"/>
                <w:b w:val="0"/>
                <w:color w:val="auto"/>
                <w:sz w:val="22"/>
              </w:rPr>
              <w:t>相关所投产品的相关检测报告、认证证书；自主创新、节能、绿色环保方面认证等；（如有则提供，</w:t>
            </w:r>
            <w:r w:rsidRPr="00672EF2">
              <w:rPr>
                <w:rFonts w:ascii="宋体" w:eastAsia="宋体" w:hAnsi="宋体" w:hint="eastAsia"/>
                <w:b w:val="0"/>
                <w:color w:val="auto"/>
                <w:sz w:val="22"/>
                <w:szCs w:val="22"/>
              </w:rPr>
              <w:t>扫描件</w:t>
            </w:r>
            <w:r w:rsidRPr="00672EF2">
              <w:rPr>
                <w:rFonts w:ascii="宋体" w:eastAsia="宋体" w:hAnsi="宋体" w:hint="eastAsia"/>
                <w:b w:val="0"/>
                <w:color w:val="auto"/>
                <w:sz w:val="22"/>
              </w:rPr>
              <w:t>加盖公章）</w:t>
            </w:r>
          </w:p>
        </w:tc>
      </w:tr>
      <w:tr w:rsidR="00672EF2" w:rsidRPr="00672EF2" w14:paraId="24DC47D1" w14:textId="77777777" w:rsidTr="003F6FE2">
        <w:trPr>
          <w:trHeight w:val="90"/>
        </w:trPr>
        <w:tc>
          <w:tcPr>
            <w:tcW w:w="791" w:type="dxa"/>
            <w:vAlign w:val="center"/>
          </w:tcPr>
          <w:p w14:paraId="3469EF75"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rPr>
            </w:pPr>
            <w:r w:rsidRPr="00672EF2">
              <w:rPr>
                <w:rFonts w:ascii="宋体" w:eastAsia="宋体" w:hAnsi="宋体" w:cs="Courier New" w:hint="eastAsia"/>
                <w:b w:val="0"/>
                <w:color w:val="auto"/>
                <w:sz w:val="22"/>
              </w:rPr>
              <w:t>17</w:t>
            </w:r>
          </w:p>
        </w:tc>
        <w:tc>
          <w:tcPr>
            <w:tcW w:w="8954" w:type="dxa"/>
            <w:vAlign w:val="center"/>
          </w:tcPr>
          <w:p w14:paraId="5F143258"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rPr>
            </w:pPr>
            <w:r w:rsidRPr="00672EF2">
              <w:rPr>
                <w:rFonts w:ascii="宋体" w:eastAsia="宋体" w:hAnsi="宋体" w:hint="eastAsia"/>
                <w:b w:val="0"/>
                <w:color w:val="auto"/>
                <w:sz w:val="22"/>
              </w:rPr>
              <w:t>节能环保产品声明函（附件十二，如有则提供）</w:t>
            </w:r>
          </w:p>
        </w:tc>
      </w:tr>
      <w:tr w:rsidR="00672EF2" w:rsidRPr="00672EF2" w14:paraId="6F289CC7" w14:textId="77777777" w:rsidTr="003F6FE2">
        <w:trPr>
          <w:trHeight w:val="431"/>
        </w:trPr>
        <w:tc>
          <w:tcPr>
            <w:tcW w:w="791" w:type="dxa"/>
            <w:vAlign w:val="center"/>
          </w:tcPr>
          <w:p w14:paraId="31BBDB58"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18</w:t>
            </w:r>
          </w:p>
        </w:tc>
        <w:tc>
          <w:tcPr>
            <w:tcW w:w="8954" w:type="dxa"/>
            <w:vAlign w:val="center"/>
          </w:tcPr>
          <w:p w14:paraId="0EDA7E36"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rPr>
            </w:pPr>
            <w:r w:rsidRPr="00672EF2">
              <w:rPr>
                <w:rFonts w:ascii="宋体" w:eastAsia="宋体" w:hAnsi="宋体" w:hint="eastAsia"/>
                <w:b w:val="0"/>
                <w:color w:val="auto"/>
                <w:sz w:val="22"/>
              </w:rPr>
              <w:t>节能环保产品清单（附件十三，如有则提供）</w:t>
            </w:r>
          </w:p>
        </w:tc>
      </w:tr>
      <w:tr w:rsidR="00672EF2" w:rsidRPr="00672EF2" w14:paraId="6CA17070" w14:textId="77777777" w:rsidTr="003F6FE2">
        <w:trPr>
          <w:trHeight w:val="2158"/>
        </w:trPr>
        <w:tc>
          <w:tcPr>
            <w:tcW w:w="791" w:type="dxa"/>
            <w:vAlign w:val="center"/>
          </w:tcPr>
          <w:p w14:paraId="04138338"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lastRenderedPageBreak/>
              <w:t>19</w:t>
            </w:r>
          </w:p>
        </w:tc>
        <w:tc>
          <w:tcPr>
            <w:tcW w:w="8954" w:type="dxa"/>
            <w:vAlign w:val="center"/>
          </w:tcPr>
          <w:p w14:paraId="7B9DB7CF"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rPr>
            </w:pPr>
            <w:r w:rsidRPr="00672EF2">
              <w:rPr>
                <w:rFonts w:ascii="宋体" w:eastAsia="宋体" w:hAnsi="宋体" w:hint="eastAsia"/>
                <w:b w:val="0"/>
                <w:color w:val="auto"/>
                <w:sz w:val="22"/>
              </w:rPr>
              <w:t>相关节能环保产品认证证书（</w:t>
            </w:r>
            <w:r w:rsidRPr="00672EF2">
              <w:rPr>
                <w:rFonts w:ascii="宋体" w:eastAsia="宋体" w:hAnsi="宋体" w:hint="eastAsia"/>
                <w:color w:val="auto"/>
                <w:sz w:val="22"/>
              </w:rPr>
              <w:t>本次采购的产品属于政府强制采购节能产品范围的，投标供应商必须选用符合要求的产品并在投标文件中提供相关产品的认证证书扫描件，否则按无效投标处理，具体品目见《关于印发节能产品政府采购品目清单的通知》（财库〔</w:t>
            </w:r>
            <w:r w:rsidRPr="00672EF2">
              <w:rPr>
                <w:rFonts w:ascii="宋体" w:eastAsia="宋体" w:hAnsi="宋体"/>
                <w:color w:val="auto"/>
                <w:sz w:val="22"/>
              </w:rPr>
              <w:t>2019〕19号）</w:t>
            </w:r>
            <w:r w:rsidRPr="00672EF2">
              <w:rPr>
                <w:rFonts w:ascii="宋体" w:eastAsia="宋体" w:hAnsi="宋体" w:cs="黑体" w:hint="eastAsia"/>
                <w:color w:val="auto"/>
                <w:sz w:val="22"/>
              </w:rPr>
              <w:t>。投标文件中必须提供</w:t>
            </w:r>
            <w:r w:rsidRPr="00672EF2">
              <w:rPr>
                <w:rFonts w:ascii="宋体" w:eastAsia="宋体" w:hAnsi="宋体"/>
                <w:color w:val="auto"/>
                <w:sz w:val="22"/>
              </w:rPr>
              <w:t>属于政府强制采购的节能产品</w:t>
            </w:r>
            <w:r w:rsidRPr="00672EF2">
              <w:rPr>
                <w:rFonts w:ascii="宋体" w:eastAsia="宋体" w:hAnsi="宋体" w:cs="黑体" w:hint="eastAsia"/>
                <w:color w:val="auto"/>
                <w:sz w:val="22"/>
              </w:rPr>
              <w:t>的认证证书扫描件，否则按无效投标处理。</w:t>
            </w:r>
            <w:r w:rsidRPr="00672EF2">
              <w:rPr>
                <w:rFonts w:ascii="宋体" w:eastAsia="宋体" w:hAnsi="宋体" w:hint="eastAsia"/>
                <w:b w:val="0"/>
                <w:color w:val="auto"/>
                <w:sz w:val="22"/>
              </w:rPr>
              <w:t>）</w:t>
            </w:r>
          </w:p>
        </w:tc>
      </w:tr>
      <w:tr w:rsidR="00672EF2" w:rsidRPr="00672EF2" w14:paraId="689B2E13" w14:textId="77777777" w:rsidTr="003F6FE2">
        <w:trPr>
          <w:trHeight w:val="421"/>
        </w:trPr>
        <w:tc>
          <w:tcPr>
            <w:tcW w:w="791" w:type="dxa"/>
            <w:vAlign w:val="center"/>
          </w:tcPr>
          <w:p w14:paraId="08637CCA"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20</w:t>
            </w:r>
          </w:p>
        </w:tc>
        <w:tc>
          <w:tcPr>
            <w:tcW w:w="8954" w:type="dxa"/>
            <w:vAlign w:val="center"/>
          </w:tcPr>
          <w:p w14:paraId="6BB70DD9"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rPr>
            </w:pPr>
            <w:r w:rsidRPr="00672EF2">
              <w:rPr>
                <w:rFonts w:ascii="宋体" w:eastAsia="宋体" w:hAnsi="宋体" w:hint="eastAsia"/>
                <w:b w:val="0"/>
                <w:color w:val="auto"/>
                <w:sz w:val="22"/>
              </w:rPr>
              <w:t>针对本项目拟派人员名单（附件十四），按评分细则要求提供人员证书。</w:t>
            </w:r>
          </w:p>
        </w:tc>
      </w:tr>
      <w:tr w:rsidR="00672EF2" w:rsidRPr="00672EF2" w14:paraId="5525925E" w14:textId="77777777" w:rsidTr="003F6FE2">
        <w:trPr>
          <w:trHeight w:val="863"/>
        </w:trPr>
        <w:tc>
          <w:tcPr>
            <w:tcW w:w="791" w:type="dxa"/>
            <w:vAlign w:val="center"/>
          </w:tcPr>
          <w:p w14:paraId="24436CA4"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21</w:t>
            </w:r>
          </w:p>
        </w:tc>
        <w:tc>
          <w:tcPr>
            <w:tcW w:w="8954" w:type="dxa"/>
          </w:tcPr>
          <w:p w14:paraId="49AB8BF8"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rPr>
            </w:pPr>
            <w:r w:rsidRPr="00672EF2">
              <w:rPr>
                <w:rFonts w:ascii="宋体" w:eastAsia="宋体" w:hAnsi="宋体" w:hint="eastAsia"/>
                <w:b w:val="0"/>
                <w:color w:val="auto"/>
                <w:sz w:val="22"/>
              </w:rPr>
              <w:t>售后服务承诺：技术服务和售后服务的内容、措施、承诺，包括质保期、距采购人最近的服务网点的详细介绍，资质资格、技术力量、成立时间；</w:t>
            </w:r>
          </w:p>
        </w:tc>
      </w:tr>
      <w:tr w:rsidR="00672EF2" w:rsidRPr="00672EF2" w14:paraId="14990C0A" w14:textId="77777777" w:rsidTr="003F6FE2">
        <w:trPr>
          <w:trHeight w:val="431"/>
        </w:trPr>
        <w:tc>
          <w:tcPr>
            <w:tcW w:w="791" w:type="dxa"/>
            <w:vAlign w:val="center"/>
          </w:tcPr>
          <w:p w14:paraId="1D6D01DB" w14:textId="77777777" w:rsidR="006B7403" w:rsidRPr="00672EF2" w:rsidRDefault="00000000">
            <w:pPr>
              <w:autoSpaceDE w:val="0"/>
              <w:autoSpaceDN w:val="0"/>
              <w:adjustRightInd w:val="0"/>
              <w:snapToGrid w:val="0"/>
              <w:spacing w:line="430" w:lineRule="atLeast"/>
              <w:jc w:val="center"/>
              <w:rPr>
                <w:rFonts w:ascii="宋体" w:eastAsia="宋体" w:hAnsi="宋体" w:cs="Courier New"/>
                <w:b w:val="0"/>
                <w:color w:val="auto"/>
                <w:sz w:val="22"/>
                <w:lang w:val="zh-CN"/>
              </w:rPr>
            </w:pPr>
            <w:r w:rsidRPr="00672EF2">
              <w:rPr>
                <w:rFonts w:ascii="宋体" w:eastAsia="宋体" w:hAnsi="宋体" w:cs="Courier New" w:hint="eastAsia"/>
                <w:b w:val="0"/>
                <w:color w:val="auto"/>
                <w:sz w:val="22"/>
                <w:lang w:val="zh-CN"/>
              </w:rPr>
              <w:t>2</w:t>
            </w:r>
            <w:r w:rsidRPr="00672EF2">
              <w:rPr>
                <w:rFonts w:ascii="宋体" w:eastAsia="宋体" w:hAnsi="宋体" w:cs="Courier New"/>
                <w:b w:val="0"/>
                <w:color w:val="auto"/>
                <w:sz w:val="22"/>
                <w:lang w:val="zh-CN"/>
              </w:rPr>
              <w:t>2</w:t>
            </w:r>
          </w:p>
        </w:tc>
        <w:tc>
          <w:tcPr>
            <w:tcW w:w="8954" w:type="dxa"/>
          </w:tcPr>
          <w:p w14:paraId="79ED0300" w14:textId="77777777" w:rsidR="006B7403" w:rsidRPr="00672EF2" w:rsidRDefault="00000000">
            <w:pPr>
              <w:autoSpaceDE w:val="0"/>
              <w:autoSpaceDN w:val="0"/>
              <w:adjustRightInd w:val="0"/>
              <w:snapToGrid w:val="0"/>
              <w:spacing w:line="430" w:lineRule="atLeast"/>
              <w:rPr>
                <w:rFonts w:ascii="宋体" w:eastAsia="宋体" w:hAnsi="宋体"/>
                <w:b w:val="0"/>
                <w:color w:val="auto"/>
                <w:sz w:val="22"/>
              </w:rPr>
            </w:pPr>
            <w:r w:rsidRPr="00672EF2">
              <w:rPr>
                <w:rFonts w:ascii="宋体" w:eastAsia="宋体" w:hAnsi="宋体" w:hint="eastAsia"/>
                <w:b w:val="0"/>
                <w:color w:val="auto"/>
                <w:sz w:val="22"/>
              </w:rPr>
              <w:t>根据招标文件中的采购内容与技术要求、评标细则，需要提供的其它文件和资料。</w:t>
            </w:r>
          </w:p>
        </w:tc>
      </w:tr>
    </w:tbl>
    <w:p w14:paraId="4E6FAAFB"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bookmarkStart w:id="31" w:name="_Hlk36507719"/>
      <w:bookmarkEnd w:id="30"/>
      <w:r w:rsidRPr="00672EF2">
        <w:rPr>
          <w:rFonts w:ascii="宋体" w:eastAsia="宋体" w:hAnsi="宋体" w:hint="eastAsia"/>
          <w:b w:val="0"/>
          <w:color w:val="auto"/>
          <w:sz w:val="22"/>
          <w:szCs w:val="22"/>
        </w:rPr>
        <w:t>3、投标内容填写说明</w:t>
      </w:r>
    </w:p>
    <w:p w14:paraId="2CFF46BC"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3.1、投标文件格式</w:t>
      </w:r>
    </w:p>
    <w:p w14:paraId="5849752F"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投标供应商应按照</w:t>
      </w:r>
      <w:r w:rsidRPr="00672EF2">
        <w:rPr>
          <w:rFonts w:ascii="宋体" w:eastAsia="宋体" w:hAnsi="宋体" w:cs="黑体" w:hint="eastAsia"/>
          <w:b w:val="0"/>
          <w:color w:val="auto"/>
          <w:sz w:val="22"/>
          <w:szCs w:val="22"/>
        </w:rPr>
        <w:t>第三部分第三条第2款</w:t>
      </w:r>
      <w:r w:rsidRPr="00672EF2">
        <w:rPr>
          <w:rFonts w:ascii="宋体" w:eastAsia="宋体" w:hAnsi="宋体" w:hint="eastAsia"/>
          <w:b w:val="0"/>
          <w:color w:val="auto"/>
          <w:sz w:val="22"/>
          <w:szCs w:val="22"/>
        </w:rPr>
        <w:t>所列出的内容及格式</w:t>
      </w:r>
      <w:r w:rsidRPr="00672EF2">
        <w:rPr>
          <w:rFonts w:ascii="宋体" w:eastAsia="宋体" w:hAnsi="宋体" w:hint="eastAsia"/>
          <w:b w:val="0"/>
          <w:color w:val="auto"/>
          <w:sz w:val="22"/>
          <w:szCs w:val="22"/>
          <w:u w:val="thick"/>
        </w:rPr>
        <w:t>逐一按顺序</w:t>
      </w:r>
      <w:r w:rsidRPr="00672EF2">
        <w:rPr>
          <w:rFonts w:ascii="宋体" w:eastAsia="宋体" w:hAnsi="宋体" w:hint="eastAsia"/>
          <w:b w:val="0"/>
          <w:color w:val="auto"/>
          <w:sz w:val="22"/>
          <w:szCs w:val="22"/>
        </w:rPr>
        <w:t>组成投标文件。</w:t>
      </w:r>
    </w:p>
    <w:p w14:paraId="15217294" w14:textId="77777777" w:rsidR="006B7403" w:rsidRPr="00672EF2" w:rsidRDefault="00000000">
      <w:pPr>
        <w:autoSpaceDE w:val="0"/>
        <w:autoSpaceDN w:val="0"/>
        <w:adjustRightInd w:val="0"/>
        <w:snapToGrid w:val="0"/>
        <w:spacing w:line="460" w:lineRule="atLeast"/>
        <w:ind w:firstLine="422"/>
        <w:textAlignment w:val="bottom"/>
        <w:rPr>
          <w:rFonts w:ascii="宋体" w:eastAsia="宋体" w:hAnsi="宋体"/>
          <w:b w:val="0"/>
          <w:color w:val="auto"/>
          <w:sz w:val="22"/>
          <w:szCs w:val="22"/>
        </w:rPr>
      </w:pPr>
      <w:bookmarkStart w:id="32" w:name="_Toc132122115"/>
      <w:bookmarkStart w:id="33" w:name="_Toc132122412"/>
      <w:bookmarkEnd w:id="31"/>
      <w:r w:rsidRPr="00672EF2">
        <w:rPr>
          <w:rFonts w:ascii="宋体" w:eastAsia="宋体" w:hAnsi="宋体" w:hint="eastAsia"/>
          <w:b w:val="0"/>
          <w:color w:val="auto"/>
          <w:sz w:val="22"/>
          <w:szCs w:val="22"/>
        </w:rPr>
        <w:t>4、投标报价</w:t>
      </w:r>
      <w:bookmarkEnd w:id="32"/>
      <w:bookmarkEnd w:id="33"/>
    </w:p>
    <w:p w14:paraId="3F355DD3" w14:textId="77777777" w:rsidR="006B7403" w:rsidRPr="00672EF2" w:rsidRDefault="00000000">
      <w:pPr>
        <w:autoSpaceDE w:val="0"/>
        <w:autoSpaceDN w:val="0"/>
        <w:adjustRightInd w:val="0"/>
        <w:spacing w:line="460" w:lineRule="atLeast"/>
        <w:ind w:firstLine="440"/>
        <w:rPr>
          <w:rFonts w:ascii="宋体" w:eastAsia="宋体" w:hAnsi="宋体"/>
          <w:b w:val="0"/>
          <w:color w:val="auto"/>
          <w:sz w:val="22"/>
          <w:szCs w:val="22"/>
        </w:rPr>
      </w:pPr>
      <w:r w:rsidRPr="00672EF2">
        <w:rPr>
          <w:rFonts w:ascii="宋体" w:eastAsia="宋体" w:hAnsi="宋体" w:hint="eastAsia"/>
          <w:b w:val="0"/>
          <w:color w:val="auto"/>
          <w:sz w:val="22"/>
          <w:szCs w:val="22"/>
        </w:rPr>
        <w:t>4.1、投标供应商应按招标文件中《开标一览表》填写投标总价。</w:t>
      </w:r>
    </w:p>
    <w:p w14:paraId="7D5D3B1E" w14:textId="77777777" w:rsidR="006B7403" w:rsidRPr="00672EF2" w:rsidRDefault="00000000">
      <w:pPr>
        <w:autoSpaceDE w:val="0"/>
        <w:autoSpaceDN w:val="0"/>
        <w:adjustRightInd w:val="0"/>
        <w:spacing w:line="460" w:lineRule="atLeast"/>
        <w:ind w:firstLine="440"/>
        <w:rPr>
          <w:rFonts w:ascii="宋体" w:eastAsia="宋体" w:hAnsi="宋体"/>
          <w:b w:val="0"/>
          <w:color w:val="auto"/>
          <w:sz w:val="22"/>
          <w:szCs w:val="22"/>
        </w:rPr>
      </w:pPr>
      <w:r w:rsidRPr="00672EF2">
        <w:rPr>
          <w:rFonts w:ascii="宋体" w:eastAsia="宋体" w:hAnsi="宋体" w:hint="eastAsia"/>
          <w:b w:val="0"/>
          <w:color w:val="auto"/>
          <w:sz w:val="22"/>
          <w:szCs w:val="22"/>
        </w:rPr>
        <w:t>4.2、本次招标只允许有一个报价，有选择的报价将不予接受。</w:t>
      </w:r>
    </w:p>
    <w:p w14:paraId="7CB1FB6F"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4.3、本次招标只有一次投标报价的机会，投标报价为到货并送到最终用户安装调试验收合格后的全部费用。供应商应在各自技术和商务占优势的基础上并充分考虑本项目的重要性，提供对采购人最优惠的投标报价。</w:t>
      </w:r>
    </w:p>
    <w:p w14:paraId="5307D62C"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4.4、投标报价应包含以下内容：</w:t>
      </w:r>
    </w:p>
    <w:p w14:paraId="6EB031C5"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a.产品价格、服务价格</w:t>
      </w:r>
    </w:p>
    <w:p w14:paraId="78723FF5"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b.关税、增值税等其它税（包括产品报关、商检等），须将税费及税率单列</w:t>
      </w:r>
    </w:p>
    <w:p w14:paraId="520CA1B3"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c.随机工具、随机易损件费（计入产品价格，单列报价清单）</w:t>
      </w:r>
    </w:p>
    <w:p w14:paraId="49A42811"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d.国内运杂费（包括产品到最终用户的装货、卸车、就位费等）</w:t>
      </w:r>
    </w:p>
    <w:p w14:paraId="39A1FE6D"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e.国内运输保险费（是否保险由供应商负责）</w:t>
      </w:r>
    </w:p>
    <w:p w14:paraId="16AA64CE"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f.产品安装、调试、检验、检测及验收费（包括调试人员的食宿、交通等）</w:t>
      </w:r>
    </w:p>
    <w:p w14:paraId="21E9F812"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g.</w:t>
      </w:r>
      <w:r w:rsidRPr="00672EF2">
        <w:rPr>
          <w:rFonts w:ascii="宋体" w:eastAsia="宋体" w:hAnsi="宋体" w:hint="eastAsia"/>
          <w:b w:val="0"/>
          <w:color w:val="auto"/>
          <w:sz w:val="22"/>
          <w:szCs w:val="22"/>
          <w:lang w:eastAsia="zh-Hans"/>
        </w:rPr>
        <w:t>代理</w:t>
      </w:r>
      <w:r w:rsidRPr="00672EF2">
        <w:rPr>
          <w:rFonts w:ascii="宋体" w:eastAsia="宋体" w:hAnsi="宋体" w:hint="eastAsia"/>
          <w:b w:val="0"/>
          <w:color w:val="auto"/>
          <w:sz w:val="22"/>
          <w:szCs w:val="22"/>
        </w:rPr>
        <w:t>服务费</w:t>
      </w:r>
    </w:p>
    <w:p w14:paraId="27DE9E16"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h.</w:t>
      </w:r>
      <w:r w:rsidRPr="00672EF2">
        <w:rPr>
          <w:rFonts w:ascii="宋体" w:eastAsia="宋体" w:hAnsi="宋体" w:hint="eastAsia"/>
          <w:color w:val="auto"/>
          <w:sz w:val="22"/>
          <w:szCs w:val="22"/>
        </w:rPr>
        <w:t>其他费用：供应商应充分考虑其它需要总包单</w:t>
      </w:r>
      <w:proofErr w:type="gramStart"/>
      <w:r w:rsidRPr="00672EF2">
        <w:rPr>
          <w:rFonts w:ascii="宋体" w:eastAsia="宋体" w:hAnsi="宋体" w:hint="eastAsia"/>
          <w:color w:val="auto"/>
          <w:sz w:val="22"/>
          <w:szCs w:val="22"/>
        </w:rPr>
        <w:t>位配合</w:t>
      </w:r>
      <w:proofErr w:type="gramEnd"/>
      <w:r w:rsidRPr="00672EF2">
        <w:rPr>
          <w:rFonts w:ascii="宋体" w:eastAsia="宋体" w:hAnsi="宋体" w:hint="eastAsia"/>
          <w:color w:val="auto"/>
          <w:sz w:val="22"/>
          <w:szCs w:val="22"/>
        </w:rPr>
        <w:t>的工作内容，供应商是否再另行支付总包单</w:t>
      </w:r>
      <w:proofErr w:type="gramStart"/>
      <w:r w:rsidRPr="00672EF2">
        <w:rPr>
          <w:rFonts w:ascii="宋体" w:eastAsia="宋体" w:hAnsi="宋体" w:hint="eastAsia"/>
          <w:color w:val="auto"/>
          <w:sz w:val="22"/>
          <w:szCs w:val="22"/>
        </w:rPr>
        <w:t>位相关</w:t>
      </w:r>
      <w:proofErr w:type="gramEnd"/>
      <w:r w:rsidRPr="00672EF2">
        <w:rPr>
          <w:rFonts w:ascii="宋体" w:eastAsia="宋体" w:hAnsi="宋体" w:hint="eastAsia"/>
          <w:color w:val="auto"/>
          <w:sz w:val="22"/>
          <w:szCs w:val="22"/>
        </w:rPr>
        <w:t>配套费用，由供应商自行考虑，包含在总价中，由中标供应商直接支付给总包单位，采购人不再额外支付此类费用。</w:t>
      </w:r>
    </w:p>
    <w:p w14:paraId="226379C7"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hint="eastAsia"/>
          <w:b w:val="0"/>
          <w:color w:val="auto"/>
          <w:sz w:val="22"/>
          <w:szCs w:val="22"/>
        </w:rPr>
        <w:t>投标供应商在投标报价中应充分考虑所有可能发生的费用，否则采购人将视投标总价中已包括所</w:t>
      </w:r>
      <w:r w:rsidRPr="00672EF2">
        <w:rPr>
          <w:rFonts w:ascii="宋体" w:eastAsia="宋体" w:hAnsi="宋体" w:hint="eastAsia"/>
          <w:b w:val="0"/>
          <w:color w:val="auto"/>
          <w:sz w:val="22"/>
          <w:szCs w:val="22"/>
        </w:rPr>
        <w:lastRenderedPageBreak/>
        <w:t>有费用。</w:t>
      </w:r>
    </w:p>
    <w:p w14:paraId="5D437B38" w14:textId="77777777" w:rsidR="006B7403" w:rsidRPr="00672EF2" w:rsidRDefault="00000000">
      <w:pPr>
        <w:autoSpaceDE w:val="0"/>
        <w:autoSpaceDN w:val="0"/>
        <w:adjustRightInd w:val="0"/>
        <w:snapToGrid w:val="0"/>
        <w:spacing w:line="460" w:lineRule="atLeast"/>
        <w:ind w:firstLineChars="200" w:firstLine="442"/>
        <w:textAlignment w:val="bottom"/>
        <w:rPr>
          <w:rFonts w:ascii="宋体" w:eastAsia="宋体" w:hAnsi="宋体"/>
          <w:color w:val="auto"/>
          <w:sz w:val="22"/>
          <w:szCs w:val="22"/>
        </w:rPr>
      </w:pPr>
      <w:r w:rsidRPr="00672EF2">
        <w:rPr>
          <w:rFonts w:ascii="宋体" w:eastAsia="宋体" w:hAnsi="宋体" w:hint="eastAsia"/>
          <w:color w:val="auto"/>
          <w:sz w:val="22"/>
          <w:szCs w:val="22"/>
        </w:rPr>
        <w:t>投标供应商对在合同执行中，除上述费用及招标文件规定的由中标供应商负责的工作范围以外需要采购人协调或提供便利的工作应当在投标文件中说明。</w:t>
      </w:r>
    </w:p>
    <w:p w14:paraId="00DAE877" w14:textId="77777777" w:rsidR="006B7403" w:rsidRPr="00672EF2" w:rsidRDefault="00000000">
      <w:pPr>
        <w:autoSpaceDE w:val="0"/>
        <w:autoSpaceDN w:val="0"/>
        <w:adjustRightInd w:val="0"/>
        <w:snapToGrid w:val="0"/>
        <w:spacing w:line="460" w:lineRule="atLeast"/>
        <w:ind w:firstLine="422"/>
        <w:textAlignment w:val="bottom"/>
        <w:rPr>
          <w:rFonts w:ascii="宋体" w:eastAsia="宋体" w:hAnsi="宋体"/>
          <w:b w:val="0"/>
          <w:color w:val="auto"/>
          <w:sz w:val="22"/>
          <w:szCs w:val="22"/>
        </w:rPr>
      </w:pPr>
      <w:bookmarkStart w:id="34" w:name="_Hlk36507819"/>
      <w:r w:rsidRPr="00672EF2">
        <w:rPr>
          <w:rFonts w:ascii="宋体" w:eastAsia="宋体" w:hAnsi="宋体" w:hint="eastAsia"/>
          <w:b w:val="0"/>
          <w:color w:val="auto"/>
          <w:sz w:val="22"/>
          <w:szCs w:val="22"/>
        </w:rPr>
        <w:t>5、采购人要求分类报价是为了方便评标，但在任何情况下不限制采购人以其认为最合适的条款签订合同的权利。</w:t>
      </w:r>
    </w:p>
    <w:p w14:paraId="6914DDE4" w14:textId="77777777" w:rsidR="006B7403" w:rsidRPr="00672EF2" w:rsidRDefault="00000000">
      <w:pPr>
        <w:autoSpaceDE w:val="0"/>
        <w:autoSpaceDN w:val="0"/>
        <w:adjustRightInd w:val="0"/>
        <w:snapToGrid w:val="0"/>
        <w:spacing w:line="460" w:lineRule="atLeast"/>
        <w:textAlignment w:val="bottom"/>
        <w:rPr>
          <w:rFonts w:ascii="宋体" w:eastAsia="宋体" w:hAnsi="宋体"/>
          <w:b w:val="0"/>
          <w:color w:val="auto"/>
          <w:sz w:val="22"/>
          <w:szCs w:val="22"/>
        </w:rPr>
      </w:pPr>
      <w:bookmarkStart w:id="35" w:name="_Toc132122413"/>
      <w:bookmarkStart w:id="36" w:name="_Toc132122116"/>
      <w:r w:rsidRPr="00672EF2">
        <w:rPr>
          <w:rFonts w:ascii="宋体" w:eastAsia="宋体" w:hAnsi="宋体" w:hint="eastAsia"/>
          <w:b w:val="0"/>
          <w:color w:val="auto"/>
          <w:sz w:val="22"/>
          <w:szCs w:val="22"/>
        </w:rPr>
        <w:t xml:space="preserve">    6、投标保证金</w:t>
      </w:r>
      <w:bookmarkEnd w:id="35"/>
      <w:bookmarkEnd w:id="36"/>
    </w:p>
    <w:p w14:paraId="60916AAA" w14:textId="77777777" w:rsidR="006B7403" w:rsidRPr="00672EF2" w:rsidRDefault="00000000">
      <w:pPr>
        <w:autoSpaceDE w:val="0"/>
        <w:autoSpaceDN w:val="0"/>
        <w:adjustRightInd w:val="0"/>
        <w:snapToGrid w:val="0"/>
        <w:spacing w:line="460" w:lineRule="atLeast"/>
        <w:ind w:firstLineChars="191" w:firstLine="420"/>
        <w:textAlignment w:val="bottom"/>
        <w:rPr>
          <w:rFonts w:ascii="宋体" w:eastAsia="宋体" w:hAnsi="宋体"/>
          <w:color w:val="auto"/>
          <w:sz w:val="22"/>
          <w:szCs w:val="22"/>
        </w:rPr>
      </w:pPr>
      <w:r w:rsidRPr="00672EF2">
        <w:rPr>
          <w:rFonts w:ascii="宋体" w:eastAsia="宋体" w:hAnsi="宋体" w:hint="eastAsia"/>
          <w:b w:val="0"/>
          <w:color w:val="auto"/>
          <w:sz w:val="22"/>
          <w:szCs w:val="22"/>
        </w:rPr>
        <w:t>无</w:t>
      </w:r>
    </w:p>
    <w:p w14:paraId="45B5E435"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bookmarkStart w:id="37" w:name="_Toc132122117"/>
      <w:bookmarkStart w:id="38" w:name="_Toc132122414"/>
      <w:r w:rsidRPr="00672EF2">
        <w:rPr>
          <w:rFonts w:ascii="宋体" w:eastAsia="宋体" w:hAnsi="宋体"/>
          <w:b w:val="0"/>
          <w:color w:val="auto"/>
          <w:sz w:val="22"/>
          <w:szCs w:val="22"/>
        </w:rPr>
        <w:t>7、投标文件的有效期</w:t>
      </w:r>
      <w:bookmarkEnd w:id="37"/>
      <w:bookmarkEnd w:id="38"/>
    </w:p>
    <w:p w14:paraId="6E00A708"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7.1、自</w:t>
      </w:r>
      <w:r w:rsidRPr="00672EF2">
        <w:rPr>
          <w:rFonts w:ascii="宋体" w:eastAsia="宋体" w:hAnsi="宋体" w:cs="Courier New"/>
          <w:b w:val="0"/>
          <w:color w:val="auto"/>
          <w:sz w:val="22"/>
        </w:rPr>
        <w:t>提交投标文件截止时间起90天</w:t>
      </w:r>
      <w:r w:rsidRPr="00672EF2">
        <w:rPr>
          <w:rFonts w:ascii="宋体" w:eastAsia="宋体" w:hAnsi="宋体"/>
          <w:b w:val="0"/>
          <w:color w:val="auto"/>
          <w:sz w:val="22"/>
          <w:szCs w:val="22"/>
        </w:rPr>
        <w:t>内，投标文件应保持有效。有效期短于这个规定期限的投标将被拒绝。</w:t>
      </w:r>
    </w:p>
    <w:p w14:paraId="2A14DFAF"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7.2、在特殊情况下，采购人可与投标供应商协商延长投标文件的有效期，这种要求和答复均应以书面形式进行。</w:t>
      </w:r>
    </w:p>
    <w:p w14:paraId="7DD60720"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7.3、投标供应商可拒绝接受延期要求，同意延长有效期的投标供应商不能修改投标文件。</w:t>
      </w:r>
    </w:p>
    <w:p w14:paraId="16DC4C91" w14:textId="77777777" w:rsidR="006B7403" w:rsidRPr="00672EF2" w:rsidRDefault="00000000">
      <w:pPr>
        <w:autoSpaceDE w:val="0"/>
        <w:autoSpaceDN w:val="0"/>
        <w:adjustRightInd w:val="0"/>
        <w:snapToGrid w:val="0"/>
        <w:spacing w:line="460" w:lineRule="atLeast"/>
        <w:textAlignment w:val="bottom"/>
        <w:rPr>
          <w:rFonts w:ascii="宋体" w:eastAsia="宋体" w:hAnsi="宋体"/>
          <w:b w:val="0"/>
          <w:color w:val="auto"/>
          <w:sz w:val="22"/>
          <w:szCs w:val="22"/>
        </w:rPr>
      </w:pPr>
      <w:r w:rsidRPr="00672EF2">
        <w:rPr>
          <w:rFonts w:ascii="宋体" w:eastAsia="宋体" w:hAnsi="宋体"/>
          <w:b w:val="0"/>
          <w:color w:val="auto"/>
          <w:sz w:val="22"/>
          <w:szCs w:val="22"/>
        </w:rPr>
        <w:t xml:space="preserve">    </w:t>
      </w:r>
      <w:bookmarkStart w:id="39" w:name="_Toc132122415"/>
      <w:bookmarkStart w:id="40" w:name="_Toc132122118"/>
      <w:r w:rsidRPr="00672EF2">
        <w:rPr>
          <w:rFonts w:ascii="宋体" w:eastAsia="宋体" w:hAnsi="宋体"/>
          <w:b w:val="0"/>
          <w:color w:val="auto"/>
          <w:sz w:val="22"/>
          <w:szCs w:val="22"/>
        </w:rPr>
        <w:t>8、投标文件的</w:t>
      </w:r>
      <w:bookmarkEnd w:id="39"/>
      <w:bookmarkEnd w:id="40"/>
      <w:r w:rsidRPr="00672EF2">
        <w:rPr>
          <w:rFonts w:ascii="宋体" w:eastAsia="宋体" w:hAnsi="宋体"/>
          <w:b w:val="0"/>
          <w:color w:val="auto"/>
          <w:sz w:val="22"/>
          <w:szCs w:val="22"/>
        </w:rPr>
        <w:t>编制</w:t>
      </w:r>
    </w:p>
    <w:p w14:paraId="1C72068F"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b w:val="0"/>
          <w:color w:val="auto"/>
          <w:sz w:val="22"/>
          <w:szCs w:val="22"/>
        </w:rPr>
        <w:t>8.1、本项目通过“政府采购云平台（www.zcygov.cn）”实行在线投标响应（电子投标）。供应商应通过“政</w:t>
      </w:r>
      <w:proofErr w:type="gramStart"/>
      <w:r w:rsidRPr="00672EF2">
        <w:rPr>
          <w:rFonts w:ascii="宋体" w:eastAsia="宋体" w:hAnsi="宋体"/>
          <w:b w:val="0"/>
          <w:color w:val="auto"/>
          <w:sz w:val="22"/>
          <w:szCs w:val="22"/>
        </w:rPr>
        <w:t>采云</w:t>
      </w:r>
      <w:proofErr w:type="gramEnd"/>
      <w:r w:rsidRPr="00672EF2">
        <w:rPr>
          <w:rFonts w:ascii="宋体" w:eastAsia="宋体" w:hAnsi="宋体"/>
          <w:b w:val="0"/>
          <w:color w:val="auto"/>
          <w:sz w:val="22"/>
          <w:szCs w:val="22"/>
        </w:rPr>
        <w:t>电子交易客户端”，并按照本招标文件和“政府采购云平台”的要求编制并加密投标文件。</w:t>
      </w:r>
    </w:p>
    <w:p w14:paraId="5D72520C"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b w:val="0"/>
          <w:color w:val="auto"/>
          <w:sz w:val="22"/>
          <w:szCs w:val="22"/>
        </w:rPr>
        <w:t>8.2、投标供应商应当按照本章节 “投标文件组成”规定的内容及顺序在“政</w:t>
      </w:r>
      <w:proofErr w:type="gramStart"/>
      <w:r w:rsidRPr="00672EF2">
        <w:rPr>
          <w:rFonts w:ascii="宋体" w:eastAsia="宋体" w:hAnsi="宋体"/>
          <w:b w:val="0"/>
          <w:color w:val="auto"/>
          <w:sz w:val="22"/>
          <w:szCs w:val="22"/>
        </w:rPr>
        <w:t>采云</w:t>
      </w:r>
      <w:proofErr w:type="gramEnd"/>
      <w:r w:rsidRPr="00672EF2">
        <w:rPr>
          <w:rFonts w:ascii="宋体" w:eastAsia="宋体" w:hAnsi="宋体"/>
          <w:b w:val="0"/>
          <w:color w:val="auto"/>
          <w:sz w:val="22"/>
          <w:szCs w:val="22"/>
        </w:rPr>
        <w:t>电子交易客户端”编制投标文件。其中《资格文件》和《商务技术文件》中不得出现本项目投标报价，如因投标供应商原因提前泄露投标报价，相关责任由投标供应商自负。</w:t>
      </w:r>
    </w:p>
    <w:p w14:paraId="05C275BF"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b w:val="0"/>
          <w:color w:val="auto"/>
          <w:sz w:val="22"/>
          <w:szCs w:val="22"/>
        </w:rPr>
        <w:t>8.3、本文件《第六部分 投标文件格式》中有提供格式的，投标供应商参照格式进行编制（格式中要求提供相关证明材料的</w:t>
      </w:r>
      <w:proofErr w:type="gramStart"/>
      <w:r w:rsidRPr="00672EF2">
        <w:rPr>
          <w:rFonts w:ascii="宋体" w:eastAsia="宋体" w:hAnsi="宋体"/>
          <w:b w:val="0"/>
          <w:color w:val="auto"/>
          <w:sz w:val="22"/>
          <w:szCs w:val="22"/>
        </w:rPr>
        <w:t>还需后附</w:t>
      </w:r>
      <w:proofErr w:type="gramEnd"/>
      <w:r w:rsidRPr="00672EF2">
        <w:rPr>
          <w:rFonts w:ascii="宋体" w:eastAsia="宋体" w:hAnsi="宋体"/>
          <w:b w:val="0"/>
          <w:color w:val="auto"/>
          <w:sz w:val="22"/>
          <w:szCs w:val="22"/>
        </w:rPr>
        <w:t>相关证明材料）；本文件《第六部分 投标文件格式》未提供格式的，请各投标单位自行拟定格式。</w:t>
      </w:r>
    </w:p>
    <w:p w14:paraId="102BDCA2"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b w:val="0"/>
          <w:color w:val="auto"/>
          <w:sz w:val="22"/>
          <w:szCs w:val="22"/>
        </w:rPr>
        <w:t>8.4、《投标文件》内容不完整、编排混乱导致《投标文件》被误读、漏读或者查找不到相关内容的，相关责任由投标供应商自负。</w:t>
      </w:r>
    </w:p>
    <w:p w14:paraId="7DBBE7D3"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b w:val="0"/>
          <w:color w:val="auto"/>
          <w:sz w:val="22"/>
          <w:szCs w:val="22"/>
        </w:rPr>
        <w:t>8.5、《投标文件》因字迹潦草或表达不清所引起的后果由投标供应商负责。</w:t>
      </w:r>
    </w:p>
    <w:p w14:paraId="2CB9739A" w14:textId="77777777" w:rsidR="006B7403" w:rsidRPr="00672EF2" w:rsidRDefault="00000000">
      <w:pPr>
        <w:autoSpaceDE w:val="0"/>
        <w:autoSpaceDN w:val="0"/>
        <w:adjustRightInd w:val="0"/>
        <w:snapToGrid w:val="0"/>
        <w:spacing w:line="460" w:lineRule="atLeast"/>
        <w:ind w:firstLineChars="200" w:firstLine="440"/>
        <w:textAlignment w:val="bottom"/>
        <w:rPr>
          <w:rFonts w:ascii="宋体" w:eastAsia="宋体" w:hAnsi="宋体"/>
          <w:b w:val="0"/>
          <w:color w:val="auto"/>
          <w:sz w:val="22"/>
          <w:szCs w:val="22"/>
        </w:rPr>
      </w:pPr>
      <w:r w:rsidRPr="00672EF2">
        <w:rPr>
          <w:rFonts w:ascii="宋体" w:eastAsia="宋体" w:hAnsi="宋体"/>
          <w:b w:val="0"/>
          <w:color w:val="auto"/>
          <w:sz w:val="22"/>
          <w:szCs w:val="22"/>
        </w:rPr>
        <w:t>8.6、投标供应商没有按照本章节“投标文件组成”要求提供全部资料，或者没有仔细阅读招标文件，或者没有对招标文件在各方面的要求</w:t>
      </w:r>
      <w:proofErr w:type="gramStart"/>
      <w:r w:rsidRPr="00672EF2">
        <w:rPr>
          <w:rFonts w:ascii="宋体" w:eastAsia="宋体" w:hAnsi="宋体"/>
          <w:b w:val="0"/>
          <w:color w:val="auto"/>
          <w:sz w:val="22"/>
          <w:szCs w:val="22"/>
        </w:rPr>
        <w:t>作出</w:t>
      </w:r>
      <w:proofErr w:type="gramEnd"/>
      <w:r w:rsidRPr="00672EF2">
        <w:rPr>
          <w:rFonts w:ascii="宋体" w:eastAsia="宋体" w:hAnsi="宋体"/>
          <w:b w:val="0"/>
          <w:color w:val="auto"/>
          <w:sz w:val="22"/>
          <w:szCs w:val="22"/>
        </w:rPr>
        <w:t>实质性响应，由此造成的一切后果由投标供应商自行承担。</w:t>
      </w:r>
    </w:p>
    <w:p w14:paraId="6194AECA" w14:textId="77777777" w:rsidR="006B7403" w:rsidRPr="00672EF2" w:rsidRDefault="00000000">
      <w:pPr>
        <w:pStyle w:val="af1"/>
        <w:adjustRightInd w:val="0"/>
        <w:snapToGrid w:val="0"/>
        <w:spacing w:line="460" w:lineRule="atLeast"/>
        <w:ind w:firstLine="422"/>
        <w:rPr>
          <w:rFonts w:ascii="宋体" w:eastAsia="宋体" w:hAnsi="宋体" w:hint="default"/>
          <w:color w:val="auto"/>
          <w:sz w:val="22"/>
          <w:szCs w:val="22"/>
        </w:rPr>
      </w:pPr>
      <w:r w:rsidRPr="00672EF2">
        <w:rPr>
          <w:rFonts w:ascii="宋体" w:eastAsia="宋体" w:hAnsi="宋体"/>
          <w:color w:val="auto"/>
          <w:sz w:val="22"/>
          <w:szCs w:val="22"/>
        </w:rPr>
        <w:t>9、投标文件的签章</w:t>
      </w:r>
    </w:p>
    <w:p w14:paraId="20025F0A" w14:textId="77777777" w:rsidR="006B7403" w:rsidRPr="00672EF2" w:rsidRDefault="00000000">
      <w:pPr>
        <w:autoSpaceDE w:val="0"/>
        <w:autoSpaceDN w:val="0"/>
        <w:adjustRightInd w:val="0"/>
        <w:snapToGrid w:val="0"/>
        <w:spacing w:line="460" w:lineRule="atLeast"/>
        <w:ind w:firstLineChars="200" w:firstLine="442"/>
        <w:textAlignment w:val="bottom"/>
        <w:rPr>
          <w:rFonts w:ascii="宋体" w:eastAsia="宋体" w:hAnsi="宋体"/>
          <w:color w:val="auto"/>
          <w:sz w:val="22"/>
          <w:szCs w:val="22"/>
        </w:rPr>
      </w:pPr>
      <w:r w:rsidRPr="00672EF2">
        <w:rPr>
          <w:rFonts w:ascii="宋体" w:eastAsia="宋体" w:hAnsi="宋体"/>
          <w:color w:val="auto"/>
          <w:sz w:val="22"/>
          <w:szCs w:val="22"/>
        </w:rPr>
        <w:lastRenderedPageBreak/>
        <w:t>9.1、《投标文件》的签章：见《第一部分    投标邀请函（投标须知前附表）》；</w:t>
      </w:r>
    </w:p>
    <w:p w14:paraId="1604CC71" w14:textId="77777777" w:rsidR="006B7403" w:rsidRPr="00672EF2" w:rsidRDefault="00000000">
      <w:pPr>
        <w:autoSpaceDE w:val="0"/>
        <w:autoSpaceDN w:val="0"/>
        <w:adjustRightInd w:val="0"/>
        <w:snapToGrid w:val="0"/>
        <w:spacing w:line="460" w:lineRule="atLeast"/>
        <w:ind w:firstLineChars="200" w:firstLine="442"/>
        <w:textAlignment w:val="bottom"/>
        <w:rPr>
          <w:rFonts w:ascii="宋体" w:eastAsia="宋体" w:hAnsi="宋体"/>
          <w:color w:val="auto"/>
          <w:sz w:val="22"/>
          <w:szCs w:val="22"/>
        </w:rPr>
      </w:pPr>
      <w:r w:rsidRPr="00672EF2">
        <w:rPr>
          <w:rFonts w:ascii="宋体" w:eastAsia="宋体" w:hAnsi="宋体"/>
          <w:color w:val="auto"/>
          <w:sz w:val="22"/>
          <w:szCs w:val="22"/>
        </w:rPr>
        <w:t>9.2、《投标文件》</w:t>
      </w:r>
      <w:r w:rsidRPr="00672EF2">
        <w:rPr>
          <w:rFonts w:ascii="宋体" w:eastAsia="宋体" w:hAnsi="宋体" w:hint="eastAsia"/>
          <w:color w:val="auto"/>
          <w:sz w:val="22"/>
          <w:szCs w:val="22"/>
        </w:rPr>
        <w:t>：</w:t>
      </w:r>
      <w:r w:rsidRPr="00672EF2">
        <w:rPr>
          <w:rFonts w:ascii="宋体" w:eastAsia="宋体" w:hAnsi="宋体"/>
          <w:color w:val="auto"/>
          <w:sz w:val="22"/>
          <w:szCs w:val="22"/>
        </w:rPr>
        <w:t>根据招标文件要求在投标文件相应位置由投标供应</w:t>
      </w:r>
      <w:proofErr w:type="gramStart"/>
      <w:r w:rsidRPr="00672EF2">
        <w:rPr>
          <w:rFonts w:ascii="宋体" w:eastAsia="宋体" w:hAnsi="宋体"/>
          <w:color w:val="auto"/>
          <w:sz w:val="22"/>
          <w:szCs w:val="22"/>
        </w:rPr>
        <w:t>商法定</w:t>
      </w:r>
      <w:proofErr w:type="gramEnd"/>
      <w:r w:rsidRPr="00672EF2">
        <w:rPr>
          <w:rFonts w:ascii="宋体" w:eastAsia="宋体" w:hAnsi="宋体"/>
          <w:color w:val="auto"/>
          <w:sz w:val="22"/>
          <w:szCs w:val="22"/>
        </w:rPr>
        <w:t>代表人或授权代表签字（或盖章）</w:t>
      </w:r>
      <w:r w:rsidRPr="00672EF2">
        <w:rPr>
          <w:rFonts w:ascii="宋体" w:eastAsia="宋体" w:hAnsi="宋体" w:hint="eastAsia"/>
          <w:color w:val="auto"/>
          <w:sz w:val="22"/>
          <w:szCs w:val="22"/>
        </w:rPr>
        <w:t>，需要加盖投标供应商公章的采用</w:t>
      </w:r>
      <w:r w:rsidRPr="00672EF2">
        <w:rPr>
          <w:rFonts w:ascii="宋体" w:eastAsia="宋体" w:hAnsi="宋体"/>
          <w:color w:val="auto"/>
          <w:sz w:val="22"/>
          <w:szCs w:val="22"/>
        </w:rPr>
        <w:t>CA电子签章。</w:t>
      </w:r>
    </w:p>
    <w:p w14:paraId="5123BB4E" w14:textId="77777777" w:rsidR="006B7403" w:rsidRPr="00672EF2" w:rsidRDefault="00000000">
      <w:pPr>
        <w:pStyle w:val="af1"/>
        <w:adjustRightInd w:val="0"/>
        <w:snapToGrid w:val="0"/>
        <w:spacing w:line="460" w:lineRule="atLeast"/>
        <w:ind w:firstLine="422"/>
        <w:rPr>
          <w:rFonts w:ascii="宋体" w:eastAsia="宋体" w:hAnsi="宋体" w:hint="default"/>
          <w:color w:val="auto"/>
          <w:sz w:val="22"/>
          <w:szCs w:val="22"/>
        </w:rPr>
      </w:pPr>
      <w:r w:rsidRPr="00672EF2">
        <w:rPr>
          <w:rFonts w:ascii="宋体" w:eastAsia="宋体" w:hAnsi="宋体"/>
          <w:color w:val="auto"/>
          <w:sz w:val="22"/>
          <w:szCs w:val="22"/>
        </w:rPr>
        <w:t>10、投标文件的形式</w:t>
      </w:r>
    </w:p>
    <w:p w14:paraId="62D57846" w14:textId="77777777" w:rsidR="006B7403" w:rsidRPr="00672EF2" w:rsidRDefault="00000000">
      <w:pPr>
        <w:pStyle w:val="af1"/>
        <w:adjustRightInd w:val="0"/>
        <w:snapToGrid w:val="0"/>
        <w:spacing w:line="460" w:lineRule="atLeast"/>
        <w:ind w:firstLine="422"/>
        <w:rPr>
          <w:rFonts w:ascii="宋体" w:eastAsia="宋体" w:hAnsi="宋体" w:hint="default"/>
          <w:color w:val="auto"/>
          <w:sz w:val="22"/>
          <w:szCs w:val="22"/>
        </w:rPr>
      </w:pPr>
      <w:r w:rsidRPr="00672EF2">
        <w:rPr>
          <w:rFonts w:ascii="宋体" w:eastAsia="宋体" w:hAnsi="宋体"/>
          <w:color w:val="auto"/>
          <w:sz w:val="22"/>
          <w:szCs w:val="22"/>
        </w:rPr>
        <w:t>10.1、投标文件的形式：见《第一部分    投标邀请函（投标须知前附表）》；</w:t>
      </w:r>
    </w:p>
    <w:p w14:paraId="32740693" w14:textId="77777777" w:rsidR="006B7403" w:rsidRPr="00672EF2" w:rsidRDefault="00000000">
      <w:pPr>
        <w:pStyle w:val="af1"/>
        <w:adjustRightInd w:val="0"/>
        <w:snapToGrid w:val="0"/>
        <w:spacing w:line="460" w:lineRule="atLeast"/>
        <w:ind w:firstLine="422"/>
        <w:rPr>
          <w:rFonts w:ascii="宋体" w:eastAsia="宋体" w:hAnsi="宋体" w:hint="default"/>
          <w:color w:val="auto"/>
          <w:sz w:val="22"/>
          <w:szCs w:val="22"/>
        </w:rPr>
      </w:pPr>
      <w:r w:rsidRPr="00672EF2">
        <w:rPr>
          <w:rFonts w:ascii="宋体" w:eastAsia="宋体" w:hAnsi="宋体"/>
          <w:color w:val="auto"/>
          <w:sz w:val="22"/>
          <w:szCs w:val="22"/>
        </w:rPr>
        <w:t>10.2、“电子加密投标文件”：“电子加密投标文件”是指通过“政</w:t>
      </w:r>
      <w:proofErr w:type="gramStart"/>
      <w:r w:rsidRPr="00672EF2">
        <w:rPr>
          <w:rFonts w:ascii="宋体" w:eastAsia="宋体" w:hAnsi="宋体"/>
          <w:color w:val="auto"/>
          <w:sz w:val="22"/>
          <w:szCs w:val="22"/>
        </w:rPr>
        <w:t>采云</w:t>
      </w:r>
      <w:proofErr w:type="gramEnd"/>
      <w:r w:rsidRPr="00672EF2">
        <w:rPr>
          <w:rFonts w:ascii="宋体" w:eastAsia="宋体" w:hAnsi="宋体"/>
          <w:color w:val="auto"/>
          <w:sz w:val="22"/>
          <w:szCs w:val="22"/>
        </w:rPr>
        <w:t>电子交易客户端”完成投标文件编制后生成并加密的数据电文形式的投标文件。</w:t>
      </w:r>
    </w:p>
    <w:p w14:paraId="282CF385" w14:textId="77777777" w:rsidR="006B7403" w:rsidRPr="00672EF2" w:rsidRDefault="00000000">
      <w:pPr>
        <w:pStyle w:val="af1"/>
        <w:adjustRightInd w:val="0"/>
        <w:snapToGrid w:val="0"/>
        <w:spacing w:line="460" w:lineRule="atLeast"/>
        <w:ind w:firstLine="422"/>
        <w:rPr>
          <w:rFonts w:ascii="宋体" w:eastAsia="宋体" w:hAnsi="宋体" w:hint="default"/>
          <w:color w:val="auto"/>
          <w:sz w:val="22"/>
          <w:szCs w:val="22"/>
        </w:rPr>
      </w:pPr>
      <w:r w:rsidRPr="00672EF2">
        <w:rPr>
          <w:rFonts w:ascii="宋体" w:eastAsia="宋体" w:hAnsi="宋体"/>
          <w:color w:val="auto"/>
          <w:sz w:val="22"/>
          <w:szCs w:val="22"/>
        </w:rPr>
        <w:t>10.3、投标文件的份数</w:t>
      </w:r>
    </w:p>
    <w:p w14:paraId="5F86FF0B" w14:textId="77777777" w:rsidR="006B7403" w:rsidRPr="00672EF2" w:rsidRDefault="00000000">
      <w:pPr>
        <w:pStyle w:val="af1"/>
        <w:adjustRightInd w:val="0"/>
        <w:snapToGrid w:val="0"/>
        <w:spacing w:line="460" w:lineRule="atLeast"/>
        <w:ind w:firstLine="422"/>
        <w:rPr>
          <w:rFonts w:ascii="宋体" w:eastAsia="宋体" w:hAnsi="宋体" w:hint="default"/>
          <w:color w:val="auto"/>
          <w:sz w:val="22"/>
          <w:szCs w:val="22"/>
        </w:rPr>
      </w:pPr>
      <w:r w:rsidRPr="00672EF2">
        <w:rPr>
          <w:rFonts w:ascii="宋体" w:eastAsia="宋体" w:hAnsi="宋体"/>
          <w:color w:val="auto"/>
          <w:sz w:val="22"/>
          <w:szCs w:val="22"/>
        </w:rPr>
        <w:t>投标文件的份数：见《第一部分    投标邀请函（投标须知前附表）》。</w:t>
      </w:r>
    </w:p>
    <w:p w14:paraId="58F33F02" w14:textId="77777777" w:rsidR="006B7403" w:rsidRPr="00672EF2" w:rsidRDefault="00000000">
      <w:pPr>
        <w:snapToGrid w:val="0"/>
        <w:spacing w:line="440" w:lineRule="atLeast"/>
        <w:ind w:firstLineChars="200" w:firstLine="440"/>
        <w:outlineLvl w:val="1"/>
        <w:rPr>
          <w:rFonts w:ascii="宋体" w:eastAsia="宋体" w:hAnsi="宋体"/>
          <w:b w:val="0"/>
          <w:color w:val="auto"/>
          <w:sz w:val="22"/>
          <w:szCs w:val="22"/>
        </w:rPr>
      </w:pPr>
      <w:bookmarkStart w:id="41" w:name="_Toc132126154"/>
      <w:bookmarkStart w:id="42" w:name="_Toc132125574"/>
      <w:bookmarkStart w:id="43" w:name="_Toc132125983"/>
      <w:bookmarkStart w:id="44" w:name="_Toc132655776"/>
      <w:bookmarkStart w:id="45" w:name="_Toc132125037"/>
      <w:bookmarkStart w:id="46" w:name="_Toc132124594"/>
      <w:bookmarkStart w:id="47" w:name="_Toc132125095"/>
      <w:bookmarkStart w:id="48" w:name="_Toc132125151"/>
      <w:bookmarkStart w:id="49" w:name="_Toc132122119"/>
      <w:bookmarkStart w:id="50" w:name="_Toc132122416"/>
      <w:bookmarkStart w:id="51" w:name="_Toc132123439"/>
      <w:bookmarkStart w:id="52" w:name="_Toc132123547"/>
      <w:bookmarkStart w:id="53" w:name="_Toc132123634"/>
      <w:bookmarkStart w:id="54" w:name="_Toc132123838"/>
      <w:bookmarkStart w:id="55" w:name="_Toc132123881"/>
      <w:bookmarkStart w:id="56" w:name="_Toc109661244"/>
      <w:r w:rsidRPr="00672EF2">
        <w:rPr>
          <w:rFonts w:ascii="宋体" w:eastAsia="宋体" w:hAnsi="宋体" w:hint="eastAsia"/>
          <w:b w:val="0"/>
          <w:color w:val="auto"/>
          <w:sz w:val="22"/>
          <w:szCs w:val="22"/>
        </w:rPr>
        <w:t>四、投标文件递交</w:t>
      </w:r>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14:paraId="06C50CCB" w14:textId="77777777" w:rsidR="006B7403" w:rsidRPr="00672EF2" w:rsidRDefault="00000000">
      <w:pPr>
        <w:snapToGrid w:val="0"/>
        <w:spacing w:line="460" w:lineRule="atLeast"/>
        <w:ind w:firstLineChars="200" w:firstLine="442"/>
        <w:rPr>
          <w:rFonts w:ascii="宋体" w:eastAsia="宋体" w:hAnsi="宋体"/>
          <w:color w:val="auto"/>
          <w:sz w:val="22"/>
          <w:szCs w:val="22"/>
        </w:rPr>
      </w:pPr>
      <w:bookmarkStart w:id="57" w:name="_Toc132655777"/>
      <w:bookmarkStart w:id="58" w:name="_Toc132126155"/>
      <w:bookmarkStart w:id="59" w:name="_Toc132122120"/>
      <w:bookmarkStart w:id="60" w:name="_Toc132122417"/>
      <w:bookmarkStart w:id="61" w:name="_Toc132123440"/>
      <w:bookmarkStart w:id="62" w:name="_Toc132123548"/>
      <w:bookmarkStart w:id="63" w:name="_Toc132123635"/>
      <w:bookmarkStart w:id="64" w:name="_Toc132123839"/>
      <w:bookmarkStart w:id="65" w:name="_Toc132123882"/>
      <w:bookmarkStart w:id="66" w:name="_Toc132125984"/>
      <w:bookmarkStart w:id="67" w:name="_Toc132125575"/>
      <w:bookmarkStart w:id="68" w:name="_Toc132125152"/>
      <w:bookmarkStart w:id="69" w:name="_Toc132125096"/>
      <w:bookmarkStart w:id="70" w:name="_Toc132125038"/>
      <w:bookmarkStart w:id="71" w:name="_Toc132124595"/>
      <w:r w:rsidRPr="00672EF2">
        <w:rPr>
          <w:rFonts w:ascii="宋体" w:eastAsia="宋体" w:hAnsi="宋体" w:hint="eastAsia"/>
          <w:color w:val="auto"/>
          <w:sz w:val="22"/>
          <w:szCs w:val="22"/>
        </w:rPr>
        <w:t>1、投标文件的上传和递交</w:t>
      </w:r>
    </w:p>
    <w:p w14:paraId="50886BC9" w14:textId="77777777" w:rsidR="006B7403" w:rsidRPr="00672EF2" w:rsidRDefault="00000000">
      <w:pPr>
        <w:snapToGrid w:val="0"/>
        <w:spacing w:line="460" w:lineRule="atLeast"/>
        <w:ind w:firstLineChars="200" w:firstLine="442"/>
        <w:rPr>
          <w:rFonts w:ascii="宋体" w:eastAsia="宋体" w:hAnsi="宋体"/>
          <w:color w:val="auto"/>
          <w:sz w:val="22"/>
          <w:szCs w:val="22"/>
        </w:rPr>
      </w:pPr>
      <w:r w:rsidRPr="00672EF2">
        <w:rPr>
          <w:rFonts w:ascii="宋体" w:eastAsia="宋体" w:hAnsi="宋体"/>
          <w:color w:val="auto"/>
          <w:sz w:val="22"/>
          <w:szCs w:val="22"/>
        </w:rPr>
        <w:t>“投标文件”的上传、递交：见《</w:t>
      </w:r>
      <w:r w:rsidRPr="00672EF2">
        <w:rPr>
          <w:rFonts w:ascii="宋体" w:eastAsia="宋体" w:hAnsi="宋体" w:hint="eastAsia"/>
          <w:color w:val="auto"/>
          <w:sz w:val="22"/>
          <w:szCs w:val="22"/>
        </w:rPr>
        <w:t>第一部分</w:t>
      </w:r>
      <w:r w:rsidRPr="00672EF2">
        <w:rPr>
          <w:rFonts w:ascii="宋体" w:eastAsia="宋体" w:hAnsi="宋体"/>
          <w:color w:val="auto"/>
          <w:sz w:val="22"/>
          <w:szCs w:val="22"/>
        </w:rPr>
        <w:t xml:space="preserve">    投标邀请函（投标须知前附表）》。</w:t>
      </w:r>
    </w:p>
    <w:p w14:paraId="1C9BE606" w14:textId="77777777" w:rsidR="006B7403" w:rsidRPr="00672EF2" w:rsidRDefault="00000000">
      <w:pPr>
        <w:snapToGrid w:val="0"/>
        <w:spacing w:line="460" w:lineRule="atLeast"/>
        <w:ind w:firstLineChars="200" w:firstLine="442"/>
        <w:rPr>
          <w:rFonts w:ascii="宋体" w:eastAsia="宋体" w:hAnsi="宋体"/>
          <w:color w:val="auto"/>
          <w:sz w:val="22"/>
          <w:szCs w:val="22"/>
        </w:rPr>
      </w:pPr>
      <w:r w:rsidRPr="00672EF2">
        <w:rPr>
          <w:rFonts w:ascii="宋体" w:eastAsia="宋体" w:hAnsi="宋体" w:hint="eastAsia"/>
          <w:color w:val="auto"/>
          <w:sz w:val="22"/>
          <w:szCs w:val="22"/>
        </w:rPr>
        <w:t>2、“电子加密投标文件”解密和异常情况处理</w:t>
      </w:r>
    </w:p>
    <w:p w14:paraId="23D42C27" w14:textId="77777777" w:rsidR="006B7403" w:rsidRPr="00672EF2" w:rsidRDefault="00000000">
      <w:pPr>
        <w:snapToGrid w:val="0"/>
        <w:spacing w:line="460" w:lineRule="atLeast"/>
        <w:ind w:firstLineChars="200" w:firstLine="442"/>
        <w:rPr>
          <w:rFonts w:ascii="宋体" w:eastAsia="宋体" w:hAnsi="宋体"/>
          <w:color w:val="auto"/>
          <w:sz w:val="22"/>
          <w:szCs w:val="22"/>
        </w:rPr>
      </w:pPr>
      <w:r w:rsidRPr="00672EF2">
        <w:rPr>
          <w:rFonts w:ascii="宋体" w:eastAsia="宋体" w:hAnsi="宋体"/>
          <w:color w:val="auto"/>
          <w:sz w:val="22"/>
          <w:szCs w:val="22"/>
        </w:rPr>
        <w:t>“电子加密投标文件”解密：见《</w:t>
      </w:r>
      <w:r w:rsidRPr="00672EF2">
        <w:rPr>
          <w:rFonts w:ascii="宋体" w:eastAsia="宋体" w:hAnsi="宋体" w:hint="eastAsia"/>
          <w:color w:val="auto"/>
          <w:sz w:val="22"/>
          <w:szCs w:val="22"/>
        </w:rPr>
        <w:t>第一部分</w:t>
      </w:r>
      <w:r w:rsidRPr="00672EF2">
        <w:rPr>
          <w:rFonts w:ascii="宋体" w:eastAsia="宋体" w:hAnsi="宋体"/>
          <w:color w:val="auto"/>
          <w:sz w:val="22"/>
          <w:szCs w:val="22"/>
        </w:rPr>
        <w:t xml:space="preserve">    投标邀请函（投标须知前附表）》。</w:t>
      </w:r>
    </w:p>
    <w:p w14:paraId="1DAEA1F2" w14:textId="77777777" w:rsidR="006B7403" w:rsidRPr="00672EF2" w:rsidRDefault="00000000">
      <w:pPr>
        <w:tabs>
          <w:tab w:val="center" w:pos="4810"/>
        </w:tabs>
        <w:snapToGrid w:val="0"/>
        <w:spacing w:line="460" w:lineRule="atLeast"/>
        <w:ind w:firstLineChars="200" w:firstLine="442"/>
        <w:rPr>
          <w:rFonts w:ascii="宋体" w:eastAsia="宋体" w:hAnsi="宋体"/>
          <w:color w:val="auto"/>
          <w:sz w:val="22"/>
          <w:szCs w:val="22"/>
        </w:rPr>
      </w:pPr>
      <w:r w:rsidRPr="00672EF2">
        <w:rPr>
          <w:rFonts w:ascii="宋体" w:eastAsia="宋体" w:hAnsi="宋体" w:hint="eastAsia"/>
          <w:color w:val="auto"/>
          <w:sz w:val="22"/>
          <w:szCs w:val="22"/>
        </w:rPr>
        <w:t>3、投标文件的补充、修改或撤回</w:t>
      </w:r>
      <w:r w:rsidRPr="00672EF2">
        <w:rPr>
          <w:rFonts w:ascii="宋体" w:eastAsia="宋体" w:hAnsi="宋体"/>
          <w:color w:val="auto"/>
          <w:sz w:val="22"/>
          <w:szCs w:val="22"/>
        </w:rPr>
        <w:tab/>
      </w:r>
    </w:p>
    <w:p w14:paraId="4F878938" w14:textId="77777777" w:rsidR="006B7403" w:rsidRPr="00672EF2" w:rsidRDefault="00000000">
      <w:pPr>
        <w:snapToGrid w:val="0"/>
        <w:spacing w:line="460" w:lineRule="atLeast"/>
        <w:ind w:firstLineChars="200" w:firstLine="442"/>
        <w:rPr>
          <w:rFonts w:ascii="宋体" w:eastAsia="宋体" w:hAnsi="宋体"/>
          <w:color w:val="auto"/>
          <w:sz w:val="22"/>
          <w:szCs w:val="22"/>
        </w:rPr>
      </w:pPr>
      <w:r w:rsidRPr="00672EF2">
        <w:rPr>
          <w:rFonts w:ascii="宋体" w:eastAsia="宋体" w:hAnsi="宋体"/>
          <w:color w:val="auto"/>
          <w:sz w:val="22"/>
          <w:szCs w:val="22"/>
        </w:rPr>
        <w:t>3.1</w:t>
      </w:r>
      <w:r w:rsidRPr="00672EF2">
        <w:rPr>
          <w:rFonts w:ascii="宋体" w:eastAsia="宋体" w:hAnsi="宋体" w:hint="eastAsia"/>
          <w:color w:val="auto"/>
          <w:sz w:val="22"/>
          <w:szCs w:val="22"/>
        </w:rPr>
        <w:t>、</w:t>
      </w:r>
      <w:r w:rsidRPr="00672EF2">
        <w:rPr>
          <w:rFonts w:ascii="宋体" w:eastAsia="宋体" w:hAnsi="宋体"/>
          <w:color w:val="auto"/>
          <w:sz w:val="22"/>
          <w:szCs w:val="22"/>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1DA80E0D" w14:textId="77777777" w:rsidR="006B7403" w:rsidRPr="00672EF2" w:rsidRDefault="00000000">
      <w:pPr>
        <w:snapToGrid w:val="0"/>
        <w:spacing w:line="460" w:lineRule="atLeast"/>
        <w:ind w:firstLineChars="200" w:firstLine="442"/>
        <w:rPr>
          <w:rFonts w:ascii="宋体" w:eastAsia="宋体" w:hAnsi="宋体"/>
          <w:color w:val="auto"/>
          <w:sz w:val="22"/>
          <w:szCs w:val="22"/>
        </w:rPr>
      </w:pPr>
      <w:r w:rsidRPr="00672EF2">
        <w:rPr>
          <w:rFonts w:ascii="宋体" w:eastAsia="宋体" w:hAnsi="宋体"/>
          <w:color w:val="auto"/>
          <w:sz w:val="22"/>
          <w:szCs w:val="22"/>
        </w:rPr>
        <w:t>3.2</w:t>
      </w:r>
      <w:r w:rsidRPr="00672EF2">
        <w:rPr>
          <w:rFonts w:ascii="宋体" w:eastAsia="宋体" w:hAnsi="宋体" w:hint="eastAsia"/>
          <w:color w:val="auto"/>
          <w:sz w:val="22"/>
          <w:szCs w:val="22"/>
        </w:rPr>
        <w:t>、</w:t>
      </w:r>
      <w:r w:rsidRPr="00672EF2">
        <w:rPr>
          <w:rFonts w:ascii="宋体" w:eastAsia="宋体" w:hAnsi="宋体"/>
          <w:color w:val="auto"/>
          <w:sz w:val="22"/>
          <w:szCs w:val="22"/>
        </w:rPr>
        <w:t>投标截止时间后，投标供应商不得撤回、修改《投标文件》。</w:t>
      </w:r>
    </w:p>
    <w:p w14:paraId="532FC0FE" w14:textId="77777777" w:rsidR="006B7403" w:rsidRPr="00672EF2" w:rsidRDefault="00000000">
      <w:pPr>
        <w:snapToGrid w:val="0"/>
        <w:spacing w:line="460" w:lineRule="atLeast"/>
        <w:ind w:firstLineChars="200" w:firstLine="442"/>
        <w:rPr>
          <w:rFonts w:ascii="宋体" w:eastAsia="宋体" w:hAnsi="宋体"/>
          <w:color w:val="auto"/>
          <w:sz w:val="22"/>
          <w:szCs w:val="22"/>
        </w:rPr>
      </w:pPr>
      <w:r w:rsidRPr="00672EF2">
        <w:rPr>
          <w:rFonts w:ascii="宋体" w:eastAsia="宋体" w:hAnsi="宋体" w:hint="eastAsia"/>
          <w:color w:val="auto"/>
          <w:sz w:val="22"/>
          <w:szCs w:val="22"/>
        </w:rPr>
        <w:t>4、投标文件的备选方案</w:t>
      </w:r>
    </w:p>
    <w:p w14:paraId="6A0BB9EC" w14:textId="77777777" w:rsidR="006B7403" w:rsidRPr="00672EF2" w:rsidRDefault="00000000">
      <w:pPr>
        <w:snapToGrid w:val="0"/>
        <w:spacing w:line="460" w:lineRule="atLeast"/>
        <w:ind w:firstLineChars="200" w:firstLine="442"/>
        <w:rPr>
          <w:rFonts w:ascii="宋体" w:eastAsia="宋体" w:hAnsi="宋体"/>
          <w:b w:val="0"/>
          <w:color w:val="auto"/>
          <w:sz w:val="22"/>
          <w:szCs w:val="22"/>
        </w:rPr>
      </w:pPr>
      <w:r w:rsidRPr="00672EF2">
        <w:rPr>
          <w:rFonts w:ascii="宋体" w:eastAsia="宋体" w:hAnsi="宋体"/>
          <w:color w:val="auto"/>
          <w:sz w:val="22"/>
          <w:szCs w:val="22"/>
        </w:rPr>
        <w:t>投标供应商不得递交任何的投标备选（替代）方案，否则其投标文件将作无效标处理。</w:t>
      </w:r>
    </w:p>
    <w:p w14:paraId="5EE870EB" w14:textId="77777777" w:rsidR="006B7403" w:rsidRPr="00672EF2" w:rsidRDefault="00000000">
      <w:pPr>
        <w:snapToGrid w:val="0"/>
        <w:spacing w:line="440" w:lineRule="atLeast"/>
        <w:ind w:firstLineChars="200" w:firstLine="440"/>
        <w:outlineLvl w:val="1"/>
        <w:rPr>
          <w:rFonts w:ascii="宋体" w:eastAsia="宋体" w:hAnsi="宋体"/>
          <w:b w:val="0"/>
          <w:color w:val="auto"/>
          <w:sz w:val="22"/>
          <w:szCs w:val="22"/>
        </w:rPr>
      </w:pPr>
      <w:bookmarkStart w:id="72" w:name="_Toc109661245"/>
      <w:r w:rsidRPr="00672EF2">
        <w:rPr>
          <w:rFonts w:ascii="宋体" w:eastAsia="宋体" w:hAnsi="宋体" w:hint="eastAsia"/>
          <w:b w:val="0"/>
          <w:color w:val="auto"/>
          <w:sz w:val="22"/>
          <w:szCs w:val="22"/>
        </w:rPr>
        <w:t>五、开标和评标</w:t>
      </w:r>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p>
    <w:p w14:paraId="1640CD93"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1、开标</w:t>
      </w:r>
    </w:p>
    <w:p w14:paraId="4F1B50F3" w14:textId="77777777" w:rsidR="006B7403" w:rsidRPr="00672EF2" w:rsidRDefault="00000000">
      <w:pPr>
        <w:pStyle w:val="af1"/>
        <w:adjustRightInd w:val="0"/>
        <w:snapToGrid w:val="0"/>
        <w:spacing w:line="460" w:lineRule="atLeast"/>
        <w:ind w:firstLineChars="200" w:firstLine="440"/>
        <w:rPr>
          <w:rFonts w:ascii="宋体" w:eastAsia="宋体" w:hAnsi="宋体" w:hint="default"/>
          <w:color w:val="auto"/>
          <w:sz w:val="22"/>
          <w:szCs w:val="22"/>
        </w:rPr>
      </w:pPr>
      <w:r w:rsidRPr="00672EF2">
        <w:rPr>
          <w:rFonts w:ascii="宋体" w:eastAsia="宋体" w:hAnsi="宋体"/>
          <w:b w:val="0"/>
          <w:color w:val="auto"/>
          <w:sz w:val="22"/>
          <w:szCs w:val="22"/>
        </w:rPr>
        <w:t>1.1、</w:t>
      </w:r>
      <w:r w:rsidRPr="00672EF2">
        <w:rPr>
          <w:rFonts w:ascii="宋体" w:eastAsia="宋体" w:hAnsi="宋体"/>
          <w:color w:val="auto"/>
          <w:sz w:val="22"/>
          <w:szCs w:val="22"/>
        </w:rPr>
        <w:t>采购代理机构按招标文件规定的时间、地点通过“政府采购云平台”组织开标、开启投标文件，所有供应商均应当准时在线参加。投标供应商因未在线参加开标而导致投标文件无法按时解密等一切后果由供应商自己承担。</w:t>
      </w:r>
    </w:p>
    <w:p w14:paraId="65FD5E3B"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1.2、开标流程</w:t>
      </w:r>
    </w:p>
    <w:p w14:paraId="4414E31D"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（1）向各投标供应商发出电子加密投标文件【开始解密】通知，由供应商按招标文件规定的时间内自行进行投标文件解密。</w:t>
      </w:r>
      <w:r w:rsidRPr="00672EF2">
        <w:rPr>
          <w:rFonts w:ascii="宋体" w:eastAsia="宋体" w:hAnsi="宋体"/>
          <w:color w:val="auto"/>
          <w:sz w:val="22"/>
          <w:szCs w:val="22"/>
        </w:rPr>
        <w:t>投标供应商在规定的时间内无法完成已递交的“电子加密投标文件”解密</w:t>
      </w:r>
      <w:r w:rsidRPr="00672EF2">
        <w:rPr>
          <w:rFonts w:ascii="宋体" w:eastAsia="宋体" w:hAnsi="宋体"/>
          <w:color w:val="auto"/>
          <w:sz w:val="22"/>
          <w:szCs w:val="22"/>
        </w:rPr>
        <w:lastRenderedPageBreak/>
        <w:t>的，</w:t>
      </w:r>
      <w:r w:rsidRPr="00672EF2">
        <w:rPr>
          <w:rFonts w:ascii="宋体" w:eastAsia="宋体" w:hAnsi="宋体"/>
          <w:color w:val="auto"/>
          <w:sz w:val="22"/>
        </w:rPr>
        <w:t>其投标文件按拒收处理</w:t>
      </w:r>
      <w:r w:rsidRPr="00672EF2">
        <w:rPr>
          <w:rFonts w:ascii="宋体" w:eastAsia="宋体" w:hAnsi="宋体"/>
          <w:b w:val="0"/>
          <w:color w:val="auto"/>
          <w:sz w:val="22"/>
          <w:szCs w:val="22"/>
        </w:rPr>
        <w:t>。</w:t>
      </w:r>
    </w:p>
    <w:p w14:paraId="705995AA"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（2）投标文件解密结束，开启资格文件，进入资格审查环节，采购人或采购代理机构将对依法对投标供应商的资格进行审查，具体见本章节“投标供应商资格审查”相关规定。</w:t>
      </w:r>
    </w:p>
    <w:p w14:paraId="37CF9B8F"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（3）开启资格审查通过的投标供应商的商务技术文件进入符合性审查及商务技术评审；</w:t>
      </w:r>
    </w:p>
    <w:p w14:paraId="328FA015"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4）符合性审查、商务技术评审结束后，开启符合性审查、商务技术评审有效投标供应商的《报价文件》。由评标委员会对报价文件的符合性等进行审查核实。投标供应商在线制作投标文件时《开标一览表》中填写的金额与解密后“电子加密投标文件”中《开标一览表》填写的金额不一致的，以解密后“电子加密投标文件”中《开标一览表》填写的金额为准。</w:t>
      </w:r>
    </w:p>
    <w:p w14:paraId="4AFD0505" w14:textId="77777777" w:rsidR="006B7403" w:rsidRPr="00672EF2" w:rsidRDefault="00000000">
      <w:pPr>
        <w:pStyle w:val="af1"/>
        <w:adjustRightInd w:val="0"/>
        <w:snapToGrid w:val="0"/>
        <w:spacing w:line="460" w:lineRule="atLeast"/>
        <w:ind w:firstLineChars="150" w:firstLine="330"/>
        <w:rPr>
          <w:rFonts w:ascii="宋体" w:eastAsia="宋体" w:hAnsi="宋体" w:hint="default"/>
          <w:b w:val="0"/>
          <w:color w:val="auto"/>
          <w:sz w:val="22"/>
          <w:szCs w:val="22"/>
        </w:rPr>
      </w:pPr>
      <w:r w:rsidRPr="00672EF2">
        <w:rPr>
          <w:rFonts w:ascii="宋体" w:eastAsia="宋体" w:hAnsi="宋体"/>
          <w:b w:val="0"/>
          <w:color w:val="auto"/>
          <w:sz w:val="22"/>
          <w:szCs w:val="22"/>
        </w:rPr>
        <w:t>开标时，报价文件中投标报价出现前后不一致的，按照下列规定修正：</w:t>
      </w:r>
    </w:p>
    <w:p w14:paraId="67B65DEA" w14:textId="77777777" w:rsidR="006B7403" w:rsidRPr="00672EF2" w:rsidRDefault="00000000">
      <w:pPr>
        <w:pStyle w:val="af1"/>
        <w:adjustRightInd w:val="0"/>
        <w:snapToGrid w:val="0"/>
        <w:spacing w:line="460" w:lineRule="atLeast"/>
        <w:ind w:firstLineChars="150" w:firstLine="330"/>
        <w:rPr>
          <w:rFonts w:ascii="宋体" w:eastAsia="宋体" w:hAnsi="宋体" w:hint="default"/>
          <w:b w:val="0"/>
          <w:color w:val="auto"/>
          <w:sz w:val="22"/>
          <w:szCs w:val="22"/>
        </w:rPr>
      </w:pPr>
      <w:r w:rsidRPr="00672EF2">
        <w:rPr>
          <w:rFonts w:ascii="宋体" w:eastAsia="宋体" w:hAnsi="宋体"/>
          <w:b w:val="0"/>
          <w:color w:val="auto"/>
          <w:sz w:val="22"/>
          <w:szCs w:val="22"/>
        </w:rPr>
        <w:t>（一）投标文件中开标一览表内容与投标文件中相应内容不一致的，以开标一览表为准；</w:t>
      </w:r>
    </w:p>
    <w:p w14:paraId="5A3DD6B0" w14:textId="77777777" w:rsidR="006B7403" w:rsidRPr="00672EF2" w:rsidRDefault="00000000">
      <w:pPr>
        <w:pStyle w:val="af1"/>
        <w:adjustRightInd w:val="0"/>
        <w:snapToGrid w:val="0"/>
        <w:spacing w:line="460" w:lineRule="atLeast"/>
        <w:ind w:firstLineChars="150" w:firstLine="330"/>
        <w:rPr>
          <w:rFonts w:ascii="宋体" w:eastAsia="宋体" w:hAnsi="宋体" w:hint="default"/>
          <w:b w:val="0"/>
          <w:color w:val="auto"/>
          <w:sz w:val="22"/>
          <w:szCs w:val="22"/>
        </w:rPr>
      </w:pPr>
      <w:r w:rsidRPr="00672EF2">
        <w:rPr>
          <w:rFonts w:ascii="宋体" w:eastAsia="宋体" w:hAnsi="宋体"/>
          <w:b w:val="0"/>
          <w:color w:val="auto"/>
          <w:sz w:val="22"/>
          <w:szCs w:val="22"/>
        </w:rPr>
        <w:t>（二）大写金额和小写金额不一致的，以大写金额为准；</w:t>
      </w:r>
    </w:p>
    <w:p w14:paraId="1162015F" w14:textId="77777777" w:rsidR="006B7403" w:rsidRPr="00672EF2" w:rsidRDefault="00000000">
      <w:pPr>
        <w:pStyle w:val="af1"/>
        <w:adjustRightInd w:val="0"/>
        <w:snapToGrid w:val="0"/>
        <w:spacing w:line="460" w:lineRule="atLeast"/>
        <w:ind w:firstLineChars="150" w:firstLine="330"/>
        <w:rPr>
          <w:rFonts w:ascii="宋体" w:eastAsia="宋体" w:hAnsi="宋体" w:hint="default"/>
          <w:b w:val="0"/>
          <w:color w:val="auto"/>
          <w:sz w:val="22"/>
          <w:szCs w:val="22"/>
        </w:rPr>
      </w:pPr>
      <w:r w:rsidRPr="00672EF2">
        <w:rPr>
          <w:rFonts w:ascii="宋体" w:eastAsia="宋体" w:hAnsi="宋体"/>
          <w:b w:val="0"/>
          <w:color w:val="auto"/>
          <w:sz w:val="22"/>
          <w:szCs w:val="22"/>
        </w:rPr>
        <w:t>（三）单价金额小数点或者百分比有明显错位的，以开标一览表的总价为准，并修改单价；</w:t>
      </w:r>
    </w:p>
    <w:p w14:paraId="77DB4E68" w14:textId="77777777" w:rsidR="006B7403" w:rsidRPr="00672EF2" w:rsidRDefault="00000000">
      <w:pPr>
        <w:pStyle w:val="af1"/>
        <w:adjustRightInd w:val="0"/>
        <w:snapToGrid w:val="0"/>
        <w:spacing w:line="460" w:lineRule="atLeast"/>
        <w:ind w:firstLineChars="150" w:firstLine="330"/>
        <w:rPr>
          <w:rFonts w:ascii="宋体" w:eastAsia="宋体" w:hAnsi="宋体" w:hint="default"/>
          <w:b w:val="0"/>
          <w:color w:val="auto"/>
          <w:sz w:val="22"/>
          <w:szCs w:val="22"/>
        </w:rPr>
      </w:pPr>
      <w:r w:rsidRPr="00672EF2">
        <w:rPr>
          <w:rFonts w:ascii="宋体" w:eastAsia="宋体" w:hAnsi="宋体"/>
          <w:b w:val="0"/>
          <w:color w:val="auto"/>
          <w:sz w:val="22"/>
          <w:szCs w:val="22"/>
        </w:rPr>
        <w:t>（四）总价金额与按单价汇总金额不一致的，以单价金额计算结果为准。</w:t>
      </w:r>
    </w:p>
    <w:p w14:paraId="335BF520"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同时出现两种以上不一致的，按照前款规定的顺序修正。修正后的报价按照《政府采购货物和服务招标投标管理办法》（财政部令第87号）第五十一条第二款的规定经投标供应商确认后产生约束力，投标供应商不确认的，其投标无效。</w:t>
      </w:r>
    </w:p>
    <w:p w14:paraId="69D7A483"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（5）评审结束后，公布采购结果。</w:t>
      </w:r>
    </w:p>
    <w:p w14:paraId="10CF3845"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特别说明：如遇“政府采购云平台”电子化开标或评审程序调整的，按调整后程序执行。</w:t>
      </w:r>
    </w:p>
    <w:p w14:paraId="78AE5A26"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2、投标供应商资格审查</w:t>
      </w:r>
    </w:p>
    <w:p w14:paraId="53C54EA7"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2.1、开标后，采购人或者采购代理机构应当依法对投标供应商的资格进行审查，审查各投标供应商的资格是否满足招标文件的要求。采购人或采购代理机构对投标供应商所提交的资格证明材料仅负审核的责任。如发现投标供应商所提交的资格证明材料不合法或与事实不符，采购人可取消其中标资格并追究投标供应商的法律责任。</w:t>
      </w:r>
    </w:p>
    <w:p w14:paraId="53673768"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2.2、投标供应商提交的资格证明材料无法证明其符合招标文件规定的“投标供应商资格要求”的，采购人或采购代理机构将对其作资格审查不通过处理（无效投标），并不再将其投标提交评标委员会进行后续评审。</w:t>
      </w:r>
    </w:p>
    <w:p w14:paraId="39C56959" w14:textId="77777777" w:rsidR="006B7403" w:rsidRPr="00672EF2" w:rsidRDefault="00000000">
      <w:pPr>
        <w:pStyle w:val="af1"/>
        <w:adjustRightInd w:val="0"/>
        <w:snapToGrid w:val="0"/>
        <w:spacing w:line="460" w:lineRule="atLeast"/>
        <w:ind w:firstLineChars="200" w:firstLine="442"/>
        <w:rPr>
          <w:rFonts w:ascii="宋体" w:eastAsia="宋体" w:hAnsi="宋体" w:hint="default"/>
          <w:b w:val="0"/>
          <w:color w:val="auto"/>
          <w:sz w:val="22"/>
          <w:szCs w:val="22"/>
        </w:rPr>
      </w:pPr>
      <w:r w:rsidRPr="00672EF2">
        <w:rPr>
          <w:rFonts w:ascii="宋体" w:eastAsia="宋体" w:hAnsi="宋体"/>
          <w:color w:val="auto"/>
          <w:sz w:val="22"/>
          <w:szCs w:val="22"/>
        </w:rPr>
        <w:t>2.3、单位负责人为同一人或者存在直接控股、管理关系的不同供应商参加同一合同项下的政府采购活动的，相关投标供应商均作资格无效处理。</w:t>
      </w:r>
    </w:p>
    <w:p w14:paraId="656749A1"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3、评标</w:t>
      </w:r>
    </w:p>
    <w:p w14:paraId="46809E93"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3.1、评标由采购人依法组建的评标委员会负责，并独立履行下列职责：</w:t>
      </w:r>
    </w:p>
    <w:p w14:paraId="4F503542"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lastRenderedPageBreak/>
        <w:t>1）审查投标文件是否符合招标文件要求，并</w:t>
      </w:r>
      <w:proofErr w:type="gramStart"/>
      <w:r w:rsidRPr="00672EF2">
        <w:rPr>
          <w:rFonts w:ascii="宋体" w:eastAsia="宋体" w:hAnsi="宋体"/>
          <w:b w:val="0"/>
          <w:color w:val="auto"/>
          <w:sz w:val="22"/>
          <w:szCs w:val="22"/>
        </w:rPr>
        <w:t>作出</w:t>
      </w:r>
      <w:proofErr w:type="gramEnd"/>
      <w:r w:rsidRPr="00672EF2">
        <w:rPr>
          <w:rFonts w:ascii="宋体" w:eastAsia="宋体" w:hAnsi="宋体"/>
          <w:b w:val="0"/>
          <w:color w:val="auto"/>
          <w:sz w:val="22"/>
          <w:szCs w:val="22"/>
        </w:rPr>
        <w:t>评价；</w:t>
      </w:r>
    </w:p>
    <w:p w14:paraId="5318063C" w14:textId="77777777" w:rsidR="006B7403" w:rsidRPr="00672EF2" w:rsidRDefault="00000000">
      <w:pPr>
        <w:pStyle w:val="af1"/>
        <w:adjustRightInd w:val="0"/>
        <w:snapToGrid w:val="0"/>
        <w:spacing w:line="460" w:lineRule="atLeast"/>
        <w:ind w:firstLineChars="50" w:firstLine="110"/>
        <w:rPr>
          <w:rFonts w:ascii="宋体" w:eastAsia="宋体" w:hAnsi="宋体" w:hint="default"/>
          <w:b w:val="0"/>
          <w:color w:val="auto"/>
          <w:sz w:val="22"/>
          <w:szCs w:val="22"/>
        </w:rPr>
      </w:pPr>
      <w:r w:rsidRPr="00672EF2">
        <w:rPr>
          <w:rFonts w:ascii="宋体" w:eastAsia="宋体" w:hAnsi="宋体"/>
          <w:b w:val="0"/>
          <w:color w:val="auto"/>
          <w:sz w:val="22"/>
          <w:szCs w:val="22"/>
        </w:rPr>
        <w:t xml:space="preserve">   2）要求投标供应商对投标文件有关事项</w:t>
      </w:r>
      <w:proofErr w:type="gramStart"/>
      <w:r w:rsidRPr="00672EF2">
        <w:rPr>
          <w:rFonts w:ascii="宋体" w:eastAsia="宋体" w:hAnsi="宋体"/>
          <w:b w:val="0"/>
          <w:color w:val="auto"/>
          <w:sz w:val="22"/>
          <w:szCs w:val="22"/>
        </w:rPr>
        <w:t>作出</w:t>
      </w:r>
      <w:proofErr w:type="gramEnd"/>
      <w:r w:rsidRPr="00672EF2">
        <w:rPr>
          <w:rFonts w:ascii="宋体" w:eastAsia="宋体" w:hAnsi="宋体"/>
          <w:b w:val="0"/>
          <w:color w:val="auto"/>
          <w:sz w:val="22"/>
          <w:szCs w:val="22"/>
        </w:rPr>
        <w:t>解释或者澄清；</w:t>
      </w:r>
    </w:p>
    <w:p w14:paraId="5BB3FCCB" w14:textId="77777777" w:rsidR="006B7403" w:rsidRPr="00672EF2" w:rsidRDefault="00000000">
      <w:pPr>
        <w:pStyle w:val="af1"/>
        <w:adjustRightInd w:val="0"/>
        <w:snapToGrid w:val="0"/>
        <w:spacing w:line="460" w:lineRule="atLeast"/>
        <w:ind w:firstLine="440"/>
        <w:rPr>
          <w:rFonts w:ascii="宋体" w:eastAsia="宋体" w:hAnsi="宋体" w:hint="default"/>
          <w:b w:val="0"/>
          <w:color w:val="auto"/>
          <w:sz w:val="22"/>
          <w:szCs w:val="22"/>
        </w:rPr>
      </w:pPr>
      <w:r w:rsidRPr="00672EF2">
        <w:rPr>
          <w:rFonts w:ascii="宋体" w:eastAsia="宋体" w:hAnsi="宋体"/>
          <w:b w:val="0"/>
          <w:color w:val="auto"/>
          <w:sz w:val="22"/>
          <w:szCs w:val="22"/>
        </w:rPr>
        <w:t>3）按照招标文件确定的评标办法对各投标供应商进行排序，推荐中标候选供应商；综合得分最高的供应商推荐为中标供应商；</w:t>
      </w:r>
    </w:p>
    <w:p w14:paraId="22F5DF26" w14:textId="77777777" w:rsidR="006B7403" w:rsidRPr="00672EF2" w:rsidRDefault="00000000">
      <w:pPr>
        <w:pStyle w:val="af1"/>
        <w:adjustRightInd w:val="0"/>
        <w:snapToGrid w:val="0"/>
        <w:spacing w:line="460" w:lineRule="atLeast"/>
        <w:ind w:firstLine="440"/>
        <w:rPr>
          <w:rFonts w:ascii="宋体" w:eastAsia="宋体" w:hAnsi="宋体" w:hint="default"/>
          <w:b w:val="0"/>
          <w:color w:val="auto"/>
          <w:sz w:val="22"/>
          <w:szCs w:val="22"/>
        </w:rPr>
      </w:pPr>
      <w:r w:rsidRPr="00672EF2">
        <w:rPr>
          <w:rFonts w:ascii="宋体" w:eastAsia="宋体" w:hAnsi="宋体"/>
          <w:b w:val="0"/>
          <w:color w:val="auto"/>
          <w:sz w:val="22"/>
          <w:szCs w:val="22"/>
        </w:rPr>
        <w:t>4）向采购人推荐综合得分第一名的供应商为中标供应商，并提交书面评审报告。如果第一名得分相同，以投标报价低的优先；投标报价也相同，以抽签随机决定。</w:t>
      </w:r>
    </w:p>
    <w:p w14:paraId="4D7E81C1"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5）向采购代理机构或者有关部门报告非法干预评标工作的行为。</w:t>
      </w:r>
    </w:p>
    <w:p w14:paraId="0944B7DC"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3.2、评标应当遵循下列工作程序：</w:t>
      </w:r>
    </w:p>
    <w:p w14:paraId="2C4E383B" w14:textId="77777777" w:rsidR="006B7403" w:rsidRPr="00672EF2" w:rsidRDefault="00000000">
      <w:pPr>
        <w:pStyle w:val="af1"/>
        <w:adjustRightInd w:val="0"/>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 xml:space="preserve">    1）投标文件符合性审查。依据招标文件的规定，从投标文件的有效性、完整性和对招标文件的响应程度进行审查，以确定是否对招标文件的实质性要求</w:t>
      </w:r>
      <w:proofErr w:type="gramStart"/>
      <w:r w:rsidRPr="00672EF2">
        <w:rPr>
          <w:rFonts w:ascii="宋体" w:eastAsia="宋体" w:hAnsi="宋体"/>
          <w:b w:val="0"/>
          <w:color w:val="auto"/>
          <w:sz w:val="22"/>
          <w:szCs w:val="22"/>
        </w:rPr>
        <w:t>作出</w:t>
      </w:r>
      <w:proofErr w:type="gramEnd"/>
      <w:r w:rsidRPr="00672EF2">
        <w:rPr>
          <w:rFonts w:ascii="宋体" w:eastAsia="宋体" w:hAnsi="宋体"/>
          <w:b w:val="0"/>
          <w:color w:val="auto"/>
          <w:sz w:val="22"/>
          <w:szCs w:val="22"/>
        </w:rPr>
        <w:t>响应。</w:t>
      </w:r>
    </w:p>
    <w:p w14:paraId="4FD009F2" w14:textId="77777777" w:rsidR="006B7403" w:rsidRPr="00672EF2" w:rsidRDefault="00000000">
      <w:pPr>
        <w:pStyle w:val="af1"/>
        <w:adjustRightInd w:val="0"/>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 xml:space="preserve">    2）澄清有关问题。对投标文件中含义不明确、同类问题表述不一致或者有明显文字和计算错误的内容，评标委员会可以书面形式要求投标供应商</w:t>
      </w:r>
      <w:proofErr w:type="gramStart"/>
      <w:r w:rsidRPr="00672EF2">
        <w:rPr>
          <w:rFonts w:ascii="宋体" w:eastAsia="宋体" w:hAnsi="宋体"/>
          <w:b w:val="0"/>
          <w:color w:val="auto"/>
          <w:sz w:val="22"/>
          <w:szCs w:val="22"/>
        </w:rPr>
        <w:t>作出</w:t>
      </w:r>
      <w:proofErr w:type="gramEnd"/>
      <w:r w:rsidRPr="00672EF2">
        <w:rPr>
          <w:rFonts w:ascii="宋体" w:eastAsia="宋体" w:hAnsi="宋体"/>
          <w:b w:val="0"/>
          <w:color w:val="auto"/>
          <w:sz w:val="22"/>
          <w:szCs w:val="22"/>
        </w:rPr>
        <w:t>必要的澄清、说明或者纠正。投标供应商的澄清、说明应当采用书面形式，由其授权的代表签字，并不得超出投标文件的范围或者改变投标文件的实质性内容。</w:t>
      </w:r>
    </w:p>
    <w:p w14:paraId="7B1A72EF"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3）比较与评价。按招标文件中规定的评标方法和标准，对资格审查和符合性审查合格的投标文件进行商务和技术评估，综合比较与评价。</w:t>
      </w:r>
    </w:p>
    <w:p w14:paraId="40B83BDA" w14:textId="77777777" w:rsidR="006B7403" w:rsidRPr="00672EF2" w:rsidRDefault="00000000">
      <w:pPr>
        <w:pStyle w:val="af1"/>
        <w:adjustRightInd w:val="0"/>
        <w:snapToGrid w:val="0"/>
        <w:spacing w:line="460" w:lineRule="atLeast"/>
        <w:ind w:firstLineChars="200" w:firstLine="442"/>
        <w:rPr>
          <w:rFonts w:ascii="宋体" w:eastAsia="宋体" w:hAnsi="宋体" w:hint="default"/>
          <w:bCs/>
          <w:color w:val="auto"/>
          <w:sz w:val="22"/>
          <w:szCs w:val="22"/>
          <w:u w:val="single"/>
        </w:rPr>
      </w:pPr>
      <w:r w:rsidRPr="00672EF2">
        <w:rPr>
          <w:rFonts w:ascii="宋体" w:eastAsia="宋体" w:hAnsi="宋体"/>
          <w:bCs/>
          <w:color w:val="auto"/>
          <w:sz w:val="22"/>
          <w:szCs w:val="22"/>
          <w:u w:val="single"/>
        </w:rPr>
        <w:t>3.3、▲投标供应</w:t>
      </w:r>
      <w:proofErr w:type="gramStart"/>
      <w:r w:rsidRPr="00672EF2">
        <w:rPr>
          <w:rFonts w:ascii="宋体" w:eastAsia="宋体" w:hAnsi="宋体"/>
          <w:bCs/>
          <w:color w:val="auto"/>
          <w:sz w:val="22"/>
          <w:szCs w:val="22"/>
          <w:u w:val="single"/>
        </w:rPr>
        <w:t>商存在</w:t>
      </w:r>
      <w:proofErr w:type="gramEnd"/>
      <w:r w:rsidRPr="00672EF2">
        <w:rPr>
          <w:rFonts w:ascii="宋体" w:eastAsia="宋体" w:hAnsi="宋体"/>
          <w:bCs/>
          <w:color w:val="auto"/>
          <w:sz w:val="22"/>
          <w:szCs w:val="22"/>
          <w:u w:val="single"/>
        </w:rPr>
        <w:t>下列情况之一的，投标无效：</w:t>
      </w:r>
    </w:p>
    <w:p w14:paraId="76DCEBF0"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1）投标文件未按招标文件要求签署或CA电子签章的；</w:t>
      </w:r>
    </w:p>
    <w:p w14:paraId="14545CE9"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2）不具备招标文件中规定的资格要求的；</w:t>
      </w:r>
    </w:p>
    <w:p w14:paraId="037D20E7"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3）报价超过招标文件中规定的预算金额或者最高限价的；</w:t>
      </w:r>
    </w:p>
    <w:p w14:paraId="7263F19E"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4）供应商递交两份或两份以上内容不同的投标文件，未声明哪一份有效的；</w:t>
      </w:r>
    </w:p>
    <w:p w14:paraId="7F3920F9"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5）对关键条文的偏离、保留或反对，例如关于付款方式、完工期、免费质保期、适用法律法规、标准、税费等其他内容；</w:t>
      </w:r>
    </w:p>
    <w:p w14:paraId="4DB2E3EC"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6）存在串标或弄虚作假情况的；</w:t>
      </w:r>
    </w:p>
    <w:p w14:paraId="62DEAB20"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7）供应商所投产品</w:t>
      </w:r>
      <w:r w:rsidRPr="00672EF2">
        <w:rPr>
          <w:rFonts w:ascii="宋体" w:eastAsia="宋体" w:hAnsi="宋体"/>
          <w:color w:val="auto"/>
          <w:sz w:val="22"/>
          <w:szCs w:val="22"/>
          <w:lang w:eastAsia="zh-Hans"/>
        </w:rPr>
        <w:t>如</w:t>
      </w:r>
      <w:r w:rsidRPr="00672EF2">
        <w:rPr>
          <w:rFonts w:ascii="宋体" w:eastAsia="宋体" w:hAnsi="宋体"/>
          <w:color w:val="auto"/>
          <w:sz w:val="22"/>
          <w:szCs w:val="22"/>
        </w:rPr>
        <w:t>属于政府强制采购节能产品，投标时未提供相关产品的认证证书的；（具体品目见《关于印发节能产品政府采购品目清单的通知》（财库〔2019〕19号））</w:t>
      </w:r>
    </w:p>
    <w:p w14:paraId="1357D507"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hint="default"/>
          <w:color w:val="auto"/>
          <w:sz w:val="22"/>
          <w:szCs w:val="22"/>
        </w:rPr>
        <w:t>8</w:t>
      </w:r>
      <w:r w:rsidRPr="00672EF2">
        <w:rPr>
          <w:rFonts w:ascii="宋体" w:eastAsia="宋体" w:hAnsi="宋体"/>
          <w:color w:val="auto"/>
          <w:sz w:val="22"/>
          <w:szCs w:val="22"/>
        </w:rPr>
        <w:t>）参与本项目的不同供应商单位负责人为同一人或者存在直接控股、管理关系的；</w:t>
      </w:r>
    </w:p>
    <w:p w14:paraId="2B941E53"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hint="default"/>
          <w:color w:val="auto"/>
          <w:sz w:val="22"/>
          <w:szCs w:val="22"/>
        </w:rPr>
        <w:t>9</w:t>
      </w:r>
      <w:r w:rsidRPr="00672EF2">
        <w:rPr>
          <w:rFonts w:ascii="宋体" w:eastAsia="宋体" w:hAnsi="宋体"/>
          <w:color w:val="auto"/>
          <w:sz w:val="22"/>
          <w:szCs w:val="22"/>
        </w:rPr>
        <w:t>）供应商的资格文件或者商务技术文件中出现投标报价的；</w:t>
      </w:r>
    </w:p>
    <w:p w14:paraId="6C5C1324"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1</w:t>
      </w:r>
      <w:r w:rsidRPr="00672EF2">
        <w:rPr>
          <w:rFonts w:ascii="宋体" w:eastAsia="宋体" w:hAnsi="宋体" w:hint="default"/>
          <w:color w:val="auto"/>
          <w:sz w:val="22"/>
          <w:szCs w:val="22"/>
        </w:rPr>
        <w:t>0</w:t>
      </w:r>
      <w:r w:rsidRPr="00672EF2">
        <w:rPr>
          <w:rFonts w:ascii="宋体" w:eastAsia="宋体" w:hAnsi="宋体"/>
          <w:color w:val="auto"/>
          <w:sz w:val="22"/>
          <w:szCs w:val="22"/>
        </w:rPr>
        <w:t>）投标供应商在线制作投标文件时《开标一览表》中填写的金额与解密后“电子加密投标文件”中《开标一览表》填写的金额不一致并拒绝按招标文件要求接受此调整的；</w:t>
      </w:r>
    </w:p>
    <w:p w14:paraId="235746BD"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lastRenderedPageBreak/>
        <w:t>1</w:t>
      </w:r>
      <w:r w:rsidRPr="00672EF2">
        <w:rPr>
          <w:rFonts w:ascii="宋体" w:eastAsia="宋体" w:hAnsi="宋体" w:hint="default"/>
          <w:color w:val="auto"/>
          <w:sz w:val="22"/>
          <w:szCs w:val="22"/>
        </w:rPr>
        <w:t>1</w:t>
      </w:r>
      <w:r w:rsidRPr="00672EF2">
        <w:rPr>
          <w:rFonts w:ascii="宋体" w:eastAsia="宋体" w:hAnsi="宋体"/>
          <w:color w:val="auto"/>
          <w:sz w:val="22"/>
          <w:szCs w:val="22"/>
        </w:rPr>
        <w:t>）法律、法规和招标文件规定的其他无效情形（或出现重大偏差）。</w:t>
      </w:r>
    </w:p>
    <w:p w14:paraId="66418179" w14:textId="77777777" w:rsidR="006B7403" w:rsidRPr="00672EF2" w:rsidRDefault="00000000">
      <w:pPr>
        <w:pStyle w:val="af1"/>
        <w:adjustRightInd w:val="0"/>
        <w:snapToGrid w:val="0"/>
        <w:spacing w:line="460" w:lineRule="atLeast"/>
        <w:ind w:firstLineChars="200" w:firstLine="442"/>
        <w:rPr>
          <w:rFonts w:ascii="宋体" w:eastAsia="宋体" w:hAnsi="宋体" w:hint="default"/>
          <w:bCs/>
          <w:color w:val="auto"/>
          <w:sz w:val="22"/>
          <w:szCs w:val="22"/>
        </w:rPr>
      </w:pPr>
      <w:r w:rsidRPr="00672EF2">
        <w:rPr>
          <w:rFonts w:ascii="宋体" w:eastAsia="宋体" w:hAnsi="宋体"/>
          <w:bCs/>
          <w:color w:val="auto"/>
          <w:sz w:val="22"/>
          <w:szCs w:val="22"/>
        </w:rPr>
        <w:t xml:space="preserve">3.4 </w:t>
      </w:r>
      <w:r w:rsidRPr="00672EF2">
        <w:rPr>
          <w:rFonts w:ascii="宋体" w:eastAsia="宋体" w:hAnsi="宋体"/>
          <w:bCs/>
          <w:color w:val="auto"/>
          <w:sz w:val="22"/>
          <w:szCs w:val="22"/>
          <w:u w:val="single"/>
        </w:rPr>
        <w:t>▲评标委员会发现投标文件有下列情形之一的属于重大偏差(评标委员会按少数服从多数原则认定),按照无效投标处理：</w:t>
      </w:r>
    </w:p>
    <w:p w14:paraId="7A10DD5D"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1）未按招标文件要求编制或字迹模糊、辨认不清的投标文件；</w:t>
      </w:r>
    </w:p>
    <w:p w14:paraId="740933E4"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2）除3.3条款以外，出现其它明显不符合技术规格、技术标准的要求或不满足招标文件技术规格书中的主要参数的投标文件；</w:t>
      </w:r>
    </w:p>
    <w:p w14:paraId="20189C74"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3）除3.3条款以外，出现投标货物数量与招标文件对比出现较大偏差或商务报价明细表计算错误，出现较大差错；</w:t>
      </w:r>
    </w:p>
    <w:p w14:paraId="6B36D3E6"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4）除3.3条款以外，出现其它不符合招标文件中规定的实质性要求的投标文件，是否为偏离实质性要求由评标委员会认定。</w:t>
      </w:r>
    </w:p>
    <w:p w14:paraId="316BFC84" w14:textId="77777777" w:rsidR="006B7403" w:rsidRPr="00672EF2" w:rsidRDefault="00000000">
      <w:pPr>
        <w:pStyle w:val="af1"/>
        <w:adjustRightInd w:val="0"/>
        <w:snapToGrid w:val="0"/>
        <w:spacing w:line="460" w:lineRule="atLeast"/>
        <w:ind w:firstLineChars="200" w:firstLine="440"/>
        <w:rPr>
          <w:rFonts w:ascii="宋体" w:eastAsia="宋体" w:hAnsi="宋体" w:hint="default"/>
          <w:color w:val="auto"/>
          <w:sz w:val="22"/>
          <w:szCs w:val="22"/>
        </w:rPr>
      </w:pPr>
      <w:r w:rsidRPr="00672EF2">
        <w:rPr>
          <w:rFonts w:ascii="宋体" w:eastAsia="宋体" w:hAnsi="宋体"/>
          <w:b w:val="0"/>
          <w:color w:val="auto"/>
          <w:sz w:val="22"/>
          <w:szCs w:val="22"/>
        </w:rPr>
        <w:t>3.5、</w:t>
      </w:r>
      <w:r w:rsidRPr="00672EF2">
        <w:rPr>
          <w:rFonts w:ascii="宋体" w:eastAsia="宋体" w:hAnsi="宋体"/>
          <w:color w:val="auto"/>
          <w:sz w:val="22"/>
          <w:szCs w:val="22"/>
        </w:rPr>
        <w:t>本次采购，如果投标供应商的投标报价均超出采购预算的，本次</w:t>
      </w:r>
      <w:proofErr w:type="gramStart"/>
      <w:r w:rsidRPr="00672EF2">
        <w:rPr>
          <w:rFonts w:ascii="宋体" w:eastAsia="宋体" w:hAnsi="宋体"/>
          <w:color w:val="auto"/>
          <w:sz w:val="22"/>
          <w:szCs w:val="22"/>
        </w:rPr>
        <w:t>招标做流</w:t>
      </w:r>
      <w:proofErr w:type="gramEnd"/>
      <w:r w:rsidRPr="00672EF2">
        <w:rPr>
          <w:rFonts w:ascii="宋体" w:eastAsia="宋体" w:hAnsi="宋体"/>
          <w:color w:val="auto"/>
          <w:sz w:val="22"/>
          <w:szCs w:val="22"/>
        </w:rPr>
        <w:t>标处理。</w:t>
      </w:r>
    </w:p>
    <w:p w14:paraId="16C32567"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3.6、评标委员会对投标供应商报价文件评审时发现价格、数量有误，其投标价将按下述原则处理：</w:t>
      </w:r>
    </w:p>
    <w:p w14:paraId="577EA4E7"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rPr>
      </w:pPr>
      <w:r w:rsidRPr="00672EF2">
        <w:rPr>
          <w:rFonts w:ascii="宋体" w:eastAsia="宋体" w:hAnsi="宋体"/>
          <w:b w:val="0"/>
          <w:color w:val="auto"/>
          <w:sz w:val="22"/>
        </w:rPr>
        <w:t>1）任何有漏去一些小项货物或服务的投标将被视为其费用已包含在投标总价中，投标价格不予调整。</w:t>
      </w:r>
    </w:p>
    <w:p w14:paraId="30890C82"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rPr>
      </w:pPr>
      <w:r w:rsidRPr="00672EF2">
        <w:rPr>
          <w:rFonts w:ascii="宋体" w:eastAsia="宋体" w:hAnsi="宋体"/>
          <w:b w:val="0"/>
          <w:color w:val="auto"/>
          <w:sz w:val="22"/>
        </w:rPr>
        <w:t>2）任何有多报一些小项工程或货物的投标其投标价不予调整，如果该投标供应商中标，则合同价格必须为核减掉多报的一些小项工程或货物后的价格。</w:t>
      </w:r>
    </w:p>
    <w:p w14:paraId="14B1A1DC"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rPr>
      </w:pPr>
      <w:r w:rsidRPr="00672EF2">
        <w:rPr>
          <w:rFonts w:ascii="宋体" w:eastAsia="宋体" w:hAnsi="宋体"/>
          <w:b w:val="0"/>
          <w:color w:val="auto"/>
          <w:sz w:val="22"/>
        </w:rPr>
        <w:t>3）</w:t>
      </w:r>
      <w:r w:rsidRPr="00672EF2">
        <w:rPr>
          <w:rFonts w:ascii="宋体" w:eastAsia="宋体" w:hAnsi="宋体" w:hint="eastAsia"/>
          <w:b w:val="0"/>
          <w:color w:val="auto"/>
          <w:sz w:val="22"/>
        </w:rPr>
        <w:t>对于计算错误的其投标价不予调整，如果该投标供应商中标，如其投标价格计算错误导致多报</w:t>
      </w:r>
      <w:proofErr w:type="gramStart"/>
      <w:r w:rsidRPr="00672EF2">
        <w:rPr>
          <w:rFonts w:ascii="宋体" w:eastAsia="宋体" w:hAnsi="宋体" w:hint="eastAsia"/>
          <w:b w:val="0"/>
          <w:color w:val="auto"/>
          <w:sz w:val="22"/>
        </w:rPr>
        <w:t>者合同</w:t>
      </w:r>
      <w:proofErr w:type="gramEnd"/>
      <w:r w:rsidRPr="00672EF2">
        <w:rPr>
          <w:rFonts w:ascii="宋体" w:eastAsia="宋体" w:hAnsi="宋体" w:hint="eastAsia"/>
          <w:b w:val="0"/>
          <w:color w:val="auto"/>
          <w:sz w:val="22"/>
        </w:rPr>
        <w:t>价格予以据实核减，少报</w:t>
      </w:r>
      <w:proofErr w:type="gramStart"/>
      <w:r w:rsidRPr="00672EF2">
        <w:rPr>
          <w:rFonts w:ascii="宋体" w:eastAsia="宋体" w:hAnsi="宋体" w:hint="eastAsia"/>
          <w:b w:val="0"/>
          <w:color w:val="auto"/>
          <w:sz w:val="22"/>
        </w:rPr>
        <w:t>者合同</w:t>
      </w:r>
      <w:proofErr w:type="gramEnd"/>
      <w:r w:rsidRPr="00672EF2">
        <w:rPr>
          <w:rFonts w:ascii="宋体" w:eastAsia="宋体" w:hAnsi="宋体" w:hint="eastAsia"/>
          <w:b w:val="0"/>
          <w:color w:val="auto"/>
          <w:sz w:val="22"/>
        </w:rPr>
        <w:t>价格不予调整。</w:t>
      </w:r>
    </w:p>
    <w:p w14:paraId="7D9B2519" w14:textId="77777777" w:rsidR="006B7403" w:rsidRPr="00672EF2" w:rsidRDefault="00000000">
      <w:pPr>
        <w:pStyle w:val="af1"/>
        <w:adjustRightInd w:val="0"/>
        <w:snapToGrid w:val="0"/>
        <w:spacing w:line="460" w:lineRule="atLeast"/>
        <w:ind w:firstLineChars="196" w:firstLine="431"/>
        <w:rPr>
          <w:rFonts w:ascii="宋体" w:eastAsia="宋体" w:hAnsi="宋体" w:hint="default"/>
          <w:b w:val="0"/>
          <w:color w:val="auto"/>
          <w:sz w:val="22"/>
        </w:rPr>
      </w:pPr>
      <w:r w:rsidRPr="00672EF2">
        <w:rPr>
          <w:rFonts w:ascii="宋体" w:eastAsia="宋体" w:hAnsi="宋体"/>
          <w:b w:val="0"/>
          <w:color w:val="auto"/>
          <w:sz w:val="22"/>
        </w:rPr>
        <w:t>4）对于计算错误，多报或漏报的一些小项工程或货物、服务的仅仅为非实质性重大偏差范围内的偏离，并经过评标委员会按少数服从多数原则认定为细微偏差，评审时其投标价不予调整。</w:t>
      </w:r>
    </w:p>
    <w:p w14:paraId="43EB286B" w14:textId="77777777" w:rsidR="006B7403" w:rsidRPr="00672EF2" w:rsidRDefault="00000000">
      <w:pPr>
        <w:pStyle w:val="af1"/>
        <w:adjustRightInd w:val="0"/>
        <w:snapToGrid w:val="0"/>
        <w:spacing w:line="460" w:lineRule="atLeast"/>
        <w:ind w:firstLineChars="196" w:firstLine="431"/>
        <w:rPr>
          <w:rFonts w:ascii="宋体" w:eastAsia="宋体" w:hAnsi="宋体" w:hint="default"/>
          <w:b w:val="0"/>
          <w:color w:val="auto"/>
          <w:sz w:val="22"/>
          <w:szCs w:val="22"/>
        </w:rPr>
      </w:pPr>
      <w:r w:rsidRPr="00672EF2">
        <w:rPr>
          <w:rFonts w:ascii="宋体" w:eastAsia="宋体" w:hAnsi="宋体"/>
          <w:b w:val="0"/>
          <w:color w:val="auto"/>
          <w:sz w:val="22"/>
        </w:rPr>
        <w:t>5）</w:t>
      </w:r>
      <w:r w:rsidRPr="00672EF2">
        <w:rPr>
          <w:rFonts w:ascii="宋体" w:eastAsia="宋体" w:hAnsi="宋体"/>
          <w:color w:val="auto"/>
          <w:sz w:val="22"/>
        </w:rPr>
        <w:t>供应商不接受上述处理方式，将按无效投标处理</w:t>
      </w:r>
      <w:r w:rsidRPr="00672EF2">
        <w:rPr>
          <w:rFonts w:ascii="宋体" w:eastAsia="宋体" w:hAnsi="宋体"/>
          <w:b w:val="0"/>
          <w:color w:val="auto"/>
          <w:sz w:val="22"/>
        </w:rPr>
        <w:t>。</w:t>
      </w:r>
    </w:p>
    <w:p w14:paraId="2F7A5FEC" w14:textId="77777777" w:rsidR="006B7403" w:rsidRPr="00672EF2" w:rsidRDefault="00000000">
      <w:pPr>
        <w:adjustRightInd w:val="0"/>
        <w:snapToGrid w:val="0"/>
        <w:spacing w:line="460" w:lineRule="atLeast"/>
        <w:ind w:firstLineChars="200" w:firstLine="440"/>
        <w:rPr>
          <w:rFonts w:ascii="宋体" w:eastAsia="宋体" w:hAnsi="宋体"/>
          <w:color w:val="auto"/>
          <w:sz w:val="22"/>
        </w:rPr>
      </w:pPr>
      <w:r w:rsidRPr="00672EF2">
        <w:rPr>
          <w:rFonts w:ascii="宋体" w:eastAsia="宋体" w:hAnsi="宋体" w:hint="eastAsia"/>
          <w:b w:val="0"/>
          <w:color w:val="auto"/>
          <w:sz w:val="22"/>
        </w:rPr>
        <w:t>3</w:t>
      </w:r>
      <w:r w:rsidRPr="00672EF2">
        <w:rPr>
          <w:rFonts w:ascii="宋体" w:eastAsia="宋体" w:hAnsi="宋体"/>
          <w:b w:val="0"/>
          <w:color w:val="auto"/>
          <w:sz w:val="22"/>
        </w:rPr>
        <w:t>.</w:t>
      </w:r>
      <w:r w:rsidRPr="00672EF2">
        <w:rPr>
          <w:rFonts w:ascii="宋体" w:eastAsia="宋体" w:hAnsi="宋体" w:hint="eastAsia"/>
          <w:b w:val="0"/>
          <w:color w:val="auto"/>
          <w:sz w:val="22"/>
        </w:rPr>
        <w:t>7</w:t>
      </w:r>
      <w:r w:rsidRPr="00672EF2">
        <w:rPr>
          <w:rFonts w:ascii="宋体" w:eastAsia="宋体" w:hAnsi="宋体" w:hint="eastAsia"/>
          <w:color w:val="auto"/>
          <w:sz w:val="22"/>
        </w:rPr>
        <w:t>、</w:t>
      </w:r>
      <w:r w:rsidRPr="00672EF2">
        <w:rPr>
          <w:rFonts w:ascii="宋体" w:eastAsia="宋体" w:hAnsi="宋体" w:hint="eastAsia"/>
          <w:color w:val="auto"/>
          <w:sz w:val="22"/>
          <w:u w:val="single"/>
        </w:rPr>
        <w:t>▲</w:t>
      </w:r>
      <w:r w:rsidRPr="00672EF2">
        <w:rPr>
          <w:rFonts w:ascii="宋体" w:eastAsia="宋体" w:hAnsi="宋体"/>
          <w:color w:val="auto"/>
          <w:sz w:val="22"/>
          <w:u w:val="single"/>
        </w:rPr>
        <w:t>评标委员会认为投标</w:t>
      </w:r>
      <w:r w:rsidRPr="00672EF2">
        <w:rPr>
          <w:rFonts w:ascii="宋体" w:eastAsia="宋体" w:hAnsi="宋体" w:hint="eastAsia"/>
          <w:color w:val="auto"/>
          <w:sz w:val="22"/>
          <w:u w:val="single"/>
        </w:rPr>
        <w:t>供应商</w:t>
      </w:r>
      <w:r w:rsidRPr="00672EF2">
        <w:rPr>
          <w:rFonts w:ascii="宋体" w:eastAsia="宋体" w:hAnsi="宋体"/>
          <w:color w:val="auto"/>
          <w:sz w:val="22"/>
          <w:u w:val="single"/>
        </w:rPr>
        <w:t>的报价明显低于其他通过符合性审查投标</w:t>
      </w:r>
      <w:r w:rsidRPr="00672EF2">
        <w:rPr>
          <w:rFonts w:ascii="宋体" w:eastAsia="宋体" w:hAnsi="宋体" w:hint="eastAsia"/>
          <w:color w:val="auto"/>
          <w:sz w:val="22"/>
          <w:u w:val="single"/>
        </w:rPr>
        <w:t>供应商</w:t>
      </w:r>
      <w:r w:rsidRPr="00672EF2">
        <w:rPr>
          <w:rFonts w:ascii="宋体" w:eastAsia="宋体" w:hAnsi="宋体"/>
          <w:color w:val="auto"/>
          <w:sz w:val="22"/>
          <w:u w:val="single"/>
        </w:rPr>
        <w:t>的报价，有可能影响产品质量或者不能诚信履约的，应当要求其在合理的时间内提供书面说明，必要时提交相关证明材料；投标</w:t>
      </w:r>
      <w:r w:rsidRPr="00672EF2">
        <w:rPr>
          <w:rFonts w:ascii="宋体" w:eastAsia="宋体" w:hAnsi="宋体" w:hint="eastAsia"/>
          <w:color w:val="auto"/>
          <w:sz w:val="22"/>
          <w:u w:val="single"/>
        </w:rPr>
        <w:t>供应商</w:t>
      </w:r>
      <w:r w:rsidRPr="00672EF2">
        <w:rPr>
          <w:rFonts w:ascii="宋体" w:eastAsia="宋体" w:hAnsi="宋体"/>
          <w:color w:val="auto"/>
          <w:sz w:val="22"/>
          <w:u w:val="single"/>
        </w:rPr>
        <w:t>不能证明其报价合理性的，评标委员会应当将其作为无效投标处理。</w:t>
      </w:r>
    </w:p>
    <w:p w14:paraId="04BEAC6A" w14:textId="77777777" w:rsidR="006B7403" w:rsidRPr="00672EF2" w:rsidRDefault="00000000">
      <w:pPr>
        <w:adjustRightInd w:val="0"/>
        <w:snapToGrid w:val="0"/>
        <w:spacing w:line="460" w:lineRule="atLeast"/>
        <w:ind w:firstLineChars="200" w:firstLine="440"/>
        <w:rPr>
          <w:rFonts w:ascii="宋体" w:eastAsia="宋体" w:hAnsi="宋体" w:cs="黑体"/>
          <w:color w:val="auto"/>
          <w:sz w:val="22"/>
          <w:szCs w:val="22"/>
        </w:rPr>
      </w:pPr>
      <w:r w:rsidRPr="00672EF2">
        <w:rPr>
          <w:rFonts w:ascii="宋体" w:eastAsia="宋体" w:hAnsi="宋体" w:hint="eastAsia"/>
          <w:b w:val="0"/>
          <w:color w:val="auto"/>
          <w:sz w:val="22"/>
          <w:szCs w:val="22"/>
        </w:rPr>
        <w:t>3.8、</w:t>
      </w:r>
      <w:r w:rsidRPr="00672EF2">
        <w:rPr>
          <w:rFonts w:ascii="宋体" w:eastAsia="宋体" w:hAnsi="宋体" w:cs="黑体" w:hint="eastAsia"/>
          <w:color w:val="auto"/>
          <w:sz w:val="22"/>
          <w:szCs w:val="22"/>
        </w:rPr>
        <w:t>评标过程中遇到特殊情况，由评标委员会遵循公开、公正原则，采取投票方式按照少数服从多数原则决定。</w:t>
      </w:r>
    </w:p>
    <w:p w14:paraId="21E92385"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3.9、实质上没有响应招标文件要求的投标将被拒绝。评标委员会不得通过询标使投标供应商修正或撤消不合要求的偏离从而使其投标成为实质上响应的投标。</w:t>
      </w:r>
    </w:p>
    <w:p w14:paraId="080463F6"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3.10、评标委员会对投标文件的判定，只依据投标内容本身，不依靠开标后的任何外来证明。</w:t>
      </w:r>
    </w:p>
    <w:p w14:paraId="2B7B8226"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3.11、评标委员会在评标中，不得改变招标文件中规定的评标标准、方法和中标条件。</w:t>
      </w:r>
    </w:p>
    <w:p w14:paraId="3C3CC4F8"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lastRenderedPageBreak/>
        <w:t>3</w:t>
      </w:r>
      <w:r w:rsidRPr="00672EF2">
        <w:rPr>
          <w:rFonts w:ascii="宋体" w:eastAsia="宋体" w:hAnsi="宋体"/>
          <w:b w:val="0"/>
          <w:color w:val="auto"/>
          <w:sz w:val="22"/>
          <w:szCs w:val="22"/>
        </w:rPr>
        <w:t>.</w:t>
      </w:r>
      <w:r w:rsidRPr="00672EF2">
        <w:rPr>
          <w:rFonts w:ascii="宋体" w:eastAsia="宋体" w:hAnsi="宋体" w:hint="eastAsia"/>
          <w:b w:val="0"/>
          <w:color w:val="auto"/>
          <w:sz w:val="22"/>
          <w:szCs w:val="22"/>
        </w:rPr>
        <w:t>12、</w:t>
      </w:r>
      <w:r w:rsidRPr="00672EF2">
        <w:rPr>
          <w:rFonts w:ascii="宋体" w:eastAsia="宋体" w:hAnsi="宋体"/>
          <w:b w:val="0"/>
          <w:color w:val="auto"/>
          <w:sz w:val="22"/>
          <w:szCs w:val="22"/>
        </w:rPr>
        <w:t>评标委员会对未中标的供应商不作解释。</w:t>
      </w:r>
    </w:p>
    <w:p w14:paraId="025D3DC8" w14:textId="77777777" w:rsidR="006B7403" w:rsidRPr="00672EF2" w:rsidRDefault="00000000">
      <w:pPr>
        <w:pStyle w:val="af1"/>
        <w:adjustRightInd w:val="0"/>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 xml:space="preserve">    4、投标文件的澄清</w:t>
      </w:r>
    </w:p>
    <w:p w14:paraId="4E17D368" w14:textId="77777777" w:rsidR="006B7403" w:rsidRPr="00672EF2" w:rsidRDefault="00000000">
      <w:pPr>
        <w:adjustRightInd w:val="0"/>
        <w:snapToGrid w:val="0"/>
        <w:spacing w:line="460" w:lineRule="atLeast"/>
        <w:ind w:firstLineChars="200" w:firstLine="442"/>
        <w:rPr>
          <w:rFonts w:ascii="宋体" w:eastAsia="宋体" w:hAnsi="宋体"/>
          <w:color w:val="auto"/>
          <w:sz w:val="22"/>
          <w:szCs w:val="22"/>
        </w:rPr>
      </w:pPr>
      <w:r w:rsidRPr="00672EF2">
        <w:rPr>
          <w:rFonts w:ascii="宋体" w:eastAsia="宋体" w:hAnsi="宋体" w:hint="eastAsia"/>
          <w:color w:val="auto"/>
          <w:sz w:val="22"/>
          <w:szCs w:val="22"/>
        </w:rPr>
        <w:t>4.1、为有利于对投标文件的比较和评议，必要时评标委员会可要求投标供应商对投标文件相关事宜进行澄清。评标委员会将通过“政府采购云平台”在线询标的形式要求</w:t>
      </w:r>
      <w:r w:rsidRPr="00672EF2">
        <w:rPr>
          <w:rFonts w:ascii="宋体" w:eastAsia="宋体" w:hAnsi="宋体"/>
          <w:color w:val="auto"/>
          <w:sz w:val="22"/>
          <w:szCs w:val="22"/>
        </w:rPr>
        <w:t>投标供应商</w:t>
      </w:r>
      <w:r w:rsidRPr="00672EF2">
        <w:rPr>
          <w:rFonts w:ascii="宋体" w:eastAsia="宋体" w:hAnsi="宋体" w:hint="eastAsia"/>
          <w:color w:val="auto"/>
          <w:sz w:val="22"/>
          <w:szCs w:val="22"/>
        </w:rPr>
        <w:t>在规定的时间内</w:t>
      </w:r>
      <w:proofErr w:type="gramStart"/>
      <w:r w:rsidRPr="00672EF2">
        <w:rPr>
          <w:rFonts w:ascii="宋体" w:eastAsia="宋体" w:hAnsi="宋体" w:hint="eastAsia"/>
          <w:color w:val="auto"/>
          <w:sz w:val="22"/>
          <w:szCs w:val="22"/>
        </w:rPr>
        <w:t>作出</w:t>
      </w:r>
      <w:proofErr w:type="gramEnd"/>
      <w:r w:rsidRPr="00672EF2">
        <w:rPr>
          <w:rFonts w:ascii="宋体" w:eastAsia="宋体" w:hAnsi="宋体" w:hint="eastAsia"/>
          <w:color w:val="auto"/>
          <w:sz w:val="22"/>
          <w:szCs w:val="22"/>
        </w:rPr>
        <w:t>必要的澄清、说明，投标供应商澄清、说明时间为30分钟，投标供应商未在规定的时间内</w:t>
      </w:r>
      <w:proofErr w:type="gramStart"/>
      <w:r w:rsidRPr="00672EF2">
        <w:rPr>
          <w:rFonts w:ascii="宋体" w:eastAsia="宋体" w:hAnsi="宋体" w:hint="eastAsia"/>
          <w:color w:val="auto"/>
          <w:sz w:val="22"/>
          <w:szCs w:val="22"/>
        </w:rPr>
        <w:t>作出</w:t>
      </w:r>
      <w:proofErr w:type="gramEnd"/>
      <w:r w:rsidRPr="00672EF2">
        <w:rPr>
          <w:rFonts w:ascii="宋体" w:eastAsia="宋体" w:hAnsi="宋体" w:hint="eastAsia"/>
          <w:color w:val="auto"/>
          <w:sz w:val="22"/>
          <w:szCs w:val="22"/>
        </w:rPr>
        <w:t>必要的澄清、说明可能导致对其不利的评定。</w:t>
      </w:r>
    </w:p>
    <w:p w14:paraId="03162E01" w14:textId="77777777" w:rsidR="006B7403" w:rsidRPr="00672EF2" w:rsidRDefault="00000000">
      <w:pPr>
        <w:adjustRightInd w:val="0"/>
        <w:snapToGrid w:val="0"/>
        <w:spacing w:line="460" w:lineRule="atLeast"/>
        <w:ind w:firstLineChars="200" w:firstLine="442"/>
        <w:rPr>
          <w:rFonts w:ascii="宋体" w:eastAsia="宋体" w:hAnsi="宋体"/>
          <w:color w:val="auto"/>
        </w:rPr>
      </w:pPr>
      <w:r w:rsidRPr="00672EF2">
        <w:rPr>
          <w:rFonts w:ascii="宋体" w:eastAsia="宋体" w:hAnsi="宋体" w:hint="eastAsia"/>
          <w:color w:val="auto"/>
          <w:sz w:val="22"/>
          <w:szCs w:val="22"/>
        </w:rPr>
        <w:t>4.2、</w:t>
      </w:r>
      <w:r w:rsidRPr="00672EF2">
        <w:rPr>
          <w:rFonts w:ascii="宋体" w:eastAsia="宋体" w:hAnsi="宋体"/>
          <w:color w:val="auto"/>
          <w:sz w:val="22"/>
          <w:szCs w:val="22"/>
        </w:rPr>
        <w:t>投标供应商</w:t>
      </w:r>
      <w:r w:rsidRPr="00672EF2">
        <w:rPr>
          <w:rFonts w:ascii="宋体" w:eastAsia="宋体" w:hAnsi="宋体" w:hint="eastAsia"/>
          <w:color w:val="auto"/>
          <w:sz w:val="22"/>
          <w:szCs w:val="22"/>
        </w:rPr>
        <w:t>的澄清、说明应当通过“政府采购云平台”在线答复形式提交，并加盖公章。</w:t>
      </w:r>
      <w:r w:rsidRPr="00672EF2">
        <w:rPr>
          <w:rFonts w:ascii="宋体" w:eastAsia="宋体" w:hAnsi="宋体"/>
          <w:color w:val="auto"/>
          <w:sz w:val="22"/>
          <w:szCs w:val="22"/>
        </w:rPr>
        <w:t>投标供应商</w:t>
      </w:r>
      <w:r w:rsidRPr="00672EF2">
        <w:rPr>
          <w:rFonts w:ascii="宋体" w:eastAsia="宋体" w:hAnsi="宋体" w:hint="eastAsia"/>
          <w:color w:val="auto"/>
          <w:sz w:val="22"/>
          <w:szCs w:val="22"/>
        </w:rPr>
        <w:t>的澄清、说明不得超出投标文件的范围或者改变投标文件的实质性内容。</w:t>
      </w:r>
    </w:p>
    <w:p w14:paraId="04EF9217" w14:textId="77777777" w:rsidR="006B7403" w:rsidRPr="00672EF2" w:rsidRDefault="00000000">
      <w:pPr>
        <w:snapToGrid w:val="0"/>
        <w:spacing w:line="460" w:lineRule="atLeast"/>
        <w:ind w:firstLineChars="196" w:firstLine="431"/>
        <w:rPr>
          <w:rFonts w:ascii="宋体" w:eastAsia="宋体" w:hAnsi="宋体"/>
          <w:color w:val="auto"/>
          <w:sz w:val="22"/>
          <w:szCs w:val="22"/>
        </w:rPr>
      </w:pPr>
      <w:r w:rsidRPr="00672EF2">
        <w:rPr>
          <w:rFonts w:ascii="宋体" w:eastAsia="宋体" w:hAnsi="宋体" w:hint="eastAsia"/>
          <w:b w:val="0"/>
          <w:color w:val="auto"/>
          <w:sz w:val="22"/>
          <w:szCs w:val="22"/>
        </w:rPr>
        <w:t>5</w:t>
      </w:r>
      <w:r w:rsidRPr="00672EF2">
        <w:rPr>
          <w:rFonts w:ascii="宋体" w:eastAsia="宋体" w:hAnsi="宋体"/>
          <w:b w:val="0"/>
          <w:color w:val="auto"/>
          <w:sz w:val="22"/>
          <w:szCs w:val="22"/>
        </w:rPr>
        <w:t>、</w:t>
      </w:r>
      <w:r w:rsidRPr="00672EF2">
        <w:rPr>
          <w:rFonts w:ascii="宋体" w:eastAsia="宋体" w:hAnsi="宋体"/>
          <w:color w:val="auto"/>
          <w:sz w:val="22"/>
          <w:szCs w:val="22"/>
        </w:rPr>
        <w:t>有下列情形之一的，视为投标供应商相互串通投标：</w:t>
      </w:r>
    </w:p>
    <w:p w14:paraId="75C438E6"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5</w:t>
      </w:r>
      <w:r w:rsidRPr="00672EF2">
        <w:rPr>
          <w:rFonts w:ascii="宋体" w:eastAsia="宋体" w:hAnsi="宋体"/>
          <w:b w:val="0"/>
          <w:color w:val="auto"/>
          <w:sz w:val="22"/>
          <w:szCs w:val="22"/>
        </w:rPr>
        <w:t>.1不同投标供应商的投标文件由同一单位或者个人编制；</w:t>
      </w:r>
    </w:p>
    <w:p w14:paraId="03C7B766"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5</w:t>
      </w:r>
      <w:r w:rsidRPr="00672EF2">
        <w:rPr>
          <w:rFonts w:ascii="宋体" w:eastAsia="宋体" w:hAnsi="宋体"/>
          <w:b w:val="0"/>
          <w:color w:val="auto"/>
          <w:sz w:val="22"/>
          <w:szCs w:val="22"/>
        </w:rPr>
        <w:t>.2不同投标供应商委托同一单位或者个人办理投标事宜；</w:t>
      </w:r>
    </w:p>
    <w:p w14:paraId="1FD38552"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5</w:t>
      </w:r>
      <w:r w:rsidRPr="00672EF2">
        <w:rPr>
          <w:rFonts w:ascii="宋体" w:eastAsia="宋体" w:hAnsi="宋体"/>
          <w:b w:val="0"/>
          <w:color w:val="auto"/>
          <w:sz w:val="22"/>
          <w:szCs w:val="22"/>
        </w:rPr>
        <w:t>.3不同投标供应商的投标文件载明的项目管理成员为同一人；</w:t>
      </w:r>
    </w:p>
    <w:p w14:paraId="10AE5649"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5</w:t>
      </w:r>
      <w:r w:rsidRPr="00672EF2">
        <w:rPr>
          <w:rFonts w:ascii="宋体" w:eastAsia="宋体" w:hAnsi="宋体"/>
          <w:b w:val="0"/>
          <w:color w:val="auto"/>
          <w:sz w:val="22"/>
          <w:szCs w:val="22"/>
        </w:rPr>
        <w:t>.4不同投标供应商的投标文件异常一致或者投标报价呈规律性差异；</w:t>
      </w:r>
    </w:p>
    <w:p w14:paraId="0B30EA8A" w14:textId="77777777" w:rsidR="006B7403" w:rsidRPr="00672EF2" w:rsidRDefault="00000000">
      <w:pPr>
        <w:adjustRightInd w:val="0"/>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5</w:t>
      </w:r>
      <w:r w:rsidRPr="00672EF2">
        <w:rPr>
          <w:rFonts w:ascii="宋体" w:eastAsia="宋体" w:hAnsi="宋体"/>
          <w:b w:val="0"/>
          <w:color w:val="auto"/>
          <w:sz w:val="22"/>
          <w:szCs w:val="22"/>
        </w:rPr>
        <w:t>.5不同投标供应商的投标文件相互混装；</w:t>
      </w:r>
    </w:p>
    <w:p w14:paraId="6EA27690" w14:textId="77777777" w:rsidR="006B7403" w:rsidRPr="00672EF2" w:rsidRDefault="00000000">
      <w:pPr>
        <w:snapToGrid w:val="0"/>
        <w:spacing w:line="460" w:lineRule="atLeast"/>
        <w:ind w:firstLineChars="196" w:firstLine="431"/>
        <w:rPr>
          <w:rFonts w:ascii="宋体" w:eastAsia="宋体" w:hAnsi="宋体"/>
          <w:b w:val="0"/>
          <w:color w:val="auto"/>
          <w:sz w:val="22"/>
          <w:szCs w:val="22"/>
        </w:rPr>
      </w:pPr>
      <w:r w:rsidRPr="00672EF2">
        <w:rPr>
          <w:rFonts w:ascii="宋体" w:eastAsia="宋体" w:hAnsi="宋体" w:hint="eastAsia"/>
          <w:b w:val="0"/>
          <w:color w:val="auto"/>
          <w:sz w:val="22"/>
          <w:szCs w:val="22"/>
        </w:rPr>
        <w:t>6、</w:t>
      </w:r>
      <w:r w:rsidRPr="00672EF2">
        <w:rPr>
          <w:rFonts w:ascii="宋体" w:eastAsia="宋体" w:hAnsi="宋体"/>
          <w:b w:val="0"/>
          <w:color w:val="auto"/>
          <w:sz w:val="22"/>
          <w:szCs w:val="22"/>
        </w:rPr>
        <w:t>经评标委员会认定投标供应商进行串通投标的，评标委员会可以对相关投标供应商做出无效投标处理，并上报政府采购管理部门进行进一步处理。</w:t>
      </w:r>
    </w:p>
    <w:p w14:paraId="69AB689F"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7、评标原则</w:t>
      </w:r>
    </w:p>
    <w:p w14:paraId="6FD994C5" w14:textId="77777777" w:rsidR="006B7403" w:rsidRPr="00672EF2" w:rsidRDefault="00000000">
      <w:pPr>
        <w:pStyle w:val="af1"/>
        <w:adjustRightInd w:val="0"/>
        <w:snapToGrid w:val="0"/>
        <w:spacing w:line="460" w:lineRule="atLeast"/>
        <w:ind w:leftChars="104" w:left="219" w:firstLineChars="100" w:firstLine="220"/>
        <w:rPr>
          <w:rFonts w:ascii="宋体" w:eastAsia="宋体" w:hAnsi="宋体" w:hint="default"/>
          <w:b w:val="0"/>
          <w:color w:val="auto"/>
          <w:sz w:val="22"/>
          <w:szCs w:val="22"/>
          <w:u w:val="single"/>
        </w:rPr>
      </w:pPr>
      <w:r w:rsidRPr="00672EF2">
        <w:rPr>
          <w:rFonts w:ascii="宋体" w:eastAsia="宋体" w:hAnsi="宋体"/>
          <w:b w:val="0"/>
          <w:color w:val="auto"/>
          <w:sz w:val="22"/>
          <w:szCs w:val="22"/>
          <w:u w:val="single"/>
        </w:rPr>
        <w:t>▲</w:t>
      </w:r>
      <w:r w:rsidRPr="00672EF2">
        <w:rPr>
          <w:rFonts w:ascii="宋体" w:eastAsia="宋体" w:hAnsi="宋体"/>
          <w:color w:val="auto"/>
          <w:sz w:val="22"/>
          <w:szCs w:val="22"/>
          <w:u w:val="single"/>
        </w:rPr>
        <w:t>投标截止时或评审过程中有效投标供应商不足三家的，不予开标或评标。</w:t>
      </w:r>
    </w:p>
    <w:p w14:paraId="092D30D2" w14:textId="77777777" w:rsidR="006B7403" w:rsidRPr="00672EF2" w:rsidRDefault="00000000">
      <w:pPr>
        <w:pStyle w:val="af1"/>
        <w:adjustRightInd w:val="0"/>
        <w:snapToGrid w:val="0"/>
        <w:spacing w:line="460" w:lineRule="atLeast"/>
        <w:ind w:leftChars="104" w:left="219" w:firstLineChars="100" w:firstLine="220"/>
        <w:rPr>
          <w:rFonts w:ascii="宋体" w:eastAsia="宋体" w:hAnsi="宋体" w:cs="黑体" w:hint="default"/>
          <w:b w:val="0"/>
          <w:color w:val="auto"/>
          <w:sz w:val="22"/>
        </w:rPr>
      </w:pPr>
      <w:r w:rsidRPr="00672EF2">
        <w:rPr>
          <w:rFonts w:ascii="宋体" w:eastAsia="宋体" w:hAnsi="宋体"/>
          <w:b w:val="0"/>
          <w:color w:val="auto"/>
          <w:sz w:val="22"/>
          <w:szCs w:val="22"/>
        </w:rPr>
        <w:t>评标委员会按照招标文件的要求和条件对投标文件进行商务和技术评估，综合比较与评价。</w:t>
      </w:r>
      <w:r w:rsidRPr="00672EF2">
        <w:rPr>
          <w:rFonts w:ascii="宋体" w:eastAsia="宋体" w:hAnsi="宋体" w:cs="黑体"/>
          <w:b w:val="0"/>
          <w:color w:val="auto"/>
          <w:sz w:val="22"/>
        </w:rPr>
        <w:t>评标办法具体见本招标文件第七部分。</w:t>
      </w:r>
    </w:p>
    <w:p w14:paraId="25B6A775" w14:textId="77777777" w:rsidR="006B7403" w:rsidRPr="00672EF2" w:rsidRDefault="00000000">
      <w:pPr>
        <w:pStyle w:val="af1"/>
        <w:adjustRightInd w:val="0"/>
        <w:snapToGrid w:val="0"/>
        <w:spacing w:line="460" w:lineRule="atLeast"/>
        <w:ind w:leftChars="104" w:left="219" w:firstLineChars="100" w:firstLine="221"/>
        <w:rPr>
          <w:rFonts w:ascii="宋体" w:eastAsia="宋体" w:hAnsi="宋体" w:hint="default"/>
          <w:color w:val="auto"/>
          <w:sz w:val="22"/>
          <w:szCs w:val="22"/>
        </w:rPr>
      </w:pPr>
      <w:r w:rsidRPr="00672EF2">
        <w:rPr>
          <w:rFonts w:ascii="宋体" w:eastAsia="宋体" w:hAnsi="宋体"/>
          <w:color w:val="auto"/>
          <w:sz w:val="22"/>
          <w:szCs w:val="22"/>
        </w:rPr>
        <w:t>8、可中止电子交易活动的情形</w:t>
      </w:r>
    </w:p>
    <w:p w14:paraId="6B42EBB3" w14:textId="77777777" w:rsidR="006B7403" w:rsidRPr="00672EF2" w:rsidRDefault="00000000">
      <w:pPr>
        <w:pStyle w:val="af1"/>
        <w:adjustRightInd w:val="0"/>
        <w:snapToGrid w:val="0"/>
        <w:spacing w:line="460" w:lineRule="atLeast"/>
        <w:ind w:leftChars="104" w:left="219" w:firstLineChars="200" w:firstLine="442"/>
        <w:rPr>
          <w:rFonts w:ascii="宋体" w:eastAsia="宋体" w:hAnsi="宋体" w:hint="default"/>
          <w:color w:val="auto"/>
          <w:sz w:val="22"/>
          <w:szCs w:val="22"/>
        </w:rPr>
      </w:pPr>
      <w:r w:rsidRPr="00672EF2">
        <w:rPr>
          <w:rFonts w:ascii="宋体" w:eastAsia="宋体" w:hAnsi="宋体"/>
          <w:color w:val="auto"/>
          <w:sz w:val="22"/>
          <w:szCs w:val="22"/>
        </w:rPr>
        <w:t>采购过程中出现以下情形，导致电子交易平台无法正常运行，或者无法保证电子交易的公平、公正和安全时，采购组织机构可中止电子交易活动：</w:t>
      </w:r>
    </w:p>
    <w:p w14:paraId="015914B6" w14:textId="77777777" w:rsidR="006B7403" w:rsidRPr="00672EF2" w:rsidRDefault="00000000">
      <w:pPr>
        <w:pStyle w:val="af1"/>
        <w:adjustRightInd w:val="0"/>
        <w:snapToGrid w:val="0"/>
        <w:spacing w:line="460" w:lineRule="atLeast"/>
        <w:ind w:leftChars="104" w:left="219" w:firstLineChars="100" w:firstLine="221"/>
        <w:rPr>
          <w:rFonts w:ascii="宋体" w:eastAsia="宋体" w:hAnsi="宋体" w:hint="default"/>
          <w:color w:val="auto"/>
          <w:sz w:val="22"/>
          <w:szCs w:val="22"/>
        </w:rPr>
      </w:pPr>
      <w:r w:rsidRPr="00672EF2">
        <w:rPr>
          <w:rFonts w:ascii="宋体" w:eastAsia="宋体" w:hAnsi="宋体"/>
          <w:color w:val="auto"/>
          <w:sz w:val="22"/>
          <w:szCs w:val="22"/>
        </w:rPr>
        <w:t>1）电子交易平台发生故障而无法登录访问的；</w:t>
      </w:r>
    </w:p>
    <w:p w14:paraId="517C4622" w14:textId="77777777" w:rsidR="006B7403" w:rsidRPr="00672EF2" w:rsidRDefault="00000000">
      <w:pPr>
        <w:pStyle w:val="af1"/>
        <w:adjustRightInd w:val="0"/>
        <w:snapToGrid w:val="0"/>
        <w:spacing w:line="460" w:lineRule="atLeast"/>
        <w:ind w:leftChars="104" w:left="219" w:firstLineChars="100" w:firstLine="221"/>
        <w:rPr>
          <w:rFonts w:ascii="宋体" w:eastAsia="宋体" w:hAnsi="宋体" w:hint="default"/>
          <w:color w:val="auto"/>
          <w:sz w:val="22"/>
          <w:szCs w:val="22"/>
        </w:rPr>
      </w:pPr>
      <w:r w:rsidRPr="00672EF2">
        <w:rPr>
          <w:rFonts w:ascii="宋体" w:eastAsia="宋体" w:hAnsi="宋体"/>
          <w:color w:val="auto"/>
          <w:sz w:val="22"/>
          <w:szCs w:val="22"/>
        </w:rPr>
        <w:t>2）电子交易平台应用或数据库出现错误，不能进行正常操作的；</w:t>
      </w:r>
    </w:p>
    <w:p w14:paraId="279B7327" w14:textId="77777777" w:rsidR="006B7403" w:rsidRPr="00672EF2" w:rsidRDefault="00000000">
      <w:pPr>
        <w:pStyle w:val="af1"/>
        <w:adjustRightInd w:val="0"/>
        <w:snapToGrid w:val="0"/>
        <w:spacing w:line="460" w:lineRule="atLeast"/>
        <w:ind w:leftChars="104" w:left="219" w:firstLineChars="100" w:firstLine="221"/>
        <w:rPr>
          <w:rFonts w:ascii="宋体" w:eastAsia="宋体" w:hAnsi="宋体" w:hint="default"/>
          <w:color w:val="auto"/>
          <w:sz w:val="22"/>
          <w:szCs w:val="22"/>
        </w:rPr>
      </w:pPr>
      <w:r w:rsidRPr="00672EF2">
        <w:rPr>
          <w:rFonts w:ascii="宋体" w:eastAsia="宋体" w:hAnsi="宋体"/>
          <w:color w:val="auto"/>
          <w:sz w:val="22"/>
          <w:szCs w:val="22"/>
        </w:rPr>
        <w:t>3）电子交易平台发现严重安全漏洞，有潜在泄密危险的；</w:t>
      </w:r>
    </w:p>
    <w:p w14:paraId="119D5438" w14:textId="77777777" w:rsidR="006B7403" w:rsidRPr="00672EF2" w:rsidRDefault="00000000">
      <w:pPr>
        <w:pStyle w:val="af1"/>
        <w:adjustRightInd w:val="0"/>
        <w:snapToGrid w:val="0"/>
        <w:spacing w:line="460" w:lineRule="atLeast"/>
        <w:ind w:leftChars="104" w:left="219" w:firstLineChars="100" w:firstLine="221"/>
        <w:rPr>
          <w:rFonts w:ascii="宋体" w:eastAsia="宋体" w:hAnsi="宋体" w:hint="default"/>
          <w:color w:val="auto"/>
          <w:sz w:val="22"/>
          <w:szCs w:val="22"/>
        </w:rPr>
      </w:pPr>
      <w:r w:rsidRPr="00672EF2">
        <w:rPr>
          <w:rFonts w:ascii="宋体" w:eastAsia="宋体" w:hAnsi="宋体"/>
          <w:color w:val="auto"/>
          <w:sz w:val="22"/>
          <w:szCs w:val="22"/>
        </w:rPr>
        <w:t>4）病毒发作导致不能进行正常操作的；</w:t>
      </w:r>
    </w:p>
    <w:p w14:paraId="5BB4B2E5" w14:textId="77777777" w:rsidR="006B7403" w:rsidRPr="00672EF2" w:rsidRDefault="00000000">
      <w:pPr>
        <w:pStyle w:val="af1"/>
        <w:adjustRightInd w:val="0"/>
        <w:snapToGrid w:val="0"/>
        <w:spacing w:line="460" w:lineRule="atLeast"/>
        <w:ind w:leftChars="104" w:left="219" w:firstLineChars="100" w:firstLine="221"/>
        <w:rPr>
          <w:rFonts w:ascii="宋体" w:eastAsia="宋体" w:hAnsi="宋体" w:hint="default"/>
          <w:color w:val="auto"/>
          <w:sz w:val="22"/>
          <w:szCs w:val="22"/>
        </w:rPr>
      </w:pPr>
      <w:r w:rsidRPr="00672EF2">
        <w:rPr>
          <w:rFonts w:ascii="宋体" w:eastAsia="宋体" w:hAnsi="宋体"/>
          <w:color w:val="auto"/>
          <w:sz w:val="22"/>
          <w:szCs w:val="22"/>
        </w:rPr>
        <w:t>5）其他无法保证电子交易的公平、公正和安全的情况。</w:t>
      </w:r>
    </w:p>
    <w:p w14:paraId="3E3FF121" w14:textId="77777777" w:rsidR="006B7403" w:rsidRPr="00672EF2" w:rsidRDefault="00000000">
      <w:pPr>
        <w:pStyle w:val="af1"/>
        <w:adjustRightInd w:val="0"/>
        <w:snapToGrid w:val="0"/>
        <w:spacing w:line="460" w:lineRule="atLeast"/>
        <w:ind w:firstLineChars="200" w:firstLine="442"/>
        <w:rPr>
          <w:rFonts w:ascii="宋体" w:eastAsia="宋体" w:hAnsi="宋体" w:hint="default"/>
          <w:color w:val="auto"/>
          <w:sz w:val="22"/>
          <w:szCs w:val="22"/>
        </w:rPr>
      </w:pPr>
      <w:r w:rsidRPr="00672EF2">
        <w:rPr>
          <w:rFonts w:ascii="宋体" w:eastAsia="宋体" w:hAnsi="宋体"/>
          <w:color w:val="auto"/>
          <w:sz w:val="22"/>
          <w:szCs w:val="22"/>
        </w:rPr>
        <w:t>出现前款规定情形，不影响采购公平、公正性的，采购组织机构可以待上述情形消除后继续组织电子交易活动；影响或可能影响采购公平、公正性的，应当重新采购。</w:t>
      </w:r>
    </w:p>
    <w:p w14:paraId="36125515" w14:textId="77777777" w:rsidR="006B7403" w:rsidRPr="00672EF2" w:rsidRDefault="00000000">
      <w:pPr>
        <w:snapToGrid w:val="0"/>
        <w:spacing w:line="440" w:lineRule="atLeast"/>
        <w:ind w:firstLineChars="200" w:firstLine="440"/>
        <w:outlineLvl w:val="1"/>
        <w:rPr>
          <w:rFonts w:ascii="宋体" w:eastAsia="宋体" w:hAnsi="宋体"/>
          <w:b w:val="0"/>
          <w:color w:val="auto"/>
          <w:sz w:val="22"/>
          <w:szCs w:val="22"/>
        </w:rPr>
      </w:pPr>
      <w:bookmarkStart w:id="73" w:name="_Toc132123441"/>
      <w:bookmarkStart w:id="74" w:name="_Toc132122121"/>
      <w:bookmarkStart w:id="75" w:name="_Toc132122418"/>
      <w:bookmarkStart w:id="76" w:name="_Toc132125576"/>
      <w:bookmarkStart w:id="77" w:name="_Toc132655778"/>
      <w:bookmarkStart w:id="78" w:name="_Toc132126156"/>
      <w:bookmarkStart w:id="79" w:name="_Toc132125985"/>
      <w:bookmarkStart w:id="80" w:name="_Toc132125097"/>
      <w:bookmarkStart w:id="81" w:name="_Toc132125153"/>
      <w:bookmarkStart w:id="82" w:name="_Toc132124596"/>
      <w:bookmarkStart w:id="83" w:name="_Toc132125039"/>
      <w:bookmarkStart w:id="84" w:name="_Toc132123636"/>
      <w:bookmarkStart w:id="85" w:name="_Toc132123549"/>
      <w:bookmarkStart w:id="86" w:name="_Toc132123883"/>
      <w:bookmarkStart w:id="87" w:name="_Toc132123840"/>
      <w:bookmarkStart w:id="88" w:name="_Toc109661246"/>
      <w:r w:rsidRPr="00672EF2">
        <w:rPr>
          <w:rFonts w:ascii="宋体" w:eastAsia="宋体" w:hAnsi="宋体" w:hint="eastAsia"/>
          <w:b w:val="0"/>
          <w:color w:val="auto"/>
          <w:sz w:val="22"/>
          <w:szCs w:val="22"/>
        </w:rPr>
        <w:lastRenderedPageBreak/>
        <w:t>六、授予合同</w:t>
      </w:r>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p>
    <w:p w14:paraId="7856D527" w14:textId="77777777" w:rsidR="006B7403" w:rsidRPr="00672EF2" w:rsidRDefault="00000000">
      <w:pPr>
        <w:pStyle w:val="af1"/>
        <w:adjustRightInd w:val="0"/>
        <w:snapToGrid w:val="0"/>
        <w:spacing w:line="460" w:lineRule="atLeast"/>
        <w:ind w:firstLine="440"/>
        <w:rPr>
          <w:rFonts w:ascii="宋体" w:eastAsia="宋体" w:hAnsi="宋体" w:hint="default"/>
          <w:b w:val="0"/>
          <w:color w:val="auto"/>
          <w:sz w:val="22"/>
          <w:szCs w:val="22"/>
        </w:rPr>
      </w:pPr>
      <w:r w:rsidRPr="00672EF2">
        <w:rPr>
          <w:rFonts w:ascii="宋体" w:eastAsia="宋体" w:hAnsi="宋体"/>
          <w:b w:val="0"/>
          <w:color w:val="auto"/>
          <w:sz w:val="22"/>
          <w:szCs w:val="22"/>
        </w:rPr>
        <w:t>1、中标条件</w:t>
      </w:r>
    </w:p>
    <w:p w14:paraId="363C20CB" w14:textId="77777777" w:rsidR="006B7403" w:rsidRPr="00672EF2" w:rsidRDefault="00000000">
      <w:pPr>
        <w:adjustRightInd w:val="0"/>
        <w:snapToGrid w:val="0"/>
        <w:spacing w:line="460" w:lineRule="atLeast"/>
        <w:ind w:hanging="1"/>
        <w:rPr>
          <w:rFonts w:ascii="宋体" w:eastAsia="宋体" w:hAnsi="宋体"/>
          <w:b w:val="0"/>
          <w:color w:val="auto"/>
          <w:sz w:val="22"/>
          <w:szCs w:val="22"/>
        </w:rPr>
      </w:pPr>
      <w:r w:rsidRPr="00672EF2">
        <w:rPr>
          <w:rFonts w:ascii="宋体" w:eastAsia="宋体" w:hAnsi="宋体" w:hint="eastAsia"/>
          <w:b w:val="0"/>
          <w:color w:val="auto"/>
          <w:sz w:val="22"/>
          <w:szCs w:val="22"/>
        </w:rPr>
        <w:t xml:space="preserve">    1）投标文件基本符合招标文件要求，能够最大限度满足招标文件中规定的各项综合评价标准；</w:t>
      </w:r>
    </w:p>
    <w:p w14:paraId="3BC2EDAE" w14:textId="77777777" w:rsidR="006B7403" w:rsidRPr="00672EF2" w:rsidRDefault="00000000">
      <w:pPr>
        <w:pStyle w:val="af1"/>
        <w:adjustRightInd w:val="0"/>
        <w:snapToGrid w:val="0"/>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2）投标供应商有很好的执行合同的能力；</w:t>
      </w:r>
    </w:p>
    <w:p w14:paraId="4024EF32" w14:textId="77777777" w:rsidR="006B7403" w:rsidRPr="00672EF2" w:rsidRDefault="00000000">
      <w:pPr>
        <w:pStyle w:val="af1"/>
        <w:adjustRightInd w:val="0"/>
        <w:snapToGrid w:val="0"/>
        <w:spacing w:line="460" w:lineRule="atLeast"/>
        <w:ind w:firstLine="440"/>
        <w:rPr>
          <w:rFonts w:ascii="宋体" w:eastAsia="宋体" w:hAnsi="宋体" w:hint="default"/>
          <w:b w:val="0"/>
          <w:color w:val="auto"/>
          <w:sz w:val="22"/>
          <w:szCs w:val="22"/>
        </w:rPr>
      </w:pPr>
      <w:bookmarkStart w:id="89" w:name="_Toc132122419"/>
      <w:bookmarkStart w:id="90" w:name="_Toc132122122"/>
      <w:r w:rsidRPr="00672EF2">
        <w:rPr>
          <w:rFonts w:ascii="宋体" w:eastAsia="宋体" w:hAnsi="宋体"/>
          <w:b w:val="0"/>
          <w:color w:val="auto"/>
          <w:sz w:val="22"/>
          <w:szCs w:val="22"/>
        </w:rPr>
        <w:t>3）投标供应商能够提供质量技术、商务经济占综合优势的产品及服务；</w:t>
      </w:r>
      <w:bookmarkEnd w:id="89"/>
      <w:bookmarkEnd w:id="90"/>
    </w:p>
    <w:p w14:paraId="63F939D6" w14:textId="77777777" w:rsidR="006B7403" w:rsidRPr="00672EF2" w:rsidRDefault="00000000">
      <w:pPr>
        <w:pStyle w:val="af1"/>
        <w:adjustRightInd w:val="0"/>
        <w:snapToGrid w:val="0"/>
        <w:spacing w:line="460" w:lineRule="atLeast"/>
        <w:ind w:firstLine="440"/>
        <w:rPr>
          <w:rFonts w:ascii="宋体" w:eastAsia="宋体" w:hAnsi="宋体" w:hint="default"/>
          <w:b w:val="0"/>
          <w:color w:val="auto"/>
          <w:sz w:val="22"/>
          <w:szCs w:val="22"/>
        </w:rPr>
      </w:pPr>
      <w:r w:rsidRPr="00672EF2">
        <w:rPr>
          <w:rFonts w:ascii="宋体" w:eastAsia="宋体" w:hAnsi="宋体"/>
          <w:b w:val="0"/>
          <w:color w:val="auto"/>
          <w:sz w:val="22"/>
          <w:szCs w:val="22"/>
        </w:rPr>
        <w:t>4）中标供应商商务报价为中标价，作为中标供应商与采购人签订合同的合同价。</w:t>
      </w:r>
    </w:p>
    <w:p w14:paraId="6B2CBD6D" w14:textId="77777777" w:rsidR="006B7403" w:rsidRPr="00672EF2" w:rsidRDefault="00000000">
      <w:pPr>
        <w:pStyle w:val="af1"/>
        <w:adjustRightInd w:val="0"/>
        <w:snapToGrid w:val="0"/>
        <w:spacing w:line="460" w:lineRule="atLeast"/>
        <w:rPr>
          <w:rFonts w:ascii="宋体" w:eastAsia="宋体" w:hAnsi="宋体" w:hint="default"/>
          <w:color w:val="auto"/>
          <w:sz w:val="22"/>
          <w:szCs w:val="22"/>
          <w:u w:val="single"/>
        </w:rPr>
      </w:pPr>
      <w:r w:rsidRPr="00672EF2">
        <w:rPr>
          <w:rFonts w:ascii="宋体" w:eastAsia="宋体" w:hAnsi="宋体"/>
          <w:b w:val="0"/>
          <w:color w:val="auto"/>
          <w:sz w:val="22"/>
          <w:szCs w:val="22"/>
        </w:rPr>
        <w:t xml:space="preserve">   </w:t>
      </w:r>
      <w:r w:rsidRPr="00672EF2">
        <w:rPr>
          <w:rFonts w:ascii="宋体" w:eastAsia="宋体" w:hAnsi="宋体"/>
          <w:color w:val="auto"/>
          <w:sz w:val="22"/>
          <w:szCs w:val="22"/>
        </w:rPr>
        <w:t xml:space="preserve"> </w:t>
      </w:r>
      <w:r w:rsidRPr="00672EF2">
        <w:rPr>
          <w:rFonts w:ascii="宋体" w:eastAsia="宋体" w:hAnsi="宋体"/>
          <w:color w:val="auto"/>
          <w:sz w:val="22"/>
          <w:szCs w:val="22"/>
          <w:u w:val="single"/>
        </w:rPr>
        <w:t>采购代理机构将把中标通知书授予最佳投标者，但最低报价不是中标的唯一保证。</w:t>
      </w:r>
    </w:p>
    <w:p w14:paraId="2E6BF403" w14:textId="77777777" w:rsidR="006B7403" w:rsidRPr="00672EF2" w:rsidRDefault="00000000">
      <w:pPr>
        <w:pStyle w:val="af1"/>
        <w:adjustRightInd w:val="0"/>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 xml:space="preserve">    </w:t>
      </w:r>
      <w:bookmarkStart w:id="91" w:name="_Toc132122123"/>
      <w:bookmarkStart w:id="92" w:name="_Toc132122420"/>
      <w:r w:rsidRPr="00672EF2">
        <w:rPr>
          <w:rFonts w:ascii="宋体" w:eastAsia="宋体" w:hAnsi="宋体"/>
          <w:b w:val="0"/>
          <w:color w:val="auto"/>
          <w:sz w:val="22"/>
          <w:szCs w:val="22"/>
        </w:rPr>
        <w:t>2、中标通知</w:t>
      </w:r>
      <w:bookmarkEnd w:id="91"/>
      <w:bookmarkEnd w:id="92"/>
    </w:p>
    <w:p w14:paraId="7E7CE2D7" w14:textId="77777777" w:rsidR="006B7403" w:rsidRPr="00672EF2" w:rsidRDefault="00000000">
      <w:pPr>
        <w:adjustRightInd w:val="0"/>
        <w:snapToGrid w:val="0"/>
        <w:spacing w:line="460" w:lineRule="exact"/>
        <w:ind w:firstLine="480"/>
        <w:rPr>
          <w:rFonts w:ascii="宋体" w:eastAsia="宋体" w:hAnsi="宋体"/>
          <w:b w:val="0"/>
          <w:color w:val="auto"/>
          <w:sz w:val="22"/>
          <w:szCs w:val="22"/>
        </w:rPr>
      </w:pPr>
      <w:r w:rsidRPr="00672EF2">
        <w:rPr>
          <w:rFonts w:ascii="宋体" w:eastAsia="宋体" w:hAnsi="宋体" w:hint="eastAsia"/>
          <w:b w:val="0"/>
          <w:color w:val="auto"/>
          <w:sz w:val="22"/>
          <w:szCs w:val="22"/>
        </w:rPr>
        <w:t>2.1、采购人依法确认中标供应商后</w:t>
      </w:r>
      <w:r w:rsidRPr="00672EF2">
        <w:rPr>
          <w:rFonts w:ascii="宋体" w:eastAsia="宋体" w:hAnsi="宋体"/>
          <w:b w:val="0"/>
          <w:color w:val="auto"/>
          <w:sz w:val="22"/>
          <w:szCs w:val="22"/>
        </w:rPr>
        <w:t>，采购代理机构在浙江政府采购网中标结果，同时发出中标通知书，中标公告期限为1个工作日</w:t>
      </w:r>
      <w:r w:rsidRPr="00672EF2">
        <w:rPr>
          <w:rFonts w:ascii="宋体" w:eastAsia="宋体" w:hAnsi="宋体" w:hint="eastAsia"/>
          <w:b w:val="0"/>
          <w:color w:val="auto"/>
          <w:sz w:val="22"/>
          <w:szCs w:val="22"/>
        </w:rPr>
        <w:t>。</w:t>
      </w:r>
    </w:p>
    <w:p w14:paraId="18174473" w14:textId="77777777" w:rsidR="006B7403" w:rsidRPr="00672EF2" w:rsidRDefault="00000000">
      <w:pPr>
        <w:adjustRightInd w:val="0"/>
        <w:snapToGrid w:val="0"/>
        <w:spacing w:line="460" w:lineRule="exact"/>
        <w:ind w:firstLine="480"/>
        <w:rPr>
          <w:rFonts w:ascii="宋体" w:eastAsia="宋体" w:hAnsi="宋体"/>
          <w:b w:val="0"/>
          <w:color w:val="auto"/>
          <w:sz w:val="22"/>
          <w:szCs w:val="22"/>
        </w:rPr>
      </w:pPr>
      <w:r w:rsidRPr="00672EF2">
        <w:rPr>
          <w:rFonts w:ascii="宋体" w:eastAsia="宋体" w:hAnsi="宋体" w:hint="eastAsia"/>
          <w:b w:val="0"/>
          <w:color w:val="auto"/>
          <w:sz w:val="22"/>
          <w:szCs w:val="22"/>
        </w:rPr>
        <w:t>2.2、中标通知书对采购单位和中标供应商具有法律约束力。中标通知书发出后，采购人改变中标结果或者中标供应商放弃中标的，应当承担法律责任。</w:t>
      </w:r>
    </w:p>
    <w:p w14:paraId="4FA9AA72" w14:textId="77777777" w:rsidR="006B7403" w:rsidRPr="00672EF2" w:rsidRDefault="00000000">
      <w:pPr>
        <w:adjustRightInd w:val="0"/>
        <w:snapToGrid w:val="0"/>
        <w:spacing w:line="460" w:lineRule="exact"/>
        <w:ind w:firstLine="480"/>
        <w:rPr>
          <w:rFonts w:ascii="宋体" w:eastAsia="宋体" w:hAnsi="宋体"/>
          <w:b w:val="0"/>
          <w:color w:val="auto"/>
          <w:sz w:val="22"/>
          <w:szCs w:val="22"/>
        </w:rPr>
      </w:pPr>
      <w:r w:rsidRPr="00672EF2">
        <w:rPr>
          <w:rFonts w:ascii="宋体" w:eastAsia="宋体" w:hAnsi="宋体"/>
          <w:b w:val="0"/>
          <w:color w:val="auto"/>
          <w:sz w:val="22"/>
          <w:szCs w:val="22"/>
        </w:rPr>
        <w:t>2.3、中标无效</w:t>
      </w:r>
    </w:p>
    <w:p w14:paraId="3AFCB9DF" w14:textId="77777777" w:rsidR="006B7403" w:rsidRPr="00672EF2" w:rsidRDefault="00000000">
      <w:pPr>
        <w:adjustRightInd w:val="0"/>
        <w:snapToGrid w:val="0"/>
        <w:spacing w:line="460" w:lineRule="exact"/>
        <w:ind w:firstLine="480"/>
        <w:rPr>
          <w:rFonts w:ascii="宋体" w:eastAsia="宋体" w:hAnsi="宋体"/>
          <w:b w:val="0"/>
          <w:color w:val="auto"/>
          <w:sz w:val="22"/>
          <w:szCs w:val="22"/>
        </w:rPr>
      </w:pPr>
      <w:r w:rsidRPr="00672EF2">
        <w:rPr>
          <w:rFonts w:ascii="宋体" w:eastAsia="宋体" w:hAnsi="宋体"/>
          <w:b w:val="0"/>
          <w:color w:val="auto"/>
          <w:sz w:val="22"/>
          <w:szCs w:val="22"/>
        </w:rPr>
        <w:t>1）</w:t>
      </w:r>
      <w:r w:rsidRPr="00672EF2">
        <w:rPr>
          <w:rFonts w:ascii="宋体" w:eastAsia="宋体" w:hAnsi="宋体" w:hint="eastAsia"/>
          <w:b w:val="0"/>
          <w:color w:val="auto"/>
          <w:sz w:val="22"/>
          <w:szCs w:val="22"/>
        </w:rPr>
        <w:t>发现中标供应商资格无效或中标供应商放弃中标或拒绝与采购人签订合同的,按</w:t>
      </w:r>
      <w:r w:rsidRPr="00672EF2">
        <w:rPr>
          <w:rFonts w:ascii="宋体" w:eastAsia="宋体" w:hAnsi="宋体"/>
          <w:b w:val="0"/>
          <w:color w:val="auto"/>
          <w:sz w:val="22"/>
          <w:szCs w:val="22"/>
        </w:rPr>
        <w:t>相关规定执行。</w:t>
      </w:r>
    </w:p>
    <w:p w14:paraId="0C736D6B" w14:textId="77777777" w:rsidR="006B7403" w:rsidRPr="00672EF2" w:rsidRDefault="00000000">
      <w:pPr>
        <w:adjustRightInd w:val="0"/>
        <w:snapToGrid w:val="0"/>
        <w:spacing w:line="460" w:lineRule="exact"/>
        <w:ind w:firstLine="480"/>
        <w:rPr>
          <w:rFonts w:ascii="宋体" w:eastAsia="宋体" w:hAnsi="宋体"/>
          <w:b w:val="0"/>
          <w:color w:val="auto"/>
          <w:sz w:val="22"/>
          <w:szCs w:val="22"/>
        </w:rPr>
      </w:pPr>
      <w:r w:rsidRPr="00672EF2">
        <w:rPr>
          <w:rFonts w:ascii="宋体" w:eastAsia="宋体" w:hAnsi="宋体"/>
          <w:b w:val="0"/>
          <w:color w:val="auto"/>
          <w:sz w:val="22"/>
          <w:szCs w:val="22"/>
        </w:rPr>
        <w:t>2）</w:t>
      </w:r>
      <w:r w:rsidRPr="00672EF2">
        <w:rPr>
          <w:rFonts w:ascii="宋体" w:eastAsia="宋体" w:hAnsi="宋体" w:hint="eastAsia"/>
          <w:b w:val="0"/>
          <w:color w:val="auto"/>
          <w:sz w:val="22"/>
          <w:szCs w:val="22"/>
        </w:rPr>
        <w:t>有《中华人民共和国政府采购法实施条例》第七十一条、第七十二条、第七十三条、第七十四条规定的违法行为之一</w:t>
      </w:r>
      <w:r w:rsidRPr="00672EF2">
        <w:rPr>
          <w:rFonts w:ascii="宋体" w:eastAsia="宋体" w:hAnsi="宋体"/>
          <w:b w:val="0"/>
          <w:color w:val="auto"/>
          <w:sz w:val="22"/>
          <w:szCs w:val="22"/>
        </w:rPr>
        <w:t>，由政府采购监管部门依法处理。</w:t>
      </w:r>
    </w:p>
    <w:p w14:paraId="43394756" w14:textId="77777777" w:rsidR="006B7403" w:rsidRPr="00672EF2" w:rsidRDefault="00000000">
      <w:pPr>
        <w:pStyle w:val="af1"/>
        <w:adjustRightInd w:val="0"/>
        <w:snapToGrid w:val="0"/>
        <w:spacing w:line="460" w:lineRule="exact"/>
        <w:rPr>
          <w:rFonts w:ascii="宋体" w:eastAsia="宋体" w:hAnsi="宋体" w:hint="default"/>
          <w:b w:val="0"/>
          <w:color w:val="auto"/>
          <w:sz w:val="22"/>
          <w:szCs w:val="22"/>
        </w:rPr>
      </w:pPr>
      <w:r w:rsidRPr="00672EF2">
        <w:rPr>
          <w:rFonts w:ascii="宋体" w:eastAsia="宋体" w:hAnsi="宋体"/>
          <w:b w:val="0"/>
          <w:color w:val="auto"/>
          <w:sz w:val="22"/>
          <w:szCs w:val="22"/>
        </w:rPr>
        <w:t xml:space="preserve">    </w:t>
      </w:r>
      <w:bookmarkStart w:id="93" w:name="_Toc132122421"/>
      <w:bookmarkStart w:id="94" w:name="_Toc132122124"/>
      <w:r w:rsidRPr="00672EF2">
        <w:rPr>
          <w:rFonts w:ascii="宋体" w:eastAsia="宋体" w:hAnsi="宋体"/>
          <w:b w:val="0"/>
          <w:color w:val="auto"/>
          <w:sz w:val="22"/>
          <w:szCs w:val="22"/>
        </w:rPr>
        <w:t>3、签订合同</w:t>
      </w:r>
      <w:bookmarkEnd w:id="93"/>
      <w:bookmarkEnd w:id="94"/>
    </w:p>
    <w:p w14:paraId="07728131" w14:textId="77777777" w:rsidR="006B7403" w:rsidRPr="00672EF2" w:rsidRDefault="00000000">
      <w:pPr>
        <w:pStyle w:val="af1"/>
        <w:adjustRightInd w:val="0"/>
        <w:snapToGrid w:val="0"/>
        <w:spacing w:line="460" w:lineRule="exact"/>
        <w:rPr>
          <w:rFonts w:ascii="宋体" w:eastAsia="宋体" w:hAnsi="宋体" w:hint="default"/>
          <w:b w:val="0"/>
          <w:color w:val="auto"/>
          <w:sz w:val="22"/>
          <w:szCs w:val="22"/>
        </w:rPr>
      </w:pPr>
      <w:r w:rsidRPr="00672EF2">
        <w:rPr>
          <w:rFonts w:ascii="宋体" w:eastAsia="宋体" w:hAnsi="宋体"/>
          <w:b w:val="0"/>
          <w:color w:val="auto"/>
          <w:sz w:val="22"/>
          <w:szCs w:val="22"/>
        </w:rPr>
        <w:t xml:space="preserve">    3.1中标供应商须主动联系采购人或采购代理机构领取中标通知书。中标供应商应当在中标通知书发出之日起30</w:t>
      </w:r>
      <w:proofErr w:type="gramStart"/>
      <w:r w:rsidRPr="00672EF2">
        <w:rPr>
          <w:rFonts w:ascii="宋体" w:eastAsia="宋体" w:hAnsi="宋体"/>
          <w:b w:val="0"/>
          <w:color w:val="auto"/>
          <w:sz w:val="22"/>
          <w:szCs w:val="22"/>
        </w:rPr>
        <w:t>日内与</w:t>
      </w:r>
      <w:proofErr w:type="gramEnd"/>
      <w:r w:rsidRPr="00672EF2">
        <w:rPr>
          <w:rFonts w:ascii="宋体" w:eastAsia="宋体" w:hAnsi="宋体"/>
          <w:b w:val="0"/>
          <w:color w:val="auto"/>
          <w:sz w:val="22"/>
          <w:szCs w:val="22"/>
        </w:rPr>
        <w:t>采购人签订合同。中标供应商未经采购人许可，在规定时间内未到采购人处与采购人签订合同，则视为拒签合同。</w:t>
      </w:r>
    </w:p>
    <w:p w14:paraId="4ED2EB33" w14:textId="77777777" w:rsidR="006B7403" w:rsidRPr="00672EF2" w:rsidRDefault="00000000">
      <w:pPr>
        <w:pStyle w:val="af1"/>
        <w:adjustRightInd w:val="0"/>
        <w:snapToGrid w:val="0"/>
        <w:spacing w:line="460" w:lineRule="exact"/>
        <w:rPr>
          <w:rFonts w:ascii="宋体" w:eastAsia="宋体" w:hAnsi="宋体" w:hint="default"/>
          <w:b w:val="0"/>
          <w:color w:val="auto"/>
          <w:sz w:val="22"/>
          <w:szCs w:val="22"/>
        </w:rPr>
      </w:pPr>
      <w:r w:rsidRPr="00672EF2">
        <w:rPr>
          <w:rFonts w:ascii="宋体" w:eastAsia="宋体" w:hAnsi="宋体"/>
          <w:b w:val="0"/>
          <w:color w:val="auto"/>
          <w:sz w:val="22"/>
          <w:szCs w:val="22"/>
        </w:rPr>
        <w:t xml:space="preserve">    3.2、招标文件、中标供应商的投标文件及投标修改文件、评标过程中有关澄清文件及经双方签字的询标纪要和中标通知书均作为合同附件。</w:t>
      </w:r>
    </w:p>
    <w:p w14:paraId="0C95D86D" w14:textId="77777777" w:rsidR="006B7403" w:rsidRPr="00672EF2" w:rsidRDefault="00000000">
      <w:pPr>
        <w:pStyle w:val="af1"/>
        <w:adjustRightInd w:val="0"/>
        <w:snapToGrid w:val="0"/>
        <w:spacing w:line="460" w:lineRule="exact"/>
        <w:rPr>
          <w:rFonts w:ascii="宋体" w:eastAsia="宋体" w:hAnsi="宋体" w:hint="default"/>
          <w:b w:val="0"/>
          <w:color w:val="auto"/>
          <w:sz w:val="22"/>
          <w:szCs w:val="22"/>
        </w:rPr>
      </w:pPr>
      <w:r w:rsidRPr="00672EF2">
        <w:rPr>
          <w:rFonts w:ascii="宋体" w:eastAsia="宋体" w:hAnsi="宋体"/>
          <w:b w:val="0"/>
          <w:color w:val="auto"/>
          <w:sz w:val="22"/>
          <w:szCs w:val="22"/>
        </w:rPr>
        <w:t xml:space="preserve">    3.3、拒签合同的责任</w:t>
      </w:r>
    </w:p>
    <w:p w14:paraId="6B9C795A" w14:textId="040568B0" w:rsidR="006B7403" w:rsidRPr="00672EF2" w:rsidRDefault="00000000" w:rsidP="006C21DC">
      <w:pPr>
        <w:pStyle w:val="af1"/>
        <w:adjustRightInd w:val="0"/>
        <w:snapToGrid w:val="0"/>
        <w:spacing w:line="460" w:lineRule="exact"/>
        <w:ind w:firstLine="440"/>
        <w:rPr>
          <w:rFonts w:ascii="宋体" w:eastAsia="宋体" w:hAnsi="宋体" w:hint="default"/>
          <w:b w:val="0"/>
          <w:color w:val="auto"/>
          <w:sz w:val="22"/>
          <w:szCs w:val="22"/>
        </w:rPr>
      </w:pPr>
      <w:r w:rsidRPr="00672EF2">
        <w:rPr>
          <w:rFonts w:ascii="宋体" w:eastAsia="宋体" w:hAnsi="宋体"/>
          <w:b w:val="0"/>
          <w:color w:val="auto"/>
          <w:sz w:val="22"/>
          <w:szCs w:val="22"/>
        </w:rPr>
        <w:t>中标供应商在规定时间内借故否认已经承诺的条件、拒签合同者，以投标违约处理，并赔偿采购人由此造成的直接经济损失；采购人重新组织招标的，所需费用由原中标供应商承担。</w:t>
      </w:r>
    </w:p>
    <w:p w14:paraId="69B245EB" w14:textId="77777777" w:rsidR="006C21DC" w:rsidRPr="00672EF2" w:rsidRDefault="006C21DC" w:rsidP="006C21DC">
      <w:pPr>
        <w:pStyle w:val="af1"/>
        <w:adjustRightInd w:val="0"/>
        <w:snapToGrid w:val="0"/>
        <w:spacing w:line="460" w:lineRule="exac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4、履约保证金：本项目不要求</w:t>
      </w:r>
    </w:p>
    <w:p w14:paraId="77314161" w14:textId="77777777" w:rsidR="006C21DC" w:rsidRPr="00672EF2" w:rsidRDefault="006C21DC" w:rsidP="006C21DC">
      <w:pPr>
        <w:autoSpaceDE w:val="0"/>
        <w:autoSpaceDN w:val="0"/>
        <w:adjustRightInd w:val="0"/>
        <w:snapToGrid w:val="0"/>
        <w:spacing w:line="410" w:lineRule="atLeast"/>
        <w:ind w:firstLineChars="197" w:firstLine="435"/>
        <w:textAlignment w:val="bottom"/>
        <w:rPr>
          <w:rFonts w:ascii="宋体" w:eastAsia="宋体"/>
          <w:color w:val="auto"/>
          <w:sz w:val="22"/>
          <w:szCs w:val="22"/>
        </w:rPr>
      </w:pPr>
      <w:r w:rsidRPr="00672EF2">
        <w:rPr>
          <w:rFonts w:ascii="宋体" w:eastAsia="宋体"/>
          <w:color w:val="auto"/>
          <w:sz w:val="22"/>
          <w:szCs w:val="22"/>
        </w:rPr>
        <w:t>5</w:t>
      </w:r>
      <w:r w:rsidRPr="00672EF2">
        <w:rPr>
          <w:rFonts w:ascii="宋体" w:eastAsia="宋体" w:cs="仿宋_GB2312" w:hint="eastAsia"/>
          <w:color w:val="auto"/>
          <w:sz w:val="22"/>
          <w:szCs w:val="22"/>
          <w:lang w:val="zh-CN"/>
        </w:rPr>
        <w:t>、</w:t>
      </w:r>
      <w:r w:rsidRPr="00672EF2">
        <w:rPr>
          <w:rFonts w:ascii="宋体" w:eastAsia="宋体" w:hint="eastAsia"/>
          <w:color w:val="auto"/>
          <w:sz w:val="22"/>
          <w:szCs w:val="22"/>
        </w:rPr>
        <w:t>招标代理服务费</w:t>
      </w:r>
    </w:p>
    <w:p w14:paraId="37A60D7E" w14:textId="0A17E476" w:rsidR="006C21DC" w:rsidRPr="00672EF2" w:rsidRDefault="006C21DC" w:rsidP="006C21DC">
      <w:pPr>
        <w:autoSpaceDE w:val="0"/>
        <w:autoSpaceDN w:val="0"/>
        <w:adjustRightInd w:val="0"/>
        <w:snapToGrid w:val="0"/>
        <w:spacing w:line="410" w:lineRule="atLeast"/>
        <w:ind w:firstLineChars="197" w:firstLine="435"/>
        <w:textAlignment w:val="bottom"/>
        <w:rPr>
          <w:rFonts w:ascii="宋体" w:eastAsia="宋体"/>
          <w:color w:val="auto"/>
          <w:sz w:val="22"/>
          <w:szCs w:val="22"/>
        </w:rPr>
      </w:pPr>
      <w:bookmarkStart w:id="95" w:name="_Hlk42256931"/>
      <w:r w:rsidRPr="00672EF2">
        <w:rPr>
          <w:rFonts w:ascii="宋体" w:eastAsia="宋体"/>
          <w:bCs/>
          <w:color w:val="auto"/>
          <w:sz w:val="22"/>
          <w:szCs w:val="22"/>
        </w:rPr>
        <w:t>5.1</w:t>
      </w:r>
      <w:r w:rsidRPr="00672EF2">
        <w:rPr>
          <w:rFonts w:ascii="宋体" w:eastAsia="宋体" w:hint="eastAsia"/>
          <w:bCs/>
          <w:color w:val="auto"/>
          <w:sz w:val="22"/>
          <w:szCs w:val="22"/>
        </w:rPr>
        <w:t>、中标供应商在领取中标通知书同时向代理机构支付相应的招标代理服务费，招标代理费</w:t>
      </w:r>
      <w:r w:rsidR="00377F2E" w:rsidRPr="00672EF2">
        <w:rPr>
          <w:rFonts w:ascii="宋体" w:eastAsia="宋体" w:hint="eastAsia"/>
          <w:bCs/>
          <w:color w:val="auto"/>
          <w:sz w:val="22"/>
          <w:szCs w:val="22"/>
        </w:rPr>
        <w:t>以预算为基准</w:t>
      </w:r>
      <w:proofErr w:type="gramStart"/>
      <w:r w:rsidR="00377F2E" w:rsidRPr="00672EF2">
        <w:rPr>
          <w:rFonts w:ascii="宋体" w:eastAsia="宋体" w:hint="eastAsia"/>
          <w:bCs/>
          <w:color w:val="auto"/>
          <w:sz w:val="22"/>
          <w:szCs w:val="22"/>
        </w:rPr>
        <w:t>价</w:t>
      </w:r>
      <w:r w:rsidRPr="00672EF2">
        <w:rPr>
          <w:rFonts w:ascii="宋体" w:eastAsia="宋体" w:hint="eastAsia"/>
          <w:bCs/>
          <w:color w:val="auto"/>
          <w:sz w:val="22"/>
          <w:szCs w:val="22"/>
        </w:rPr>
        <w:t>按照</w:t>
      </w:r>
      <w:proofErr w:type="gramEnd"/>
      <w:r w:rsidRPr="00672EF2">
        <w:rPr>
          <w:rFonts w:ascii="宋体" w:eastAsia="宋体" w:hint="eastAsia"/>
          <w:bCs/>
          <w:color w:val="auto"/>
          <w:sz w:val="22"/>
          <w:szCs w:val="22"/>
        </w:rPr>
        <w:t>《招标代理服务收费管理暂行办法》（计价格</w:t>
      </w:r>
      <w:r w:rsidRPr="00672EF2">
        <w:rPr>
          <w:rFonts w:ascii="宋体" w:eastAsia="宋体"/>
          <w:bCs/>
          <w:color w:val="auto"/>
          <w:sz w:val="22"/>
          <w:szCs w:val="22"/>
        </w:rPr>
        <w:t>[2002]1980</w:t>
      </w:r>
      <w:r w:rsidRPr="00672EF2">
        <w:rPr>
          <w:rFonts w:ascii="宋体" w:eastAsia="宋体" w:hint="eastAsia"/>
          <w:bCs/>
          <w:color w:val="auto"/>
          <w:sz w:val="22"/>
          <w:szCs w:val="22"/>
        </w:rPr>
        <w:t>号文件）规定</w:t>
      </w:r>
      <w:r w:rsidR="00377F2E" w:rsidRPr="00672EF2">
        <w:rPr>
          <w:rFonts w:ascii="宋体" w:eastAsia="宋体" w:hint="eastAsia"/>
          <w:bCs/>
          <w:color w:val="auto"/>
          <w:sz w:val="22"/>
          <w:szCs w:val="22"/>
        </w:rPr>
        <w:t>标准</w:t>
      </w:r>
      <w:r w:rsidRPr="00672EF2">
        <w:rPr>
          <w:rFonts w:ascii="宋体" w:eastAsia="宋体" w:hint="eastAsia"/>
          <w:bCs/>
          <w:color w:val="auto"/>
          <w:sz w:val="22"/>
          <w:szCs w:val="22"/>
        </w:rPr>
        <w:t>收取。</w:t>
      </w:r>
    </w:p>
    <w:bookmarkEnd w:id="95"/>
    <w:p w14:paraId="786059EF" w14:textId="77777777" w:rsidR="006C21DC" w:rsidRPr="00672EF2" w:rsidRDefault="006C21DC" w:rsidP="006C21DC">
      <w:pPr>
        <w:autoSpaceDE w:val="0"/>
        <w:autoSpaceDN w:val="0"/>
        <w:adjustRightInd w:val="0"/>
        <w:snapToGrid w:val="0"/>
        <w:spacing w:line="410" w:lineRule="atLeast"/>
        <w:ind w:firstLineChars="197" w:firstLine="433"/>
        <w:textAlignment w:val="bottom"/>
        <w:rPr>
          <w:rFonts w:ascii="宋体" w:eastAsia="宋体"/>
          <w:b w:val="0"/>
          <w:color w:val="auto"/>
          <w:sz w:val="22"/>
          <w:szCs w:val="22"/>
        </w:rPr>
      </w:pPr>
      <w:r w:rsidRPr="00672EF2">
        <w:rPr>
          <w:rFonts w:ascii="宋体" w:eastAsia="宋体" w:hint="eastAsia"/>
          <w:b w:val="0"/>
          <w:color w:val="auto"/>
          <w:sz w:val="22"/>
          <w:szCs w:val="22"/>
        </w:rPr>
        <w:t>招标代理服务费汇入（全额子公司）以下</w:t>
      </w:r>
      <w:proofErr w:type="gramStart"/>
      <w:r w:rsidRPr="00672EF2">
        <w:rPr>
          <w:rFonts w:ascii="宋体" w:eastAsia="宋体" w:hint="eastAsia"/>
          <w:b w:val="0"/>
          <w:color w:val="auto"/>
          <w:sz w:val="22"/>
          <w:szCs w:val="22"/>
        </w:rPr>
        <w:t>帐号</w:t>
      </w:r>
      <w:proofErr w:type="gramEnd"/>
      <w:r w:rsidRPr="00672EF2">
        <w:rPr>
          <w:rFonts w:ascii="宋体" w:eastAsia="宋体" w:hint="eastAsia"/>
          <w:b w:val="0"/>
          <w:color w:val="auto"/>
          <w:sz w:val="22"/>
          <w:szCs w:val="22"/>
        </w:rPr>
        <w:t>：</w:t>
      </w:r>
    </w:p>
    <w:p w14:paraId="23672AC0" w14:textId="77777777" w:rsidR="006C21DC" w:rsidRPr="00672EF2" w:rsidRDefault="006C21DC" w:rsidP="006C21DC">
      <w:pPr>
        <w:pStyle w:val="af1"/>
        <w:adjustRightInd w:val="0"/>
        <w:snapToGrid w:val="0"/>
        <w:spacing w:line="460" w:lineRule="exact"/>
        <w:ind w:firstLineChars="200" w:firstLine="440"/>
        <w:rPr>
          <w:rFonts w:ascii="宋体" w:eastAsia="宋体" w:hAnsi="Arial Unicode MS" w:hint="default"/>
          <w:b w:val="0"/>
          <w:color w:val="auto"/>
          <w:sz w:val="22"/>
          <w:szCs w:val="22"/>
        </w:rPr>
      </w:pPr>
      <w:r w:rsidRPr="00672EF2">
        <w:rPr>
          <w:rFonts w:ascii="宋体" w:eastAsia="宋体" w:hAnsi="Arial Unicode MS"/>
          <w:b w:val="0"/>
          <w:color w:val="auto"/>
          <w:sz w:val="22"/>
          <w:szCs w:val="22"/>
        </w:rPr>
        <w:lastRenderedPageBreak/>
        <w:t>账户名称：</w:t>
      </w:r>
      <w:proofErr w:type="gramStart"/>
      <w:r w:rsidRPr="00672EF2">
        <w:rPr>
          <w:rFonts w:ascii="宋体" w:eastAsia="宋体" w:hAnsi="Arial Unicode MS"/>
          <w:b w:val="0"/>
          <w:color w:val="auto"/>
          <w:sz w:val="22"/>
          <w:szCs w:val="22"/>
        </w:rPr>
        <w:t>温州华</w:t>
      </w:r>
      <w:proofErr w:type="gramEnd"/>
      <w:r w:rsidRPr="00672EF2">
        <w:rPr>
          <w:rFonts w:ascii="宋体" w:eastAsia="宋体" w:hAnsi="Arial Unicode MS"/>
          <w:b w:val="0"/>
          <w:color w:val="auto"/>
          <w:sz w:val="22"/>
          <w:szCs w:val="22"/>
        </w:rPr>
        <w:t>旗招标代理有限公司</w:t>
      </w:r>
    </w:p>
    <w:p w14:paraId="47DFC438" w14:textId="77777777" w:rsidR="006C21DC" w:rsidRPr="00672EF2" w:rsidRDefault="006C21DC" w:rsidP="006C21DC">
      <w:pPr>
        <w:pStyle w:val="af1"/>
        <w:adjustRightInd w:val="0"/>
        <w:snapToGrid w:val="0"/>
        <w:spacing w:line="460" w:lineRule="exact"/>
        <w:ind w:firstLineChars="200" w:firstLine="440"/>
        <w:rPr>
          <w:rFonts w:ascii="宋体" w:eastAsia="宋体" w:hAnsi="Arial Unicode MS" w:hint="default"/>
          <w:b w:val="0"/>
          <w:color w:val="auto"/>
          <w:sz w:val="22"/>
          <w:szCs w:val="22"/>
        </w:rPr>
      </w:pPr>
      <w:r w:rsidRPr="00672EF2">
        <w:rPr>
          <w:rFonts w:ascii="宋体" w:eastAsia="宋体" w:hAnsi="Arial Unicode MS"/>
          <w:b w:val="0"/>
          <w:color w:val="auto"/>
          <w:sz w:val="22"/>
          <w:szCs w:val="22"/>
        </w:rPr>
        <w:t>账户号码：201000239150909</w:t>
      </w:r>
    </w:p>
    <w:p w14:paraId="6E776238" w14:textId="77777777" w:rsidR="006C21DC" w:rsidRPr="00672EF2" w:rsidRDefault="006C21DC" w:rsidP="006C21DC">
      <w:pPr>
        <w:pStyle w:val="af1"/>
        <w:adjustRightInd w:val="0"/>
        <w:snapToGrid w:val="0"/>
        <w:spacing w:line="460" w:lineRule="exact"/>
        <w:ind w:firstLineChars="200" w:firstLine="440"/>
        <w:rPr>
          <w:rFonts w:ascii="宋体" w:eastAsia="宋体" w:hAnsi="宋体" w:hint="default"/>
          <w:b w:val="0"/>
          <w:color w:val="auto"/>
          <w:sz w:val="22"/>
          <w:szCs w:val="22"/>
        </w:rPr>
      </w:pPr>
      <w:r w:rsidRPr="00672EF2">
        <w:rPr>
          <w:rFonts w:ascii="宋体" w:eastAsia="宋体" w:hAnsi="Arial Unicode MS"/>
          <w:b w:val="0"/>
          <w:color w:val="auto"/>
          <w:sz w:val="22"/>
          <w:szCs w:val="22"/>
        </w:rPr>
        <w:t>开户银行：浙江温州鹿城农村商业银行股份有限公司南郊支行德政分理处</w:t>
      </w:r>
    </w:p>
    <w:p w14:paraId="2AA6998A" w14:textId="77777777" w:rsidR="006C21DC" w:rsidRPr="00672EF2" w:rsidRDefault="006C21DC" w:rsidP="006C21DC">
      <w:pPr>
        <w:pStyle w:val="af1"/>
        <w:adjustRightInd w:val="0"/>
        <w:snapToGrid w:val="0"/>
        <w:spacing w:line="460" w:lineRule="exact"/>
        <w:ind w:firstLine="440"/>
        <w:rPr>
          <w:rFonts w:ascii="宋体" w:eastAsia="宋体" w:hAnsi="宋体" w:hint="default"/>
          <w:b w:val="0"/>
          <w:color w:val="auto"/>
          <w:sz w:val="22"/>
          <w:szCs w:val="22"/>
        </w:rPr>
      </w:pPr>
    </w:p>
    <w:p w14:paraId="6CE874E4" w14:textId="77777777" w:rsidR="006B7403" w:rsidRPr="00672EF2" w:rsidRDefault="00000000">
      <w:pPr>
        <w:pStyle w:val="10"/>
        <w:spacing w:before="0" w:after="120" w:line="276" w:lineRule="auto"/>
        <w:jc w:val="center"/>
        <w:rPr>
          <w:rFonts w:ascii="宋体" w:eastAsia="宋体" w:hAnsi="宋体"/>
          <w:b/>
          <w:color w:val="auto"/>
        </w:rPr>
      </w:pPr>
      <w:bookmarkStart w:id="96" w:name="_Toc14766"/>
      <w:r w:rsidRPr="00672EF2">
        <w:rPr>
          <w:rFonts w:ascii="宋体" w:eastAsia="宋体" w:hAnsi="宋体"/>
          <w:bCs/>
          <w:color w:val="auto"/>
          <w:lang w:val="zh-CN"/>
        </w:rPr>
        <w:br w:type="page"/>
      </w:r>
      <w:bookmarkStart w:id="97" w:name="_Toc44261976"/>
      <w:bookmarkStart w:id="98" w:name="_Toc109661247"/>
      <w:bookmarkEnd w:id="34"/>
      <w:r w:rsidRPr="00672EF2">
        <w:rPr>
          <w:rFonts w:ascii="宋体" w:eastAsia="宋体" w:hAnsi="宋体" w:hint="eastAsia"/>
          <w:b/>
          <w:color w:val="auto"/>
          <w:lang w:val="zh-CN"/>
        </w:rPr>
        <w:lastRenderedPageBreak/>
        <w:t>第四部分   政府采购政策功能相关说明</w:t>
      </w:r>
      <w:bookmarkEnd w:id="97"/>
      <w:bookmarkEnd w:id="98"/>
    </w:p>
    <w:p w14:paraId="2CD95121"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一、小、微企业（含监狱企业、残疾人福利性单位）扶持政策说明</w:t>
      </w:r>
    </w:p>
    <w:p w14:paraId="280A3409"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b w:val="0"/>
          <w:color w:val="auto"/>
          <w:kern w:val="2"/>
          <w:sz w:val="22"/>
          <w:szCs w:val="22"/>
        </w:rPr>
        <w:t>1、文件依据</w:t>
      </w:r>
    </w:p>
    <w:p w14:paraId="2A7AF6F7"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w:t>
      </w:r>
      <w:r w:rsidRPr="00672EF2">
        <w:rPr>
          <w:rFonts w:ascii="宋体" w:eastAsia="宋体" w:hAnsi="宋体"/>
          <w:b w:val="0"/>
          <w:color w:val="auto"/>
          <w:kern w:val="2"/>
          <w:sz w:val="22"/>
          <w:szCs w:val="22"/>
        </w:rPr>
        <w:t>1）</w:t>
      </w:r>
      <w:r w:rsidRPr="00672EF2">
        <w:rPr>
          <w:rFonts w:ascii="宋体" w:eastAsia="宋体" w:hAnsi="宋体" w:hint="eastAsia"/>
          <w:b w:val="0"/>
          <w:color w:val="auto"/>
          <w:kern w:val="2"/>
          <w:sz w:val="22"/>
          <w:szCs w:val="22"/>
        </w:rPr>
        <w:t>关于印发《政府采购促进中小企业发展管理办法》的通知（财库〔</w:t>
      </w:r>
      <w:r w:rsidRPr="00672EF2">
        <w:rPr>
          <w:rFonts w:ascii="宋体" w:eastAsia="宋体" w:hAnsi="宋体"/>
          <w:b w:val="0"/>
          <w:color w:val="auto"/>
          <w:kern w:val="2"/>
          <w:sz w:val="22"/>
          <w:szCs w:val="22"/>
        </w:rPr>
        <w:t>2020〕46号）</w:t>
      </w:r>
    </w:p>
    <w:p w14:paraId="4A613653"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w:t>
      </w:r>
      <w:r w:rsidRPr="00672EF2">
        <w:rPr>
          <w:rFonts w:ascii="宋体" w:eastAsia="宋体" w:hAnsi="宋体"/>
          <w:b w:val="0"/>
          <w:color w:val="auto"/>
          <w:kern w:val="2"/>
          <w:sz w:val="22"/>
          <w:szCs w:val="22"/>
        </w:rPr>
        <w:t>2）浙江省省财政厅《关于开展政府采购供应商网上注册登记和诚信管理工作的通知》（</w:t>
      </w:r>
      <w:proofErr w:type="gramStart"/>
      <w:r w:rsidRPr="00672EF2">
        <w:rPr>
          <w:rFonts w:ascii="宋体" w:eastAsia="宋体" w:hAnsi="宋体"/>
          <w:b w:val="0"/>
          <w:color w:val="auto"/>
          <w:kern w:val="2"/>
          <w:sz w:val="22"/>
          <w:szCs w:val="22"/>
        </w:rPr>
        <w:t>浙财采监</w:t>
      </w:r>
      <w:proofErr w:type="gramEnd"/>
      <w:r w:rsidRPr="00672EF2">
        <w:rPr>
          <w:rFonts w:ascii="宋体" w:eastAsia="宋体" w:hAnsi="宋体"/>
          <w:b w:val="0"/>
          <w:color w:val="auto"/>
          <w:kern w:val="2"/>
          <w:sz w:val="22"/>
          <w:szCs w:val="22"/>
        </w:rPr>
        <w:t>〔2010〕8号）</w:t>
      </w:r>
    </w:p>
    <w:p w14:paraId="0E6DEAC4"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（3</w:t>
      </w:r>
      <w:r w:rsidRPr="00672EF2">
        <w:rPr>
          <w:rFonts w:ascii="宋体" w:eastAsia="宋体" w:hAnsi="宋体"/>
          <w:b w:val="0"/>
          <w:color w:val="auto"/>
          <w:kern w:val="2"/>
          <w:sz w:val="22"/>
          <w:szCs w:val="22"/>
        </w:rPr>
        <w:t>）《工业和信息化部、国家统计局、国家发展和改革委员会、财政部关于印发中小企业划型标准规定的通知》（工信部联企业[2011]300号）</w:t>
      </w:r>
    </w:p>
    <w:p w14:paraId="29D42829"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（4</w:t>
      </w:r>
      <w:r w:rsidRPr="00672EF2">
        <w:rPr>
          <w:rFonts w:ascii="宋体" w:eastAsia="宋体" w:hAnsi="宋体"/>
          <w:b w:val="0"/>
          <w:color w:val="auto"/>
          <w:kern w:val="2"/>
          <w:sz w:val="22"/>
          <w:szCs w:val="22"/>
        </w:rPr>
        <w:t>）财政部、司法部《关于政府采购支持监狱企业发展有关问题的通知》（财库〔2014〕68号）</w:t>
      </w:r>
    </w:p>
    <w:p w14:paraId="4B158742"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（5</w:t>
      </w:r>
      <w:r w:rsidRPr="00672EF2">
        <w:rPr>
          <w:rFonts w:ascii="宋体" w:eastAsia="宋体" w:hAnsi="宋体"/>
          <w:b w:val="0"/>
          <w:color w:val="auto"/>
          <w:kern w:val="2"/>
          <w:sz w:val="22"/>
          <w:szCs w:val="22"/>
        </w:rPr>
        <w:t>）《财政部 民政部 中国残疾人联合会关于促进残疾人就业政府采购政策的通知》（财库〔2017〕 141号）</w:t>
      </w:r>
    </w:p>
    <w:p w14:paraId="13F2CB11"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2、在政府采购活动中，供应商提供的货物、工程或者服务符合下列情形的，享受《政府采购促进中小企业发展管理办法》规定的中小企业扶持政策：</w:t>
      </w:r>
    </w:p>
    <w:p w14:paraId="646507B7"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（一）在货物采购项目中，货物由中小企业制造，即货物由中小企业生产且使用该中小企业商号或者注册商标；</w:t>
      </w:r>
    </w:p>
    <w:p w14:paraId="12E5EEB2"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（二）在工程采购项目中，工程由中小企业承建，即工程施工单位为中小企业；</w:t>
      </w:r>
    </w:p>
    <w:p w14:paraId="1A02D5C5"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（三）在服务采购项目中，服务由中小企业承接，即提供服务的人员为中小企业依照《中华人民共和国劳动合同法》订立劳动合同的从业人员。</w:t>
      </w:r>
    </w:p>
    <w:p w14:paraId="79CF9565"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在货物采购项目中，供应商提供的货物既有中小企业制造货物，也有大型企业制造货物的，不享受本办法规定的中小企业扶持政策。</w:t>
      </w:r>
    </w:p>
    <w:p w14:paraId="2BA331B0"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以联合体形</w:t>
      </w:r>
      <w:proofErr w:type="gramStart"/>
      <w:r w:rsidRPr="00672EF2">
        <w:rPr>
          <w:rFonts w:ascii="宋体" w:eastAsia="宋体" w:hAnsi="宋体" w:hint="eastAsia"/>
          <w:b w:val="0"/>
          <w:color w:val="auto"/>
          <w:kern w:val="2"/>
          <w:sz w:val="22"/>
          <w:szCs w:val="22"/>
        </w:rPr>
        <w:t>式参加</w:t>
      </w:r>
      <w:proofErr w:type="gramEnd"/>
      <w:r w:rsidRPr="00672EF2">
        <w:rPr>
          <w:rFonts w:ascii="宋体" w:eastAsia="宋体" w:hAnsi="宋体" w:hint="eastAsia"/>
          <w:b w:val="0"/>
          <w:color w:val="auto"/>
          <w:kern w:val="2"/>
          <w:sz w:val="22"/>
          <w:szCs w:val="22"/>
        </w:rPr>
        <w:t>政府采购活动，联合体各方均为中小企业的，联合体视同中小企业。其中，联合体各方均为小</w:t>
      </w:r>
      <w:proofErr w:type="gramStart"/>
      <w:r w:rsidRPr="00672EF2">
        <w:rPr>
          <w:rFonts w:ascii="宋体" w:eastAsia="宋体" w:hAnsi="宋体" w:hint="eastAsia"/>
          <w:b w:val="0"/>
          <w:color w:val="auto"/>
          <w:kern w:val="2"/>
          <w:sz w:val="22"/>
          <w:szCs w:val="22"/>
        </w:rPr>
        <w:t>微企业</w:t>
      </w:r>
      <w:proofErr w:type="gramEnd"/>
      <w:r w:rsidRPr="00672EF2">
        <w:rPr>
          <w:rFonts w:ascii="宋体" w:eastAsia="宋体" w:hAnsi="宋体" w:hint="eastAsia"/>
          <w:b w:val="0"/>
          <w:color w:val="auto"/>
          <w:kern w:val="2"/>
          <w:sz w:val="22"/>
          <w:szCs w:val="22"/>
        </w:rPr>
        <w:t>的，联合体视同小微企业。</w:t>
      </w:r>
    </w:p>
    <w:p w14:paraId="2EB5F94A"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3、投标供应</w:t>
      </w:r>
      <w:proofErr w:type="gramStart"/>
      <w:r w:rsidRPr="00672EF2">
        <w:rPr>
          <w:rFonts w:ascii="宋体" w:eastAsia="宋体" w:hAnsi="宋体" w:hint="eastAsia"/>
          <w:b w:val="0"/>
          <w:color w:val="auto"/>
          <w:kern w:val="2"/>
          <w:sz w:val="22"/>
          <w:szCs w:val="22"/>
        </w:rPr>
        <w:t>商享受小微企业</w:t>
      </w:r>
      <w:proofErr w:type="gramEnd"/>
      <w:r w:rsidRPr="00672EF2">
        <w:rPr>
          <w:rFonts w:ascii="宋体" w:eastAsia="宋体" w:hAnsi="宋体" w:hint="eastAsia"/>
          <w:b w:val="0"/>
          <w:color w:val="auto"/>
          <w:kern w:val="2"/>
          <w:sz w:val="22"/>
          <w:szCs w:val="22"/>
        </w:rPr>
        <w:t>价格折扣应提供以下证明材料（放在报价文件中，不提供的不享受价格折扣）：</w:t>
      </w:r>
    </w:p>
    <w:p w14:paraId="1629693F"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w:t>
      </w:r>
      <w:r w:rsidRPr="00672EF2">
        <w:rPr>
          <w:rFonts w:ascii="宋体" w:eastAsia="宋体" w:hAnsi="宋体"/>
          <w:b w:val="0"/>
          <w:color w:val="auto"/>
          <w:kern w:val="2"/>
          <w:sz w:val="22"/>
          <w:szCs w:val="22"/>
        </w:rPr>
        <w:t>1）《中小企业声明函》（加盖投标供应商公章，格式见附件1）</w:t>
      </w:r>
      <w:r w:rsidRPr="00672EF2">
        <w:rPr>
          <w:rFonts w:ascii="宋体" w:eastAsia="宋体" w:hAnsi="宋体" w:hint="eastAsia"/>
          <w:b w:val="0"/>
          <w:color w:val="auto"/>
          <w:kern w:val="2"/>
          <w:sz w:val="22"/>
          <w:szCs w:val="22"/>
        </w:rPr>
        <w:t>；</w:t>
      </w:r>
    </w:p>
    <w:p w14:paraId="4DB755CD"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b w:val="0"/>
          <w:color w:val="auto"/>
          <w:kern w:val="2"/>
          <w:sz w:val="22"/>
          <w:szCs w:val="22"/>
        </w:rPr>
        <w:t>4、</w:t>
      </w:r>
      <w:r w:rsidRPr="00672EF2">
        <w:rPr>
          <w:rFonts w:ascii="宋体" w:eastAsia="宋体" w:hAnsi="宋体" w:hint="eastAsia"/>
          <w:b w:val="0"/>
          <w:color w:val="auto"/>
          <w:kern w:val="2"/>
          <w:sz w:val="22"/>
          <w:szCs w:val="22"/>
        </w:rPr>
        <w:t>投标供应</w:t>
      </w:r>
      <w:proofErr w:type="gramStart"/>
      <w:r w:rsidRPr="00672EF2">
        <w:rPr>
          <w:rFonts w:ascii="宋体" w:eastAsia="宋体" w:hAnsi="宋体" w:hint="eastAsia"/>
          <w:b w:val="0"/>
          <w:color w:val="auto"/>
          <w:kern w:val="2"/>
          <w:sz w:val="22"/>
          <w:szCs w:val="22"/>
        </w:rPr>
        <w:t>商</w:t>
      </w:r>
      <w:r w:rsidRPr="00672EF2">
        <w:rPr>
          <w:rFonts w:ascii="宋体" w:eastAsia="宋体" w:hAnsi="宋体"/>
          <w:b w:val="0"/>
          <w:color w:val="auto"/>
          <w:kern w:val="2"/>
          <w:sz w:val="22"/>
          <w:szCs w:val="22"/>
        </w:rPr>
        <w:t>享受</w:t>
      </w:r>
      <w:proofErr w:type="gramEnd"/>
      <w:r w:rsidRPr="00672EF2">
        <w:rPr>
          <w:rFonts w:ascii="宋体" w:eastAsia="宋体" w:hAnsi="宋体"/>
          <w:b w:val="0"/>
          <w:color w:val="auto"/>
          <w:kern w:val="2"/>
          <w:sz w:val="22"/>
          <w:szCs w:val="22"/>
        </w:rPr>
        <w:t>监狱企业价格折扣应提供以下证明材料（</w:t>
      </w:r>
      <w:r w:rsidRPr="00672EF2">
        <w:rPr>
          <w:rFonts w:ascii="宋体" w:eastAsia="宋体" w:hAnsi="宋体" w:hint="eastAsia"/>
          <w:b w:val="0"/>
          <w:color w:val="auto"/>
          <w:kern w:val="2"/>
          <w:sz w:val="22"/>
          <w:szCs w:val="22"/>
        </w:rPr>
        <w:t>放在报价文件中，</w:t>
      </w:r>
      <w:r w:rsidRPr="00672EF2">
        <w:rPr>
          <w:rFonts w:ascii="宋体" w:eastAsia="宋体" w:hAnsi="宋体"/>
          <w:b w:val="0"/>
          <w:color w:val="auto"/>
          <w:kern w:val="2"/>
          <w:sz w:val="22"/>
          <w:szCs w:val="22"/>
        </w:rPr>
        <w:t>不提供的不享受价格折扣）：</w:t>
      </w:r>
    </w:p>
    <w:p w14:paraId="0D6370FE"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w:t>
      </w:r>
      <w:r w:rsidRPr="00672EF2">
        <w:rPr>
          <w:rFonts w:ascii="宋体" w:eastAsia="宋体" w:hAnsi="宋体"/>
          <w:b w:val="0"/>
          <w:color w:val="auto"/>
          <w:kern w:val="2"/>
          <w:sz w:val="22"/>
          <w:szCs w:val="22"/>
        </w:rPr>
        <w:t>1）监狱企业参加政府采购活动时，应当提供由省级及以上监狱管理局、戒毒管理局(含新疆生产建设兵团）出具的属于监狱企业的证明文件（加盖投标供应商公章）。在政府采购活动中，监狱企</w:t>
      </w:r>
      <w:r w:rsidRPr="00672EF2">
        <w:rPr>
          <w:rFonts w:ascii="宋体" w:eastAsia="宋体" w:hAnsi="宋体"/>
          <w:b w:val="0"/>
          <w:color w:val="auto"/>
          <w:kern w:val="2"/>
          <w:sz w:val="22"/>
          <w:szCs w:val="22"/>
        </w:rPr>
        <w:lastRenderedPageBreak/>
        <w:t>业视同小型、微型企业，享受评审中价格扣除政策。</w:t>
      </w:r>
    </w:p>
    <w:p w14:paraId="3AF279BE"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b w:val="0"/>
          <w:color w:val="auto"/>
          <w:kern w:val="2"/>
          <w:sz w:val="22"/>
          <w:szCs w:val="22"/>
        </w:rPr>
        <w:t>5、</w:t>
      </w:r>
      <w:r w:rsidRPr="00672EF2">
        <w:rPr>
          <w:rFonts w:ascii="宋体" w:eastAsia="宋体" w:hAnsi="宋体" w:hint="eastAsia"/>
          <w:b w:val="0"/>
          <w:color w:val="auto"/>
          <w:kern w:val="2"/>
          <w:sz w:val="22"/>
          <w:szCs w:val="22"/>
        </w:rPr>
        <w:t>投标供应</w:t>
      </w:r>
      <w:proofErr w:type="gramStart"/>
      <w:r w:rsidRPr="00672EF2">
        <w:rPr>
          <w:rFonts w:ascii="宋体" w:eastAsia="宋体" w:hAnsi="宋体" w:hint="eastAsia"/>
          <w:b w:val="0"/>
          <w:color w:val="auto"/>
          <w:kern w:val="2"/>
          <w:sz w:val="22"/>
          <w:szCs w:val="22"/>
        </w:rPr>
        <w:t>商</w:t>
      </w:r>
      <w:r w:rsidRPr="00672EF2">
        <w:rPr>
          <w:rFonts w:ascii="宋体" w:eastAsia="宋体" w:hAnsi="宋体"/>
          <w:b w:val="0"/>
          <w:color w:val="auto"/>
          <w:kern w:val="2"/>
          <w:sz w:val="22"/>
          <w:szCs w:val="22"/>
        </w:rPr>
        <w:t>享受</w:t>
      </w:r>
      <w:proofErr w:type="gramEnd"/>
      <w:r w:rsidRPr="00672EF2">
        <w:rPr>
          <w:rFonts w:ascii="宋体" w:eastAsia="宋体" w:hAnsi="宋体"/>
          <w:b w:val="0"/>
          <w:color w:val="auto"/>
          <w:kern w:val="2"/>
          <w:sz w:val="22"/>
          <w:szCs w:val="22"/>
        </w:rPr>
        <w:t>残疾人福利性单位价格折扣应提供以下证明材料（</w:t>
      </w:r>
      <w:r w:rsidRPr="00672EF2">
        <w:rPr>
          <w:rFonts w:ascii="宋体" w:eastAsia="宋体" w:hAnsi="宋体" w:hint="eastAsia"/>
          <w:b w:val="0"/>
          <w:color w:val="auto"/>
          <w:kern w:val="2"/>
          <w:sz w:val="22"/>
          <w:szCs w:val="22"/>
        </w:rPr>
        <w:t>放在报价文件中</w:t>
      </w:r>
      <w:r w:rsidRPr="00672EF2">
        <w:rPr>
          <w:rFonts w:ascii="宋体" w:eastAsia="宋体" w:hAnsi="宋体"/>
          <w:b w:val="0"/>
          <w:color w:val="auto"/>
          <w:kern w:val="2"/>
          <w:sz w:val="22"/>
          <w:szCs w:val="22"/>
        </w:rPr>
        <w:t>，不提供的不享受价格折扣）：</w:t>
      </w:r>
    </w:p>
    <w:p w14:paraId="03355414"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w:t>
      </w:r>
      <w:r w:rsidRPr="00672EF2">
        <w:rPr>
          <w:rFonts w:ascii="宋体" w:eastAsia="宋体" w:hAnsi="宋体"/>
          <w:b w:val="0"/>
          <w:color w:val="auto"/>
          <w:kern w:val="2"/>
          <w:sz w:val="22"/>
          <w:szCs w:val="22"/>
        </w:rPr>
        <w:t>1）残疾人福利性单位声明函（加盖投标供应商公章，格式见附件</w:t>
      </w:r>
      <w:r w:rsidRPr="00672EF2">
        <w:rPr>
          <w:rFonts w:ascii="宋体" w:eastAsia="宋体" w:hAnsi="宋体" w:hint="eastAsia"/>
          <w:b w:val="0"/>
          <w:color w:val="auto"/>
          <w:kern w:val="2"/>
          <w:sz w:val="22"/>
          <w:szCs w:val="22"/>
        </w:rPr>
        <w:t>2</w:t>
      </w:r>
      <w:r w:rsidRPr="00672EF2">
        <w:rPr>
          <w:rFonts w:ascii="宋体" w:eastAsia="宋体" w:hAnsi="宋体"/>
          <w:b w:val="0"/>
          <w:color w:val="auto"/>
          <w:kern w:val="2"/>
          <w:sz w:val="22"/>
          <w:szCs w:val="22"/>
        </w:rPr>
        <w:t>）</w:t>
      </w:r>
      <w:r w:rsidRPr="00672EF2">
        <w:rPr>
          <w:rFonts w:ascii="宋体" w:eastAsia="宋体" w:hAnsi="宋体" w:hint="eastAsia"/>
          <w:b w:val="0"/>
          <w:color w:val="auto"/>
          <w:kern w:val="2"/>
          <w:sz w:val="22"/>
          <w:szCs w:val="22"/>
        </w:rPr>
        <w:t>。在政府采购活动中，残疾人福利性单位视同小型、微型企业，享受评审中价格扣除政策。</w:t>
      </w:r>
    </w:p>
    <w:p w14:paraId="2FE745E1" w14:textId="77777777" w:rsidR="006B7403" w:rsidRPr="00672EF2" w:rsidRDefault="00000000">
      <w:pPr>
        <w:snapToGrid w:val="0"/>
        <w:spacing w:line="460" w:lineRule="atLeast"/>
        <w:ind w:firstLineChars="200" w:firstLine="440"/>
        <w:rPr>
          <w:rFonts w:ascii="宋体" w:eastAsia="宋体" w:hAnsi="宋体"/>
          <w:b w:val="0"/>
          <w:color w:val="auto"/>
          <w:kern w:val="2"/>
          <w:sz w:val="22"/>
          <w:szCs w:val="22"/>
        </w:rPr>
      </w:pPr>
      <w:r w:rsidRPr="00672EF2">
        <w:rPr>
          <w:rFonts w:ascii="宋体" w:eastAsia="宋体" w:hAnsi="宋体"/>
          <w:b w:val="0"/>
          <w:color w:val="auto"/>
          <w:kern w:val="2"/>
          <w:sz w:val="22"/>
          <w:szCs w:val="22"/>
        </w:rPr>
        <w:t>6、</w:t>
      </w:r>
      <w:r w:rsidRPr="00672EF2">
        <w:rPr>
          <w:rFonts w:ascii="宋体" w:eastAsia="宋体" w:hAnsi="宋体" w:cs="Courier New" w:hint="eastAsia"/>
          <w:color w:val="auto"/>
          <w:kern w:val="2"/>
          <w:sz w:val="22"/>
          <w:szCs w:val="24"/>
        </w:rPr>
        <w:t>非单一产品采购，无法核实（按投标文件资料）全部货物均为小</w:t>
      </w:r>
      <w:proofErr w:type="gramStart"/>
      <w:r w:rsidRPr="00672EF2">
        <w:rPr>
          <w:rFonts w:ascii="宋体" w:eastAsia="宋体" w:hAnsi="宋体" w:cs="Courier New" w:hint="eastAsia"/>
          <w:color w:val="auto"/>
          <w:kern w:val="2"/>
          <w:sz w:val="22"/>
          <w:szCs w:val="24"/>
        </w:rPr>
        <w:t>微企业</w:t>
      </w:r>
      <w:proofErr w:type="gramEnd"/>
      <w:r w:rsidRPr="00672EF2">
        <w:rPr>
          <w:rFonts w:ascii="宋体" w:eastAsia="宋体" w:hAnsi="宋体" w:cs="Courier New" w:hint="eastAsia"/>
          <w:color w:val="auto"/>
          <w:kern w:val="2"/>
          <w:sz w:val="22"/>
          <w:szCs w:val="24"/>
        </w:rPr>
        <w:t>制造的或残疾人福利性单位提供其他制造商制造的货物且无法核实（按投标文件资料）制造商是否为小</w:t>
      </w:r>
      <w:proofErr w:type="gramStart"/>
      <w:r w:rsidRPr="00672EF2">
        <w:rPr>
          <w:rFonts w:ascii="宋体" w:eastAsia="宋体" w:hAnsi="宋体" w:cs="Courier New" w:hint="eastAsia"/>
          <w:color w:val="auto"/>
          <w:kern w:val="2"/>
          <w:sz w:val="22"/>
          <w:szCs w:val="24"/>
        </w:rPr>
        <w:t>微企业</w:t>
      </w:r>
      <w:proofErr w:type="gramEnd"/>
      <w:r w:rsidRPr="00672EF2">
        <w:rPr>
          <w:rFonts w:ascii="宋体" w:eastAsia="宋体" w:hAnsi="宋体" w:cs="Courier New" w:hint="eastAsia"/>
          <w:color w:val="auto"/>
          <w:kern w:val="2"/>
          <w:sz w:val="22"/>
          <w:szCs w:val="24"/>
        </w:rPr>
        <w:t>制造的或残疾人福利性单位的，不享受价格折扣。</w:t>
      </w:r>
    </w:p>
    <w:p w14:paraId="56708E93" w14:textId="77777777" w:rsidR="006B7403" w:rsidRPr="00672EF2" w:rsidRDefault="00000000">
      <w:pPr>
        <w:spacing w:line="460" w:lineRule="atLeast"/>
        <w:rPr>
          <w:rFonts w:ascii="宋体" w:eastAsia="宋体" w:hAnsi="宋体"/>
          <w:b w:val="0"/>
          <w:color w:val="auto"/>
          <w:kern w:val="2"/>
          <w:sz w:val="22"/>
          <w:szCs w:val="22"/>
        </w:rPr>
      </w:pPr>
      <w:r w:rsidRPr="00672EF2">
        <w:rPr>
          <w:rFonts w:ascii="宋体" w:eastAsia="宋体" w:hAnsi="宋体" w:cs="宋体"/>
          <w:b w:val="0"/>
          <w:color w:val="auto"/>
          <w:kern w:val="2"/>
          <w:sz w:val="22"/>
          <w:szCs w:val="22"/>
        </w:rPr>
        <w:br w:type="page"/>
      </w:r>
      <w:r w:rsidRPr="00672EF2">
        <w:rPr>
          <w:rFonts w:ascii="宋体" w:eastAsia="宋体" w:hAnsi="宋体" w:cs="宋体" w:hint="eastAsia"/>
          <w:b w:val="0"/>
          <w:color w:val="auto"/>
          <w:kern w:val="2"/>
          <w:sz w:val="22"/>
          <w:szCs w:val="22"/>
        </w:rPr>
        <w:lastRenderedPageBreak/>
        <w:t>附件1：</w:t>
      </w:r>
    </w:p>
    <w:p w14:paraId="371A72F9" w14:textId="77777777" w:rsidR="006B7403" w:rsidRPr="00672EF2" w:rsidRDefault="00000000">
      <w:pPr>
        <w:spacing w:line="460" w:lineRule="atLeast"/>
        <w:jc w:val="center"/>
        <w:rPr>
          <w:rFonts w:ascii="宋体" w:eastAsia="宋体" w:hAnsi="宋体"/>
          <w:b w:val="0"/>
          <w:color w:val="auto"/>
          <w:kern w:val="2"/>
          <w:sz w:val="28"/>
          <w:szCs w:val="28"/>
        </w:rPr>
      </w:pPr>
      <w:r w:rsidRPr="00672EF2">
        <w:rPr>
          <w:rFonts w:ascii="宋体" w:eastAsia="宋体" w:hAnsi="宋体" w:hint="eastAsia"/>
          <w:b w:val="0"/>
          <w:color w:val="auto"/>
          <w:kern w:val="2"/>
          <w:sz w:val="28"/>
          <w:szCs w:val="28"/>
        </w:rPr>
        <w:t>中小企业声明函（货物）</w:t>
      </w:r>
    </w:p>
    <w:p w14:paraId="0CB97E92" w14:textId="77777777" w:rsidR="006B7403" w:rsidRPr="00672EF2" w:rsidRDefault="00000000">
      <w:pPr>
        <w:spacing w:line="460" w:lineRule="atLeast"/>
        <w:ind w:firstLineChars="300" w:firstLine="66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本公司（联合体）郑重声明，根据《政府采购促进中小企业发展管理办法》（财库﹝2020﹞46 号）的规定，本公司（联合体）参加（单位名称）的（项目名称）采购活动，提供的货物全部由符合政策要求的中小企业制造。相关企业</w:t>
      </w:r>
    </w:p>
    <w:p w14:paraId="43395EC9" w14:textId="77777777" w:rsidR="006B7403" w:rsidRPr="00672EF2" w:rsidRDefault="00000000">
      <w:pPr>
        <w:spacing w:line="460" w:lineRule="atLeast"/>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（含联合体中的中小企业、签订分包意向协议的中小企业）的具体情况如下：</w:t>
      </w:r>
    </w:p>
    <w:p w14:paraId="0AF62442" w14:textId="77777777" w:rsidR="006B7403" w:rsidRPr="00672EF2" w:rsidRDefault="00000000">
      <w:pPr>
        <w:spacing w:line="460" w:lineRule="atLeast"/>
        <w:ind w:firstLineChars="300" w:firstLine="66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1.</w:t>
      </w:r>
      <w:r w:rsidRPr="00672EF2">
        <w:rPr>
          <w:rFonts w:ascii="宋体" w:eastAsia="宋体" w:hAnsi="宋体" w:hint="eastAsia"/>
          <w:b w:val="0"/>
          <w:color w:val="auto"/>
          <w:kern w:val="2"/>
          <w:sz w:val="22"/>
          <w:szCs w:val="22"/>
          <w:u w:val="single"/>
        </w:rPr>
        <w:t>（标的名称）</w:t>
      </w:r>
      <w:r w:rsidRPr="00672EF2">
        <w:rPr>
          <w:rFonts w:ascii="宋体" w:eastAsia="宋体" w:hAnsi="宋体" w:hint="eastAsia"/>
          <w:b w:val="0"/>
          <w:color w:val="auto"/>
          <w:kern w:val="2"/>
          <w:sz w:val="22"/>
          <w:szCs w:val="22"/>
        </w:rPr>
        <w:t xml:space="preserve"> ，属于</w:t>
      </w:r>
      <w:r w:rsidRPr="00672EF2">
        <w:rPr>
          <w:rFonts w:ascii="宋体" w:eastAsia="宋体" w:hAnsi="宋体" w:hint="eastAsia"/>
          <w:b w:val="0"/>
          <w:color w:val="auto"/>
          <w:kern w:val="2"/>
          <w:sz w:val="22"/>
          <w:szCs w:val="22"/>
          <w:u w:val="single"/>
        </w:rPr>
        <w:t>（采购文件中明确的所属行业）</w:t>
      </w:r>
      <w:r w:rsidRPr="00672EF2">
        <w:rPr>
          <w:rFonts w:ascii="宋体" w:eastAsia="宋体" w:hAnsi="宋体" w:hint="eastAsia"/>
          <w:b w:val="0"/>
          <w:color w:val="auto"/>
          <w:kern w:val="2"/>
          <w:sz w:val="22"/>
          <w:szCs w:val="22"/>
        </w:rPr>
        <w:t>行业；制造商为</w:t>
      </w:r>
      <w:r w:rsidRPr="00672EF2">
        <w:rPr>
          <w:rFonts w:ascii="宋体" w:eastAsia="宋体" w:hAnsi="宋体" w:hint="eastAsia"/>
          <w:b w:val="0"/>
          <w:color w:val="auto"/>
          <w:kern w:val="2"/>
          <w:sz w:val="22"/>
          <w:szCs w:val="22"/>
          <w:u w:val="single"/>
        </w:rPr>
        <w:t>（企业名称）</w:t>
      </w:r>
      <w:r w:rsidRPr="00672EF2">
        <w:rPr>
          <w:rFonts w:ascii="宋体" w:eastAsia="宋体" w:hAnsi="宋体" w:hint="eastAsia"/>
          <w:b w:val="0"/>
          <w:color w:val="auto"/>
          <w:kern w:val="2"/>
          <w:sz w:val="22"/>
          <w:szCs w:val="22"/>
        </w:rPr>
        <w:t>，从业人员</w:t>
      </w:r>
      <w:r w:rsidRPr="00672EF2">
        <w:rPr>
          <w:rFonts w:ascii="宋体" w:eastAsia="宋体" w:hAnsi="宋体" w:hint="eastAsia"/>
          <w:b w:val="0"/>
          <w:color w:val="auto"/>
          <w:kern w:val="2"/>
          <w:sz w:val="22"/>
          <w:szCs w:val="22"/>
          <w:u w:val="single"/>
        </w:rPr>
        <w:t xml:space="preserve">       </w:t>
      </w:r>
      <w:r w:rsidRPr="00672EF2">
        <w:rPr>
          <w:rFonts w:ascii="宋体" w:eastAsia="宋体" w:hAnsi="宋体" w:hint="eastAsia"/>
          <w:b w:val="0"/>
          <w:color w:val="auto"/>
          <w:kern w:val="2"/>
          <w:sz w:val="22"/>
          <w:szCs w:val="22"/>
        </w:rPr>
        <w:t>人，营业收入为</w:t>
      </w:r>
      <w:r w:rsidRPr="00672EF2">
        <w:rPr>
          <w:rFonts w:ascii="宋体" w:eastAsia="宋体" w:hAnsi="宋体" w:hint="eastAsia"/>
          <w:b w:val="0"/>
          <w:color w:val="auto"/>
          <w:kern w:val="2"/>
          <w:sz w:val="22"/>
          <w:szCs w:val="22"/>
          <w:u w:val="single"/>
        </w:rPr>
        <w:t xml:space="preserve">       </w:t>
      </w:r>
      <w:r w:rsidRPr="00672EF2">
        <w:rPr>
          <w:rFonts w:ascii="宋体" w:eastAsia="宋体" w:hAnsi="宋体" w:hint="eastAsia"/>
          <w:b w:val="0"/>
          <w:color w:val="auto"/>
          <w:kern w:val="2"/>
          <w:sz w:val="22"/>
          <w:szCs w:val="22"/>
        </w:rPr>
        <w:t>万元，资产总额为</w:t>
      </w:r>
      <w:r w:rsidRPr="00672EF2">
        <w:rPr>
          <w:rFonts w:ascii="宋体" w:eastAsia="宋体" w:hAnsi="宋体" w:hint="eastAsia"/>
          <w:b w:val="0"/>
          <w:color w:val="auto"/>
          <w:kern w:val="2"/>
          <w:sz w:val="22"/>
          <w:szCs w:val="22"/>
          <w:u w:val="single"/>
        </w:rPr>
        <w:t xml:space="preserve">     </w:t>
      </w:r>
      <w:r w:rsidRPr="00672EF2">
        <w:rPr>
          <w:rFonts w:ascii="宋体" w:eastAsia="宋体" w:hAnsi="宋体" w:hint="eastAsia"/>
          <w:b w:val="0"/>
          <w:color w:val="auto"/>
          <w:kern w:val="2"/>
          <w:sz w:val="22"/>
          <w:szCs w:val="22"/>
        </w:rPr>
        <w:t>万元</w:t>
      </w:r>
      <w:r w:rsidRPr="00672EF2">
        <w:rPr>
          <w:rFonts w:ascii="宋体" w:eastAsia="宋体" w:hAnsi="宋体" w:hint="eastAsia"/>
          <w:b w:val="0"/>
          <w:color w:val="auto"/>
          <w:kern w:val="2"/>
          <w:sz w:val="22"/>
          <w:szCs w:val="22"/>
          <w:vertAlign w:val="superscript"/>
        </w:rPr>
        <w:t>1</w:t>
      </w:r>
      <w:r w:rsidRPr="00672EF2">
        <w:rPr>
          <w:rFonts w:ascii="宋体" w:eastAsia="宋体" w:hAnsi="宋体" w:hint="eastAsia"/>
          <w:b w:val="0"/>
          <w:color w:val="auto"/>
          <w:kern w:val="2"/>
          <w:sz w:val="22"/>
          <w:szCs w:val="22"/>
        </w:rPr>
        <w:t>，属于</w:t>
      </w:r>
      <w:r w:rsidRPr="00672EF2">
        <w:rPr>
          <w:rFonts w:ascii="宋体" w:eastAsia="宋体" w:hAnsi="宋体" w:hint="eastAsia"/>
          <w:b w:val="0"/>
          <w:color w:val="auto"/>
          <w:kern w:val="2"/>
          <w:sz w:val="22"/>
          <w:szCs w:val="22"/>
          <w:u w:val="single"/>
        </w:rPr>
        <w:t>（中型企业、小型企业、微型企业）</w:t>
      </w:r>
      <w:r w:rsidRPr="00672EF2">
        <w:rPr>
          <w:rFonts w:ascii="宋体" w:eastAsia="宋体" w:hAnsi="宋体" w:hint="eastAsia"/>
          <w:b w:val="0"/>
          <w:color w:val="auto"/>
          <w:kern w:val="2"/>
          <w:sz w:val="22"/>
          <w:szCs w:val="22"/>
        </w:rPr>
        <w:t>；</w:t>
      </w:r>
    </w:p>
    <w:p w14:paraId="1FD9A649" w14:textId="77777777" w:rsidR="006B7403" w:rsidRPr="00672EF2" w:rsidRDefault="00000000">
      <w:pPr>
        <w:spacing w:line="460" w:lineRule="atLeast"/>
        <w:ind w:firstLineChars="300" w:firstLine="66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2.</w:t>
      </w:r>
      <w:r w:rsidRPr="00672EF2">
        <w:rPr>
          <w:rFonts w:ascii="宋体" w:eastAsia="宋体" w:hAnsi="宋体" w:hint="eastAsia"/>
          <w:b w:val="0"/>
          <w:color w:val="auto"/>
          <w:kern w:val="2"/>
          <w:sz w:val="22"/>
          <w:szCs w:val="22"/>
          <w:u w:val="single"/>
        </w:rPr>
        <w:t xml:space="preserve">（标的名称） </w:t>
      </w:r>
      <w:r w:rsidRPr="00672EF2">
        <w:rPr>
          <w:rFonts w:ascii="宋体" w:eastAsia="宋体" w:hAnsi="宋体" w:hint="eastAsia"/>
          <w:b w:val="0"/>
          <w:color w:val="auto"/>
          <w:kern w:val="2"/>
          <w:sz w:val="22"/>
          <w:szCs w:val="22"/>
        </w:rPr>
        <w:t>，属于</w:t>
      </w:r>
      <w:r w:rsidRPr="00672EF2">
        <w:rPr>
          <w:rFonts w:ascii="宋体" w:eastAsia="宋体" w:hAnsi="宋体" w:hint="eastAsia"/>
          <w:b w:val="0"/>
          <w:color w:val="auto"/>
          <w:kern w:val="2"/>
          <w:sz w:val="22"/>
          <w:szCs w:val="22"/>
          <w:u w:val="single"/>
        </w:rPr>
        <w:t>（采购文件中明确的所属行业）</w:t>
      </w:r>
      <w:r w:rsidRPr="00672EF2">
        <w:rPr>
          <w:rFonts w:ascii="宋体" w:eastAsia="宋体" w:hAnsi="宋体" w:hint="eastAsia"/>
          <w:b w:val="0"/>
          <w:color w:val="auto"/>
          <w:kern w:val="2"/>
          <w:sz w:val="22"/>
          <w:szCs w:val="22"/>
        </w:rPr>
        <w:t>行业；制造商为</w:t>
      </w:r>
      <w:r w:rsidRPr="00672EF2">
        <w:rPr>
          <w:rFonts w:ascii="宋体" w:eastAsia="宋体" w:hAnsi="宋体" w:hint="eastAsia"/>
          <w:b w:val="0"/>
          <w:color w:val="auto"/>
          <w:kern w:val="2"/>
          <w:sz w:val="22"/>
          <w:szCs w:val="22"/>
          <w:u w:val="single"/>
        </w:rPr>
        <w:t>（企业名称）</w:t>
      </w:r>
      <w:r w:rsidRPr="00672EF2">
        <w:rPr>
          <w:rFonts w:ascii="宋体" w:eastAsia="宋体" w:hAnsi="宋体" w:hint="eastAsia"/>
          <w:b w:val="0"/>
          <w:color w:val="auto"/>
          <w:kern w:val="2"/>
          <w:sz w:val="22"/>
          <w:szCs w:val="22"/>
        </w:rPr>
        <w:t>，从业人员</w:t>
      </w:r>
      <w:r w:rsidRPr="00672EF2">
        <w:rPr>
          <w:rFonts w:ascii="宋体" w:eastAsia="宋体" w:hAnsi="宋体" w:hint="eastAsia"/>
          <w:b w:val="0"/>
          <w:color w:val="auto"/>
          <w:kern w:val="2"/>
          <w:sz w:val="22"/>
          <w:szCs w:val="22"/>
          <w:u w:val="single"/>
        </w:rPr>
        <w:t xml:space="preserve">       </w:t>
      </w:r>
      <w:r w:rsidRPr="00672EF2">
        <w:rPr>
          <w:rFonts w:ascii="宋体" w:eastAsia="宋体" w:hAnsi="宋体" w:hint="eastAsia"/>
          <w:b w:val="0"/>
          <w:color w:val="auto"/>
          <w:kern w:val="2"/>
          <w:sz w:val="22"/>
          <w:szCs w:val="22"/>
        </w:rPr>
        <w:t>人，营业收入为</w:t>
      </w:r>
      <w:r w:rsidRPr="00672EF2">
        <w:rPr>
          <w:rFonts w:ascii="宋体" w:eastAsia="宋体" w:hAnsi="宋体" w:hint="eastAsia"/>
          <w:b w:val="0"/>
          <w:color w:val="auto"/>
          <w:kern w:val="2"/>
          <w:sz w:val="22"/>
          <w:szCs w:val="22"/>
          <w:u w:val="single"/>
        </w:rPr>
        <w:t xml:space="preserve">       </w:t>
      </w:r>
      <w:r w:rsidRPr="00672EF2">
        <w:rPr>
          <w:rFonts w:ascii="宋体" w:eastAsia="宋体" w:hAnsi="宋体" w:hint="eastAsia"/>
          <w:b w:val="0"/>
          <w:color w:val="auto"/>
          <w:kern w:val="2"/>
          <w:sz w:val="22"/>
          <w:szCs w:val="22"/>
        </w:rPr>
        <w:t>万元，资产总额为</w:t>
      </w:r>
      <w:r w:rsidRPr="00672EF2">
        <w:rPr>
          <w:rFonts w:ascii="宋体" w:eastAsia="宋体" w:hAnsi="宋体" w:hint="eastAsia"/>
          <w:b w:val="0"/>
          <w:color w:val="auto"/>
          <w:kern w:val="2"/>
          <w:sz w:val="22"/>
          <w:szCs w:val="22"/>
          <w:u w:val="single"/>
        </w:rPr>
        <w:t xml:space="preserve">       </w:t>
      </w:r>
      <w:r w:rsidRPr="00672EF2">
        <w:rPr>
          <w:rFonts w:ascii="宋体" w:eastAsia="宋体" w:hAnsi="宋体" w:hint="eastAsia"/>
          <w:b w:val="0"/>
          <w:color w:val="auto"/>
          <w:kern w:val="2"/>
          <w:sz w:val="22"/>
          <w:szCs w:val="22"/>
        </w:rPr>
        <w:t>万元，属于</w:t>
      </w:r>
      <w:r w:rsidRPr="00672EF2">
        <w:rPr>
          <w:rFonts w:ascii="宋体" w:eastAsia="宋体" w:hAnsi="宋体" w:hint="eastAsia"/>
          <w:b w:val="0"/>
          <w:color w:val="auto"/>
          <w:kern w:val="2"/>
          <w:sz w:val="22"/>
          <w:szCs w:val="22"/>
          <w:u w:val="single"/>
        </w:rPr>
        <w:t>（中型企业、小型企业、微型企业）</w:t>
      </w:r>
      <w:r w:rsidRPr="00672EF2">
        <w:rPr>
          <w:rFonts w:ascii="宋体" w:eastAsia="宋体" w:hAnsi="宋体" w:hint="eastAsia"/>
          <w:b w:val="0"/>
          <w:color w:val="auto"/>
          <w:kern w:val="2"/>
          <w:sz w:val="22"/>
          <w:szCs w:val="22"/>
        </w:rPr>
        <w:t>；</w:t>
      </w:r>
    </w:p>
    <w:p w14:paraId="7BCCFBBC" w14:textId="77777777" w:rsidR="006B7403" w:rsidRPr="00672EF2" w:rsidRDefault="00000000">
      <w:pPr>
        <w:spacing w:line="460" w:lineRule="atLeast"/>
        <w:ind w:firstLineChars="300" w:firstLine="66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w:t>
      </w:r>
    </w:p>
    <w:p w14:paraId="01E24480" w14:textId="77777777" w:rsidR="006B7403" w:rsidRPr="00672EF2" w:rsidRDefault="00000000">
      <w:pPr>
        <w:spacing w:line="460" w:lineRule="atLeast"/>
        <w:ind w:firstLineChars="300" w:firstLine="66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以上企业，不属于大企业的分支机构，不存在控股股东为大企业的情形，也不存在与大企业的负责人为同一人的情形。</w:t>
      </w:r>
    </w:p>
    <w:p w14:paraId="606A96E0" w14:textId="77777777" w:rsidR="006B7403" w:rsidRPr="00672EF2" w:rsidRDefault="00000000">
      <w:pPr>
        <w:spacing w:line="460" w:lineRule="atLeast"/>
        <w:ind w:firstLineChars="300" w:firstLine="66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本企业对上述声明内容的真实性负责。如有虚假，将依法承担相应责任。</w:t>
      </w:r>
    </w:p>
    <w:p w14:paraId="742AE7F1" w14:textId="77777777" w:rsidR="006B7403" w:rsidRPr="00672EF2" w:rsidRDefault="00000000">
      <w:pPr>
        <w:spacing w:line="460" w:lineRule="atLeast"/>
        <w:ind w:firstLineChars="2400" w:firstLine="528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企业名称（盖章）：</w:t>
      </w:r>
    </w:p>
    <w:p w14:paraId="2D10EDDB" w14:textId="77777777" w:rsidR="006B7403" w:rsidRPr="00672EF2" w:rsidRDefault="00000000">
      <w:pPr>
        <w:spacing w:line="460" w:lineRule="atLeast"/>
        <w:ind w:firstLineChars="2500" w:firstLine="550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日期：</w:t>
      </w:r>
    </w:p>
    <w:p w14:paraId="7D81B436" w14:textId="77777777" w:rsidR="006B7403" w:rsidRPr="00672EF2" w:rsidRDefault="00000000">
      <w:pPr>
        <w:spacing w:line="460" w:lineRule="atLeast"/>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说明：</w:t>
      </w:r>
    </w:p>
    <w:p w14:paraId="73EB6AA8" w14:textId="77777777" w:rsidR="006B7403" w:rsidRPr="00672EF2" w:rsidRDefault="00000000">
      <w:pPr>
        <w:spacing w:line="460" w:lineRule="atLeast"/>
        <w:ind w:firstLineChars="200" w:firstLine="440"/>
        <w:rPr>
          <w:rFonts w:ascii="宋体" w:eastAsia="宋体" w:hAnsi="宋体" w:cs="宋体"/>
          <w:b w:val="0"/>
          <w:color w:val="auto"/>
          <w:kern w:val="2"/>
          <w:sz w:val="22"/>
          <w:szCs w:val="22"/>
        </w:rPr>
      </w:pPr>
      <w:r w:rsidRPr="00672EF2">
        <w:rPr>
          <w:rFonts w:ascii="宋体" w:eastAsia="宋体" w:hAnsi="宋体" w:hint="eastAsia"/>
          <w:b w:val="0"/>
          <w:color w:val="auto"/>
          <w:kern w:val="2"/>
          <w:sz w:val="22"/>
          <w:szCs w:val="22"/>
        </w:rPr>
        <w:t>1、从业人员、营业收入、资产总额填报上一年度数据，无上</w:t>
      </w:r>
      <w:proofErr w:type="gramStart"/>
      <w:r w:rsidRPr="00672EF2">
        <w:rPr>
          <w:rFonts w:ascii="宋体" w:eastAsia="宋体" w:hAnsi="宋体" w:hint="eastAsia"/>
          <w:b w:val="0"/>
          <w:color w:val="auto"/>
          <w:kern w:val="2"/>
          <w:sz w:val="22"/>
          <w:szCs w:val="22"/>
        </w:rPr>
        <w:t>一</w:t>
      </w:r>
      <w:proofErr w:type="gramEnd"/>
      <w:r w:rsidRPr="00672EF2">
        <w:rPr>
          <w:rFonts w:ascii="宋体" w:eastAsia="宋体" w:hAnsi="宋体" w:hint="eastAsia"/>
          <w:b w:val="0"/>
          <w:color w:val="auto"/>
          <w:kern w:val="2"/>
          <w:sz w:val="22"/>
          <w:szCs w:val="22"/>
        </w:rPr>
        <w:t>年度数据的新成立企业可不填报。</w:t>
      </w:r>
      <w:r w:rsidRPr="00672EF2">
        <w:rPr>
          <w:rFonts w:ascii="宋体" w:eastAsia="宋体" w:hAnsi="宋体" w:cs="宋体" w:hint="eastAsia"/>
          <w:b w:val="0"/>
          <w:color w:val="auto"/>
          <w:kern w:val="2"/>
          <w:sz w:val="22"/>
          <w:szCs w:val="22"/>
        </w:rPr>
        <w:t xml:space="preserve">                           　　　　　</w:t>
      </w:r>
    </w:p>
    <w:p w14:paraId="2967B6BA" w14:textId="77777777" w:rsidR="006B7403" w:rsidRPr="00672EF2" w:rsidRDefault="00000000">
      <w:pPr>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2、须按采购标的逐项进行填写。</w:t>
      </w:r>
    </w:p>
    <w:p w14:paraId="0AD9D59D" w14:textId="77777777" w:rsidR="006B7403" w:rsidRPr="00672EF2" w:rsidRDefault="00000000">
      <w:pPr>
        <w:spacing w:line="460" w:lineRule="atLeast"/>
        <w:ind w:firstLineChars="200" w:firstLine="440"/>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3、如中标，将在中标公告中将此中小企业声明</w:t>
      </w:r>
      <w:proofErr w:type="gramStart"/>
      <w:r w:rsidRPr="00672EF2">
        <w:rPr>
          <w:rFonts w:ascii="宋体" w:eastAsia="宋体" w:hAnsi="宋体" w:hint="eastAsia"/>
          <w:b w:val="0"/>
          <w:color w:val="auto"/>
          <w:kern w:val="2"/>
          <w:sz w:val="22"/>
          <w:szCs w:val="22"/>
        </w:rPr>
        <w:t>函予以</w:t>
      </w:r>
      <w:proofErr w:type="gramEnd"/>
      <w:r w:rsidRPr="00672EF2">
        <w:rPr>
          <w:rFonts w:ascii="宋体" w:eastAsia="宋体" w:hAnsi="宋体" w:hint="eastAsia"/>
          <w:b w:val="0"/>
          <w:color w:val="auto"/>
          <w:kern w:val="2"/>
          <w:sz w:val="22"/>
          <w:szCs w:val="22"/>
        </w:rPr>
        <w:t>公示，接受社会监督。</w:t>
      </w:r>
    </w:p>
    <w:p w14:paraId="61E4ABEB" w14:textId="77777777" w:rsidR="006B7403" w:rsidRPr="00672EF2" w:rsidRDefault="006B7403">
      <w:pPr>
        <w:spacing w:line="440" w:lineRule="atLeast"/>
        <w:rPr>
          <w:rFonts w:ascii="宋体" w:eastAsia="宋体" w:hAnsi="宋体" w:cs="Courier New"/>
          <w:color w:val="auto"/>
          <w:sz w:val="22"/>
        </w:rPr>
      </w:pPr>
    </w:p>
    <w:p w14:paraId="1CA445F1" w14:textId="77777777" w:rsidR="006B7403" w:rsidRPr="00672EF2" w:rsidRDefault="00000000">
      <w:pPr>
        <w:spacing w:line="460" w:lineRule="exact"/>
        <w:rPr>
          <w:rFonts w:ascii="宋体" w:eastAsia="宋体" w:hAnsi="宋体" w:cs="Courier New"/>
          <w:b w:val="0"/>
          <w:color w:val="auto"/>
          <w:sz w:val="22"/>
        </w:rPr>
      </w:pPr>
      <w:r w:rsidRPr="00672EF2">
        <w:rPr>
          <w:rFonts w:ascii="宋体" w:eastAsia="宋体" w:hAnsi="宋体" w:cs="Courier New"/>
          <w:color w:val="auto"/>
          <w:sz w:val="22"/>
        </w:rPr>
        <w:br w:type="page"/>
      </w:r>
      <w:r w:rsidRPr="00672EF2">
        <w:rPr>
          <w:rFonts w:ascii="宋体" w:eastAsia="宋体" w:hAnsi="宋体" w:cs="Courier New" w:hint="eastAsia"/>
          <w:b w:val="0"/>
          <w:color w:val="auto"/>
          <w:sz w:val="22"/>
        </w:rPr>
        <w:lastRenderedPageBreak/>
        <w:t>附件2：</w:t>
      </w:r>
    </w:p>
    <w:p w14:paraId="651BF3C8" w14:textId="77777777" w:rsidR="006B7403" w:rsidRPr="00672EF2" w:rsidRDefault="00000000">
      <w:pPr>
        <w:spacing w:line="460" w:lineRule="exact"/>
        <w:jc w:val="center"/>
        <w:rPr>
          <w:rFonts w:ascii="宋体" w:eastAsia="宋体" w:hAnsi="宋体" w:cs="Courier New"/>
          <w:b w:val="0"/>
          <w:color w:val="auto"/>
          <w:sz w:val="28"/>
          <w:szCs w:val="28"/>
        </w:rPr>
      </w:pPr>
      <w:bookmarkStart w:id="99" w:name="OLE_LINK14"/>
      <w:bookmarkStart w:id="100" w:name="OLE_LINK13"/>
      <w:r w:rsidRPr="00672EF2">
        <w:rPr>
          <w:rFonts w:ascii="宋体" w:eastAsia="宋体" w:hAnsi="宋体" w:cs="Courier New" w:hint="eastAsia"/>
          <w:b w:val="0"/>
          <w:color w:val="auto"/>
          <w:sz w:val="28"/>
          <w:szCs w:val="28"/>
        </w:rPr>
        <w:t>残疾人福利性单位声明函</w:t>
      </w:r>
    </w:p>
    <w:bookmarkEnd w:id="99"/>
    <w:bookmarkEnd w:id="100"/>
    <w:p w14:paraId="7C643990" w14:textId="77777777" w:rsidR="006B7403" w:rsidRPr="00672EF2" w:rsidRDefault="006B7403">
      <w:pPr>
        <w:spacing w:line="588" w:lineRule="exact"/>
        <w:rPr>
          <w:rFonts w:ascii="宋体" w:eastAsia="宋体" w:hAnsi="宋体"/>
          <w:b w:val="0"/>
          <w:color w:val="auto"/>
          <w:spacing w:val="6"/>
          <w:sz w:val="30"/>
          <w:szCs w:val="30"/>
        </w:rPr>
      </w:pPr>
    </w:p>
    <w:p w14:paraId="2C013775" w14:textId="77777777" w:rsidR="006B7403" w:rsidRPr="00672EF2" w:rsidRDefault="00000000">
      <w:pPr>
        <w:spacing w:line="588" w:lineRule="exact"/>
        <w:ind w:firstLineChars="200" w:firstLine="440"/>
        <w:rPr>
          <w:rFonts w:ascii="宋体" w:eastAsia="宋体" w:hAnsi="宋体" w:cs="Courier New"/>
          <w:b w:val="0"/>
          <w:color w:val="auto"/>
          <w:sz w:val="22"/>
        </w:rPr>
      </w:pPr>
      <w:r w:rsidRPr="00672EF2">
        <w:rPr>
          <w:rFonts w:ascii="宋体" w:eastAsia="宋体" w:hAnsi="宋体" w:cs="Courier New" w:hint="eastAsia"/>
          <w:b w:val="0"/>
          <w:color w:val="auto"/>
          <w:sz w:val="22"/>
        </w:rPr>
        <w:t>本单位郑重声明，根据《财政部 民政部 中国残疾人联合会关于促进残疾人就业政府采购政策的通知》（财库〔2017〕 141号）的规定，本单位为符合条件的残疾人福利性单位，且本单位参加</w:t>
      </w:r>
      <w:r w:rsidRPr="00672EF2">
        <w:rPr>
          <w:rFonts w:ascii="宋体" w:eastAsia="宋体" w:hAnsi="宋体" w:cs="Courier New"/>
          <w:b w:val="0"/>
          <w:color w:val="auto"/>
          <w:sz w:val="22"/>
        </w:rPr>
        <w:t>______单位的______项目采购活动提供本单位制造的货物（由本单位承担工程/提供服务），或者提供其他残疾人福利性单位制造的货物（不包括使用非残疾人福利性单位注册商标的货物）。</w:t>
      </w:r>
    </w:p>
    <w:p w14:paraId="45B95DF1" w14:textId="77777777" w:rsidR="006B7403" w:rsidRPr="00672EF2" w:rsidRDefault="00000000">
      <w:pPr>
        <w:spacing w:line="588" w:lineRule="exact"/>
        <w:ind w:firstLineChars="200" w:firstLine="440"/>
        <w:rPr>
          <w:rFonts w:ascii="宋体" w:eastAsia="宋体" w:hAnsi="宋体" w:cs="Courier New"/>
          <w:b w:val="0"/>
          <w:color w:val="auto"/>
          <w:sz w:val="22"/>
        </w:rPr>
      </w:pPr>
      <w:r w:rsidRPr="00672EF2">
        <w:rPr>
          <w:rFonts w:ascii="宋体" w:eastAsia="宋体" w:hAnsi="宋体" w:cs="Courier New" w:hint="eastAsia"/>
          <w:b w:val="0"/>
          <w:color w:val="auto"/>
          <w:sz w:val="22"/>
        </w:rPr>
        <w:t>本单位对上述声明的真实性负责。如有虚假，将依法承担相应责任。</w:t>
      </w:r>
    </w:p>
    <w:p w14:paraId="7355C99A" w14:textId="77777777" w:rsidR="006B7403" w:rsidRPr="00672EF2" w:rsidRDefault="006B7403">
      <w:pPr>
        <w:spacing w:line="588" w:lineRule="exact"/>
        <w:ind w:firstLineChars="200" w:firstLine="626"/>
        <w:rPr>
          <w:rFonts w:ascii="宋体" w:eastAsia="宋体" w:hAnsi="宋体"/>
          <w:color w:val="auto"/>
          <w:spacing w:val="6"/>
          <w:sz w:val="30"/>
          <w:szCs w:val="30"/>
        </w:rPr>
      </w:pPr>
    </w:p>
    <w:p w14:paraId="3D241E18" w14:textId="77777777" w:rsidR="006B7403" w:rsidRPr="00672EF2" w:rsidRDefault="006B7403">
      <w:pPr>
        <w:spacing w:line="588" w:lineRule="exact"/>
        <w:ind w:firstLineChars="200" w:firstLine="626"/>
        <w:rPr>
          <w:rFonts w:ascii="宋体" w:eastAsia="宋体" w:hAnsi="宋体"/>
          <w:color w:val="auto"/>
          <w:spacing w:val="6"/>
          <w:sz w:val="30"/>
          <w:szCs w:val="30"/>
        </w:rPr>
      </w:pPr>
    </w:p>
    <w:p w14:paraId="2DA35004" w14:textId="77777777" w:rsidR="006B7403" w:rsidRPr="00672EF2" w:rsidRDefault="00000000">
      <w:pPr>
        <w:spacing w:line="460" w:lineRule="atLeast"/>
        <w:rPr>
          <w:rFonts w:ascii="宋体" w:eastAsia="宋体" w:hAnsi="宋体" w:cs="Courier New"/>
          <w:b w:val="0"/>
          <w:color w:val="auto"/>
          <w:sz w:val="22"/>
        </w:rPr>
      </w:pPr>
      <w:r w:rsidRPr="00672EF2">
        <w:rPr>
          <w:rFonts w:ascii="宋体" w:eastAsia="宋体" w:hAnsi="宋体" w:cs="Courier New" w:hint="eastAsia"/>
          <w:b w:val="0"/>
          <w:color w:val="auto"/>
          <w:sz w:val="22"/>
        </w:rPr>
        <w:t>投标供应商名称（盖章）：                </w:t>
      </w:r>
      <w:r w:rsidRPr="00672EF2">
        <w:rPr>
          <w:rFonts w:ascii="宋体" w:eastAsia="宋体" w:hAnsi="宋体" w:cs="Courier New" w:hint="eastAsia"/>
          <w:b w:val="0"/>
          <w:color w:val="auto"/>
          <w:sz w:val="22"/>
        </w:rPr>
        <w:br/>
        <w:t>日期：</w:t>
      </w:r>
    </w:p>
    <w:p w14:paraId="6D41865D" w14:textId="77777777" w:rsidR="006B7403" w:rsidRPr="00672EF2" w:rsidRDefault="006B7403">
      <w:pPr>
        <w:tabs>
          <w:tab w:val="left" w:pos="4860"/>
        </w:tabs>
        <w:spacing w:line="588" w:lineRule="exact"/>
        <w:ind w:right="1560" w:firstLineChars="200" w:firstLine="626"/>
        <w:jc w:val="center"/>
        <w:rPr>
          <w:rFonts w:ascii="宋体" w:eastAsia="宋体" w:hAnsi="宋体"/>
          <w:color w:val="auto"/>
          <w:spacing w:val="6"/>
          <w:sz w:val="30"/>
          <w:szCs w:val="30"/>
        </w:rPr>
      </w:pPr>
    </w:p>
    <w:p w14:paraId="05CC809F" w14:textId="77777777" w:rsidR="006B7403" w:rsidRPr="00672EF2" w:rsidRDefault="006B7403">
      <w:pPr>
        <w:tabs>
          <w:tab w:val="left" w:pos="4860"/>
        </w:tabs>
        <w:spacing w:line="588" w:lineRule="exact"/>
        <w:ind w:right="1560" w:firstLineChars="200" w:firstLine="626"/>
        <w:jc w:val="center"/>
        <w:rPr>
          <w:rFonts w:ascii="宋体" w:eastAsia="宋体" w:hAnsi="宋体"/>
          <w:color w:val="auto"/>
          <w:spacing w:val="6"/>
          <w:sz w:val="30"/>
          <w:szCs w:val="30"/>
        </w:rPr>
      </w:pPr>
    </w:p>
    <w:p w14:paraId="116EF75B" w14:textId="77777777" w:rsidR="006B7403" w:rsidRPr="00672EF2" w:rsidRDefault="00000000">
      <w:pPr>
        <w:tabs>
          <w:tab w:val="left" w:pos="4860"/>
        </w:tabs>
        <w:spacing w:line="588" w:lineRule="exact"/>
        <w:ind w:right="1560"/>
        <w:jc w:val="left"/>
        <w:rPr>
          <w:rFonts w:ascii="宋体" w:eastAsia="宋体" w:hAnsi="宋体"/>
          <w:b w:val="0"/>
          <w:color w:val="auto"/>
          <w:sz w:val="22"/>
          <w:szCs w:val="22"/>
        </w:rPr>
      </w:pPr>
      <w:r w:rsidRPr="00672EF2">
        <w:rPr>
          <w:rFonts w:ascii="宋体" w:eastAsia="宋体" w:hAnsi="宋体" w:hint="eastAsia"/>
          <w:b w:val="0"/>
          <w:color w:val="auto"/>
          <w:sz w:val="22"/>
          <w:szCs w:val="22"/>
        </w:rPr>
        <w:t>备注说明：</w:t>
      </w:r>
    </w:p>
    <w:p w14:paraId="69141C3F" w14:textId="77777777" w:rsidR="006B7403" w:rsidRPr="00672EF2" w:rsidRDefault="00000000">
      <w:pPr>
        <w:spacing w:line="588" w:lineRule="exact"/>
        <w:ind w:firstLineChars="200" w:firstLine="440"/>
        <w:rPr>
          <w:rFonts w:ascii="宋体" w:eastAsia="宋体" w:hAnsi="宋体" w:cs="Courier New"/>
          <w:b w:val="0"/>
          <w:color w:val="auto"/>
          <w:sz w:val="22"/>
        </w:rPr>
      </w:pPr>
      <w:r w:rsidRPr="00672EF2">
        <w:rPr>
          <w:rFonts w:ascii="宋体" w:eastAsia="宋体" w:hAnsi="宋体" w:cs="Courier New" w:hint="eastAsia"/>
          <w:b w:val="0"/>
          <w:color w:val="auto"/>
          <w:sz w:val="22"/>
        </w:rPr>
        <w:t>1、如中标，将在中标公告中将此残疾人福利性单位声明</w:t>
      </w:r>
      <w:proofErr w:type="gramStart"/>
      <w:r w:rsidRPr="00672EF2">
        <w:rPr>
          <w:rFonts w:ascii="宋体" w:eastAsia="宋体" w:hAnsi="宋体" w:cs="Courier New" w:hint="eastAsia"/>
          <w:b w:val="0"/>
          <w:color w:val="auto"/>
          <w:sz w:val="22"/>
        </w:rPr>
        <w:t>函予以</w:t>
      </w:r>
      <w:proofErr w:type="gramEnd"/>
      <w:r w:rsidRPr="00672EF2">
        <w:rPr>
          <w:rFonts w:ascii="宋体" w:eastAsia="宋体" w:hAnsi="宋体" w:cs="Courier New" w:hint="eastAsia"/>
          <w:b w:val="0"/>
          <w:color w:val="auto"/>
          <w:sz w:val="22"/>
        </w:rPr>
        <w:t>公示，接受社会监督；</w:t>
      </w:r>
    </w:p>
    <w:p w14:paraId="438C93F3" w14:textId="77777777" w:rsidR="006B7403" w:rsidRPr="00672EF2" w:rsidRDefault="00000000">
      <w:pPr>
        <w:snapToGrid w:val="0"/>
        <w:spacing w:line="460" w:lineRule="atLeast"/>
        <w:ind w:firstLineChars="200" w:firstLine="440"/>
        <w:rPr>
          <w:rFonts w:ascii="宋体" w:eastAsia="宋体" w:hAnsi="宋体" w:cs="Courier New"/>
          <w:b w:val="0"/>
          <w:color w:val="auto"/>
          <w:sz w:val="22"/>
        </w:rPr>
      </w:pPr>
      <w:r w:rsidRPr="00672EF2">
        <w:rPr>
          <w:rFonts w:ascii="宋体" w:eastAsia="宋体" w:hAnsi="宋体" w:cs="Courier New"/>
          <w:b w:val="0"/>
          <w:color w:val="auto"/>
          <w:sz w:val="22"/>
        </w:rPr>
        <w:t>2</w:t>
      </w:r>
      <w:r w:rsidRPr="00672EF2">
        <w:rPr>
          <w:rFonts w:ascii="宋体" w:eastAsia="宋体" w:hAnsi="宋体" w:cs="Courier New" w:hint="eastAsia"/>
          <w:b w:val="0"/>
          <w:color w:val="auto"/>
          <w:sz w:val="22"/>
        </w:rPr>
        <w:t>、供应商提供的《残疾人福利性单位声明函》与事实不符的，依照《政府采购法》第七十七条第一款的规定追究法律责任。</w:t>
      </w:r>
    </w:p>
    <w:p w14:paraId="03149CCF"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cs="Courier New"/>
          <w:b w:val="0"/>
          <w:color w:val="auto"/>
          <w:sz w:val="22"/>
        </w:rPr>
        <w:br w:type="page"/>
      </w:r>
      <w:r w:rsidRPr="00672EF2">
        <w:rPr>
          <w:rFonts w:ascii="宋体" w:eastAsia="宋体" w:hAnsi="宋体" w:hint="eastAsia"/>
          <w:b w:val="0"/>
          <w:color w:val="auto"/>
          <w:sz w:val="22"/>
          <w:szCs w:val="22"/>
        </w:rPr>
        <w:lastRenderedPageBreak/>
        <w:t>二、节能、环保产品优先（强制）采购政策说明</w:t>
      </w:r>
    </w:p>
    <w:p w14:paraId="48D06845"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b w:val="0"/>
          <w:color w:val="auto"/>
          <w:sz w:val="22"/>
          <w:szCs w:val="22"/>
        </w:rPr>
        <w:t>1、政策依据</w:t>
      </w:r>
    </w:p>
    <w:p w14:paraId="7E3D0C50"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（一）《国务院办公厅关于建立政府强制采购节能产品制度的通知》</w:t>
      </w:r>
      <w:r w:rsidRPr="00672EF2">
        <w:rPr>
          <w:rFonts w:ascii="宋体" w:eastAsia="宋体" w:hAnsi="宋体"/>
          <w:b w:val="0"/>
          <w:color w:val="auto"/>
          <w:sz w:val="22"/>
          <w:szCs w:val="22"/>
        </w:rPr>
        <w:t>(国办发[2007]51号)</w:t>
      </w:r>
    </w:p>
    <w:p w14:paraId="070E4377"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（二）财政部、发展改革委发布的《节能产品政府采购实施意见》</w:t>
      </w:r>
      <w:r w:rsidRPr="00672EF2">
        <w:rPr>
          <w:rFonts w:ascii="宋体" w:eastAsia="宋体" w:hAnsi="宋体"/>
          <w:b w:val="0"/>
          <w:color w:val="auto"/>
          <w:sz w:val="22"/>
          <w:szCs w:val="22"/>
        </w:rPr>
        <w:t>(财库[2004]185号)</w:t>
      </w:r>
    </w:p>
    <w:p w14:paraId="493EDD02"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（三）财政部、原环保总局印发的《环境标志产品政府采购实施的意见》（财库</w:t>
      </w:r>
      <w:r w:rsidRPr="00672EF2">
        <w:rPr>
          <w:rFonts w:ascii="宋体" w:eastAsia="宋体" w:hAnsi="宋体"/>
          <w:b w:val="0"/>
          <w:color w:val="auto"/>
          <w:sz w:val="22"/>
          <w:szCs w:val="22"/>
        </w:rPr>
        <w:t xml:space="preserve"> [2006]90号）</w:t>
      </w:r>
    </w:p>
    <w:p w14:paraId="0BB17916"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（四）《关于调整优化节能产品、环境标志产品政府采购执行机制的通知》（财库〔</w:t>
      </w:r>
      <w:r w:rsidRPr="00672EF2">
        <w:rPr>
          <w:rFonts w:ascii="宋体" w:eastAsia="宋体" w:hAnsi="宋体"/>
          <w:b w:val="0"/>
          <w:color w:val="auto"/>
          <w:sz w:val="22"/>
          <w:szCs w:val="22"/>
        </w:rPr>
        <w:t>2019〕9号</w:t>
      </w:r>
      <w:r w:rsidRPr="00672EF2">
        <w:rPr>
          <w:rFonts w:ascii="宋体" w:eastAsia="宋体" w:hAnsi="宋体" w:hint="eastAsia"/>
          <w:b w:val="0"/>
          <w:color w:val="auto"/>
          <w:sz w:val="22"/>
          <w:szCs w:val="22"/>
        </w:rPr>
        <w:t>）</w:t>
      </w:r>
    </w:p>
    <w:p w14:paraId="327EEEED"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（五）《关于印发节能产品政府采购品目清单的通知》（财库〔</w:t>
      </w:r>
      <w:r w:rsidRPr="00672EF2">
        <w:rPr>
          <w:rFonts w:ascii="宋体" w:eastAsia="宋体" w:hAnsi="宋体"/>
          <w:b w:val="0"/>
          <w:color w:val="auto"/>
          <w:sz w:val="22"/>
          <w:szCs w:val="22"/>
        </w:rPr>
        <w:t>2019〕1</w:t>
      </w:r>
      <w:r w:rsidRPr="00672EF2">
        <w:rPr>
          <w:rFonts w:ascii="宋体" w:eastAsia="宋体" w:hAnsi="宋体" w:hint="eastAsia"/>
          <w:b w:val="0"/>
          <w:color w:val="auto"/>
          <w:sz w:val="22"/>
          <w:szCs w:val="22"/>
        </w:rPr>
        <w:t>9</w:t>
      </w:r>
      <w:r w:rsidRPr="00672EF2">
        <w:rPr>
          <w:rFonts w:ascii="宋体" w:eastAsia="宋体" w:hAnsi="宋体"/>
          <w:b w:val="0"/>
          <w:color w:val="auto"/>
          <w:sz w:val="22"/>
          <w:szCs w:val="22"/>
        </w:rPr>
        <w:t>号</w:t>
      </w:r>
      <w:r w:rsidRPr="00672EF2">
        <w:rPr>
          <w:rFonts w:ascii="宋体" w:eastAsia="宋体" w:hAnsi="宋体" w:hint="eastAsia"/>
          <w:b w:val="0"/>
          <w:color w:val="auto"/>
          <w:sz w:val="22"/>
          <w:szCs w:val="22"/>
        </w:rPr>
        <w:t>）</w:t>
      </w:r>
    </w:p>
    <w:p w14:paraId="4AA0BAD6"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（六）《关于印发环境标志产品政府采购品目清单的通知》（财库〔</w:t>
      </w:r>
      <w:r w:rsidRPr="00672EF2">
        <w:rPr>
          <w:rFonts w:ascii="宋体" w:eastAsia="宋体" w:hAnsi="宋体"/>
          <w:b w:val="0"/>
          <w:color w:val="auto"/>
          <w:sz w:val="22"/>
          <w:szCs w:val="22"/>
        </w:rPr>
        <w:t>2019〕18号</w:t>
      </w:r>
      <w:r w:rsidRPr="00672EF2">
        <w:rPr>
          <w:rFonts w:ascii="宋体" w:eastAsia="宋体" w:hAnsi="宋体" w:hint="eastAsia"/>
          <w:b w:val="0"/>
          <w:color w:val="auto"/>
          <w:sz w:val="22"/>
          <w:szCs w:val="22"/>
        </w:rPr>
        <w:t>）</w:t>
      </w:r>
    </w:p>
    <w:p w14:paraId="132C7B30"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（七）《市场监管总局关于发布参与实施政府采购节能产品、环境标志产品认证机构名录的公告》（</w:t>
      </w:r>
      <w:r w:rsidRPr="00672EF2">
        <w:rPr>
          <w:rFonts w:ascii="宋体" w:eastAsia="宋体" w:hAnsi="宋体"/>
          <w:b w:val="0"/>
          <w:color w:val="auto"/>
          <w:sz w:val="22"/>
          <w:szCs w:val="22"/>
        </w:rPr>
        <w:t>2019年第16号</w:t>
      </w:r>
      <w:r w:rsidRPr="00672EF2">
        <w:rPr>
          <w:rFonts w:ascii="宋体" w:eastAsia="宋体" w:hAnsi="宋体" w:hint="eastAsia"/>
          <w:b w:val="0"/>
          <w:color w:val="auto"/>
          <w:sz w:val="22"/>
          <w:szCs w:val="22"/>
        </w:rPr>
        <w:t>）</w:t>
      </w:r>
    </w:p>
    <w:p w14:paraId="2C7E92F1"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2</w:t>
      </w:r>
      <w:r w:rsidRPr="00672EF2">
        <w:rPr>
          <w:rFonts w:ascii="宋体" w:eastAsia="宋体" w:hAnsi="宋体"/>
          <w:b w:val="0"/>
          <w:color w:val="auto"/>
          <w:sz w:val="22"/>
          <w:szCs w:val="22"/>
        </w:rPr>
        <w:t>、供应商投标货物属于节能、环保优先（强制）采购范围的，须提供相关证明材料。</w:t>
      </w:r>
    </w:p>
    <w:p w14:paraId="0C6D1106" w14:textId="77777777" w:rsidR="006B7403" w:rsidRPr="00672EF2" w:rsidRDefault="006B7403">
      <w:pPr>
        <w:pStyle w:val="a0"/>
        <w:ind w:firstLine="210"/>
      </w:pPr>
    </w:p>
    <w:p w14:paraId="4F32DC89" w14:textId="77777777" w:rsidR="006B7403" w:rsidRPr="00672EF2" w:rsidRDefault="006B7403">
      <w:pPr>
        <w:pStyle w:val="a0"/>
        <w:ind w:firstLine="210"/>
      </w:pPr>
    </w:p>
    <w:p w14:paraId="6D4346F0" w14:textId="77777777" w:rsidR="006B7403" w:rsidRPr="00672EF2" w:rsidRDefault="006B7403">
      <w:pPr>
        <w:pStyle w:val="a0"/>
        <w:ind w:firstLine="210"/>
      </w:pPr>
    </w:p>
    <w:p w14:paraId="1A459163" w14:textId="77777777" w:rsidR="00AA1F3E" w:rsidRPr="00672EF2" w:rsidRDefault="00AA1F3E" w:rsidP="00AA1F3E">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 xml:space="preserve">三、支持创新发展 </w:t>
      </w:r>
    </w:p>
    <w:p w14:paraId="79E74A12" w14:textId="77777777" w:rsidR="00AA1F3E" w:rsidRPr="00672EF2" w:rsidRDefault="00AA1F3E" w:rsidP="00AA1F3E">
      <w:pPr>
        <w:snapToGrid w:val="0"/>
        <w:spacing w:line="460" w:lineRule="atLeast"/>
        <w:ind w:firstLineChars="200" w:firstLine="440"/>
        <w:rPr>
          <w:rFonts w:ascii="宋体" w:eastAsia="宋体"/>
          <w:b w:val="0"/>
          <w:color w:val="auto"/>
          <w:sz w:val="22"/>
          <w:szCs w:val="22"/>
        </w:rPr>
      </w:pPr>
      <w:r w:rsidRPr="00672EF2">
        <w:rPr>
          <w:rFonts w:ascii="宋体" w:eastAsia="宋体" w:hAnsi="宋体" w:hint="eastAsia"/>
          <w:b w:val="0"/>
          <w:color w:val="auto"/>
          <w:sz w:val="22"/>
          <w:szCs w:val="22"/>
        </w:rPr>
        <w:t>1、采购人优先采购</w:t>
      </w:r>
      <w:r w:rsidRPr="00672EF2">
        <w:rPr>
          <w:rFonts w:ascii="宋体" w:eastAsia="宋体" w:hint="eastAsia"/>
          <w:b w:val="0"/>
          <w:color w:val="auto"/>
          <w:sz w:val="22"/>
          <w:szCs w:val="22"/>
        </w:rPr>
        <w:t>被认定</w:t>
      </w:r>
      <w:proofErr w:type="gramStart"/>
      <w:r w:rsidRPr="00672EF2">
        <w:rPr>
          <w:rFonts w:ascii="宋体" w:eastAsia="宋体" w:hint="eastAsia"/>
          <w:b w:val="0"/>
          <w:color w:val="auto"/>
          <w:sz w:val="22"/>
          <w:szCs w:val="22"/>
        </w:rPr>
        <w:t>为首台套产品</w:t>
      </w:r>
      <w:proofErr w:type="gramEnd"/>
      <w:r w:rsidRPr="00672EF2">
        <w:rPr>
          <w:rFonts w:ascii="宋体" w:eastAsia="宋体" w:hint="eastAsia"/>
          <w:b w:val="0"/>
          <w:color w:val="auto"/>
          <w:sz w:val="22"/>
          <w:szCs w:val="22"/>
        </w:rPr>
        <w:t xml:space="preserve">和“制造精品”的自主创新产品。 </w:t>
      </w:r>
    </w:p>
    <w:p w14:paraId="39117CD7" w14:textId="77777777" w:rsidR="00AA1F3E" w:rsidRPr="00672EF2" w:rsidRDefault="00AA1F3E" w:rsidP="00AA1F3E">
      <w:pPr>
        <w:snapToGrid w:val="0"/>
        <w:spacing w:line="460" w:lineRule="atLeast"/>
        <w:ind w:firstLineChars="200" w:firstLine="440"/>
        <w:rPr>
          <w:rFonts w:ascii="宋体" w:eastAsia="宋体"/>
          <w:b w:val="0"/>
          <w:color w:val="auto"/>
          <w:sz w:val="22"/>
          <w:szCs w:val="22"/>
        </w:rPr>
      </w:pPr>
      <w:r w:rsidRPr="00672EF2">
        <w:rPr>
          <w:rFonts w:ascii="宋体" w:eastAsia="宋体"/>
          <w:b w:val="0"/>
          <w:color w:val="auto"/>
          <w:sz w:val="22"/>
          <w:szCs w:val="22"/>
        </w:rPr>
        <w:t>2</w:t>
      </w:r>
      <w:r w:rsidRPr="00672EF2">
        <w:rPr>
          <w:rFonts w:ascii="宋体" w:eastAsia="宋体" w:hint="eastAsia"/>
          <w:b w:val="0"/>
          <w:color w:val="auto"/>
          <w:sz w:val="22"/>
          <w:szCs w:val="22"/>
        </w:rPr>
        <w:t>、首台套产品被纳入</w:t>
      </w:r>
      <w:bookmarkStart w:id="101" w:name="_Hlk108027796"/>
      <w:r w:rsidRPr="00672EF2">
        <w:rPr>
          <w:rFonts w:ascii="宋体" w:eastAsia="宋体" w:hint="eastAsia"/>
          <w:b w:val="0"/>
          <w:color w:val="auto"/>
          <w:sz w:val="22"/>
          <w:szCs w:val="22"/>
        </w:rPr>
        <w:t>《首台套产品推广应用指导目录》</w:t>
      </w:r>
      <w:bookmarkEnd w:id="101"/>
      <w:r w:rsidRPr="00672EF2">
        <w:rPr>
          <w:rFonts w:ascii="宋体" w:eastAsia="宋体" w:hint="eastAsia"/>
          <w:b w:val="0"/>
          <w:color w:val="auto"/>
          <w:sz w:val="22"/>
          <w:szCs w:val="22"/>
        </w:rPr>
        <w:t>之日起 3 年内，以及产品核心技术高于国内领先水平，并具有明晰自主知识产权的“制造精品”产品，</w:t>
      </w:r>
      <w:proofErr w:type="gramStart"/>
      <w:r w:rsidRPr="00672EF2">
        <w:rPr>
          <w:rFonts w:ascii="宋体" w:eastAsia="宋体" w:hint="eastAsia"/>
          <w:b w:val="0"/>
          <w:color w:val="auto"/>
          <w:sz w:val="22"/>
          <w:szCs w:val="22"/>
        </w:rPr>
        <w:t>自认定</w:t>
      </w:r>
      <w:proofErr w:type="gramEnd"/>
      <w:r w:rsidRPr="00672EF2">
        <w:rPr>
          <w:rFonts w:ascii="宋体" w:eastAsia="宋体" w:hint="eastAsia"/>
          <w:b w:val="0"/>
          <w:color w:val="auto"/>
          <w:sz w:val="22"/>
          <w:szCs w:val="22"/>
        </w:rPr>
        <w:t>之日起3年内视同已具备相应销售业绩，参加政府采购活动</w:t>
      </w:r>
      <w:proofErr w:type="gramStart"/>
      <w:r w:rsidRPr="00672EF2">
        <w:rPr>
          <w:rFonts w:ascii="宋体" w:eastAsia="宋体" w:hint="eastAsia"/>
          <w:b w:val="0"/>
          <w:color w:val="auto"/>
          <w:sz w:val="22"/>
          <w:szCs w:val="22"/>
        </w:rPr>
        <w:t>时业绩</w:t>
      </w:r>
      <w:proofErr w:type="gramEnd"/>
      <w:r w:rsidRPr="00672EF2">
        <w:rPr>
          <w:rFonts w:ascii="宋体" w:eastAsia="宋体" w:hint="eastAsia"/>
          <w:b w:val="0"/>
          <w:color w:val="auto"/>
          <w:sz w:val="22"/>
          <w:szCs w:val="22"/>
        </w:rPr>
        <w:t>分值为满分。</w:t>
      </w:r>
    </w:p>
    <w:p w14:paraId="6EEF17F3" w14:textId="77777777" w:rsidR="00AA1F3E" w:rsidRPr="00672EF2" w:rsidRDefault="00AA1F3E" w:rsidP="00AA1F3E">
      <w:pPr>
        <w:pStyle w:val="a0"/>
        <w:ind w:firstLine="210"/>
      </w:pPr>
    </w:p>
    <w:p w14:paraId="6576A8EE" w14:textId="769C4A2D" w:rsidR="00AA1F3E" w:rsidRPr="00672EF2" w:rsidRDefault="00AA1F3E" w:rsidP="00AA1F3E">
      <w:pPr>
        <w:pStyle w:val="a0"/>
        <w:ind w:firstLine="210"/>
      </w:pPr>
    </w:p>
    <w:p w14:paraId="64D68E31" w14:textId="77777777" w:rsidR="00AA1F3E" w:rsidRPr="00672EF2" w:rsidRDefault="00AA1F3E" w:rsidP="00AA1F3E">
      <w:pPr>
        <w:pStyle w:val="a0"/>
        <w:ind w:firstLine="210"/>
      </w:pPr>
    </w:p>
    <w:p w14:paraId="143BA2C8" w14:textId="77777777" w:rsidR="00AA1F3E" w:rsidRPr="00672EF2" w:rsidRDefault="00AA1F3E" w:rsidP="00AA1F3E">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lang w:eastAsia="zh-Hans"/>
        </w:rPr>
        <w:t>四</w:t>
      </w:r>
      <w:r w:rsidRPr="00672EF2">
        <w:rPr>
          <w:rFonts w:ascii="宋体" w:eastAsia="宋体" w:hAnsi="宋体" w:hint="eastAsia"/>
          <w:b w:val="0"/>
          <w:color w:val="auto"/>
          <w:sz w:val="22"/>
          <w:szCs w:val="22"/>
        </w:rPr>
        <w:t>、</w:t>
      </w:r>
      <w:r w:rsidRPr="00672EF2">
        <w:rPr>
          <w:rFonts w:ascii="宋体" w:eastAsia="宋体" w:hAnsi="宋体"/>
          <w:b w:val="0"/>
          <w:color w:val="auto"/>
          <w:sz w:val="22"/>
          <w:szCs w:val="22"/>
        </w:rPr>
        <w:t>信贷政策</w:t>
      </w:r>
    </w:p>
    <w:p w14:paraId="4EE090D9" w14:textId="77777777" w:rsidR="00AA1F3E" w:rsidRPr="00672EF2" w:rsidRDefault="00AA1F3E" w:rsidP="00AA1F3E">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为支持和促进中小企业发展，进一步发挥政府采购政策功能，温州市财政局已出台《温州市财政局关于温州市政府采购支持中小企业信用融资的通知》（</w:t>
      </w:r>
      <w:proofErr w:type="gramStart"/>
      <w:r w:rsidRPr="00672EF2">
        <w:rPr>
          <w:rFonts w:ascii="宋体" w:eastAsia="宋体" w:hAnsi="宋体" w:hint="eastAsia"/>
          <w:b w:val="0"/>
          <w:color w:val="auto"/>
          <w:sz w:val="22"/>
          <w:szCs w:val="22"/>
        </w:rPr>
        <w:t>温财采</w:t>
      </w:r>
      <w:proofErr w:type="gramEnd"/>
      <w:r w:rsidRPr="00672EF2">
        <w:rPr>
          <w:rFonts w:ascii="宋体" w:eastAsia="宋体" w:hAnsi="宋体" w:hint="eastAsia"/>
          <w:b w:val="0"/>
          <w:color w:val="auto"/>
          <w:sz w:val="22"/>
          <w:szCs w:val="22"/>
        </w:rPr>
        <w:t>〔</w:t>
      </w:r>
      <w:r w:rsidRPr="00672EF2">
        <w:rPr>
          <w:rFonts w:ascii="宋体" w:eastAsia="宋体" w:hAnsi="宋体"/>
          <w:b w:val="0"/>
          <w:color w:val="auto"/>
          <w:sz w:val="22"/>
          <w:szCs w:val="22"/>
        </w:rPr>
        <w:t>2020〕3号），供应商若有融资意向，可直接登录http://jinrong.zcygov.cn，查看信用融资政策文件及各相关银行服务方案，也可直接向各银行咨询相关业务。</w:t>
      </w:r>
    </w:p>
    <w:p w14:paraId="2A5BF91C" w14:textId="77777777" w:rsidR="006B7403" w:rsidRPr="00672EF2" w:rsidRDefault="00000000">
      <w:pPr>
        <w:pStyle w:val="10"/>
        <w:spacing w:before="0" w:after="120" w:line="276" w:lineRule="auto"/>
        <w:jc w:val="center"/>
        <w:rPr>
          <w:rFonts w:ascii="宋体" w:eastAsia="宋体" w:hAnsi="宋体"/>
          <w:b/>
          <w:color w:val="auto"/>
        </w:rPr>
      </w:pPr>
      <w:r w:rsidRPr="00672EF2">
        <w:rPr>
          <w:rFonts w:ascii="宋体" w:eastAsia="宋体" w:hAnsi="宋体"/>
          <w:b/>
          <w:color w:val="auto"/>
          <w:sz w:val="22"/>
          <w:szCs w:val="22"/>
        </w:rPr>
        <w:br w:type="page"/>
      </w:r>
      <w:bookmarkStart w:id="102" w:name="_Toc44261977"/>
      <w:bookmarkStart w:id="103" w:name="_Toc109661248"/>
      <w:r w:rsidRPr="00672EF2">
        <w:rPr>
          <w:rFonts w:ascii="宋体" w:eastAsia="宋体" w:hAnsi="宋体" w:hint="eastAsia"/>
          <w:b/>
          <w:color w:val="auto"/>
          <w:lang w:val="zh-CN"/>
        </w:rPr>
        <w:lastRenderedPageBreak/>
        <w:t xml:space="preserve">第五部分   </w:t>
      </w:r>
      <w:bookmarkEnd w:id="96"/>
      <w:r w:rsidRPr="00672EF2">
        <w:rPr>
          <w:rFonts w:ascii="宋体" w:eastAsia="宋体" w:hAnsi="宋体" w:hint="eastAsia"/>
          <w:b/>
          <w:color w:val="auto"/>
          <w:lang w:val="zh-CN"/>
        </w:rPr>
        <w:t>合同格式（参考格式）</w:t>
      </w:r>
      <w:bookmarkEnd w:id="102"/>
      <w:bookmarkEnd w:id="103"/>
    </w:p>
    <w:p w14:paraId="25706BF5" w14:textId="77777777" w:rsidR="006B7403" w:rsidRPr="00672EF2" w:rsidRDefault="00000000">
      <w:pPr>
        <w:pStyle w:val="afa"/>
        <w:widowControl w:val="0"/>
        <w:snapToGrid w:val="0"/>
        <w:spacing w:after="120" w:line="460" w:lineRule="atLeast"/>
        <w:rPr>
          <w:rFonts w:ascii="宋体" w:eastAsia="宋体" w:hAnsi="宋体"/>
          <w:szCs w:val="22"/>
        </w:rPr>
      </w:pPr>
      <w:r w:rsidRPr="00672EF2">
        <w:rPr>
          <w:rFonts w:ascii="宋体" w:eastAsia="宋体" w:hAnsi="宋体" w:hint="eastAsia"/>
          <w:kern w:val="2"/>
          <w:szCs w:val="22"/>
        </w:rPr>
        <w:t xml:space="preserve">                                     编号  ：</w:t>
      </w:r>
    </w:p>
    <w:p w14:paraId="64EA661A" w14:textId="77777777" w:rsidR="006B7403" w:rsidRPr="00672EF2" w:rsidRDefault="00000000">
      <w:pPr>
        <w:pStyle w:val="afa"/>
        <w:widowControl w:val="0"/>
        <w:snapToGrid w:val="0"/>
        <w:spacing w:after="120" w:line="440" w:lineRule="atLeast"/>
        <w:jc w:val="both"/>
        <w:rPr>
          <w:rFonts w:ascii="宋体" w:eastAsia="宋体" w:hAnsi="宋体"/>
          <w:sz w:val="22"/>
          <w:szCs w:val="22"/>
        </w:rPr>
      </w:pPr>
      <w:r w:rsidRPr="00672EF2">
        <w:rPr>
          <w:rFonts w:ascii="宋体" w:eastAsia="宋体" w:hAnsi="宋体" w:hint="eastAsia"/>
          <w:kern w:val="2"/>
          <w:sz w:val="22"/>
          <w:szCs w:val="22"/>
        </w:rPr>
        <w:t>甲方：</w:t>
      </w:r>
      <w:r w:rsidRPr="00672EF2">
        <w:rPr>
          <w:rFonts w:ascii="宋体" w:eastAsia="宋体" w:hAnsi="宋体"/>
          <w:kern w:val="2"/>
          <w:sz w:val="22"/>
          <w:szCs w:val="22"/>
        </w:rPr>
        <w:t>温州市新田园小学</w:t>
      </w:r>
      <w:r w:rsidRPr="00672EF2">
        <w:rPr>
          <w:rFonts w:ascii="宋体" w:eastAsia="宋体" w:hAnsi="宋体" w:hint="eastAsia"/>
          <w:kern w:val="2"/>
          <w:sz w:val="22"/>
          <w:szCs w:val="22"/>
        </w:rPr>
        <w:t>（采购人）</w:t>
      </w:r>
    </w:p>
    <w:p w14:paraId="0F5BD3F5" w14:textId="77777777" w:rsidR="006B7403" w:rsidRPr="00672EF2" w:rsidRDefault="00000000">
      <w:pPr>
        <w:pStyle w:val="afa"/>
        <w:widowControl w:val="0"/>
        <w:snapToGrid w:val="0"/>
        <w:spacing w:after="120" w:line="440" w:lineRule="atLeast"/>
        <w:jc w:val="both"/>
        <w:rPr>
          <w:rFonts w:ascii="宋体" w:eastAsia="宋体" w:hAnsi="宋体"/>
          <w:sz w:val="22"/>
          <w:szCs w:val="22"/>
        </w:rPr>
      </w:pPr>
      <w:r w:rsidRPr="00672EF2">
        <w:rPr>
          <w:rFonts w:ascii="宋体" w:eastAsia="宋体" w:hAnsi="宋体" w:hint="eastAsia"/>
          <w:kern w:val="2"/>
          <w:sz w:val="22"/>
          <w:szCs w:val="22"/>
        </w:rPr>
        <w:t>乙方：本次采购的中标供应商</w:t>
      </w:r>
    </w:p>
    <w:p w14:paraId="50DF0FAE" w14:textId="77777777" w:rsidR="006B7403" w:rsidRPr="00672EF2" w:rsidRDefault="00000000">
      <w:pPr>
        <w:pStyle w:val="af1"/>
        <w:snapToGrid w:val="0"/>
        <w:spacing w:line="460" w:lineRule="atLeast"/>
        <w:ind w:firstLine="570"/>
        <w:rPr>
          <w:rFonts w:ascii="宋体" w:eastAsia="宋体" w:hAnsi="宋体" w:hint="default"/>
          <w:b w:val="0"/>
          <w:color w:val="auto"/>
          <w:sz w:val="22"/>
          <w:szCs w:val="22"/>
        </w:rPr>
      </w:pPr>
      <w:r w:rsidRPr="00672EF2">
        <w:rPr>
          <w:rFonts w:ascii="宋体" w:eastAsia="宋体" w:hAnsi="宋体"/>
          <w:b w:val="0"/>
          <w:color w:val="auto"/>
          <w:sz w:val="22"/>
          <w:szCs w:val="22"/>
        </w:rPr>
        <w:t>双方经协商，就乙方向甲方提供本公司产品以及相关产品的伴随服务事宜达成以下条款：</w:t>
      </w:r>
    </w:p>
    <w:p w14:paraId="18697076" w14:textId="77777777" w:rsidR="006B7403" w:rsidRPr="00672EF2" w:rsidRDefault="00000000">
      <w:pPr>
        <w:pStyle w:val="af1"/>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第一条：采购商品清单及合同价格</w:t>
      </w:r>
    </w:p>
    <w:p w14:paraId="200C2813" w14:textId="77777777" w:rsidR="006B7403" w:rsidRPr="00672EF2" w:rsidRDefault="00000000">
      <w:pPr>
        <w:snapToGrid w:val="0"/>
        <w:spacing w:line="460" w:lineRule="atLeast"/>
        <w:ind w:firstLine="540"/>
        <w:rPr>
          <w:rFonts w:ascii="宋体" w:eastAsia="宋体" w:hAnsi="宋体"/>
          <w:b w:val="0"/>
          <w:color w:val="auto"/>
          <w:sz w:val="22"/>
          <w:szCs w:val="22"/>
        </w:rPr>
      </w:pPr>
      <w:r w:rsidRPr="00672EF2">
        <w:rPr>
          <w:rFonts w:ascii="宋体" w:eastAsia="宋体" w:hAnsi="宋体" w:hint="eastAsia"/>
          <w:b w:val="0"/>
          <w:color w:val="auto"/>
          <w:sz w:val="22"/>
          <w:szCs w:val="22"/>
        </w:rPr>
        <w:t>乙方保证提供如下内容的合格产品：        金额单位：人民币元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09"/>
        <w:gridCol w:w="2883"/>
        <w:gridCol w:w="867"/>
        <w:gridCol w:w="1914"/>
        <w:gridCol w:w="1711"/>
      </w:tblGrid>
      <w:tr w:rsidR="00672EF2" w:rsidRPr="00672EF2" w14:paraId="3121FFA2" w14:textId="77777777">
        <w:trPr>
          <w:trHeight w:val="657"/>
        </w:trPr>
        <w:tc>
          <w:tcPr>
            <w:tcW w:w="2409" w:type="dxa"/>
            <w:vAlign w:val="center"/>
          </w:tcPr>
          <w:p w14:paraId="0D6A2624" w14:textId="77777777" w:rsidR="006B7403" w:rsidRPr="00672EF2" w:rsidRDefault="00000000">
            <w:pPr>
              <w:snapToGrid w:val="0"/>
              <w:spacing w:line="460" w:lineRule="atLeast"/>
              <w:ind w:firstLine="240"/>
              <w:jc w:val="center"/>
              <w:rPr>
                <w:rFonts w:ascii="宋体" w:eastAsia="宋体" w:hAnsi="宋体"/>
                <w:b w:val="0"/>
                <w:color w:val="auto"/>
                <w:sz w:val="22"/>
              </w:rPr>
            </w:pPr>
            <w:r w:rsidRPr="00672EF2">
              <w:rPr>
                <w:rFonts w:ascii="宋体" w:eastAsia="宋体" w:hAnsi="宋体" w:hint="eastAsia"/>
                <w:b w:val="0"/>
                <w:color w:val="auto"/>
                <w:sz w:val="22"/>
              </w:rPr>
              <w:t>采购产品名称</w:t>
            </w:r>
          </w:p>
        </w:tc>
        <w:tc>
          <w:tcPr>
            <w:tcW w:w="2883" w:type="dxa"/>
            <w:vAlign w:val="center"/>
          </w:tcPr>
          <w:p w14:paraId="3C45E043" w14:textId="77777777" w:rsidR="006B7403" w:rsidRPr="00672EF2" w:rsidRDefault="00000000">
            <w:pPr>
              <w:snapToGrid w:val="0"/>
              <w:spacing w:line="460" w:lineRule="atLeast"/>
              <w:jc w:val="center"/>
              <w:rPr>
                <w:rFonts w:ascii="宋体" w:eastAsia="宋体" w:hAnsi="宋体"/>
                <w:b w:val="0"/>
                <w:color w:val="auto"/>
                <w:sz w:val="22"/>
              </w:rPr>
            </w:pPr>
            <w:r w:rsidRPr="00672EF2">
              <w:rPr>
                <w:rFonts w:ascii="宋体" w:eastAsia="宋体" w:hAnsi="宋体" w:hint="eastAsia"/>
                <w:b w:val="0"/>
                <w:color w:val="auto"/>
                <w:sz w:val="22"/>
              </w:rPr>
              <w:t>型号规格和主要配置</w:t>
            </w:r>
          </w:p>
        </w:tc>
        <w:tc>
          <w:tcPr>
            <w:tcW w:w="867" w:type="dxa"/>
            <w:vAlign w:val="center"/>
          </w:tcPr>
          <w:p w14:paraId="5FB9321F" w14:textId="77777777" w:rsidR="006B7403" w:rsidRPr="00672EF2" w:rsidRDefault="00000000">
            <w:pPr>
              <w:snapToGrid w:val="0"/>
              <w:spacing w:line="460" w:lineRule="atLeast"/>
              <w:jc w:val="center"/>
              <w:rPr>
                <w:rFonts w:ascii="宋体" w:eastAsia="宋体" w:hAnsi="宋体"/>
                <w:b w:val="0"/>
                <w:color w:val="auto"/>
                <w:sz w:val="22"/>
              </w:rPr>
            </w:pPr>
            <w:r w:rsidRPr="00672EF2">
              <w:rPr>
                <w:rFonts w:ascii="宋体" w:eastAsia="宋体" w:hAnsi="宋体" w:hint="eastAsia"/>
                <w:b w:val="0"/>
                <w:color w:val="auto"/>
                <w:sz w:val="22"/>
              </w:rPr>
              <w:t>数量</w:t>
            </w:r>
          </w:p>
        </w:tc>
        <w:tc>
          <w:tcPr>
            <w:tcW w:w="1914" w:type="dxa"/>
            <w:vAlign w:val="center"/>
          </w:tcPr>
          <w:p w14:paraId="5EC4A98C" w14:textId="77777777" w:rsidR="006B7403" w:rsidRPr="00672EF2" w:rsidRDefault="00000000">
            <w:pPr>
              <w:snapToGrid w:val="0"/>
              <w:spacing w:line="460" w:lineRule="atLeast"/>
              <w:jc w:val="center"/>
              <w:rPr>
                <w:rFonts w:ascii="宋体" w:eastAsia="宋体" w:hAnsi="宋体"/>
                <w:b w:val="0"/>
                <w:color w:val="auto"/>
                <w:sz w:val="22"/>
              </w:rPr>
            </w:pPr>
            <w:r w:rsidRPr="00672EF2">
              <w:rPr>
                <w:rFonts w:ascii="宋体" w:eastAsia="宋体" w:hAnsi="宋体" w:hint="eastAsia"/>
                <w:b w:val="0"/>
                <w:color w:val="auto"/>
                <w:sz w:val="22"/>
              </w:rPr>
              <w:t>中标价</w:t>
            </w:r>
          </w:p>
        </w:tc>
        <w:tc>
          <w:tcPr>
            <w:tcW w:w="1711" w:type="dxa"/>
            <w:vAlign w:val="center"/>
          </w:tcPr>
          <w:p w14:paraId="39A95B58" w14:textId="77777777" w:rsidR="006B7403" w:rsidRPr="00672EF2" w:rsidRDefault="00000000">
            <w:pPr>
              <w:snapToGrid w:val="0"/>
              <w:spacing w:line="460" w:lineRule="atLeast"/>
              <w:jc w:val="center"/>
              <w:rPr>
                <w:rFonts w:ascii="宋体" w:eastAsia="宋体" w:hAnsi="宋体"/>
                <w:b w:val="0"/>
                <w:color w:val="auto"/>
                <w:sz w:val="22"/>
              </w:rPr>
            </w:pPr>
            <w:r w:rsidRPr="00672EF2">
              <w:rPr>
                <w:rFonts w:ascii="宋体" w:eastAsia="宋体" w:hAnsi="宋体" w:hint="eastAsia"/>
                <w:b w:val="0"/>
                <w:color w:val="auto"/>
                <w:sz w:val="22"/>
              </w:rPr>
              <w:t>备注</w:t>
            </w:r>
          </w:p>
        </w:tc>
      </w:tr>
      <w:tr w:rsidR="00672EF2" w:rsidRPr="00672EF2" w14:paraId="2D6DDB92" w14:textId="77777777">
        <w:trPr>
          <w:cantSplit/>
          <w:trHeight w:val="351"/>
        </w:trPr>
        <w:tc>
          <w:tcPr>
            <w:tcW w:w="2409" w:type="dxa"/>
            <w:vAlign w:val="center"/>
          </w:tcPr>
          <w:p w14:paraId="0058BA54" w14:textId="77777777" w:rsidR="006B7403" w:rsidRPr="00672EF2" w:rsidRDefault="006B7403">
            <w:pPr>
              <w:snapToGrid w:val="0"/>
              <w:spacing w:line="460" w:lineRule="atLeast"/>
              <w:jc w:val="center"/>
              <w:rPr>
                <w:rFonts w:ascii="宋体" w:eastAsia="宋体" w:hAnsi="宋体"/>
                <w:b w:val="0"/>
                <w:color w:val="auto"/>
                <w:sz w:val="22"/>
              </w:rPr>
            </w:pPr>
          </w:p>
        </w:tc>
        <w:tc>
          <w:tcPr>
            <w:tcW w:w="2883" w:type="dxa"/>
            <w:vAlign w:val="center"/>
          </w:tcPr>
          <w:p w14:paraId="66F0DF23" w14:textId="77777777" w:rsidR="006B7403" w:rsidRPr="00672EF2" w:rsidRDefault="006B7403">
            <w:pPr>
              <w:snapToGrid w:val="0"/>
              <w:spacing w:line="460" w:lineRule="atLeast"/>
              <w:jc w:val="center"/>
              <w:rPr>
                <w:rFonts w:ascii="宋体" w:eastAsia="宋体" w:hAnsi="宋体"/>
                <w:b w:val="0"/>
                <w:color w:val="auto"/>
                <w:sz w:val="22"/>
              </w:rPr>
            </w:pPr>
          </w:p>
        </w:tc>
        <w:tc>
          <w:tcPr>
            <w:tcW w:w="867" w:type="dxa"/>
            <w:vAlign w:val="center"/>
          </w:tcPr>
          <w:p w14:paraId="41AD2B84" w14:textId="77777777" w:rsidR="006B7403" w:rsidRPr="00672EF2" w:rsidRDefault="006B7403">
            <w:pPr>
              <w:snapToGrid w:val="0"/>
              <w:spacing w:line="460" w:lineRule="atLeast"/>
              <w:jc w:val="center"/>
              <w:rPr>
                <w:rFonts w:ascii="宋体" w:eastAsia="宋体" w:hAnsi="宋体"/>
                <w:b w:val="0"/>
                <w:color w:val="auto"/>
                <w:sz w:val="22"/>
              </w:rPr>
            </w:pPr>
          </w:p>
        </w:tc>
        <w:tc>
          <w:tcPr>
            <w:tcW w:w="1914" w:type="dxa"/>
            <w:vAlign w:val="center"/>
          </w:tcPr>
          <w:p w14:paraId="2B6B3B19" w14:textId="77777777" w:rsidR="006B7403" w:rsidRPr="00672EF2" w:rsidRDefault="006B7403">
            <w:pPr>
              <w:snapToGrid w:val="0"/>
              <w:spacing w:line="460" w:lineRule="atLeast"/>
              <w:jc w:val="center"/>
              <w:rPr>
                <w:rFonts w:ascii="宋体" w:eastAsia="宋体" w:hAnsi="宋体"/>
                <w:b w:val="0"/>
                <w:color w:val="auto"/>
                <w:sz w:val="22"/>
              </w:rPr>
            </w:pPr>
          </w:p>
        </w:tc>
        <w:tc>
          <w:tcPr>
            <w:tcW w:w="1711" w:type="dxa"/>
            <w:vAlign w:val="center"/>
          </w:tcPr>
          <w:p w14:paraId="4BC7073F" w14:textId="77777777" w:rsidR="006B7403" w:rsidRPr="00672EF2" w:rsidRDefault="006B7403">
            <w:pPr>
              <w:snapToGrid w:val="0"/>
              <w:spacing w:line="460" w:lineRule="atLeast"/>
              <w:jc w:val="center"/>
              <w:rPr>
                <w:rFonts w:ascii="宋体" w:eastAsia="宋体" w:hAnsi="宋体"/>
                <w:b w:val="0"/>
                <w:color w:val="auto"/>
                <w:sz w:val="22"/>
              </w:rPr>
            </w:pPr>
          </w:p>
        </w:tc>
      </w:tr>
      <w:tr w:rsidR="00672EF2" w:rsidRPr="00672EF2" w14:paraId="1B289376" w14:textId="77777777">
        <w:trPr>
          <w:cantSplit/>
          <w:trHeight w:val="351"/>
        </w:trPr>
        <w:tc>
          <w:tcPr>
            <w:tcW w:w="2409" w:type="dxa"/>
            <w:vAlign w:val="center"/>
          </w:tcPr>
          <w:p w14:paraId="6A8D4827" w14:textId="77777777" w:rsidR="006B7403" w:rsidRPr="00672EF2" w:rsidRDefault="006B7403">
            <w:pPr>
              <w:snapToGrid w:val="0"/>
              <w:spacing w:line="460" w:lineRule="atLeast"/>
              <w:jc w:val="center"/>
              <w:rPr>
                <w:rFonts w:ascii="宋体" w:eastAsia="宋体" w:hAnsi="宋体"/>
                <w:b w:val="0"/>
                <w:color w:val="auto"/>
                <w:sz w:val="22"/>
              </w:rPr>
            </w:pPr>
          </w:p>
        </w:tc>
        <w:tc>
          <w:tcPr>
            <w:tcW w:w="2883" w:type="dxa"/>
            <w:vAlign w:val="center"/>
          </w:tcPr>
          <w:p w14:paraId="4915F162" w14:textId="77777777" w:rsidR="006B7403" w:rsidRPr="00672EF2" w:rsidRDefault="006B7403">
            <w:pPr>
              <w:snapToGrid w:val="0"/>
              <w:spacing w:line="460" w:lineRule="atLeast"/>
              <w:jc w:val="center"/>
              <w:rPr>
                <w:rFonts w:ascii="宋体" w:eastAsia="宋体" w:hAnsi="宋体"/>
                <w:b w:val="0"/>
                <w:color w:val="auto"/>
                <w:sz w:val="22"/>
              </w:rPr>
            </w:pPr>
          </w:p>
        </w:tc>
        <w:tc>
          <w:tcPr>
            <w:tcW w:w="867" w:type="dxa"/>
            <w:vAlign w:val="center"/>
          </w:tcPr>
          <w:p w14:paraId="69DA280C" w14:textId="77777777" w:rsidR="006B7403" w:rsidRPr="00672EF2" w:rsidRDefault="006B7403">
            <w:pPr>
              <w:snapToGrid w:val="0"/>
              <w:spacing w:line="460" w:lineRule="atLeast"/>
              <w:jc w:val="center"/>
              <w:rPr>
                <w:rFonts w:ascii="宋体" w:eastAsia="宋体" w:hAnsi="宋体"/>
                <w:b w:val="0"/>
                <w:color w:val="auto"/>
                <w:sz w:val="22"/>
              </w:rPr>
            </w:pPr>
          </w:p>
        </w:tc>
        <w:tc>
          <w:tcPr>
            <w:tcW w:w="1914" w:type="dxa"/>
            <w:vAlign w:val="center"/>
          </w:tcPr>
          <w:p w14:paraId="713F4054" w14:textId="77777777" w:rsidR="006B7403" w:rsidRPr="00672EF2" w:rsidRDefault="006B7403">
            <w:pPr>
              <w:snapToGrid w:val="0"/>
              <w:spacing w:line="460" w:lineRule="atLeast"/>
              <w:jc w:val="center"/>
              <w:rPr>
                <w:rFonts w:ascii="宋体" w:eastAsia="宋体" w:hAnsi="宋体"/>
                <w:b w:val="0"/>
                <w:color w:val="auto"/>
                <w:sz w:val="22"/>
              </w:rPr>
            </w:pPr>
          </w:p>
        </w:tc>
        <w:tc>
          <w:tcPr>
            <w:tcW w:w="1711" w:type="dxa"/>
            <w:vAlign w:val="center"/>
          </w:tcPr>
          <w:p w14:paraId="2293CCE8" w14:textId="77777777" w:rsidR="006B7403" w:rsidRPr="00672EF2" w:rsidRDefault="006B7403">
            <w:pPr>
              <w:snapToGrid w:val="0"/>
              <w:spacing w:line="460" w:lineRule="atLeast"/>
              <w:jc w:val="center"/>
              <w:rPr>
                <w:rFonts w:ascii="宋体" w:eastAsia="宋体" w:hAnsi="宋体"/>
                <w:b w:val="0"/>
                <w:color w:val="auto"/>
                <w:sz w:val="22"/>
              </w:rPr>
            </w:pPr>
          </w:p>
        </w:tc>
      </w:tr>
      <w:tr w:rsidR="00672EF2" w:rsidRPr="00672EF2" w14:paraId="2BE0CFAB" w14:textId="77777777">
        <w:trPr>
          <w:cantSplit/>
          <w:trHeight w:val="351"/>
        </w:trPr>
        <w:tc>
          <w:tcPr>
            <w:tcW w:w="2409" w:type="dxa"/>
            <w:vAlign w:val="center"/>
          </w:tcPr>
          <w:p w14:paraId="7EADCBAA" w14:textId="77777777" w:rsidR="006B7403" w:rsidRPr="00672EF2" w:rsidRDefault="006B7403">
            <w:pPr>
              <w:snapToGrid w:val="0"/>
              <w:spacing w:line="460" w:lineRule="atLeast"/>
              <w:jc w:val="center"/>
              <w:rPr>
                <w:rFonts w:ascii="宋体" w:eastAsia="宋体" w:hAnsi="宋体"/>
                <w:b w:val="0"/>
                <w:color w:val="auto"/>
                <w:sz w:val="22"/>
              </w:rPr>
            </w:pPr>
          </w:p>
        </w:tc>
        <w:tc>
          <w:tcPr>
            <w:tcW w:w="2883" w:type="dxa"/>
            <w:vAlign w:val="center"/>
          </w:tcPr>
          <w:p w14:paraId="6C6B22A1" w14:textId="77777777" w:rsidR="006B7403" w:rsidRPr="00672EF2" w:rsidRDefault="006B7403">
            <w:pPr>
              <w:snapToGrid w:val="0"/>
              <w:spacing w:line="460" w:lineRule="atLeast"/>
              <w:jc w:val="center"/>
              <w:rPr>
                <w:rFonts w:ascii="宋体" w:eastAsia="宋体" w:hAnsi="宋体"/>
                <w:b w:val="0"/>
                <w:color w:val="auto"/>
                <w:sz w:val="22"/>
              </w:rPr>
            </w:pPr>
          </w:p>
        </w:tc>
        <w:tc>
          <w:tcPr>
            <w:tcW w:w="867" w:type="dxa"/>
            <w:vAlign w:val="center"/>
          </w:tcPr>
          <w:p w14:paraId="651C6DA7" w14:textId="77777777" w:rsidR="006B7403" w:rsidRPr="00672EF2" w:rsidRDefault="006B7403">
            <w:pPr>
              <w:snapToGrid w:val="0"/>
              <w:spacing w:line="460" w:lineRule="atLeast"/>
              <w:jc w:val="center"/>
              <w:rPr>
                <w:rFonts w:ascii="宋体" w:eastAsia="宋体" w:hAnsi="宋体"/>
                <w:b w:val="0"/>
                <w:color w:val="auto"/>
                <w:sz w:val="22"/>
              </w:rPr>
            </w:pPr>
          </w:p>
        </w:tc>
        <w:tc>
          <w:tcPr>
            <w:tcW w:w="1914" w:type="dxa"/>
            <w:vAlign w:val="center"/>
          </w:tcPr>
          <w:p w14:paraId="0EA7808E" w14:textId="77777777" w:rsidR="006B7403" w:rsidRPr="00672EF2" w:rsidRDefault="006B7403">
            <w:pPr>
              <w:snapToGrid w:val="0"/>
              <w:spacing w:line="460" w:lineRule="atLeast"/>
              <w:jc w:val="center"/>
              <w:rPr>
                <w:rFonts w:ascii="宋体" w:eastAsia="宋体" w:hAnsi="宋体"/>
                <w:b w:val="0"/>
                <w:color w:val="auto"/>
                <w:sz w:val="22"/>
              </w:rPr>
            </w:pPr>
          </w:p>
        </w:tc>
        <w:tc>
          <w:tcPr>
            <w:tcW w:w="1711" w:type="dxa"/>
            <w:vAlign w:val="center"/>
          </w:tcPr>
          <w:p w14:paraId="4AFB75BE" w14:textId="77777777" w:rsidR="006B7403" w:rsidRPr="00672EF2" w:rsidRDefault="006B7403">
            <w:pPr>
              <w:snapToGrid w:val="0"/>
              <w:spacing w:line="460" w:lineRule="atLeast"/>
              <w:jc w:val="center"/>
              <w:rPr>
                <w:rFonts w:ascii="宋体" w:eastAsia="宋体" w:hAnsi="宋体"/>
                <w:b w:val="0"/>
                <w:color w:val="auto"/>
                <w:sz w:val="22"/>
              </w:rPr>
            </w:pPr>
          </w:p>
        </w:tc>
      </w:tr>
    </w:tbl>
    <w:p w14:paraId="6A8B9E32" w14:textId="77777777" w:rsidR="006B7403" w:rsidRPr="00672EF2" w:rsidRDefault="00000000">
      <w:pPr>
        <w:pStyle w:val="af1"/>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第二条：质量标准和要求</w:t>
      </w:r>
    </w:p>
    <w:p w14:paraId="0940E485" w14:textId="77777777" w:rsidR="006B7403" w:rsidRPr="00672EF2" w:rsidRDefault="00000000">
      <w:pPr>
        <w:snapToGrid w:val="0"/>
        <w:spacing w:line="460" w:lineRule="atLeast"/>
        <w:ind w:firstLineChars="225" w:firstLine="495"/>
        <w:rPr>
          <w:rFonts w:ascii="宋体" w:eastAsia="宋体" w:hAnsi="宋体"/>
          <w:b w:val="0"/>
          <w:color w:val="auto"/>
          <w:sz w:val="22"/>
          <w:szCs w:val="22"/>
        </w:rPr>
      </w:pPr>
      <w:r w:rsidRPr="00672EF2">
        <w:rPr>
          <w:rFonts w:ascii="宋体" w:eastAsia="宋体" w:hAnsi="宋体" w:hint="eastAsia"/>
          <w:b w:val="0"/>
          <w:color w:val="auto"/>
          <w:sz w:val="22"/>
          <w:szCs w:val="22"/>
        </w:rPr>
        <w:t>1、乙方保证本合同中所供应的货物质量标准按照国家标准、行业标准或制造厂家企业标准确定，上述标准不一致的，以严格的标准为准。没有国家标准、行业标准和企业标准的，按照通常标准或者符合本合同目的的特定标准确定。</w:t>
      </w:r>
    </w:p>
    <w:p w14:paraId="198B7B90" w14:textId="77777777" w:rsidR="006B7403" w:rsidRPr="00672EF2" w:rsidRDefault="00000000">
      <w:pPr>
        <w:pStyle w:val="af1"/>
        <w:snapToGrid w:val="0"/>
        <w:spacing w:line="460" w:lineRule="atLeast"/>
        <w:ind w:firstLine="480"/>
        <w:rPr>
          <w:rFonts w:ascii="宋体" w:eastAsia="宋体" w:hAnsi="宋体" w:hint="default"/>
          <w:b w:val="0"/>
          <w:color w:val="auto"/>
          <w:sz w:val="22"/>
          <w:szCs w:val="22"/>
        </w:rPr>
      </w:pPr>
      <w:r w:rsidRPr="00672EF2">
        <w:rPr>
          <w:rFonts w:ascii="宋体" w:eastAsia="宋体" w:hAnsi="宋体"/>
          <w:b w:val="0"/>
          <w:color w:val="auto"/>
          <w:sz w:val="22"/>
          <w:szCs w:val="22"/>
        </w:rPr>
        <w:t>2、乙方所出售的货物还应符合国家和浙江省有关安全、环保、卫生之规定。</w:t>
      </w:r>
    </w:p>
    <w:p w14:paraId="17101476"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第三条：权利瑕疵担保</w:t>
      </w:r>
    </w:p>
    <w:p w14:paraId="5EEDC1D7" w14:textId="77777777" w:rsidR="006B7403" w:rsidRPr="00672EF2" w:rsidRDefault="00000000">
      <w:pPr>
        <w:snapToGrid w:val="0"/>
        <w:spacing w:line="460" w:lineRule="atLeast"/>
        <w:ind w:firstLineChars="225" w:firstLine="495"/>
        <w:rPr>
          <w:rFonts w:ascii="宋体" w:eastAsia="宋体" w:hAnsi="宋体"/>
          <w:b w:val="0"/>
          <w:color w:val="auto"/>
          <w:sz w:val="22"/>
          <w:szCs w:val="22"/>
        </w:rPr>
      </w:pPr>
      <w:r w:rsidRPr="00672EF2">
        <w:rPr>
          <w:rFonts w:ascii="宋体" w:eastAsia="宋体" w:hAnsi="宋体" w:hint="eastAsia"/>
          <w:b w:val="0"/>
          <w:color w:val="auto"/>
          <w:sz w:val="22"/>
          <w:szCs w:val="22"/>
        </w:rPr>
        <w:t>1、乙方保证对其出售的货物享有合法的权利。</w:t>
      </w:r>
    </w:p>
    <w:p w14:paraId="6232402D" w14:textId="77777777" w:rsidR="006B7403" w:rsidRPr="00672EF2" w:rsidRDefault="00000000">
      <w:pPr>
        <w:snapToGrid w:val="0"/>
        <w:spacing w:line="460" w:lineRule="atLeast"/>
        <w:ind w:firstLineChars="225" w:firstLine="495"/>
        <w:rPr>
          <w:rFonts w:ascii="宋体" w:eastAsia="宋体" w:hAnsi="宋体"/>
          <w:b w:val="0"/>
          <w:color w:val="auto"/>
          <w:sz w:val="22"/>
          <w:szCs w:val="22"/>
        </w:rPr>
      </w:pPr>
      <w:r w:rsidRPr="00672EF2">
        <w:rPr>
          <w:rFonts w:ascii="宋体" w:eastAsia="宋体" w:hAnsi="宋体" w:hint="eastAsia"/>
          <w:b w:val="0"/>
          <w:color w:val="auto"/>
          <w:sz w:val="22"/>
          <w:szCs w:val="22"/>
        </w:rPr>
        <w:t>2、乙方保证在其出售的货物上不存在任何未曾向甲方透露的担保物权，如抵押权、质押权、留置权等。</w:t>
      </w:r>
    </w:p>
    <w:p w14:paraId="3CD4EDD7" w14:textId="77777777" w:rsidR="006B7403" w:rsidRPr="00672EF2" w:rsidRDefault="00000000">
      <w:pPr>
        <w:snapToGrid w:val="0"/>
        <w:spacing w:line="460" w:lineRule="atLeast"/>
        <w:ind w:firstLineChars="225" w:firstLine="495"/>
        <w:rPr>
          <w:rFonts w:ascii="宋体" w:eastAsia="宋体" w:hAnsi="宋体"/>
          <w:b w:val="0"/>
          <w:color w:val="auto"/>
          <w:sz w:val="22"/>
          <w:szCs w:val="22"/>
        </w:rPr>
      </w:pPr>
      <w:r w:rsidRPr="00672EF2">
        <w:rPr>
          <w:rFonts w:ascii="宋体" w:eastAsia="宋体" w:hAnsi="宋体" w:hint="eastAsia"/>
          <w:b w:val="0"/>
          <w:color w:val="auto"/>
          <w:sz w:val="22"/>
          <w:szCs w:val="22"/>
        </w:rPr>
        <w:t>3、乙方保证其所出售的货物没有侵犯任何第三人的知识产权和商业秘密等权利。</w:t>
      </w:r>
    </w:p>
    <w:p w14:paraId="4FB535BC" w14:textId="77777777" w:rsidR="006B7403" w:rsidRPr="00672EF2" w:rsidRDefault="00000000">
      <w:pPr>
        <w:pStyle w:val="af1"/>
        <w:snapToGrid w:val="0"/>
        <w:spacing w:line="460" w:lineRule="atLeast"/>
        <w:ind w:leftChars="200" w:left="422" w:firstLineChars="8" w:firstLine="18"/>
        <w:rPr>
          <w:rFonts w:ascii="宋体" w:eastAsia="宋体" w:hAnsi="宋体" w:hint="default"/>
          <w:b w:val="0"/>
          <w:color w:val="auto"/>
          <w:sz w:val="22"/>
          <w:szCs w:val="22"/>
        </w:rPr>
      </w:pPr>
      <w:r w:rsidRPr="00672EF2">
        <w:rPr>
          <w:rFonts w:ascii="宋体" w:eastAsia="宋体" w:hAnsi="宋体"/>
          <w:b w:val="0"/>
          <w:color w:val="auto"/>
          <w:sz w:val="22"/>
          <w:szCs w:val="22"/>
        </w:rPr>
        <w:t>4、如甲方使用该货物构成上述侵权的，则由乙方承担全部责任。</w:t>
      </w:r>
    </w:p>
    <w:p w14:paraId="75DB44F6"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第四条：包装要求</w:t>
      </w:r>
    </w:p>
    <w:p w14:paraId="77F17F22"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1、乙方所出售的全部货物均应按标准保护措施进行包装，这类包装应适应于远距离运输、防潮、防震、防锈和防野蛮装卸等要求，以确保货物安全无损地运抵指定现场。</w:t>
      </w:r>
    </w:p>
    <w:p w14:paraId="06A73F9B" w14:textId="77777777" w:rsidR="006B7403" w:rsidRPr="00672EF2" w:rsidRDefault="00000000">
      <w:pPr>
        <w:pStyle w:val="af1"/>
        <w:snapToGrid w:val="0"/>
        <w:spacing w:line="460" w:lineRule="atLeast"/>
        <w:ind w:firstLine="360"/>
        <w:rPr>
          <w:rFonts w:ascii="宋体" w:eastAsia="宋体" w:hAnsi="宋体" w:hint="default"/>
          <w:b w:val="0"/>
          <w:color w:val="auto"/>
          <w:sz w:val="22"/>
          <w:szCs w:val="22"/>
        </w:rPr>
      </w:pPr>
      <w:r w:rsidRPr="00672EF2">
        <w:rPr>
          <w:rFonts w:ascii="宋体" w:eastAsia="宋体" w:hAnsi="宋体"/>
          <w:b w:val="0"/>
          <w:color w:val="auto"/>
          <w:sz w:val="22"/>
          <w:szCs w:val="22"/>
        </w:rPr>
        <w:t xml:space="preserve"> 2、每一个包装箱内应附一份详细装箱单、质量证书和保修保养证书。</w:t>
      </w:r>
    </w:p>
    <w:p w14:paraId="593FC159"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第五条：完工期</w:t>
      </w:r>
    </w:p>
    <w:p w14:paraId="7DE95B54" w14:textId="77777777" w:rsidR="006B7403" w:rsidRPr="00672EF2" w:rsidRDefault="00000000">
      <w:pPr>
        <w:snapToGrid w:val="0"/>
        <w:spacing w:line="460" w:lineRule="atLeast"/>
        <w:ind w:firstLineChars="200" w:firstLine="442"/>
        <w:rPr>
          <w:rFonts w:ascii="宋体" w:eastAsia="宋体" w:hAnsi="宋体"/>
          <w:b w:val="0"/>
          <w:color w:val="auto"/>
          <w:sz w:val="22"/>
          <w:szCs w:val="22"/>
        </w:rPr>
      </w:pPr>
      <w:r w:rsidRPr="00672EF2">
        <w:rPr>
          <w:rFonts w:ascii="宋体" w:eastAsia="宋体" w:hAnsi="宋体" w:hint="eastAsia"/>
          <w:color w:val="auto"/>
          <w:sz w:val="22"/>
          <w:szCs w:val="22"/>
        </w:rPr>
        <w:t>见招标文件要求</w:t>
      </w:r>
    </w:p>
    <w:p w14:paraId="7C61AA36" w14:textId="77777777" w:rsidR="006B7403" w:rsidRPr="00672EF2" w:rsidRDefault="00000000">
      <w:pPr>
        <w:pStyle w:val="af1"/>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lastRenderedPageBreak/>
        <w:t>第六条：验收</w:t>
      </w:r>
    </w:p>
    <w:p w14:paraId="49CBCDD5" w14:textId="77777777" w:rsidR="006B7403" w:rsidRPr="00672EF2" w:rsidRDefault="00000000">
      <w:pPr>
        <w:pStyle w:val="af1"/>
        <w:snapToGrid w:val="0"/>
        <w:spacing w:line="460" w:lineRule="atLeast"/>
        <w:ind w:firstLine="480"/>
        <w:rPr>
          <w:rFonts w:ascii="宋体" w:eastAsia="宋体" w:hAnsi="宋体" w:hint="default"/>
          <w:b w:val="0"/>
          <w:color w:val="auto"/>
          <w:sz w:val="22"/>
        </w:rPr>
      </w:pPr>
      <w:r w:rsidRPr="00672EF2">
        <w:rPr>
          <w:rFonts w:ascii="宋体" w:eastAsia="宋体" w:hAnsi="宋体"/>
          <w:b w:val="0"/>
          <w:color w:val="auto"/>
          <w:sz w:val="22"/>
        </w:rPr>
        <w:t>本项目验收程序参照温州市财政局关于印发《温州市政府采购履约验收办法》的通知（</w:t>
      </w:r>
      <w:proofErr w:type="gramStart"/>
      <w:r w:rsidRPr="00672EF2">
        <w:rPr>
          <w:rFonts w:ascii="宋体" w:eastAsia="宋体" w:hAnsi="宋体"/>
          <w:b w:val="0"/>
          <w:color w:val="auto"/>
          <w:sz w:val="22"/>
        </w:rPr>
        <w:t>温财采</w:t>
      </w:r>
      <w:proofErr w:type="gramEnd"/>
      <w:r w:rsidRPr="00672EF2">
        <w:rPr>
          <w:rFonts w:ascii="宋体" w:eastAsia="宋体" w:hAnsi="宋体"/>
          <w:b w:val="0"/>
          <w:color w:val="auto"/>
          <w:sz w:val="22"/>
        </w:rPr>
        <w:t>〔2020〕6号）文件执行。</w:t>
      </w:r>
    </w:p>
    <w:p w14:paraId="2AA433BB" w14:textId="77777777" w:rsidR="006B7403" w:rsidRPr="00672EF2" w:rsidRDefault="00000000">
      <w:pPr>
        <w:pStyle w:val="af1"/>
        <w:snapToGrid w:val="0"/>
        <w:spacing w:line="460" w:lineRule="atLeast"/>
        <w:ind w:firstLine="480"/>
        <w:rPr>
          <w:rFonts w:ascii="宋体" w:eastAsia="宋体" w:hAnsi="宋体" w:hint="default"/>
          <w:b w:val="0"/>
          <w:color w:val="auto"/>
          <w:sz w:val="22"/>
          <w:szCs w:val="22"/>
        </w:rPr>
      </w:pPr>
      <w:r w:rsidRPr="00672EF2">
        <w:rPr>
          <w:rFonts w:ascii="宋体" w:eastAsia="宋体" w:hAnsi="宋体"/>
          <w:b w:val="0"/>
          <w:color w:val="auto"/>
          <w:sz w:val="22"/>
          <w:szCs w:val="22"/>
        </w:rPr>
        <w:t>乙方送货至指定地点后，由甲方根据货物的技术规格要求和质量标准，对货物进行检查验收。</w:t>
      </w:r>
    </w:p>
    <w:p w14:paraId="78614E1E" w14:textId="77777777" w:rsidR="006B7403" w:rsidRPr="00672EF2" w:rsidRDefault="00000000">
      <w:pPr>
        <w:snapToGrid w:val="0"/>
        <w:spacing w:line="460" w:lineRule="atLeast"/>
        <w:ind w:firstLine="405"/>
        <w:rPr>
          <w:rFonts w:ascii="宋体" w:eastAsia="宋体" w:hAnsi="宋体"/>
          <w:b w:val="0"/>
          <w:color w:val="auto"/>
          <w:sz w:val="22"/>
          <w:szCs w:val="22"/>
        </w:rPr>
      </w:pPr>
      <w:r w:rsidRPr="00672EF2">
        <w:rPr>
          <w:rFonts w:ascii="宋体" w:eastAsia="宋体" w:hAnsi="宋体" w:hint="eastAsia"/>
          <w:b w:val="0"/>
          <w:color w:val="auto"/>
          <w:sz w:val="22"/>
          <w:szCs w:val="22"/>
        </w:rPr>
        <w:t>货物的数量不足或表面瑕疵，甲方应在验收时当面提出；对质量问题有异议的应在安装调试后10个工作日内提出。</w:t>
      </w:r>
    </w:p>
    <w:p w14:paraId="47FED626" w14:textId="77777777" w:rsidR="006B7403" w:rsidRPr="00672EF2" w:rsidRDefault="00000000">
      <w:pPr>
        <w:snapToGrid w:val="0"/>
        <w:spacing w:line="460" w:lineRule="atLeast"/>
        <w:ind w:firstLine="405"/>
        <w:rPr>
          <w:rFonts w:ascii="宋体" w:eastAsia="宋体" w:hAnsi="宋体"/>
          <w:b w:val="0"/>
          <w:color w:val="auto"/>
          <w:sz w:val="22"/>
          <w:szCs w:val="22"/>
        </w:rPr>
      </w:pPr>
      <w:r w:rsidRPr="00672EF2">
        <w:rPr>
          <w:rFonts w:ascii="宋体" w:eastAsia="宋体" w:hAnsi="宋体" w:hint="eastAsia"/>
          <w:b w:val="0"/>
          <w:color w:val="auto"/>
          <w:sz w:val="22"/>
          <w:szCs w:val="22"/>
        </w:rPr>
        <w:t>在验收过程中发现数量不足或有质量、技术等问题，乙方应负责按照甲方的要求采取补足、更换或退货等处理措施，并承担由此发生的一切费用和损失。</w:t>
      </w:r>
    </w:p>
    <w:p w14:paraId="166A5662" w14:textId="77777777" w:rsidR="006B7403" w:rsidRPr="00672EF2" w:rsidRDefault="00000000">
      <w:pPr>
        <w:pStyle w:val="af1"/>
        <w:snapToGrid w:val="0"/>
        <w:spacing w:line="460" w:lineRule="atLeast"/>
        <w:ind w:firstLine="480"/>
        <w:rPr>
          <w:rFonts w:ascii="宋体" w:eastAsia="宋体" w:hAnsi="宋体" w:hint="default"/>
          <w:b w:val="0"/>
          <w:color w:val="auto"/>
          <w:sz w:val="22"/>
          <w:szCs w:val="22"/>
        </w:rPr>
      </w:pPr>
      <w:r w:rsidRPr="00672EF2">
        <w:rPr>
          <w:rFonts w:ascii="宋体" w:eastAsia="宋体" w:hAnsi="宋体"/>
          <w:b w:val="0"/>
          <w:color w:val="auto"/>
          <w:sz w:val="22"/>
          <w:szCs w:val="22"/>
        </w:rPr>
        <w:t>甲方在乙方按合同规定交货和安装、调试后，无正当理由而拖延接收、验收或拒绝接收、验收的，应承担由此而造成的乙方直接损失。</w:t>
      </w:r>
    </w:p>
    <w:p w14:paraId="0880BAA2" w14:textId="77777777" w:rsidR="006B7403" w:rsidRPr="00672EF2" w:rsidRDefault="00000000">
      <w:pPr>
        <w:pStyle w:val="af1"/>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第七条：售后服务</w:t>
      </w:r>
    </w:p>
    <w:p w14:paraId="4D8481D6" w14:textId="77777777" w:rsidR="006B7403" w:rsidRPr="00672EF2" w:rsidRDefault="00000000">
      <w:pPr>
        <w:pStyle w:val="af1"/>
        <w:snapToGrid w:val="0"/>
        <w:spacing w:line="460" w:lineRule="atLeast"/>
        <w:ind w:firstLine="480"/>
        <w:rPr>
          <w:rFonts w:ascii="宋体" w:eastAsia="宋体" w:hAnsi="宋体" w:hint="default"/>
          <w:b w:val="0"/>
          <w:color w:val="auto"/>
          <w:sz w:val="22"/>
          <w:szCs w:val="22"/>
        </w:rPr>
      </w:pPr>
      <w:r w:rsidRPr="00672EF2">
        <w:rPr>
          <w:rFonts w:ascii="宋体" w:eastAsia="宋体" w:hAnsi="宋体"/>
          <w:b w:val="0"/>
          <w:color w:val="auto"/>
          <w:sz w:val="22"/>
          <w:szCs w:val="22"/>
        </w:rPr>
        <w:t xml:space="preserve"> 乙方承诺售后服务按照投标承诺的服务计划实施，包括培训。</w:t>
      </w:r>
    </w:p>
    <w:p w14:paraId="6F75D64A" w14:textId="77777777" w:rsidR="006B7403" w:rsidRPr="00672EF2" w:rsidRDefault="00000000">
      <w:pPr>
        <w:pStyle w:val="af1"/>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第八条：履约保证金：无</w:t>
      </w:r>
    </w:p>
    <w:p w14:paraId="16AAD623" w14:textId="77777777" w:rsidR="006B7403" w:rsidRPr="00672EF2" w:rsidRDefault="00000000">
      <w:pPr>
        <w:pStyle w:val="af1"/>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第九条：货款的支付</w:t>
      </w:r>
    </w:p>
    <w:p w14:paraId="32E5BCEE" w14:textId="77777777" w:rsidR="006B7403" w:rsidRPr="00672EF2" w:rsidRDefault="00000000">
      <w:pPr>
        <w:widowControl/>
        <w:autoSpaceDE w:val="0"/>
        <w:autoSpaceDN w:val="0"/>
        <w:adjustRightInd w:val="0"/>
        <w:snapToGrid w:val="0"/>
        <w:spacing w:line="460" w:lineRule="atLeast"/>
        <w:ind w:firstLineChars="300" w:firstLine="663"/>
        <w:textAlignment w:val="bottom"/>
        <w:rPr>
          <w:rFonts w:ascii="宋体" w:eastAsia="宋体" w:hAnsi="宋体"/>
          <w:bCs/>
          <w:color w:val="auto"/>
          <w:sz w:val="22"/>
          <w:szCs w:val="22"/>
        </w:rPr>
      </w:pPr>
      <w:r w:rsidRPr="00672EF2">
        <w:rPr>
          <w:rFonts w:ascii="宋体" w:eastAsia="宋体" w:hAnsi="宋体" w:hint="eastAsia"/>
          <w:bCs/>
          <w:color w:val="auto"/>
          <w:sz w:val="22"/>
          <w:szCs w:val="22"/>
        </w:rPr>
        <w:t>见招标文件要求</w:t>
      </w:r>
    </w:p>
    <w:p w14:paraId="328DC37D" w14:textId="77777777" w:rsidR="006B7403" w:rsidRPr="00672EF2" w:rsidRDefault="00000000">
      <w:pPr>
        <w:pStyle w:val="af1"/>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第十条：辅助服务</w:t>
      </w:r>
    </w:p>
    <w:p w14:paraId="039161C3" w14:textId="77777777" w:rsidR="006B7403" w:rsidRPr="00672EF2" w:rsidRDefault="00000000">
      <w:pPr>
        <w:snapToGrid w:val="0"/>
        <w:spacing w:line="460" w:lineRule="atLeast"/>
        <w:ind w:firstLine="480"/>
        <w:rPr>
          <w:rFonts w:ascii="宋体" w:eastAsia="宋体" w:hAnsi="宋体"/>
          <w:b w:val="0"/>
          <w:color w:val="auto"/>
          <w:sz w:val="22"/>
          <w:szCs w:val="22"/>
        </w:rPr>
      </w:pPr>
      <w:r w:rsidRPr="00672EF2">
        <w:rPr>
          <w:rFonts w:ascii="宋体" w:eastAsia="宋体" w:hAnsi="宋体" w:hint="eastAsia"/>
          <w:b w:val="0"/>
          <w:color w:val="auto"/>
          <w:sz w:val="22"/>
          <w:szCs w:val="22"/>
        </w:rPr>
        <w:t>乙方应提交所提供货物的技术文件，包括相应的每一套设备的中文技术文件，例如：产品目录、图纸、操作手册、使用说明、维护手册和/或服务指南。这些文件应包装好随同货物一起发运。</w:t>
      </w:r>
    </w:p>
    <w:p w14:paraId="7B603706"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乙方还应提供下列服务：</w:t>
      </w:r>
    </w:p>
    <w:p w14:paraId="352BE26F"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（1）货物的现场指导安装、调试、启动监督及技术支持；</w:t>
      </w:r>
    </w:p>
    <w:p w14:paraId="6F9A7C89"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（2）在厂家和/或项目现场就货物的指导安装、启动、运营、维护对甲方操作人员进行培训。辅助服务的费用包含在合同价中，甲方不再另行支付。</w:t>
      </w:r>
    </w:p>
    <w:p w14:paraId="14A88729" w14:textId="77777777" w:rsidR="006B7403" w:rsidRPr="00672EF2" w:rsidRDefault="00000000">
      <w:pPr>
        <w:snapToGrid w:val="0"/>
        <w:spacing w:line="460" w:lineRule="atLeast"/>
        <w:ind w:left="-360" w:firstLine="360"/>
        <w:rPr>
          <w:rFonts w:ascii="宋体" w:eastAsia="宋体" w:hAnsi="宋体"/>
          <w:b w:val="0"/>
          <w:color w:val="auto"/>
          <w:sz w:val="22"/>
          <w:szCs w:val="22"/>
        </w:rPr>
      </w:pPr>
      <w:r w:rsidRPr="00672EF2">
        <w:rPr>
          <w:rFonts w:ascii="宋体" w:eastAsia="宋体" w:hAnsi="宋体" w:hint="eastAsia"/>
          <w:b w:val="0"/>
          <w:color w:val="auto"/>
          <w:sz w:val="22"/>
          <w:szCs w:val="22"/>
        </w:rPr>
        <w:t>第十一条：质量保证</w:t>
      </w:r>
    </w:p>
    <w:p w14:paraId="2055FF3F"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乙方应保证所供货物是全新的、未使用过的，并完全符合合同规定的质量、规格和性能的要求。乙方应保证其货物在正确安装、正常使用和保养条件下，在其使用寿命期内应具有满意的性能。在货物最终交付验收后不少于</w:t>
      </w:r>
      <w:r w:rsidRPr="00672EF2">
        <w:rPr>
          <w:rFonts w:ascii="宋体" w:eastAsia="宋体" w:hAnsi="宋体" w:hint="eastAsia"/>
          <w:b w:val="0"/>
          <w:color w:val="auto"/>
          <w:sz w:val="22"/>
          <w:szCs w:val="22"/>
          <w:u w:val="single"/>
        </w:rPr>
        <w:t xml:space="preserve">  </w:t>
      </w:r>
      <w:proofErr w:type="gramStart"/>
      <w:r w:rsidRPr="00672EF2">
        <w:rPr>
          <w:rFonts w:ascii="宋体" w:eastAsia="宋体" w:hAnsi="宋体" w:hint="eastAsia"/>
          <w:b w:val="0"/>
          <w:color w:val="auto"/>
          <w:sz w:val="22"/>
          <w:szCs w:val="22"/>
        </w:rPr>
        <w:t>个</w:t>
      </w:r>
      <w:proofErr w:type="gramEnd"/>
      <w:r w:rsidRPr="00672EF2">
        <w:rPr>
          <w:rFonts w:ascii="宋体" w:eastAsia="宋体" w:hAnsi="宋体" w:hint="eastAsia"/>
          <w:b w:val="0"/>
          <w:color w:val="auto"/>
          <w:sz w:val="22"/>
          <w:szCs w:val="22"/>
        </w:rPr>
        <w:t>月的质量保证期内，乙方应对由于设计、工艺或材料的缺陷而产生的故障负责。</w:t>
      </w:r>
    </w:p>
    <w:p w14:paraId="1E2DD514" w14:textId="77777777" w:rsidR="006B7403" w:rsidRPr="00672EF2" w:rsidRDefault="00000000">
      <w:pPr>
        <w:snapToGrid w:val="0"/>
        <w:spacing w:line="460" w:lineRule="atLeast"/>
        <w:ind w:firstLineChars="175" w:firstLine="385"/>
        <w:rPr>
          <w:rFonts w:ascii="宋体" w:eastAsia="宋体" w:hAnsi="宋体"/>
          <w:b w:val="0"/>
          <w:color w:val="auto"/>
          <w:sz w:val="22"/>
          <w:szCs w:val="22"/>
        </w:rPr>
      </w:pPr>
      <w:r w:rsidRPr="00672EF2">
        <w:rPr>
          <w:rFonts w:ascii="宋体" w:eastAsia="宋体" w:hAnsi="宋体" w:hint="eastAsia"/>
          <w:b w:val="0"/>
          <w:color w:val="auto"/>
          <w:sz w:val="22"/>
          <w:szCs w:val="22"/>
        </w:rPr>
        <w:t>在质量保证期内，如果货物的质量或规格与合同不符，或证实货物是有缺陷的，包括潜在的缺陷或使用不符合要求的材料等，甲方可以根据本合同第十二条规定以书面形式向乙方提出补救措施或索赔。</w:t>
      </w:r>
    </w:p>
    <w:p w14:paraId="5F5414CA" w14:textId="77777777" w:rsidR="006B7403" w:rsidRPr="00672EF2" w:rsidRDefault="00000000">
      <w:pPr>
        <w:snapToGrid w:val="0"/>
        <w:spacing w:line="460" w:lineRule="atLeast"/>
        <w:ind w:firstLine="420"/>
        <w:rPr>
          <w:rFonts w:ascii="宋体" w:eastAsia="宋体" w:hAnsi="宋体"/>
          <w:b w:val="0"/>
          <w:color w:val="auto"/>
          <w:sz w:val="22"/>
          <w:szCs w:val="22"/>
        </w:rPr>
      </w:pPr>
      <w:r w:rsidRPr="00672EF2">
        <w:rPr>
          <w:rFonts w:ascii="宋体" w:eastAsia="宋体" w:hAnsi="宋体" w:hint="eastAsia"/>
          <w:b w:val="0"/>
          <w:color w:val="auto"/>
          <w:sz w:val="22"/>
          <w:szCs w:val="22"/>
        </w:rPr>
        <w:t>乙方在约定的时间内未能弥补缺陷，甲方可采取必要的补救措施，但其风险和费用将由乙方承担，</w:t>
      </w:r>
      <w:r w:rsidRPr="00672EF2">
        <w:rPr>
          <w:rFonts w:ascii="宋体" w:eastAsia="宋体" w:hAnsi="宋体" w:hint="eastAsia"/>
          <w:b w:val="0"/>
          <w:color w:val="auto"/>
          <w:sz w:val="22"/>
          <w:szCs w:val="22"/>
        </w:rPr>
        <w:lastRenderedPageBreak/>
        <w:t>甲方根据合同规定对乙方行使的其他权利不受影响。</w:t>
      </w:r>
    </w:p>
    <w:p w14:paraId="37AE6FE3"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第十二条：补救措施和索赔</w:t>
      </w:r>
    </w:p>
    <w:p w14:paraId="3A071D86" w14:textId="77777777" w:rsidR="006B7403" w:rsidRPr="00672EF2" w:rsidRDefault="00000000">
      <w:pPr>
        <w:snapToGrid w:val="0"/>
        <w:spacing w:line="460" w:lineRule="atLeast"/>
        <w:ind w:firstLine="420"/>
        <w:rPr>
          <w:rFonts w:ascii="宋体" w:eastAsia="宋体" w:hAnsi="宋体"/>
          <w:b w:val="0"/>
          <w:color w:val="auto"/>
          <w:sz w:val="22"/>
          <w:szCs w:val="22"/>
        </w:rPr>
      </w:pPr>
      <w:r w:rsidRPr="00672EF2">
        <w:rPr>
          <w:rFonts w:ascii="宋体" w:eastAsia="宋体" w:hAnsi="宋体" w:hint="eastAsia"/>
          <w:b w:val="0"/>
          <w:color w:val="auto"/>
          <w:sz w:val="22"/>
          <w:szCs w:val="22"/>
        </w:rPr>
        <w:t>1、甲方有权根据权威质量检测部门出具的检验报告向乙方提出索赔。</w:t>
      </w:r>
    </w:p>
    <w:p w14:paraId="3E047126" w14:textId="77777777" w:rsidR="006B7403" w:rsidRPr="00672EF2" w:rsidRDefault="00000000">
      <w:pPr>
        <w:snapToGrid w:val="0"/>
        <w:spacing w:line="460" w:lineRule="atLeast"/>
        <w:ind w:firstLine="420"/>
        <w:rPr>
          <w:rFonts w:ascii="宋体" w:eastAsia="宋体" w:hAnsi="宋体"/>
          <w:b w:val="0"/>
          <w:color w:val="auto"/>
          <w:sz w:val="22"/>
          <w:szCs w:val="22"/>
        </w:rPr>
      </w:pPr>
      <w:r w:rsidRPr="00672EF2">
        <w:rPr>
          <w:rFonts w:ascii="宋体" w:eastAsia="宋体" w:hAnsi="宋体" w:hint="eastAsia"/>
          <w:b w:val="0"/>
          <w:color w:val="auto"/>
          <w:sz w:val="22"/>
          <w:szCs w:val="22"/>
        </w:rPr>
        <w:t>2、在质量保证期内，如果乙方对缺陷产品负有责任而甲方提出索赔，乙方应按照甲方同意的下列一种或多种方式解决索赔事宜，并且甲方可以收取乙方合同总价20%的违约金：</w:t>
      </w:r>
    </w:p>
    <w:p w14:paraId="4B75A5FB"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（1） 乙方退货并将货款退还给甲方，由此发生的一切费用和损失由乙方承担。</w:t>
      </w:r>
    </w:p>
    <w:p w14:paraId="7B6D6C97"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（2） 根据货物的质量状况以及甲方所遭受的损失，经过甲乙双方商定降低货物的价格。</w:t>
      </w:r>
    </w:p>
    <w:p w14:paraId="2FEBD7F7"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（3） 乙方应在接到甲方通知后七天内负责采用符合合同规定的规格、质量和性能要求的新零件、部件和设备来更换有缺陷的部分或修补缺陷部分，其费用由乙方负担。同时，乙方应在约定的质量保证</w:t>
      </w:r>
      <w:proofErr w:type="gramStart"/>
      <w:r w:rsidRPr="00672EF2">
        <w:rPr>
          <w:rFonts w:ascii="宋体" w:eastAsia="宋体" w:hAnsi="宋体" w:hint="eastAsia"/>
          <w:b w:val="0"/>
          <w:color w:val="auto"/>
          <w:sz w:val="22"/>
          <w:szCs w:val="22"/>
        </w:rPr>
        <w:t>期基础</w:t>
      </w:r>
      <w:proofErr w:type="gramEnd"/>
      <w:r w:rsidRPr="00672EF2">
        <w:rPr>
          <w:rFonts w:ascii="宋体" w:eastAsia="宋体" w:hAnsi="宋体" w:hint="eastAsia"/>
          <w:b w:val="0"/>
          <w:color w:val="auto"/>
          <w:sz w:val="22"/>
          <w:szCs w:val="22"/>
        </w:rPr>
        <w:t>上相应延长修补和/或更换件的质量保证期。</w:t>
      </w:r>
    </w:p>
    <w:p w14:paraId="05C8E2FE"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3、如果在甲方发出索赔通知后十天内乙方未作答复，上述索赔应视为已被乙方接受。如果乙方未能在甲方发出索赔通知后十天内或甲方同意延长的期限内，按照上述规定的任何一种方法采取补救措施，甲方有权从应付货款中扣除索赔金额，如不足以弥补甲方损失的，甲方有权进一步要求乙方赔偿。</w:t>
      </w:r>
    </w:p>
    <w:p w14:paraId="06B8EFF6"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第十三条：履约延误</w:t>
      </w:r>
    </w:p>
    <w:p w14:paraId="7FDA60FE"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1、乙方应按照《合同》规定的时间、地点完工和提供服务。</w:t>
      </w:r>
    </w:p>
    <w:p w14:paraId="77C7EC0D"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2、在履行《合同》过程中，如果乙方可能遇到妨碍按时完工和提供服务的情况时，应及时将拖延的事实、可能拖延的期限和理由通知甲方。甲方在收到乙方通知后，应尽快对情况进行评价，并确定是否同意延长完工时间或延期提供服务。</w:t>
      </w:r>
    </w:p>
    <w:p w14:paraId="4BB7B19F" w14:textId="77777777" w:rsidR="006B7403" w:rsidRPr="00672EF2" w:rsidRDefault="00000000">
      <w:pPr>
        <w:snapToGrid w:val="0"/>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3、如乙方无正当理由而拖延完工，经协商无效,甲方有权追究乙方的违约责任。延期违约责任按每延期一天罚款1万元处理，如果超出合同规定期限10天不能完成，则甲方可以终止合同，并收取乙方合同总价20%的违约金。</w:t>
      </w:r>
    </w:p>
    <w:p w14:paraId="61260730"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第十四条：不可抗力</w:t>
      </w:r>
    </w:p>
    <w:p w14:paraId="0AEEA1E5"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1、如果合同各方因不可抗力而导致合同实施延误或不能履行合同义务的话，不应该承担误期赔偿或不能履行合同义务的责任。</w:t>
      </w:r>
    </w:p>
    <w:p w14:paraId="7FC57F6A"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2、本条所述的“不可抗力”系指那些双方不可预见、不可避免、不可克服的事件，但不包括双方的违约或疏忽。这些事件包括但不限于：战争、严重火灾、洪水、台风、地震、国家政策的重大变化，以及双方商定的其他事件。</w:t>
      </w:r>
    </w:p>
    <w:p w14:paraId="56B612AC"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3、在不可抗力事件发生后，当事方应尽快以书面形式将不可抗力的情况和原因通知对方。合同各方应尽可能继续履行合同义务，并积极寻求采取合理的措施履行不受不可抗力影响的其他事项。合同各方应通过友好协商在合理的时间内达成进一步履行合同。</w:t>
      </w:r>
    </w:p>
    <w:p w14:paraId="21F7326B" w14:textId="77777777" w:rsidR="006B7403" w:rsidRPr="00672EF2" w:rsidRDefault="00000000">
      <w:pPr>
        <w:pStyle w:val="af1"/>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lastRenderedPageBreak/>
        <w:t>第十五条：争议的解决</w:t>
      </w:r>
    </w:p>
    <w:p w14:paraId="2355F5DC" w14:textId="77777777" w:rsidR="006B7403" w:rsidRPr="00672EF2" w:rsidRDefault="00000000">
      <w:pPr>
        <w:pStyle w:val="af1"/>
        <w:snapToGrid w:val="0"/>
        <w:spacing w:line="460" w:lineRule="atLeast"/>
        <w:ind w:firstLine="480"/>
        <w:rPr>
          <w:rFonts w:ascii="宋体" w:eastAsia="宋体" w:hAnsi="宋体" w:hint="default"/>
          <w:b w:val="0"/>
          <w:color w:val="auto"/>
          <w:sz w:val="22"/>
          <w:szCs w:val="22"/>
        </w:rPr>
      </w:pPr>
      <w:r w:rsidRPr="00672EF2">
        <w:rPr>
          <w:rFonts w:ascii="宋体" w:eastAsia="宋体" w:hAnsi="宋体"/>
          <w:b w:val="0"/>
          <w:color w:val="auto"/>
          <w:sz w:val="22"/>
          <w:szCs w:val="22"/>
        </w:rPr>
        <w:t>在发生所供商品的质量、售后服务等问题时，甲方有权直接向乙方索赔，签订必要的书面处理合同。协商不能解决的，任何一方有权在合同签约地选择仲裁或诉讼的途径解决。</w:t>
      </w:r>
    </w:p>
    <w:p w14:paraId="33C5BB3C"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第十六条：违约处理</w:t>
      </w:r>
    </w:p>
    <w:p w14:paraId="43ACBD1F"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1、在甲方对乙方违约而采取的任何补救措施不受影响的情况下，甲方可在下列情况下向乙方发出书面通知书，提出终止部分或全部合同。</w:t>
      </w:r>
    </w:p>
    <w:p w14:paraId="54E01D4F"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（1）乙方提供的产品质量、配置不符合国家规定和承诺的标准；</w:t>
      </w:r>
    </w:p>
    <w:p w14:paraId="34D151BE" w14:textId="77777777" w:rsidR="006B7403" w:rsidRPr="00672EF2" w:rsidRDefault="00000000">
      <w:pPr>
        <w:snapToGrid w:val="0"/>
        <w:spacing w:line="460" w:lineRule="atLeast"/>
        <w:ind w:firstLineChars="150" w:firstLine="330"/>
        <w:rPr>
          <w:rFonts w:ascii="宋体" w:eastAsia="宋体" w:hAnsi="宋体"/>
          <w:b w:val="0"/>
          <w:color w:val="auto"/>
          <w:sz w:val="22"/>
          <w:szCs w:val="22"/>
        </w:rPr>
      </w:pPr>
      <w:r w:rsidRPr="00672EF2">
        <w:rPr>
          <w:rFonts w:ascii="宋体" w:eastAsia="宋体" w:hAnsi="宋体" w:hint="eastAsia"/>
          <w:b w:val="0"/>
          <w:color w:val="auto"/>
          <w:sz w:val="22"/>
          <w:szCs w:val="22"/>
        </w:rPr>
        <w:t>（2）乙方没有按承诺的时间供货、维修或提供其他服务；</w:t>
      </w:r>
    </w:p>
    <w:p w14:paraId="5D39AB08"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（3）乙方没有按承诺的价格或优惠</w:t>
      </w:r>
      <w:proofErr w:type="gramStart"/>
      <w:r w:rsidRPr="00672EF2">
        <w:rPr>
          <w:rFonts w:ascii="宋体" w:eastAsia="宋体" w:hAnsi="宋体" w:hint="eastAsia"/>
          <w:b w:val="0"/>
          <w:color w:val="auto"/>
          <w:sz w:val="22"/>
          <w:szCs w:val="22"/>
        </w:rPr>
        <w:t>率签订</w:t>
      </w:r>
      <w:proofErr w:type="gramEnd"/>
      <w:r w:rsidRPr="00672EF2">
        <w:rPr>
          <w:rFonts w:ascii="宋体" w:eastAsia="宋体" w:hAnsi="宋体" w:hint="eastAsia"/>
          <w:b w:val="0"/>
          <w:color w:val="auto"/>
          <w:sz w:val="22"/>
          <w:szCs w:val="22"/>
        </w:rPr>
        <w:t>合同并供货；</w:t>
      </w:r>
    </w:p>
    <w:p w14:paraId="086336EA" w14:textId="77777777" w:rsidR="006B7403" w:rsidRPr="00672EF2" w:rsidRDefault="00000000">
      <w:pPr>
        <w:snapToGrid w:val="0"/>
        <w:spacing w:line="460" w:lineRule="atLeast"/>
        <w:ind w:firstLine="440"/>
        <w:rPr>
          <w:rFonts w:ascii="宋体" w:eastAsia="宋体" w:hAnsi="宋体"/>
          <w:b w:val="0"/>
          <w:color w:val="auto"/>
          <w:sz w:val="22"/>
          <w:szCs w:val="22"/>
        </w:rPr>
      </w:pPr>
      <w:r w:rsidRPr="00672EF2">
        <w:rPr>
          <w:rFonts w:ascii="宋体" w:eastAsia="宋体" w:hAnsi="宋体" w:hint="eastAsia"/>
          <w:b w:val="0"/>
          <w:color w:val="auto"/>
          <w:sz w:val="22"/>
          <w:szCs w:val="22"/>
        </w:rPr>
        <w:t>2、如果甲方根据上述的规定，终止了全部或部分合同，甲方可以依其认为适当的条件和方法购买与未交货</w:t>
      </w:r>
      <w:proofErr w:type="gramStart"/>
      <w:r w:rsidRPr="00672EF2">
        <w:rPr>
          <w:rFonts w:ascii="宋体" w:eastAsia="宋体" w:hAnsi="宋体" w:hint="eastAsia"/>
          <w:b w:val="0"/>
          <w:color w:val="auto"/>
          <w:sz w:val="22"/>
          <w:szCs w:val="22"/>
        </w:rPr>
        <w:t>物类似</w:t>
      </w:r>
      <w:proofErr w:type="gramEnd"/>
      <w:r w:rsidRPr="00672EF2">
        <w:rPr>
          <w:rFonts w:ascii="宋体" w:eastAsia="宋体" w:hAnsi="宋体" w:hint="eastAsia"/>
          <w:b w:val="0"/>
          <w:color w:val="auto"/>
          <w:sz w:val="22"/>
          <w:szCs w:val="22"/>
        </w:rPr>
        <w:t>的货物，乙方应对购买类似货物所超出的那部分费用负责。但是，乙方应继续执行合同中未终止的部分。</w:t>
      </w:r>
    </w:p>
    <w:p w14:paraId="613E5CCA" w14:textId="77777777" w:rsidR="006B7403" w:rsidRPr="00672EF2" w:rsidRDefault="00000000">
      <w:pPr>
        <w:snapToGrid w:val="0"/>
        <w:spacing w:line="460" w:lineRule="atLeast"/>
        <w:ind w:firstLine="440"/>
        <w:rPr>
          <w:rFonts w:ascii="宋体" w:eastAsia="宋体" w:hAnsi="宋体"/>
          <w:b w:val="0"/>
          <w:color w:val="auto"/>
          <w:sz w:val="22"/>
          <w:szCs w:val="22"/>
        </w:rPr>
      </w:pPr>
      <w:r w:rsidRPr="00672EF2">
        <w:rPr>
          <w:rFonts w:ascii="宋体" w:eastAsia="宋体" w:hAnsi="宋体" w:hint="eastAsia"/>
          <w:b w:val="0"/>
          <w:color w:val="auto"/>
          <w:sz w:val="22"/>
        </w:rPr>
        <w:t>3、乙方未能按照投标文件承诺通过验收，造成甲方换货、退货的，可以视为乙方提供虚假投标资料谋求中标，甲方可以上报财政管理部门，由财政部门予以处理。</w:t>
      </w:r>
    </w:p>
    <w:p w14:paraId="307A8A8C"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第十七条：合同转让和分包</w:t>
      </w:r>
    </w:p>
    <w:p w14:paraId="6821FC8A"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 xml:space="preserve">    除甲方事先书面同意外，乙方不得转让和分包其应履行的合同义务。</w:t>
      </w:r>
    </w:p>
    <w:p w14:paraId="7AE2389C"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第十八条：合同生效</w:t>
      </w:r>
    </w:p>
    <w:p w14:paraId="53A2A9E3" w14:textId="77777777" w:rsidR="006B7403" w:rsidRPr="00672EF2" w:rsidRDefault="00000000">
      <w:pPr>
        <w:pStyle w:val="af1"/>
        <w:snapToGrid w:val="0"/>
        <w:spacing w:line="460" w:lineRule="atLeast"/>
        <w:ind w:firstLine="482"/>
        <w:rPr>
          <w:rFonts w:ascii="宋体" w:eastAsia="宋体" w:hAnsi="宋体" w:hint="default"/>
          <w:b w:val="0"/>
          <w:color w:val="auto"/>
          <w:sz w:val="22"/>
          <w:szCs w:val="22"/>
        </w:rPr>
      </w:pPr>
      <w:r w:rsidRPr="00672EF2">
        <w:rPr>
          <w:rFonts w:ascii="宋体" w:eastAsia="宋体" w:hAnsi="宋体"/>
          <w:b w:val="0"/>
          <w:color w:val="auto"/>
          <w:sz w:val="22"/>
          <w:szCs w:val="22"/>
        </w:rPr>
        <w:t>1、如上述文件与本合同有不符之处，以有利于甲方的为准。</w:t>
      </w:r>
    </w:p>
    <w:p w14:paraId="225C54FD" w14:textId="77777777" w:rsidR="006B7403" w:rsidRPr="00672EF2" w:rsidRDefault="00000000">
      <w:pPr>
        <w:pStyle w:val="af1"/>
        <w:snapToGrid w:val="0"/>
        <w:spacing w:line="460" w:lineRule="atLeast"/>
        <w:ind w:firstLine="482"/>
        <w:rPr>
          <w:rFonts w:ascii="宋体" w:eastAsia="宋体" w:hAnsi="宋体" w:hint="default"/>
          <w:b w:val="0"/>
          <w:color w:val="auto"/>
          <w:sz w:val="22"/>
          <w:szCs w:val="22"/>
        </w:rPr>
      </w:pPr>
      <w:r w:rsidRPr="00672EF2">
        <w:rPr>
          <w:rFonts w:ascii="宋体" w:eastAsia="宋体" w:hAnsi="宋体"/>
          <w:b w:val="0"/>
          <w:color w:val="auto"/>
          <w:sz w:val="22"/>
          <w:szCs w:val="22"/>
        </w:rPr>
        <w:t>2、</w:t>
      </w:r>
      <w:r w:rsidRPr="00672EF2">
        <w:rPr>
          <w:rFonts w:ascii="宋体" w:eastAsia="宋体" w:hAnsi="宋体"/>
          <w:color w:val="auto"/>
          <w:sz w:val="22"/>
          <w:szCs w:val="22"/>
          <w:u w:val="single"/>
        </w:rPr>
        <w:t>本合同经双方法定代表人或授权代表签署，双方加盖印章后生效。</w:t>
      </w:r>
    </w:p>
    <w:p w14:paraId="4B353A7D" w14:textId="77777777" w:rsidR="006B7403" w:rsidRPr="00672EF2" w:rsidRDefault="00000000">
      <w:pPr>
        <w:snapToGrid w:val="0"/>
        <w:spacing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第十九条：合同修改</w:t>
      </w:r>
    </w:p>
    <w:p w14:paraId="54119950" w14:textId="77777777" w:rsidR="006B7403" w:rsidRPr="00672EF2" w:rsidRDefault="00000000">
      <w:pPr>
        <w:snapToGrid w:val="0"/>
        <w:spacing w:line="460" w:lineRule="atLeast"/>
        <w:ind w:firstLine="480"/>
        <w:rPr>
          <w:rFonts w:ascii="宋体" w:eastAsia="宋体" w:hAnsi="宋体"/>
          <w:b w:val="0"/>
          <w:color w:val="auto"/>
          <w:sz w:val="22"/>
          <w:szCs w:val="22"/>
        </w:rPr>
      </w:pPr>
      <w:r w:rsidRPr="00672EF2">
        <w:rPr>
          <w:rFonts w:ascii="宋体" w:eastAsia="宋体" w:hAnsi="宋体" w:hint="eastAsia"/>
          <w:b w:val="0"/>
          <w:color w:val="auto"/>
          <w:sz w:val="22"/>
          <w:szCs w:val="22"/>
        </w:rPr>
        <w:t>除了双方签署书面修改合同，并成为本合同不可分割的一部分之外，本合同条件不得有任何变化或修改。</w:t>
      </w:r>
    </w:p>
    <w:p w14:paraId="42336BFA" w14:textId="77777777" w:rsidR="006B7403" w:rsidRPr="00672EF2" w:rsidRDefault="00000000">
      <w:pPr>
        <w:pStyle w:val="af1"/>
        <w:snapToGrid w:val="0"/>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第二十条：合同附件</w:t>
      </w:r>
    </w:p>
    <w:p w14:paraId="49C22E76" w14:textId="77777777" w:rsidR="006B7403" w:rsidRPr="00672EF2" w:rsidRDefault="00000000">
      <w:pPr>
        <w:snapToGrid w:val="0"/>
        <w:spacing w:line="460" w:lineRule="atLeast"/>
        <w:ind w:firstLine="440"/>
        <w:rPr>
          <w:rFonts w:ascii="宋体" w:eastAsia="宋体" w:hAnsi="宋体"/>
          <w:b w:val="0"/>
          <w:color w:val="auto"/>
          <w:sz w:val="22"/>
        </w:rPr>
      </w:pPr>
      <w:r w:rsidRPr="00672EF2">
        <w:rPr>
          <w:rFonts w:ascii="宋体" w:eastAsia="宋体" w:hAnsi="宋体" w:hint="eastAsia"/>
          <w:b w:val="0"/>
          <w:color w:val="auto"/>
          <w:sz w:val="22"/>
        </w:rPr>
        <w:t>1、招标文件与招标补充文件</w:t>
      </w:r>
      <w:r w:rsidRPr="00672EF2">
        <w:rPr>
          <w:rFonts w:ascii="宋体" w:eastAsia="宋体" w:hAnsi="宋体" w:hint="eastAsia"/>
          <w:b w:val="0"/>
          <w:color w:val="auto"/>
          <w:sz w:val="22"/>
          <w:lang w:eastAsia="zh-Hans"/>
        </w:rPr>
        <w:t>（如有）</w:t>
      </w:r>
      <w:r w:rsidRPr="00672EF2">
        <w:rPr>
          <w:rFonts w:ascii="宋体" w:eastAsia="宋体" w:hAnsi="宋体" w:hint="eastAsia"/>
          <w:b w:val="0"/>
          <w:color w:val="auto"/>
          <w:sz w:val="22"/>
        </w:rPr>
        <w:t>；</w:t>
      </w:r>
    </w:p>
    <w:p w14:paraId="397D3A23" w14:textId="77777777" w:rsidR="006B7403" w:rsidRPr="00672EF2" w:rsidRDefault="00000000">
      <w:pPr>
        <w:snapToGrid w:val="0"/>
        <w:spacing w:line="460" w:lineRule="atLeast"/>
        <w:ind w:firstLine="440"/>
        <w:rPr>
          <w:rFonts w:ascii="宋体" w:eastAsia="宋体" w:hAnsi="宋体"/>
          <w:b w:val="0"/>
          <w:color w:val="auto"/>
          <w:sz w:val="22"/>
        </w:rPr>
      </w:pPr>
      <w:r w:rsidRPr="00672EF2">
        <w:rPr>
          <w:rFonts w:ascii="宋体" w:eastAsia="宋体" w:hAnsi="宋体" w:hint="eastAsia"/>
          <w:b w:val="0"/>
          <w:color w:val="auto"/>
          <w:sz w:val="22"/>
        </w:rPr>
        <w:t>2、投标文件；</w:t>
      </w:r>
    </w:p>
    <w:p w14:paraId="142C1F51" w14:textId="77777777" w:rsidR="006B7403" w:rsidRPr="00672EF2" w:rsidRDefault="00000000">
      <w:pPr>
        <w:snapToGrid w:val="0"/>
        <w:spacing w:line="460" w:lineRule="atLeast"/>
        <w:ind w:firstLine="440"/>
        <w:rPr>
          <w:rFonts w:ascii="宋体" w:eastAsia="宋体" w:hAnsi="宋体"/>
          <w:b w:val="0"/>
          <w:color w:val="auto"/>
          <w:sz w:val="22"/>
          <w:lang w:eastAsia="zh-Hans"/>
        </w:rPr>
      </w:pPr>
      <w:r w:rsidRPr="00672EF2">
        <w:rPr>
          <w:rFonts w:ascii="宋体" w:eastAsia="宋体" w:hAnsi="宋体" w:hint="eastAsia"/>
          <w:b w:val="0"/>
          <w:color w:val="auto"/>
          <w:sz w:val="22"/>
        </w:rPr>
        <w:t>3、询标纪要和承诺书；</w:t>
      </w:r>
      <w:r w:rsidRPr="00672EF2">
        <w:rPr>
          <w:rFonts w:ascii="宋体" w:eastAsia="宋体" w:hAnsi="宋体" w:hint="eastAsia"/>
          <w:b w:val="0"/>
          <w:color w:val="auto"/>
          <w:sz w:val="22"/>
          <w:lang w:eastAsia="zh-Hans"/>
        </w:rPr>
        <w:t>（如有）</w:t>
      </w:r>
    </w:p>
    <w:p w14:paraId="7BBA2EA7" w14:textId="77777777" w:rsidR="006B7403" w:rsidRPr="00672EF2" w:rsidRDefault="00000000">
      <w:pPr>
        <w:snapToGrid w:val="0"/>
        <w:spacing w:line="460" w:lineRule="atLeast"/>
        <w:ind w:firstLine="440"/>
        <w:rPr>
          <w:rFonts w:ascii="宋体" w:eastAsia="宋体" w:hAnsi="宋体"/>
          <w:b w:val="0"/>
          <w:color w:val="auto"/>
          <w:sz w:val="22"/>
        </w:rPr>
      </w:pPr>
      <w:r w:rsidRPr="00672EF2">
        <w:rPr>
          <w:rFonts w:ascii="宋体" w:eastAsia="宋体" w:hAnsi="宋体" w:hint="eastAsia"/>
          <w:b w:val="0"/>
          <w:color w:val="auto"/>
          <w:sz w:val="22"/>
        </w:rPr>
        <w:t>4、中标通知书。</w:t>
      </w:r>
    </w:p>
    <w:p w14:paraId="309CC0C5" w14:textId="77777777" w:rsidR="006B7403" w:rsidRPr="00672EF2" w:rsidRDefault="006B7403">
      <w:pPr>
        <w:spacing w:line="460" w:lineRule="atLeast"/>
        <w:rPr>
          <w:rFonts w:ascii="宋体" w:eastAsia="宋体" w:hAnsi="宋体"/>
          <w:b w:val="0"/>
          <w:color w:val="auto"/>
          <w:kern w:val="2"/>
          <w:sz w:val="22"/>
          <w:szCs w:val="22"/>
        </w:rPr>
      </w:pPr>
    </w:p>
    <w:p w14:paraId="089C020A" w14:textId="77777777" w:rsidR="006B7403" w:rsidRPr="00672EF2" w:rsidRDefault="006B7403">
      <w:pPr>
        <w:spacing w:line="460" w:lineRule="atLeast"/>
        <w:rPr>
          <w:rFonts w:ascii="宋体" w:eastAsia="宋体" w:hAnsi="宋体"/>
          <w:b w:val="0"/>
          <w:color w:val="auto"/>
          <w:kern w:val="2"/>
          <w:sz w:val="22"/>
          <w:szCs w:val="22"/>
        </w:rPr>
      </w:pPr>
    </w:p>
    <w:p w14:paraId="6406DD26" w14:textId="77777777" w:rsidR="006B7403" w:rsidRPr="00672EF2" w:rsidRDefault="006B7403">
      <w:pPr>
        <w:spacing w:line="460" w:lineRule="atLeast"/>
        <w:rPr>
          <w:rFonts w:ascii="宋体" w:eastAsia="宋体" w:hAnsi="宋体"/>
          <w:b w:val="0"/>
          <w:color w:val="auto"/>
          <w:kern w:val="2"/>
          <w:sz w:val="22"/>
          <w:szCs w:val="22"/>
        </w:rPr>
      </w:pPr>
    </w:p>
    <w:p w14:paraId="765ED863" w14:textId="77777777" w:rsidR="006B7403" w:rsidRPr="00672EF2" w:rsidRDefault="006B7403">
      <w:pPr>
        <w:spacing w:line="460" w:lineRule="atLeast"/>
        <w:rPr>
          <w:rFonts w:ascii="宋体" w:eastAsia="宋体" w:hAnsi="宋体"/>
          <w:b w:val="0"/>
          <w:color w:val="auto"/>
          <w:kern w:val="2"/>
          <w:sz w:val="22"/>
          <w:szCs w:val="22"/>
        </w:rPr>
      </w:pPr>
    </w:p>
    <w:p w14:paraId="2FA04926" w14:textId="77777777" w:rsidR="006B7403" w:rsidRPr="00672EF2" w:rsidRDefault="006B7403">
      <w:pPr>
        <w:spacing w:line="460" w:lineRule="atLeast"/>
        <w:rPr>
          <w:rFonts w:ascii="宋体" w:eastAsia="宋体" w:hAnsi="宋体"/>
          <w:b w:val="0"/>
          <w:color w:val="auto"/>
          <w:kern w:val="2"/>
          <w:sz w:val="22"/>
          <w:szCs w:val="22"/>
        </w:rPr>
      </w:pPr>
    </w:p>
    <w:p w14:paraId="332301F5" w14:textId="77777777" w:rsidR="006B7403" w:rsidRPr="00672EF2" w:rsidRDefault="006B7403">
      <w:pPr>
        <w:spacing w:line="460" w:lineRule="atLeast"/>
        <w:rPr>
          <w:rFonts w:ascii="宋体" w:eastAsia="宋体" w:hAnsi="宋体"/>
          <w:b w:val="0"/>
          <w:color w:val="auto"/>
          <w:kern w:val="2"/>
          <w:sz w:val="22"/>
          <w:szCs w:val="22"/>
        </w:rPr>
      </w:pPr>
    </w:p>
    <w:p w14:paraId="610EF4F6" w14:textId="77777777" w:rsidR="006B7403" w:rsidRPr="00672EF2" w:rsidRDefault="00000000">
      <w:pPr>
        <w:spacing w:line="460" w:lineRule="atLeast"/>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甲方(盖章)：                                   乙方（盖章）</w:t>
      </w:r>
    </w:p>
    <w:p w14:paraId="15D85CDC" w14:textId="77777777" w:rsidR="006B7403" w:rsidRPr="00672EF2" w:rsidRDefault="00000000">
      <w:pPr>
        <w:spacing w:line="460" w:lineRule="atLeast"/>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法定代表人或授权代表：                         法定代表人或授权代表：</w:t>
      </w:r>
    </w:p>
    <w:p w14:paraId="286F0F15" w14:textId="77777777" w:rsidR="006B7403" w:rsidRPr="00672EF2" w:rsidRDefault="00000000">
      <w:pPr>
        <w:spacing w:line="460" w:lineRule="atLeast"/>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开户银行：                                     开户银行：</w:t>
      </w:r>
    </w:p>
    <w:p w14:paraId="47A26415" w14:textId="77777777" w:rsidR="006B7403" w:rsidRPr="00672EF2" w:rsidRDefault="00000000">
      <w:pPr>
        <w:spacing w:line="460" w:lineRule="atLeast"/>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开户名称：                                     开户名称：</w:t>
      </w:r>
    </w:p>
    <w:p w14:paraId="3BE65019" w14:textId="77777777" w:rsidR="006B7403" w:rsidRPr="00672EF2" w:rsidRDefault="00000000">
      <w:pPr>
        <w:spacing w:line="460" w:lineRule="atLeast"/>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账号：                                         账号：</w:t>
      </w:r>
    </w:p>
    <w:p w14:paraId="0D9B9A17" w14:textId="77777777" w:rsidR="006B7403" w:rsidRPr="00672EF2" w:rsidRDefault="00000000">
      <w:pPr>
        <w:spacing w:line="460" w:lineRule="atLeast"/>
        <w:rPr>
          <w:rFonts w:ascii="宋体" w:eastAsia="宋体" w:hAnsi="宋体"/>
          <w:b w:val="0"/>
          <w:color w:val="auto"/>
          <w:kern w:val="2"/>
          <w:sz w:val="22"/>
          <w:szCs w:val="22"/>
        </w:rPr>
      </w:pPr>
      <w:r w:rsidRPr="00672EF2">
        <w:rPr>
          <w:rFonts w:ascii="宋体" w:eastAsia="宋体" w:hAnsi="宋体" w:hint="eastAsia"/>
          <w:b w:val="0"/>
          <w:color w:val="auto"/>
          <w:kern w:val="2"/>
          <w:sz w:val="22"/>
          <w:szCs w:val="22"/>
        </w:rPr>
        <w:t>签约日期：                                     签约地点：</w:t>
      </w:r>
    </w:p>
    <w:p w14:paraId="25731104" w14:textId="77777777" w:rsidR="006B7403" w:rsidRPr="00672EF2" w:rsidRDefault="00000000">
      <w:pPr>
        <w:pStyle w:val="10"/>
        <w:spacing w:before="0" w:after="120" w:line="276" w:lineRule="auto"/>
        <w:jc w:val="center"/>
        <w:rPr>
          <w:rFonts w:ascii="宋体" w:eastAsia="宋体" w:hAnsi="宋体"/>
          <w:b/>
          <w:color w:val="auto"/>
          <w:lang w:val="zh-CN"/>
        </w:rPr>
      </w:pPr>
      <w:r w:rsidRPr="00672EF2">
        <w:rPr>
          <w:rFonts w:ascii="宋体" w:eastAsia="宋体" w:hAnsi="宋体"/>
          <w:b/>
          <w:color w:val="auto"/>
          <w:lang w:val="zh-CN"/>
        </w:rPr>
        <w:br w:type="page"/>
      </w:r>
      <w:bookmarkStart w:id="104" w:name="_Toc44261978"/>
      <w:bookmarkStart w:id="105" w:name="_Toc109661249"/>
      <w:r w:rsidRPr="00672EF2">
        <w:rPr>
          <w:rFonts w:ascii="宋体" w:eastAsia="宋体" w:hAnsi="宋体" w:hint="eastAsia"/>
          <w:b/>
          <w:color w:val="auto"/>
          <w:lang w:val="zh-CN"/>
        </w:rPr>
        <w:lastRenderedPageBreak/>
        <w:t>第六部分</w:t>
      </w:r>
      <w:r w:rsidRPr="00672EF2">
        <w:rPr>
          <w:rFonts w:ascii="宋体" w:eastAsia="宋体" w:hAnsi="宋体"/>
          <w:b/>
          <w:color w:val="auto"/>
          <w:lang w:val="zh-CN"/>
        </w:rPr>
        <w:t xml:space="preserve">   </w:t>
      </w:r>
      <w:r w:rsidRPr="00672EF2">
        <w:rPr>
          <w:rFonts w:ascii="宋体" w:eastAsia="宋体" w:hAnsi="宋体" w:hint="eastAsia"/>
          <w:b/>
          <w:color w:val="auto"/>
          <w:lang w:val="zh-CN"/>
        </w:rPr>
        <w:t>附件</w:t>
      </w:r>
      <w:r w:rsidRPr="00672EF2">
        <w:rPr>
          <w:rFonts w:ascii="宋体" w:eastAsia="宋体" w:hAnsi="宋体"/>
          <w:b/>
          <w:color w:val="auto"/>
          <w:lang w:val="zh-CN"/>
        </w:rPr>
        <w:t>—</w:t>
      </w:r>
      <w:r w:rsidRPr="00672EF2">
        <w:rPr>
          <w:rFonts w:ascii="宋体" w:eastAsia="宋体" w:hAnsi="宋体" w:hint="eastAsia"/>
          <w:b/>
          <w:color w:val="auto"/>
          <w:lang w:val="zh-CN"/>
        </w:rPr>
        <w:t>投标文件格式</w:t>
      </w:r>
      <w:bookmarkEnd w:id="104"/>
      <w:bookmarkEnd w:id="105"/>
    </w:p>
    <w:p w14:paraId="4A6083D2" w14:textId="77777777" w:rsidR="006B7403" w:rsidRPr="00672EF2" w:rsidRDefault="00000000">
      <w:pPr>
        <w:pStyle w:val="10"/>
        <w:spacing w:before="0" w:after="120" w:line="276" w:lineRule="auto"/>
        <w:jc w:val="center"/>
        <w:rPr>
          <w:rFonts w:ascii="宋体" w:eastAsia="宋体" w:hAnsi="宋体"/>
          <w:b/>
          <w:color w:val="auto"/>
          <w:lang w:val="zh-CN"/>
        </w:rPr>
      </w:pPr>
      <w:bookmarkStart w:id="106" w:name="_Toc44261979"/>
      <w:bookmarkStart w:id="107" w:name="_Toc109661250"/>
      <w:bookmarkStart w:id="108" w:name="_Toc10294"/>
      <w:r w:rsidRPr="00672EF2">
        <w:rPr>
          <w:rFonts w:ascii="宋体" w:eastAsia="宋体" w:hAnsi="宋体" w:hint="eastAsia"/>
          <w:b/>
          <w:color w:val="auto"/>
          <w:lang w:val="zh-CN"/>
        </w:rPr>
        <w:t>一、资格文件格式</w:t>
      </w:r>
      <w:bookmarkEnd w:id="106"/>
      <w:bookmarkEnd w:id="107"/>
    </w:p>
    <w:p w14:paraId="73ADE00F" w14:textId="77777777" w:rsidR="006B7403" w:rsidRPr="00672EF2" w:rsidRDefault="00000000">
      <w:pPr>
        <w:autoSpaceDE w:val="0"/>
        <w:autoSpaceDN w:val="0"/>
        <w:adjustRightInd w:val="0"/>
        <w:spacing w:line="460" w:lineRule="atLeast"/>
        <w:rPr>
          <w:rFonts w:ascii="宋体" w:eastAsia="宋体" w:hAnsi="宋体"/>
          <w:b w:val="0"/>
          <w:color w:val="auto"/>
          <w:sz w:val="30"/>
          <w:lang w:val="zh-CN"/>
        </w:rPr>
      </w:pPr>
      <w:bookmarkStart w:id="109" w:name="_Hlk36508130"/>
      <w:r w:rsidRPr="00672EF2">
        <w:rPr>
          <w:rFonts w:ascii="宋体" w:eastAsia="宋体" w:hAnsi="宋体" w:hint="eastAsia"/>
          <w:b w:val="0"/>
          <w:color w:val="auto"/>
          <w:sz w:val="30"/>
          <w:lang w:val="zh-CN"/>
        </w:rPr>
        <w:t>附件一</w:t>
      </w:r>
    </w:p>
    <w:p w14:paraId="7079984E" w14:textId="77777777" w:rsidR="006B7403" w:rsidRPr="00672EF2" w:rsidRDefault="00000000">
      <w:pPr>
        <w:autoSpaceDE w:val="0"/>
        <w:autoSpaceDN w:val="0"/>
        <w:adjustRightInd w:val="0"/>
        <w:spacing w:line="460" w:lineRule="atLeast"/>
        <w:jc w:val="center"/>
        <w:rPr>
          <w:rFonts w:ascii="宋体" w:eastAsia="宋体" w:hAnsi="宋体"/>
          <w:b w:val="0"/>
          <w:color w:val="auto"/>
          <w:sz w:val="30"/>
          <w:szCs w:val="30"/>
          <w:lang w:val="zh-CN"/>
        </w:rPr>
      </w:pPr>
      <w:r w:rsidRPr="00672EF2">
        <w:rPr>
          <w:rFonts w:ascii="宋体" w:eastAsia="宋体" w:hAnsi="宋体" w:hint="eastAsia"/>
          <w:b w:val="0"/>
          <w:color w:val="auto"/>
          <w:sz w:val="30"/>
          <w:szCs w:val="30"/>
          <w:lang w:val="zh-CN"/>
        </w:rPr>
        <w:t>投标供应商参与政府采购活动投标资格声明函</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0"/>
        <w:gridCol w:w="8093"/>
      </w:tblGrid>
      <w:tr w:rsidR="00672EF2" w:rsidRPr="00672EF2" w14:paraId="22FF67C1" w14:textId="77777777">
        <w:trPr>
          <w:trHeight w:val="298"/>
        </w:trPr>
        <w:tc>
          <w:tcPr>
            <w:tcW w:w="1640" w:type="dxa"/>
          </w:tcPr>
          <w:p w14:paraId="03D4E818" w14:textId="77777777" w:rsidR="006B7403" w:rsidRPr="00672EF2" w:rsidRDefault="00000000">
            <w:pPr>
              <w:pStyle w:val="af1"/>
              <w:adjustRightInd w:val="0"/>
              <w:snapToGrid w:val="0"/>
              <w:spacing w:line="440" w:lineRule="exact"/>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项目名称</w:t>
            </w:r>
          </w:p>
        </w:tc>
        <w:tc>
          <w:tcPr>
            <w:tcW w:w="8093" w:type="dxa"/>
          </w:tcPr>
          <w:p w14:paraId="19D888A8" w14:textId="77777777" w:rsidR="006B7403" w:rsidRPr="00672EF2" w:rsidRDefault="006B7403">
            <w:pPr>
              <w:pStyle w:val="af1"/>
              <w:adjustRightInd w:val="0"/>
              <w:snapToGrid w:val="0"/>
              <w:spacing w:line="440" w:lineRule="exact"/>
              <w:ind w:left="422" w:firstLine="331"/>
              <w:rPr>
                <w:rFonts w:ascii="宋体" w:eastAsia="宋体" w:hAnsi="宋体" w:cs="长城仿宋" w:hint="default"/>
                <w:b w:val="0"/>
                <w:color w:val="auto"/>
                <w:sz w:val="22"/>
                <w:szCs w:val="22"/>
              </w:rPr>
            </w:pPr>
          </w:p>
        </w:tc>
      </w:tr>
      <w:tr w:rsidR="00672EF2" w:rsidRPr="00672EF2" w14:paraId="3043DAB2" w14:textId="77777777">
        <w:trPr>
          <w:trHeight w:val="348"/>
        </w:trPr>
        <w:tc>
          <w:tcPr>
            <w:tcW w:w="1640" w:type="dxa"/>
          </w:tcPr>
          <w:p w14:paraId="3B3C1EF8" w14:textId="77777777" w:rsidR="006B7403" w:rsidRPr="00672EF2" w:rsidRDefault="00000000">
            <w:pPr>
              <w:pStyle w:val="af1"/>
              <w:adjustRightInd w:val="0"/>
              <w:snapToGrid w:val="0"/>
              <w:spacing w:line="440" w:lineRule="exact"/>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招标编号</w:t>
            </w:r>
          </w:p>
        </w:tc>
        <w:tc>
          <w:tcPr>
            <w:tcW w:w="8093" w:type="dxa"/>
          </w:tcPr>
          <w:p w14:paraId="0C7CF15B" w14:textId="77777777" w:rsidR="006B7403" w:rsidRPr="00672EF2" w:rsidRDefault="006B7403">
            <w:pPr>
              <w:pStyle w:val="af1"/>
              <w:adjustRightInd w:val="0"/>
              <w:snapToGrid w:val="0"/>
              <w:spacing w:line="440" w:lineRule="exact"/>
              <w:ind w:left="422" w:firstLine="361"/>
              <w:rPr>
                <w:rFonts w:ascii="宋体" w:eastAsia="宋体" w:hAnsi="宋体" w:cs="长城仿宋" w:hint="default"/>
                <w:b w:val="0"/>
                <w:color w:val="auto"/>
                <w:sz w:val="22"/>
                <w:szCs w:val="22"/>
              </w:rPr>
            </w:pPr>
          </w:p>
        </w:tc>
      </w:tr>
      <w:tr w:rsidR="00672EF2" w:rsidRPr="00672EF2" w14:paraId="4201BD5A" w14:textId="77777777">
        <w:trPr>
          <w:trHeight w:val="437"/>
        </w:trPr>
        <w:tc>
          <w:tcPr>
            <w:tcW w:w="1640" w:type="dxa"/>
          </w:tcPr>
          <w:p w14:paraId="36299FB4" w14:textId="77777777" w:rsidR="006B7403" w:rsidRPr="00672EF2" w:rsidRDefault="00000000">
            <w:pPr>
              <w:pStyle w:val="af1"/>
              <w:adjustRightInd w:val="0"/>
              <w:snapToGrid w:val="0"/>
              <w:spacing w:line="440" w:lineRule="exact"/>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时    间</w:t>
            </w:r>
          </w:p>
        </w:tc>
        <w:tc>
          <w:tcPr>
            <w:tcW w:w="8093" w:type="dxa"/>
          </w:tcPr>
          <w:p w14:paraId="75E08957" w14:textId="77777777" w:rsidR="006B7403" w:rsidRPr="00672EF2" w:rsidRDefault="00000000">
            <w:pPr>
              <w:pStyle w:val="af1"/>
              <w:adjustRightInd w:val="0"/>
              <w:snapToGrid w:val="0"/>
              <w:spacing w:line="440" w:lineRule="exact"/>
              <w:rPr>
                <w:rFonts w:ascii="宋体" w:eastAsia="宋体" w:hAnsi="宋体" w:cs="长城仿宋" w:hint="default"/>
                <w:b w:val="0"/>
                <w:color w:val="auto"/>
                <w:sz w:val="22"/>
                <w:szCs w:val="22"/>
              </w:rPr>
            </w:pPr>
            <w:r w:rsidRPr="00672EF2">
              <w:rPr>
                <w:rFonts w:ascii="宋体" w:eastAsia="宋体" w:hAnsi="宋体" w:cs="宋体"/>
                <w:b w:val="0"/>
                <w:color w:val="auto"/>
                <w:sz w:val="22"/>
                <w:szCs w:val="22"/>
              </w:rPr>
              <w:t>投标截止时间前</w:t>
            </w:r>
          </w:p>
        </w:tc>
      </w:tr>
      <w:tr w:rsidR="00672EF2" w:rsidRPr="00672EF2" w14:paraId="5ED68714" w14:textId="77777777">
        <w:trPr>
          <w:trHeight w:val="5309"/>
        </w:trPr>
        <w:tc>
          <w:tcPr>
            <w:tcW w:w="9733" w:type="dxa"/>
            <w:gridSpan w:val="2"/>
          </w:tcPr>
          <w:p w14:paraId="57C9EB27" w14:textId="77777777" w:rsidR="006B7403" w:rsidRPr="00672EF2" w:rsidRDefault="00000000">
            <w:pPr>
              <w:pStyle w:val="af1"/>
              <w:adjustRightInd w:val="0"/>
              <w:snapToGrid w:val="0"/>
              <w:spacing w:line="400" w:lineRule="exact"/>
              <w:ind w:firstLine="450"/>
              <w:rPr>
                <w:rFonts w:ascii="宋体" w:eastAsia="宋体" w:hAnsi="宋体" w:cs="长城仿宋" w:hint="default"/>
                <w:b w:val="0"/>
                <w:color w:val="auto"/>
                <w:szCs w:val="22"/>
              </w:rPr>
            </w:pPr>
            <w:r w:rsidRPr="00672EF2">
              <w:rPr>
                <w:rFonts w:ascii="宋体" w:eastAsia="宋体" w:hAnsi="宋体" w:cs="长城仿宋"/>
                <w:b w:val="0"/>
                <w:color w:val="auto"/>
                <w:szCs w:val="22"/>
              </w:rPr>
              <w:t>1、我单位承诺符合政府采购法第二十二条规定，并满足以下条件：</w:t>
            </w:r>
          </w:p>
          <w:p w14:paraId="784F1F9D" w14:textId="77777777" w:rsidR="006B7403" w:rsidRPr="00672EF2" w:rsidRDefault="00000000">
            <w:pPr>
              <w:pStyle w:val="af1"/>
              <w:adjustRightInd w:val="0"/>
              <w:snapToGrid w:val="0"/>
              <w:spacing w:line="400" w:lineRule="exact"/>
              <w:ind w:firstLine="450"/>
              <w:rPr>
                <w:rFonts w:ascii="宋体" w:eastAsia="宋体" w:hAnsi="宋体" w:cs="长城仿宋" w:hint="default"/>
                <w:b w:val="0"/>
                <w:color w:val="auto"/>
                <w:szCs w:val="22"/>
              </w:rPr>
            </w:pPr>
            <w:r w:rsidRPr="00672EF2">
              <w:rPr>
                <w:rFonts w:ascii="宋体" w:eastAsia="宋体" w:hAnsi="宋体" w:cs="长城仿宋"/>
                <w:b w:val="0"/>
                <w:color w:val="auto"/>
                <w:szCs w:val="22"/>
              </w:rPr>
              <w:t xml:space="preserve">（一）具有独立承担民事责任的能力； </w:t>
            </w:r>
            <w:r w:rsidRPr="00672EF2">
              <w:rPr>
                <w:rFonts w:ascii="宋体" w:eastAsia="宋体" w:hAnsi="宋体" w:cs="长城仿宋"/>
                <w:b w:val="0"/>
                <w:color w:val="auto"/>
                <w:szCs w:val="22"/>
              </w:rPr>
              <w:br/>
              <w:t xml:space="preserve">　　（二）具有良好的商业信誉和健全的财务会计制度； </w:t>
            </w:r>
            <w:r w:rsidRPr="00672EF2">
              <w:rPr>
                <w:rFonts w:ascii="宋体" w:eastAsia="宋体" w:hAnsi="宋体" w:cs="长城仿宋"/>
                <w:b w:val="0"/>
                <w:color w:val="auto"/>
                <w:szCs w:val="22"/>
              </w:rPr>
              <w:br/>
              <w:t xml:space="preserve">　　（三）具有履行合同所必需的设备和专业技术能力； </w:t>
            </w:r>
            <w:r w:rsidRPr="00672EF2">
              <w:rPr>
                <w:rFonts w:ascii="宋体" w:eastAsia="宋体" w:hAnsi="宋体" w:cs="长城仿宋"/>
                <w:b w:val="0"/>
                <w:color w:val="auto"/>
                <w:szCs w:val="22"/>
              </w:rPr>
              <w:br/>
              <w:t xml:space="preserve">　　（四）有依法缴纳税收和社会保障资金的良好记录； </w:t>
            </w:r>
            <w:r w:rsidRPr="00672EF2">
              <w:rPr>
                <w:rFonts w:ascii="宋体" w:eastAsia="宋体" w:hAnsi="宋体" w:cs="长城仿宋"/>
                <w:b w:val="0"/>
                <w:color w:val="auto"/>
                <w:szCs w:val="22"/>
              </w:rPr>
              <w:br/>
              <w:t xml:space="preserve">　　（五）参加政府采购活动前三年内，在经营活动中没有重大违法记录； </w:t>
            </w:r>
            <w:r w:rsidRPr="00672EF2">
              <w:rPr>
                <w:rFonts w:ascii="宋体" w:eastAsia="宋体" w:hAnsi="宋体" w:cs="长城仿宋"/>
                <w:b w:val="0"/>
                <w:color w:val="auto"/>
                <w:szCs w:val="22"/>
              </w:rPr>
              <w:br/>
              <w:t xml:space="preserve">　　（六）法律、行政法规规定的其他条件。 </w:t>
            </w:r>
          </w:p>
          <w:p w14:paraId="0E7CD22F" w14:textId="77777777" w:rsidR="006B7403" w:rsidRPr="00672EF2" w:rsidRDefault="00000000">
            <w:pPr>
              <w:pStyle w:val="af1"/>
              <w:adjustRightInd w:val="0"/>
              <w:snapToGrid w:val="0"/>
              <w:spacing w:line="400" w:lineRule="exact"/>
              <w:ind w:firstLine="450"/>
              <w:rPr>
                <w:rFonts w:ascii="宋体" w:eastAsia="宋体" w:hAnsi="宋体" w:cs="长城仿宋" w:hint="default"/>
                <w:b w:val="0"/>
                <w:color w:val="auto"/>
                <w:szCs w:val="22"/>
              </w:rPr>
            </w:pPr>
            <w:r w:rsidRPr="00672EF2">
              <w:rPr>
                <w:rFonts w:ascii="宋体" w:eastAsia="宋体" w:hAnsi="宋体" w:cs="长城仿宋"/>
                <w:b w:val="0"/>
                <w:color w:val="auto"/>
                <w:szCs w:val="22"/>
              </w:rPr>
              <w:t>2、根据财政部单独或与有关部门联合签署了《关于在政府采购活动中查询及使用信用记录有关问题的通知》（财库【2016】125号）、《关于对重大税收违法案件当事人实施联合惩戒措施的合作备忘录》(</w:t>
            </w:r>
            <w:proofErr w:type="gramStart"/>
            <w:r w:rsidRPr="00672EF2">
              <w:rPr>
                <w:rFonts w:ascii="宋体" w:eastAsia="宋体" w:hAnsi="宋体" w:cs="长城仿宋"/>
                <w:b w:val="0"/>
                <w:color w:val="auto"/>
                <w:szCs w:val="22"/>
              </w:rPr>
              <w:t>发改财金</w:t>
            </w:r>
            <w:proofErr w:type="gramEnd"/>
            <w:r w:rsidRPr="00672EF2">
              <w:rPr>
                <w:rFonts w:ascii="宋体" w:eastAsia="宋体" w:hAnsi="宋体" w:cs="长城仿宋"/>
                <w:b w:val="0"/>
                <w:color w:val="auto"/>
                <w:szCs w:val="22"/>
              </w:rPr>
              <w:t>〔2014〕3062号)、《失信企业协同监管和联合惩戒合作备忘录》(</w:t>
            </w:r>
            <w:proofErr w:type="gramStart"/>
            <w:r w:rsidRPr="00672EF2">
              <w:rPr>
                <w:rFonts w:ascii="宋体" w:eastAsia="宋体" w:hAnsi="宋体" w:cs="长城仿宋"/>
                <w:b w:val="0"/>
                <w:color w:val="auto"/>
                <w:szCs w:val="22"/>
              </w:rPr>
              <w:t>发改财金</w:t>
            </w:r>
            <w:proofErr w:type="gramEnd"/>
            <w:r w:rsidRPr="00672EF2">
              <w:rPr>
                <w:rFonts w:ascii="宋体" w:eastAsia="宋体" w:hAnsi="宋体" w:cs="长城仿宋"/>
                <w:b w:val="0"/>
                <w:color w:val="auto"/>
                <w:szCs w:val="22"/>
              </w:rPr>
              <w:t>〔2015〕2045号)、《关于对违法失信上市公司相关责任主体实施联合惩戒的合作备忘录》(</w:t>
            </w:r>
            <w:proofErr w:type="gramStart"/>
            <w:r w:rsidRPr="00672EF2">
              <w:rPr>
                <w:rFonts w:ascii="宋体" w:eastAsia="宋体" w:hAnsi="宋体" w:cs="长城仿宋"/>
                <w:b w:val="0"/>
                <w:color w:val="auto"/>
                <w:szCs w:val="22"/>
              </w:rPr>
              <w:t>发改财金</w:t>
            </w:r>
            <w:proofErr w:type="gramEnd"/>
            <w:r w:rsidRPr="00672EF2">
              <w:rPr>
                <w:rFonts w:ascii="宋体" w:eastAsia="宋体" w:hAnsi="宋体" w:cs="长城仿宋"/>
                <w:b w:val="0"/>
                <w:color w:val="auto"/>
                <w:szCs w:val="22"/>
              </w:rPr>
              <w:t>〔2015〕3062号)、《关于对失信被执行人实施联合惩戒的合作备忘录》(</w:t>
            </w:r>
            <w:proofErr w:type="gramStart"/>
            <w:r w:rsidRPr="00672EF2">
              <w:rPr>
                <w:rFonts w:ascii="宋体" w:eastAsia="宋体" w:hAnsi="宋体" w:cs="长城仿宋"/>
                <w:b w:val="0"/>
                <w:color w:val="auto"/>
                <w:szCs w:val="22"/>
              </w:rPr>
              <w:t>发改财金</w:t>
            </w:r>
            <w:proofErr w:type="gramEnd"/>
            <w:r w:rsidRPr="00672EF2">
              <w:rPr>
                <w:rFonts w:ascii="宋体" w:eastAsia="宋体" w:hAnsi="宋体" w:cs="长城仿宋"/>
                <w:b w:val="0"/>
                <w:color w:val="auto"/>
                <w:szCs w:val="22"/>
              </w:rPr>
              <w:t>〔2016〕141号)、《关于对安全生产领域失信生产经营单位及其有关人员开展联合惩戒的合作备忘录》(</w:t>
            </w:r>
            <w:proofErr w:type="gramStart"/>
            <w:r w:rsidRPr="00672EF2">
              <w:rPr>
                <w:rFonts w:ascii="宋体" w:eastAsia="宋体" w:hAnsi="宋体" w:cs="长城仿宋"/>
                <w:b w:val="0"/>
                <w:color w:val="auto"/>
                <w:szCs w:val="22"/>
              </w:rPr>
              <w:t>发改财金</w:t>
            </w:r>
            <w:proofErr w:type="gramEnd"/>
            <w:r w:rsidRPr="00672EF2">
              <w:rPr>
                <w:rFonts w:ascii="宋体" w:eastAsia="宋体" w:hAnsi="宋体" w:cs="长城仿宋"/>
                <w:b w:val="0"/>
                <w:color w:val="auto"/>
                <w:szCs w:val="22"/>
              </w:rPr>
              <w:t>〔2016〕1001号)，依法限制相关失信主体参与政府采购活动。我单位</w:t>
            </w:r>
            <w:r w:rsidRPr="00672EF2">
              <w:rPr>
                <w:rFonts w:ascii="宋体" w:eastAsia="宋体" w:hAnsi="宋体" w:cs="长城仿宋"/>
                <w:color w:val="auto"/>
                <w:u w:val="single"/>
              </w:rPr>
              <w:t>□</w:t>
            </w:r>
            <w:r w:rsidRPr="00672EF2">
              <w:rPr>
                <w:rFonts w:ascii="宋体" w:eastAsia="宋体" w:hAnsi="宋体" w:cs="长城仿宋"/>
                <w:b w:val="0"/>
                <w:color w:val="auto"/>
                <w:szCs w:val="22"/>
                <w:u w:val="single"/>
              </w:rPr>
              <w:t>存在/</w:t>
            </w:r>
            <w:r w:rsidRPr="00672EF2">
              <w:rPr>
                <w:rFonts w:ascii="宋体" w:eastAsia="宋体" w:hAnsi="宋体" w:cs="长城仿宋"/>
                <w:color w:val="auto"/>
                <w:u w:val="single"/>
              </w:rPr>
              <w:t>□</w:t>
            </w:r>
            <w:r w:rsidRPr="00672EF2">
              <w:rPr>
                <w:rFonts w:ascii="宋体" w:eastAsia="宋体" w:hAnsi="宋体" w:cs="长城仿宋"/>
                <w:b w:val="0"/>
                <w:color w:val="auto"/>
                <w:szCs w:val="22"/>
                <w:u w:val="single"/>
              </w:rPr>
              <w:t>不存在</w:t>
            </w:r>
            <w:r w:rsidRPr="00672EF2">
              <w:rPr>
                <w:rFonts w:ascii="宋体" w:eastAsia="宋体" w:hAnsi="宋体" w:cs="长城仿宋"/>
                <w:b w:val="0"/>
                <w:color w:val="auto"/>
                <w:szCs w:val="22"/>
              </w:rPr>
              <w:t>上述文件规定依法限制参与政府采购的情况。（说明：在</w:t>
            </w:r>
            <w:r w:rsidRPr="00672EF2">
              <w:rPr>
                <w:rFonts w:ascii="宋体" w:eastAsia="宋体" w:hAnsi="宋体" w:cs="长城仿宋"/>
                <w:color w:val="auto"/>
              </w:rPr>
              <w:t>□</w:t>
            </w:r>
            <w:r w:rsidRPr="00672EF2">
              <w:rPr>
                <w:rFonts w:ascii="宋体" w:eastAsia="宋体" w:hAnsi="宋体" w:cs="长城仿宋"/>
                <w:b w:val="0"/>
                <w:color w:val="auto"/>
                <w:szCs w:val="22"/>
              </w:rPr>
              <w:t>上打</w:t>
            </w:r>
            <w:r w:rsidRPr="00672EF2">
              <w:rPr>
                <w:rFonts w:ascii="宋体" w:eastAsia="宋体" w:hAnsi="宋体" w:cs="长城仿宋"/>
                <w:color w:val="auto"/>
              </w:rPr>
              <w:t>√</w:t>
            </w:r>
            <w:r w:rsidRPr="00672EF2">
              <w:rPr>
                <w:rFonts w:ascii="宋体" w:eastAsia="宋体" w:hAnsi="宋体" w:cs="MS Mincho"/>
                <w:b w:val="0"/>
                <w:color w:val="auto"/>
                <w:szCs w:val="22"/>
              </w:rPr>
              <w:t>。</w:t>
            </w:r>
            <w:r w:rsidRPr="00672EF2">
              <w:rPr>
                <w:rFonts w:ascii="宋体" w:eastAsia="宋体" w:hAnsi="宋体" w:cs="长城仿宋"/>
                <w:b w:val="0"/>
                <w:color w:val="auto"/>
                <w:szCs w:val="22"/>
              </w:rPr>
              <w:t>）</w:t>
            </w:r>
          </w:p>
          <w:p w14:paraId="65980A32" w14:textId="77777777" w:rsidR="006B7403" w:rsidRPr="00672EF2" w:rsidRDefault="00000000">
            <w:pPr>
              <w:tabs>
                <w:tab w:val="center" w:pos="4483"/>
              </w:tabs>
              <w:adjustRightInd w:val="0"/>
              <w:spacing w:line="400" w:lineRule="exact"/>
              <w:ind w:firstLine="400"/>
              <w:rPr>
                <w:rFonts w:ascii="宋体" w:eastAsia="宋体" w:hAnsi="宋体"/>
                <w:b w:val="0"/>
                <w:color w:val="auto"/>
              </w:rPr>
            </w:pPr>
            <w:r w:rsidRPr="00672EF2">
              <w:rPr>
                <w:rFonts w:ascii="宋体" w:eastAsia="宋体" w:hAnsi="宋体"/>
                <w:b w:val="0"/>
                <w:color w:val="auto"/>
              </w:rPr>
              <w:t>3、我单位</w:t>
            </w:r>
            <w:r w:rsidRPr="00672EF2">
              <w:rPr>
                <w:rFonts w:ascii="宋体" w:eastAsia="宋体" w:hAnsi="宋体"/>
                <w:color w:val="auto"/>
              </w:rPr>
              <w:t>□</w:t>
            </w:r>
            <w:r w:rsidRPr="00672EF2">
              <w:rPr>
                <w:rFonts w:ascii="宋体" w:eastAsia="宋体" w:hAnsi="宋体"/>
                <w:b w:val="0"/>
                <w:color w:val="auto"/>
              </w:rPr>
              <w:t>没有被限制参加政府采购活动/</w:t>
            </w:r>
            <w:r w:rsidRPr="00672EF2">
              <w:rPr>
                <w:rFonts w:ascii="宋体" w:eastAsia="宋体" w:hAnsi="宋体"/>
                <w:color w:val="auto"/>
              </w:rPr>
              <w:t>□</w:t>
            </w:r>
            <w:r w:rsidRPr="00672EF2">
              <w:rPr>
                <w:rFonts w:ascii="宋体" w:eastAsia="宋体" w:hAnsi="宋体"/>
                <w:b w:val="0"/>
                <w:color w:val="auto"/>
              </w:rPr>
              <w:t>在参加政府采购活动前3年内因违法经营被禁止在一定期限内参加政府采购活动，但期限届满，已可以参加政府采购活动。（说明：在</w:t>
            </w:r>
            <w:r w:rsidRPr="00672EF2">
              <w:rPr>
                <w:rFonts w:ascii="宋体" w:eastAsia="宋体" w:hAnsi="宋体"/>
                <w:color w:val="auto"/>
              </w:rPr>
              <w:t>□</w:t>
            </w:r>
            <w:r w:rsidRPr="00672EF2">
              <w:rPr>
                <w:rFonts w:ascii="宋体" w:eastAsia="宋体" w:hAnsi="宋体"/>
                <w:b w:val="0"/>
                <w:color w:val="auto"/>
              </w:rPr>
              <w:t>上打</w:t>
            </w:r>
            <w:r w:rsidRPr="00672EF2">
              <w:rPr>
                <w:rFonts w:ascii="宋体" w:eastAsia="宋体" w:hAnsi="宋体"/>
                <w:color w:val="auto"/>
              </w:rPr>
              <w:t>√</w:t>
            </w:r>
            <w:r w:rsidRPr="00672EF2">
              <w:rPr>
                <w:rFonts w:ascii="宋体" w:eastAsia="宋体" w:hAnsi="宋体" w:cs="MS Mincho"/>
                <w:b w:val="0"/>
                <w:color w:val="auto"/>
              </w:rPr>
              <w:t>。</w:t>
            </w:r>
            <w:r w:rsidRPr="00672EF2">
              <w:rPr>
                <w:rFonts w:ascii="宋体" w:eastAsia="宋体" w:hAnsi="宋体"/>
                <w:b w:val="0"/>
                <w:color w:val="auto"/>
              </w:rPr>
              <w:t>）</w:t>
            </w:r>
          </w:p>
          <w:p w14:paraId="14CC180D" w14:textId="77777777" w:rsidR="006B7403" w:rsidRPr="00672EF2" w:rsidRDefault="00000000">
            <w:pPr>
              <w:tabs>
                <w:tab w:val="center" w:pos="4483"/>
              </w:tabs>
              <w:adjustRightInd w:val="0"/>
              <w:spacing w:line="400" w:lineRule="exact"/>
              <w:ind w:firstLine="400"/>
              <w:rPr>
                <w:rFonts w:ascii="宋体" w:eastAsia="宋体" w:hAnsi="宋体" w:cs="宋体"/>
                <w:b w:val="0"/>
                <w:color w:val="auto"/>
                <w:sz w:val="20"/>
                <w:u w:val="single"/>
              </w:rPr>
            </w:pPr>
            <w:r w:rsidRPr="00672EF2">
              <w:rPr>
                <w:rFonts w:ascii="宋体" w:eastAsia="宋体" w:hAnsi="宋体" w:cs="宋体" w:hint="eastAsia"/>
                <w:b w:val="0"/>
                <w:color w:val="auto"/>
                <w:sz w:val="20"/>
              </w:rPr>
              <w:t>4、我单位参与本项目政府采购活动3年内其它重大违法记录（重大违法记录，是指投标供应商因违法经营受到刑事处罚或者责令停产停业、吊销许可证或者执照、较大数额罚款等行政处罚）情况声明：</w:t>
            </w:r>
            <w:r w:rsidRPr="00672EF2">
              <w:rPr>
                <w:rFonts w:ascii="宋体" w:eastAsia="宋体" w:hAnsi="宋体" w:cs="宋体" w:hint="eastAsia"/>
                <w:b w:val="0"/>
                <w:color w:val="auto"/>
                <w:sz w:val="20"/>
                <w:u w:val="single"/>
              </w:rPr>
              <w:t xml:space="preserve">                    </w:t>
            </w:r>
          </w:p>
          <w:p w14:paraId="74C3762C" w14:textId="77777777" w:rsidR="006B7403" w:rsidRPr="00672EF2" w:rsidRDefault="00000000">
            <w:pPr>
              <w:tabs>
                <w:tab w:val="center" w:pos="4483"/>
              </w:tabs>
              <w:adjustRightInd w:val="0"/>
              <w:spacing w:line="400" w:lineRule="exact"/>
              <w:ind w:firstLine="400"/>
              <w:rPr>
                <w:rFonts w:ascii="宋体" w:eastAsia="宋体" w:hAnsi="宋体" w:cs="宋体"/>
                <w:b w:val="0"/>
                <w:color w:val="auto"/>
                <w:sz w:val="20"/>
              </w:rPr>
            </w:pPr>
            <w:r w:rsidRPr="00672EF2">
              <w:rPr>
                <w:rFonts w:ascii="宋体" w:eastAsia="宋体" w:hAnsi="宋体" w:cs="宋体" w:hint="eastAsia"/>
                <w:b w:val="0"/>
                <w:color w:val="auto"/>
                <w:sz w:val="20"/>
              </w:rPr>
              <w:t>5、我单位符合本项目特定资格条件：</w:t>
            </w:r>
            <w:r w:rsidRPr="00672EF2">
              <w:rPr>
                <w:rFonts w:ascii="宋体" w:eastAsia="宋体" w:hAnsi="宋体" w:cs="宋体" w:hint="eastAsia"/>
                <w:b w:val="0"/>
                <w:color w:val="auto"/>
                <w:sz w:val="20"/>
                <w:u w:val="single"/>
              </w:rPr>
              <w:t xml:space="preserve">               </w:t>
            </w:r>
            <w:r w:rsidRPr="00672EF2">
              <w:rPr>
                <w:rFonts w:ascii="宋体" w:eastAsia="宋体" w:hAnsi="宋体" w:cs="宋体" w:hint="eastAsia"/>
                <w:b w:val="0"/>
                <w:color w:val="auto"/>
                <w:sz w:val="20"/>
              </w:rPr>
              <w:t>的要求，并在投标文件中提供了相应的证明材料（招标文件没有要求特定资格条件的，本条款空格处可以空白）</w:t>
            </w:r>
          </w:p>
          <w:p w14:paraId="099972D2" w14:textId="77777777" w:rsidR="006B7403" w:rsidRPr="00672EF2" w:rsidRDefault="00000000">
            <w:pPr>
              <w:tabs>
                <w:tab w:val="center" w:pos="4483"/>
              </w:tabs>
              <w:adjustRightInd w:val="0"/>
              <w:spacing w:line="400" w:lineRule="exact"/>
              <w:ind w:firstLineChars="200" w:firstLine="400"/>
              <w:rPr>
                <w:rFonts w:ascii="宋体" w:eastAsia="宋体" w:hAnsi="宋体"/>
                <w:bCs/>
                <w:color w:val="auto"/>
                <w:sz w:val="20"/>
              </w:rPr>
            </w:pPr>
            <w:r w:rsidRPr="00672EF2">
              <w:rPr>
                <w:rFonts w:ascii="宋体" w:eastAsia="宋体" w:hAnsi="宋体" w:cs="宋体" w:hint="eastAsia"/>
                <w:b w:val="0"/>
                <w:color w:val="auto"/>
                <w:sz w:val="20"/>
              </w:rPr>
              <w:t>6、本公司所提交的本声明和陈述均是真实的、准确的。若与真实情况不符，本公司愿意承担由此而产生的一切后果。我方提供了全部能提供的资料和数据，我们同意遵照贵方要求出示有关证明文件。</w:t>
            </w:r>
          </w:p>
        </w:tc>
      </w:tr>
      <w:tr w:rsidR="00672EF2" w:rsidRPr="00672EF2" w14:paraId="5C34C531" w14:textId="77777777">
        <w:trPr>
          <w:trHeight w:val="336"/>
        </w:trPr>
        <w:tc>
          <w:tcPr>
            <w:tcW w:w="9733" w:type="dxa"/>
            <w:gridSpan w:val="2"/>
            <w:vAlign w:val="center"/>
          </w:tcPr>
          <w:p w14:paraId="6708EB39" w14:textId="77777777" w:rsidR="006B7403" w:rsidRPr="00672EF2" w:rsidRDefault="00000000">
            <w:pPr>
              <w:pStyle w:val="af1"/>
              <w:adjustRightInd w:val="0"/>
              <w:snapToGrid w:val="0"/>
              <w:spacing w:line="440" w:lineRule="exact"/>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投标供应商名称（加盖公章）：</w:t>
            </w:r>
          </w:p>
        </w:tc>
      </w:tr>
      <w:tr w:rsidR="00672EF2" w:rsidRPr="00672EF2" w14:paraId="4B218B64" w14:textId="77777777">
        <w:trPr>
          <w:trHeight w:val="216"/>
        </w:trPr>
        <w:tc>
          <w:tcPr>
            <w:tcW w:w="9733" w:type="dxa"/>
            <w:gridSpan w:val="2"/>
            <w:vAlign w:val="center"/>
          </w:tcPr>
          <w:p w14:paraId="6F7DE0AF" w14:textId="77777777" w:rsidR="006B7403" w:rsidRPr="00672EF2" w:rsidRDefault="00000000">
            <w:pPr>
              <w:pStyle w:val="af1"/>
              <w:adjustRightInd w:val="0"/>
              <w:snapToGrid w:val="0"/>
              <w:spacing w:line="440" w:lineRule="exact"/>
              <w:rPr>
                <w:rFonts w:ascii="宋体" w:eastAsia="宋体" w:hAnsi="宋体" w:cs="长城仿宋" w:hint="default"/>
                <w:b w:val="0"/>
                <w:color w:val="auto"/>
                <w:sz w:val="22"/>
                <w:szCs w:val="22"/>
              </w:rPr>
            </w:pPr>
            <w:r w:rsidRPr="00672EF2">
              <w:rPr>
                <w:rFonts w:ascii="宋体" w:eastAsia="宋体" w:hAnsi="宋体" w:cs="长城仿宋"/>
                <w:b w:val="0"/>
                <w:color w:val="auto"/>
                <w:sz w:val="21"/>
              </w:rPr>
              <w:t>法定代表人或授权代表（签字或盖章）</w:t>
            </w:r>
            <w:r w:rsidRPr="00672EF2">
              <w:rPr>
                <w:rFonts w:ascii="宋体" w:eastAsia="宋体" w:hAnsi="宋体" w:cs="长城仿宋"/>
                <w:b w:val="0"/>
                <w:color w:val="auto"/>
                <w:sz w:val="22"/>
                <w:szCs w:val="22"/>
              </w:rPr>
              <w:t>：</w:t>
            </w:r>
          </w:p>
        </w:tc>
      </w:tr>
      <w:tr w:rsidR="00672EF2" w:rsidRPr="00672EF2" w14:paraId="0B6AA9FD" w14:textId="77777777">
        <w:trPr>
          <w:trHeight w:val="95"/>
        </w:trPr>
        <w:tc>
          <w:tcPr>
            <w:tcW w:w="9733" w:type="dxa"/>
            <w:gridSpan w:val="2"/>
            <w:vAlign w:val="center"/>
          </w:tcPr>
          <w:p w14:paraId="60ED51DE" w14:textId="77777777" w:rsidR="006B7403" w:rsidRPr="00672EF2" w:rsidRDefault="00000000">
            <w:pPr>
              <w:pStyle w:val="af1"/>
              <w:adjustRightInd w:val="0"/>
              <w:snapToGrid w:val="0"/>
              <w:spacing w:line="440" w:lineRule="exact"/>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签署日期：</w:t>
            </w:r>
          </w:p>
        </w:tc>
      </w:tr>
    </w:tbl>
    <w:p w14:paraId="1607F773" w14:textId="77777777" w:rsidR="006B7403" w:rsidRPr="00672EF2" w:rsidRDefault="00000000">
      <w:pPr>
        <w:pStyle w:val="10"/>
        <w:spacing w:before="0" w:after="120" w:line="276" w:lineRule="auto"/>
        <w:jc w:val="center"/>
        <w:rPr>
          <w:rFonts w:ascii="宋体" w:eastAsia="宋体" w:hAnsi="宋体"/>
          <w:b/>
          <w:color w:val="auto"/>
        </w:rPr>
      </w:pPr>
      <w:bookmarkStart w:id="110" w:name="_Toc44261980"/>
      <w:bookmarkStart w:id="111" w:name="_Hlk36508318"/>
      <w:bookmarkStart w:id="112" w:name="_Toc109661251"/>
      <w:bookmarkEnd w:id="109"/>
      <w:r w:rsidRPr="00672EF2">
        <w:rPr>
          <w:rFonts w:ascii="宋体" w:eastAsia="宋体" w:hAnsi="宋体" w:hint="eastAsia"/>
          <w:b/>
          <w:color w:val="auto"/>
          <w:lang w:val="zh-CN"/>
        </w:rPr>
        <w:lastRenderedPageBreak/>
        <w:t>二、报价文件格式</w:t>
      </w:r>
      <w:bookmarkEnd w:id="108"/>
      <w:bookmarkEnd w:id="110"/>
      <w:bookmarkEnd w:id="111"/>
      <w:bookmarkEnd w:id="112"/>
    </w:p>
    <w:p w14:paraId="4AACB485" w14:textId="77777777" w:rsidR="006B7403" w:rsidRPr="00672EF2" w:rsidRDefault="00000000">
      <w:pPr>
        <w:autoSpaceDE w:val="0"/>
        <w:autoSpaceDN w:val="0"/>
        <w:adjustRightInd w:val="0"/>
        <w:spacing w:line="460" w:lineRule="atLeast"/>
        <w:rPr>
          <w:rFonts w:ascii="宋体" w:eastAsia="宋体" w:hAnsi="宋体"/>
          <w:b w:val="0"/>
          <w:color w:val="auto"/>
          <w:sz w:val="30"/>
          <w:lang w:val="zh-CN"/>
        </w:rPr>
      </w:pPr>
      <w:bookmarkStart w:id="113" w:name="_Toc25524"/>
      <w:r w:rsidRPr="00672EF2">
        <w:rPr>
          <w:rFonts w:ascii="宋体" w:eastAsia="宋体" w:hAnsi="宋体" w:hint="eastAsia"/>
          <w:b w:val="0"/>
          <w:color w:val="auto"/>
          <w:sz w:val="30"/>
          <w:lang w:val="zh-CN"/>
        </w:rPr>
        <w:t xml:space="preserve">  附件二</w:t>
      </w:r>
    </w:p>
    <w:p w14:paraId="5E961F91" w14:textId="77777777" w:rsidR="006B7403" w:rsidRPr="00672EF2" w:rsidRDefault="00000000">
      <w:pPr>
        <w:autoSpaceDE w:val="0"/>
        <w:autoSpaceDN w:val="0"/>
        <w:adjustRightInd w:val="0"/>
        <w:spacing w:line="460" w:lineRule="atLeast"/>
        <w:jc w:val="center"/>
        <w:rPr>
          <w:rFonts w:ascii="宋体" w:eastAsia="宋体" w:hAnsi="宋体"/>
          <w:b w:val="0"/>
          <w:color w:val="auto"/>
          <w:sz w:val="36"/>
          <w:lang w:val="zh-CN"/>
        </w:rPr>
      </w:pPr>
      <w:r w:rsidRPr="00672EF2">
        <w:rPr>
          <w:rFonts w:ascii="宋体" w:eastAsia="宋体" w:hAnsi="宋体" w:hint="eastAsia"/>
          <w:b w:val="0"/>
          <w:color w:val="auto"/>
          <w:sz w:val="36"/>
          <w:lang w:val="zh-CN"/>
        </w:rPr>
        <w:t>开标一览表</w:t>
      </w:r>
      <w:bookmarkEnd w:id="113"/>
    </w:p>
    <w:p w14:paraId="4045E1EE" w14:textId="77777777" w:rsidR="006B7403" w:rsidRPr="00672EF2" w:rsidRDefault="00000000">
      <w:pPr>
        <w:autoSpaceDE w:val="0"/>
        <w:autoSpaceDN w:val="0"/>
        <w:adjustRightInd w:val="0"/>
        <w:spacing w:line="460" w:lineRule="atLeast"/>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项目名称：</w:t>
      </w:r>
      <w:r w:rsidRPr="00672EF2">
        <w:rPr>
          <w:rFonts w:ascii="宋体" w:eastAsia="宋体" w:hAnsi="宋体"/>
          <w:b w:val="0"/>
          <w:color w:val="auto"/>
          <w:sz w:val="22"/>
          <w:szCs w:val="22"/>
          <w:u w:val="single"/>
          <w:lang w:val="zh-CN"/>
        </w:rPr>
        <w:t xml:space="preserve">             </w:t>
      </w:r>
      <w:r w:rsidRPr="00672EF2">
        <w:rPr>
          <w:rFonts w:ascii="宋体" w:eastAsia="宋体" w:hAnsi="宋体"/>
          <w:b w:val="0"/>
          <w:color w:val="auto"/>
          <w:sz w:val="22"/>
          <w:szCs w:val="22"/>
          <w:lang w:val="zh-CN"/>
        </w:rPr>
        <w:t xml:space="preserve">    </w:t>
      </w:r>
      <w:r w:rsidRPr="00672EF2">
        <w:rPr>
          <w:rFonts w:ascii="宋体" w:eastAsia="宋体" w:hAnsi="宋体" w:hint="eastAsia"/>
          <w:b w:val="0"/>
          <w:color w:val="auto"/>
          <w:sz w:val="22"/>
          <w:szCs w:val="22"/>
          <w:lang w:val="zh-CN"/>
        </w:rPr>
        <w:t xml:space="preserve">                        </w:t>
      </w:r>
      <w:r w:rsidRPr="00672EF2">
        <w:rPr>
          <w:rFonts w:ascii="宋体" w:eastAsia="宋体" w:hAnsi="宋体"/>
          <w:b w:val="0"/>
          <w:color w:val="auto"/>
          <w:sz w:val="22"/>
          <w:szCs w:val="22"/>
          <w:lang w:val="zh-CN"/>
        </w:rPr>
        <w:t xml:space="preserve"> </w:t>
      </w:r>
      <w:r w:rsidRPr="00672EF2">
        <w:rPr>
          <w:rFonts w:ascii="宋体" w:eastAsia="宋体" w:hAnsi="宋体" w:hint="eastAsia"/>
          <w:b w:val="0"/>
          <w:color w:val="auto"/>
          <w:sz w:val="22"/>
          <w:szCs w:val="22"/>
          <w:lang w:val="zh-CN"/>
        </w:rPr>
        <w:t xml:space="preserve">    招标编号：</w:t>
      </w:r>
      <w:r w:rsidRPr="00672EF2">
        <w:rPr>
          <w:rFonts w:ascii="宋体" w:eastAsia="宋体" w:hAnsi="宋体"/>
          <w:b w:val="0"/>
          <w:color w:val="auto"/>
          <w:sz w:val="22"/>
          <w:szCs w:val="22"/>
          <w:u w:val="single"/>
          <w:lang w:val="zh-CN"/>
        </w:rPr>
        <w:t xml:space="preserve">         </w:t>
      </w:r>
      <w:r w:rsidRPr="00672EF2">
        <w:rPr>
          <w:rFonts w:ascii="宋体" w:eastAsia="宋体" w:hAnsi="宋体"/>
          <w:b w:val="0"/>
          <w:color w:val="auto"/>
          <w:sz w:val="22"/>
          <w:szCs w:val="22"/>
          <w:lang w:val="zh-CN"/>
        </w:rPr>
        <w:t xml:space="preserve">  </w:t>
      </w:r>
      <w:r w:rsidRPr="00672EF2">
        <w:rPr>
          <w:rFonts w:ascii="宋体" w:eastAsia="宋体" w:hAnsi="宋体" w:hint="eastAsia"/>
          <w:b w:val="0"/>
          <w:color w:val="auto"/>
          <w:sz w:val="22"/>
          <w:szCs w:val="22"/>
          <w:lang w:val="zh-CN"/>
        </w:rPr>
        <w:t xml:space="preserve">       </w:t>
      </w:r>
    </w:p>
    <w:tbl>
      <w:tblPr>
        <w:tblW w:w="9538" w:type="dxa"/>
        <w:tblInd w:w="1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4"/>
        <w:gridCol w:w="5884"/>
      </w:tblGrid>
      <w:tr w:rsidR="00672EF2" w:rsidRPr="00672EF2" w14:paraId="44251D5D" w14:textId="77777777">
        <w:trPr>
          <w:trHeight w:val="1386"/>
        </w:trPr>
        <w:tc>
          <w:tcPr>
            <w:tcW w:w="3654" w:type="dxa"/>
            <w:vAlign w:val="center"/>
          </w:tcPr>
          <w:p w14:paraId="53F942A6" w14:textId="77777777" w:rsidR="006B7403" w:rsidRPr="00672EF2" w:rsidRDefault="00000000">
            <w:pPr>
              <w:jc w:val="center"/>
              <w:rPr>
                <w:rFonts w:ascii="宋体" w:eastAsia="宋体" w:hAnsi="宋体"/>
                <w:b w:val="0"/>
                <w:color w:val="auto"/>
                <w:sz w:val="22"/>
              </w:rPr>
            </w:pPr>
            <w:r w:rsidRPr="00672EF2">
              <w:rPr>
                <w:rFonts w:ascii="宋体" w:eastAsia="宋体" w:hAnsi="宋体" w:hint="eastAsia"/>
                <w:b w:val="0"/>
                <w:color w:val="auto"/>
                <w:sz w:val="22"/>
              </w:rPr>
              <w:t>项目名称</w:t>
            </w:r>
          </w:p>
        </w:tc>
        <w:tc>
          <w:tcPr>
            <w:tcW w:w="5884" w:type="dxa"/>
            <w:vAlign w:val="center"/>
          </w:tcPr>
          <w:p w14:paraId="1C7EB652" w14:textId="77777777" w:rsidR="006B7403" w:rsidRPr="00672EF2" w:rsidRDefault="00000000">
            <w:pPr>
              <w:jc w:val="center"/>
              <w:rPr>
                <w:rFonts w:ascii="宋体" w:eastAsia="宋体" w:hAnsi="宋体"/>
                <w:b w:val="0"/>
                <w:color w:val="auto"/>
                <w:sz w:val="22"/>
              </w:rPr>
            </w:pPr>
            <w:r w:rsidRPr="00672EF2">
              <w:rPr>
                <w:rFonts w:ascii="宋体" w:eastAsia="宋体" w:hAnsi="宋体" w:hint="eastAsia"/>
                <w:b w:val="0"/>
                <w:color w:val="auto"/>
                <w:sz w:val="22"/>
              </w:rPr>
              <w:t>投标总价（元）</w:t>
            </w:r>
          </w:p>
        </w:tc>
      </w:tr>
      <w:tr w:rsidR="00672EF2" w:rsidRPr="00672EF2" w14:paraId="201C4FE8" w14:textId="77777777">
        <w:trPr>
          <w:cantSplit/>
          <w:trHeight w:val="1488"/>
        </w:trPr>
        <w:tc>
          <w:tcPr>
            <w:tcW w:w="3654" w:type="dxa"/>
            <w:vMerge w:val="restart"/>
            <w:vAlign w:val="center"/>
          </w:tcPr>
          <w:p w14:paraId="7787BE33" w14:textId="77777777" w:rsidR="006B7403" w:rsidRPr="00672EF2" w:rsidRDefault="00000000">
            <w:pPr>
              <w:jc w:val="center"/>
              <w:rPr>
                <w:rFonts w:ascii="宋体" w:eastAsia="宋体" w:hAnsi="宋体"/>
                <w:b w:val="0"/>
                <w:color w:val="auto"/>
                <w:sz w:val="22"/>
              </w:rPr>
            </w:pPr>
            <w:r w:rsidRPr="00672EF2">
              <w:rPr>
                <w:rFonts w:ascii="宋体" w:eastAsia="宋体" w:hAnsi="宋体"/>
                <w:b w:val="0"/>
                <w:color w:val="auto"/>
                <w:sz w:val="22"/>
              </w:rPr>
              <w:t>校园网络提升及广播系统更新项目</w:t>
            </w:r>
          </w:p>
        </w:tc>
        <w:tc>
          <w:tcPr>
            <w:tcW w:w="5884" w:type="dxa"/>
            <w:vMerge w:val="restart"/>
            <w:vAlign w:val="center"/>
          </w:tcPr>
          <w:p w14:paraId="2D98A99B" w14:textId="77777777" w:rsidR="006B7403" w:rsidRPr="00672EF2" w:rsidRDefault="00000000">
            <w:pPr>
              <w:rPr>
                <w:rFonts w:ascii="宋体" w:eastAsia="宋体" w:hAnsi="宋体"/>
                <w:b w:val="0"/>
                <w:color w:val="auto"/>
                <w:sz w:val="22"/>
              </w:rPr>
            </w:pPr>
            <w:r w:rsidRPr="00672EF2">
              <w:rPr>
                <w:rFonts w:ascii="宋体" w:eastAsia="宋体" w:hAnsi="宋体" w:hint="eastAsia"/>
                <w:b w:val="0"/>
                <w:color w:val="auto"/>
                <w:sz w:val="22"/>
              </w:rPr>
              <w:t>大写：</w:t>
            </w:r>
          </w:p>
          <w:p w14:paraId="54AF7B8B" w14:textId="77777777" w:rsidR="006B7403" w:rsidRPr="00672EF2" w:rsidRDefault="006B7403">
            <w:pPr>
              <w:pStyle w:val="a0"/>
              <w:ind w:firstLine="210"/>
              <w:rPr>
                <w:rFonts w:eastAsia="Arial Unicode MS" w:cs="长城仿宋"/>
              </w:rPr>
            </w:pPr>
          </w:p>
          <w:p w14:paraId="6B237456" w14:textId="77777777" w:rsidR="006B7403" w:rsidRPr="00672EF2" w:rsidRDefault="006B7403">
            <w:pPr>
              <w:pStyle w:val="a0"/>
              <w:ind w:firstLine="210"/>
              <w:rPr>
                <w:rFonts w:eastAsia="Arial Unicode MS" w:cs="长城仿宋"/>
              </w:rPr>
            </w:pPr>
          </w:p>
          <w:p w14:paraId="4A32F636" w14:textId="77777777" w:rsidR="006B7403" w:rsidRPr="00672EF2" w:rsidRDefault="00000000">
            <w:pPr>
              <w:widowControl/>
              <w:jc w:val="left"/>
              <w:rPr>
                <w:rFonts w:ascii="宋体" w:eastAsia="宋体" w:hAnsi="宋体"/>
                <w:b w:val="0"/>
                <w:color w:val="auto"/>
                <w:sz w:val="22"/>
              </w:rPr>
            </w:pPr>
            <w:r w:rsidRPr="00672EF2">
              <w:rPr>
                <w:rFonts w:ascii="宋体" w:eastAsia="宋体" w:hAnsi="宋体" w:hint="eastAsia"/>
                <w:b w:val="0"/>
                <w:color w:val="auto"/>
                <w:sz w:val="22"/>
              </w:rPr>
              <w:t>小写：</w:t>
            </w:r>
          </w:p>
        </w:tc>
      </w:tr>
      <w:tr w:rsidR="00672EF2" w:rsidRPr="00672EF2" w14:paraId="2207122E" w14:textId="77777777">
        <w:trPr>
          <w:cantSplit/>
          <w:trHeight w:val="1584"/>
        </w:trPr>
        <w:tc>
          <w:tcPr>
            <w:tcW w:w="3654" w:type="dxa"/>
            <w:vMerge/>
            <w:vAlign w:val="center"/>
          </w:tcPr>
          <w:p w14:paraId="79324C66" w14:textId="77777777" w:rsidR="006B7403" w:rsidRPr="00672EF2" w:rsidRDefault="006B7403">
            <w:pPr>
              <w:jc w:val="center"/>
              <w:rPr>
                <w:rFonts w:ascii="宋体" w:eastAsia="宋体" w:hAnsi="宋体"/>
                <w:b w:val="0"/>
                <w:color w:val="auto"/>
                <w:sz w:val="22"/>
              </w:rPr>
            </w:pPr>
          </w:p>
        </w:tc>
        <w:tc>
          <w:tcPr>
            <w:tcW w:w="5884" w:type="dxa"/>
            <w:vMerge/>
            <w:vAlign w:val="center"/>
          </w:tcPr>
          <w:p w14:paraId="19A9CC15" w14:textId="77777777" w:rsidR="006B7403" w:rsidRPr="00672EF2" w:rsidRDefault="006B7403">
            <w:pPr>
              <w:widowControl/>
              <w:jc w:val="left"/>
              <w:rPr>
                <w:rFonts w:ascii="宋体" w:eastAsia="宋体" w:hAnsi="宋体"/>
                <w:b w:val="0"/>
                <w:color w:val="auto"/>
                <w:sz w:val="22"/>
              </w:rPr>
            </w:pPr>
          </w:p>
        </w:tc>
      </w:tr>
    </w:tbl>
    <w:p w14:paraId="04512C4E" w14:textId="77777777" w:rsidR="006B7403" w:rsidRPr="00672EF2" w:rsidRDefault="00000000">
      <w:pPr>
        <w:pStyle w:val="af1"/>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1、开标一览表中投标价为符合招标文件要求的总价（含税、运保、随机工具、随机附件等费用），同时包括设备、技术服务费（含设备安装调试直至能够正常使用的费用）、材料费、税金、人工费、检测、验收费等。</w:t>
      </w:r>
    </w:p>
    <w:p w14:paraId="391D6BA7" w14:textId="77777777" w:rsidR="006B7403" w:rsidRPr="00672EF2" w:rsidRDefault="00000000">
      <w:pPr>
        <w:autoSpaceDE w:val="0"/>
        <w:autoSpaceDN w:val="0"/>
        <w:adjustRightInd w:val="0"/>
        <w:snapToGrid w:val="0"/>
        <w:spacing w:line="460" w:lineRule="atLeast"/>
        <w:ind w:firstLineChars="191" w:firstLine="422"/>
        <w:textAlignment w:val="bottom"/>
        <w:rPr>
          <w:rFonts w:ascii="宋体" w:eastAsia="宋体" w:hAnsi="宋体"/>
          <w:color w:val="auto"/>
          <w:sz w:val="22"/>
        </w:rPr>
      </w:pPr>
      <w:r w:rsidRPr="00672EF2">
        <w:rPr>
          <w:rFonts w:ascii="宋体" w:eastAsia="宋体" w:hAnsi="宋体"/>
          <w:color w:val="auto"/>
          <w:sz w:val="22"/>
          <w:szCs w:val="22"/>
        </w:rPr>
        <w:t>2</w:t>
      </w:r>
      <w:r w:rsidRPr="00672EF2">
        <w:rPr>
          <w:rFonts w:ascii="宋体" w:eastAsia="宋体" w:hAnsi="宋体" w:hint="eastAsia"/>
          <w:color w:val="auto"/>
          <w:sz w:val="22"/>
          <w:szCs w:val="22"/>
        </w:rPr>
        <w:t>、超出采购预算的，按无效投标处理。</w:t>
      </w:r>
    </w:p>
    <w:p w14:paraId="38B7ABCD" w14:textId="77777777" w:rsidR="006B7403" w:rsidRPr="00672EF2" w:rsidRDefault="00000000">
      <w:pPr>
        <w:pStyle w:val="af1"/>
        <w:spacing w:line="460" w:lineRule="atLeast"/>
        <w:ind w:firstLineChars="200" w:firstLine="440"/>
        <w:rPr>
          <w:rFonts w:ascii="宋体" w:eastAsia="宋体" w:hAnsi="宋体" w:hint="default"/>
          <w:b w:val="0"/>
          <w:color w:val="auto"/>
          <w:sz w:val="22"/>
          <w:szCs w:val="22"/>
        </w:rPr>
      </w:pPr>
      <w:r w:rsidRPr="00672EF2">
        <w:rPr>
          <w:rFonts w:ascii="宋体" w:eastAsia="宋体" w:hAnsi="宋体"/>
          <w:b w:val="0"/>
          <w:color w:val="auto"/>
          <w:sz w:val="22"/>
          <w:szCs w:val="22"/>
        </w:rPr>
        <w:t>3、不提供此表格的将视为没有实质性响应招标文件。</w:t>
      </w:r>
    </w:p>
    <w:p w14:paraId="7946B1E8" w14:textId="77777777" w:rsidR="006B7403" w:rsidRPr="00672EF2" w:rsidRDefault="006B7403">
      <w:pPr>
        <w:autoSpaceDE w:val="0"/>
        <w:autoSpaceDN w:val="0"/>
        <w:adjustRightInd w:val="0"/>
        <w:spacing w:line="420" w:lineRule="exact"/>
        <w:ind w:firstLineChars="100" w:firstLine="220"/>
        <w:rPr>
          <w:rFonts w:ascii="宋体" w:eastAsia="宋体" w:hAnsi="宋体"/>
          <w:b w:val="0"/>
          <w:color w:val="auto"/>
          <w:sz w:val="22"/>
          <w:szCs w:val="22"/>
          <w:lang w:val="zh-CN"/>
        </w:rPr>
      </w:pPr>
    </w:p>
    <w:p w14:paraId="28241AB4" w14:textId="77777777" w:rsidR="006B7403" w:rsidRPr="00672EF2" w:rsidRDefault="00000000">
      <w:pPr>
        <w:autoSpaceDE w:val="0"/>
        <w:autoSpaceDN w:val="0"/>
        <w:adjustRightInd w:val="0"/>
        <w:spacing w:line="420" w:lineRule="exact"/>
        <w:ind w:firstLineChars="100" w:firstLine="22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投标供应商（盖章）：</w:t>
      </w:r>
      <w:r w:rsidRPr="00672EF2">
        <w:rPr>
          <w:rFonts w:ascii="宋体" w:eastAsia="宋体" w:hAnsi="宋体"/>
          <w:b w:val="0"/>
          <w:color w:val="auto"/>
          <w:sz w:val="22"/>
          <w:szCs w:val="22"/>
          <w:lang w:val="zh-CN"/>
        </w:rPr>
        <w:t xml:space="preserve">      </w:t>
      </w:r>
      <w:r w:rsidRPr="00672EF2">
        <w:rPr>
          <w:rFonts w:ascii="宋体" w:eastAsia="宋体" w:hAnsi="宋体" w:hint="eastAsia"/>
          <w:b w:val="0"/>
          <w:color w:val="auto"/>
          <w:sz w:val="22"/>
          <w:szCs w:val="22"/>
          <w:lang w:val="zh-CN"/>
        </w:rPr>
        <w:t xml:space="preserve">     </w:t>
      </w:r>
      <w:r w:rsidRPr="00672EF2">
        <w:rPr>
          <w:rFonts w:ascii="宋体" w:eastAsia="宋体" w:hAnsi="宋体"/>
          <w:b w:val="0"/>
          <w:color w:val="auto"/>
          <w:sz w:val="22"/>
          <w:szCs w:val="22"/>
          <w:lang w:val="zh-CN"/>
        </w:rPr>
        <w:t xml:space="preserve"> </w:t>
      </w:r>
    </w:p>
    <w:p w14:paraId="0C2123F7" w14:textId="77777777" w:rsidR="006B7403" w:rsidRPr="00672EF2" w:rsidRDefault="00000000">
      <w:pPr>
        <w:autoSpaceDE w:val="0"/>
        <w:autoSpaceDN w:val="0"/>
        <w:adjustRightInd w:val="0"/>
        <w:spacing w:line="420" w:lineRule="exact"/>
        <w:ind w:firstLineChars="100" w:firstLine="22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法定代表人或授权代表（签字或盖章）：</w:t>
      </w:r>
      <w:r w:rsidRPr="00672EF2">
        <w:rPr>
          <w:rFonts w:ascii="宋体" w:eastAsia="宋体" w:hAnsi="宋体"/>
          <w:b w:val="0"/>
          <w:color w:val="auto"/>
          <w:sz w:val="22"/>
          <w:szCs w:val="22"/>
          <w:lang w:val="zh-CN"/>
        </w:rPr>
        <w:t xml:space="preserve">             </w:t>
      </w:r>
    </w:p>
    <w:p w14:paraId="6E6D7386" w14:textId="77777777" w:rsidR="006B7403" w:rsidRPr="00672EF2" w:rsidRDefault="00000000">
      <w:pPr>
        <w:autoSpaceDE w:val="0"/>
        <w:autoSpaceDN w:val="0"/>
        <w:adjustRightInd w:val="0"/>
        <w:spacing w:line="420" w:lineRule="exact"/>
        <w:ind w:firstLineChars="100" w:firstLine="22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日期：</w:t>
      </w:r>
    </w:p>
    <w:p w14:paraId="77F5CFBE" w14:textId="77777777" w:rsidR="006B7403" w:rsidRPr="00672EF2" w:rsidRDefault="00000000">
      <w:pPr>
        <w:autoSpaceDE w:val="0"/>
        <w:autoSpaceDN w:val="0"/>
        <w:adjustRightInd w:val="0"/>
        <w:spacing w:line="460" w:lineRule="atLeast"/>
        <w:rPr>
          <w:rFonts w:ascii="宋体" w:eastAsia="宋体" w:hAnsi="宋体"/>
          <w:b w:val="0"/>
          <w:color w:val="auto"/>
          <w:sz w:val="22"/>
          <w:szCs w:val="22"/>
          <w:lang w:val="zh-CN"/>
        </w:rPr>
      </w:pPr>
      <w:r w:rsidRPr="00672EF2">
        <w:rPr>
          <w:rFonts w:ascii="宋体" w:eastAsia="宋体" w:hAnsi="宋体"/>
          <w:b w:val="0"/>
          <w:color w:val="auto"/>
          <w:sz w:val="22"/>
          <w:szCs w:val="22"/>
          <w:lang w:val="zh-CN"/>
        </w:rPr>
        <w:br w:type="page"/>
      </w:r>
      <w:r w:rsidRPr="00672EF2">
        <w:rPr>
          <w:rFonts w:ascii="宋体" w:eastAsia="宋体" w:hAnsi="宋体" w:hint="eastAsia"/>
          <w:b w:val="0"/>
          <w:color w:val="auto"/>
          <w:sz w:val="30"/>
          <w:lang w:val="zh-CN"/>
        </w:rPr>
        <w:lastRenderedPageBreak/>
        <w:t>附件三</w:t>
      </w:r>
    </w:p>
    <w:p w14:paraId="2C2F93CD" w14:textId="77777777" w:rsidR="006B7403" w:rsidRPr="00672EF2" w:rsidRDefault="00000000">
      <w:pPr>
        <w:autoSpaceDE w:val="0"/>
        <w:autoSpaceDN w:val="0"/>
        <w:adjustRightInd w:val="0"/>
        <w:spacing w:line="460" w:lineRule="atLeast"/>
        <w:jc w:val="center"/>
        <w:rPr>
          <w:rFonts w:ascii="宋体" w:eastAsia="宋体" w:hAnsi="宋体"/>
          <w:b w:val="0"/>
          <w:color w:val="auto"/>
          <w:sz w:val="36"/>
          <w:szCs w:val="36"/>
          <w:lang w:val="zh-CN"/>
        </w:rPr>
      </w:pPr>
      <w:r w:rsidRPr="00672EF2">
        <w:rPr>
          <w:rFonts w:ascii="宋体" w:eastAsia="宋体" w:hAnsi="宋体" w:hint="eastAsia"/>
          <w:b w:val="0"/>
          <w:color w:val="auto"/>
          <w:sz w:val="36"/>
          <w:szCs w:val="36"/>
          <w:lang w:val="zh-CN"/>
        </w:rPr>
        <w:t>投标设备数量、价格表</w:t>
      </w:r>
    </w:p>
    <w:p w14:paraId="3845E8FA" w14:textId="77777777" w:rsidR="006B7403" w:rsidRPr="00672EF2" w:rsidRDefault="00000000">
      <w:pPr>
        <w:autoSpaceDE w:val="0"/>
        <w:autoSpaceDN w:val="0"/>
        <w:adjustRightInd w:val="0"/>
        <w:spacing w:line="460" w:lineRule="atLeast"/>
        <w:jc w:val="right"/>
        <w:rPr>
          <w:rFonts w:ascii="宋体" w:eastAsia="宋体" w:hAnsi="宋体" w:cs="Cambria"/>
          <w:b w:val="0"/>
          <w:color w:val="auto"/>
          <w:sz w:val="22"/>
          <w:szCs w:val="22"/>
          <w:lang w:val="zh-CN"/>
        </w:rPr>
      </w:pPr>
      <w:r w:rsidRPr="00672EF2">
        <w:rPr>
          <w:rFonts w:ascii="宋体" w:eastAsia="宋体" w:hAnsi="宋体" w:cs="Cambria" w:hint="eastAsia"/>
          <w:b w:val="0"/>
          <w:color w:val="auto"/>
          <w:sz w:val="22"/>
          <w:szCs w:val="22"/>
          <w:lang w:val="zh-CN"/>
        </w:rPr>
        <w:t>（价格单位：元）</w:t>
      </w:r>
    </w:p>
    <w:tbl>
      <w:tblPr>
        <w:tblW w:w="0" w:type="auto"/>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ayout w:type="fixed"/>
        <w:tblLook w:val="04A0" w:firstRow="1" w:lastRow="0" w:firstColumn="1" w:lastColumn="0" w:noHBand="0" w:noVBand="1"/>
      </w:tblPr>
      <w:tblGrid>
        <w:gridCol w:w="1242"/>
        <w:gridCol w:w="1843"/>
        <w:gridCol w:w="1134"/>
        <w:gridCol w:w="1276"/>
        <w:gridCol w:w="709"/>
        <w:gridCol w:w="709"/>
        <w:gridCol w:w="1418"/>
        <w:gridCol w:w="1275"/>
      </w:tblGrid>
      <w:tr w:rsidR="00672EF2" w:rsidRPr="00672EF2" w14:paraId="28AC1120" w14:textId="77777777">
        <w:tc>
          <w:tcPr>
            <w:tcW w:w="1242" w:type="dxa"/>
            <w:vAlign w:val="center"/>
          </w:tcPr>
          <w:p w14:paraId="6D079FED" w14:textId="77777777" w:rsidR="006B7403" w:rsidRPr="00672EF2" w:rsidRDefault="00000000">
            <w:pPr>
              <w:spacing w:line="460" w:lineRule="exact"/>
              <w:ind w:right="-11"/>
              <w:jc w:val="center"/>
              <w:rPr>
                <w:rFonts w:ascii="宋体" w:eastAsia="宋体" w:hAnsi="宋体" w:cs="黑体"/>
                <w:b w:val="0"/>
                <w:bCs/>
                <w:color w:val="auto"/>
              </w:rPr>
            </w:pPr>
            <w:r w:rsidRPr="00672EF2">
              <w:rPr>
                <w:rFonts w:ascii="宋体" w:eastAsia="宋体" w:hAnsi="宋体" w:cs="黑体" w:hint="eastAsia"/>
                <w:b w:val="0"/>
                <w:bCs/>
                <w:color w:val="auto"/>
              </w:rPr>
              <w:t>产品名称/内容</w:t>
            </w:r>
          </w:p>
        </w:tc>
        <w:tc>
          <w:tcPr>
            <w:tcW w:w="1843" w:type="dxa"/>
            <w:tcBorders>
              <w:right w:val="single" w:sz="2" w:space="0" w:color="auto"/>
            </w:tcBorders>
            <w:vAlign w:val="center"/>
          </w:tcPr>
          <w:p w14:paraId="588F3085" w14:textId="77777777" w:rsidR="006B7403" w:rsidRPr="00672EF2" w:rsidRDefault="00000000">
            <w:pPr>
              <w:spacing w:line="460" w:lineRule="exact"/>
              <w:ind w:right="-11"/>
              <w:jc w:val="center"/>
              <w:rPr>
                <w:rFonts w:ascii="宋体" w:eastAsia="宋体" w:hAnsi="宋体" w:cs="黑体"/>
                <w:b w:val="0"/>
                <w:bCs/>
                <w:color w:val="auto"/>
              </w:rPr>
            </w:pPr>
            <w:r w:rsidRPr="00672EF2">
              <w:rPr>
                <w:rFonts w:ascii="宋体" w:eastAsia="宋体" w:hAnsi="宋体" w:cs="黑体" w:hint="eastAsia"/>
                <w:b w:val="0"/>
                <w:bCs/>
                <w:color w:val="auto"/>
              </w:rPr>
              <w:t>品牌、型号</w:t>
            </w:r>
          </w:p>
        </w:tc>
        <w:tc>
          <w:tcPr>
            <w:tcW w:w="1134" w:type="dxa"/>
            <w:tcBorders>
              <w:left w:val="single" w:sz="2" w:space="0" w:color="auto"/>
            </w:tcBorders>
            <w:vAlign w:val="center"/>
          </w:tcPr>
          <w:p w14:paraId="08454E0A" w14:textId="77777777" w:rsidR="006B7403" w:rsidRPr="00672EF2" w:rsidRDefault="00000000">
            <w:pPr>
              <w:spacing w:line="460" w:lineRule="exact"/>
              <w:ind w:right="-11"/>
              <w:jc w:val="center"/>
              <w:rPr>
                <w:rFonts w:ascii="宋体" w:eastAsia="宋体" w:hAnsi="宋体" w:cs="黑体"/>
                <w:b w:val="0"/>
                <w:bCs/>
                <w:color w:val="auto"/>
              </w:rPr>
            </w:pPr>
            <w:r w:rsidRPr="00672EF2">
              <w:rPr>
                <w:rFonts w:ascii="宋体" w:eastAsia="宋体" w:hAnsi="宋体" w:cs="黑体"/>
                <w:b w:val="0"/>
                <w:bCs/>
                <w:color w:val="auto"/>
              </w:rPr>
              <w:t>产地</w:t>
            </w:r>
          </w:p>
        </w:tc>
        <w:tc>
          <w:tcPr>
            <w:tcW w:w="1276" w:type="dxa"/>
            <w:vAlign w:val="center"/>
          </w:tcPr>
          <w:p w14:paraId="65CF8270" w14:textId="77777777" w:rsidR="006B7403" w:rsidRPr="00672EF2" w:rsidRDefault="00000000">
            <w:pPr>
              <w:spacing w:line="460" w:lineRule="exact"/>
              <w:ind w:right="-11"/>
              <w:jc w:val="center"/>
              <w:rPr>
                <w:rFonts w:ascii="宋体" w:eastAsia="宋体" w:hAnsi="宋体" w:cs="黑体"/>
                <w:b w:val="0"/>
                <w:bCs/>
                <w:color w:val="auto"/>
              </w:rPr>
            </w:pPr>
            <w:r w:rsidRPr="00672EF2">
              <w:rPr>
                <w:rFonts w:ascii="宋体" w:eastAsia="宋体" w:hAnsi="宋体" w:cs="黑体" w:hint="eastAsia"/>
                <w:b w:val="0"/>
                <w:bCs/>
                <w:color w:val="auto"/>
              </w:rPr>
              <w:t>制造厂商名称</w:t>
            </w:r>
          </w:p>
        </w:tc>
        <w:tc>
          <w:tcPr>
            <w:tcW w:w="709" w:type="dxa"/>
            <w:tcBorders>
              <w:right w:val="single" w:sz="4" w:space="0" w:color="auto"/>
            </w:tcBorders>
            <w:vAlign w:val="center"/>
          </w:tcPr>
          <w:p w14:paraId="64CBF45A" w14:textId="77777777" w:rsidR="006B7403" w:rsidRPr="00672EF2" w:rsidRDefault="00000000">
            <w:pPr>
              <w:spacing w:line="460" w:lineRule="exact"/>
              <w:ind w:right="-11"/>
              <w:jc w:val="center"/>
              <w:rPr>
                <w:rFonts w:ascii="宋体" w:eastAsia="宋体" w:hAnsi="宋体" w:cs="黑体"/>
                <w:b w:val="0"/>
                <w:color w:val="auto"/>
              </w:rPr>
            </w:pPr>
            <w:r w:rsidRPr="00672EF2">
              <w:rPr>
                <w:rFonts w:ascii="宋体" w:eastAsia="宋体" w:hAnsi="宋体" w:cs="黑体"/>
                <w:b w:val="0"/>
                <w:color w:val="auto"/>
              </w:rPr>
              <w:t>单位</w:t>
            </w:r>
          </w:p>
        </w:tc>
        <w:tc>
          <w:tcPr>
            <w:tcW w:w="709" w:type="dxa"/>
            <w:tcBorders>
              <w:left w:val="single" w:sz="4" w:space="0" w:color="auto"/>
            </w:tcBorders>
            <w:vAlign w:val="center"/>
          </w:tcPr>
          <w:p w14:paraId="7F6A0F96" w14:textId="77777777" w:rsidR="006B7403" w:rsidRPr="00672EF2" w:rsidRDefault="00000000">
            <w:pPr>
              <w:spacing w:line="460" w:lineRule="exact"/>
              <w:ind w:right="-11"/>
              <w:jc w:val="center"/>
              <w:rPr>
                <w:rFonts w:ascii="宋体" w:eastAsia="宋体" w:hAnsi="宋体" w:cs="黑体"/>
                <w:b w:val="0"/>
                <w:color w:val="auto"/>
              </w:rPr>
            </w:pPr>
            <w:r w:rsidRPr="00672EF2">
              <w:rPr>
                <w:rFonts w:ascii="宋体" w:eastAsia="宋体" w:hAnsi="宋体" w:cs="黑体" w:hint="eastAsia"/>
                <w:b w:val="0"/>
                <w:bCs/>
                <w:color w:val="auto"/>
              </w:rPr>
              <w:t>数量</w:t>
            </w:r>
          </w:p>
        </w:tc>
        <w:tc>
          <w:tcPr>
            <w:tcW w:w="1418" w:type="dxa"/>
            <w:vAlign w:val="center"/>
          </w:tcPr>
          <w:p w14:paraId="22E4E71A" w14:textId="77777777" w:rsidR="006B7403" w:rsidRPr="00672EF2" w:rsidRDefault="00000000">
            <w:pPr>
              <w:spacing w:line="460" w:lineRule="exact"/>
              <w:ind w:right="-11"/>
              <w:jc w:val="center"/>
              <w:rPr>
                <w:rFonts w:ascii="宋体" w:eastAsia="宋体" w:hAnsi="宋体" w:cs="黑体"/>
                <w:b w:val="0"/>
                <w:color w:val="auto"/>
              </w:rPr>
            </w:pPr>
            <w:r w:rsidRPr="00672EF2">
              <w:rPr>
                <w:rFonts w:ascii="宋体" w:eastAsia="宋体" w:hAnsi="宋体" w:cs="黑体" w:hint="eastAsia"/>
                <w:b w:val="0"/>
                <w:bCs/>
                <w:color w:val="auto"/>
              </w:rPr>
              <w:t>单价</w:t>
            </w:r>
            <w:r w:rsidRPr="00672EF2">
              <w:rPr>
                <w:rFonts w:ascii="宋体" w:eastAsia="宋体" w:hAnsi="宋体" w:cs="黑体" w:hint="eastAsia"/>
                <w:b w:val="0"/>
                <w:color w:val="auto"/>
              </w:rPr>
              <w:t>（含税）</w:t>
            </w:r>
          </w:p>
        </w:tc>
        <w:tc>
          <w:tcPr>
            <w:tcW w:w="1275" w:type="dxa"/>
            <w:vAlign w:val="center"/>
          </w:tcPr>
          <w:p w14:paraId="4282A2CB" w14:textId="77777777" w:rsidR="006B7403" w:rsidRPr="00672EF2" w:rsidRDefault="00000000">
            <w:pPr>
              <w:spacing w:line="460" w:lineRule="exact"/>
              <w:ind w:right="-11"/>
              <w:jc w:val="center"/>
              <w:rPr>
                <w:rFonts w:ascii="宋体" w:eastAsia="宋体" w:hAnsi="宋体" w:cs="黑体"/>
                <w:b w:val="0"/>
                <w:color w:val="auto"/>
              </w:rPr>
            </w:pPr>
            <w:r w:rsidRPr="00672EF2">
              <w:rPr>
                <w:rFonts w:ascii="宋体" w:eastAsia="宋体" w:hAnsi="宋体" w:cs="黑体" w:hint="eastAsia"/>
                <w:b w:val="0"/>
                <w:bCs/>
                <w:color w:val="auto"/>
              </w:rPr>
              <w:t>总价</w:t>
            </w:r>
            <w:r w:rsidRPr="00672EF2">
              <w:rPr>
                <w:rFonts w:ascii="宋体" w:eastAsia="宋体" w:hAnsi="宋体" w:cs="黑体" w:hint="eastAsia"/>
                <w:b w:val="0"/>
                <w:color w:val="auto"/>
              </w:rPr>
              <w:t>（含税）</w:t>
            </w:r>
          </w:p>
        </w:tc>
      </w:tr>
      <w:tr w:rsidR="00672EF2" w:rsidRPr="00672EF2" w14:paraId="2627A92A" w14:textId="77777777">
        <w:trPr>
          <w:trHeight w:val="454"/>
        </w:trPr>
        <w:tc>
          <w:tcPr>
            <w:tcW w:w="1242" w:type="dxa"/>
            <w:vAlign w:val="center"/>
          </w:tcPr>
          <w:p w14:paraId="6C19C81F" w14:textId="0CA1F538" w:rsidR="006B7403" w:rsidRPr="00672EF2" w:rsidRDefault="006B7403">
            <w:pPr>
              <w:spacing w:line="460" w:lineRule="exact"/>
              <w:rPr>
                <w:rFonts w:ascii="宋体" w:eastAsia="宋体" w:hAnsi="宋体" w:cs="黑体"/>
                <w:b w:val="0"/>
                <w:color w:val="auto"/>
              </w:rPr>
            </w:pPr>
          </w:p>
        </w:tc>
        <w:tc>
          <w:tcPr>
            <w:tcW w:w="1843" w:type="dxa"/>
            <w:tcBorders>
              <w:right w:val="single" w:sz="2" w:space="0" w:color="auto"/>
            </w:tcBorders>
            <w:vAlign w:val="center"/>
          </w:tcPr>
          <w:p w14:paraId="341F42C0" w14:textId="77777777" w:rsidR="006B7403" w:rsidRPr="00672EF2" w:rsidRDefault="006B7403">
            <w:pPr>
              <w:spacing w:line="460" w:lineRule="exact"/>
              <w:jc w:val="center"/>
              <w:rPr>
                <w:rFonts w:ascii="宋体" w:eastAsia="宋体" w:hAnsi="宋体" w:cs="黑体"/>
                <w:b w:val="0"/>
                <w:color w:val="auto"/>
              </w:rPr>
            </w:pPr>
          </w:p>
        </w:tc>
        <w:tc>
          <w:tcPr>
            <w:tcW w:w="1134" w:type="dxa"/>
            <w:tcBorders>
              <w:left w:val="single" w:sz="2" w:space="0" w:color="auto"/>
            </w:tcBorders>
            <w:vAlign w:val="center"/>
          </w:tcPr>
          <w:p w14:paraId="2E509266" w14:textId="77777777" w:rsidR="006B7403" w:rsidRPr="00672EF2" w:rsidRDefault="006B7403">
            <w:pPr>
              <w:spacing w:line="460" w:lineRule="exact"/>
              <w:jc w:val="center"/>
              <w:rPr>
                <w:rFonts w:ascii="宋体" w:eastAsia="宋体" w:hAnsi="宋体" w:cs="黑体"/>
                <w:b w:val="0"/>
                <w:color w:val="auto"/>
              </w:rPr>
            </w:pPr>
          </w:p>
        </w:tc>
        <w:tc>
          <w:tcPr>
            <w:tcW w:w="1276" w:type="dxa"/>
            <w:vAlign w:val="center"/>
          </w:tcPr>
          <w:p w14:paraId="640D13F1" w14:textId="77777777" w:rsidR="006B7403" w:rsidRPr="00672EF2" w:rsidRDefault="006B7403">
            <w:pPr>
              <w:spacing w:line="460" w:lineRule="exact"/>
              <w:ind w:right="-11"/>
              <w:jc w:val="center"/>
              <w:rPr>
                <w:rFonts w:ascii="宋体" w:eastAsia="宋体" w:hAnsi="宋体" w:cs="黑体"/>
                <w:b w:val="0"/>
                <w:color w:val="auto"/>
              </w:rPr>
            </w:pPr>
          </w:p>
        </w:tc>
        <w:tc>
          <w:tcPr>
            <w:tcW w:w="709" w:type="dxa"/>
            <w:tcBorders>
              <w:right w:val="single" w:sz="4" w:space="0" w:color="auto"/>
            </w:tcBorders>
            <w:vAlign w:val="center"/>
          </w:tcPr>
          <w:p w14:paraId="64C2E9ED" w14:textId="77777777" w:rsidR="006B7403" w:rsidRPr="00672EF2" w:rsidRDefault="006B7403">
            <w:pPr>
              <w:spacing w:line="460" w:lineRule="exact"/>
              <w:ind w:right="-11"/>
              <w:jc w:val="center"/>
              <w:rPr>
                <w:rFonts w:ascii="宋体" w:eastAsia="宋体" w:hAnsi="宋体" w:cs="黑体"/>
                <w:b w:val="0"/>
                <w:color w:val="auto"/>
              </w:rPr>
            </w:pPr>
          </w:p>
        </w:tc>
        <w:tc>
          <w:tcPr>
            <w:tcW w:w="709" w:type="dxa"/>
            <w:tcBorders>
              <w:left w:val="single" w:sz="4" w:space="0" w:color="auto"/>
            </w:tcBorders>
            <w:vAlign w:val="center"/>
          </w:tcPr>
          <w:p w14:paraId="24952016" w14:textId="77777777" w:rsidR="006B7403" w:rsidRPr="00672EF2" w:rsidRDefault="006B7403">
            <w:pPr>
              <w:spacing w:line="460" w:lineRule="exact"/>
              <w:ind w:right="-11"/>
              <w:jc w:val="center"/>
              <w:rPr>
                <w:rFonts w:ascii="宋体" w:eastAsia="宋体" w:hAnsi="宋体" w:cs="黑体"/>
                <w:b w:val="0"/>
                <w:color w:val="auto"/>
              </w:rPr>
            </w:pPr>
          </w:p>
        </w:tc>
        <w:tc>
          <w:tcPr>
            <w:tcW w:w="1418" w:type="dxa"/>
            <w:vAlign w:val="center"/>
          </w:tcPr>
          <w:p w14:paraId="07FCB08E" w14:textId="77777777" w:rsidR="006B7403" w:rsidRPr="00672EF2" w:rsidRDefault="006B7403">
            <w:pPr>
              <w:spacing w:line="460" w:lineRule="exact"/>
              <w:ind w:right="-11"/>
              <w:jc w:val="center"/>
              <w:rPr>
                <w:rFonts w:ascii="宋体" w:eastAsia="宋体" w:hAnsi="宋体" w:cs="黑体"/>
                <w:b w:val="0"/>
                <w:color w:val="auto"/>
              </w:rPr>
            </w:pPr>
          </w:p>
        </w:tc>
        <w:tc>
          <w:tcPr>
            <w:tcW w:w="1275" w:type="dxa"/>
            <w:vAlign w:val="center"/>
          </w:tcPr>
          <w:p w14:paraId="040DF2C9" w14:textId="77777777" w:rsidR="006B7403" w:rsidRPr="00672EF2" w:rsidRDefault="006B7403">
            <w:pPr>
              <w:spacing w:line="460" w:lineRule="exact"/>
              <w:ind w:right="-11"/>
              <w:jc w:val="center"/>
              <w:rPr>
                <w:rFonts w:ascii="宋体" w:eastAsia="宋体" w:hAnsi="宋体" w:cs="黑体"/>
                <w:b w:val="0"/>
                <w:color w:val="auto"/>
              </w:rPr>
            </w:pPr>
          </w:p>
        </w:tc>
      </w:tr>
      <w:tr w:rsidR="00672EF2" w:rsidRPr="00672EF2" w14:paraId="03A1B409" w14:textId="77777777">
        <w:trPr>
          <w:trHeight w:val="454"/>
        </w:trPr>
        <w:tc>
          <w:tcPr>
            <w:tcW w:w="1242" w:type="dxa"/>
            <w:vAlign w:val="center"/>
          </w:tcPr>
          <w:p w14:paraId="5A91872C" w14:textId="77777777" w:rsidR="006B7403" w:rsidRPr="00672EF2" w:rsidRDefault="006B7403">
            <w:pPr>
              <w:spacing w:line="460" w:lineRule="exact"/>
              <w:rPr>
                <w:rFonts w:ascii="宋体" w:eastAsia="宋体" w:hAnsi="宋体" w:cs="黑体"/>
                <w:b w:val="0"/>
                <w:color w:val="auto"/>
              </w:rPr>
            </w:pPr>
          </w:p>
        </w:tc>
        <w:tc>
          <w:tcPr>
            <w:tcW w:w="1843" w:type="dxa"/>
            <w:tcBorders>
              <w:right w:val="single" w:sz="2" w:space="0" w:color="auto"/>
            </w:tcBorders>
            <w:vAlign w:val="center"/>
          </w:tcPr>
          <w:p w14:paraId="1BFB97CD" w14:textId="77777777" w:rsidR="006B7403" w:rsidRPr="00672EF2" w:rsidRDefault="006B7403">
            <w:pPr>
              <w:spacing w:line="460" w:lineRule="exact"/>
              <w:jc w:val="center"/>
              <w:rPr>
                <w:rFonts w:ascii="宋体" w:eastAsia="宋体" w:hAnsi="宋体" w:cs="黑体"/>
                <w:b w:val="0"/>
                <w:color w:val="auto"/>
              </w:rPr>
            </w:pPr>
          </w:p>
        </w:tc>
        <w:tc>
          <w:tcPr>
            <w:tcW w:w="1134" w:type="dxa"/>
            <w:tcBorders>
              <w:left w:val="single" w:sz="2" w:space="0" w:color="auto"/>
            </w:tcBorders>
            <w:vAlign w:val="center"/>
          </w:tcPr>
          <w:p w14:paraId="1DFB4DC5" w14:textId="77777777" w:rsidR="006B7403" w:rsidRPr="00672EF2" w:rsidRDefault="006B7403">
            <w:pPr>
              <w:spacing w:line="460" w:lineRule="exact"/>
              <w:jc w:val="center"/>
              <w:rPr>
                <w:rFonts w:ascii="宋体" w:eastAsia="宋体" w:hAnsi="宋体" w:cs="黑体"/>
                <w:b w:val="0"/>
                <w:color w:val="auto"/>
              </w:rPr>
            </w:pPr>
          </w:p>
        </w:tc>
        <w:tc>
          <w:tcPr>
            <w:tcW w:w="1276" w:type="dxa"/>
            <w:vAlign w:val="center"/>
          </w:tcPr>
          <w:p w14:paraId="4CE33E2E" w14:textId="77777777" w:rsidR="006B7403" w:rsidRPr="00672EF2" w:rsidRDefault="006B7403">
            <w:pPr>
              <w:spacing w:line="460" w:lineRule="exact"/>
              <w:ind w:right="-11"/>
              <w:jc w:val="center"/>
              <w:rPr>
                <w:rFonts w:ascii="宋体" w:eastAsia="宋体" w:hAnsi="宋体" w:cs="黑体"/>
                <w:b w:val="0"/>
                <w:color w:val="auto"/>
              </w:rPr>
            </w:pPr>
          </w:p>
        </w:tc>
        <w:tc>
          <w:tcPr>
            <w:tcW w:w="709" w:type="dxa"/>
            <w:tcBorders>
              <w:right w:val="single" w:sz="4" w:space="0" w:color="auto"/>
            </w:tcBorders>
            <w:vAlign w:val="center"/>
          </w:tcPr>
          <w:p w14:paraId="44D54CB8" w14:textId="77777777" w:rsidR="006B7403" w:rsidRPr="00672EF2" w:rsidRDefault="006B7403">
            <w:pPr>
              <w:spacing w:line="460" w:lineRule="exact"/>
              <w:ind w:right="-11"/>
              <w:jc w:val="center"/>
              <w:rPr>
                <w:rFonts w:ascii="宋体" w:eastAsia="宋体" w:hAnsi="宋体" w:cs="黑体"/>
                <w:b w:val="0"/>
                <w:color w:val="auto"/>
              </w:rPr>
            </w:pPr>
          </w:p>
        </w:tc>
        <w:tc>
          <w:tcPr>
            <w:tcW w:w="709" w:type="dxa"/>
            <w:tcBorders>
              <w:left w:val="single" w:sz="4" w:space="0" w:color="auto"/>
            </w:tcBorders>
            <w:vAlign w:val="center"/>
          </w:tcPr>
          <w:p w14:paraId="45ECF8CC" w14:textId="77777777" w:rsidR="006B7403" w:rsidRPr="00672EF2" w:rsidRDefault="006B7403">
            <w:pPr>
              <w:spacing w:line="460" w:lineRule="exact"/>
              <w:ind w:right="-11"/>
              <w:jc w:val="center"/>
              <w:rPr>
                <w:rFonts w:ascii="宋体" w:eastAsia="宋体" w:hAnsi="宋体" w:cs="黑体"/>
                <w:b w:val="0"/>
                <w:color w:val="auto"/>
              </w:rPr>
            </w:pPr>
          </w:p>
        </w:tc>
        <w:tc>
          <w:tcPr>
            <w:tcW w:w="1418" w:type="dxa"/>
            <w:vAlign w:val="center"/>
          </w:tcPr>
          <w:p w14:paraId="2F118EAA" w14:textId="77777777" w:rsidR="006B7403" w:rsidRPr="00672EF2" w:rsidRDefault="006B7403">
            <w:pPr>
              <w:spacing w:line="460" w:lineRule="exact"/>
              <w:ind w:right="-11"/>
              <w:jc w:val="center"/>
              <w:rPr>
                <w:rFonts w:ascii="宋体" w:eastAsia="宋体" w:hAnsi="宋体" w:cs="黑体"/>
                <w:b w:val="0"/>
                <w:color w:val="auto"/>
              </w:rPr>
            </w:pPr>
          </w:p>
        </w:tc>
        <w:tc>
          <w:tcPr>
            <w:tcW w:w="1275" w:type="dxa"/>
            <w:vAlign w:val="center"/>
          </w:tcPr>
          <w:p w14:paraId="4F9AE074" w14:textId="77777777" w:rsidR="006B7403" w:rsidRPr="00672EF2" w:rsidRDefault="006B7403">
            <w:pPr>
              <w:spacing w:line="460" w:lineRule="exact"/>
              <w:ind w:right="-11"/>
              <w:jc w:val="center"/>
              <w:rPr>
                <w:rFonts w:ascii="宋体" w:eastAsia="宋体" w:hAnsi="宋体" w:cs="黑体"/>
                <w:b w:val="0"/>
                <w:color w:val="auto"/>
              </w:rPr>
            </w:pPr>
          </w:p>
        </w:tc>
      </w:tr>
      <w:tr w:rsidR="00672EF2" w:rsidRPr="00672EF2" w14:paraId="6BBEBB5A" w14:textId="77777777">
        <w:trPr>
          <w:trHeight w:val="454"/>
        </w:trPr>
        <w:tc>
          <w:tcPr>
            <w:tcW w:w="1242" w:type="dxa"/>
            <w:vAlign w:val="center"/>
          </w:tcPr>
          <w:p w14:paraId="6D847457" w14:textId="77777777" w:rsidR="006B7403" w:rsidRPr="00672EF2" w:rsidRDefault="006B7403">
            <w:pPr>
              <w:spacing w:line="460" w:lineRule="exact"/>
              <w:rPr>
                <w:rFonts w:ascii="宋体" w:eastAsia="宋体" w:hAnsi="宋体" w:cs="黑体"/>
                <w:b w:val="0"/>
                <w:color w:val="auto"/>
              </w:rPr>
            </w:pPr>
          </w:p>
        </w:tc>
        <w:tc>
          <w:tcPr>
            <w:tcW w:w="1843" w:type="dxa"/>
            <w:tcBorders>
              <w:right w:val="single" w:sz="2" w:space="0" w:color="auto"/>
            </w:tcBorders>
            <w:vAlign w:val="center"/>
          </w:tcPr>
          <w:p w14:paraId="0D701ADB" w14:textId="77777777" w:rsidR="006B7403" w:rsidRPr="00672EF2" w:rsidRDefault="006B7403">
            <w:pPr>
              <w:spacing w:line="460" w:lineRule="exact"/>
              <w:jc w:val="center"/>
              <w:rPr>
                <w:rFonts w:ascii="宋体" w:eastAsia="宋体" w:hAnsi="宋体" w:cs="黑体"/>
                <w:b w:val="0"/>
                <w:color w:val="auto"/>
              </w:rPr>
            </w:pPr>
          </w:p>
        </w:tc>
        <w:tc>
          <w:tcPr>
            <w:tcW w:w="1134" w:type="dxa"/>
            <w:tcBorders>
              <w:left w:val="single" w:sz="2" w:space="0" w:color="auto"/>
            </w:tcBorders>
            <w:vAlign w:val="center"/>
          </w:tcPr>
          <w:p w14:paraId="20C2F0BE" w14:textId="77777777" w:rsidR="006B7403" w:rsidRPr="00672EF2" w:rsidRDefault="006B7403">
            <w:pPr>
              <w:spacing w:line="460" w:lineRule="exact"/>
              <w:jc w:val="center"/>
              <w:rPr>
                <w:rFonts w:ascii="宋体" w:eastAsia="宋体" w:hAnsi="宋体" w:cs="黑体"/>
                <w:b w:val="0"/>
                <w:color w:val="auto"/>
              </w:rPr>
            </w:pPr>
          </w:p>
        </w:tc>
        <w:tc>
          <w:tcPr>
            <w:tcW w:w="1276" w:type="dxa"/>
            <w:vAlign w:val="center"/>
          </w:tcPr>
          <w:p w14:paraId="719A70CD" w14:textId="77777777" w:rsidR="006B7403" w:rsidRPr="00672EF2" w:rsidRDefault="006B7403">
            <w:pPr>
              <w:spacing w:line="460" w:lineRule="exact"/>
              <w:ind w:right="-11"/>
              <w:jc w:val="center"/>
              <w:rPr>
                <w:rFonts w:ascii="宋体" w:eastAsia="宋体" w:hAnsi="宋体" w:cs="黑体"/>
                <w:b w:val="0"/>
                <w:color w:val="auto"/>
              </w:rPr>
            </w:pPr>
          </w:p>
        </w:tc>
        <w:tc>
          <w:tcPr>
            <w:tcW w:w="709" w:type="dxa"/>
            <w:tcBorders>
              <w:right w:val="single" w:sz="4" w:space="0" w:color="auto"/>
            </w:tcBorders>
            <w:vAlign w:val="center"/>
          </w:tcPr>
          <w:p w14:paraId="4CE66920" w14:textId="77777777" w:rsidR="006B7403" w:rsidRPr="00672EF2" w:rsidRDefault="006B7403">
            <w:pPr>
              <w:spacing w:line="460" w:lineRule="exact"/>
              <w:ind w:right="-11"/>
              <w:jc w:val="center"/>
              <w:rPr>
                <w:rFonts w:ascii="宋体" w:eastAsia="宋体" w:hAnsi="宋体" w:cs="黑体"/>
                <w:b w:val="0"/>
                <w:color w:val="auto"/>
              </w:rPr>
            </w:pPr>
          </w:p>
        </w:tc>
        <w:tc>
          <w:tcPr>
            <w:tcW w:w="709" w:type="dxa"/>
            <w:tcBorders>
              <w:left w:val="single" w:sz="4" w:space="0" w:color="auto"/>
            </w:tcBorders>
            <w:vAlign w:val="center"/>
          </w:tcPr>
          <w:p w14:paraId="3E5BC5D2" w14:textId="77777777" w:rsidR="006B7403" w:rsidRPr="00672EF2" w:rsidRDefault="006B7403">
            <w:pPr>
              <w:spacing w:line="460" w:lineRule="exact"/>
              <w:ind w:right="-11"/>
              <w:jc w:val="center"/>
              <w:rPr>
                <w:rFonts w:ascii="宋体" w:eastAsia="宋体" w:hAnsi="宋体" w:cs="黑体"/>
                <w:b w:val="0"/>
                <w:color w:val="auto"/>
              </w:rPr>
            </w:pPr>
          </w:p>
        </w:tc>
        <w:tc>
          <w:tcPr>
            <w:tcW w:w="1418" w:type="dxa"/>
            <w:vAlign w:val="center"/>
          </w:tcPr>
          <w:p w14:paraId="61C0D0EB" w14:textId="77777777" w:rsidR="006B7403" w:rsidRPr="00672EF2" w:rsidRDefault="006B7403">
            <w:pPr>
              <w:spacing w:line="460" w:lineRule="exact"/>
              <w:ind w:right="-11"/>
              <w:jc w:val="center"/>
              <w:rPr>
                <w:rFonts w:ascii="宋体" w:eastAsia="宋体" w:hAnsi="宋体" w:cs="黑体"/>
                <w:b w:val="0"/>
                <w:color w:val="auto"/>
              </w:rPr>
            </w:pPr>
          </w:p>
        </w:tc>
        <w:tc>
          <w:tcPr>
            <w:tcW w:w="1275" w:type="dxa"/>
            <w:vAlign w:val="center"/>
          </w:tcPr>
          <w:p w14:paraId="3D1BBA16" w14:textId="77777777" w:rsidR="006B7403" w:rsidRPr="00672EF2" w:rsidRDefault="006B7403">
            <w:pPr>
              <w:spacing w:line="460" w:lineRule="exact"/>
              <w:ind w:right="-11"/>
              <w:jc w:val="center"/>
              <w:rPr>
                <w:rFonts w:ascii="宋体" w:eastAsia="宋体" w:hAnsi="宋体" w:cs="黑体"/>
                <w:b w:val="0"/>
                <w:color w:val="auto"/>
              </w:rPr>
            </w:pPr>
          </w:p>
        </w:tc>
      </w:tr>
      <w:tr w:rsidR="00672EF2" w:rsidRPr="00672EF2" w14:paraId="1E27E346" w14:textId="77777777">
        <w:trPr>
          <w:trHeight w:val="454"/>
        </w:trPr>
        <w:tc>
          <w:tcPr>
            <w:tcW w:w="1242" w:type="dxa"/>
            <w:vAlign w:val="center"/>
          </w:tcPr>
          <w:p w14:paraId="0F2651FA" w14:textId="3C492EED" w:rsidR="006B7403" w:rsidRPr="00672EF2" w:rsidRDefault="006B7403">
            <w:pPr>
              <w:spacing w:line="460" w:lineRule="exact"/>
              <w:rPr>
                <w:rFonts w:ascii="宋体" w:eastAsia="宋体" w:hAnsi="宋体" w:cs="黑体"/>
                <w:b w:val="0"/>
                <w:color w:val="auto"/>
              </w:rPr>
            </w:pPr>
          </w:p>
        </w:tc>
        <w:tc>
          <w:tcPr>
            <w:tcW w:w="1843" w:type="dxa"/>
            <w:tcBorders>
              <w:right w:val="single" w:sz="2" w:space="0" w:color="auto"/>
            </w:tcBorders>
            <w:vAlign w:val="center"/>
          </w:tcPr>
          <w:p w14:paraId="4C23950C" w14:textId="77777777" w:rsidR="006B7403" w:rsidRPr="00672EF2" w:rsidRDefault="006B7403">
            <w:pPr>
              <w:spacing w:line="460" w:lineRule="exact"/>
              <w:jc w:val="center"/>
              <w:rPr>
                <w:rFonts w:ascii="宋体" w:eastAsia="宋体" w:hAnsi="宋体" w:cs="黑体"/>
                <w:b w:val="0"/>
                <w:color w:val="auto"/>
              </w:rPr>
            </w:pPr>
          </w:p>
        </w:tc>
        <w:tc>
          <w:tcPr>
            <w:tcW w:w="1134" w:type="dxa"/>
            <w:tcBorders>
              <w:left w:val="single" w:sz="2" w:space="0" w:color="auto"/>
            </w:tcBorders>
            <w:vAlign w:val="center"/>
          </w:tcPr>
          <w:p w14:paraId="0C19D42A" w14:textId="77777777" w:rsidR="006B7403" w:rsidRPr="00672EF2" w:rsidRDefault="006B7403">
            <w:pPr>
              <w:spacing w:line="460" w:lineRule="exact"/>
              <w:jc w:val="center"/>
              <w:rPr>
                <w:rFonts w:ascii="宋体" w:eastAsia="宋体" w:hAnsi="宋体" w:cs="黑体"/>
                <w:b w:val="0"/>
                <w:color w:val="auto"/>
              </w:rPr>
            </w:pPr>
          </w:p>
        </w:tc>
        <w:tc>
          <w:tcPr>
            <w:tcW w:w="1276" w:type="dxa"/>
            <w:vAlign w:val="center"/>
          </w:tcPr>
          <w:p w14:paraId="55ED0AD3" w14:textId="77777777" w:rsidR="006B7403" w:rsidRPr="00672EF2" w:rsidRDefault="006B7403">
            <w:pPr>
              <w:spacing w:line="460" w:lineRule="exact"/>
              <w:ind w:right="-11"/>
              <w:jc w:val="center"/>
              <w:rPr>
                <w:rFonts w:ascii="宋体" w:eastAsia="宋体" w:hAnsi="宋体" w:cs="黑体"/>
                <w:b w:val="0"/>
                <w:color w:val="auto"/>
              </w:rPr>
            </w:pPr>
          </w:p>
        </w:tc>
        <w:tc>
          <w:tcPr>
            <w:tcW w:w="709" w:type="dxa"/>
            <w:tcBorders>
              <w:right w:val="single" w:sz="4" w:space="0" w:color="auto"/>
            </w:tcBorders>
            <w:vAlign w:val="center"/>
          </w:tcPr>
          <w:p w14:paraId="01C52A01" w14:textId="77777777" w:rsidR="006B7403" w:rsidRPr="00672EF2" w:rsidRDefault="006B7403">
            <w:pPr>
              <w:spacing w:line="460" w:lineRule="exact"/>
              <w:ind w:right="-11"/>
              <w:jc w:val="center"/>
              <w:rPr>
                <w:rFonts w:ascii="宋体" w:eastAsia="宋体" w:hAnsi="宋体" w:cs="黑体"/>
                <w:b w:val="0"/>
                <w:color w:val="auto"/>
              </w:rPr>
            </w:pPr>
          </w:p>
        </w:tc>
        <w:tc>
          <w:tcPr>
            <w:tcW w:w="709" w:type="dxa"/>
            <w:tcBorders>
              <w:left w:val="single" w:sz="4" w:space="0" w:color="auto"/>
            </w:tcBorders>
            <w:vAlign w:val="center"/>
          </w:tcPr>
          <w:p w14:paraId="03E92AAE" w14:textId="77777777" w:rsidR="006B7403" w:rsidRPr="00672EF2" w:rsidRDefault="006B7403">
            <w:pPr>
              <w:spacing w:line="460" w:lineRule="exact"/>
              <w:ind w:right="-11"/>
              <w:jc w:val="center"/>
              <w:rPr>
                <w:rFonts w:ascii="宋体" w:eastAsia="宋体" w:hAnsi="宋体" w:cs="黑体"/>
                <w:b w:val="0"/>
                <w:color w:val="auto"/>
              </w:rPr>
            </w:pPr>
          </w:p>
        </w:tc>
        <w:tc>
          <w:tcPr>
            <w:tcW w:w="1418" w:type="dxa"/>
            <w:vAlign w:val="center"/>
          </w:tcPr>
          <w:p w14:paraId="2316FF2D" w14:textId="77777777" w:rsidR="006B7403" w:rsidRPr="00672EF2" w:rsidRDefault="006B7403">
            <w:pPr>
              <w:spacing w:line="460" w:lineRule="exact"/>
              <w:ind w:right="-11"/>
              <w:jc w:val="center"/>
              <w:rPr>
                <w:rFonts w:ascii="宋体" w:eastAsia="宋体" w:hAnsi="宋体" w:cs="黑体"/>
                <w:b w:val="0"/>
                <w:color w:val="auto"/>
              </w:rPr>
            </w:pPr>
          </w:p>
        </w:tc>
        <w:tc>
          <w:tcPr>
            <w:tcW w:w="1275" w:type="dxa"/>
            <w:vAlign w:val="center"/>
          </w:tcPr>
          <w:p w14:paraId="44482107" w14:textId="77777777" w:rsidR="006B7403" w:rsidRPr="00672EF2" w:rsidRDefault="006B7403">
            <w:pPr>
              <w:spacing w:line="460" w:lineRule="exact"/>
              <w:ind w:right="-11"/>
              <w:jc w:val="center"/>
              <w:rPr>
                <w:rFonts w:ascii="宋体" w:eastAsia="宋体" w:hAnsi="宋体" w:cs="黑体"/>
                <w:b w:val="0"/>
                <w:color w:val="auto"/>
              </w:rPr>
            </w:pPr>
          </w:p>
        </w:tc>
      </w:tr>
      <w:tr w:rsidR="00672EF2" w:rsidRPr="00672EF2" w14:paraId="32950D3E" w14:textId="77777777">
        <w:trPr>
          <w:trHeight w:val="454"/>
        </w:trPr>
        <w:tc>
          <w:tcPr>
            <w:tcW w:w="1242" w:type="dxa"/>
            <w:vAlign w:val="center"/>
          </w:tcPr>
          <w:p w14:paraId="7B46A86D" w14:textId="77777777" w:rsidR="006B7403" w:rsidRPr="00672EF2" w:rsidRDefault="006B7403">
            <w:pPr>
              <w:spacing w:line="460" w:lineRule="exact"/>
              <w:rPr>
                <w:rFonts w:ascii="宋体" w:eastAsia="宋体" w:hAnsi="宋体" w:cs="黑体"/>
                <w:b w:val="0"/>
                <w:color w:val="auto"/>
              </w:rPr>
            </w:pPr>
          </w:p>
        </w:tc>
        <w:tc>
          <w:tcPr>
            <w:tcW w:w="1843" w:type="dxa"/>
            <w:tcBorders>
              <w:right w:val="single" w:sz="2" w:space="0" w:color="auto"/>
            </w:tcBorders>
            <w:vAlign w:val="center"/>
          </w:tcPr>
          <w:p w14:paraId="60B8600C" w14:textId="77777777" w:rsidR="006B7403" w:rsidRPr="00672EF2" w:rsidRDefault="006B7403">
            <w:pPr>
              <w:spacing w:line="460" w:lineRule="exact"/>
              <w:jc w:val="center"/>
              <w:rPr>
                <w:rFonts w:ascii="宋体" w:eastAsia="宋体" w:hAnsi="宋体" w:cs="黑体"/>
                <w:b w:val="0"/>
                <w:color w:val="auto"/>
              </w:rPr>
            </w:pPr>
          </w:p>
        </w:tc>
        <w:tc>
          <w:tcPr>
            <w:tcW w:w="1134" w:type="dxa"/>
            <w:tcBorders>
              <w:left w:val="single" w:sz="2" w:space="0" w:color="auto"/>
            </w:tcBorders>
            <w:vAlign w:val="center"/>
          </w:tcPr>
          <w:p w14:paraId="1C498F58" w14:textId="77777777" w:rsidR="006B7403" w:rsidRPr="00672EF2" w:rsidRDefault="006B7403">
            <w:pPr>
              <w:spacing w:line="460" w:lineRule="exact"/>
              <w:jc w:val="center"/>
              <w:rPr>
                <w:rFonts w:ascii="宋体" w:eastAsia="宋体" w:hAnsi="宋体" w:cs="黑体"/>
                <w:b w:val="0"/>
                <w:color w:val="auto"/>
              </w:rPr>
            </w:pPr>
          </w:p>
        </w:tc>
        <w:tc>
          <w:tcPr>
            <w:tcW w:w="1276" w:type="dxa"/>
            <w:vAlign w:val="center"/>
          </w:tcPr>
          <w:p w14:paraId="4D0CD46C" w14:textId="77777777" w:rsidR="006B7403" w:rsidRPr="00672EF2" w:rsidRDefault="006B7403">
            <w:pPr>
              <w:spacing w:line="460" w:lineRule="exact"/>
              <w:ind w:right="-11"/>
              <w:jc w:val="center"/>
              <w:rPr>
                <w:rFonts w:ascii="宋体" w:eastAsia="宋体" w:hAnsi="宋体" w:cs="黑体"/>
                <w:b w:val="0"/>
                <w:color w:val="auto"/>
              </w:rPr>
            </w:pPr>
          </w:p>
        </w:tc>
        <w:tc>
          <w:tcPr>
            <w:tcW w:w="709" w:type="dxa"/>
            <w:tcBorders>
              <w:right w:val="single" w:sz="4" w:space="0" w:color="auto"/>
            </w:tcBorders>
            <w:vAlign w:val="center"/>
          </w:tcPr>
          <w:p w14:paraId="003E0895" w14:textId="77777777" w:rsidR="006B7403" w:rsidRPr="00672EF2" w:rsidRDefault="006B7403">
            <w:pPr>
              <w:spacing w:line="460" w:lineRule="exact"/>
              <w:ind w:right="-11"/>
              <w:jc w:val="center"/>
              <w:rPr>
                <w:rFonts w:ascii="宋体" w:eastAsia="宋体" w:hAnsi="宋体" w:cs="黑体"/>
                <w:b w:val="0"/>
                <w:color w:val="auto"/>
              </w:rPr>
            </w:pPr>
          </w:p>
        </w:tc>
        <w:tc>
          <w:tcPr>
            <w:tcW w:w="709" w:type="dxa"/>
            <w:tcBorders>
              <w:left w:val="single" w:sz="4" w:space="0" w:color="auto"/>
            </w:tcBorders>
            <w:vAlign w:val="center"/>
          </w:tcPr>
          <w:p w14:paraId="66DBEB55" w14:textId="77777777" w:rsidR="006B7403" w:rsidRPr="00672EF2" w:rsidRDefault="006B7403">
            <w:pPr>
              <w:spacing w:line="460" w:lineRule="exact"/>
              <w:ind w:right="-11"/>
              <w:jc w:val="center"/>
              <w:rPr>
                <w:rFonts w:ascii="宋体" w:eastAsia="宋体" w:hAnsi="宋体" w:cs="黑体"/>
                <w:b w:val="0"/>
                <w:color w:val="auto"/>
              </w:rPr>
            </w:pPr>
          </w:p>
        </w:tc>
        <w:tc>
          <w:tcPr>
            <w:tcW w:w="1418" w:type="dxa"/>
            <w:vAlign w:val="center"/>
          </w:tcPr>
          <w:p w14:paraId="1DE0065B" w14:textId="77777777" w:rsidR="006B7403" w:rsidRPr="00672EF2" w:rsidRDefault="006B7403">
            <w:pPr>
              <w:spacing w:line="460" w:lineRule="exact"/>
              <w:ind w:right="-11"/>
              <w:jc w:val="center"/>
              <w:rPr>
                <w:rFonts w:ascii="宋体" w:eastAsia="宋体" w:hAnsi="宋体" w:cs="黑体"/>
                <w:b w:val="0"/>
                <w:color w:val="auto"/>
              </w:rPr>
            </w:pPr>
          </w:p>
        </w:tc>
        <w:tc>
          <w:tcPr>
            <w:tcW w:w="1275" w:type="dxa"/>
            <w:vAlign w:val="center"/>
          </w:tcPr>
          <w:p w14:paraId="36609731" w14:textId="77777777" w:rsidR="006B7403" w:rsidRPr="00672EF2" w:rsidRDefault="006B7403">
            <w:pPr>
              <w:spacing w:line="460" w:lineRule="exact"/>
              <w:ind w:right="-11"/>
              <w:jc w:val="center"/>
              <w:rPr>
                <w:rFonts w:ascii="宋体" w:eastAsia="宋体" w:hAnsi="宋体" w:cs="黑体"/>
                <w:b w:val="0"/>
                <w:color w:val="auto"/>
              </w:rPr>
            </w:pPr>
          </w:p>
        </w:tc>
      </w:tr>
      <w:tr w:rsidR="00672EF2" w:rsidRPr="00672EF2" w14:paraId="7A851C6C" w14:textId="77777777">
        <w:trPr>
          <w:cantSplit/>
          <w:trHeight w:val="567"/>
        </w:trPr>
        <w:tc>
          <w:tcPr>
            <w:tcW w:w="4219" w:type="dxa"/>
            <w:gridSpan w:val="3"/>
            <w:vAlign w:val="center"/>
          </w:tcPr>
          <w:p w14:paraId="1B29C038" w14:textId="77777777" w:rsidR="006B7403" w:rsidRPr="00672EF2" w:rsidRDefault="00000000">
            <w:pPr>
              <w:spacing w:line="460" w:lineRule="exact"/>
              <w:ind w:right="-11"/>
              <w:rPr>
                <w:rFonts w:ascii="宋体" w:eastAsia="宋体" w:hAnsi="宋体" w:cs="黑体"/>
                <w:b w:val="0"/>
                <w:color w:val="auto"/>
              </w:rPr>
            </w:pPr>
            <w:proofErr w:type="gramStart"/>
            <w:r w:rsidRPr="00672EF2">
              <w:rPr>
                <w:rFonts w:ascii="宋体" w:eastAsia="宋体" w:hAnsi="宋体" w:cs="黑体" w:hint="eastAsia"/>
                <w:b w:val="0"/>
                <w:color w:val="auto"/>
              </w:rPr>
              <w:t>运杂及</w:t>
            </w:r>
            <w:proofErr w:type="gramEnd"/>
            <w:r w:rsidRPr="00672EF2">
              <w:rPr>
                <w:rFonts w:ascii="宋体" w:eastAsia="宋体" w:hAnsi="宋体" w:cs="黑体" w:hint="eastAsia"/>
                <w:b w:val="0"/>
                <w:color w:val="auto"/>
              </w:rPr>
              <w:t>保险费（含卸货）</w:t>
            </w:r>
          </w:p>
        </w:tc>
        <w:tc>
          <w:tcPr>
            <w:tcW w:w="5387" w:type="dxa"/>
            <w:gridSpan w:val="5"/>
          </w:tcPr>
          <w:p w14:paraId="2BBFDCC4" w14:textId="77777777" w:rsidR="006B7403" w:rsidRPr="00672EF2" w:rsidRDefault="00000000">
            <w:pPr>
              <w:spacing w:line="460" w:lineRule="exact"/>
              <w:rPr>
                <w:rFonts w:ascii="宋体" w:eastAsia="宋体" w:hAnsi="宋体"/>
                <w:b w:val="0"/>
                <w:bCs/>
                <w:color w:val="auto"/>
                <w:sz w:val="22"/>
              </w:rPr>
            </w:pPr>
            <w:r w:rsidRPr="00672EF2">
              <w:rPr>
                <w:rFonts w:ascii="宋体" w:eastAsia="宋体" w:hAnsi="宋体" w:hint="eastAsia"/>
                <w:b w:val="0"/>
                <w:bCs/>
                <w:color w:val="auto"/>
                <w:sz w:val="22"/>
              </w:rPr>
              <w:t>含</w:t>
            </w:r>
          </w:p>
        </w:tc>
      </w:tr>
      <w:tr w:rsidR="00672EF2" w:rsidRPr="00672EF2" w14:paraId="5083655E" w14:textId="77777777">
        <w:trPr>
          <w:cantSplit/>
          <w:trHeight w:val="567"/>
        </w:trPr>
        <w:tc>
          <w:tcPr>
            <w:tcW w:w="4219" w:type="dxa"/>
            <w:gridSpan w:val="3"/>
            <w:vAlign w:val="center"/>
          </w:tcPr>
          <w:p w14:paraId="5FA0578A" w14:textId="77777777" w:rsidR="006B7403" w:rsidRPr="00672EF2" w:rsidRDefault="00000000">
            <w:pPr>
              <w:spacing w:line="460" w:lineRule="exact"/>
              <w:ind w:right="-11"/>
              <w:rPr>
                <w:rFonts w:ascii="宋体" w:eastAsia="宋体" w:hAnsi="宋体" w:cs="黑体"/>
                <w:b w:val="0"/>
                <w:color w:val="auto"/>
              </w:rPr>
            </w:pPr>
            <w:r w:rsidRPr="00672EF2">
              <w:rPr>
                <w:rFonts w:ascii="宋体" w:eastAsia="宋体" w:hAnsi="宋体" w:hint="eastAsia"/>
                <w:b w:val="0"/>
                <w:color w:val="auto"/>
              </w:rPr>
              <w:t>安装调试费（包括设备的测试、调试、检测验收等费用）</w:t>
            </w:r>
          </w:p>
        </w:tc>
        <w:tc>
          <w:tcPr>
            <w:tcW w:w="5387" w:type="dxa"/>
            <w:gridSpan w:val="5"/>
          </w:tcPr>
          <w:p w14:paraId="254B3029" w14:textId="77777777" w:rsidR="006B7403" w:rsidRPr="00672EF2" w:rsidRDefault="00000000">
            <w:pPr>
              <w:spacing w:line="460" w:lineRule="exact"/>
              <w:rPr>
                <w:rFonts w:ascii="宋体" w:eastAsia="宋体" w:hAnsi="宋体"/>
                <w:b w:val="0"/>
                <w:bCs/>
                <w:color w:val="auto"/>
                <w:sz w:val="22"/>
              </w:rPr>
            </w:pPr>
            <w:r w:rsidRPr="00672EF2">
              <w:rPr>
                <w:rFonts w:ascii="宋体" w:eastAsia="宋体" w:hAnsi="宋体" w:hint="eastAsia"/>
                <w:b w:val="0"/>
                <w:bCs/>
                <w:color w:val="auto"/>
                <w:sz w:val="22"/>
              </w:rPr>
              <w:t>含</w:t>
            </w:r>
          </w:p>
        </w:tc>
      </w:tr>
      <w:tr w:rsidR="00672EF2" w:rsidRPr="00672EF2" w14:paraId="0FF21BEE" w14:textId="77777777">
        <w:trPr>
          <w:cantSplit/>
          <w:trHeight w:val="567"/>
        </w:trPr>
        <w:tc>
          <w:tcPr>
            <w:tcW w:w="4219" w:type="dxa"/>
            <w:gridSpan w:val="3"/>
            <w:vAlign w:val="center"/>
          </w:tcPr>
          <w:p w14:paraId="5BD4A422" w14:textId="77777777" w:rsidR="006B7403" w:rsidRPr="00672EF2" w:rsidRDefault="00000000">
            <w:pPr>
              <w:spacing w:line="460" w:lineRule="exact"/>
              <w:ind w:right="-11"/>
              <w:rPr>
                <w:rFonts w:ascii="宋体" w:eastAsia="宋体" w:hAnsi="宋体" w:cs="黑体"/>
                <w:b w:val="0"/>
                <w:color w:val="auto"/>
              </w:rPr>
            </w:pPr>
            <w:r w:rsidRPr="00672EF2">
              <w:rPr>
                <w:rFonts w:ascii="宋体" w:eastAsia="宋体" w:hAnsi="宋体" w:cs="黑体" w:hint="eastAsia"/>
                <w:b w:val="0"/>
                <w:color w:val="auto"/>
              </w:rPr>
              <w:t>培训费、技术服务费、售后服务费等</w:t>
            </w:r>
          </w:p>
        </w:tc>
        <w:tc>
          <w:tcPr>
            <w:tcW w:w="5387" w:type="dxa"/>
            <w:gridSpan w:val="5"/>
          </w:tcPr>
          <w:p w14:paraId="07A99627" w14:textId="77777777" w:rsidR="006B7403" w:rsidRPr="00672EF2" w:rsidRDefault="00000000">
            <w:pPr>
              <w:spacing w:line="460" w:lineRule="exact"/>
              <w:rPr>
                <w:rFonts w:ascii="宋体" w:eastAsia="宋体" w:hAnsi="宋体"/>
                <w:b w:val="0"/>
                <w:color w:val="auto"/>
              </w:rPr>
            </w:pPr>
            <w:r w:rsidRPr="00672EF2">
              <w:rPr>
                <w:rFonts w:ascii="宋体" w:eastAsia="宋体" w:hAnsi="宋体" w:hint="eastAsia"/>
                <w:b w:val="0"/>
                <w:bCs/>
                <w:color w:val="auto"/>
                <w:sz w:val="22"/>
              </w:rPr>
              <w:t>含</w:t>
            </w:r>
          </w:p>
        </w:tc>
      </w:tr>
      <w:tr w:rsidR="00672EF2" w:rsidRPr="00672EF2" w14:paraId="112BC54D" w14:textId="77777777">
        <w:trPr>
          <w:cantSplit/>
          <w:trHeight w:val="567"/>
        </w:trPr>
        <w:tc>
          <w:tcPr>
            <w:tcW w:w="4219" w:type="dxa"/>
            <w:gridSpan w:val="3"/>
            <w:vAlign w:val="center"/>
          </w:tcPr>
          <w:p w14:paraId="5626310F" w14:textId="77777777" w:rsidR="006B7403" w:rsidRPr="00672EF2" w:rsidRDefault="00000000">
            <w:pPr>
              <w:spacing w:line="460" w:lineRule="exact"/>
              <w:ind w:right="-11"/>
              <w:rPr>
                <w:rFonts w:ascii="宋体" w:eastAsia="宋体" w:hAnsi="宋体" w:cs="黑体"/>
                <w:b w:val="0"/>
                <w:color w:val="auto"/>
              </w:rPr>
            </w:pPr>
            <w:r w:rsidRPr="00672EF2">
              <w:rPr>
                <w:rFonts w:ascii="宋体" w:eastAsia="宋体" w:hAnsi="宋体" w:cs="黑体" w:hint="eastAsia"/>
                <w:b w:val="0"/>
                <w:color w:val="auto"/>
              </w:rPr>
              <w:t>税金</w:t>
            </w:r>
          </w:p>
        </w:tc>
        <w:tc>
          <w:tcPr>
            <w:tcW w:w="5387" w:type="dxa"/>
            <w:gridSpan w:val="5"/>
          </w:tcPr>
          <w:p w14:paraId="1234DDC0" w14:textId="77777777" w:rsidR="006B7403" w:rsidRPr="00672EF2" w:rsidRDefault="00000000">
            <w:pPr>
              <w:spacing w:line="460" w:lineRule="exact"/>
              <w:rPr>
                <w:rFonts w:ascii="宋体" w:eastAsia="宋体" w:hAnsi="宋体"/>
                <w:b w:val="0"/>
                <w:color w:val="auto"/>
              </w:rPr>
            </w:pPr>
            <w:r w:rsidRPr="00672EF2">
              <w:rPr>
                <w:rFonts w:ascii="宋体" w:eastAsia="宋体" w:hAnsi="宋体" w:hint="eastAsia"/>
                <w:b w:val="0"/>
                <w:bCs/>
                <w:color w:val="auto"/>
                <w:sz w:val="22"/>
              </w:rPr>
              <w:t>含</w:t>
            </w:r>
          </w:p>
        </w:tc>
      </w:tr>
      <w:tr w:rsidR="00672EF2" w:rsidRPr="00672EF2" w14:paraId="30CC2F0C" w14:textId="77777777">
        <w:trPr>
          <w:cantSplit/>
          <w:trHeight w:val="567"/>
        </w:trPr>
        <w:tc>
          <w:tcPr>
            <w:tcW w:w="4219" w:type="dxa"/>
            <w:gridSpan w:val="3"/>
            <w:vAlign w:val="center"/>
          </w:tcPr>
          <w:p w14:paraId="573CD770" w14:textId="77777777" w:rsidR="006B7403" w:rsidRPr="00672EF2" w:rsidRDefault="00000000">
            <w:pPr>
              <w:spacing w:line="460" w:lineRule="exact"/>
              <w:ind w:right="-11"/>
              <w:rPr>
                <w:rFonts w:ascii="宋体" w:eastAsia="宋体" w:hAnsi="宋体" w:cs="黑体"/>
                <w:b w:val="0"/>
                <w:color w:val="auto"/>
              </w:rPr>
            </w:pPr>
            <w:r w:rsidRPr="00672EF2">
              <w:rPr>
                <w:rFonts w:ascii="宋体" w:eastAsia="宋体" w:hAnsi="宋体" w:cs="黑体" w:hint="eastAsia"/>
                <w:b w:val="0"/>
                <w:color w:val="auto"/>
              </w:rPr>
              <w:t>其他相关费用</w:t>
            </w:r>
          </w:p>
        </w:tc>
        <w:tc>
          <w:tcPr>
            <w:tcW w:w="5387" w:type="dxa"/>
            <w:gridSpan w:val="5"/>
          </w:tcPr>
          <w:p w14:paraId="5421D3EE" w14:textId="77777777" w:rsidR="006B7403" w:rsidRPr="00672EF2" w:rsidRDefault="00000000">
            <w:pPr>
              <w:spacing w:line="460" w:lineRule="exact"/>
              <w:rPr>
                <w:rFonts w:ascii="宋体" w:eastAsia="宋体" w:hAnsi="宋体"/>
                <w:b w:val="0"/>
                <w:color w:val="auto"/>
              </w:rPr>
            </w:pPr>
            <w:r w:rsidRPr="00672EF2">
              <w:rPr>
                <w:rFonts w:ascii="宋体" w:eastAsia="宋体" w:hAnsi="宋体" w:hint="eastAsia"/>
                <w:b w:val="0"/>
                <w:bCs/>
                <w:color w:val="auto"/>
                <w:sz w:val="22"/>
              </w:rPr>
              <w:t>含</w:t>
            </w:r>
          </w:p>
        </w:tc>
      </w:tr>
      <w:tr w:rsidR="00672EF2" w:rsidRPr="00672EF2" w14:paraId="3D5CE63E" w14:textId="77777777">
        <w:trPr>
          <w:cantSplit/>
          <w:trHeight w:val="567"/>
        </w:trPr>
        <w:tc>
          <w:tcPr>
            <w:tcW w:w="4219" w:type="dxa"/>
            <w:gridSpan w:val="3"/>
            <w:vAlign w:val="center"/>
          </w:tcPr>
          <w:p w14:paraId="2435B42E" w14:textId="77777777" w:rsidR="006B7403" w:rsidRPr="00672EF2" w:rsidRDefault="00000000">
            <w:pPr>
              <w:spacing w:line="460" w:lineRule="exact"/>
              <w:ind w:right="-11"/>
              <w:rPr>
                <w:rFonts w:ascii="宋体" w:eastAsia="宋体" w:hAnsi="宋体" w:cs="黑体"/>
                <w:b w:val="0"/>
                <w:color w:val="auto"/>
              </w:rPr>
            </w:pPr>
            <w:r w:rsidRPr="00672EF2">
              <w:rPr>
                <w:rFonts w:ascii="宋体" w:eastAsia="宋体" w:hAnsi="宋体" w:cs="黑体" w:hint="eastAsia"/>
                <w:b w:val="0"/>
                <w:color w:val="auto"/>
              </w:rPr>
              <w:t>合计总价</w:t>
            </w:r>
          </w:p>
        </w:tc>
        <w:tc>
          <w:tcPr>
            <w:tcW w:w="5387" w:type="dxa"/>
            <w:gridSpan w:val="5"/>
          </w:tcPr>
          <w:p w14:paraId="3B4E13DD" w14:textId="77777777" w:rsidR="006B7403" w:rsidRPr="00672EF2" w:rsidRDefault="006B7403">
            <w:pPr>
              <w:spacing w:line="460" w:lineRule="exact"/>
              <w:rPr>
                <w:rFonts w:ascii="宋体" w:eastAsia="宋体" w:hAnsi="宋体"/>
                <w:b w:val="0"/>
                <w:bCs/>
                <w:color w:val="auto"/>
                <w:sz w:val="22"/>
              </w:rPr>
            </w:pPr>
          </w:p>
        </w:tc>
      </w:tr>
    </w:tbl>
    <w:p w14:paraId="2FF9B403" w14:textId="77777777" w:rsidR="006B7403" w:rsidRPr="00672EF2" w:rsidRDefault="00000000">
      <w:pPr>
        <w:spacing w:line="460" w:lineRule="exact"/>
        <w:rPr>
          <w:rFonts w:ascii="宋体" w:eastAsia="宋体" w:hAnsi="宋体"/>
          <w:b w:val="0"/>
          <w:color w:val="auto"/>
          <w:sz w:val="22"/>
          <w:szCs w:val="22"/>
        </w:rPr>
      </w:pPr>
      <w:r w:rsidRPr="00672EF2">
        <w:rPr>
          <w:rFonts w:ascii="宋体" w:eastAsia="宋体" w:hAnsi="宋体" w:hint="eastAsia"/>
          <w:b w:val="0"/>
          <w:color w:val="auto"/>
          <w:sz w:val="22"/>
          <w:szCs w:val="22"/>
        </w:rPr>
        <w:t>说明：</w:t>
      </w:r>
      <w:r w:rsidRPr="00672EF2">
        <w:rPr>
          <w:rFonts w:ascii="宋体" w:eastAsia="宋体" w:hAnsi="宋体"/>
          <w:b w:val="0"/>
          <w:color w:val="auto"/>
          <w:sz w:val="22"/>
          <w:szCs w:val="22"/>
        </w:rPr>
        <w:t>1</w:t>
      </w:r>
      <w:r w:rsidRPr="00672EF2">
        <w:rPr>
          <w:rFonts w:ascii="宋体" w:eastAsia="宋体" w:hAnsi="宋体" w:hint="eastAsia"/>
          <w:b w:val="0"/>
          <w:color w:val="auto"/>
          <w:sz w:val="22"/>
          <w:szCs w:val="22"/>
        </w:rPr>
        <w:t>、</w:t>
      </w:r>
      <w:r w:rsidRPr="00672EF2">
        <w:rPr>
          <w:rFonts w:ascii="宋体" w:eastAsia="宋体" w:hAnsi="宋体"/>
          <w:b w:val="0"/>
          <w:color w:val="auto"/>
          <w:sz w:val="22"/>
          <w:szCs w:val="22"/>
        </w:rPr>
        <w:t>不提供详细分项报价表将视为没有实质性响应招标文件</w:t>
      </w:r>
      <w:r w:rsidRPr="00672EF2">
        <w:rPr>
          <w:rFonts w:ascii="宋体" w:eastAsia="宋体" w:hAnsi="宋体" w:hint="eastAsia"/>
          <w:b w:val="0"/>
          <w:color w:val="auto"/>
          <w:sz w:val="22"/>
          <w:szCs w:val="22"/>
        </w:rPr>
        <w:t>，产品名称按招标文件所列名称进行描述</w:t>
      </w:r>
      <w:r w:rsidRPr="00672EF2">
        <w:rPr>
          <w:rFonts w:ascii="宋体" w:eastAsia="宋体" w:hAnsi="宋体"/>
          <w:b w:val="0"/>
          <w:color w:val="auto"/>
          <w:sz w:val="22"/>
          <w:szCs w:val="22"/>
        </w:rPr>
        <w:t>。</w:t>
      </w:r>
      <w:r w:rsidRPr="00672EF2">
        <w:rPr>
          <w:rFonts w:ascii="宋体" w:eastAsia="宋体" w:hAnsi="宋体"/>
          <w:b w:val="0"/>
          <w:bCs/>
          <w:color w:val="auto"/>
          <w:sz w:val="22"/>
          <w:szCs w:val="22"/>
        </w:rPr>
        <w:t>供应商应提供所投产</w:t>
      </w:r>
      <w:proofErr w:type="gramStart"/>
      <w:r w:rsidRPr="00672EF2">
        <w:rPr>
          <w:rFonts w:ascii="宋体" w:eastAsia="宋体" w:hAnsi="宋体"/>
          <w:b w:val="0"/>
          <w:bCs/>
          <w:color w:val="auto"/>
          <w:sz w:val="22"/>
          <w:szCs w:val="22"/>
        </w:rPr>
        <w:t>品具体</w:t>
      </w:r>
      <w:proofErr w:type="gramEnd"/>
      <w:r w:rsidRPr="00672EF2">
        <w:rPr>
          <w:rFonts w:ascii="宋体" w:eastAsia="宋体" w:hAnsi="宋体"/>
          <w:b w:val="0"/>
          <w:bCs/>
          <w:color w:val="auto"/>
          <w:sz w:val="22"/>
          <w:szCs w:val="22"/>
        </w:rPr>
        <w:t>型号</w:t>
      </w:r>
      <w:r w:rsidRPr="00672EF2">
        <w:rPr>
          <w:rFonts w:ascii="宋体" w:eastAsia="宋体" w:hAnsi="宋体" w:hint="eastAsia"/>
          <w:b w:val="0"/>
          <w:bCs/>
          <w:color w:val="auto"/>
          <w:sz w:val="22"/>
          <w:szCs w:val="22"/>
        </w:rPr>
        <w:t>。</w:t>
      </w:r>
    </w:p>
    <w:p w14:paraId="197BA89D" w14:textId="77777777" w:rsidR="006B7403" w:rsidRPr="00672EF2" w:rsidRDefault="00000000">
      <w:pPr>
        <w:spacing w:line="460" w:lineRule="exact"/>
        <w:rPr>
          <w:rFonts w:ascii="宋体" w:eastAsia="宋体" w:hAnsi="宋体"/>
          <w:b w:val="0"/>
          <w:color w:val="auto"/>
          <w:sz w:val="22"/>
          <w:szCs w:val="22"/>
        </w:rPr>
      </w:pPr>
      <w:r w:rsidRPr="00672EF2">
        <w:rPr>
          <w:rFonts w:ascii="宋体" w:eastAsia="宋体" w:hAnsi="宋体"/>
          <w:b w:val="0"/>
          <w:color w:val="auto"/>
          <w:sz w:val="22"/>
          <w:szCs w:val="22"/>
        </w:rPr>
        <w:t>2</w:t>
      </w:r>
      <w:r w:rsidRPr="00672EF2">
        <w:rPr>
          <w:rFonts w:ascii="宋体" w:eastAsia="宋体" w:hAnsi="宋体" w:hint="eastAsia"/>
          <w:b w:val="0"/>
          <w:color w:val="auto"/>
          <w:sz w:val="22"/>
          <w:szCs w:val="22"/>
        </w:rPr>
        <w:t>、</w:t>
      </w:r>
      <w:r w:rsidRPr="00672EF2">
        <w:rPr>
          <w:rFonts w:ascii="宋体" w:eastAsia="宋体" w:hAnsi="宋体"/>
          <w:b w:val="0"/>
          <w:color w:val="auto"/>
          <w:sz w:val="22"/>
          <w:szCs w:val="22"/>
        </w:rPr>
        <w:t>此表的合</w:t>
      </w:r>
      <w:r w:rsidRPr="00672EF2">
        <w:rPr>
          <w:rFonts w:ascii="宋体" w:eastAsia="宋体" w:hAnsi="宋体" w:hint="eastAsia"/>
          <w:b w:val="0"/>
          <w:color w:val="auto"/>
          <w:sz w:val="22"/>
          <w:szCs w:val="22"/>
        </w:rPr>
        <w:t>计总</w:t>
      </w:r>
      <w:r w:rsidRPr="00672EF2">
        <w:rPr>
          <w:rFonts w:ascii="宋体" w:eastAsia="宋体" w:hAnsi="宋体"/>
          <w:b w:val="0"/>
          <w:color w:val="auto"/>
          <w:sz w:val="22"/>
          <w:szCs w:val="22"/>
        </w:rPr>
        <w:t>价应与附</w:t>
      </w:r>
      <w:r w:rsidRPr="00672EF2">
        <w:rPr>
          <w:rFonts w:ascii="宋体" w:eastAsia="宋体" w:hAnsi="宋体" w:hint="eastAsia"/>
          <w:b w:val="0"/>
          <w:color w:val="auto"/>
          <w:sz w:val="22"/>
          <w:szCs w:val="22"/>
        </w:rPr>
        <w:t>件 “开标一览表”投标总价相一</w:t>
      </w:r>
      <w:r w:rsidRPr="00672EF2">
        <w:rPr>
          <w:rFonts w:ascii="宋体" w:eastAsia="宋体" w:hAnsi="宋体"/>
          <w:b w:val="0"/>
          <w:color w:val="auto"/>
          <w:sz w:val="22"/>
          <w:szCs w:val="22"/>
        </w:rPr>
        <w:t>致。</w:t>
      </w:r>
    </w:p>
    <w:p w14:paraId="38005A7D" w14:textId="77777777" w:rsidR="006B7403" w:rsidRPr="00672EF2" w:rsidRDefault="00000000">
      <w:pPr>
        <w:spacing w:line="460" w:lineRule="exact"/>
        <w:rPr>
          <w:rFonts w:ascii="宋体" w:eastAsia="宋体" w:hAnsi="宋体"/>
          <w:b w:val="0"/>
          <w:color w:val="auto"/>
          <w:sz w:val="22"/>
          <w:szCs w:val="22"/>
        </w:rPr>
      </w:pPr>
      <w:r w:rsidRPr="00672EF2">
        <w:rPr>
          <w:rFonts w:ascii="宋体" w:eastAsia="宋体" w:hAnsi="宋体"/>
          <w:b w:val="0"/>
          <w:color w:val="auto"/>
          <w:sz w:val="22"/>
          <w:szCs w:val="22"/>
        </w:rPr>
        <w:t>3</w:t>
      </w:r>
      <w:r w:rsidRPr="00672EF2">
        <w:rPr>
          <w:rFonts w:ascii="宋体" w:eastAsia="宋体" w:hAnsi="宋体" w:hint="eastAsia"/>
          <w:b w:val="0"/>
          <w:color w:val="auto"/>
          <w:sz w:val="22"/>
          <w:szCs w:val="22"/>
        </w:rPr>
        <w:t>、</w:t>
      </w:r>
      <w:r w:rsidRPr="00672EF2">
        <w:rPr>
          <w:rFonts w:ascii="宋体" w:eastAsia="宋体" w:hAnsi="宋体"/>
          <w:b w:val="0"/>
          <w:color w:val="auto"/>
          <w:sz w:val="22"/>
          <w:szCs w:val="22"/>
        </w:rPr>
        <w:t>如果免费请在该备注栏</w:t>
      </w:r>
      <w:r w:rsidRPr="00672EF2">
        <w:rPr>
          <w:rFonts w:ascii="宋体" w:eastAsia="宋体" w:hAnsi="宋体" w:hint="eastAsia"/>
          <w:b w:val="0"/>
          <w:color w:val="auto"/>
          <w:sz w:val="22"/>
          <w:szCs w:val="22"/>
        </w:rPr>
        <w:t>内注明“免”，如果含在产品价格中则填“含”，如无此项内容则填“无”，</w:t>
      </w:r>
      <w:proofErr w:type="gramStart"/>
      <w:r w:rsidRPr="00672EF2">
        <w:rPr>
          <w:rFonts w:ascii="宋体" w:eastAsia="宋体" w:hAnsi="宋体" w:hint="eastAsia"/>
          <w:b w:val="0"/>
          <w:color w:val="auto"/>
          <w:sz w:val="22"/>
          <w:szCs w:val="22"/>
        </w:rPr>
        <w:t>不</w:t>
      </w:r>
      <w:proofErr w:type="gramEnd"/>
      <w:r w:rsidRPr="00672EF2">
        <w:rPr>
          <w:rFonts w:ascii="宋体" w:eastAsia="宋体" w:hAnsi="宋体" w:hint="eastAsia"/>
          <w:b w:val="0"/>
          <w:color w:val="auto"/>
          <w:sz w:val="22"/>
          <w:szCs w:val="22"/>
        </w:rPr>
        <w:t>留空白。</w:t>
      </w:r>
    </w:p>
    <w:p w14:paraId="009C43E2" w14:textId="77777777" w:rsidR="006B7403" w:rsidRPr="00672EF2" w:rsidRDefault="00000000">
      <w:pPr>
        <w:spacing w:line="460" w:lineRule="exact"/>
        <w:rPr>
          <w:rFonts w:ascii="宋体" w:eastAsia="宋体" w:hAnsi="宋体"/>
          <w:b w:val="0"/>
          <w:color w:val="auto"/>
          <w:sz w:val="22"/>
          <w:szCs w:val="22"/>
        </w:rPr>
      </w:pPr>
      <w:r w:rsidRPr="00672EF2">
        <w:rPr>
          <w:rFonts w:ascii="宋体" w:eastAsia="宋体" w:hAnsi="宋体"/>
          <w:b w:val="0"/>
          <w:color w:val="auto"/>
          <w:sz w:val="22"/>
          <w:szCs w:val="22"/>
        </w:rPr>
        <w:t>4</w:t>
      </w:r>
      <w:r w:rsidRPr="00672EF2">
        <w:rPr>
          <w:rFonts w:ascii="宋体" w:eastAsia="宋体" w:hAnsi="宋体" w:hint="eastAsia"/>
          <w:b w:val="0"/>
          <w:color w:val="auto"/>
          <w:sz w:val="22"/>
          <w:szCs w:val="22"/>
        </w:rPr>
        <w:t>、表格可以延续。</w:t>
      </w:r>
    </w:p>
    <w:p w14:paraId="05E4D9BF" w14:textId="77777777" w:rsidR="006B7403" w:rsidRPr="00672EF2" w:rsidRDefault="00000000">
      <w:pPr>
        <w:spacing w:line="460" w:lineRule="exact"/>
        <w:rPr>
          <w:rFonts w:ascii="宋体" w:eastAsia="宋体" w:hAnsi="宋体"/>
          <w:b w:val="0"/>
          <w:color w:val="auto"/>
          <w:sz w:val="22"/>
          <w:szCs w:val="22"/>
        </w:rPr>
      </w:pPr>
      <w:r w:rsidRPr="00672EF2">
        <w:rPr>
          <w:rFonts w:ascii="宋体" w:eastAsia="宋体" w:hAnsi="宋体" w:hint="eastAsia"/>
          <w:b w:val="0"/>
          <w:color w:val="auto"/>
          <w:sz w:val="22"/>
          <w:szCs w:val="22"/>
        </w:rPr>
        <w:t>5、根据《中华人民共和国政府采购法实施条例》第四十三条规定，在中标或者成交公告的内容中增加本表，请各供应</w:t>
      </w:r>
      <w:proofErr w:type="gramStart"/>
      <w:r w:rsidRPr="00672EF2">
        <w:rPr>
          <w:rFonts w:ascii="宋体" w:eastAsia="宋体" w:hAnsi="宋体" w:hint="eastAsia"/>
          <w:b w:val="0"/>
          <w:color w:val="auto"/>
          <w:sz w:val="22"/>
          <w:szCs w:val="22"/>
        </w:rPr>
        <w:t>商认真</w:t>
      </w:r>
      <w:proofErr w:type="gramEnd"/>
      <w:r w:rsidRPr="00672EF2">
        <w:rPr>
          <w:rFonts w:ascii="宋体" w:eastAsia="宋体" w:hAnsi="宋体" w:hint="eastAsia"/>
          <w:b w:val="0"/>
          <w:color w:val="auto"/>
          <w:sz w:val="22"/>
          <w:szCs w:val="22"/>
        </w:rPr>
        <w:t>填写，确保相关数据的真实性、完整性和合理性。</w:t>
      </w:r>
    </w:p>
    <w:p w14:paraId="3782210C" w14:textId="77777777" w:rsidR="006B7403" w:rsidRPr="00672EF2" w:rsidRDefault="00000000">
      <w:pPr>
        <w:pStyle w:val="af1"/>
        <w:spacing w:line="460" w:lineRule="atLeast"/>
        <w:ind w:firstLineChars="350" w:firstLine="770"/>
        <w:rPr>
          <w:rFonts w:ascii="宋体" w:eastAsia="宋体" w:hAnsi="宋体" w:hint="default"/>
          <w:b w:val="0"/>
          <w:color w:val="auto"/>
          <w:sz w:val="22"/>
          <w:szCs w:val="22"/>
        </w:rPr>
      </w:pPr>
      <w:r w:rsidRPr="00672EF2">
        <w:rPr>
          <w:rFonts w:ascii="宋体" w:eastAsia="宋体" w:hAnsi="宋体"/>
          <w:b w:val="0"/>
          <w:color w:val="auto"/>
          <w:sz w:val="22"/>
          <w:szCs w:val="22"/>
        </w:rPr>
        <w:t>投标供应商（盖章）：</w:t>
      </w:r>
    </w:p>
    <w:p w14:paraId="163A923A" w14:textId="77777777" w:rsidR="006B7403" w:rsidRPr="00672EF2" w:rsidRDefault="00000000">
      <w:pPr>
        <w:pStyle w:val="af1"/>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 xml:space="preserve">       </w:t>
      </w:r>
      <w:r w:rsidRPr="00672EF2">
        <w:rPr>
          <w:rFonts w:ascii="宋体" w:eastAsia="宋体" w:hAnsi="宋体"/>
          <w:b w:val="0"/>
          <w:color w:val="auto"/>
          <w:sz w:val="22"/>
          <w:szCs w:val="22"/>
          <w:lang w:val="zh-CN"/>
        </w:rPr>
        <w:t>法定代表人或授权代表（签字或盖章）</w:t>
      </w:r>
      <w:r w:rsidRPr="00672EF2">
        <w:rPr>
          <w:rFonts w:ascii="宋体" w:eastAsia="宋体" w:hAnsi="宋体"/>
          <w:b w:val="0"/>
          <w:color w:val="auto"/>
          <w:sz w:val="22"/>
          <w:szCs w:val="22"/>
        </w:rPr>
        <w:t>：</w:t>
      </w:r>
    </w:p>
    <w:p w14:paraId="60086C85" w14:textId="77777777" w:rsidR="006B7403" w:rsidRPr="00672EF2" w:rsidRDefault="00000000">
      <w:pPr>
        <w:pStyle w:val="af1"/>
        <w:spacing w:line="460" w:lineRule="atLeast"/>
        <w:rPr>
          <w:rFonts w:ascii="宋体" w:eastAsia="宋体" w:hAnsi="宋体" w:hint="default"/>
          <w:b w:val="0"/>
          <w:color w:val="auto"/>
          <w:sz w:val="22"/>
          <w:szCs w:val="22"/>
        </w:rPr>
      </w:pPr>
      <w:r w:rsidRPr="00672EF2">
        <w:rPr>
          <w:rFonts w:ascii="宋体" w:eastAsia="宋体" w:hAnsi="宋体"/>
          <w:b w:val="0"/>
          <w:color w:val="auto"/>
          <w:sz w:val="22"/>
          <w:szCs w:val="22"/>
        </w:rPr>
        <w:t xml:space="preserve">       日期：</w:t>
      </w:r>
    </w:p>
    <w:p w14:paraId="3E382606" w14:textId="77777777" w:rsidR="006B7403" w:rsidRPr="00672EF2" w:rsidRDefault="00000000">
      <w:pPr>
        <w:pStyle w:val="af1"/>
        <w:spacing w:line="360" w:lineRule="exact"/>
        <w:rPr>
          <w:rFonts w:ascii="宋体" w:eastAsia="宋体" w:hAnsi="宋体" w:hint="default"/>
          <w:b w:val="0"/>
          <w:color w:val="auto"/>
          <w:sz w:val="30"/>
        </w:rPr>
      </w:pPr>
      <w:r w:rsidRPr="00672EF2">
        <w:rPr>
          <w:rFonts w:ascii="宋体" w:eastAsia="宋体" w:hAnsi="宋体"/>
          <w:b w:val="0"/>
          <w:color w:val="auto"/>
          <w:sz w:val="30"/>
        </w:rPr>
        <w:br w:type="page"/>
      </w:r>
      <w:r w:rsidRPr="00672EF2">
        <w:rPr>
          <w:rFonts w:ascii="宋体" w:eastAsia="宋体" w:hAnsi="宋体"/>
          <w:b w:val="0"/>
          <w:color w:val="auto"/>
          <w:sz w:val="30"/>
        </w:rPr>
        <w:lastRenderedPageBreak/>
        <w:t>附件四</w:t>
      </w:r>
    </w:p>
    <w:p w14:paraId="0B1789C0" w14:textId="77777777" w:rsidR="006B7403" w:rsidRPr="00672EF2" w:rsidRDefault="00000000">
      <w:pPr>
        <w:pStyle w:val="af1"/>
        <w:adjustRightInd w:val="0"/>
        <w:snapToGrid w:val="0"/>
        <w:spacing w:line="400" w:lineRule="exact"/>
        <w:jc w:val="center"/>
        <w:rPr>
          <w:rFonts w:ascii="宋体" w:eastAsia="宋体" w:hAnsi="宋体" w:hint="default"/>
          <w:b w:val="0"/>
          <w:color w:val="auto"/>
          <w:sz w:val="36"/>
          <w:szCs w:val="36"/>
        </w:rPr>
      </w:pPr>
      <w:r w:rsidRPr="00672EF2">
        <w:rPr>
          <w:rFonts w:ascii="宋体" w:eastAsia="宋体" w:hAnsi="宋体"/>
          <w:b w:val="0"/>
          <w:color w:val="auto"/>
          <w:sz w:val="36"/>
          <w:szCs w:val="36"/>
        </w:rPr>
        <w:t>随机备品备件、专用工具清单</w:t>
      </w:r>
    </w:p>
    <w:p w14:paraId="210C4EDD" w14:textId="77777777" w:rsidR="006B7403" w:rsidRPr="00672EF2" w:rsidRDefault="00000000">
      <w:pPr>
        <w:pStyle w:val="af1"/>
        <w:adjustRightInd w:val="0"/>
        <w:snapToGrid w:val="0"/>
        <w:spacing w:line="400" w:lineRule="exact"/>
        <w:jc w:val="center"/>
        <w:rPr>
          <w:rFonts w:ascii="宋体" w:eastAsia="宋体" w:hAnsi="宋体" w:hint="default"/>
          <w:b w:val="0"/>
          <w:color w:val="auto"/>
          <w:sz w:val="22"/>
          <w:szCs w:val="22"/>
        </w:rPr>
      </w:pPr>
      <w:r w:rsidRPr="00672EF2">
        <w:rPr>
          <w:rFonts w:ascii="宋体" w:eastAsia="宋体" w:hAnsi="宋体"/>
          <w:b w:val="0"/>
          <w:color w:val="auto"/>
          <w:sz w:val="22"/>
          <w:szCs w:val="22"/>
        </w:rPr>
        <w:t>(如有则提供）</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5"/>
        <w:gridCol w:w="1688"/>
        <w:gridCol w:w="2110"/>
        <w:gridCol w:w="817"/>
        <w:gridCol w:w="851"/>
        <w:gridCol w:w="1039"/>
        <w:gridCol w:w="1940"/>
      </w:tblGrid>
      <w:tr w:rsidR="00672EF2" w:rsidRPr="00672EF2" w14:paraId="10E28F2E" w14:textId="77777777">
        <w:trPr>
          <w:trHeight w:val="511"/>
        </w:trPr>
        <w:tc>
          <w:tcPr>
            <w:tcW w:w="1055" w:type="dxa"/>
            <w:vAlign w:val="center"/>
          </w:tcPr>
          <w:p w14:paraId="703A2C07"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序 号</w:t>
            </w:r>
          </w:p>
        </w:tc>
        <w:tc>
          <w:tcPr>
            <w:tcW w:w="1688" w:type="dxa"/>
            <w:vAlign w:val="center"/>
          </w:tcPr>
          <w:p w14:paraId="02B80E25"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名称</w:t>
            </w:r>
          </w:p>
        </w:tc>
        <w:tc>
          <w:tcPr>
            <w:tcW w:w="2110" w:type="dxa"/>
            <w:vAlign w:val="center"/>
          </w:tcPr>
          <w:p w14:paraId="6A034FD2"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产地/规格/型号</w:t>
            </w:r>
          </w:p>
        </w:tc>
        <w:tc>
          <w:tcPr>
            <w:tcW w:w="817" w:type="dxa"/>
            <w:vAlign w:val="center"/>
          </w:tcPr>
          <w:p w14:paraId="1C1A15D8"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数量</w:t>
            </w:r>
          </w:p>
        </w:tc>
        <w:tc>
          <w:tcPr>
            <w:tcW w:w="851" w:type="dxa"/>
            <w:vAlign w:val="center"/>
          </w:tcPr>
          <w:p w14:paraId="2FC4AED3"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单位</w:t>
            </w:r>
          </w:p>
        </w:tc>
        <w:tc>
          <w:tcPr>
            <w:tcW w:w="1039" w:type="dxa"/>
            <w:vAlign w:val="center"/>
          </w:tcPr>
          <w:p w14:paraId="2773A6B3"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单价</w:t>
            </w:r>
          </w:p>
        </w:tc>
        <w:tc>
          <w:tcPr>
            <w:tcW w:w="1940" w:type="dxa"/>
            <w:vAlign w:val="center"/>
          </w:tcPr>
          <w:p w14:paraId="1ACEF6E6"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备 注</w:t>
            </w:r>
          </w:p>
        </w:tc>
      </w:tr>
      <w:tr w:rsidR="00672EF2" w:rsidRPr="00672EF2" w14:paraId="19AB4DE1" w14:textId="77777777">
        <w:tc>
          <w:tcPr>
            <w:tcW w:w="1055" w:type="dxa"/>
          </w:tcPr>
          <w:p w14:paraId="5E9B7EF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0E62F73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05B1D96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12ED627D"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37E81FBD"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5F1676B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7BD446C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61A24B16" w14:textId="77777777">
        <w:tc>
          <w:tcPr>
            <w:tcW w:w="1055" w:type="dxa"/>
          </w:tcPr>
          <w:p w14:paraId="5BD77CA4"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74D5797D"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3CA2AF6A"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48304ADA"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7FB462C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463DBD50"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4994843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429103C9" w14:textId="77777777">
        <w:tc>
          <w:tcPr>
            <w:tcW w:w="1055" w:type="dxa"/>
          </w:tcPr>
          <w:p w14:paraId="2A2781E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48AF5ED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0AD776B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06F12A70"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6CF5BEC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2AA421E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75B52D1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42469407" w14:textId="77777777">
        <w:tc>
          <w:tcPr>
            <w:tcW w:w="1055" w:type="dxa"/>
          </w:tcPr>
          <w:p w14:paraId="504B03D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68E0514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009B3E1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5EAA4A74"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45F72A45"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361D6E1C"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2216083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4AFFB3CD" w14:textId="77777777">
        <w:tc>
          <w:tcPr>
            <w:tcW w:w="1055" w:type="dxa"/>
          </w:tcPr>
          <w:p w14:paraId="28A9AD2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10649E7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7F20FBC5"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2F67B705"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38E4F76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42F53524"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54047B6C"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41B2064E" w14:textId="77777777">
        <w:tc>
          <w:tcPr>
            <w:tcW w:w="1055" w:type="dxa"/>
          </w:tcPr>
          <w:p w14:paraId="4EA1A9F2"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2B01870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74A5D06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1839472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686C6D1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22A1690A"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2547772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55EDA72B" w14:textId="77777777">
        <w:tc>
          <w:tcPr>
            <w:tcW w:w="1055" w:type="dxa"/>
          </w:tcPr>
          <w:p w14:paraId="65A8A59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11E5881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2DA2CC5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59854A3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697C22EC"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5A54B1D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7E386E55"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333C62C7" w14:textId="77777777">
        <w:tc>
          <w:tcPr>
            <w:tcW w:w="1055" w:type="dxa"/>
          </w:tcPr>
          <w:p w14:paraId="1932F2D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529BE4B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41A352C5"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31AB322C"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0FB09D5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05903CB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0976F25C"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01DFEBF0" w14:textId="77777777">
        <w:tc>
          <w:tcPr>
            <w:tcW w:w="1055" w:type="dxa"/>
          </w:tcPr>
          <w:p w14:paraId="2EA63E5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3AB2657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68EBB2F0"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353C952D"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7033C014"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0C5CAC3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5A4771A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63F11C94" w14:textId="77777777">
        <w:tc>
          <w:tcPr>
            <w:tcW w:w="1055" w:type="dxa"/>
          </w:tcPr>
          <w:p w14:paraId="066B089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5336523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65FDF1D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5A34F55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3CB5EC9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2A41533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272224F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5E760111" w14:textId="77777777">
        <w:tc>
          <w:tcPr>
            <w:tcW w:w="1055" w:type="dxa"/>
          </w:tcPr>
          <w:p w14:paraId="33E2357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082A6FC0"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5F0DD7D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311E2AB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6D58D57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0402182A"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5F65C65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0CF2515D" w14:textId="77777777">
        <w:tc>
          <w:tcPr>
            <w:tcW w:w="1055" w:type="dxa"/>
          </w:tcPr>
          <w:p w14:paraId="7013DBBD"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44E1D77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27131EE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23968D9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61C2C0B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0768AED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5608069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6516A748" w14:textId="77777777">
        <w:tc>
          <w:tcPr>
            <w:tcW w:w="1055" w:type="dxa"/>
          </w:tcPr>
          <w:p w14:paraId="4728033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6510828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456BCF8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540461A0"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51" w:type="dxa"/>
          </w:tcPr>
          <w:p w14:paraId="4722283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039" w:type="dxa"/>
          </w:tcPr>
          <w:p w14:paraId="046CBD5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5AA773E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bl>
    <w:p w14:paraId="311C55BD" w14:textId="77777777" w:rsidR="006B7403" w:rsidRPr="00672EF2" w:rsidRDefault="00000000">
      <w:pPr>
        <w:pStyle w:val="af1"/>
        <w:adjustRightInd w:val="0"/>
        <w:snapToGrid w:val="0"/>
        <w:spacing w:line="400" w:lineRule="exact"/>
        <w:rPr>
          <w:rFonts w:ascii="宋体" w:eastAsia="宋体" w:hAnsi="宋体" w:hint="default"/>
          <w:b w:val="0"/>
          <w:color w:val="auto"/>
          <w:sz w:val="22"/>
        </w:rPr>
      </w:pPr>
      <w:r w:rsidRPr="00672EF2">
        <w:rPr>
          <w:rFonts w:ascii="宋体" w:eastAsia="宋体" w:hAnsi="宋体"/>
          <w:b w:val="0"/>
          <w:color w:val="auto"/>
          <w:sz w:val="22"/>
        </w:rPr>
        <w:t>投标供应商（盖章）：</w:t>
      </w:r>
      <w:r w:rsidRPr="00672EF2">
        <w:rPr>
          <w:rFonts w:ascii="宋体" w:eastAsia="宋体" w:hAnsi="宋体"/>
          <w:b w:val="0"/>
          <w:color w:val="auto"/>
          <w:sz w:val="22"/>
          <w:u w:val="single"/>
        </w:rPr>
        <w:t xml:space="preserve">            </w:t>
      </w:r>
    </w:p>
    <w:p w14:paraId="271212AC"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7B63103F"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227330D5"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38251D3E"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02DFA067"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581950D4"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5E3EC4CF"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29112A58"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12923016"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0D4B85BA"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2555D9DC"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6993839E"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5B2D352A"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705D7441" w14:textId="77777777" w:rsidR="006B7403" w:rsidRPr="00672EF2" w:rsidRDefault="00000000">
      <w:pPr>
        <w:spacing w:line="360" w:lineRule="exact"/>
        <w:jc w:val="left"/>
        <w:rPr>
          <w:rFonts w:ascii="宋体" w:eastAsia="宋体" w:hAnsi="宋体"/>
          <w:color w:val="auto"/>
          <w:sz w:val="22"/>
        </w:rPr>
      </w:pPr>
      <w:r w:rsidRPr="00672EF2">
        <w:rPr>
          <w:rFonts w:ascii="宋体" w:eastAsia="宋体" w:hAnsi="宋体"/>
          <w:b w:val="0"/>
          <w:color w:val="auto"/>
          <w:sz w:val="30"/>
        </w:rPr>
        <w:br w:type="page"/>
      </w:r>
      <w:r w:rsidRPr="00672EF2">
        <w:rPr>
          <w:rFonts w:ascii="宋体" w:eastAsia="宋体" w:hAnsi="宋体" w:hint="eastAsia"/>
          <w:b w:val="0"/>
          <w:color w:val="auto"/>
          <w:sz w:val="30"/>
        </w:rPr>
        <w:lastRenderedPageBreak/>
        <w:t>附件五</w:t>
      </w:r>
    </w:p>
    <w:p w14:paraId="4C41E650" w14:textId="77777777" w:rsidR="006B7403" w:rsidRPr="00672EF2" w:rsidRDefault="00000000">
      <w:pPr>
        <w:pStyle w:val="af1"/>
        <w:adjustRightInd w:val="0"/>
        <w:snapToGrid w:val="0"/>
        <w:spacing w:line="400" w:lineRule="exact"/>
        <w:jc w:val="center"/>
        <w:rPr>
          <w:rFonts w:ascii="宋体" w:eastAsia="宋体" w:hAnsi="宋体" w:hint="default"/>
          <w:b w:val="0"/>
          <w:color w:val="auto"/>
          <w:sz w:val="36"/>
          <w:szCs w:val="36"/>
        </w:rPr>
      </w:pPr>
      <w:r w:rsidRPr="00672EF2">
        <w:rPr>
          <w:rFonts w:ascii="宋体" w:eastAsia="宋体" w:hAnsi="宋体"/>
          <w:b w:val="0"/>
          <w:color w:val="auto"/>
          <w:sz w:val="36"/>
          <w:szCs w:val="36"/>
        </w:rPr>
        <w:t>产品零件、易损件、备品备件报价表</w:t>
      </w:r>
    </w:p>
    <w:p w14:paraId="172D58EA" w14:textId="77777777" w:rsidR="006B7403" w:rsidRPr="00672EF2" w:rsidRDefault="00000000">
      <w:pPr>
        <w:pStyle w:val="af1"/>
        <w:adjustRightInd w:val="0"/>
        <w:snapToGrid w:val="0"/>
        <w:spacing w:line="400" w:lineRule="exact"/>
        <w:jc w:val="center"/>
        <w:rPr>
          <w:rFonts w:ascii="宋体" w:eastAsia="宋体" w:hAnsi="宋体" w:hint="default"/>
          <w:b w:val="0"/>
          <w:color w:val="auto"/>
          <w:sz w:val="36"/>
          <w:szCs w:val="36"/>
        </w:rPr>
      </w:pPr>
      <w:r w:rsidRPr="00672EF2">
        <w:rPr>
          <w:rFonts w:ascii="宋体" w:eastAsia="宋体" w:hAnsi="宋体"/>
          <w:b w:val="0"/>
          <w:color w:val="auto"/>
          <w:sz w:val="22"/>
          <w:szCs w:val="22"/>
        </w:rPr>
        <w:t>(如有则提供)</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55"/>
        <w:gridCol w:w="1688"/>
        <w:gridCol w:w="2110"/>
        <w:gridCol w:w="817"/>
        <w:gridCol w:w="660"/>
        <w:gridCol w:w="1230"/>
        <w:gridCol w:w="1940"/>
      </w:tblGrid>
      <w:tr w:rsidR="00672EF2" w:rsidRPr="00672EF2" w14:paraId="21F9820D" w14:textId="77777777">
        <w:trPr>
          <w:trHeight w:val="553"/>
        </w:trPr>
        <w:tc>
          <w:tcPr>
            <w:tcW w:w="1055" w:type="dxa"/>
            <w:vAlign w:val="center"/>
          </w:tcPr>
          <w:p w14:paraId="41B8D848"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序 号</w:t>
            </w:r>
          </w:p>
        </w:tc>
        <w:tc>
          <w:tcPr>
            <w:tcW w:w="1688" w:type="dxa"/>
            <w:vAlign w:val="center"/>
          </w:tcPr>
          <w:p w14:paraId="6B4E22BD"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名称</w:t>
            </w:r>
          </w:p>
        </w:tc>
        <w:tc>
          <w:tcPr>
            <w:tcW w:w="2110" w:type="dxa"/>
            <w:vAlign w:val="center"/>
          </w:tcPr>
          <w:p w14:paraId="2F978BAC"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产地/规格/型号</w:t>
            </w:r>
          </w:p>
        </w:tc>
        <w:tc>
          <w:tcPr>
            <w:tcW w:w="817" w:type="dxa"/>
            <w:vAlign w:val="center"/>
          </w:tcPr>
          <w:p w14:paraId="63D6053F"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数量</w:t>
            </w:r>
          </w:p>
        </w:tc>
        <w:tc>
          <w:tcPr>
            <w:tcW w:w="660" w:type="dxa"/>
            <w:vAlign w:val="center"/>
          </w:tcPr>
          <w:p w14:paraId="249431D5"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单位</w:t>
            </w:r>
          </w:p>
        </w:tc>
        <w:tc>
          <w:tcPr>
            <w:tcW w:w="1230" w:type="dxa"/>
            <w:vAlign w:val="center"/>
          </w:tcPr>
          <w:p w14:paraId="64487A17"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单价</w:t>
            </w:r>
          </w:p>
        </w:tc>
        <w:tc>
          <w:tcPr>
            <w:tcW w:w="1940" w:type="dxa"/>
            <w:vAlign w:val="center"/>
          </w:tcPr>
          <w:p w14:paraId="4B80A9A8" w14:textId="77777777" w:rsidR="006B7403" w:rsidRPr="00672EF2" w:rsidRDefault="00000000">
            <w:pPr>
              <w:pStyle w:val="af1"/>
              <w:adjustRightInd w:val="0"/>
              <w:snapToGrid w:val="0"/>
              <w:spacing w:line="400" w:lineRule="exac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备 注</w:t>
            </w:r>
          </w:p>
        </w:tc>
      </w:tr>
      <w:tr w:rsidR="00672EF2" w:rsidRPr="00672EF2" w14:paraId="3AE3921B" w14:textId="77777777">
        <w:tc>
          <w:tcPr>
            <w:tcW w:w="1055" w:type="dxa"/>
          </w:tcPr>
          <w:p w14:paraId="7BFEF56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7F19519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095C4B0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34B7FDED"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11953C8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253FA8D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163CF08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5736A54F" w14:textId="77777777">
        <w:tc>
          <w:tcPr>
            <w:tcW w:w="1055" w:type="dxa"/>
          </w:tcPr>
          <w:p w14:paraId="4768D85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1C408D3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7375A03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02902AC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6FC61B8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1E1B51A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19186064"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1174A4F5" w14:textId="77777777">
        <w:tc>
          <w:tcPr>
            <w:tcW w:w="1055" w:type="dxa"/>
          </w:tcPr>
          <w:p w14:paraId="66709E64"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0979423D"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0BEEE4D2"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66CD0AC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632360DD"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5F47DFB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635D683C"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541C0DFD" w14:textId="77777777">
        <w:tc>
          <w:tcPr>
            <w:tcW w:w="1055" w:type="dxa"/>
          </w:tcPr>
          <w:p w14:paraId="42E918B4"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0365991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6BAEF02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3140F2F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23B6016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186119E0"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602A5C1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4C6671C1" w14:textId="77777777">
        <w:tc>
          <w:tcPr>
            <w:tcW w:w="1055" w:type="dxa"/>
          </w:tcPr>
          <w:p w14:paraId="535173C2"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76D2B2F0"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0C279CB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66B5131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4BAA530A"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60407FD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257674AA"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1E4AEF5D" w14:textId="77777777">
        <w:tc>
          <w:tcPr>
            <w:tcW w:w="1055" w:type="dxa"/>
          </w:tcPr>
          <w:p w14:paraId="1126C45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1747258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1F77A9C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4CB8E2D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6BE2A6F2"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712B7A2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2BF9840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130E2374" w14:textId="77777777">
        <w:tc>
          <w:tcPr>
            <w:tcW w:w="1055" w:type="dxa"/>
          </w:tcPr>
          <w:p w14:paraId="3BCD8F10"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57F62F34"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1A7DC84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6679960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617D478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1E2E271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6B9D77E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0F6474D0" w14:textId="77777777">
        <w:tc>
          <w:tcPr>
            <w:tcW w:w="1055" w:type="dxa"/>
          </w:tcPr>
          <w:p w14:paraId="2072CBB8"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6EFE1C9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259CE43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0EECE855"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3199B522"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70C6B24A"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11B2B20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00A3EC76" w14:textId="77777777">
        <w:tc>
          <w:tcPr>
            <w:tcW w:w="1055" w:type="dxa"/>
          </w:tcPr>
          <w:p w14:paraId="1BE200D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48480C0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0F0352E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0D9004E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69196A2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0F0A88F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2235AFB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56CC1103" w14:textId="77777777">
        <w:tc>
          <w:tcPr>
            <w:tcW w:w="1055" w:type="dxa"/>
          </w:tcPr>
          <w:p w14:paraId="2BB31594"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104F96C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5857FE4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42C227B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2D7B8CA0"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77CE9F7A"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4CC904D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061E3D0B" w14:textId="77777777">
        <w:tc>
          <w:tcPr>
            <w:tcW w:w="1055" w:type="dxa"/>
          </w:tcPr>
          <w:p w14:paraId="6DB5768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659216F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308761BD"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54BD53FE"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7E4C2A49"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4AFF2BC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3A3E610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31A640DC" w14:textId="77777777">
        <w:tc>
          <w:tcPr>
            <w:tcW w:w="1055" w:type="dxa"/>
          </w:tcPr>
          <w:p w14:paraId="5118722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31DF89D3"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67B726B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785503C2"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707E1C0A"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3106A17F"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666E5455"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r w:rsidR="00672EF2" w:rsidRPr="00672EF2" w14:paraId="50B9B93D" w14:textId="77777777">
        <w:tc>
          <w:tcPr>
            <w:tcW w:w="1055" w:type="dxa"/>
          </w:tcPr>
          <w:p w14:paraId="5212F4B0"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688" w:type="dxa"/>
          </w:tcPr>
          <w:p w14:paraId="3C41E9B1"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2110" w:type="dxa"/>
          </w:tcPr>
          <w:p w14:paraId="47AEF867"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817" w:type="dxa"/>
          </w:tcPr>
          <w:p w14:paraId="1E7C5DBD"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660" w:type="dxa"/>
          </w:tcPr>
          <w:p w14:paraId="2424D8BB"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230" w:type="dxa"/>
          </w:tcPr>
          <w:p w14:paraId="349B32D6"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c>
          <w:tcPr>
            <w:tcW w:w="1940" w:type="dxa"/>
          </w:tcPr>
          <w:p w14:paraId="40F9F85C" w14:textId="77777777" w:rsidR="006B7403" w:rsidRPr="00672EF2" w:rsidRDefault="006B7403">
            <w:pPr>
              <w:pStyle w:val="af1"/>
              <w:adjustRightInd w:val="0"/>
              <w:snapToGrid w:val="0"/>
              <w:spacing w:line="400" w:lineRule="exact"/>
              <w:jc w:val="center"/>
              <w:rPr>
                <w:rFonts w:ascii="宋体" w:eastAsia="宋体" w:hAnsi="宋体" w:cs="长城仿宋" w:hint="default"/>
                <w:b w:val="0"/>
                <w:color w:val="auto"/>
                <w:sz w:val="22"/>
                <w:szCs w:val="22"/>
              </w:rPr>
            </w:pPr>
          </w:p>
        </w:tc>
      </w:tr>
    </w:tbl>
    <w:p w14:paraId="00042E82" w14:textId="77777777" w:rsidR="006B7403" w:rsidRPr="00672EF2" w:rsidRDefault="00000000">
      <w:pPr>
        <w:pStyle w:val="af1"/>
        <w:adjustRightInd w:val="0"/>
        <w:snapToGrid w:val="0"/>
        <w:spacing w:line="400" w:lineRule="exact"/>
        <w:rPr>
          <w:rFonts w:ascii="宋体" w:eastAsia="宋体" w:hAnsi="宋体" w:hint="default"/>
          <w:b w:val="0"/>
          <w:color w:val="auto"/>
          <w:sz w:val="22"/>
        </w:rPr>
      </w:pPr>
      <w:r w:rsidRPr="00672EF2">
        <w:rPr>
          <w:rFonts w:ascii="宋体" w:eastAsia="宋体" w:hAnsi="宋体"/>
          <w:b w:val="0"/>
          <w:color w:val="auto"/>
          <w:sz w:val="22"/>
        </w:rPr>
        <w:t>投标供应商（盖章）：</w:t>
      </w:r>
      <w:r w:rsidRPr="00672EF2">
        <w:rPr>
          <w:rFonts w:ascii="宋体" w:eastAsia="宋体" w:hAnsi="宋体"/>
          <w:b w:val="0"/>
          <w:color w:val="auto"/>
          <w:sz w:val="22"/>
          <w:u w:val="single"/>
        </w:rPr>
        <w:t xml:space="preserve">            </w:t>
      </w:r>
    </w:p>
    <w:p w14:paraId="3B78E06F" w14:textId="77777777" w:rsidR="006B7403" w:rsidRPr="00672EF2" w:rsidRDefault="006B7403">
      <w:pPr>
        <w:pStyle w:val="af1"/>
        <w:adjustRightInd w:val="0"/>
        <w:snapToGrid w:val="0"/>
        <w:spacing w:line="400" w:lineRule="exact"/>
        <w:rPr>
          <w:rFonts w:ascii="宋体" w:eastAsia="宋体" w:hAnsi="宋体" w:hint="default"/>
          <w:color w:val="auto"/>
          <w:sz w:val="24"/>
        </w:rPr>
      </w:pPr>
    </w:p>
    <w:p w14:paraId="2746C670" w14:textId="77777777" w:rsidR="006B7403" w:rsidRPr="00672EF2" w:rsidRDefault="006B7403">
      <w:pPr>
        <w:pStyle w:val="af1"/>
        <w:spacing w:line="460" w:lineRule="atLeast"/>
        <w:rPr>
          <w:rFonts w:ascii="宋体" w:eastAsia="宋体" w:hAnsi="宋体" w:hint="default"/>
          <w:b w:val="0"/>
          <w:color w:val="auto"/>
          <w:sz w:val="24"/>
        </w:rPr>
      </w:pPr>
    </w:p>
    <w:p w14:paraId="61377C4B" w14:textId="77777777" w:rsidR="006B7403" w:rsidRPr="00672EF2" w:rsidRDefault="006B7403">
      <w:pPr>
        <w:autoSpaceDE w:val="0"/>
        <w:autoSpaceDN w:val="0"/>
        <w:adjustRightInd w:val="0"/>
        <w:spacing w:line="420" w:lineRule="exact"/>
        <w:ind w:firstLineChars="100" w:firstLine="241"/>
        <w:rPr>
          <w:rFonts w:ascii="宋体" w:eastAsia="宋体" w:hAnsi="宋体" w:cs="黑体"/>
          <w:color w:val="auto"/>
          <w:sz w:val="24"/>
          <w:u w:val="thick"/>
        </w:rPr>
      </w:pPr>
    </w:p>
    <w:p w14:paraId="28A83FA2" w14:textId="77777777" w:rsidR="006B7403" w:rsidRPr="00672EF2" w:rsidRDefault="006B7403">
      <w:pPr>
        <w:autoSpaceDE w:val="0"/>
        <w:autoSpaceDN w:val="0"/>
        <w:adjustRightInd w:val="0"/>
        <w:spacing w:line="360" w:lineRule="atLeast"/>
        <w:jc w:val="center"/>
        <w:rPr>
          <w:rFonts w:ascii="宋体" w:eastAsia="宋体" w:hAnsi="宋体"/>
          <w:b w:val="0"/>
          <w:color w:val="auto"/>
          <w:sz w:val="30"/>
          <w:lang w:val="zh-CN"/>
        </w:rPr>
        <w:sectPr w:rsidR="006B7403" w:rsidRPr="00672EF2">
          <w:headerReference w:type="default" r:id="rId8"/>
          <w:footerReference w:type="even" r:id="rId9"/>
          <w:footerReference w:type="default" r:id="rId10"/>
          <w:headerReference w:type="first" r:id="rId11"/>
          <w:footerReference w:type="first" r:id="rId12"/>
          <w:pgSz w:w="11906" w:h="16838"/>
          <w:pgMar w:top="1440" w:right="1080" w:bottom="1440" w:left="1080" w:header="851" w:footer="992" w:gutter="0"/>
          <w:pgNumType w:start="0"/>
          <w:cols w:space="720"/>
          <w:titlePg/>
          <w:docGrid w:linePitch="312"/>
        </w:sectPr>
      </w:pPr>
    </w:p>
    <w:p w14:paraId="599E0364" w14:textId="77777777" w:rsidR="006B7403" w:rsidRPr="00672EF2" w:rsidRDefault="00000000">
      <w:pPr>
        <w:pStyle w:val="10"/>
        <w:spacing w:before="0" w:after="120" w:line="276" w:lineRule="auto"/>
        <w:jc w:val="center"/>
        <w:rPr>
          <w:rFonts w:ascii="宋体" w:eastAsia="宋体" w:hAnsi="宋体"/>
          <w:b/>
          <w:color w:val="auto"/>
          <w:lang w:val="zh-CN"/>
        </w:rPr>
      </w:pPr>
      <w:bookmarkStart w:id="114" w:name="_Toc44261981"/>
      <w:bookmarkStart w:id="115" w:name="_Toc109661252"/>
      <w:r w:rsidRPr="00672EF2">
        <w:rPr>
          <w:rFonts w:ascii="宋体" w:eastAsia="宋体" w:hAnsi="宋体" w:hint="eastAsia"/>
          <w:b/>
          <w:color w:val="auto"/>
          <w:lang w:val="zh-CN"/>
        </w:rPr>
        <w:lastRenderedPageBreak/>
        <w:t>三、商务技术文件格式</w:t>
      </w:r>
      <w:bookmarkEnd w:id="114"/>
      <w:bookmarkEnd w:id="115"/>
    </w:p>
    <w:p w14:paraId="1DF4EF7E" w14:textId="77777777" w:rsidR="006B7403" w:rsidRPr="00672EF2" w:rsidRDefault="00000000">
      <w:pPr>
        <w:snapToGrid w:val="0"/>
        <w:spacing w:line="500" w:lineRule="atLeast"/>
        <w:rPr>
          <w:rFonts w:ascii="宋体" w:eastAsia="宋体" w:hAnsi="宋体"/>
          <w:b w:val="0"/>
          <w:color w:val="auto"/>
          <w:sz w:val="30"/>
          <w:szCs w:val="30"/>
        </w:rPr>
      </w:pPr>
      <w:r w:rsidRPr="00672EF2">
        <w:rPr>
          <w:rFonts w:ascii="宋体" w:eastAsia="宋体" w:hAnsi="宋体" w:hint="eastAsia"/>
          <w:b w:val="0"/>
          <w:color w:val="auto"/>
          <w:sz w:val="30"/>
          <w:szCs w:val="30"/>
        </w:rPr>
        <w:t>附件六</w:t>
      </w:r>
    </w:p>
    <w:p w14:paraId="58947848" w14:textId="77777777" w:rsidR="006B7403" w:rsidRPr="00672EF2" w:rsidRDefault="00000000">
      <w:pPr>
        <w:autoSpaceDE w:val="0"/>
        <w:autoSpaceDN w:val="0"/>
        <w:adjustRightInd w:val="0"/>
        <w:spacing w:line="460" w:lineRule="atLeast"/>
        <w:jc w:val="center"/>
        <w:rPr>
          <w:rFonts w:ascii="宋体" w:eastAsia="宋体" w:hAnsi="宋体"/>
          <w:b w:val="0"/>
          <w:color w:val="auto"/>
          <w:sz w:val="36"/>
          <w:lang w:val="zh-CN"/>
        </w:rPr>
      </w:pPr>
      <w:r w:rsidRPr="00672EF2">
        <w:rPr>
          <w:rFonts w:ascii="宋体" w:eastAsia="宋体" w:hAnsi="宋体" w:hint="eastAsia"/>
          <w:b w:val="0"/>
          <w:color w:val="auto"/>
          <w:sz w:val="36"/>
          <w:lang w:val="zh-CN"/>
        </w:rPr>
        <w:t>投</w:t>
      </w:r>
      <w:r w:rsidRPr="00672EF2">
        <w:rPr>
          <w:rFonts w:ascii="宋体" w:eastAsia="宋体" w:hAnsi="宋体"/>
          <w:b w:val="0"/>
          <w:color w:val="auto"/>
          <w:sz w:val="36"/>
          <w:lang w:val="zh-CN"/>
        </w:rPr>
        <w:t xml:space="preserve">  </w:t>
      </w:r>
      <w:r w:rsidRPr="00672EF2">
        <w:rPr>
          <w:rFonts w:ascii="宋体" w:eastAsia="宋体" w:hAnsi="宋体" w:hint="eastAsia"/>
          <w:b w:val="0"/>
          <w:color w:val="auto"/>
          <w:sz w:val="36"/>
          <w:lang w:val="zh-CN"/>
        </w:rPr>
        <w:t>标</w:t>
      </w:r>
      <w:r w:rsidRPr="00672EF2">
        <w:rPr>
          <w:rFonts w:ascii="宋体" w:eastAsia="宋体" w:hAnsi="宋体"/>
          <w:b w:val="0"/>
          <w:color w:val="auto"/>
          <w:sz w:val="36"/>
          <w:lang w:val="zh-CN"/>
        </w:rPr>
        <w:t xml:space="preserve">  </w:t>
      </w:r>
      <w:r w:rsidRPr="00672EF2">
        <w:rPr>
          <w:rFonts w:ascii="宋体" w:eastAsia="宋体" w:hAnsi="宋体" w:hint="eastAsia"/>
          <w:b w:val="0"/>
          <w:color w:val="auto"/>
          <w:sz w:val="36"/>
          <w:lang w:val="zh-CN"/>
        </w:rPr>
        <w:t>函</w:t>
      </w:r>
    </w:p>
    <w:p w14:paraId="52D7553F" w14:textId="77777777" w:rsidR="006B7403" w:rsidRPr="00672EF2" w:rsidRDefault="00000000">
      <w:pPr>
        <w:autoSpaceDE w:val="0"/>
        <w:autoSpaceDN w:val="0"/>
        <w:adjustRightInd w:val="0"/>
        <w:spacing w:line="460" w:lineRule="atLeast"/>
        <w:rPr>
          <w:rFonts w:ascii="宋体" w:eastAsia="宋体" w:hAnsi="宋体"/>
          <w:b w:val="0"/>
          <w:color w:val="auto"/>
          <w:sz w:val="22"/>
          <w:szCs w:val="22"/>
          <w:u w:val="single"/>
        </w:rPr>
      </w:pPr>
      <w:r w:rsidRPr="00672EF2">
        <w:rPr>
          <w:rFonts w:ascii="宋体" w:eastAsia="宋体" w:hAnsi="宋体"/>
          <w:b w:val="0"/>
          <w:color w:val="auto"/>
          <w:sz w:val="22"/>
          <w:szCs w:val="22"/>
          <w:u w:val="single"/>
        </w:rPr>
        <w:t>温州市新田园小学</w:t>
      </w:r>
    </w:p>
    <w:p w14:paraId="29EE2BBA" w14:textId="77777777" w:rsidR="006B7403" w:rsidRPr="00672EF2" w:rsidRDefault="00000000">
      <w:pPr>
        <w:autoSpaceDE w:val="0"/>
        <w:autoSpaceDN w:val="0"/>
        <w:adjustRightInd w:val="0"/>
        <w:spacing w:line="460" w:lineRule="atLeast"/>
        <w:rPr>
          <w:rFonts w:ascii="宋体" w:eastAsia="宋体" w:hAnsi="宋体"/>
          <w:b w:val="0"/>
          <w:color w:val="auto"/>
          <w:sz w:val="22"/>
          <w:szCs w:val="22"/>
          <w:u w:val="single"/>
          <w:lang w:val="zh-CN"/>
        </w:rPr>
      </w:pPr>
      <w:r w:rsidRPr="00672EF2">
        <w:rPr>
          <w:rFonts w:ascii="宋体" w:eastAsia="宋体" w:hAnsi="宋体" w:hint="eastAsia"/>
          <w:b w:val="0"/>
          <w:color w:val="auto"/>
          <w:sz w:val="22"/>
          <w:szCs w:val="22"/>
          <w:u w:val="single"/>
          <w:lang w:val="zh-CN"/>
        </w:rPr>
        <w:t>杭州华旗招标代理有限公司：</w:t>
      </w:r>
    </w:p>
    <w:p w14:paraId="3110503E" w14:textId="77777777" w:rsidR="006B7403" w:rsidRPr="00672EF2" w:rsidRDefault="00000000">
      <w:pPr>
        <w:autoSpaceDE w:val="0"/>
        <w:autoSpaceDN w:val="0"/>
        <w:adjustRightInd w:val="0"/>
        <w:spacing w:line="460" w:lineRule="atLeast"/>
        <w:rPr>
          <w:rFonts w:ascii="宋体" w:eastAsia="宋体" w:hAnsi="宋体"/>
          <w:b w:val="0"/>
          <w:color w:val="auto"/>
          <w:sz w:val="22"/>
          <w:szCs w:val="22"/>
          <w:lang w:val="zh-CN"/>
        </w:rPr>
      </w:pPr>
      <w:r w:rsidRPr="00672EF2">
        <w:rPr>
          <w:rFonts w:ascii="宋体" w:eastAsia="宋体" w:hAnsi="宋体"/>
          <w:b w:val="0"/>
          <w:color w:val="auto"/>
          <w:sz w:val="22"/>
          <w:szCs w:val="22"/>
          <w:lang w:val="zh-CN"/>
        </w:rPr>
        <w:t xml:space="preserve">    </w:t>
      </w:r>
      <w:r w:rsidRPr="00672EF2">
        <w:rPr>
          <w:rFonts w:ascii="宋体" w:eastAsia="宋体" w:hAnsi="宋体"/>
          <w:b w:val="0"/>
          <w:color w:val="auto"/>
          <w:sz w:val="22"/>
          <w:szCs w:val="22"/>
          <w:u w:val="single"/>
          <w:lang w:val="zh-CN"/>
        </w:rPr>
        <w:t xml:space="preserve">                    </w:t>
      </w:r>
      <w:r w:rsidRPr="00672EF2">
        <w:rPr>
          <w:rFonts w:ascii="宋体" w:eastAsia="宋体" w:hAnsi="宋体" w:hint="eastAsia"/>
          <w:b w:val="0"/>
          <w:color w:val="auto"/>
          <w:sz w:val="22"/>
          <w:szCs w:val="22"/>
          <w:lang w:val="zh-CN"/>
        </w:rPr>
        <w:t>（投标供应商全称）授权</w:t>
      </w:r>
      <w:r w:rsidRPr="00672EF2">
        <w:rPr>
          <w:rFonts w:ascii="宋体" w:eastAsia="宋体" w:hAnsi="宋体"/>
          <w:b w:val="0"/>
          <w:color w:val="auto"/>
          <w:sz w:val="22"/>
          <w:szCs w:val="22"/>
          <w:u w:val="single"/>
          <w:lang w:val="zh-CN"/>
        </w:rPr>
        <w:t xml:space="preserve">         </w:t>
      </w:r>
      <w:r w:rsidRPr="00672EF2">
        <w:rPr>
          <w:rFonts w:ascii="宋体" w:eastAsia="宋体" w:hAnsi="宋体"/>
          <w:b w:val="0"/>
          <w:color w:val="auto"/>
          <w:sz w:val="22"/>
          <w:szCs w:val="22"/>
          <w:lang w:val="zh-CN"/>
        </w:rPr>
        <w:t xml:space="preserve"> </w:t>
      </w:r>
      <w:r w:rsidRPr="00672EF2">
        <w:rPr>
          <w:rFonts w:ascii="宋体" w:eastAsia="宋体" w:hAnsi="宋体" w:hint="eastAsia"/>
          <w:b w:val="0"/>
          <w:color w:val="auto"/>
          <w:sz w:val="22"/>
          <w:szCs w:val="22"/>
          <w:lang w:val="zh-CN"/>
        </w:rPr>
        <w:t>（授权代表名称）</w:t>
      </w:r>
      <w:r w:rsidRPr="00672EF2">
        <w:rPr>
          <w:rFonts w:ascii="宋体" w:eastAsia="宋体" w:hAnsi="宋体"/>
          <w:b w:val="0"/>
          <w:color w:val="auto"/>
          <w:sz w:val="22"/>
          <w:szCs w:val="22"/>
          <w:u w:val="single"/>
          <w:lang w:val="zh-CN"/>
        </w:rPr>
        <w:t xml:space="preserve">         </w:t>
      </w:r>
      <w:r w:rsidRPr="00672EF2">
        <w:rPr>
          <w:rFonts w:ascii="宋体" w:eastAsia="宋体" w:hAnsi="宋体" w:hint="eastAsia"/>
          <w:b w:val="0"/>
          <w:color w:val="auto"/>
          <w:sz w:val="22"/>
          <w:szCs w:val="22"/>
          <w:lang w:val="zh-CN"/>
        </w:rPr>
        <w:t>（职务、职称）为授权代表，参加贵方组织的</w:t>
      </w:r>
      <w:r w:rsidRPr="00672EF2">
        <w:rPr>
          <w:rFonts w:ascii="宋体" w:eastAsia="宋体" w:hAnsi="宋体"/>
          <w:b w:val="0"/>
          <w:color w:val="auto"/>
          <w:sz w:val="22"/>
          <w:szCs w:val="22"/>
          <w:u w:val="single"/>
          <w:lang w:val="zh-CN"/>
        </w:rPr>
        <w:t xml:space="preserve">    </w:t>
      </w:r>
      <w:r w:rsidRPr="00672EF2">
        <w:rPr>
          <w:rFonts w:ascii="宋体" w:eastAsia="宋体" w:hAnsi="宋体" w:hint="eastAsia"/>
          <w:b w:val="0"/>
          <w:color w:val="auto"/>
          <w:sz w:val="22"/>
          <w:szCs w:val="22"/>
          <w:u w:val="single"/>
          <w:lang w:val="zh-CN"/>
        </w:rPr>
        <w:t>（招标项目名称）（括号内填招标编号）</w:t>
      </w:r>
      <w:r w:rsidRPr="00672EF2">
        <w:rPr>
          <w:rFonts w:ascii="宋体" w:eastAsia="宋体" w:hAnsi="宋体" w:hint="eastAsia"/>
          <w:b w:val="0"/>
          <w:color w:val="auto"/>
          <w:sz w:val="22"/>
          <w:szCs w:val="22"/>
          <w:lang w:val="zh-CN"/>
        </w:rPr>
        <w:t>招标的有关活动，并对此进行投标。为此：</w:t>
      </w:r>
      <w:r w:rsidRPr="00672EF2">
        <w:rPr>
          <w:rFonts w:ascii="宋体" w:eastAsia="宋体" w:hAnsi="宋体"/>
          <w:b w:val="0"/>
          <w:color w:val="auto"/>
          <w:sz w:val="22"/>
          <w:szCs w:val="22"/>
          <w:lang w:val="zh-CN"/>
        </w:rPr>
        <w:t xml:space="preserve">    </w:t>
      </w:r>
    </w:p>
    <w:p w14:paraId="59E333E9" w14:textId="77777777" w:rsidR="006B7403" w:rsidRPr="00672EF2" w:rsidRDefault="00000000">
      <w:pPr>
        <w:tabs>
          <w:tab w:val="left" w:pos="803"/>
        </w:tabs>
        <w:autoSpaceDE w:val="0"/>
        <w:autoSpaceDN w:val="0"/>
        <w:adjustRightInd w:val="0"/>
        <w:spacing w:line="460" w:lineRule="atLeast"/>
        <w:ind w:leftChars="100" w:left="211" w:firstLineChars="100" w:firstLine="22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1、提供招标文件要求的全部投标文件。</w:t>
      </w:r>
    </w:p>
    <w:p w14:paraId="7C4B663B" w14:textId="77777777" w:rsidR="006B7403" w:rsidRPr="00672EF2" w:rsidRDefault="00000000">
      <w:pPr>
        <w:autoSpaceDE w:val="0"/>
        <w:autoSpaceDN w:val="0"/>
        <w:adjustRightInd w:val="0"/>
        <w:spacing w:line="460" w:lineRule="atLeast"/>
        <w:ind w:firstLine="45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2、保证遵守招标文件中的有关规定和约定。</w:t>
      </w:r>
    </w:p>
    <w:p w14:paraId="739DD78C" w14:textId="77777777" w:rsidR="006B7403" w:rsidRPr="00672EF2" w:rsidRDefault="00000000">
      <w:pPr>
        <w:autoSpaceDE w:val="0"/>
        <w:autoSpaceDN w:val="0"/>
        <w:adjustRightInd w:val="0"/>
        <w:spacing w:line="460" w:lineRule="atLeast"/>
        <w:ind w:firstLine="465"/>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3、保证忠实地执行双方所签的合同，并承担合同规定的责任义务。</w:t>
      </w:r>
    </w:p>
    <w:p w14:paraId="09630847" w14:textId="77777777" w:rsidR="006B7403" w:rsidRPr="00672EF2" w:rsidRDefault="00000000">
      <w:pPr>
        <w:autoSpaceDE w:val="0"/>
        <w:autoSpaceDN w:val="0"/>
        <w:adjustRightInd w:val="0"/>
        <w:spacing w:line="460" w:lineRule="atLeast"/>
        <w:ind w:firstLine="465"/>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4、</w:t>
      </w:r>
      <w:r w:rsidRPr="00672EF2">
        <w:rPr>
          <w:rFonts w:ascii="宋体" w:eastAsia="宋体" w:hAnsi="宋体" w:cs="Courier New" w:hint="eastAsia"/>
          <w:color w:val="auto"/>
          <w:sz w:val="22"/>
          <w:szCs w:val="22"/>
        </w:rPr>
        <w:t>如我单位中标，我方承诺按招标文件要求完工</w:t>
      </w:r>
      <w:r w:rsidRPr="00672EF2">
        <w:rPr>
          <w:rFonts w:ascii="宋体" w:eastAsia="宋体" w:hAnsi="宋体" w:cs="Courier New"/>
          <w:color w:val="auto"/>
          <w:sz w:val="22"/>
          <w:szCs w:val="22"/>
        </w:rPr>
        <w:t>。</w:t>
      </w:r>
    </w:p>
    <w:p w14:paraId="37414D5B" w14:textId="77777777" w:rsidR="006B7403" w:rsidRPr="00672EF2" w:rsidRDefault="00000000">
      <w:pPr>
        <w:autoSpaceDE w:val="0"/>
        <w:autoSpaceDN w:val="0"/>
        <w:adjustRightInd w:val="0"/>
        <w:spacing w:line="460" w:lineRule="atLeast"/>
        <w:ind w:firstLine="465"/>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5、我方已详细审查全部招标文件，包括招标文件补充文件（如果有的话）。我方完全理解并同意放弃对这方面有不明及误解的权力。如果招标文件有相互矛盾之处，我方同意按采购人的理解处理。</w:t>
      </w:r>
    </w:p>
    <w:p w14:paraId="5F41736C" w14:textId="77777777" w:rsidR="006B7403" w:rsidRPr="00672EF2" w:rsidRDefault="00000000">
      <w:pPr>
        <w:autoSpaceDE w:val="0"/>
        <w:autoSpaceDN w:val="0"/>
        <w:adjustRightInd w:val="0"/>
        <w:spacing w:line="460" w:lineRule="atLeast"/>
        <w:ind w:firstLine="450"/>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6、愿意向贵方提供任何与该项投标有关的数据、情况和技术资料，完全理解贵方不一定接受最低价的投标或收到的任何投标。</w:t>
      </w:r>
    </w:p>
    <w:p w14:paraId="6CF5EE7E" w14:textId="77777777" w:rsidR="006B7403" w:rsidRPr="00672EF2" w:rsidRDefault="00000000">
      <w:pPr>
        <w:autoSpaceDE w:val="0"/>
        <w:autoSpaceDN w:val="0"/>
        <w:adjustRightInd w:val="0"/>
        <w:spacing w:line="460" w:lineRule="atLeast"/>
        <w:ind w:firstLine="465"/>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7、利益冲突：近三年内直至目前，我公司与本项目的采购人、采购代理机构没有任何的隶属关系。</w:t>
      </w:r>
    </w:p>
    <w:p w14:paraId="31CB4612" w14:textId="77777777" w:rsidR="006B7403" w:rsidRPr="00672EF2" w:rsidRDefault="00000000">
      <w:pPr>
        <w:autoSpaceDE w:val="0"/>
        <w:autoSpaceDN w:val="0"/>
        <w:adjustRightInd w:val="0"/>
        <w:spacing w:line="460" w:lineRule="atLeast"/>
        <w:ind w:firstLine="465"/>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8、我公司没有被财政部门限</w:t>
      </w:r>
      <w:proofErr w:type="gramStart"/>
      <w:r w:rsidRPr="00672EF2">
        <w:rPr>
          <w:rFonts w:ascii="宋体" w:eastAsia="宋体" w:hAnsi="宋体" w:hint="eastAsia"/>
          <w:b w:val="0"/>
          <w:color w:val="auto"/>
          <w:sz w:val="22"/>
          <w:szCs w:val="22"/>
          <w:lang w:val="zh-CN"/>
        </w:rPr>
        <w:t>制参加</w:t>
      </w:r>
      <w:proofErr w:type="gramEnd"/>
      <w:r w:rsidRPr="00672EF2">
        <w:rPr>
          <w:rFonts w:ascii="宋体" w:eastAsia="宋体" w:hAnsi="宋体" w:hint="eastAsia"/>
          <w:b w:val="0"/>
          <w:color w:val="auto"/>
          <w:sz w:val="22"/>
          <w:szCs w:val="22"/>
          <w:lang w:val="zh-CN"/>
        </w:rPr>
        <w:t>政府采购活动或曾被财政部门限</w:t>
      </w:r>
      <w:proofErr w:type="gramStart"/>
      <w:r w:rsidRPr="00672EF2">
        <w:rPr>
          <w:rFonts w:ascii="宋体" w:eastAsia="宋体" w:hAnsi="宋体" w:hint="eastAsia"/>
          <w:b w:val="0"/>
          <w:color w:val="auto"/>
          <w:sz w:val="22"/>
          <w:szCs w:val="22"/>
          <w:lang w:val="zh-CN"/>
        </w:rPr>
        <w:t>制参加</w:t>
      </w:r>
      <w:proofErr w:type="gramEnd"/>
      <w:r w:rsidRPr="00672EF2">
        <w:rPr>
          <w:rFonts w:ascii="宋体" w:eastAsia="宋体" w:hAnsi="宋体" w:hint="eastAsia"/>
          <w:b w:val="0"/>
          <w:color w:val="auto"/>
          <w:sz w:val="22"/>
          <w:szCs w:val="22"/>
          <w:lang w:val="zh-CN"/>
        </w:rPr>
        <w:t>政府采购活动但已不在限制期内。</w:t>
      </w:r>
    </w:p>
    <w:p w14:paraId="5E4BE266" w14:textId="77777777" w:rsidR="006B7403" w:rsidRPr="00672EF2" w:rsidRDefault="00000000">
      <w:pPr>
        <w:autoSpaceDE w:val="0"/>
        <w:autoSpaceDN w:val="0"/>
        <w:adjustRightInd w:val="0"/>
        <w:spacing w:line="460" w:lineRule="atLeast"/>
        <w:ind w:firstLine="465"/>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9、投标文件自</w:t>
      </w:r>
      <w:r w:rsidRPr="00672EF2">
        <w:rPr>
          <w:rFonts w:ascii="宋体" w:eastAsia="宋体" w:hAnsi="宋体" w:cs="Courier New" w:hint="eastAsia"/>
          <w:b w:val="0"/>
          <w:color w:val="auto"/>
          <w:sz w:val="22"/>
        </w:rPr>
        <w:t>提交投标文件截止时间起90天</w:t>
      </w:r>
      <w:r w:rsidRPr="00672EF2">
        <w:rPr>
          <w:rFonts w:ascii="宋体" w:eastAsia="宋体" w:hAnsi="宋体" w:hint="eastAsia"/>
          <w:b w:val="0"/>
          <w:color w:val="auto"/>
          <w:sz w:val="22"/>
          <w:szCs w:val="22"/>
          <w:lang w:val="zh-CN"/>
        </w:rPr>
        <w:t>内有效。</w:t>
      </w:r>
    </w:p>
    <w:p w14:paraId="2039564C" w14:textId="77777777" w:rsidR="006B7403" w:rsidRPr="00672EF2" w:rsidRDefault="00000000">
      <w:pPr>
        <w:autoSpaceDE w:val="0"/>
        <w:autoSpaceDN w:val="0"/>
        <w:adjustRightInd w:val="0"/>
        <w:spacing w:line="460" w:lineRule="atLeast"/>
        <w:ind w:firstLine="465"/>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10、与本采购有关的一切往来通讯请寄：</w:t>
      </w:r>
    </w:p>
    <w:p w14:paraId="52B06305" w14:textId="77777777" w:rsidR="006B7403" w:rsidRPr="00672EF2" w:rsidRDefault="00000000">
      <w:pPr>
        <w:autoSpaceDE w:val="0"/>
        <w:autoSpaceDN w:val="0"/>
        <w:adjustRightInd w:val="0"/>
        <w:spacing w:line="460" w:lineRule="atLeast"/>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地址：</w:t>
      </w:r>
      <w:r w:rsidRPr="00672EF2">
        <w:rPr>
          <w:rFonts w:ascii="宋体" w:eastAsia="宋体" w:hAnsi="宋体"/>
          <w:b w:val="0"/>
          <w:color w:val="auto"/>
          <w:sz w:val="22"/>
          <w:szCs w:val="22"/>
          <w:u w:val="single"/>
          <w:lang w:val="zh-CN"/>
        </w:rPr>
        <w:t xml:space="preserve">                                 </w:t>
      </w:r>
    </w:p>
    <w:p w14:paraId="53D3A69C" w14:textId="77777777" w:rsidR="006B7403" w:rsidRPr="00672EF2" w:rsidRDefault="00000000">
      <w:pPr>
        <w:autoSpaceDE w:val="0"/>
        <w:autoSpaceDN w:val="0"/>
        <w:adjustRightInd w:val="0"/>
        <w:spacing w:line="460" w:lineRule="atLeast"/>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邮编：</w:t>
      </w:r>
      <w:r w:rsidRPr="00672EF2">
        <w:rPr>
          <w:rFonts w:ascii="宋体" w:eastAsia="宋体" w:hAnsi="宋体"/>
          <w:b w:val="0"/>
          <w:color w:val="auto"/>
          <w:sz w:val="22"/>
          <w:szCs w:val="22"/>
          <w:u w:val="single"/>
          <w:lang w:val="zh-CN"/>
        </w:rPr>
        <w:t xml:space="preserve">               </w:t>
      </w:r>
      <w:r w:rsidRPr="00672EF2">
        <w:rPr>
          <w:rFonts w:ascii="宋体" w:eastAsia="宋体" w:hAnsi="宋体" w:hint="eastAsia"/>
          <w:b w:val="0"/>
          <w:color w:val="auto"/>
          <w:sz w:val="22"/>
          <w:szCs w:val="22"/>
          <w:lang w:val="zh-CN"/>
        </w:rPr>
        <w:t>电话：</w:t>
      </w:r>
      <w:r w:rsidRPr="00672EF2">
        <w:rPr>
          <w:rFonts w:ascii="宋体" w:eastAsia="宋体" w:hAnsi="宋体"/>
          <w:b w:val="0"/>
          <w:color w:val="auto"/>
          <w:sz w:val="22"/>
          <w:szCs w:val="22"/>
          <w:u w:val="single"/>
          <w:lang w:val="zh-CN"/>
        </w:rPr>
        <w:t xml:space="preserve">                 </w:t>
      </w:r>
      <w:r w:rsidRPr="00672EF2">
        <w:rPr>
          <w:rFonts w:ascii="宋体" w:eastAsia="宋体" w:hAnsi="宋体" w:hint="eastAsia"/>
          <w:b w:val="0"/>
          <w:color w:val="auto"/>
          <w:sz w:val="22"/>
          <w:szCs w:val="22"/>
          <w:lang w:val="zh-CN"/>
        </w:rPr>
        <w:t>传真：</w:t>
      </w:r>
      <w:r w:rsidRPr="00672EF2">
        <w:rPr>
          <w:rFonts w:ascii="宋体" w:eastAsia="宋体" w:hAnsi="宋体"/>
          <w:b w:val="0"/>
          <w:color w:val="auto"/>
          <w:sz w:val="22"/>
          <w:szCs w:val="22"/>
          <w:u w:val="single"/>
          <w:lang w:val="zh-CN"/>
        </w:rPr>
        <w:t xml:space="preserve">                 </w:t>
      </w:r>
    </w:p>
    <w:p w14:paraId="79AB88CF" w14:textId="77777777" w:rsidR="006B7403" w:rsidRPr="00672EF2" w:rsidRDefault="00000000">
      <w:pPr>
        <w:autoSpaceDE w:val="0"/>
        <w:autoSpaceDN w:val="0"/>
        <w:adjustRightInd w:val="0"/>
        <w:spacing w:line="460" w:lineRule="atLeast"/>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投标供应商（盖章）：</w:t>
      </w:r>
    </w:p>
    <w:p w14:paraId="44AC5ABF" w14:textId="77777777" w:rsidR="006B7403" w:rsidRPr="00672EF2" w:rsidRDefault="00000000">
      <w:pPr>
        <w:autoSpaceDE w:val="0"/>
        <w:autoSpaceDN w:val="0"/>
        <w:adjustRightInd w:val="0"/>
        <w:spacing w:line="460" w:lineRule="atLeast"/>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法定代表人或授权代表（签字或盖章）：</w:t>
      </w:r>
    </w:p>
    <w:p w14:paraId="23221A72" w14:textId="77777777" w:rsidR="006B7403" w:rsidRPr="00672EF2" w:rsidRDefault="00000000">
      <w:pPr>
        <w:autoSpaceDE w:val="0"/>
        <w:autoSpaceDN w:val="0"/>
        <w:adjustRightInd w:val="0"/>
        <w:spacing w:line="460" w:lineRule="atLeast"/>
        <w:rPr>
          <w:rFonts w:ascii="宋体" w:eastAsia="宋体" w:hAnsi="宋体"/>
          <w:b w:val="0"/>
          <w:color w:val="auto"/>
          <w:sz w:val="22"/>
          <w:szCs w:val="22"/>
          <w:lang w:val="zh-CN"/>
        </w:rPr>
      </w:pPr>
      <w:r w:rsidRPr="00672EF2">
        <w:rPr>
          <w:rFonts w:ascii="宋体" w:eastAsia="宋体" w:hAnsi="宋体" w:hint="eastAsia"/>
          <w:b w:val="0"/>
          <w:color w:val="auto"/>
          <w:sz w:val="22"/>
          <w:szCs w:val="22"/>
          <w:lang w:val="zh-CN"/>
        </w:rPr>
        <w:t>日期：</w:t>
      </w:r>
    </w:p>
    <w:p w14:paraId="6E5D3EB5" w14:textId="77777777" w:rsidR="006B7403" w:rsidRPr="00672EF2" w:rsidRDefault="006B7403">
      <w:pPr>
        <w:snapToGrid w:val="0"/>
        <w:spacing w:line="500" w:lineRule="atLeast"/>
        <w:rPr>
          <w:rFonts w:ascii="宋体" w:eastAsia="宋体" w:hAnsi="宋体"/>
          <w:b w:val="0"/>
          <w:color w:val="auto"/>
          <w:sz w:val="30"/>
          <w:szCs w:val="30"/>
        </w:rPr>
      </w:pPr>
    </w:p>
    <w:p w14:paraId="0A3BA7E8" w14:textId="77777777" w:rsidR="006B7403" w:rsidRPr="00672EF2" w:rsidRDefault="006B7403">
      <w:pPr>
        <w:pStyle w:val="a0"/>
        <w:ind w:firstLine="210"/>
        <w:rPr>
          <w:rFonts w:ascii="宋体" w:hAnsi="宋体"/>
        </w:rPr>
      </w:pPr>
    </w:p>
    <w:p w14:paraId="2DA53664" w14:textId="77777777" w:rsidR="006B7403" w:rsidRPr="00672EF2" w:rsidRDefault="00000000">
      <w:pPr>
        <w:autoSpaceDE w:val="0"/>
        <w:autoSpaceDN w:val="0"/>
        <w:adjustRightInd w:val="0"/>
        <w:spacing w:line="460" w:lineRule="atLeast"/>
        <w:rPr>
          <w:rFonts w:ascii="宋体" w:eastAsia="宋体" w:hAnsi="宋体"/>
          <w:b w:val="0"/>
          <w:color w:val="auto"/>
          <w:sz w:val="32"/>
          <w:lang w:val="zh-CN"/>
        </w:rPr>
      </w:pPr>
      <w:r w:rsidRPr="00672EF2">
        <w:rPr>
          <w:rFonts w:ascii="宋体" w:eastAsia="宋体" w:hAnsi="宋体" w:hint="eastAsia"/>
          <w:b w:val="0"/>
          <w:color w:val="auto"/>
          <w:sz w:val="32"/>
          <w:lang w:val="zh-CN"/>
        </w:rPr>
        <w:lastRenderedPageBreak/>
        <w:t>附件七</w:t>
      </w:r>
    </w:p>
    <w:p w14:paraId="36245C44" w14:textId="77777777" w:rsidR="006B7403" w:rsidRPr="00672EF2" w:rsidRDefault="00000000">
      <w:pPr>
        <w:tabs>
          <w:tab w:val="left" w:pos="1080"/>
        </w:tabs>
        <w:autoSpaceDE w:val="0"/>
        <w:autoSpaceDN w:val="0"/>
        <w:adjustRightInd w:val="0"/>
        <w:spacing w:line="460" w:lineRule="atLeast"/>
        <w:jc w:val="center"/>
        <w:rPr>
          <w:rFonts w:ascii="宋体" w:eastAsia="宋体" w:hAnsi="宋体" w:cs="Cambria"/>
          <w:b w:val="0"/>
          <w:color w:val="auto"/>
          <w:sz w:val="36"/>
          <w:szCs w:val="36"/>
          <w:lang w:val="zh-CN"/>
        </w:rPr>
      </w:pPr>
      <w:r w:rsidRPr="00672EF2">
        <w:rPr>
          <w:rFonts w:ascii="宋体" w:eastAsia="宋体" w:hAnsi="宋体" w:cs="Cambria" w:hint="eastAsia"/>
          <w:b w:val="0"/>
          <w:color w:val="auto"/>
          <w:sz w:val="36"/>
          <w:szCs w:val="36"/>
          <w:lang w:val="zh-CN"/>
        </w:rPr>
        <w:t>法定代表人授权书</w:t>
      </w:r>
    </w:p>
    <w:p w14:paraId="2BF4708D" w14:textId="77777777" w:rsidR="006B7403" w:rsidRPr="00672EF2" w:rsidRDefault="00000000">
      <w:pPr>
        <w:autoSpaceDE w:val="0"/>
        <w:autoSpaceDN w:val="0"/>
        <w:adjustRightInd w:val="0"/>
        <w:spacing w:line="460" w:lineRule="atLeast"/>
        <w:rPr>
          <w:rFonts w:ascii="宋体" w:eastAsia="宋体" w:hAnsi="宋体"/>
          <w:b w:val="0"/>
          <w:color w:val="auto"/>
          <w:sz w:val="22"/>
          <w:szCs w:val="22"/>
          <w:u w:val="single"/>
        </w:rPr>
      </w:pPr>
      <w:r w:rsidRPr="00672EF2">
        <w:rPr>
          <w:rFonts w:ascii="宋体" w:eastAsia="宋体" w:hAnsi="宋体"/>
          <w:b w:val="0"/>
          <w:color w:val="auto"/>
          <w:sz w:val="22"/>
          <w:szCs w:val="22"/>
          <w:u w:val="single"/>
        </w:rPr>
        <w:t>温州市新田园小学</w:t>
      </w:r>
    </w:p>
    <w:p w14:paraId="5B8E8E83" w14:textId="77777777" w:rsidR="006B7403" w:rsidRPr="00672EF2" w:rsidRDefault="00000000">
      <w:pPr>
        <w:autoSpaceDE w:val="0"/>
        <w:autoSpaceDN w:val="0"/>
        <w:adjustRightInd w:val="0"/>
        <w:spacing w:line="460" w:lineRule="atLeast"/>
        <w:rPr>
          <w:rFonts w:ascii="宋体" w:eastAsia="宋体" w:hAnsi="宋体"/>
          <w:b w:val="0"/>
          <w:color w:val="auto"/>
          <w:sz w:val="22"/>
          <w:szCs w:val="22"/>
          <w:u w:val="single"/>
          <w:lang w:val="zh-CN"/>
        </w:rPr>
      </w:pPr>
      <w:r w:rsidRPr="00672EF2">
        <w:rPr>
          <w:rFonts w:ascii="宋体" w:eastAsia="宋体" w:hAnsi="宋体" w:hint="eastAsia"/>
          <w:b w:val="0"/>
          <w:color w:val="auto"/>
          <w:sz w:val="22"/>
          <w:szCs w:val="22"/>
          <w:u w:val="single"/>
          <w:lang w:val="zh-CN"/>
        </w:rPr>
        <w:t>杭州华旗招标代理有限公司：</w:t>
      </w:r>
    </w:p>
    <w:p w14:paraId="06FE27C3" w14:textId="77777777" w:rsidR="006B7403" w:rsidRPr="00672EF2" w:rsidRDefault="00000000">
      <w:pPr>
        <w:snapToGrid w:val="0"/>
        <w:spacing w:line="58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本授权委托书声明：我</w:t>
      </w:r>
      <w:r w:rsidRPr="00672EF2">
        <w:rPr>
          <w:rFonts w:ascii="宋体" w:eastAsia="宋体" w:hAnsi="宋体" w:hint="eastAsia"/>
          <w:b w:val="0"/>
          <w:color w:val="auto"/>
          <w:sz w:val="22"/>
          <w:szCs w:val="22"/>
          <w:u w:val="single"/>
        </w:rPr>
        <w:t xml:space="preserve">   （法定代表人姓名）   </w:t>
      </w:r>
      <w:r w:rsidRPr="00672EF2">
        <w:rPr>
          <w:rFonts w:ascii="宋体" w:eastAsia="宋体" w:hAnsi="宋体" w:hint="eastAsia"/>
          <w:b w:val="0"/>
          <w:color w:val="auto"/>
          <w:sz w:val="22"/>
          <w:szCs w:val="22"/>
        </w:rPr>
        <w:t>系</w:t>
      </w:r>
      <w:r w:rsidRPr="00672EF2">
        <w:rPr>
          <w:rFonts w:ascii="宋体" w:eastAsia="宋体" w:hAnsi="宋体" w:hint="eastAsia"/>
          <w:b w:val="0"/>
          <w:color w:val="auto"/>
          <w:sz w:val="22"/>
          <w:szCs w:val="22"/>
          <w:u w:val="single"/>
        </w:rPr>
        <w:t xml:space="preserve">   （供 应 商 名 称）  </w:t>
      </w:r>
      <w:r w:rsidRPr="00672EF2">
        <w:rPr>
          <w:rFonts w:ascii="宋体" w:eastAsia="宋体" w:hAnsi="宋体" w:hint="eastAsia"/>
          <w:b w:val="0"/>
          <w:color w:val="auto"/>
          <w:sz w:val="22"/>
          <w:szCs w:val="22"/>
        </w:rPr>
        <w:t>的法定代表人，现授权委托</w:t>
      </w:r>
      <w:r w:rsidRPr="00672EF2">
        <w:rPr>
          <w:rFonts w:ascii="宋体" w:eastAsia="宋体" w:hAnsi="宋体" w:hint="eastAsia"/>
          <w:b w:val="0"/>
          <w:color w:val="auto"/>
          <w:sz w:val="22"/>
          <w:szCs w:val="22"/>
          <w:u w:val="single"/>
        </w:rPr>
        <w:t xml:space="preserve">  （单 位 名 称）   </w:t>
      </w:r>
      <w:r w:rsidRPr="00672EF2">
        <w:rPr>
          <w:rFonts w:ascii="宋体" w:eastAsia="宋体" w:hAnsi="宋体" w:hint="eastAsia"/>
          <w:b w:val="0"/>
          <w:color w:val="auto"/>
          <w:sz w:val="22"/>
          <w:szCs w:val="22"/>
        </w:rPr>
        <w:t>的</w:t>
      </w:r>
      <w:r w:rsidRPr="00672EF2">
        <w:rPr>
          <w:rFonts w:ascii="宋体" w:eastAsia="宋体" w:hAnsi="宋体" w:hint="eastAsia"/>
          <w:b w:val="0"/>
          <w:color w:val="auto"/>
          <w:sz w:val="22"/>
          <w:szCs w:val="22"/>
          <w:u w:val="single"/>
        </w:rPr>
        <w:t xml:space="preserve">  （授权代表姓名）  </w:t>
      </w:r>
      <w:r w:rsidRPr="00672EF2">
        <w:rPr>
          <w:rFonts w:ascii="宋体" w:eastAsia="宋体" w:hAnsi="宋体" w:hint="eastAsia"/>
          <w:b w:val="0"/>
          <w:color w:val="auto"/>
          <w:sz w:val="22"/>
          <w:szCs w:val="22"/>
        </w:rPr>
        <w:t>为我公司法定代表人授权代表，参加贵处组织的</w:t>
      </w:r>
      <w:r w:rsidRPr="00672EF2">
        <w:rPr>
          <w:rFonts w:ascii="宋体" w:eastAsia="宋体" w:hAnsi="宋体" w:hint="eastAsia"/>
          <w:b w:val="0"/>
          <w:color w:val="auto"/>
          <w:sz w:val="22"/>
          <w:szCs w:val="22"/>
          <w:u w:val="single"/>
        </w:rPr>
        <w:t xml:space="preserve">  （招标项目名称，括号中填写项目编号）  </w:t>
      </w:r>
      <w:r w:rsidRPr="00672EF2">
        <w:rPr>
          <w:rFonts w:ascii="宋体" w:eastAsia="宋体" w:hAnsi="宋体" w:hint="eastAsia"/>
          <w:b w:val="0"/>
          <w:color w:val="auto"/>
          <w:sz w:val="22"/>
          <w:szCs w:val="22"/>
        </w:rPr>
        <w:t>项目投标，全权处理本次招投标活动中的一切事宜，我承认授权代表全权代表我所签署的本项目的投标文件的内容。</w:t>
      </w:r>
    </w:p>
    <w:p w14:paraId="5F481418" w14:textId="77777777" w:rsidR="006B7403" w:rsidRPr="00672EF2" w:rsidRDefault="00000000">
      <w:pPr>
        <w:snapToGrid w:val="0"/>
        <w:spacing w:line="58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授权代表无转授权，特此授权。</w:t>
      </w:r>
    </w:p>
    <w:p w14:paraId="6B37B5A8" w14:textId="77777777" w:rsidR="006B7403" w:rsidRPr="00672EF2" w:rsidRDefault="006B7403">
      <w:pPr>
        <w:snapToGrid w:val="0"/>
        <w:spacing w:line="580" w:lineRule="atLeast"/>
        <w:ind w:left="1260"/>
        <w:rPr>
          <w:rFonts w:ascii="宋体" w:eastAsia="宋体" w:hAnsi="宋体"/>
          <w:b w:val="0"/>
          <w:color w:val="auto"/>
          <w:sz w:val="22"/>
          <w:szCs w:val="22"/>
        </w:rPr>
      </w:pPr>
    </w:p>
    <w:p w14:paraId="5340DF2C" w14:textId="77777777" w:rsidR="006B7403" w:rsidRPr="00672EF2" w:rsidRDefault="00000000">
      <w:pPr>
        <w:snapToGrid w:val="0"/>
        <w:spacing w:line="580" w:lineRule="atLeast"/>
        <w:ind w:leftChars="996" w:left="2100" w:firstLineChars="150" w:firstLine="330"/>
        <w:rPr>
          <w:rFonts w:ascii="宋体" w:eastAsia="宋体" w:hAnsi="宋体"/>
          <w:b w:val="0"/>
          <w:color w:val="auto"/>
          <w:sz w:val="22"/>
          <w:szCs w:val="22"/>
          <w:u w:val="single"/>
        </w:rPr>
      </w:pPr>
      <w:r w:rsidRPr="00672EF2">
        <w:rPr>
          <w:rFonts w:ascii="宋体" w:eastAsia="宋体" w:hAnsi="宋体" w:hint="eastAsia"/>
          <w:b w:val="0"/>
          <w:color w:val="auto"/>
          <w:sz w:val="22"/>
          <w:szCs w:val="22"/>
        </w:rPr>
        <w:t xml:space="preserve"> 授权代表：</w:t>
      </w:r>
      <w:r w:rsidRPr="00672EF2">
        <w:rPr>
          <w:rFonts w:ascii="宋体" w:eastAsia="宋体" w:hAnsi="宋体" w:hint="eastAsia"/>
          <w:b w:val="0"/>
          <w:color w:val="auto"/>
          <w:sz w:val="22"/>
          <w:szCs w:val="22"/>
          <w:u w:val="single"/>
        </w:rPr>
        <w:t xml:space="preserve">          </w:t>
      </w:r>
      <w:r w:rsidRPr="00672EF2">
        <w:rPr>
          <w:rFonts w:ascii="宋体" w:eastAsia="宋体" w:hAnsi="宋体" w:hint="eastAsia"/>
          <w:b w:val="0"/>
          <w:color w:val="auto"/>
          <w:sz w:val="22"/>
          <w:szCs w:val="22"/>
        </w:rPr>
        <w:t xml:space="preserve"> 性别 ：</w:t>
      </w:r>
      <w:r w:rsidRPr="00672EF2">
        <w:rPr>
          <w:rFonts w:ascii="宋体" w:eastAsia="宋体" w:hAnsi="宋体" w:hint="eastAsia"/>
          <w:b w:val="0"/>
          <w:color w:val="auto"/>
          <w:sz w:val="22"/>
          <w:szCs w:val="22"/>
          <w:u w:val="single"/>
        </w:rPr>
        <w:t xml:space="preserve">         </w:t>
      </w:r>
      <w:r w:rsidRPr="00672EF2">
        <w:rPr>
          <w:rFonts w:ascii="宋体" w:eastAsia="宋体" w:hAnsi="宋体" w:hint="eastAsia"/>
          <w:b w:val="0"/>
          <w:color w:val="auto"/>
          <w:sz w:val="22"/>
          <w:szCs w:val="22"/>
        </w:rPr>
        <w:t xml:space="preserve"> 年龄：</w:t>
      </w:r>
      <w:r w:rsidRPr="00672EF2">
        <w:rPr>
          <w:rFonts w:ascii="宋体" w:eastAsia="宋体" w:hAnsi="宋体" w:hint="eastAsia"/>
          <w:b w:val="0"/>
          <w:color w:val="auto"/>
          <w:sz w:val="22"/>
          <w:szCs w:val="22"/>
          <w:u w:val="single"/>
        </w:rPr>
        <w:t xml:space="preserve">         </w:t>
      </w:r>
      <w:r w:rsidRPr="00672EF2">
        <w:rPr>
          <w:rFonts w:ascii="宋体" w:eastAsia="宋体" w:hAnsi="宋体" w:hint="eastAsia"/>
          <w:b w:val="0"/>
          <w:color w:val="auto"/>
          <w:sz w:val="22"/>
          <w:szCs w:val="22"/>
        </w:rPr>
        <w:t xml:space="preserve"> </w:t>
      </w:r>
    </w:p>
    <w:p w14:paraId="7ABE7F9C" w14:textId="77777777" w:rsidR="006B7403" w:rsidRPr="00672EF2" w:rsidRDefault="00000000">
      <w:pPr>
        <w:snapToGrid w:val="0"/>
        <w:spacing w:line="580" w:lineRule="atLeast"/>
        <w:ind w:leftChars="1000" w:left="2108" w:firstLineChars="200" w:firstLine="440"/>
        <w:rPr>
          <w:rFonts w:ascii="宋体" w:eastAsia="宋体" w:hAnsi="宋体"/>
          <w:b w:val="0"/>
          <w:color w:val="auto"/>
          <w:sz w:val="22"/>
          <w:szCs w:val="22"/>
          <w:u w:val="single"/>
        </w:rPr>
      </w:pPr>
      <w:r w:rsidRPr="00672EF2">
        <w:rPr>
          <w:rFonts w:ascii="宋体" w:eastAsia="宋体" w:hAnsi="宋体" w:hint="eastAsia"/>
          <w:b w:val="0"/>
          <w:color w:val="auto"/>
          <w:sz w:val="22"/>
          <w:szCs w:val="22"/>
        </w:rPr>
        <w:t>详细通讯地址：</w:t>
      </w:r>
      <w:r w:rsidRPr="00672EF2">
        <w:rPr>
          <w:rFonts w:ascii="宋体" w:eastAsia="宋体" w:hAnsi="宋体" w:hint="eastAsia"/>
          <w:b w:val="0"/>
          <w:color w:val="auto"/>
          <w:sz w:val="22"/>
          <w:szCs w:val="22"/>
          <w:u w:val="single"/>
        </w:rPr>
        <w:t xml:space="preserve">                  </w:t>
      </w:r>
      <w:r w:rsidRPr="00672EF2">
        <w:rPr>
          <w:rFonts w:ascii="宋体" w:eastAsia="宋体" w:hAnsi="宋体" w:hint="eastAsia"/>
          <w:b w:val="0"/>
          <w:color w:val="auto"/>
          <w:sz w:val="22"/>
          <w:szCs w:val="22"/>
        </w:rPr>
        <w:t xml:space="preserve"> 邮政编码：</w:t>
      </w:r>
      <w:r w:rsidRPr="00672EF2">
        <w:rPr>
          <w:rFonts w:ascii="宋体" w:eastAsia="宋体" w:hAnsi="宋体" w:hint="eastAsia"/>
          <w:b w:val="0"/>
          <w:color w:val="auto"/>
          <w:sz w:val="22"/>
          <w:szCs w:val="22"/>
          <w:u w:val="single"/>
        </w:rPr>
        <w:t xml:space="preserve">           </w:t>
      </w:r>
    </w:p>
    <w:p w14:paraId="793281B3" w14:textId="77777777" w:rsidR="006B7403" w:rsidRPr="00672EF2" w:rsidRDefault="00000000">
      <w:pPr>
        <w:snapToGrid w:val="0"/>
        <w:spacing w:line="580" w:lineRule="atLeast"/>
        <w:ind w:left="1" w:firstLineChars="1141" w:firstLine="2510"/>
        <w:rPr>
          <w:rFonts w:ascii="宋体" w:eastAsia="宋体" w:hAnsi="宋体"/>
          <w:b w:val="0"/>
          <w:color w:val="auto"/>
          <w:sz w:val="22"/>
          <w:szCs w:val="22"/>
          <w:u w:val="single"/>
        </w:rPr>
      </w:pPr>
      <w:r w:rsidRPr="00672EF2">
        <w:rPr>
          <w:rFonts w:ascii="宋体" w:eastAsia="宋体" w:hAnsi="宋体" w:hint="eastAsia"/>
          <w:b w:val="0"/>
          <w:color w:val="auto"/>
          <w:sz w:val="22"/>
          <w:szCs w:val="22"/>
        </w:rPr>
        <w:t>电话：</w:t>
      </w:r>
      <w:r w:rsidRPr="00672EF2">
        <w:rPr>
          <w:rFonts w:ascii="宋体" w:eastAsia="宋体" w:hAnsi="宋体" w:hint="eastAsia"/>
          <w:b w:val="0"/>
          <w:color w:val="auto"/>
          <w:sz w:val="22"/>
          <w:szCs w:val="22"/>
          <w:u w:val="single"/>
        </w:rPr>
        <w:t xml:space="preserve">                   </w:t>
      </w:r>
      <w:r w:rsidRPr="00672EF2">
        <w:rPr>
          <w:rFonts w:ascii="宋体" w:eastAsia="宋体" w:hAnsi="宋体" w:hint="eastAsia"/>
          <w:b w:val="0"/>
          <w:color w:val="auto"/>
          <w:sz w:val="22"/>
          <w:szCs w:val="22"/>
        </w:rPr>
        <w:t xml:space="preserve"> 传真：</w:t>
      </w:r>
      <w:r w:rsidRPr="00672EF2">
        <w:rPr>
          <w:rFonts w:ascii="宋体" w:eastAsia="宋体" w:hAnsi="宋体" w:hint="eastAsia"/>
          <w:b w:val="0"/>
          <w:color w:val="auto"/>
          <w:sz w:val="22"/>
          <w:szCs w:val="22"/>
          <w:u w:val="single"/>
        </w:rPr>
        <w:t xml:space="preserve">                      </w:t>
      </w:r>
    </w:p>
    <w:p w14:paraId="21A69DF3" w14:textId="77777777" w:rsidR="006B7403" w:rsidRPr="00672EF2" w:rsidRDefault="00000000">
      <w:pPr>
        <w:snapToGrid w:val="0"/>
        <w:spacing w:line="580" w:lineRule="atLeast"/>
        <w:ind w:left="1" w:firstLineChars="192" w:firstLine="422"/>
        <w:rPr>
          <w:rFonts w:ascii="宋体" w:eastAsia="宋体" w:hAnsi="宋体"/>
          <w:b w:val="0"/>
          <w:color w:val="auto"/>
          <w:sz w:val="22"/>
          <w:szCs w:val="22"/>
        </w:rPr>
      </w:pPr>
      <w:r w:rsidRPr="00672EF2">
        <w:rPr>
          <w:rFonts w:ascii="宋体" w:eastAsia="宋体" w:hAnsi="宋体" w:hint="eastAsia"/>
          <w:b w:val="0"/>
          <w:color w:val="auto"/>
          <w:sz w:val="22"/>
          <w:szCs w:val="22"/>
        </w:rPr>
        <w:t xml:space="preserve">                   投标供应商：</w:t>
      </w:r>
      <w:r w:rsidRPr="00672EF2">
        <w:rPr>
          <w:rFonts w:ascii="宋体" w:eastAsia="宋体" w:hAnsi="宋体" w:hint="eastAsia"/>
          <w:b w:val="0"/>
          <w:color w:val="auto"/>
          <w:sz w:val="22"/>
          <w:szCs w:val="22"/>
          <w:u w:val="single"/>
        </w:rPr>
        <w:t xml:space="preserve">                                      （盖章）</w:t>
      </w:r>
    </w:p>
    <w:p w14:paraId="100638BD" w14:textId="77777777" w:rsidR="006B7403" w:rsidRPr="00672EF2" w:rsidRDefault="00000000">
      <w:pPr>
        <w:snapToGrid w:val="0"/>
        <w:spacing w:line="580" w:lineRule="atLeast"/>
        <w:ind w:left="2100" w:right="440"/>
        <w:jc w:val="center"/>
        <w:rPr>
          <w:rFonts w:ascii="宋体" w:eastAsia="宋体" w:hAnsi="宋体"/>
          <w:b w:val="0"/>
          <w:color w:val="auto"/>
          <w:sz w:val="22"/>
          <w:szCs w:val="22"/>
        </w:rPr>
      </w:pPr>
      <w:r w:rsidRPr="00672EF2">
        <w:rPr>
          <w:rFonts w:ascii="宋体" w:eastAsia="宋体" w:hAnsi="宋体" w:hint="eastAsia"/>
          <w:b w:val="0"/>
          <w:color w:val="auto"/>
          <w:sz w:val="22"/>
          <w:szCs w:val="22"/>
        </w:rPr>
        <w:t xml:space="preserve">    法定代表人：</w:t>
      </w:r>
      <w:r w:rsidRPr="00672EF2">
        <w:rPr>
          <w:rFonts w:ascii="宋体" w:eastAsia="宋体" w:hAnsi="宋体" w:hint="eastAsia"/>
          <w:b w:val="0"/>
          <w:color w:val="auto"/>
          <w:sz w:val="22"/>
          <w:szCs w:val="22"/>
          <w:u w:val="single"/>
        </w:rPr>
        <w:t xml:space="preserve">                                 （签字或盖章）</w:t>
      </w:r>
    </w:p>
    <w:p w14:paraId="59BB6CBF" w14:textId="77777777" w:rsidR="006B7403" w:rsidRPr="00672EF2" w:rsidRDefault="00000000">
      <w:pPr>
        <w:pStyle w:val="af1"/>
        <w:adjustRightInd w:val="0"/>
        <w:snapToGrid w:val="0"/>
        <w:spacing w:line="580" w:lineRule="atLeast"/>
        <w:ind w:firstLineChars="1150" w:firstLine="2530"/>
        <w:rPr>
          <w:rFonts w:ascii="宋体" w:eastAsia="宋体" w:hAnsi="宋体" w:hint="default"/>
          <w:b w:val="0"/>
          <w:color w:val="auto"/>
          <w:sz w:val="22"/>
          <w:szCs w:val="22"/>
        </w:rPr>
      </w:pPr>
      <w:r w:rsidRPr="00672EF2">
        <w:rPr>
          <w:rFonts w:ascii="宋体" w:eastAsia="宋体" w:hAnsi="宋体"/>
          <w:b w:val="0"/>
          <w:color w:val="auto"/>
          <w:sz w:val="22"/>
          <w:szCs w:val="22"/>
        </w:rPr>
        <w:t>授权委托日期：</w:t>
      </w:r>
      <w:r w:rsidRPr="00672EF2">
        <w:rPr>
          <w:rFonts w:ascii="宋体" w:eastAsia="宋体" w:hAnsi="宋体"/>
          <w:b w:val="0"/>
          <w:color w:val="auto"/>
          <w:sz w:val="22"/>
          <w:szCs w:val="22"/>
          <w:u w:val="single"/>
        </w:rPr>
        <w:t xml:space="preserve">     </w:t>
      </w:r>
      <w:r w:rsidRPr="00672EF2">
        <w:rPr>
          <w:rFonts w:ascii="宋体" w:eastAsia="宋体" w:hAnsi="宋体"/>
          <w:b w:val="0"/>
          <w:color w:val="auto"/>
          <w:sz w:val="22"/>
          <w:szCs w:val="22"/>
        </w:rPr>
        <w:t xml:space="preserve">年 </w:t>
      </w:r>
      <w:r w:rsidRPr="00672EF2">
        <w:rPr>
          <w:rFonts w:ascii="宋体" w:eastAsia="宋体" w:hAnsi="宋体"/>
          <w:b w:val="0"/>
          <w:color w:val="auto"/>
          <w:sz w:val="22"/>
          <w:szCs w:val="22"/>
          <w:u w:val="single"/>
        </w:rPr>
        <w:t xml:space="preserve">    </w:t>
      </w:r>
      <w:r w:rsidRPr="00672EF2">
        <w:rPr>
          <w:rFonts w:ascii="宋体" w:eastAsia="宋体" w:hAnsi="宋体"/>
          <w:b w:val="0"/>
          <w:color w:val="auto"/>
          <w:sz w:val="22"/>
          <w:szCs w:val="22"/>
        </w:rPr>
        <w:t>月</w:t>
      </w:r>
      <w:r w:rsidRPr="00672EF2">
        <w:rPr>
          <w:rFonts w:ascii="宋体" w:eastAsia="宋体" w:hAnsi="宋体"/>
          <w:b w:val="0"/>
          <w:color w:val="auto"/>
          <w:sz w:val="22"/>
          <w:szCs w:val="22"/>
          <w:u w:val="single"/>
        </w:rPr>
        <w:t xml:space="preserve">     </w:t>
      </w:r>
      <w:r w:rsidRPr="00672EF2">
        <w:rPr>
          <w:rFonts w:ascii="宋体" w:eastAsia="宋体" w:hAnsi="宋体"/>
          <w:b w:val="0"/>
          <w:color w:val="auto"/>
          <w:sz w:val="22"/>
          <w:szCs w:val="22"/>
        </w:rPr>
        <w:t>日</w:t>
      </w:r>
    </w:p>
    <w:tbl>
      <w:tblPr>
        <w:tblpPr w:leftFromText="180" w:rightFromText="180" w:vertAnchor="text" w:tblpXSpec="center"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22"/>
      </w:tblGrid>
      <w:tr w:rsidR="00672EF2" w:rsidRPr="00672EF2" w14:paraId="0930F60A" w14:textId="77777777">
        <w:trPr>
          <w:trHeight w:val="1975"/>
        </w:trPr>
        <w:tc>
          <w:tcPr>
            <w:tcW w:w="6722" w:type="dxa"/>
            <w:vAlign w:val="center"/>
          </w:tcPr>
          <w:p w14:paraId="0647BD2C" w14:textId="77777777" w:rsidR="006B7403" w:rsidRPr="00672EF2" w:rsidRDefault="00000000">
            <w:pPr>
              <w:pStyle w:val="af1"/>
              <w:spacing w:line="440" w:lineRule="atLeast"/>
              <w:jc w:val="center"/>
              <w:rPr>
                <w:rFonts w:ascii="宋体" w:eastAsia="宋体" w:hAnsi="宋体" w:cs="长城仿宋" w:hint="default"/>
                <w:b w:val="0"/>
                <w:color w:val="auto"/>
                <w:sz w:val="36"/>
                <w:szCs w:val="22"/>
              </w:rPr>
            </w:pPr>
            <w:r w:rsidRPr="00672EF2">
              <w:rPr>
                <w:rFonts w:ascii="宋体" w:eastAsia="宋体" w:hAnsi="宋体" w:cs="长城仿宋"/>
                <w:color w:val="auto"/>
                <w:sz w:val="36"/>
                <w:szCs w:val="22"/>
              </w:rPr>
              <w:t>粘贴授权代表身份证复印件或影印件</w:t>
            </w:r>
          </w:p>
        </w:tc>
      </w:tr>
    </w:tbl>
    <w:p w14:paraId="365B81D3" w14:textId="77777777" w:rsidR="006B7403" w:rsidRPr="00672EF2" w:rsidRDefault="006B7403">
      <w:pPr>
        <w:pStyle w:val="af1"/>
        <w:adjustRightInd w:val="0"/>
        <w:snapToGrid w:val="0"/>
        <w:spacing w:line="580" w:lineRule="atLeast"/>
        <w:jc w:val="center"/>
        <w:rPr>
          <w:rFonts w:ascii="宋体" w:eastAsia="宋体" w:hAnsi="宋体" w:hint="default"/>
          <w:b w:val="0"/>
          <w:color w:val="auto"/>
          <w:sz w:val="22"/>
          <w:szCs w:val="22"/>
        </w:rPr>
      </w:pPr>
    </w:p>
    <w:p w14:paraId="6F904B39" w14:textId="77777777" w:rsidR="006B7403" w:rsidRPr="00672EF2" w:rsidRDefault="006B7403">
      <w:pPr>
        <w:pStyle w:val="af1"/>
        <w:snapToGrid w:val="0"/>
        <w:spacing w:line="580" w:lineRule="atLeast"/>
        <w:rPr>
          <w:rFonts w:ascii="宋体" w:eastAsia="宋体" w:hAnsi="宋体" w:cs="黑体" w:hint="default"/>
          <w:color w:val="auto"/>
          <w:sz w:val="22"/>
          <w:szCs w:val="22"/>
          <w:u w:val="thick"/>
        </w:rPr>
      </w:pPr>
    </w:p>
    <w:p w14:paraId="0DA2C62B" w14:textId="77777777" w:rsidR="006B7403" w:rsidRPr="00672EF2" w:rsidRDefault="006B7403">
      <w:pPr>
        <w:pStyle w:val="af1"/>
        <w:snapToGrid w:val="0"/>
        <w:spacing w:line="580" w:lineRule="atLeast"/>
        <w:rPr>
          <w:rFonts w:ascii="宋体" w:eastAsia="宋体" w:hAnsi="宋体" w:cs="黑体" w:hint="default"/>
          <w:color w:val="auto"/>
          <w:sz w:val="22"/>
          <w:szCs w:val="22"/>
          <w:u w:val="thick"/>
        </w:rPr>
      </w:pPr>
    </w:p>
    <w:p w14:paraId="389907DC" w14:textId="77777777" w:rsidR="006B7403" w:rsidRPr="00672EF2" w:rsidRDefault="006B7403">
      <w:pPr>
        <w:pStyle w:val="af1"/>
        <w:snapToGrid w:val="0"/>
        <w:spacing w:line="580" w:lineRule="atLeast"/>
        <w:rPr>
          <w:rFonts w:ascii="宋体" w:eastAsia="宋体" w:hAnsi="宋体" w:cs="黑体" w:hint="default"/>
          <w:color w:val="auto"/>
          <w:sz w:val="22"/>
          <w:szCs w:val="22"/>
          <w:u w:val="thick"/>
        </w:rPr>
      </w:pPr>
    </w:p>
    <w:p w14:paraId="61CF4B27" w14:textId="77777777" w:rsidR="006B7403" w:rsidRPr="00672EF2" w:rsidRDefault="006B7403">
      <w:pPr>
        <w:pStyle w:val="af1"/>
        <w:adjustRightInd w:val="0"/>
        <w:snapToGrid w:val="0"/>
        <w:spacing w:line="360" w:lineRule="exact"/>
        <w:rPr>
          <w:rFonts w:ascii="宋体" w:eastAsia="宋体" w:hAnsi="宋体" w:hint="default"/>
          <w:b w:val="0"/>
          <w:color w:val="auto"/>
          <w:sz w:val="22"/>
        </w:rPr>
      </w:pPr>
    </w:p>
    <w:tbl>
      <w:tblPr>
        <w:tblpPr w:leftFromText="180" w:rightFromText="180" w:vertAnchor="text" w:tblpXSpec="center"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22"/>
      </w:tblGrid>
      <w:tr w:rsidR="00672EF2" w:rsidRPr="00672EF2" w14:paraId="02FA24AD" w14:textId="77777777">
        <w:trPr>
          <w:trHeight w:val="1975"/>
        </w:trPr>
        <w:tc>
          <w:tcPr>
            <w:tcW w:w="6722" w:type="dxa"/>
            <w:vAlign w:val="center"/>
          </w:tcPr>
          <w:p w14:paraId="6882F4E7" w14:textId="77777777" w:rsidR="006B7403" w:rsidRPr="00672EF2" w:rsidRDefault="00000000">
            <w:pPr>
              <w:pStyle w:val="af1"/>
              <w:spacing w:line="440" w:lineRule="atLeast"/>
              <w:jc w:val="center"/>
              <w:rPr>
                <w:rFonts w:ascii="宋体" w:eastAsia="宋体" w:hAnsi="宋体" w:cs="长城仿宋" w:hint="default"/>
                <w:b w:val="0"/>
                <w:color w:val="auto"/>
                <w:sz w:val="36"/>
                <w:szCs w:val="22"/>
              </w:rPr>
            </w:pPr>
            <w:r w:rsidRPr="00672EF2">
              <w:rPr>
                <w:rFonts w:ascii="宋体" w:eastAsia="宋体" w:hAnsi="宋体" w:cs="长城仿宋"/>
                <w:color w:val="auto"/>
                <w:sz w:val="36"/>
                <w:szCs w:val="22"/>
              </w:rPr>
              <w:t>粘贴法定代表人身份证复印件或影印件</w:t>
            </w:r>
          </w:p>
        </w:tc>
      </w:tr>
    </w:tbl>
    <w:p w14:paraId="515DC3C2" w14:textId="77777777" w:rsidR="006B7403" w:rsidRPr="00672EF2" w:rsidRDefault="006B7403">
      <w:pPr>
        <w:pStyle w:val="af1"/>
        <w:snapToGrid w:val="0"/>
        <w:spacing w:line="580" w:lineRule="atLeast"/>
        <w:rPr>
          <w:rFonts w:ascii="宋体" w:eastAsia="宋体" w:hAnsi="宋体" w:cs="黑体" w:hint="default"/>
          <w:color w:val="auto"/>
          <w:sz w:val="22"/>
          <w:szCs w:val="22"/>
          <w:u w:val="thick"/>
        </w:rPr>
      </w:pPr>
    </w:p>
    <w:p w14:paraId="152BCB30" w14:textId="77777777" w:rsidR="006B7403" w:rsidRPr="00672EF2" w:rsidRDefault="006B7403">
      <w:pPr>
        <w:pStyle w:val="af1"/>
        <w:snapToGrid w:val="0"/>
        <w:spacing w:line="580" w:lineRule="atLeast"/>
        <w:rPr>
          <w:rFonts w:ascii="宋体" w:eastAsia="宋体" w:hAnsi="宋体" w:cs="黑体" w:hint="default"/>
          <w:color w:val="auto"/>
          <w:sz w:val="22"/>
          <w:szCs w:val="22"/>
          <w:u w:val="thick"/>
        </w:rPr>
      </w:pPr>
    </w:p>
    <w:p w14:paraId="4C1EB585" w14:textId="77777777" w:rsidR="006B7403" w:rsidRPr="00672EF2" w:rsidRDefault="006B7403">
      <w:pPr>
        <w:snapToGrid w:val="0"/>
        <w:spacing w:line="500" w:lineRule="atLeast"/>
        <w:rPr>
          <w:rFonts w:ascii="宋体" w:eastAsia="宋体" w:hAnsi="宋体"/>
          <w:b w:val="0"/>
          <w:color w:val="auto"/>
          <w:sz w:val="30"/>
          <w:szCs w:val="30"/>
        </w:rPr>
      </w:pPr>
    </w:p>
    <w:p w14:paraId="51269B4A" w14:textId="77777777" w:rsidR="006B7403" w:rsidRPr="00672EF2" w:rsidRDefault="006B7403">
      <w:pPr>
        <w:snapToGrid w:val="0"/>
        <w:spacing w:line="500" w:lineRule="atLeast"/>
        <w:rPr>
          <w:rFonts w:ascii="宋体" w:eastAsia="宋体" w:hAnsi="宋体"/>
          <w:b w:val="0"/>
          <w:color w:val="auto"/>
          <w:sz w:val="30"/>
          <w:szCs w:val="30"/>
        </w:rPr>
      </w:pPr>
    </w:p>
    <w:p w14:paraId="512035E8" w14:textId="77777777" w:rsidR="006B7403" w:rsidRPr="00672EF2" w:rsidRDefault="00000000">
      <w:pPr>
        <w:snapToGrid w:val="0"/>
        <w:spacing w:line="500" w:lineRule="atLeast"/>
        <w:rPr>
          <w:rFonts w:ascii="宋体" w:eastAsia="宋体" w:hAnsi="宋体"/>
          <w:b w:val="0"/>
          <w:color w:val="auto"/>
          <w:sz w:val="30"/>
          <w:szCs w:val="30"/>
        </w:rPr>
      </w:pPr>
      <w:r w:rsidRPr="00672EF2">
        <w:rPr>
          <w:rFonts w:ascii="宋体" w:eastAsia="宋体" w:hAnsi="宋体" w:hint="eastAsia"/>
          <w:b w:val="0"/>
          <w:color w:val="auto"/>
          <w:sz w:val="30"/>
          <w:szCs w:val="30"/>
        </w:rPr>
        <w:lastRenderedPageBreak/>
        <w:t>附件八</w:t>
      </w:r>
    </w:p>
    <w:p w14:paraId="5BC0DED2" w14:textId="77777777" w:rsidR="006B7403" w:rsidRPr="00672EF2" w:rsidRDefault="00000000">
      <w:pPr>
        <w:snapToGrid w:val="0"/>
        <w:spacing w:after="240" w:line="500" w:lineRule="atLeast"/>
        <w:jc w:val="center"/>
        <w:rPr>
          <w:rFonts w:ascii="宋体" w:eastAsia="宋体" w:hAnsi="宋体"/>
          <w:b w:val="0"/>
          <w:color w:val="auto"/>
          <w:sz w:val="36"/>
          <w:szCs w:val="36"/>
          <w:lang w:val="zh-CN"/>
        </w:rPr>
      </w:pPr>
      <w:r w:rsidRPr="00672EF2">
        <w:rPr>
          <w:rFonts w:ascii="宋体" w:eastAsia="宋体" w:hAnsi="宋体" w:hint="eastAsia"/>
          <w:b w:val="0"/>
          <w:color w:val="auto"/>
          <w:sz w:val="36"/>
          <w:szCs w:val="36"/>
          <w:lang w:val="zh-CN"/>
        </w:rPr>
        <w:t>法定代表人诚信投标承诺书</w:t>
      </w:r>
    </w:p>
    <w:p w14:paraId="1130FA74" w14:textId="77777777" w:rsidR="006B7403" w:rsidRPr="00672EF2" w:rsidRDefault="00000000">
      <w:pPr>
        <w:spacing w:line="460" w:lineRule="atLeast"/>
        <w:jc w:val="left"/>
        <w:rPr>
          <w:rFonts w:ascii="宋体" w:eastAsia="宋体" w:hAnsi="宋体"/>
          <w:b w:val="0"/>
          <w:color w:val="auto"/>
          <w:sz w:val="22"/>
        </w:rPr>
      </w:pPr>
      <w:r w:rsidRPr="00672EF2">
        <w:rPr>
          <w:rFonts w:ascii="宋体" w:eastAsia="宋体" w:hAnsi="宋体" w:hint="eastAsia"/>
          <w:b w:val="0"/>
          <w:color w:val="auto"/>
          <w:sz w:val="22"/>
        </w:rPr>
        <w:t>本人以企业法定代表人的身份郑重承诺：</w:t>
      </w:r>
    </w:p>
    <w:p w14:paraId="1F04F7A7" w14:textId="77777777" w:rsidR="006B7403" w:rsidRPr="00672EF2" w:rsidRDefault="00000000">
      <w:pPr>
        <w:spacing w:line="460" w:lineRule="atLeast"/>
        <w:ind w:firstLineChars="200" w:firstLine="440"/>
        <w:jc w:val="left"/>
        <w:rPr>
          <w:rFonts w:ascii="宋体" w:eastAsia="宋体" w:hAnsi="宋体"/>
          <w:b w:val="0"/>
          <w:color w:val="auto"/>
          <w:sz w:val="22"/>
        </w:rPr>
      </w:pPr>
      <w:r w:rsidRPr="00672EF2">
        <w:rPr>
          <w:rFonts w:ascii="宋体" w:eastAsia="宋体" w:hAnsi="宋体" w:hint="eastAsia"/>
          <w:b w:val="0"/>
          <w:color w:val="auto"/>
          <w:sz w:val="22"/>
        </w:rPr>
        <w:t>将遵循公开、公平、公正和诚信信用的原则参加</w:t>
      </w:r>
      <w:r w:rsidRPr="00672EF2">
        <w:rPr>
          <w:rFonts w:ascii="宋体" w:eastAsia="宋体" w:hAnsi="宋体" w:cs="Calibri" w:hint="eastAsia"/>
          <w:b w:val="0"/>
          <w:color w:val="auto"/>
          <w:sz w:val="22"/>
          <w:u w:val="single"/>
        </w:rPr>
        <w:t xml:space="preserve">              项目（招标编号：   ）</w:t>
      </w:r>
      <w:r w:rsidRPr="00672EF2">
        <w:rPr>
          <w:rFonts w:ascii="宋体" w:eastAsia="宋体" w:hAnsi="宋体" w:hint="eastAsia"/>
          <w:b w:val="0"/>
          <w:color w:val="auto"/>
          <w:sz w:val="22"/>
        </w:rPr>
        <w:t>的投标；</w:t>
      </w:r>
    </w:p>
    <w:p w14:paraId="1C9D8E66" w14:textId="77777777" w:rsidR="006B7403" w:rsidRPr="00672EF2" w:rsidRDefault="00000000">
      <w:pPr>
        <w:spacing w:line="460" w:lineRule="atLeast"/>
        <w:ind w:firstLineChars="200" w:firstLine="440"/>
        <w:jc w:val="left"/>
        <w:rPr>
          <w:rFonts w:ascii="宋体" w:eastAsia="宋体" w:hAnsi="宋体"/>
          <w:b w:val="0"/>
          <w:color w:val="auto"/>
          <w:sz w:val="22"/>
          <w:u w:val="single"/>
        </w:rPr>
      </w:pPr>
      <w:r w:rsidRPr="00672EF2">
        <w:rPr>
          <w:rFonts w:ascii="宋体" w:eastAsia="宋体" w:hAnsi="宋体" w:hint="eastAsia"/>
          <w:b w:val="0"/>
          <w:color w:val="auto"/>
          <w:sz w:val="22"/>
        </w:rPr>
        <w:t>一、杜绝以收取管理费等形式的一切挂靠、违法转包、分包行为；并选派有丰富经验、无不良行为记录的项目管理人员、技术人员，严格按招标文件、投标文件及合同等要求保证拟派人员的到岗率。</w:t>
      </w:r>
    </w:p>
    <w:p w14:paraId="636C9287" w14:textId="77777777" w:rsidR="006B7403" w:rsidRPr="00672EF2" w:rsidRDefault="00000000">
      <w:pPr>
        <w:spacing w:line="460" w:lineRule="atLeast"/>
        <w:ind w:firstLineChars="200" w:firstLine="440"/>
        <w:jc w:val="left"/>
        <w:rPr>
          <w:rFonts w:ascii="宋体" w:eastAsia="宋体" w:hAnsi="宋体"/>
          <w:b w:val="0"/>
          <w:color w:val="auto"/>
          <w:sz w:val="22"/>
        </w:rPr>
      </w:pPr>
      <w:r w:rsidRPr="00672EF2">
        <w:rPr>
          <w:rFonts w:ascii="宋体" w:eastAsia="宋体" w:hAnsi="宋体" w:hint="eastAsia"/>
          <w:b w:val="0"/>
          <w:color w:val="auto"/>
          <w:sz w:val="22"/>
        </w:rPr>
        <w:t>二、投标文件所提供的一切材料都是真实、有效、合法的。</w:t>
      </w:r>
    </w:p>
    <w:p w14:paraId="573E3D14" w14:textId="77777777" w:rsidR="006B7403" w:rsidRPr="00672EF2" w:rsidRDefault="00000000">
      <w:pPr>
        <w:spacing w:line="460" w:lineRule="atLeast"/>
        <w:ind w:firstLineChars="200" w:firstLine="440"/>
        <w:jc w:val="left"/>
        <w:rPr>
          <w:rFonts w:ascii="宋体" w:eastAsia="宋体" w:hAnsi="宋体"/>
          <w:b w:val="0"/>
          <w:color w:val="auto"/>
          <w:sz w:val="22"/>
        </w:rPr>
      </w:pPr>
      <w:r w:rsidRPr="00672EF2">
        <w:rPr>
          <w:rFonts w:ascii="宋体" w:eastAsia="宋体" w:hAnsi="宋体" w:hint="eastAsia"/>
          <w:b w:val="0"/>
          <w:color w:val="auto"/>
          <w:sz w:val="22"/>
        </w:rPr>
        <w:t>三、</w:t>
      </w:r>
      <w:proofErr w:type="gramStart"/>
      <w:r w:rsidRPr="00672EF2">
        <w:rPr>
          <w:rFonts w:ascii="宋体" w:eastAsia="宋体" w:hAnsi="宋体" w:hint="eastAsia"/>
          <w:b w:val="0"/>
          <w:color w:val="auto"/>
          <w:sz w:val="22"/>
        </w:rPr>
        <w:t>不</w:t>
      </w:r>
      <w:proofErr w:type="gramEnd"/>
      <w:r w:rsidRPr="00672EF2">
        <w:rPr>
          <w:rFonts w:ascii="宋体" w:eastAsia="宋体" w:hAnsi="宋体" w:hint="eastAsia"/>
          <w:b w:val="0"/>
          <w:color w:val="auto"/>
          <w:sz w:val="22"/>
        </w:rPr>
        <w:t>与其他投标人相互串通投标报价，不排挤其他投标人的公平竞争，不损害招标人或其他投标人的合法权益。</w:t>
      </w:r>
    </w:p>
    <w:p w14:paraId="09BA01A9" w14:textId="77777777" w:rsidR="006B7403" w:rsidRPr="00672EF2" w:rsidRDefault="00000000">
      <w:pPr>
        <w:spacing w:line="460" w:lineRule="atLeast"/>
        <w:ind w:firstLineChars="200" w:firstLine="440"/>
        <w:jc w:val="left"/>
        <w:rPr>
          <w:rFonts w:ascii="宋体" w:eastAsia="宋体" w:hAnsi="宋体"/>
          <w:b w:val="0"/>
          <w:color w:val="auto"/>
          <w:sz w:val="22"/>
        </w:rPr>
      </w:pPr>
      <w:r w:rsidRPr="00672EF2">
        <w:rPr>
          <w:rFonts w:ascii="宋体" w:eastAsia="宋体" w:hAnsi="宋体" w:hint="eastAsia"/>
          <w:b w:val="0"/>
          <w:color w:val="auto"/>
          <w:sz w:val="22"/>
        </w:rPr>
        <w:t>四、不与采购人或采购代理机构串通投标，不损害国家利益，社会公共利益或其他人的合法权益。</w:t>
      </w:r>
    </w:p>
    <w:p w14:paraId="3FDE5842" w14:textId="77777777" w:rsidR="006B7403" w:rsidRPr="00672EF2" w:rsidRDefault="00000000">
      <w:pPr>
        <w:spacing w:line="460" w:lineRule="atLeast"/>
        <w:ind w:firstLineChars="200" w:firstLine="440"/>
        <w:jc w:val="left"/>
        <w:rPr>
          <w:rFonts w:ascii="宋体" w:eastAsia="宋体" w:hAnsi="宋体"/>
          <w:b w:val="0"/>
          <w:color w:val="auto"/>
          <w:sz w:val="22"/>
        </w:rPr>
      </w:pPr>
      <w:r w:rsidRPr="00672EF2">
        <w:rPr>
          <w:rFonts w:ascii="宋体" w:eastAsia="宋体" w:hAnsi="宋体" w:hint="eastAsia"/>
          <w:b w:val="0"/>
          <w:color w:val="auto"/>
          <w:sz w:val="22"/>
        </w:rPr>
        <w:t>五、不向采购人或者评标委员会成员行贿以牟取中标。</w:t>
      </w:r>
    </w:p>
    <w:p w14:paraId="4FECA7BA" w14:textId="77777777" w:rsidR="006B7403" w:rsidRPr="00672EF2" w:rsidRDefault="00000000">
      <w:pPr>
        <w:spacing w:line="460" w:lineRule="atLeast"/>
        <w:ind w:firstLineChars="200" w:firstLine="440"/>
        <w:jc w:val="left"/>
        <w:rPr>
          <w:rFonts w:ascii="宋体" w:eastAsia="宋体" w:hAnsi="宋体"/>
          <w:b w:val="0"/>
          <w:color w:val="auto"/>
          <w:sz w:val="22"/>
        </w:rPr>
      </w:pPr>
      <w:r w:rsidRPr="00672EF2">
        <w:rPr>
          <w:rFonts w:ascii="宋体" w:eastAsia="宋体" w:hAnsi="宋体" w:hint="eastAsia"/>
          <w:b w:val="0"/>
          <w:color w:val="auto"/>
          <w:sz w:val="22"/>
        </w:rPr>
        <w:t>六、不以其他人名义投标或者以其他方式弄虚作假，骗取中标。</w:t>
      </w:r>
    </w:p>
    <w:p w14:paraId="44EB7CE9" w14:textId="77777777" w:rsidR="006B7403" w:rsidRPr="00672EF2" w:rsidRDefault="00000000">
      <w:pPr>
        <w:spacing w:line="460" w:lineRule="atLeast"/>
        <w:ind w:firstLineChars="200" w:firstLine="440"/>
        <w:jc w:val="left"/>
        <w:rPr>
          <w:rFonts w:ascii="宋体" w:eastAsia="宋体" w:hAnsi="宋体"/>
          <w:b w:val="0"/>
          <w:color w:val="auto"/>
          <w:sz w:val="22"/>
        </w:rPr>
      </w:pPr>
      <w:r w:rsidRPr="00672EF2">
        <w:rPr>
          <w:rFonts w:ascii="宋体" w:eastAsia="宋体" w:hAnsi="宋体" w:hint="eastAsia"/>
          <w:b w:val="0"/>
          <w:color w:val="auto"/>
          <w:sz w:val="22"/>
        </w:rPr>
        <w:t>七、不在开标后进行虚假恶意投诉。</w:t>
      </w:r>
    </w:p>
    <w:p w14:paraId="1923D788" w14:textId="77777777" w:rsidR="006B7403" w:rsidRPr="00672EF2" w:rsidRDefault="00000000">
      <w:pPr>
        <w:spacing w:line="460" w:lineRule="atLeast"/>
        <w:ind w:firstLineChars="200" w:firstLine="440"/>
        <w:jc w:val="left"/>
        <w:rPr>
          <w:rFonts w:ascii="宋体" w:eastAsia="宋体" w:hAnsi="宋体"/>
          <w:b w:val="0"/>
          <w:color w:val="auto"/>
          <w:sz w:val="22"/>
        </w:rPr>
      </w:pPr>
      <w:r w:rsidRPr="00672EF2">
        <w:rPr>
          <w:rFonts w:ascii="宋体" w:eastAsia="宋体" w:hAnsi="宋体" w:hint="eastAsia"/>
          <w:b w:val="0"/>
          <w:color w:val="auto"/>
          <w:sz w:val="22"/>
        </w:rPr>
        <w:t>八、我单位没有被政府机关</w:t>
      </w:r>
      <w:r w:rsidRPr="00672EF2">
        <w:rPr>
          <w:rFonts w:ascii="宋体" w:eastAsia="宋体" w:hAnsi="宋体"/>
          <w:b w:val="0"/>
          <w:color w:val="auto"/>
          <w:sz w:val="22"/>
        </w:rPr>
        <w:t>列入失信被执行人</w:t>
      </w:r>
      <w:r w:rsidRPr="00672EF2">
        <w:rPr>
          <w:rFonts w:ascii="宋体" w:eastAsia="宋体" w:hAnsi="宋体" w:hint="eastAsia"/>
          <w:b w:val="0"/>
          <w:color w:val="auto"/>
          <w:sz w:val="22"/>
        </w:rPr>
        <w:t>名单</w:t>
      </w:r>
      <w:r w:rsidRPr="00672EF2">
        <w:rPr>
          <w:rFonts w:ascii="宋体" w:eastAsia="宋体" w:hAnsi="宋体"/>
          <w:b w:val="0"/>
          <w:color w:val="auto"/>
          <w:sz w:val="22"/>
        </w:rPr>
        <w:t>、重大税收违法案件当事人名单、政府采购严重违法失信行为记录名单及其他不符合《中华人民共和国政府采购法》第二十二条规定条件</w:t>
      </w:r>
      <w:r w:rsidRPr="00672EF2">
        <w:rPr>
          <w:rFonts w:ascii="宋体" w:eastAsia="宋体" w:hAnsi="宋体" w:hint="eastAsia"/>
          <w:b w:val="0"/>
          <w:color w:val="auto"/>
          <w:sz w:val="22"/>
        </w:rPr>
        <w:t>的情形（《中华人民共和国政府采购法实施条例》第十九条规定的情形除外）。</w:t>
      </w:r>
    </w:p>
    <w:p w14:paraId="0F102A91" w14:textId="77777777" w:rsidR="006B7403" w:rsidRPr="00672EF2" w:rsidRDefault="00000000">
      <w:pPr>
        <w:spacing w:line="460" w:lineRule="atLeast"/>
        <w:ind w:firstLineChars="200" w:firstLine="440"/>
        <w:rPr>
          <w:rFonts w:ascii="宋体" w:eastAsia="宋体" w:hAnsi="宋体"/>
          <w:b w:val="0"/>
          <w:color w:val="auto"/>
          <w:sz w:val="22"/>
        </w:rPr>
      </w:pPr>
      <w:r w:rsidRPr="00672EF2">
        <w:rPr>
          <w:rFonts w:ascii="宋体" w:eastAsia="宋体" w:hAnsi="宋体" w:hint="eastAsia"/>
          <w:b w:val="0"/>
          <w:color w:val="auto"/>
          <w:sz w:val="22"/>
        </w:rPr>
        <w:t>本公司若有违反</w:t>
      </w:r>
      <w:proofErr w:type="gramStart"/>
      <w:r w:rsidRPr="00672EF2">
        <w:rPr>
          <w:rFonts w:ascii="宋体" w:eastAsia="宋体" w:hAnsi="宋体" w:hint="eastAsia"/>
          <w:b w:val="0"/>
          <w:color w:val="auto"/>
          <w:sz w:val="22"/>
        </w:rPr>
        <w:t>本承诺</w:t>
      </w:r>
      <w:proofErr w:type="gramEnd"/>
      <w:r w:rsidRPr="00672EF2">
        <w:rPr>
          <w:rFonts w:ascii="宋体" w:eastAsia="宋体" w:hAnsi="宋体" w:hint="eastAsia"/>
          <w:b w:val="0"/>
          <w:color w:val="auto"/>
          <w:sz w:val="22"/>
        </w:rPr>
        <w:t>内容的行为，愿意承担法律责任，包括不限于：愿意接受相关行政主管部门</w:t>
      </w:r>
      <w:proofErr w:type="gramStart"/>
      <w:r w:rsidRPr="00672EF2">
        <w:rPr>
          <w:rFonts w:ascii="宋体" w:eastAsia="宋体" w:hAnsi="宋体" w:hint="eastAsia"/>
          <w:b w:val="0"/>
          <w:color w:val="auto"/>
          <w:sz w:val="22"/>
        </w:rPr>
        <w:t>作出</w:t>
      </w:r>
      <w:proofErr w:type="gramEnd"/>
      <w:r w:rsidRPr="00672EF2">
        <w:rPr>
          <w:rFonts w:ascii="宋体" w:eastAsia="宋体" w:hAnsi="宋体" w:hint="eastAsia"/>
          <w:b w:val="0"/>
          <w:color w:val="auto"/>
          <w:sz w:val="22"/>
        </w:rPr>
        <w:t>的处罚；给采购人造成损失的，依法承担相应的赔偿责任。</w:t>
      </w:r>
    </w:p>
    <w:p w14:paraId="7A3DABF4" w14:textId="77777777" w:rsidR="006B7403" w:rsidRPr="00672EF2" w:rsidRDefault="006B7403">
      <w:pPr>
        <w:spacing w:line="460" w:lineRule="atLeast"/>
        <w:ind w:right="1120"/>
        <w:rPr>
          <w:rFonts w:ascii="宋体" w:eastAsia="宋体" w:hAnsi="宋体"/>
          <w:b w:val="0"/>
          <w:color w:val="auto"/>
          <w:sz w:val="22"/>
        </w:rPr>
      </w:pPr>
    </w:p>
    <w:p w14:paraId="2AFAA115" w14:textId="77777777" w:rsidR="006B7403" w:rsidRPr="00672EF2" w:rsidRDefault="00000000">
      <w:pPr>
        <w:spacing w:line="460" w:lineRule="atLeast"/>
        <w:ind w:right="1120"/>
        <w:rPr>
          <w:rFonts w:ascii="宋体" w:eastAsia="宋体" w:hAnsi="宋体"/>
          <w:b w:val="0"/>
          <w:color w:val="auto"/>
          <w:sz w:val="22"/>
        </w:rPr>
      </w:pPr>
      <w:r w:rsidRPr="00672EF2">
        <w:rPr>
          <w:rFonts w:ascii="宋体" w:eastAsia="宋体" w:hAnsi="宋体" w:hint="eastAsia"/>
          <w:b w:val="0"/>
          <w:color w:val="auto"/>
          <w:sz w:val="22"/>
        </w:rPr>
        <w:t>投标供应商（盖章）</w:t>
      </w:r>
    </w:p>
    <w:p w14:paraId="6C027CC4" w14:textId="77777777" w:rsidR="006B7403" w:rsidRPr="00672EF2" w:rsidRDefault="00000000">
      <w:pPr>
        <w:spacing w:line="460" w:lineRule="atLeast"/>
        <w:ind w:right="1120"/>
        <w:rPr>
          <w:rFonts w:ascii="宋体" w:eastAsia="宋体" w:hAnsi="宋体"/>
          <w:b w:val="0"/>
          <w:color w:val="auto"/>
          <w:sz w:val="22"/>
        </w:rPr>
      </w:pPr>
      <w:r w:rsidRPr="00672EF2">
        <w:rPr>
          <w:rFonts w:ascii="宋体" w:eastAsia="宋体" w:hAnsi="宋体" w:hint="eastAsia"/>
          <w:b w:val="0"/>
          <w:color w:val="auto"/>
          <w:sz w:val="22"/>
        </w:rPr>
        <w:t>法定代表人（签字或盖章）：</w:t>
      </w:r>
    </w:p>
    <w:p w14:paraId="367958C0" w14:textId="77777777" w:rsidR="006B7403" w:rsidRPr="00672EF2" w:rsidRDefault="00000000">
      <w:pPr>
        <w:snapToGrid w:val="0"/>
        <w:spacing w:line="500" w:lineRule="atLeast"/>
        <w:rPr>
          <w:rFonts w:ascii="宋体" w:eastAsia="宋体" w:hAnsi="宋体"/>
          <w:b w:val="0"/>
          <w:color w:val="auto"/>
          <w:sz w:val="30"/>
          <w:szCs w:val="30"/>
        </w:rPr>
      </w:pPr>
      <w:r w:rsidRPr="00672EF2">
        <w:rPr>
          <w:rFonts w:ascii="宋体" w:eastAsia="宋体" w:hAnsi="宋体" w:hint="eastAsia"/>
          <w:b w:val="0"/>
          <w:color w:val="auto"/>
          <w:sz w:val="22"/>
        </w:rPr>
        <w:t xml:space="preserve">承诺书签署日期：  </w:t>
      </w:r>
    </w:p>
    <w:p w14:paraId="684E86CE" w14:textId="77777777" w:rsidR="006B7403" w:rsidRPr="00672EF2" w:rsidRDefault="006B7403">
      <w:pPr>
        <w:autoSpaceDE w:val="0"/>
        <w:autoSpaceDN w:val="0"/>
        <w:adjustRightInd w:val="0"/>
        <w:spacing w:line="460" w:lineRule="atLeast"/>
        <w:jc w:val="left"/>
        <w:rPr>
          <w:rFonts w:ascii="宋体" w:eastAsia="宋体" w:hAnsi="宋体"/>
          <w:b w:val="0"/>
          <w:color w:val="auto"/>
          <w:sz w:val="32"/>
        </w:rPr>
      </w:pPr>
    </w:p>
    <w:p w14:paraId="27966A80" w14:textId="77777777" w:rsidR="006B7403" w:rsidRPr="00672EF2" w:rsidRDefault="006B7403">
      <w:pPr>
        <w:autoSpaceDE w:val="0"/>
        <w:autoSpaceDN w:val="0"/>
        <w:adjustRightInd w:val="0"/>
        <w:spacing w:line="460" w:lineRule="atLeast"/>
        <w:rPr>
          <w:rFonts w:ascii="宋体" w:eastAsia="宋体" w:hAnsi="宋体"/>
          <w:b w:val="0"/>
          <w:color w:val="auto"/>
          <w:sz w:val="30"/>
          <w:lang w:val="zh-CN"/>
        </w:rPr>
      </w:pPr>
    </w:p>
    <w:p w14:paraId="508065EC" w14:textId="77777777" w:rsidR="006B7403" w:rsidRPr="00672EF2" w:rsidRDefault="006B7403">
      <w:pPr>
        <w:autoSpaceDE w:val="0"/>
        <w:autoSpaceDN w:val="0"/>
        <w:adjustRightInd w:val="0"/>
        <w:spacing w:line="460" w:lineRule="atLeast"/>
        <w:rPr>
          <w:rFonts w:ascii="宋体" w:eastAsia="宋体" w:hAnsi="宋体"/>
          <w:b w:val="0"/>
          <w:color w:val="auto"/>
          <w:sz w:val="30"/>
          <w:lang w:val="zh-CN"/>
        </w:rPr>
      </w:pPr>
    </w:p>
    <w:p w14:paraId="68D2FC21" w14:textId="77777777" w:rsidR="006B7403" w:rsidRPr="00672EF2" w:rsidRDefault="006B7403">
      <w:pPr>
        <w:autoSpaceDE w:val="0"/>
        <w:autoSpaceDN w:val="0"/>
        <w:adjustRightInd w:val="0"/>
        <w:spacing w:line="460" w:lineRule="atLeast"/>
        <w:rPr>
          <w:rFonts w:ascii="宋体" w:eastAsia="宋体" w:hAnsi="宋体"/>
          <w:b w:val="0"/>
          <w:color w:val="auto"/>
          <w:sz w:val="30"/>
          <w:lang w:val="zh-CN"/>
        </w:rPr>
      </w:pPr>
    </w:p>
    <w:p w14:paraId="011F5F53" w14:textId="77777777" w:rsidR="006B7403" w:rsidRPr="00672EF2" w:rsidRDefault="006B7403">
      <w:pPr>
        <w:autoSpaceDE w:val="0"/>
        <w:autoSpaceDN w:val="0"/>
        <w:adjustRightInd w:val="0"/>
        <w:spacing w:line="460" w:lineRule="atLeast"/>
        <w:jc w:val="center"/>
        <w:rPr>
          <w:rFonts w:ascii="宋体" w:eastAsia="宋体" w:hAnsi="宋体"/>
          <w:b w:val="0"/>
          <w:color w:val="auto"/>
          <w:sz w:val="36"/>
          <w:lang w:val="zh-CN"/>
        </w:rPr>
      </w:pPr>
    </w:p>
    <w:p w14:paraId="2B98A4C2" w14:textId="77777777" w:rsidR="006B7403" w:rsidRPr="00672EF2" w:rsidRDefault="00000000">
      <w:pPr>
        <w:autoSpaceDE w:val="0"/>
        <w:autoSpaceDN w:val="0"/>
        <w:adjustRightInd w:val="0"/>
        <w:spacing w:line="460" w:lineRule="atLeast"/>
        <w:jc w:val="left"/>
        <w:rPr>
          <w:rFonts w:ascii="宋体" w:eastAsia="宋体" w:hAnsi="宋体"/>
          <w:b w:val="0"/>
          <w:color w:val="auto"/>
          <w:sz w:val="32"/>
        </w:rPr>
      </w:pPr>
      <w:r w:rsidRPr="00672EF2">
        <w:rPr>
          <w:rFonts w:ascii="宋体" w:eastAsia="宋体" w:hAnsi="宋体"/>
          <w:b w:val="0"/>
          <w:color w:val="auto"/>
          <w:sz w:val="36"/>
        </w:rPr>
        <w:br w:type="page"/>
      </w:r>
      <w:r w:rsidRPr="00672EF2">
        <w:rPr>
          <w:rFonts w:ascii="宋体" w:eastAsia="宋体" w:hAnsi="宋体"/>
          <w:b w:val="0"/>
          <w:color w:val="auto"/>
          <w:sz w:val="32"/>
        </w:rPr>
        <w:lastRenderedPageBreak/>
        <w:t>附件</w:t>
      </w:r>
      <w:r w:rsidRPr="00672EF2">
        <w:rPr>
          <w:rFonts w:ascii="宋体" w:eastAsia="宋体" w:hAnsi="宋体" w:hint="eastAsia"/>
          <w:b w:val="0"/>
          <w:color w:val="auto"/>
          <w:sz w:val="32"/>
        </w:rPr>
        <w:t>九</w:t>
      </w:r>
    </w:p>
    <w:p w14:paraId="19F56366" w14:textId="77777777" w:rsidR="006B7403" w:rsidRPr="00672EF2" w:rsidRDefault="00000000">
      <w:pPr>
        <w:pStyle w:val="af1"/>
        <w:spacing w:line="440" w:lineRule="atLeast"/>
        <w:jc w:val="center"/>
        <w:rPr>
          <w:rFonts w:ascii="宋体" w:eastAsia="宋体" w:hAnsi="宋体" w:cs="黑体" w:hint="default"/>
          <w:b w:val="0"/>
          <w:bCs/>
          <w:color w:val="auto"/>
          <w:sz w:val="36"/>
          <w:szCs w:val="36"/>
        </w:rPr>
      </w:pPr>
      <w:r w:rsidRPr="00672EF2">
        <w:rPr>
          <w:rFonts w:ascii="宋体" w:eastAsia="宋体" w:hAnsi="宋体" w:cs="黑体"/>
          <w:b w:val="0"/>
          <w:bCs/>
          <w:color w:val="auto"/>
          <w:sz w:val="36"/>
          <w:szCs w:val="36"/>
        </w:rPr>
        <w:t>投标供应商业绩</w:t>
      </w:r>
    </w:p>
    <w:p w14:paraId="75F2F284" w14:textId="77777777" w:rsidR="006B7403" w:rsidRPr="00672EF2" w:rsidRDefault="00000000">
      <w:pPr>
        <w:pStyle w:val="af1"/>
        <w:spacing w:line="440" w:lineRule="atLeast"/>
        <w:jc w:val="center"/>
        <w:rPr>
          <w:rFonts w:ascii="宋体" w:eastAsia="宋体" w:hAnsi="宋体" w:cs="黑体" w:hint="default"/>
          <w:b w:val="0"/>
          <w:bCs/>
          <w:color w:val="auto"/>
          <w:sz w:val="36"/>
          <w:szCs w:val="36"/>
        </w:rPr>
      </w:pPr>
      <w:r w:rsidRPr="00672EF2">
        <w:rPr>
          <w:rFonts w:ascii="宋体" w:eastAsia="宋体" w:hAnsi="宋体" w:cs="Courier New"/>
          <w:b w:val="0"/>
          <w:color w:val="auto"/>
          <w:sz w:val="22"/>
        </w:rPr>
        <w:t>（如有则提供）</w:t>
      </w:r>
    </w:p>
    <w:tbl>
      <w:tblPr>
        <w:tblW w:w="0" w:type="auto"/>
        <w:tblInd w:w="-22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90"/>
        <w:gridCol w:w="1319"/>
        <w:gridCol w:w="1539"/>
        <w:gridCol w:w="1554"/>
        <w:gridCol w:w="1620"/>
        <w:gridCol w:w="1622"/>
        <w:gridCol w:w="1622"/>
      </w:tblGrid>
      <w:tr w:rsidR="00672EF2" w:rsidRPr="00672EF2" w14:paraId="07E16293" w14:textId="77777777">
        <w:trPr>
          <w:trHeight w:val="535"/>
        </w:trPr>
        <w:tc>
          <w:tcPr>
            <w:tcW w:w="790" w:type="dxa"/>
          </w:tcPr>
          <w:p w14:paraId="044EABD4" w14:textId="77777777" w:rsidR="006B7403" w:rsidRPr="00672EF2" w:rsidRDefault="00000000">
            <w:pPr>
              <w:pStyle w:val="af1"/>
              <w:adjustRightInd w:val="0"/>
              <w:snapToGrid w:val="0"/>
              <w:spacing w:line="440" w:lineRule="atLeas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序号</w:t>
            </w:r>
          </w:p>
        </w:tc>
        <w:tc>
          <w:tcPr>
            <w:tcW w:w="1319" w:type="dxa"/>
            <w:tcBorders>
              <w:right w:val="single" w:sz="4" w:space="0" w:color="000000"/>
            </w:tcBorders>
          </w:tcPr>
          <w:p w14:paraId="5922953E" w14:textId="77777777" w:rsidR="006B7403" w:rsidRPr="00672EF2" w:rsidRDefault="00000000">
            <w:pPr>
              <w:pStyle w:val="af1"/>
              <w:adjustRightInd w:val="0"/>
              <w:snapToGrid w:val="0"/>
              <w:spacing w:line="440" w:lineRule="atLeas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签订时间</w:t>
            </w:r>
          </w:p>
        </w:tc>
        <w:tc>
          <w:tcPr>
            <w:tcW w:w="1539" w:type="dxa"/>
            <w:tcBorders>
              <w:left w:val="single" w:sz="4" w:space="0" w:color="000000"/>
            </w:tcBorders>
          </w:tcPr>
          <w:p w14:paraId="1EC45254" w14:textId="77777777" w:rsidR="006B7403" w:rsidRPr="00672EF2" w:rsidRDefault="00000000">
            <w:pPr>
              <w:pStyle w:val="af1"/>
              <w:adjustRightInd w:val="0"/>
              <w:snapToGrid w:val="0"/>
              <w:spacing w:line="440" w:lineRule="atLeas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用户名称</w:t>
            </w:r>
          </w:p>
        </w:tc>
        <w:tc>
          <w:tcPr>
            <w:tcW w:w="1554" w:type="dxa"/>
          </w:tcPr>
          <w:p w14:paraId="6C971C15" w14:textId="77777777" w:rsidR="006B7403" w:rsidRPr="00672EF2" w:rsidRDefault="00000000">
            <w:pPr>
              <w:pStyle w:val="af1"/>
              <w:adjustRightInd w:val="0"/>
              <w:snapToGrid w:val="0"/>
              <w:spacing w:line="440" w:lineRule="atLeas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合同金额</w:t>
            </w:r>
          </w:p>
        </w:tc>
        <w:tc>
          <w:tcPr>
            <w:tcW w:w="1620" w:type="dxa"/>
          </w:tcPr>
          <w:p w14:paraId="7C1D3AFA" w14:textId="77777777" w:rsidR="006B7403" w:rsidRPr="00672EF2" w:rsidRDefault="00000000">
            <w:pPr>
              <w:pStyle w:val="af1"/>
              <w:adjustRightInd w:val="0"/>
              <w:snapToGrid w:val="0"/>
              <w:spacing w:line="440" w:lineRule="atLeas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联系人</w:t>
            </w:r>
          </w:p>
        </w:tc>
        <w:tc>
          <w:tcPr>
            <w:tcW w:w="1622" w:type="dxa"/>
          </w:tcPr>
          <w:p w14:paraId="086C71A6" w14:textId="77777777" w:rsidR="006B7403" w:rsidRPr="00672EF2" w:rsidRDefault="00000000">
            <w:pPr>
              <w:pStyle w:val="af1"/>
              <w:adjustRightInd w:val="0"/>
              <w:snapToGrid w:val="0"/>
              <w:spacing w:line="440" w:lineRule="atLeas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联系电话</w:t>
            </w:r>
          </w:p>
        </w:tc>
        <w:tc>
          <w:tcPr>
            <w:tcW w:w="1622" w:type="dxa"/>
          </w:tcPr>
          <w:p w14:paraId="4350A547" w14:textId="77777777" w:rsidR="006B7403" w:rsidRPr="00672EF2" w:rsidRDefault="00000000">
            <w:pPr>
              <w:pStyle w:val="af1"/>
              <w:adjustRightInd w:val="0"/>
              <w:snapToGrid w:val="0"/>
              <w:spacing w:line="440" w:lineRule="atLeast"/>
              <w:jc w:val="center"/>
              <w:rPr>
                <w:rFonts w:ascii="宋体" w:eastAsia="宋体" w:hAnsi="宋体" w:cs="长城仿宋" w:hint="default"/>
                <w:b w:val="0"/>
                <w:color w:val="auto"/>
                <w:sz w:val="22"/>
                <w:szCs w:val="22"/>
              </w:rPr>
            </w:pPr>
            <w:r w:rsidRPr="00672EF2">
              <w:rPr>
                <w:rFonts w:ascii="宋体" w:eastAsia="宋体" w:hAnsi="宋体" w:cs="长城仿宋"/>
                <w:b w:val="0"/>
                <w:color w:val="auto"/>
                <w:sz w:val="22"/>
                <w:szCs w:val="22"/>
              </w:rPr>
              <w:t>备注</w:t>
            </w:r>
          </w:p>
        </w:tc>
      </w:tr>
      <w:tr w:rsidR="00672EF2" w:rsidRPr="00672EF2" w14:paraId="485603C0" w14:textId="77777777">
        <w:trPr>
          <w:trHeight w:val="535"/>
        </w:trPr>
        <w:tc>
          <w:tcPr>
            <w:tcW w:w="790" w:type="dxa"/>
          </w:tcPr>
          <w:p w14:paraId="6C8F4358"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4F176BAC"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508A841E"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6CFB5C8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021A450C"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44D79D46"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1EB95DF3"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r w:rsidR="00672EF2" w:rsidRPr="00672EF2" w14:paraId="534C1F90" w14:textId="77777777">
        <w:trPr>
          <w:trHeight w:val="514"/>
        </w:trPr>
        <w:tc>
          <w:tcPr>
            <w:tcW w:w="790" w:type="dxa"/>
          </w:tcPr>
          <w:p w14:paraId="26DAB9BD"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30144B19"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1591C3D8"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1412ED12"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351D7679"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4656DCDE"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0D64137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r w:rsidR="00672EF2" w:rsidRPr="00672EF2" w14:paraId="135884C3" w14:textId="77777777">
        <w:trPr>
          <w:trHeight w:val="535"/>
        </w:trPr>
        <w:tc>
          <w:tcPr>
            <w:tcW w:w="790" w:type="dxa"/>
          </w:tcPr>
          <w:p w14:paraId="2A63B4E6"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4E1FB05F"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30BE1E08"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0892D381"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03C8B0FE"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453AAB6F"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76CF8CC6"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r w:rsidR="00672EF2" w:rsidRPr="00672EF2" w14:paraId="0B3206C1" w14:textId="77777777">
        <w:trPr>
          <w:trHeight w:val="535"/>
        </w:trPr>
        <w:tc>
          <w:tcPr>
            <w:tcW w:w="790" w:type="dxa"/>
          </w:tcPr>
          <w:p w14:paraId="45E9F7FE"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3BDBAC3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756B2EE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2BF3E542"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46AEE06E"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3DE4B26E"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099DF0F8"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r w:rsidR="00672EF2" w:rsidRPr="00672EF2" w14:paraId="70B4CDA4" w14:textId="77777777">
        <w:trPr>
          <w:trHeight w:val="514"/>
        </w:trPr>
        <w:tc>
          <w:tcPr>
            <w:tcW w:w="790" w:type="dxa"/>
          </w:tcPr>
          <w:p w14:paraId="1939D77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5B0C5A74"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03F70D01"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37BA9251"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0B8BF4B0"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1336AD73"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33A8E062"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r w:rsidR="00672EF2" w:rsidRPr="00672EF2" w14:paraId="05C76B64" w14:textId="77777777">
        <w:trPr>
          <w:trHeight w:val="535"/>
        </w:trPr>
        <w:tc>
          <w:tcPr>
            <w:tcW w:w="790" w:type="dxa"/>
          </w:tcPr>
          <w:p w14:paraId="6341F5B3"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747BCE3C"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4CA3B773"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3FC1A718"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03342847"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02F9D622"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45987B85"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r w:rsidR="00672EF2" w:rsidRPr="00672EF2" w14:paraId="295CC79D" w14:textId="77777777">
        <w:trPr>
          <w:trHeight w:val="535"/>
        </w:trPr>
        <w:tc>
          <w:tcPr>
            <w:tcW w:w="790" w:type="dxa"/>
          </w:tcPr>
          <w:p w14:paraId="4E6F9180"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292DC1D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5B72A6AE"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58713CEC"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0B3B102A"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73E7DA58"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20B05FED"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r w:rsidR="00672EF2" w:rsidRPr="00672EF2" w14:paraId="6B53A3E5" w14:textId="77777777">
        <w:trPr>
          <w:trHeight w:val="514"/>
        </w:trPr>
        <w:tc>
          <w:tcPr>
            <w:tcW w:w="790" w:type="dxa"/>
          </w:tcPr>
          <w:p w14:paraId="67629492"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4BEA8A44"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7FC73BC0"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194C27E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19A41CE5"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47F52B59"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238CCAFA"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r w:rsidR="00672EF2" w:rsidRPr="00672EF2" w14:paraId="55408961" w14:textId="77777777">
        <w:trPr>
          <w:trHeight w:val="535"/>
        </w:trPr>
        <w:tc>
          <w:tcPr>
            <w:tcW w:w="790" w:type="dxa"/>
          </w:tcPr>
          <w:p w14:paraId="02C3888C"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225A1C2F"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75F7E8D3"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42ABEEDF"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58F7C38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34157FDE"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37D72F5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r w:rsidR="00672EF2" w:rsidRPr="00672EF2" w14:paraId="0CB9A58E" w14:textId="77777777">
        <w:trPr>
          <w:trHeight w:val="535"/>
        </w:trPr>
        <w:tc>
          <w:tcPr>
            <w:tcW w:w="790" w:type="dxa"/>
          </w:tcPr>
          <w:p w14:paraId="27E3277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506E59F9"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347E7974"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7306225E"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4D615813"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2A7CA858"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0B5310D6"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r w:rsidR="00672EF2" w:rsidRPr="00672EF2" w14:paraId="6F88DCC5" w14:textId="77777777">
        <w:trPr>
          <w:trHeight w:val="514"/>
        </w:trPr>
        <w:tc>
          <w:tcPr>
            <w:tcW w:w="790" w:type="dxa"/>
          </w:tcPr>
          <w:p w14:paraId="4910FAD3"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319" w:type="dxa"/>
            <w:tcBorders>
              <w:right w:val="single" w:sz="4" w:space="0" w:color="000000"/>
            </w:tcBorders>
          </w:tcPr>
          <w:p w14:paraId="2B733A02"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39" w:type="dxa"/>
            <w:tcBorders>
              <w:left w:val="single" w:sz="4" w:space="0" w:color="000000"/>
            </w:tcBorders>
          </w:tcPr>
          <w:p w14:paraId="7E8531E5"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554" w:type="dxa"/>
          </w:tcPr>
          <w:p w14:paraId="56D80FDB"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0" w:type="dxa"/>
          </w:tcPr>
          <w:p w14:paraId="39E53387"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28F69C42"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c>
          <w:tcPr>
            <w:tcW w:w="1622" w:type="dxa"/>
          </w:tcPr>
          <w:p w14:paraId="17D55E21" w14:textId="77777777" w:rsidR="006B7403" w:rsidRPr="00672EF2" w:rsidRDefault="006B7403">
            <w:pPr>
              <w:pStyle w:val="af1"/>
              <w:adjustRightInd w:val="0"/>
              <w:snapToGrid w:val="0"/>
              <w:spacing w:line="440" w:lineRule="atLeast"/>
              <w:rPr>
                <w:rFonts w:ascii="宋体" w:eastAsia="宋体" w:hAnsi="宋体" w:cs="长城仿宋" w:hint="default"/>
                <w:color w:val="auto"/>
                <w:sz w:val="22"/>
                <w:szCs w:val="22"/>
              </w:rPr>
            </w:pPr>
          </w:p>
        </w:tc>
      </w:tr>
    </w:tbl>
    <w:p w14:paraId="708A6807" w14:textId="77777777" w:rsidR="006B7403" w:rsidRPr="00672EF2" w:rsidRDefault="00000000">
      <w:pPr>
        <w:pStyle w:val="af1"/>
        <w:spacing w:line="440" w:lineRule="atLeast"/>
        <w:rPr>
          <w:rFonts w:ascii="宋体" w:eastAsia="宋体" w:hAnsi="宋体" w:cs="黑体" w:hint="default"/>
          <w:b w:val="0"/>
          <w:bCs/>
          <w:color w:val="auto"/>
          <w:sz w:val="36"/>
          <w:szCs w:val="36"/>
        </w:rPr>
      </w:pPr>
      <w:r w:rsidRPr="00672EF2">
        <w:rPr>
          <w:rFonts w:ascii="宋体" w:eastAsia="宋体" w:hAnsi="宋体"/>
          <w:color w:val="auto"/>
          <w:sz w:val="22"/>
        </w:rPr>
        <w:t>说明：表后提供相关材料扫描件，不允许只提供此表。</w:t>
      </w:r>
    </w:p>
    <w:p w14:paraId="08C5B521" w14:textId="77777777" w:rsidR="006B7403" w:rsidRPr="00672EF2" w:rsidRDefault="006B7403">
      <w:pPr>
        <w:pStyle w:val="af1"/>
        <w:spacing w:line="440" w:lineRule="atLeast"/>
        <w:jc w:val="center"/>
        <w:rPr>
          <w:rFonts w:ascii="宋体" w:eastAsia="宋体" w:hAnsi="宋体" w:cs="黑体" w:hint="default"/>
          <w:b w:val="0"/>
          <w:bCs/>
          <w:color w:val="auto"/>
          <w:sz w:val="36"/>
          <w:szCs w:val="36"/>
        </w:rPr>
      </w:pPr>
    </w:p>
    <w:p w14:paraId="23C26BB6" w14:textId="77777777" w:rsidR="006B7403" w:rsidRPr="00672EF2" w:rsidRDefault="006B7403">
      <w:pPr>
        <w:pStyle w:val="af1"/>
        <w:spacing w:line="440" w:lineRule="atLeast"/>
        <w:jc w:val="center"/>
        <w:rPr>
          <w:rFonts w:ascii="宋体" w:eastAsia="宋体" w:hAnsi="宋体" w:cs="黑体" w:hint="default"/>
          <w:b w:val="0"/>
          <w:bCs/>
          <w:color w:val="auto"/>
          <w:sz w:val="36"/>
          <w:szCs w:val="36"/>
        </w:rPr>
      </w:pPr>
    </w:p>
    <w:p w14:paraId="74AAEBD9" w14:textId="77777777" w:rsidR="006B7403" w:rsidRPr="00672EF2" w:rsidRDefault="006B7403">
      <w:pPr>
        <w:pStyle w:val="af1"/>
        <w:spacing w:line="440" w:lineRule="atLeast"/>
        <w:jc w:val="center"/>
        <w:rPr>
          <w:rFonts w:ascii="宋体" w:eastAsia="宋体" w:hAnsi="宋体" w:cs="黑体" w:hint="default"/>
          <w:b w:val="0"/>
          <w:bCs/>
          <w:color w:val="auto"/>
          <w:sz w:val="36"/>
          <w:szCs w:val="36"/>
        </w:rPr>
      </w:pPr>
    </w:p>
    <w:p w14:paraId="5C26CFA7" w14:textId="77777777" w:rsidR="006B7403" w:rsidRPr="00672EF2" w:rsidRDefault="006B7403">
      <w:pPr>
        <w:pStyle w:val="af1"/>
        <w:spacing w:line="440" w:lineRule="atLeast"/>
        <w:jc w:val="center"/>
        <w:rPr>
          <w:rFonts w:ascii="宋体" w:eastAsia="宋体" w:hAnsi="宋体" w:cs="黑体" w:hint="default"/>
          <w:b w:val="0"/>
          <w:bCs/>
          <w:color w:val="auto"/>
          <w:sz w:val="36"/>
          <w:szCs w:val="36"/>
        </w:rPr>
      </w:pPr>
    </w:p>
    <w:p w14:paraId="57F92231" w14:textId="77777777" w:rsidR="006B7403" w:rsidRPr="00672EF2" w:rsidRDefault="006B7403">
      <w:pPr>
        <w:pStyle w:val="af1"/>
        <w:spacing w:line="440" w:lineRule="atLeast"/>
        <w:jc w:val="center"/>
        <w:rPr>
          <w:rFonts w:ascii="宋体" w:eastAsia="宋体" w:hAnsi="宋体" w:cs="黑体" w:hint="default"/>
          <w:b w:val="0"/>
          <w:bCs/>
          <w:color w:val="auto"/>
          <w:sz w:val="36"/>
          <w:szCs w:val="36"/>
        </w:rPr>
      </w:pPr>
    </w:p>
    <w:p w14:paraId="0BA19A8E" w14:textId="77777777" w:rsidR="006B7403" w:rsidRPr="00672EF2" w:rsidRDefault="006B7403">
      <w:pPr>
        <w:pStyle w:val="af1"/>
        <w:spacing w:line="440" w:lineRule="atLeast"/>
        <w:jc w:val="center"/>
        <w:rPr>
          <w:rFonts w:ascii="宋体" w:eastAsia="宋体" w:hAnsi="宋体" w:cs="黑体" w:hint="default"/>
          <w:b w:val="0"/>
          <w:bCs/>
          <w:color w:val="auto"/>
          <w:sz w:val="36"/>
          <w:szCs w:val="36"/>
        </w:rPr>
      </w:pPr>
    </w:p>
    <w:p w14:paraId="51B2EA83" w14:textId="77777777" w:rsidR="006B7403" w:rsidRPr="00672EF2" w:rsidRDefault="006B7403">
      <w:pPr>
        <w:pStyle w:val="af1"/>
        <w:spacing w:line="440" w:lineRule="atLeast"/>
        <w:jc w:val="center"/>
        <w:rPr>
          <w:rFonts w:ascii="宋体" w:eastAsia="宋体" w:hAnsi="宋体" w:cs="黑体" w:hint="default"/>
          <w:b w:val="0"/>
          <w:bCs/>
          <w:color w:val="auto"/>
          <w:sz w:val="36"/>
          <w:szCs w:val="36"/>
        </w:rPr>
      </w:pPr>
    </w:p>
    <w:p w14:paraId="57DB94E1" w14:textId="77777777" w:rsidR="006B7403" w:rsidRPr="00672EF2" w:rsidRDefault="006B7403">
      <w:pPr>
        <w:pStyle w:val="af1"/>
        <w:spacing w:line="440" w:lineRule="atLeast"/>
        <w:jc w:val="center"/>
        <w:rPr>
          <w:rFonts w:ascii="宋体" w:eastAsia="宋体" w:hAnsi="宋体" w:cs="黑体" w:hint="default"/>
          <w:b w:val="0"/>
          <w:bCs/>
          <w:color w:val="auto"/>
          <w:sz w:val="36"/>
          <w:szCs w:val="36"/>
        </w:rPr>
      </w:pPr>
    </w:p>
    <w:p w14:paraId="1DEB6E28" w14:textId="77777777" w:rsidR="006B7403" w:rsidRPr="00672EF2" w:rsidRDefault="006B7403">
      <w:pPr>
        <w:pStyle w:val="af1"/>
        <w:spacing w:line="440" w:lineRule="atLeast"/>
        <w:jc w:val="center"/>
        <w:rPr>
          <w:rFonts w:ascii="宋体" w:eastAsia="宋体" w:hAnsi="宋体" w:cs="黑体" w:hint="default"/>
          <w:b w:val="0"/>
          <w:bCs/>
          <w:color w:val="auto"/>
          <w:sz w:val="36"/>
          <w:szCs w:val="36"/>
        </w:rPr>
      </w:pPr>
    </w:p>
    <w:p w14:paraId="6BEDB604" w14:textId="77777777" w:rsidR="006B7403" w:rsidRPr="00672EF2" w:rsidRDefault="00000000">
      <w:pPr>
        <w:pStyle w:val="af1"/>
        <w:spacing w:line="460" w:lineRule="atLeast"/>
        <w:rPr>
          <w:rFonts w:ascii="宋体" w:eastAsia="宋体" w:hAnsi="宋体" w:hint="default"/>
          <w:b w:val="0"/>
          <w:color w:val="auto"/>
          <w:sz w:val="36"/>
          <w:szCs w:val="36"/>
        </w:rPr>
      </w:pPr>
      <w:r w:rsidRPr="00672EF2">
        <w:rPr>
          <w:rFonts w:ascii="宋体" w:eastAsia="宋体" w:hAnsi="宋体" w:cs="黑体"/>
          <w:b w:val="0"/>
          <w:bCs/>
          <w:color w:val="auto"/>
          <w:sz w:val="22"/>
          <w:szCs w:val="22"/>
        </w:rPr>
        <w:br w:type="page"/>
      </w:r>
      <w:r w:rsidRPr="00672EF2">
        <w:rPr>
          <w:rFonts w:ascii="宋体" w:eastAsia="宋体" w:hAnsi="宋体"/>
          <w:b w:val="0"/>
          <w:color w:val="auto"/>
          <w:sz w:val="32"/>
        </w:rPr>
        <w:lastRenderedPageBreak/>
        <w:t>附件十</w:t>
      </w:r>
    </w:p>
    <w:p w14:paraId="196CAE38" w14:textId="77777777" w:rsidR="006B7403" w:rsidRPr="00672EF2" w:rsidRDefault="00000000">
      <w:pPr>
        <w:autoSpaceDE w:val="0"/>
        <w:autoSpaceDN w:val="0"/>
        <w:adjustRightInd w:val="0"/>
        <w:spacing w:line="460" w:lineRule="atLeast"/>
        <w:jc w:val="center"/>
        <w:rPr>
          <w:rFonts w:ascii="宋体" w:eastAsia="宋体" w:hAnsi="宋体"/>
          <w:b w:val="0"/>
          <w:color w:val="auto"/>
          <w:sz w:val="36"/>
          <w:szCs w:val="36"/>
          <w:lang w:val="zh-CN"/>
        </w:rPr>
      </w:pPr>
      <w:r w:rsidRPr="00672EF2">
        <w:rPr>
          <w:rFonts w:ascii="宋体" w:eastAsia="宋体" w:hAnsi="宋体" w:hint="eastAsia"/>
          <w:b w:val="0"/>
          <w:color w:val="auto"/>
          <w:sz w:val="36"/>
          <w:szCs w:val="36"/>
          <w:lang w:val="zh-CN"/>
        </w:rPr>
        <w:t>产品数量、配置及主要技术参数</w:t>
      </w:r>
    </w:p>
    <w:tbl>
      <w:tblPr>
        <w:tblW w:w="0" w:type="auto"/>
        <w:tblBorders>
          <w:top w:val="single" w:sz="2" w:space="0" w:color="auto"/>
          <w:left w:val="single" w:sz="2" w:space="0" w:color="auto"/>
          <w:bottom w:val="single" w:sz="2" w:space="0" w:color="auto"/>
          <w:right w:val="single" w:sz="2" w:space="0" w:color="auto"/>
          <w:insideH w:val="single" w:sz="6" w:space="0" w:color="auto"/>
          <w:insideV w:val="single" w:sz="6" w:space="0" w:color="auto"/>
        </w:tblBorders>
        <w:tblLayout w:type="fixed"/>
        <w:tblLook w:val="04A0" w:firstRow="1" w:lastRow="0" w:firstColumn="1" w:lastColumn="0" w:noHBand="0" w:noVBand="1"/>
      </w:tblPr>
      <w:tblGrid>
        <w:gridCol w:w="817"/>
        <w:gridCol w:w="1843"/>
        <w:gridCol w:w="1134"/>
        <w:gridCol w:w="1134"/>
        <w:gridCol w:w="1134"/>
        <w:gridCol w:w="1559"/>
        <w:gridCol w:w="1276"/>
        <w:gridCol w:w="1134"/>
      </w:tblGrid>
      <w:tr w:rsidR="00672EF2" w:rsidRPr="00672EF2" w14:paraId="21A8E37A" w14:textId="77777777">
        <w:trPr>
          <w:trHeight w:val="400"/>
        </w:trPr>
        <w:tc>
          <w:tcPr>
            <w:tcW w:w="817" w:type="dxa"/>
            <w:vAlign w:val="center"/>
          </w:tcPr>
          <w:p w14:paraId="79644A12" w14:textId="77777777" w:rsidR="006B7403" w:rsidRPr="00672EF2" w:rsidRDefault="00000000">
            <w:pPr>
              <w:spacing w:line="460" w:lineRule="atLeast"/>
              <w:jc w:val="center"/>
              <w:rPr>
                <w:rFonts w:ascii="宋体" w:eastAsia="宋体" w:hAnsi="宋体"/>
                <w:b w:val="0"/>
                <w:color w:val="auto"/>
                <w:spacing w:val="20"/>
                <w:sz w:val="22"/>
              </w:rPr>
            </w:pPr>
            <w:r w:rsidRPr="00672EF2">
              <w:rPr>
                <w:rFonts w:ascii="宋体" w:eastAsia="宋体" w:hAnsi="宋体" w:hint="eastAsia"/>
                <w:b w:val="0"/>
                <w:color w:val="auto"/>
                <w:spacing w:val="20"/>
                <w:sz w:val="22"/>
              </w:rPr>
              <w:t>序号</w:t>
            </w:r>
          </w:p>
        </w:tc>
        <w:tc>
          <w:tcPr>
            <w:tcW w:w="1843" w:type="dxa"/>
            <w:vAlign w:val="center"/>
          </w:tcPr>
          <w:p w14:paraId="177A896E" w14:textId="77777777" w:rsidR="006B7403" w:rsidRPr="00672EF2" w:rsidRDefault="00000000">
            <w:pPr>
              <w:spacing w:line="460" w:lineRule="atLeast"/>
              <w:jc w:val="center"/>
              <w:rPr>
                <w:rFonts w:ascii="宋体" w:eastAsia="宋体" w:hAnsi="宋体"/>
                <w:b w:val="0"/>
                <w:color w:val="auto"/>
                <w:spacing w:val="20"/>
                <w:sz w:val="22"/>
              </w:rPr>
            </w:pPr>
            <w:r w:rsidRPr="00672EF2">
              <w:rPr>
                <w:rFonts w:ascii="宋体" w:eastAsia="宋体" w:hAnsi="宋体" w:hint="eastAsia"/>
                <w:b w:val="0"/>
                <w:color w:val="auto"/>
                <w:spacing w:val="20"/>
                <w:sz w:val="22"/>
              </w:rPr>
              <w:t>产品名称</w:t>
            </w:r>
          </w:p>
        </w:tc>
        <w:tc>
          <w:tcPr>
            <w:tcW w:w="1134" w:type="dxa"/>
            <w:vAlign w:val="center"/>
          </w:tcPr>
          <w:p w14:paraId="52F70239" w14:textId="77777777" w:rsidR="006B7403" w:rsidRPr="00672EF2" w:rsidRDefault="00000000">
            <w:pPr>
              <w:spacing w:line="460" w:lineRule="atLeast"/>
              <w:jc w:val="center"/>
              <w:rPr>
                <w:rFonts w:ascii="宋体" w:eastAsia="宋体" w:hAnsi="宋体"/>
                <w:b w:val="0"/>
                <w:color w:val="auto"/>
                <w:spacing w:val="20"/>
                <w:sz w:val="22"/>
              </w:rPr>
            </w:pPr>
            <w:r w:rsidRPr="00672EF2">
              <w:rPr>
                <w:rFonts w:ascii="宋体" w:eastAsia="宋体" w:hAnsi="宋体" w:hint="eastAsia"/>
                <w:b w:val="0"/>
                <w:color w:val="auto"/>
                <w:spacing w:val="20"/>
                <w:sz w:val="22"/>
              </w:rPr>
              <w:t>品牌</w:t>
            </w:r>
          </w:p>
        </w:tc>
        <w:tc>
          <w:tcPr>
            <w:tcW w:w="1134" w:type="dxa"/>
            <w:vAlign w:val="center"/>
          </w:tcPr>
          <w:p w14:paraId="691D2690" w14:textId="77777777" w:rsidR="006B7403" w:rsidRPr="00672EF2" w:rsidRDefault="00000000">
            <w:pPr>
              <w:spacing w:line="460" w:lineRule="atLeast"/>
              <w:jc w:val="center"/>
              <w:rPr>
                <w:rFonts w:ascii="宋体" w:eastAsia="宋体" w:hAnsi="宋体"/>
                <w:b w:val="0"/>
                <w:color w:val="auto"/>
                <w:spacing w:val="20"/>
                <w:sz w:val="22"/>
              </w:rPr>
            </w:pPr>
            <w:r w:rsidRPr="00672EF2">
              <w:rPr>
                <w:rFonts w:ascii="宋体" w:eastAsia="宋体" w:hAnsi="宋体" w:hint="eastAsia"/>
                <w:b w:val="0"/>
                <w:color w:val="auto"/>
                <w:spacing w:val="20"/>
                <w:sz w:val="22"/>
              </w:rPr>
              <w:t>产地</w:t>
            </w:r>
          </w:p>
        </w:tc>
        <w:tc>
          <w:tcPr>
            <w:tcW w:w="1134" w:type="dxa"/>
            <w:vAlign w:val="center"/>
          </w:tcPr>
          <w:p w14:paraId="1E5D44B2" w14:textId="77777777" w:rsidR="006B7403" w:rsidRPr="00672EF2" w:rsidRDefault="00000000">
            <w:pPr>
              <w:spacing w:line="460" w:lineRule="atLeast"/>
              <w:jc w:val="center"/>
              <w:rPr>
                <w:rFonts w:ascii="宋体" w:eastAsia="宋体" w:hAnsi="宋体"/>
                <w:b w:val="0"/>
                <w:color w:val="auto"/>
                <w:spacing w:val="20"/>
                <w:sz w:val="22"/>
              </w:rPr>
            </w:pPr>
            <w:r w:rsidRPr="00672EF2">
              <w:rPr>
                <w:rFonts w:ascii="宋体" w:eastAsia="宋体" w:hAnsi="宋体"/>
                <w:b w:val="0"/>
                <w:color w:val="auto"/>
                <w:spacing w:val="20"/>
                <w:sz w:val="22"/>
              </w:rPr>
              <w:t>型号</w:t>
            </w:r>
          </w:p>
        </w:tc>
        <w:tc>
          <w:tcPr>
            <w:tcW w:w="1559" w:type="dxa"/>
            <w:vAlign w:val="center"/>
          </w:tcPr>
          <w:p w14:paraId="7B212718" w14:textId="77777777" w:rsidR="006B7403" w:rsidRPr="00672EF2" w:rsidRDefault="00000000">
            <w:pPr>
              <w:spacing w:line="460" w:lineRule="atLeast"/>
              <w:jc w:val="center"/>
              <w:rPr>
                <w:rFonts w:ascii="宋体" w:eastAsia="宋体" w:hAnsi="宋体"/>
                <w:b w:val="0"/>
                <w:color w:val="auto"/>
                <w:spacing w:val="20"/>
                <w:sz w:val="22"/>
              </w:rPr>
            </w:pPr>
            <w:r w:rsidRPr="00672EF2">
              <w:rPr>
                <w:rFonts w:ascii="宋体" w:eastAsia="宋体" w:hAnsi="宋体" w:hint="eastAsia"/>
                <w:b w:val="0"/>
                <w:color w:val="auto"/>
                <w:spacing w:val="20"/>
                <w:sz w:val="22"/>
              </w:rPr>
              <w:t>主要规格</w:t>
            </w:r>
          </w:p>
        </w:tc>
        <w:tc>
          <w:tcPr>
            <w:tcW w:w="1276" w:type="dxa"/>
            <w:vAlign w:val="center"/>
          </w:tcPr>
          <w:p w14:paraId="41E5BA08" w14:textId="77777777" w:rsidR="006B7403" w:rsidRPr="00672EF2" w:rsidRDefault="00000000">
            <w:pPr>
              <w:spacing w:line="460" w:lineRule="atLeast"/>
              <w:jc w:val="center"/>
              <w:rPr>
                <w:rFonts w:ascii="宋体" w:eastAsia="宋体" w:hAnsi="宋体"/>
                <w:b w:val="0"/>
                <w:color w:val="auto"/>
                <w:spacing w:val="20"/>
                <w:sz w:val="22"/>
              </w:rPr>
            </w:pPr>
            <w:r w:rsidRPr="00672EF2">
              <w:rPr>
                <w:rFonts w:ascii="宋体" w:eastAsia="宋体" w:hAnsi="宋体" w:hint="eastAsia"/>
                <w:b w:val="0"/>
                <w:color w:val="auto"/>
                <w:spacing w:val="20"/>
                <w:sz w:val="22"/>
              </w:rPr>
              <w:t>单位</w:t>
            </w:r>
          </w:p>
        </w:tc>
        <w:tc>
          <w:tcPr>
            <w:tcW w:w="1134" w:type="dxa"/>
            <w:vAlign w:val="center"/>
          </w:tcPr>
          <w:p w14:paraId="251E978E" w14:textId="77777777" w:rsidR="006B7403" w:rsidRPr="00672EF2" w:rsidRDefault="00000000">
            <w:pPr>
              <w:spacing w:line="460" w:lineRule="atLeast"/>
              <w:jc w:val="center"/>
              <w:rPr>
                <w:rFonts w:ascii="宋体" w:eastAsia="宋体" w:hAnsi="宋体"/>
                <w:b w:val="0"/>
                <w:color w:val="auto"/>
                <w:spacing w:val="20"/>
                <w:sz w:val="22"/>
              </w:rPr>
            </w:pPr>
            <w:r w:rsidRPr="00672EF2">
              <w:rPr>
                <w:rFonts w:ascii="宋体" w:eastAsia="宋体" w:hAnsi="宋体" w:hint="eastAsia"/>
                <w:b w:val="0"/>
                <w:color w:val="auto"/>
                <w:spacing w:val="20"/>
                <w:sz w:val="22"/>
              </w:rPr>
              <w:t>数量</w:t>
            </w:r>
          </w:p>
        </w:tc>
      </w:tr>
      <w:tr w:rsidR="00672EF2" w:rsidRPr="00672EF2" w14:paraId="4154A3CA" w14:textId="77777777">
        <w:trPr>
          <w:trHeight w:val="400"/>
        </w:trPr>
        <w:tc>
          <w:tcPr>
            <w:tcW w:w="817" w:type="dxa"/>
            <w:vAlign w:val="center"/>
          </w:tcPr>
          <w:p w14:paraId="672B7E55"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0A9A79DE"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6341FE35"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75C218CF"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323EAA12"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290F4B88"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4AD175D3"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60A1FC30"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76EDBDBC" w14:textId="77777777">
        <w:trPr>
          <w:trHeight w:val="400"/>
        </w:trPr>
        <w:tc>
          <w:tcPr>
            <w:tcW w:w="817" w:type="dxa"/>
            <w:vAlign w:val="center"/>
          </w:tcPr>
          <w:p w14:paraId="671C5ADE"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45D6D25C"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5D50F9D9"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068DDF4A"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0BBBCB1D"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3E6BD7F9"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4A494D63"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792AB850"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1F9F9C53" w14:textId="77777777">
        <w:trPr>
          <w:trHeight w:val="400"/>
        </w:trPr>
        <w:tc>
          <w:tcPr>
            <w:tcW w:w="817" w:type="dxa"/>
            <w:vAlign w:val="center"/>
          </w:tcPr>
          <w:p w14:paraId="1994CC10"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7C65318A"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512A7005"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64185771"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14DF6BE9"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5A3B85A9"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38839131"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2A65D4C0"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29A7634B" w14:textId="77777777">
        <w:trPr>
          <w:trHeight w:val="400"/>
        </w:trPr>
        <w:tc>
          <w:tcPr>
            <w:tcW w:w="817" w:type="dxa"/>
            <w:vAlign w:val="center"/>
          </w:tcPr>
          <w:p w14:paraId="493CD612"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3DED5A0A"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55A401E1"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0FE90330"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792BF1DF"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25EAE303"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3F13AC40"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70C3FBFF"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6F8F32F8" w14:textId="77777777">
        <w:trPr>
          <w:trHeight w:val="400"/>
        </w:trPr>
        <w:tc>
          <w:tcPr>
            <w:tcW w:w="817" w:type="dxa"/>
            <w:vAlign w:val="center"/>
          </w:tcPr>
          <w:p w14:paraId="1598FF41"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29850D46"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705AF3CB"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6C47A9E1"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144D15C0"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6C4827B6"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27285D77"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52966AE2"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10C61C11" w14:textId="77777777">
        <w:trPr>
          <w:trHeight w:val="400"/>
        </w:trPr>
        <w:tc>
          <w:tcPr>
            <w:tcW w:w="817" w:type="dxa"/>
            <w:vAlign w:val="center"/>
          </w:tcPr>
          <w:p w14:paraId="63A35040"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0B4A8058"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442A6252"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290AC007"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1C759706"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662F89C8"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48C5BE3C"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651FD1F2"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5094AEBC" w14:textId="77777777">
        <w:trPr>
          <w:trHeight w:val="400"/>
        </w:trPr>
        <w:tc>
          <w:tcPr>
            <w:tcW w:w="817" w:type="dxa"/>
            <w:vAlign w:val="center"/>
          </w:tcPr>
          <w:p w14:paraId="1B2F61EA"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03CC0828"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45619835"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4C191380"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790E0511"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29E548C6"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5C25A779"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2B96BB1A"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15543147" w14:textId="77777777">
        <w:trPr>
          <w:trHeight w:val="400"/>
        </w:trPr>
        <w:tc>
          <w:tcPr>
            <w:tcW w:w="817" w:type="dxa"/>
            <w:vAlign w:val="center"/>
          </w:tcPr>
          <w:p w14:paraId="7300376A"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6A5AC488"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37328C51"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293DE362"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4648E5EA"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75A92E80"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7669E54C"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578E9E1A"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499AAD63" w14:textId="77777777">
        <w:trPr>
          <w:trHeight w:val="400"/>
        </w:trPr>
        <w:tc>
          <w:tcPr>
            <w:tcW w:w="817" w:type="dxa"/>
            <w:vAlign w:val="center"/>
          </w:tcPr>
          <w:p w14:paraId="59F31E7F"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5EE5E6B2"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34D01E78"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2F2DB956"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082BE69F"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173B1517"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50A4D717"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5EDC6EFC"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6B8A3CFB" w14:textId="77777777">
        <w:trPr>
          <w:trHeight w:val="400"/>
        </w:trPr>
        <w:tc>
          <w:tcPr>
            <w:tcW w:w="817" w:type="dxa"/>
            <w:vAlign w:val="center"/>
          </w:tcPr>
          <w:p w14:paraId="4DFA81C3"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1E50E4AB"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20612AE5"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4AB76490"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7899CC30"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3F3B5283"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61D935D8"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64F37988"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562DD3FF" w14:textId="77777777">
        <w:trPr>
          <w:trHeight w:val="400"/>
        </w:trPr>
        <w:tc>
          <w:tcPr>
            <w:tcW w:w="817" w:type="dxa"/>
            <w:vAlign w:val="center"/>
          </w:tcPr>
          <w:p w14:paraId="31525C93"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3FB642C0"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4E2BA74D"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7BBE0FDB"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4573516C"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740788A7"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60126880"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3D3FDDD4" w14:textId="77777777" w:rsidR="006B7403" w:rsidRPr="00672EF2" w:rsidRDefault="006B7403">
            <w:pPr>
              <w:spacing w:line="460" w:lineRule="atLeast"/>
              <w:jc w:val="center"/>
              <w:rPr>
                <w:rFonts w:ascii="宋体" w:eastAsia="宋体" w:hAnsi="宋体"/>
                <w:color w:val="auto"/>
                <w:spacing w:val="20"/>
                <w:sz w:val="22"/>
              </w:rPr>
            </w:pPr>
          </w:p>
        </w:tc>
      </w:tr>
      <w:tr w:rsidR="00672EF2" w:rsidRPr="00672EF2" w14:paraId="7975A014" w14:textId="77777777">
        <w:trPr>
          <w:trHeight w:val="400"/>
        </w:trPr>
        <w:tc>
          <w:tcPr>
            <w:tcW w:w="817" w:type="dxa"/>
            <w:vAlign w:val="center"/>
          </w:tcPr>
          <w:p w14:paraId="372AD081" w14:textId="77777777" w:rsidR="006B7403" w:rsidRPr="00672EF2" w:rsidRDefault="006B7403">
            <w:pPr>
              <w:spacing w:line="460" w:lineRule="atLeast"/>
              <w:jc w:val="center"/>
              <w:rPr>
                <w:rFonts w:ascii="宋体" w:eastAsia="宋体" w:hAnsi="宋体"/>
                <w:color w:val="auto"/>
                <w:spacing w:val="20"/>
                <w:sz w:val="22"/>
              </w:rPr>
            </w:pPr>
          </w:p>
        </w:tc>
        <w:tc>
          <w:tcPr>
            <w:tcW w:w="1843" w:type="dxa"/>
            <w:vAlign w:val="center"/>
          </w:tcPr>
          <w:p w14:paraId="008DA9CD"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55B7D525"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0878C4B6"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1C1F3803" w14:textId="77777777" w:rsidR="006B7403" w:rsidRPr="00672EF2" w:rsidRDefault="006B7403">
            <w:pPr>
              <w:spacing w:line="460" w:lineRule="atLeast"/>
              <w:jc w:val="center"/>
              <w:rPr>
                <w:rFonts w:ascii="宋体" w:eastAsia="宋体" w:hAnsi="宋体"/>
                <w:color w:val="auto"/>
                <w:spacing w:val="20"/>
                <w:sz w:val="22"/>
              </w:rPr>
            </w:pPr>
          </w:p>
        </w:tc>
        <w:tc>
          <w:tcPr>
            <w:tcW w:w="1559" w:type="dxa"/>
            <w:vAlign w:val="center"/>
          </w:tcPr>
          <w:p w14:paraId="74B47FE9" w14:textId="77777777" w:rsidR="006B7403" w:rsidRPr="00672EF2" w:rsidRDefault="006B7403">
            <w:pPr>
              <w:spacing w:line="460" w:lineRule="atLeast"/>
              <w:jc w:val="center"/>
              <w:rPr>
                <w:rFonts w:ascii="宋体" w:eastAsia="宋体" w:hAnsi="宋体"/>
                <w:color w:val="auto"/>
                <w:spacing w:val="20"/>
                <w:sz w:val="22"/>
              </w:rPr>
            </w:pPr>
          </w:p>
        </w:tc>
        <w:tc>
          <w:tcPr>
            <w:tcW w:w="1276" w:type="dxa"/>
            <w:vAlign w:val="center"/>
          </w:tcPr>
          <w:p w14:paraId="4B9C1005" w14:textId="77777777" w:rsidR="006B7403" w:rsidRPr="00672EF2" w:rsidRDefault="006B7403">
            <w:pPr>
              <w:spacing w:line="460" w:lineRule="atLeast"/>
              <w:jc w:val="center"/>
              <w:rPr>
                <w:rFonts w:ascii="宋体" w:eastAsia="宋体" w:hAnsi="宋体"/>
                <w:color w:val="auto"/>
                <w:spacing w:val="20"/>
                <w:sz w:val="22"/>
              </w:rPr>
            </w:pPr>
          </w:p>
        </w:tc>
        <w:tc>
          <w:tcPr>
            <w:tcW w:w="1134" w:type="dxa"/>
            <w:vAlign w:val="center"/>
          </w:tcPr>
          <w:p w14:paraId="3D1F6BC1" w14:textId="77777777" w:rsidR="006B7403" w:rsidRPr="00672EF2" w:rsidRDefault="006B7403">
            <w:pPr>
              <w:spacing w:line="460" w:lineRule="atLeast"/>
              <w:jc w:val="center"/>
              <w:rPr>
                <w:rFonts w:ascii="宋体" w:eastAsia="宋体" w:hAnsi="宋体"/>
                <w:color w:val="auto"/>
                <w:spacing w:val="20"/>
                <w:sz w:val="22"/>
              </w:rPr>
            </w:pPr>
          </w:p>
        </w:tc>
      </w:tr>
    </w:tbl>
    <w:p w14:paraId="308B1EB8" w14:textId="77777777" w:rsidR="006B7403" w:rsidRPr="00672EF2" w:rsidRDefault="00000000">
      <w:pPr>
        <w:spacing w:line="460" w:lineRule="atLeast"/>
        <w:rPr>
          <w:rFonts w:ascii="宋体" w:eastAsia="宋体" w:hAnsi="宋体"/>
          <w:color w:val="auto"/>
          <w:spacing w:val="20"/>
          <w:sz w:val="22"/>
          <w:szCs w:val="22"/>
        </w:rPr>
      </w:pPr>
      <w:r w:rsidRPr="00672EF2">
        <w:rPr>
          <w:rFonts w:ascii="宋体" w:eastAsia="宋体" w:hAnsi="宋体" w:cs="黑体" w:hint="eastAsia"/>
          <w:b w:val="0"/>
          <w:color w:val="auto"/>
          <w:sz w:val="22"/>
          <w:lang w:val="zh-CN"/>
        </w:rPr>
        <w:t>投标供应商（盖章）</w:t>
      </w:r>
      <w:r w:rsidRPr="00672EF2">
        <w:rPr>
          <w:rFonts w:ascii="宋体" w:eastAsia="宋体" w:hAnsi="宋体" w:hint="eastAsia"/>
          <w:color w:val="auto"/>
          <w:spacing w:val="20"/>
          <w:sz w:val="22"/>
          <w:szCs w:val="22"/>
        </w:rPr>
        <w:t>：</w:t>
      </w:r>
      <w:r w:rsidRPr="00672EF2">
        <w:rPr>
          <w:rFonts w:ascii="宋体" w:eastAsia="宋体" w:hAnsi="宋体" w:hint="eastAsia"/>
          <w:color w:val="auto"/>
          <w:spacing w:val="20"/>
          <w:sz w:val="22"/>
          <w:szCs w:val="22"/>
          <w:u w:val="single"/>
        </w:rPr>
        <w:t xml:space="preserve">               </w:t>
      </w:r>
      <w:r w:rsidRPr="00672EF2">
        <w:rPr>
          <w:rFonts w:ascii="宋体" w:eastAsia="宋体" w:hAnsi="宋体" w:hint="eastAsia"/>
          <w:color w:val="auto"/>
          <w:spacing w:val="20"/>
          <w:sz w:val="22"/>
          <w:szCs w:val="22"/>
        </w:rPr>
        <w:t xml:space="preserve">   </w:t>
      </w:r>
    </w:p>
    <w:p w14:paraId="642651A2" w14:textId="77777777" w:rsidR="006B7403" w:rsidRPr="00672EF2" w:rsidRDefault="00000000">
      <w:pPr>
        <w:autoSpaceDE w:val="0"/>
        <w:autoSpaceDN w:val="0"/>
        <w:adjustRightInd w:val="0"/>
        <w:spacing w:line="460" w:lineRule="atLeast"/>
        <w:rPr>
          <w:rFonts w:ascii="宋体" w:eastAsia="宋体" w:hAnsi="宋体"/>
          <w:color w:val="auto"/>
          <w:spacing w:val="20"/>
          <w:sz w:val="22"/>
          <w:szCs w:val="22"/>
        </w:rPr>
      </w:pPr>
      <w:r w:rsidRPr="00672EF2">
        <w:rPr>
          <w:rFonts w:ascii="宋体" w:eastAsia="宋体" w:hAnsi="宋体" w:hint="eastAsia"/>
          <w:color w:val="auto"/>
          <w:spacing w:val="20"/>
          <w:sz w:val="22"/>
          <w:szCs w:val="22"/>
        </w:rPr>
        <w:t>注：1、</w:t>
      </w:r>
      <w:r w:rsidRPr="00672EF2">
        <w:rPr>
          <w:rFonts w:ascii="宋体" w:eastAsia="宋体" w:hAnsi="宋体" w:hint="eastAsia"/>
          <w:color w:val="auto"/>
          <w:sz w:val="22"/>
          <w:szCs w:val="22"/>
        </w:rPr>
        <w:t>产品详细配置、技术应另页描述</w:t>
      </w:r>
      <w:r w:rsidRPr="00672EF2">
        <w:rPr>
          <w:rFonts w:ascii="宋体" w:eastAsia="宋体" w:hAnsi="宋体" w:hint="eastAsia"/>
          <w:color w:val="auto"/>
          <w:spacing w:val="20"/>
          <w:sz w:val="22"/>
          <w:szCs w:val="22"/>
        </w:rPr>
        <w:t>。</w:t>
      </w:r>
    </w:p>
    <w:p w14:paraId="2D16970F" w14:textId="77777777" w:rsidR="006B7403" w:rsidRPr="00672EF2" w:rsidRDefault="00000000">
      <w:pPr>
        <w:autoSpaceDE w:val="0"/>
        <w:autoSpaceDN w:val="0"/>
        <w:adjustRightInd w:val="0"/>
        <w:spacing w:line="460" w:lineRule="atLeast"/>
        <w:ind w:firstLineChars="196" w:firstLine="511"/>
        <w:rPr>
          <w:rFonts w:ascii="宋体" w:eastAsia="宋体" w:hAnsi="宋体"/>
          <w:color w:val="auto"/>
          <w:spacing w:val="20"/>
          <w:sz w:val="22"/>
          <w:szCs w:val="22"/>
        </w:rPr>
      </w:pPr>
      <w:r w:rsidRPr="00672EF2">
        <w:rPr>
          <w:rFonts w:ascii="宋体" w:eastAsia="宋体" w:hAnsi="宋体" w:hint="eastAsia"/>
          <w:color w:val="auto"/>
          <w:spacing w:val="20"/>
          <w:sz w:val="22"/>
          <w:szCs w:val="22"/>
        </w:rPr>
        <w:t>2、</w:t>
      </w:r>
      <w:r w:rsidRPr="00672EF2">
        <w:rPr>
          <w:rFonts w:ascii="宋体" w:eastAsia="宋体" w:hAnsi="宋体"/>
          <w:color w:val="auto"/>
          <w:sz w:val="22"/>
          <w:szCs w:val="22"/>
        </w:rPr>
        <w:t>供应商应提供所投产</w:t>
      </w:r>
      <w:proofErr w:type="gramStart"/>
      <w:r w:rsidRPr="00672EF2">
        <w:rPr>
          <w:rFonts w:ascii="宋体" w:eastAsia="宋体" w:hAnsi="宋体"/>
          <w:color w:val="auto"/>
          <w:sz w:val="22"/>
          <w:szCs w:val="22"/>
        </w:rPr>
        <w:t>品具体</w:t>
      </w:r>
      <w:proofErr w:type="gramEnd"/>
      <w:r w:rsidRPr="00672EF2">
        <w:rPr>
          <w:rFonts w:ascii="宋体" w:eastAsia="宋体" w:hAnsi="宋体"/>
          <w:color w:val="auto"/>
          <w:sz w:val="22"/>
          <w:szCs w:val="22"/>
        </w:rPr>
        <w:t>型号</w:t>
      </w:r>
      <w:r w:rsidRPr="00672EF2">
        <w:rPr>
          <w:rFonts w:ascii="宋体" w:eastAsia="宋体" w:hAnsi="宋体" w:hint="eastAsia"/>
          <w:color w:val="auto"/>
          <w:spacing w:val="20"/>
          <w:sz w:val="22"/>
          <w:szCs w:val="22"/>
        </w:rPr>
        <w:t>。</w:t>
      </w:r>
    </w:p>
    <w:p w14:paraId="56ADE0CE" w14:textId="77777777" w:rsidR="006B7403" w:rsidRPr="00672EF2" w:rsidRDefault="00000000">
      <w:pPr>
        <w:autoSpaceDE w:val="0"/>
        <w:autoSpaceDN w:val="0"/>
        <w:adjustRightInd w:val="0"/>
        <w:spacing w:line="460" w:lineRule="atLeast"/>
        <w:rPr>
          <w:rFonts w:ascii="宋体" w:eastAsia="宋体" w:hAnsi="宋体"/>
          <w:b w:val="0"/>
          <w:color w:val="auto"/>
          <w:sz w:val="36"/>
          <w:lang w:val="zh-CN"/>
        </w:rPr>
      </w:pPr>
      <w:r w:rsidRPr="00672EF2">
        <w:rPr>
          <w:rFonts w:ascii="宋体" w:eastAsia="宋体" w:hAnsi="宋体"/>
          <w:b w:val="0"/>
          <w:color w:val="auto"/>
          <w:sz w:val="32"/>
          <w:szCs w:val="32"/>
        </w:rPr>
        <w:br w:type="page"/>
      </w:r>
      <w:r w:rsidRPr="00672EF2">
        <w:rPr>
          <w:rFonts w:ascii="宋体" w:eastAsia="宋体" w:hAnsi="宋体" w:hint="eastAsia"/>
          <w:b w:val="0"/>
          <w:color w:val="auto"/>
          <w:sz w:val="32"/>
          <w:szCs w:val="32"/>
        </w:rPr>
        <w:lastRenderedPageBreak/>
        <w:t>附件十一</w:t>
      </w:r>
    </w:p>
    <w:p w14:paraId="67962E2D" w14:textId="77777777" w:rsidR="006B7403" w:rsidRPr="00672EF2" w:rsidRDefault="00000000">
      <w:pPr>
        <w:autoSpaceDE w:val="0"/>
        <w:autoSpaceDN w:val="0"/>
        <w:adjustRightInd w:val="0"/>
        <w:spacing w:line="460" w:lineRule="atLeast"/>
        <w:jc w:val="center"/>
        <w:rPr>
          <w:rFonts w:ascii="宋体" w:eastAsia="宋体" w:hAnsi="宋体"/>
          <w:b w:val="0"/>
          <w:color w:val="auto"/>
          <w:sz w:val="36"/>
          <w:lang w:val="zh-CN"/>
        </w:rPr>
      </w:pPr>
      <w:r w:rsidRPr="00672EF2">
        <w:rPr>
          <w:rFonts w:ascii="宋体" w:eastAsia="宋体" w:hAnsi="宋体" w:hint="eastAsia"/>
          <w:b w:val="0"/>
          <w:color w:val="auto"/>
          <w:sz w:val="36"/>
          <w:lang w:val="zh-CN"/>
        </w:rPr>
        <w:t>偏离表</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933"/>
        <w:gridCol w:w="1810"/>
        <w:gridCol w:w="2820"/>
        <w:gridCol w:w="2233"/>
        <w:gridCol w:w="1940"/>
      </w:tblGrid>
      <w:tr w:rsidR="00672EF2" w:rsidRPr="00672EF2" w14:paraId="65E95C53" w14:textId="77777777">
        <w:trPr>
          <w:trHeight w:val="339"/>
        </w:trPr>
        <w:tc>
          <w:tcPr>
            <w:tcW w:w="9736" w:type="dxa"/>
            <w:gridSpan w:val="5"/>
            <w:vAlign w:val="center"/>
          </w:tcPr>
          <w:p w14:paraId="07767168"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b w:val="0"/>
                <w:color w:val="auto"/>
                <w:sz w:val="22"/>
                <w:lang w:val="zh-CN"/>
              </w:rPr>
              <w:t>商务</w:t>
            </w:r>
            <w:r w:rsidRPr="00672EF2">
              <w:rPr>
                <w:rFonts w:ascii="宋体" w:eastAsia="宋体" w:hAnsi="宋体" w:hint="eastAsia"/>
                <w:b w:val="0"/>
                <w:color w:val="auto"/>
                <w:sz w:val="22"/>
                <w:lang w:val="zh-CN"/>
              </w:rPr>
              <w:t>偏离</w:t>
            </w:r>
          </w:p>
        </w:tc>
      </w:tr>
      <w:tr w:rsidR="00672EF2" w:rsidRPr="00672EF2" w14:paraId="0F8CE135" w14:textId="77777777">
        <w:trPr>
          <w:trHeight w:val="443"/>
        </w:trPr>
        <w:tc>
          <w:tcPr>
            <w:tcW w:w="933" w:type="dxa"/>
            <w:vAlign w:val="center"/>
          </w:tcPr>
          <w:p w14:paraId="4487C92C"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hint="eastAsia"/>
                <w:b w:val="0"/>
                <w:color w:val="auto"/>
                <w:sz w:val="22"/>
                <w:lang w:val="zh-CN"/>
              </w:rPr>
              <w:t>序</w:t>
            </w:r>
            <w:r w:rsidRPr="00672EF2">
              <w:rPr>
                <w:rFonts w:ascii="宋体" w:eastAsia="宋体" w:hAnsi="宋体"/>
                <w:b w:val="0"/>
                <w:color w:val="auto"/>
                <w:sz w:val="22"/>
                <w:lang w:val="zh-CN"/>
              </w:rPr>
              <w:t xml:space="preserve"> </w:t>
            </w:r>
            <w:r w:rsidRPr="00672EF2">
              <w:rPr>
                <w:rFonts w:ascii="宋体" w:eastAsia="宋体" w:hAnsi="宋体" w:hint="eastAsia"/>
                <w:b w:val="0"/>
                <w:color w:val="auto"/>
                <w:sz w:val="22"/>
                <w:lang w:val="zh-CN"/>
              </w:rPr>
              <w:t>号</w:t>
            </w:r>
          </w:p>
        </w:tc>
        <w:tc>
          <w:tcPr>
            <w:tcW w:w="1810" w:type="dxa"/>
            <w:vAlign w:val="center"/>
          </w:tcPr>
          <w:p w14:paraId="283D81D7"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hint="eastAsia"/>
                <w:b w:val="0"/>
                <w:color w:val="auto"/>
                <w:sz w:val="22"/>
                <w:lang w:val="zh-CN"/>
              </w:rPr>
              <w:t>内容</w:t>
            </w:r>
          </w:p>
        </w:tc>
        <w:tc>
          <w:tcPr>
            <w:tcW w:w="2820" w:type="dxa"/>
            <w:vAlign w:val="center"/>
          </w:tcPr>
          <w:p w14:paraId="5AAADB50"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hint="eastAsia"/>
                <w:b w:val="0"/>
                <w:color w:val="auto"/>
                <w:sz w:val="22"/>
                <w:lang w:val="zh-CN"/>
              </w:rPr>
              <w:t>招标文件要求</w:t>
            </w:r>
          </w:p>
        </w:tc>
        <w:tc>
          <w:tcPr>
            <w:tcW w:w="2233" w:type="dxa"/>
            <w:vAlign w:val="center"/>
          </w:tcPr>
          <w:p w14:paraId="67AC6D78"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hint="eastAsia"/>
                <w:b w:val="0"/>
                <w:color w:val="auto"/>
                <w:sz w:val="22"/>
                <w:lang w:val="zh-CN"/>
              </w:rPr>
              <w:t>投标文件响应情况</w:t>
            </w:r>
          </w:p>
        </w:tc>
        <w:tc>
          <w:tcPr>
            <w:tcW w:w="1938" w:type="dxa"/>
            <w:vAlign w:val="center"/>
          </w:tcPr>
          <w:p w14:paraId="5CF07387"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hint="eastAsia"/>
                <w:b w:val="0"/>
                <w:color w:val="auto"/>
                <w:sz w:val="22"/>
                <w:lang w:val="zh-CN"/>
              </w:rPr>
              <w:t>备</w:t>
            </w:r>
            <w:r w:rsidRPr="00672EF2">
              <w:rPr>
                <w:rFonts w:ascii="宋体" w:eastAsia="宋体" w:hAnsi="宋体"/>
                <w:b w:val="0"/>
                <w:color w:val="auto"/>
                <w:sz w:val="22"/>
                <w:lang w:val="zh-CN"/>
              </w:rPr>
              <w:t xml:space="preserve"> </w:t>
            </w:r>
            <w:r w:rsidRPr="00672EF2">
              <w:rPr>
                <w:rFonts w:ascii="宋体" w:eastAsia="宋体" w:hAnsi="宋体" w:hint="eastAsia"/>
                <w:b w:val="0"/>
                <w:color w:val="auto"/>
                <w:sz w:val="22"/>
                <w:lang w:val="zh-CN"/>
              </w:rPr>
              <w:t>注</w:t>
            </w:r>
          </w:p>
        </w:tc>
      </w:tr>
      <w:tr w:rsidR="00672EF2" w:rsidRPr="00672EF2" w14:paraId="1A6D2C1A" w14:textId="77777777">
        <w:trPr>
          <w:trHeight w:val="443"/>
        </w:trPr>
        <w:tc>
          <w:tcPr>
            <w:tcW w:w="933" w:type="dxa"/>
          </w:tcPr>
          <w:p w14:paraId="2AA85598"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16E8698F"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6D265568"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72A77B67"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1E360BBE"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65FA48FB" w14:textId="77777777">
        <w:trPr>
          <w:trHeight w:val="443"/>
        </w:trPr>
        <w:tc>
          <w:tcPr>
            <w:tcW w:w="933" w:type="dxa"/>
          </w:tcPr>
          <w:p w14:paraId="69419E23"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155C8381"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192D96BA"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04FC0D27"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549151C1"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2D40EF7C" w14:textId="77777777">
        <w:trPr>
          <w:trHeight w:val="443"/>
        </w:trPr>
        <w:tc>
          <w:tcPr>
            <w:tcW w:w="933" w:type="dxa"/>
          </w:tcPr>
          <w:p w14:paraId="4DCEA64A"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0BCE4E4F"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049EF5FC"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614F6A62"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3EB12764"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5057D0DD" w14:textId="77777777">
        <w:trPr>
          <w:trHeight w:val="443"/>
        </w:trPr>
        <w:tc>
          <w:tcPr>
            <w:tcW w:w="933" w:type="dxa"/>
          </w:tcPr>
          <w:p w14:paraId="2F303ED1"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68E69870"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7172E996"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607804B8"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7759EFF7"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206FEEE4" w14:textId="77777777">
        <w:trPr>
          <w:trHeight w:val="443"/>
        </w:trPr>
        <w:tc>
          <w:tcPr>
            <w:tcW w:w="933" w:type="dxa"/>
          </w:tcPr>
          <w:p w14:paraId="53F48B1F"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678A001F"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343399A0"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3A996C56"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2ADDF796"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078212E3" w14:textId="77777777">
        <w:trPr>
          <w:trHeight w:val="456"/>
        </w:trPr>
        <w:tc>
          <w:tcPr>
            <w:tcW w:w="933" w:type="dxa"/>
          </w:tcPr>
          <w:p w14:paraId="012C598E"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1D743CF5"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0F534878"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090FCAD3"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3DE4A45B"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455025A1" w14:textId="77777777">
        <w:trPr>
          <w:trHeight w:val="456"/>
        </w:trPr>
        <w:tc>
          <w:tcPr>
            <w:tcW w:w="9736" w:type="dxa"/>
            <w:gridSpan w:val="5"/>
          </w:tcPr>
          <w:p w14:paraId="241B45C4"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b w:val="0"/>
                <w:color w:val="auto"/>
                <w:sz w:val="22"/>
                <w:lang w:val="zh-CN"/>
              </w:rPr>
              <w:t>技术</w:t>
            </w:r>
            <w:r w:rsidRPr="00672EF2">
              <w:rPr>
                <w:rFonts w:ascii="宋体" w:eastAsia="宋体" w:hAnsi="宋体" w:hint="eastAsia"/>
                <w:b w:val="0"/>
                <w:color w:val="auto"/>
                <w:sz w:val="22"/>
                <w:lang w:val="zh-CN"/>
              </w:rPr>
              <w:t>偏离</w:t>
            </w:r>
          </w:p>
        </w:tc>
      </w:tr>
      <w:tr w:rsidR="00672EF2" w:rsidRPr="00672EF2" w14:paraId="3F256841" w14:textId="77777777">
        <w:trPr>
          <w:trHeight w:val="456"/>
        </w:trPr>
        <w:tc>
          <w:tcPr>
            <w:tcW w:w="933" w:type="dxa"/>
            <w:vAlign w:val="center"/>
          </w:tcPr>
          <w:p w14:paraId="2EC05886"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hint="eastAsia"/>
                <w:b w:val="0"/>
                <w:color w:val="auto"/>
                <w:sz w:val="22"/>
                <w:lang w:val="zh-CN"/>
              </w:rPr>
              <w:t>序</w:t>
            </w:r>
            <w:r w:rsidRPr="00672EF2">
              <w:rPr>
                <w:rFonts w:ascii="宋体" w:eastAsia="宋体" w:hAnsi="宋体"/>
                <w:b w:val="0"/>
                <w:color w:val="auto"/>
                <w:sz w:val="22"/>
                <w:lang w:val="zh-CN"/>
              </w:rPr>
              <w:t xml:space="preserve"> </w:t>
            </w:r>
            <w:r w:rsidRPr="00672EF2">
              <w:rPr>
                <w:rFonts w:ascii="宋体" w:eastAsia="宋体" w:hAnsi="宋体" w:hint="eastAsia"/>
                <w:b w:val="0"/>
                <w:color w:val="auto"/>
                <w:sz w:val="22"/>
                <w:lang w:val="zh-CN"/>
              </w:rPr>
              <w:t>号</w:t>
            </w:r>
          </w:p>
        </w:tc>
        <w:tc>
          <w:tcPr>
            <w:tcW w:w="1810" w:type="dxa"/>
            <w:vAlign w:val="center"/>
          </w:tcPr>
          <w:p w14:paraId="2410C7A6"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hint="eastAsia"/>
                <w:b w:val="0"/>
                <w:color w:val="auto"/>
                <w:sz w:val="22"/>
                <w:lang w:val="zh-CN"/>
              </w:rPr>
              <w:t>内容</w:t>
            </w:r>
          </w:p>
        </w:tc>
        <w:tc>
          <w:tcPr>
            <w:tcW w:w="2820" w:type="dxa"/>
            <w:vAlign w:val="center"/>
          </w:tcPr>
          <w:p w14:paraId="32C80346"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hint="eastAsia"/>
                <w:b w:val="0"/>
                <w:color w:val="auto"/>
                <w:sz w:val="22"/>
                <w:lang w:val="zh-CN"/>
              </w:rPr>
              <w:t>招标文件要求</w:t>
            </w:r>
          </w:p>
        </w:tc>
        <w:tc>
          <w:tcPr>
            <w:tcW w:w="2233" w:type="dxa"/>
            <w:vAlign w:val="center"/>
          </w:tcPr>
          <w:p w14:paraId="3E325159"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hint="eastAsia"/>
                <w:b w:val="0"/>
                <w:color w:val="auto"/>
                <w:sz w:val="22"/>
                <w:lang w:val="zh-CN"/>
              </w:rPr>
              <w:t>投标文件响应情况</w:t>
            </w:r>
          </w:p>
        </w:tc>
        <w:tc>
          <w:tcPr>
            <w:tcW w:w="1938" w:type="dxa"/>
            <w:vAlign w:val="center"/>
          </w:tcPr>
          <w:p w14:paraId="2B6790A9" w14:textId="77777777" w:rsidR="006B7403" w:rsidRPr="00672EF2" w:rsidRDefault="00000000">
            <w:pPr>
              <w:autoSpaceDE w:val="0"/>
              <w:autoSpaceDN w:val="0"/>
              <w:adjustRightInd w:val="0"/>
              <w:spacing w:line="460" w:lineRule="atLeast"/>
              <w:jc w:val="center"/>
              <w:rPr>
                <w:rFonts w:ascii="宋体" w:eastAsia="宋体" w:hAnsi="宋体"/>
                <w:b w:val="0"/>
                <w:color w:val="auto"/>
                <w:sz w:val="22"/>
                <w:lang w:val="zh-CN"/>
              </w:rPr>
            </w:pPr>
            <w:r w:rsidRPr="00672EF2">
              <w:rPr>
                <w:rFonts w:ascii="宋体" w:eastAsia="宋体" w:hAnsi="宋体" w:hint="eastAsia"/>
                <w:b w:val="0"/>
                <w:color w:val="auto"/>
                <w:sz w:val="22"/>
                <w:lang w:val="zh-CN"/>
              </w:rPr>
              <w:t>备</w:t>
            </w:r>
            <w:r w:rsidRPr="00672EF2">
              <w:rPr>
                <w:rFonts w:ascii="宋体" w:eastAsia="宋体" w:hAnsi="宋体"/>
                <w:b w:val="0"/>
                <w:color w:val="auto"/>
                <w:sz w:val="22"/>
                <w:lang w:val="zh-CN"/>
              </w:rPr>
              <w:t xml:space="preserve"> </w:t>
            </w:r>
            <w:r w:rsidRPr="00672EF2">
              <w:rPr>
                <w:rFonts w:ascii="宋体" w:eastAsia="宋体" w:hAnsi="宋体" w:hint="eastAsia"/>
                <w:b w:val="0"/>
                <w:color w:val="auto"/>
                <w:sz w:val="22"/>
                <w:lang w:val="zh-CN"/>
              </w:rPr>
              <w:t>注</w:t>
            </w:r>
          </w:p>
        </w:tc>
      </w:tr>
      <w:tr w:rsidR="00672EF2" w:rsidRPr="00672EF2" w14:paraId="0DB6D7DC" w14:textId="77777777">
        <w:trPr>
          <w:trHeight w:val="443"/>
        </w:trPr>
        <w:tc>
          <w:tcPr>
            <w:tcW w:w="933" w:type="dxa"/>
          </w:tcPr>
          <w:p w14:paraId="191D5CAF"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16795B9A"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48BBD4FF"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68E7215C"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05F7C7C1"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0006CE2A" w14:textId="77777777">
        <w:trPr>
          <w:trHeight w:val="443"/>
        </w:trPr>
        <w:tc>
          <w:tcPr>
            <w:tcW w:w="933" w:type="dxa"/>
          </w:tcPr>
          <w:p w14:paraId="3A83D4DC"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6E89CFC4"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37F475DC"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385A42E0"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79C46FED"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5977BD9F" w14:textId="77777777">
        <w:trPr>
          <w:trHeight w:val="443"/>
        </w:trPr>
        <w:tc>
          <w:tcPr>
            <w:tcW w:w="933" w:type="dxa"/>
          </w:tcPr>
          <w:p w14:paraId="201FC680"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7E0EDA8A"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1AE2D6E6"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0B5AE54A"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391AF00C"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007C1070" w14:textId="77777777">
        <w:trPr>
          <w:trHeight w:val="443"/>
        </w:trPr>
        <w:tc>
          <w:tcPr>
            <w:tcW w:w="933" w:type="dxa"/>
          </w:tcPr>
          <w:p w14:paraId="61B25E9E"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12E4B5C8"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6B1E8016"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0C24C24F"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793EFCFB"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6636615C" w14:textId="77777777">
        <w:trPr>
          <w:trHeight w:val="443"/>
        </w:trPr>
        <w:tc>
          <w:tcPr>
            <w:tcW w:w="933" w:type="dxa"/>
          </w:tcPr>
          <w:p w14:paraId="328F57DA"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402A24C2"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2BD0EE4C"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0952A43E"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42738EB4"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r w:rsidR="00672EF2" w:rsidRPr="00672EF2" w14:paraId="10CD2E89" w14:textId="77777777">
        <w:trPr>
          <w:trHeight w:val="456"/>
        </w:trPr>
        <w:tc>
          <w:tcPr>
            <w:tcW w:w="933" w:type="dxa"/>
          </w:tcPr>
          <w:p w14:paraId="4F41FBAF"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810" w:type="dxa"/>
          </w:tcPr>
          <w:p w14:paraId="31614CAE"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820" w:type="dxa"/>
          </w:tcPr>
          <w:p w14:paraId="7CC77C75"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2233" w:type="dxa"/>
          </w:tcPr>
          <w:p w14:paraId="0BFE9F20"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c>
          <w:tcPr>
            <w:tcW w:w="1938" w:type="dxa"/>
          </w:tcPr>
          <w:p w14:paraId="422B4399" w14:textId="77777777" w:rsidR="006B7403" w:rsidRPr="00672EF2" w:rsidRDefault="006B7403">
            <w:pPr>
              <w:autoSpaceDE w:val="0"/>
              <w:autoSpaceDN w:val="0"/>
              <w:adjustRightInd w:val="0"/>
              <w:spacing w:line="460" w:lineRule="atLeast"/>
              <w:jc w:val="center"/>
              <w:rPr>
                <w:rFonts w:ascii="宋体" w:eastAsia="宋体" w:hAnsi="宋体"/>
                <w:b w:val="0"/>
                <w:color w:val="auto"/>
                <w:sz w:val="22"/>
                <w:lang w:val="zh-CN"/>
              </w:rPr>
            </w:pPr>
          </w:p>
        </w:tc>
      </w:tr>
    </w:tbl>
    <w:p w14:paraId="2A7EEB1A" w14:textId="77777777" w:rsidR="006B7403" w:rsidRPr="00672EF2" w:rsidRDefault="00000000">
      <w:pPr>
        <w:spacing w:line="460" w:lineRule="atLeast"/>
        <w:rPr>
          <w:rFonts w:ascii="宋体" w:eastAsia="宋体" w:hAnsi="宋体"/>
          <w:color w:val="auto"/>
          <w:spacing w:val="20"/>
          <w:sz w:val="22"/>
          <w:szCs w:val="22"/>
        </w:rPr>
      </w:pPr>
      <w:r w:rsidRPr="00672EF2">
        <w:rPr>
          <w:rFonts w:ascii="宋体" w:eastAsia="宋体" w:hAnsi="宋体" w:cs="黑体" w:hint="eastAsia"/>
          <w:b w:val="0"/>
          <w:color w:val="auto"/>
          <w:sz w:val="22"/>
          <w:lang w:val="zh-CN"/>
        </w:rPr>
        <w:t>投标供应商（盖章）</w:t>
      </w:r>
      <w:r w:rsidRPr="00672EF2">
        <w:rPr>
          <w:rFonts w:ascii="宋体" w:eastAsia="宋体" w:hAnsi="宋体" w:hint="eastAsia"/>
          <w:color w:val="auto"/>
          <w:spacing w:val="20"/>
          <w:sz w:val="22"/>
          <w:szCs w:val="22"/>
        </w:rPr>
        <w:t>：</w:t>
      </w:r>
      <w:r w:rsidRPr="00672EF2">
        <w:rPr>
          <w:rFonts w:ascii="宋体" w:eastAsia="宋体" w:hAnsi="宋体" w:hint="eastAsia"/>
          <w:color w:val="auto"/>
          <w:spacing w:val="20"/>
          <w:sz w:val="22"/>
          <w:szCs w:val="22"/>
          <w:u w:val="single"/>
        </w:rPr>
        <w:t xml:space="preserve">               </w:t>
      </w:r>
      <w:r w:rsidRPr="00672EF2">
        <w:rPr>
          <w:rFonts w:ascii="宋体" w:eastAsia="宋体" w:hAnsi="宋体" w:hint="eastAsia"/>
          <w:color w:val="auto"/>
          <w:spacing w:val="20"/>
          <w:sz w:val="22"/>
          <w:szCs w:val="22"/>
        </w:rPr>
        <w:t xml:space="preserve">   </w:t>
      </w:r>
    </w:p>
    <w:p w14:paraId="620E1A29" w14:textId="77777777" w:rsidR="006B7403" w:rsidRPr="00672EF2" w:rsidRDefault="006B7403">
      <w:pPr>
        <w:spacing w:beforeLines="50" w:before="120" w:afterLines="50" w:after="120" w:line="460" w:lineRule="atLeast"/>
        <w:ind w:right="-10"/>
        <w:jc w:val="center"/>
        <w:rPr>
          <w:rFonts w:ascii="宋体" w:eastAsia="宋体" w:hAnsi="宋体"/>
          <w:b w:val="0"/>
          <w:color w:val="auto"/>
          <w:sz w:val="36"/>
        </w:rPr>
      </w:pPr>
    </w:p>
    <w:p w14:paraId="520E8F4E" w14:textId="77777777" w:rsidR="006B7403" w:rsidRPr="00672EF2" w:rsidRDefault="006B7403">
      <w:pPr>
        <w:spacing w:beforeLines="50" w:before="120" w:afterLines="50" w:after="120" w:line="460" w:lineRule="atLeast"/>
        <w:ind w:right="-10"/>
        <w:jc w:val="center"/>
        <w:rPr>
          <w:rFonts w:ascii="宋体" w:eastAsia="宋体" w:hAnsi="宋体"/>
          <w:b w:val="0"/>
          <w:color w:val="auto"/>
          <w:sz w:val="36"/>
        </w:rPr>
      </w:pPr>
    </w:p>
    <w:p w14:paraId="139C7935" w14:textId="77777777" w:rsidR="006B7403" w:rsidRPr="00672EF2" w:rsidRDefault="006B7403">
      <w:pPr>
        <w:spacing w:beforeLines="50" w:before="120" w:afterLines="50" w:after="120" w:line="460" w:lineRule="atLeast"/>
        <w:ind w:right="-10"/>
        <w:jc w:val="center"/>
        <w:rPr>
          <w:rFonts w:ascii="宋体" w:eastAsia="宋体" w:hAnsi="宋体"/>
          <w:b w:val="0"/>
          <w:color w:val="auto"/>
          <w:sz w:val="36"/>
        </w:rPr>
      </w:pPr>
    </w:p>
    <w:p w14:paraId="74E29FDF" w14:textId="77777777" w:rsidR="006B7403" w:rsidRPr="00672EF2" w:rsidRDefault="006B7403">
      <w:pPr>
        <w:spacing w:beforeLines="50" w:before="120" w:afterLines="50" w:after="120" w:line="460" w:lineRule="atLeast"/>
        <w:ind w:right="-10"/>
        <w:jc w:val="center"/>
        <w:rPr>
          <w:rFonts w:ascii="宋体" w:eastAsia="宋体" w:hAnsi="宋体"/>
          <w:b w:val="0"/>
          <w:color w:val="auto"/>
          <w:sz w:val="36"/>
        </w:rPr>
      </w:pPr>
    </w:p>
    <w:p w14:paraId="351C2200" w14:textId="77777777" w:rsidR="006B7403" w:rsidRPr="00672EF2" w:rsidRDefault="006B7403">
      <w:pPr>
        <w:spacing w:beforeLines="50" w:before="120" w:afterLines="50" w:after="120" w:line="460" w:lineRule="atLeast"/>
        <w:ind w:right="-10"/>
        <w:jc w:val="center"/>
        <w:rPr>
          <w:rFonts w:ascii="宋体" w:eastAsia="宋体" w:hAnsi="宋体"/>
          <w:b w:val="0"/>
          <w:color w:val="auto"/>
          <w:sz w:val="36"/>
        </w:rPr>
      </w:pPr>
    </w:p>
    <w:p w14:paraId="13513ABC" w14:textId="77777777" w:rsidR="006B7403" w:rsidRPr="00672EF2" w:rsidRDefault="006B7403">
      <w:pPr>
        <w:spacing w:beforeLines="50" w:before="120" w:afterLines="50" w:after="120" w:line="460" w:lineRule="atLeast"/>
        <w:ind w:right="-10"/>
        <w:jc w:val="center"/>
        <w:rPr>
          <w:rFonts w:ascii="宋体" w:eastAsia="宋体" w:hAnsi="宋体"/>
          <w:b w:val="0"/>
          <w:color w:val="auto"/>
          <w:sz w:val="36"/>
        </w:rPr>
      </w:pPr>
    </w:p>
    <w:p w14:paraId="2E4704E1" w14:textId="77777777" w:rsidR="006B7403" w:rsidRPr="00672EF2" w:rsidRDefault="006B7403">
      <w:pPr>
        <w:spacing w:beforeLines="50" w:before="120" w:afterLines="50" w:after="120" w:line="460" w:lineRule="atLeast"/>
        <w:ind w:right="-10"/>
        <w:jc w:val="center"/>
        <w:rPr>
          <w:rFonts w:ascii="宋体" w:eastAsia="宋体" w:hAnsi="宋体"/>
          <w:b w:val="0"/>
          <w:color w:val="auto"/>
          <w:sz w:val="36"/>
        </w:rPr>
      </w:pPr>
    </w:p>
    <w:p w14:paraId="7593099F" w14:textId="77777777" w:rsidR="006B7403" w:rsidRPr="00672EF2" w:rsidRDefault="006B7403">
      <w:pPr>
        <w:spacing w:beforeLines="50" w:before="120" w:afterLines="50" w:after="120" w:line="460" w:lineRule="atLeast"/>
        <w:ind w:right="-10"/>
        <w:jc w:val="center"/>
        <w:rPr>
          <w:rFonts w:ascii="宋体" w:eastAsia="宋体" w:hAnsi="宋体"/>
          <w:b w:val="0"/>
          <w:color w:val="auto"/>
          <w:sz w:val="36"/>
        </w:rPr>
      </w:pPr>
    </w:p>
    <w:p w14:paraId="24E50975" w14:textId="77777777" w:rsidR="006B7403" w:rsidRPr="00672EF2" w:rsidRDefault="00000000">
      <w:pPr>
        <w:autoSpaceDE w:val="0"/>
        <w:autoSpaceDN w:val="0"/>
        <w:adjustRightInd w:val="0"/>
        <w:spacing w:line="460" w:lineRule="atLeast"/>
        <w:rPr>
          <w:rFonts w:ascii="宋体" w:eastAsia="宋体" w:hAnsi="宋体"/>
          <w:b w:val="0"/>
          <w:color w:val="auto"/>
          <w:sz w:val="32"/>
          <w:lang w:val="zh-CN"/>
        </w:rPr>
      </w:pPr>
      <w:r w:rsidRPr="00672EF2">
        <w:rPr>
          <w:rFonts w:ascii="宋体" w:eastAsia="宋体" w:hAnsi="宋体" w:hint="eastAsia"/>
          <w:b w:val="0"/>
          <w:color w:val="auto"/>
          <w:sz w:val="32"/>
          <w:szCs w:val="32"/>
        </w:rPr>
        <w:lastRenderedPageBreak/>
        <w:t>附件十二</w:t>
      </w:r>
      <w:r w:rsidRPr="00672EF2">
        <w:rPr>
          <w:rFonts w:ascii="宋体" w:eastAsia="宋体" w:hAnsi="宋体" w:hint="eastAsia"/>
          <w:b w:val="0"/>
          <w:color w:val="auto"/>
          <w:sz w:val="32"/>
          <w:lang w:val="zh-CN"/>
        </w:rPr>
        <w:t xml:space="preserve">       </w:t>
      </w:r>
    </w:p>
    <w:p w14:paraId="01A8882D" w14:textId="77777777" w:rsidR="006B7403" w:rsidRPr="00672EF2" w:rsidRDefault="00000000">
      <w:pPr>
        <w:autoSpaceDE w:val="0"/>
        <w:autoSpaceDN w:val="0"/>
        <w:adjustRightInd w:val="0"/>
        <w:spacing w:line="460" w:lineRule="atLeast"/>
        <w:jc w:val="center"/>
        <w:rPr>
          <w:rFonts w:ascii="宋体" w:eastAsia="宋体" w:hAnsi="宋体"/>
          <w:b w:val="0"/>
          <w:color w:val="auto"/>
          <w:sz w:val="36"/>
          <w:lang w:val="zh-CN"/>
        </w:rPr>
      </w:pPr>
      <w:r w:rsidRPr="00672EF2">
        <w:rPr>
          <w:rFonts w:ascii="宋体" w:eastAsia="宋体" w:hAnsi="宋体" w:hint="eastAsia"/>
          <w:b w:val="0"/>
          <w:color w:val="auto"/>
          <w:sz w:val="36"/>
          <w:lang w:val="zh-CN"/>
        </w:rPr>
        <w:t>节能环保产品声明函</w:t>
      </w:r>
    </w:p>
    <w:p w14:paraId="397CE271" w14:textId="77777777" w:rsidR="006B7403" w:rsidRPr="00672EF2" w:rsidRDefault="00000000">
      <w:pPr>
        <w:autoSpaceDE w:val="0"/>
        <w:autoSpaceDN w:val="0"/>
        <w:adjustRightInd w:val="0"/>
        <w:spacing w:line="460" w:lineRule="atLeast"/>
        <w:jc w:val="center"/>
        <w:rPr>
          <w:rFonts w:ascii="宋体" w:eastAsia="宋体" w:hAnsi="宋体"/>
          <w:b w:val="0"/>
          <w:color w:val="auto"/>
          <w:sz w:val="36"/>
          <w:lang w:val="zh-CN"/>
        </w:rPr>
      </w:pPr>
      <w:r w:rsidRPr="00672EF2">
        <w:rPr>
          <w:rFonts w:ascii="宋体" w:eastAsia="宋体" w:hAnsi="宋体" w:hint="eastAsia"/>
          <w:b w:val="0"/>
          <w:color w:val="auto"/>
          <w:sz w:val="22"/>
          <w:szCs w:val="22"/>
        </w:rPr>
        <w:t>(如有则提供)</w:t>
      </w:r>
    </w:p>
    <w:p w14:paraId="0707D675" w14:textId="77777777" w:rsidR="006B7403" w:rsidRPr="00672EF2" w:rsidRDefault="006B7403">
      <w:pPr>
        <w:rPr>
          <w:rFonts w:ascii="宋体" w:eastAsia="宋体" w:hAnsi="宋体"/>
          <w:color w:val="auto"/>
          <w:sz w:val="28"/>
          <w:szCs w:val="28"/>
        </w:rPr>
      </w:pPr>
    </w:p>
    <w:p w14:paraId="52BAF76E" w14:textId="77777777" w:rsidR="006B7403" w:rsidRPr="00672EF2" w:rsidRDefault="00000000">
      <w:pPr>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本公司郑重声明，根据《节能产品政府采购实施意见》（财库〔2004〕185号，不含该期清单）、《关于环境标志产品政府采购实施的意见》（财库〔2006〕90号，不含该期清单）、《关于调整优化节能产品、环境标志产品政府采购执行机制的通知》（财库〔</w:t>
      </w:r>
      <w:r w:rsidRPr="00672EF2">
        <w:rPr>
          <w:rFonts w:ascii="宋体" w:eastAsia="宋体" w:hAnsi="宋体"/>
          <w:b w:val="0"/>
          <w:color w:val="auto"/>
          <w:sz w:val="22"/>
          <w:szCs w:val="22"/>
        </w:rPr>
        <w:t>2019〕9号）</w:t>
      </w:r>
      <w:r w:rsidRPr="00672EF2">
        <w:rPr>
          <w:rFonts w:ascii="宋体" w:eastAsia="宋体" w:hAnsi="宋体" w:hint="eastAsia"/>
          <w:b w:val="0"/>
          <w:color w:val="auto"/>
          <w:sz w:val="22"/>
          <w:szCs w:val="22"/>
        </w:rPr>
        <w:t>、《关于印发节能产品政府采购品目清单的通知》（财库〔</w:t>
      </w:r>
      <w:r w:rsidRPr="00672EF2">
        <w:rPr>
          <w:rFonts w:ascii="宋体" w:eastAsia="宋体" w:hAnsi="宋体"/>
          <w:b w:val="0"/>
          <w:color w:val="auto"/>
          <w:sz w:val="22"/>
          <w:szCs w:val="22"/>
        </w:rPr>
        <w:t>2019〕19号）</w:t>
      </w:r>
      <w:r w:rsidRPr="00672EF2">
        <w:rPr>
          <w:rFonts w:ascii="宋体" w:eastAsia="宋体" w:hAnsi="宋体" w:hint="eastAsia"/>
          <w:b w:val="0"/>
          <w:color w:val="auto"/>
          <w:sz w:val="22"/>
          <w:szCs w:val="22"/>
        </w:rPr>
        <w:t>、《关于印发环境标志产品政府采购品目清单的通知》（财库〔</w:t>
      </w:r>
      <w:r w:rsidRPr="00672EF2">
        <w:rPr>
          <w:rFonts w:ascii="宋体" w:eastAsia="宋体" w:hAnsi="宋体"/>
          <w:b w:val="0"/>
          <w:color w:val="auto"/>
          <w:sz w:val="22"/>
          <w:szCs w:val="22"/>
        </w:rPr>
        <w:t>2019〕18号）</w:t>
      </w:r>
      <w:r w:rsidRPr="00672EF2">
        <w:rPr>
          <w:rFonts w:ascii="宋体" w:eastAsia="宋体" w:hAnsi="宋体" w:hint="eastAsia"/>
          <w:b w:val="0"/>
          <w:color w:val="auto"/>
          <w:sz w:val="22"/>
          <w:szCs w:val="22"/>
        </w:rPr>
        <w:t>、《市场监管总局关于发布参与实施政府采购节能产品、环境标志产品认证机构名录的公告》（</w:t>
      </w:r>
      <w:r w:rsidRPr="00672EF2">
        <w:rPr>
          <w:rFonts w:ascii="宋体" w:eastAsia="宋体" w:hAnsi="宋体"/>
          <w:b w:val="0"/>
          <w:color w:val="auto"/>
          <w:sz w:val="22"/>
          <w:szCs w:val="22"/>
        </w:rPr>
        <w:t>2019年第16号</w:t>
      </w:r>
      <w:r w:rsidRPr="00672EF2">
        <w:rPr>
          <w:rFonts w:ascii="宋体" w:eastAsia="宋体" w:hAnsi="宋体" w:hint="eastAsia"/>
          <w:b w:val="0"/>
          <w:color w:val="auto"/>
          <w:sz w:val="22"/>
          <w:szCs w:val="22"/>
        </w:rPr>
        <w:t>）的规定，本公司声明如下：</w:t>
      </w:r>
    </w:p>
    <w:p w14:paraId="69B32840" w14:textId="77777777" w:rsidR="006B7403" w:rsidRPr="00672EF2" w:rsidRDefault="00000000">
      <w:pPr>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1.本公司参加</w:t>
      </w:r>
      <w:r w:rsidRPr="00672EF2">
        <w:rPr>
          <w:rFonts w:ascii="宋体" w:eastAsia="宋体" w:hAnsi="宋体" w:hint="eastAsia"/>
          <w:b w:val="0"/>
          <w:color w:val="auto"/>
          <w:sz w:val="22"/>
          <w:szCs w:val="22"/>
          <w:u w:val="single"/>
        </w:rPr>
        <w:t>（招标项目名称，招标编号）</w:t>
      </w:r>
      <w:r w:rsidRPr="00672EF2">
        <w:rPr>
          <w:rFonts w:ascii="宋体" w:eastAsia="宋体" w:hAnsi="宋体" w:hint="eastAsia"/>
          <w:b w:val="0"/>
          <w:color w:val="auto"/>
          <w:sz w:val="22"/>
          <w:szCs w:val="22"/>
        </w:rPr>
        <w:t>的采购活动提供的</w:t>
      </w:r>
      <w:r w:rsidRPr="00672EF2">
        <w:rPr>
          <w:rFonts w:ascii="宋体" w:eastAsia="宋体" w:hAnsi="宋体" w:hint="eastAsia"/>
          <w:b w:val="0"/>
          <w:color w:val="auto"/>
          <w:sz w:val="22"/>
          <w:szCs w:val="22"/>
          <w:u w:val="single"/>
        </w:rPr>
        <w:t xml:space="preserve">      </w:t>
      </w:r>
      <w:r w:rsidRPr="00672EF2">
        <w:rPr>
          <w:rFonts w:ascii="宋体" w:eastAsia="宋体" w:hAnsi="宋体" w:hint="eastAsia"/>
          <w:b w:val="0"/>
          <w:color w:val="auto"/>
          <w:sz w:val="22"/>
          <w:szCs w:val="22"/>
        </w:rPr>
        <w:t>产品已列入《节能产品政府采购品目清单》。</w:t>
      </w:r>
    </w:p>
    <w:p w14:paraId="191C11AB" w14:textId="77777777" w:rsidR="006B7403" w:rsidRPr="00672EF2" w:rsidRDefault="00000000">
      <w:pPr>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2.本公司参加</w:t>
      </w:r>
      <w:r w:rsidRPr="00672EF2">
        <w:rPr>
          <w:rFonts w:ascii="宋体" w:eastAsia="宋体" w:hAnsi="宋体" w:hint="eastAsia"/>
          <w:b w:val="0"/>
          <w:color w:val="auto"/>
          <w:sz w:val="22"/>
          <w:szCs w:val="22"/>
          <w:u w:val="single"/>
        </w:rPr>
        <w:t>（招标项目名称，招标编号）</w:t>
      </w:r>
      <w:r w:rsidRPr="00672EF2">
        <w:rPr>
          <w:rFonts w:ascii="宋体" w:eastAsia="宋体" w:hAnsi="宋体" w:hint="eastAsia"/>
          <w:b w:val="0"/>
          <w:color w:val="auto"/>
          <w:sz w:val="22"/>
          <w:szCs w:val="22"/>
        </w:rPr>
        <w:t>的采购活动提供的</w:t>
      </w:r>
      <w:r w:rsidRPr="00672EF2">
        <w:rPr>
          <w:rFonts w:ascii="宋体" w:eastAsia="宋体" w:hAnsi="宋体" w:hint="eastAsia"/>
          <w:b w:val="0"/>
          <w:color w:val="auto"/>
          <w:sz w:val="22"/>
          <w:szCs w:val="22"/>
          <w:u w:val="single"/>
        </w:rPr>
        <w:t xml:space="preserve">      </w:t>
      </w:r>
      <w:r w:rsidRPr="00672EF2">
        <w:rPr>
          <w:rFonts w:ascii="宋体" w:eastAsia="宋体" w:hAnsi="宋体" w:hint="eastAsia"/>
          <w:b w:val="0"/>
          <w:color w:val="auto"/>
          <w:sz w:val="22"/>
          <w:szCs w:val="22"/>
        </w:rPr>
        <w:t>产品已列入《环境标志产品政府采购品目清单》。</w:t>
      </w:r>
    </w:p>
    <w:p w14:paraId="64DE8E9B" w14:textId="77777777" w:rsidR="006B7403" w:rsidRPr="00672EF2" w:rsidRDefault="00000000">
      <w:pPr>
        <w:spacing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本公司对上述声明的真实性负责。如有虚假，将依法承担相应法律责任。</w:t>
      </w:r>
    </w:p>
    <w:p w14:paraId="4911C712" w14:textId="77777777" w:rsidR="006B7403" w:rsidRPr="00672EF2" w:rsidRDefault="006B7403">
      <w:pPr>
        <w:spacing w:line="460" w:lineRule="atLeast"/>
        <w:rPr>
          <w:rFonts w:ascii="宋体" w:eastAsia="宋体" w:hAnsi="宋体"/>
          <w:b w:val="0"/>
          <w:color w:val="auto"/>
          <w:sz w:val="22"/>
          <w:szCs w:val="22"/>
        </w:rPr>
      </w:pPr>
    </w:p>
    <w:p w14:paraId="4A0ED38E" w14:textId="77777777" w:rsidR="006B7403" w:rsidRPr="00672EF2" w:rsidRDefault="00000000">
      <w:pPr>
        <w:autoSpaceDE w:val="0"/>
        <w:autoSpaceDN w:val="0"/>
        <w:adjustRightInd w:val="0"/>
        <w:spacing w:line="460" w:lineRule="atLeast"/>
        <w:rPr>
          <w:rFonts w:ascii="宋体" w:eastAsia="宋体" w:hAnsi="宋体" w:cs="黑体"/>
          <w:b w:val="0"/>
          <w:color w:val="auto"/>
          <w:sz w:val="22"/>
          <w:lang w:val="zh-CN"/>
        </w:rPr>
      </w:pPr>
      <w:r w:rsidRPr="00672EF2">
        <w:rPr>
          <w:rFonts w:ascii="宋体" w:eastAsia="宋体" w:hAnsi="宋体" w:cs="黑体" w:hint="eastAsia"/>
          <w:b w:val="0"/>
          <w:color w:val="auto"/>
          <w:sz w:val="22"/>
          <w:lang w:val="zh-CN"/>
        </w:rPr>
        <w:t xml:space="preserve">投标供应商（盖章）：        </w:t>
      </w:r>
    </w:p>
    <w:p w14:paraId="35D6DC82" w14:textId="77777777" w:rsidR="006B7403" w:rsidRPr="00672EF2" w:rsidRDefault="00000000">
      <w:pPr>
        <w:spacing w:line="460" w:lineRule="atLeast"/>
        <w:rPr>
          <w:rFonts w:ascii="宋体" w:eastAsia="宋体" w:hAnsi="宋体"/>
          <w:b w:val="0"/>
          <w:color w:val="auto"/>
          <w:sz w:val="28"/>
          <w:szCs w:val="28"/>
        </w:rPr>
      </w:pPr>
      <w:r w:rsidRPr="00672EF2">
        <w:rPr>
          <w:rFonts w:ascii="宋体" w:eastAsia="宋体" w:hAnsi="宋体" w:hint="eastAsia"/>
          <w:b w:val="0"/>
          <w:color w:val="auto"/>
          <w:sz w:val="22"/>
          <w:szCs w:val="22"/>
        </w:rPr>
        <w:t xml:space="preserve">日期：                  </w:t>
      </w:r>
    </w:p>
    <w:p w14:paraId="0ED62C9D" w14:textId="77777777" w:rsidR="006B7403" w:rsidRPr="00672EF2" w:rsidRDefault="00000000">
      <w:pPr>
        <w:autoSpaceDE w:val="0"/>
        <w:autoSpaceDN w:val="0"/>
        <w:adjustRightInd w:val="0"/>
        <w:spacing w:line="460" w:lineRule="atLeast"/>
        <w:rPr>
          <w:rFonts w:ascii="宋体" w:eastAsia="宋体" w:hAnsi="宋体"/>
          <w:b w:val="0"/>
          <w:color w:val="auto"/>
          <w:sz w:val="28"/>
          <w:szCs w:val="28"/>
        </w:rPr>
      </w:pPr>
      <w:r w:rsidRPr="00672EF2">
        <w:rPr>
          <w:rFonts w:ascii="宋体" w:eastAsia="宋体" w:hAnsi="宋体"/>
          <w:b w:val="0"/>
          <w:color w:val="auto"/>
          <w:sz w:val="28"/>
          <w:szCs w:val="28"/>
        </w:rPr>
        <w:br w:type="page"/>
      </w:r>
      <w:r w:rsidRPr="00672EF2">
        <w:rPr>
          <w:rFonts w:ascii="宋体" w:eastAsia="宋体" w:hAnsi="宋体" w:hint="eastAsia"/>
          <w:b w:val="0"/>
          <w:color w:val="auto"/>
          <w:sz w:val="32"/>
          <w:szCs w:val="32"/>
        </w:rPr>
        <w:lastRenderedPageBreak/>
        <w:t>附件十三</w:t>
      </w:r>
    </w:p>
    <w:p w14:paraId="497A3E27" w14:textId="77777777" w:rsidR="006B7403" w:rsidRPr="00672EF2" w:rsidRDefault="00000000">
      <w:pPr>
        <w:autoSpaceDE w:val="0"/>
        <w:autoSpaceDN w:val="0"/>
        <w:adjustRightInd w:val="0"/>
        <w:spacing w:line="460" w:lineRule="atLeast"/>
        <w:jc w:val="center"/>
        <w:rPr>
          <w:rFonts w:ascii="宋体" w:eastAsia="宋体" w:hAnsi="宋体"/>
          <w:b w:val="0"/>
          <w:color w:val="auto"/>
          <w:sz w:val="36"/>
          <w:lang w:val="zh-CN"/>
        </w:rPr>
      </w:pPr>
      <w:r w:rsidRPr="00672EF2">
        <w:rPr>
          <w:rFonts w:ascii="宋体" w:eastAsia="宋体" w:hAnsi="宋体" w:hint="eastAsia"/>
          <w:b w:val="0"/>
          <w:color w:val="auto"/>
          <w:sz w:val="36"/>
          <w:lang w:val="zh-CN"/>
        </w:rPr>
        <w:t>节能（环保）产品清单</w:t>
      </w:r>
    </w:p>
    <w:p w14:paraId="71AF4411" w14:textId="77777777" w:rsidR="006B7403" w:rsidRPr="00672EF2" w:rsidRDefault="00000000">
      <w:pPr>
        <w:autoSpaceDE w:val="0"/>
        <w:autoSpaceDN w:val="0"/>
        <w:adjustRightInd w:val="0"/>
        <w:spacing w:line="460" w:lineRule="atLeast"/>
        <w:jc w:val="center"/>
        <w:rPr>
          <w:rFonts w:ascii="宋体" w:eastAsia="宋体" w:hAnsi="宋体"/>
          <w:b w:val="0"/>
          <w:color w:val="auto"/>
          <w:sz w:val="36"/>
          <w:lang w:val="zh-CN"/>
        </w:rPr>
      </w:pPr>
      <w:r w:rsidRPr="00672EF2">
        <w:rPr>
          <w:rFonts w:ascii="宋体" w:eastAsia="宋体" w:hAnsi="宋体" w:hint="eastAsia"/>
          <w:b w:val="0"/>
          <w:color w:val="auto"/>
          <w:sz w:val="22"/>
          <w:szCs w:val="22"/>
        </w:rPr>
        <w:t>(如有则提供)</w:t>
      </w:r>
    </w:p>
    <w:p w14:paraId="6BD34193" w14:textId="77777777" w:rsidR="006B7403" w:rsidRPr="00672EF2" w:rsidRDefault="00000000">
      <w:pPr>
        <w:rPr>
          <w:rFonts w:ascii="宋体" w:eastAsia="宋体" w:hAnsi="宋体"/>
          <w:b w:val="0"/>
          <w:color w:val="auto"/>
          <w:sz w:val="22"/>
          <w:szCs w:val="22"/>
        </w:rPr>
      </w:pPr>
      <w:r w:rsidRPr="00672EF2">
        <w:rPr>
          <w:rFonts w:ascii="宋体" w:eastAsia="宋体" w:hAnsi="宋体" w:hint="eastAsia"/>
          <w:b w:val="0"/>
          <w:color w:val="auto"/>
          <w:sz w:val="22"/>
          <w:szCs w:val="22"/>
        </w:rPr>
        <w:t>（1）投标产品中已列入《节能产品政府采购品目清单》明细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993"/>
        <w:gridCol w:w="1417"/>
        <w:gridCol w:w="1418"/>
        <w:gridCol w:w="1559"/>
        <w:gridCol w:w="1134"/>
        <w:gridCol w:w="1937"/>
      </w:tblGrid>
      <w:tr w:rsidR="00672EF2" w:rsidRPr="00672EF2" w14:paraId="0992B65F" w14:textId="77777777">
        <w:trPr>
          <w:trHeight w:val="765"/>
        </w:trPr>
        <w:tc>
          <w:tcPr>
            <w:tcW w:w="1134" w:type="dxa"/>
            <w:tcBorders>
              <w:top w:val="single" w:sz="4" w:space="0" w:color="auto"/>
              <w:left w:val="single" w:sz="4" w:space="0" w:color="auto"/>
              <w:bottom w:val="single" w:sz="4" w:space="0" w:color="auto"/>
              <w:right w:val="single" w:sz="4" w:space="0" w:color="auto"/>
            </w:tcBorders>
            <w:vAlign w:val="center"/>
          </w:tcPr>
          <w:p w14:paraId="228798EB"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制造商</w:t>
            </w:r>
          </w:p>
        </w:tc>
        <w:tc>
          <w:tcPr>
            <w:tcW w:w="993" w:type="dxa"/>
            <w:tcBorders>
              <w:top w:val="single" w:sz="4" w:space="0" w:color="auto"/>
              <w:left w:val="single" w:sz="4" w:space="0" w:color="auto"/>
              <w:bottom w:val="single" w:sz="4" w:space="0" w:color="auto"/>
              <w:right w:val="single" w:sz="4" w:space="0" w:color="auto"/>
            </w:tcBorders>
            <w:vAlign w:val="center"/>
          </w:tcPr>
          <w:p w14:paraId="4702343B"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品牌</w:t>
            </w:r>
          </w:p>
        </w:tc>
        <w:tc>
          <w:tcPr>
            <w:tcW w:w="1417" w:type="dxa"/>
            <w:tcBorders>
              <w:top w:val="single" w:sz="4" w:space="0" w:color="auto"/>
              <w:left w:val="single" w:sz="4" w:space="0" w:color="auto"/>
              <w:bottom w:val="single" w:sz="4" w:space="0" w:color="auto"/>
              <w:right w:val="single" w:sz="4" w:space="0" w:color="auto"/>
            </w:tcBorders>
            <w:vAlign w:val="center"/>
          </w:tcPr>
          <w:p w14:paraId="3A9A9280"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产品名称、</w:t>
            </w:r>
          </w:p>
          <w:p w14:paraId="56F314E3"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规格型号</w:t>
            </w:r>
          </w:p>
        </w:tc>
        <w:tc>
          <w:tcPr>
            <w:tcW w:w="1418" w:type="dxa"/>
            <w:tcBorders>
              <w:top w:val="single" w:sz="4" w:space="0" w:color="auto"/>
              <w:left w:val="single" w:sz="4" w:space="0" w:color="auto"/>
              <w:bottom w:val="single" w:sz="4" w:space="0" w:color="auto"/>
              <w:right w:val="single" w:sz="4" w:space="0" w:color="auto"/>
            </w:tcBorders>
            <w:vAlign w:val="center"/>
          </w:tcPr>
          <w:p w14:paraId="467520E1"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节字标志认证证书号</w:t>
            </w:r>
          </w:p>
        </w:tc>
        <w:tc>
          <w:tcPr>
            <w:tcW w:w="1559" w:type="dxa"/>
            <w:tcBorders>
              <w:top w:val="single" w:sz="4" w:space="0" w:color="auto"/>
              <w:left w:val="single" w:sz="4" w:space="0" w:color="auto"/>
              <w:bottom w:val="single" w:sz="4" w:space="0" w:color="auto"/>
              <w:right w:val="single" w:sz="4" w:space="0" w:color="auto"/>
            </w:tcBorders>
            <w:vAlign w:val="center"/>
          </w:tcPr>
          <w:p w14:paraId="167B3E78"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认证证书有效截止日期</w:t>
            </w:r>
          </w:p>
        </w:tc>
        <w:tc>
          <w:tcPr>
            <w:tcW w:w="1134" w:type="dxa"/>
            <w:tcBorders>
              <w:top w:val="single" w:sz="4" w:space="0" w:color="auto"/>
              <w:left w:val="single" w:sz="4" w:space="0" w:color="auto"/>
              <w:bottom w:val="single" w:sz="4" w:space="0" w:color="auto"/>
              <w:right w:val="single" w:sz="4" w:space="0" w:color="auto"/>
            </w:tcBorders>
            <w:vAlign w:val="center"/>
          </w:tcPr>
          <w:p w14:paraId="11183632"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依据的标准</w:t>
            </w:r>
          </w:p>
        </w:tc>
        <w:tc>
          <w:tcPr>
            <w:tcW w:w="1937" w:type="dxa"/>
            <w:tcBorders>
              <w:top w:val="single" w:sz="4" w:space="0" w:color="auto"/>
              <w:left w:val="single" w:sz="4" w:space="0" w:color="auto"/>
              <w:bottom w:val="single" w:sz="4" w:space="0" w:color="auto"/>
              <w:right w:val="single" w:sz="4" w:space="0" w:color="auto"/>
            </w:tcBorders>
            <w:vAlign w:val="center"/>
          </w:tcPr>
          <w:p w14:paraId="68E3E345"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b w:val="0"/>
                <w:color w:val="auto"/>
                <w:sz w:val="22"/>
              </w:rPr>
              <w:t>认证机构名称</w:t>
            </w:r>
          </w:p>
        </w:tc>
      </w:tr>
      <w:tr w:rsidR="00672EF2" w:rsidRPr="00672EF2" w14:paraId="06A35C51" w14:textId="77777777">
        <w:trPr>
          <w:trHeight w:val="630"/>
        </w:trPr>
        <w:tc>
          <w:tcPr>
            <w:tcW w:w="1134" w:type="dxa"/>
            <w:tcBorders>
              <w:top w:val="single" w:sz="4" w:space="0" w:color="auto"/>
              <w:left w:val="single" w:sz="4" w:space="0" w:color="auto"/>
              <w:bottom w:val="single" w:sz="4" w:space="0" w:color="auto"/>
              <w:right w:val="single" w:sz="4" w:space="0" w:color="auto"/>
            </w:tcBorders>
          </w:tcPr>
          <w:p w14:paraId="5C6B07FE" w14:textId="77777777" w:rsidR="006B7403" w:rsidRPr="00672EF2" w:rsidRDefault="006B7403">
            <w:pPr>
              <w:spacing w:line="460" w:lineRule="exact"/>
              <w:rPr>
                <w:rFonts w:ascii="宋体" w:eastAsia="宋体" w:hAnsi="宋体"/>
                <w:b w:val="0"/>
                <w:color w:val="auto"/>
                <w:sz w:val="22"/>
              </w:rPr>
            </w:pPr>
          </w:p>
        </w:tc>
        <w:tc>
          <w:tcPr>
            <w:tcW w:w="993" w:type="dxa"/>
            <w:tcBorders>
              <w:top w:val="single" w:sz="4" w:space="0" w:color="auto"/>
              <w:left w:val="single" w:sz="4" w:space="0" w:color="auto"/>
              <w:bottom w:val="single" w:sz="4" w:space="0" w:color="auto"/>
              <w:right w:val="single" w:sz="4" w:space="0" w:color="auto"/>
            </w:tcBorders>
          </w:tcPr>
          <w:p w14:paraId="111E7EEE" w14:textId="77777777" w:rsidR="006B7403" w:rsidRPr="00672EF2" w:rsidRDefault="006B7403">
            <w:pPr>
              <w:spacing w:line="460" w:lineRule="exact"/>
              <w:rPr>
                <w:rFonts w:ascii="宋体" w:eastAsia="宋体" w:hAnsi="宋体"/>
                <w:b w:val="0"/>
                <w:color w:val="auto"/>
                <w:sz w:val="22"/>
              </w:rPr>
            </w:pPr>
          </w:p>
        </w:tc>
        <w:tc>
          <w:tcPr>
            <w:tcW w:w="1417" w:type="dxa"/>
            <w:tcBorders>
              <w:top w:val="single" w:sz="4" w:space="0" w:color="auto"/>
              <w:left w:val="single" w:sz="4" w:space="0" w:color="auto"/>
              <w:bottom w:val="single" w:sz="4" w:space="0" w:color="auto"/>
              <w:right w:val="single" w:sz="4" w:space="0" w:color="auto"/>
            </w:tcBorders>
          </w:tcPr>
          <w:p w14:paraId="59F83A44" w14:textId="77777777" w:rsidR="006B7403" w:rsidRPr="00672EF2" w:rsidRDefault="006B7403">
            <w:pPr>
              <w:spacing w:line="460" w:lineRule="exact"/>
              <w:rPr>
                <w:rFonts w:ascii="宋体" w:eastAsia="宋体" w:hAnsi="宋体"/>
                <w:b w:val="0"/>
                <w:color w:val="auto"/>
                <w:sz w:val="22"/>
              </w:rPr>
            </w:pPr>
          </w:p>
        </w:tc>
        <w:tc>
          <w:tcPr>
            <w:tcW w:w="1418" w:type="dxa"/>
            <w:tcBorders>
              <w:top w:val="single" w:sz="4" w:space="0" w:color="auto"/>
              <w:left w:val="single" w:sz="4" w:space="0" w:color="auto"/>
              <w:bottom w:val="single" w:sz="4" w:space="0" w:color="auto"/>
              <w:right w:val="single" w:sz="4" w:space="0" w:color="auto"/>
            </w:tcBorders>
          </w:tcPr>
          <w:p w14:paraId="22E01953" w14:textId="77777777" w:rsidR="006B7403" w:rsidRPr="00672EF2" w:rsidRDefault="006B7403">
            <w:pPr>
              <w:spacing w:line="460" w:lineRule="exact"/>
              <w:rPr>
                <w:rFonts w:ascii="宋体" w:eastAsia="宋体" w:hAnsi="宋体"/>
                <w:b w:val="0"/>
                <w:color w:val="auto"/>
                <w:sz w:val="22"/>
              </w:rPr>
            </w:pPr>
          </w:p>
        </w:tc>
        <w:tc>
          <w:tcPr>
            <w:tcW w:w="1559" w:type="dxa"/>
            <w:tcBorders>
              <w:top w:val="single" w:sz="4" w:space="0" w:color="auto"/>
              <w:left w:val="single" w:sz="4" w:space="0" w:color="auto"/>
              <w:bottom w:val="single" w:sz="4" w:space="0" w:color="auto"/>
              <w:right w:val="single" w:sz="4" w:space="0" w:color="auto"/>
            </w:tcBorders>
          </w:tcPr>
          <w:p w14:paraId="0A3837BC" w14:textId="77777777" w:rsidR="006B7403" w:rsidRPr="00672EF2" w:rsidRDefault="006B7403">
            <w:pPr>
              <w:spacing w:line="460" w:lineRule="exact"/>
              <w:rPr>
                <w:rFonts w:ascii="宋体" w:eastAsia="宋体" w:hAnsi="宋体"/>
                <w:b w:val="0"/>
                <w:color w:val="auto"/>
                <w:sz w:val="22"/>
              </w:rPr>
            </w:pPr>
          </w:p>
        </w:tc>
        <w:tc>
          <w:tcPr>
            <w:tcW w:w="1134" w:type="dxa"/>
            <w:tcBorders>
              <w:top w:val="single" w:sz="4" w:space="0" w:color="auto"/>
              <w:left w:val="single" w:sz="4" w:space="0" w:color="auto"/>
              <w:bottom w:val="single" w:sz="4" w:space="0" w:color="auto"/>
              <w:right w:val="single" w:sz="4" w:space="0" w:color="auto"/>
            </w:tcBorders>
          </w:tcPr>
          <w:p w14:paraId="29BECBB7" w14:textId="77777777" w:rsidR="006B7403" w:rsidRPr="00672EF2" w:rsidRDefault="006B7403">
            <w:pPr>
              <w:spacing w:line="460" w:lineRule="exact"/>
              <w:rPr>
                <w:rFonts w:ascii="宋体" w:eastAsia="宋体" w:hAnsi="宋体"/>
                <w:b w:val="0"/>
                <w:color w:val="auto"/>
                <w:sz w:val="22"/>
              </w:rPr>
            </w:pPr>
          </w:p>
        </w:tc>
        <w:tc>
          <w:tcPr>
            <w:tcW w:w="1937" w:type="dxa"/>
            <w:tcBorders>
              <w:top w:val="single" w:sz="4" w:space="0" w:color="auto"/>
              <w:left w:val="single" w:sz="4" w:space="0" w:color="auto"/>
              <w:bottom w:val="single" w:sz="4" w:space="0" w:color="auto"/>
              <w:right w:val="single" w:sz="4" w:space="0" w:color="auto"/>
            </w:tcBorders>
          </w:tcPr>
          <w:p w14:paraId="1799E999" w14:textId="77777777" w:rsidR="006B7403" w:rsidRPr="00672EF2" w:rsidRDefault="006B7403">
            <w:pPr>
              <w:spacing w:line="460" w:lineRule="exact"/>
              <w:rPr>
                <w:rFonts w:ascii="宋体" w:eastAsia="宋体" w:hAnsi="宋体"/>
                <w:b w:val="0"/>
                <w:color w:val="auto"/>
                <w:sz w:val="22"/>
              </w:rPr>
            </w:pPr>
          </w:p>
        </w:tc>
      </w:tr>
      <w:tr w:rsidR="00672EF2" w:rsidRPr="00672EF2" w14:paraId="4DD415D0" w14:textId="77777777">
        <w:trPr>
          <w:trHeight w:val="630"/>
        </w:trPr>
        <w:tc>
          <w:tcPr>
            <w:tcW w:w="1134" w:type="dxa"/>
            <w:tcBorders>
              <w:top w:val="single" w:sz="4" w:space="0" w:color="auto"/>
              <w:left w:val="single" w:sz="4" w:space="0" w:color="auto"/>
              <w:bottom w:val="single" w:sz="4" w:space="0" w:color="auto"/>
              <w:right w:val="single" w:sz="4" w:space="0" w:color="auto"/>
            </w:tcBorders>
          </w:tcPr>
          <w:p w14:paraId="441938B6" w14:textId="77777777" w:rsidR="006B7403" w:rsidRPr="00672EF2" w:rsidRDefault="006B7403">
            <w:pPr>
              <w:spacing w:line="460" w:lineRule="exact"/>
              <w:rPr>
                <w:rFonts w:ascii="宋体" w:eastAsia="宋体" w:hAnsi="宋体"/>
                <w:b w:val="0"/>
                <w:color w:val="auto"/>
                <w:sz w:val="22"/>
              </w:rPr>
            </w:pPr>
          </w:p>
        </w:tc>
        <w:tc>
          <w:tcPr>
            <w:tcW w:w="993" w:type="dxa"/>
            <w:tcBorders>
              <w:top w:val="single" w:sz="4" w:space="0" w:color="auto"/>
              <w:left w:val="single" w:sz="4" w:space="0" w:color="auto"/>
              <w:bottom w:val="single" w:sz="4" w:space="0" w:color="auto"/>
              <w:right w:val="single" w:sz="4" w:space="0" w:color="auto"/>
            </w:tcBorders>
          </w:tcPr>
          <w:p w14:paraId="16A17B2E" w14:textId="77777777" w:rsidR="006B7403" w:rsidRPr="00672EF2" w:rsidRDefault="006B7403">
            <w:pPr>
              <w:spacing w:line="460" w:lineRule="exact"/>
              <w:rPr>
                <w:rFonts w:ascii="宋体" w:eastAsia="宋体" w:hAnsi="宋体"/>
                <w:b w:val="0"/>
                <w:color w:val="auto"/>
                <w:sz w:val="22"/>
              </w:rPr>
            </w:pPr>
          </w:p>
        </w:tc>
        <w:tc>
          <w:tcPr>
            <w:tcW w:w="1417" w:type="dxa"/>
            <w:tcBorders>
              <w:top w:val="single" w:sz="4" w:space="0" w:color="auto"/>
              <w:left w:val="single" w:sz="4" w:space="0" w:color="auto"/>
              <w:bottom w:val="single" w:sz="4" w:space="0" w:color="auto"/>
              <w:right w:val="single" w:sz="4" w:space="0" w:color="auto"/>
            </w:tcBorders>
          </w:tcPr>
          <w:p w14:paraId="4BFF5E1D" w14:textId="77777777" w:rsidR="006B7403" w:rsidRPr="00672EF2" w:rsidRDefault="006B7403">
            <w:pPr>
              <w:spacing w:line="460" w:lineRule="exact"/>
              <w:rPr>
                <w:rFonts w:ascii="宋体" w:eastAsia="宋体" w:hAnsi="宋体"/>
                <w:b w:val="0"/>
                <w:color w:val="auto"/>
                <w:sz w:val="22"/>
              </w:rPr>
            </w:pPr>
          </w:p>
        </w:tc>
        <w:tc>
          <w:tcPr>
            <w:tcW w:w="1418" w:type="dxa"/>
            <w:tcBorders>
              <w:top w:val="single" w:sz="4" w:space="0" w:color="auto"/>
              <w:left w:val="single" w:sz="4" w:space="0" w:color="auto"/>
              <w:bottom w:val="single" w:sz="4" w:space="0" w:color="auto"/>
              <w:right w:val="single" w:sz="4" w:space="0" w:color="auto"/>
            </w:tcBorders>
          </w:tcPr>
          <w:p w14:paraId="1ECA668A" w14:textId="77777777" w:rsidR="006B7403" w:rsidRPr="00672EF2" w:rsidRDefault="006B7403">
            <w:pPr>
              <w:spacing w:line="460" w:lineRule="exact"/>
              <w:rPr>
                <w:rFonts w:ascii="宋体" w:eastAsia="宋体" w:hAnsi="宋体"/>
                <w:b w:val="0"/>
                <w:color w:val="auto"/>
                <w:sz w:val="22"/>
              </w:rPr>
            </w:pPr>
          </w:p>
        </w:tc>
        <w:tc>
          <w:tcPr>
            <w:tcW w:w="1559" w:type="dxa"/>
            <w:tcBorders>
              <w:top w:val="single" w:sz="4" w:space="0" w:color="auto"/>
              <w:left w:val="single" w:sz="4" w:space="0" w:color="auto"/>
              <w:bottom w:val="single" w:sz="4" w:space="0" w:color="auto"/>
              <w:right w:val="single" w:sz="4" w:space="0" w:color="auto"/>
            </w:tcBorders>
          </w:tcPr>
          <w:p w14:paraId="55CC741A" w14:textId="77777777" w:rsidR="006B7403" w:rsidRPr="00672EF2" w:rsidRDefault="006B7403">
            <w:pPr>
              <w:spacing w:line="460" w:lineRule="exact"/>
              <w:rPr>
                <w:rFonts w:ascii="宋体" w:eastAsia="宋体" w:hAnsi="宋体"/>
                <w:b w:val="0"/>
                <w:color w:val="auto"/>
                <w:sz w:val="22"/>
              </w:rPr>
            </w:pPr>
          </w:p>
        </w:tc>
        <w:tc>
          <w:tcPr>
            <w:tcW w:w="1134" w:type="dxa"/>
            <w:tcBorders>
              <w:top w:val="single" w:sz="4" w:space="0" w:color="auto"/>
              <w:left w:val="single" w:sz="4" w:space="0" w:color="auto"/>
              <w:bottom w:val="single" w:sz="4" w:space="0" w:color="auto"/>
              <w:right w:val="single" w:sz="4" w:space="0" w:color="auto"/>
            </w:tcBorders>
          </w:tcPr>
          <w:p w14:paraId="1F8EFD96" w14:textId="77777777" w:rsidR="006B7403" w:rsidRPr="00672EF2" w:rsidRDefault="006B7403">
            <w:pPr>
              <w:spacing w:line="460" w:lineRule="exact"/>
              <w:rPr>
                <w:rFonts w:ascii="宋体" w:eastAsia="宋体" w:hAnsi="宋体"/>
                <w:b w:val="0"/>
                <w:color w:val="auto"/>
                <w:sz w:val="22"/>
              </w:rPr>
            </w:pPr>
          </w:p>
        </w:tc>
        <w:tc>
          <w:tcPr>
            <w:tcW w:w="1937" w:type="dxa"/>
            <w:tcBorders>
              <w:top w:val="single" w:sz="4" w:space="0" w:color="auto"/>
              <w:left w:val="single" w:sz="4" w:space="0" w:color="auto"/>
              <w:bottom w:val="single" w:sz="4" w:space="0" w:color="auto"/>
              <w:right w:val="single" w:sz="4" w:space="0" w:color="auto"/>
            </w:tcBorders>
          </w:tcPr>
          <w:p w14:paraId="4BA32BCC" w14:textId="77777777" w:rsidR="006B7403" w:rsidRPr="00672EF2" w:rsidRDefault="006B7403">
            <w:pPr>
              <w:spacing w:line="460" w:lineRule="exact"/>
              <w:rPr>
                <w:rFonts w:ascii="宋体" w:eastAsia="宋体" w:hAnsi="宋体"/>
                <w:b w:val="0"/>
                <w:color w:val="auto"/>
                <w:sz w:val="22"/>
              </w:rPr>
            </w:pPr>
          </w:p>
        </w:tc>
      </w:tr>
      <w:tr w:rsidR="00672EF2" w:rsidRPr="00672EF2" w14:paraId="51BBD7EF" w14:textId="77777777">
        <w:trPr>
          <w:trHeight w:val="630"/>
        </w:trPr>
        <w:tc>
          <w:tcPr>
            <w:tcW w:w="1134" w:type="dxa"/>
            <w:tcBorders>
              <w:top w:val="single" w:sz="4" w:space="0" w:color="auto"/>
              <w:left w:val="single" w:sz="4" w:space="0" w:color="auto"/>
              <w:bottom w:val="single" w:sz="4" w:space="0" w:color="auto"/>
              <w:right w:val="single" w:sz="4" w:space="0" w:color="auto"/>
            </w:tcBorders>
          </w:tcPr>
          <w:p w14:paraId="5C55AB32" w14:textId="77777777" w:rsidR="006B7403" w:rsidRPr="00672EF2" w:rsidRDefault="006B7403">
            <w:pPr>
              <w:spacing w:line="460" w:lineRule="exact"/>
              <w:rPr>
                <w:rFonts w:ascii="宋体" w:eastAsia="宋体" w:hAnsi="宋体"/>
                <w:b w:val="0"/>
                <w:color w:val="auto"/>
                <w:sz w:val="22"/>
              </w:rPr>
            </w:pPr>
          </w:p>
        </w:tc>
        <w:tc>
          <w:tcPr>
            <w:tcW w:w="993" w:type="dxa"/>
            <w:tcBorders>
              <w:top w:val="single" w:sz="4" w:space="0" w:color="auto"/>
              <w:left w:val="single" w:sz="4" w:space="0" w:color="auto"/>
              <w:bottom w:val="single" w:sz="4" w:space="0" w:color="auto"/>
              <w:right w:val="single" w:sz="4" w:space="0" w:color="auto"/>
            </w:tcBorders>
          </w:tcPr>
          <w:p w14:paraId="5D9586D0" w14:textId="77777777" w:rsidR="006B7403" w:rsidRPr="00672EF2" w:rsidRDefault="006B7403">
            <w:pPr>
              <w:spacing w:line="460" w:lineRule="exact"/>
              <w:rPr>
                <w:rFonts w:ascii="宋体" w:eastAsia="宋体" w:hAnsi="宋体"/>
                <w:b w:val="0"/>
                <w:color w:val="auto"/>
                <w:sz w:val="22"/>
              </w:rPr>
            </w:pPr>
          </w:p>
        </w:tc>
        <w:tc>
          <w:tcPr>
            <w:tcW w:w="1417" w:type="dxa"/>
            <w:tcBorders>
              <w:top w:val="single" w:sz="4" w:space="0" w:color="auto"/>
              <w:left w:val="single" w:sz="4" w:space="0" w:color="auto"/>
              <w:bottom w:val="single" w:sz="4" w:space="0" w:color="auto"/>
              <w:right w:val="single" w:sz="4" w:space="0" w:color="auto"/>
            </w:tcBorders>
          </w:tcPr>
          <w:p w14:paraId="4C61B7BF" w14:textId="77777777" w:rsidR="006B7403" w:rsidRPr="00672EF2" w:rsidRDefault="006B7403">
            <w:pPr>
              <w:spacing w:line="460" w:lineRule="exact"/>
              <w:rPr>
                <w:rFonts w:ascii="宋体" w:eastAsia="宋体" w:hAnsi="宋体"/>
                <w:b w:val="0"/>
                <w:color w:val="auto"/>
                <w:sz w:val="22"/>
              </w:rPr>
            </w:pPr>
          </w:p>
        </w:tc>
        <w:tc>
          <w:tcPr>
            <w:tcW w:w="1418" w:type="dxa"/>
            <w:tcBorders>
              <w:top w:val="single" w:sz="4" w:space="0" w:color="auto"/>
              <w:left w:val="single" w:sz="4" w:space="0" w:color="auto"/>
              <w:bottom w:val="single" w:sz="4" w:space="0" w:color="auto"/>
              <w:right w:val="single" w:sz="4" w:space="0" w:color="auto"/>
            </w:tcBorders>
          </w:tcPr>
          <w:p w14:paraId="5BD30096" w14:textId="77777777" w:rsidR="006B7403" w:rsidRPr="00672EF2" w:rsidRDefault="006B7403">
            <w:pPr>
              <w:spacing w:line="460" w:lineRule="exact"/>
              <w:rPr>
                <w:rFonts w:ascii="宋体" w:eastAsia="宋体" w:hAnsi="宋体"/>
                <w:b w:val="0"/>
                <w:color w:val="auto"/>
                <w:sz w:val="22"/>
              </w:rPr>
            </w:pPr>
          </w:p>
        </w:tc>
        <w:tc>
          <w:tcPr>
            <w:tcW w:w="1559" w:type="dxa"/>
            <w:tcBorders>
              <w:top w:val="single" w:sz="4" w:space="0" w:color="auto"/>
              <w:left w:val="single" w:sz="4" w:space="0" w:color="auto"/>
              <w:bottom w:val="single" w:sz="4" w:space="0" w:color="auto"/>
              <w:right w:val="single" w:sz="4" w:space="0" w:color="auto"/>
            </w:tcBorders>
          </w:tcPr>
          <w:p w14:paraId="48CA7167" w14:textId="77777777" w:rsidR="006B7403" w:rsidRPr="00672EF2" w:rsidRDefault="006B7403">
            <w:pPr>
              <w:spacing w:line="460" w:lineRule="exact"/>
              <w:rPr>
                <w:rFonts w:ascii="宋体" w:eastAsia="宋体" w:hAnsi="宋体"/>
                <w:b w:val="0"/>
                <w:color w:val="auto"/>
                <w:sz w:val="22"/>
              </w:rPr>
            </w:pPr>
          </w:p>
        </w:tc>
        <w:tc>
          <w:tcPr>
            <w:tcW w:w="1134" w:type="dxa"/>
            <w:tcBorders>
              <w:top w:val="single" w:sz="4" w:space="0" w:color="auto"/>
              <w:left w:val="single" w:sz="4" w:space="0" w:color="auto"/>
              <w:bottom w:val="single" w:sz="4" w:space="0" w:color="auto"/>
              <w:right w:val="single" w:sz="4" w:space="0" w:color="auto"/>
            </w:tcBorders>
          </w:tcPr>
          <w:p w14:paraId="196D6060" w14:textId="77777777" w:rsidR="006B7403" w:rsidRPr="00672EF2" w:rsidRDefault="006B7403">
            <w:pPr>
              <w:spacing w:line="460" w:lineRule="exact"/>
              <w:rPr>
                <w:rFonts w:ascii="宋体" w:eastAsia="宋体" w:hAnsi="宋体"/>
                <w:b w:val="0"/>
                <w:color w:val="auto"/>
                <w:sz w:val="22"/>
              </w:rPr>
            </w:pPr>
          </w:p>
        </w:tc>
        <w:tc>
          <w:tcPr>
            <w:tcW w:w="1937" w:type="dxa"/>
            <w:tcBorders>
              <w:top w:val="single" w:sz="4" w:space="0" w:color="auto"/>
              <w:left w:val="single" w:sz="4" w:space="0" w:color="auto"/>
              <w:bottom w:val="single" w:sz="4" w:space="0" w:color="auto"/>
              <w:right w:val="single" w:sz="4" w:space="0" w:color="auto"/>
            </w:tcBorders>
          </w:tcPr>
          <w:p w14:paraId="14170231" w14:textId="77777777" w:rsidR="006B7403" w:rsidRPr="00672EF2" w:rsidRDefault="006B7403">
            <w:pPr>
              <w:spacing w:line="460" w:lineRule="exact"/>
              <w:rPr>
                <w:rFonts w:ascii="宋体" w:eastAsia="宋体" w:hAnsi="宋体"/>
                <w:b w:val="0"/>
                <w:color w:val="auto"/>
                <w:sz w:val="22"/>
              </w:rPr>
            </w:pPr>
          </w:p>
        </w:tc>
      </w:tr>
      <w:tr w:rsidR="00672EF2" w:rsidRPr="00672EF2" w14:paraId="69B63F63" w14:textId="77777777">
        <w:trPr>
          <w:trHeight w:val="630"/>
        </w:trPr>
        <w:tc>
          <w:tcPr>
            <w:tcW w:w="1134" w:type="dxa"/>
            <w:tcBorders>
              <w:top w:val="single" w:sz="4" w:space="0" w:color="auto"/>
              <w:left w:val="single" w:sz="4" w:space="0" w:color="auto"/>
              <w:bottom w:val="single" w:sz="4" w:space="0" w:color="auto"/>
              <w:right w:val="single" w:sz="4" w:space="0" w:color="auto"/>
            </w:tcBorders>
          </w:tcPr>
          <w:p w14:paraId="2E57C644" w14:textId="77777777" w:rsidR="006B7403" w:rsidRPr="00672EF2" w:rsidRDefault="006B7403">
            <w:pPr>
              <w:spacing w:line="460" w:lineRule="exact"/>
              <w:rPr>
                <w:rFonts w:ascii="宋体" w:eastAsia="宋体" w:hAnsi="宋体"/>
                <w:b w:val="0"/>
                <w:color w:val="auto"/>
                <w:sz w:val="22"/>
              </w:rPr>
            </w:pPr>
          </w:p>
          <w:p w14:paraId="785DDB64" w14:textId="77777777" w:rsidR="006B7403" w:rsidRPr="00672EF2" w:rsidRDefault="006B7403">
            <w:pPr>
              <w:spacing w:line="460" w:lineRule="exact"/>
              <w:rPr>
                <w:rFonts w:ascii="宋体" w:eastAsia="宋体" w:hAnsi="宋体"/>
                <w:b w:val="0"/>
                <w:color w:val="auto"/>
                <w:sz w:val="22"/>
              </w:rPr>
            </w:pPr>
          </w:p>
        </w:tc>
        <w:tc>
          <w:tcPr>
            <w:tcW w:w="993" w:type="dxa"/>
            <w:tcBorders>
              <w:top w:val="single" w:sz="4" w:space="0" w:color="auto"/>
              <w:left w:val="single" w:sz="4" w:space="0" w:color="auto"/>
              <w:bottom w:val="single" w:sz="4" w:space="0" w:color="auto"/>
              <w:right w:val="single" w:sz="4" w:space="0" w:color="auto"/>
            </w:tcBorders>
          </w:tcPr>
          <w:p w14:paraId="43B6907A" w14:textId="77777777" w:rsidR="006B7403" w:rsidRPr="00672EF2" w:rsidRDefault="006B7403">
            <w:pPr>
              <w:spacing w:line="460" w:lineRule="exact"/>
              <w:rPr>
                <w:rFonts w:ascii="宋体" w:eastAsia="宋体" w:hAnsi="宋体"/>
                <w:b w:val="0"/>
                <w:color w:val="auto"/>
                <w:sz w:val="22"/>
              </w:rPr>
            </w:pPr>
          </w:p>
        </w:tc>
        <w:tc>
          <w:tcPr>
            <w:tcW w:w="1417" w:type="dxa"/>
            <w:tcBorders>
              <w:top w:val="single" w:sz="4" w:space="0" w:color="auto"/>
              <w:left w:val="single" w:sz="4" w:space="0" w:color="auto"/>
              <w:bottom w:val="single" w:sz="4" w:space="0" w:color="auto"/>
              <w:right w:val="single" w:sz="4" w:space="0" w:color="auto"/>
            </w:tcBorders>
          </w:tcPr>
          <w:p w14:paraId="4DD1699E" w14:textId="77777777" w:rsidR="006B7403" w:rsidRPr="00672EF2" w:rsidRDefault="006B7403">
            <w:pPr>
              <w:spacing w:line="460" w:lineRule="exact"/>
              <w:rPr>
                <w:rFonts w:ascii="宋体" w:eastAsia="宋体" w:hAnsi="宋体"/>
                <w:b w:val="0"/>
                <w:color w:val="auto"/>
                <w:sz w:val="22"/>
              </w:rPr>
            </w:pPr>
          </w:p>
        </w:tc>
        <w:tc>
          <w:tcPr>
            <w:tcW w:w="1418" w:type="dxa"/>
            <w:tcBorders>
              <w:top w:val="single" w:sz="4" w:space="0" w:color="auto"/>
              <w:left w:val="single" w:sz="4" w:space="0" w:color="auto"/>
              <w:bottom w:val="single" w:sz="4" w:space="0" w:color="auto"/>
              <w:right w:val="single" w:sz="4" w:space="0" w:color="auto"/>
            </w:tcBorders>
          </w:tcPr>
          <w:p w14:paraId="75CDAF4E" w14:textId="77777777" w:rsidR="006B7403" w:rsidRPr="00672EF2" w:rsidRDefault="006B7403">
            <w:pPr>
              <w:spacing w:line="460" w:lineRule="exact"/>
              <w:rPr>
                <w:rFonts w:ascii="宋体" w:eastAsia="宋体" w:hAnsi="宋体"/>
                <w:b w:val="0"/>
                <w:color w:val="auto"/>
                <w:sz w:val="22"/>
              </w:rPr>
            </w:pPr>
          </w:p>
        </w:tc>
        <w:tc>
          <w:tcPr>
            <w:tcW w:w="1559" w:type="dxa"/>
            <w:tcBorders>
              <w:top w:val="single" w:sz="4" w:space="0" w:color="auto"/>
              <w:left w:val="single" w:sz="4" w:space="0" w:color="auto"/>
              <w:bottom w:val="single" w:sz="4" w:space="0" w:color="auto"/>
              <w:right w:val="single" w:sz="4" w:space="0" w:color="auto"/>
            </w:tcBorders>
          </w:tcPr>
          <w:p w14:paraId="6ECB4C87" w14:textId="77777777" w:rsidR="006B7403" w:rsidRPr="00672EF2" w:rsidRDefault="006B7403">
            <w:pPr>
              <w:spacing w:line="460" w:lineRule="exact"/>
              <w:rPr>
                <w:rFonts w:ascii="宋体" w:eastAsia="宋体" w:hAnsi="宋体"/>
                <w:b w:val="0"/>
                <w:color w:val="auto"/>
                <w:sz w:val="22"/>
              </w:rPr>
            </w:pPr>
          </w:p>
        </w:tc>
        <w:tc>
          <w:tcPr>
            <w:tcW w:w="1134" w:type="dxa"/>
            <w:tcBorders>
              <w:top w:val="single" w:sz="4" w:space="0" w:color="auto"/>
              <w:left w:val="single" w:sz="4" w:space="0" w:color="auto"/>
              <w:bottom w:val="single" w:sz="4" w:space="0" w:color="auto"/>
              <w:right w:val="single" w:sz="4" w:space="0" w:color="auto"/>
            </w:tcBorders>
          </w:tcPr>
          <w:p w14:paraId="0843C75D" w14:textId="77777777" w:rsidR="006B7403" w:rsidRPr="00672EF2" w:rsidRDefault="006B7403">
            <w:pPr>
              <w:spacing w:line="460" w:lineRule="exact"/>
              <w:rPr>
                <w:rFonts w:ascii="宋体" w:eastAsia="宋体" w:hAnsi="宋体"/>
                <w:b w:val="0"/>
                <w:color w:val="auto"/>
                <w:sz w:val="22"/>
              </w:rPr>
            </w:pPr>
          </w:p>
        </w:tc>
        <w:tc>
          <w:tcPr>
            <w:tcW w:w="1937" w:type="dxa"/>
            <w:tcBorders>
              <w:top w:val="single" w:sz="4" w:space="0" w:color="auto"/>
              <w:left w:val="single" w:sz="4" w:space="0" w:color="auto"/>
              <w:bottom w:val="single" w:sz="4" w:space="0" w:color="auto"/>
              <w:right w:val="single" w:sz="4" w:space="0" w:color="auto"/>
            </w:tcBorders>
          </w:tcPr>
          <w:p w14:paraId="2B43F90D" w14:textId="77777777" w:rsidR="006B7403" w:rsidRPr="00672EF2" w:rsidRDefault="006B7403">
            <w:pPr>
              <w:spacing w:line="460" w:lineRule="exact"/>
              <w:rPr>
                <w:rFonts w:ascii="宋体" w:eastAsia="宋体" w:hAnsi="宋体"/>
                <w:b w:val="0"/>
                <w:color w:val="auto"/>
                <w:sz w:val="22"/>
              </w:rPr>
            </w:pPr>
          </w:p>
        </w:tc>
      </w:tr>
    </w:tbl>
    <w:p w14:paraId="0FAAA6BD" w14:textId="77777777" w:rsidR="006B7403" w:rsidRPr="00672EF2" w:rsidRDefault="00000000">
      <w:pPr>
        <w:spacing w:line="460" w:lineRule="exact"/>
        <w:rPr>
          <w:rFonts w:ascii="宋体" w:eastAsia="宋体" w:hAnsi="宋体"/>
          <w:b w:val="0"/>
          <w:color w:val="auto"/>
          <w:sz w:val="22"/>
          <w:szCs w:val="22"/>
        </w:rPr>
      </w:pPr>
      <w:r w:rsidRPr="00672EF2">
        <w:rPr>
          <w:rFonts w:ascii="宋体" w:eastAsia="宋体" w:hAnsi="宋体" w:hint="eastAsia"/>
          <w:b w:val="0"/>
          <w:color w:val="auto"/>
          <w:sz w:val="22"/>
          <w:szCs w:val="22"/>
        </w:rPr>
        <w:t>（2）投标产品中已列入《环境标志产品政府采购品目清单》明细</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993"/>
        <w:gridCol w:w="1417"/>
        <w:gridCol w:w="1418"/>
        <w:gridCol w:w="1559"/>
        <w:gridCol w:w="1134"/>
        <w:gridCol w:w="1948"/>
      </w:tblGrid>
      <w:tr w:rsidR="00672EF2" w:rsidRPr="00672EF2" w14:paraId="1D825B30" w14:textId="77777777">
        <w:trPr>
          <w:trHeight w:val="765"/>
        </w:trPr>
        <w:tc>
          <w:tcPr>
            <w:tcW w:w="1134" w:type="dxa"/>
            <w:tcBorders>
              <w:top w:val="single" w:sz="4" w:space="0" w:color="auto"/>
              <w:left w:val="single" w:sz="4" w:space="0" w:color="auto"/>
              <w:bottom w:val="single" w:sz="4" w:space="0" w:color="auto"/>
              <w:right w:val="single" w:sz="4" w:space="0" w:color="auto"/>
            </w:tcBorders>
            <w:vAlign w:val="center"/>
          </w:tcPr>
          <w:p w14:paraId="20CB581C"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制造商</w:t>
            </w:r>
          </w:p>
        </w:tc>
        <w:tc>
          <w:tcPr>
            <w:tcW w:w="993" w:type="dxa"/>
            <w:tcBorders>
              <w:top w:val="single" w:sz="4" w:space="0" w:color="auto"/>
              <w:left w:val="single" w:sz="4" w:space="0" w:color="auto"/>
              <w:bottom w:val="single" w:sz="4" w:space="0" w:color="auto"/>
              <w:right w:val="single" w:sz="4" w:space="0" w:color="auto"/>
            </w:tcBorders>
            <w:vAlign w:val="center"/>
          </w:tcPr>
          <w:p w14:paraId="33FFED89"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品牌</w:t>
            </w:r>
          </w:p>
        </w:tc>
        <w:tc>
          <w:tcPr>
            <w:tcW w:w="1417" w:type="dxa"/>
            <w:tcBorders>
              <w:top w:val="single" w:sz="4" w:space="0" w:color="auto"/>
              <w:left w:val="single" w:sz="4" w:space="0" w:color="auto"/>
              <w:bottom w:val="single" w:sz="4" w:space="0" w:color="auto"/>
              <w:right w:val="single" w:sz="4" w:space="0" w:color="auto"/>
            </w:tcBorders>
            <w:vAlign w:val="center"/>
          </w:tcPr>
          <w:p w14:paraId="7C485F8E"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产品名称、</w:t>
            </w:r>
          </w:p>
          <w:p w14:paraId="7F86D307"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规格型号</w:t>
            </w:r>
          </w:p>
        </w:tc>
        <w:tc>
          <w:tcPr>
            <w:tcW w:w="1418" w:type="dxa"/>
            <w:tcBorders>
              <w:top w:val="single" w:sz="4" w:space="0" w:color="auto"/>
              <w:left w:val="single" w:sz="4" w:space="0" w:color="auto"/>
              <w:bottom w:val="single" w:sz="4" w:space="0" w:color="auto"/>
              <w:right w:val="single" w:sz="4" w:space="0" w:color="auto"/>
            </w:tcBorders>
            <w:vAlign w:val="center"/>
          </w:tcPr>
          <w:p w14:paraId="725AAAE7"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中国环境标志认证证书编号</w:t>
            </w:r>
          </w:p>
        </w:tc>
        <w:tc>
          <w:tcPr>
            <w:tcW w:w="1559" w:type="dxa"/>
            <w:tcBorders>
              <w:top w:val="single" w:sz="4" w:space="0" w:color="auto"/>
              <w:left w:val="single" w:sz="4" w:space="0" w:color="auto"/>
              <w:bottom w:val="single" w:sz="4" w:space="0" w:color="auto"/>
              <w:right w:val="single" w:sz="4" w:space="0" w:color="auto"/>
            </w:tcBorders>
            <w:vAlign w:val="center"/>
          </w:tcPr>
          <w:p w14:paraId="1B5B4766"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认证证书有效截止日期</w:t>
            </w:r>
          </w:p>
        </w:tc>
        <w:tc>
          <w:tcPr>
            <w:tcW w:w="1134" w:type="dxa"/>
            <w:tcBorders>
              <w:top w:val="single" w:sz="4" w:space="0" w:color="auto"/>
              <w:left w:val="single" w:sz="4" w:space="0" w:color="auto"/>
              <w:bottom w:val="single" w:sz="4" w:space="0" w:color="auto"/>
              <w:right w:val="single" w:sz="4" w:space="0" w:color="auto"/>
            </w:tcBorders>
            <w:vAlign w:val="center"/>
          </w:tcPr>
          <w:p w14:paraId="17CEC1B0"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依据的标准</w:t>
            </w:r>
          </w:p>
        </w:tc>
        <w:tc>
          <w:tcPr>
            <w:tcW w:w="1948" w:type="dxa"/>
            <w:tcBorders>
              <w:top w:val="single" w:sz="4" w:space="0" w:color="auto"/>
              <w:left w:val="single" w:sz="4" w:space="0" w:color="auto"/>
              <w:bottom w:val="single" w:sz="4" w:space="0" w:color="auto"/>
              <w:right w:val="single" w:sz="4" w:space="0" w:color="auto"/>
            </w:tcBorders>
            <w:vAlign w:val="center"/>
          </w:tcPr>
          <w:p w14:paraId="71E9482A"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b w:val="0"/>
                <w:color w:val="auto"/>
                <w:sz w:val="22"/>
              </w:rPr>
              <w:t>认证机构名称</w:t>
            </w:r>
          </w:p>
        </w:tc>
      </w:tr>
      <w:tr w:rsidR="00672EF2" w:rsidRPr="00672EF2" w14:paraId="7203C80F" w14:textId="77777777">
        <w:trPr>
          <w:trHeight w:val="630"/>
        </w:trPr>
        <w:tc>
          <w:tcPr>
            <w:tcW w:w="1134" w:type="dxa"/>
            <w:tcBorders>
              <w:top w:val="single" w:sz="4" w:space="0" w:color="auto"/>
              <w:left w:val="single" w:sz="4" w:space="0" w:color="auto"/>
              <w:bottom w:val="single" w:sz="4" w:space="0" w:color="auto"/>
              <w:right w:val="single" w:sz="4" w:space="0" w:color="auto"/>
            </w:tcBorders>
          </w:tcPr>
          <w:p w14:paraId="2CF0F184" w14:textId="77777777" w:rsidR="006B7403" w:rsidRPr="00672EF2" w:rsidRDefault="006B7403">
            <w:pPr>
              <w:spacing w:line="460" w:lineRule="exact"/>
              <w:rPr>
                <w:rFonts w:ascii="宋体" w:eastAsia="宋体" w:hAnsi="宋体"/>
                <w:b w:val="0"/>
                <w:color w:val="auto"/>
                <w:sz w:val="22"/>
              </w:rPr>
            </w:pPr>
          </w:p>
        </w:tc>
        <w:tc>
          <w:tcPr>
            <w:tcW w:w="993" w:type="dxa"/>
            <w:tcBorders>
              <w:top w:val="single" w:sz="4" w:space="0" w:color="auto"/>
              <w:left w:val="single" w:sz="4" w:space="0" w:color="auto"/>
              <w:bottom w:val="single" w:sz="4" w:space="0" w:color="auto"/>
              <w:right w:val="single" w:sz="4" w:space="0" w:color="auto"/>
            </w:tcBorders>
          </w:tcPr>
          <w:p w14:paraId="326E2DD2" w14:textId="77777777" w:rsidR="006B7403" w:rsidRPr="00672EF2" w:rsidRDefault="006B7403">
            <w:pPr>
              <w:spacing w:line="460" w:lineRule="exact"/>
              <w:rPr>
                <w:rFonts w:ascii="宋体" w:eastAsia="宋体" w:hAnsi="宋体"/>
                <w:b w:val="0"/>
                <w:color w:val="auto"/>
                <w:sz w:val="22"/>
              </w:rPr>
            </w:pPr>
          </w:p>
        </w:tc>
        <w:tc>
          <w:tcPr>
            <w:tcW w:w="1417" w:type="dxa"/>
            <w:tcBorders>
              <w:top w:val="single" w:sz="4" w:space="0" w:color="auto"/>
              <w:left w:val="single" w:sz="4" w:space="0" w:color="auto"/>
              <w:bottom w:val="single" w:sz="4" w:space="0" w:color="auto"/>
              <w:right w:val="single" w:sz="4" w:space="0" w:color="auto"/>
            </w:tcBorders>
          </w:tcPr>
          <w:p w14:paraId="47E09519" w14:textId="77777777" w:rsidR="006B7403" w:rsidRPr="00672EF2" w:rsidRDefault="006B7403">
            <w:pPr>
              <w:spacing w:line="460" w:lineRule="exact"/>
              <w:rPr>
                <w:rFonts w:ascii="宋体" w:eastAsia="宋体" w:hAnsi="宋体"/>
                <w:b w:val="0"/>
                <w:color w:val="auto"/>
                <w:sz w:val="22"/>
              </w:rPr>
            </w:pPr>
          </w:p>
        </w:tc>
        <w:tc>
          <w:tcPr>
            <w:tcW w:w="1418" w:type="dxa"/>
            <w:tcBorders>
              <w:top w:val="single" w:sz="4" w:space="0" w:color="auto"/>
              <w:left w:val="single" w:sz="4" w:space="0" w:color="auto"/>
              <w:bottom w:val="single" w:sz="4" w:space="0" w:color="auto"/>
              <w:right w:val="single" w:sz="4" w:space="0" w:color="auto"/>
            </w:tcBorders>
          </w:tcPr>
          <w:p w14:paraId="0DC4C8AF" w14:textId="77777777" w:rsidR="006B7403" w:rsidRPr="00672EF2" w:rsidRDefault="006B7403">
            <w:pPr>
              <w:spacing w:line="460" w:lineRule="exact"/>
              <w:rPr>
                <w:rFonts w:ascii="宋体" w:eastAsia="宋体" w:hAnsi="宋体"/>
                <w:b w:val="0"/>
                <w:color w:val="auto"/>
                <w:sz w:val="22"/>
              </w:rPr>
            </w:pPr>
          </w:p>
        </w:tc>
        <w:tc>
          <w:tcPr>
            <w:tcW w:w="1559" w:type="dxa"/>
            <w:tcBorders>
              <w:top w:val="single" w:sz="4" w:space="0" w:color="auto"/>
              <w:left w:val="single" w:sz="4" w:space="0" w:color="auto"/>
              <w:bottom w:val="single" w:sz="4" w:space="0" w:color="auto"/>
              <w:right w:val="single" w:sz="4" w:space="0" w:color="auto"/>
            </w:tcBorders>
          </w:tcPr>
          <w:p w14:paraId="5153AAEE" w14:textId="77777777" w:rsidR="006B7403" w:rsidRPr="00672EF2" w:rsidRDefault="006B7403">
            <w:pPr>
              <w:spacing w:line="460" w:lineRule="exact"/>
              <w:rPr>
                <w:rFonts w:ascii="宋体" w:eastAsia="宋体" w:hAnsi="宋体"/>
                <w:b w:val="0"/>
                <w:color w:val="auto"/>
                <w:sz w:val="22"/>
              </w:rPr>
            </w:pPr>
          </w:p>
        </w:tc>
        <w:tc>
          <w:tcPr>
            <w:tcW w:w="1134" w:type="dxa"/>
            <w:tcBorders>
              <w:top w:val="single" w:sz="4" w:space="0" w:color="auto"/>
              <w:left w:val="single" w:sz="4" w:space="0" w:color="auto"/>
              <w:bottom w:val="single" w:sz="4" w:space="0" w:color="auto"/>
              <w:right w:val="single" w:sz="4" w:space="0" w:color="auto"/>
            </w:tcBorders>
          </w:tcPr>
          <w:p w14:paraId="11D13FA2" w14:textId="77777777" w:rsidR="006B7403" w:rsidRPr="00672EF2" w:rsidRDefault="006B7403">
            <w:pPr>
              <w:spacing w:line="460" w:lineRule="exact"/>
              <w:rPr>
                <w:rFonts w:ascii="宋体" w:eastAsia="宋体" w:hAnsi="宋体"/>
                <w:b w:val="0"/>
                <w:color w:val="auto"/>
                <w:sz w:val="22"/>
              </w:rPr>
            </w:pPr>
          </w:p>
        </w:tc>
        <w:tc>
          <w:tcPr>
            <w:tcW w:w="1948" w:type="dxa"/>
            <w:tcBorders>
              <w:top w:val="single" w:sz="4" w:space="0" w:color="auto"/>
              <w:left w:val="single" w:sz="4" w:space="0" w:color="auto"/>
              <w:bottom w:val="single" w:sz="4" w:space="0" w:color="auto"/>
              <w:right w:val="single" w:sz="4" w:space="0" w:color="auto"/>
            </w:tcBorders>
          </w:tcPr>
          <w:p w14:paraId="2382F528" w14:textId="77777777" w:rsidR="006B7403" w:rsidRPr="00672EF2" w:rsidRDefault="006B7403">
            <w:pPr>
              <w:spacing w:line="460" w:lineRule="exact"/>
              <w:rPr>
                <w:rFonts w:ascii="宋体" w:eastAsia="宋体" w:hAnsi="宋体"/>
                <w:b w:val="0"/>
                <w:color w:val="auto"/>
                <w:sz w:val="22"/>
              </w:rPr>
            </w:pPr>
          </w:p>
        </w:tc>
      </w:tr>
      <w:tr w:rsidR="00672EF2" w:rsidRPr="00672EF2" w14:paraId="74270606" w14:textId="77777777">
        <w:trPr>
          <w:trHeight w:val="630"/>
        </w:trPr>
        <w:tc>
          <w:tcPr>
            <w:tcW w:w="1134" w:type="dxa"/>
            <w:tcBorders>
              <w:top w:val="single" w:sz="4" w:space="0" w:color="auto"/>
              <w:left w:val="single" w:sz="4" w:space="0" w:color="auto"/>
              <w:bottom w:val="single" w:sz="4" w:space="0" w:color="auto"/>
              <w:right w:val="single" w:sz="4" w:space="0" w:color="auto"/>
            </w:tcBorders>
          </w:tcPr>
          <w:p w14:paraId="161EE110" w14:textId="77777777" w:rsidR="006B7403" w:rsidRPr="00672EF2" w:rsidRDefault="006B7403">
            <w:pPr>
              <w:spacing w:line="460" w:lineRule="exact"/>
              <w:rPr>
                <w:rFonts w:ascii="宋体" w:eastAsia="宋体" w:hAnsi="宋体"/>
                <w:b w:val="0"/>
                <w:color w:val="auto"/>
                <w:sz w:val="22"/>
              </w:rPr>
            </w:pPr>
          </w:p>
        </w:tc>
        <w:tc>
          <w:tcPr>
            <w:tcW w:w="993" w:type="dxa"/>
            <w:tcBorders>
              <w:top w:val="single" w:sz="4" w:space="0" w:color="auto"/>
              <w:left w:val="single" w:sz="4" w:space="0" w:color="auto"/>
              <w:bottom w:val="single" w:sz="4" w:space="0" w:color="auto"/>
              <w:right w:val="single" w:sz="4" w:space="0" w:color="auto"/>
            </w:tcBorders>
          </w:tcPr>
          <w:p w14:paraId="39ACCECC" w14:textId="77777777" w:rsidR="006B7403" w:rsidRPr="00672EF2" w:rsidRDefault="006B7403">
            <w:pPr>
              <w:spacing w:line="460" w:lineRule="exact"/>
              <w:rPr>
                <w:rFonts w:ascii="宋体" w:eastAsia="宋体" w:hAnsi="宋体"/>
                <w:b w:val="0"/>
                <w:color w:val="auto"/>
                <w:sz w:val="22"/>
              </w:rPr>
            </w:pPr>
          </w:p>
        </w:tc>
        <w:tc>
          <w:tcPr>
            <w:tcW w:w="1417" w:type="dxa"/>
            <w:tcBorders>
              <w:top w:val="single" w:sz="4" w:space="0" w:color="auto"/>
              <w:left w:val="single" w:sz="4" w:space="0" w:color="auto"/>
              <w:bottom w:val="single" w:sz="4" w:space="0" w:color="auto"/>
              <w:right w:val="single" w:sz="4" w:space="0" w:color="auto"/>
            </w:tcBorders>
          </w:tcPr>
          <w:p w14:paraId="3586337D" w14:textId="77777777" w:rsidR="006B7403" w:rsidRPr="00672EF2" w:rsidRDefault="006B7403">
            <w:pPr>
              <w:spacing w:line="460" w:lineRule="exact"/>
              <w:rPr>
                <w:rFonts w:ascii="宋体" w:eastAsia="宋体" w:hAnsi="宋体"/>
                <w:b w:val="0"/>
                <w:color w:val="auto"/>
                <w:sz w:val="22"/>
              </w:rPr>
            </w:pPr>
          </w:p>
        </w:tc>
        <w:tc>
          <w:tcPr>
            <w:tcW w:w="1418" w:type="dxa"/>
            <w:tcBorders>
              <w:top w:val="single" w:sz="4" w:space="0" w:color="auto"/>
              <w:left w:val="single" w:sz="4" w:space="0" w:color="auto"/>
              <w:bottom w:val="single" w:sz="4" w:space="0" w:color="auto"/>
              <w:right w:val="single" w:sz="4" w:space="0" w:color="auto"/>
            </w:tcBorders>
          </w:tcPr>
          <w:p w14:paraId="787211E8" w14:textId="77777777" w:rsidR="006B7403" w:rsidRPr="00672EF2" w:rsidRDefault="006B7403">
            <w:pPr>
              <w:spacing w:line="460" w:lineRule="exact"/>
              <w:rPr>
                <w:rFonts w:ascii="宋体" w:eastAsia="宋体" w:hAnsi="宋体"/>
                <w:b w:val="0"/>
                <w:color w:val="auto"/>
                <w:sz w:val="22"/>
              </w:rPr>
            </w:pPr>
          </w:p>
        </w:tc>
        <w:tc>
          <w:tcPr>
            <w:tcW w:w="1559" w:type="dxa"/>
            <w:tcBorders>
              <w:top w:val="single" w:sz="4" w:space="0" w:color="auto"/>
              <w:left w:val="single" w:sz="4" w:space="0" w:color="auto"/>
              <w:bottom w:val="single" w:sz="4" w:space="0" w:color="auto"/>
              <w:right w:val="single" w:sz="4" w:space="0" w:color="auto"/>
            </w:tcBorders>
          </w:tcPr>
          <w:p w14:paraId="4B25E6C5" w14:textId="77777777" w:rsidR="006B7403" w:rsidRPr="00672EF2" w:rsidRDefault="006B7403">
            <w:pPr>
              <w:spacing w:line="460" w:lineRule="exact"/>
              <w:rPr>
                <w:rFonts w:ascii="宋体" w:eastAsia="宋体" w:hAnsi="宋体"/>
                <w:b w:val="0"/>
                <w:color w:val="auto"/>
                <w:sz w:val="22"/>
              </w:rPr>
            </w:pPr>
          </w:p>
        </w:tc>
        <w:tc>
          <w:tcPr>
            <w:tcW w:w="1134" w:type="dxa"/>
            <w:tcBorders>
              <w:top w:val="single" w:sz="4" w:space="0" w:color="auto"/>
              <w:left w:val="single" w:sz="4" w:space="0" w:color="auto"/>
              <w:bottom w:val="single" w:sz="4" w:space="0" w:color="auto"/>
              <w:right w:val="single" w:sz="4" w:space="0" w:color="auto"/>
            </w:tcBorders>
          </w:tcPr>
          <w:p w14:paraId="0812E637" w14:textId="77777777" w:rsidR="006B7403" w:rsidRPr="00672EF2" w:rsidRDefault="006B7403">
            <w:pPr>
              <w:spacing w:line="460" w:lineRule="exact"/>
              <w:rPr>
                <w:rFonts w:ascii="宋体" w:eastAsia="宋体" w:hAnsi="宋体"/>
                <w:b w:val="0"/>
                <w:color w:val="auto"/>
                <w:sz w:val="22"/>
              </w:rPr>
            </w:pPr>
          </w:p>
        </w:tc>
        <w:tc>
          <w:tcPr>
            <w:tcW w:w="1948" w:type="dxa"/>
            <w:tcBorders>
              <w:top w:val="single" w:sz="4" w:space="0" w:color="auto"/>
              <w:left w:val="single" w:sz="4" w:space="0" w:color="auto"/>
              <w:bottom w:val="single" w:sz="4" w:space="0" w:color="auto"/>
              <w:right w:val="single" w:sz="4" w:space="0" w:color="auto"/>
            </w:tcBorders>
          </w:tcPr>
          <w:p w14:paraId="58168CDE" w14:textId="77777777" w:rsidR="006B7403" w:rsidRPr="00672EF2" w:rsidRDefault="006B7403">
            <w:pPr>
              <w:spacing w:line="460" w:lineRule="exact"/>
              <w:rPr>
                <w:rFonts w:ascii="宋体" w:eastAsia="宋体" w:hAnsi="宋体"/>
                <w:b w:val="0"/>
                <w:color w:val="auto"/>
                <w:sz w:val="22"/>
              </w:rPr>
            </w:pPr>
          </w:p>
        </w:tc>
      </w:tr>
      <w:tr w:rsidR="00672EF2" w:rsidRPr="00672EF2" w14:paraId="4B80B0A4" w14:textId="77777777">
        <w:trPr>
          <w:trHeight w:val="630"/>
        </w:trPr>
        <w:tc>
          <w:tcPr>
            <w:tcW w:w="1134" w:type="dxa"/>
            <w:tcBorders>
              <w:top w:val="single" w:sz="4" w:space="0" w:color="auto"/>
              <w:left w:val="single" w:sz="4" w:space="0" w:color="auto"/>
              <w:bottom w:val="single" w:sz="4" w:space="0" w:color="auto"/>
              <w:right w:val="single" w:sz="4" w:space="0" w:color="auto"/>
            </w:tcBorders>
          </w:tcPr>
          <w:p w14:paraId="181F0B2B" w14:textId="77777777" w:rsidR="006B7403" w:rsidRPr="00672EF2" w:rsidRDefault="006B7403">
            <w:pPr>
              <w:spacing w:line="460" w:lineRule="exact"/>
              <w:rPr>
                <w:rFonts w:ascii="宋体" w:eastAsia="宋体" w:hAnsi="宋体"/>
                <w:b w:val="0"/>
                <w:color w:val="auto"/>
                <w:sz w:val="22"/>
              </w:rPr>
            </w:pPr>
          </w:p>
        </w:tc>
        <w:tc>
          <w:tcPr>
            <w:tcW w:w="993" w:type="dxa"/>
            <w:tcBorders>
              <w:top w:val="single" w:sz="4" w:space="0" w:color="auto"/>
              <w:left w:val="single" w:sz="4" w:space="0" w:color="auto"/>
              <w:bottom w:val="single" w:sz="4" w:space="0" w:color="auto"/>
              <w:right w:val="single" w:sz="4" w:space="0" w:color="auto"/>
            </w:tcBorders>
          </w:tcPr>
          <w:p w14:paraId="79FC352D" w14:textId="77777777" w:rsidR="006B7403" w:rsidRPr="00672EF2" w:rsidRDefault="006B7403">
            <w:pPr>
              <w:spacing w:line="460" w:lineRule="exact"/>
              <w:rPr>
                <w:rFonts w:ascii="宋体" w:eastAsia="宋体" w:hAnsi="宋体"/>
                <w:b w:val="0"/>
                <w:color w:val="auto"/>
                <w:sz w:val="22"/>
              </w:rPr>
            </w:pPr>
          </w:p>
        </w:tc>
        <w:tc>
          <w:tcPr>
            <w:tcW w:w="1417" w:type="dxa"/>
            <w:tcBorders>
              <w:top w:val="single" w:sz="4" w:space="0" w:color="auto"/>
              <w:left w:val="single" w:sz="4" w:space="0" w:color="auto"/>
              <w:bottom w:val="single" w:sz="4" w:space="0" w:color="auto"/>
              <w:right w:val="single" w:sz="4" w:space="0" w:color="auto"/>
            </w:tcBorders>
          </w:tcPr>
          <w:p w14:paraId="5B910744" w14:textId="77777777" w:rsidR="006B7403" w:rsidRPr="00672EF2" w:rsidRDefault="006B7403">
            <w:pPr>
              <w:spacing w:line="460" w:lineRule="exact"/>
              <w:rPr>
                <w:rFonts w:ascii="宋体" w:eastAsia="宋体" w:hAnsi="宋体"/>
                <w:b w:val="0"/>
                <w:color w:val="auto"/>
                <w:sz w:val="22"/>
              </w:rPr>
            </w:pPr>
          </w:p>
        </w:tc>
        <w:tc>
          <w:tcPr>
            <w:tcW w:w="1418" w:type="dxa"/>
            <w:tcBorders>
              <w:top w:val="single" w:sz="4" w:space="0" w:color="auto"/>
              <w:left w:val="single" w:sz="4" w:space="0" w:color="auto"/>
              <w:bottom w:val="single" w:sz="4" w:space="0" w:color="auto"/>
              <w:right w:val="single" w:sz="4" w:space="0" w:color="auto"/>
            </w:tcBorders>
          </w:tcPr>
          <w:p w14:paraId="65D0A8B9" w14:textId="77777777" w:rsidR="006B7403" w:rsidRPr="00672EF2" w:rsidRDefault="006B7403">
            <w:pPr>
              <w:spacing w:line="460" w:lineRule="exact"/>
              <w:rPr>
                <w:rFonts w:ascii="宋体" w:eastAsia="宋体" w:hAnsi="宋体"/>
                <w:b w:val="0"/>
                <w:color w:val="auto"/>
                <w:sz w:val="22"/>
              </w:rPr>
            </w:pPr>
          </w:p>
        </w:tc>
        <w:tc>
          <w:tcPr>
            <w:tcW w:w="1559" w:type="dxa"/>
            <w:tcBorders>
              <w:top w:val="single" w:sz="4" w:space="0" w:color="auto"/>
              <w:left w:val="single" w:sz="4" w:space="0" w:color="auto"/>
              <w:bottom w:val="single" w:sz="4" w:space="0" w:color="auto"/>
              <w:right w:val="single" w:sz="4" w:space="0" w:color="auto"/>
            </w:tcBorders>
          </w:tcPr>
          <w:p w14:paraId="10E5A610" w14:textId="77777777" w:rsidR="006B7403" w:rsidRPr="00672EF2" w:rsidRDefault="006B7403">
            <w:pPr>
              <w:spacing w:line="460" w:lineRule="exact"/>
              <w:rPr>
                <w:rFonts w:ascii="宋体" w:eastAsia="宋体" w:hAnsi="宋体"/>
                <w:b w:val="0"/>
                <w:color w:val="auto"/>
                <w:sz w:val="22"/>
              </w:rPr>
            </w:pPr>
          </w:p>
        </w:tc>
        <w:tc>
          <w:tcPr>
            <w:tcW w:w="1134" w:type="dxa"/>
            <w:tcBorders>
              <w:top w:val="single" w:sz="4" w:space="0" w:color="auto"/>
              <w:left w:val="single" w:sz="4" w:space="0" w:color="auto"/>
              <w:bottom w:val="single" w:sz="4" w:space="0" w:color="auto"/>
              <w:right w:val="single" w:sz="4" w:space="0" w:color="auto"/>
            </w:tcBorders>
          </w:tcPr>
          <w:p w14:paraId="55207A05" w14:textId="77777777" w:rsidR="006B7403" w:rsidRPr="00672EF2" w:rsidRDefault="006B7403">
            <w:pPr>
              <w:spacing w:line="460" w:lineRule="exact"/>
              <w:rPr>
                <w:rFonts w:ascii="宋体" w:eastAsia="宋体" w:hAnsi="宋体"/>
                <w:b w:val="0"/>
                <w:color w:val="auto"/>
                <w:sz w:val="22"/>
              </w:rPr>
            </w:pPr>
          </w:p>
        </w:tc>
        <w:tc>
          <w:tcPr>
            <w:tcW w:w="1948" w:type="dxa"/>
            <w:tcBorders>
              <w:top w:val="single" w:sz="4" w:space="0" w:color="auto"/>
              <w:left w:val="single" w:sz="4" w:space="0" w:color="auto"/>
              <w:bottom w:val="single" w:sz="4" w:space="0" w:color="auto"/>
              <w:right w:val="single" w:sz="4" w:space="0" w:color="auto"/>
            </w:tcBorders>
          </w:tcPr>
          <w:p w14:paraId="59F5F339" w14:textId="77777777" w:rsidR="006B7403" w:rsidRPr="00672EF2" w:rsidRDefault="006B7403">
            <w:pPr>
              <w:spacing w:line="460" w:lineRule="exact"/>
              <w:rPr>
                <w:rFonts w:ascii="宋体" w:eastAsia="宋体" w:hAnsi="宋体"/>
                <w:b w:val="0"/>
                <w:color w:val="auto"/>
                <w:sz w:val="22"/>
              </w:rPr>
            </w:pPr>
          </w:p>
        </w:tc>
      </w:tr>
    </w:tbl>
    <w:p w14:paraId="230562BD" w14:textId="77777777" w:rsidR="006B7403" w:rsidRPr="00672EF2" w:rsidRDefault="00000000">
      <w:pPr>
        <w:spacing w:line="460" w:lineRule="exact"/>
        <w:rPr>
          <w:rFonts w:ascii="宋体" w:eastAsia="宋体" w:hAnsi="宋体"/>
          <w:color w:val="auto"/>
          <w:sz w:val="22"/>
          <w:szCs w:val="22"/>
        </w:rPr>
      </w:pPr>
      <w:r w:rsidRPr="00672EF2">
        <w:rPr>
          <w:rFonts w:ascii="宋体" w:eastAsia="宋体" w:hAnsi="宋体" w:hint="eastAsia"/>
          <w:color w:val="auto"/>
          <w:sz w:val="22"/>
          <w:szCs w:val="22"/>
        </w:rPr>
        <w:t>说明：1、</w:t>
      </w:r>
      <w:r w:rsidRPr="00672EF2">
        <w:rPr>
          <w:rFonts w:ascii="宋体" w:eastAsia="宋体" w:hAnsi="宋体"/>
          <w:color w:val="auto"/>
          <w:sz w:val="22"/>
          <w:szCs w:val="22"/>
        </w:rPr>
        <w:t>供应商应提供所投产</w:t>
      </w:r>
      <w:proofErr w:type="gramStart"/>
      <w:r w:rsidRPr="00672EF2">
        <w:rPr>
          <w:rFonts w:ascii="宋体" w:eastAsia="宋体" w:hAnsi="宋体"/>
          <w:color w:val="auto"/>
          <w:sz w:val="22"/>
          <w:szCs w:val="22"/>
        </w:rPr>
        <w:t>品具体</w:t>
      </w:r>
      <w:proofErr w:type="gramEnd"/>
      <w:r w:rsidRPr="00672EF2">
        <w:rPr>
          <w:rFonts w:ascii="宋体" w:eastAsia="宋体" w:hAnsi="宋体"/>
          <w:color w:val="auto"/>
          <w:sz w:val="22"/>
          <w:szCs w:val="22"/>
        </w:rPr>
        <w:t>型号</w:t>
      </w:r>
      <w:r w:rsidRPr="00672EF2">
        <w:rPr>
          <w:rFonts w:ascii="宋体" w:eastAsia="宋体" w:hAnsi="宋体" w:hint="eastAsia"/>
          <w:color w:val="auto"/>
          <w:sz w:val="22"/>
          <w:szCs w:val="22"/>
        </w:rPr>
        <w:t>，</w:t>
      </w:r>
      <w:r w:rsidRPr="00672EF2">
        <w:rPr>
          <w:rFonts w:ascii="宋体" w:eastAsia="宋体" w:hAnsi="宋体"/>
          <w:color w:val="auto"/>
          <w:sz w:val="22"/>
          <w:szCs w:val="22"/>
        </w:rPr>
        <w:t>如因型号无法确认的</w:t>
      </w:r>
      <w:r w:rsidRPr="00672EF2">
        <w:rPr>
          <w:rFonts w:ascii="宋体" w:eastAsia="宋体" w:hAnsi="宋体" w:hint="eastAsia"/>
          <w:color w:val="auto"/>
          <w:sz w:val="22"/>
          <w:szCs w:val="22"/>
        </w:rPr>
        <w:t>，</w:t>
      </w:r>
      <w:r w:rsidRPr="00672EF2">
        <w:rPr>
          <w:rFonts w:ascii="宋体" w:eastAsia="宋体" w:hAnsi="宋体"/>
          <w:color w:val="auto"/>
          <w:sz w:val="22"/>
          <w:szCs w:val="22"/>
        </w:rPr>
        <w:t>造成的后果由投标供应商自负</w:t>
      </w:r>
      <w:r w:rsidRPr="00672EF2">
        <w:rPr>
          <w:rFonts w:ascii="宋体" w:eastAsia="宋体" w:hAnsi="宋体" w:hint="eastAsia"/>
          <w:b w:val="0"/>
          <w:color w:val="auto"/>
          <w:sz w:val="22"/>
          <w:szCs w:val="22"/>
        </w:rPr>
        <w:t>。</w:t>
      </w:r>
      <w:r w:rsidRPr="00672EF2">
        <w:rPr>
          <w:rFonts w:ascii="宋体" w:eastAsia="宋体" w:hAnsi="宋体" w:hint="eastAsia"/>
          <w:color w:val="auto"/>
          <w:sz w:val="22"/>
          <w:szCs w:val="22"/>
        </w:rPr>
        <w:t>表后附所投相关产品对应的认证证书扫描件；其中本次采购的产品属于政府强制采购节能产品范围的，投标供应商必须选用符合要求的产品并在投标文件中提供相关产品的认证证书扫描件，否则按无效投标处理，具体品目见《关于印发节能产品政府采购品目清单的通知》（财库〔</w:t>
      </w:r>
      <w:r w:rsidRPr="00672EF2">
        <w:rPr>
          <w:rFonts w:ascii="宋体" w:eastAsia="宋体" w:hAnsi="宋体"/>
          <w:color w:val="auto"/>
          <w:sz w:val="22"/>
          <w:szCs w:val="22"/>
        </w:rPr>
        <w:t>2019〕19号）</w:t>
      </w:r>
      <w:r w:rsidRPr="00672EF2">
        <w:rPr>
          <w:rFonts w:ascii="宋体" w:eastAsia="宋体" w:hAnsi="宋体" w:cs="黑体" w:hint="eastAsia"/>
          <w:color w:val="auto"/>
          <w:sz w:val="22"/>
          <w:szCs w:val="22"/>
        </w:rPr>
        <w:t>。</w:t>
      </w:r>
      <w:r w:rsidRPr="00672EF2">
        <w:rPr>
          <w:rFonts w:ascii="宋体" w:eastAsia="宋体" w:hAnsi="宋体" w:cs="黑体" w:hint="eastAsia"/>
          <w:color w:val="auto"/>
          <w:sz w:val="22"/>
        </w:rPr>
        <w:t>投标文件中必须提供</w:t>
      </w:r>
      <w:r w:rsidRPr="00672EF2">
        <w:rPr>
          <w:rFonts w:ascii="宋体" w:eastAsia="宋体" w:hAnsi="宋体"/>
          <w:color w:val="auto"/>
          <w:sz w:val="22"/>
          <w:szCs w:val="22"/>
        </w:rPr>
        <w:t>属于政府强制采购的节能产品</w:t>
      </w:r>
      <w:r w:rsidRPr="00672EF2">
        <w:rPr>
          <w:rFonts w:ascii="宋体" w:eastAsia="宋体" w:hAnsi="宋体" w:cs="黑体" w:hint="eastAsia"/>
          <w:color w:val="auto"/>
          <w:sz w:val="22"/>
        </w:rPr>
        <w:t>的认证证书扫描件，否则按无效投标处理。</w:t>
      </w:r>
    </w:p>
    <w:p w14:paraId="20A9BA5D" w14:textId="77777777" w:rsidR="006B7403" w:rsidRPr="00672EF2" w:rsidRDefault="00000000">
      <w:pPr>
        <w:spacing w:line="460" w:lineRule="exact"/>
        <w:ind w:firstLineChars="300" w:firstLine="663"/>
        <w:rPr>
          <w:rFonts w:ascii="宋体" w:eastAsia="宋体" w:hAnsi="宋体"/>
          <w:color w:val="auto"/>
          <w:sz w:val="22"/>
          <w:szCs w:val="22"/>
        </w:rPr>
      </w:pPr>
      <w:r w:rsidRPr="00672EF2">
        <w:rPr>
          <w:rFonts w:ascii="宋体" w:eastAsia="宋体" w:hAnsi="宋体" w:hint="eastAsia"/>
          <w:color w:val="auto"/>
          <w:sz w:val="22"/>
          <w:szCs w:val="22"/>
        </w:rPr>
        <w:t>2、表格可以延续。</w:t>
      </w:r>
    </w:p>
    <w:p w14:paraId="2A5F4320" w14:textId="77777777" w:rsidR="006B7403" w:rsidRPr="00672EF2" w:rsidRDefault="00000000">
      <w:pPr>
        <w:autoSpaceDE w:val="0"/>
        <w:autoSpaceDN w:val="0"/>
        <w:adjustRightInd w:val="0"/>
        <w:spacing w:line="460" w:lineRule="atLeast"/>
        <w:rPr>
          <w:rFonts w:ascii="宋体" w:eastAsia="宋体" w:hAnsi="宋体" w:cs="黑体"/>
          <w:b w:val="0"/>
          <w:color w:val="auto"/>
          <w:sz w:val="22"/>
          <w:lang w:val="zh-CN"/>
        </w:rPr>
      </w:pPr>
      <w:r w:rsidRPr="00672EF2">
        <w:rPr>
          <w:rFonts w:ascii="宋体" w:eastAsia="宋体" w:hAnsi="宋体" w:cs="黑体" w:hint="eastAsia"/>
          <w:b w:val="0"/>
          <w:color w:val="auto"/>
          <w:sz w:val="22"/>
          <w:lang w:val="zh-CN"/>
        </w:rPr>
        <w:t xml:space="preserve">投标供应商（盖章）：   </w:t>
      </w:r>
    </w:p>
    <w:p w14:paraId="239EE517" w14:textId="77777777" w:rsidR="006B7403" w:rsidRPr="00672EF2" w:rsidRDefault="00000000">
      <w:pPr>
        <w:spacing w:line="460" w:lineRule="exact"/>
        <w:rPr>
          <w:rFonts w:ascii="宋体" w:eastAsia="宋体" w:hAnsi="宋体"/>
          <w:b w:val="0"/>
          <w:color w:val="auto"/>
          <w:sz w:val="22"/>
          <w:szCs w:val="22"/>
        </w:rPr>
      </w:pPr>
      <w:r w:rsidRPr="00672EF2">
        <w:rPr>
          <w:rFonts w:ascii="宋体" w:eastAsia="宋体" w:hAnsi="宋体" w:hint="eastAsia"/>
          <w:b w:val="0"/>
          <w:color w:val="auto"/>
          <w:sz w:val="22"/>
          <w:szCs w:val="22"/>
        </w:rPr>
        <w:t xml:space="preserve">日期：          </w:t>
      </w:r>
    </w:p>
    <w:p w14:paraId="21C75B41" w14:textId="77777777" w:rsidR="006B7403" w:rsidRPr="00672EF2" w:rsidRDefault="006B7403">
      <w:pPr>
        <w:spacing w:line="460" w:lineRule="exact"/>
        <w:rPr>
          <w:rFonts w:ascii="宋体" w:eastAsia="宋体" w:hAnsi="宋体"/>
          <w:b w:val="0"/>
          <w:color w:val="auto"/>
          <w:sz w:val="32"/>
          <w:szCs w:val="32"/>
        </w:rPr>
      </w:pPr>
    </w:p>
    <w:p w14:paraId="7804936B" w14:textId="77777777" w:rsidR="006B7403" w:rsidRPr="00672EF2" w:rsidRDefault="006B7403">
      <w:pPr>
        <w:pStyle w:val="a0"/>
        <w:ind w:firstLine="210"/>
      </w:pPr>
    </w:p>
    <w:p w14:paraId="629862A9" w14:textId="77777777" w:rsidR="006B7403" w:rsidRPr="00672EF2" w:rsidRDefault="00000000">
      <w:pPr>
        <w:spacing w:line="460" w:lineRule="exact"/>
        <w:rPr>
          <w:rFonts w:ascii="宋体" w:eastAsia="宋体" w:hAnsi="宋体"/>
          <w:b w:val="0"/>
          <w:color w:val="auto"/>
          <w:sz w:val="22"/>
          <w:szCs w:val="22"/>
        </w:rPr>
      </w:pPr>
      <w:r w:rsidRPr="00672EF2">
        <w:rPr>
          <w:rFonts w:ascii="宋体" w:eastAsia="宋体" w:hAnsi="宋体" w:hint="eastAsia"/>
          <w:b w:val="0"/>
          <w:color w:val="auto"/>
          <w:sz w:val="32"/>
          <w:szCs w:val="32"/>
        </w:rPr>
        <w:lastRenderedPageBreak/>
        <w:t>附件十四</w:t>
      </w:r>
    </w:p>
    <w:p w14:paraId="0B0DD1BA" w14:textId="77777777" w:rsidR="006B7403" w:rsidRPr="00672EF2" w:rsidRDefault="00000000">
      <w:pPr>
        <w:widowControl/>
        <w:snapToGrid w:val="0"/>
        <w:spacing w:line="480" w:lineRule="auto"/>
        <w:ind w:firstLine="420"/>
        <w:jc w:val="center"/>
        <w:rPr>
          <w:rFonts w:ascii="宋体" w:eastAsia="宋体" w:hAnsi="宋体"/>
          <w:b w:val="0"/>
          <w:bCs/>
          <w:color w:val="auto"/>
          <w:sz w:val="36"/>
          <w:szCs w:val="36"/>
        </w:rPr>
      </w:pPr>
      <w:r w:rsidRPr="00672EF2">
        <w:rPr>
          <w:rFonts w:ascii="宋体" w:eastAsia="宋体" w:hAnsi="宋体" w:hint="eastAsia"/>
          <w:b w:val="0"/>
          <w:bCs/>
          <w:color w:val="auto"/>
          <w:sz w:val="36"/>
          <w:szCs w:val="36"/>
        </w:rPr>
        <w:t>（一）投标项目负责人一般情况表</w:t>
      </w:r>
    </w:p>
    <w:p w14:paraId="2C33885D" w14:textId="77777777" w:rsidR="006B7403" w:rsidRPr="00672EF2" w:rsidRDefault="00000000">
      <w:pPr>
        <w:widowControl/>
        <w:snapToGrid w:val="0"/>
        <w:spacing w:line="460" w:lineRule="exact"/>
        <w:ind w:firstLine="420"/>
        <w:rPr>
          <w:rFonts w:ascii="宋体" w:eastAsia="宋体" w:hAnsi="宋体"/>
          <w:b w:val="0"/>
          <w:color w:val="auto"/>
          <w:sz w:val="22"/>
          <w:szCs w:val="22"/>
        </w:rPr>
      </w:pPr>
      <w:r w:rsidRPr="00672EF2">
        <w:rPr>
          <w:rFonts w:ascii="宋体" w:eastAsia="宋体" w:hAnsi="宋体" w:hint="eastAsia"/>
          <w:b w:val="0"/>
          <w:color w:val="auto"/>
          <w:sz w:val="22"/>
          <w:szCs w:val="22"/>
        </w:rPr>
        <w:t>投标供应商（盖章）：</w:t>
      </w:r>
    </w:p>
    <w:tbl>
      <w:tblPr>
        <w:tblW w:w="0" w:type="auto"/>
        <w:jc w:val="center"/>
        <w:tblLayout w:type="fixed"/>
        <w:tblLook w:val="04A0" w:firstRow="1" w:lastRow="0" w:firstColumn="1" w:lastColumn="0" w:noHBand="0" w:noVBand="1"/>
      </w:tblPr>
      <w:tblGrid>
        <w:gridCol w:w="651"/>
        <w:gridCol w:w="1602"/>
        <w:gridCol w:w="1602"/>
        <w:gridCol w:w="1602"/>
        <w:gridCol w:w="1602"/>
        <w:gridCol w:w="2404"/>
      </w:tblGrid>
      <w:tr w:rsidR="00672EF2" w:rsidRPr="00672EF2" w14:paraId="139152E2" w14:textId="77777777">
        <w:trPr>
          <w:trHeight w:val="1293"/>
          <w:jc w:val="center"/>
        </w:trPr>
        <w:tc>
          <w:tcPr>
            <w:tcW w:w="651" w:type="dxa"/>
            <w:tcBorders>
              <w:top w:val="single" w:sz="4" w:space="0" w:color="000000"/>
              <w:left w:val="single" w:sz="4" w:space="0" w:color="000000"/>
              <w:bottom w:val="single" w:sz="4" w:space="0" w:color="000000"/>
              <w:right w:val="single" w:sz="4" w:space="0" w:color="000000"/>
            </w:tcBorders>
            <w:vAlign w:val="center"/>
          </w:tcPr>
          <w:p w14:paraId="50032FAD"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1</w:t>
            </w:r>
          </w:p>
        </w:tc>
        <w:tc>
          <w:tcPr>
            <w:tcW w:w="8812" w:type="dxa"/>
            <w:gridSpan w:val="5"/>
            <w:tcBorders>
              <w:top w:val="single" w:sz="4" w:space="0" w:color="000000"/>
              <w:left w:val="nil"/>
              <w:bottom w:val="single" w:sz="4" w:space="0" w:color="000000"/>
              <w:right w:val="single" w:sz="4" w:space="0" w:color="000000"/>
            </w:tcBorders>
          </w:tcPr>
          <w:p w14:paraId="2548DC29" w14:textId="77777777" w:rsidR="006B7403" w:rsidRPr="00672EF2" w:rsidRDefault="00000000">
            <w:pPr>
              <w:spacing w:line="460" w:lineRule="exact"/>
              <w:rPr>
                <w:rFonts w:ascii="宋体" w:eastAsia="宋体" w:hAnsi="宋体"/>
                <w:b w:val="0"/>
                <w:color w:val="auto"/>
                <w:sz w:val="22"/>
              </w:rPr>
            </w:pPr>
            <w:r w:rsidRPr="00672EF2">
              <w:rPr>
                <w:rFonts w:ascii="宋体" w:eastAsia="宋体" w:hAnsi="宋体" w:hint="eastAsia"/>
                <w:b w:val="0"/>
                <w:color w:val="auto"/>
                <w:sz w:val="22"/>
              </w:rPr>
              <w:t>项目负责人姓名：                         性别：</w:t>
            </w:r>
          </w:p>
          <w:p w14:paraId="7732E257" w14:textId="77777777" w:rsidR="006B7403" w:rsidRPr="00672EF2" w:rsidRDefault="00000000">
            <w:pPr>
              <w:spacing w:line="460" w:lineRule="exact"/>
              <w:rPr>
                <w:rFonts w:ascii="宋体" w:eastAsia="宋体" w:hAnsi="宋体"/>
                <w:b w:val="0"/>
                <w:color w:val="auto"/>
                <w:sz w:val="22"/>
              </w:rPr>
            </w:pPr>
            <w:r w:rsidRPr="00672EF2">
              <w:rPr>
                <w:rFonts w:ascii="宋体" w:eastAsia="宋体" w:hAnsi="宋体" w:hint="eastAsia"/>
                <w:b w:val="0"/>
                <w:color w:val="auto"/>
                <w:sz w:val="22"/>
              </w:rPr>
              <w:t>职称：                                   年龄：</w:t>
            </w:r>
          </w:p>
          <w:p w14:paraId="76220E73" w14:textId="77777777" w:rsidR="006B7403" w:rsidRPr="00672EF2" w:rsidRDefault="00000000">
            <w:pPr>
              <w:spacing w:line="460" w:lineRule="exact"/>
              <w:rPr>
                <w:rFonts w:ascii="宋体" w:eastAsia="宋体" w:hAnsi="宋体"/>
                <w:b w:val="0"/>
                <w:color w:val="auto"/>
                <w:sz w:val="22"/>
              </w:rPr>
            </w:pPr>
            <w:r w:rsidRPr="00672EF2">
              <w:rPr>
                <w:rFonts w:ascii="宋体" w:eastAsia="宋体" w:hAnsi="宋体" w:hint="eastAsia"/>
                <w:b w:val="0"/>
                <w:color w:val="auto"/>
                <w:sz w:val="22"/>
              </w:rPr>
              <w:t>身份证号码：                             联系电话：</w:t>
            </w:r>
          </w:p>
        </w:tc>
      </w:tr>
      <w:tr w:rsidR="00672EF2" w:rsidRPr="00672EF2" w14:paraId="121F28A0" w14:textId="77777777">
        <w:trPr>
          <w:trHeight w:val="1293"/>
          <w:jc w:val="center"/>
        </w:trPr>
        <w:tc>
          <w:tcPr>
            <w:tcW w:w="651" w:type="dxa"/>
            <w:tcBorders>
              <w:top w:val="single" w:sz="4" w:space="0" w:color="000000"/>
              <w:left w:val="single" w:sz="4" w:space="0" w:color="000000"/>
              <w:bottom w:val="single" w:sz="4" w:space="0" w:color="000000"/>
              <w:right w:val="single" w:sz="4" w:space="0" w:color="000000"/>
            </w:tcBorders>
            <w:vAlign w:val="center"/>
          </w:tcPr>
          <w:p w14:paraId="49255A61"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2</w:t>
            </w:r>
          </w:p>
        </w:tc>
        <w:tc>
          <w:tcPr>
            <w:tcW w:w="8812" w:type="dxa"/>
            <w:gridSpan w:val="5"/>
            <w:tcBorders>
              <w:top w:val="single" w:sz="4" w:space="0" w:color="000000"/>
              <w:left w:val="nil"/>
              <w:bottom w:val="single" w:sz="4" w:space="0" w:color="000000"/>
              <w:right w:val="single" w:sz="4" w:space="0" w:color="000000"/>
            </w:tcBorders>
          </w:tcPr>
          <w:p w14:paraId="39091082" w14:textId="77777777" w:rsidR="006B7403" w:rsidRPr="00672EF2" w:rsidRDefault="00000000">
            <w:pPr>
              <w:spacing w:line="460" w:lineRule="exact"/>
              <w:rPr>
                <w:rFonts w:ascii="宋体" w:eastAsia="宋体" w:hAnsi="宋体"/>
                <w:b w:val="0"/>
                <w:color w:val="auto"/>
                <w:sz w:val="22"/>
              </w:rPr>
            </w:pPr>
            <w:r w:rsidRPr="00672EF2">
              <w:rPr>
                <w:rFonts w:ascii="宋体" w:eastAsia="宋体" w:hAnsi="宋体" w:hint="eastAsia"/>
                <w:b w:val="0"/>
                <w:color w:val="auto"/>
                <w:sz w:val="22"/>
              </w:rPr>
              <w:t>项目负责人专业：</w:t>
            </w:r>
          </w:p>
          <w:p w14:paraId="2BCB19D4" w14:textId="77777777" w:rsidR="006B7403" w:rsidRPr="00672EF2" w:rsidRDefault="00000000">
            <w:pPr>
              <w:spacing w:line="460" w:lineRule="exact"/>
              <w:rPr>
                <w:rFonts w:ascii="宋体" w:eastAsia="宋体" w:hAnsi="宋体"/>
                <w:b w:val="0"/>
                <w:color w:val="auto"/>
                <w:sz w:val="22"/>
              </w:rPr>
            </w:pPr>
            <w:r w:rsidRPr="00672EF2">
              <w:rPr>
                <w:rFonts w:ascii="宋体" w:eastAsia="宋体" w:hAnsi="宋体" w:hint="eastAsia"/>
                <w:b w:val="0"/>
                <w:color w:val="auto"/>
                <w:sz w:val="22"/>
              </w:rPr>
              <w:t>项目负责人执业资格等级证书（</w:t>
            </w:r>
            <w:r w:rsidRPr="00672EF2">
              <w:rPr>
                <w:rFonts w:ascii="宋体" w:eastAsia="宋体" w:hAnsi="宋体" w:hint="eastAsia"/>
                <w:b w:val="0"/>
                <w:color w:val="auto"/>
                <w:sz w:val="22"/>
                <w:u w:val="single"/>
              </w:rPr>
              <w:t xml:space="preserve"> </w:t>
            </w:r>
            <w:r w:rsidRPr="00672EF2">
              <w:rPr>
                <w:rFonts w:ascii="宋体" w:eastAsia="宋体" w:hAnsi="宋体"/>
                <w:b w:val="0"/>
                <w:color w:val="auto"/>
                <w:sz w:val="22"/>
                <w:u w:val="single"/>
              </w:rPr>
              <w:t xml:space="preserve">                       </w:t>
            </w:r>
            <w:r w:rsidRPr="00672EF2">
              <w:rPr>
                <w:rFonts w:ascii="宋体" w:eastAsia="宋体" w:hAnsi="宋体" w:hint="eastAsia"/>
                <w:b w:val="0"/>
                <w:color w:val="auto"/>
                <w:sz w:val="22"/>
              </w:rPr>
              <w:t>）（附证书扫描件）：</w:t>
            </w:r>
          </w:p>
          <w:p w14:paraId="29AAA240" w14:textId="77777777" w:rsidR="006B7403" w:rsidRPr="00672EF2" w:rsidRDefault="00000000">
            <w:pPr>
              <w:spacing w:line="460" w:lineRule="exact"/>
              <w:rPr>
                <w:rFonts w:ascii="宋体" w:eastAsia="宋体" w:hAnsi="宋体"/>
                <w:b w:val="0"/>
                <w:color w:val="auto"/>
                <w:sz w:val="22"/>
              </w:rPr>
            </w:pPr>
            <w:r w:rsidRPr="00672EF2">
              <w:rPr>
                <w:rFonts w:ascii="宋体" w:eastAsia="宋体" w:hAnsi="宋体" w:hint="eastAsia"/>
                <w:b w:val="0"/>
                <w:color w:val="auto"/>
                <w:sz w:val="22"/>
              </w:rPr>
              <w:t>项目负责人</w:t>
            </w:r>
            <w:r w:rsidRPr="00672EF2">
              <w:rPr>
                <w:rFonts w:ascii="宋体" w:eastAsia="宋体" w:hAnsi="宋体" w:hint="eastAsia"/>
                <w:b w:val="0"/>
                <w:color w:val="auto"/>
                <w:sz w:val="22"/>
                <w:u w:val="single"/>
              </w:rPr>
              <w:t xml:space="preserve">       </w:t>
            </w:r>
            <w:r w:rsidRPr="00672EF2">
              <w:rPr>
                <w:rFonts w:ascii="宋体" w:eastAsia="宋体" w:hAnsi="宋体"/>
                <w:b w:val="0"/>
                <w:color w:val="auto"/>
                <w:sz w:val="22"/>
                <w:u w:val="single"/>
              </w:rPr>
              <w:t xml:space="preserve">         </w:t>
            </w:r>
            <w:r w:rsidRPr="00672EF2">
              <w:rPr>
                <w:rFonts w:ascii="宋体" w:eastAsia="宋体" w:hAnsi="宋体" w:hint="eastAsia"/>
                <w:b w:val="0"/>
                <w:color w:val="auto"/>
                <w:sz w:val="22"/>
                <w:u w:val="single"/>
              </w:rPr>
              <w:t xml:space="preserve">    </w:t>
            </w:r>
            <w:r w:rsidRPr="00672EF2">
              <w:rPr>
                <w:rFonts w:ascii="宋体" w:eastAsia="宋体" w:hAnsi="宋体" w:hint="eastAsia"/>
                <w:b w:val="0"/>
                <w:color w:val="auto"/>
                <w:sz w:val="22"/>
              </w:rPr>
              <w:t>（附证书扫描件）：</w:t>
            </w:r>
          </w:p>
        </w:tc>
      </w:tr>
      <w:tr w:rsidR="00672EF2" w:rsidRPr="00672EF2" w14:paraId="5902B6AA" w14:textId="77777777">
        <w:trPr>
          <w:trHeight w:val="2168"/>
          <w:jc w:val="center"/>
        </w:trPr>
        <w:tc>
          <w:tcPr>
            <w:tcW w:w="651" w:type="dxa"/>
            <w:tcBorders>
              <w:top w:val="single" w:sz="4" w:space="0" w:color="000000"/>
              <w:left w:val="single" w:sz="4" w:space="0" w:color="000000"/>
              <w:bottom w:val="single" w:sz="4" w:space="0" w:color="000000"/>
              <w:right w:val="single" w:sz="4" w:space="0" w:color="000000"/>
            </w:tcBorders>
            <w:vAlign w:val="center"/>
          </w:tcPr>
          <w:p w14:paraId="50663E84"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3</w:t>
            </w:r>
          </w:p>
        </w:tc>
        <w:tc>
          <w:tcPr>
            <w:tcW w:w="8812" w:type="dxa"/>
            <w:gridSpan w:val="5"/>
            <w:tcBorders>
              <w:top w:val="single" w:sz="4" w:space="0" w:color="000000"/>
              <w:left w:val="nil"/>
              <w:bottom w:val="single" w:sz="4" w:space="0" w:color="000000"/>
              <w:right w:val="single" w:sz="4" w:space="0" w:color="000000"/>
            </w:tcBorders>
          </w:tcPr>
          <w:p w14:paraId="7D793739" w14:textId="77777777" w:rsidR="006B7403" w:rsidRPr="00672EF2" w:rsidRDefault="00000000">
            <w:pPr>
              <w:spacing w:line="460" w:lineRule="exact"/>
              <w:rPr>
                <w:rFonts w:ascii="宋体" w:eastAsia="宋体" w:hAnsi="宋体"/>
                <w:b w:val="0"/>
                <w:color w:val="auto"/>
                <w:sz w:val="22"/>
              </w:rPr>
            </w:pPr>
            <w:r w:rsidRPr="00672EF2">
              <w:rPr>
                <w:rFonts w:ascii="宋体" w:eastAsia="宋体" w:hAnsi="宋体" w:hint="eastAsia"/>
                <w:b w:val="0"/>
                <w:color w:val="auto"/>
                <w:sz w:val="22"/>
              </w:rPr>
              <w:t>工作简历：</w:t>
            </w:r>
          </w:p>
          <w:p w14:paraId="2E488DC7" w14:textId="77777777" w:rsidR="006B7403" w:rsidRPr="00672EF2" w:rsidRDefault="006B7403">
            <w:pPr>
              <w:spacing w:line="460" w:lineRule="exact"/>
              <w:rPr>
                <w:rFonts w:ascii="宋体" w:eastAsia="宋体" w:hAnsi="宋体"/>
                <w:b w:val="0"/>
                <w:color w:val="auto"/>
                <w:sz w:val="22"/>
              </w:rPr>
            </w:pPr>
          </w:p>
          <w:p w14:paraId="3073DFBD" w14:textId="77777777" w:rsidR="006B7403" w:rsidRPr="00672EF2" w:rsidRDefault="006B7403">
            <w:pPr>
              <w:spacing w:line="460" w:lineRule="exact"/>
              <w:rPr>
                <w:rFonts w:ascii="宋体" w:eastAsia="宋体" w:hAnsi="宋体"/>
                <w:b w:val="0"/>
                <w:color w:val="auto"/>
                <w:sz w:val="22"/>
              </w:rPr>
            </w:pPr>
          </w:p>
          <w:p w14:paraId="685B2455" w14:textId="77777777" w:rsidR="006B7403" w:rsidRPr="00672EF2" w:rsidRDefault="006B7403">
            <w:pPr>
              <w:spacing w:line="460" w:lineRule="exact"/>
              <w:rPr>
                <w:rFonts w:ascii="宋体" w:eastAsia="宋体" w:hAnsi="宋体"/>
                <w:b w:val="0"/>
                <w:color w:val="auto"/>
                <w:sz w:val="22"/>
              </w:rPr>
            </w:pPr>
          </w:p>
          <w:p w14:paraId="0B8DC672" w14:textId="77777777" w:rsidR="006B7403" w:rsidRPr="00672EF2" w:rsidRDefault="006B7403">
            <w:pPr>
              <w:spacing w:line="460" w:lineRule="exact"/>
              <w:rPr>
                <w:rFonts w:ascii="宋体" w:eastAsia="宋体" w:hAnsi="宋体"/>
                <w:b w:val="0"/>
                <w:color w:val="auto"/>
                <w:sz w:val="22"/>
              </w:rPr>
            </w:pPr>
          </w:p>
        </w:tc>
      </w:tr>
      <w:tr w:rsidR="00672EF2" w:rsidRPr="00672EF2" w14:paraId="1623FD73" w14:textId="77777777">
        <w:trPr>
          <w:trHeight w:val="417"/>
          <w:jc w:val="center"/>
        </w:trPr>
        <w:tc>
          <w:tcPr>
            <w:tcW w:w="651" w:type="dxa"/>
            <w:vMerge w:val="restart"/>
            <w:tcBorders>
              <w:top w:val="nil"/>
              <w:left w:val="single" w:sz="4" w:space="0" w:color="000000"/>
              <w:bottom w:val="single" w:sz="4" w:space="0" w:color="000000"/>
              <w:right w:val="single" w:sz="4" w:space="0" w:color="000000"/>
            </w:tcBorders>
            <w:vAlign w:val="center"/>
          </w:tcPr>
          <w:p w14:paraId="58267AE3"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4</w:t>
            </w:r>
          </w:p>
        </w:tc>
        <w:tc>
          <w:tcPr>
            <w:tcW w:w="8812" w:type="dxa"/>
            <w:gridSpan w:val="5"/>
            <w:tcBorders>
              <w:top w:val="single" w:sz="4" w:space="0" w:color="000000"/>
              <w:left w:val="nil"/>
              <w:bottom w:val="single" w:sz="4" w:space="0" w:color="000000"/>
              <w:right w:val="single" w:sz="4" w:space="0" w:color="000000"/>
            </w:tcBorders>
            <w:vAlign w:val="center"/>
          </w:tcPr>
          <w:p w14:paraId="57453C37" w14:textId="77777777" w:rsidR="006B7403" w:rsidRPr="00672EF2" w:rsidRDefault="00000000">
            <w:pPr>
              <w:spacing w:line="460" w:lineRule="exact"/>
              <w:rPr>
                <w:rFonts w:ascii="宋体" w:eastAsia="宋体" w:hAnsi="宋体"/>
                <w:b w:val="0"/>
                <w:color w:val="auto"/>
                <w:sz w:val="22"/>
              </w:rPr>
            </w:pPr>
            <w:r w:rsidRPr="00672EF2">
              <w:rPr>
                <w:rFonts w:ascii="宋体" w:eastAsia="宋体" w:hAnsi="宋体" w:hint="eastAsia"/>
                <w:b w:val="0"/>
                <w:color w:val="auto"/>
                <w:sz w:val="22"/>
              </w:rPr>
              <w:t xml:space="preserve">近 五 年 已 完 工 程 项 目 情 </w:t>
            </w:r>
            <w:proofErr w:type="gramStart"/>
            <w:r w:rsidRPr="00672EF2">
              <w:rPr>
                <w:rFonts w:ascii="宋体" w:eastAsia="宋体" w:hAnsi="宋体" w:hint="eastAsia"/>
                <w:b w:val="0"/>
                <w:color w:val="auto"/>
                <w:sz w:val="22"/>
              </w:rPr>
              <w:t>况</w:t>
            </w:r>
            <w:proofErr w:type="gramEnd"/>
          </w:p>
        </w:tc>
      </w:tr>
      <w:tr w:rsidR="00672EF2" w:rsidRPr="00672EF2" w14:paraId="16C186B5" w14:textId="77777777">
        <w:trPr>
          <w:trHeight w:val="625"/>
          <w:jc w:val="center"/>
        </w:trPr>
        <w:tc>
          <w:tcPr>
            <w:tcW w:w="651" w:type="dxa"/>
            <w:vMerge/>
            <w:tcBorders>
              <w:top w:val="nil"/>
              <w:left w:val="single" w:sz="4" w:space="0" w:color="000000"/>
              <w:bottom w:val="single" w:sz="4" w:space="0" w:color="000000"/>
              <w:right w:val="single" w:sz="4" w:space="0" w:color="000000"/>
            </w:tcBorders>
            <w:vAlign w:val="center"/>
          </w:tcPr>
          <w:p w14:paraId="7DBED4BA" w14:textId="77777777" w:rsidR="006B7403" w:rsidRPr="00672EF2" w:rsidRDefault="006B7403">
            <w:pPr>
              <w:spacing w:line="460" w:lineRule="exact"/>
              <w:jc w:val="center"/>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vAlign w:val="center"/>
          </w:tcPr>
          <w:p w14:paraId="1CF3ED5E"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建设单位</w:t>
            </w:r>
          </w:p>
        </w:tc>
        <w:tc>
          <w:tcPr>
            <w:tcW w:w="1602" w:type="dxa"/>
            <w:tcBorders>
              <w:top w:val="single" w:sz="4" w:space="0" w:color="000000"/>
              <w:left w:val="nil"/>
              <w:bottom w:val="single" w:sz="4" w:space="0" w:color="000000"/>
              <w:right w:val="single" w:sz="4" w:space="0" w:color="000000"/>
            </w:tcBorders>
            <w:vAlign w:val="center"/>
          </w:tcPr>
          <w:p w14:paraId="54E5E41F"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工程名称</w:t>
            </w:r>
          </w:p>
        </w:tc>
        <w:tc>
          <w:tcPr>
            <w:tcW w:w="1602" w:type="dxa"/>
            <w:tcBorders>
              <w:top w:val="single" w:sz="4" w:space="0" w:color="000000"/>
              <w:left w:val="nil"/>
              <w:bottom w:val="single" w:sz="4" w:space="0" w:color="000000"/>
              <w:right w:val="single" w:sz="4" w:space="0" w:color="000000"/>
            </w:tcBorders>
            <w:vAlign w:val="center"/>
          </w:tcPr>
          <w:p w14:paraId="126D6337"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建设规模</w:t>
            </w:r>
          </w:p>
        </w:tc>
        <w:tc>
          <w:tcPr>
            <w:tcW w:w="1602" w:type="dxa"/>
            <w:tcBorders>
              <w:top w:val="single" w:sz="4" w:space="0" w:color="000000"/>
              <w:left w:val="nil"/>
              <w:bottom w:val="single" w:sz="4" w:space="0" w:color="000000"/>
              <w:right w:val="single" w:sz="4" w:space="0" w:color="000000"/>
            </w:tcBorders>
            <w:vAlign w:val="center"/>
          </w:tcPr>
          <w:p w14:paraId="0983E251"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开竣工时间</w:t>
            </w:r>
          </w:p>
        </w:tc>
        <w:tc>
          <w:tcPr>
            <w:tcW w:w="2404" w:type="dxa"/>
            <w:tcBorders>
              <w:top w:val="single" w:sz="4" w:space="0" w:color="000000"/>
              <w:left w:val="nil"/>
              <w:bottom w:val="single" w:sz="4" w:space="0" w:color="000000"/>
              <w:right w:val="single" w:sz="4" w:space="0" w:color="000000"/>
            </w:tcBorders>
            <w:vAlign w:val="center"/>
          </w:tcPr>
          <w:p w14:paraId="238DECC8"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工程质量</w:t>
            </w:r>
          </w:p>
        </w:tc>
      </w:tr>
      <w:tr w:rsidR="00672EF2" w:rsidRPr="00672EF2" w14:paraId="0AEBCED3" w14:textId="77777777">
        <w:trPr>
          <w:trHeight w:val="625"/>
          <w:jc w:val="center"/>
        </w:trPr>
        <w:tc>
          <w:tcPr>
            <w:tcW w:w="651" w:type="dxa"/>
            <w:vMerge/>
            <w:tcBorders>
              <w:top w:val="nil"/>
              <w:left w:val="single" w:sz="4" w:space="0" w:color="000000"/>
              <w:bottom w:val="single" w:sz="4" w:space="0" w:color="000000"/>
              <w:right w:val="single" w:sz="4" w:space="0" w:color="000000"/>
            </w:tcBorders>
            <w:vAlign w:val="center"/>
          </w:tcPr>
          <w:p w14:paraId="19597D43" w14:textId="77777777" w:rsidR="006B7403" w:rsidRPr="00672EF2" w:rsidRDefault="006B7403">
            <w:pPr>
              <w:spacing w:line="460" w:lineRule="exact"/>
              <w:jc w:val="center"/>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19272CF6"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0EF4A6FF"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5AB73F01"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42F8F64F" w14:textId="77777777" w:rsidR="006B7403" w:rsidRPr="00672EF2" w:rsidRDefault="006B7403">
            <w:pPr>
              <w:spacing w:line="460" w:lineRule="exact"/>
              <w:rPr>
                <w:rFonts w:ascii="宋体" w:eastAsia="宋体" w:hAnsi="宋体"/>
                <w:b w:val="0"/>
                <w:color w:val="auto"/>
                <w:sz w:val="22"/>
              </w:rPr>
            </w:pPr>
          </w:p>
        </w:tc>
        <w:tc>
          <w:tcPr>
            <w:tcW w:w="2404" w:type="dxa"/>
            <w:tcBorders>
              <w:top w:val="single" w:sz="4" w:space="0" w:color="000000"/>
              <w:left w:val="nil"/>
              <w:bottom w:val="single" w:sz="4" w:space="0" w:color="000000"/>
              <w:right w:val="single" w:sz="4" w:space="0" w:color="000000"/>
            </w:tcBorders>
          </w:tcPr>
          <w:p w14:paraId="640E1295" w14:textId="77777777" w:rsidR="006B7403" w:rsidRPr="00672EF2" w:rsidRDefault="006B7403">
            <w:pPr>
              <w:widowControl/>
              <w:snapToGrid w:val="0"/>
              <w:spacing w:line="460" w:lineRule="exact"/>
              <w:ind w:firstLine="420"/>
              <w:rPr>
                <w:rFonts w:ascii="宋体" w:eastAsia="宋体" w:hAnsi="宋体"/>
                <w:b w:val="0"/>
                <w:color w:val="auto"/>
                <w:sz w:val="22"/>
              </w:rPr>
            </w:pPr>
          </w:p>
        </w:tc>
      </w:tr>
      <w:tr w:rsidR="00672EF2" w:rsidRPr="00672EF2" w14:paraId="22053981" w14:textId="77777777">
        <w:trPr>
          <w:trHeight w:val="625"/>
          <w:jc w:val="center"/>
        </w:trPr>
        <w:tc>
          <w:tcPr>
            <w:tcW w:w="651" w:type="dxa"/>
            <w:vMerge/>
            <w:tcBorders>
              <w:top w:val="nil"/>
              <w:left w:val="single" w:sz="4" w:space="0" w:color="000000"/>
              <w:bottom w:val="single" w:sz="4" w:space="0" w:color="000000"/>
              <w:right w:val="single" w:sz="4" w:space="0" w:color="000000"/>
            </w:tcBorders>
            <w:vAlign w:val="center"/>
          </w:tcPr>
          <w:p w14:paraId="136A2F53" w14:textId="77777777" w:rsidR="006B7403" w:rsidRPr="00672EF2" w:rsidRDefault="006B7403">
            <w:pPr>
              <w:spacing w:line="460" w:lineRule="exact"/>
              <w:jc w:val="center"/>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6BA63F3E"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63D52149"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026ADFCA"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5917FBEF" w14:textId="77777777" w:rsidR="006B7403" w:rsidRPr="00672EF2" w:rsidRDefault="006B7403">
            <w:pPr>
              <w:spacing w:line="460" w:lineRule="exact"/>
              <w:rPr>
                <w:rFonts w:ascii="宋体" w:eastAsia="宋体" w:hAnsi="宋体"/>
                <w:b w:val="0"/>
                <w:color w:val="auto"/>
                <w:sz w:val="22"/>
              </w:rPr>
            </w:pPr>
          </w:p>
        </w:tc>
        <w:tc>
          <w:tcPr>
            <w:tcW w:w="2404" w:type="dxa"/>
            <w:tcBorders>
              <w:top w:val="single" w:sz="4" w:space="0" w:color="000000"/>
              <w:left w:val="nil"/>
              <w:bottom w:val="single" w:sz="4" w:space="0" w:color="000000"/>
              <w:right w:val="single" w:sz="4" w:space="0" w:color="000000"/>
            </w:tcBorders>
          </w:tcPr>
          <w:p w14:paraId="0828D878" w14:textId="77777777" w:rsidR="006B7403" w:rsidRPr="00672EF2" w:rsidRDefault="006B7403">
            <w:pPr>
              <w:widowControl/>
              <w:snapToGrid w:val="0"/>
              <w:spacing w:line="460" w:lineRule="exact"/>
              <w:ind w:firstLine="420"/>
              <w:rPr>
                <w:rFonts w:ascii="宋体" w:eastAsia="宋体" w:hAnsi="宋体"/>
                <w:b w:val="0"/>
                <w:color w:val="auto"/>
                <w:sz w:val="22"/>
              </w:rPr>
            </w:pPr>
          </w:p>
        </w:tc>
      </w:tr>
      <w:tr w:rsidR="00672EF2" w:rsidRPr="00672EF2" w14:paraId="477B1AF7" w14:textId="77777777">
        <w:trPr>
          <w:trHeight w:val="625"/>
          <w:jc w:val="center"/>
        </w:trPr>
        <w:tc>
          <w:tcPr>
            <w:tcW w:w="651" w:type="dxa"/>
            <w:vMerge/>
            <w:tcBorders>
              <w:top w:val="nil"/>
              <w:left w:val="single" w:sz="4" w:space="0" w:color="000000"/>
              <w:bottom w:val="single" w:sz="4" w:space="0" w:color="000000"/>
              <w:right w:val="single" w:sz="4" w:space="0" w:color="000000"/>
            </w:tcBorders>
            <w:vAlign w:val="center"/>
          </w:tcPr>
          <w:p w14:paraId="3D7BCF66" w14:textId="77777777" w:rsidR="006B7403" w:rsidRPr="00672EF2" w:rsidRDefault="006B7403">
            <w:pPr>
              <w:spacing w:line="460" w:lineRule="exact"/>
              <w:jc w:val="center"/>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51D0451C"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3DF820D5"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7310672A"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5752A3A7" w14:textId="77777777" w:rsidR="006B7403" w:rsidRPr="00672EF2" w:rsidRDefault="006B7403">
            <w:pPr>
              <w:spacing w:line="460" w:lineRule="exact"/>
              <w:rPr>
                <w:rFonts w:ascii="宋体" w:eastAsia="宋体" w:hAnsi="宋体"/>
                <w:b w:val="0"/>
                <w:color w:val="auto"/>
                <w:sz w:val="22"/>
              </w:rPr>
            </w:pPr>
          </w:p>
        </w:tc>
        <w:tc>
          <w:tcPr>
            <w:tcW w:w="2404" w:type="dxa"/>
            <w:tcBorders>
              <w:top w:val="single" w:sz="4" w:space="0" w:color="000000"/>
              <w:left w:val="nil"/>
              <w:bottom w:val="single" w:sz="4" w:space="0" w:color="000000"/>
              <w:right w:val="single" w:sz="4" w:space="0" w:color="000000"/>
            </w:tcBorders>
          </w:tcPr>
          <w:p w14:paraId="185D1F01" w14:textId="77777777" w:rsidR="006B7403" w:rsidRPr="00672EF2" w:rsidRDefault="006B7403">
            <w:pPr>
              <w:widowControl/>
              <w:snapToGrid w:val="0"/>
              <w:spacing w:line="460" w:lineRule="exact"/>
              <w:ind w:firstLine="420"/>
              <w:rPr>
                <w:rFonts w:ascii="宋体" w:eastAsia="宋体" w:hAnsi="宋体"/>
                <w:b w:val="0"/>
                <w:color w:val="auto"/>
                <w:sz w:val="22"/>
              </w:rPr>
            </w:pPr>
          </w:p>
        </w:tc>
      </w:tr>
      <w:tr w:rsidR="00672EF2" w:rsidRPr="00672EF2" w14:paraId="1774D4C0" w14:textId="77777777">
        <w:trPr>
          <w:trHeight w:val="625"/>
          <w:jc w:val="center"/>
        </w:trPr>
        <w:tc>
          <w:tcPr>
            <w:tcW w:w="651" w:type="dxa"/>
            <w:vMerge/>
            <w:tcBorders>
              <w:top w:val="nil"/>
              <w:left w:val="single" w:sz="4" w:space="0" w:color="000000"/>
              <w:bottom w:val="single" w:sz="4" w:space="0" w:color="000000"/>
              <w:right w:val="single" w:sz="4" w:space="0" w:color="000000"/>
            </w:tcBorders>
            <w:vAlign w:val="center"/>
          </w:tcPr>
          <w:p w14:paraId="58C65902" w14:textId="77777777" w:rsidR="006B7403" w:rsidRPr="00672EF2" w:rsidRDefault="006B7403">
            <w:pPr>
              <w:spacing w:line="460" w:lineRule="exact"/>
              <w:jc w:val="center"/>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4C51956A"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70DDEEBA"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0D1C5301" w14:textId="77777777" w:rsidR="006B7403" w:rsidRPr="00672EF2" w:rsidRDefault="006B7403">
            <w:pPr>
              <w:spacing w:line="460" w:lineRule="exact"/>
              <w:rPr>
                <w:rFonts w:ascii="宋体" w:eastAsia="宋体" w:hAnsi="宋体"/>
                <w:b w:val="0"/>
                <w:color w:val="auto"/>
                <w:sz w:val="22"/>
              </w:rPr>
            </w:pPr>
          </w:p>
        </w:tc>
        <w:tc>
          <w:tcPr>
            <w:tcW w:w="1602" w:type="dxa"/>
            <w:tcBorders>
              <w:top w:val="single" w:sz="4" w:space="0" w:color="000000"/>
              <w:left w:val="nil"/>
              <w:bottom w:val="single" w:sz="4" w:space="0" w:color="000000"/>
              <w:right w:val="single" w:sz="4" w:space="0" w:color="000000"/>
            </w:tcBorders>
          </w:tcPr>
          <w:p w14:paraId="12A9038A" w14:textId="77777777" w:rsidR="006B7403" w:rsidRPr="00672EF2" w:rsidRDefault="006B7403">
            <w:pPr>
              <w:spacing w:line="460" w:lineRule="exact"/>
              <w:rPr>
                <w:rFonts w:ascii="宋体" w:eastAsia="宋体" w:hAnsi="宋体"/>
                <w:b w:val="0"/>
                <w:color w:val="auto"/>
                <w:sz w:val="22"/>
              </w:rPr>
            </w:pPr>
          </w:p>
        </w:tc>
        <w:tc>
          <w:tcPr>
            <w:tcW w:w="2404" w:type="dxa"/>
            <w:tcBorders>
              <w:top w:val="single" w:sz="4" w:space="0" w:color="000000"/>
              <w:left w:val="nil"/>
              <w:bottom w:val="single" w:sz="4" w:space="0" w:color="000000"/>
              <w:right w:val="single" w:sz="4" w:space="0" w:color="000000"/>
            </w:tcBorders>
          </w:tcPr>
          <w:p w14:paraId="78F9851E" w14:textId="77777777" w:rsidR="006B7403" w:rsidRPr="00672EF2" w:rsidRDefault="006B7403">
            <w:pPr>
              <w:widowControl/>
              <w:snapToGrid w:val="0"/>
              <w:spacing w:line="460" w:lineRule="exact"/>
              <w:ind w:firstLine="420"/>
              <w:rPr>
                <w:rFonts w:ascii="宋体" w:eastAsia="宋体" w:hAnsi="宋体"/>
                <w:b w:val="0"/>
                <w:color w:val="auto"/>
                <w:sz w:val="22"/>
              </w:rPr>
            </w:pPr>
          </w:p>
        </w:tc>
      </w:tr>
      <w:tr w:rsidR="006B7403" w:rsidRPr="00672EF2" w14:paraId="35EA3734" w14:textId="77777777">
        <w:trPr>
          <w:trHeight w:val="2190"/>
          <w:jc w:val="center"/>
        </w:trPr>
        <w:tc>
          <w:tcPr>
            <w:tcW w:w="651" w:type="dxa"/>
            <w:tcBorders>
              <w:top w:val="single" w:sz="4" w:space="0" w:color="000000"/>
              <w:left w:val="single" w:sz="4" w:space="0" w:color="000000"/>
              <w:bottom w:val="single" w:sz="4" w:space="0" w:color="000000"/>
              <w:right w:val="single" w:sz="4" w:space="0" w:color="000000"/>
            </w:tcBorders>
            <w:vAlign w:val="center"/>
          </w:tcPr>
          <w:p w14:paraId="78127F2C" w14:textId="77777777" w:rsidR="006B7403" w:rsidRPr="00672EF2" w:rsidRDefault="00000000">
            <w:pPr>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5</w:t>
            </w:r>
          </w:p>
        </w:tc>
        <w:tc>
          <w:tcPr>
            <w:tcW w:w="8812" w:type="dxa"/>
            <w:gridSpan w:val="5"/>
            <w:tcBorders>
              <w:top w:val="single" w:sz="4" w:space="0" w:color="000000"/>
              <w:left w:val="nil"/>
              <w:bottom w:val="single" w:sz="4" w:space="0" w:color="000000"/>
              <w:right w:val="single" w:sz="4" w:space="0" w:color="000000"/>
            </w:tcBorders>
          </w:tcPr>
          <w:p w14:paraId="78A5A860" w14:textId="77777777" w:rsidR="006B7403" w:rsidRPr="00672EF2" w:rsidRDefault="00000000">
            <w:pPr>
              <w:spacing w:line="460" w:lineRule="exact"/>
              <w:rPr>
                <w:rFonts w:ascii="宋体" w:eastAsia="宋体" w:hAnsi="宋体"/>
                <w:b w:val="0"/>
                <w:color w:val="auto"/>
                <w:sz w:val="22"/>
              </w:rPr>
            </w:pPr>
            <w:r w:rsidRPr="00672EF2">
              <w:rPr>
                <w:rFonts w:ascii="宋体" w:eastAsia="宋体" w:hAnsi="宋体" w:hint="eastAsia"/>
                <w:b w:val="0"/>
                <w:color w:val="auto"/>
                <w:sz w:val="22"/>
              </w:rPr>
              <w:t>其他需要说明情况：</w:t>
            </w:r>
          </w:p>
          <w:p w14:paraId="06397293" w14:textId="77777777" w:rsidR="006B7403" w:rsidRPr="00672EF2" w:rsidRDefault="006B7403">
            <w:pPr>
              <w:spacing w:line="460" w:lineRule="exact"/>
              <w:rPr>
                <w:rFonts w:ascii="宋体" w:eastAsia="宋体" w:hAnsi="宋体"/>
                <w:b w:val="0"/>
                <w:color w:val="auto"/>
                <w:sz w:val="22"/>
              </w:rPr>
            </w:pPr>
          </w:p>
          <w:p w14:paraId="64ED2314" w14:textId="77777777" w:rsidR="006B7403" w:rsidRPr="00672EF2" w:rsidRDefault="006B7403">
            <w:pPr>
              <w:spacing w:line="460" w:lineRule="exact"/>
              <w:rPr>
                <w:rFonts w:ascii="宋体" w:eastAsia="宋体" w:hAnsi="宋体"/>
                <w:b w:val="0"/>
                <w:color w:val="auto"/>
                <w:sz w:val="22"/>
              </w:rPr>
            </w:pPr>
          </w:p>
          <w:p w14:paraId="7867A083" w14:textId="77777777" w:rsidR="006B7403" w:rsidRPr="00672EF2" w:rsidRDefault="006B7403">
            <w:pPr>
              <w:spacing w:line="460" w:lineRule="exact"/>
              <w:rPr>
                <w:rFonts w:ascii="宋体" w:eastAsia="宋体" w:hAnsi="宋体"/>
                <w:b w:val="0"/>
                <w:color w:val="auto"/>
                <w:sz w:val="22"/>
              </w:rPr>
            </w:pPr>
          </w:p>
          <w:p w14:paraId="3A85B129" w14:textId="77777777" w:rsidR="006B7403" w:rsidRPr="00672EF2" w:rsidRDefault="006B7403">
            <w:pPr>
              <w:spacing w:line="460" w:lineRule="exact"/>
              <w:rPr>
                <w:rFonts w:ascii="宋体" w:eastAsia="宋体" w:hAnsi="宋体"/>
                <w:b w:val="0"/>
                <w:color w:val="auto"/>
                <w:sz w:val="22"/>
              </w:rPr>
            </w:pPr>
          </w:p>
        </w:tc>
      </w:tr>
    </w:tbl>
    <w:p w14:paraId="7554A067" w14:textId="77777777" w:rsidR="006B7403" w:rsidRPr="00672EF2" w:rsidRDefault="006B7403">
      <w:pPr>
        <w:rPr>
          <w:rFonts w:ascii="宋体" w:eastAsia="宋体" w:hAnsi="宋体"/>
          <w:b w:val="0"/>
          <w:color w:val="auto"/>
        </w:rPr>
      </w:pPr>
    </w:p>
    <w:p w14:paraId="4A9A7971" w14:textId="77777777" w:rsidR="006B7403" w:rsidRPr="00672EF2" w:rsidRDefault="006B7403">
      <w:pPr>
        <w:widowControl/>
        <w:snapToGrid w:val="0"/>
        <w:spacing w:line="288" w:lineRule="auto"/>
        <w:ind w:firstLine="420"/>
        <w:rPr>
          <w:rFonts w:ascii="宋体" w:eastAsia="宋体" w:hAnsi="宋体"/>
          <w:b w:val="0"/>
          <w:color w:val="auto"/>
          <w:sz w:val="22"/>
          <w:szCs w:val="22"/>
        </w:rPr>
      </w:pPr>
    </w:p>
    <w:p w14:paraId="2331BECB" w14:textId="77777777" w:rsidR="006B7403" w:rsidRPr="00672EF2" w:rsidRDefault="00000000">
      <w:pPr>
        <w:widowControl/>
        <w:snapToGrid w:val="0"/>
        <w:spacing w:line="480" w:lineRule="auto"/>
        <w:ind w:firstLine="420"/>
        <w:jc w:val="center"/>
        <w:rPr>
          <w:rFonts w:ascii="宋体" w:eastAsia="宋体" w:hAnsi="宋体"/>
          <w:b w:val="0"/>
          <w:bCs/>
          <w:color w:val="auto"/>
          <w:sz w:val="36"/>
          <w:szCs w:val="36"/>
        </w:rPr>
      </w:pPr>
      <w:r w:rsidRPr="00672EF2">
        <w:rPr>
          <w:rFonts w:ascii="宋体" w:eastAsia="宋体" w:hAnsi="宋体" w:hint="eastAsia"/>
          <w:b w:val="0"/>
          <w:bCs/>
          <w:color w:val="auto"/>
          <w:sz w:val="36"/>
          <w:szCs w:val="36"/>
        </w:rPr>
        <w:lastRenderedPageBreak/>
        <w:t>（二）投标项目技术负责人一般情况表</w:t>
      </w:r>
    </w:p>
    <w:p w14:paraId="467123F3" w14:textId="77777777" w:rsidR="006B7403" w:rsidRPr="00672EF2" w:rsidRDefault="00000000">
      <w:pPr>
        <w:widowControl/>
        <w:snapToGrid w:val="0"/>
        <w:spacing w:line="460" w:lineRule="exact"/>
        <w:ind w:firstLine="420"/>
        <w:jc w:val="left"/>
        <w:rPr>
          <w:rFonts w:ascii="宋体" w:eastAsia="宋体" w:hAnsi="宋体"/>
          <w:b w:val="0"/>
          <w:color w:val="auto"/>
          <w:sz w:val="22"/>
          <w:szCs w:val="22"/>
        </w:rPr>
      </w:pPr>
      <w:r w:rsidRPr="00672EF2">
        <w:rPr>
          <w:rFonts w:ascii="宋体" w:eastAsia="宋体" w:hAnsi="宋体" w:hint="eastAsia"/>
          <w:b w:val="0"/>
          <w:color w:val="auto"/>
          <w:sz w:val="22"/>
          <w:szCs w:val="22"/>
        </w:rPr>
        <w:t>投标供应商（盖章）：</w:t>
      </w:r>
    </w:p>
    <w:tbl>
      <w:tblPr>
        <w:tblW w:w="0" w:type="auto"/>
        <w:jc w:val="center"/>
        <w:tblLayout w:type="fixed"/>
        <w:tblLook w:val="04A0" w:firstRow="1" w:lastRow="0" w:firstColumn="1" w:lastColumn="0" w:noHBand="0" w:noVBand="1"/>
      </w:tblPr>
      <w:tblGrid>
        <w:gridCol w:w="1031"/>
        <w:gridCol w:w="1595"/>
        <w:gridCol w:w="1595"/>
        <w:gridCol w:w="1595"/>
        <w:gridCol w:w="1595"/>
        <w:gridCol w:w="1802"/>
      </w:tblGrid>
      <w:tr w:rsidR="00672EF2" w:rsidRPr="00672EF2" w14:paraId="115A3830" w14:textId="77777777">
        <w:trPr>
          <w:jc w:val="center"/>
        </w:trPr>
        <w:tc>
          <w:tcPr>
            <w:tcW w:w="1031" w:type="dxa"/>
            <w:tcBorders>
              <w:top w:val="single" w:sz="4" w:space="0" w:color="000000"/>
              <w:left w:val="single" w:sz="4" w:space="0" w:color="000000"/>
              <w:bottom w:val="single" w:sz="4" w:space="0" w:color="000000"/>
              <w:right w:val="single" w:sz="4" w:space="0" w:color="000000"/>
            </w:tcBorders>
            <w:vAlign w:val="center"/>
          </w:tcPr>
          <w:p w14:paraId="7D7CEF93"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1</w:t>
            </w:r>
          </w:p>
        </w:tc>
        <w:tc>
          <w:tcPr>
            <w:tcW w:w="8182" w:type="dxa"/>
            <w:gridSpan w:val="5"/>
            <w:tcBorders>
              <w:top w:val="single" w:sz="4" w:space="0" w:color="000000"/>
              <w:left w:val="nil"/>
              <w:bottom w:val="single" w:sz="4" w:space="0" w:color="000000"/>
              <w:right w:val="single" w:sz="4" w:space="0" w:color="000000"/>
            </w:tcBorders>
          </w:tcPr>
          <w:p w14:paraId="3CFFD37D" w14:textId="77777777" w:rsidR="006B7403" w:rsidRPr="00672EF2" w:rsidRDefault="00000000">
            <w:pPr>
              <w:widowControl/>
              <w:snapToGrid w:val="0"/>
              <w:spacing w:line="460" w:lineRule="exact"/>
              <w:rPr>
                <w:rFonts w:ascii="宋体" w:eastAsia="宋体" w:hAnsi="宋体"/>
                <w:b w:val="0"/>
                <w:color w:val="auto"/>
                <w:sz w:val="22"/>
              </w:rPr>
            </w:pPr>
            <w:r w:rsidRPr="00672EF2">
              <w:rPr>
                <w:rFonts w:ascii="宋体" w:eastAsia="宋体" w:hAnsi="宋体" w:hint="eastAsia"/>
                <w:b w:val="0"/>
                <w:color w:val="auto"/>
                <w:sz w:val="22"/>
              </w:rPr>
              <w:t>项目技术负责人姓名：</w:t>
            </w:r>
          </w:p>
          <w:p w14:paraId="3D612A44" w14:textId="77777777" w:rsidR="006B7403" w:rsidRPr="00672EF2" w:rsidRDefault="00000000">
            <w:pPr>
              <w:widowControl/>
              <w:snapToGrid w:val="0"/>
              <w:spacing w:line="460" w:lineRule="exact"/>
              <w:rPr>
                <w:rFonts w:ascii="宋体" w:eastAsia="宋体" w:hAnsi="宋体"/>
                <w:b w:val="0"/>
                <w:color w:val="auto"/>
                <w:sz w:val="22"/>
              </w:rPr>
            </w:pPr>
            <w:r w:rsidRPr="00672EF2">
              <w:rPr>
                <w:rFonts w:ascii="宋体" w:eastAsia="宋体" w:hAnsi="宋体" w:hint="eastAsia"/>
                <w:b w:val="0"/>
                <w:color w:val="auto"/>
                <w:sz w:val="22"/>
              </w:rPr>
              <w:t>身份证号码：</w:t>
            </w:r>
          </w:p>
          <w:p w14:paraId="539F53F6" w14:textId="77777777" w:rsidR="006B7403" w:rsidRPr="00672EF2" w:rsidRDefault="00000000">
            <w:pPr>
              <w:widowControl/>
              <w:snapToGrid w:val="0"/>
              <w:spacing w:line="460" w:lineRule="exact"/>
              <w:rPr>
                <w:rFonts w:ascii="宋体" w:eastAsia="宋体" w:hAnsi="宋体"/>
                <w:b w:val="0"/>
                <w:color w:val="auto"/>
                <w:sz w:val="22"/>
              </w:rPr>
            </w:pPr>
            <w:r w:rsidRPr="00672EF2">
              <w:rPr>
                <w:rFonts w:ascii="宋体" w:eastAsia="宋体" w:hAnsi="宋体" w:hint="eastAsia"/>
                <w:b w:val="0"/>
                <w:color w:val="auto"/>
                <w:sz w:val="22"/>
              </w:rPr>
              <w:t>工作单位：</w:t>
            </w:r>
          </w:p>
          <w:p w14:paraId="2264D55E" w14:textId="77777777" w:rsidR="006B7403" w:rsidRPr="00672EF2" w:rsidRDefault="00000000">
            <w:pPr>
              <w:widowControl/>
              <w:snapToGrid w:val="0"/>
              <w:spacing w:line="460" w:lineRule="exact"/>
              <w:rPr>
                <w:rFonts w:ascii="宋体" w:eastAsia="宋体" w:hAnsi="宋体"/>
                <w:b w:val="0"/>
                <w:color w:val="auto"/>
                <w:sz w:val="22"/>
              </w:rPr>
            </w:pPr>
            <w:r w:rsidRPr="00672EF2">
              <w:rPr>
                <w:rFonts w:ascii="宋体" w:eastAsia="宋体" w:hAnsi="宋体" w:hint="eastAsia"/>
                <w:b w:val="0"/>
                <w:color w:val="auto"/>
                <w:sz w:val="22"/>
              </w:rPr>
              <w:t>联系电话：</w:t>
            </w:r>
          </w:p>
        </w:tc>
      </w:tr>
      <w:tr w:rsidR="00672EF2" w:rsidRPr="00672EF2" w14:paraId="6E331910" w14:textId="77777777">
        <w:trPr>
          <w:jc w:val="center"/>
        </w:trPr>
        <w:tc>
          <w:tcPr>
            <w:tcW w:w="1031" w:type="dxa"/>
            <w:tcBorders>
              <w:top w:val="single" w:sz="4" w:space="0" w:color="000000"/>
              <w:left w:val="single" w:sz="4" w:space="0" w:color="000000"/>
              <w:bottom w:val="single" w:sz="4" w:space="0" w:color="000000"/>
              <w:right w:val="single" w:sz="4" w:space="0" w:color="000000"/>
            </w:tcBorders>
            <w:vAlign w:val="center"/>
          </w:tcPr>
          <w:p w14:paraId="4D2A5663"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2</w:t>
            </w:r>
          </w:p>
        </w:tc>
        <w:tc>
          <w:tcPr>
            <w:tcW w:w="8182" w:type="dxa"/>
            <w:gridSpan w:val="5"/>
            <w:tcBorders>
              <w:top w:val="single" w:sz="4" w:space="0" w:color="000000"/>
              <w:left w:val="nil"/>
              <w:bottom w:val="single" w:sz="4" w:space="0" w:color="000000"/>
              <w:right w:val="single" w:sz="4" w:space="0" w:color="000000"/>
            </w:tcBorders>
          </w:tcPr>
          <w:p w14:paraId="6C4102B5" w14:textId="77777777" w:rsidR="006B7403" w:rsidRPr="00672EF2" w:rsidRDefault="00000000">
            <w:pPr>
              <w:widowControl/>
              <w:snapToGrid w:val="0"/>
              <w:spacing w:line="460" w:lineRule="exact"/>
              <w:rPr>
                <w:rFonts w:ascii="宋体" w:eastAsia="宋体" w:hAnsi="宋体"/>
                <w:b w:val="0"/>
                <w:color w:val="auto"/>
                <w:sz w:val="22"/>
              </w:rPr>
            </w:pPr>
            <w:r w:rsidRPr="00672EF2">
              <w:rPr>
                <w:rFonts w:ascii="宋体" w:eastAsia="宋体" w:hAnsi="宋体" w:hint="eastAsia"/>
                <w:b w:val="0"/>
                <w:color w:val="auto"/>
                <w:sz w:val="22"/>
              </w:rPr>
              <w:t>性别：</w:t>
            </w:r>
          </w:p>
          <w:p w14:paraId="1511C56E" w14:textId="77777777" w:rsidR="006B7403" w:rsidRPr="00672EF2" w:rsidRDefault="00000000">
            <w:pPr>
              <w:widowControl/>
              <w:snapToGrid w:val="0"/>
              <w:spacing w:line="460" w:lineRule="exact"/>
              <w:rPr>
                <w:rFonts w:ascii="宋体" w:eastAsia="宋体" w:hAnsi="宋体"/>
                <w:b w:val="0"/>
                <w:color w:val="auto"/>
                <w:sz w:val="22"/>
              </w:rPr>
            </w:pPr>
            <w:r w:rsidRPr="00672EF2">
              <w:rPr>
                <w:rFonts w:ascii="宋体" w:eastAsia="宋体" w:hAnsi="宋体" w:hint="eastAsia"/>
                <w:b w:val="0"/>
                <w:color w:val="auto"/>
                <w:sz w:val="22"/>
              </w:rPr>
              <w:t>年龄：</w:t>
            </w:r>
          </w:p>
          <w:p w14:paraId="65CFC12F" w14:textId="77777777" w:rsidR="006B7403" w:rsidRPr="00672EF2" w:rsidRDefault="00000000">
            <w:pPr>
              <w:widowControl/>
              <w:snapToGrid w:val="0"/>
              <w:spacing w:line="460" w:lineRule="exact"/>
              <w:rPr>
                <w:rFonts w:ascii="宋体" w:eastAsia="宋体" w:hAnsi="宋体"/>
                <w:b w:val="0"/>
                <w:color w:val="auto"/>
                <w:sz w:val="22"/>
              </w:rPr>
            </w:pPr>
            <w:r w:rsidRPr="00672EF2">
              <w:rPr>
                <w:rFonts w:ascii="宋体" w:eastAsia="宋体" w:hAnsi="宋体" w:hint="eastAsia"/>
                <w:b w:val="0"/>
                <w:color w:val="auto"/>
                <w:sz w:val="22"/>
              </w:rPr>
              <w:t>职称（附证书扫描件）：</w:t>
            </w:r>
          </w:p>
        </w:tc>
      </w:tr>
      <w:tr w:rsidR="00672EF2" w:rsidRPr="00672EF2" w14:paraId="730887D2" w14:textId="77777777">
        <w:trPr>
          <w:jc w:val="center"/>
        </w:trPr>
        <w:tc>
          <w:tcPr>
            <w:tcW w:w="1031" w:type="dxa"/>
            <w:tcBorders>
              <w:top w:val="single" w:sz="4" w:space="0" w:color="000000"/>
              <w:left w:val="single" w:sz="4" w:space="0" w:color="000000"/>
              <w:bottom w:val="single" w:sz="4" w:space="0" w:color="000000"/>
              <w:right w:val="single" w:sz="4" w:space="0" w:color="000000"/>
            </w:tcBorders>
            <w:vAlign w:val="center"/>
          </w:tcPr>
          <w:p w14:paraId="395577B8"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3</w:t>
            </w:r>
          </w:p>
        </w:tc>
        <w:tc>
          <w:tcPr>
            <w:tcW w:w="8182" w:type="dxa"/>
            <w:gridSpan w:val="5"/>
            <w:tcBorders>
              <w:top w:val="single" w:sz="4" w:space="0" w:color="000000"/>
              <w:left w:val="nil"/>
              <w:bottom w:val="single" w:sz="4" w:space="0" w:color="000000"/>
              <w:right w:val="single" w:sz="4" w:space="0" w:color="000000"/>
            </w:tcBorders>
          </w:tcPr>
          <w:p w14:paraId="1EDE9FE5" w14:textId="77777777" w:rsidR="006B7403" w:rsidRPr="00672EF2" w:rsidRDefault="00000000">
            <w:pPr>
              <w:widowControl/>
              <w:snapToGrid w:val="0"/>
              <w:spacing w:line="460" w:lineRule="exact"/>
              <w:rPr>
                <w:rFonts w:ascii="宋体" w:eastAsia="宋体" w:hAnsi="宋体"/>
                <w:b w:val="0"/>
                <w:color w:val="auto"/>
                <w:sz w:val="22"/>
              </w:rPr>
            </w:pPr>
            <w:r w:rsidRPr="00672EF2">
              <w:rPr>
                <w:rFonts w:ascii="宋体" w:eastAsia="宋体" w:hAnsi="宋体" w:hint="eastAsia"/>
                <w:b w:val="0"/>
                <w:color w:val="auto"/>
                <w:sz w:val="22"/>
              </w:rPr>
              <w:t>工作简历：</w:t>
            </w:r>
          </w:p>
          <w:p w14:paraId="5DA8C3B2" w14:textId="77777777" w:rsidR="006B7403" w:rsidRPr="00672EF2" w:rsidRDefault="006B7403">
            <w:pPr>
              <w:widowControl/>
              <w:snapToGrid w:val="0"/>
              <w:spacing w:line="460" w:lineRule="exact"/>
              <w:ind w:firstLine="420"/>
              <w:rPr>
                <w:rFonts w:ascii="宋体" w:eastAsia="宋体" w:hAnsi="宋体"/>
                <w:b w:val="0"/>
                <w:color w:val="auto"/>
                <w:sz w:val="22"/>
              </w:rPr>
            </w:pPr>
          </w:p>
          <w:p w14:paraId="2E6863A6" w14:textId="77777777" w:rsidR="006B7403" w:rsidRPr="00672EF2" w:rsidRDefault="006B7403">
            <w:pPr>
              <w:widowControl/>
              <w:snapToGrid w:val="0"/>
              <w:spacing w:line="460" w:lineRule="exact"/>
              <w:ind w:firstLine="420"/>
              <w:rPr>
                <w:rFonts w:ascii="宋体" w:eastAsia="宋体" w:hAnsi="宋体"/>
                <w:b w:val="0"/>
                <w:color w:val="auto"/>
                <w:sz w:val="22"/>
              </w:rPr>
            </w:pPr>
          </w:p>
          <w:p w14:paraId="75C3A4ED" w14:textId="77777777" w:rsidR="006B7403" w:rsidRPr="00672EF2" w:rsidRDefault="006B7403">
            <w:pPr>
              <w:widowControl/>
              <w:snapToGrid w:val="0"/>
              <w:spacing w:line="460" w:lineRule="exact"/>
              <w:ind w:firstLine="420"/>
              <w:rPr>
                <w:rFonts w:ascii="宋体" w:eastAsia="宋体" w:hAnsi="宋体"/>
                <w:b w:val="0"/>
                <w:color w:val="auto"/>
                <w:sz w:val="22"/>
              </w:rPr>
            </w:pPr>
          </w:p>
          <w:p w14:paraId="6D9B1F31" w14:textId="77777777" w:rsidR="006B7403" w:rsidRPr="00672EF2" w:rsidRDefault="006B7403">
            <w:pPr>
              <w:widowControl/>
              <w:snapToGrid w:val="0"/>
              <w:spacing w:line="460" w:lineRule="exact"/>
              <w:ind w:firstLine="420"/>
              <w:rPr>
                <w:rFonts w:ascii="宋体" w:eastAsia="宋体" w:hAnsi="宋体"/>
                <w:b w:val="0"/>
                <w:color w:val="auto"/>
                <w:sz w:val="22"/>
              </w:rPr>
            </w:pPr>
          </w:p>
        </w:tc>
      </w:tr>
      <w:tr w:rsidR="00672EF2" w:rsidRPr="00672EF2" w14:paraId="3E3D2079" w14:textId="77777777">
        <w:trPr>
          <w:jc w:val="center"/>
        </w:trPr>
        <w:tc>
          <w:tcPr>
            <w:tcW w:w="1031" w:type="dxa"/>
            <w:vMerge w:val="restart"/>
            <w:tcBorders>
              <w:top w:val="nil"/>
              <w:left w:val="single" w:sz="4" w:space="0" w:color="000000"/>
              <w:bottom w:val="single" w:sz="4" w:space="0" w:color="000000"/>
              <w:right w:val="single" w:sz="4" w:space="0" w:color="000000"/>
            </w:tcBorders>
            <w:vAlign w:val="center"/>
          </w:tcPr>
          <w:p w14:paraId="294F6838"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4</w:t>
            </w:r>
          </w:p>
        </w:tc>
        <w:tc>
          <w:tcPr>
            <w:tcW w:w="8182" w:type="dxa"/>
            <w:gridSpan w:val="5"/>
            <w:tcBorders>
              <w:top w:val="single" w:sz="4" w:space="0" w:color="000000"/>
              <w:left w:val="nil"/>
              <w:bottom w:val="single" w:sz="4" w:space="0" w:color="000000"/>
              <w:right w:val="single" w:sz="4" w:space="0" w:color="000000"/>
            </w:tcBorders>
          </w:tcPr>
          <w:p w14:paraId="665DF998" w14:textId="77777777" w:rsidR="006B7403" w:rsidRPr="00672EF2" w:rsidRDefault="00000000">
            <w:pPr>
              <w:widowControl/>
              <w:snapToGrid w:val="0"/>
              <w:spacing w:line="460" w:lineRule="exact"/>
              <w:ind w:firstLine="420"/>
              <w:jc w:val="center"/>
              <w:rPr>
                <w:rFonts w:ascii="宋体" w:eastAsia="宋体" w:hAnsi="宋体"/>
                <w:b w:val="0"/>
                <w:color w:val="auto"/>
                <w:sz w:val="22"/>
              </w:rPr>
            </w:pPr>
            <w:r w:rsidRPr="00672EF2">
              <w:rPr>
                <w:rFonts w:ascii="宋体" w:eastAsia="宋体" w:hAnsi="宋体" w:hint="eastAsia"/>
                <w:b w:val="0"/>
                <w:color w:val="auto"/>
                <w:sz w:val="22"/>
              </w:rPr>
              <w:t xml:space="preserve">近 五 年 在 建 和 已 完 工 程 项 目 情 </w:t>
            </w:r>
            <w:proofErr w:type="gramStart"/>
            <w:r w:rsidRPr="00672EF2">
              <w:rPr>
                <w:rFonts w:ascii="宋体" w:eastAsia="宋体" w:hAnsi="宋体" w:hint="eastAsia"/>
                <w:b w:val="0"/>
                <w:color w:val="auto"/>
                <w:sz w:val="22"/>
              </w:rPr>
              <w:t>况</w:t>
            </w:r>
            <w:proofErr w:type="gramEnd"/>
          </w:p>
        </w:tc>
      </w:tr>
      <w:tr w:rsidR="00672EF2" w:rsidRPr="00672EF2" w14:paraId="70573C30" w14:textId="77777777">
        <w:trPr>
          <w:jc w:val="center"/>
        </w:trPr>
        <w:tc>
          <w:tcPr>
            <w:tcW w:w="1031" w:type="dxa"/>
            <w:vMerge/>
            <w:tcBorders>
              <w:top w:val="nil"/>
              <w:left w:val="single" w:sz="4" w:space="0" w:color="000000"/>
              <w:bottom w:val="single" w:sz="4" w:space="0" w:color="000000"/>
              <w:right w:val="single" w:sz="4" w:space="0" w:color="000000"/>
            </w:tcBorders>
            <w:vAlign w:val="center"/>
          </w:tcPr>
          <w:p w14:paraId="4A139D25" w14:textId="77777777" w:rsidR="006B7403" w:rsidRPr="00672EF2" w:rsidRDefault="006B7403">
            <w:pPr>
              <w:widowControl/>
              <w:spacing w:line="460" w:lineRule="exact"/>
              <w:jc w:val="center"/>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vAlign w:val="center"/>
          </w:tcPr>
          <w:p w14:paraId="6D807073"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建设单位</w:t>
            </w:r>
          </w:p>
        </w:tc>
        <w:tc>
          <w:tcPr>
            <w:tcW w:w="1595" w:type="dxa"/>
            <w:tcBorders>
              <w:top w:val="single" w:sz="4" w:space="0" w:color="000000"/>
              <w:left w:val="nil"/>
              <w:bottom w:val="single" w:sz="4" w:space="0" w:color="000000"/>
              <w:right w:val="single" w:sz="4" w:space="0" w:color="000000"/>
            </w:tcBorders>
            <w:vAlign w:val="center"/>
          </w:tcPr>
          <w:p w14:paraId="7366EE13"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工程名称</w:t>
            </w:r>
          </w:p>
        </w:tc>
        <w:tc>
          <w:tcPr>
            <w:tcW w:w="1595" w:type="dxa"/>
            <w:tcBorders>
              <w:top w:val="single" w:sz="4" w:space="0" w:color="000000"/>
              <w:left w:val="nil"/>
              <w:bottom w:val="single" w:sz="4" w:space="0" w:color="000000"/>
              <w:right w:val="single" w:sz="4" w:space="0" w:color="000000"/>
            </w:tcBorders>
            <w:vAlign w:val="center"/>
          </w:tcPr>
          <w:p w14:paraId="4EC84A4F"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建设规模</w:t>
            </w:r>
          </w:p>
        </w:tc>
        <w:tc>
          <w:tcPr>
            <w:tcW w:w="1595" w:type="dxa"/>
            <w:tcBorders>
              <w:top w:val="single" w:sz="4" w:space="0" w:color="000000"/>
              <w:left w:val="nil"/>
              <w:bottom w:val="single" w:sz="4" w:space="0" w:color="000000"/>
              <w:right w:val="single" w:sz="4" w:space="0" w:color="000000"/>
            </w:tcBorders>
            <w:vAlign w:val="center"/>
          </w:tcPr>
          <w:p w14:paraId="74D798D4"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开竣工时间</w:t>
            </w:r>
          </w:p>
        </w:tc>
        <w:tc>
          <w:tcPr>
            <w:tcW w:w="1802" w:type="dxa"/>
            <w:tcBorders>
              <w:top w:val="single" w:sz="4" w:space="0" w:color="000000"/>
              <w:left w:val="nil"/>
              <w:bottom w:val="single" w:sz="4" w:space="0" w:color="000000"/>
              <w:right w:val="single" w:sz="4" w:space="0" w:color="000000"/>
            </w:tcBorders>
            <w:vAlign w:val="center"/>
          </w:tcPr>
          <w:p w14:paraId="0E0EFEF2"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工程质量</w:t>
            </w:r>
          </w:p>
        </w:tc>
      </w:tr>
      <w:tr w:rsidR="00672EF2" w:rsidRPr="00672EF2" w14:paraId="12DBC9A8" w14:textId="77777777">
        <w:trPr>
          <w:jc w:val="center"/>
        </w:trPr>
        <w:tc>
          <w:tcPr>
            <w:tcW w:w="1031" w:type="dxa"/>
            <w:vMerge/>
            <w:tcBorders>
              <w:top w:val="nil"/>
              <w:left w:val="single" w:sz="4" w:space="0" w:color="000000"/>
              <w:bottom w:val="single" w:sz="4" w:space="0" w:color="000000"/>
              <w:right w:val="single" w:sz="4" w:space="0" w:color="000000"/>
            </w:tcBorders>
            <w:vAlign w:val="center"/>
          </w:tcPr>
          <w:p w14:paraId="5DACF911" w14:textId="77777777" w:rsidR="006B7403" w:rsidRPr="00672EF2" w:rsidRDefault="006B7403">
            <w:pPr>
              <w:widowControl/>
              <w:spacing w:line="460" w:lineRule="exact"/>
              <w:jc w:val="center"/>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4FDBF64A"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44844B0D"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22400738"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0D61AC7D"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802" w:type="dxa"/>
            <w:tcBorders>
              <w:top w:val="single" w:sz="4" w:space="0" w:color="000000"/>
              <w:left w:val="nil"/>
              <w:bottom w:val="single" w:sz="4" w:space="0" w:color="000000"/>
              <w:right w:val="single" w:sz="4" w:space="0" w:color="000000"/>
            </w:tcBorders>
          </w:tcPr>
          <w:p w14:paraId="7722F346" w14:textId="77777777" w:rsidR="006B7403" w:rsidRPr="00672EF2" w:rsidRDefault="006B7403">
            <w:pPr>
              <w:widowControl/>
              <w:snapToGrid w:val="0"/>
              <w:spacing w:line="460" w:lineRule="exact"/>
              <w:ind w:firstLine="420"/>
              <w:rPr>
                <w:rFonts w:ascii="宋体" w:eastAsia="宋体" w:hAnsi="宋体"/>
                <w:b w:val="0"/>
                <w:color w:val="auto"/>
                <w:sz w:val="22"/>
              </w:rPr>
            </w:pPr>
          </w:p>
        </w:tc>
      </w:tr>
      <w:tr w:rsidR="00672EF2" w:rsidRPr="00672EF2" w14:paraId="15E90F01" w14:textId="77777777">
        <w:trPr>
          <w:jc w:val="center"/>
        </w:trPr>
        <w:tc>
          <w:tcPr>
            <w:tcW w:w="1031" w:type="dxa"/>
            <w:vMerge/>
            <w:tcBorders>
              <w:top w:val="nil"/>
              <w:left w:val="single" w:sz="4" w:space="0" w:color="000000"/>
              <w:bottom w:val="single" w:sz="4" w:space="0" w:color="000000"/>
              <w:right w:val="single" w:sz="4" w:space="0" w:color="000000"/>
            </w:tcBorders>
            <w:vAlign w:val="center"/>
          </w:tcPr>
          <w:p w14:paraId="14D3E403" w14:textId="77777777" w:rsidR="006B7403" w:rsidRPr="00672EF2" w:rsidRDefault="006B7403">
            <w:pPr>
              <w:widowControl/>
              <w:spacing w:line="460" w:lineRule="exact"/>
              <w:jc w:val="center"/>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1FDF007D"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49227421"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49CE0315"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7F592872"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802" w:type="dxa"/>
            <w:tcBorders>
              <w:top w:val="single" w:sz="4" w:space="0" w:color="000000"/>
              <w:left w:val="nil"/>
              <w:bottom w:val="single" w:sz="4" w:space="0" w:color="000000"/>
              <w:right w:val="single" w:sz="4" w:space="0" w:color="000000"/>
            </w:tcBorders>
          </w:tcPr>
          <w:p w14:paraId="1A71AC3B" w14:textId="77777777" w:rsidR="006B7403" w:rsidRPr="00672EF2" w:rsidRDefault="006B7403">
            <w:pPr>
              <w:widowControl/>
              <w:snapToGrid w:val="0"/>
              <w:spacing w:line="460" w:lineRule="exact"/>
              <w:ind w:firstLine="420"/>
              <w:rPr>
                <w:rFonts w:ascii="宋体" w:eastAsia="宋体" w:hAnsi="宋体"/>
                <w:b w:val="0"/>
                <w:color w:val="auto"/>
                <w:sz w:val="22"/>
              </w:rPr>
            </w:pPr>
          </w:p>
        </w:tc>
      </w:tr>
      <w:tr w:rsidR="00672EF2" w:rsidRPr="00672EF2" w14:paraId="7F4C9936" w14:textId="77777777">
        <w:trPr>
          <w:jc w:val="center"/>
        </w:trPr>
        <w:tc>
          <w:tcPr>
            <w:tcW w:w="1031" w:type="dxa"/>
            <w:vMerge/>
            <w:tcBorders>
              <w:top w:val="nil"/>
              <w:left w:val="single" w:sz="4" w:space="0" w:color="000000"/>
              <w:bottom w:val="single" w:sz="4" w:space="0" w:color="000000"/>
              <w:right w:val="single" w:sz="4" w:space="0" w:color="000000"/>
            </w:tcBorders>
            <w:vAlign w:val="center"/>
          </w:tcPr>
          <w:p w14:paraId="28F15C5A" w14:textId="77777777" w:rsidR="006B7403" w:rsidRPr="00672EF2" w:rsidRDefault="006B7403">
            <w:pPr>
              <w:widowControl/>
              <w:spacing w:line="460" w:lineRule="exact"/>
              <w:jc w:val="center"/>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4E70AB02"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535D3C0D"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3AD58DC6"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2DACB09C"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802" w:type="dxa"/>
            <w:tcBorders>
              <w:top w:val="single" w:sz="4" w:space="0" w:color="000000"/>
              <w:left w:val="nil"/>
              <w:bottom w:val="single" w:sz="4" w:space="0" w:color="000000"/>
              <w:right w:val="single" w:sz="4" w:space="0" w:color="000000"/>
            </w:tcBorders>
          </w:tcPr>
          <w:p w14:paraId="550015AE" w14:textId="77777777" w:rsidR="006B7403" w:rsidRPr="00672EF2" w:rsidRDefault="006B7403">
            <w:pPr>
              <w:widowControl/>
              <w:snapToGrid w:val="0"/>
              <w:spacing w:line="460" w:lineRule="exact"/>
              <w:ind w:firstLine="420"/>
              <w:rPr>
                <w:rFonts w:ascii="宋体" w:eastAsia="宋体" w:hAnsi="宋体"/>
                <w:b w:val="0"/>
                <w:color w:val="auto"/>
                <w:sz w:val="22"/>
              </w:rPr>
            </w:pPr>
          </w:p>
        </w:tc>
      </w:tr>
      <w:tr w:rsidR="00672EF2" w:rsidRPr="00672EF2" w14:paraId="7F13BFFE" w14:textId="77777777">
        <w:trPr>
          <w:jc w:val="center"/>
        </w:trPr>
        <w:tc>
          <w:tcPr>
            <w:tcW w:w="1031" w:type="dxa"/>
            <w:vMerge/>
            <w:tcBorders>
              <w:top w:val="nil"/>
              <w:left w:val="single" w:sz="4" w:space="0" w:color="000000"/>
              <w:bottom w:val="single" w:sz="4" w:space="0" w:color="000000"/>
              <w:right w:val="single" w:sz="4" w:space="0" w:color="000000"/>
            </w:tcBorders>
            <w:vAlign w:val="center"/>
          </w:tcPr>
          <w:p w14:paraId="389EA720" w14:textId="77777777" w:rsidR="006B7403" w:rsidRPr="00672EF2" w:rsidRDefault="006B7403">
            <w:pPr>
              <w:widowControl/>
              <w:spacing w:line="460" w:lineRule="exact"/>
              <w:jc w:val="center"/>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397E4FDE"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3DCAB7F0"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24FF462F"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595" w:type="dxa"/>
            <w:tcBorders>
              <w:top w:val="single" w:sz="4" w:space="0" w:color="000000"/>
              <w:left w:val="nil"/>
              <w:bottom w:val="single" w:sz="4" w:space="0" w:color="000000"/>
              <w:right w:val="single" w:sz="4" w:space="0" w:color="000000"/>
            </w:tcBorders>
          </w:tcPr>
          <w:p w14:paraId="7034444D" w14:textId="77777777" w:rsidR="006B7403" w:rsidRPr="00672EF2" w:rsidRDefault="006B7403">
            <w:pPr>
              <w:widowControl/>
              <w:snapToGrid w:val="0"/>
              <w:spacing w:line="460" w:lineRule="exact"/>
              <w:ind w:firstLine="420"/>
              <w:rPr>
                <w:rFonts w:ascii="宋体" w:eastAsia="宋体" w:hAnsi="宋体"/>
                <w:b w:val="0"/>
                <w:color w:val="auto"/>
                <w:sz w:val="22"/>
              </w:rPr>
            </w:pPr>
          </w:p>
        </w:tc>
        <w:tc>
          <w:tcPr>
            <w:tcW w:w="1802" w:type="dxa"/>
            <w:tcBorders>
              <w:top w:val="single" w:sz="4" w:space="0" w:color="000000"/>
              <w:left w:val="nil"/>
              <w:bottom w:val="single" w:sz="4" w:space="0" w:color="000000"/>
              <w:right w:val="single" w:sz="4" w:space="0" w:color="000000"/>
            </w:tcBorders>
          </w:tcPr>
          <w:p w14:paraId="202D25E7" w14:textId="77777777" w:rsidR="006B7403" w:rsidRPr="00672EF2" w:rsidRDefault="006B7403">
            <w:pPr>
              <w:widowControl/>
              <w:snapToGrid w:val="0"/>
              <w:spacing w:line="460" w:lineRule="exact"/>
              <w:ind w:firstLine="420"/>
              <w:rPr>
                <w:rFonts w:ascii="宋体" w:eastAsia="宋体" w:hAnsi="宋体"/>
                <w:b w:val="0"/>
                <w:color w:val="auto"/>
                <w:sz w:val="22"/>
              </w:rPr>
            </w:pPr>
          </w:p>
        </w:tc>
      </w:tr>
      <w:tr w:rsidR="006B7403" w:rsidRPr="00672EF2" w14:paraId="747BD35E" w14:textId="77777777">
        <w:trPr>
          <w:jc w:val="center"/>
        </w:trPr>
        <w:tc>
          <w:tcPr>
            <w:tcW w:w="1031" w:type="dxa"/>
            <w:tcBorders>
              <w:top w:val="single" w:sz="4" w:space="0" w:color="000000"/>
              <w:left w:val="single" w:sz="4" w:space="0" w:color="000000"/>
              <w:bottom w:val="single" w:sz="4" w:space="0" w:color="000000"/>
              <w:right w:val="single" w:sz="4" w:space="0" w:color="000000"/>
            </w:tcBorders>
            <w:vAlign w:val="center"/>
          </w:tcPr>
          <w:p w14:paraId="33B97281"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5</w:t>
            </w:r>
          </w:p>
        </w:tc>
        <w:tc>
          <w:tcPr>
            <w:tcW w:w="8182" w:type="dxa"/>
            <w:gridSpan w:val="5"/>
            <w:tcBorders>
              <w:top w:val="single" w:sz="4" w:space="0" w:color="000000"/>
              <w:left w:val="nil"/>
              <w:bottom w:val="single" w:sz="4" w:space="0" w:color="000000"/>
              <w:right w:val="single" w:sz="4" w:space="0" w:color="000000"/>
            </w:tcBorders>
          </w:tcPr>
          <w:p w14:paraId="6C6A82D2" w14:textId="77777777" w:rsidR="006B7403" w:rsidRPr="00672EF2" w:rsidRDefault="00000000">
            <w:pPr>
              <w:widowControl/>
              <w:snapToGrid w:val="0"/>
              <w:spacing w:line="460" w:lineRule="exact"/>
              <w:rPr>
                <w:rFonts w:ascii="宋体" w:eastAsia="宋体" w:hAnsi="宋体"/>
                <w:b w:val="0"/>
                <w:color w:val="auto"/>
                <w:sz w:val="22"/>
              </w:rPr>
            </w:pPr>
            <w:r w:rsidRPr="00672EF2">
              <w:rPr>
                <w:rFonts w:ascii="宋体" w:eastAsia="宋体" w:hAnsi="宋体" w:hint="eastAsia"/>
                <w:b w:val="0"/>
                <w:color w:val="auto"/>
                <w:sz w:val="22"/>
              </w:rPr>
              <w:t>其他需要说明情况：</w:t>
            </w:r>
          </w:p>
          <w:p w14:paraId="4D29A8D3" w14:textId="77777777" w:rsidR="006B7403" w:rsidRPr="00672EF2" w:rsidRDefault="006B7403">
            <w:pPr>
              <w:widowControl/>
              <w:snapToGrid w:val="0"/>
              <w:spacing w:line="460" w:lineRule="exact"/>
              <w:ind w:firstLine="420"/>
              <w:rPr>
                <w:rFonts w:ascii="宋体" w:eastAsia="宋体" w:hAnsi="宋体"/>
                <w:b w:val="0"/>
                <w:color w:val="auto"/>
                <w:sz w:val="22"/>
              </w:rPr>
            </w:pPr>
          </w:p>
          <w:p w14:paraId="523E8E47" w14:textId="77777777" w:rsidR="006B7403" w:rsidRPr="00672EF2" w:rsidRDefault="006B7403">
            <w:pPr>
              <w:widowControl/>
              <w:snapToGrid w:val="0"/>
              <w:spacing w:line="460" w:lineRule="exact"/>
              <w:ind w:firstLine="420"/>
              <w:rPr>
                <w:rFonts w:ascii="宋体" w:eastAsia="宋体" w:hAnsi="宋体"/>
                <w:b w:val="0"/>
                <w:color w:val="auto"/>
                <w:sz w:val="22"/>
              </w:rPr>
            </w:pPr>
          </w:p>
          <w:p w14:paraId="44E51BA6" w14:textId="77777777" w:rsidR="006B7403" w:rsidRPr="00672EF2" w:rsidRDefault="006B7403">
            <w:pPr>
              <w:widowControl/>
              <w:snapToGrid w:val="0"/>
              <w:spacing w:line="460" w:lineRule="exact"/>
              <w:ind w:firstLine="420"/>
              <w:rPr>
                <w:rFonts w:ascii="宋体" w:eastAsia="宋体" w:hAnsi="宋体"/>
                <w:b w:val="0"/>
                <w:color w:val="auto"/>
                <w:sz w:val="22"/>
              </w:rPr>
            </w:pPr>
          </w:p>
          <w:p w14:paraId="246291B0" w14:textId="77777777" w:rsidR="006B7403" w:rsidRPr="00672EF2" w:rsidRDefault="006B7403">
            <w:pPr>
              <w:widowControl/>
              <w:snapToGrid w:val="0"/>
              <w:spacing w:line="460" w:lineRule="exact"/>
              <w:ind w:firstLine="420"/>
              <w:rPr>
                <w:rFonts w:ascii="宋体" w:eastAsia="宋体" w:hAnsi="宋体"/>
                <w:b w:val="0"/>
                <w:color w:val="auto"/>
                <w:sz w:val="22"/>
              </w:rPr>
            </w:pPr>
          </w:p>
        </w:tc>
      </w:tr>
    </w:tbl>
    <w:p w14:paraId="4D68B376" w14:textId="77777777" w:rsidR="006B7403" w:rsidRPr="00672EF2" w:rsidRDefault="006B7403">
      <w:pPr>
        <w:widowControl/>
        <w:snapToGrid w:val="0"/>
        <w:spacing w:line="440" w:lineRule="atLeast"/>
        <w:ind w:firstLine="458"/>
        <w:jc w:val="center"/>
        <w:rPr>
          <w:rFonts w:ascii="宋体" w:eastAsia="宋体" w:hAnsi="宋体"/>
          <w:b w:val="0"/>
          <w:bCs/>
          <w:color w:val="auto"/>
          <w:szCs w:val="21"/>
        </w:rPr>
      </w:pPr>
    </w:p>
    <w:p w14:paraId="44B98883" w14:textId="77777777" w:rsidR="006B7403" w:rsidRPr="00672EF2" w:rsidRDefault="006B7403">
      <w:pPr>
        <w:widowControl/>
        <w:snapToGrid w:val="0"/>
        <w:spacing w:line="440" w:lineRule="atLeast"/>
        <w:ind w:firstLine="458"/>
        <w:jc w:val="center"/>
        <w:rPr>
          <w:rFonts w:ascii="宋体" w:eastAsia="宋体" w:hAnsi="宋体"/>
          <w:b w:val="0"/>
          <w:bCs/>
          <w:color w:val="auto"/>
          <w:szCs w:val="21"/>
        </w:rPr>
      </w:pPr>
    </w:p>
    <w:p w14:paraId="1CB6F0D8" w14:textId="77777777" w:rsidR="006B7403" w:rsidRPr="00672EF2" w:rsidRDefault="006B7403">
      <w:pPr>
        <w:widowControl/>
        <w:snapToGrid w:val="0"/>
        <w:spacing w:line="288" w:lineRule="auto"/>
        <w:ind w:firstLine="420"/>
        <w:rPr>
          <w:rFonts w:ascii="宋体" w:eastAsia="宋体" w:hAnsi="宋体" w:cs="黑体"/>
          <w:b w:val="0"/>
          <w:color w:val="auto"/>
          <w:sz w:val="22"/>
          <w:szCs w:val="22"/>
        </w:rPr>
      </w:pPr>
    </w:p>
    <w:p w14:paraId="31424D7C" w14:textId="77777777" w:rsidR="006B7403" w:rsidRPr="00672EF2" w:rsidRDefault="006B7403">
      <w:pPr>
        <w:widowControl/>
        <w:snapToGrid w:val="0"/>
        <w:spacing w:line="480" w:lineRule="auto"/>
        <w:ind w:firstLine="420"/>
        <w:jc w:val="center"/>
        <w:rPr>
          <w:rFonts w:ascii="宋体" w:eastAsia="宋体" w:hAnsi="宋体"/>
          <w:b w:val="0"/>
          <w:bCs/>
          <w:color w:val="auto"/>
          <w:sz w:val="36"/>
          <w:szCs w:val="36"/>
        </w:rPr>
      </w:pPr>
    </w:p>
    <w:p w14:paraId="57A35EAB" w14:textId="77777777" w:rsidR="006B7403" w:rsidRPr="00672EF2" w:rsidRDefault="00000000">
      <w:pPr>
        <w:widowControl/>
        <w:snapToGrid w:val="0"/>
        <w:spacing w:line="480" w:lineRule="auto"/>
        <w:ind w:firstLine="420"/>
        <w:jc w:val="center"/>
        <w:rPr>
          <w:rFonts w:ascii="宋体" w:eastAsia="宋体" w:hAnsi="宋体"/>
          <w:b w:val="0"/>
          <w:bCs/>
          <w:color w:val="auto"/>
          <w:sz w:val="36"/>
          <w:szCs w:val="36"/>
        </w:rPr>
      </w:pPr>
      <w:r w:rsidRPr="00672EF2">
        <w:rPr>
          <w:rFonts w:ascii="宋体" w:eastAsia="宋体" w:hAnsi="宋体" w:hint="eastAsia"/>
          <w:b w:val="0"/>
          <w:bCs/>
          <w:color w:val="auto"/>
          <w:sz w:val="36"/>
          <w:szCs w:val="36"/>
        </w:rPr>
        <w:lastRenderedPageBreak/>
        <w:t>（三）项目管理人员配备情况表</w:t>
      </w:r>
    </w:p>
    <w:p w14:paraId="3173B10C" w14:textId="77777777" w:rsidR="006B7403" w:rsidRPr="00672EF2" w:rsidRDefault="00000000">
      <w:pPr>
        <w:widowControl/>
        <w:snapToGrid w:val="0"/>
        <w:spacing w:line="460" w:lineRule="exact"/>
        <w:ind w:firstLine="420"/>
        <w:rPr>
          <w:rFonts w:ascii="宋体" w:eastAsia="宋体" w:hAnsi="宋体"/>
          <w:b w:val="0"/>
          <w:color w:val="auto"/>
          <w:sz w:val="22"/>
          <w:szCs w:val="22"/>
        </w:rPr>
      </w:pPr>
      <w:r w:rsidRPr="00672EF2">
        <w:rPr>
          <w:rFonts w:ascii="宋体" w:eastAsia="宋体" w:hAnsi="宋体" w:hint="eastAsia"/>
          <w:b w:val="0"/>
          <w:color w:val="auto"/>
          <w:sz w:val="22"/>
          <w:szCs w:val="22"/>
        </w:rPr>
        <w:t>投标供应商（盖章）：</w:t>
      </w:r>
    </w:p>
    <w:tbl>
      <w:tblPr>
        <w:tblW w:w="0" w:type="auto"/>
        <w:jc w:val="center"/>
        <w:tblLayout w:type="fixed"/>
        <w:tblLook w:val="04A0" w:firstRow="1" w:lastRow="0" w:firstColumn="1" w:lastColumn="0" w:noHBand="0" w:noVBand="1"/>
      </w:tblPr>
      <w:tblGrid>
        <w:gridCol w:w="1050"/>
        <w:gridCol w:w="1218"/>
        <w:gridCol w:w="900"/>
        <w:gridCol w:w="900"/>
        <w:gridCol w:w="900"/>
        <w:gridCol w:w="900"/>
        <w:gridCol w:w="720"/>
        <w:gridCol w:w="1260"/>
        <w:gridCol w:w="1620"/>
      </w:tblGrid>
      <w:tr w:rsidR="00672EF2" w:rsidRPr="00672EF2" w14:paraId="35ED434E" w14:textId="77777777">
        <w:trPr>
          <w:jc w:val="center"/>
        </w:trPr>
        <w:tc>
          <w:tcPr>
            <w:tcW w:w="1050" w:type="dxa"/>
            <w:tcBorders>
              <w:top w:val="single" w:sz="4" w:space="0" w:color="000000"/>
              <w:left w:val="single" w:sz="4" w:space="0" w:color="000000"/>
              <w:bottom w:val="single" w:sz="4" w:space="0" w:color="000000"/>
              <w:right w:val="single" w:sz="4" w:space="0" w:color="000000"/>
            </w:tcBorders>
            <w:vAlign w:val="center"/>
          </w:tcPr>
          <w:p w14:paraId="3E5BD48E"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姓名</w:t>
            </w:r>
          </w:p>
        </w:tc>
        <w:tc>
          <w:tcPr>
            <w:tcW w:w="1218" w:type="dxa"/>
            <w:tcBorders>
              <w:top w:val="single" w:sz="4" w:space="0" w:color="000000"/>
              <w:left w:val="nil"/>
              <w:bottom w:val="single" w:sz="4" w:space="0" w:color="000000"/>
              <w:right w:val="single" w:sz="4" w:space="0" w:color="000000"/>
            </w:tcBorders>
            <w:vAlign w:val="center"/>
          </w:tcPr>
          <w:p w14:paraId="63F61217"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拟任岗位</w:t>
            </w:r>
          </w:p>
        </w:tc>
        <w:tc>
          <w:tcPr>
            <w:tcW w:w="900" w:type="dxa"/>
            <w:tcBorders>
              <w:top w:val="single" w:sz="4" w:space="0" w:color="000000"/>
              <w:left w:val="nil"/>
              <w:bottom w:val="single" w:sz="4" w:space="0" w:color="000000"/>
              <w:right w:val="single" w:sz="4" w:space="0" w:color="000000"/>
            </w:tcBorders>
            <w:vAlign w:val="center"/>
          </w:tcPr>
          <w:p w14:paraId="7220F9A2"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年龄</w:t>
            </w:r>
          </w:p>
        </w:tc>
        <w:tc>
          <w:tcPr>
            <w:tcW w:w="900" w:type="dxa"/>
            <w:tcBorders>
              <w:top w:val="single" w:sz="4" w:space="0" w:color="000000"/>
              <w:left w:val="nil"/>
              <w:bottom w:val="single" w:sz="4" w:space="0" w:color="000000"/>
              <w:right w:val="single" w:sz="4" w:space="0" w:color="000000"/>
            </w:tcBorders>
            <w:vAlign w:val="center"/>
          </w:tcPr>
          <w:p w14:paraId="7615B0A9"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性别</w:t>
            </w:r>
          </w:p>
        </w:tc>
        <w:tc>
          <w:tcPr>
            <w:tcW w:w="900" w:type="dxa"/>
            <w:tcBorders>
              <w:top w:val="single" w:sz="4" w:space="0" w:color="000000"/>
              <w:left w:val="nil"/>
              <w:bottom w:val="single" w:sz="4" w:space="0" w:color="000000"/>
              <w:right w:val="single" w:sz="4" w:space="0" w:color="000000"/>
            </w:tcBorders>
            <w:vAlign w:val="center"/>
          </w:tcPr>
          <w:p w14:paraId="39274A7E"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专业</w:t>
            </w:r>
          </w:p>
          <w:p w14:paraId="33618A6F"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学历</w:t>
            </w:r>
          </w:p>
        </w:tc>
        <w:tc>
          <w:tcPr>
            <w:tcW w:w="900" w:type="dxa"/>
            <w:tcBorders>
              <w:top w:val="single" w:sz="4" w:space="0" w:color="000000"/>
              <w:left w:val="nil"/>
              <w:bottom w:val="single" w:sz="4" w:space="0" w:color="000000"/>
              <w:right w:val="single" w:sz="4" w:space="0" w:color="000000"/>
            </w:tcBorders>
            <w:vAlign w:val="center"/>
          </w:tcPr>
          <w:p w14:paraId="400882D1"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职称</w:t>
            </w:r>
          </w:p>
        </w:tc>
        <w:tc>
          <w:tcPr>
            <w:tcW w:w="720" w:type="dxa"/>
            <w:tcBorders>
              <w:top w:val="single" w:sz="4" w:space="0" w:color="000000"/>
              <w:left w:val="nil"/>
              <w:bottom w:val="single" w:sz="4" w:space="0" w:color="000000"/>
              <w:right w:val="single" w:sz="4" w:space="0" w:color="000000"/>
            </w:tcBorders>
            <w:vAlign w:val="center"/>
          </w:tcPr>
          <w:p w14:paraId="218F5223"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上岗证书</w:t>
            </w:r>
          </w:p>
        </w:tc>
        <w:tc>
          <w:tcPr>
            <w:tcW w:w="1260" w:type="dxa"/>
            <w:tcBorders>
              <w:top w:val="single" w:sz="4" w:space="0" w:color="000000"/>
              <w:left w:val="nil"/>
              <w:bottom w:val="single" w:sz="4" w:space="0" w:color="000000"/>
              <w:right w:val="single" w:sz="4" w:space="0" w:color="000000"/>
            </w:tcBorders>
            <w:vAlign w:val="center"/>
          </w:tcPr>
          <w:p w14:paraId="124EC3C3" w14:textId="77777777" w:rsidR="006B7403" w:rsidRPr="00672EF2" w:rsidRDefault="00000000">
            <w:pPr>
              <w:widowControl/>
              <w:snapToGrid w:val="0"/>
              <w:spacing w:line="460" w:lineRule="exact"/>
              <w:jc w:val="center"/>
              <w:rPr>
                <w:rFonts w:ascii="宋体" w:eastAsia="宋体" w:hAnsi="宋体"/>
                <w:b w:val="0"/>
                <w:color w:val="auto"/>
                <w:sz w:val="22"/>
              </w:rPr>
            </w:pPr>
            <w:r w:rsidRPr="00672EF2">
              <w:rPr>
                <w:rFonts w:ascii="宋体" w:eastAsia="宋体" w:hAnsi="宋体" w:hint="eastAsia"/>
                <w:b w:val="0"/>
                <w:color w:val="auto"/>
                <w:sz w:val="22"/>
              </w:rPr>
              <w:t>安排上岗起止时间</w:t>
            </w:r>
          </w:p>
        </w:tc>
        <w:tc>
          <w:tcPr>
            <w:tcW w:w="1620" w:type="dxa"/>
            <w:tcBorders>
              <w:top w:val="single" w:sz="4" w:space="0" w:color="000000"/>
              <w:left w:val="nil"/>
              <w:bottom w:val="single" w:sz="4" w:space="0" w:color="000000"/>
              <w:right w:val="single" w:sz="4" w:space="0" w:color="000000"/>
            </w:tcBorders>
            <w:vAlign w:val="center"/>
          </w:tcPr>
          <w:p w14:paraId="72B8C868" w14:textId="77777777" w:rsidR="006B7403" w:rsidRPr="00672EF2" w:rsidRDefault="00000000">
            <w:pPr>
              <w:widowControl/>
              <w:snapToGrid w:val="0"/>
              <w:spacing w:line="460" w:lineRule="exact"/>
              <w:ind w:firstLine="420"/>
              <w:jc w:val="center"/>
              <w:rPr>
                <w:rFonts w:ascii="宋体" w:eastAsia="宋体" w:hAnsi="宋体"/>
                <w:b w:val="0"/>
                <w:color w:val="auto"/>
                <w:sz w:val="22"/>
              </w:rPr>
            </w:pPr>
            <w:r w:rsidRPr="00672EF2">
              <w:rPr>
                <w:rFonts w:ascii="宋体" w:eastAsia="宋体" w:hAnsi="宋体" w:hint="eastAsia"/>
                <w:b w:val="0"/>
                <w:color w:val="auto"/>
                <w:sz w:val="22"/>
              </w:rPr>
              <w:t>备注</w:t>
            </w:r>
          </w:p>
        </w:tc>
      </w:tr>
      <w:tr w:rsidR="00672EF2" w:rsidRPr="00672EF2" w14:paraId="455D33A8" w14:textId="77777777">
        <w:trPr>
          <w:trHeight w:val="565"/>
          <w:jc w:val="center"/>
        </w:trPr>
        <w:tc>
          <w:tcPr>
            <w:tcW w:w="1050" w:type="dxa"/>
            <w:tcBorders>
              <w:top w:val="single" w:sz="4" w:space="0" w:color="000000"/>
              <w:left w:val="single" w:sz="4" w:space="0" w:color="000000"/>
              <w:bottom w:val="single" w:sz="4" w:space="0" w:color="000000"/>
              <w:right w:val="single" w:sz="4" w:space="0" w:color="000000"/>
            </w:tcBorders>
          </w:tcPr>
          <w:p w14:paraId="6A3BD52F"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146E61B7"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69A763B3"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55A8A909"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4269A466"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69D4A6A2"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1E097CEE"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6D0A7566"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4546BA13"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11399185" w14:textId="77777777">
        <w:trPr>
          <w:trHeight w:val="629"/>
          <w:jc w:val="center"/>
        </w:trPr>
        <w:tc>
          <w:tcPr>
            <w:tcW w:w="1050" w:type="dxa"/>
            <w:tcBorders>
              <w:top w:val="single" w:sz="4" w:space="0" w:color="000000"/>
              <w:left w:val="single" w:sz="4" w:space="0" w:color="000000"/>
              <w:bottom w:val="single" w:sz="4" w:space="0" w:color="000000"/>
              <w:right w:val="single" w:sz="4" w:space="0" w:color="000000"/>
            </w:tcBorders>
          </w:tcPr>
          <w:p w14:paraId="23939C2F"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70DB7CFB"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2F569515"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27A20FB0"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0F408A3D"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3A03FB96"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45D77086"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7504A602"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4E61990E"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42A962C7" w14:textId="77777777">
        <w:trPr>
          <w:trHeight w:val="596"/>
          <w:jc w:val="center"/>
        </w:trPr>
        <w:tc>
          <w:tcPr>
            <w:tcW w:w="1050" w:type="dxa"/>
            <w:tcBorders>
              <w:top w:val="single" w:sz="4" w:space="0" w:color="000000"/>
              <w:left w:val="single" w:sz="4" w:space="0" w:color="000000"/>
              <w:bottom w:val="single" w:sz="4" w:space="0" w:color="000000"/>
              <w:right w:val="single" w:sz="4" w:space="0" w:color="000000"/>
            </w:tcBorders>
          </w:tcPr>
          <w:p w14:paraId="68905037"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036230F7"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68FD252E"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5288516B"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52A84B70"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1D62F22A"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77F0ED00"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70C11E98"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3BBFA854"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3A997E7C" w14:textId="77777777">
        <w:trPr>
          <w:trHeight w:val="632"/>
          <w:jc w:val="center"/>
        </w:trPr>
        <w:tc>
          <w:tcPr>
            <w:tcW w:w="1050" w:type="dxa"/>
            <w:tcBorders>
              <w:top w:val="single" w:sz="4" w:space="0" w:color="000000"/>
              <w:left w:val="single" w:sz="4" w:space="0" w:color="000000"/>
              <w:bottom w:val="single" w:sz="4" w:space="0" w:color="000000"/>
              <w:right w:val="single" w:sz="4" w:space="0" w:color="000000"/>
            </w:tcBorders>
          </w:tcPr>
          <w:p w14:paraId="773F31F9"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4E6D1AD0"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4AAA730E"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080CC398"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6CB85A16"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7764DCD9"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73796F88"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14B8BA9B"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0DDB8C13"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7B7B7E96" w14:textId="77777777">
        <w:trPr>
          <w:trHeight w:val="598"/>
          <w:jc w:val="center"/>
        </w:trPr>
        <w:tc>
          <w:tcPr>
            <w:tcW w:w="1050" w:type="dxa"/>
            <w:tcBorders>
              <w:top w:val="single" w:sz="4" w:space="0" w:color="000000"/>
              <w:left w:val="single" w:sz="4" w:space="0" w:color="000000"/>
              <w:bottom w:val="single" w:sz="4" w:space="0" w:color="000000"/>
              <w:right w:val="single" w:sz="4" w:space="0" w:color="000000"/>
            </w:tcBorders>
          </w:tcPr>
          <w:p w14:paraId="2D961CC3"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72DA23C7"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359B7950"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2889BAD2"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46D0CC13"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5331E12C"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3B9840E2"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5AFDE728"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5999C731"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3C4E2F88" w14:textId="77777777">
        <w:trPr>
          <w:trHeight w:val="762"/>
          <w:jc w:val="center"/>
        </w:trPr>
        <w:tc>
          <w:tcPr>
            <w:tcW w:w="1050" w:type="dxa"/>
            <w:tcBorders>
              <w:top w:val="single" w:sz="4" w:space="0" w:color="000000"/>
              <w:left w:val="single" w:sz="4" w:space="0" w:color="000000"/>
              <w:bottom w:val="single" w:sz="4" w:space="0" w:color="000000"/>
              <w:right w:val="single" w:sz="4" w:space="0" w:color="000000"/>
            </w:tcBorders>
          </w:tcPr>
          <w:p w14:paraId="4BB42DE3"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5A513ECC"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79E2F012"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1220EC2F"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1411947A"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0179D827"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3A65FCC0"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759E2E82"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506B37F2"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70BC56DC" w14:textId="77777777">
        <w:trPr>
          <w:trHeight w:val="630"/>
          <w:jc w:val="center"/>
        </w:trPr>
        <w:tc>
          <w:tcPr>
            <w:tcW w:w="1050" w:type="dxa"/>
            <w:tcBorders>
              <w:top w:val="single" w:sz="4" w:space="0" w:color="000000"/>
              <w:left w:val="single" w:sz="4" w:space="0" w:color="000000"/>
              <w:bottom w:val="single" w:sz="4" w:space="0" w:color="000000"/>
              <w:right w:val="single" w:sz="4" w:space="0" w:color="000000"/>
            </w:tcBorders>
          </w:tcPr>
          <w:p w14:paraId="1E824E79"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0809382D"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64BCBD02"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37ABEB71"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59740F3D"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5479720C"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52191CDC"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28751058"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2E00D371"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3E847B4D" w14:textId="77777777">
        <w:trPr>
          <w:trHeight w:val="630"/>
          <w:jc w:val="center"/>
        </w:trPr>
        <w:tc>
          <w:tcPr>
            <w:tcW w:w="1050" w:type="dxa"/>
            <w:tcBorders>
              <w:top w:val="single" w:sz="4" w:space="0" w:color="000000"/>
              <w:left w:val="single" w:sz="4" w:space="0" w:color="000000"/>
              <w:bottom w:val="single" w:sz="4" w:space="0" w:color="000000"/>
              <w:right w:val="single" w:sz="4" w:space="0" w:color="000000"/>
            </w:tcBorders>
          </w:tcPr>
          <w:p w14:paraId="045D3AB3"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07A19369"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5CA0E754"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23D76699"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1987B056"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058481ED"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47791ACB"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0C05B258"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51979037"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0D64487E" w14:textId="77777777">
        <w:trPr>
          <w:trHeight w:val="610"/>
          <w:jc w:val="center"/>
        </w:trPr>
        <w:tc>
          <w:tcPr>
            <w:tcW w:w="1050" w:type="dxa"/>
            <w:tcBorders>
              <w:top w:val="single" w:sz="4" w:space="0" w:color="000000"/>
              <w:left w:val="single" w:sz="4" w:space="0" w:color="000000"/>
              <w:bottom w:val="single" w:sz="4" w:space="0" w:color="000000"/>
              <w:right w:val="single" w:sz="4" w:space="0" w:color="000000"/>
            </w:tcBorders>
          </w:tcPr>
          <w:p w14:paraId="7B7B1355"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3BA1A654"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4376C77F"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3ED02AF4"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530CA7FC"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2795441E"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2462F703"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03AAE5D7"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4E4021FA"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22247CB9" w14:textId="77777777">
        <w:trPr>
          <w:trHeight w:val="618"/>
          <w:jc w:val="center"/>
        </w:trPr>
        <w:tc>
          <w:tcPr>
            <w:tcW w:w="1050" w:type="dxa"/>
            <w:tcBorders>
              <w:top w:val="single" w:sz="4" w:space="0" w:color="000000"/>
              <w:left w:val="single" w:sz="4" w:space="0" w:color="000000"/>
              <w:bottom w:val="single" w:sz="4" w:space="0" w:color="000000"/>
              <w:right w:val="single" w:sz="4" w:space="0" w:color="000000"/>
            </w:tcBorders>
          </w:tcPr>
          <w:p w14:paraId="5B3DC6FD"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6C07C11B"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008829EA"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02BCA84A"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1A90CDCB"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4033987B"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166D8CED"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03C420FD"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163248ED"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5FB4A05D" w14:textId="77777777">
        <w:trPr>
          <w:trHeight w:val="598"/>
          <w:jc w:val="center"/>
        </w:trPr>
        <w:tc>
          <w:tcPr>
            <w:tcW w:w="1050" w:type="dxa"/>
            <w:tcBorders>
              <w:top w:val="single" w:sz="4" w:space="0" w:color="000000"/>
              <w:left w:val="single" w:sz="4" w:space="0" w:color="000000"/>
              <w:bottom w:val="single" w:sz="4" w:space="0" w:color="000000"/>
              <w:right w:val="single" w:sz="4" w:space="0" w:color="000000"/>
            </w:tcBorders>
          </w:tcPr>
          <w:p w14:paraId="6CD189C4"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3D9F05C3"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18ACD080"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38C77CFE"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5812E27B"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67876A17"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50FDD34A"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349F9D0B"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6A587CB2"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0C7726E3" w14:textId="77777777">
        <w:trPr>
          <w:trHeight w:val="616"/>
          <w:jc w:val="center"/>
        </w:trPr>
        <w:tc>
          <w:tcPr>
            <w:tcW w:w="1050" w:type="dxa"/>
            <w:tcBorders>
              <w:top w:val="single" w:sz="4" w:space="0" w:color="000000"/>
              <w:left w:val="single" w:sz="4" w:space="0" w:color="000000"/>
              <w:bottom w:val="single" w:sz="4" w:space="0" w:color="000000"/>
              <w:right w:val="single" w:sz="4" w:space="0" w:color="000000"/>
            </w:tcBorders>
          </w:tcPr>
          <w:p w14:paraId="2F78F89C"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18" w:type="dxa"/>
            <w:tcBorders>
              <w:top w:val="single" w:sz="4" w:space="0" w:color="000000"/>
              <w:left w:val="nil"/>
              <w:bottom w:val="single" w:sz="4" w:space="0" w:color="000000"/>
              <w:right w:val="single" w:sz="4" w:space="0" w:color="000000"/>
            </w:tcBorders>
          </w:tcPr>
          <w:p w14:paraId="4EE656EE"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75A1D5A1"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5C8D7447"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39B2AC1F"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900" w:type="dxa"/>
            <w:tcBorders>
              <w:top w:val="single" w:sz="4" w:space="0" w:color="000000"/>
              <w:left w:val="nil"/>
              <w:bottom w:val="single" w:sz="4" w:space="0" w:color="000000"/>
              <w:right w:val="single" w:sz="4" w:space="0" w:color="000000"/>
            </w:tcBorders>
          </w:tcPr>
          <w:p w14:paraId="1682036C"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720" w:type="dxa"/>
            <w:tcBorders>
              <w:top w:val="single" w:sz="4" w:space="0" w:color="000000"/>
              <w:left w:val="nil"/>
              <w:bottom w:val="single" w:sz="4" w:space="0" w:color="000000"/>
              <w:right w:val="single" w:sz="4" w:space="0" w:color="000000"/>
            </w:tcBorders>
          </w:tcPr>
          <w:p w14:paraId="14C9F7C4"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260" w:type="dxa"/>
            <w:tcBorders>
              <w:top w:val="single" w:sz="4" w:space="0" w:color="000000"/>
              <w:left w:val="nil"/>
              <w:bottom w:val="single" w:sz="4" w:space="0" w:color="000000"/>
              <w:right w:val="single" w:sz="4" w:space="0" w:color="000000"/>
            </w:tcBorders>
          </w:tcPr>
          <w:p w14:paraId="2332D027"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c>
          <w:tcPr>
            <w:tcW w:w="1620" w:type="dxa"/>
            <w:tcBorders>
              <w:top w:val="single" w:sz="4" w:space="0" w:color="000000"/>
              <w:left w:val="nil"/>
              <w:bottom w:val="single" w:sz="4" w:space="0" w:color="000000"/>
              <w:right w:val="single" w:sz="4" w:space="0" w:color="000000"/>
            </w:tcBorders>
          </w:tcPr>
          <w:p w14:paraId="6F68399D" w14:textId="77777777" w:rsidR="006B7403" w:rsidRPr="00672EF2" w:rsidRDefault="006B7403">
            <w:pPr>
              <w:widowControl/>
              <w:snapToGrid w:val="0"/>
              <w:spacing w:line="460" w:lineRule="exact"/>
              <w:ind w:firstLine="420"/>
              <w:jc w:val="center"/>
              <w:rPr>
                <w:rFonts w:ascii="宋体" w:eastAsia="宋体" w:hAnsi="宋体"/>
                <w:b w:val="0"/>
                <w:color w:val="auto"/>
                <w:sz w:val="22"/>
              </w:rPr>
            </w:pPr>
          </w:p>
        </w:tc>
      </w:tr>
      <w:tr w:rsidR="00672EF2" w:rsidRPr="00672EF2" w14:paraId="6E6F9AC8" w14:textId="77777777">
        <w:trPr>
          <w:jc w:val="center"/>
        </w:trPr>
        <w:tc>
          <w:tcPr>
            <w:tcW w:w="9468" w:type="dxa"/>
            <w:gridSpan w:val="9"/>
            <w:tcBorders>
              <w:top w:val="single" w:sz="4" w:space="0" w:color="000000"/>
              <w:left w:val="single" w:sz="4" w:space="0" w:color="000000"/>
              <w:bottom w:val="single" w:sz="4" w:space="0" w:color="000000"/>
              <w:right w:val="single" w:sz="4" w:space="0" w:color="000000"/>
            </w:tcBorders>
          </w:tcPr>
          <w:p w14:paraId="521B86D7" w14:textId="77777777" w:rsidR="006B7403" w:rsidRPr="00672EF2" w:rsidRDefault="00000000">
            <w:pPr>
              <w:widowControl/>
              <w:snapToGrid w:val="0"/>
              <w:spacing w:line="460" w:lineRule="exact"/>
              <w:ind w:firstLine="420"/>
              <w:rPr>
                <w:rFonts w:ascii="宋体" w:eastAsia="宋体" w:hAnsi="宋体"/>
                <w:b w:val="0"/>
                <w:color w:val="auto"/>
                <w:sz w:val="22"/>
              </w:rPr>
            </w:pPr>
            <w:r w:rsidRPr="00672EF2">
              <w:rPr>
                <w:rFonts w:ascii="宋体" w:eastAsia="宋体" w:hAnsi="宋体" w:hint="eastAsia"/>
                <w:b w:val="0"/>
                <w:color w:val="auto"/>
                <w:sz w:val="22"/>
              </w:rPr>
              <w:t>1、 我单</w:t>
            </w:r>
            <w:proofErr w:type="gramStart"/>
            <w:r w:rsidRPr="00672EF2">
              <w:rPr>
                <w:rFonts w:ascii="宋体" w:eastAsia="宋体" w:hAnsi="宋体" w:hint="eastAsia"/>
                <w:b w:val="0"/>
                <w:color w:val="auto"/>
                <w:sz w:val="22"/>
              </w:rPr>
              <w:t>位拟</w:t>
            </w:r>
            <w:proofErr w:type="gramEnd"/>
            <w:r w:rsidRPr="00672EF2">
              <w:rPr>
                <w:rFonts w:ascii="宋体" w:eastAsia="宋体" w:hAnsi="宋体" w:hint="eastAsia"/>
                <w:b w:val="0"/>
                <w:color w:val="auto"/>
                <w:sz w:val="22"/>
              </w:rPr>
              <w:t>派本工程的项目负责人、技术负责人、施工、安全等工程技术、管理人员均已列入本表；</w:t>
            </w:r>
          </w:p>
          <w:p w14:paraId="0510BEAD" w14:textId="77777777" w:rsidR="006B7403" w:rsidRPr="00672EF2" w:rsidRDefault="00000000">
            <w:pPr>
              <w:widowControl/>
              <w:snapToGrid w:val="0"/>
              <w:spacing w:line="460" w:lineRule="exact"/>
              <w:ind w:firstLine="420"/>
              <w:rPr>
                <w:rFonts w:ascii="宋体" w:eastAsia="宋体" w:hAnsi="宋体"/>
                <w:b w:val="0"/>
                <w:color w:val="auto"/>
                <w:sz w:val="22"/>
              </w:rPr>
            </w:pPr>
            <w:r w:rsidRPr="00672EF2">
              <w:rPr>
                <w:rFonts w:ascii="宋体" w:eastAsia="宋体" w:hAnsi="宋体" w:hint="eastAsia"/>
                <w:b w:val="0"/>
                <w:color w:val="auto"/>
                <w:sz w:val="22"/>
              </w:rPr>
              <w:t>2、 列入本表的人员，一定保证开工后到位，擅自更换或不到位均属违约行为，擅自更换或不到位按招标文件和有关规定或投标承诺处理。</w:t>
            </w:r>
          </w:p>
        </w:tc>
      </w:tr>
    </w:tbl>
    <w:p w14:paraId="4A91E3BD" w14:textId="77777777" w:rsidR="006B7403" w:rsidRPr="00672EF2" w:rsidRDefault="00000000">
      <w:pPr>
        <w:adjustRightInd w:val="0"/>
        <w:snapToGrid w:val="0"/>
        <w:spacing w:line="460" w:lineRule="atLeast"/>
        <w:ind w:firstLineChars="250" w:firstLine="550"/>
        <w:rPr>
          <w:rFonts w:ascii="宋体" w:eastAsia="宋体" w:hAnsi="宋体"/>
          <w:b w:val="0"/>
          <w:color w:val="auto"/>
          <w:sz w:val="22"/>
          <w:szCs w:val="22"/>
        </w:rPr>
      </w:pPr>
      <w:r w:rsidRPr="00672EF2">
        <w:rPr>
          <w:rFonts w:ascii="宋体" w:eastAsia="宋体" w:hAnsi="宋体" w:hint="eastAsia"/>
          <w:b w:val="0"/>
          <w:bCs/>
          <w:color w:val="auto"/>
          <w:sz w:val="22"/>
          <w:szCs w:val="22"/>
        </w:rPr>
        <w:t>注：1、附上</w:t>
      </w:r>
      <w:proofErr w:type="gramStart"/>
      <w:r w:rsidRPr="00672EF2">
        <w:rPr>
          <w:rFonts w:ascii="宋体" w:eastAsia="宋体" w:hAnsi="宋体" w:hint="eastAsia"/>
          <w:b w:val="0"/>
          <w:bCs/>
          <w:color w:val="auto"/>
          <w:sz w:val="22"/>
          <w:szCs w:val="22"/>
        </w:rPr>
        <w:t>述人员</w:t>
      </w:r>
      <w:proofErr w:type="gramEnd"/>
      <w:r w:rsidRPr="00672EF2">
        <w:rPr>
          <w:rFonts w:ascii="宋体" w:eastAsia="宋体" w:hAnsi="宋体" w:hint="eastAsia"/>
          <w:b w:val="0"/>
          <w:bCs/>
          <w:color w:val="auto"/>
          <w:sz w:val="22"/>
          <w:szCs w:val="22"/>
        </w:rPr>
        <w:t>证书</w:t>
      </w:r>
      <w:r w:rsidRPr="00672EF2">
        <w:rPr>
          <w:rFonts w:ascii="宋体" w:eastAsia="宋体" w:hAnsi="宋体" w:hint="eastAsia"/>
          <w:b w:val="0"/>
          <w:color w:val="auto"/>
          <w:sz w:val="22"/>
          <w:szCs w:val="22"/>
        </w:rPr>
        <w:t>扫描件</w:t>
      </w:r>
      <w:r w:rsidRPr="00672EF2">
        <w:rPr>
          <w:rFonts w:ascii="宋体" w:eastAsia="宋体" w:hAnsi="宋体" w:hint="eastAsia"/>
          <w:b w:val="0"/>
          <w:bCs/>
          <w:color w:val="auto"/>
          <w:sz w:val="22"/>
          <w:szCs w:val="22"/>
        </w:rPr>
        <w:t>（如招标文件要求须提供相应职称证书的，则提供职称证书</w:t>
      </w:r>
      <w:r w:rsidRPr="00672EF2">
        <w:rPr>
          <w:rFonts w:ascii="宋体" w:eastAsia="宋体" w:hAnsi="宋体" w:hint="eastAsia"/>
          <w:b w:val="0"/>
          <w:color w:val="auto"/>
          <w:sz w:val="22"/>
          <w:szCs w:val="22"/>
        </w:rPr>
        <w:t>扫描件</w:t>
      </w:r>
      <w:r w:rsidRPr="00672EF2">
        <w:rPr>
          <w:rFonts w:ascii="宋体" w:eastAsia="宋体" w:hAnsi="宋体" w:hint="eastAsia"/>
          <w:b w:val="0"/>
          <w:bCs/>
          <w:color w:val="auto"/>
          <w:sz w:val="22"/>
          <w:szCs w:val="22"/>
        </w:rPr>
        <w:t>）。</w:t>
      </w:r>
    </w:p>
    <w:p w14:paraId="59DAB7E1" w14:textId="77777777" w:rsidR="006B7403" w:rsidRPr="00672EF2" w:rsidRDefault="006B7403">
      <w:pPr>
        <w:spacing w:line="460" w:lineRule="exact"/>
        <w:rPr>
          <w:rFonts w:ascii="宋体" w:eastAsia="宋体" w:hAnsi="宋体"/>
          <w:b w:val="0"/>
          <w:bCs/>
          <w:color w:val="auto"/>
          <w:sz w:val="22"/>
          <w:szCs w:val="22"/>
        </w:rPr>
      </w:pPr>
    </w:p>
    <w:p w14:paraId="36CD13FF" w14:textId="77777777" w:rsidR="006B7403" w:rsidRPr="00672EF2" w:rsidRDefault="006B7403">
      <w:pPr>
        <w:pStyle w:val="afb"/>
        <w:spacing w:after="120"/>
        <w:ind w:firstLine="723"/>
        <w:rPr>
          <w:rFonts w:ascii="宋体" w:hAnsi="宋体"/>
          <w:b w:val="0"/>
          <w:sz w:val="36"/>
          <w:szCs w:val="36"/>
        </w:rPr>
      </w:pPr>
    </w:p>
    <w:p w14:paraId="7484EEA2" w14:textId="77777777" w:rsidR="006B7403" w:rsidRPr="00672EF2" w:rsidRDefault="00000000">
      <w:pPr>
        <w:pStyle w:val="10"/>
        <w:spacing w:before="0" w:after="120" w:line="276" w:lineRule="auto"/>
        <w:jc w:val="center"/>
        <w:rPr>
          <w:rFonts w:ascii="宋体" w:eastAsia="宋体" w:hAnsi="宋体"/>
          <w:color w:val="auto"/>
        </w:rPr>
      </w:pPr>
      <w:r w:rsidRPr="00672EF2">
        <w:rPr>
          <w:rFonts w:ascii="宋体" w:eastAsia="宋体" w:hAnsi="宋体"/>
          <w:b/>
          <w:color w:val="auto"/>
        </w:rPr>
        <w:br w:type="page"/>
      </w:r>
      <w:bookmarkStart w:id="116" w:name="_Toc44261982"/>
      <w:bookmarkStart w:id="117" w:name="_Toc109661253"/>
      <w:r w:rsidRPr="00672EF2">
        <w:rPr>
          <w:rFonts w:ascii="宋体" w:eastAsia="宋体" w:hAnsi="宋体" w:hint="eastAsia"/>
          <w:b/>
          <w:color w:val="auto"/>
          <w:lang w:val="zh-CN"/>
        </w:rPr>
        <w:lastRenderedPageBreak/>
        <w:t xml:space="preserve">第七部分  </w:t>
      </w:r>
      <w:bookmarkStart w:id="118" w:name="_Toc161563051"/>
      <w:r w:rsidRPr="00672EF2">
        <w:rPr>
          <w:rFonts w:ascii="宋体" w:eastAsia="宋体" w:hAnsi="宋体" w:hint="eastAsia"/>
          <w:b/>
          <w:color w:val="auto"/>
          <w:lang w:val="zh-CN"/>
        </w:rPr>
        <w:t>评标定标办法</w:t>
      </w:r>
      <w:bookmarkEnd w:id="116"/>
      <w:bookmarkEnd w:id="117"/>
      <w:bookmarkEnd w:id="118"/>
    </w:p>
    <w:p w14:paraId="2AC3A441" w14:textId="77777777" w:rsidR="006B7403" w:rsidRPr="00672EF2" w:rsidRDefault="00000000">
      <w:pPr>
        <w:tabs>
          <w:tab w:val="left" w:pos="8820"/>
        </w:tabs>
        <w:adjustRightInd w:val="0"/>
        <w:snapToGrid w:val="0"/>
        <w:spacing w:before="100" w:after="50" w:line="460" w:lineRule="atLeast"/>
        <w:ind w:firstLineChars="200" w:firstLine="440"/>
        <w:rPr>
          <w:rFonts w:ascii="宋体" w:eastAsia="宋体" w:hAnsi="宋体"/>
          <w:b w:val="0"/>
          <w:color w:val="auto"/>
          <w:sz w:val="22"/>
          <w:szCs w:val="22"/>
        </w:rPr>
      </w:pPr>
      <w:r w:rsidRPr="00672EF2">
        <w:rPr>
          <w:rFonts w:ascii="宋体" w:eastAsia="宋体" w:hAnsi="宋体" w:hint="eastAsia"/>
          <w:b w:val="0"/>
          <w:color w:val="auto"/>
          <w:sz w:val="22"/>
          <w:szCs w:val="22"/>
        </w:rPr>
        <w:t>根据《中华人民共和国政府采购法》等有关政府采购法规，结合本次采购实际，按照公平、公正、科学、择优的原则选择中标单位，特制定本评审办法。</w:t>
      </w:r>
    </w:p>
    <w:p w14:paraId="2E811E91" w14:textId="77777777" w:rsidR="006B7403" w:rsidRPr="00672EF2" w:rsidRDefault="00000000">
      <w:pPr>
        <w:adjustRightInd w:val="0"/>
        <w:snapToGrid w:val="0"/>
        <w:spacing w:beforeLines="50" w:before="120" w:after="50" w:line="460" w:lineRule="atLeast"/>
        <w:jc w:val="center"/>
        <w:rPr>
          <w:rFonts w:ascii="宋体" w:eastAsia="宋体" w:hAnsi="宋体"/>
          <w:b w:val="0"/>
          <w:color w:val="auto"/>
          <w:sz w:val="22"/>
          <w:szCs w:val="22"/>
        </w:rPr>
      </w:pPr>
      <w:r w:rsidRPr="00672EF2">
        <w:rPr>
          <w:rFonts w:ascii="宋体" w:eastAsia="宋体" w:hAnsi="宋体" w:hint="eastAsia"/>
          <w:b w:val="0"/>
          <w:color w:val="auto"/>
          <w:sz w:val="22"/>
          <w:szCs w:val="22"/>
        </w:rPr>
        <w:t>一、总则</w:t>
      </w:r>
    </w:p>
    <w:p w14:paraId="2A7E690F" w14:textId="77777777" w:rsidR="006B7403" w:rsidRPr="00672EF2" w:rsidRDefault="00000000">
      <w:pPr>
        <w:pStyle w:val="24"/>
        <w:adjustRightInd w:val="0"/>
        <w:snapToGrid w:val="0"/>
        <w:spacing w:before="100" w:after="50"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评审工作遵循公平、公正、民主、科学的原则和诚实、信誉、效率的服务原则。本着科学、严谨的态度，认真进行评审。择优选定中标单位，最大限度的保护当事人权益，严格按照招标文件的商务、技术要求，对投标文件进行综合评定，提出优选方案，编写评审报告。评标委员会必须严格遵守保密规定，不得泄漏评审的有关情况，不得索贿受贿，不得接受吃请和礼品，不得参加影响公正评审的有关活动。对落标单位，评标委员会不作任何落标解释。投标供应商不得以任何方式干扰招投标工作的进行，一经发现其投标文件将被拒绝。</w:t>
      </w:r>
    </w:p>
    <w:p w14:paraId="4E9129C2" w14:textId="77777777" w:rsidR="006B7403" w:rsidRPr="00672EF2" w:rsidRDefault="00000000">
      <w:pPr>
        <w:adjustRightInd w:val="0"/>
        <w:snapToGrid w:val="0"/>
        <w:spacing w:beforeLines="50" w:before="120" w:after="50" w:line="460" w:lineRule="atLeast"/>
        <w:jc w:val="center"/>
        <w:rPr>
          <w:rFonts w:ascii="宋体" w:eastAsia="宋体" w:hAnsi="宋体"/>
          <w:b w:val="0"/>
          <w:color w:val="auto"/>
          <w:sz w:val="22"/>
          <w:szCs w:val="22"/>
        </w:rPr>
      </w:pPr>
      <w:r w:rsidRPr="00672EF2">
        <w:rPr>
          <w:rFonts w:ascii="宋体" w:eastAsia="宋体" w:hAnsi="宋体" w:hint="eastAsia"/>
          <w:b w:val="0"/>
          <w:color w:val="auto"/>
          <w:sz w:val="22"/>
          <w:szCs w:val="22"/>
        </w:rPr>
        <w:t>二、评审组织</w:t>
      </w:r>
    </w:p>
    <w:p w14:paraId="31FBD1FE" w14:textId="77777777" w:rsidR="006B7403" w:rsidRPr="00672EF2" w:rsidRDefault="00000000">
      <w:pPr>
        <w:pStyle w:val="24"/>
        <w:adjustRightInd w:val="0"/>
        <w:snapToGrid w:val="0"/>
        <w:spacing w:before="100" w:after="50"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t>评审工作由采购人依法组建的评标委员会负责，评标委员会由采购人代表以及评审专家库中随机抽取的有关技术、经济专家共同组成。评审全过程由采购管理部门或纪检部门监督。</w:t>
      </w:r>
    </w:p>
    <w:p w14:paraId="24B3C0F0" w14:textId="77777777" w:rsidR="006B7403" w:rsidRPr="00672EF2" w:rsidRDefault="00000000">
      <w:pPr>
        <w:pStyle w:val="xl77"/>
        <w:widowControl w:val="0"/>
        <w:pBdr>
          <w:left w:val="none" w:sz="0" w:space="0" w:color="auto"/>
          <w:bottom w:val="none" w:sz="0" w:space="0" w:color="auto"/>
          <w:right w:val="none" w:sz="0" w:space="0" w:color="auto"/>
        </w:pBdr>
        <w:adjustRightInd w:val="0"/>
        <w:snapToGrid w:val="0"/>
        <w:spacing w:beforeLines="50" w:before="120" w:beforeAutospacing="0" w:after="50" w:afterAutospacing="0" w:line="460" w:lineRule="atLeast"/>
        <w:textAlignment w:val="auto"/>
        <w:rPr>
          <w:rFonts w:ascii="宋体" w:eastAsia="宋体" w:hAnsi="宋体"/>
          <w:b w:val="0"/>
          <w:kern w:val="2"/>
          <w:sz w:val="22"/>
          <w:szCs w:val="22"/>
        </w:rPr>
      </w:pPr>
      <w:r w:rsidRPr="00672EF2">
        <w:rPr>
          <w:rFonts w:ascii="宋体" w:eastAsia="宋体" w:hAnsi="宋体" w:hint="eastAsia"/>
          <w:b w:val="0"/>
          <w:kern w:val="2"/>
          <w:sz w:val="22"/>
          <w:szCs w:val="22"/>
        </w:rPr>
        <w:t>三、评标程序</w:t>
      </w:r>
    </w:p>
    <w:p w14:paraId="1EFD6B7D" w14:textId="77777777" w:rsidR="006B7403" w:rsidRPr="00672EF2" w:rsidRDefault="00000000">
      <w:pPr>
        <w:adjustRightInd w:val="0"/>
        <w:snapToGrid w:val="0"/>
        <w:spacing w:before="100" w:after="50" w:line="460" w:lineRule="atLeast"/>
        <w:ind w:firstLine="420"/>
        <w:rPr>
          <w:rFonts w:ascii="宋体" w:eastAsia="宋体" w:hAnsi="宋体"/>
          <w:b w:val="0"/>
          <w:color w:val="auto"/>
          <w:sz w:val="22"/>
          <w:szCs w:val="22"/>
        </w:rPr>
      </w:pPr>
      <w:r w:rsidRPr="00672EF2">
        <w:rPr>
          <w:rFonts w:ascii="宋体" w:eastAsia="宋体" w:hAnsi="宋体" w:hint="eastAsia"/>
          <w:b w:val="0"/>
          <w:color w:val="auto"/>
          <w:sz w:val="22"/>
          <w:szCs w:val="22"/>
        </w:rPr>
        <w:t>具体流程见本招标文件第三部分相关内容描述。</w:t>
      </w:r>
    </w:p>
    <w:p w14:paraId="7B116C01" w14:textId="77777777" w:rsidR="006B7403" w:rsidRPr="00672EF2" w:rsidRDefault="00000000">
      <w:pPr>
        <w:adjustRightInd w:val="0"/>
        <w:snapToGrid w:val="0"/>
        <w:spacing w:before="100" w:after="50" w:line="460" w:lineRule="atLeast"/>
        <w:ind w:firstLine="420"/>
        <w:jc w:val="center"/>
        <w:rPr>
          <w:rFonts w:ascii="宋体" w:eastAsia="宋体" w:hAnsi="宋体" w:cs="Arial Unicode MS"/>
          <w:b w:val="0"/>
          <w:color w:val="auto"/>
          <w:sz w:val="22"/>
          <w:szCs w:val="22"/>
        </w:rPr>
      </w:pPr>
      <w:r w:rsidRPr="00672EF2">
        <w:rPr>
          <w:rFonts w:ascii="宋体" w:eastAsia="宋体" w:hAnsi="宋体" w:cs="Arial Unicode MS" w:hint="eastAsia"/>
          <w:b w:val="0"/>
          <w:color w:val="auto"/>
          <w:sz w:val="22"/>
          <w:szCs w:val="22"/>
        </w:rPr>
        <w:t>四、评分细则</w:t>
      </w:r>
    </w:p>
    <w:p w14:paraId="66695B25" w14:textId="77777777" w:rsidR="006B7403" w:rsidRPr="00672EF2" w:rsidRDefault="00000000">
      <w:pPr>
        <w:pStyle w:val="afa"/>
        <w:widowControl w:val="0"/>
        <w:adjustRightInd w:val="0"/>
        <w:snapToGrid w:val="0"/>
        <w:spacing w:after="120" w:line="460" w:lineRule="atLeast"/>
        <w:ind w:firstLineChars="200" w:firstLine="442"/>
        <w:jc w:val="both"/>
        <w:rPr>
          <w:rFonts w:ascii="宋体" w:eastAsia="宋体" w:hAnsi="宋体"/>
          <w:b/>
          <w:bCs/>
          <w:sz w:val="22"/>
          <w:szCs w:val="22"/>
        </w:rPr>
      </w:pPr>
      <w:r w:rsidRPr="00672EF2">
        <w:rPr>
          <w:rFonts w:ascii="宋体" w:eastAsia="宋体" w:hAnsi="宋体" w:cs="Arial Unicode MS" w:hint="eastAsia"/>
          <w:b/>
          <w:bCs/>
          <w:sz w:val="22"/>
          <w:szCs w:val="22"/>
        </w:rPr>
        <w:t xml:space="preserve">一）、报价评分  30分  </w:t>
      </w:r>
      <w:r w:rsidRPr="00672EF2">
        <w:rPr>
          <w:rFonts w:ascii="宋体" w:eastAsia="宋体" w:hAnsi="宋体" w:cs="Arial Unicode MS" w:hint="eastAsia"/>
          <w:b/>
          <w:bCs/>
          <w:sz w:val="22"/>
          <w:szCs w:val="22"/>
        </w:rPr>
        <w:tab/>
      </w:r>
    </w:p>
    <w:p w14:paraId="72DA9326" w14:textId="77777777" w:rsidR="006B7403" w:rsidRPr="00672EF2" w:rsidRDefault="00000000">
      <w:pPr>
        <w:pStyle w:val="afa"/>
        <w:widowControl w:val="0"/>
        <w:adjustRightInd w:val="0"/>
        <w:snapToGrid w:val="0"/>
        <w:spacing w:beforeLines="50" w:before="120" w:after="120" w:line="460" w:lineRule="atLeast"/>
        <w:ind w:firstLineChars="173" w:firstLine="381"/>
        <w:jc w:val="both"/>
        <w:rPr>
          <w:rFonts w:ascii="宋体" w:eastAsia="宋体" w:hAnsi="宋体" w:cs="Arial Unicode MS"/>
          <w:sz w:val="22"/>
          <w:szCs w:val="22"/>
        </w:rPr>
      </w:pPr>
      <w:r w:rsidRPr="00672EF2">
        <w:rPr>
          <w:rFonts w:ascii="宋体" w:eastAsia="宋体" w:hAnsi="宋体" w:cs="Arial Unicode MS" w:hint="eastAsia"/>
          <w:kern w:val="2"/>
          <w:sz w:val="22"/>
          <w:szCs w:val="22"/>
        </w:rPr>
        <w:t>以供应</w:t>
      </w:r>
      <w:proofErr w:type="gramStart"/>
      <w:r w:rsidRPr="00672EF2">
        <w:rPr>
          <w:rFonts w:ascii="宋体" w:eastAsia="宋体" w:hAnsi="宋体" w:cs="Arial Unicode MS" w:hint="eastAsia"/>
          <w:kern w:val="2"/>
          <w:sz w:val="22"/>
          <w:szCs w:val="22"/>
        </w:rPr>
        <w:t>商有效</w:t>
      </w:r>
      <w:proofErr w:type="gramEnd"/>
      <w:r w:rsidRPr="00672EF2">
        <w:rPr>
          <w:rFonts w:ascii="宋体" w:eastAsia="宋体" w:hAnsi="宋体" w:cs="Arial Unicode MS" w:hint="eastAsia"/>
          <w:kern w:val="2"/>
          <w:sz w:val="22"/>
          <w:szCs w:val="22"/>
        </w:rPr>
        <w:t>投标价中的最低价为评标基准价，得满分30分。商务报价评分结算公式为：投标报价得分=(评标基准价／投标报价)×30%×100；</w:t>
      </w:r>
    </w:p>
    <w:p w14:paraId="464C0A8C" w14:textId="28DBC236" w:rsidR="006B7403" w:rsidRPr="00672EF2" w:rsidRDefault="00000000">
      <w:pPr>
        <w:pStyle w:val="afa"/>
        <w:widowControl w:val="0"/>
        <w:adjustRightInd w:val="0"/>
        <w:snapToGrid w:val="0"/>
        <w:spacing w:beforeLines="50" w:before="120" w:after="120" w:line="460" w:lineRule="atLeast"/>
        <w:ind w:firstLineChars="173" w:firstLine="382"/>
        <w:jc w:val="both"/>
        <w:rPr>
          <w:rFonts w:ascii="宋体" w:eastAsia="宋体" w:hAnsi="宋体"/>
          <w:b/>
          <w:sz w:val="22"/>
          <w:szCs w:val="22"/>
        </w:rPr>
      </w:pPr>
      <w:r w:rsidRPr="00672EF2">
        <w:rPr>
          <w:rFonts w:ascii="宋体" w:eastAsia="宋体" w:hAnsi="宋体" w:hint="eastAsia"/>
          <w:b/>
          <w:sz w:val="22"/>
          <w:szCs w:val="22"/>
        </w:rPr>
        <w:t>本项目对符合招标文件规定条件的小、微企业（或监狱企业或残疾人福利性单位）所投的价格给予</w:t>
      </w:r>
      <w:r w:rsidR="00DB1DDC" w:rsidRPr="00672EF2">
        <w:rPr>
          <w:rFonts w:ascii="宋体" w:eastAsia="宋体" w:hAnsi="宋体"/>
          <w:b/>
          <w:sz w:val="22"/>
          <w:szCs w:val="22"/>
          <w:u w:val="single"/>
        </w:rPr>
        <w:t>20</w:t>
      </w:r>
      <w:r w:rsidRPr="00672EF2">
        <w:rPr>
          <w:rFonts w:ascii="宋体" w:eastAsia="宋体" w:hAnsi="宋体" w:hint="eastAsia"/>
          <w:b/>
          <w:sz w:val="22"/>
          <w:szCs w:val="22"/>
          <w:u w:val="single"/>
        </w:rPr>
        <w:t>%</w:t>
      </w:r>
      <w:r w:rsidRPr="00672EF2">
        <w:rPr>
          <w:rFonts w:ascii="宋体" w:eastAsia="宋体" w:hAnsi="宋体" w:hint="eastAsia"/>
          <w:b/>
          <w:sz w:val="22"/>
          <w:szCs w:val="22"/>
        </w:rPr>
        <w:t>的扣除，用扣除后的价格参与评审，如中标签订合同时以其投标价作为签订合同价。因落实政府采购政策进行价格调整的，以调整后的价格计算评标基准价和投标报价。</w:t>
      </w:r>
    </w:p>
    <w:p w14:paraId="6E3D6C81" w14:textId="77777777" w:rsidR="006B7403" w:rsidRPr="00672EF2" w:rsidRDefault="00000000">
      <w:pPr>
        <w:pStyle w:val="afa"/>
        <w:widowControl w:val="0"/>
        <w:adjustRightInd w:val="0"/>
        <w:snapToGrid w:val="0"/>
        <w:spacing w:after="120" w:line="460" w:lineRule="atLeast"/>
        <w:jc w:val="both"/>
        <w:rPr>
          <w:rFonts w:ascii="宋体" w:eastAsia="宋体" w:hAnsi="宋体"/>
          <w:b/>
          <w:bCs/>
          <w:sz w:val="22"/>
          <w:szCs w:val="22"/>
        </w:rPr>
      </w:pPr>
      <w:r w:rsidRPr="00672EF2">
        <w:rPr>
          <w:rFonts w:ascii="宋体" w:eastAsia="宋体" w:hAnsi="宋体" w:cs="Arial Unicode MS" w:hint="eastAsia"/>
          <w:b/>
          <w:bCs/>
          <w:sz w:val="22"/>
          <w:szCs w:val="22"/>
        </w:rPr>
        <w:t>二）、商务、技术综合评分70分</w:t>
      </w:r>
    </w:p>
    <w:tbl>
      <w:tblPr>
        <w:tblW w:w="4890" w:type="pct"/>
        <w:tblInd w:w="9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698"/>
        <w:gridCol w:w="1151"/>
        <w:gridCol w:w="706"/>
        <w:gridCol w:w="7137"/>
      </w:tblGrid>
      <w:tr w:rsidR="00672EF2" w:rsidRPr="00672EF2" w14:paraId="405D61ED" w14:textId="77777777" w:rsidTr="00DB1DDC">
        <w:trPr>
          <w:trHeight w:val="569"/>
        </w:trPr>
        <w:tc>
          <w:tcPr>
            <w:tcW w:w="360" w:type="pct"/>
            <w:vAlign w:val="center"/>
          </w:tcPr>
          <w:p w14:paraId="4578944A"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lang w:bidi="ar"/>
              </w:rPr>
              <w:t>序号</w:t>
            </w:r>
          </w:p>
        </w:tc>
        <w:tc>
          <w:tcPr>
            <w:tcW w:w="594" w:type="pct"/>
            <w:vAlign w:val="center"/>
          </w:tcPr>
          <w:p w14:paraId="3DDDA570"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lang w:bidi="ar"/>
              </w:rPr>
              <w:t>项目</w:t>
            </w:r>
          </w:p>
        </w:tc>
        <w:tc>
          <w:tcPr>
            <w:tcW w:w="364" w:type="pct"/>
            <w:vAlign w:val="center"/>
          </w:tcPr>
          <w:p w14:paraId="7B208942"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lang w:bidi="ar"/>
              </w:rPr>
              <w:t>分值</w:t>
            </w:r>
          </w:p>
        </w:tc>
        <w:tc>
          <w:tcPr>
            <w:tcW w:w="3681" w:type="pct"/>
            <w:vAlign w:val="center"/>
          </w:tcPr>
          <w:p w14:paraId="2A3EA56F"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rPr>
            </w:pPr>
            <w:r w:rsidRPr="00672EF2">
              <w:rPr>
                <w:rFonts w:ascii="宋体" w:eastAsia="宋体" w:hAnsi="宋体" w:cs="宋体" w:hint="eastAsia"/>
                <w:b w:val="0"/>
                <w:color w:val="auto"/>
                <w:sz w:val="22"/>
                <w:szCs w:val="22"/>
              </w:rPr>
              <w:t>评分标准</w:t>
            </w:r>
          </w:p>
        </w:tc>
      </w:tr>
      <w:tr w:rsidR="00672EF2" w:rsidRPr="00672EF2" w14:paraId="4ADB0DF6" w14:textId="77777777" w:rsidTr="00DB1DDC">
        <w:trPr>
          <w:trHeight w:val="303"/>
        </w:trPr>
        <w:tc>
          <w:tcPr>
            <w:tcW w:w="360" w:type="pct"/>
            <w:vAlign w:val="center"/>
          </w:tcPr>
          <w:p w14:paraId="59828954"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w:t>
            </w:r>
          </w:p>
        </w:tc>
        <w:tc>
          <w:tcPr>
            <w:tcW w:w="594" w:type="pct"/>
            <w:vAlign w:val="center"/>
          </w:tcPr>
          <w:p w14:paraId="7FDB393F"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业绩</w:t>
            </w:r>
          </w:p>
          <w:p w14:paraId="18302F02"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（3分）</w:t>
            </w:r>
          </w:p>
        </w:tc>
        <w:tc>
          <w:tcPr>
            <w:tcW w:w="364" w:type="pct"/>
            <w:vAlign w:val="center"/>
          </w:tcPr>
          <w:p w14:paraId="0B8822CA"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3分</w:t>
            </w:r>
          </w:p>
        </w:tc>
        <w:tc>
          <w:tcPr>
            <w:tcW w:w="3681" w:type="pct"/>
            <w:vAlign w:val="center"/>
          </w:tcPr>
          <w:p w14:paraId="00AB68AB"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投标人提供自2019年</w:t>
            </w:r>
            <w:r w:rsidRPr="00672EF2">
              <w:rPr>
                <w:rFonts w:ascii="宋体" w:eastAsia="宋体" w:hAnsi="宋体" w:cs="宋体"/>
                <w:b w:val="0"/>
                <w:bCs/>
                <w:color w:val="auto"/>
                <w:sz w:val="22"/>
                <w:szCs w:val="22"/>
              </w:rPr>
              <w:t>1</w:t>
            </w:r>
            <w:r w:rsidRPr="00672EF2">
              <w:rPr>
                <w:rFonts w:ascii="宋体" w:eastAsia="宋体" w:hAnsi="宋体" w:cs="宋体" w:hint="eastAsia"/>
                <w:b w:val="0"/>
                <w:bCs/>
                <w:color w:val="auto"/>
                <w:sz w:val="22"/>
                <w:szCs w:val="22"/>
                <w:lang w:eastAsia="zh-Hans"/>
              </w:rPr>
              <w:t>月</w:t>
            </w:r>
            <w:r w:rsidRPr="00672EF2">
              <w:rPr>
                <w:rFonts w:ascii="宋体" w:eastAsia="宋体" w:hAnsi="宋体" w:cs="宋体"/>
                <w:b w:val="0"/>
                <w:bCs/>
                <w:color w:val="auto"/>
                <w:sz w:val="22"/>
                <w:szCs w:val="22"/>
                <w:lang w:eastAsia="zh-Hans"/>
              </w:rPr>
              <w:t>1</w:t>
            </w:r>
            <w:r w:rsidRPr="00672EF2">
              <w:rPr>
                <w:rFonts w:ascii="宋体" w:eastAsia="宋体" w:hAnsi="宋体" w:cs="宋体" w:hint="eastAsia"/>
                <w:b w:val="0"/>
                <w:bCs/>
                <w:color w:val="auto"/>
                <w:sz w:val="22"/>
                <w:szCs w:val="22"/>
                <w:lang w:eastAsia="zh-Hans"/>
              </w:rPr>
              <w:t>日</w:t>
            </w:r>
            <w:r w:rsidRPr="00672EF2">
              <w:rPr>
                <w:rFonts w:ascii="宋体" w:eastAsia="宋体" w:hAnsi="宋体" w:cs="宋体" w:hint="eastAsia"/>
                <w:b w:val="0"/>
                <w:bCs/>
                <w:color w:val="auto"/>
                <w:sz w:val="22"/>
                <w:szCs w:val="22"/>
              </w:rPr>
              <w:t>以来同类项目业绩合同，提供1个得1分，最高3分。（提供合同复印件</w:t>
            </w:r>
            <w:r w:rsidRPr="00672EF2">
              <w:rPr>
                <w:rFonts w:ascii="宋体" w:eastAsia="宋体" w:hAnsi="宋体" w:cs="宋体" w:hint="eastAsia"/>
                <w:b w:val="0"/>
                <w:bCs/>
                <w:color w:val="auto"/>
                <w:sz w:val="22"/>
                <w:szCs w:val="22"/>
                <w:lang w:eastAsia="zh-Hans"/>
              </w:rPr>
              <w:t>和中标通知书</w:t>
            </w:r>
            <w:r w:rsidRPr="00672EF2">
              <w:rPr>
                <w:rFonts w:ascii="宋体" w:eastAsia="宋体" w:hAnsi="宋体" w:cs="宋体" w:hint="eastAsia"/>
                <w:b w:val="0"/>
                <w:bCs/>
                <w:color w:val="auto"/>
                <w:sz w:val="22"/>
                <w:szCs w:val="22"/>
              </w:rPr>
              <w:t>并盖章。如合同中未明确业绩特征的，须另提供业主</w:t>
            </w:r>
            <w:proofErr w:type="gramStart"/>
            <w:r w:rsidRPr="00672EF2">
              <w:rPr>
                <w:rFonts w:ascii="宋体" w:eastAsia="宋体" w:hAnsi="宋体" w:cs="宋体" w:hint="eastAsia"/>
                <w:b w:val="0"/>
                <w:bCs/>
                <w:color w:val="auto"/>
                <w:sz w:val="22"/>
                <w:szCs w:val="22"/>
              </w:rPr>
              <w:t>方相关</w:t>
            </w:r>
            <w:proofErr w:type="gramEnd"/>
            <w:r w:rsidRPr="00672EF2">
              <w:rPr>
                <w:rFonts w:ascii="宋体" w:eastAsia="宋体" w:hAnsi="宋体" w:cs="宋体" w:hint="eastAsia"/>
                <w:b w:val="0"/>
                <w:bCs/>
                <w:color w:val="auto"/>
                <w:sz w:val="22"/>
                <w:szCs w:val="22"/>
              </w:rPr>
              <w:t>证明；业绩时间以合同签订日期为准。）</w:t>
            </w:r>
          </w:p>
        </w:tc>
      </w:tr>
      <w:tr w:rsidR="00672EF2" w:rsidRPr="00672EF2" w14:paraId="7E8FE789" w14:textId="77777777" w:rsidTr="00DB1DDC">
        <w:trPr>
          <w:trHeight w:val="90"/>
        </w:trPr>
        <w:tc>
          <w:tcPr>
            <w:tcW w:w="360" w:type="pct"/>
            <w:vAlign w:val="center"/>
          </w:tcPr>
          <w:p w14:paraId="50B365CB"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lastRenderedPageBreak/>
              <w:t>2</w:t>
            </w:r>
          </w:p>
        </w:tc>
        <w:tc>
          <w:tcPr>
            <w:tcW w:w="594" w:type="pct"/>
            <w:vAlign w:val="center"/>
          </w:tcPr>
          <w:p w14:paraId="0D54F05F"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企业实力</w:t>
            </w:r>
          </w:p>
          <w:p w14:paraId="0E9614E7"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w:t>
            </w:r>
            <w:r w:rsidRPr="00672EF2">
              <w:rPr>
                <w:rFonts w:ascii="宋体" w:eastAsia="宋体" w:hAnsi="宋体" w:cs="宋体"/>
                <w:b w:val="0"/>
                <w:bCs/>
                <w:color w:val="auto"/>
                <w:sz w:val="22"/>
                <w:szCs w:val="22"/>
              </w:rPr>
              <w:t>4</w:t>
            </w:r>
            <w:r w:rsidRPr="00672EF2">
              <w:rPr>
                <w:rFonts w:ascii="宋体" w:eastAsia="宋体" w:hAnsi="宋体" w:cs="宋体" w:hint="eastAsia"/>
                <w:b w:val="0"/>
                <w:bCs/>
                <w:color w:val="auto"/>
                <w:sz w:val="22"/>
                <w:szCs w:val="22"/>
              </w:rPr>
              <w:t>分）</w:t>
            </w:r>
          </w:p>
        </w:tc>
        <w:tc>
          <w:tcPr>
            <w:tcW w:w="364" w:type="pct"/>
            <w:vAlign w:val="center"/>
          </w:tcPr>
          <w:p w14:paraId="2EAC91B9"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b w:val="0"/>
                <w:bCs/>
                <w:color w:val="auto"/>
                <w:sz w:val="22"/>
                <w:szCs w:val="22"/>
              </w:rPr>
              <w:t>4</w:t>
            </w:r>
            <w:r w:rsidRPr="00672EF2">
              <w:rPr>
                <w:rFonts w:ascii="宋体" w:eastAsia="宋体" w:hAnsi="宋体" w:cs="宋体" w:hint="eastAsia"/>
                <w:b w:val="0"/>
                <w:bCs/>
                <w:color w:val="auto"/>
                <w:sz w:val="22"/>
                <w:szCs w:val="22"/>
              </w:rPr>
              <w:t>分</w:t>
            </w:r>
          </w:p>
        </w:tc>
        <w:tc>
          <w:tcPr>
            <w:tcW w:w="3681" w:type="pct"/>
            <w:vAlign w:val="center"/>
          </w:tcPr>
          <w:p w14:paraId="2D5F3BB4"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投标人具备有效期内ISO45001-2020职业健康安全管理体系认证证书得</w:t>
            </w:r>
            <w:r w:rsidRPr="00672EF2">
              <w:rPr>
                <w:rFonts w:ascii="宋体" w:eastAsia="宋体" w:hAnsi="宋体" w:cs="宋体"/>
                <w:b w:val="0"/>
                <w:bCs/>
                <w:color w:val="auto"/>
                <w:sz w:val="22"/>
                <w:szCs w:val="22"/>
              </w:rPr>
              <w:t>1</w:t>
            </w:r>
            <w:r w:rsidRPr="00672EF2">
              <w:rPr>
                <w:rFonts w:ascii="宋体" w:eastAsia="宋体" w:hAnsi="宋体" w:cs="宋体" w:hint="eastAsia"/>
                <w:b w:val="0"/>
                <w:bCs/>
                <w:color w:val="auto"/>
                <w:sz w:val="22"/>
                <w:szCs w:val="22"/>
              </w:rPr>
              <w:t>分；</w:t>
            </w:r>
          </w:p>
          <w:p w14:paraId="39822588"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投标人具备有效期内ISO9001质量安全管理体系认证证书得</w:t>
            </w:r>
            <w:r w:rsidRPr="00672EF2">
              <w:rPr>
                <w:rFonts w:ascii="宋体" w:eastAsia="宋体" w:hAnsi="宋体" w:cs="宋体"/>
                <w:b w:val="0"/>
                <w:bCs/>
                <w:color w:val="auto"/>
                <w:sz w:val="22"/>
                <w:szCs w:val="22"/>
              </w:rPr>
              <w:t>1</w:t>
            </w:r>
            <w:r w:rsidRPr="00672EF2">
              <w:rPr>
                <w:rFonts w:ascii="宋体" w:eastAsia="宋体" w:hAnsi="宋体" w:cs="宋体" w:hint="eastAsia"/>
                <w:b w:val="0"/>
                <w:bCs/>
                <w:color w:val="auto"/>
                <w:sz w:val="22"/>
                <w:szCs w:val="22"/>
              </w:rPr>
              <w:t>分；</w:t>
            </w:r>
          </w:p>
          <w:p w14:paraId="50E6B4A3"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投标人具备有效期内ISO20000-1:2018信息技术服务管理体系认证证书得</w:t>
            </w:r>
            <w:r w:rsidRPr="00672EF2">
              <w:rPr>
                <w:rFonts w:ascii="宋体" w:eastAsia="宋体" w:hAnsi="宋体" w:cs="宋体"/>
                <w:b w:val="0"/>
                <w:bCs/>
                <w:color w:val="auto"/>
                <w:sz w:val="22"/>
                <w:szCs w:val="22"/>
              </w:rPr>
              <w:t>1</w:t>
            </w:r>
            <w:r w:rsidRPr="00672EF2">
              <w:rPr>
                <w:rFonts w:ascii="宋体" w:eastAsia="宋体" w:hAnsi="宋体" w:cs="宋体" w:hint="eastAsia"/>
                <w:b w:val="0"/>
                <w:bCs/>
                <w:color w:val="auto"/>
                <w:sz w:val="22"/>
                <w:szCs w:val="22"/>
              </w:rPr>
              <w:t>分；</w:t>
            </w:r>
          </w:p>
          <w:p w14:paraId="3DACB013"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投标人具备有效期内ISO14001环境管理体系认证证书得</w:t>
            </w:r>
            <w:r w:rsidRPr="00672EF2">
              <w:rPr>
                <w:rFonts w:ascii="宋体" w:eastAsia="宋体" w:hAnsi="宋体" w:cs="宋体"/>
                <w:b w:val="0"/>
                <w:bCs/>
                <w:color w:val="auto"/>
                <w:sz w:val="22"/>
                <w:szCs w:val="22"/>
              </w:rPr>
              <w:t>1</w:t>
            </w:r>
            <w:r w:rsidRPr="00672EF2">
              <w:rPr>
                <w:rFonts w:ascii="宋体" w:eastAsia="宋体" w:hAnsi="宋体" w:cs="宋体" w:hint="eastAsia"/>
                <w:b w:val="0"/>
                <w:bCs/>
                <w:color w:val="auto"/>
                <w:sz w:val="22"/>
                <w:szCs w:val="22"/>
              </w:rPr>
              <w:t>分；</w:t>
            </w:r>
          </w:p>
          <w:p w14:paraId="24EBA118"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注：以上证书如提供的是复印件的则需加盖单位公章，否则不认可。</w:t>
            </w:r>
          </w:p>
        </w:tc>
      </w:tr>
      <w:tr w:rsidR="00672EF2" w:rsidRPr="00672EF2" w14:paraId="7C117440" w14:textId="77777777" w:rsidTr="00DB1DDC">
        <w:trPr>
          <w:trHeight w:val="1587"/>
        </w:trPr>
        <w:tc>
          <w:tcPr>
            <w:tcW w:w="360" w:type="pct"/>
            <w:vAlign w:val="center"/>
          </w:tcPr>
          <w:p w14:paraId="71B28075"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3</w:t>
            </w:r>
          </w:p>
        </w:tc>
        <w:tc>
          <w:tcPr>
            <w:tcW w:w="594" w:type="pct"/>
            <w:vAlign w:val="center"/>
          </w:tcPr>
          <w:p w14:paraId="67F6F4EC"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投标产品技术要求符合性</w:t>
            </w:r>
          </w:p>
          <w:p w14:paraId="081EFBA5"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（3</w:t>
            </w:r>
            <w:r w:rsidRPr="00672EF2">
              <w:rPr>
                <w:rFonts w:ascii="宋体" w:eastAsia="宋体" w:hAnsi="宋体" w:cs="宋体"/>
                <w:b w:val="0"/>
                <w:bCs/>
                <w:color w:val="auto"/>
                <w:sz w:val="22"/>
                <w:szCs w:val="22"/>
              </w:rPr>
              <w:t>2</w:t>
            </w:r>
            <w:r w:rsidRPr="00672EF2">
              <w:rPr>
                <w:rFonts w:ascii="宋体" w:eastAsia="宋体" w:hAnsi="宋体" w:cs="宋体" w:hint="eastAsia"/>
                <w:b w:val="0"/>
                <w:bCs/>
                <w:color w:val="auto"/>
                <w:sz w:val="22"/>
                <w:szCs w:val="22"/>
              </w:rPr>
              <w:t>分）</w:t>
            </w:r>
          </w:p>
        </w:tc>
        <w:tc>
          <w:tcPr>
            <w:tcW w:w="364" w:type="pct"/>
            <w:vAlign w:val="center"/>
          </w:tcPr>
          <w:p w14:paraId="27A8B0B9"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3</w:t>
            </w:r>
            <w:r w:rsidRPr="00672EF2">
              <w:rPr>
                <w:rFonts w:ascii="宋体" w:eastAsia="宋体" w:hAnsi="宋体" w:cs="宋体"/>
                <w:b w:val="0"/>
                <w:bCs/>
                <w:color w:val="auto"/>
                <w:sz w:val="22"/>
                <w:szCs w:val="22"/>
              </w:rPr>
              <w:t>2</w:t>
            </w:r>
            <w:r w:rsidRPr="00672EF2">
              <w:rPr>
                <w:rFonts w:ascii="宋体" w:eastAsia="宋体" w:hAnsi="宋体" w:cs="宋体" w:hint="eastAsia"/>
                <w:b w:val="0"/>
                <w:bCs/>
                <w:color w:val="auto"/>
                <w:sz w:val="22"/>
                <w:szCs w:val="22"/>
              </w:rPr>
              <w:t>分</w:t>
            </w:r>
          </w:p>
        </w:tc>
        <w:tc>
          <w:tcPr>
            <w:tcW w:w="3681" w:type="pct"/>
            <w:vAlign w:val="center"/>
          </w:tcPr>
          <w:p w14:paraId="0D908380"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标有“★”的技术要求完全满足或优于得3</w:t>
            </w:r>
            <w:r w:rsidRPr="00672EF2">
              <w:rPr>
                <w:rFonts w:ascii="宋体" w:eastAsia="宋体" w:hAnsi="宋体" w:cs="宋体"/>
                <w:b w:val="0"/>
                <w:bCs/>
                <w:color w:val="auto"/>
                <w:sz w:val="22"/>
                <w:szCs w:val="22"/>
              </w:rPr>
              <w:t>2</w:t>
            </w:r>
            <w:r w:rsidRPr="00672EF2">
              <w:rPr>
                <w:rFonts w:ascii="宋体" w:eastAsia="宋体" w:hAnsi="宋体" w:cs="宋体" w:hint="eastAsia"/>
                <w:b w:val="0"/>
                <w:bCs/>
                <w:color w:val="auto"/>
                <w:sz w:val="22"/>
                <w:szCs w:val="22"/>
              </w:rPr>
              <w:t>分；并在投标文件中提供所投产品的技术参数文件；未按要求提供技术参数证明文件或技术指标负偏离或未响应招标文件要求的，每项扣1分，最多扣至0分。（注：以上技术指标如出现偏离必须在《技术偏离表》中完整体现，如有虚假应标，将作无效标处理） </w:t>
            </w:r>
          </w:p>
        </w:tc>
      </w:tr>
      <w:tr w:rsidR="00672EF2" w:rsidRPr="00672EF2" w14:paraId="746E658B" w14:textId="77777777" w:rsidTr="00DB1DDC">
        <w:trPr>
          <w:trHeight w:val="701"/>
        </w:trPr>
        <w:tc>
          <w:tcPr>
            <w:tcW w:w="360" w:type="pct"/>
            <w:vMerge w:val="restart"/>
            <w:vAlign w:val="center"/>
          </w:tcPr>
          <w:p w14:paraId="44A5C8A4"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lang w:bidi="ar"/>
              </w:rPr>
            </w:pPr>
            <w:r w:rsidRPr="00672EF2">
              <w:rPr>
                <w:rFonts w:ascii="宋体" w:eastAsia="宋体" w:hAnsi="宋体" w:cs="宋体" w:hint="eastAsia"/>
                <w:b w:val="0"/>
                <w:bCs/>
                <w:color w:val="auto"/>
                <w:sz w:val="22"/>
                <w:szCs w:val="22"/>
                <w:lang w:bidi="ar"/>
              </w:rPr>
              <w:t>4</w:t>
            </w:r>
          </w:p>
        </w:tc>
        <w:tc>
          <w:tcPr>
            <w:tcW w:w="594" w:type="pct"/>
            <w:vMerge w:val="restart"/>
            <w:vAlign w:val="center"/>
          </w:tcPr>
          <w:p w14:paraId="270F0C21"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lang w:bidi="ar"/>
              </w:rPr>
            </w:pPr>
            <w:r w:rsidRPr="00672EF2">
              <w:rPr>
                <w:rFonts w:ascii="宋体" w:eastAsia="宋体" w:hAnsi="宋体" w:cs="宋体" w:hint="eastAsia"/>
                <w:b w:val="0"/>
                <w:bCs/>
                <w:color w:val="auto"/>
                <w:sz w:val="22"/>
                <w:szCs w:val="22"/>
                <w:lang w:bidi="ar"/>
              </w:rPr>
              <w:t>施工组织计划（</w:t>
            </w:r>
            <w:r w:rsidRPr="00672EF2">
              <w:rPr>
                <w:rFonts w:ascii="宋体" w:eastAsia="宋体" w:hAnsi="宋体" w:cs="宋体"/>
                <w:b w:val="0"/>
                <w:bCs/>
                <w:color w:val="auto"/>
                <w:sz w:val="22"/>
                <w:szCs w:val="22"/>
                <w:lang w:bidi="ar"/>
              </w:rPr>
              <w:t>8</w:t>
            </w:r>
            <w:r w:rsidRPr="00672EF2">
              <w:rPr>
                <w:rFonts w:ascii="宋体" w:eastAsia="宋体" w:hAnsi="宋体" w:cs="宋体" w:hint="eastAsia"/>
                <w:b w:val="0"/>
                <w:bCs/>
                <w:color w:val="auto"/>
                <w:sz w:val="22"/>
                <w:szCs w:val="22"/>
                <w:lang w:bidi="ar"/>
              </w:rPr>
              <w:t>分）</w:t>
            </w:r>
          </w:p>
        </w:tc>
        <w:tc>
          <w:tcPr>
            <w:tcW w:w="364" w:type="pct"/>
            <w:vAlign w:val="center"/>
          </w:tcPr>
          <w:p w14:paraId="07510B95"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5分</w:t>
            </w:r>
          </w:p>
        </w:tc>
        <w:tc>
          <w:tcPr>
            <w:tcW w:w="3681" w:type="pct"/>
            <w:vAlign w:val="center"/>
          </w:tcPr>
          <w:p w14:paraId="4B361271"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项目实施方案（包括施工组织计划、安全保证措施、质量保证措施、进度保证措施和环境保证措施），由评标专家自主评分。</w:t>
            </w:r>
          </w:p>
        </w:tc>
      </w:tr>
      <w:tr w:rsidR="00672EF2" w:rsidRPr="00672EF2" w14:paraId="561985FD" w14:textId="77777777" w:rsidTr="00DB1DDC">
        <w:trPr>
          <w:trHeight w:val="359"/>
        </w:trPr>
        <w:tc>
          <w:tcPr>
            <w:tcW w:w="360" w:type="pct"/>
            <w:vMerge/>
            <w:vAlign w:val="center"/>
          </w:tcPr>
          <w:p w14:paraId="4A3A864C" w14:textId="77777777" w:rsidR="006B7403" w:rsidRPr="00672EF2" w:rsidRDefault="006B7403">
            <w:pPr>
              <w:widowControl/>
              <w:spacing w:line="460" w:lineRule="exact"/>
              <w:jc w:val="center"/>
              <w:textAlignment w:val="center"/>
              <w:rPr>
                <w:rFonts w:ascii="宋体" w:eastAsia="宋体" w:hAnsi="宋体" w:cs="宋体"/>
                <w:b w:val="0"/>
                <w:bCs/>
                <w:color w:val="auto"/>
                <w:sz w:val="22"/>
                <w:szCs w:val="22"/>
                <w:lang w:bidi="ar"/>
              </w:rPr>
            </w:pPr>
          </w:p>
        </w:tc>
        <w:tc>
          <w:tcPr>
            <w:tcW w:w="594" w:type="pct"/>
            <w:vMerge/>
            <w:vAlign w:val="center"/>
          </w:tcPr>
          <w:p w14:paraId="423EF4BD" w14:textId="77777777" w:rsidR="006B7403" w:rsidRPr="00672EF2" w:rsidRDefault="006B7403">
            <w:pPr>
              <w:widowControl/>
              <w:spacing w:line="460" w:lineRule="exact"/>
              <w:jc w:val="center"/>
              <w:textAlignment w:val="center"/>
              <w:rPr>
                <w:rFonts w:ascii="宋体" w:eastAsia="宋体" w:hAnsi="宋体" w:cs="宋体"/>
                <w:b w:val="0"/>
                <w:bCs/>
                <w:color w:val="auto"/>
                <w:sz w:val="22"/>
                <w:szCs w:val="22"/>
              </w:rPr>
            </w:pPr>
          </w:p>
        </w:tc>
        <w:tc>
          <w:tcPr>
            <w:tcW w:w="364" w:type="pct"/>
            <w:vAlign w:val="center"/>
          </w:tcPr>
          <w:p w14:paraId="043FDC6B"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rPr>
            </w:pPr>
            <w:r w:rsidRPr="00672EF2">
              <w:rPr>
                <w:rFonts w:ascii="宋体" w:eastAsia="宋体" w:hAnsi="宋体" w:cs="宋体"/>
                <w:b w:val="0"/>
                <w:bCs/>
                <w:color w:val="auto"/>
                <w:sz w:val="22"/>
                <w:szCs w:val="22"/>
              </w:rPr>
              <w:t>3</w:t>
            </w:r>
            <w:r w:rsidRPr="00672EF2">
              <w:rPr>
                <w:rFonts w:ascii="宋体" w:eastAsia="宋体" w:hAnsi="宋体" w:cs="宋体" w:hint="eastAsia"/>
                <w:b w:val="0"/>
                <w:bCs/>
                <w:color w:val="auto"/>
                <w:sz w:val="22"/>
                <w:szCs w:val="22"/>
              </w:rPr>
              <w:t>分</w:t>
            </w:r>
          </w:p>
        </w:tc>
        <w:tc>
          <w:tcPr>
            <w:tcW w:w="3681" w:type="pct"/>
            <w:vAlign w:val="center"/>
          </w:tcPr>
          <w:p w14:paraId="20F79B9C"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针对投标人对突发紧急事件的应急方案，由评标专家自主评分。</w:t>
            </w:r>
          </w:p>
        </w:tc>
      </w:tr>
      <w:tr w:rsidR="00672EF2" w:rsidRPr="00672EF2" w14:paraId="401722C4" w14:textId="77777777" w:rsidTr="00DB1DDC">
        <w:trPr>
          <w:trHeight w:val="1071"/>
        </w:trPr>
        <w:tc>
          <w:tcPr>
            <w:tcW w:w="360" w:type="pct"/>
            <w:vMerge w:val="restart"/>
            <w:vAlign w:val="center"/>
          </w:tcPr>
          <w:p w14:paraId="2C361E57"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lang w:bidi="ar"/>
              </w:rPr>
            </w:pPr>
            <w:r w:rsidRPr="00672EF2">
              <w:rPr>
                <w:rFonts w:ascii="宋体" w:eastAsia="宋体" w:hAnsi="宋体" w:cs="宋体" w:hint="eastAsia"/>
                <w:b w:val="0"/>
                <w:bCs/>
                <w:color w:val="auto"/>
                <w:sz w:val="22"/>
                <w:szCs w:val="22"/>
                <w:lang w:bidi="ar"/>
              </w:rPr>
              <w:t>5</w:t>
            </w:r>
          </w:p>
        </w:tc>
        <w:tc>
          <w:tcPr>
            <w:tcW w:w="594" w:type="pct"/>
            <w:vMerge w:val="restart"/>
            <w:vAlign w:val="center"/>
          </w:tcPr>
          <w:p w14:paraId="3336CADF"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技术支持情况与服务支持能力</w:t>
            </w:r>
          </w:p>
          <w:p w14:paraId="581189A1"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（14分）</w:t>
            </w:r>
          </w:p>
        </w:tc>
        <w:tc>
          <w:tcPr>
            <w:tcW w:w="364" w:type="pct"/>
            <w:vAlign w:val="center"/>
          </w:tcPr>
          <w:p w14:paraId="33D9BD4E"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4分</w:t>
            </w:r>
          </w:p>
        </w:tc>
        <w:tc>
          <w:tcPr>
            <w:tcW w:w="3681" w:type="pct"/>
            <w:vAlign w:val="center"/>
          </w:tcPr>
          <w:p w14:paraId="43402EAE"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项目负责人（</w:t>
            </w:r>
            <w:r w:rsidRPr="00672EF2">
              <w:rPr>
                <w:rFonts w:ascii="宋体" w:eastAsia="宋体" w:hAnsi="宋体" w:cs="宋体" w:hint="eastAsia"/>
                <w:b w:val="0"/>
                <w:bCs/>
                <w:color w:val="auto"/>
                <w:sz w:val="22"/>
                <w:szCs w:val="22"/>
                <w:lang w:eastAsia="zh-Hans"/>
              </w:rPr>
              <w:t>一名</w:t>
            </w:r>
            <w:r w:rsidRPr="00672EF2">
              <w:rPr>
                <w:rFonts w:ascii="宋体" w:eastAsia="宋体" w:hAnsi="宋体" w:cs="宋体" w:hint="eastAsia"/>
                <w:b w:val="0"/>
                <w:bCs/>
                <w:color w:val="auto"/>
                <w:sz w:val="22"/>
                <w:szCs w:val="22"/>
              </w:rPr>
              <w:t>）必须同时具备：信息技术专业高级工程师、系统架构设计师、信息系统项目管理师（高级），中级网络工程师每持有一个证得1分，全部持有得4分。</w:t>
            </w:r>
          </w:p>
          <w:p w14:paraId="104B9EC8"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注：所有持证人员须提供相关证书和</w:t>
            </w:r>
            <w:proofErr w:type="gramStart"/>
            <w:r w:rsidRPr="00672EF2">
              <w:rPr>
                <w:rFonts w:ascii="宋体" w:eastAsia="宋体" w:hAnsi="宋体" w:cs="宋体" w:hint="eastAsia"/>
                <w:b w:val="0"/>
                <w:bCs/>
                <w:color w:val="auto"/>
                <w:sz w:val="22"/>
                <w:szCs w:val="22"/>
              </w:rPr>
              <w:t>社保证明</w:t>
            </w:r>
            <w:proofErr w:type="gramEnd"/>
            <w:r w:rsidRPr="00672EF2">
              <w:rPr>
                <w:rFonts w:ascii="宋体" w:eastAsia="宋体" w:hAnsi="宋体" w:cs="宋体" w:hint="eastAsia"/>
                <w:b w:val="0"/>
                <w:bCs/>
                <w:color w:val="auto"/>
                <w:sz w:val="22"/>
                <w:szCs w:val="22"/>
                <w:lang w:eastAsia="zh-Hans"/>
              </w:rPr>
              <w:t>（五险）</w:t>
            </w:r>
            <w:r w:rsidRPr="00672EF2">
              <w:rPr>
                <w:rFonts w:ascii="宋体" w:eastAsia="宋体" w:hAnsi="宋体" w:cs="宋体" w:hint="eastAsia"/>
                <w:b w:val="0"/>
                <w:bCs/>
                <w:color w:val="auto"/>
                <w:sz w:val="22"/>
                <w:szCs w:val="22"/>
              </w:rPr>
              <w:t>，复印件并加盖公章，未提供上述资料或提供上级公司或者下级公司证书不得分【服务人员社保证明以社保部门出具的近6个月在投标单位的参保证明为准】。</w:t>
            </w:r>
          </w:p>
        </w:tc>
      </w:tr>
      <w:tr w:rsidR="00672EF2" w:rsidRPr="00672EF2" w14:paraId="6FEA5A29" w14:textId="77777777" w:rsidTr="00DB1DDC">
        <w:trPr>
          <w:trHeight w:val="1071"/>
        </w:trPr>
        <w:tc>
          <w:tcPr>
            <w:tcW w:w="360" w:type="pct"/>
            <w:vMerge/>
            <w:vAlign w:val="center"/>
          </w:tcPr>
          <w:p w14:paraId="529D9750" w14:textId="77777777" w:rsidR="006B7403" w:rsidRPr="00672EF2" w:rsidRDefault="006B7403">
            <w:pPr>
              <w:widowControl/>
              <w:spacing w:line="460" w:lineRule="exact"/>
              <w:jc w:val="center"/>
              <w:textAlignment w:val="center"/>
              <w:rPr>
                <w:rFonts w:ascii="宋体" w:eastAsia="宋体" w:hAnsi="宋体" w:cs="宋体"/>
                <w:b w:val="0"/>
                <w:bCs/>
                <w:color w:val="auto"/>
                <w:sz w:val="22"/>
                <w:szCs w:val="22"/>
                <w:lang w:bidi="ar"/>
              </w:rPr>
            </w:pPr>
          </w:p>
        </w:tc>
        <w:tc>
          <w:tcPr>
            <w:tcW w:w="594" w:type="pct"/>
            <w:vMerge/>
            <w:vAlign w:val="center"/>
          </w:tcPr>
          <w:p w14:paraId="02C2B74D" w14:textId="77777777" w:rsidR="006B7403" w:rsidRPr="00672EF2" w:rsidRDefault="006B7403">
            <w:pPr>
              <w:spacing w:line="276" w:lineRule="auto"/>
              <w:jc w:val="left"/>
              <w:rPr>
                <w:rFonts w:ascii="宋体" w:eastAsia="宋体" w:hAnsi="宋体" w:cs="宋体"/>
                <w:b w:val="0"/>
                <w:bCs/>
                <w:color w:val="auto"/>
                <w:sz w:val="22"/>
                <w:szCs w:val="22"/>
              </w:rPr>
            </w:pPr>
          </w:p>
        </w:tc>
        <w:tc>
          <w:tcPr>
            <w:tcW w:w="364" w:type="pct"/>
            <w:vAlign w:val="center"/>
          </w:tcPr>
          <w:p w14:paraId="02FEB348" w14:textId="77777777" w:rsidR="006B7403" w:rsidRPr="00672EF2" w:rsidRDefault="00000000">
            <w:pPr>
              <w:spacing w:line="276" w:lineRule="auto"/>
              <w:jc w:val="center"/>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10分</w:t>
            </w:r>
          </w:p>
        </w:tc>
        <w:tc>
          <w:tcPr>
            <w:tcW w:w="3681" w:type="pct"/>
            <w:vAlign w:val="center"/>
          </w:tcPr>
          <w:p w14:paraId="5FC8BC62" w14:textId="77777777" w:rsidR="008E704B" w:rsidRPr="00672EF2" w:rsidRDefault="008E704B" w:rsidP="008E704B">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项目技术负责人（唯一）必须同时具备：高级系统分析师、中级通信工程师、信息系统</w:t>
            </w:r>
            <w:proofErr w:type="gramStart"/>
            <w:r w:rsidRPr="00672EF2">
              <w:rPr>
                <w:rFonts w:ascii="宋体" w:eastAsia="宋体" w:hAnsi="宋体" w:cs="宋体" w:hint="eastAsia"/>
                <w:b w:val="0"/>
                <w:bCs/>
                <w:color w:val="auto"/>
                <w:sz w:val="22"/>
                <w:szCs w:val="22"/>
              </w:rPr>
              <w:t>监理师</w:t>
            </w:r>
            <w:proofErr w:type="gramEnd"/>
            <w:r w:rsidRPr="00672EF2">
              <w:rPr>
                <w:rFonts w:ascii="宋体" w:eastAsia="宋体" w:hAnsi="宋体" w:cs="宋体" w:hint="eastAsia"/>
                <w:b w:val="0"/>
                <w:bCs/>
                <w:color w:val="auto"/>
                <w:sz w:val="22"/>
                <w:szCs w:val="22"/>
              </w:rPr>
              <w:t xml:space="preserve"> 、注册信息安全专业人员CISP-CISO，阿里云大数据工程师，每持有一个证得1分，全部持有得5分。</w:t>
            </w:r>
          </w:p>
          <w:p w14:paraId="32EFF669" w14:textId="77777777" w:rsidR="008E704B" w:rsidRPr="00672EF2" w:rsidRDefault="008E704B" w:rsidP="008E704B">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 xml:space="preserve">项目安全负责人（唯一）必须同时具备：HCIP-Routing &amp; Switching、HCIA-Cloud </w:t>
            </w:r>
            <w:proofErr w:type="spellStart"/>
            <w:r w:rsidRPr="00672EF2">
              <w:rPr>
                <w:rFonts w:ascii="宋体" w:eastAsia="宋体" w:hAnsi="宋体" w:cs="宋体" w:hint="eastAsia"/>
                <w:b w:val="0"/>
                <w:bCs/>
                <w:color w:val="auto"/>
                <w:sz w:val="22"/>
                <w:szCs w:val="22"/>
              </w:rPr>
              <w:t>DataCenter</w:t>
            </w:r>
            <w:proofErr w:type="spellEnd"/>
            <w:r w:rsidRPr="00672EF2">
              <w:rPr>
                <w:rFonts w:ascii="宋体" w:eastAsia="宋体" w:hAnsi="宋体" w:cs="宋体" w:hint="eastAsia"/>
                <w:b w:val="0"/>
                <w:bCs/>
                <w:color w:val="auto"/>
                <w:sz w:val="22"/>
                <w:szCs w:val="22"/>
              </w:rPr>
              <w:t xml:space="preserve"> Operations、中级网络工程师、中级信息安全工程师、</w:t>
            </w:r>
            <w:proofErr w:type="gramStart"/>
            <w:r w:rsidRPr="00672EF2">
              <w:rPr>
                <w:rFonts w:ascii="宋体" w:eastAsia="宋体" w:hAnsi="宋体" w:cs="宋体" w:hint="eastAsia"/>
                <w:b w:val="0"/>
                <w:bCs/>
                <w:color w:val="auto"/>
                <w:sz w:val="22"/>
                <w:szCs w:val="22"/>
              </w:rPr>
              <w:t>云计算</w:t>
            </w:r>
            <w:proofErr w:type="gramEnd"/>
            <w:r w:rsidRPr="00672EF2">
              <w:rPr>
                <w:rFonts w:ascii="宋体" w:eastAsia="宋体" w:hAnsi="宋体" w:cs="宋体" w:hint="eastAsia"/>
                <w:b w:val="0"/>
                <w:bCs/>
                <w:color w:val="auto"/>
                <w:sz w:val="22"/>
                <w:szCs w:val="22"/>
              </w:rPr>
              <w:t>安全知识认证CCSK，每持有一个证得1分，全部持有得5分。</w:t>
            </w:r>
          </w:p>
          <w:p w14:paraId="61D2D2B5" w14:textId="77777777" w:rsidR="006B7403" w:rsidRPr="00672EF2" w:rsidRDefault="00000000">
            <w:pPr>
              <w:spacing w:line="276" w:lineRule="auto"/>
              <w:jc w:val="left"/>
              <w:rPr>
                <w:rFonts w:ascii="宋体" w:eastAsia="宋体" w:hAnsi="宋体" w:cs="宋体"/>
                <w:b w:val="0"/>
                <w:bCs/>
                <w:color w:val="auto"/>
                <w:sz w:val="22"/>
                <w:szCs w:val="22"/>
              </w:rPr>
            </w:pPr>
            <w:r w:rsidRPr="00672EF2">
              <w:rPr>
                <w:rFonts w:ascii="宋体" w:eastAsia="宋体" w:hAnsi="宋体" w:cs="宋体" w:hint="eastAsia"/>
                <w:b w:val="0"/>
                <w:bCs/>
                <w:color w:val="auto"/>
                <w:sz w:val="22"/>
                <w:szCs w:val="22"/>
              </w:rPr>
              <w:t>注：所有持证人员须提供相关证书和</w:t>
            </w:r>
            <w:proofErr w:type="gramStart"/>
            <w:r w:rsidRPr="00672EF2">
              <w:rPr>
                <w:rFonts w:ascii="宋体" w:eastAsia="宋体" w:hAnsi="宋体" w:cs="宋体" w:hint="eastAsia"/>
                <w:b w:val="0"/>
                <w:bCs/>
                <w:color w:val="auto"/>
                <w:sz w:val="22"/>
                <w:szCs w:val="22"/>
              </w:rPr>
              <w:t>社保证明</w:t>
            </w:r>
            <w:proofErr w:type="gramEnd"/>
            <w:r w:rsidRPr="00672EF2">
              <w:rPr>
                <w:rFonts w:ascii="宋体" w:eastAsia="宋体" w:hAnsi="宋体" w:cs="宋体" w:hint="eastAsia"/>
                <w:b w:val="0"/>
                <w:bCs/>
                <w:color w:val="auto"/>
                <w:sz w:val="22"/>
                <w:szCs w:val="22"/>
              </w:rPr>
              <w:t>（五险）并在投标文件中明确岗位，复印件并加盖公章，未提供上述资料或提供上级公司或者下级公司证书不得分【服务人员社保证明以社保部门出具的近6个月在投标单位的参保证明为准】。</w:t>
            </w:r>
          </w:p>
        </w:tc>
      </w:tr>
      <w:tr w:rsidR="00672EF2" w:rsidRPr="00672EF2" w14:paraId="5A19453F" w14:textId="77777777" w:rsidTr="00DB1DDC">
        <w:trPr>
          <w:trHeight w:val="1071"/>
        </w:trPr>
        <w:tc>
          <w:tcPr>
            <w:tcW w:w="360" w:type="pct"/>
            <w:vAlign w:val="center"/>
          </w:tcPr>
          <w:p w14:paraId="0C91C14C"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lang w:bidi="ar"/>
              </w:rPr>
            </w:pPr>
            <w:r w:rsidRPr="00672EF2">
              <w:rPr>
                <w:rFonts w:ascii="宋体" w:eastAsia="宋体" w:hAnsi="宋体" w:cs="宋体"/>
                <w:b w:val="0"/>
                <w:bCs/>
                <w:color w:val="auto"/>
                <w:sz w:val="22"/>
                <w:szCs w:val="22"/>
                <w:lang w:bidi="ar"/>
              </w:rPr>
              <w:t>6</w:t>
            </w:r>
          </w:p>
        </w:tc>
        <w:tc>
          <w:tcPr>
            <w:tcW w:w="594" w:type="pct"/>
            <w:vAlign w:val="center"/>
          </w:tcPr>
          <w:p w14:paraId="4EB13163" w14:textId="77777777" w:rsidR="006B7403" w:rsidRPr="00672EF2" w:rsidRDefault="00000000">
            <w:pPr>
              <w:jc w:val="center"/>
              <w:rPr>
                <w:rFonts w:ascii="宋体" w:eastAsia="宋体" w:cs="宋体"/>
                <w:b w:val="0"/>
                <w:color w:val="auto"/>
                <w:sz w:val="22"/>
                <w:szCs w:val="22"/>
              </w:rPr>
            </w:pPr>
            <w:r w:rsidRPr="00672EF2">
              <w:rPr>
                <w:rFonts w:ascii="宋体" w:eastAsia="宋体" w:cs="宋体" w:hint="eastAsia"/>
                <w:b w:val="0"/>
                <w:color w:val="auto"/>
                <w:sz w:val="22"/>
                <w:szCs w:val="22"/>
              </w:rPr>
              <w:t>售后服务方案及培训方案</w:t>
            </w:r>
          </w:p>
        </w:tc>
        <w:tc>
          <w:tcPr>
            <w:tcW w:w="364" w:type="pct"/>
            <w:vAlign w:val="center"/>
          </w:tcPr>
          <w:p w14:paraId="7EC08651" w14:textId="77777777" w:rsidR="006B7403" w:rsidRPr="00672EF2" w:rsidRDefault="00000000">
            <w:pPr>
              <w:jc w:val="center"/>
              <w:rPr>
                <w:rFonts w:ascii="宋体" w:eastAsia="宋体" w:cs="宋体"/>
                <w:b w:val="0"/>
                <w:color w:val="auto"/>
                <w:sz w:val="22"/>
                <w:szCs w:val="22"/>
              </w:rPr>
            </w:pPr>
            <w:r w:rsidRPr="00672EF2">
              <w:rPr>
                <w:rFonts w:ascii="宋体" w:eastAsia="宋体" w:cs="宋体"/>
                <w:b w:val="0"/>
                <w:color w:val="auto"/>
                <w:sz w:val="22"/>
                <w:szCs w:val="22"/>
              </w:rPr>
              <w:t>8</w:t>
            </w:r>
          </w:p>
        </w:tc>
        <w:tc>
          <w:tcPr>
            <w:tcW w:w="3681" w:type="pct"/>
          </w:tcPr>
          <w:p w14:paraId="3AEDCC16" w14:textId="77777777" w:rsidR="006B7403" w:rsidRPr="00672EF2" w:rsidRDefault="00000000">
            <w:pPr>
              <w:widowControl/>
              <w:spacing w:line="276" w:lineRule="auto"/>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1、根据供应商提供的适于项目运行要求的运行维护、技术支持和技术培训方案的合理性综合给分，0-</w:t>
            </w:r>
            <w:r w:rsidRPr="00672EF2">
              <w:rPr>
                <w:rFonts w:ascii="宋体" w:eastAsia="宋体" w:hAnsi="宋体" w:cs="宋体"/>
                <w:b w:val="0"/>
                <w:color w:val="auto"/>
                <w:sz w:val="22"/>
                <w:szCs w:val="22"/>
              </w:rPr>
              <w:t>3</w:t>
            </w:r>
            <w:r w:rsidRPr="00672EF2">
              <w:rPr>
                <w:rFonts w:ascii="宋体" w:eastAsia="宋体" w:hAnsi="宋体" w:cs="宋体" w:hint="eastAsia"/>
                <w:b w:val="0"/>
                <w:color w:val="auto"/>
                <w:sz w:val="22"/>
                <w:szCs w:val="22"/>
              </w:rPr>
              <w:t>分。</w:t>
            </w:r>
          </w:p>
          <w:p w14:paraId="4FBB28CE" w14:textId="77777777" w:rsidR="006B7403" w:rsidRPr="00672EF2" w:rsidRDefault="00000000">
            <w:pPr>
              <w:spacing w:line="276" w:lineRule="auto"/>
              <w:rPr>
                <w:rFonts w:ascii="宋体" w:eastAsia="宋体" w:hAnsi="宋体" w:cs="宋体"/>
                <w:b w:val="0"/>
                <w:color w:val="auto"/>
                <w:sz w:val="22"/>
                <w:szCs w:val="22"/>
              </w:rPr>
            </w:pPr>
            <w:r w:rsidRPr="00672EF2">
              <w:rPr>
                <w:rFonts w:ascii="宋体" w:eastAsia="宋体" w:hAnsi="宋体" w:cs="宋体"/>
                <w:b w:val="0"/>
                <w:color w:val="auto"/>
                <w:sz w:val="22"/>
                <w:szCs w:val="22"/>
              </w:rPr>
              <w:t>2</w:t>
            </w:r>
            <w:r w:rsidRPr="00672EF2">
              <w:rPr>
                <w:rFonts w:ascii="宋体" w:eastAsia="宋体" w:hAnsi="宋体" w:cs="宋体" w:hint="eastAsia"/>
                <w:b w:val="0"/>
                <w:color w:val="auto"/>
                <w:sz w:val="22"/>
                <w:szCs w:val="22"/>
              </w:rPr>
              <w:t>、根据投标供应商售后服务承诺的范围和完善程度</w:t>
            </w:r>
            <w:r w:rsidRPr="00672EF2">
              <w:rPr>
                <w:rFonts w:ascii="宋体" w:eastAsia="宋体" w:hAnsi="宋体" w:cs="宋体" w:hint="eastAsia"/>
                <w:b w:val="0"/>
                <w:color w:val="auto"/>
                <w:sz w:val="22"/>
                <w:szCs w:val="22"/>
                <w:lang w:eastAsia="zh-Hans"/>
              </w:rPr>
              <w:t>、质保期后服务方案等</w:t>
            </w:r>
            <w:r w:rsidRPr="00672EF2">
              <w:rPr>
                <w:rFonts w:ascii="宋体" w:eastAsia="宋体" w:hAnsi="宋体" w:cs="宋体" w:hint="eastAsia"/>
                <w:b w:val="0"/>
                <w:color w:val="auto"/>
                <w:sz w:val="22"/>
                <w:szCs w:val="22"/>
              </w:rPr>
              <w:t>综合打分，包括：售后服务标准，故障响应修复时间方式及保障措施、本地</w:t>
            </w:r>
            <w:r w:rsidRPr="00672EF2">
              <w:rPr>
                <w:rFonts w:ascii="宋体" w:eastAsia="宋体" w:hAnsi="宋体" w:cs="宋体" w:hint="eastAsia"/>
                <w:b w:val="0"/>
                <w:color w:val="auto"/>
                <w:sz w:val="22"/>
                <w:szCs w:val="22"/>
                <w:lang w:eastAsia="zh-Hans"/>
              </w:rPr>
              <w:t>化</w:t>
            </w:r>
            <w:r w:rsidRPr="00672EF2">
              <w:rPr>
                <w:rFonts w:ascii="宋体" w:eastAsia="宋体" w:hAnsi="宋体" w:cs="宋体" w:hint="eastAsia"/>
                <w:b w:val="0"/>
                <w:color w:val="auto"/>
                <w:sz w:val="22"/>
                <w:szCs w:val="22"/>
              </w:rPr>
              <w:t>服务点情况，0-</w:t>
            </w:r>
            <w:r w:rsidRPr="00672EF2">
              <w:rPr>
                <w:rFonts w:ascii="宋体" w:eastAsia="宋体" w:hAnsi="宋体" w:cs="宋体"/>
                <w:b w:val="0"/>
                <w:color w:val="auto"/>
                <w:sz w:val="22"/>
                <w:szCs w:val="22"/>
              </w:rPr>
              <w:t>5</w:t>
            </w:r>
            <w:r w:rsidRPr="00672EF2">
              <w:rPr>
                <w:rFonts w:ascii="宋体" w:eastAsia="宋体" w:hAnsi="宋体" w:cs="宋体" w:hint="eastAsia"/>
                <w:b w:val="0"/>
                <w:color w:val="auto"/>
                <w:sz w:val="22"/>
                <w:szCs w:val="22"/>
              </w:rPr>
              <w:t>分。</w:t>
            </w:r>
          </w:p>
        </w:tc>
      </w:tr>
      <w:tr w:rsidR="00672EF2" w:rsidRPr="00672EF2" w14:paraId="7734130E" w14:textId="77777777" w:rsidTr="00DB1DDC">
        <w:trPr>
          <w:trHeight w:val="1071"/>
        </w:trPr>
        <w:tc>
          <w:tcPr>
            <w:tcW w:w="360" w:type="pct"/>
            <w:vAlign w:val="center"/>
          </w:tcPr>
          <w:p w14:paraId="168256A2" w14:textId="77777777" w:rsidR="006B7403" w:rsidRPr="00672EF2" w:rsidRDefault="00000000">
            <w:pPr>
              <w:widowControl/>
              <w:spacing w:line="460" w:lineRule="exact"/>
              <w:jc w:val="center"/>
              <w:textAlignment w:val="center"/>
              <w:rPr>
                <w:rFonts w:ascii="宋体" w:eastAsia="宋体" w:hAnsi="宋体" w:cs="宋体"/>
                <w:b w:val="0"/>
                <w:bCs/>
                <w:color w:val="auto"/>
                <w:sz w:val="22"/>
                <w:szCs w:val="22"/>
                <w:lang w:bidi="ar"/>
              </w:rPr>
            </w:pPr>
            <w:r w:rsidRPr="00672EF2">
              <w:rPr>
                <w:rFonts w:ascii="宋体" w:eastAsia="宋体" w:hAnsi="宋体" w:cs="宋体"/>
                <w:b w:val="0"/>
                <w:bCs/>
                <w:color w:val="auto"/>
                <w:sz w:val="22"/>
                <w:szCs w:val="22"/>
                <w:lang w:bidi="ar"/>
              </w:rPr>
              <w:t>7</w:t>
            </w:r>
          </w:p>
        </w:tc>
        <w:tc>
          <w:tcPr>
            <w:tcW w:w="594" w:type="pct"/>
            <w:vAlign w:val="center"/>
          </w:tcPr>
          <w:p w14:paraId="2142490A" w14:textId="77777777" w:rsidR="006B7403" w:rsidRPr="00672EF2" w:rsidRDefault="00000000">
            <w:pPr>
              <w:widowControl/>
              <w:jc w:val="center"/>
              <w:rPr>
                <w:rFonts w:ascii="宋体" w:eastAsia="宋体" w:cs="宋体"/>
                <w:b w:val="0"/>
                <w:color w:val="auto"/>
                <w:sz w:val="22"/>
                <w:szCs w:val="22"/>
              </w:rPr>
            </w:pPr>
            <w:r w:rsidRPr="00672EF2">
              <w:rPr>
                <w:rFonts w:ascii="宋体" w:eastAsia="宋体" w:cs="宋体" w:hint="eastAsia"/>
                <w:b w:val="0"/>
                <w:color w:val="auto"/>
                <w:sz w:val="22"/>
                <w:szCs w:val="22"/>
              </w:rPr>
              <w:t>功能政策分</w:t>
            </w:r>
          </w:p>
        </w:tc>
        <w:tc>
          <w:tcPr>
            <w:tcW w:w="364" w:type="pct"/>
            <w:vAlign w:val="center"/>
          </w:tcPr>
          <w:p w14:paraId="06F8C35A" w14:textId="77777777" w:rsidR="006B7403" w:rsidRPr="00672EF2" w:rsidRDefault="00000000">
            <w:pPr>
              <w:widowControl/>
              <w:jc w:val="center"/>
              <w:rPr>
                <w:rFonts w:ascii="宋体" w:eastAsia="宋体" w:cs="宋体"/>
                <w:b w:val="0"/>
                <w:color w:val="auto"/>
                <w:sz w:val="22"/>
                <w:szCs w:val="22"/>
              </w:rPr>
            </w:pPr>
            <w:r w:rsidRPr="00672EF2">
              <w:rPr>
                <w:rFonts w:ascii="宋体" w:eastAsia="宋体" w:cs="宋体"/>
                <w:b w:val="0"/>
                <w:color w:val="auto"/>
                <w:sz w:val="22"/>
                <w:szCs w:val="22"/>
              </w:rPr>
              <w:t>1</w:t>
            </w:r>
          </w:p>
        </w:tc>
        <w:tc>
          <w:tcPr>
            <w:tcW w:w="3681" w:type="pct"/>
          </w:tcPr>
          <w:p w14:paraId="106B0873" w14:textId="77777777" w:rsidR="006B7403" w:rsidRPr="00672EF2" w:rsidRDefault="00000000">
            <w:pPr>
              <w:widowControl/>
              <w:spacing w:line="276" w:lineRule="auto"/>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1、投标产品中有列入《节能产品政府采购品目清单》的，可得0.5分，但属于政府强制采购节能产品的不得分；</w:t>
            </w:r>
          </w:p>
          <w:p w14:paraId="752FD274" w14:textId="77777777" w:rsidR="006B7403" w:rsidRPr="00672EF2" w:rsidRDefault="00000000">
            <w:pPr>
              <w:widowControl/>
              <w:spacing w:line="276" w:lineRule="auto"/>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2、投标产品中有列入《环境标志产品政府采购品目清单》的，可得0.5</w:t>
            </w:r>
            <w:r w:rsidRPr="00672EF2">
              <w:rPr>
                <w:rFonts w:ascii="宋体" w:eastAsia="宋体" w:hAnsi="宋体" w:cs="宋体" w:hint="eastAsia"/>
                <w:b w:val="0"/>
                <w:color w:val="auto"/>
                <w:sz w:val="22"/>
                <w:szCs w:val="22"/>
              </w:rPr>
              <w:lastRenderedPageBreak/>
              <w:t>分。</w:t>
            </w:r>
          </w:p>
          <w:p w14:paraId="46A9B290" w14:textId="77777777" w:rsidR="006B7403" w:rsidRPr="00672EF2" w:rsidRDefault="00000000">
            <w:pPr>
              <w:spacing w:line="276" w:lineRule="auto"/>
              <w:rPr>
                <w:rFonts w:ascii="宋体" w:eastAsia="宋体" w:hAnsi="宋体" w:cs="宋体"/>
                <w:b w:val="0"/>
                <w:color w:val="auto"/>
                <w:sz w:val="22"/>
                <w:szCs w:val="22"/>
              </w:rPr>
            </w:pPr>
            <w:r w:rsidRPr="00672EF2">
              <w:rPr>
                <w:rFonts w:ascii="宋体" w:eastAsia="宋体" w:hAnsi="宋体" w:cs="宋体" w:hint="eastAsia"/>
                <w:b w:val="0"/>
                <w:color w:val="auto"/>
                <w:sz w:val="22"/>
                <w:szCs w:val="22"/>
              </w:rPr>
              <w:t>说明：投标文件中必须提供附件《节能环保产品声明函》、附件《节能（环保）产品清单》及所投相关产品对应的认证证书复印件，否则不予给分。</w:t>
            </w:r>
          </w:p>
        </w:tc>
      </w:tr>
    </w:tbl>
    <w:p w14:paraId="60F52E14" w14:textId="77777777" w:rsidR="006B7403" w:rsidRPr="00672EF2" w:rsidRDefault="00000000">
      <w:pPr>
        <w:adjustRightInd w:val="0"/>
        <w:snapToGrid w:val="0"/>
        <w:spacing w:before="100" w:after="50" w:line="460" w:lineRule="atLeast"/>
        <w:rPr>
          <w:rFonts w:ascii="宋体" w:eastAsia="宋体" w:hAnsi="宋体"/>
          <w:b w:val="0"/>
          <w:color w:val="auto"/>
          <w:sz w:val="22"/>
          <w:szCs w:val="22"/>
        </w:rPr>
      </w:pPr>
      <w:r w:rsidRPr="00672EF2">
        <w:rPr>
          <w:rFonts w:ascii="宋体" w:eastAsia="宋体" w:hAnsi="宋体" w:hint="eastAsia"/>
          <w:b w:val="0"/>
          <w:color w:val="auto"/>
          <w:sz w:val="22"/>
          <w:szCs w:val="22"/>
        </w:rPr>
        <w:lastRenderedPageBreak/>
        <w:t>三）、说明</w:t>
      </w:r>
    </w:p>
    <w:p w14:paraId="38F59E51" w14:textId="77777777" w:rsidR="006B7403" w:rsidRPr="00672EF2" w:rsidRDefault="00000000">
      <w:pPr>
        <w:adjustRightInd w:val="0"/>
        <w:snapToGrid w:val="0"/>
        <w:spacing w:before="100" w:after="50" w:line="440" w:lineRule="atLeast"/>
        <w:ind w:firstLineChars="196" w:firstLine="431"/>
        <w:rPr>
          <w:rFonts w:ascii="宋体" w:eastAsia="宋体" w:hAnsi="宋体" w:cs="???|CS?o｡ﾀ?"/>
          <w:b w:val="0"/>
          <w:color w:val="auto"/>
          <w:kern w:val="2"/>
          <w:sz w:val="22"/>
          <w:szCs w:val="22"/>
        </w:rPr>
      </w:pPr>
      <w:r w:rsidRPr="00672EF2">
        <w:rPr>
          <w:rFonts w:ascii="宋体" w:eastAsia="宋体" w:hAnsi="宋体" w:cs="???|CS?o｡ﾀ?" w:hint="eastAsia"/>
          <w:b w:val="0"/>
          <w:color w:val="auto"/>
          <w:kern w:val="2"/>
          <w:sz w:val="22"/>
          <w:szCs w:val="22"/>
        </w:rPr>
        <w:t>1、每个有效投标供应</w:t>
      </w:r>
      <w:proofErr w:type="gramStart"/>
      <w:r w:rsidRPr="00672EF2">
        <w:rPr>
          <w:rFonts w:ascii="宋体" w:eastAsia="宋体" w:hAnsi="宋体" w:cs="???|CS?o｡ﾀ?" w:hint="eastAsia"/>
          <w:b w:val="0"/>
          <w:color w:val="auto"/>
          <w:kern w:val="2"/>
          <w:sz w:val="22"/>
          <w:szCs w:val="22"/>
        </w:rPr>
        <w:t>商综合</w:t>
      </w:r>
      <w:proofErr w:type="gramEnd"/>
      <w:r w:rsidRPr="00672EF2">
        <w:rPr>
          <w:rFonts w:ascii="宋体" w:eastAsia="宋体" w:hAnsi="宋体" w:cs="???|CS?o｡ﾀ?" w:hint="eastAsia"/>
          <w:b w:val="0"/>
          <w:color w:val="auto"/>
          <w:kern w:val="2"/>
          <w:sz w:val="22"/>
          <w:szCs w:val="22"/>
        </w:rPr>
        <w:t>得分=商务、技术部分得分（所有评标委员会成员打分的算术平均值）＋报价得分。</w:t>
      </w:r>
    </w:p>
    <w:p w14:paraId="41C7563A" w14:textId="77777777" w:rsidR="006B7403" w:rsidRPr="00672EF2" w:rsidRDefault="00000000">
      <w:pPr>
        <w:adjustRightInd w:val="0"/>
        <w:snapToGrid w:val="0"/>
        <w:spacing w:before="100" w:after="50" w:line="440" w:lineRule="atLeast"/>
        <w:ind w:firstLineChars="200" w:firstLine="440"/>
        <w:rPr>
          <w:rFonts w:ascii="宋体" w:eastAsia="宋体" w:hAnsi="宋体" w:cs="???|CS?o｡ﾀ?"/>
          <w:b w:val="0"/>
          <w:color w:val="auto"/>
          <w:kern w:val="2"/>
          <w:sz w:val="22"/>
          <w:szCs w:val="22"/>
        </w:rPr>
      </w:pPr>
      <w:r w:rsidRPr="00672EF2">
        <w:rPr>
          <w:rFonts w:ascii="宋体" w:eastAsia="宋体" w:hAnsi="宋体" w:cs="???|CS?o｡ﾀ?" w:hint="eastAsia"/>
          <w:b w:val="0"/>
          <w:color w:val="auto"/>
          <w:kern w:val="2"/>
          <w:sz w:val="22"/>
          <w:szCs w:val="22"/>
        </w:rPr>
        <w:t>2、评标委员会推荐综合得分最高的供应商为中标供应商（如果得分相同则按投标报价从低到高顺序依次推荐为中标候选供应商；如果综合得分相同投标报价也相同，则抽签决定），并编写评审报告。</w:t>
      </w:r>
    </w:p>
    <w:p w14:paraId="1743CFE1" w14:textId="77777777" w:rsidR="006B7403" w:rsidRPr="00672EF2" w:rsidRDefault="00000000">
      <w:pPr>
        <w:adjustRightInd w:val="0"/>
        <w:snapToGrid w:val="0"/>
        <w:spacing w:before="100" w:after="50" w:line="440" w:lineRule="atLeast"/>
        <w:ind w:firstLine="420"/>
        <w:rPr>
          <w:rFonts w:ascii="宋体" w:eastAsia="宋体" w:hAnsi="宋体" w:cs="???|CS?o｡ﾀ?"/>
          <w:b w:val="0"/>
          <w:color w:val="auto"/>
          <w:kern w:val="2"/>
          <w:sz w:val="22"/>
          <w:szCs w:val="22"/>
        </w:rPr>
      </w:pPr>
      <w:r w:rsidRPr="00672EF2">
        <w:rPr>
          <w:rFonts w:ascii="宋体" w:eastAsia="宋体" w:hAnsi="宋体" w:cs="???|CS?o｡ﾀ?" w:hint="eastAsia"/>
          <w:b w:val="0"/>
          <w:color w:val="auto"/>
          <w:kern w:val="2"/>
          <w:sz w:val="22"/>
          <w:szCs w:val="22"/>
        </w:rPr>
        <w:t>3、所有分值计算保留小数点后二位，小数点后第三位起四舍五入。</w:t>
      </w:r>
    </w:p>
    <w:p w14:paraId="1F8AB84B" w14:textId="77777777" w:rsidR="006B7403" w:rsidRPr="00672EF2" w:rsidRDefault="00000000">
      <w:pPr>
        <w:tabs>
          <w:tab w:val="left" w:pos="8820"/>
        </w:tabs>
        <w:adjustRightInd w:val="0"/>
        <w:snapToGrid w:val="0"/>
        <w:spacing w:before="100" w:after="50" w:line="460" w:lineRule="atLeast"/>
        <w:rPr>
          <w:rFonts w:ascii="宋体" w:eastAsia="宋体" w:hAnsi="宋体" w:cs="???|CS?o｡ﾀ?"/>
          <w:b w:val="0"/>
          <w:color w:val="auto"/>
          <w:kern w:val="2"/>
          <w:sz w:val="22"/>
          <w:szCs w:val="22"/>
        </w:rPr>
      </w:pPr>
      <w:r w:rsidRPr="00672EF2">
        <w:rPr>
          <w:rFonts w:ascii="宋体" w:eastAsia="宋体" w:hAnsi="宋体" w:cs="???|CS?o｡ﾀ?" w:hint="eastAsia"/>
          <w:b w:val="0"/>
          <w:color w:val="auto"/>
          <w:kern w:val="2"/>
          <w:sz w:val="22"/>
          <w:szCs w:val="22"/>
        </w:rPr>
        <w:t>其他参见本招标文件第三部分：“供应商须知” 中的相关内容，未尽事宜按有关法律规定处理。</w:t>
      </w:r>
    </w:p>
    <w:p w14:paraId="27CCC8A6" w14:textId="77777777" w:rsidR="006B7403" w:rsidRPr="00672EF2" w:rsidRDefault="00000000">
      <w:pPr>
        <w:spacing w:line="360" w:lineRule="auto"/>
        <w:jc w:val="center"/>
        <w:rPr>
          <w:rFonts w:ascii="宋体" w:eastAsia="宋体"/>
          <w:b w:val="0"/>
          <w:bCs/>
          <w:color w:val="auto"/>
          <w:spacing w:val="-30"/>
          <w:sz w:val="36"/>
        </w:rPr>
      </w:pPr>
      <w:r w:rsidRPr="00672EF2">
        <w:rPr>
          <w:rFonts w:ascii="宋体" w:eastAsia="宋体"/>
          <w:b w:val="0"/>
          <w:bCs/>
          <w:color w:val="auto"/>
          <w:spacing w:val="-30"/>
          <w:sz w:val="36"/>
        </w:rPr>
        <w:br/>
      </w:r>
    </w:p>
    <w:p w14:paraId="763A5301" w14:textId="77777777" w:rsidR="006B7403" w:rsidRPr="00672EF2" w:rsidRDefault="006B7403">
      <w:pPr>
        <w:pStyle w:val="a0"/>
        <w:ind w:firstLine="211"/>
        <w:rPr>
          <w:b/>
        </w:rPr>
      </w:pPr>
    </w:p>
    <w:sectPr w:rsidR="006B7403" w:rsidRPr="00672EF2">
      <w:footerReference w:type="even" r:id="rId13"/>
      <w:footerReference w:type="default" r:id="rId14"/>
      <w:pgSz w:w="11906" w:h="16838"/>
      <w:pgMar w:top="1440" w:right="1106" w:bottom="1440" w:left="1106"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93F285" w14:textId="77777777" w:rsidR="00015FD7" w:rsidRDefault="00015FD7">
      <w:r>
        <w:separator/>
      </w:r>
    </w:p>
  </w:endnote>
  <w:endnote w:type="continuationSeparator" w:id="0">
    <w:p w14:paraId="17421CEC" w14:textId="77777777" w:rsidR="00015FD7" w:rsidRDefault="00015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楷体_GB2312">
    <w:altName w:val="宋体"/>
    <w:charset w:val="86"/>
    <w:family w:val="modern"/>
    <w:pitch w:val="default"/>
    <w:sig w:usb0="00000000" w:usb1="00000000" w:usb2="00000000" w:usb3="00000000" w:csb0="00040000" w:csb1="00000000"/>
  </w:font>
  <w:font w:name="Arial Unicode MS">
    <w:altName w:val="SJQY"/>
    <w:panose1 w:val="020B0604020202020204"/>
    <w:charset w:val="86"/>
    <w:family w:val="auto"/>
    <w:pitch w:val="default"/>
    <w:sig w:usb0="00000000" w:usb1="00000000" w:usb2="00000000" w:usb3="00000000" w:csb0="003E0000" w:csb1="00000000"/>
  </w:font>
  <w:font w:name="???|CS?o｡ﾀ?">
    <w:altName w:val="Yu Gothic"/>
    <w:charset w:val="80"/>
    <w:family w:val="modern"/>
    <w:pitch w:val="default"/>
    <w:sig w:usb0="00000000" w:usb1="00000000" w:usb2="00000010" w:usb3="00000000" w:csb0="00020000" w:csb1="00000000"/>
  </w:font>
  <w:font w:name="Tahoma">
    <w:panose1 w:val="020B0604030504040204"/>
    <w:charset w:val="00"/>
    <w:family w:val="swiss"/>
    <w:pitch w:val="variable"/>
    <w:sig w:usb0="E1002EFF" w:usb1="C000605B" w:usb2="00000029" w:usb3="00000000" w:csb0="000101FF" w:csb1="00000000"/>
  </w:font>
  <w:font w:name="长城仿宋">
    <w:altName w:val="微软雅黑"/>
    <w:charset w:val="86"/>
    <w:family w:val="modern"/>
    <w:pitch w:val="default"/>
    <w:sig w:usb0="00000000" w:usb1="00000000" w:usb2="0000001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微软雅黑">
    <w:altName w:val="汉仪旗黑"/>
    <w:panose1 w:val="020B0503020204020204"/>
    <w:charset w:val="86"/>
    <w:family w:val="swiss"/>
    <w:pitch w:val="variable"/>
    <w:sig w:usb0="80000287" w:usb1="2ACF3C50" w:usb2="00000016" w:usb3="00000000" w:csb0="0004001F" w:csb1="00000000"/>
  </w:font>
  <w:font w:name="仿宋_GB2312">
    <w:altName w:val="宋体"/>
    <w:charset w:val="00"/>
    <w:family w:val="auto"/>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ˎ̥">
    <w:altName w:val="苹方-简"/>
    <w:charset w:val="01"/>
    <w:family w:val="roman"/>
    <w:pitch w:val="default"/>
    <w:sig w:usb0="00000000" w:usb1="00000000" w:usb2="00000000" w:usb3="00000000" w:csb0="00040001" w:csb1="00000000"/>
  </w:font>
  <w:font w:name="ƨ">
    <w:altName w:val="苹方-简"/>
    <w:charset w:val="00"/>
    <w:family w:val="roman"/>
    <w:pitch w:val="default"/>
    <w:sig w:usb0="00000000" w:usb1="00000000" w:usb2="00000000" w:usb3="00000000" w:csb0="00040001" w:csb1="00000000"/>
  </w:font>
  <w:font w:name="PingFang SC">
    <w:charset w:val="86"/>
    <w:family w:val="swiss"/>
    <w:pitch w:val="default"/>
    <w:sig w:usb0="00000000" w:usb1="00000000" w:usb2="00000000" w:usb3="00000000" w:csb0="00160000" w:csb1="00000000"/>
  </w:font>
  <w:font w:name="Cambria">
    <w:altName w:val="苹方-简"/>
    <w:panose1 w:val="02040503050406030204"/>
    <w:charset w:val="00"/>
    <w:family w:val="roman"/>
    <w:pitch w:val="variable"/>
    <w:sig w:usb0="E00006FF" w:usb1="420024FF" w:usb2="02000000" w:usb3="00000000" w:csb0="0000019F" w:csb1="00000000"/>
  </w:font>
  <w:font w:name="Baskerville">
    <w:charset w:val="00"/>
    <w:family w:val="roman"/>
    <w:pitch w:val="default"/>
  </w:font>
  <w:font w:name="Helvetica Neue">
    <w:charset w:val="00"/>
    <w:family w:val="auto"/>
    <w:pitch w:val="default"/>
  </w:font>
  <w:font w:name="Cambria Math">
    <w:panose1 w:val="02040503050406030204"/>
    <w:charset w:val="00"/>
    <w:family w:val="roman"/>
    <w:pitch w:val="variable"/>
    <w:sig w:usb0="E00006FF" w:usb1="420024FF" w:usb2="02000000" w:usb3="00000000" w:csb0="0000019F" w:csb1="00000000"/>
  </w:font>
  <w:font w:name="新宋体">
    <w:altName w:val="方正书宋_GBK"/>
    <w:panose1 w:val="02010609030101010101"/>
    <w:charset w:val="86"/>
    <w:family w:val="modern"/>
    <w:pitch w:val="fixed"/>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AA3EA" w14:textId="77777777" w:rsidR="006B7403" w:rsidRDefault="00000000">
    <w:pPr>
      <w:pStyle w:val="af7"/>
      <w:framePr w:wrap="around" w:vAnchor="text" w:hAnchor="margin" w:xAlign="center" w:y="1"/>
      <w:rPr>
        <w:rStyle w:val="aff"/>
      </w:rPr>
    </w:pPr>
    <w:r>
      <w:fldChar w:fldCharType="begin"/>
    </w:r>
    <w:r>
      <w:rPr>
        <w:rStyle w:val="aff"/>
      </w:rPr>
      <w:instrText xml:space="preserve">PAGE  </w:instrText>
    </w:r>
    <w:r>
      <w:fldChar w:fldCharType="end"/>
    </w:r>
  </w:p>
  <w:p w14:paraId="6E1F24FE" w14:textId="77777777" w:rsidR="006B7403" w:rsidRDefault="006B7403">
    <w:pPr>
      <w:pStyle w:val="af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7B4A9" w14:textId="77777777" w:rsidR="006B7403" w:rsidRDefault="00000000">
    <w:pPr>
      <w:pStyle w:val="af7"/>
      <w:ind w:right="720"/>
      <w:jc w:val="center"/>
      <w:rPr>
        <w:rFonts w:ascii="宋体" w:eastAsia="宋体" w:hAnsi="宋体"/>
        <w:b w:val="0"/>
        <w:sz w:val="22"/>
        <w:szCs w:val="22"/>
      </w:rPr>
    </w:pPr>
    <w:r>
      <w:rPr>
        <w:rFonts w:ascii="宋体" w:eastAsia="宋体" w:hAnsi="宋体"/>
        <w:b w:val="0"/>
        <w:sz w:val="22"/>
        <w:szCs w:val="22"/>
      </w:rPr>
      <w:fldChar w:fldCharType="begin"/>
    </w:r>
    <w:r>
      <w:rPr>
        <w:rStyle w:val="aff"/>
        <w:rFonts w:ascii="宋体" w:eastAsia="宋体" w:hAnsi="宋体"/>
        <w:b w:val="0"/>
        <w:sz w:val="22"/>
        <w:szCs w:val="22"/>
      </w:rPr>
      <w:instrText xml:space="preserve"> PAGE </w:instrText>
    </w:r>
    <w:r>
      <w:rPr>
        <w:rFonts w:ascii="宋体" w:eastAsia="宋体" w:hAnsi="宋体"/>
        <w:b w:val="0"/>
        <w:sz w:val="22"/>
        <w:szCs w:val="22"/>
      </w:rPr>
      <w:fldChar w:fldCharType="separate"/>
    </w:r>
    <w:r>
      <w:rPr>
        <w:rStyle w:val="aff"/>
        <w:rFonts w:ascii="宋体" w:eastAsia="宋体" w:hAnsi="宋体"/>
        <w:b w:val="0"/>
        <w:sz w:val="22"/>
        <w:szCs w:val="22"/>
      </w:rPr>
      <w:t>14</w:t>
    </w:r>
    <w:r>
      <w:rPr>
        <w:rFonts w:ascii="宋体" w:eastAsia="宋体" w:hAnsi="宋体"/>
        <w:b w:val="0"/>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50CCB" w14:textId="77777777" w:rsidR="006B7403" w:rsidRDefault="006B7403">
    <w:pPr>
      <w:pStyle w:val="af7"/>
      <w:ind w:right="720"/>
      <w:jc w:val="center"/>
      <w:rPr>
        <w:rFonts w:ascii="Arial Unicode MS" w:eastAsia="Arial Unicode MS"/>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929B0" w14:textId="77777777" w:rsidR="006B7403" w:rsidRDefault="00000000">
    <w:pPr>
      <w:pStyle w:val="af7"/>
      <w:framePr w:wrap="around" w:vAnchor="text" w:hAnchor="margin" w:xAlign="outside" w:y="1"/>
      <w:rPr>
        <w:rStyle w:val="aff"/>
      </w:rPr>
    </w:pPr>
    <w:r>
      <w:fldChar w:fldCharType="begin"/>
    </w:r>
    <w:r>
      <w:rPr>
        <w:rStyle w:val="aff"/>
      </w:rPr>
      <w:instrText xml:space="preserve">PAGE  </w:instrText>
    </w:r>
    <w:r>
      <w:fldChar w:fldCharType="end"/>
    </w:r>
  </w:p>
  <w:p w14:paraId="0030F6D8" w14:textId="77777777" w:rsidR="006B7403" w:rsidRDefault="006B7403">
    <w:pPr>
      <w:pStyle w:val="af7"/>
      <w:ind w:right="360" w:firstLine="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D4166" w14:textId="77777777" w:rsidR="006B7403" w:rsidRDefault="00000000">
    <w:pPr>
      <w:pStyle w:val="af7"/>
      <w:ind w:right="720"/>
      <w:jc w:val="center"/>
      <w:rPr>
        <w:rStyle w:val="aff"/>
        <w:rFonts w:ascii="宋体" w:eastAsia="宋体" w:hAnsi="宋体"/>
        <w:b w:val="0"/>
        <w:sz w:val="22"/>
        <w:szCs w:val="22"/>
      </w:rPr>
    </w:pPr>
    <w:r>
      <w:rPr>
        <w:rFonts w:ascii="宋体" w:eastAsia="宋体" w:hAnsi="宋体"/>
        <w:b w:val="0"/>
        <w:sz w:val="22"/>
        <w:szCs w:val="22"/>
      </w:rPr>
      <w:fldChar w:fldCharType="begin"/>
    </w:r>
    <w:r>
      <w:rPr>
        <w:rStyle w:val="aff"/>
        <w:rFonts w:ascii="宋体" w:eastAsia="宋体" w:hAnsi="宋体"/>
        <w:b w:val="0"/>
        <w:sz w:val="22"/>
        <w:szCs w:val="22"/>
      </w:rPr>
      <w:instrText xml:space="preserve"> PAGE </w:instrText>
    </w:r>
    <w:r>
      <w:rPr>
        <w:rFonts w:ascii="宋体" w:eastAsia="宋体" w:hAnsi="宋体"/>
        <w:b w:val="0"/>
        <w:sz w:val="22"/>
        <w:szCs w:val="22"/>
      </w:rPr>
      <w:fldChar w:fldCharType="separate"/>
    </w:r>
    <w:r>
      <w:rPr>
        <w:rStyle w:val="aff"/>
        <w:rFonts w:ascii="宋体" w:eastAsia="宋体" w:hAnsi="宋体"/>
        <w:b w:val="0"/>
        <w:sz w:val="22"/>
        <w:szCs w:val="22"/>
      </w:rPr>
      <w:t>78</w:t>
    </w:r>
    <w:r>
      <w:rPr>
        <w:rFonts w:ascii="宋体" w:eastAsia="宋体" w:hAnsi="宋体"/>
        <w:b w:val="0"/>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CCDD34" w14:textId="77777777" w:rsidR="00015FD7" w:rsidRDefault="00015FD7">
      <w:r>
        <w:separator/>
      </w:r>
    </w:p>
  </w:footnote>
  <w:footnote w:type="continuationSeparator" w:id="0">
    <w:p w14:paraId="080932E1" w14:textId="77777777" w:rsidR="00015FD7" w:rsidRDefault="00015F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DF7B6" w14:textId="77777777" w:rsidR="006B7403" w:rsidRDefault="00000000">
    <w:pPr>
      <w:rPr>
        <w:sz w:val="13"/>
        <w:szCs w:val="13"/>
      </w:rPr>
    </w:pPr>
    <w:r>
      <w:rPr>
        <w:noProof/>
        <w:color w:val="2F5496"/>
        <w:sz w:val="13"/>
        <w:szCs w:val="13"/>
      </w:rPr>
      <w:drawing>
        <wp:inline distT="0" distB="0" distL="0" distR="0" wp14:anchorId="1D55CD58" wp14:editId="7FB36668">
          <wp:extent cx="252095" cy="177165"/>
          <wp:effectExtent l="0" t="0" r="0" b="0"/>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1">
                    <a:extLst>
                      <a:ext uri="{28A0092B-C50C-407E-A947-70E740481C1C}">
                        <a14:useLocalDpi xmlns:a14="http://schemas.microsoft.com/office/drawing/2010/main" val="0"/>
                      </a:ext>
                    </a:extLst>
                  </a:blip>
                  <a:srcRect b="21797"/>
                  <a:stretch>
                    <a:fillRect/>
                  </a:stretch>
                </pic:blipFill>
                <pic:spPr>
                  <a:xfrm>
                    <a:off x="0" y="0"/>
                    <a:ext cx="252095" cy="177165"/>
                  </a:xfrm>
                  <a:prstGeom prst="rect">
                    <a:avLst/>
                  </a:prstGeom>
                  <a:noFill/>
                  <a:ln>
                    <a:noFill/>
                  </a:ln>
                </pic:spPr>
              </pic:pic>
            </a:graphicData>
          </a:graphic>
        </wp:inline>
      </w:drawing>
    </w:r>
    <w:r>
      <w:rPr>
        <w:rFonts w:ascii="微软雅黑" w:eastAsia="微软雅黑" w:hAnsi="微软雅黑" w:hint="eastAsia"/>
        <w:sz w:val="13"/>
        <w:szCs w:val="13"/>
        <w:lang w:val="zh-CN"/>
      </w:rPr>
      <w:t>杭州华旗招标代理有限公司</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0955C" w14:textId="77777777" w:rsidR="006B7403" w:rsidRDefault="00000000">
    <w:pPr>
      <w:rPr>
        <w:sz w:val="13"/>
        <w:szCs w:val="13"/>
      </w:rPr>
    </w:pPr>
    <w:r>
      <w:rPr>
        <w:noProof/>
        <w:color w:val="2F5496"/>
        <w:sz w:val="13"/>
        <w:szCs w:val="13"/>
      </w:rPr>
      <w:drawing>
        <wp:inline distT="0" distB="0" distL="0" distR="0" wp14:anchorId="206CA1E3" wp14:editId="028B4FEB">
          <wp:extent cx="252095" cy="177165"/>
          <wp:effectExtent l="0" t="0" r="0" b="0"/>
          <wp:docPr id="3" name="图片 4"/>
          <wp:cNvGraphicFramePr/>
          <a:graphic xmlns:a="http://schemas.openxmlformats.org/drawingml/2006/main">
            <a:graphicData uri="http://schemas.openxmlformats.org/drawingml/2006/picture">
              <pic:pic xmlns:pic="http://schemas.openxmlformats.org/drawingml/2006/picture">
                <pic:nvPicPr>
                  <pic:cNvPr id="3" name="图片 4"/>
                  <pic:cNvPicPr/>
                </pic:nvPicPr>
                <pic:blipFill>
                  <a:blip r:embed="rId1">
                    <a:extLst>
                      <a:ext uri="{28A0092B-C50C-407E-A947-70E740481C1C}">
                        <a14:useLocalDpi xmlns:a14="http://schemas.microsoft.com/office/drawing/2010/main" val="0"/>
                      </a:ext>
                    </a:extLst>
                  </a:blip>
                  <a:srcRect b="21797"/>
                  <a:stretch>
                    <a:fillRect/>
                  </a:stretch>
                </pic:blipFill>
                <pic:spPr>
                  <a:xfrm>
                    <a:off x="0" y="0"/>
                    <a:ext cx="252095" cy="177165"/>
                  </a:xfrm>
                  <a:prstGeom prst="rect">
                    <a:avLst/>
                  </a:prstGeom>
                  <a:noFill/>
                  <a:ln>
                    <a:noFill/>
                  </a:ln>
                </pic:spPr>
              </pic:pic>
            </a:graphicData>
          </a:graphic>
        </wp:inline>
      </w:drawing>
    </w:r>
    <w:r>
      <w:rPr>
        <w:rFonts w:ascii="微软雅黑" w:eastAsia="微软雅黑" w:hAnsi="微软雅黑" w:hint="eastAsia"/>
        <w:sz w:val="13"/>
        <w:szCs w:val="13"/>
        <w:lang w:val="zh-CN"/>
      </w:rPr>
      <w:t>杭州华旗招标代理有限公司</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57FAF0E"/>
    <w:multiLevelType w:val="singleLevel"/>
    <w:tmpl w:val="957FAF0E"/>
    <w:lvl w:ilvl="0">
      <w:start w:val="7"/>
      <w:numFmt w:val="decimal"/>
      <w:pStyle w:val="reddot"/>
      <w:lvlText w:val="%1."/>
      <w:lvlJc w:val="left"/>
      <w:pPr>
        <w:tabs>
          <w:tab w:val="left" w:pos="312"/>
        </w:tabs>
      </w:pPr>
    </w:lvl>
  </w:abstractNum>
  <w:abstractNum w:abstractNumId="1" w15:restartNumberingAfterBreak="0">
    <w:nsid w:val="97009447"/>
    <w:multiLevelType w:val="singleLevel"/>
    <w:tmpl w:val="97009447"/>
    <w:lvl w:ilvl="0">
      <w:start w:val="4"/>
      <w:numFmt w:val="decimal"/>
      <w:pStyle w:val="2"/>
      <w:lvlText w:val="%1."/>
      <w:lvlJc w:val="left"/>
      <w:pPr>
        <w:tabs>
          <w:tab w:val="left" w:pos="312"/>
        </w:tabs>
      </w:pPr>
    </w:lvl>
  </w:abstractNum>
  <w:abstractNum w:abstractNumId="2" w15:restartNumberingAfterBreak="0">
    <w:nsid w:val="01CA4C60"/>
    <w:multiLevelType w:val="multilevel"/>
    <w:tmpl w:val="01CA4C60"/>
    <w:lvl w:ilvl="0">
      <w:start w:val="1"/>
      <w:numFmt w:val="decimal"/>
      <w:lvlText w:val="%1."/>
      <w:lvlJc w:val="left"/>
      <w:pPr>
        <w:tabs>
          <w:tab w:val="left" w:pos="425"/>
        </w:tabs>
        <w:ind w:left="425" w:hanging="425"/>
      </w:pPr>
    </w:lvl>
    <w:lvl w:ilvl="1">
      <w:start w:val="1"/>
      <w:numFmt w:val="decimal"/>
      <w:lvlText w:val="%1.%2."/>
      <w:lvlJc w:val="left"/>
      <w:pPr>
        <w:tabs>
          <w:tab w:val="left" w:pos="567"/>
        </w:tabs>
        <w:ind w:left="567" w:hanging="567"/>
      </w:pPr>
    </w:lvl>
    <w:lvl w:ilvl="2">
      <w:start w:val="1"/>
      <w:numFmt w:val="decimal"/>
      <w:lvlText w:val="%1.%2.%3."/>
      <w:lvlJc w:val="left"/>
      <w:pPr>
        <w:tabs>
          <w:tab w:val="left" w:pos="709"/>
        </w:tabs>
        <w:ind w:left="709" w:hanging="709"/>
      </w:pPr>
    </w:lvl>
    <w:lvl w:ilvl="3">
      <w:start w:val="1"/>
      <w:numFmt w:val="decimal"/>
      <w:lvlText w:val="%1.%2.%3.%4."/>
      <w:lvlJc w:val="left"/>
      <w:pPr>
        <w:tabs>
          <w:tab w:val="left" w:pos="851"/>
        </w:tabs>
        <w:ind w:left="851" w:hanging="851"/>
      </w:pPr>
    </w:lvl>
    <w:lvl w:ilvl="4">
      <w:start w:val="1"/>
      <w:numFmt w:val="decimal"/>
      <w:lvlText w:val="%1.%2.%3.%4.%5."/>
      <w:lvlJc w:val="left"/>
      <w:pPr>
        <w:tabs>
          <w:tab w:val="left" w:pos="992"/>
        </w:tabs>
        <w:ind w:left="992" w:hanging="992"/>
      </w:pPr>
    </w:lvl>
    <w:lvl w:ilvl="5">
      <w:start w:val="1"/>
      <w:numFmt w:val="decimal"/>
      <w:lvlText w:val="%1.%2.%3.%4.%5.%6."/>
      <w:lvlJc w:val="left"/>
      <w:pPr>
        <w:tabs>
          <w:tab w:val="left" w:pos="1134"/>
        </w:tabs>
        <w:ind w:left="1134" w:hanging="1134"/>
      </w:pPr>
    </w:lvl>
    <w:lvl w:ilvl="6">
      <w:start w:val="1"/>
      <w:numFmt w:val="decimal"/>
      <w:lvlText w:val="%1.%2.%3.%4.%5.%6.%7."/>
      <w:lvlJc w:val="left"/>
      <w:pPr>
        <w:tabs>
          <w:tab w:val="left" w:pos="1276"/>
        </w:tabs>
        <w:ind w:left="1276" w:hanging="1276"/>
      </w:pPr>
    </w:lvl>
    <w:lvl w:ilvl="7">
      <w:start w:val="1"/>
      <w:numFmt w:val="decimal"/>
      <w:lvlText w:val="%1.%2.%3.%4.%5.%6.%7.%8."/>
      <w:lvlJc w:val="left"/>
      <w:pPr>
        <w:tabs>
          <w:tab w:val="left" w:pos="1418"/>
        </w:tabs>
        <w:ind w:left="1418" w:hanging="1418"/>
      </w:pPr>
    </w:lvl>
    <w:lvl w:ilvl="8">
      <w:start w:val="1"/>
      <w:numFmt w:val="decimal"/>
      <w:lvlText w:val="%1.%2.%3.%4.%5.%6.%7.%8.%9."/>
      <w:lvlJc w:val="left"/>
      <w:pPr>
        <w:tabs>
          <w:tab w:val="left" w:pos="1559"/>
        </w:tabs>
        <w:ind w:left="1559" w:hanging="1559"/>
      </w:pPr>
    </w:lvl>
  </w:abstractNum>
  <w:abstractNum w:abstractNumId="3" w15:restartNumberingAfterBreak="0">
    <w:nsid w:val="13491566"/>
    <w:multiLevelType w:val="multilevel"/>
    <w:tmpl w:val="13491566"/>
    <w:lvl w:ilvl="0">
      <w:start w:val="1"/>
      <w:numFmt w:val="decimal"/>
      <w:pStyle w:val="1"/>
      <w:lvlText w:val="%1."/>
      <w:lvlJc w:val="left"/>
      <w:pPr>
        <w:ind w:left="360" w:hanging="360"/>
      </w:pPr>
      <w:rPr>
        <w:rFonts w:hint="default"/>
      </w:rPr>
    </w:lvl>
    <w:lvl w:ilvl="1">
      <w:start w:val="1"/>
      <w:numFmt w:val="lowerLetter"/>
      <w:pStyle w:val="20"/>
      <w:lvlText w:val="%2)"/>
      <w:lvlJc w:val="left"/>
      <w:pPr>
        <w:ind w:left="840" w:hanging="420"/>
      </w:pPr>
    </w:lvl>
    <w:lvl w:ilvl="2">
      <w:start w:val="1"/>
      <w:numFmt w:val="lowerRoman"/>
      <w:pStyle w:val="3"/>
      <w:lvlText w:val="%3."/>
      <w:lvlJc w:val="right"/>
      <w:pPr>
        <w:ind w:left="1260" w:hanging="420"/>
      </w:pPr>
    </w:lvl>
    <w:lvl w:ilvl="3">
      <w:start w:val="1"/>
      <w:numFmt w:val="decimal"/>
      <w:pStyle w:val="4"/>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155A2440"/>
    <w:multiLevelType w:val="singleLevel"/>
    <w:tmpl w:val="155A2440"/>
    <w:lvl w:ilvl="0">
      <w:start w:val="1"/>
      <w:numFmt w:val="decimal"/>
      <w:lvlText w:val="%1."/>
      <w:lvlJc w:val="left"/>
      <w:pPr>
        <w:ind w:left="425" w:hanging="425"/>
      </w:pPr>
      <w:rPr>
        <w:rFonts w:hint="default"/>
      </w:rPr>
    </w:lvl>
  </w:abstractNum>
  <w:abstractNum w:abstractNumId="5" w15:restartNumberingAfterBreak="0">
    <w:nsid w:val="485817B9"/>
    <w:multiLevelType w:val="multilevel"/>
    <w:tmpl w:val="485817B9"/>
    <w:lvl w:ilvl="0">
      <w:start w:val="1"/>
      <w:numFmt w:val="decimal"/>
      <w:lvlText w:val="%1."/>
      <w:lvlJc w:val="left"/>
      <w:pPr>
        <w:tabs>
          <w:tab w:val="left" w:pos="425"/>
        </w:tabs>
        <w:ind w:left="425" w:hanging="425"/>
      </w:pPr>
    </w:lvl>
    <w:lvl w:ilvl="1">
      <w:start w:val="1"/>
      <w:numFmt w:val="decimal"/>
      <w:lvlText w:val="%1.%2."/>
      <w:lvlJc w:val="left"/>
      <w:pPr>
        <w:tabs>
          <w:tab w:val="left" w:pos="567"/>
        </w:tabs>
        <w:ind w:left="567" w:hanging="567"/>
      </w:pPr>
    </w:lvl>
    <w:lvl w:ilvl="2">
      <w:start w:val="1"/>
      <w:numFmt w:val="decimal"/>
      <w:lvlText w:val="%1.%2.%3."/>
      <w:lvlJc w:val="left"/>
      <w:pPr>
        <w:tabs>
          <w:tab w:val="left" w:pos="709"/>
        </w:tabs>
        <w:ind w:left="709" w:hanging="709"/>
      </w:pPr>
    </w:lvl>
    <w:lvl w:ilvl="3">
      <w:start w:val="1"/>
      <w:numFmt w:val="decimal"/>
      <w:lvlText w:val="%1.%2.%3.%4."/>
      <w:lvlJc w:val="left"/>
      <w:pPr>
        <w:tabs>
          <w:tab w:val="left" w:pos="851"/>
        </w:tabs>
        <w:ind w:left="851" w:hanging="851"/>
      </w:pPr>
    </w:lvl>
    <w:lvl w:ilvl="4">
      <w:start w:val="1"/>
      <w:numFmt w:val="decimal"/>
      <w:lvlText w:val="%1.%2.%3.%4.%5."/>
      <w:lvlJc w:val="left"/>
      <w:pPr>
        <w:tabs>
          <w:tab w:val="left" w:pos="992"/>
        </w:tabs>
        <w:ind w:left="992" w:hanging="992"/>
      </w:pPr>
    </w:lvl>
    <w:lvl w:ilvl="5">
      <w:start w:val="1"/>
      <w:numFmt w:val="decimal"/>
      <w:lvlText w:val="%1.%2.%3.%4.%5.%6."/>
      <w:lvlJc w:val="left"/>
      <w:pPr>
        <w:tabs>
          <w:tab w:val="left" w:pos="1134"/>
        </w:tabs>
        <w:ind w:left="1134" w:hanging="1134"/>
      </w:pPr>
    </w:lvl>
    <w:lvl w:ilvl="6">
      <w:start w:val="1"/>
      <w:numFmt w:val="decimal"/>
      <w:lvlText w:val="%1.%2.%3.%4.%5.%6.%7."/>
      <w:lvlJc w:val="left"/>
      <w:pPr>
        <w:tabs>
          <w:tab w:val="left" w:pos="1276"/>
        </w:tabs>
        <w:ind w:left="1276" w:hanging="1276"/>
      </w:pPr>
    </w:lvl>
    <w:lvl w:ilvl="7">
      <w:start w:val="1"/>
      <w:numFmt w:val="decimal"/>
      <w:lvlText w:val="%1.%2.%3.%4.%5.%6.%7.%8."/>
      <w:lvlJc w:val="left"/>
      <w:pPr>
        <w:tabs>
          <w:tab w:val="left" w:pos="1418"/>
        </w:tabs>
        <w:ind w:left="1418" w:hanging="1418"/>
      </w:pPr>
    </w:lvl>
    <w:lvl w:ilvl="8">
      <w:start w:val="1"/>
      <w:numFmt w:val="decimal"/>
      <w:lvlText w:val="%1.%2.%3.%4.%5.%6.%7.%8.%9."/>
      <w:lvlJc w:val="left"/>
      <w:pPr>
        <w:tabs>
          <w:tab w:val="left" w:pos="1559"/>
        </w:tabs>
        <w:ind w:left="1559" w:hanging="1559"/>
      </w:pPr>
    </w:lvl>
  </w:abstractNum>
  <w:abstractNum w:abstractNumId="6" w15:restartNumberingAfterBreak="0">
    <w:nsid w:val="683E6D1D"/>
    <w:multiLevelType w:val="multilevel"/>
    <w:tmpl w:val="683E6D1D"/>
    <w:lvl w:ilvl="0">
      <w:start w:val="1"/>
      <w:numFmt w:val="decimal"/>
      <w:lvlText w:val="%1."/>
      <w:lvlJc w:val="left"/>
      <w:pPr>
        <w:tabs>
          <w:tab w:val="left" w:pos="425"/>
        </w:tabs>
        <w:ind w:left="425" w:hanging="425"/>
      </w:pPr>
    </w:lvl>
    <w:lvl w:ilvl="1">
      <w:start w:val="1"/>
      <w:numFmt w:val="decimal"/>
      <w:lvlText w:val="%1.%2."/>
      <w:lvlJc w:val="left"/>
      <w:pPr>
        <w:tabs>
          <w:tab w:val="left" w:pos="567"/>
        </w:tabs>
        <w:ind w:left="567" w:hanging="567"/>
      </w:pPr>
    </w:lvl>
    <w:lvl w:ilvl="2">
      <w:start w:val="1"/>
      <w:numFmt w:val="decimal"/>
      <w:lvlText w:val="%1.%2.%3."/>
      <w:lvlJc w:val="left"/>
      <w:pPr>
        <w:tabs>
          <w:tab w:val="left" w:pos="709"/>
        </w:tabs>
        <w:ind w:left="709" w:hanging="709"/>
      </w:pPr>
    </w:lvl>
    <w:lvl w:ilvl="3">
      <w:start w:val="1"/>
      <w:numFmt w:val="decimal"/>
      <w:lvlText w:val="%1.%2.%3.%4."/>
      <w:lvlJc w:val="left"/>
      <w:pPr>
        <w:tabs>
          <w:tab w:val="left" w:pos="851"/>
        </w:tabs>
        <w:ind w:left="851" w:hanging="851"/>
      </w:pPr>
    </w:lvl>
    <w:lvl w:ilvl="4">
      <w:start w:val="1"/>
      <w:numFmt w:val="decimal"/>
      <w:lvlText w:val="%1.%2.%3.%4.%5."/>
      <w:lvlJc w:val="left"/>
      <w:pPr>
        <w:tabs>
          <w:tab w:val="left" w:pos="992"/>
        </w:tabs>
        <w:ind w:left="992" w:hanging="992"/>
      </w:pPr>
    </w:lvl>
    <w:lvl w:ilvl="5">
      <w:start w:val="1"/>
      <w:numFmt w:val="decimal"/>
      <w:lvlText w:val="%1.%2.%3.%4.%5.%6."/>
      <w:lvlJc w:val="left"/>
      <w:pPr>
        <w:tabs>
          <w:tab w:val="left" w:pos="1134"/>
        </w:tabs>
        <w:ind w:left="1134" w:hanging="1134"/>
      </w:pPr>
    </w:lvl>
    <w:lvl w:ilvl="6">
      <w:start w:val="1"/>
      <w:numFmt w:val="decimal"/>
      <w:lvlText w:val="%1.%2.%3.%4.%5.%6.%7."/>
      <w:lvlJc w:val="left"/>
      <w:pPr>
        <w:tabs>
          <w:tab w:val="left" w:pos="1276"/>
        </w:tabs>
        <w:ind w:left="1276" w:hanging="1276"/>
      </w:pPr>
    </w:lvl>
    <w:lvl w:ilvl="7">
      <w:start w:val="1"/>
      <w:numFmt w:val="decimal"/>
      <w:lvlText w:val="%1.%2.%3.%4.%5.%6.%7.%8."/>
      <w:lvlJc w:val="left"/>
      <w:pPr>
        <w:tabs>
          <w:tab w:val="left" w:pos="1418"/>
        </w:tabs>
        <w:ind w:left="1418" w:hanging="1418"/>
      </w:pPr>
    </w:lvl>
    <w:lvl w:ilvl="8">
      <w:start w:val="1"/>
      <w:numFmt w:val="decimal"/>
      <w:lvlText w:val="%1.%2.%3.%4.%5.%6.%7.%8.%9."/>
      <w:lvlJc w:val="left"/>
      <w:pPr>
        <w:tabs>
          <w:tab w:val="left" w:pos="1559"/>
        </w:tabs>
        <w:ind w:left="1559" w:hanging="1559"/>
      </w:pPr>
    </w:lvl>
  </w:abstractNum>
  <w:num w:numId="1" w16cid:durableId="40711733">
    <w:abstractNumId w:val="1"/>
  </w:num>
  <w:num w:numId="2" w16cid:durableId="641663757">
    <w:abstractNumId w:val="3"/>
  </w:num>
  <w:num w:numId="3" w16cid:durableId="905266643">
    <w:abstractNumId w:val="0"/>
  </w:num>
  <w:num w:numId="4" w16cid:durableId="695077950">
    <w:abstractNumId w:val="6"/>
  </w:num>
  <w:num w:numId="5" w16cid:durableId="1370496708">
    <w:abstractNumId w:val="2"/>
  </w:num>
  <w:num w:numId="6" w16cid:durableId="194462792">
    <w:abstractNumId w:val="5"/>
  </w:num>
  <w:num w:numId="7" w16cid:durableId="113476139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196738"/>
    <w:rsid w:val="9FD40997"/>
    <w:rsid w:val="A2F3490B"/>
    <w:rsid w:val="AF773CB9"/>
    <w:rsid w:val="BFFBC61D"/>
    <w:rsid w:val="DB2D66A8"/>
    <w:rsid w:val="DF9F6D4D"/>
    <w:rsid w:val="DFBAD7E8"/>
    <w:rsid w:val="E77B1A5F"/>
    <w:rsid w:val="EFAD2998"/>
    <w:rsid w:val="F3F22DAD"/>
    <w:rsid w:val="F4588B1C"/>
    <w:rsid w:val="FF7B5E89"/>
    <w:rsid w:val="FFDE2880"/>
    <w:rsid w:val="000002D7"/>
    <w:rsid w:val="00000493"/>
    <w:rsid w:val="0000134D"/>
    <w:rsid w:val="000015FC"/>
    <w:rsid w:val="00001867"/>
    <w:rsid w:val="00002577"/>
    <w:rsid w:val="000025BF"/>
    <w:rsid w:val="000029BF"/>
    <w:rsid w:val="00002DD3"/>
    <w:rsid w:val="00002FE4"/>
    <w:rsid w:val="00003E7D"/>
    <w:rsid w:val="00004BCF"/>
    <w:rsid w:val="00004E79"/>
    <w:rsid w:val="000053C7"/>
    <w:rsid w:val="0000628B"/>
    <w:rsid w:val="0000754C"/>
    <w:rsid w:val="00007F8D"/>
    <w:rsid w:val="000100E7"/>
    <w:rsid w:val="00010A6E"/>
    <w:rsid w:val="000114FF"/>
    <w:rsid w:val="0001273A"/>
    <w:rsid w:val="00012DAC"/>
    <w:rsid w:val="00012DCA"/>
    <w:rsid w:val="0001397C"/>
    <w:rsid w:val="00013D4A"/>
    <w:rsid w:val="000142CB"/>
    <w:rsid w:val="00014396"/>
    <w:rsid w:val="000143DE"/>
    <w:rsid w:val="00014A20"/>
    <w:rsid w:val="0001509C"/>
    <w:rsid w:val="000157E5"/>
    <w:rsid w:val="00015BAC"/>
    <w:rsid w:val="00015FD7"/>
    <w:rsid w:val="000161B6"/>
    <w:rsid w:val="00016639"/>
    <w:rsid w:val="00016FCC"/>
    <w:rsid w:val="0001713B"/>
    <w:rsid w:val="000177A5"/>
    <w:rsid w:val="000179F4"/>
    <w:rsid w:val="000201E9"/>
    <w:rsid w:val="0002026A"/>
    <w:rsid w:val="000206BB"/>
    <w:rsid w:val="00021A01"/>
    <w:rsid w:val="00021B66"/>
    <w:rsid w:val="00021F89"/>
    <w:rsid w:val="000221C8"/>
    <w:rsid w:val="00022F99"/>
    <w:rsid w:val="00023F9F"/>
    <w:rsid w:val="00024901"/>
    <w:rsid w:val="0002517F"/>
    <w:rsid w:val="00025C73"/>
    <w:rsid w:val="000269AC"/>
    <w:rsid w:val="000269BC"/>
    <w:rsid w:val="00026E26"/>
    <w:rsid w:val="0002763A"/>
    <w:rsid w:val="0003010B"/>
    <w:rsid w:val="00031282"/>
    <w:rsid w:val="00033938"/>
    <w:rsid w:val="00033963"/>
    <w:rsid w:val="000355DB"/>
    <w:rsid w:val="0003580C"/>
    <w:rsid w:val="000362E9"/>
    <w:rsid w:val="000366D2"/>
    <w:rsid w:val="000367D8"/>
    <w:rsid w:val="00037BB6"/>
    <w:rsid w:val="00040128"/>
    <w:rsid w:val="00040C50"/>
    <w:rsid w:val="00041427"/>
    <w:rsid w:val="00041706"/>
    <w:rsid w:val="000429C8"/>
    <w:rsid w:val="00042EF3"/>
    <w:rsid w:val="000433F1"/>
    <w:rsid w:val="00043F7F"/>
    <w:rsid w:val="0004595C"/>
    <w:rsid w:val="00045D12"/>
    <w:rsid w:val="00045DD8"/>
    <w:rsid w:val="00046F00"/>
    <w:rsid w:val="0004761C"/>
    <w:rsid w:val="000479CB"/>
    <w:rsid w:val="00050583"/>
    <w:rsid w:val="000514BB"/>
    <w:rsid w:val="00051D62"/>
    <w:rsid w:val="00051E2B"/>
    <w:rsid w:val="00051E33"/>
    <w:rsid w:val="00052622"/>
    <w:rsid w:val="00052738"/>
    <w:rsid w:val="00052849"/>
    <w:rsid w:val="00053166"/>
    <w:rsid w:val="000533FF"/>
    <w:rsid w:val="000536C0"/>
    <w:rsid w:val="000541CD"/>
    <w:rsid w:val="00055AC7"/>
    <w:rsid w:val="0005680C"/>
    <w:rsid w:val="00056ECD"/>
    <w:rsid w:val="000571F7"/>
    <w:rsid w:val="00057347"/>
    <w:rsid w:val="0005734B"/>
    <w:rsid w:val="00057922"/>
    <w:rsid w:val="000579AE"/>
    <w:rsid w:val="00057A12"/>
    <w:rsid w:val="00057AF0"/>
    <w:rsid w:val="00060225"/>
    <w:rsid w:val="0006121B"/>
    <w:rsid w:val="00061C4F"/>
    <w:rsid w:val="000620E1"/>
    <w:rsid w:val="00062415"/>
    <w:rsid w:val="00062514"/>
    <w:rsid w:val="0006285A"/>
    <w:rsid w:val="00062BEB"/>
    <w:rsid w:val="00063082"/>
    <w:rsid w:val="00063D13"/>
    <w:rsid w:val="00064605"/>
    <w:rsid w:val="00064967"/>
    <w:rsid w:val="0006572F"/>
    <w:rsid w:val="000658EF"/>
    <w:rsid w:val="00065976"/>
    <w:rsid w:val="00065980"/>
    <w:rsid w:val="00065DBA"/>
    <w:rsid w:val="00065F03"/>
    <w:rsid w:val="000672AB"/>
    <w:rsid w:val="0007096B"/>
    <w:rsid w:val="00071027"/>
    <w:rsid w:val="000713A9"/>
    <w:rsid w:val="00071460"/>
    <w:rsid w:val="0007159E"/>
    <w:rsid w:val="00071B9C"/>
    <w:rsid w:val="00073049"/>
    <w:rsid w:val="000731C9"/>
    <w:rsid w:val="0007340C"/>
    <w:rsid w:val="00073B51"/>
    <w:rsid w:val="00074035"/>
    <w:rsid w:val="0007453A"/>
    <w:rsid w:val="0007473A"/>
    <w:rsid w:val="000747DB"/>
    <w:rsid w:val="00075A51"/>
    <w:rsid w:val="0007605F"/>
    <w:rsid w:val="00076DDB"/>
    <w:rsid w:val="0007707C"/>
    <w:rsid w:val="00077201"/>
    <w:rsid w:val="00077E44"/>
    <w:rsid w:val="00080110"/>
    <w:rsid w:val="000805A2"/>
    <w:rsid w:val="00080D59"/>
    <w:rsid w:val="0008142C"/>
    <w:rsid w:val="00081687"/>
    <w:rsid w:val="00081B79"/>
    <w:rsid w:val="00082EE4"/>
    <w:rsid w:val="00083317"/>
    <w:rsid w:val="000834E6"/>
    <w:rsid w:val="0008355A"/>
    <w:rsid w:val="0008382C"/>
    <w:rsid w:val="00083C4F"/>
    <w:rsid w:val="000853BE"/>
    <w:rsid w:val="0008576C"/>
    <w:rsid w:val="00085E82"/>
    <w:rsid w:val="00086A41"/>
    <w:rsid w:val="000877E6"/>
    <w:rsid w:val="00087C1B"/>
    <w:rsid w:val="0009013E"/>
    <w:rsid w:val="00090D03"/>
    <w:rsid w:val="000911B4"/>
    <w:rsid w:val="000913F3"/>
    <w:rsid w:val="00091681"/>
    <w:rsid w:val="0009263A"/>
    <w:rsid w:val="000928C1"/>
    <w:rsid w:val="000932D0"/>
    <w:rsid w:val="000938E5"/>
    <w:rsid w:val="00094004"/>
    <w:rsid w:val="000944EA"/>
    <w:rsid w:val="00094AD0"/>
    <w:rsid w:val="00095413"/>
    <w:rsid w:val="00095470"/>
    <w:rsid w:val="00096269"/>
    <w:rsid w:val="00096E8C"/>
    <w:rsid w:val="00097B00"/>
    <w:rsid w:val="000A001B"/>
    <w:rsid w:val="000A09E3"/>
    <w:rsid w:val="000A169B"/>
    <w:rsid w:val="000A2521"/>
    <w:rsid w:val="000A2BBC"/>
    <w:rsid w:val="000A4077"/>
    <w:rsid w:val="000A481B"/>
    <w:rsid w:val="000A4A90"/>
    <w:rsid w:val="000A537A"/>
    <w:rsid w:val="000A5C1D"/>
    <w:rsid w:val="000A6D17"/>
    <w:rsid w:val="000A6DF7"/>
    <w:rsid w:val="000A7297"/>
    <w:rsid w:val="000A7806"/>
    <w:rsid w:val="000A7E0C"/>
    <w:rsid w:val="000B00AB"/>
    <w:rsid w:val="000B0833"/>
    <w:rsid w:val="000B2DB0"/>
    <w:rsid w:val="000B37F5"/>
    <w:rsid w:val="000B3871"/>
    <w:rsid w:val="000B4E27"/>
    <w:rsid w:val="000B524E"/>
    <w:rsid w:val="000B5449"/>
    <w:rsid w:val="000B54C1"/>
    <w:rsid w:val="000B5B73"/>
    <w:rsid w:val="000B694E"/>
    <w:rsid w:val="000B6C8C"/>
    <w:rsid w:val="000B7A60"/>
    <w:rsid w:val="000B7C89"/>
    <w:rsid w:val="000C0162"/>
    <w:rsid w:val="000C0326"/>
    <w:rsid w:val="000C096D"/>
    <w:rsid w:val="000C0B71"/>
    <w:rsid w:val="000C13A8"/>
    <w:rsid w:val="000C17D2"/>
    <w:rsid w:val="000C2312"/>
    <w:rsid w:val="000C2D71"/>
    <w:rsid w:val="000C3838"/>
    <w:rsid w:val="000C3B07"/>
    <w:rsid w:val="000C3F56"/>
    <w:rsid w:val="000C4BEB"/>
    <w:rsid w:val="000C53EC"/>
    <w:rsid w:val="000C705F"/>
    <w:rsid w:val="000D03C9"/>
    <w:rsid w:val="000D124D"/>
    <w:rsid w:val="000D1739"/>
    <w:rsid w:val="000D1C09"/>
    <w:rsid w:val="000D3118"/>
    <w:rsid w:val="000D3123"/>
    <w:rsid w:val="000D316E"/>
    <w:rsid w:val="000D323F"/>
    <w:rsid w:val="000D4AF2"/>
    <w:rsid w:val="000D4C58"/>
    <w:rsid w:val="000D4DDB"/>
    <w:rsid w:val="000D4F66"/>
    <w:rsid w:val="000D56B1"/>
    <w:rsid w:val="000D5702"/>
    <w:rsid w:val="000D5A02"/>
    <w:rsid w:val="000D5BAF"/>
    <w:rsid w:val="000D5CA5"/>
    <w:rsid w:val="000D5DDD"/>
    <w:rsid w:val="000D6164"/>
    <w:rsid w:val="000D6195"/>
    <w:rsid w:val="000D69A8"/>
    <w:rsid w:val="000D6CF6"/>
    <w:rsid w:val="000D7290"/>
    <w:rsid w:val="000D7339"/>
    <w:rsid w:val="000D7374"/>
    <w:rsid w:val="000D7759"/>
    <w:rsid w:val="000D7812"/>
    <w:rsid w:val="000E1158"/>
    <w:rsid w:val="000E12D1"/>
    <w:rsid w:val="000E18B6"/>
    <w:rsid w:val="000E20E7"/>
    <w:rsid w:val="000E2691"/>
    <w:rsid w:val="000E399C"/>
    <w:rsid w:val="000E4AA1"/>
    <w:rsid w:val="000E54D7"/>
    <w:rsid w:val="000E5B77"/>
    <w:rsid w:val="000E610D"/>
    <w:rsid w:val="000E74C1"/>
    <w:rsid w:val="000E7869"/>
    <w:rsid w:val="000E7A42"/>
    <w:rsid w:val="000F02EF"/>
    <w:rsid w:val="000F0500"/>
    <w:rsid w:val="000F0779"/>
    <w:rsid w:val="000F11DF"/>
    <w:rsid w:val="000F187E"/>
    <w:rsid w:val="000F1AAC"/>
    <w:rsid w:val="000F2D7A"/>
    <w:rsid w:val="000F31ED"/>
    <w:rsid w:val="000F3743"/>
    <w:rsid w:val="000F5D10"/>
    <w:rsid w:val="000F60B4"/>
    <w:rsid w:val="000F6584"/>
    <w:rsid w:val="000F684C"/>
    <w:rsid w:val="000F780A"/>
    <w:rsid w:val="000F7FB0"/>
    <w:rsid w:val="001002CF"/>
    <w:rsid w:val="00100602"/>
    <w:rsid w:val="0010143E"/>
    <w:rsid w:val="001016A4"/>
    <w:rsid w:val="00101C9A"/>
    <w:rsid w:val="00101CFD"/>
    <w:rsid w:val="00101F79"/>
    <w:rsid w:val="00103663"/>
    <w:rsid w:val="00104313"/>
    <w:rsid w:val="001047D1"/>
    <w:rsid w:val="00104C78"/>
    <w:rsid w:val="001051EF"/>
    <w:rsid w:val="00105560"/>
    <w:rsid w:val="00105958"/>
    <w:rsid w:val="00105FDD"/>
    <w:rsid w:val="00107223"/>
    <w:rsid w:val="00107651"/>
    <w:rsid w:val="001100C1"/>
    <w:rsid w:val="00110131"/>
    <w:rsid w:val="001110A3"/>
    <w:rsid w:val="00112975"/>
    <w:rsid w:val="00112BE1"/>
    <w:rsid w:val="00112FC4"/>
    <w:rsid w:val="001145D2"/>
    <w:rsid w:val="00114E3A"/>
    <w:rsid w:val="00115A8B"/>
    <w:rsid w:val="00115C78"/>
    <w:rsid w:val="00115E45"/>
    <w:rsid w:val="001165EA"/>
    <w:rsid w:val="001170E0"/>
    <w:rsid w:val="001179EE"/>
    <w:rsid w:val="001208B6"/>
    <w:rsid w:val="00120B37"/>
    <w:rsid w:val="00120DB5"/>
    <w:rsid w:val="001220AA"/>
    <w:rsid w:val="00122AF4"/>
    <w:rsid w:val="00122C44"/>
    <w:rsid w:val="00122D73"/>
    <w:rsid w:val="00122E5A"/>
    <w:rsid w:val="001241F5"/>
    <w:rsid w:val="00124630"/>
    <w:rsid w:val="00124FC1"/>
    <w:rsid w:val="00125270"/>
    <w:rsid w:val="00125403"/>
    <w:rsid w:val="00126506"/>
    <w:rsid w:val="001266E6"/>
    <w:rsid w:val="00126ADF"/>
    <w:rsid w:val="0012718B"/>
    <w:rsid w:val="001274AD"/>
    <w:rsid w:val="00127941"/>
    <w:rsid w:val="00127C34"/>
    <w:rsid w:val="0013046B"/>
    <w:rsid w:val="00130EDE"/>
    <w:rsid w:val="001313B2"/>
    <w:rsid w:val="00132504"/>
    <w:rsid w:val="001325D8"/>
    <w:rsid w:val="001336BB"/>
    <w:rsid w:val="00133761"/>
    <w:rsid w:val="00133A8B"/>
    <w:rsid w:val="001341D4"/>
    <w:rsid w:val="00134556"/>
    <w:rsid w:val="0013495F"/>
    <w:rsid w:val="00134C4A"/>
    <w:rsid w:val="001354D3"/>
    <w:rsid w:val="00136762"/>
    <w:rsid w:val="00136983"/>
    <w:rsid w:val="001409C2"/>
    <w:rsid w:val="001412C6"/>
    <w:rsid w:val="001413C1"/>
    <w:rsid w:val="001421D0"/>
    <w:rsid w:val="00143572"/>
    <w:rsid w:val="00143B1B"/>
    <w:rsid w:val="00143B51"/>
    <w:rsid w:val="0014456F"/>
    <w:rsid w:val="001450A2"/>
    <w:rsid w:val="00147277"/>
    <w:rsid w:val="0014752A"/>
    <w:rsid w:val="00150672"/>
    <w:rsid w:val="0015082D"/>
    <w:rsid w:val="001540BE"/>
    <w:rsid w:val="0015438E"/>
    <w:rsid w:val="00154982"/>
    <w:rsid w:val="00155754"/>
    <w:rsid w:val="001557EE"/>
    <w:rsid w:val="0015683D"/>
    <w:rsid w:val="0015749B"/>
    <w:rsid w:val="00157DBC"/>
    <w:rsid w:val="00157E3D"/>
    <w:rsid w:val="00160C7F"/>
    <w:rsid w:val="001633A2"/>
    <w:rsid w:val="001643AA"/>
    <w:rsid w:val="0016677A"/>
    <w:rsid w:val="00166E66"/>
    <w:rsid w:val="00167332"/>
    <w:rsid w:val="001677D6"/>
    <w:rsid w:val="00167828"/>
    <w:rsid w:val="001678BE"/>
    <w:rsid w:val="00171332"/>
    <w:rsid w:val="00172101"/>
    <w:rsid w:val="0017246C"/>
    <w:rsid w:val="0017282B"/>
    <w:rsid w:val="00172AAE"/>
    <w:rsid w:val="00172CC6"/>
    <w:rsid w:val="001730D1"/>
    <w:rsid w:val="001733E2"/>
    <w:rsid w:val="0017397B"/>
    <w:rsid w:val="00173A03"/>
    <w:rsid w:val="00174B6F"/>
    <w:rsid w:val="00174D54"/>
    <w:rsid w:val="00175219"/>
    <w:rsid w:val="00175D17"/>
    <w:rsid w:val="001764D0"/>
    <w:rsid w:val="00176B7F"/>
    <w:rsid w:val="00176C15"/>
    <w:rsid w:val="00176FD4"/>
    <w:rsid w:val="00177CB0"/>
    <w:rsid w:val="001803FC"/>
    <w:rsid w:val="001807EB"/>
    <w:rsid w:val="001808C8"/>
    <w:rsid w:val="00181816"/>
    <w:rsid w:val="00181DF2"/>
    <w:rsid w:val="00182F35"/>
    <w:rsid w:val="001836C0"/>
    <w:rsid w:val="00183E52"/>
    <w:rsid w:val="0018415F"/>
    <w:rsid w:val="00185DEA"/>
    <w:rsid w:val="001861FC"/>
    <w:rsid w:val="001868D9"/>
    <w:rsid w:val="001869DE"/>
    <w:rsid w:val="00186D23"/>
    <w:rsid w:val="001877EB"/>
    <w:rsid w:val="00190DB4"/>
    <w:rsid w:val="00191DFA"/>
    <w:rsid w:val="00192034"/>
    <w:rsid w:val="0019366E"/>
    <w:rsid w:val="00193B83"/>
    <w:rsid w:val="00193C48"/>
    <w:rsid w:val="0019476B"/>
    <w:rsid w:val="00194A71"/>
    <w:rsid w:val="00195055"/>
    <w:rsid w:val="00196160"/>
    <w:rsid w:val="00196201"/>
    <w:rsid w:val="00196738"/>
    <w:rsid w:val="00196781"/>
    <w:rsid w:val="00196F20"/>
    <w:rsid w:val="001974AB"/>
    <w:rsid w:val="00197526"/>
    <w:rsid w:val="001978A7"/>
    <w:rsid w:val="001979C1"/>
    <w:rsid w:val="001A0199"/>
    <w:rsid w:val="001A0309"/>
    <w:rsid w:val="001A11ED"/>
    <w:rsid w:val="001A12DF"/>
    <w:rsid w:val="001A16A0"/>
    <w:rsid w:val="001A1FD6"/>
    <w:rsid w:val="001A32D2"/>
    <w:rsid w:val="001A5992"/>
    <w:rsid w:val="001A5BB5"/>
    <w:rsid w:val="001A5EA2"/>
    <w:rsid w:val="001A6BBE"/>
    <w:rsid w:val="001A73A5"/>
    <w:rsid w:val="001B0549"/>
    <w:rsid w:val="001B0929"/>
    <w:rsid w:val="001B1633"/>
    <w:rsid w:val="001B16D1"/>
    <w:rsid w:val="001B19CA"/>
    <w:rsid w:val="001B2133"/>
    <w:rsid w:val="001B24BF"/>
    <w:rsid w:val="001B26E5"/>
    <w:rsid w:val="001B2C14"/>
    <w:rsid w:val="001B3EA5"/>
    <w:rsid w:val="001B4944"/>
    <w:rsid w:val="001B4AAC"/>
    <w:rsid w:val="001B5E2A"/>
    <w:rsid w:val="001B6683"/>
    <w:rsid w:val="001B6F0B"/>
    <w:rsid w:val="001B7708"/>
    <w:rsid w:val="001C01DF"/>
    <w:rsid w:val="001C0A34"/>
    <w:rsid w:val="001C0FFA"/>
    <w:rsid w:val="001C18C2"/>
    <w:rsid w:val="001C1EDA"/>
    <w:rsid w:val="001C2952"/>
    <w:rsid w:val="001C2A21"/>
    <w:rsid w:val="001C2D5C"/>
    <w:rsid w:val="001C2E68"/>
    <w:rsid w:val="001C36A6"/>
    <w:rsid w:val="001C3B22"/>
    <w:rsid w:val="001C3BF0"/>
    <w:rsid w:val="001C413C"/>
    <w:rsid w:val="001C417A"/>
    <w:rsid w:val="001C49EB"/>
    <w:rsid w:val="001C6138"/>
    <w:rsid w:val="001C6316"/>
    <w:rsid w:val="001C6D2F"/>
    <w:rsid w:val="001C6F66"/>
    <w:rsid w:val="001D1AA9"/>
    <w:rsid w:val="001D1AEE"/>
    <w:rsid w:val="001D1FE7"/>
    <w:rsid w:val="001D2B81"/>
    <w:rsid w:val="001D43B8"/>
    <w:rsid w:val="001D4670"/>
    <w:rsid w:val="001D476B"/>
    <w:rsid w:val="001D5065"/>
    <w:rsid w:val="001D559F"/>
    <w:rsid w:val="001D5CF3"/>
    <w:rsid w:val="001D5D3D"/>
    <w:rsid w:val="001D61F5"/>
    <w:rsid w:val="001D668A"/>
    <w:rsid w:val="001D7933"/>
    <w:rsid w:val="001D7A91"/>
    <w:rsid w:val="001E0748"/>
    <w:rsid w:val="001E19F2"/>
    <w:rsid w:val="001E1CE1"/>
    <w:rsid w:val="001E1F71"/>
    <w:rsid w:val="001E27DA"/>
    <w:rsid w:val="001E2AE8"/>
    <w:rsid w:val="001E31E5"/>
    <w:rsid w:val="001E3272"/>
    <w:rsid w:val="001E3D0B"/>
    <w:rsid w:val="001E4986"/>
    <w:rsid w:val="001E4C24"/>
    <w:rsid w:val="001E51EF"/>
    <w:rsid w:val="001E6517"/>
    <w:rsid w:val="001E7E03"/>
    <w:rsid w:val="001E7F39"/>
    <w:rsid w:val="001F07E1"/>
    <w:rsid w:val="001F0854"/>
    <w:rsid w:val="001F1016"/>
    <w:rsid w:val="001F1042"/>
    <w:rsid w:val="001F222D"/>
    <w:rsid w:val="001F26E5"/>
    <w:rsid w:val="001F39D2"/>
    <w:rsid w:val="001F3E95"/>
    <w:rsid w:val="001F4104"/>
    <w:rsid w:val="001F426B"/>
    <w:rsid w:val="001F5317"/>
    <w:rsid w:val="001F5369"/>
    <w:rsid w:val="001F58B2"/>
    <w:rsid w:val="001F5B59"/>
    <w:rsid w:val="001F62B7"/>
    <w:rsid w:val="001F642B"/>
    <w:rsid w:val="001F6474"/>
    <w:rsid w:val="001F6CDD"/>
    <w:rsid w:val="001F6FBD"/>
    <w:rsid w:val="001F7898"/>
    <w:rsid w:val="001F7C97"/>
    <w:rsid w:val="001F7E20"/>
    <w:rsid w:val="00200819"/>
    <w:rsid w:val="00200E27"/>
    <w:rsid w:val="00201105"/>
    <w:rsid w:val="0020194B"/>
    <w:rsid w:val="0020212F"/>
    <w:rsid w:val="00202727"/>
    <w:rsid w:val="00202C2C"/>
    <w:rsid w:val="002034FE"/>
    <w:rsid w:val="00204A0D"/>
    <w:rsid w:val="00204BD6"/>
    <w:rsid w:val="002054AB"/>
    <w:rsid w:val="00206053"/>
    <w:rsid w:val="002062EB"/>
    <w:rsid w:val="00206614"/>
    <w:rsid w:val="00207DF8"/>
    <w:rsid w:val="00207F46"/>
    <w:rsid w:val="00207F6A"/>
    <w:rsid w:val="0021051D"/>
    <w:rsid w:val="002106F5"/>
    <w:rsid w:val="0021091E"/>
    <w:rsid w:val="00211CC7"/>
    <w:rsid w:val="0021231C"/>
    <w:rsid w:val="00212823"/>
    <w:rsid w:val="002141C6"/>
    <w:rsid w:val="00214265"/>
    <w:rsid w:val="00214343"/>
    <w:rsid w:val="002154C7"/>
    <w:rsid w:val="00215BB8"/>
    <w:rsid w:val="00215BED"/>
    <w:rsid w:val="00217338"/>
    <w:rsid w:val="0021781B"/>
    <w:rsid w:val="00217CA1"/>
    <w:rsid w:val="002201B5"/>
    <w:rsid w:val="00220671"/>
    <w:rsid w:val="00221251"/>
    <w:rsid w:val="00221D2E"/>
    <w:rsid w:val="00223270"/>
    <w:rsid w:val="00223F2E"/>
    <w:rsid w:val="00224819"/>
    <w:rsid w:val="00225B44"/>
    <w:rsid w:val="00227254"/>
    <w:rsid w:val="002273D3"/>
    <w:rsid w:val="0022789E"/>
    <w:rsid w:val="00230745"/>
    <w:rsid w:val="00230C7F"/>
    <w:rsid w:val="00231B8A"/>
    <w:rsid w:val="002324BC"/>
    <w:rsid w:val="00232B02"/>
    <w:rsid w:val="002339B8"/>
    <w:rsid w:val="002339E2"/>
    <w:rsid w:val="00233F51"/>
    <w:rsid w:val="0023504D"/>
    <w:rsid w:val="00235278"/>
    <w:rsid w:val="00235F12"/>
    <w:rsid w:val="00235F15"/>
    <w:rsid w:val="00236BF0"/>
    <w:rsid w:val="00236E66"/>
    <w:rsid w:val="00236F96"/>
    <w:rsid w:val="00237B9B"/>
    <w:rsid w:val="0024008C"/>
    <w:rsid w:val="0024076D"/>
    <w:rsid w:val="00240F5D"/>
    <w:rsid w:val="002413E2"/>
    <w:rsid w:val="00241919"/>
    <w:rsid w:val="00241BE9"/>
    <w:rsid w:val="00241EE2"/>
    <w:rsid w:val="00242BA3"/>
    <w:rsid w:val="0024313D"/>
    <w:rsid w:val="00243255"/>
    <w:rsid w:val="00243B47"/>
    <w:rsid w:val="00244F21"/>
    <w:rsid w:val="00244FE5"/>
    <w:rsid w:val="002456C3"/>
    <w:rsid w:val="00245D8B"/>
    <w:rsid w:val="00245DDF"/>
    <w:rsid w:val="00246832"/>
    <w:rsid w:val="00246C9F"/>
    <w:rsid w:val="00247662"/>
    <w:rsid w:val="002500F0"/>
    <w:rsid w:val="00250F51"/>
    <w:rsid w:val="002522F1"/>
    <w:rsid w:val="00252A82"/>
    <w:rsid w:val="00252E5E"/>
    <w:rsid w:val="00253886"/>
    <w:rsid w:val="00254609"/>
    <w:rsid w:val="002546B9"/>
    <w:rsid w:val="00254753"/>
    <w:rsid w:val="002549DE"/>
    <w:rsid w:val="00254B6F"/>
    <w:rsid w:val="00255DB6"/>
    <w:rsid w:val="00255ECB"/>
    <w:rsid w:val="00256BCD"/>
    <w:rsid w:val="00256FBE"/>
    <w:rsid w:val="002571F5"/>
    <w:rsid w:val="002577F8"/>
    <w:rsid w:val="00257E42"/>
    <w:rsid w:val="0026098D"/>
    <w:rsid w:val="00260BD9"/>
    <w:rsid w:val="0026146B"/>
    <w:rsid w:val="00261858"/>
    <w:rsid w:val="0026218B"/>
    <w:rsid w:val="0026231C"/>
    <w:rsid w:val="00262957"/>
    <w:rsid w:val="00262CDA"/>
    <w:rsid w:val="00263DFC"/>
    <w:rsid w:val="00263E15"/>
    <w:rsid w:val="0026499D"/>
    <w:rsid w:val="00264FB8"/>
    <w:rsid w:val="00264FCE"/>
    <w:rsid w:val="002653BB"/>
    <w:rsid w:val="00265D20"/>
    <w:rsid w:val="002664B1"/>
    <w:rsid w:val="00266818"/>
    <w:rsid w:val="00266913"/>
    <w:rsid w:val="002670F1"/>
    <w:rsid w:val="002673A7"/>
    <w:rsid w:val="00267522"/>
    <w:rsid w:val="0026787D"/>
    <w:rsid w:val="0026799B"/>
    <w:rsid w:val="00271AA3"/>
    <w:rsid w:val="00271E33"/>
    <w:rsid w:val="00272A0D"/>
    <w:rsid w:val="0027316D"/>
    <w:rsid w:val="00273857"/>
    <w:rsid w:val="0027429E"/>
    <w:rsid w:val="00275020"/>
    <w:rsid w:val="00275038"/>
    <w:rsid w:val="002751B8"/>
    <w:rsid w:val="00275550"/>
    <w:rsid w:val="00275EA3"/>
    <w:rsid w:val="00276D72"/>
    <w:rsid w:val="00277CC5"/>
    <w:rsid w:val="00280322"/>
    <w:rsid w:val="002805E1"/>
    <w:rsid w:val="00280B77"/>
    <w:rsid w:val="00281576"/>
    <w:rsid w:val="002822CE"/>
    <w:rsid w:val="00282792"/>
    <w:rsid w:val="002827EE"/>
    <w:rsid w:val="00283003"/>
    <w:rsid w:val="002836B1"/>
    <w:rsid w:val="00283CE3"/>
    <w:rsid w:val="00284426"/>
    <w:rsid w:val="00285458"/>
    <w:rsid w:val="00286B82"/>
    <w:rsid w:val="00287124"/>
    <w:rsid w:val="00287BC8"/>
    <w:rsid w:val="002903A6"/>
    <w:rsid w:val="00290F44"/>
    <w:rsid w:val="00291DCB"/>
    <w:rsid w:val="002923ED"/>
    <w:rsid w:val="002938D0"/>
    <w:rsid w:val="00293CC6"/>
    <w:rsid w:val="00293D91"/>
    <w:rsid w:val="002940AA"/>
    <w:rsid w:val="002947CD"/>
    <w:rsid w:val="00296186"/>
    <w:rsid w:val="00296497"/>
    <w:rsid w:val="002964AE"/>
    <w:rsid w:val="00297EC8"/>
    <w:rsid w:val="002A1058"/>
    <w:rsid w:val="002A1F98"/>
    <w:rsid w:val="002A1FC9"/>
    <w:rsid w:val="002A239D"/>
    <w:rsid w:val="002A24BF"/>
    <w:rsid w:val="002A29B6"/>
    <w:rsid w:val="002A36CF"/>
    <w:rsid w:val="002A3966"/>
    <w:rsid w:val="002A3B2F"/>
    <w:rsid w:val="002A3E6E"/>
    <w:rsid w:val="002A61AD"/>
    <w:rsid w:val="002A69FA"/>
    <w:rsid w:val="002A6BEA"/>
    <w:rsid w:val="002A7249"/>
    <w:rsid w:val="002A7862"/>
    <w:rsid w:val="002B1C28"/>
    <w:rsid w:val="002B2127"/>
    <w:rsid w:val="002B2785"/>
    <w:rsid w:val="002B296E"/>
    <w:rsid w:val="002B2AC2"/>
    <w:rsid w:val="002B3B9A"/>
    <w:rsid w:val="002B4911"/>
    <w:rsid w:val="002B50C1"/>
    <w:rsid w:val="002B5402"/>
    <w:rsid w:val="002B59DF"/>
    <w:rsid w:val="002B5BB8"/>
    <w:rsid w:val="002B625F"/>
    <w:rsid w:val="002B69C3"/>
    <w:rsid w:val="002B6C5C"/>
    <w:rsid w:val="002B6E15"/>
    <w:rsid w:val="002C0C9E"/>
    <w:rsid w:val="002C0ED2"/>
    <w:rsid w:val="002C0F92"/>
    <w:rsid w:val="002C1299"/>
    <w:rsid w:val="002C1C57"/>
    <w:rsid w:val="002C2049"/>
    <w:rsid w:val="002C21EC"/>
    <w:rsid w:val="002C3551"/>
    <w:rsid w:val="002C3D08"/>
    <w:rsid w:val="002C54BB"/>
    <w:rsid w:val="002C5591"/>
    <w:rsid w:val="002C5AB0"/>
    <w:rsid w:val="002C6761"/>
    <w:rsid w:val="002C7366"/>
    <w:rsid w:val="002C779F"/>
    <w:rsid w:val="002C7FEB"/>
    <w:rsid w:val="002D07BE"/>
    <w:rsid w:val="002D0C42"/>
    <w:rsid w:val="002D0DE6"/>
    <w:rsid w:val="002D0DF6"/>
    <w:rsid w:val="002D1005"/>
    <w:rsid w:val="002D1C5E"/>
    <w:rsid w:val="002D1D6E"/>
    <w:rsid w:val="002D24D4"/>
    <w:rsid w:val="002D2876"/>
    <w:rsid w:val="002D2EA7"/>
    <w:rsid w:val="002D38F2"/>
    <w:rsid w:val="002D4733"/>
    <w:rsid w:val="002D480E"/>
    <w:rsid w:val="002D4A60"/>
    <w:rsid w:val="002D4ACA"/>
    <w:rsid w:val="002D5327"/>
    <w:rsid w:val="002D58B3"/>
    <w:rsid w:val="002D635D"/>
    <w:rsid w:val="002E01C0"/>
    <w:rsid w:val="002E0850"/>
    <w:rsid w:val="002E0E30"/>
    <w:rsid w:val="002E0EB3"/>
    <w:rsid w:val="002E138A"/>
    <w:rsid w:val="002E17EC"/>
    <w:rsid w:val="002E1877"/>
    <w:rsid w:val="002E1A3B"/>
    <w:rsid w:val="002E23C0"/>
    <w:rsid w:val="002E26AA"/>
    <w:rsid w:val="002E2C50"/>
    <w:rsid w:val="002E3535"/>
    <w:rsid w:val="002E3697"/>
    <w:rsid w:val="002E3BC9"/>
    <w:rsid w:val="002E4353"/>
    <w:rsid w:val="002E45BB"/>
    <w:rsid w:val="002E46C1"/>
    <w:rsid w:val="002E471B"/>
    <w:rsid w:val="002E59B6"/>
    <w:rsid w:val="002E6115"/>
    <w:rsid w:val="002E6489"/>
    <w:rsid w:val="002E6744"/>
    <w:rsid w:val="002E6B3C"/>
    <w:rsid w:val="002E72FE"/>
    <w:rsid w:val="002E7553"/>
    <w:rsid w:val="002F0682"/>
    <w:rsid w:val="002F0936"/>
    <w:rsid w:val="002F0967"/>
    <w:rsid w:val="002F0E32"/>
    <w:rsid w:val="002F1611"/>
    <w:rsid w:val="002F1700"/>
    <w:rsid w:val="002F2228"/>
    <w:rsid w:val="002F290E"/>
    <w:rsid w:val="002F2946"/>
    <w:rsid w:val="002F2E0F"/>
    <w:rsid w:val="002F2E9F"/>
    <w:rsid w:val="002F36B5"/>
    <w:rsid w:val="002F39B1"/>
    <w:rsid w:val="002F3E06"/>
    <w:rsid w:val="002F4B56"/>
    <w:rsid w:val="002F51A9"/>
    <w:rsid w:val="002F5325"/>
    <w:rsid w:val="002F54A0"/>
    <w:rsid w:val="002F558B"/>
    <w:rsid w:val="002F5622"/>
    <w:rsid w:val="002F5750"/>
    <w:rsid w:val="002F5F29"/>
    <w:rsid w:val="002F68ED"/>
    <w:rsid w:val="002F6AE1"/>
    <w:rsid w:val="002F6BBB"/>
    <w:rsid w:val="002F71CB"/>
    <w:rsid w:val="002F7222"/>
    <w:rsid w:val="002F7F94"/>
    <w:rsid w:val="00300047"/>
    <w:rsid w:val="0030096E"/>
    <w:rsid w:val="003009C9"/>
    <w:rsid w:val="0030109F"/>
    <w:rsid w:val="003010B4"/>
    <w:rsid w:val="003010D6"/>
    <w:rsid w:val="0030288F"/>
    <w:rsid w:val="003029BD"/>
    <w:rsid w:val="00303212"/>
    <w:rsid w:val="003034E5"/>
    <w:rsid w:val="003036FF"/>
    <w:rsid w:val="00303C0A"/>
    <w:rsid w:val="00303D46"/>
    <w:rsid w:val="0030423A"/>
    <w:rsid w:val="003054B9"/>
    <w:rsid w:val="00305E41"/>
    <w:rsid w:val="003066C4"/>
    <w:rsid w:val="00306AFB"/>
    <w:rsid w:val="00307457"/>
    <w:rsid w:val="00307606"/>
    <w:rsid w:val="00307B7E"/>
    <w:rsid w:val="00307BD2"/>
    <w:rsid w:val="00307EDC"/>
    <w:rsid w:val="00310096"/>
    <w:rsid w:val="00310574"/>
    <w:rsid w:val="00310643"/>
    <w:rsid w:val="003109E1"/>
    <w:rsid w:val="00310D56"/>
    <w:rsid w:val="0031136D"/>
    <w:rsid w:val="0031192A"/>
    <w:rsid w:val="00311975"/>
    <w:rsid w:val="00311A54"/>
    <w:rsid w:val="00311E9A"/>
    <w:rsid w:val="00312217"/>
    <w:rsid w:val="00312B25"/>
    <w:rsid w:val="0031311A"/>
    <w:rsid w:val="0031369E"/>
    <w:rsid w:val="00314204"/>
    <w:rsid w:val="003142DF"/>
    <w:rsid w:val="0031473D"/>
    <w:rsid w:val="0031485D"/>
    <w:rsid w:val="00314F04"/>
    <w:rsid w:val="003158D6"/>
    <w:rsid w:val="00315D2D"/>
    <w:rsid w:val="00316115"/>
    <w:rsid w:val="0031629E"/>
    <w:rsid w:val="00316D03"/>
    <w:rsid w:val="00316DFA"/>
    <w:rsid w:val="0031714B"/>
    <w:rsid w:val="00317C3D"/>
    <w:rsid w:val="003201CE"/>
    <w:rsid w:val="003203EE"/>
    <w:rsid w:val="003207C4"/>
    <w:rsid w:val="00320B29"/>
    <w:rsid w:val="00320E69"/>
    <w:rsid w:val="00321D38"/>
    <w:rsid w:val="003224D7"/>
    <w:rsid w:val="00322C2F"/>
    <w:rsid w:val="00322C99"/>
    <w:rsid w:val="003235BD"/>
    <w:rsid w:val="00323775"/>
    <w:rsid w:val="00323A47"/>
    <w:rsid w:val="00324025"/>
    <w:rsid w:val="003269CF"/>
    <w:rsid w:val="0032721B"/>
    <w:rsid w:val="00327664"/>
    <w:rsid w:val="00330911"/>
    <w:rsid w:val="00330DF7"/>
    <w:rsid w:val="003310E5"/>
    <w:rsid w:val="00331E36"/>
    <w:rsid w:val="00332EEC"/>
    <w:rsid w:val="00333DFA"/>
    <w:rsid w:val="003341FF"/>
    <w:rsid w:val="00334CAD"/>
    <w:rsid w:val="003350F6"/>
    <w:rsid w:val="00335620"/>
    <w:rsid w:val="00335C83"/>
    <w:rsid w:val="00335FFD"/>
    <w:rsid w:val="00337349"/>
    <w:rsid w:val="00337D94"/>
    <w:rsid w:val="0034103C"/>
    <w:rsid w:val="0034256F"/>
    <w:rsid w:val="003426FD"/>
    <w:rsid w:val="0034282E"/>
    <w:rsid w:val="003428A3"/>
    <w:rsid w:val="00342D5B"/>
    <w:rsid w:val="00343930"/>
    <w:rsid w:val="00344D79"/>
    <w:rsid w:val="00344E81"/>
    <w:rsid w:val="0034568C"/>
    <w:rsid w:val="00346B15"/>
    <w:rsid w:val="00346C04"/>
    <w:rsid w:val="00350660"/>
    <w:rsid w:val="00350AFA"/>
    <w:rsid w:val="003511BF"/>
    <w:rsid w:val="003514CB"/>
    <w:rsid w:val="00353ED4"/>
    <w:rsid w:val="00354048"/>
    <w:rsid w:val="00354779"/>
    <w:rsid w:val="00355057"/>
    <w:rsid w:val="00355FA7"/>
    <w:rsid w:val="0035648B"/>
    <w:rsid w:val="00356659"/>
    <w:rsid w:val="00356D4B"/>
    <w:rsid w:val="00361BE6"/>
    <w:rsid w:val="003629B7"/>
    <w:rsid w:val="003634BD"/>
    <w:rsid w:val="003635F7"/>
    <w:rsid w:val="003639CE"/>
    <w:rsid w:val="00363CD3"/>
    <w:rsid w:val="00364129"/>
    <w:rsid w:val="003650E3"/>
    <w:rsid w:val="003664FC"/>
    <w:rsid w:val="00367344"/>
    <w:rsid w:val="0037008B"/>
    <w:rsid w:val="00372493"/>
    <w:rsid w:val="00372539"/>
    <w:rsid w:val="00372A5B"/>
    <w:rsid w:val="0037517C"/>
    <w:rsid w:val="00375558"/>
    <w:rsid w:val="00375C5E"/>
    <w:rsid w:val="00377F2E"/>
    <w:rsid w:val="0038002A"/>
    <w:rsid w:val="00380060"/>
    <w:rsid w:val="003801E5"/>
    <w:rsid w:val="00380310"/>
    <w:rsid w:val="00381DBC"/>
    <w:rsid w:val="00382B1B"/>
    <w:rsid w:val="00382E0F"/>
    <w:rsid w:val="003848AB"/>
    <w:rsid w:val="00384C9F"/>
    <w:rsid w:val="003856A9"/>
    <w:rsid w:val="00385B50"/>
    <w:rsid w:val="00386142"/>
    <w:rsid w:val="003865F6"/>
    <w:rsid w:val="003873AF"/>
    <w:rsid w:val="00387452"/>
    <w:rsid w:val="00390736"/>
    <w:rsid w:val="0039093A"/>
    <w:rsid w:val="00390FD7"/>
    <w:rsid w:val="003915BB"/>
    <w:rsid w:val="003923B5"/>
    <w:rsid w:val="003926DE"/>
    <w:rsid w:val="00392A96"/>
    <w:rsid w:val="00393389"/>
    <w:rsid w:val="0039409A"/>
    <w:rsid w:val="003941D1"/>
    <w:rsid w:val="0039493A"/>
    <w:rsid w:val="0039581C"/>
    <w:rsid w:val="0039651B"/>
    <w:rsid w:val="00396759"/>
    <w:rsid w:val="00397564"/>
    <w:rsid w:val="00397AAA"/>
    <w:rsid w:val="003A0A02"/>
    <w:rsid w:val="003A0A0C"/>
    <w:rsid w:val="003A1813"/>
    <w:rsid w:val="003A2802"/>
    <w:rsid w:val="003A29B0"/>
    <w:rsid w:val="003A2ABA"/>
    <w:rsid w:val="003A2FE3"/>
    <w:rsid w:val="003A542F"/>
    <w:rsid w:val="003A6387"/>
    <w:rsid w:val="003A69B0"/>
    <w:rsid w:val="003B0421"/>
    <w:rsid w:val="003B04EF"/>
    <w:rsid w:val="003B05C6"/>
    <w:rsid w:val="003B0A61"/>
    <w:rsid w:val="003B1C0C"/>
    <w:rsid w:val="003B1D41"/>
    <w:rsid w:val="003B2C66"/>
    <w:rsid w:val="003B4165"/>
    <w:rsid w:val="003B4FC2"/>
    <w:rsid w:val="003B5529"/>
    <w:rsid w:val="003B5C7F"/>
    <w:rsid w:val="003B61DA"/>
    <w:rsid w:val="003B67CB"/>
    <w:rsid w:val="003B7197"/>
    <w:rsid w:val="003B7DE4"/>
    <w:rsid w:val="003B7E10"/>
    <w:rsid w:val="003C04ED"/>
    <w:rsid w:val="003C10C7"/>
    <w:rsid w:val="003C180D"/>
    <w:rsid w:val="003C1DDE"/>
    <w:rsid w:val="003C2140"/>
    <w:rsid w:val="003C28F1"/>
    <w:rsid w:val="003C408D"/>
    <w:rsid w:val="003C523A"/>
    <w:rsid w:val="003C5371"/>
    <w:rsid w:val="003C5613"/>
    <w:rsid w:val="003C5A70"/>
    <w:rsid w:val="003C5B83"/>
    <w:rsid w:val="003C62CB"/>
    <w:rsid w:val="003C6E8A"/>
    <w:rsid w:val="003C6FCC"/>
    <w:rsid w:val="003C7677"/>
    <w:rsid w:val="003C792E"/>
    <w:rsid w:val="003C7B1D"/>
    <w:rsid w:val="003C7B6A"/>
    <w:rsid w:val="003D09C7"/>
    <w:rsid w:val="003D0CFC"/>
    <w:rsid w:val="003D0FFE"/>
    <w:rsid w:val="003D1483"/>
    <w:rsid w:val="003D249E"/>
    <w:rsid w:val="003D25A2"/>
    <w:rsid w:val="003D28A5"/>
    <w:rsid w:val="003D2C6A"/>
    <w:rsid w:val="003D2C9D"/>
    <w:rsid w:val="003D2DE1"/>
    <w:rsid w:val="003D3322"/>
    <w:rsid w:val="003D3C5A"/>
    <w:rsid w:val="003D45A3"/>
    <w:rsid w:val="003D50CD"/>
    <w:rsid w:val="003D5610"/>
    <w:rsid w:val="003D6289"/>
    <w:rsid w:val="003D6480"/>
    <w:rsid w:val="003D69C4"/>
    <w:rsid w:val="003D756C"/>
    <w:rsid w:val="003D77B3"/>
    <w:rsid w:val="003E000E"/>
    <w:rsid w:val="003E0998"/>
    <w:rsid w:val="003E0EA6"/>
    <w:rsid w:val="003E1AA6"/>
    <w:rsid w:val="003E2BA7"/>
    <w:rsid w:val="003E34AD"/>
    <w:rsid w:val="003E368C"/>
    <w:rsid w:val="003E3B23"/>
    <w:rsid w:val="003E3B66"/>
    <w:rsid w:val="003E3B9D"/>
    <w:rsid w:val="003E3D5B"/>
    <w:rsid w:val="003E43BC"/>
    <w:rsid w:val="003E4842"/>
    <w:rsid w:val="003E4D03"/>
    <w:rsid w:val="003E4E6C"/>
    <w:rsid w:val="003E4F66"/>
    <w:rsid w:val="003E5AB3"/>
    <w:rsid w:val="003E7A10"/>
    <w:rsid w:val="003E7BD0"/>
    <w:rsid w:val="003F0130"/>
    <w:rsid w:val="003F03DB"/>
    <w:rsid w:val="003F0741"/>
    <w:rsid w:val="003F0D0E"/>
    <w:rsid w:val="003F1670"/>
    <w:rsid w:val="003F1915"/>
    <w:rsid w:val="003F1DB0"/>
    <w:rsid w:val="003F206F"/>
    <w:rsid w:val="003F349C"/>
    <w:rsid w:val="003F3760"/>
    <w:rsid w:val="003F37C9"/>
    <w:rsid w:val="003F4029"/>
    <w:rsid w:val="003F5F15"/>
    <w:rsid w:val="003F5F41"/>
    <w:rsid w:val="003F5F7B"/>
    <w:rsid w:val="003F6FE2"/>
    <w:rsid w:val="003F7014"/>
    <w:rsid w:val="003F727B"/>
    <w:rsid w:val="003F7D78"/>
    <w:rsid w:val="00401284"/>
    <w:rsid w:val="0040164E"/>
    <w:rsid w:val="00401BE4"/>
    <w:rsid w:val="0040203D"/>
    <w:rsid w:val="00402623"/>
    <w:rsid w:val="0040288E"/>
    <w:rsid w:val="004035BB"/>
    <w:rsid w:val="004037EC"/>
    <w:rsid w:val="00403A40"/>
    <w:rsid w:val="00403CDF"/>
    <w:rsid w:val="00403D44"/>
    <w:rsid w:val="00403EA6"/>
    <w:rsid w:val="004042D1"/>
    <w:rsid w:val="0040582E"/>
    <w:rsid w:val="00405CCE"/>
    <w:rsid w:val="00406011"/>
    <w:rsid w:val="00406232"/>
    <w:rsid w:val="004064F5"/>
    <w:rsid w:val="00406D11"/>
    <w:rsid w:val="004072D1"/>
    <w:rsid w:val="00407B8A"/>
    <w:rsid w:val="00407D82"/>
    <w:rsid w:val="0041062E"/>
    <w:rsid w:val="00410943"/>
    <w:rsid w:val="00410CAB"/>
    <w:rsid w:val="00410E00"/>
    <w:rsid w:val="004114CE"/>
    <w:rsid w:val="00411864"/>
    <w:rsid w:val="0041189E"/>
    <w:rsid w:val="00412CD1"/>
    <w:rsid w:val="00413A71"/>
    <w:rsid w:val="004140FA"/>
    <w:rsid w:val="00414273"/>
    <w:rsid w:val="004145FE"/>
    <w:rsid w:val="004146B0"/>
    <w:rsid w:val="004149D1"/>
    <w:rsid w:val="00414E13"/>
    <w:rsid w:val="00414FEB"/>
    <w:rsid w:val="0041519D"/>
    <w:rsid w:val="004154E7"/>
    <w:rsid w:val="00415EBE"/>
    <w:rsid w:val="0041663D"/>
    <w:rsid w:val="004166A9"/>
    <w:rsid w:val="00417521"/>
    <w:rsid w:val="004177B1"/>
    <w:rsid w:val="00417887"/>
    <w:rsid w:val="00417C66"/>
    <w:rsid w:val="004209B0"/>
    <w:rsid w:val="00420FE0"/>
    <w:rsid w:val="0042112B"/>
    <w:rsid w:val="00421162"/>
    <w:rsid w:val="004232B5"/>
    <w:rsid w:val="00423315"/>
    <w:rsid w:val="00425057"/>
    <w:rsid w:val="00425217"/>
    <w:rsid w:val="00425550"/>
    <w:rsid w:val="00425598"/>
    <w:rsid w:val="00425CDF"/>
    <w:rsid w:val="00425E69"/>
    <w:rsid w:val="0042650C"/>
    <w:rsid w:val="00426870"/>
    <w:rsid w:val="00426B57"/>
    <w:rsid w:val="00426BF2"/>
    <w:rsid w:val="004272D6"/>
    <w:rsid w:val="00427D5C"/>
    <w:rsid w:val="004304CC"/>
    <w:rsid w:val="0043158D"/>
    <w:rsid w:val="00431621"/>
    <w:rsid w:val="00431B4C"/>
    <w:rsid w:val="00432589"/>
    <w:rsid w:val="00432835"/>
    <w:rsid w:val="00432BE2"/>
    <w:rsid w:val="00432D54"/>
    <w:rsid w:val="0043498A"/>
    <w:rsid w:val="0043516A"/>
    <w:rsid w:val="004362C0"/>
    <w:rsid w:val="0043656D"/>
    <w:rsid w:val="00436992"/>
    <w:rsid w:val="00440620"/>
    <w:rsid w:val="00440735"/>
    <w:rsid w:val="00440D82"/>
    <w:rsid w:val="00441C77"/>
    <w:rsid w:val="00441F11"/>
    <w:rsid w:val="00442989"/>
    <w:rsid w:val="00442A3B"/>
    <w:rsid w:val="00442C5A"/>
    <w:rsid w:val="00442EE2"/>
    <w:rsid w:val="0044512B"/>
    <w:rsid w:val="004451C6"/>
    <w:rsid w:val="00445832"/>
    <w:rsid w:val="004459E6"/>
    <w:rsid w:val="00445F9C"/>
    <w:rsid w:val="00446B94"/>
    <w:rsid w:val="00447FF2"/>
    <w:rsid w:val="00450170"/>
    <w:rsid w:val="00450EF9"/>
    <w:rsid w:val="00451404"/>
    <w:rsid w:val="0045149A"/>
    <w:rsid w:val="004518A6"/>
    <w:rsid w:val="00451A25"/>
    <w:rsid w:val="00451B36"/>
    <w:rsid w:val="00452001"/>
    <w:rsid w:val="004521D2"/>
    <w:rsid w:val="004525BB"/>
    <w:rsid w:val="00453972"/>
    <w:rsid w:val="0045456E"/>
    <w:rsid w:val="004546A7"/>
    <w:rsid w:val="004549AC"/>
    <w:rsid w:val="00454B83"/>
    <w:rsid w:val="00454D90"/>
    <w:rsid w:val="00454E08"/>
    <w:rsid w:val="004556B3"/>
    <w:rsid w:val="00455D7C"/>
    <w:rsid w:val="004562E5"/>
    <w:rsid w:val="00456FE3"/>
    <w:rsid w:val="004578E4"/>
    <w:rsid w:val="00460147"/>
    <w:rsid w:val="00460511"/>
    <w:rsid w:val="0046101B"/>
    <w:rsid w:val="00461720"/>
    <w:rsid w:val="0046177E"/>
    <w:rsid w:val="00461923"/>
    <w:rsid w:val="00461D50"/>
    <w:rsid w:val="00462FC8"/>
    <w:rsid w:val="00465424"/>
    <w:rsid w:val="00465436"/>
    <w:rsid w:val="00466216"/>
    <w:rsid w:val="004704A1"/>
    <w:rsid w:val="00470AC8"/>
    <w:rsid w:val="00471D19"/>
    <w:rsid w:val="0047244F"/>
    <w:rsid w:val="00473B8D"/>
    <w:rsid w:val="0047469D"/>
    <w:rsid w:val="004746BE"/>
    <w:rsid w:val="004748DE"/>
    <w:rsid w:val="00474944"/>
    <w:rsid w:val="004752F7"/>
    <w:rsid w:val="004754F2"/>
    <w:rsid w:val="00475BCC"/>
    <w:rsid w:val="00475CCF"/>
    <w:rsid w:val="004762DE"/>
    <w:rsid w:val="00476472"/>
    <w:rsid w:val="00476520"/>
    <w:rsid w:val="0047660E"/>
    <w:rsid w:val="004767DF"/>
    <w:rsid w:val="00477FB7"/>
    <w:rsid w:val="004805A5"/>
    <w:rsid w:val="004806C3"/>
    <w:rsid w:val="00481184"/>
    <w:rsid w:val="004817A7"/>
    <w:rsid w:val="00481AFC"/>
    <w:rsid w:val="00482026"/>
    <w:rsid w:val="0048202A"/>
    <w:rsid w:val="004829F0"/>
    <w:rsid w:val="00483620"/>
    <w:rsid w:val="004858F2"/>
    <w:rsid w:val="00486586"/>
    <w:rsid w:val="00486E29"/>
    <w:rsid w:val="004871AA"/>
    <w:rsid w:val="00487E54"/>
    <w:rsid w:val="004914D0"/>
    <w:rsid w:val="00491C60"/>
    <w:rsid w:val="004928F2"/>
    <w:rsid w:val="00492F5F"/>
    <w:rsid w:val="0049308C"/>
    <w:rsid w:val="00493419"/>
    <w:rsid w:val="004936E9"/>
    <w:rsid w:val="00494095"/>
    <w:rsid w:val="004942A5"/>
    <w:rsid w:val="00494403"/>
    <w:rsid w:val="00494D28"/>
    <w:rsid w:val="004950C9"/>
    <w:rsid w:val="004957EF"/>
    <w:rsid w:val="004958EF"/>
    <w:rsid w:val="0049617F"/>
    <w:rsid w:val="00496A16"/>
    <w:rsid w:val="00496A84"/>
    <w:rsid w:val="0049702F"/>
    <w:rsid w:val="00497434"/>
    <w:rsid w:val="004A08BF"/>
    <w:rsid w:val="004A0CDF"/>
    <w:rsid w:val="004A1432"/>
    <w:rsid w:val="004A1469"/>
    <w:rsid w:val="004A1870"/>
    <w:rsid w:val="004A1ACD"/>
    <w:rsid w:val="004A3219"/>
    <w:rsid w:val="004A378C"/>
    <w:rsid w:val="004A3FDF"/>
    <w:rsid w:val="004A42C8"/>
    <w:rsid w:val="004A42FA"/>
    <w:rsid w:val="004A48FE"/>
    <w:rsid w:val="004A4B22"/>
    <w:rsid w:val="004A4D97"/>
    <w:rsid w:val="004A528D"/>
    <w:rsid w:val="004A56A3"/>
    <w:rsid w:val="004A60D4"/>
    <w:rsid w:val="004A6A8D"/>
    <w:rsid w:val="004A6CB5"/>
    <w:rsid w:val="004A754E"/>
    <w:rsid w:val="004A76FC"/>
    <w:rsid w:val="004A7C29"/>
    <w:rsid w:val="004B0C25"/>
    <w:rsid w:val="004B1193"/>
    <w:rsid w:val="004B1E8B"/>
    <w:rsid w:val="004B31ED"/>
    <w:rsid w:val="004B37DF"/>
    <w:rsid w:val="004B3A30"/>
    <w:rsid w:val="004B4256"/>
    <w:rsid w:val="004B4F1C"/>
    <w:rsid w:val="004B59A7"/>
    <w:rsid w:val="004B661E"/>
    <w:rsid w:val="004B670B"/>
    <w:rsid w:val="004B721F"/>
    <w:rsid w:val="004B76F0"/>
    <w:rsid w:val="004B7E1B"/>
    <w:rsid w:val="004C0036"/>
    <w:rsid w:val="004C005F"/>
    <w:rsid w:val="004C0986"/>
    <w:rsid w:val="004C0BEC"/>
    <w:rsid w:val="004C0E95"/>
    <w:rsid w:val="004C1C81"/>
    <w:rsid w:val="004C208D"/>
    <w:rsid w:val="004C20C6"/>
    <w:rsid w:val="004C2774"/>
    <w:rsid w:val="004C361F"/>
    <w:rsid w:val="004C3659"/>
    <w:rsid w:val="004C3E34"/>
    <w:rsid w:val="004C496F"/>
    <w:rsid w:val="004C4A5D"/>
    <w:rsid w:val="004C4CDD"/>
    <w:rsid w:val="004C514B"/>
    <w:rsid w:val="004C52B3"/>
    <w:rsid w:val="004C5429"/>
    <w:rsid w:val="004C5505"/>
    <w:rsid w:val="004C5B3D"/>
    <w:rsid w:val="004C6211"/>
    <w:rsid w:val="004D0B32"/>
    <w:rsid w:val="004D1E87"/>
    <w:rsid w:val="004D282F"/>
    <w:rsid w:val="004D2BC0"/>
    <w:rsid w:val="004D3256"/>
    <w:rsid w:val="004D3F22"/>
    <w:rsid w:val="004D58B2"/>
    <w:rsid w:val="004D5AA7"/>
    <w:rsid w:val="004D632B"/>
    <w:rsid w:val="004D6476"/>
    <w:rsid w:val="004D72AC"/>
    <w:rsid w:val="004D7ABA"/>
    <w:rsid w:val="004D7AF1"/>
    <w:rsid w:val="004E2997"/>
    <w:rsid w:val="004E3658"/>
    <w:rsid w:val="004E39B7"/>
    <w:rsid w:val="004E3D35"/>
    <w:rsid w:val="004E47B7"/>
    <w:rsid w:val="004E4992"/>
    <w:rsid w:val="004E5B24"/>
    <w:rsid w:val="004E5D0F"/>
    <w:rsid w:val="004E6C77"/>
    <w:rsid w:val="004E6FA6"/>
    <w:rsid w:val="004E776A"/>
    <w:rsid w:val="004E78DB"/>
    <w:rsid w:val="004E7F42"/>
    <w:rsid w:val="004F0C14"/>
    <w:rsid w:val="004F1E74"/>
    <w:rsid w:val="004F1F3A"/>
    <w:rsid w:val="004F20FF"/>
    <w:rsid w:val="004F22DC"/>
    <w:rsid w:val="004F274E"/>
    <w:rsid w:val="004F3457"/>
    <w:rsid w:val="004F38AA"/>
    <w:rsid w:val="004F414E"/>
    <w:rsid w:val="004F46EF"/>
    <w:rsid w:val="004F5C8B"/>
    <w:rsid w:val="004F5FD5"/>
    <w:rsid w:val="004F614E"/>
    <w:rsid w:val="004F7424"/>
    <w:rsid w:val="004F771D"/>
    <w:rsid w:val="004F7E8D"/>
    <w:rsid w:val="00500329"/>
    <w:rsid w:val="00500376"/>
    <w:rsid w:val="00500CAE"/>
    <w:rsid w:val="0050124D"/>
    <w:rsid w:val="005016E4"/>
    <w:rsid w:val="005020E0"/>
    <w:rsid w:val="0050215D"/>
    <w:rsid w:val="00503030"/>
    <w:rsid w:val="005030F1"/>
    <w:rsid w:val="005034B7"/>
    <w:rsid w:val="00503A2F"/>
    <w:rsid w:val="00504BB7"/>
    <w:rsid w:val="00504E90"/>
    <w:rsid w:val="00504F7A"/>
    <w:rsid w:val="00505BE6"/>
    <w:rsid w:val="005061C1"/>
    <w:rsid w:val="005067E6"/>
    <w:rsid w:val="0050706E"/>
    <w:rsid w:val="005103F9"/>
    <w:rsid w:val="005114B7"/>
    <w:rsid w:val="00511BB0"/>
    <w:rsid w:val="00511C14"/>
    <w:rsid w:val="005128AD"/>
    <w:rsid w:val="00512C1F"/>
    <w:rsid w:val="00512EB4"/>
    <w:rsid w:val="005135B6"/>
    <w:rsid w:val="00513D76"/>
    <w:rsid w:val="00513F34"/>
    <w:rsid w:val="005151C7"/>
    <w:rsid w:val="005154C9"/>
    <w:rsid w:val="00515767"/>
    <w:rsid w:val="0051614E"/>
    <w:rsid w:val="00516426"/>
    <w:rsid w:val="00516875"/>
    <w:rsid w:val="00516AB2"/>
    <w:rsid w:val="00516E77"/>
    <w:rsid w:val="00517013"/>
    <w:rsid w:val="0051746E"/>
    <w:rsid w:val="00520762"/>
    <w:rsid w:val="00520D32"/>
    <w:rsid w:val="005216AB"/>
    <w:rsid w:val="00523EC2"/>
    <w:rsid w:val="005240CC"/>
    <w:rsid w:val="005249EA"/>
    <w:rsid w:val="00525382"/>
    <w:rsid w:val="0052541D"/>
    <w:rsid w:val="0052595B"/>
    <w:rsid w:val="00526666"/>
    <w:rsid w:val="0052666E"/>
    <w:rsid w:val="00526B56"/>
    <w:rsid w:val="00530BF7"/>
    <w:rsid w:val="00530BF8"/>
    <w:rsid w:val="00531167"/>
    <w:rsid w:val="00531863"/>
    <w:rsid w:val="005328A0"/>
    <w:rsid w:val="00532D1D"/>
    <w:rsid w:val="00532D4E"/>
    <w:rsid w:val="0053333C"/>
    <w:rsid w:val="0053344A"/>
    <w:rsid w:val="005338E5"/>
    <w:rsid w:val="005346E0"/>
    <w:rsid w:val="005351CD"/>
    <w:rsid w:val="00535601"/>
    <w:rsid w:val="00535ECF"/>
    <w:rsid w:val="00536B0D"/>
    <w:rsid w:val="00540A5E"/>
    <w:rsid w:val="0054112F"/>
    <w:rsid w:val="00541A22"/>
    <w:rsid w:val="00542216"/>
    <w:rsid w:val="005423ED"/>
    <w:rsid w:val="00542AA6"/>
    <w:rsid w:val="0054422B"/>
    <w:rsid w:val="0054468F"/>
    <w:rsid w:val="00544951"/>
    <w:rsid w:val="005454D2"/>
    <w:rsid w:val="005458E6"/>
    <w:rsid w:val="00545A8F"/>
    <w:rsid w:val="00546659"/>
    <w:rsid w:val="005502D7"/>
    <w:rsid w:val="005507D6"/>
    <w:rsid w:val="00550FA4"/>
    <w:rsid w:val="0055314A"/>
    <w:rsid w:val="00553459"/>
    <w:rsid w:val="00553EF2"/>
    <w:rsid w:val="00553F9C"/>
    <w:rsid w:val="00554187"/>
    <w:rsid w:val="00554A15"/>
    <w:rsid w:val="00554EE3"/>
    <w:rsid w:val="00555024"/>
    <w:rsid w:val="005557CD"/>
    <w:rsid w:val="00555CDC"/>
    <w:rsid w:val="0055695E"/>
    <w:rsid w:val="00556D47"/>
    <w:rsid w:val="0055729D"/>
    <w:rsid w:val="005577F0"/>
    <w:rsid w:val="0056021B"/>
    <w:rsid w:val="00560853"/>
    <w:rsid w:val="0056131E"/>
    <w:rsid w:val="0056215F"/>
    <w:rsid w:val="005624B0"/>
    <w:rsid w:val="00563EAA"/>
    <w:rsid w:val="005652D9"/>
    <w:rsid w:val="005659E2"/>
    <w:rsid w:val="00566081"/>
    <w:rsid w:val="005664A9"/>
    <w:rsid w:val="00566627"/>
    <w:rsid w:val="005670E3"/>
    <w:rsid w:val="00567493"/>
    <w:rsid w:val="005676C3"/>
    <w:rsid w:val="005677E9"/>
    <w:rsid w:val="00567D35"/>
    <w:rsid w:val="00570705"/>
    <w:rsid w:val="0057073B"/>
    <w:rsid w:val="00570768"/>
    <w:rsid w:val="00570DC2"/>
    <w:rsid w:val="0057198B"/>
    <w:rsid w:val="0057267E"/>
    <w:rsid w:val="005728D7"/>
    <w:rsid w:val="00572A0E"/>
    <w:rsid w:val="0057377D"/>
    <w:rsid w:val="00573B6F"/>
    <w:rsid w:val="005741E8"/>
    <w:rsid w:val="00575D07"/>
    <w:rsid w:val="00575F66"/>
    <w:rsid w:val="00576918"/>
    <w:rsid w:val="00576D1C"/>
    <w:rsid w:val="00577D91"/>
    <w:rsid w:val="005802CA"/>
    <w:rsid w:val="005802F0"/>
    <w:rsid w:val="00580CFA"/>
    <w:rsid w:val="00581F5D"/>
    <w:rsid w:val="00582729"/>
    <w:rsid w:val="00582866"/>
    <w:rsid w:val="005829F1"/>
    <w:rsid w:val="005830A8"/>
    <w:rsid w:val="00585576"/>
    <w:rsid w:val="00585792"/>
    <w:rsid w:val="00585C3A"/>
    <w:rsid w:val="0058620F"/>
    <w:rsid w:val="005869F4"/>
    <w:rsid w:val="00587B8D"/>
    <w:rsid w:val="005907A2"/>
    <w:rsid w:val="005907CA"/>
    <w:rsid w:val="00590CA7"/>
    <w:rsid w:val="00590F81"/>
    <w:rsid w:val="005926D7"/>
    <w:rsid w:val="0059286F"/>
    <w:rsid w:val="00592C99"/>
    <w:rsid w:val="005931AC"/>
    <w:rsid w:val="005936E2"/>
    <w:rsid w:val="00595227"/>
    <w:rsid w:val="00596880"/>
    <w:rsid w:val="00596AF2"/>
    <w:rsid w:val="00596B0B"/>
    <w:rsid w:val="00596B57"/>
    <w:rsid w:val="005973B7"/>
    <w:rsid w:val="005979CC"/>
    <w:rsid w:val="00597A9C"/>
    <w:rsid w:val="005A02FC"/>
    <w:rsid w:val="005A0A3F"/>
    <w:rsid w:val="005A0BE4"/>
    <w:rsid w:val="005A21E6"/>
    <w:rsid w:val="005A22EC"/>
    <w:rsid w:val="005A2632"/>
    <w:rsid w:val="005A27CB"/>
    <w:rsid w:val="005A2E9D"/>
    <w:rsid w:val="005A2FAE"/>
    <w:rsid w:val="005A3068"/>
    <w:rsid w:val="005A3411"/>
    <w:rsid w:val="005A462D"/>
    <w:rsid w:val="005A4965"/>
    <w:rsid w:val="005A4A39"/>
    <w:rsid w:val="005A577B"/>
    <w:rsid w:val="005A57F9"/>
    <w:rsid w:val="005A5969"/>
    <w:rsid w:val="005A5E14"/>
    <w:rsid w:val="005A5EE5"/>
    <w:rsid w:val="005A62EA"/>
    <w:rsid w:val="005A6CB8"/>
    <w:rsid w:val="005A6CE1"/>
    <w:rsid w:val="005A7670"/>
    <w:rsid w:val="005A7F8C"/>
    <w:rsid w:val="005B074D"/>
    <w:rsid w:val="005B08DD"/>
    <w:rsid w:val="005B0DEB"/>
    <w:rsid w:val="005B0E6E"/>
    <w:rsid w:val="005B1333"/>
    <w:rsid w:val="005B1BB8"/>
    <w:rsid w:val="005B1E18"/>
    <w:rsid w:val="005B202C"/>
    <w:rsid w:val="005B2876"/>
    <w:rsid w:val="005B399D"/>
    <w:rsid w:val="005B4F46"/>
    <w:rsid w:val="005B63B6"/>
    <w:rsid w:val="005B7694"/>
    <w:rsid w:val="005B7A3C"/>
    <w:rsid w:val="005C02F3"/>
    <w:rsid w:val="005C0EA0"/>
    <w:rsid w:val="005C0F44"/>
    <w:rsid w:val="005C11A7"/>
    <w:rsid w:val="005C124E"/>
    <w:rsid w:val="005C1B73"/>
    <w:rsid w:val="005C2AB5"/>
    <w:rsid w:val="005C3021"/>
    <w:rsid w:val="005C33DC"/>
    <w:rsid w:val="005C3CDB"/>
    <w:rsid w:val="005C40AB"/>
    <w:rsid w:val="005C43C8"/>
    <w:rsid w:val="005C5075"/>
    <w:rsid w:val="005C5F53"/>
    <w:rsid w:val="005C7D48"/>
    <w:rsid w:val="005D0485"/>
    <w:rsid w:val="005D0AC9"/>
    <w:rsid w:val="005D1781"/>
    <w:rsid w:val="005D184B"/>
    <w:rsid w:val="005D2202"/>
    <w:rsid w:val="005D2909"/>
    <w:rsid w:val="005D2D81"/>
    <w:rsid w:val="005D2F45"/>
    <w:rsid w:val="005D390A"/>
    <w:rsid w:val="005D3BCD"/>
    <w:rsid w:val="005D414E"/>
    <w:rsid w:val="005D44B5"/>
    <w:rsid w:val="005D4624"/>
    <w:rsid w:val="005D46BA"/>
    <w:rsid w:val="005D4CE2"/>
    <w:rsid w:val="005D4CED"/>
    <w:rsid w:val="005D55D3"/>
    <w:rsid w:val="005D5784"/>
    <w:rsid w:val="005D6066"/>
    <w:rsid w:val="005D794C"/>
    <w:rsid w:val="005D7B71"/>
    <w:rsid w:val="005D7FE2"/>
    <w:rsid w:val="005E08A9"/>
    <w:rsid w:val="005E0A69"/>
    <w:rsid w:val="005E0C22"/>
    <w:rsid w:val="005E1946"/>
    <w:rsid w:val="005E1E78"/>
    <w:rsid w:val="005E2BAB"/>
    <w:rsid w:val="005E2F77"/>
    <w:rsid w:val="005E3557"/>
    <w:rsid w:val="005E3C43"/>
    <w:rsid w:val="005E4269"/>
    <w:rsid w:val="005E4483"/>
    <w:rsid w:val="005E48CF"/>
    <w:rsid w:val="005E4BE7"/>
    <w:rsid w:val="005E4E08"/>
    <w:rsid w:val="005E5348"/>
    <w:rsid w:val="005E5400"/>
    <w:rsid w:val="005E5412"/>
    <w:rsid w:val="005E5F7B"/>
    <w:rsid w:val="005E65E3"/>
    <w:rsid w:val="005E6BD3"/>
    <w:rsid w:val="005E7175"/>
    <w:rsid w:val="005E74A7"/>
    <w:rsid w:val="005E75AA"/>
    <w:rsid w:val="005E7C31"/>
    <w:rsid w:val="005F096B"/>
    <w:rsid w:val="005F0A7D"/>
    <w:rsid w:val="005F13B1"/>
    <w:rsid w:val="005F23BF"/>
    <w:rsid w:val="005F2C89"/>
    <w:rsid w:val="005F2E98"/>
    <w:rsid w:val="005F38E2"/>
    <w:rsid w:val="005F533B"/>
    <w:rsid w:val="005F5920"/>
    <w:rsid w:val="005F5EF8"/>
    <w:rsid w:val="005F6333"/>
    <w:rsid w:val="005F64FD"/>
    <w:rsid w:val="005F6824"/>
    <w:rsid w:val="005F741F"/>
    <w:rsid w:val="005F78FC"/>
    <w:rsid w:val="005F7EDB"/>
    <w:rsid w:val="006009CA"/>
    <w:rsid w:val="00601E0D"/>
    <w:rsid w:val="00601E84"/>
    <w:rsid w:val="00602009"/>
    <w:rsid w:val="00602D84"/>
    <w:rsid w:val="006032A8"/>
    <w:rsid w:val="006035D3"/>
    <w:rsid w:val="00603CA6"/>
    <w:rsid w:val="006047BF"/>
    <w:rsid w:val="006048F1"/>
    <w:rsid w:val="00604E3B"/>
    <w:rsid w:val="006051AA"/>
    <w:rsid w:val="006052EC"/>
    <w:rsid w:val="006058BA"/>
    <w:rsid w:val="00605AB7"/>
    <w:rsid w:val="0060632D"/>
    <w:rsid w:val="0060639A"/>
    <w:rsid w:val="00606B70"/>
    <w:rsid w:val="006072DE"/>
    <w:rsid w:val="006104BB"/>
    <w:rsid w:val="006112E6"/>
    <w:rsid w:val="00611598"/>
    <w:rsid w:val="00611F1F"/>
    <w:rsid w:val="006127EF"/>
    <w:rsid w:val="00612FE9"/>
    <w:rsid w:val="006137B6"/>
    <w:rsid w:val="00613B75"/>
    <w:rsid w:val="00614DA6"/>
    <w:rsid w:val="00614F2D"/>
    <w:rsid w:val="00615012"/>
    <w:rsid w:val="006152EB"/>
    <w:rsid w:val="006158D8"/>
    <w:rsid w:val="006178B2"/>
    <w:rsid w:val="00617C87"/>
    <w:rsid w:val="006209F7"/>
    <w:rsid w:val="00620D1A"/>
    <w:rsid w:val="00621CCD"/>
    <w:rsid w:val="00621E36"/>
    <w:rsid w:val="0062220E"/>
    <w:rsid w:val="006234D6"/>
    <w:rsid w:val="00623914"/>
    <w:rsid w:val="00623B88"/>
    <w:rsid w:val="00624078"/>
    <w:rsid w:val="00624BA1"/>
    <w:rsid w:val="00624CB7"/>
    <w:rsid w:val="00626612"/>
    <w:rsid w:val="006269CB"/>
    <w:rsid w:val="00626AD9"/>
    <w:rsid w:val="006271B6"/>
    <w:rsid w:val="00627202"/>
    <w:rsid w:val="00627684"/>
    <w:rsid w:val="00631927"/>
    <w:rsid w:val="0063214D"/>
    <w:rsid w:val="006333A3"/>
    <w:rsid w:val="00633D84"/>
    <w:rsid w:val="00633DFD"/>
    <w:rsid w:val="0063419A"/>
    <w:rsid w:val="006344AE"/>
    <w:rsid w:val="00634FBF"/>
    <w:rsid w:val="00635745"/>
    <w:rsid w:val="0063588A"/>
    <w:rsid w:val="0063594C"/>
    <w:rsid w:val="00635B6C"/>
    <w:rsid w:val="00635DE8"/>
    <w:rsid w:val="0063609F"/>
    <w:rsid w:val="0063749C"/>
    <w:rsid w:val="00637BE3"/>
    <w:rsid w:val="006406BD"/>
    <w:rsid w:val="006413D3"/>
    <w:rsid w:val="00641A1C"/>
    <w:rsid w:val="00642073"/>
    <w:rsid w:val="006444FE"/>
    <w:rsid w:val="006451CD"/>
    <w:rsid w:val="00645555"/>
    <w:rsid w:val="0064573B"/>
    <w:rsid w:val="00645A6E"/>
    <w:rsid w:val="00645F21"/>
    <w:rsid w:val="00646108"/>
    <w:rsid w:val="0064679F"/>
    <w:rsid w:val="006471E8"/>
    <w:rsid w:val="0064757B"/>
    <w:rsid w:val="006475A1"/>
    <w:rsid w:val="00647D36"/>
    <w:rsid w:val="00650B49"/>
    <w:rsid w:val="00651139"/>
    <w:rsid w:val="00651DAE"/>
    <w:rsid w:val="006525CF"/>
    <w:rsid w:val="0065401F"/>
    <w:rsid w:val="006559C3"/>
    <w:rsid w:val="00655FFB"/>
    <w:rsid w:val="00656091"/>
    <w:rsid w:val="006565BB"/>
    <w:rsid w:val="006565D4"/>
    <w:rsid w:val="00657C9A"/>
    <w:rsid w:val="006609CC"/>
    <w:rsid w:val="00660D75"/>
    <w:rsid w:val="006615BE"/>
    <w:rsid w:val="006620F1"/>
    <w:rsid w:val="00663CA7"/>
    <w:rsid w:val="00664367"/>
    <w:rsid w:val="00666070"/>
    <w:rsid w:val="006669E9"/>
    <w:rsid w:val="00666B28"/>
    <w:rsid w:val="0066704B"/>
    <w:rsid w:val="0066711A"/>
    <w:rsid w:val="006673FE"/>
    <w:rsid w:val="00667BE7"/>
    <w:rsid w:val="00667D13"/>
    <w:rsid w:val="006705D8"/>
    <w:rsid w:val="00671960"/>
    <w:rsid w:val="006721D3"/>
    <w:rsid w:val="00672573"/>
    <w:rsid w:val="006729F0"/>
    <w:rsid w:val="00672EF2"/>
    <w:rsid w:val="00672F77"/>
    <w:rsid w:val="0067308B"/>
    <w:rsid w:val="00673D79"/>
    <w:rsid w:val="00674411"/>
    <w:rsid w:val="006744C9"/>
    <w:rsid w:val="006747B0"/>
    <w:rsid w:val="006750F0"/>
    <w:rsid w:val="00675B02"/>
    <w:rsid w:val="00675DEB"/>
    <w:rsid w:val="006764DA"/>
    <w:rsid w:val="0067656A"/>
    <w:rsid w:val="00676D31"/>
    <w:rsid w:val="0067760A"/>
    <w:rsid w:val="00677CED"/>
    <w:rsid w:val="0068065C"/>
    <w:rsid w:val="00680C0C"/>
    <w:rsid w:val="0068177C"/>
    <w:rsid w:val="00683620"/>
    <w:rsid w:val="006853B7"/>
    <w:rsid w:val="00685C2B"/>
    <w:rsid w:val="00686DA4"/>
    <w:rsid w:val="006870A7"/>
    <w:rsid w:val="00690A27"/>
    <w:rsid w:val="00690AF9"/>
    <w:rsid w:val="0069129B"/>
    <w:rsid w:val="0069152C"/>
    <w:rsid w:val="00692119"/>
    <w:rsid w:val="006939E1"/>
    <w:rsid w:val="00693A61"/>
    <w:rsid w:val="00693A85"/>
    <w:rsid w:val="0069422F"/>
    <w:rsid w:val="006954F6"/>
    <w:rsid w:val="00696132"/>
    <w:rsid w:val="00696864"/>
    <w:rsid w:val="0069772A"/>
    <w:rsid w:val="006977C4"/>
    <w:rsid w:val="006977E5"/>
    <w:rsid w:val="00697E17"/>
    <w:rsid w:val="006A05EE"/>
    <w:rsid w:val="006A06C4"/>
    <w:rsid w:val="006A166E"/>
    <w:rsid w:val="006A189E"/>
    <w:rsid w:val="006A1A0A"/>
    <w:rsid w:val="006A1B13"/>
    <w:rsid w:val="006A2005"/>
    <w:rsid w:val="006A2DA8"/>
    <w:rsid w:val="006A2F00"/>
    <w:rsid w:val="006A353F"/>
    <w:rsid w:val="006A38C8"/>
    <w:rsid w:val="006A4237"/>
    <w:rsid w:val="006A4638"/>
    <w:rsid w:val="006A6B8A"/>
    <w:rsid w:val="006A709D"/>
    <w:rsid w:val="006A76FF"/>
    <w:rsid w:val="006B08F5"/>
    <w:rsid w:val="006B0F34"/>
    <w:rsid w:val="006B1A99"/>
    <w:rsid w:val="006B2206"/>
    <w:rsid w:val="006B2DEE"/>
    <w:rsid w:val="006B3AF4"/>
    <w:rsid w:val="006B4D45"/>
    <w:rsid w:val="006B4D60"/>
    <w:rsid w:val="006B5502"/>
    <w:rsid w:val="006B5735"/>
    <w:rsid w:val="006B5AA7"/>
    <w:rsid w:val="006B5F90"/>
    <w:rsid w:val="006B7403"/>
    <w:rsid w:val="006B78DB"/>
    <w:rsid w:val="006C0211"/>
    <w:rsid w:val="006C026E"/>
    <w:rsid w:val="006C21DC"/>
    <w:rsid w:val="006C2E9E"/>
    <w:rsid w:val="006C3007"/>
    <w:rsid w:val="006C3F2D"/>
    <w:rsid w:val="006C4821"/>
    <w:rsid w:val="006C498C"/>
    <w:rsid w:val="006C5415"/>
    <w:rsid w:val="006C5962"/>
    <w:rsid w:val="006C5D31"/>
    <w:rsid w:val="006C603D"/>
    <w:rsid w:val="006C657E"/>
    <w:rsid w:val="006C77A2"/>
    <w:rsid w:val="006C7938"/>
    <w:rsid w:val="006C7B80"/>
    <w:rsid w:val="006D015D"/>
    <w:rsid w:val="006D0CA7"/>
    <w:rsid w:val="006D0D3C"/>
    <w:rsid w:val="006D13A8"/>
    <w:rsid w:val="006D14AF"/>
    <w:rsid w:val="006D1C25"/>
    <w:rsid w:val="006D1E22"/>
    <w:rsid w:val="006D2091"/>
    <w:rsid w:val="006D2180"/>
    <w:rsid w:val="006D272B"/>
    <w:rsid w:val="006D35A0"/>
    <w:rsid w:val="006D36ED"/>
    <w:rsid w:val="006D3821"/>
    <w:rsid w:val="006D3F98"/>
    <w:rsid w:val="006D4479"/>
    <w:rsid w:val="006D4832"/>
    <w:rsid w:val="006D4AA0"/>
    <w:rsid w:val="006D6AA2"/>
    <w:rsid w:val="006D6CBF"/>
    <w:rsid w:val="006D6F00"/>
    <w:rsid w:val="006D7B02"/>
    <w:rsid w:val="006E028E"/>
    <w:rsid w:val="006E0363"/>
    <w:rsid w:val="006E0610"/>
    <w:rsid w:val="006E1106"/>
    <w:rsid w:val="006E124D"/>
    <w:rsid w:val="006E1B07"/>
    <w:rsid w:val="006E242E"/>
    <w:rsid w:val="006E290D"/>
    <w:rsid w:val="006E4D97"/>
    <w:rsid w:val="006E4E63"/>
    <w:rsid w:val="006E6177"/>
    <w:rsid w:val="006E67BE"/>
    <w:rsid w:val="006E6C9E"/>
    <w:rsid w:val="006E7082"/>
    <w:rsid w:val="006F03E8"/>
    <w:rsid w:val="006F0648"/>
    <w:rsid w:val="006F09AD"/>
    <w:rsid w:val="006F0DFA"/>
    <w:rsid w:val="006F11F0"/>
    <w:rsid w:val="006F282C"/>
    <w:rsid w:val="006F2AF9"/>
    <w:rsid w:val="006F2B22"/>
    <w:rsid w:val="006F2E26"/>
    <w:rsid w:val="006F3110"/>
    <w:rsid w:val="006F33BE"/>
    <w:rsid w:val="006F3AF2"/>
    <w:rsid w:val="006F41F3"/>
    <w:rsid w:val="006F44DE"/>
    <w:rsid w:val="006F4F9E"/>
    <w:rsid w:val="006F6DB0"/>
    <w:rsid w:val="006F7897"/>
    <w:rsid w:val="006F7F5F"/>
    <w:rsid w:val="00700F83"/>
    <w:rsid w:val="0070106D"/>
    <w:rsid w:val="00702012"/>
    <w:rsid w:val="0070281F"/>
    <w:rsid w:val="00703161"/>
    <w:rsid w:val="00703CCA"/>
    <w:rsid w:val="00703E6F"/>
    <w:rsid w:val="00703F12"/>
    <w:rsid w:val="00704E88"/>
    <w:rsid w:val="007056D7"/>
    <w:rsid w:val="00705B65"/>
    <w:rsid w:val="00706A63"/>
    <w:rsid w:val="007071D1"/>
    <w:rsid w:val="00707AEC"/>
    <w:rsid w:val="007100D3"/>
    <w:rsid w:val="00710251"/>
    <w:rsid w:val="00710673"/>
    <w:rsid w:val="007107E0"/>
    <w:rsid w:val="007112E4"/>
    <w:rsid w:val="00711F2A"/>
    <w:rsid w:val="0071200A"/>
    <w:rsid w:val="0071314F"/>
    <w:rsid w:val="00713A33"/>
    <w:rsid w:val="00713E4F"/>
    <w:rsid w:val="00714B74"/>
    <w:rsid w:val="00715413"/>
    <w:rsid w:val="00716C53"/>
    <w:rsid w:val="0071752B"/>
    <w:rsid w:val="00717B34"/>
    <w:rsid w:val="00717E5A"/>
    <w:rsid w:val="00717E92"/>
    <w:rsid w:val="0072127D"/>
    <w:rsid w:val="00722231"/>
    <w:rsid w:val="00722857"/>
    <w:rsid w:val="00722ECE"/>
    <w:rsid w:val="00723AF8"/>
    <w:rsid w:val="00724718"/>
    <w:rsid w:val="00724959"/>
    <w:rsid w:val="00724CF6"/>
    <w:rsid w:val="00725442"/>
    <w:rsid w:val="00725B31"/>
    <w:rsid w:val="00725F2C"/>
    <w:rsid w:val="0072633F"/>
    <w:rsid w:val="00726556"/>
    <w:rsid w:val="00726FB8"/>
    <w:rsid w:val="007271F0"/>
    <w:rsid w:val="00730779"/>
    <w:rsid w:val="007309DD"/>
    <w:rsid w:val="00730BA0"/>
    <w:rsid w:val="00730CA7"/>
    <w:rsid w:val="00731056"/>
    <w:rsid w:val="0073127F"/>
    <w:rsid w:val="0073259E"/>
    <w:rsid w:val="007325D2"/>
    <w:rsid w:val="00732864"/>
    <w:rsid w:val="00732C53"/>
    <w:rsid w:val="00732E5D"/>
    <w:rsid w:val="0073390F"/>
    <w:rsid w:val="00733B14"/>
    <w:rsid w:val="00733B9F"/>
    <w:rsid w:val="00734DAD"/>
    <w:rsid w:val="00735AE8"/>
    <w:rsid w:val="00735B00"/>
    <w:rsid w:val="007373FE"/>
    <w:rsid w:val="007375AE"/>
    <w:rsid w:val="00740EA1"/>
    <w:rsid w:val="00740FA3"/>
    <w:rsid w:val="0074124F"/>
    <w:rsid w:val="00741898"/>
    <w:rsid w:val="007418A8"/>
    <w:rsid w:val="00742223"/>
    <w:rsid w:val="007424AE"/>
    <w:rsid w:val="007424FB"/>
    <w:rsid w:val="007429C3"/>
    <w:rsid w:val="00743D3F"/>
    <w:rsid w:val="00743D7B"/>
    <w:rsid w:val="00744071"/>
    <w:rsid w:val="007441A1"/>
    <w:rsid w:val="0074482E"/>
    <w:rsid w:val="0074498B"/>
    <w:rsid w:val="00744CB0"/>
    <w:rsid w:val="00744D9F"/>
    <w:rsid w:val="00745AC8"/>
    <w:rsid w:val="007460A0"/>
    <w:rsid w:val="0074619C"/>
    <w:rsid w:val="00750A3A"/>
    <w:rsid w:val="00750BC7"/>
    <w:rsid w:val="007512F8"/>
    <w:rsid w:val="007518C5"/>
    <w:rsid w:val="00751D9A"/>
    <w:rsid w:val="00751E20"/>
    <w:rsid w:val="00751ED3"/>
    <w:rsid w:val="0075282A"/>
    <w:rsid w:val="00752C9D"/>
    <w:rsid w:val="0075431B"/>
    <w:rsid w:val="007543DF"/>
    <w:rsid w:val="00754853"/>
    <w:rsid w:val="007549C6"/>
    <w:rsid w:val="00754A40"/>
    <w:rsid w:val="007559B9"/>
    <w:rsid w:val="00756CD1"/>
    <w:rsid w:val="00756D28"/>
    <w:rsid w:val="00756D77"/>
    <w:rsid w:val="0075709A"/>
    <w:rsid w:val="007571D3"/>
    <w:rsid w:val="007577B8"/>
    <w:rsid w:val="00757AC9"/>
    <w:rsid w:val="00757C70"/>
    <w:rsid w:val="00757E2F"/>
    <w:rsid w:val="00760E9E"/>
    <w:rsid w:val="007616B9"/>
    <w:rsid w:val="00761FEF"/>
    <w:rsid w:val="007624E8"/>
    <w:rsid w:val="00764143"/>
    <w:rsid w:val="0076476E"/>
    <w:rsid w:val="007648BD"/>
    <w:rsid w:val="0076497A"/>
    <w:rsid w:val="00767162"/>
    <w:rsid w:val="0076762B"/>
    <w:rsid w:val="007703FB"/>
    <w:rsid w:val="00770985"/>
    <w:rsid w:val="00770BD2"/>
    <w:rsid w:val="00771B07"/>
    <w:rsid w:val="00771FAB"/>
    <w:rsid w:val="00772147"/>
    <w:rsid w:val="00772EB8"/>
    <w:rsid w:val="00773169"/>
    <w:rsid w:val="007733F8"/>
    <w:rsid w:val="0077381E"/>
    <w:rsid w:val="00773CE8"/>
    <w:rsid w:val="0077414B"/>
    <w:rsid w:val="007746A5"/>
    <w:rsid w:val="00774715"/>
    <w:rsid w:val="007748A7"/>
    <w:rsid w:val="00775F7A"/>
    <w:rsid w:val="00776524"/>
    <w:rsid w:val="007774E3"/>
    <w:rsid w:val="00777749"/>
    <w:rsid w:val="00777CC6"/>
    <w:rsid w:val="00777F28"/>
    <w:rsid w:val="00780233"/>
    <w:rsid w:val="0078178B"/>
    <w:rsid w:val="0078281D"/>
    <w:rsid w:val="00783C7E"/>
    <w:rsid w:val="007841A0"/>
    <w:rsid w:val="007843DE"/>
    <w:rsid w:val="0078552D"/>
    <w:rsid w:val="0078557D"/>
    <w:rsid w:val="00785B23"/>
    <w:rsid w:val="00785B42"/>
    <w:rsid w:val="00785C6A"/>
    <w:rsid w:val="00786CEE"/>
    <w:rsid w:val="00786EC0"/>
    <w:rsid w:val="0078742A"/>
    <w:rsid w:val="0078753C"/>
    <w:rsid w:val="0078792E"/>
    <w:rsid w:val="00790661"/>
    <w:rsid w:val="0079097E"/>
    <w:rsid w:val="00790D3F"/>
    <w:rsid w:val="00792997"/>
    <w:rsid w:val="00792A16"/>
    <w:rsid w:val="0079308B"/>
    <w:rsid w:val="0079319F"/>
    <w:rsid w:val="007950E4"/>
    <w:rsid w:val="00795418"/>
    <w:rsid w:val="007958CB"/>
    <w:rsid w:val="00795EB6"/>
    <w:rsid w:val="007966CD"/>
    <w:rsid w:val="00796A2E"/>
    <w:rsid w:val="00797456"/>
    <w:rsid w:val="00797D47"/>
    <w:rsid w:val="00797EB4"/>
    <w:rsid w:val="00797ECC"/>
    <w:rsid w:val="007A0E1A"/>
    <w:rsid w:val="007A109A"/>
    <w:rsid w:val="007A2009"/>
    <w:rsid w:val="007A2DCF"/>
    <w:rsid w:val="007A3486"/>
    <w:rsid w:val="007A3C4F"/>
    <w:rsid w:val="007A3D29"/>
    <w:rsid w:val="007A4AA8"/>
    <w:rsid w:val="007A4B52"/>
    <w:rsid w:val="007A4C4F"/>
    <w:rsid w:val="007A4E65"/>
    <w:rsid w:val="007A5268"/>
    <w:rsid w:val="007A56F6"/>
    <w:rsid w:val="007A5FB8"/>
    <w:rsid w:val="007A61D8"/>
    <w:rsid w:val="007A647C"/>
    <w:rsid w:val="007A6779"/>
    <w:rsid w:val="007A6BCA"/>
    <w:rsid w:val="007A7147"/>
    <w:rsid w:val="007A7E1F"/>
    <w:rsid w:val="007B0480"/>
    <w:rsid w:val="007B0B61"/>
    <w:rsid w:val="007B198C"/>
    <w:rsid w:val="007B29BF"/>
    <w:rsid w:val="007B3AE7"/>
    <w:rsid w:val="007B4051"/>
    <w:rsid w:val="007B41DB"/>
    <w:rsid w:val="007B4512"/>
    <w:rsid w:val="007B459B"/>
    <w:rsid w:val="007B4AC2"/>
    <w:rsid w:val="007B51EA"/>
    <w:rsid w:val="007B53F5"/>
    <w:rsid w:val="007B5CC6"/>
    <w:rsid w:val="007B626E"/>
    <w:rsid w:val="007B6BAA"/>
    <w:rsid w:val="007B6C70"/>
    <w:rsid w:val="007B708E"/>
    <w:rsid w:val="007B75D9"/>
    <w:rsid w:val="007B7778"/>
    <w:rsid w:val="007B7B58"/>
    <w:rsid w:val="007C00E8"/>
    <w:rsid w:val="007C19AE"/>
    <w:rsid w:val="007C2860"/>
    <w:rsid w:val="007C2D33"/>
    <w:rsid w:val="007C3198"/>
    <w:rsid w:val="007C31B3"/>
    <w:rsid w:val="007C320C"/>
    <w:rsid w:val="007C3E91"/>
    <w:rsid w:val="007C412D"/>
    <w:rsid w:val="007C4752"/>
    <w:rsid w:val="007C47DC"/>
    <w:rsid w:val="007C4931"/>
    <w:rsid w:val="007C5AD3"/>
    <w:rsid w:val="007C68A0"/>
    <w:rsid w:val="007C6A6A"/>
    <w:rsid w:val="007C78CE"/>
    <w:rsid w:val="007C79A9"/>
    <w:rsid w:val="007C7C3E"/>
    <w:rsid w:val="007C7D62"/>
    <w:rsid w:val="007D068E"/>
    <w:rsid w:val="007D174D"/>
    <w:rsid w:val="007D1E14"/>
    <w:rsid w:val="007D20CE"/>
    <w:rsid w:val="007D2C97"/>
    <w:rsid w:val="007D2E1C"/>
    <w:rsid w:val="007D44C2"/>
    <w:rsid w:val="007D48AB"/>
    <w:rsid w:val="007D50D5"/>
    <w:rsid w:val="007D52E8"/>
    <w:rsid w:val="007D5439"/>
    <w:rsid w:val="007D554F"/>
    <w:rsid w:val="007D638E"/>
    <w:rsid w:val="007D67FE"/>
    <w:rsid w:val="007D7B6B"/>
    <w:rsid w:val="007E0D09"/>
    <w:rsid w:val="007E0ED6"/>
    <w:rsid w:val="007E1338"/>
    <w:rsid w:val="007E1D14"/>
    <w:rsid w:val="007E229E"/>
    <w:rsid w:val="007E36E6"/>
    <w:rsid w:val="007E4528"/>
    <w:rsid w:val="007E4B85"/>
    <w:rsid w:val="007E4F9A"/>
    <w:rsid w:val="007E5B75"/>
    <w:rsid w:val="007E5C17"/>
    <w:rsid w:val="007E785C"/>
    <w:rsid w:val="007E795A"/>
    <w:rsid w:val="007F02EA"/>
    <w:rsid w:val="007F0714"/>
    <w:rsid w:val="007F079D"/>
    <w:rsid w:val="007F07A2"/>
    <w:rsid w:val="007F1F6D"/>
    <w:rsid w:val="007F22BD"/>
    <w:rsid w:val="007F2753"/>
    <w:rsid w:val="007F337B"/>
    <w:rsid w:val="007F4203"/>
    <w:rsid w:val="007F4339"/>
    <w:rsid w:val="007F46F2"/>
    <w:rsid w:val="007F486E"/>
    <w:rsid w:val="007F577A"/>
    <w:rsid w:val="007F5E8E"/>
    <w:rsid w:val="007F5F33"/>
    <w:rsid w:val="007F626A"/>
    <w:rsid w:val="007F6EFC"/>
    <w:rsid w:val="007F73E2"/>
    <w:rsid w:val="007F776F"/>
    <w:rsid w:val="008017C2"/>
    <w:rsid w:val="008019A0"/>
    <w:rsid w:val="00801B0F"/>
    <w:rsid w:val="0080224A"/>
    <w:rsid w:val="00802BF6"/>
    <w:rsid w:val="00803C70"/>
    <w:rsid w:val="00804B26"/>
    <w:rsid w:val="00804B71"/>
    <w:rsid w:val="00805FA1"/>
    <w:rsid w:val="00806409"/>
    <w:rsid w:val="0080640B"/>
    <w:rsid w:val="00807526"/>
    <w:rsid w:val="00807801"/>
    <w:rsid w:val="0081066E"/>
    <w:rsid w:val="0081149E"/>
    <w:rsid w:val="008118D7"/>
    <w:rsid w:val="00812266"/>
    <w:rsid w:val="00812F3A"/>
    <w:rsid w:val="00813CE9"/>
    <w:rsid w:val="00813EEA"/>
    <w:rsid w:val="00814910"/>
    <w:rsid w:val="008152D8"/>
    <w:rsid w:val="0081565D"/>
    <w:rsid w:val="00816EBC"/>
    <w:rsid w:val="008173B1"/>
    <w:rsid w:val="00817EDF"/>
    <w:rsid w:val="00817FE3"/>
    <w:rsid w:val="00820142"/>
    <w:rsid w:val="008208AB"/>
    <w:rsid w:val="00820900"/>
    <w:rsid w:val="00820AA1"/>
    <w:rsid w:val="0082105C"/>
    <w:rsid w:val="008214D8"/>
    <w:rsid w:val="008215B6"/>
    <w:rsid w:val="0082180A"/>
    <w:rsid w:val="0082212C"/>
    <w:rsid w:val="00822362"/>
    <w:rsid w:val="0082241E"/>
    <w:rsid w:val="0082275F"/>
    <w:rsid w:val="0082374B"/>
    <w:rsid w:val="008241E3"/>
    <w:rsid w:val="00824419"/>
    <w:rsid w:val="00824C58"/>
    <w:rsid w:val="008259C3"/>
    <w:rsid w:val="00825C4C"/>
    <w:rsid w:val="00825CE7"/>
    <w:rsid w:val="00826791"/>
    <w:rsid w:val="00827256"/>
    <w:rsid w:val="00827DC9"/>
    <w:rsid w:val="00827EF9"/>
    <w:rsid w:val="00830C15"/>
    <w:rsid w:val="00831960"/>
    <w:rsid w:val="00831FCD"/>
    <w:rsid w:val="008332DA"/>
    <w:rsid w:val="008349FF"/>
    <w:rsid w:val="008352AF"/>
    <w:rsid w:val="00835A0A"/>
    <w:rsid w:val="00835A7A"/>
    <w:rsid w:val="008364B6"/>
    <w:rsid w:val="00836C60"/>
    <w:rsid w:val="00836FA3"/>
    <w:rsid w:val="0084005A"/>
    <w:rsid w:val="008405E6"/>
    <w:rsid w:val="0084190E"/>
    <w:rsid w:val="00842A84"/>
    <w:rsid w:val="00842C94"/>
    <w:rsid w:val="008436ED"/>
    <w:rsid w:val="0084382A"/>
    <w:rsid w:val="00843846"/>
    <w:rsid w:val="008441D0"/>
    <w:rsid w:val="008441DC"/>
    <w:rsid w:val="00844E3A"/>
    <w:rsid w:val="00845B61"/>
    <w:rsid w:val="00846B7D"/>
    <w:rsid w:val="00846CAF"/>
    <w:rsid w:val="00847206"/>
    <w:rsid w:val="00847604"/>
    <w:rsid w:val="008477C2"/>
    <w:rsid w:val="00847C02"/>
    <w:rsid w:val="00850130"/>
    <w:rsid w:val="008504AE"/>
    <w:rsid w:val="008507A5"/>
    <w:rsid w:val="00850EB7"/>
    <w:rsid w:val="00851275"/>
    <w:rsid w:val="00851E94"/>
    <w:rsid w:val="00852288"/>
    <w:rsid w:val="00852B24"/>
    <w:rsid w:val="00853DE3"/>
    <w:rsid w:val="008546BB"/>
    <w:rsid w:val="00854974"/>
    <w:rsid w:val="00855176"/>
    <w:rsid w:val="0085574A"/>
    <w:rsid w:val="00855AEF"/>
    <w:rsid w:val="00855AF8"/>
    <w:rsid w:val="00855C66"/>
    <w:rsid w:val="00855CFC"/>
    <w:rsid w:val="00855DE3"/>
    <w:rsid w:val="00855EBD"/>
    <w:rsid w:val="00856058"/>
    <w:rsid w:val="0085641B"/>
    <w:rsid w:val="00857015"/>
    <w:rsid w:val="0085732D"/>
    <w:rsid w:val="00860108"/>
    <w:rsid w:val="0086054D"/>
    <w:rsid w:val="00861453"/>
    <w:rsid w:val="00861832"/>
    <w:rsid w:val="00861A95"/>
    <w:rsid w:val="00861FA1"/>
    <w:rsid w:val="00862948"/>
    <w:rsid w:val="00862A0F"/>
    <w:rsid w:val="00862F59"/>
    <w:rsid w:val="00863042"/>
    <w:rsid w:val="00864082"/>
    <w:rsid w:val="00864B62"/>
    <w:rsid w:val="00864E4F"/>
    <w:rsid w:val="0086510D"/>
    <w:rsid w:val="008662F5"/>
    <w:rsid w:val="0086643F"/>
    <w:rsid w:val="00866696"/>
    <w:rsid w:val="00866926"/>
    <w:rsid w:val="00866DF2"/>
    <w:rsid w:val="0086732D"/>
    <w:rsid w:val="008675CB"/>
    <w:rsid w:val="00867C51"/>
    <w:rsid w:val="00867D88"/>
    <w:rsid w:val="00870A7C"/>
    <w:rsid w:val="008717BC"/>
    <w:rsid w:val="00871B45"/>
    <w:rsid w:val="008721B7"/>
    <w:rsid w:val="008723D3"/>
    <w:rsid w:val="008727BE"/>
    <w:rsid w:val="008728C8"/>
    <w:rsid w:val="00873656"/>
    <w:rsid w:val="00873688"/>
    <w:rsid w:val="00873B94"/>
    <w:rsid w:val="00873CCC"/>
    <w:rsid w:val="00874050"/>
    <w:rsid w:val="00874182"/>
    <w:rsid w:val="00874277"/>
    <w:rsid w:val="00874FB1"/>
    <w:rsid w:val="00875072"/>
    <w:rsid w:val="0087547F"/>
    <w:rsid w:val="008765BD"/>
    <w:rsid w:val="00876B65"/>
    <w:rsid w:val="0087725B"/>
    <w:rsid w:val="00877BDB"/>
    <w:rsid w:val="00877D79"/>
    <w:rsid w:val="00880026"/>
    <w:rsid w:val="0088027F"/>
    <w:rsid w:val="00881211"/>
    <w:rsid w:val="0088267F"/>
    <w:rsid w:val="00882B21"/>
    <w:rsid w:val="00882D40"/>
    <w:rsid w:val="00882EA9"/>
    <w:rsid w:val="008830C5"/>
    <w:rsid w:val="0088383E"/>
    <w:rsid w:val="00883F84"/>
    <w:rsid w:val="00884119"/>
    <w:rsid w:val="00884AFD"/>
    <w:rsid w:val="008850B3"/>
    <w:rsid w:val="0088585B"/>
    <w:rsid w:val="008858E5"/>
    <w:rsid w:val="00885B2C"/>
    <w:rsid w:val="008871D8"/>
    <w:rsid w:val="00887977"/>
    <w:rsid w:val="00887F07"/>
    <w:rsid w:val="00890748"/>
    <w:rsid w:val="008908D0"/>
    <w:rsid w:val="00891155"/>
    <w:rsid w:val="008919A8"/>
    <w:rsid w:val="00891AC1"/>
    <w:rsid w:val="00892956"/>
    <w:rsid w:val="00892C3C"/>
    <w:rsid w:val="00892D0B"/>
    <w:rsid w:val="008963BA"/>
    <w:rsid w:val="008965A2"/>
    <w:rsid w:val="00896D93"/>
    <w:rsid w:val="00897045"/>
    <w:rsid w:val="00897218"/>
    <w:rsid w:val="008A071A"/>
    <w:rsid w:val="008A26F4"/>
    <w:rsid w:val="008A2925"/>
    <w:rsid w:val="008A363B"/>
    <w:rsid w:val="008A3E75"/>
    <w:rsid w:val="008A432A"/>
    <w:rsid w:val="008A4864"/>
    <w:rsid w:val="008A4BCC"/>
    <w:rsid w:val="008A5384"/>
    <w:rsid w:val="008A5443"/>
    <w:rsid w:val="008A6217"/>
    <w:rsid w:val="008A76AD"/>
    <w:rsid w:val="008A777C"/>
    <w:rsid w:val="008A7B83"/>
    <w:rsid w:val="008A7FF4"/>
    <w:rsid w:val="008B17BC"/>
    <w:rsid w:val="008B2159"/>
    <w:rsid w:val="008B2208"/>
    <w:rsid w:val="008B229A"/>
    <w:rsid w:val="008B3D0A"/>
    <w:rsid w:val="008B3D8F"/>
    <w:rsid w:val="008B4554"/>
    <w:rsid w:val="008B4598"/>
    <w:rsid w:val="008B518D"/>
    <w:rsid w:val="008B5419"/>
    <w:rsid w:val="008B5BCA"/>
    <w:rsid w:val="008B63DA"/>
    <w:rsid w:val="008B689C"/>
    <w:rsid w:val="008B7369"/>
    <w:rsid w:val="008B7935"/>
    <w:rsid w:val="008B7FB5"/>
    <w:rsid w:val="008C14EB"/>
    <w:rsid w:val="008C183D"/>
    <w:rsid w:val="008C1D32"/>
    <w:rsid w:val="008C22D3"/>
    <w:rsid w:val="008C2384"/>
    <w:rsid w:val="008C2D1C"/>
    <w:rsid w:val="008C2D64"/>
    <w:rsid w:val="008C34B0"/>
    <w:rsid w:val="008C3B36"/>
    <w:rsid w:val="008C3DA9"/>
    <w:rsid w:val="008C463A"/>
    <w:rsid w:val="008C5456"/>
    <w:rsid w:val="008C549D"/>
    <w:rsid w:val="008C64E0"/>
    <w:rsid w:val="008C674F"/>
    <w:rsid w:val="008C761A"/>
    <w:rsid w:val="008D0290"/>
    <w:rsid w:val="008D0455"/>
    <w:rsid w:val="008D0E03"/>
    <w:rsid w:val="008D0F50"/>
    <w:rsid w:val="008D222E"/>
    <w:rsid w:val="008D2511"/>
    <w:rsid w:val="008D2E56"/>
    <w:rsid w:val="008D4613"/>
    <w:rsid w:val="008D4F07"/>
    <w:rsid w:val="008D509F"/>
    <w:rsid w:val="008D5320"/>
    <w:rsid w:val="008D5336"/>
    <w:rsid w:val="008D5990"/>
    <w:rsid w:val="008D613D"/>
    <w:rsid w:val="008D6B85"/>
    <w:rsid w:val="008D6FFC"/>
    <w:rsid w:val="008D7465"/>
    <w:rsid w:val="008E015D"/>
    <w:rsid w:val="008E0DEA"/>
    <w:rsid w:val="008E17BA"/>
    <w:rsid w:val="008E2114"/>
    <w:rsid w:val="008E250E"/>
    <w:rsid w:val="008E2F3E"/>
    <w:rsid w:val="008E42DF"/>
    <w:rsid w:val="008E46E0"/>
    <w:rsid w:val="008E50E5"/>
    <w:rsid w:val="008E567A"/>
    <w:rsid w:val="008E5953"/>
    <w:rsid w:val="008E64BE"/>
    <w:rsid w:val="008E682A"/>
    <w:rsid w:val="008E704B"/>
    <w:rsid w:val="008E7284"/>
    <w:rsid w:val="008E7C71"/>
    <w:rsid w:val="008F02C2"/>
    <w:rsid w:val="008F04A6"/>
    <w:rsid w:val="008F0628"/>
    <w:rsid w:val="008F0A48"/>
    <w:rsid w:val="008F3814"/>
    <w:rsid w:val="008F3FCE"/>
    <w:rsid w:val="008F4D93"/>
    <w:rsid w:val="008F4E31"/>
    <w:rsid w:val="008F627F"/>
    <w:rsid w:val="008F63D7"/>
    <w:rsid w:val="008F6CC6"/>
    <w:rsid w:val="008F7327"/>
    <w:rsid w:val="008F7FE5"/>
    <w:rsid w:val="009000E6"/>
    <w:rsid w:val="009002A6"/>
    <w:rsid w:val="009012B1"/>
    <w:rsid w:val="00901787"/>
    <w:rsid w:val="00901847"/>
    <w:rsid w:val="009019D9"/>
    <w:rsid w:val="00902632"/>
    <w:rsid w:val="00902651"/>
    <w:rsid w:val="00903192"/>
    <w:rsid w:val="009032BD"/>
    <w:rsid w:val="00903322"/>
    <w:rsid w:val="0090350E"/>
    <w:rsid w:val="00903574"/>
    <w:rsid w:val="00903617"/>
    <w:rsid w:val="00903760"/>
    <w:rsid w:val="00904898"/>
    <w:rsid w:val="00904D5B"/>
    <w:rsid w:val="009053A0"/>
    <w:rsid w:val="0090679D"/>
    <w:rsid w:val="00907203"/>
    <w:rsid w:val="00907534"/>
    <w:rsid w:val="00907822"/>
    <w:rsid w:val="00907B92"/>
    <w:rsid w:val="00907F91"/>
    <w:rsid w:val="009102A5"/>
    <w:rsid w:val="00910589"/>
    <w:rsid w:val="00910EE6"/>
    <w:rsid w:val="0091136F"/>
    <w:rsid w:val="00911595"/>
    <w:rsid w:val="00911F91"/>
    <w:rsid w:val="00913907"/>
    <w:rsid w:val="00913F8F"/>
    <w:rsid w:val="009143F5"/>
    <w:rsid w:val="00915D91"/>
    <w:rsid w:val="00916052"/>
    <w:rsid w:val="00916352"/>
    <w:rsid w:val="00916791"/>
    <w:rsid w:val="00916EB2"/>
    <w:rsid w:val="0091713C"/>
    <w:rsid w:val="00917B18"/>
    <w:rsid w:val="009204A1"/>
    <w:rsid w:val="0092155E"/>
    <w:rsid w:val="0092294B"/>
    <w:rsid w:val="00922FCA"/>
    <w:rsid w:val="00923ACA"/>
    <w:rsid w:val="00923F01"/>
    <w:rsid w:val="009256A6"/>
    <w:rsid w:val="0092590C"/>
    <w:rsid w:val="00925EA7"/>
    <w:rsid w:val="00926616"/>
    <w:rsid w:val="00926751"/>
    <w:rsid w:val="009268F3"/>
    <w:rsid w:val="00926BB2"/>
    <w:rsid w:val="00926D86"/>
    <w:rsid w:val="00927493"/>
    <w:rsid w:val="0093069C"/>
    <w:rsid w:val="0093155F"/>
    <w:rsid w:val="00931686"/>
    <w:rsid w:val="0093178F"/>
    <w:rsid w:val="00931DA9"/>
    <w:rsid w:val="009321C6"/>
    <w:rsid w:val="009328ED"/>
    <w:rsid w:val="00932D57"/>
    <w:rsid w:val="009331BB"/>
    <w:rsid w:val="009331D6"/>
    <w:rsid w:val="009336F0"/>
    <w:rsid w:val="00934029"/>
    <w:rsid w:val="00934033"/>
    <w:rsid w:val="00934C87"/>
    <w:rsid w:val="00934C91"/>
    <w:rsid w:val="00934EBE"/>
    <w:rsid w:val="0093552B"/>
    <w:rsid w:val="00935534"/>
    <w:rsid w:val="009358C1"/>
    <w:rsid w:val="00935DF3"/>
    <w:rsid w:val="00936010"/>
    <w:rsid w:val="009363CF"/>
    <w:rsid w:val="009369ED"/>
    <w:rsid w:val="00936D25"/>
    <w:rsid w:val="00936D48"/>
    <w:rsid w:val="00937BA6"/>
    <w:rsid w:val="00937D98"/>
    <w:rsid w:val="00937E70"/>
    <w:rsid w:val="00940FB7"/>
    <w:rsid w:val="00941BC1"/>
    <w:rsid w:val="009422BE"/>
    <w:rsid w:val="00942FAA"/>
    <w:rsid w:val="00943B19"/>
    <w:rsid w:val="00943BC6"/>
    <w:rsid w:val="00943F2A"/>
    <w:rsid w:val="00943F4C"/>
    <w:rsid w:val="00944622"/>
    <w:rsid w:val="00944B5E"/>
    <w:rsid w:val="00944F7D"/>
    <w:rsid w:val="00945250"/>
    <w:rsid w:val="009452DB"/>
    <w:rsid w:val="00945488"/>
    <w:rsid w:val="009455F7"/>
    <w:rsid w:val="009457FB"/>
    <w:rsid w:val="00945C10"/>
    <w:rsid w:val="00945E49"/>
    <w:rsid w:val="00946D27"/>
    <w:rsid w:val="00950AF4"/>
    <w:rsid w:val="009516D9"/>
    <w:rsid w:val="009529CE"/>
    <w:rsid w:val="009529D1"/>
    <w:rsid w:val="00953776"/>
    <w:rsid w:val="00953E33"/>
    <w:rsid w:val="009556B5"/>
    <w:rsid w:val="00955805"/>
    <w:rsid w:val="009560A8"/>
    <w:rsid w:val="009567E5"/>
    <w:rsid w:val="00956A94"/>
    <w:rsid w:val="00956CE8"/>
    <w:rsid w:val="00960416"/>
    <w:rsid w:val="0096058A"/>
    <w:rsid w:val="009607C1"/>
    <w:rsid w:val="00960AC6"/>
    <w:rsid w:val="00960EA4"/>
    <w:rsid w:val="00961498"/>
    <w:rsid w:val="0096169F"/>
    <w:rsid w:val="009616D4"/>
    <w:rsid w:val="00961A23"/>
    <w:rsid w:val="00961EE8"/>
    <w:rsid w:val="009623EE"/>
    <w:rsid w:val="00962583"/>
    <w:rsid w:val="00962782"/>
    <w:rsid w:val="00962A2C"/>
    <w:rsid w:val="0096393C"/>
    <w:rsid w:val="00963C39"/>
    <w:rsid w:val="00963FEC"/>
    <w:rsid w:val="009646EB"/>
    <w:rsid w:val="00964C40"/>
    <w:rsid w:val="00964DAB"/>
    <w:rsid w:val="009652C6"/>
    <w:rsid w:val="0096583A"/>
    <w:rsid w:val="00965CCE"/>
    <w:rsid w:val="00965D28"/>
    <w:rsid w:val="009667BA"/>
    <w:rsid w:val="009669F3"/>
    <w:rsid w:val="009672B0"/>
    <w:rsid w:val="0096745F"/>
    <w:rsid w:val="00967469"/>
    <w:rsid w:val="0096788F"/>
    <w:rsid w:val="0096798C"/>
    <w:rsid w:val="00967A08"/>
    <w:rsid w:val="00967FE1"/>
    <w:rsid w:val="009708E6"/>
    <w:rsid w:val="009710ED"/>
    <w:rsid w:val="009718F4"/>
    <w:rsid w:val="00971C15"/>
    <w:rsid w:val="009724E3"/>
    <w:rsid w:val="00972E66"/>
    <w:rsid w:val="00973451"/>
    <w:rsid w:val="00973984"/>
    <w:rsid w:val="00973F70"/>
    <w:rsid w:val="00974655"/>
    <w:rsid w:val="00975165"/>
    <w:rsid w:val="00975205"/>
    <w:rsid w:val="00976610"/>
    <w:rsid w:val="009767FD"/>
    <w:rsid w:val="00977ACE"/>
    <w:rsid w:val="00977C8B"/>
    <w:rsid w:val="00977E0A"/>
    <w:rsid w:val="0098018C"/>
    <w:rsid w:val="00980815"/>
    <w:rsid w:val="00980AC8"/>
    <w:rsid w:val="00980C97"/>
    <w:rsid w:val="00980E73"/>
    <w:rsid w:val="009810B0"/>
    <w:rsid w:val="00981D8D"/>
    <w:rsid w:val="00981E1D"/>
    <w:rsid w:val="00982374"/>
    <w:rsid w:val="009829D6"/>
    <w:rsid w:val="0098386A"/>
    <w:rsid w:val="009848FB"/>
    <w:rsid w:val="0098533E"/>
    <w:rsid w:val="00985929"/>
    <w:rsid w:val="00985B24"/>
    <w:rsid w:val="00985E54"/>
    <w:rsid w:val="00985E8E"/>
    <w:rsid w:val="009865AD"/>
    <w:rsid w:val="009869DE"/>
    <w:rsid w:val="00986DA8"/>
    <w:rsid w:val="00987295"/>
    <w:rsid w:val="0098781B"/>
    <w:rsid w:val="00987F5B"/>
    <w:rsid w:val="00990362"/>
    <w:rsid w:val="00990498"/>
    <w:rsid w:val="00990A5D"/>
    <w:rsid w:val="00991CF4"/>
    <w:rsid w:val="00992096"/>
    <w:rsid w:val="009926C4"/>
    <w:rsid w:val="00992959"/>
    <w:rsid w:val="0099375B"/>
    <w:rsid w:val="009939BE"/>
    <w:rsid w:val="009939DF"/>
    <w:rsid w:val="00993C1F"/>
    <w:rsid w:val="00994ABE"/>
    <w:rsid w:val="00994F2C"/>
    <w:rsid w:val="009969D9"/>
    <w:rsid w:val="00996DDC"/>
    <w:rsid w:val="0099786E"/>
    <w:rsid w:val="00997E15"/>
    <w:rsid w:val="009A02DE"/>
    <w:rsid w:val="009A0349"/>
    <w:rsid w:val="009A16C0"/>
    <w:rsid w:val="009A19D5"/>
    <w:rsid w:val="009A23DE"/>
    <w:rsid w:val="009A2816"/>
    <w:rsid w:val="009A3A4D"/>
    <w:rsid w:val="009A3AA0"/>
    <w:rsid w:val="009A3E32"/>
    <w:rsid w:val="009A476F"/>
    <w:rsid w:val="009A4B86"/>
    <w:rsid w:val="009A528F"/>
    <w:rsid w:val="009A5998"/>
    <w:rsid w:val="009A59E3"/>
    <w:rsid w:val="009A5EC4"/>
    <w:rsid w:val="009A5F12"/>
    <w:rsid w:val="009A62B5"/>
    <w:rsid w:val="009A731C"/>
    <w:rsid w:val="009A7954"/>
    <w:rsid w:val="009B0166"/>
    <w:rsid w:val="009B149A"/>
    <w:rsid w:val="009B168C"/>
    <w:rsid w:val="009B18D6"/>
    <w:rsid w:val="009B1BA0"/>
    <w:rsid w:val="009B21B4"/>
    <w:rsid w:val="009B239C"/>
    <w:rsid w:val="009B26B6"/>
    <w:rsid w:val="009B2AB5"/>
    <w:rsid w:val="009B3F32"/>
    <w:rsid w:val="009B4996"/>
    <w:rsid w:val="009B4B87"/>
    <w:rsid w:val="009B4E88"/>
    <w:rsid w:val="009B523E"/>
    <w:rsid w:val="009B5296"/>
    <w:rsid w:val="009B5B98"/>
    <w:rsid w:val="009B5E0F"/>
    <w:rsid w:val="009B5F7B"/>
    <w:rsid w:val="009B61EE"/>
    <w:rsid w:val="009B67BF"/>
    <w:rsid w:val="009B7528"/>
    <w:rsid w:val="009B765F"/>
    <w:rsid w:val="009B76C1"/>
    <w:rsid w:val="009B7887"/>
    <w:rsid w:val="009C02A8"/>
    <w:rsid w:val="009C067E"/>
    <w:rsid w:val="009C1A57"/>
    <w:rsid w:val="009C1BA1"/>
    <w:rsid w:val="009C20F5"/>
    <w:rsid w:val="009C21D2"/>
    <w:rsid w:val="009C303F"/>
    <w:rsid w:val="009C3FF4"/>
    <w:rsid w:val="009C481C"/>
    <w:rsid w:val="009C4C30"/>
    <w:rsid w:val="009C5233"/>
    <w:rsid w:val="009C5CB6"/>
    <w:rsid w:val="009C6330"/>
    <w:rsid w:val="009C6547"/>
    <w:rsid w:val="009C6E59"/>
    <w:rsid w:val="009C7204"/>
    <w:rsid w:val="009D0357"/>
    <w:rsid w:val="009D03D1"/>
    <w:rsid w:val="009D0E98"/>
    <w:rsid w:val="009D0F75"/>
    <w:rsid w:val="009D189A"/>
    <w:rsid w:val="009D192B"/>
    <w:rsid w:val="009D1CB7"/>
    <w:rsid w:val="009D1ED0"/>
    <w:rsid w:val="009D235D"/>
    <w:rsid w:val="009D2BA3"/>
    <w:rsid w:val="009D3458"/>
    <w:rsid w:val="009D47ED"/>
    <w:rsid w:val="009D4AC9"/>
    <w:rsid w:val="009D50DD"/>
    <w:rsid w:val="009D5558"/>
    <w:rsid w:val="009D5E7D"/>
    <w:rsid w:val="009D61B4"/>
    <w:rsid w:val="009D796C"/>
    <w:rsid w:val="009E06BE"/>
    <w:rsid w:val="009E0DFB"/>
    <w:rsid w:val="009E0F28"/>
    <w:rsid w:val="009E15EA"/>
    <w:rsid w:val="009E1AB0"/>
    <w:rsid w:val="009E26FB"/>
    <w:rsid w:val="009E2C08"/>
    <w:rsid w:val="009E397A"/>
    <w:rsid w:val="009E3BB9"/>
    <w:rsid w:val="009E41F1"/>
    <w:rsid w:val="009E4EE5"/>
    <w:rsid w:val="009E513E"/>
    <w:rsid w:val="009E57B9"/>
    <w:rsid w:val="009E6E5F"/>
    <w:rsid w:val="009E6FC6"/>
    <w:rsid w:val="009E76A7"/>
    <w:rsid w:val="009F18EF"/>
    <w:rsid w:val="009F19D1"/>
    <w:rsid w:val="009F22D7"/>
    <w:rsid w:val="009F2969"/>
    <w:rsid w:val="009F29CB"/>
    <w:rsid w:val="009F2B1B"/>
    <w:rsid w:val="009F3462"/>
    <w:rsid w:val="009F34CF"/>
    <w:rsid w:val="009F5180"/>
    <w:rsid w:val="009F639D"/>
    <w:rsid w:val="009F6580"/>
    <w:rsid w:val="009F6A48"/>
    <w:rsid w:val="009F6A6F"/>
    <w:rsid w:val="009F6C7A"/>
    <w:rsid w:val="009F7218"/>
    <w:rsid w:val="009F7528"/>
    <w:rsid w:val="009F7C2E"/>
    <w:rsid w:val="00A00851"/>
    <w:rsid w:val="00A0289C"/>
    <w:rsid w:val="00A03CAB"/>
    <w:rsid w:val="00A04527"/>
    <w:rsid w:val="00A05383"/>
    <w:rsid w:val="00A05697"/>
    <w:rsid w:val="00A05ACE"/>
    <w:rsid w:val="00A05C68"/>
    <w:rsid w:val="00A06D6F"/>
    <w:rsid w:val="00A070A9"/>
    <w:rsid w:val="00A07F6E"/>
    <w:rsid w:val="00A105AD"/>
    <w:rsid w:val="00A10EF1"/>
    <w:rsid w:val="00A119E2"/>
    <w:rsid w:val="00A11B2B"/>
    <w:rsid w:val="00A12555"/>
    <w:rsid w:val="00A1284A"/>
    <w:rsid w:val="00A13A45"/>
    <w:rsid w:val="00A13C32"/>
    <w:rsid w:val="00A13C69"/>
    <w:rsid w:val="00A14095"/>
    <w:rsid w:val="00A145F5"/>
    <w:rsid w:val="00A155C9"/>
    <w:rsid w:val="00A15661"/>
    <w:rsid w:val="00A160A1"/>
    <w:rsid w:val="00A16476"/>
    <w:rsid w:val="00A16DA3"/>
    <w:rsid w:val="00A175A2"/>
    <w:rsid w:val="00A175C6"/>
    <w:rsid w:val="00A215FC"/>
    <w:rsid w:val="00A21BA9"/>
    <w:rsid w:val="00A21C0A"/>
    <w:rsid w:val="00A21CB3"/>
    <w:rsid w:val="00A21E5E"/>
    <w:rsid w:val="00A230D4"/>
    <w:rsid w:val="00A23376"/>
    <w:rsid w:val="00A24477"/>
    <w:rsid w:val="00A2461A"/>
    <w:rsid w:val="00A24E5A"/>
    <w:rsid w:val="00A250A3"/>
    <w:rsid w:val="00A25C3D"/>
    <w:rsid w:val="00A2604C"/>
    <w:rsid w:val="00A27773"/>
    <w:rsid w:val="00A2799B"/>
    <w:rsid w:val="00A30D2D"/>
    <w:rsid w:val="00A30F45"/>
    <w:rsid w:val="00A31751"/>
    <w:rsid w:val="00A31BF9"/>
    <w:rsid w:val="00A321C1"/>
    <w:rsid w:val="00A32748"/>
    <w:rsid w:val="00A33292"/>
    <w:rsid w:val="00A33991"/>
    <w:rsid w:val="00A3522F"/>
    <w:rsid w:val="00A35C8D"/>
    <w:rsid w:val="00A364FA"/>
    <w:rsid w:val="00A36988"/>
    <w:rsid w:val="00A37125"/>
    <w:rsid w:val="00A372AD"/>
    <w:rsid w:val="00A4094C"/>
    <w:rsid w:val="00A40CB1"/>
    <w:rsid w:val="00A40F5C"/>
    <w:rsid w:val="00A41302"/>
    <w:rsid w:val="00A41663"/>
    <w:rsid w:val="00A41729"/>
    <w:rsid w:val="00A418F2"/>
    <w:rsid w:val="00A41B66"/>
    <w:rsid w:val="00A4207F"/>
    <w:rsid w:val="00A42E0C"/>
    <w:rsid w:val="00A4357B"/>
    <w:rsid w:val="00A4500D"/>
    <w:rsid w:val="00A45540"/>
    <w:rsid w:val="00A464CF"/>
    <w:rsid w:val="00A46C8A"/>
    <w:rsid w:val="00A46E6F"/>
    <w:rsid w:val="00A470DF"/>
    <w:rsid w:val="00A4786A"/>
    <w:rsid w:val="00A50C6E"/>
    <w:rsid w:val="00A50D20"/>
    <w:rsid w:val="00A50D21"/>
    <w:rsid w:val="00A50DF3"/>
    <w:rsid w:val="00A51857"/>
    <w:rsid w:val="00A51967"/>
    <w:rsid w:val="00A519D8"/>
    <w:rsid w:val="00A52114"/>
    <w:rsid w:val="00A532F1"/>
    <w:rsid w:val="00A53CD3"/>
    <w:rsid w:val="00A53DBA"/>
    <w:rsid w:val="00A53E1B"/>
    <w:rsid w:val="00A54288"/>
    <w:rsid w:val="00A542A8"/>
    <w:rsid w:val="00A54551"/>
    <w:rsid w:val="00A5455A"/>
    <w:rsid w:val="00A54BD7"/>
    <w:rsid w:val="00A5516E"/>
    <w:rsid w:val="00A55816"/>
    <w:rsid w:val="00A5599C"/>
    <w:rsid w:val="00A55CEB"/>
    <w:rsid w:val="00A5719B"/>
    <w:rsid w:val="00A571C6"/>
    <w:rsid w:val="00A578C6"/>
    <w:rsid w:val="00A57CD6"/>
    <w:rsid w:val="00A57DE0"/>
    <w:rsid w:val="00A60110"/>
    <w:rsid w:val="00A6091E"/>
    <w:rsid w:val="00A60A47"/>
    <w:rsid w:val="00A60F46"/>
    <w:rsid w:val="00A61FE0"/>
    <w:rsid w:val="00A623A8"/>
    <w:rsid w:val="00A624E0"/>
    <w:rsid w:val="00A6280C"/>
    <w:rsid w:val="00A639BB"/>
    <w:rsid w:val="00A63B0C"/>
    <w:rsid w:val="00A63CE1"/>
    <w:rsid w:val="00A63CFC"/>
    <w:rsid w:val="00A65171"/>
    <w:rsid w:val="00A6540E"/>
    <w:rsid w:val="00A660D4"/>
    <w:rsid w:val="00A66CAF"/>
    <w:rsid w:val="00A67C2B"/>
    <w:rsid w:val="00A67D14"/>
    <w:rsid w:val="00A70935"/>
    <w:rsid w:val="00A70B99"/>
    <w:rsid w:val="00A71BEB"/>
    <w:rsid w:val="00A71FA5"/>
    <w:rsid w:val="00A7302B"/>
    <w:rsid w:val="00A73740"/>
    <w:rsid w:val="00A73A68"/>
    <w:rsid w:val="00A74A71"/>
    <w:rsid w:val="00A74E5A"/>
    <w:rsid w:val="00A751C2"/>
    <w:rsid w:val="00A7564F"/>
    <w:rsid w:val="00A75BA6"/>
    <w:rsid w:val="00A75EC3"/>
    <w:rsid w:val="00A76197"/>
    <w:rsid w:val="00A769F9"/>
    <w:rsid w:val="00A76A72"/>
    <w:rsid w:val="00A771E3"/>
    <w:rsid w:val="00A77303"/>
    <w:rsid w:val="00A805B9"/>
    <w:rsid w:val="00A80682"/>
    <w:rsid w:val="00A8098B"/>
    <w:rsid w:val="00A81E23"/>
    <w:rsid w:val="00A82AD0"/>
    <w:rsid w:val="00A843DF"/>
    <w:rsid w:val="00A844F5"/>
    <w:rsid w:val="00A85384"/>
    <w:rsid w:val="00A8539F"/>
    <w:rsid w:val="00A859B5"/>
    <w:rsid w:val="00A85FD4"/>
    <w:rsid w:val="00A86710"/>
    <w:rsid w:val="00A868F5"/>
    <w:rsid w:val="00A86B5E"/>
    <w:rsid w:val="00A86EF2"/>
    <w:rsid w:val="00A87039"/>
    <w:rsid w:val="00A87069"/>
    <w:rsid w:val="00A905D6"/>
    <w:rsid w:val="00A9085D"/>
    <w:rsid w:val="00A92049"/>
    <w:rsid w:val="00A925A1"/>
    <w:rsid w:val="00A9262B"/>
    <w:rsid w:val="00A926C9"/>
    <w:rsid w:val="00A92CFD"/>
    <w:rsid w:val="00A93DB8"/>
    <w:rsid w:val="00A93DC1"/>
    <w:rsid w:val="00A93F54"/>
    <w:rsid w:val="00A93FD1"/>
    <w:rsid w:val="00A944F0"/>
    <w:rsid w:val="00A94DE3"/>
    <w:rsid w:val="00A95A14"/>
    <w:rsid w:val="00A962A6"/>
    <w:rsid w:val="00A9694C"/>
    <w:rsid w:val="00A96BE7"/>
    <w:rsid w:val="00A96C61"/>
    <w:rsid w:val="00A96D81"/>
    <w:rsid w:val="00A972D2"/>
    <w:rsid w:val="00AA00D9"/>
    <w:rsid w:val="00AA0D16"/>
    <w:rsid w:val="00AA0ED3"/>
    <w:rsid w:val="00AA18F2"/>
    <w:rsid w:val="00AA1DE2"/>
    <w:rsid w:val="00AA1F3E"/>
    <w:rsid w:val="00AA2457"/>
    <w:rsid w:val="00AA25F6"/>
    <w:rsid w:val="00AA2A0A"/>
    <w:rsid w:val="00AA2C3C"/>
    <w:rsid w:val="00AA33B8"/>
    <w:rsid w:val="00AA343C"/>
    <w:rsid w:val="00AA3ABB"/>
    <w:rsid w:val="00AA3B94"/>
    <w:rsid w:val="00AA3EC0"/>
    <w:rsid w:val="00AA44BA"/>
    <w:rsid w:val="00AA4760"/>
    <w:rsid w:val="00AA5AF2"/>
    <w:rsid w:val="00AA60F1"/>
    <w:rsid w:val="00AA7D13"/>
    <w:rsid w:val="00AA7DF5"/>
    <w:rsid w:val="00AA7F87"/>
    <w:rsid w:val="00AB0CA4"/>
    <w:rsid w:val="00AB119E"/>
    <w:rsid w:val="00AB19B3"/>
    <w:rsid w:val="00AB2E73"/>
    <w:rsid w:val="00AB378E"/>
    <w:rsid w:val="00AB3D0A"/>
    <w:rsid w:val="00AB562F"/>
    <w:rsid w:val="00AB57DC"/>
    <w:rsid w:val="00AB5C82"/>
    <w:rsid w:val="00AB6421"/>
    <w:rsid w:val="00AB69B8"/>
    <w:rsid w:val="00AB6AF7"/>
    <w:rsid w:val="00AB7981"/>
    <w:rsid w:val="00AC0450"/>
    <w:rsid w:val="00AC0CD8"/>
    <w:rsid w:val="00AC0E11"/>
    <w:rsid w:val="00AC12E2"/>
    <w:rsid w:val="00AC2478"/>
    <w:rsid w:val="00AC2BEE"/>
    <w:rsid w:val="00AC318A"/>
    <w:rsid w:val="00AC33DE"/>
    <w:rsid w:val="00AC36DA"/>
    <w:rsid w:val="00AC388A"/>
    <w:rsid w:val="00AC3AEA"/>
    <w:rsid w:val="00AC3BC5"/>
    <w:rsid w:val="00AC3D82"/>
    <w:rsid w:val="00AC3EA5"/>
    <w:rsid w:val="00AC4E3D"/>
    <w:rsid w:val="00AC621F"/>
    <w:rsid w:val="00AC6357"/>
    <w:rsid w:val="00AC73E3"/>
    <w:rsid w:val="00AC74BA"/>
    <w:rsid w:val="00AC78E2"/>
    <w:rsid w:val="00AC79CB"/>
    <w:rsid w:val="00AC7E04"/>
    <w:rsid w:val="00AD05A0"/>
    <w:rsid w:val="00AD1467"/>
    <w:rsid w:val="00AD2798"/>
    <w:rsid w:val="00AD2A48"/>
    <w:rsid w:val="00AD2E6E"/>
    <w:rsid w:val="00AD32F7"/>
    <w:rsid w:val="00AD3514"/>
    <w:rsid w:val="00AD3EAD"/>
    <w:rsid w:val="00AD4B88"/>
    <w:rsid w:val="00AD5CE3"/>
    <w:rsid w:val="00AD5FAE"/>
    <w:rsid w:val="00AD645D"/>
    <w:rsid w:val="00AD6E06"/>
    <w:rsid w:val="00AD712E"/>
    <w:rsid w:val="00AD7445"/>
    <w:rsid w:val="00AD79CA"/>
    <w:rsid w:val="00AD7DA1"/>
    <w:rsid w:val="00AE0DA6"/>
    <w:rsid w:val="00AE10BA"/>
    <w:rsid w:val="00AE19B0"/>
    <w:rsid w:val="00AE25AF"/>
    <w:rsid w:val="00AE26BE"/>
    <w:rsid w:val="00AE27B9"/>
    <w:rsid w:val="00AE293B"/>
    <w:rsid w:val="00AE3330"/>
    <w:rsid w:val="00AE3CB9"/>
    <w:rsid w:val="00AE427A"/>
    <w:rsid w:val="00AE4FA0"/>
    <w:rsid w:val="00AE58BC"/>
    <w:rsid w:val="00AE5F6D"/>
    <w:rsid w:val="00AE641B"/>
    <w:rsid w:val="00AE679D"/>
    <w:rsid w:val="00AE6FA6"/>
    <w:rsid w:val="00AE7793"/>
    <w:rsid w:val="00AE79F9"/>
    <w:rsid w:val="00AE7D83"/>
    <w:rsid w:val="00AE7DB2"/>
    <w:rsid w:val="00AF0385"/>
    <w:rsid w:val="00AF0BD9"/>
    <w:rsid w:val="00AF0F86"/>
    <w:rsid w:val="00AF14A8"/>
    <w:rsid w:val="00AF161E"/>
    <w:rsid w:val="00AF1B2E"/>
    <w:rsid w:val="00AF20B9"/>
    <w:rsid w:val="00AF2347"/>
    <w:rsid w:val="00AF3D29"/>
    <w:rsid w:val="00AF40CE"/>
    <w:rsid w:val="00AF4849"/>
    <w:rsid w:val="00AF588F"/>
    <w:rsid w:val="00AF5A45"/>
    <w:rsid w:val="00AF66AE"/>
    <w:rsid w:val="00AF6E3F"/>
    <w:rsid w:val="00AF7000"/>
    <w:rsid w:val="00AF7346"/>
    <w:rsid w:val="00AF75C8"/>
    <w:rsid w:val="00B00C95"/>
    <w:rsid w:val="00B01B6D"/>
    <w:rsid w:val="00B01C99"/>
    <w:rsid w:val="00B02047"/>
    <w:rsid w:val="00B02132"/>
    <w:rsid w:val="00B02166"/>
    <w:rsid w:val="00B02572"/>
    <w:rsid w:val="00B0365B"/>
    <w:rsid w:val="00B03A36"/>
    <w:rsid w:val="00B03EAC"/>
    <w:rsid w:val="00B04655"/>
    <w:rsid w:val="00B04D95"/>
    <w:rsid w:val="00B05287"/>
    <w:rsid w:val="00B05CA0"/>
    <w:rsid w:val="00B0601C"/>
    <w:rsid w:val="00B063BD"/>
    <w:rsid w:val="00B06C39"/>
    <w:rsid w:val="00B0744F"/>
    <w:rsid w:val="00B07C1A"/>
    <w:rsid w:val="00B10863"/>
    <w:rsid w:val="00B11A0D"/>
    <w:rsid w:val="00B11CB1"/>
    <w:rsid w:val="00B11CF8"/>
    <w:rsid w:val="00B12402"/>
    <w:rsid w:val="00B12A68"/>
    <w:rsid w:val="00B134C2"/>
    <w:rsid w:val="00B13D6B"/>
    <w:rsid w:val="00B13DB4"/>
    <w:rsid w:val="00B148AF"/>
    <w:rsid w:val="00B15D53"/>
    <w:rsid w:val="00B16A54"/>
    <w:rsid w:val="00B172A5"/>
    <w:rsid w:val="00B174A3"/>
    <w:rsid w:val="00B201E9"/>
    <w:rsid w:val="00B20241"/>
    <w:rsid w:val="00B20BF7"/>
    <w:rsid w:val="00B217F9"/>
    <w:rsid w:val="00B21A78"/>
    <w:rsid w:val="00B22692"/>
    <w:rsid w:val="00B22715"/>
    <w:rsid w:val="00B227AD"/>
    <w:rsid w:val="00B22A93"/>
    <w:rsid w:val="00B22BC6"/>
    <w:rsid w:val="00B24B83"/>
    <w:rsid w:val="00B24BCB"/>
    <w:rsid w:val="00B24D29"/>
    <w:rsid w:val="00B25963"/>
    <w:rsid w:val="00B2620F"/>
    <w:rsid w:val="00B26957"/>
    <w:rsid w:val="00B27043"/>
    <w:rsid w:val="00B2752C"/>
    <w:rsid w:val="00B27B26"/>
    <w:rsid w:val="00B3003C"/>
    <w:rsid w:val="00B30DB2"/>
    <w:rsid w:val="00B312F1"/>
    <w:rsid w:val="00B31504"/>
    <w:rsid w:val="00B320C2"/>
    <w:rsid w:val="00B325DF"/>
    <w:rsid w:val="00B32EB0"/>
    <w:rsid w:val="00B33059"/>
    <w:rsid w:val="00B3346C"/>
    <w:rsid w:val="00B33767"/>
    <w:rsid w:val="00B343A5"/>
    <w:rsid w:val="00B345BB"/>
    <w:rsid w:val="00B34D75"/>
    <w:rsid w:val="00B35090"/>
    <w:rsid w:val="00B355F3"/>
    <w:rsid w:val="00B35EA8"/>
    <w:rsid w:val="00B36575"/>
    <w:rsid w:val="00B36F99"/>
    <w:rsid w:val="00B371F6"/>
    <w:rsid w:val="00B37756"/>
    <w:rsid w:val="00B3777A"/>
    <w:rsid w:val="00B379CD"/>
    <w:rsid w:val="00B40295"/>
    <w:rsid w:val="00B40F6C"/>
    <w:rsid w:val="00B41062"/>
    <w:rsid w:val="00B417FD"/>
    <w:rsid w:val="00B41A71"/>
    <w:rsid w:val="00B41B04"/>
    <w:rsid w:val="00B41DE1"/>
    <w:rsid w:val="00B41ECE"/>
    <w:rsid w:val="00B425F7"/>
    <w:rsid w:val="00B426F8"/>
    <w:rsid w:val="00B42F9B"/>
    <w:rsid w:val="00B437F9"/>
    <w:rsid w:val="00B4384C"/>
    <w:rsid w:val="00B43E97"/>
    <w:rsid w:val="00B43FD4"/>
    <w:rsid w:val="00B447C0"/>
    <w:rsid w:val="00B44C5D"/>
    <w:rsid w:val="00B46542"/>
    <w:rsid w:val="00B46A9E"/>
    <w:rsid w:val="00B46BE3"/>
    <w:rsid w:val="00B47000"/>
    <w:rsid w:val="00B47B24"/>
    <w:rsid w:val="00B51007"/>
    <w:rsid w:val="00B51940"/>
    <w:rsid w:val="00B51DDD"/>
    <w:rsid w:val="00B5251A"/>
    <w:rsid w:val="00B52D3A"/>
    <w:rsid w:val="00B53083"/>
    <w:rsid w:val="00B53949"/>
    <w:rsid w:val="00B53CD6"/>
    <w:rsid w:val="00B54334"/>
    <w:rsid w:val="00B55201"/>
    <w:rsid w:val="00B55AFC"/>
    <w:rsid w:val="00B55B66"/>
    <w:rsid w:val="00B55DC4"/>
    <w:rsid w:val="00B55E76"/>
    <w:rsid w:val="00B561F8"/>
    <w:rsid w:val="00B5675C"/>
    <w:rsid w:val="00B56BEB"/>
    <w:rsid w:val="00B56F64"/>
    <w:rsid w:val="00B57771"/>
    <w:rsid w:val="00B578CC"/>
    <w:rsid w:val="00B57FFA"/>
    <w:rsid w:val="00B6116B"/>
    <w:rsid w:val="00B612C2"/>
    <w:rsid w:val="00B612C4"/>
    <w:rsid w:val="00B621A1"/>
    <w:rsid w:val="00B64021"/>
    <w:rsid w:val="00B6569E"/>
    <w:rsid w:val="00B65953"/>
    <w:rsid w:val="00B65D44"/>
    <w:rsid w:val="00B667C8"/>
    <w:rsid w:val="00B66CBC"/>
    <w:rsid w:val="00B672D9"/>
    <w:rsid w:val="00B6755A"/>
    <w:rsid w:val="00B705B2"/>
    <w:rsid w:val="00B70BBF"/>
    <w:rsid w:val="00B70FBD"/>
    <w:rsid w:val="00B712FB"/>
    <w:rsid w:val="00B71F1A"/>
    <w:rsid w:val="00B731C6"/>
    <w:rsid w:val="00B73740"/>
    <w:rsid w:val="00B73BAA"/>
    <w:rsid w:val="00B74031"/>
    <w:rsid w:val="00B7456F"/>
    <w:rsid w:val="00B747A8"/>
    <w:rsid w:val="00B74ADE"/>
    <w:rsid w:val="00B754D9"/>
    <w:rsid w:val="00B7599B"/>
    <w:rsid w:val="00B7671A"/>
    <w:rsid w:val="00B76CD6"/>
    <w:rsid w:val="00B77A9D"/>
    <w:rsid w:val="00B77E31"/>
    <w:rsid w:val="00B802D0"/>
    <w:rsid w:val="00B803AA"/>
    <w:rsid w:val="00B805E1"/>
    <w:rsid w:val="00B8154D"/>
    <w:rsid w:val="00B83468"/>
    <w:rsid w:val="00B83E82"/>
    <w:rsid w:val="00B8470F"/>
    <w:rsid w:val="00B85AF2"/>
    <w:rsid w:val="00B866BF"/>
    <w:rsid w:val="00B86CF5"/>
    <w:rsid w:val="00B86D4D"/>
    <w:rsid w:val="00B8741F"/>
    <w:rsid w:val="00B87F23"/>
    <w:rsid w:val="00B9042E"/>
    <w:rsid w:val="00B90555"/>
    <w:rsid w:val="00B908E1"/>
    <w:rsid w:val="00B912E4"/>
    <w:rsid w:val="00B91924"/>
    <w:rsid w:val="00B929B3"/>
    <w:rsid w:val="00B93081"/>
    <w:rsid w:val="00B94072"/>
    <w:rsid w:val="00B94F67"/>
    <w:rsid w:val="00B95463"/>
    <w:rsid w:val="00B96387"/>
    <w:rsid w:val="00B965FD"/>
    <w:rsid w:val="00B9709A"/>
    <w:rsid w:val="00B9729E"/>
    <w:rsid w:val="00BA0319"/>
    <w:rsid w:val="00BA0361"/>
    <w:rsid w:val="00BA087D"/>
    <w:rsid w:val="00BA095E"/>
    <w:rsid w:val="00BA14BE"/>
    <w:rsid w:val="00BA19BD"/>
    <w:rsid w:val="00BA1B4A"/>
    <w:rsid w:val="00BA1D79"/>
    <w:rsid w:val="00BA21C4"/>
    <w:rsid w:val="00BA23BC"/>
    <w:rsid w:val="00BA2BD2"/>
    <w:rsid w:val="00BA3B0D"/>
    <w:rsid w:val="00BA47C3"/>
    <w:rsid w:val="00BA4E7E"/>
    <w:rsid w:val="00BA4F5E"/>
    <w:rsid w:val="00BA508B"/>
    <w:rsid w:val="00BA5583"/>
    <w:rsid w:val="00BA5840"/>
    <w:rsid w:val="00BA59F5"/>
    <w:rsid w:val="00BA5A33"/>
    <w:rsid w:val="00BA5DC6"/>
    <w:rsid w:val="00BA71B7"/>
    <w:rsid w:val="00BA7570"/>
    <w:rsid w:val="00BA78CD"/>
    <w:rsid w:val="00BA79F5"/>
    <w:rsid w:val="00BB0E36"/>
    <w:rsid w:val="00BB1006"/>
    <w:rsid w:val="00BB1286"/>
    <w:rsid w:val="00BB13DD"/>
    <w:rsid w:val="00BB1CFF"/>
    <w:rsid w:val="00BB1E95"/>
    <w:rsid w:val="00BB2613"/>
    <w:rsid w:val="00BB3806"/>
    <w:rsid w:val="00BB4191"/>
    <w:rsid w:val="00BB4724"/>
    <w:rsid w:val="00BB513B"/>
    <w:rsid w:val="00BB5505"/>
    <w:rsid w:val="00BB56E7"/>
    <w:rsid w:val="00BB5A98"/>
    <w:rsid w:val="00BB5BBB"/>
    <w:rsid w:val="00BB5D0A"/>
    <w:rsid w:val="00BB6118"/>
    <w:rsid w:val="00BB6638"/>
    <w:rsid w:val="00BB7C13"/>
    <w:rsid w:val="00BB7C34"/>
    <w:rsid w:val="00BB7FAD"/>
    <w:rsid w:val="00BC1401"/>
    <w:rsid w:val="00BC173D"/>
    <w:rsid w:val="00BC22B4"/>
    <w:rsid w:val="00BC22EA"/>
    <w:rsid w:val="00BC3556"/>
    <w:rsid w:val="00BC3E88"/>
    <w:rsid w:val="00BC4792"/>
    <w:rsid w:val="00BC4D2D"/>
    <w:rsid w:val="00BC4D86"/>
    <w:rsid w:val="00BC4F2F"/>
    <w:rsid w:val="00BC5406"/>
    <w:rsid w:val="00BC567E"/>
    <w:rsid w:val="00BC597A"/>
    <w:rsid w:val="00BC6D88"/>
    <w:rsid w:val="00BC6E79"/>
    <w:rsid w:val="00BC71E9"/>
    <w:rsid w:val="00BC7C13"/>
    <w:rsid w:val="00BC7FFE"/>
    <w:rsid w:val="00BD0443"/>
    <w:rsid w:val="00BD0BC0"/>
    <w:rsid w:val="00BD1095"/>
    <w:rsid w:val="00BD137C"/>
    <w:rsid w:val="00BD13A8"/>
    <w:rsid w:val="00BD1FFB"/>
    <w:rsid w:val="00BD2E3E"/>
    <w:rsid w:val="00BD3259"/>
    <w:rsid w:val="00BD33EF"/>
    <w:rsid w:val="00BD3A20"/>
    <w:rsid w:val="00BD3A90"/>
    <w:rsid w:val="00BD4611"/>
    <w:rsid w:val="00BD4DF6"/>
    <w:rsid w:val="00BD5216"/>
    <w:rsid w:val="00BD5EEB"/>
    <w:rsid w:val="00BD6A20"/>
    <w:rsid w:val="00BD6AAA"/>
    <w:rsid w:val="00BD6BD1"/>
    <w:rsid w:val="00BD6DD7"/>
    <w:rsid w:val="00BD71B8"/>
    <w:rsid w:val="00BD7277"/>
    <w:rsid w:val="00BE09BF"/>
    <w:rsid w:val="00BE13ED"/>
    <w:rsid w:val="00BE1643"/>
    <w:rsid w:val="00BE1A6F"/>
    <w:rsid w:val="00BE2234"/>
    <w:rsid w:val="00BE2B92"/>
    <w:rsid w:val="00BE376D"/>
    <w:rsid w:val="00BE4B69"/>
    <w:rsid w:val="00BE4D5D"/>
    <w:rsid w:val="00BE5079"/>
    <w:rsid w:val="00BE5CA5"/>
    <w:rsid w:val="00BE5D49"/>
    <w:rsid w:val="00BE75B6"/>
    <w:rsid w:val="00BE75CD"/>
    <w:rsid w:val="00BF020C"/>
    <w:rsid w:val="00BF0359"/>
    <w:rsid w:val="00BF064A"/>
    <w:rsid w:val="00BF0C24"/>
    <w:rsid w:val="00BF0D69"/>
    <w:rsid w:val="00BF15D6"/>
    <w:rsid w:val="00BF1F44"/>
    <w:rsid w:val="00BF27BE"/>
    <w:rsid w:val="00BF2B60"/>
    <w:rsid w:val="00BF2FD2"/>
    <w:rsid w:val="00BF3C72"/>
    <w:rsid w:val="00BF3E72"/>
    <w:rsid w:val="00BF3F57"/>
    <w:rsid w:val="00BF42DD"/>
    <w:rsid w:val="00BF4489"/>
    <w:rsid w:val="00BF4578"/>
    <w:rsid w:val="00BF54BC"/>
    <w:rsid w:val="00BF62E4"/>
    <w:rsid w:val="00BF7509"/>
    <w:rsid w:val="00BF796A"/>
    <w:rsid w:val="00BF7AF0"/>
    <w:rsid w:val="00C00B6F"/>
    <w:rsid w:val="00C00CA9"/>
    <w:rsid w:val="00C01370"/>
    <w:rsid w:val="00C01516"/>
    <w:rsid w:val="00C01527"/>
    <w:rsid w:val="00C015DB"/>
    <w:rsid w:val="00C0193F"/>
    <w:rsid w:val="00C01C4B"/>
    <w:rsid w:val="00C02A44"/>
    <w:rsid w:val="00C03539"/>
    <w:rsid w:val="00C035B4"/>
    <w:rsid w:val="00C03D62"/>
    <w:rsid w:val="00C03FEC"/>
    <w:rsid w:val="00C041C3"/>
    <w:rsid w:val="00C0473D"/>
    <w:rsid w:val="00C049A2"/>
    <w:rsid w:val="00C04B51"/>
    <w:rsid w:val="00C04F77"/>
    <w:rsid w:val="00C05F71"/>
    <w:rsid w:val="00C0737F"/>
    <w:rsid w:val="00C076E0"/>
    <w:rsid w:val="00C07A8E"/>
    <w:rsid w:val="00C07D25"/>
    <w:rsid w:val="00C07E24"/>
    <w:rsid w:val="00C103BD"/>
    <w:rsid w:val="00C1045F"/>
    <w:rsid w:val="00C11648"/>
    <w:rsid w:val="00C13B54"/>
    <w:rsid w:val="00C13DD4"/>
    <w:rsid w:val="00C146C4"/>
    <w:rsid w:val="00C14D11"/>
    <w:rsid w:val="00C14FFC"/>
    <w:rsid w:val="00C1545E"/>
    <w:rsid w:val="00C15C6E"/>
    <w:rsid w:val="00C16795"/>
    <w:rsid w:val="00C167F6"/>
    <w:rsid w:val="00C168A8"/>
    <w:rsid w:val="00C1731A"/>
    <w:rsid w:val="00C1737A"/>
    <w:rsid w:val="00C17F25"/>
    <w:rsid w:val="00C2013A"/>
    <w:rsid w:val="00C20F4B"/>
    <w:rsid w:val="00C21FE6"/>
    <w:rsid w:val="00C22742"/>
    <w:rsid w:val="00C2277F"/>
    <w:rsid w:val="00C22B77"/>
    <w:rsid w:val="00C23B96"/>
    <w:rsid w:val="00C24197"/>
    <w:rsid w:val="00C24480"/>
    <w:rsid w:val="00C24672"/>
    <w:rsid w:val="00C249DB"/>
    <w:rsid w:val="00C24ABD"/>
    <w:rsid w:val="00C25AB2"/>
    <w:rsid w:val="00C25F02"/>
    <w:rsid w:val="00C26FD0"/>
    <w:rsid w:val="00C2731F"/>
    <w:rsid w:val="00C277EC"/>
    <w:rsid w:val="00C27A72"/>
    <w:rsid w:val="00C30ACC"/>
    <w:rsid w:val="00C314E1"/>
    <w:rsid w:val="00C31D23"/>
    <w:rsid w:val="00C3215E"/>
    <w:rsid w:val="00C3252D"/>
    <w:rsid w:val="00C3382E"/>
    <w:rsid w:val="00C34C73"/>
    <w:rsid w:val="00C353F7"/>
    <w:rsid w:val="00C355D4"/>
    <w:rsid w:val="00C35CEA"/>
    <w:rsid w:val="00C363D6"/>
    <w:rsid w:val="00C36918"/>
    <w:rsid w:val="00C36D59"/>
    <w:rsid w:val="00C36FDD"/>
    <w:rsid w:val="00C40445"/>
    <w:rsid w:val="00C4094E"/>
    <w:rsid w:val="00C409FE"/>
    <w:rsid w:val="00C41280"/>
    <w:rsid w:val="00C41EE2"/>
    <w:rsid w:val="00C4219C"/>
    <w:rsid w:val="00C4232B"/>
    <w:rsid w:val="00C428A8"/>
    <w:rsid w:val="00C42A13"/>
    <w:rsid w:val="00C42C2D"/>
    <w:rsid w:val="00C430EC"/>
    <w:rsid w:val="00C43A54"/>
    <w:rsid w:val="00C4438C"/>
    <w:rsid w:val="00C44DB5"/>
    <w:rsid w:val="00C45300"/>
    <w:rsid w:val="00C45647"/>
    <w:rsid w:val="00C45983"/>
    <w:rsid w:val="00C46263"/>
    <w:rsid w:val="00C46751"/>
    <w:rsid w:val="00C47C76"/>
    <w:rsid w:val="00C47CF2"/>
    <w:rsid w:val="00C47D62"/>
    <w:rsid w:val="00C5014A"/>
    <w:rsid w:val="00C505BD"/>
    <w:rsid w:val="00C510C4"/>
    <w:rsid w:val="00C513F2"/>
    <w:rsid w:val="00C51583"/>
    <w:rsid w:val="00C51EE6"/>
    <w:rsid w:val="00C5209A"/>
    <w:rsid w:val="00C52CA8"/>
    <w:rsid w:val="00C538FA"/>
    <w:rsid w:val="00C53C73"/>
    <w:rsid w:val="00C54926"/>
    <w:rsid w:val="00C561CF"/>
    <w:rsid w:val="00C572B5"/>
    <w:rsid w:val="00C575FA"/>
    <w:rsid w:val="00C60561"/>
    <w:rsid w:val="00C60898"/>
    <w:rsid w:val="00C60D66"/>
    <w:rsid w:val="00C612F0"/>
    <w:rsid w:val="00C61AD8"/>
    <w:rsid w:val="00C62538"/>
    <w:rsid w:val="00C62729"/>
    <w:rsid w:val="00C629A5"/>
    <w:rsid w:val="00C633BE"/>
    <w:rsid w:val="00C638D5"/>
    <w:rsid w:val="00C63900"/>
    <w:rsid w:val="00C64115"/>
    <w:rsid w:val="00C6502E"/>
    <w:rsid w:val="00C65168"/>
    <w:rsid w:val="00C65C41"/>
    <w:rsid w:val="00C66E33"/>
    <w:rsid w:val="00C67371"/>
    <w:rsid w:val="00C67691"/>
    <w:rsid w:val="00C70495"/>
    <w:rsid w:val="00C71F1F"/>
    <w:rsid w:val="00C724EE"/>
    <w:rsid w:val="00C72776"/>
    <w:rsid w:val="00C72D54"/>
    <w:rsid w:val="00C73A3D"/>
    <w:rsid w:val="00C742F3"/>
    <w:rsid w:val="00C74343"/>
    <w:rsid w:val="00C7435B"/>
    <w:rsid w:val="00C76ED1"/>
    <w:rsid w:val="00C776B3"/>
    <w:rsid w:val="00C77B27"/>
    <w:rsid w:val="00C77FCA"/>
    <w:rsid w:val="00C8083C"/>
    <w:rsid w:val="00C80B24"/>
    <w:rsid w:val="00C8102B"/>
    <w:rsid w:val="00C814D6"/>
    <w:rsid w:val="00C81AF3"/>
    <w:rsid w:val="00C81F95"/>
    <w:rsid w:val="00C822B4"/>
    <w:rsid w:val="00C823CF"/>
    <w:rsid w:val="00C82958"/>
    <w:rsid w:val="00C82CC6"/>
    <w:rsid w:val="00C82FCB"/>
    <w:rsid w:val="00C82FD9"/>
    <w:rsid w:val="00C830D2"/>
    <w:rsid w:val="00C83530"/>
    <w:rsid w:val="00C84036"/>
    <w:rsid w:val="00C842DF"/>
    <w:rsid w:val="00C84343"/>
    <w:rsid w:val="00C84519"/>
    <w:rsid w:val="00C8560D"/>
    <w:rsid w:val="00C85ADA"/>
    <w:rsid w:val="00C86C31"/>
    <w:rsid w:val="00C86CCB"/>
    <w:rsid w:val="00C878E8"/>
    <w:rsid w:val="00C905A8"/>
    <w:rsid w:val="00C907A3"/>
    <w:rsid w:val="00C90FB4"/>
    <w:rsid w:val="00C914B5"/>
    <w:rsid w:val="00C919CA"/>
    <w:rsid w:val="00C923CE"/>
    <w:rsid w:val="00C92725"/>
    <w:rsid w:val="00C928DD"/>
    <w:rsid w:val="00C936DB"/>
    <w:rsid w:val="00C9447F"/>
    <w:rsid w:val="00C94CFB"/>
    <w:rsid w:val="00C95244"/>
    <w:rsid w:val="00C9582A"/>
    <w:rsid w:val="00C95B4D"/>
    <w:rsid w:val="00C95C3F"/>
    <w:rsid w:val="00C9635C"/>
    <w:rsid w:val="00C96E3E"/>
    <w:rsid w:val="00C96E3F"/>
    <w:rsid w:val="00C973AF"/>
    <w:rsid w:val="00C97834"/>
    <w:rsid w:val="00C97B20"/>
    <w:rsid w:val="00C97F3D"/>
    <w:rsid w:val="00CA08C6"/>
    <w:rsid w:val="00CA0ABC"/>
    <w:rsid w:val="00CA141B"/>
    <w:rsid w:val="00CA1425"/>
    <w:rsid w:val="00CA185A"/>
    <w:rsid w:val="00CA1A2C"/>
    <w:rsid w:val="00CA2621"/>
    <w:rsid w:val="00CA2749"/>
    <w:rsid w:val="00CA2D56"/>
    <w:rsid w:val="00CA2DBB"/>
    <w:rsid w:val="00CA2F6E"/>
    <w:rsid w:val="00CA4C89"/>
    <w:rsid w:val="00CA518A"/>
    <w:rsid w:val="00CA5FAC"/>
    <w:rsid w:val="00CA65C8"/>
    <w:rsid w:val="00CA6777"/>
    <w:rsid w:val="00CA7822"/>
    <w:rsid w:val="00CB04C5"/>
    <w:rsid w:val="00CB0C42"/>
    <w:rsid w:val="00CB0FA1"/>
    <w:rsid w:val="00CB13B9"/>
    <w:rsid w:val="00CB17D6"/>
    <w:rsid w:val="00CB25C5"/>
    <w:rsid w:val="00CB2F8E"/>
    <w:rsid w:val="00CB2F94"/>
    <w:rsid w:val="00CB33C5"/>
    <w:rsid w:val="00CB36A3"/>
    <w:rsid w:val="00CB4B7D"/>
    <w:rsid w:val="00CB5436"/>
    <w:rsid w:val="00CB5ED6"/>
    <w:rsid w:val="00CB61CA"/>
    <w:rsid w:val="00CB65D0"/>
    <w:rsid w:val="00CB6678"/>
    <w:rsid w:val="00CC064E"/>
    <w:rsid w:val="00CC09F3"/>
    <w:rsid w:val="00CC12CD"/>
    <w:rsid w:val="00CC2FE7"/>
    <w:rsid w:val="00CC32D6"/>
    <w:rsid w:val="00CC3790"/>
    <w:rsid w:val="00CC3909"/>
    <w:rsid w:val="00CC4769"/>
    <w:rsid w:val="00CC4A13"/>
    <w:rsid w:val="00CC4BDF"/>
    <w:rsid w:val="00CC5F1F"/>
    <w:rsid w:val="00CC688B"/>
    <w:rsid w:val="00CC6BFE"/>
    <w:rsid w:val="00CC70C7"/>
    <w:rsid w:val="00CC77E8"/>
    <w:rsid w:val="00CC78E4"/>
    <w:rsid w:val="00CC7AC8"/>
    <w:rsid w:val="00CC7B7A"/>
    <w:rsid w:val="00CC7C4E"/>
    <w:rsid w:val="00CC7FA6"/>
    <w:rsid w:val="00CD07D8"/>
    <w:rsid w:val="00CD0858"/>
    <w:rsid w:val="00CD174C"/>
    <w:rsid w:val="00CD215E"/>
    <w:rsid w:val="00CD24E8"/>
    <w:rsid w:val="00CD2CD6"/>
    <w:rsid w:val="00CD36FD"/>
    <w:rsid w:val="00CD3C72"/>
    <w:rsid w:val="00CD4B76"/>
    <w:rsid w:val="00CD4C7F"/>
    <w:rsid w:val="00CD4F85"/>
    <w:rsid w:val="00CD56D0"/>
    <w:rsid w:val="00CD65DA"/>
    <w:rsid w:val="00CD722D"/>
    <w:rsid w:val="00CD74A9"/>
    <w:rsid w:val="00CE0453"/>
    <w:rsid w:val="00CE0505"/>
    <w:rsid w:val="00CE137C"/>
    <w:rsid w:val="00CE14FF"/>
    <w:rsid w:val="00CE19A4"/>
    <w:rsid w:val="00CE214F"/>
    <w:rsid w:val="00CE267C"/>
    <w:rsid w:val="00CE27E3"/>
    <w:rsid w:val="00CE292B"/>
    <w:rsid w:val="00CE3214"/>
    <w:rsid w:val="00CE3541"/>
    <w:rsid w:val="00CE361B"/>
    <w:rsid w:val="00CE3C66"/>
    <w:rsid w:val="00CE3DA9"/>
    <w:rsid w:val="00CE4762"/>
    <w:rsid w:val="00CE5E50"/>
    <w:rsid w:val="00CE5EB7"/>
    <w:rsid w:val="00CE63D8"/>
    <w:rsid w:val="00CE68B0"/>
    <w:rsid w:val="00CE6CC4"/>
    <w:rsid w:val="00CE7294"/>
    <w:rsid w:val="00CF01E0"/>
    <w:rsid w:val="00CF05CB"/>
    <w:rsid w:val="00CF1068"/>
    <w:rsid w:val="00CF15D8"/>
    <w:rsid w:val="00CF2B58"/>
    <w:rsid w:val="00CF2E7E"/>
    <w:rsid w:val="00CF3335"/>
    <w:rsid w:val="00CF33CF"/>
    <w:rsid w:val="00CF4A70"/>
    <w:rsid w:val="00CF4ABE"/>
    <w:rsid w:val="00CF63DB"/>
    <w:rsid w:val="00CF679B"/>
    <w:rsid w:val="00CF6C1B"/>
    <w:rsid w:val="00CF77BB"/>
    <w:rsid w:val="00D0069C"/>
    <w:rsid w:val="00D00754"/>
    <w:rsid w:val="00D00CD2"/>
    <w:rsid w:val="00D012B8"/>
    <w:rsid w:val="00D015B1"/>
    <w:rsid w:val="00D016B1"/>
    <w:rsid w:val="00D02894"/>
    <w:rsid w:val="00D02A63"/>
    <w:rsid w:val="00D03806"/>
    <w:rsid w:val="00D03B29"/>
    <w:rsid w:val="00D044ED"/>
    <w:rsid w:val="00D045CB"/>
    <w:rsid w:val="00D04613"/>
    <w:rsid w:val="00D04AA5"/>
    <w:rsid w:val="00D04C22"/>
    <w:rsid w:val="00D057AF"/>
    <w:rsid w:val="00D058E5"/>
    <w:rsid w:val="00D0641C"/>
    <w:rsid w:val="00D064F6"/>
    <w:rsid w:val="00D06688"/>
    <w:rsid w:val="00D06954"/>
    <w:rsid w:val="00D0738F"/>
    <w:rsid w:val="00D07BF2"/>
    <w:rsid w:val="00D07E35"/>
    <w:rsid w:val="00D11D36"/>
    <w:rsid w:val="00D124B5"/>
    <w:rsid w:val="00D12830"/>
    <w:rsid w:val="00D12A45"/>
    <w:rsid w:val="00D13F36"/>
    <w:rsid w:val="00D14DB7"/>
    <w:rsid w:val="00D14FFA"/>
    <w:rsid w:val="00D15C75"/>
    <w:rsid w:val="00D16A7F"/>
    <w:rsid w:val="00D16B79"/>
    <w:rsid w:val="00D17C7B"/>
    <w:rsid w:val="00D213E1"/>
    <w:rsid w:val="00D21826"/>
    <w:rsid w:val="00D2185C"/>
    <w:rsid w:val="00D226DE"/>
    <w:rsid w:val="00D22DB1"/>
    <w:rsid w:val="00D23461"/>
    <w:rsid w:val="00D23C67"/>
    <w:rsid w:val="00D24372"/>
    <w:rsid w:val="00D244A6"/>
    <w:rsid w:val="00D2473D"/>
    <w:rsid w:val="00D25D2E"/>
    <w:rsid w:val="00D26247"/>
    <w:rsid w:val="00D26C11"/>
    <w:rsid w:val="00D26EEB"/>
    <w:rsid w:val="00D27B21"/>
    <w:rsid w:val="00D27DE6"/>
    <w:rsid w:val="00D27E14"/>
    <w:rsid w:val="00D32116"/>
    <w:rsid w:val="00D3238F"/>
    <w:rsid w:val="00D32963"/>
    <w:rsid w:val="00D33883"/>
    <w:rsid w:val="00D34922"/>
    <w:rsid w:val="00D34997"/>
    <w:rsid w:val="00D34B17"/>
    <w:rsid w:val="00D35550"/>
    <w:rsid w:val="00D36391"/>
    <w:rsid w:val="00D36717"/>
    <w:rsid w:val="00D369C0"/>
    <w:rsid w:val="00D36C4E"/>
    <w:rsid w:val="00D36EE1"/>
    <w:rsid w:val="00D370A0"/>
    <w:rsid w:val="00D372C8"/>
    <w:rsid w:val="00D3751C"/>
    <w:rsid w:val="00D37C46"/>
    <w:rsid w:val="00D37C5F"/>
    <w:rsid w:val="00D40524"/>
    <w:rsid w:val="00D4093F"/>
    <w:rsid w:val="00D410CB"/>
    <w:rsid w:val="00D41A4A"/>
    <w:rsid w:val="00D41F4C"/>
    <w:rsid w:val="00D42145"/>
    <w:rsid w:val="00D424CD"/>
    <w:rsid w:val="00D426C9"/>
    <w:rsid w:val="00D43520"/>
    <w:rsid w:val="00D43892"/>
    <w:rsid w:val="00D43F76"/>
    <w:rsid w:val="00D458C3"/>
    <w:rsid w:val="00D45EF0"/>
    <w:rsid w:val="00D462E7"/>
    <w:rsid w:val="00D50C6B"/>
    <w:rsid w:val="00D52527"/>
    <w:rsid w:val="00D5269F"/>
    <w:rsid w:val="00D52711"/>
    <w:rsid w:val="00D5375D"/>
    <w:rsid w:val="00D5463D"/>
    <w:rsid w:val="00D54BDD"/>
    <w:rsid w:val="00D550E7"/>
    <w:rsid w:val="00D5576C"/>
    <w:rsid w:val="00D56369"/>
    <w:rsid w:val="00D57CE4"/>
    <w:rsid w:val="00D605C2"/>
    <w:rsid w:val="00D612A0"/>
    <w:rsid w:val="00D61692"/>
    <w:rsid w:val="00D6228D"/>
    <w:rsid w:val="00D62EF0"/>
    <w:rsid w:val="00D638DB"/>
    <w:rsid w:val="00D6406D"/>
    <w:rsid w:val="00D64A50"/>
    <w:rsid w:val="00D64B87"/>
    <w:rsid w:val="00D64D67"/>
    <w:rsid w:val="00D653DF"/>
    <w:rsid w:val="00D6569D"/>
    <w:rsid w:val="00D65BD3"/>
    <w:rsid w:val="00D65C93"/>
    <w:rsid w:val="00D666AB"/>
    <w:rsid w:val="00D669D2"/>
    <w:rsid w:val="00D66C25"/>
    <w:rsid w:val="00D670C9"/>
    <w:rsid w:val="00D67BCC"/>
    <w:rsid w:val="00D67EE4"/>
    <w:rsid w:val="00D708E0"/>
    <w:rsid w:val="00D72207"/>
    <w:rsid w:val="00D72782"/>
    <w:rsid w:val="00D73507"/>
    <w:rsid w:val="00D7461D"/>
    <w:rsid w:val="00D74819"/>
    <w:rsid w:val="00D75659"/>
    <w:rsid w:val="00D75F83"/>
    <w:rsid w:val="00D75F9A"/>
    <w:rsid w:val="00D765C9"/>
    <w:rsid w:val="00D769BF"/>
    <w:rsid w:val="00D7702E"/>
    <w:rsid w:val="00D770E4"/>
    <w:rsid w:val="00D7746D"/>
    <w:rsid w:val="00D777B8"/>
    <w:rsid w:val="00D77DD9"/>
    <w:rsid w:val="00D804EB"/>
    <w:rsid w:val="00D808C5"/>
    <w:rsid w:val="00D80F1D"/>
    <w:rsid w:val="00D80F20"/>
    <w:rsid w:val="00D81CFB"/>
    <w:rsid w:val="00D823A8"/>
    <w:rsid w:val="00D83180"/>
    <w:rsid w:val="00D833A4"/>
    <w:rsid w:val="00D8407B"/>
    <w:rsid w:val="00D8489F"/>
    <w:rsid w:val="00D84C89"/>
    <w:rsid w:val="00D853ED"/>
    <w:rsid w:val="00D85B3E"/>
    <w:rsid w:val="00D8698D"/>
    <w:rsid w:val="00D86EEB"/>
    <w:rsid w:val="00D87091"/>
    <w:rsid w:val="00D90307"/>
    <w:rsid w:val="00D909D8"/>
    <w:rsid w:val="00D9146B"/>
    <w:rsid w:val="00D92846"/>
    <w:rsid w:val="00D929AA"/>
    <w:rsid w:val="00D92B2A"/>
    <w:rsid w:val="00D92C4F"/>
    <w:rsid w:val="00D92DCB"/>
    <w:rsid w:val="00D9317D"/>
    <w:rsid w:val="00D932F8"/>
    <w:rsid w:val="00D94607"/>
    <w:rsid w:val="00D94A13"/>
    <w:rsid w:val="00D96211"/>
    <w:rsid w:val="00D97C99"/>
    <w:rsid w:val="00D97E33"/>
    <w:rsid w:val="00D97F0E"/>
    <w:rsid w:val="00DA0679"/>
    <w:rsid w:val="00DA0BBC"/>
    <w:rsid w:val="00DA0F83"/>
    <w:rsid w:val="00DA10CD"/>
    <w:rsid w:val="00DA1106"/>
    <w:rsid w:val="00DA13FE"/>
    <w:rsid w:val="00DA1CDB"/>
    <w:rsid w:val="00DA4953"/>
    <w:rsid w:val="00DA4AD2"/>
    <w:rsid w:val="00DA52B5"/>
    <w:rsid w:val="00DA52B9"/>
    <w:rsid w:val="00DA53BC"/>
    <w:rsid w:val="00DA5841"/>
    <w:rsid w:val="00DA6607"/>
    <w:rsid w:val="00DA74B3"/>
    <w:rsid w:val="00DA78BC"/>
    <w:rsid w:val="00DA7F2E"/>
    <w:rsid w:val="00DB032F"/>
    <w:rsid w:val="00DB03B0"/>
    <w:rsid w:val="00DB06B6"/>
    <w:rsid w:val="00DB0A55"/>
    <w:rsid w:val="00DB0D4B"/>
    <w:rsid w:val="00DB1DDC"/>
    <w:rsid w:val="00DB1E35"/>
    <w:rsid w:val="00DB23A6"/>
    <w:rsid w:val="00DB2E7F"/>
    <w:rsid w:val="00DB32B6"/>
    <w:rsid w:val="00DB3839"/>
    <w:rsid w:val="00DB4538"/>
    <w:rsid w:val="00DB454F"/>
    <w:rsid w:val="00DB53C2"/>
    <w:rsid w:val="00DB5A26"/>
    <w:rsid w:val="00DB6638"/>
    <w:rsid w:val="00DB676B"/>
    <w:rsid w:val="00DB6ACB"/>
    <w:rsid w:val="00DB6AEF"/>
    <w:rsid w:val="00DB6B49"/>
    <w:rsid w:val="00DB6DCC"/>
    <w:rsid w:val="00DB6E21"/>
    <w:rsid w:val="00DB705D"/>
    <w:rsid w:val="00DB7C9D"/>
    <w:rsid w:val="00DC0427"/>
    <w:rsid w:val="00DC1755"/>
    <w:rsid w:val="00DC1941"/>
    <w:rsid w:val="00DC198F"/>
    <w:rsid w:val="00DC1A56"/>
    <w:rsid w:val="00DC2557"/>
    <w:rsid w:val="00DC25EB"/>
    <w:rsid w:val="00DC2701"/>
    <w:rsid w:val="00DC287D"/>
    <w:rsid w:val="00DC2B06"/>
    <w:rsid w:val="00DC2BC8"/>
    <w:rsid w:val="00DC2EB8"/>
    <w:rsid w:val="00DC317B"/>
    <w:rsid w:val="00DC378B"/>
    <w:rsid w:val="00DC3A66"/>
    <w:rsid w:val="00DC3AAA"/>
    <w:rsid w:val="00DC3FAC"/>
    <w:rsid w:val="00DC483A"/>
    <w:rsid w:val="00DC4BA5"/>
    <w:rsid w:val="00DC5DFD"/>
    <w:rsid w:val="00DC67CD"/>
    <w:rsid w:val="00DC6DBD"/>
    <w:rsid w:val="00DC700C"/>
    <w:rsid w:val="00DC7269"/>
    <w:rsid w:val="00DC74B1"/>
    <w:rsid w:val="00DC76B8"/>
    <w:rsid w:val="00DC7BEA"/>
    <w:rsid w:val="00DC7FAF"/>
    <w:rsid w:val="00DD08F1"/>
    <w:rsid w:val="00DD1277"/>
    <w:rsid w:val="00DD13BC"/>
    <w:rsid w:val="00DD14CC"/>
    <w:rsid w:val="00DD195B"/>
    <w:rsid w:val="00DD3B43"/>
    <w:rsid w:val="00DD4088"/>
    <w:rsid w:val="00DD418C"/>
    <w:rsid w:val="00DD4A96"/>
    <w:rsid w:val="00DD4D56"/>
    <w:rsid w:val="00DD4FE5"/>
    <w:rsid w:val="00DD549F"/>
    <w:rsid w:val="00DD567A"/>
    <w:rsid w:val="00DD5A17"/>
    <w:rsid w:val="00DD5C11"/>
    <w:rsid w:val="00DD5D06"/>
    <w:rsid w:val="00DD5FB1"/>
    <w:rsid w:val="00DD612B"/>
    <w:rsid w:val="00DD6583"/>
    <w:rsid w:val="00DD6A49"/>
    <w:rsid w:val="00DD6BFD"/>
    <w:rsid w:val="00DD7634"/>
    <w:rsid w:val="00DD782C"/>
    <w:rsid w:val="00DD7BF7"/>
    <w:rsid w:val="00DD7C28"/>
    <w:rsid w:val="00DE0BB4"/>
    <w:rsid w:val="00DE20CD"/>
    <w:rsid w:val="00DE26FA"/>
    <w:rsid w:val="00DE2935"/>
    <w:rsid w:val="00DE2AD0"/>
    <w:rsid w:val="00DE2C18"/>
    <w:rsid w:val="00DE3277"/>
    <w:rsid w:val="00DE34AC"/>
    <w:rsid w:val="00DE3C04"/>
    <w:rsid w:val="00DE4431"/>
    <w:rsid w:val="00DE47B2"/>
    <w:rsid w:val="00DE47F4"/>
    <w:rsid w:val="00DE493A"/>
    <w:rsid w:val="00DE4B55"/>
    <w:rsid w:val="00DE56C3"/>
    <w:rsid w:val="00DE5795"/>
    <w:rsid w:val="00DE5EE7"/>
    <w:rsid w:val="00DE626D"/>
    <w:rsid w:val="00DE6A71"/>
    <w:rsid w:val="00DE746B"/>
    <w:rsid w:val="00DE78CD"/>
    <w:rsid w:val="00DE7AEB"/>
    <w:rsid w:val="00DE7EC0"/>
    <w:rsid w:val="00DE7EDC"/>
    <w:rsid w:val="00DE7F37"/>
    <w:rsid w:val="00DF0123"/>
    <w:rsid w:val="00DF0871"/>
    <w:rsid w:val="00DF0C41"/>
    <w:rsid w:val="00DF1C16"/>
    <w:rsid w:val="00DF20AE"/>
    <w:rsid w:val="00DF263B"/>
    <w:rsid w:val="00DF2A3F"/>
    <w:rsid w:val="00DF303E"/>
    <w:rsid w:val="00DF370D"/>
    <w:rsid w:val="00DF3793"/>
    <w:rsid w:val="00DF3CDE"/>
    <w:rsid w:val="00DF4EAF"/>
    <w:rsid w:val="00DF5689"/>
    <w:rsid w:val="00DF5888"/>
    <w:rsid w:val="00DF5AC0"/>
    <w:rsid w:val="00DF5F57"/>
    <w:rsid w:val="00DF63A0"/>
    <w:rsid w:val="00DF6C47"/>
    <w:rsid w:val="00DF7342"/>
    <w:rsid w:val="00DF740A"/>
    <w:rsid w:val="00DF79C7"/>
    <w:rsid w:val="00E0075B"/>
    <w:rsid w:val="00E00C86"/>
    <w:rsid w:val="00E00FCE"/>
    <w:rsid w:val="00E01258"/>
    <w:rsid w:val="00E013C7"/>
    <w:rsid w:val="00E0233E"/>
    <w:rsid w:val="00E02722"/>
    <w:rsid w:val="00E02E0B"/>
    <w:rsid w:val="00E03697"/>
    <w:rsid w:val="00E03E32"/>
    <w:rsid w:val="00E0478E"/>
    <w:rsid w:val="00E05800"/>
    <w:rsid w:val="00E062E6"/>
    <w:rsid w:val="00E06B12"/>
    <w:rsid w:val="00E06BE6"/>
    <w:rsid w:val="00E11CA7"/>
    <w:rsid w:val="00E11D44"/>
    <w:rsid w:val="00E11E6A"/>
    <w:rsid w:val="00E12835"/>
    <w:rsid w:val="00E12C64"/>
    <w:rsid w:val="00E132AE"/>
    <w:rsid w:val="00E132E9"/>
    <w:rsid w:val="00E14015"/>
    <w:rsid w:val="00E140D7"/>
    <w:rsid w:val="00E1557A"/>
    <w:rsid w:val="00E15813"/>
    <w:rsid w:val="00E15EF6"/>
    <w:rsid w:val="00E1611A"/>
    <w:rsid w:val="00E1652D"/>
    <w:rsid w:val="00E170A4"/>
    <w:rsid w:val="00E177A4"/>
    <w:rsid w:val="00E17C09"/>
    <w:rsid w:val="00E20047"/>
    <w:rsid w:val="00E20192"/>
    <w:rsid w:val="00E2062C"/>
    <w:rsid w:val="00E20836"/>
    <w:rsid w:val="00E23C5E"/>
    <w:rsid w:val="00E24040"/>
    <w:rsid w:val="00E248C5"/>
    <w:rsid w:val="00E25268"/>
    <w:rsid w:val="00E2536A"/>
    <w:rsid w:val="00E25808"/>
    <w:rsid w:val="00E25B6D"/>
    <w:rsid w:val="00E25EE9"/>
    <w:rsid w:val="00E266B6"/>
    <w:rsid w:val="00E274EE"/>
    <w:rsid w:val="00E27857"/>
    <w:rsid w:val="00E27B42"/>
    <w:rsid w:val="00E309C6"/>
    <w:rsid w:val="00E30B41"/>
    <w:rsid w:val="00E3181A"/>
    <w:rsid w:val="00E32090"/>
    <w:rsid w:val="00E32A6D"/>
    <w:rsid w:val="00E335D0"/>
    <w:rsid w:val="00E345F2"/>
    <w:rsid w:val="00E34639"/>
    <w:rsid w:val="00E34893"/>
    <w:rsid w:val="00E35DD4"/>
    <w:rsid w:val="00E36BE0"/>
    <w:rsid w:val="00E36C0B"/>
    <w:rsid w:val="00E36CFB"/>
    <w:rsid w:val="00E371FD"/>
    <w:rsid w:val="00E37437"/>
    <w:rsid w:val="00E3793C"/>
    <w:rsid w:val="00E379C5"/>
    <w:rsid w:val="00E37BDB"/>
    <w:rsid w:val="00E40C1B"/>
    <w:rsid w:val="00E40EA8"/>
    <w:rsid w:val="00E418CF"/>
    <w:rsid w:val="00E41ADE"/>
    <w:rsid w:val="00E41B8C"/>
    <w:rsid w:val="00E42466"/>
    <w:rsid w:val="00E426C9"/>
    <w:rsid w:val="00E42E10"/>
    <w:rsid w:val="00E433AB"/>
    <w:rsid w:val="00E436B3"/>
    <w:rsid w:val="00E438B6"/>
    <w:rsid w:val="00E448BA"/>
    <w:rsid w:val="00E44BBC"/>
    <w:rsid w:val="00E44F26"/>
    <w:rsid w:val="00E45947"/>
    <w:rsid w:val="00E46016"/>
    <w:rsid w:val="00E464F6"/>
    <w:rsid w:val="00E46DC4"/>
    <w:rsid w:val="00E473EE"/>
    <w:rsid w:val="00E47EC6"/>
    <w:rsid w:val="00E47FB7"/>
    <w:rsid w:val="00E508FE"/>
    <w:rsid w:val="00E51812"/>
    <w:rsid w:val="00E51AD2"/>
    <w:rsid w:val="00E51E15"/>
    <w:rsid w:val="00E52366"/>
    <w:rsid w:val="00E52822"/>
    <w:rsid w:val="00E529EA"/>
    <w:rsid w:val="00E52A40"/>
    <w:rsid w:val="00E52F98"/>
    <w:rsid w:val="00E53148"/>
    <w:rsid w:val="00E5322D"/>
    <w:rsid w:val="00E5359F"/>
    <w:rsid w:val="00E5364A"/>
    <w:rsid w:val="00E544E1"/>
    <w:rsid w:val="00E545CB"/>
    <w:rsid w:val="00E54870"/>
    <w:rsid w:val="00E559F0"/>
    <w:rsid w:val="00E55CFB"/>
    <w:rsid w:val="00E561B6"/>
    <w:rsid w:val="00E56864"/>
    <w:rsid w:val="00E56BC6"/>
    <w:rsid w:val="00E56CAA"/>
    <w:rsid w:val="00E57171"/>
    <w:rsid w:val="00E57B00"/>
    <w:rsid w:val="00E60296"/>
    <w:rsid w:val="00E608D0"/>
    <w:rsid w:val="00E60C13"/>
    <w:rsid w:val="00E60EC9"/>
    <w:rsid w:val="00E61B9C"/>
    <w:rsid w:val="00E62012"/>
    <w:rsid w:val="00E62CC7"/>
    <w:rsid w:val="00E6307A"/>
    <w:rsid w:val="00E63277"/>
    <w:rsid w:val="00E63301"/>
    <w:rsid w:val="00E63356"/>
    <w:rsid w:val="00E63A28"/>
    <w:rsid w:val="00E63A99"/>
    <w:rsid w:val="00E64D25"/>
    <w:rsid w:val="00E64EFF"/>
    <w:rsid w:val="00E65218"/>
    <w:rsid w:val="00E6578D"/>
    <w:rsid w:val="00E65BB4"/>
    <w:rsid w:val="00E670F8"/>
    <w:rsid w:val="00E674C6"/>
    <w:rsid w:val="00E674C7"/>
    <w:rsid w:val="00E677DE"/>
    <w:rsid w:val="00E679CD"/>
    <w:rsid w:val="00E67A2C"/>
    <w:rsid w:val="00E67D4F"/>
    <w:rsid w:val="00E70836"/>
    <w:rsid w:val="00E711D6"/>
    <w:rsid w:val="00E712FC"/>
    <w:rsid w:val="00E714E1"/>
    <w:rsid w:val="00E72DFE"/>
    <w:rsid w:val="00E7367A"/>
    <w:rsid w:val="00E73F8B"/>
    <w:rsid w:val="00E741BA"/>
    <w:rsid w:val="00E74A73"/>
    <w:rsid w:val="00E74B8F"/>
    <w:rsid w:val="00E7550C"/>
    <w:rsid w:val="00E75A74"/>
    <w:rsid w:val="00E75AC6"/>
    <w:rsid w:val="00E75B2C"/>
    <w:rsid w:val="00E75C15"/>
    <w:rsid w:val="00E75CAD"/>
    <w:rsid w:val="00E769AC"/>
    <w:rsid w:val="00E76CD3"/>
    <w:rsid w:val="00E76FF3"/>
    <w:rsid w:val="00E801A5"/>
    <w:rsid w:val="00E8089B"/>
    <w:rsid w:val="00E819AC"/>
    <w:rsid w:val="00E82017"/>
    <w:rsid w:val="00E8241F"/>
    <w:rsid w:val="00E830F9"/>
    <w:rsid w:val="00E83506"/>
    <w:rsid w:val="00E83F58"/>
    <w:rsid w:val="00E8436F"/>
    <w:rsid w:val="00E85720"/>
    <w:rsid w:val="00E85E63"/>
    <w:rsid w:val="00E86792"/>
    <w:rsid w:val="00E86E44"/>
    <w:rsid w:val="00E90421"/>
    <w:rsid w:val="00E90665"/>
    <w:rsid w:val="00E90B17"/>
    <w:rsid w:val="00E90C15"/>
    <w:rsid w:val="00E91029"/>
    <w:rsid w:val="00E918FA"/>
    <w:rsid w:val="00E92213"/>
    <w:rsid w:val="00E92916"/>
    <w:rsid w:val="00E92A4E"/>
    <w:rsid w:val="00E933E0"/>
    <w:rsid w:val="00E93948"/>
    <w:rsid w:val="00E93C59"/>
    <w:rsid w:val="00E941D9"/>
    <w:rsid w:val="00E9615B"/>
    <w:rsid w:val="00EA0966"/>
    <w:rsid w:val="00EA0A1C"/>
    <w:rsid w:val="00EA1408"/>
    <w:rsid w:val="00EA14D3"/>
    <w:rsid w:val="00EA165F"/>
    <w:rsid w:val="00EA2AAF"/>
    <w:rsid w:val="00EA2C80"/>
    <w:rsid w:val="00EA2FC1"/>
    <w:rsid w:val="00EA34CF"/>
    <w:rsid w:val="00EA3EA9"/>
    <w:rsid w:val="00EA42D6"/>
    <w:rsid w:val="00EA43A6"/>
    <w:rsid w:val="00EA4452"/>
    <w:rsid w:val="00EA482A"/>
    <w:rsid w:val="00EA7047"/>
    <w:rsid w:val="00EA711B"/>
    <w:rsid w:val="00EB0143"/>
    <w:rsid w:val="00EB0C03"/>
    <w:rsid w:val="00EB1D8F"/>
    <w:rsid w:val="00EB237B"/>
    <w:rsid w:val="00EB2E12"/>
    <w:rsid w:val="00EB2EB4"/>
    <w:rsid w:val="00EB2F32"/>
    <w:rsid w:val="00EB3917"/>
    <w:rsid w:val="00EB3B19"/>
    <w:rsid w:val="00EB3EE4"/>
    <w:rsid w:val="00EB4043"/>
    <w:rsid w:val="00EB410B"/>
    <w:rsid w:val="00EB581E"/>
    <w:rsid w:val="00EB5E37"/>
    <w:rsid w:val="00EB5FE5"/>
    <w:rsid w:val="00EB62DF"/>
    <w:rsid w:val="00EB6FA3"/>
    <w:rsid w:val="00EB6FAD"/>
    <w:rsid w:val="00EB73CA"/>
    <w:rsid w:val="00EB78BE"/>
    <w:rsid w:val="00EB7DBD"/>
    <w:rsid w:val="00EB7F0B"/>
    <w:rsid w:val="00EC00EB"/>
    <w:rsid w:val="00EC0669"/>
    <w:rsid w:val="00EC0DAD"/>
    <w:rsid w:val="00EC2A24"/>
    <w:rsid w:val="00EC2FB0"/>
    <w:rsid w:val="00EC31EF"/>
    <w:rsid w:val="00EC3FE9"/>
    <w:rsid w:val="00EC4428"/>
    <w:rsid w:val="00EC4808"/>
    <w:rsid w:val="00EC4AEA"/>
    <w:rsid w:val="00EC4BE7"/>
    <w:rsid w:val="00EC4C13"/>
    <w:rsid w:val="00EC523A"/>
    <w:rsid w:val="00EC5C20"/>
    <w:rsid w:val="00EC5DEA"/>
    <w:rsid w:val="00EC614C"/>
    <w:rsid w:val="00EC62FF"/>
    <w:rsid w:val="00EC6E82"/>
    <w:rsid w:val="00EC70CD"/>
    <w:rsid w:val="00EC769E"/>
    <w:rsid w:val="00EC7860"/>
    <w:rsid w:val="00EC7CAD"/>
    <w:rsid w:val="00ED06F4"/>
    <w:rsid w:val="00ED07B2"/>
    <w:rsid w:val="00ED174F"/>
    <w:rsid w:val="00ED18BD"/>
    <w:rsid w:val="00ED2360"/>
    <w:rsid w:val="00ED2435"/>
    <w:rsid w:val="00ED283E"/>
    <w:rsid w:val="00ED2C7A"/>
    <w:rsid w:val="00ED2E9A"/>
    <w:rsid w:val="00ED3180"/>
    <w:rsid w:val="00ED3455"/>
    <w:rsid w:val="00ED351A"/>
    <w:rsid w:val="00ED3534"/>
    <w:rsid w:val="00ED3AE1"/>
    <w:rsid w:val="00ED4041"/>
    <w:rsid w:val="00ED52CB"/>
    <w:rsid w:val="00ED53E5"/>
    <w:rsid w:val="00ED5507"/>
    <w:rsid w:val="00ED6682"/>
    <w:rsid w:val="00ED763B"/>
    <w:rsid w:val="00ED7C05"/>
    <w:rsid w:val="00ED7C70"/>
    <w:rsid w:val="00EE050F"/>
    <w:rsid w:val="00EE0FF8"/>
    <w:rsid w:val="00EE19B3"/>
    <w:rsid w:val="00EE34FF"/>
    <w:rsid w:val="00EE3C85"/>
    <w:rsid w:val="00EE3EBE"/>
    <w:rsid w:val="00EE40CE"/>
    <w:rsid w:val="00EE483B"/>
    <w:rsid w:val="00EE52E7"/>
    <w:rsid w:val="00EE55C2"/>
    <w:rsid w:val="00EE6A6A"/>
    <w:rsid w:val="00EE6B9F"/>
    <w:rsid w:val="00EE6C68"/>
    <w:rsid w:val="00EE6F1F"/>
    <w:rsid w:val="00EE7635"/>
    <w:rsid w:val="00EF0FAB"/>
    <w:rsid w:val="00EF156A"/>
    <w:rsid w:val="00EF1931"/>
    <w:rsid w:val="00EF1F8A"/>
    <w:rsid w:val="00EF294E"/>
    <w:rsid w:val="00EF2BEF"/>
    <w:rsid w:val="00EF3071"/>
    <w:rsid w:val="00EF33FA"/>
    <w:rsid w:val="00EF39F8"/>
    <w:rsid w:val="00EF3B4E"/>
    <w:rsid w:val="00EF401E"/>
    <w:rsid w:val="00EF4434"/>
    <w:rsid w:val="00EF447A"/>
    <w:rsid w:val="00EF5262"/>
    <w:rsid w:val="00EF5290"/>
    <w:rsid w:val="00EF56B4"/>
    <w:rsid w:val="00EF67EB"/>
    <w:rsid w:val="00EF6F22"/>
    <w:rsid w:val="00EF7508"/>
    <w:rsid w:val="00EF76EC"/>
    <w:rsid w:val="00EF78F3"/>
    <w:rsid w:val="00F01BF0"/>
    <w:rsid w:val="00F02A55"/>
    <w:rsid w:val="00F02ED3"/>
    <w:rsid w:val="00F03EDB"/>
    <w:rsid w:val="00F04D6D"/>
    <w:rsid w:val="00F050B4"/>
    <w:rsid w:val="00F056AB"/>
    <w:rsid w:val="00F06826"/>
    <w:rsid w:val="00F07030"/>
    <w:rsid w:val="00F07038"/>
    <w:rsid w:val="00F07200"/>
    <w:rsid w:val="00F07B13"/>
    <w:rsid w:val="00F07EA5"/>
    <w:rsid w:val="00F102E6"/>
    <w:rsid w:val="00F104B7"/>
    <w:rsid w:val="00F1062F"/>
    <w:rsid w:val="00F10A1D"/>
    <w:rsid w:val="00F1218D"/>
    <w:rsid w:val="00F131AD"/>
    <w:rsid w:val="00F1415C"/>
    <w:rsid w:val="00F14B55"/>
    <w:rsid w:val="00F14FE8"/>
    <w:rsid w:val="00F1529A"/>
    <w:rsid w:val="00F152ED"/>
    <w:rsid w:val="00F162C3"/>
    <w:rsid w:val="00F168BA"/>
    <w:rsid w:val="00F170FD"/>
    <w:rsid w:val="00F17516"/>
    <w:rsid w:val="00F1764B"/>
    <w:rsid w:val="00F17764"/>
    <w:rsid w:val="00F17849"/>
    <w:rsid w:val="00F17B7B"/>
    <w:rsid w:val="00F17CE7"/>
    <w:rsid w:val="00F21AE2"/>
    <w:rsid w:val="00F21B44"/>
    <w:rsid w:val="00F21E25"/>
    <w:rsid w:val="00F2209A"/>
    <w:rsid w:val="00F220AC"/>
    <w:rsid w:val="00F22414"/>
    <w:rsid w:val="00F225EF"/>
    <w:rsid w:val="00F227F3"/>
    <w:rsid w:val="00F22FA0"/>
    <w:rsid w:val="00F2325C"/>
    <w:rsid w:val="00F235EF"/>
    <w:rsid w:val="00F23A65"/>
    <w:rsid w:val="00F23FF0"/>
    <w:rsid w:val="00F24FDE"/>
    <w:rsid w:val="00F2512E"/>
    <w:rsid w:val="00F2568E"/>
    <w:rsid w:val="00F25912"/>
    <w:rsid w:val="00F27FE1"/>
    <w:rsid w:val="00F3054B"/>
    <w:rsid w:val="00F30629"/>
    <w:rsid w:val="00F3080C"/>
    <w:rsid w:val="00F331CB"/>
    <w:rsid w:val="00F334CE"/>
    <w:rsid w:val="00F3362D"/>
    <w:rsid w:val="00F348DC"/>
    <w:rsid w:val="00F3552C"/>
    <w:rsid w:val="00F36028"/>
    <w:rsid w:val="00F3666B"/>
    <w:rsid w:val="00F37AFE"/>
    <w:rsid w:val="00F40377"/>
    <w:rsid w:val="00F416AB"/>
    <w:rsid w:val="00F421FE"/>
    <w:rsid w:val="00F422B4"/>
    <w:rsid w:val="00F427F6"/>
    <w:rsid w:val="00F43154"/>
    <w:rsid w:val="00F431F7"/>
    <w:rsid w:val="00F434C3"/>
    <w:rsid w:val="00F43A78"/>
    <w:rsid w:val="00F44B36"/>
    <w:rsid w:val="00F44F6E"/>
    <w:rsid w:val="00F4581E"/>
    <w:rsid w:val="00F4587A"/>
    <w:rsid w:val="00F45C18"/>
    <w:rsid w:val="00F460A8"/>
    <w:rsid w:val="00F46A54"/>
    <w:rsid w:val="00F470E8"/>
    <w:rsid w:val="00F503A3"/>
    <w:rsid w:val="00F50705"/>
    <w:rsid w:val="00F50C5E"/>
    <w:rsid w:val="00F51025"/>
    <w:rsid w:val="00F51EAF"/>
    <w:rsid w:val="00F52073"/>
    <w:rsid w:val="00F52F12"/>
    <w:rsid w:val="00F534DB"/>
    <w:rsid w:val="00F5444C"/>
    <w:rsid w:val="00F55258"/>
    <w:rsid w:val="00F5526D"/>
    <w:rsid w:val="00F553BB"/>
    <w:rsid w:val="00F55BFB"/>
    <w:rsid w:val="00F55CBF"/>
    <w:rsid w:val="00F55DD5"/>
    <w:rsid w:val="00F56EE2"/>
    <w:rsid w:val="00F5717A"/>
    <w:rsid w:val="00F576C9"/>
    <w:rsid w:val="00F57CA5"/>
    <w:rsid w:val="00F57CDE"/>
    <w:rsid w:val="00F57F03"/>
    <w:rsid w:val="00F60317"/>
    <w:rsid w:val="00F608A2"/>
    <w:rsid w:val="00F60C84"/>
    <w:rsid w:val="00F60D89"/>
    <w:rsid w:val="00F611E6"/>
    <w:rsid w:val="00F61916"/>
    <w:rsid w:val="00F61BD5"/>
    <w:rsid w:val="00F61DF2"/>
    <w:rsid w:val="00F6235D"/>
    <w:rsid w:val="00F63052"/>
    <w:rsid w:val="00F63480"/>
    <w:rsid w:val="00F63C60"/>
    <w:rsid w:val="00F63CF6"/>
    <w:rsid w:val="00F656CE"/>
    <w:rsid w:val="00F661B6"/>
    <w:rsid w:val="00F67AF4"/>
    <w:rsid w:val="00F7004E"/>
    <w:rsid w:val="00F706B1"/>
    <w:rsid w:val="00F7124C"/>
    <w:rsid w:val="00F713C6"/>
    <w:rsid w:val="00F71514"/>
    <w:rsid w:val="00F71CD8"/>
    <w:rsid w:val="00F72232"/>
    <w:rsid w:val="00F72E57"/>
    <w:rsid w:val="00F73169"/>
    <w:rsid w:val="00F7335A"/>
    <w:rsid w:val="00F73721"/>
    <w:rsid w:val="00F73CB6"/>
    <w:rsid w:val="00F74A47"/>
    <w:rsid w:val="00F74B81"/>
    <w:rsid w:val="00F757F7"/>
    <w:rsid w:val="00F76148"/>
    <w:rsid w:val="00F7643F"/>
    <w:rsid w:val="00F764A3"/>
    <w:rsid w:val="00F7683F"/>
    <w:rsid w:val="00F76B1A"/>
    <w:rsid w:val="00F77966"/>
    <w:rsid w:val="00F77E27"/>
    <w:rsid w:val="00F8047A"/>
    <w:rsid w:val="00F80938"/>
    <w:rsid w:val="00F81A97"/>
    <w:rsid w:val="00F82051"/>
    <w:rsid w:val="00F82B96"/>
    <w:rsid w:val="00F83CF2"/>
    <w:rsid w:val="00F84261"/>
    <w:rsid w:val="00F84AFF"/>
    <w:rsid w:val="00F86289"/>
    <w:rsid w:val="00F864EC"/>
    <w:rsid w:val="00F86527"/>
    <w:rsid w:val="00F86CDC"/>
    <w:rsid w:val="00F86F42"/>
    <w:rsid w:val="00F87302"/>
    <w:rsid w:val="00F87B86"/>
    <w:rsid w:val="00F9005A"/>
    <w:rsid w:val="00F901C4"/>
    <w:rsid w:val="00F90949"/>
    <w:rsid w:val="00F92178"/>
    <w:rsid w:val="00F92F28"/>
    <w:rsid w:val="00F9307D"/>
    <w:rsid w:val="00F93525"/>
    <w:rsid w:val="00F9459B"/>
    <w:rsid w:val="00F94876"/>
    <w:rsid w:val="00F948FC"/>
    <w:rsid w:val="00F94CF7"/>
    <w:rsid w:val="00F955E6"/>
    <w:rsid w:val="00F95633"/>
    <w:rsid w:val="00F95BDF"/>
    <w:rsid w:val="00F96CFB"/>
    <w:rsid w:val="00F96E50"/>
    <w:rsid w:val="00F97206"/>
    <w:rsid w:val="00F97E20"/>
    <w:rsid w:val="00FA0091"/>
    <w:rsid w:val="00FA0721"/>
    <w:rsid w:val="00FA1562"/>
    <w:rsid w:val="00FA1790"/>
    <w:rsid w:val="00FA1E85"/>
    <w:rsid w:val="00FA24AE"/>
    <w:rsid w:val="00FA2D9D"/>
    <w:rsid w:val="00FA35A9"/>
    <w:rsid w:val="00FA4779"/>
    <w:rsid w:val="00FA5030"/>
    <w:rsid w:val="00FA509C"/>
    <w:rsid w:val="00FA511A"/>
    <w:rsid w:val="00FA681D"/>
    <w:rsid w:val="00FA68A3"/>
    <w:rsid w:val="00FA7687"/>
    <w:rsid w:val="00FA7AB9"/>
    <w:rsid w:val="00FB022C"/>
    <w:rsid w:val="00FB09A7"/>
    <w:rsid w:val="00FB14AE"/>
    <w:rsid w:val="00FB2790"/>
    <w:rsid w:val="00FB384C"/>
    <w:rsid w:val="00FB425A"/>
    <w:rsid w:val="00FB4964"/>
    <w:rsid w:val="00FB4A4F"/>
    <w:rsid w:val="00FB51DC"/>
    <w:rsid w:val="00FB5ED7"/>
    <w:rsid w:val="00FB7024"/>
    <w:rsid w:val="00FC0863"/>
    <w:rsid w:val="00FC11FA"/>
    <w:rsid w:val="00FC12D6"/>
    <w:rsid w:val="00FC134E"/>
    <w:rsid w:val="00FC13EA"/>
    <w:rsid w:val="00FC1A7F"/>
    <w:rsid w:val="00FC1CE3"/>
    <w:rsid w:val="00FC1E4F"/>
    <w:rsid w:val="00FC23C6"/>
    <w:rsid w:val="00FC249E"/>
    <w:rsid w:val="00FC29DD"/>
    <w:rsid w:val="00FC2F75"/>
    <w:rsid w:val="00FC3D2B"/>
    <w:rsid w:val="00FC4342"/>
    <w:rsid w:val="00FC4675"/>
    <w:rsid w:val="00FC52AB"/>
    <w:rsid w:val="00FC57CE"/>
    <w:rsid w:val="00FC5BB9"/>
    <w:rsid w:val="00FC5D33"/>
    <w:rsid w:val="00FC5EE5"/>
    <w:rsid w:val="00FC6322"/>
    <w:rsid w:val="00FC6838"/>
    <w:rsid w:val="00FC7A01"/>
    <w:rsid w:val="00FC7A58"/>
    <w:rsid w:val="00FC7DF8"/>
    <w:rsid w:val="00FD024A"/>
    <w:rsid w:val="00FD066B"/>
    <w:rsid w:val="00FD06D9"/>
    <w:rsid w:val="00FD0A1A"/>
    <w:rsid w:val="00FD0CFE"/>
    <w:rsid w:val="00FD0E3B"/>
    <w:rsid w:val="00FD1BAF"/>
    <w:rsid w:val="00FD2318"/>
    <w:rsid w:val="00FD2322"/>
    <w:rsid w:val="00FD3103"/>
    <w:rsid w:val="00FD39FC"/>
    <w:rsid w:val="00FD3DF5"/>
    <w:rsid w:val="00FD658F"/>
    <w:rsid w:val="00FD6B3C"/>
    <w:rsid w:val="00FD6D3B"/>
    <w:rsid w:val="00FD6F63"/>
    <w:rsid w:val="00FD7FA1"/>
    <w:rsid w:val="00FE0103"/>
    <w:rsid w:val="00FE16F4"/>
    <w:rsid w:val="00FE1DFC"/>
    <w:rsid w:val="00FE228F"/>
    <w:rsid w:val="00FE23AE"/>
    <w:rsid w:val="00FE29B8"/>
    <w:rsid w:val="00FE3034"/>
    <w:rsid w:val="00FE30CA"/>
    <w:rsid w:val="00FE3C50"/>
    <w:rsid w:val="00FE571C"/>
    <w:rsid w:val="00FE5919"/>
    <w:rsid w:val="00FE6363"/>
    <w:rsid w:val="00FE6C2D"/>
    <w:rsid w:val="00FE7628"/>
    <w:rsid w:val="00FE7EBC"/>
    <w:rsid w:val="00FF182C"/>
    <w:rsid w:val="00FF24BF"/>
    <w:rsid w:val="00FF2846"/>
    <w:rsid w:val="00FF31EB"/>
    <w:rsid w:val="00FF4023"/>
    <w:rsid w:val="00FF4107"/>
    <w:rsid w:val="00FF5114"/>
    <w:rsid w:val="00FF6149"/>
    <w:rsid w:val="00FF742B"/>
    <w:rsid w:val="00FF7DE6"/>
    <w:rsid w:val="0148434C"/>
    <w:rsid w:val="02851830"/>
    <w:rsid w:val="02CB5C52"/>
    <w:rsid w:val="033C79C2"/>
    <w:rsid w:val="04582496"/>
    <w:rsid w:val="04BF2024"/>
    <w:rsid w:val="04D468A6"/>
    <w:rsid w:val="05E96448"/>
    <w:rsid w:val="06243413"/>
    <w:rsid w:val="06426630"/>
    <w:rsid w:val="0684452D"/>
    <w:rsid w:val="08882AB2"/>
    <w:rsid w:val="08C62924"/>
    <w:rsid w:val="098B335C"/>
    <w:rsid w:val="0A9144B2"/>
    <w:rsid w:val="0C2A1A27"/>
    <w:rsid w:val="0C422C7D"/>
    <w:rsid w:val="0C682872"/>
    <w:rsid w:val="0D7E55EF"/>
    <w:rsid w:val="0EC5045F"/>
    <w:rsid w:val="0EE95FB1"/>
    <w:rsid w:val="0F4B1C80"/>
    <w:rsid w:val="10CA13B9"/>
    <w:rsid w:val="11592079"/>
    <w:rsid w:val="12825949"/>
    <w:rsid w:val="129F0B43"/>
    <w:rsid w:val="12D0161F"/>
    <w:rsid w:val="137643E5"/>
    <w:rsid w:val="139128A3"/>
    <w:rsid w:val="13B70071"/>
    <w:rsid w:val="13F145A6"/>
    <w:rsid w:val="147609F0"/>
    <w:rsid w:val="17114F37"/>
    <w:rsid w:val="1750099F"/>
    <w:rsid w:val="18C41DB4"/>
    <w:rsid w:val="18ED2817"/>
    <w:rsid w:val="19A43194"/>
    <w:rsid w:val="19D72F90"/>
    <w:rsid w:val="1A1B57AF"/>
    <w:rsid w:val="1A704FC9"/>
    <w:rsid w:val="1B225B37"/>
    <w:rsid w:val="1B2C6246"/>
    <w:rsid w:val="1D0526F4"/>
    <w:rsid w:val="1DD8718D"/>
    <w:rsid w:val="1E4D5D78"/>
    <w:rsid w:val="1E5B0469"/>
    <w:rsid w:val="1E9112BB"/>
    <w:rsid w:val="1F664970"/>
    <w:rsid w:val="1F7B36D1"/>
    <w:rsid w:val="1FEF58AE"/>
    <w:rsid w:val="1FFD511C"/>
    <w:rsid w:val="208D2E36"/>
    <w:rsid w:val="22066907"/>
    <w:rsid w:val="22A54FBA"/>
    <w:rsid w:val="22B4468A"/>
    <w:rsid w:val="23CC5B07"/>
    <w:rsid w:val="241653AC"/>
    <w:rsid w:val="2464382F"/>
    <w:rsid w:val="25856184"/>
    <w:rsid w:val="25EF7233"/>
    <w:rsid w:val="275E2E10"/>
    <w:rsid w:val="277C303C"/>
    <w:rsid w:val="279E1755"/>
    <w:rsid w:val="27A77B63"/>
    <w:rsid w:val="27EA06C6"/>
    <w:rsid w:val="27F40131"/>
    <w:rsid w:val="287A578A"/>
    <w:rsid w:val="29ED4549"/>
    <w:rsid w:val="2A611879"/>
    <w:rsid w:val="2A611EA4"/>
    <w:rsid w:val="2A7D2965"/>
    <w:rsid w:val="2A96494D"/>
    <w:rsid w:val="2BCE2AC7"/>
    <w:rsid w:val="2BDB3913"/>
    <w:rsid w:val="2CB95DD1"/>
    <w:rsid w:val="2D2158FD"/>
    <w:rsid w:val="2D6E1327"/>
    <w:rsid w:val="2F382174"/>
    <w:rsid w:val="309549F1"/>
    <w:rsid w:val="30EA0AAD"/>
    <w:rsid w:val="322D58D7"/>
    <w:rsid w:val="32B653C3"/>
    <w:rsid w:val="33005827"/>
    <w:rsid w:val="338D4C6F"/>
    <w:rsid w:val="34362166"/>
    <w:rsid w:val="34B0124E"/>
    <w:rsid w:val="354D343C"/>
    <w:rsid w:val="362B29F0"/>
    <w:rsid w:val="362B6878"/>
    <w:rsid w:val="36C0449B"/>
    <w:rsid w:val="36FB0B2F"/>
    <w:rsid w:val="373B5DFE"/>
    <w:rsid w:val="37EE48FF"/>
    <w:rsid w:val="386F7394"/>
    <w:rsid w:val="39B1293B"/>
    <w:rsid w:val="3AD00DC8"/>
    <w:rsid w:val="3B5D27D0"/>
    <w:rsid w:val="3B7F6703"/>
    <w:rsid w:val="3C156275"/>
    <w:rsid w:val="3C230410"/>
    <w:rsid w:val="3DC07412"/>
    <w:rsid w:val="3DF33339"/>
    <w:rsid w:val="3E3A3845"/>
    <w:rsid w:val="3EE46A72"/>
    <w:rsid w:val="407B4E01"/>
    <w:rsid w:val="40834026"/>
    <w:rsid w:val="413438CB"/>
    <w:rsid w:val="44C54F16"/>
    <w:rsid w:val="469D6364"/>
    <w:rsid w:val="479345FA"/>
    <w:rsid w:val="47CA2DEA"/>
    <w:rsid w:val="484E5AC1"/>
    <w:rsid w:val="48740108"/>
    <w:rsid w:val="48B42D04"/>
    <w:rsid w:val="49807954"/>
    <w:rsid w:val="49B063F1"/>
    <w:rsid w:val="4B2766D3"/>
    <w:rsid w:val="4C900C3F"/>
    <w:rsid w:val="4D2E508C"/>
    <w:rsid w:val="4E612D2F"/>
    <w:rsid w:val="4EE171AA"/>
    <w:rsid w:val="4FDC77D4"/>
    <w:rsid w:val="4FDF0449"/>
    <w:rsid w:val="500D30A4"/>
    <w:rsid w:val="50B630D4"/>
    <w:rsid w:val="51606E87"/>
    <w:rsid w:val="5282187E"/>
    <w:rsid w:val="52C25443"/>
    <w:rsid w:val="534B7C61"/>
    <w:rsid w:val="539E273D"/>
    <w:rsid w:val="556B520D"/>
    <w:rsid w:val="586C4F36"/>
    <w:rsid w:val="5902512B"/>
    <w:rsid w:val="591F2D88"/>
    <w:rsid w:val="5A980428"/>
    <w:rsid w:val="5AAD1147"/>
    <w:rsid w:val="5B6F21DB"/>
    <w:rsid w:val="5BE56E39"/>
    <w:rsid w:val="5C3F7542"/>
    <w:rsid w:val="5CBC3A1C"/>
    <w:rsid w:val="5D5B0321"/>
    <w:rsid w:val="5E511158"/>
    <w:rsid w:val="5F2576E2"/>
    <w:rsid w:val="5F5F2E3B"/>
    <w:rsid w:val="5F9D75D4"/>
    <w:rsid w:val="5FA260EB"/>
    <w:rsid w:val="5FF02D60"/>
    <w:rsid w:val="606F17EC"/>
    <w:rsid w:val="61AB3297"/>
    <w:rsid w:val="620E4CEB"/>
    <w:rsid w:val="629F282C"/>
    <w:rsid w:val="63A30441"/>
    <w:rsid w:val="63B45B71"/>
    <w:rsid w:val="64ED35FE"/>
    <w:rsid w:val="653C7EF0"/>
    <w:rsid w:val="65744918"/>
    <w:rsid w:val="663326C6"/>
    <w:rsid w:val="675F89A7"/>
    <w:rsid w:val="68364C32"/>
    <w:rsid w:val="68484A45"/>
    <w:rsid w:val="696B1A1A"/>
    <w:rsid w:val="69D92F3B"/>
    <w:rsid w:val="6A902F82"/>
    <w:rsid w:val="6AB929DC"/>
    <w:rsid w:val="6AC03652"/>
    <w:rsid w:val="6B242E78"/>
    <w:rsid w:val="6BAB4E1D"/>
    <w:rsid w:val="6BDA73BF"/>
    <w:rsid w:val="6BE91CBC"/>
    <w:rsid w:val="6BED6E1E"/>
    <w:rsid w:val="6C3901AB"/>
    <w:rsid w:val="6C452E83"/>
    <w:rsid w:val="6CA80E6B"/>
    <w:rsid w:val="6CDF79C8"/>
    <w:rsid w:val="6CFB19DA"/>
    <w:rsid w:val="6D8F592F"/>
    <w:rsid w:val="6E6B2A6C"/>
    <w:rsid w:val="6F3B1CA4"/>
    <w:rsid w:val="73440AA7"/>
    <w:rsid w:val="73884163"/>
    <w:rsid w:val="738A050D"/>
    <w:rsid w:val="73C01DCA"/>
    <w:rsid w:val="73E41240"/>
    <w:rsid w:val="73FE49B3"/>
    <w:rsid w:val="74775D70"/>
    <w:rsid w:val="7553399C"/>
    <w:rsid w:val="75A76186"/>
    <w:rsid w:val="75BB49D3"/>
    <w:rsid w:val="75D91F6D"/>
    <w:rsid w:val="789B4362"/>
    <w:rsid w:val="79AB5EC4"/>
    <w:rsid w:val="7A891E51"/>
    <w:rsid w:val="7ACF14B8"/>
    <w:rsid w:val="7D862128"/>
    <w:rsid w:val="7DDFA2E1"/>
    <w:rsid w:val="7E21730F"/>
    <w:rsid w:val="7E2A02B8"/>
    <w:rsid w:val="7F507044"/>
    <w:rsid w:val="7FA40D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0AF3BC"/>
  <w15:docId w15:val="{34F95664-EA7F-46C9-B17F-D3CD0932E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qFormat="1"/>
    <w:lsdException w:name="toc 5" w:qFormat="1"/>
    <w:lsdException w:name="toc 6" w:qFormat="1"/>
    <w:lsdException w:name="toc 7" w:qFormat="1"/>
    <w:lsdException w:name="toc 8" w:qFormat="1"/>
    <w:lsdException w:name="Normal Indent" w:qFormat="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qFormat="1"/>
    <w:lsdException w:name="endnote reference" w:semiHidden="1" w:unhideWhenUsed="1"/>
    <w:lsdException w:name="endnote text" w:uiPriority="99" w:qFormat="1"/>
    <w:lsdException w:name="macro" w:semiHidden="1" w:unhideWhenUsed="1"/>
    <w:lsdException w:name="toa heading" w:qFormat="1"/>
    <w:lsdException w:name="List" w:qFormat="1"/>
    <w:lsdException w:name="List Bullet" w:qFormat="1"/>
    <w:lsdException w:name="List Number" w:semiHidden="1" w:unhideWhenUsed="1"/>
    <w:lsdException w:name="List 2" w:qFormat="1"/>
    <w:lsdException w:name="List 3" w:semiHidden="1" w:unhideWhenUsed="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qFormat="1"/>
    <w:lsdException w:name="List Number 4" w:qFormat="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uiPriority="99" w:qFormat="1"/>
    <w:lsdException w:name="Body Text Indent" w:qFormat="1"/>
    <w:lsdException w:name="List Continue" w:semiHidden="1" w:unhideWhenUsed="1"/>
    <w:lsdException w:name="Message Header" w:semiHidden="1" w:unhideWhenUsed="1"/>
    <w:lsdException w:name="Subtitle" w:qFormat="1"/>
    <w:lsdException w:name="Salutation" w:qFormat="1"/>
    <w:lsdException w:name="Date" w:qFormat="1"/>
    <w:lsdException w:name="Body Text First Indent" w:uiPriority="99" w:qFormat="1"/>
    <w:lsdException w:name="Body Text First Indent 2" w:unhideWhenUsed="1" w:qFormat="1"/>
    <w:lsdException w:name="Note Heading" w:semiHidden="1" w:unhideWhenUsed="1"/>
    <w:lsdException w:name="Body Text 2" w:qFormat="1"/>
    <w:lsdException w:name="Body Text 3" w:semiHidden="1" w:unhideWhenUsed="1"/>
    <w:lsdException w:name="Body Text Indent 2" w:qFormat="1"/>
    <w:lsdException w:name="Body Text Indent 3" w:qFormat="1"/>
    <w:lsdException w:name="Block Text" w:qFormat="1"/>
    <w:lsdException w:name="Hyperlink" w:uiPriority="99" w:qFormat="1"/>
    <w:lsdException w:name="FollowedHyperlink" w:uiPriority="99"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uiPriority="99" w:unhideWhenUsed="1" w:qFormat="1"/>
    <w:lsdException w:name="HTML Address" w:semiHidden="1" w:unhideWhenUsed="1"/>
    <w:lsdException w:name="HTML Cite" w:uiPriority="99" w:unhideWhenUsed="1" w:qFormat="1"/>
    <w:lsdException w:name="HTML Code" w:uiPriority="99" w:unhideWhenUsed="1" w:qFormat="1"/>
    <w:lsdException w:name="HTML Definition" w:uiPriority="99" w:unhideWhenUsed="1" w:qFormat="1"/>
    <w:lsdException w:name="HTML Keyboard" w:semiHidden="1" w:unhideWhenUsed="1"/>
    <w:lsdException w:name="HTML Preformatted" w:uiPriority="99" w:unhideWhenUsed="1" w:qFormat="1"/>
    <w:lsdException w:name="HTML Sample" w:semiHidden="1" w:unhideWhenUsed="1"/>
    <w:lsdException w:name="HTML Typewriter" w:semiHidden="1" w:unhideWhenUsed="1"/>
    <w:lsdException w:name="HTML Variable" w:uiPriority="99" w:unhideWhenUsed="1"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楷体_GB2312" w:eastAsia="楷体_GB2312" w:hAnsi="Arial Unicode MS"/>
      <w:b/>
      <w:color w:val="000000"/>
      <w:sz w:val="21"/>
    </w:rPr>
  </w:style>
  <w:style w:type="paragraph" w:styleId="10">
    <w:name w:val="heading 1"/>
    <w:basedOn w:val="a"/>
    <w:next w:val="a1"/>
    <w:link w:val="11"/>
    <w:qFormat/>
    <w:pPr>
      <w:keepNext/>
      <w:keepLines/>
      <w:tabs>
        <w:tab w:val="left" w:pos="432"/>
      </w:tabs>
      <w:spacing w:before="340" w:afterLines="50" w:line="576" w:lineRule="auto"/>
      <w:ind w:left="432" w:hanging="432"/>
      <w:outlineLvl w:val="0"/>
    </w:pPr>
    <w:rPr>
      <w:rFonts w:ascii="???|CS?o｡ﾀ?" w:eastAsia="Tahoma" w:hAnsi="???|CS?o｡ﾀ?"/>
      <w:b w:val="0"/>
      <w:spacing w:val="20"/>
      <w:kern w:val="44"/>
      <w:sz w:val="36"/>
    </w:rPr>
  </w:style>
  <w:style w:type="paragraph" w:styleId="21">
    <w:name w:val="heading 2"/>
    <w:basedOn w:val="a"/>
    <w:next w:val="a1"/>
    <w:link w:val="210"/>
    <w:qFormat/>
    <w:pPr>
      <w:keepNext/>
      <w:keepLines/>
      <w:tabs>
        <w:tab w:val="left" w:pos="576"/>
      </w:tabs>
      <w:spacing w:before="260" w:afterLines="50" w:line="413" w:lineRule="auto"/>
      <w:ind w:left="576" w:hanging="576"/>
      <w:outlineLvl w:val="1"/>
    </w:pPr>
    <w:rPr>
      <w:rFonts w:ascii="???|CS?o｡ﾀ?" w:eastAsia="Tahoma" w:hAnsi="???|CS?o｡ﾀ?"/>
      <w:b w:val="0"/>
      <w:spacing w:val="20"/>
      <w:sz w:val="32"/>
    </w:rPr>
  </w:style>
  <w:style w:type="paragraph" w:styleId="30">
    <w:name w:val="heading 3"/>
    <w:basedOn w:val="a"/>
    <w:next w:val="a1"/>
    <w:link w:val="31"/>
    <w:qFormat/>
    <w:pPr>
      <w:keepNext/>
      <w:keepLines/>
      <w:tabs>
        <w:tab w:val="left" w:pos="720"/>
      </w:tabs>
      <w:spacing w:before="260" w:afterLines="50" w:line="413" w:lineRule="auto"/>
      <w:ind w:left="720" w:hanging="720"/>
      <w:outlineLvl w:val="2"/>
    </w:pPr>
    <w:rPr>
      <w:rFonts w:ascii="???|CS?o｡ﾀ?" w:eastAsia="Tahoma" w:hAnsi="???|CS?o｡ﾀ?"/>
      <w:b w:val="0"/>
      <w:spacing w:val="20"/>
      <w:sz w:val="30"/>
    </w:rPr>
  </w:style>
  <w:style w:type="paragraph" w:styleId="40">
    <w:name w:val="heading 4"/>
    <w:basedOn w:val="a"/>
    <w:next w:val="a1"/>
    <w:link w:val="41"/>
    <w:qFormat/>
    <w:pPr>
      <w:keepNext/>
      <w:keepLines/>
      <w:tabs>
        <w:tab w:val="left" w:pos="1079"/>
        <w:tab w:val="left" w:pos="1440"/>
      </w:tabs>
      <w:spacing w:before="280" w:afterLines="50" w:line="377" w:lineRule="auto"/>
      <w:ind w:left="1077" w:hanging="1077"/>
      <w:outlineLvl w:val="3"/>
    </w:pPr>
    <w:rPr>
      <w:rFonts w:ascii="???|CS?o｡ﾀ?" w:eastAsia="Tahoma" w:hAnsi="???|CS?o｡ﾀ?"/>
      <w:b w:val="0"/>
      <w:spacing w:val="10"/>
      <w:sz w:val="28"/>
    </w:rPr>
  </w:style>
  <w:style w:type="paragraph" w:styleId="5">
    <w:name w:val="heading 5"/>
    <w:basedOn w:val="a"/>
    <w:next w:val="a1"/>
    <w:link w:val="51"/>
    <w:qFormat/>
    <w:pPr>
      <w:keepNext/>
      <w:keepLines/>
      <w:tabs>
        <w:tab w:val="left" w:pos="1008"/>
        <w:tab w:val="left" w:pos="1260"/>
      </w:tabs>
      <w:spacing w:before="280" w:afterLines="50" w:line="377" w:lineRule="auto"/>
      <w:ind w:left="1259" w:hanging="1259"/>
      <w:outlineLvl w:val="4"/>
    </w:pPr>
    <w:rPr>
      <w:rFonts w:ascii="???|CS?o｡ﾀ?" w:eastAsia="Tahoma" w:hAnsi="???|CS?o｡ﾀ?"/>
      <w:b w:val="0"/>
      <w:spacing w:val="10"/>
      <w:sz w:val="28"/>
    </w:rPr>
  </w:style>
  <w:style w:type="paragraph" w:styleId="6">
    <w:name w:val="heading 6"/>
    <w:basedOn w:val="a"/>
    <w:next w:val="a1"/>
    <w:link w:val="61"/>
    <w:qFormat/>
    <w:pPr>
      <w:keepNext/>
      <w:keepLines/>
      <w:tabs>
        <w:tab w:val="left" w:pos="1152"/>
        <w:tab w:val="left" w:pos="1428"/>
      </w:tabs>
      <w:spacing w:before="240" w:afterLines="50" w:line="317" w:lineRule="auto"/>
      <w:ind w:left="550" w:hangingChars="550" w:hanging="550"/>
      <w:outlineLvl w:val="5"/>
    </w:pPr>
    <w:rPr>
      <w:rFonts w:ascii="???|CS?o｡ﾀ?" w:eastAsia="Tahoma" w:hAnsi="???|CS?o｡ﾀ?"/>
      <w:b w:val="0"/>
      <w:spacing w:val="10"/>
      <w:sz w:val="24"/>
    </w:rPr>
  </w:style>
  <w:style w:type="paragraph" w:styleId="7">
    <w:name w:val="heading 7"/>
    <w:basedOn w:val="a"/>
    <w:next w:val="a1"/>
    <w:link w:val="71"/>
    <w:qFormat/>
    <w:pPr>
      <w:keepNext/>
      <w:keepLines/>
      <w:tabs>
        <w:tab w:val="left" w:pos="1296"/>
        <w:tab w:val="left" w:pos="1638"/>
      </w:tabs>
      <w:spacing w:before="240" w:afterLines="50" w:line="317" w:lineRule="auto"/>
      <w:ind w:left="1633" w:hanging="1633"/>
      <w:outlineLvl w:val="6"/>
    </w:pPr>
    <w:rPr>
      <w:rFonts w:ascii="???|CS?o｡ﾀ?" w:eastAsia="Tahoma" w:hAnsi="???|CS?o｡ﾀ?"/>
      <w:b w:val="0"/>
      <w:sz w:val="24"/>
    </w:rPr>
  </w:style>
  <w:style w:type="paragraph" w:styleId="8">
    <w:name w:val="heading 8"/>
    <w:basedOn w:val="a"/>
    <w:next w:val="a1"/>
    <w:link w:val="81"/>
    <w:qFormat/>
    <w:pPr>
      <w:keepNext/>
      <w:keepLines/>
      <w:tabs>
        <w:tab w:val="left" w:pos="1440"/>
        <w:tab w:val="left" w:pos="1800"/>
      </w:tabs>
      <w:spacing w:before="240" w:afterLines="50" w:line="317" w:lineRule="auto"/>
      <w:ind w:left="1797" w:hanging="1797"/>
      <w:outlineLvl w:val="7"/>
    </w:pPr>
    <w:rPr>
      <w:rFonts w:ascii="???|CS?o｡ﾀ?" w:eastAsia="Tahoma" w:hAnsi="???|CS?o｡ﾀ?"/>
      <w:sz w:val="24"/>
    </w:rPr>
  </w:style>
  <w:style w:type="paragraph" w:styleId="9">
    <w:name w:val="heading 9"/>
    <w:basedOn w:val="a"/>
    <w:next w:val="a1"/>
    <w:link w:val="91"/>
    <w:qFormat/>
    <w:pPr>
      <w:keepNext/>
      <w:keepLines/>
      <w:tabs>
        <w:tab w:val="left" w:pos="1584"/>
        <w:tab w:val="left" w:pos="1980"/>
      </w:tabs>
      <w:spacing w:before="240" w:afterLines="50" w:line="317" w:lineRule="auto"/>
      <w:ind w:left="1979" w:hanging="1979"/>
      <w:outlineLvl w:val="8"/>
    </w:pPr>
    <w:rPr>
      <w:rFonts w:ascii="???|CS?o｡ﾀ?" w:eastAsia="Tahoma" w:hAnsi="???|CS?o｡ﾀ?"/>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Body Text First Indent"/>
    <w:basedOn w:val="a5"/>
    <w:link w:val="12"/>
    <w:uiPriority w:val="99"/>
    <w:qFormat/>
    <w:pPr>
      <w:ind w:firstLineChars="100" w:firstLine="420"/>
    </w:pPr>
  </w:style>
  <w:style w:type="paragraph" w:styleId="a5">
    <w:name w:val="Body Text"/>
    <w:basedOn w:val="a"/>
    <w:link w:val="a6"/>
    <w:uiPriority w:val="99"/>
    <w:qFormat/>
    <w:pPr>
      <w:spacing w:after="120"/>
    </w:pPr>
    <w:rPr>
      <w:rFonts w:ascii="长城仿宋" w:eastAsia="宋体" w:hAnsi="长城仿宋"/>
      <w:b w:val="0"/>
      <w:color w:val="auto"/>
      <w:kern w:val="2"/>
    </w:rPr>
  </w:style>
  <w:style w:type="paragraph" w:styleId="a1">
    <w:name w:val="Normal Indent"/>
    <w:basedOn w:val="a"/>
    <w:link w:val="a7"/>
    <w:qFormat/>
    <w:pPr>
      <w:ind w:firstLineChars="200" w:firstLine="420"/>
    </w:pPr>
  </w:style>
  <w:style w:type="paragraph" w:styleId="TOC7">
    <w:name w:val="toc 7"/>
    <w:basedOn w:val="a"/>
    <w:next w:val="a"/>
    <w:qFormat/>
    <w:pPr>
      <w:ind w:left="1260"/>
      <w:jc w:val="left"/>
    </w:pPr>
    <w:rPr>
      <w:rFonts w:ascii="等线" w:eastAsia="等线"/>
      <w:b w:val="0"/>
      <w:sz w:val="18"/>
      <w:szCs w:val="18"/>
    </w:rPr>
  </w:style>
  <w:style w:type="paragraph" w:styleId="a8">
    <w:name w:val="List Bullet"/>
    <w:basedOn w:val="a"/>
    <w:qFormat/>
    <w:pPr>
      <w:spacing w:line="360" w:lineRule="auto"/>
    </w:pPr>
    <w:rPr>
      <w:rFonts w:ascii="Arial Unicode MS" w:eastAsia="Arial Unicode MS"/>
      <w:b w:val="0"/>
      <w:color w:val="auto"/>
      <w:kern w:val="2"/>
      <w:sz w:val="20"/>
    </w:rPr>
  </w:style>
  <w:style w:type="paragraph" w:styleId="a9">
    <w:name w:val="Document Map"/>
    <w:basedOn w:val="a"/>
    <w:link w:val="13"/>
    <w:qFormat/>
    <w:pPr>
      <w:shd w:val="clear" w:color="auto" w:fill="000080"/>
    </w:pPr>
    <w:rPr>
      <w:rFonts w:ascii="长城仿宋" w:eastAsia="宋体" w:hAnsi="长城仿宋"/>
      <w:b w:val="0"/>
      <w:color w:val="auto"/>
      <w:kern w:val="2"/>
    </w:rPr>
  </w:style>
  <w:style w:type="paragraph" w:styleId="aa">
    <w:name w:val="toa heading"/>
    <w:basedOn w:val="a"/>
    <w:next w:val="a"/>
    <w:qFormat/>
    <w:pPr>
      <w:spacing w:before="120"/>
    </w:pPr>
    <w:rPr>
      <w:rFonts w:ascii="???|CS?o｡ﾀ?" w:hAnsi="???|CS?o｡ﾀ?"/>
      <w:sz w:val="24"/>
    </w:rPr>
  </w:style>
  <w:style w:type="paragraph" w:styleId="ab">
    <w:name w:val="annotation text"/>
    <w:basedOn w:val="a"/>
    <w:link w:val="14"/>
    <w:qFormat/>
    <w:pPr>
      <w:jc w:val="left"/>
    </w:pPr>
  </w:style>
  <w:style w:type="paragraph" w:styleId="ac">
    <w:name w:val="Salutation"/>
    <w:basedOn w:val="a"/>
    <w:next w:val="a"/>
    <w:link w:val="ad"/>
    <w:qFormat/>
    <w:rPr>
      <w:rFonts w:ascii="长城仿宋" w:eastAsia="宋体" w:hAnsi="长城仿宋"/>
      <w:b w:val="0"/>
      <w:color w:val="auto"/>
      <w:kern w:val="2"/>
      <w:sz w:val="24"/>
      <w:szCs w:val="24"/>
    </w:rPr>
  </w:style>
  <w:style w:type="paragraph" w:styleId="ae">
    <w:name w:val="Body Text Indent"/>
    <w:basedOn w:val="a"/>
    <w:link w:val="af"/>
    <w:qFormat/>
    <w:pPr>
      <w:spacing w:after="120"/>
      <w:ind w:leftChars="200" w:left="420"/>
    </w:pPr>
    <w:rPr>
      <w:rFonts w:ascii="长城仿宋" w:eastAsia="Arial Unicode MS" w:hAnsi="长城仿宋"/>
      <w:b w:val="0"/>
      <w:color w:val="auto"/>
      <w:sz w:val="20"/>
      <w:szCs w:val="21"/>
    </w:rPr>
  </w:style>
  <w:style w:type="paragraph" w:styleId="32">
    <w:name w:val="List Number 3"/>
    <w:basedOn w:val="a"/>
    <w:qFormat/>
    <w:pPr>
      <w:widowControl/>
      <w:tabs>
        <w:tab w:val="left" w:pos="2260"/>
      </w:tabs>
      <w:spacing w:afterLines="50"/>
      <w:ind w:left="2260" w:hanging="340"/>
      <w:jc w:val="left"/>
    </w:pPr>
    <w:rPr>
      <w:rFonts w:ascii="长城仿宋" w:eastAsia="Arial Unicode MS" w:hAnsi="长城仿宋"/>
      <w:b w:val="0"/>
      <w:color w:val="auto"/>
      <w:sz w:val="24"/>
    </w:rPr>
  </w:style>
  <w:style w:type="paragraph" w:styleId="22">
    <w:name w:val="List 2"/>
    <w:basedOn w:val="a"/>
    <w:qFormat/>
    <w:pPr>
      <w:ind w:left="840" w:hanging="420"/>
    </w:pPr>
    <w:rPr>
      <w:rFonts w:ascii="长城仿宋" w:eastAsia="Arial Unicode MS" w:hAnsi="长城仿宋"/>
      <w:b w:val="0"/>
      <w:color w:val="auto"/>
      <w:kern w:val="2"/>
    </w:rPr>
  </w:style>
  <w:style w:type="paragraph" w:styleId="af0">
    <w:name w:val="Block Text"/>
    <w:basedOn w:val="a"/>
    <w:qFormat/>
    <w:pPr>
      <w:ind w:left="902" w:right="386"/>
    </w:pPr>
    <w:rPr>
      <w:rFonts w:ascii="长城仿宋" w:eastAsia="Arial Unicode MS" w:hAnsi="长城仿宋"/>
      <w:b w:val="0"/>
      <w:color w:val="auto"/>
      <w:kern w:val="2"/>
    </w:rPr>
  </w:style>
  <w:style w:type="paragraph" w:styleId="2">
    <w:name w:val="List Bullet 2"/>
    <w:basedOn w:val="a"/>
    <w:qFormat/>
    <w:pPr>
      <w:numPr>
        <w:numId w:val="1"/>
      </w:numPr>
      <w:tabs>
        <w:tab w:val="left" w:pos="960"/>
      </w:tabs>
      <w:outlineLvl w:val="0"/>
    </w:pPr>
    <w:rPr>
      <w:rFonts w:ascii="Times New Roman" w:eastAsia="宋体" w:hAnsi="Times New Roman"/>
      <w:b w:val="0"/>
      <w:color w:val="0000FF"/>
      <w:kern w:val="2"/>
      <w:sz w:val="24"/>
    </w:rPr>
  </w:style>
  <w:style w:type="paragraph" w:styleId="TOC5">
    <w:name w:val="toc 5"/>
    <w:basedOn w:val="a"/>
    <w:next w:val="a"/>
    <w:qFormat/>
    <w:pPr>
      <w:ind w:left="840"/>
      <w:jc w:val="left"/>
    </w:pPr>
    <w:rPr>
      <w:rFonts w:ascii="等线" w:eastAsia="等线"/>
      <w:b w:val="0"/>
      <w:sz w:val="18"/>
      <w:szCs w:val="18"/>
    </w:rPr>
  </w:style>
  <w:style w:type="paragraph" w:styleId="TOC3">
    <w:name w:val="toc 3"/>
    <w:basedOn w:val="a"/>
    <w:next w:val="a"/>
    <w:uiPriority w:val="39"/>
    <w:qFormat/>
    <w:pPr>
      <w:ind w:left="420"/>
      <w:jc w:val="left"/>
    </w:pPr>
    <w:rPr>
      <w:rFonts w:ascii="等线" w:eastAsia="等线"/>
      <w:b w:val="0"/>
      <w:i/>
      <w:iCs/>
      <w:sz w:val="20"/>
    </w:rPr>
  </w:style>
  <w:style w:type="paragraph" w:styleId="af1">
    <w:name w:val="Plain Text"/>
    <w:basedOn w:val="a"/>
    <w:link w:val="23"/>
    <w:qFormat/>
    <w:rPr>
      <w:rFonts w:ascii="Arial Unicode MS" w:hAnsi="微软雅黑" w:hint="eastAsia"/>
      <w:sz w:val="20"/>
      <w:szCs w:val="21"/>
    </w:rPr>
  </w:style>
  <w:style w:type="paragraph" w:styleId="42">
    <w:name w:val="List Number 4"/>
    <w:basedOn w:val="a"/>
    <w:qFormat/>
    <w:pPr>
      <w:tabs>
        <w:tab w:val="left" w:pos="432"/>
      </w:tabs>
      <w:ind w:left="432" w:hanging="432"/>
    </w:pPr>
    <w:rPr>
      <w:rFonts w:ascii="长城仿宋" w:eastAsia="Arial Unicode MS" w:hAnsi="长城仿宋"/>
      <w:b w:val="0"/>
      <w:color w:val="auto"/>
      <w:kern w:val="2"/>
      <w:szCs w:val="24"/>
    </w:rPr>
  </w:style>
  <w:style w:type="paragraph" w:styleId="TOC8">
    <w:name w:val="toc 8"/>
    <w:basedOn w:val="a"/>
    <w:next w:val="a"/>
    <w:qFormat/>
    <w:pPr>
      <w:ind w:left="1470"/>
      <w:jc w:val="left"/>
    </w:pPr>
    <w:rPr>
      <w:rFonts w:ascii="等线" w:eastAsia="等线"/>
      <w:b w:val="0"/>
      <w:sz w:val="18"/>
      <w:szCs w:val="18"/>
    </w:rPr>
  </w:style>
  <w:style w:type="paragraph" w:styleId="af2">
    <w:name w:val="Date"/>
    <w:basedOn w:val="a"/>
    <w:next w:val="a"/>
    <w:link w:val="af3"/>
    <w:qFormat/>
    <w:pPr>
      <w:ind w:leftChars="2500" w:left="100"/>
    </w:pPr>
    <w:rPr>
      <w:sz w:val="24"/>
    </w:rPr>
  </w:style>
  <w:style w:type="paragraph" w:styleId="24">
    <w:name w:val="Body Text Indent 2"/>
    <w:basedOn w:val="a"/>
    <w:link w:val="211"/>
    <w:qFormat/>
    <w:pPr>
      <w:widowControl/>
      <w:spacing w:line="480" w:lineRule="atLeast"/>
      <w:ind w:firstLine="480"/>
    </w:pPr>
    <w:rPr>
      <w:rFonts w:ascii="Arial Unicode MS"/>
      <w:sz w:val="24"/>
    </w:rPr>
  </w:style>
  <w:style w:type="paragraph" w:styleId="af4">
    <w:name w:val="endnote text"/>
    <w:basedOn w:val="a"/>
    <w:link w:val="af5"/>
    <w:uiPriority w:val="99"/>
    <w:qFormat/>
    <w:rPr>
      <w:rFonts w:ascii="仿宋_GB2312" w:eastAsia="仿宋_GB2312" w:hAnsi="宋体"/>
    </w:rPr>
  </w:style>
  <w:style w:type="paragraph" w:styleId="af6">
    <w:name w:val="Balloon Text"/>
    <w:basedOn w:val="a"/>
    <w:link w:val="15"/>
    <w:qFormat/>
    <w:rPr>
      <w:sz w:val="18"/>
    </w:rPr>
  </w:style>
  <w:style w:type="paragraph" w:styleId="af7">
    <w:name w:val="footer"/>
    <w:basedOn w:val="a"/>
    <w:link w:val="16"/>
    <w:qFormat/>
    <w:pPr>
      <w:tabs>
        <w:tab w:val="center" w:pos="4153"/>
        <w:tab w:val="right" w:pos="8306"/>
      </w:tabs>
      <w:snapToGrid w:val="0"/>
      <w:jc w:val="left"/>
    </w:pPr>
    <w:rPr>
      <w:sz w:val="18"/>
    </w:rPr>
  </w:style>
  <w:style w:type="paragraph" w:styleId="af8">
    <w:name w:val="header"/>
    <w:basedOn w:val="a"/>
    <w:link w:val="17"/>
    <w:qFormat/>
    <w:pPr>
      <w:pBdr>
        <w:bottom w:val="single" w:sz="6" w:space="1" w:color="auto"/>
      </w:pBdr>
      <w:tabs>
        <w:tab w:val="center" w:pos="4153"/>
        <w:tab w:val="right" w:pos="8306"/>
      </w:tabs>
      <w:snapToGrid w:val="0"/>
      <w:jc w:val="center"/>
    </w:pPr>
    <w:rPr>
      <w:sz w:val="18"/>
    </w:rPr>
  </w:style>
  <w:style w:type="paragraph" w:styleId="TOC1">
    <w:name w:val="toc 1"/>
    <w:basedOn w:val="a"/>
    <w:next w:val="a"/>
    <w:uiPriority w:val="39"/>
    <w:qFormat/>
    <w:pPr>
      <w:spacing w:before="120" w:after="120"/>
      <w:jc w:val="left"/>
    </w:pPr>
    <w:rPr>
      <w:rFonts w:ascii="等线" w:eastAsia="等线"/>
      <w:bCs/>
      <w:caps/>
      <w:sz w:val="20"/>
    </w:rPr>
  </w:style>
  <w:style w:type="paragraph" w:styleId="TOC4">
    <w:name w:val="toc 4"/>
    <w:basedOn w:val="a"/>
    <w:next w:val="a"/>
    <w:qFormat/>
    <w:pPr>
      <w:ind w:left="630"/>
      <w:jc w:val="left"/>
    </w:pPr>
    <w:rPr>
      <w:rFonts w:ascii="等线" w:eastAsia="等线"/>
      <w:b w:val="0"/>
      <w:sz w:val="18"/>
      <w:szCs w:val="18"/>
    </w:rPr>
  </w:style>
  <w:style w:type="paragraph" w:styleId="af9">
    <w:name w:val="List"/>
    <w:basedOn w:val="a"/>
    <w:qFormat/>
    <w:pPr>
      <w:ind w:left="420" w:hanging="420"/>
    </w:pPr>
    <w:rPr>
      <w:rFonts w:ascii="长城仿宋" w:eastAsia="Arial Unicode MS" w:hAnsi="长城仿宋"/>
      <w:b w:val="0"/>
      <w:color w:val="auto"/>
      <w:kern w:val="2"/>
    </w:rPr>
  </w:style>
  <w:style w:type="paragraph" w:styleId="TOC6">
    <w:name w:val="toc 6"/>
    <w:basedOn w:val="a"/>
    <w:next w:val="a"/>
    <w:qFormat/>
    <w:pPr>
      <w:ind w:left="1050"/>
      <w:jc w:val="left"/>
    </w:pPr>
    <w:rPr>
      <w:rFonts w:ascii="等线" w:eastAsia="等线"/>
      <w:b w:val="0"/>
      <w:sz w:val="18"/>
      <w:szCs w:val="18"/>
    </w:rPr>
  </w:style>
  <w:style w:type="paragraph" w:styleId="33">
    <w:name w:val="Body Text Indent 3"/>
    <w:basedOn w:val="a"/>
    <w:link w:val="310"/>
    <w:qFormat/>
    <w:pPr>
      <w:spacing w:after="120"/>
      <w:ind w:leftChars="200" w:left="420"/>
    </w:pPr>
    <w:rPr>
      <w:sz w:val="16"/>
    </w:rPr>
  </w:style>
  <w:style w:type="paragraph" w:styleId="TOC2">
    <w:name w:val="toc 2"/>
    <w:basedOn w:val="a"/>
    <w:next w:val="a"/>
    <w:uiPriority w:val="39"/>
    <w:qFormat/>
    <w:pPr>
      <w:ind w:left="210"/>
      <w:jc w:val="left"/>
    </w:pPr>
    <w:rPr>
      <w:rFonts w:ascii="等线" w:eastAsia="等线"/>
      <w:b w:val="0"/>
      <w:smallCaps/>
      <w:sz w:val="20"/>
    </w:rPr>
  </w:style>
  <w:style w:type="paragraph" w:styleId="TOC9">
    <w:name w:val="toc 9"/>
    <w:basedOn w:val="a"/>
    <w:next w:val="a"/>
    <w:pPr>
      <w:ind w:left="1680"/>
      <w:jc w:val="left"/>
    </w:pPr>
    <w:rPr>
      <w:rFonts w:ascii="等线" w:eastAsia="等线"/>
      <w:b w:val="0"/>
      <w:sz w:val="18"/>
      <w:szCs w:val="18"/>
    </w:rPr>
  </w:style>
  <w:style w:type="paragraph" w:styleId="25">
    <w:name w:val="Body Text 2"/>
    <w:basedOn w:val="a"/>
    <w:link w:val="26"/>
    <w:qFormat/>
    <w:pPr>
      <w:spacing w:after="120" w:line="480" w:lineRule="auto"/>
    </w:pPr>
  </w:style>
  <w:style w:type="paragraph" w:styleId="HTML">
    <w:name w:val="HTML Preformatted"/>
    <w:basedOn w:val="a"/>
    <w:link w:val="HTML1"/>
    <w:uiPriority w:val="99"/>
    <w:unhideWhenUsed/>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宋体"/>
      <w:b w:val="0"/>
      <w:color w:val="auto"/>
      <w:sz w:val="24"/>
      <w:szCs w:val="24"/>
    </w:rPr>
  </w:style>
  <w:style w:type="paragraph" w:styleId="afa">
    <w:name w:val="Normal (Web)"/>
    <w:basedOn w:val="a"/>
    <w:uiPriority w:val="99"/>
    <w:qFormat/>
    <w:pPr>
      <w:widowControl/>
      <w:spacing w:afterLines="50"/>
      <w:jc w:val="left"/>
    </w:pPr>
    <w:rPr>
      <w:rFonts w:ascii="长城仿宋" w:eastAsia="Arial Unicode MS" w:hAnsi="长城仿宋"/>
      <w:b w:val="0"/>
      <w:color w:val="auto"/>
      <w:sz w:val="24"/>
    </w:rPr>
  </w:style>
  <w:style w:type="paragraph" w:styleId="afb">
    <w:name w:val="Title"/>
    <w:basedOn w:val="a"/>
    <w:link w:val="18"/>
    <w:qFormat/>
    <w:pPr>
      <w:widowControl/>
      <w:overflowPunct w:val="0"/>
      <w:autoSpaceDE w:val="0"/>
      <w:autoSpaceDN w:val="0"/>
      <w:adjustRightInd w:val="0"/>
      <w:jc w:val="center"/>
      <w:textAlignment w:val="baseline"/>
    </w:pPr>
    <w:rPr>
      <w:rFonts w:ascii="长城仿宋" w:eastAsia="宋体" w:hAnsi="长城仿宋"/>
      <w:color w:val="auto"/>
      <w:sz w:val="24"/>
      <w:lang w:val="en-GB"/>
    </w:rPr>
  </w:style>
  <w:style w:type="paragraph" w:styleId="afc">
    <w:name w:val="annotation subject"/>
    <w:basedOn w:val="ab"/>
    <w:next w:val="ab"/>
    <w:link w:val="19"/>
    <w:qFormat/>
    <w:rPr>
      <w:b w:val="0"/>
      <w:bCs/>
    </w:rPr>
  </w:style>
  <w:style w:type="paragraph" w:styleId="27">
    <w:name w:val="Body Text First Indent 2"/>
    <w:basedOn w:val="ae"/>
    <w:link w:val="28"/>
    <w:unhideWhenUsed/>
    <w:qFormat/>
    <w:pPr>
      <w:ind w:firstLineChars="200" w:firstLine="420"/>
    </w:pPr>
    <w:rPr>
      <w:rFonts w:ascii="仿宋_GB2312" w:eastAsia="仿宋_GB2312" w:hAnsi="Times New Roman"/>
      <w:kern w:val="2"/>
      <w:sz w:val="21"/>
      <w:szCs w:val="24"/>
    </w:rPr>
  </w:style>
  <w:style w:type="table" w:styleId="afd">
    <w:name w:val="Table Grid"/>
    <w:basedOn w:val="a3"/>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e">
    <w:name w:val="Strong"/>
    <w:qFormat/>
    <w:rPr>
      <w:b/>
    </w:rPr>
  </w:style>
  <w:style w:type="character" w:styleId="aff">
    <w:name w:val="page number"/>
    <w:basedOn w:val="a2"/>
    <w:qFormat/>
  </w:style>
  <w:style w:type="character" w:styleId="aff0">
    <w:name w:val="FollowedHyperlink"/>
    <w:uiPriority w:val="99"/>
    <w:qFormat/>
    <w:rPr>
      <w:color w:val="800080"/>
      <w:u w:val="single"/>
    </w:rPr>
  </w:style>
  <w:style w:type="character" w:styleId="aff1">
    <w:name w:val="Emphasis"/>
    <w:qFormat/>
    <w:rPr>
      <w:i/>
      <w:iCs/>
    </w:rPr>
  </w:style>
  <w:style w:type="character" w:styleId="HTML0">
    <w:name w:val="HTML Definition"/>
    <w:uiPriority w:val="99"/>
    <w:unhideWhenUsed/>
    <w:qFormat/>
  </w:style>
  <w:style w:type="character" w:styleId="HTML2">
    <w:name w:val="HTML Acronym"/>
    <w:uiPriority w:val="99"/>
    <w:unhideWhenUsed/>
    <w:qFormat/>
  </w:style>
  <w:style w:type="character" w:styleId="HTML3">
    <w:name w:val="HTML Variable"/>
    <w:uiPriority w:val="99"/>
    <w:unhideWhenUsed/>
    <w:qFormat/>
  </w:style>
  <w:style w:type="character" w:styleId="aff2">
    <w:name w:val="Hyperlink"/>
    <w:uiPriority w:val="99"/>
    <w:qFormat/>
    <w:rPr>
      <w:color w:val="0000FF"/>
      <w:u w:val="single"/>
    </w:rPr>
  </w:style>
  <w:style w:type="character" w:styleId="HTML4">
    <w:name w:val="HTML Code"/>
    <w:uiPriority w:val="99"/>
    <w:unhideWhenUsed/>
    <w:qFormat/>
    <w:rPr>
      <w:rFonts w:ascii="Courier New" w:hAnsi="Courier New"/>
      <w:sz w:val="20"/>
    </w:rPr>
  </w:style>
  <w:style w:type="character" w:styleId="aff3">
    <w:name w:val="annotation reference"/>
    <w:unhideWhenUsed/>
    <w:qFormat/>
    <w:rPr>
      <w:sz w:val="21"/>
      <w:szCs w:val="21"/>
    </w:rPr>
  </w:style>
  <w:style w:type="character" w:styleId="HTML5">
    <w:name w:val="HTML Cite"/>
    <w:uiPriority w:val="99"/>
    <w:unhideWhenUsed/>
    <w:qFormat/>
  </w:style>
  <w:style w:type="character" w:customStyle="1" w:styleId="43">
    <w:name w:val="标题 4 字符"/>
    <w:qFormat/>
    <w:rPr>
      <w:rFonts w:ascii="Arial" w:eastAsia="黑体" w:hAnsi="Arial"/>
      <w:b/>
      <w:bCs/>
      <w:kern w:val="2"/>
      <w:sz w:val="28"/>
      <w:szCs w:val="28"/>
    </w:rPr>
  </w:style>
  <w:style w:type="character" w:customStyle="1" w:styleId="af5">
    <w:name w:val="尾注文本 字符"/>
    <w:link w:val="af4"/>
    <w:uiPriority w:val="99"/>
    <w:rPr>
      <w:rFonts w:ascii="仿宋_GB2312" w:eastAsia="仿宋_GB2312" w:hAnsi="宋体" w:cs="Times New Roman"/>
      <w:b/>
      <w:color w:val="000000"/>
      <w:sz w:val="21"/>
    </w:rPr>
  </w:style>
  <w:style w:type="character" w:customStyle="1" w:styleId="50">
    <w:name w:val="标题 5 字符"/>
    <w:qFormat/>
    <w:rPr>
      <w:b/>
      <w:bCs/>
      <w:kern w:val="2"/>
      <w:sz w:val="28"/>
      <w:szCs w:val="28"/>
    </w:rPr>
  </w:style>
  <w:style w:type="character" w:customStyle="1" w:styleId="ca-6">
    <w:name w:val="ca-6"/>
    <w:qFormat/>
    <w:rPr>
      <w:rFonts w:cs="长城仿宋"/>
    </w:rPr>
  </w:style>
  <w:style w:type="character" w:customStyle="1" w:styleId="HTML1">
    <w:name w:val="HTML 预设格式 字符1"/>
    <w:link w:val="HTML"/>
    <w:uiPriority w:val="99"/>
    <w:qFormat/>
    <w:rPr>
      <w:rFonts w:ascii="Arial Unicode MS" w:hAnsi="Arial Unicode MS" w:cs="Arial Unicode MS"/>
      <w:sz w:val="24"/>
      <w:szCs w:val="24"/>
    </w:rPr>
  </w:style>
  <w:style w:type="character" w:customStyle="1" w:styleId="1a">
    <w:name w:val="纯文本 字符1"/>
    <w:qFormat/>
    <w:rPr>
      <w:rFonts w:ascii="Arial Unicode MS" w:eastAsia="楷体_GB2312" w:hAnsi="微软雅黑" w:cs="Arial Unicode MS" w:hint="eastAsia"/>
      <w:b/>
      <w:color w:val="000000"/>
      <w:kern w:val="0"/>
      <w:szCs w:val="21"/>
    </w:rPr>
  </w:style>
  <w:style w:type="character" w:customStyle="1" w:styleId="16">
    <w:name w:val="页脚 字符1"/>
    <w:link w:val="af7"/>
    <w:qFormat/>
    <w:rPr>
      <w:rFonts w:ascii="楷体_GB2312" w:eastAsia="楷体_GB2312" w:hAnsi="Arial Unicode MS"/>
      <w:b/>
      <w:color w:val="000000"/>
      <w:sz w:val="18"/>
    </w:rPr>
  </w:style>
  <w:style w:type="character" w:customStyle="1" w:styleId="aff4">
    <w:name w:val="引用 字符"/>
    <w:link w:val="aff5"/>
    <w:uiPriority w:val="29"/>
    <w:qFormat/>
    <w:rPr>
      <w:rFonts w:ascii="Calibri" w:eastAsia="宋体" w:hAnsi="Calibri" w:cs="Times New Roman"/>
      <w:i/>
      <w:iCs/>
      <w:color w:val="000000"/>
    </w:rPr>
  </w:style>
  <w:style w:type="paragraph" w:styleId="aff5">
    <w:name w:val="Quote"/>
    <w:basedOn w:val="a"/>
    <w:next w:val="a"/>
    <w:link w:val="aff4"/>
    <w:uiPriority w:val="29"/>
    <w:qFormat/>
    <w:pPr>
      <w:spacing w:line="360" w:lineRule="auto"/>
    </w:pPr>
    <w:rPr>
      <w:rFonts w:ascii="Calibri" w:eastAsia="宋体" w:hAnsi="Calibri"/>
      <w:b w:val="0"/>
      <w:i/>
      <w:iCs/>
      <w:sz w:val="20"/>
    </w:rPr>
  </w:style>
  <w:style w:type="character" w:customStyle="1" w:styleId="31">
    <w:name w:val="标题 3 字符1"/>
    <w:link w:val="30"/>
    <w:rPr>
      <w:rFonts w:ascii="???|CS?o｡ﾀ?" w:eastAsia="Tahoma" w:hAnsi="???|CS?o｡ﾀ?"/>
      <w:color w:val="000000"/>
      <w:spacing w:val="20"/>
      <w:sz w:val="30"/>
    </w:rPr>
  </w:style>
  <w:style w:type="character" w:customStyle="1" w:styleId="font31">
    <w:name w:val="font31"/>
    <w:rPr>
      <w:rFonts w:ascii="Arial Unicode MS" w:eastAsia="Arial Unicode MS" w:hAnsi="Arial Unicode MS" w:cs="Arial Unicode MS" w:hint="eastAsia"/>
      <w:color w:val="000000"/>
      <w:sz w:val="22"/>
      <w:szCs w:val="22"/>
      <w:u w:val="none"/>
    </w:rPr>
  </w:style>
  <w:style w:type="character" w:customStyle="1" w:styleId="aff6">
    <w:name w:val="批注框文本 字符"/>
    <w:uiPriority w:val="99"/>
    <w:qFormat/>
    <w:rPr>
      <w:rFonts w:ascii="仿宋_GB2312" w:eastAsia="仿宋_GB2312" w:hAnsi="宋体"/>
      <w:b/>
      <w:color w:val="000000"/>
      <w:sz w:val="18"/>
      <w:szCs w:val="18"/>
    </w:rPr>
  </w:style>
  <w:style w:type="character" w:customStyle="1" w:styleId="font41">
    <w:name w:val="font41"/>
    <w:rPr>
      <w:rFonts w:ascii="Arial Unicode MS" w:eastAsia="Arial Unicode MS" w:hAnsi="Arial Unicode MS" w:cs="Arial Unicode MS" w:hint="eastAsia"/>
      <w:color w:val="000000"/>
      <w:sz w:val="22"/>
      <w:szCs w:val="22"/>
      <w:u w:val="none"/>
    </w:rPr>
  </w:style>
  <w:style w:type="character" w:customStyle="1" w:styleId="100">
    <w:name w:val="10"/>
    <w:rPr>
      <w:rFonts w:ascii="长城仿宋" w:hAnsi="长城仿宋" w:cs="长城仿宋" w:hint="default"/>
    </w:rPr>
  </w:style>
  <w:style w:type="character" w:customStyle="1" w:styleId="CharChar">
    <w:name w:val="Char Char"/>
    <w:link w:val="Char"/>
    <w:rPr>
      <w:rFonts w:ascii="楷体_GB2312" w:eastAsia="楷体_GB2312"/>
      <w:b/>
      <w:kern w:val="2"/>
      <w:sz w:val="32"/>
    </w:rPr>
  </w:style>
  <w:style w:type="paragraph" w:customStyle="1" w:styleId="Char">
    <w:name w:val="Char"/>
    <w:basedOn w:val="a"/>
    <w:link w:val="CharChar"/>
    <w:qFormat/>
    <w:rPr>
      <w:rFonts w:hAnsi="Calibri"/>
      <w:color w:val="auto"/>
      <w:kern w:val="2"/>
      <w:sz w:val="32"/>
    </w:rPr>
  </w:style>
  <w:style w:type="character" w:customStyle="1" w:styleId="28">
    <w:name w:val="正文文本首行缩进 2 字符"/>
    <w:link w:val="27"/>
    <w:rPr>
      <w:rFonts w:ascii="仿宋_GB2312" w:eastAsia="仿宋_GB2312" w:hAnsi="Times New Roman" w:cs="Times New Roman" w:hint="default"/>
      <w:kern w:val="2"/>
      <w:sz w:val="21"/>
      <w:szCs w:val="24"/>
    </w:rPr>
  </w:style>
  <w:style w:type="character" w:customStyle="1" w:styleId="17">
    <w:name w:val="页眉 字符1"/>
    <w:link w:val="af8"/>
    <w:rPr>
      <w:rFonts w:ascii="楷体_GB2312" w:eastAsia="楷体_GB2312" w:hAnsi="Arial Unicode MS"/>
      <w:b/>
      <w:color w:val="000000"/>
      <w:sz w:val="18"/>
    </w:rPr>
  </w:style>
  <w:style w:type="character" w:customStyle="1" w:styleId="font21">
    <w:name w:val="font21"/>
    <w:qFormat/>
    <w:rPr>
      <w:rFonts w:ascii="Arial Unicode MS" w:eastAsia="Arial Unicode MS" w:hAnsi="Arial Unicode MS" w:cs="Arial Unicode MS" w:hint="eastAsia"/>
      <w:color w:val="000000"/>
      <w:sz w:val="22"/>
      <w:szCs w:val="22"/>
      <w:u w:val="none"/>
    </w:rPr>
  </w:style>
  <w:style w:type="character" w:customStyle="1" w:styleId="23">
    <w:name w:val="纯文本 字符2"/>
    <w:link w:val="af1"/>
    <w:qFormat/>
    <w:rPr>
      <w:rFonts w:ascii="Arial Unicode MS" w:eastAsia="楷体_GB2312" w:hAnsi="微软雅黑" w:cs="Arial Unicode MS" w:hint="eastAsia"/>
      <w:b/>
      <w:color w:val="000000"/>
      <w:kern w:val="0"/>
      <w:szCs w:val="21"/>
    </w:rPr>
  </w:style>
  <w:style w:type="character" w:customStyle="1" w:styleId="CharChar1">
    <w:name w:val="Char Char1"/>
    <w:rPr>
      <w:rFonts w:ascii="Arial Unicode MS" w:eastAsia="楷体_GB2312" w:hAnsi="微软雅黑"/>
      <w:b/>
      <w:color w:val="000000"/>
      <w:sz w:val="21"/>
      <w:lang w:val="en-US" w:eastAsia="zh-CN" w:bidi="ar-SA"/>
    </w:rPr>
  </w:style>
  <w:style w:type="character" w:customStyle="1" w:styleId="a7">
    <w:name w:val="正文缩进 字符"/>
    <w:link w:val="a1"/>
    <w:locked/>
    <w:rPr>
      <w:rFonts w:ascii="楷体_GB2312" w:eastAsia="楷体_GB2312" w:hAnsi="Arial Unicode MS"/>
      <w:b/>
      <w:color w:val="000000"/>
      <w:sz w:val="21"/>
      <w:lang w:val="en-US" w:eastAsia="zh-CN" w:bidi="ar-SA"/>
    </w:rPr>
  </w:style>
  <w:style w:type="character" w:customStyle="1" w:styleId="font-121">
    <w:name w:val="font-121"/>
    <w:qFormat/>
    <w:rPr>
      <w:color w:val="666666"/>
      <w:sz w:val="24"/>
      <w:szCs w:val="24"/>
      <w:u w:val="none"/>
    </w:rPr>
  </w:style>
  <w:style w:type="character" w:customStyle="1" w:styleId="font71">
    <w:name w:val="font71"/>
    <w:qFormat/>
    <w:rPr>
      <w:rFonts w:ascii="Arial Unicode MS" w:eastAsia="Arial Unicode MS" w:hAnsi="Arial Unicode MS" w:cs="Arial Unicode MS" w:hint="eastAsia"/>
      <w:b/>
      <w:color w:val="000000"/>
      <w:sz w:val="22"/>
      <w:szCs w:val="22"/>
      <w:u w:val="none"/>
    </w:rPr>
  </w:style>
  <w:style w:type="character" w:customStyle="1" w:styleId="160">
    <w:name w:val="16"/>
    <w:qFormat/>
    <w:rPr>
      <w:rFonts w:ascii="长城仿宋" w:hAnsi="长城仿宋" w:cs="长城仿宋" w:hint="default"/>
      <w:color w:val="0000FF"/>
      <w:u w:val="single"/>
    </w:rPr>
  </w:style>
  <w:style w:type="character" w:customStyle="1" w:styleId="text">
    <w:name w:val="text"/>
    <w:qFormat/>
    <w:rPr>
      <w:color w:val="666666"/>
    </w:rPr>
  </w:style>
  <w:style w:type="character" w:customStyle="1" w:styleId="headst">
    <w:name w:val="headst"/>
    <w:qFormat/>
  </w:style>
  <w:style w:type="character" w:customStyle="1" w:styleId="cgreen">
    <w:name w:val="cgreen"/>
    <w:qFormat/>
    <w:rPr>
      <w:color w:val="0A9100"/>
    </w:rPr>
  </w:style>
  <w:style w:type="character" w:customStyle="1" w:styleId="Char1">
    <w:name w:val="页眉 Char1"/>
    <w:uiPriority w:val="99"/>
    <w:semiHidden/>
    <w:qFormat/>
    <w:rPr>
      <w:sz w:val="18"/>
      <w:szCs w:val="18"/>
    </w:rPr>
  </w:style>
  <w:style w:type="character" w:customStyle="1" w:styleId="af">
    <w:name w:val="正文文本缩进 字符"/>
    <w:link w:val="ae"/>
    <w:qFormat/>
    <w:rPr>
      <w:rFonts w:ascii="长城仿宋" w:eastAsia="Arial Unicode MS" w:hAnsi="长城仿宋" w:cs="长城仿宋" w:hint="default"/>
      <w:szCs w:val="21"/>
    </w:rPr>
  </w:style>
  <w:style w:type="character" w:customStyle="1" w:styleId="34">
    <w:name w:val="正文文本缩进 3 字符"/>
    <w:qFormat/>
    <w:rPr>
      <w:rFonts w:ascii="ˎ̥" w:hAnsi="ˎ̥"/>
      <w:color w:val="000000"/>
      <w:sz w:val="18"/>
      <w:szCs w:val="18"/>
    </w:rPr>
  </w:style>
  <w:style w:type="character" w:customStyle="1" w:styleId="Char10">
    <w:name w:val="标题 Char1"/>
    <w:uiPriority w:val="10"/>
    <w:qFormat/>
    <w:rPr>
      <w:rFonts w:ascii="ƨ" w:eastAsia="Arial Unicode MS" w:hAnsi="ƨ" w:cs="长城仿宋"/>
      <w:b/>
      <w:bCs/>
      <w:sz w:val="32"/>
      <w:szCs w:val="32"/>
    </w:rPr>
  </w:style>
  <w:style w:type="character" w:customStyle="1" w:styleId="1b">
    <w:name w:val="未处理的提及1"/>
    <w:uiPriority w:val="99"/>
    <w:unhideWhenUsed/>
    <w:qFormat/>
    <w:rPr>
      <w:color w:val="605E5C"/>
      <w:shd w:val="clear" w:color="auto" w:fill="E1DFDD"/>
    </w:rPr>
  </w:style>
  <w:style w:type="character" w:customStyle="1" w:styleId="aff7">
    <w:name w:val="纯文本 字符"/>
    <w:qFormat/>
    <w:rPr>
      <w:rFonts w:ascii="Arial Unicode MS" w:eastAsia="楷体_GB2312" w:hAnsi="微软雅黑"/>
      <w:b/>
      <w:color w:val="000000"/>
      <w:sz w:val="21"/>
    </w:rPr>
  </w:style>
  <w:style w:type="character" w:customStyle="1" w:styleId="Char1Char">
    <w:name w:val="样式 金保文档标准正文 Char + 宋体1 Char"/>
    <w:link w:val="Char11"/>
    <w:qFormat/>
    <w:rPr>
      <w:rFonts w:ascii="Arial Unicode MS" w:hAnsi="Arial Unicode MS"/>
      <w:kern w:val="2"/>
      <w:sz w:val="24"/>
      <w:szCs w:val="24"/>
    </w:rPr>
  </w:style>
  <w:style w:type="paragraph" w:customStyle="1" w:styleId="Char11">
    <w:name w:val="样式 金保文档标准正文 Char + 宋体1"/>
    <w:basedOn w:val="a"/>
    <w:link w:val="Char1Char"/>
    <w:qFormat/>
    <w:pPr>
      <w:spacing w:line="360" w:lineRule="auto"/>
      <w:ind w:firstLineChars="200" w:firstLine="480"/>
      <w:jc w:val="left"/>
    </w:pPr>
    <w:rPr>
      <w:rFonts w:ascii="Arial Unicode MS" w:eastAsia="宋体"/>
      <w:b w:val="0"/>
      <w:color w:val="auto"/>
      <w:kern w:val="2"/>
      <w:sz w:val="24"/>
      <w:szCs w:val="24"/>
    </w:rPr>
  </w:style>
  <w:style w:type="character" w:customStyle="1" w:styleId="px141">
    <w:name w:val="px141"/>
    <w:qFormat/>
    <w:rPr>
      <w:sz w:val="21"/>
      <w:szCs w:val="21"/>
    </w:rPr>
  </w:style>
  <w:style w:type="character" w:customStyle="1" w:styleId="font101">
    <w:name w:val="font101"/>
    <w:qFormat/>
    <w:rPr>
      <w:rFonts w:ascii="Arial Unicode MS" w:eastAsia="Arial Unicode MS" w:hAnsi="Arial Unicode MS" w:cs="Arial Unicode MS" w:hint="eastAsia"/>
      <w:color w:val="000000"/>
      <w:sz w:val="22"/>
      <w:szCs w:val="22"/>
      <w:u w:val="none"/>
    </w:rPr>
  </w:style>
  <w:style w:type="character" w:customStyle="1" w:styleId="HTML6">
    <w:name w:val="HTML 预设格式 字符"/>
    <w:uiPriority w:val="99"/>
    <w:qFormat/>
    <w:rPr>
      <w:rFonts w:ascii="PingFang SC" w:eastAsia="PingFang SC" w:hAnsi="PingFang SC"/>
      <w:sz w:val="24"/>
      <w:szCs w:val="24"/>
    </w:rPr>
  </w:style>
  <w:style w:type="character" w:customStyle="1" w:styleId="14">
    <w:name w:val="批注文字 字符1"/>
    <w:link w:val="ab"/>
    <w:qFormat/>
    <w:rPr>
      <w:rFonts w:ascii="楷体_GB2312" w:eastAsia="楷体_GB2312" w:hAnsi="Arial Unicode MS"/>
      <w:b/>
      <w:color w:val="000000"/>
      <w:sz w:val="21"/>
    </w:rPr>
  </w:style>
  <w:style w:type="character" w:customStyle="1" w:styleId="style44">
    <w:name w:val="style44"/>
    <w:qFormat/>
  </w:style>
  <w:style w:type="character" w:customStyle="1" w:styleId="61">
    <w:name w:val="标题 6 字符1"/>
    <w:link w:val="6"/>
    <w:qFormat/>
    <w:rPr>
      <w:rFonts w:ascii="???|CS?o｡ﾀ?" w:eastAsia="Tahoma" w:hAnsi="???|CS?o｡ﾀ?"/>
      <w:color w:val="000000"/>
      <w:spacing w:val="10"/>
      <w:sz w:val="24"/>
    </w:rPr>
  </w:style>
  <w:style w:type="character" w:customStyle="1" w:styleId="apple-converted-space">
    <w:name w:val="apple-converted-space"/>
    <w:qFormat/>
  </w:style>
  <w:style w:type="character" w:customStyle="1" w:styleId="1c">
    <w:name w:val="标题 1 字符"/>
    <w:uiPriority w:val="9"/>
    <w:qFormat/>
    <w:rPr>
      <w:rFonts w:ascii="仿宋_GB2312" w:eastAsia="仿宋_GB2312" w:hAnsi="宋体" w:cs="Times New Roman"/>
      <w:b/>
      <w:bCs/>
      <w:color w:val="000000"/>
      <w:kern w:val="44"/>
      <w:sz w:val="44"/>
      <w:szCs w:val="44"/>
    </w:rPr>
  </w:style>
  <w:style w:type="character" w:customStyle="1" w:styleId="26">
    <w:name w:val="正文文本 2 字符"/>
    <w:link w:val="25"/>
    <w:qFormat/>
    <w:rPr>
      <w:rFonts w:ascii="楷体_GB2312" w:eastAsia="楷体_GB2312" w:hAnsi="Arial Unicode MS"/>
      <w:b/>
      <w:color w:val="000000"/>
      <w:sz w:val="21"/>
    </w:rPr>
  </w:style>
  <w:style w:type="character" w:customStyle="1" w:styleId="aff8">
    <w:name w:val="正文文本首行缩进 字符"/>
    <w:uiPriority w:val="99"/>
    <w:qFormat/>
    <w:rPr>
      <w:rFonts w:ascii="长城仿宋" w:hAnsi="长城仿宋"/>
      <w:kern w:val="2"/>
      <w:sz w:val="21"/>
    </w:rPr>
  </w:style>
  <w:style w:type="character" w:customStyle="1" w:styleId="15">
    <w:name w:val="批注框文本 字符1"/>
    <w:link w:val="af6"/>
    <w:qFormat/>
    <w:rPr>
      <w:rFonts w:ascii="楷体_GB2312" w:eastAsia="楷体_GB2312" w:hAnsi="Arial Unicode MS"/>
      <w:b/>
      <w:color w:val="000000"/>
      <w:sz w:val="18"/>
    </w:rPr>
  </w:style>
  <w:style w:type="character" w:customStyle="1" w:styleId="71">
    <w:name w:val="标题 7 字符1"/>
    <w:link w:val="7"/>
    <w:qFormat/>
    <w:rPr>
      <w:rFonts w:ascii="???|CS?o｡ﾀ?" w:eastAsia="Tahoma" w:hAnsi="???|CS?o｡ﾀ?"/>
      <w:color w:val="000000"/>
      <w:sz w:val="24"/>
    </w:rPr>
  </w:style>
  <w:style w:type="character" w:customStyle="1" w:styleId="35">
    <w:name w:val="标题 3 字符"/>
    <w:qFormat/>
    <w:rPr>
      <w:rFonts w:ascii="仿宋_GB2312" w:eastAsia="仿宋_GB2312" w:hAnsi="宋体"/>
      <w:b/>
      <w:sz w:val="24"/>
      <w:szCs w:val="28"/>
    </w:rPr>
  </w:style>
  <w:style w:type="character" w:customStyle="1" w:styleId="aff9">
    <w:name w:val="标题 字符"/>
    <w:uiPriority w:val="10"/>
    <w:qFormat/>
    <w:rPr>
      <w:rFonts w:ascii="Cambria" w:eastAsia="宋体" w:hAnsi="Cambria" w:cs="Times New Roman"/>
      <w:b/>
      <w:bCs/>
      <w:color w:val="000000"/>
      <w:kern w:val="0"/>
      <w:sz w:val="32"/>
      <w:szCs w:val="32"/>
    </w:rPr>
  </w:style>
  <w:style w:type="character" w:customStyle="1" w:styleId="last">
    <w:name w:val="last"/>
    <w:qFormat/>
  </w:style>
  <w:style w:type="character" w:customStyle="1" w:styleId="affa">
    <w:name w:val="页眉 字符"/>
    <w:uiPriority w:val="99"/>
    <w:qFormat/>
    <w:rPr>
      <w:sz w:val="18"/>
      <w:szCs w:val="18"/>
    </w:rPr>
  </w:style>
  <w:style w:type="character" w:customStyle="1" w:styleId="font91">
    <w:name w:val="font91"/>
    <w:qFormat/>
    <w:rPr>
      <w:rFonts w:ascii="Arial Unicode MS" w:eastAsia="Arial Unicode MS" w:hAnsi="Arial Unicode MS" w:cs="Arial Unicode MS" w:hint="eastAsia"/>
      <w:color w:val="000000"/>
      <w:sz w:val="22"/>
      <w:szCs w:val="22"/>
      <w:u w:val="none"/>
    </w:rPr>
  </w:style>
  <w:style w:type="character" w:customStyle="1" w:styleId="font81">
    <w:name w:val="font81"/>
    <w:qFormat/>
    <w:rPr>
      <w:rFonts w:ascii="Arial Unicode MS" w:eastAsia="Arial Unicode MS" w:hAnsi="Arial Unicode MS" w:cs="Arial Unicode MS" w:hint="eastAsia"/>
      <w:color w:val="000000"/>
      <w:sz w:val="22"/>
      <w:szCs w:val="22"/>
      <w:u w:val="none"/>
    </w:rPr>
  </w:style>
  <w:style w:type="character" w:customStyle="1" w:styleId="affb">
    <w:name w:val="列表段落 字符"/>
    <w:link w:val="affc"/>
    <w:uiPriority w:val="34"/>
    <w:qFormat/>
    <w:rPr>
      <w:rFonts w:ascii="长城仿宋" w:hAnsi="长城仿宋"/>
      <w:kern w:val="2"/>
      <w:sz w:val="21"/>
    </w:rPr>
  </w:style>
  <w:style w:type="paragraph" w:styleId="affc">
    <w:name w:val="List Paragraph"/>
    <w:basedOn w:val="a"/>
    <w:link w:val="affb"/>
    <w:uiPriority w:val="34"/>
    <w:qFormat/>
    <w:pPr>
      <w:ind w:firstLineChars="200" w:firstLine="420"/>
    </w:pPr>
    <w:rPr>
      <w:rFonts w:ascii="长城仿宋" w:eastAsia="宋体" w:hAnsi="长城仿宋"/>
      <w:b w:val="0"/>
      <w:color w:val="auto"/>
      <w:kern w:val="2"/>
    </w:rPr>
  </w:style>
  <w:style w:type="character" w:customStyle="1" w:styleId="styles11">
    <w:name w:val="styles11"/>
    <w:qFormat/>
    <w:rPr>
      <w:rFonts w:hint="default"/>
      <w:sz w:val="21"/>
      <w:szCs w:val="21"/>
    </w:rPr>
  </w:style>
  <w:style w:type="character" w:customStyle="1" w:styleId="60">
    <w:name w:val="标题 6 字符"/>
    <w:qFormat/>
    <w:rPr>
      <w:rFonts w:ascii="Arial" w:eastAsia="黑体" w:hAnsi="Arial"/>
      <w:b/>
      <w:bCs/>
      <w:kern w:val="2"/>
      <w:sz w:val="24"/>
      <w:szCs w:val="24"/>
    </w:rPr>
  </w:style>
  <w:style w:type="character" w:customStyle="1" w:styleId="13">
    <w:name w:val="文档结构图 字符1"/>
    <w:link w:val="a9"/>
    <w:qFormat/>
    <w:rPr>
      <w:rFonts w:ascii="长城仿宋" w:hAnsi="长城仿宋"/>
      <w:kern w:val="2"/>
      <w:sz w:val="21"/>
      <w:shd w:val="clear" w:color="auto" w:fill="000080"/>
    </w:rPr>
  </w:style>
  <w:style w:type="character" w:customStyle="1" w:styleId="211">
    <w:name w:val="正文文本缩进 2 字符1"/>
    <w:link w:val="24"/>
    <w:qFormat/>
    <w:rPr>
      <w:rFonts w:ascii="Arial Unicode MS" w:eastAsia="楷体_GB2312" w:hAnsi="Arial Unicode MS"/>
      <w:b/>
      <w:color w:val="000000"/>
      <w:sz w:val="24"/>
    </w:rPr>
  </w:style>
  <w:style w:type="character" w:customStyle="1" w:styleId="Char12">
    <w:name w:val="纯文本 Char1"/>
    <w:uiPriority w:val="99"/>
    <w:qFormat/>
    <w:rPr>
      <w:rFonts w:ascii="Arial Unicode MS" w:eastAsia="楷体_GB2312" w:hAnsi="微软雅黑" w:cs="Arial Unicode MS" w:hint="eastAsia"/>
      <w:b/>
      <w:color w:val="000000"/>
    </w:rPr>
  </w:style>
  <w:style w:type="character" w:customStyle="1" w:styleId="4Char">
    <w:name w:val="4级标题 Char"/>
    <w:link w:val="4"/>
    <w:qFormat/>
    <w:rPr>
      <w:rFonts w:ascii="黑体" w:eastAsia="黑体" w:hAnsi="黑体"/>
      <w:sz w:val="24"/>
      <w:szCs w:val="24"/>
      <w:lang w:eastAsia="en-US" w:bidi="en-US"/>
    </w:rPr>
  </w:style>
  <w:style w:type="paragraph" w:customStyle="1" w:styleId="4">
    <w:name w:val="4级标题"/>
    <w:basedOn w:val="affc"/>
    <w:link w:val="4Char"/>
    <w:qFormat/>
    <w:pPr>
      <w:keepLines/>
      <w:numPr>
        <w:ilvl w:val="3"/>
        <w:numId w:val="2"/>
      </w:numPr>
      <w:spacing w:line="360" w:lineRule="auto"/>
      <w:ind w:firstLineChars="0" w:firstLine="0"/>
      <w:contextualSpacing/>
      <w:jc w:val="left"/>
      <w:outlineLvl w:val="3"/>
    </w:pPr>
    <w:rPr>
      <w:rFonts w:ascii="黑体" w:eastAsia="黑体" w:hAnsi="黑体"/>
      <w:kern w:val="0"/>
      <w:sz w:val="24"/>
      <w:szCs w:val="24"/>
      <w:lang w:eastAsia="en-US" w:bidi="en-US"/>
    </w:rPr>
  </w:style>
  <w:style w:type="character" w:customStyle="1" w:styleId="CharChar2">
    <w:name w:val="普通文字 Char Char2"/>
    <w:qFormat/>
    <w:rPr>
      <w:rFonts w:ascii="Arial Unicode MS" w:eastAsia="楷体_GB2312" w:hAnsi="微软雅黑"/>
      <w:b/>
      <w:color w:val="000000"/>
      <w:sz w:val="21"/>
      <w:lang w:val="en-US" w:eastAsia="zh-CN" w:bidi="ar-SA"/>
    </w:rPr>
  </w:style>
  <w:style w:type="character" w:customStyle="1" w:styleId="18">
    <w:name w:val="标题 字符1"/>
    <w:link w:val="afb"/>
    <w:qFormat/>
    <w:rPr>
      <w:rFonts w:ascii="长城仿宋" w:hAnsi="长城仿宋"/>
      <w:b/>
      <w:sz w:val="24"/>
      <w:lang w:val="en-GB"/>
    </w:rPr>
  </w:style>
  <w:style w:type="character" w:customStyle="1" w:styleId="170">
    <w:name w:val="17"/>
    <w:qFormat/>
    <w:rPr>
      <w:rFonts w:ascii="长城仿宋" w:hAnsi="长城仿宋" w:cs="长城仿宋" w:hint="default"/>
      <w:color w:val="222222"/>
      <w:sz w:val="21"/>
      <w:szCs w:val="21"/>
    </w:rPr>
  </w:style>
  <w:style w:type="character" w:customStyle="1" w:styleId="affd">
    <w:name w:val="批注文字 字符"/>
    <w:qFormat/>
    <w:rPr>
      <w:kern w:val="2"/>
      <w:sz w:val="21"/>
      <w:szCs w:val="24"/>
    </w:rPr>
  </w:style>
  <w:style w:type="character" w:customStyle="1" w:styleId="style21">
    <w:name w:val="style21"/>
    <w:qFormat/>
    <w:rPr>
      <w:sz w:val="15"/>
      <w:szCs w:val="15"/>
    </w:rPr>
  </w:style>
  <w:style w:type="character" w:customStyle="1" w:styleId="unnamed11">
    <w:name w:val="unnamed11"/>
    <w:qFormat/>
    <w:rPr>
      <w:color w:val="000000"/>
      <w:u w:val="none"/>
    </w:rPr>
  </w:style>
  <w:style w:type="character" w:customStyle="1" w:styleId="11">
    <w:name w:val="标题 1 字符1"/>
    <w:link w:val="10"/>
    <w:qFormat/>
    <w:rPr>
      <w:rFonts w:ascii="???|CS?o｡ﾀ?" w:eastAsia="Tahoma" w:hAnsi="???|CS?o｡ﾀ?"/>
      <w:color w:val="000000"/>
      <w:spacing w:val="20"/>
      <w:kern w:val="44"/>
      <w:sz w:val="36"/>
    </w:rPr>
  </w:style>
  <w:style w:type="character" w:customStyle="1" w:styleId="cgreen1">
    <w:name w:val="cgreen1"/>
    <w:qFormat/>
    <w:rPr>
      <w:color w:val="0A9100"/>
    </w:rPr>
  </w:style>
  <w:style w:type="character" w:customStyle="1" w:styleId="a6">
    <w:name w:val="正文文本 字符"/>
    <w:link w:val="a5"/>
    <w:uiPriority w:val="99"/>
    <w:qFormat/>
    <w:rPr>
      <w:rFonts w:ascii="长城仿宋" w:hAnsi="长城仿宋"/>
      <w:kern w:val="2"/>
      <w:sz w:val="21"/>
    </w:rPr>
  </w:style>
  <w:style w:type="character" w:customStyle="1" w:styleId="91">
    <w:name w:val="标题 9 字符1"/>
    <w:link w:val="9"/>
    <w:qFormat/>
    <w:rPr>
      <w:rFonts w:ascii="???|CS?o｡ﾀ?" w:eastAsia="Tahoma" w:hAnsi="???|CS?o｡ﾀ?"/>
      <w:b/>
      <w:color w:val="000000"/>
      <w:sz w:val="21"/>
    </w:rPr>
  </w:style>
  <w:style w:type="character" w:customStyle="1" w:styleId="Char13">
    <w:name w:val="页脚 Char1"/>
    <w:uiPriority w:val="99"/>
    <w:qFormat/>
    <w:rPr>
      <w:rFonts w:ascii="仿宋_GB2312" w:eastAsia="仿宋_GB2312" w:hAnsi="宋体"/>
      <w:b/>
      <w:color w:val="000000"/>
      <w:sz w:val="18"/>
      <w:lang w:val="en-US" w:eastAsia="zh-CN" w:bidi="ar-SA"/>
    </w:rPr>
  </w:style>
  <w:style w:type="character" w:customStyle="1" w:styleId="90">
    <w:name w:val="标题 9 字符"/>
    <w:qFormat/>
    <w:rPr>
      <w:rFonts w:ascii="Arial" w:eastAsia="黑体" w:hAnsi="Arial"/>
      <w:kern w:val="2"/>
      <w:sz w:val="21"/>
      <w:szCs w:val="21"/>
    </w:rPr>
  </w:style>
  <w:style w:type="character" w:customStyle="1" w:styleId="cgreen2">
    <w:name w:val="cgreen2"/>
    <w:qFormat/>
    <w:rPr>
      <w:color w:val="0A9100"/>
    </w:rPr>
  </w:style>
  <w:style w:type="character" w:customStyle="1" w:styleId="after">
    <w:name w:val="after"/>
    <w:qFormat/>
    <w:rPr>
      <w:shd w:val="clear" w:color="auto" w:fill="FFFFFF"/>
    </w:rPr>
  </w:style>
  <w:style w:type="character" w:customStyle="1" w:styleId="yellow12">
    <w:name w:val="yellow12"/>
    <w:qFormat/>
  </w:style>
  <w:style w:type="character" w:customStyle="1" w:styleId="hover24">
    <w:name w:val="hover24"/>
    <w:qFormat/>
    <w:rPr>
      <w:shd w:val="clear" w:color="auto" w:fill="0069AE"/>
    </w:rPr>
  </w:style>
  <w:style w:type="character" w:customStyle="1" w:styleId="Char14">
    <w:name w:val="正文首行缩进 Char1"/>
    <w:qFormat/>
  </w:style>
  <w:style w:type="character" w:customStyle="1" w:styleId="font51">
    <w:name w:val="font51"/>
    <w:qFormat/>
    <w:rPr>
      <w:rFonts w:ascii="???|CS?o｡ﾀ?" w:hAnsi="???|CS?o｡ﾀ?" w:cs="???|CS?o｡ﾀ?" w:hint="default"/>
      <w:color w:val="000000"/>
      <w:sz w:val="22"/>
      <w:szCs w:val="22"/>
      <w:u w:val="none"/>
    </w:rPr>
  </w:style>
  <w:style w:type="character" w:customStyle="1" w:styleId="affe">
    <w:name w:val="批注主题 字符"/>
    <w:qFormat/>
    <w:rPr>
      <w:b/>
      <w:bCs/>
      <w:kern w:val="2"/>
      <w:sz w:val="21"/>
      <w:szCs w:val="24"/>
    </w:rPr>
  </w:style>
  <w:style w:type="character" w:customStyle="1" w:styleId="text1">
    <w:name w:val="text1"/>
    <w:qFormat/>
    <w:rPr>
      <w:rFonts w:hint="default"/>
      <w:color w:val="666666"/>
      <w:sz w:val="18"/>
      <w:szCs w:val="18"/>
      <w:u w:val="none"/>
    </w:rPr>
  </w:style>
  <w:style w:type="character" w:customStyle="1" w:styleId="ad">
    <w:name w:val="称呼 字符"/>
    <w:link w:val="ac"/>
    <w:qFormat/>
    <w:rPr>
      <w:rFonts w:ascii="长城仿宋" w:hAnsi="长城仿宋"/>
      <w:kern w:val="2"/>
      <w:sz w:val="24"/>
      <w:szCs w:val="24"/>
    </w:rPr>
  </w:style>
  <w:style w:type="character" w:customStyle="1" w:styleId="Char0">
    <w:name w:val="引用 Char"/>
    <w:uiPriority w:val="29"/>
    <w:qFormat/>
    <w:rPr>
      <w:rFonts w:ascii="Calibri" w:hAnsi="Calibri"/>
      <w:i/>
      <w:iCs/>
      <w:color w:val="000000"/>
    </w:rPr>
  </w:style>
  <w:style w:type="character" w:customStyle="1" w:styleId="CharChar10">
    <w:name w:val="普通文字 Char Char1"/>
    <w:qFormat/>
    <w:rPr>
      <w:rFonts w:ascii="Arial Unicode MS" w:eastAsia="楷体_GB2312" w:hAnsi="微软雅黑"/>
      <w:b/>
      <w:color w:val="000000"/>
      <w:sz w:val="21"/>
      <w:lang w:val="en-US" w:eastAsia="zh-CN" w:bidi="ar-SA"/>
    </w:rPr>
  </w:style>
  <w:style w:type="character" w:customStyle="1" w:styleId="cgreen3">
    <w:name w:val="cgreen3"/>
    <w:qFormat/>
    <w:rPr>
      <w:color w:val="0A9100"/>
    </w:rPr>
  </w:style>
  <w:style w:type="character" w:customStyle="1" w:styleId="19">
    <w:name w:val="批注主题 字符1"/>
    <w:link w:val="afc"/>
    <w:qFormat/>
    <w:rPr>
      <w:rFonts w:ascii="楷体_GB2312" w:eastAsia="楷体_GB2312" w:hAnsi="Arial Unicode MS"/>
      <w:bCs/>
      <w:color w:val="000000"/>
      <w:sz w:val="21"/>
    </w:rPr>
  </w:style>
  <w:style w:type="character" w:customStyle="1" w:styleId="contentheaderrev1">
    <w:name w:val="contentheaderrev1"/>
    <w:qFormat/>
    <w:rPr>
      <w:rFonts w:ascii="???|CS?o｡ﾀ?" w:hAnsi="???|CS?o｡ﾀ?" w:cs="???|CS?o｡ﾀ?" w:hint="default"/>
      <w:b/>
      <w:bCs/>
      <w:color w:val="FFFFFF"/>
      <w:sz w:val="24"/>
      <w:szCs w:val="24"/>
      <w:u w:val="none"/>
    </w:rPr>
  </w:style>
  <w:style w:type="character" w:customStyle="1" w:styleId="b2">
    <w:name w:val="b2"/>
    <w:qFormat/>
  </w:style>
  <w:style w:type="character" w:customStyle="1" w:styleId="unnamed51">
    <w:name w:val="unnamed51"/>
    <w:qFormat/>
    <w:rPr>
      <w:sz w:val="22"/>
    </w:rPr>
  </w:style>
  <w:style w:type="character" w:customStyle="1" w:styleId="unnamed31">
    <w:name w:val="unnamed31"/>
    <w:qFormat/>
    <w:rPr>
      <w:rFonts w:ascii="Arial Unicode MS" w:eastAsia="Arial Unicode MS" w:hAnsi="Arial Unicode MS" w:hint="eastAsia"/>
      <w:color w:val="6666CC"/>
      <w:sz w:val="18"/>
      <w:szCs w:val="18"/>
    </w:rPr>
  </w:style>
  <w:style w:type="character" w:customStyle="1" w:styleId="Char15">
    <w:name w:val="正文文本 Char1"/>
    <w:qFormat/>
    <w:rPr>
      <w:kern w:val="2"/>
      <w:sz w:val="21"/>
      <w:szCs w:val="24"/>
    </w:rPr>
  </w:style>
  <w:style w:type="character" w:customStyle="1" w:styleId="310">
    <w:name w:val="正文文本缩进 3 字符1"/>
    <w:link w:val="33"/>
    <w:qFormat/>
    <w:rPr>
      <w:rFonts w:ascii="楷体_GB2312" w:eastAsia="楷体_GB2312" w:hAnsi="Arial Unicode MS"/>
      <w:b/>
      <w:color w:val="000000"/>
      <w:sz w:val="16"/>
    </w:rPr>
  </w:style>
  <w:style w:type="character" w:customStyle="1" w:styleId="afff">
    <w:name w:val="文档结构图 字符"/>
    <w:uiPriority w:val="99"/>
    <w:qFormat/>
    <w:rPr>
      <w:rFonts w:ascii="宋体" w:hAnsi="宋体"/>
      <w:b/>
      <w:color w:val="000000"/>
      <w:sz w:val="18"/>
      <w:szCs w:val="18"/>
    </w:rPr>
  </w:style>
  <w:style w:type="character" w:customStyle="1" w:styleId="210">
    <w:name w:val="标题 2 字符1"/>
    <w:link w:val="21"/>
    <w:qFormat/>
    <w:rPr>
      <w:rFonts w:ascii="???|CS?o｡ﾀ?" w:eastAsia="Tahoma" w:hAnsi="???|CS?o｡ﾀ?"/>
      <w:color w:val="000000"/>
      <w:spacing w:val="20"/>
      <w:sz w:val="32"/>
    </w:rPr>
  </w:style>
  <w:style w:type="character" w:customStyle="1" w:styleId="font01">
    <w:name w:val="font01"/>
    <w:qFormat/>
    <w:rPr>
      <w:rFonts w:ascii="???|CS?o｡ﾀ?" w:hAnsi="???|CS?o｡ﾀ?" w:cs="???|CS?o｡ﾀ?" w:hint="default"/>
      <w:color w:val="000000"/>
      <w:sz w:val="22"/>
      <w:szCs w:val="22"/>
      <w:u w:val="none"/>
      <w:vertAlign w:val="superscript"/>
    </w:rPr>
  </w:style>
  <w:style w:type="character" w:customStyle="1" w:styleId="TexteCharChar">
    <w:name w:val="Texte Char Char"/>
    <w:qFormat/>
    <w:rPr>
      <w:rFonts w:ascii="Arial Unicode MS" w:eastAsia="楷体_GB2312" w:hAnsi="微软雅黑" w:cs="Arial Unicode MS"/>
      <w:b/>
      <w:bCs/>
      <w:color w:val="000000"/>
      <w:sz w:val="21"/>
      <w:lang w:val="en-US" w:eastAsia="zh-CN" w:bidi="ar-SA"/>
    </w:rPr>
  </w:style>
  <w:style w:type="character" w:customStyle="1" w:styleId="af3">
    <w:name w:val="日期 字符"/>
    <w:link w:val="af2"/>
    <w:qFormat/>
    <w:rPr>
      <w:rFonts w:ascii="楷体_GB2312" w:eastAsia="楷体_GB2312" w:hAnsi="Arial Unicode MS"/>
      <w:b/>
      <w:color w:val="000000"/>
      <w:sz w:val="24"/>
    </w:rPr>
  </w:style>
  <w:style w:type="character" w:customStyle="1" w:styleId="headst1">
    <w:name w:val="headst1"/>
    <w:qFormat/>
    <w:rPr>
      <w:color w:val="526BAD"/>
    </w:rPr>
  </w:style>
  <w:style w:type="character" w:customStyle="1" w:styleId="2Char">
    <w:name w:val="金保标题2 Char"/>
    <w:link w:val="29"/>
    <w:rPr>
      <w:rFonts w:ascii="Tahoma" w:eastAsia="Tahoma"/>
      <w:bCs/>
      <w:kern w:val="2"/>
      <w:sz w:val="32"/>
      <w:szCs w:val="32"/>
    </w:rPr>
  </w:style>
  <w:style w:type="paragraph" w:customStyle="1" w:styleId="29">
    <w:name w:val="金保标题2"/>
    <w:basedOn w:val="21"/>
    <w:next w:val="a"/>
    <w:link w:val="2Char"/>
    <w:qFormat/>
    <w:pPr>
      <w:tabs>
        <w:tab w:val="clear" w:pos="576"/>
        <w:tab w:val="left" w:pos="1050"/>
        <w:tab w:val="left" w:pos="1163"/>
        <w:tab w:val="left" w:pos="1260"/>
      </w:tabs>
      <w:spacing w:afterLines="0" w:line="360" w:lineRule="auto"/>
      <w:ind w:left="1163" w:hanging="420"/>
    </w:pPr>
    <w:rPr>
      <w:rFonts w:ascii="Tahoma" w:hAnsi="Calibri"/>
      <w:bCs/>
      <w:color w:val="auto"/>
      <w:spacing w:val="0"/>
      <w:kern w:val="2"/>
      <w:szCs w:val="32"/>
    </w:rPr>
  </w:style>
  <w:style w:type="character" w:customStyle="1" w:styleId="font11">
    <w:name w:val="font11"/>
    <w:qFormat/>
    <w:rPr>
      <w:rFonts w:ascii="Arial Unicode MS" w:eastAsia="Arial Unicode MS" w:hAnsi="Arial Unicode MS" w:cs="Arial Unicode MS" w:hint="eastAsia"/>
      <w:color w:val="000000"/>
      <w:sz w:val="20"/>
      <w:szCs w:val="20"/>
      <w:u w:val="none"/>
    </w:rPr>
  </w:style>
  <w:style w:type="character" w:customStyle="1" w:styleId="Char16">
    <w:name w:val="批注文字 Char1"/>
    <w:uiPriority w:val="99"/>
    <w:qFormat/>
    <w:rPr>
      <w:rFonts w:ascii="楷体_GB2312" w:eastAsia="楷体_GB2312" w:hAnsi="Arial Unicode MS"/>
      <w:b/>
      <w:color w:val="000000"/>
      <w:sz w:val="21"/>
    </w:rPr>
  </w:style>
  <w:style w:type="character" w:customStyle="1" w:styleId="150">
    <w:name w:val="15"/>
    <w:rPr>
      <w:rFonts w:ascii="长城仿宋" w:hAnsi="长城仿宋" w:cs="长城仿宋" w:hint="default"/>
    </w:rPr>
  </w:style>
  <w:style w:type="character" w:customStyle="1" w:styleId="70">
    <w:name w:val="标题 7 字符"/>
    <w:qFormat/>
    <w:rPr>
      <w:b/>
      <w:kern w:val="2"/>
      <w:sz w:val="24"/>
    </w:rPr>
  </w:style>
  <w:style w:type="character" w:customStyle="1" w:styleId="Char2">
    <w:name w:val="纯文本 Char2"/>
    <w:uiPriority w:val="99"/>
    <w:rPr>
      <w:rFonts w:ascii="Arial Unicode MS" w:eastAsia="Arial Unicode MS" w:hAnsi="微软雅黑" w:cs="微软雅黑"/>
      <w:szCs w:val="21"/>
    </w:rPr>
  </w:style>
  <w:style w:type="character" w:customStyle="1" w:styleId="title1">
    <w:name w:val="title1"/>
    <w:qFormat/>
    <w:rPr>
      <w:rFonts w:ascii="Arial Unicode MS" w:eastAsia="Arial Unicode MS" w:hAnsi="Arial Unicode MS" w:hint="eastAsia"/>
      <w:b/>
      <w:bCs/>
      <w:sz w:val="22"/>
      <w:szCs w:val="22"/>
    </w:rPr>
  </w:style>
  <w:style w:type="character" w:customStyle="1" w:styleId="Char17">
    <w:name w:val="批注主题 Char1"/>
    <w:uiPriority w:val="99"/>
    <w:qFormat/>
    <w:rPr>
      <w:rFonts w:ascii="楷体_GB2312" w:eastAsia="楷体_GB2312" w:hAnsi="Arial Unicode MS"/>
      <w:b/>
      <w:bCs/>
      <w:color w:val="000000"/>
      <w:sz w:val="21"/>
    </w:rPr>
  </w:style>
  <w:style w:type="character" w:customStyle="1" w:styleId="81">
    <w:name w:val="标题 8 字符1"/>
    <w:link w:val="8"/>
    <w:qFormat/>
    <w:rPr>
      <w:rFonts w:ascii="???|CS?o｡ﾀ?" w:eastAsia="Tahoma" w:hAnsi="???|CS?o｡ﾀ?"/>
      <w:b/>
      <w:color w:val="000000"/>
      <w:sz w:val="24"/>
    </w:rPr>
  </w:style>
  <w:style w:type="character" w:customStyle="1" w:styleId="41">
    <w:name w:val="标题 4 字符1"/>
    <w:link w:val="40"/>
    <w:qFormat/>
    <w:rPr>
      <w:rFonts w:ascii="???|CS?o｡ﾀ?" w:eastAsia="Tahoma" w:hAnsi="???|CS?o｡ﾀ?"/>
      <w:color w:val="000000"/>
      <w:spacing w:val="10"/>
      <w:sz w:val="28"/>
    </w:rPr>
  </w:style>
  <w:style w:type="character" w:customStyle="1" w:styleId="12">
    <w:name w:val="正文文本首行缩进 字符1"/>
    <w:link w:val="a0"/>
    <w:uiPriority w:val="99"/>
    <w:qFormat/>
    <w:rPr>
      <w:rFonts w:ascii="长城仿宋" w:hAnsi="长城仿宋"/>
      <w:kern w:val="2"/>
      <w:sz w:val="21"/>
    </w:rPr>
  </w:style>
  <w:style w:type="character" w:customStyle="1" w:styleId="f16b1">
    <w:name w:val="f16b1"/>
    <w:qFormat/>
    <w:rPr>
      <w:b/>
      <w:bCs/>
      <w:color w:val="333333"/>
      <w:sz w:val="22"/>
      <w:szCs w:val="22"/>
    </w:rPr>
  </w:style>
  <w:style w:type="character" w:customStyle="1" w:styleId="2a">
    <w:name w:val="正文文本缩进 2 字符"/>
    <w:qFormat/>
    <w:rPr>
      <w:kern w:val="2"/>
      <w:sz w:val="21"/>
      <w:szCs w:val="24"/>
    </w:rPr>
  </w:style>
  <w:style w:type="character" w:customStyle="1" w:styleId="2Char0">
    <w:name w:val="正文首行缩进 2 Char"/>
    <w:qFormat/>
    <w:rPr>
      <w:rFonts w:ascii="仿宋_GB2312" w:eastAsia="仿宋_GB2312"/>
      <w:kern w:val="2"/>
      <w:sz w:val="21"/>
      <w:szCs w:val="24"/>
    </w:rPr>
  </w:style>
  <w:style w:type="character" w:customStyle="1" w:styleId="style41">
    <w:name w:val="style41"/>
    <w:qFormat/>
    <w:rPr>
      <w:color w:val="666666"/>
    </w:rPr>
  </w:style>
  <w:style w:type="character" w:customStyle="1" w:styleId="style13">
    <w:name w:val="style13"/>
  </w:style>
  <w:style w:type="character" w:customStyle="1" w:styleId="80">
    <w:name w:val="标题 8 字符"/>
    <w:qFormat/>
    <w:rPr>
      <w:rFonts w:ascii="Arial" w:eastAsia="黑体" w:hAnsi="Arial"/>
      <w:kern w:val="2"/>
      <w:sz w:val="24"/>
    </w:rPr>
  </w:style>
  <w:style w:type="character" w:customStyle="1" w:styleId="2b">
    <w:name w:val="标题 2 字符"/>
    <w:uiPriority w:val="9"/>
    <w:qFormat/>
    <w:rPr>
      <w:rFonts w:ascii="Cambria" w:eastAsia="宋体" w:hAnsi="Cambria" w:cs="Times New Roman"/>
      <w:bCs/>
      <w:color w:val="000000"/>
      <w:kern w:val="0"/>
      <w:sz w:val="28"/>
      <w:szCs w:val="32"/>
    </w:rPr>
  </w:style>
  <w:style w:type="character" w:customStyle="1" w:styleId="txt1">
    <w:name w:val="txt1"/>
    <w:qFormat/>
    <w:rPr>
      <w:rFonts w:ascii="ˎ̥" w:hAnsi="ˎ̥" w:hint="default"/>
      <w:sz w:val="18"/>
      <w:szCs w:val="18"/>
    </w:rPr>
  </w:style>
  <w:style w:type="character" w:customStyle="1" w:styleId="c121">
    <w:name w:val="c121"/>
    <w:qFormat/>
    <w:rPr>
      <w:color w:val="0258B7"/>
      <w:sz w:val="24"/>
      <w:szCs w:val="24"/>
    </w:rPr>
  </w:style>
  <w:style w:type="character" w:customStyle="1" w:styleId="51">
    <w:name w:val="标题 5 字符1"/>
    <w:link w:val="5"/>
    <w:qFormat/>
    <w:rPr>
      <w:rFonts w:ascii="???|CS?o｡ﾀ?" w:eastAsia="Tahoma" w:hAnsi="???|CS?o｡ﾀ?"/>
      <w:color w:val="000000"/>
      <w:spacing w:val="10"/>
      <w:sz w:val="28"/>
    </w:rPr>
  </w:style>
  <w:style w:type="character" w:customStyle="1" w:styleId="afff0">
    <w:name w:val="页脚 字符"/>
    <w:uiPriority w:val="99"/>
    <w:qFormat/>
    <w:rPr>
      <w:sz w:val="18"/>
      <w:szCs w:val="18"/>
    </w:rPr>
  </w:style>
  <w:style w:type="character" w:customStyle="1" w:styleId="bsharetext">
    <w:name w:val="bsharetext"/>
    <w:qFormat/>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xl56">
    <w:name w:val="xl56"/>
    <w:basedOn w:val="a"/>
    <w:pPr>
      <w:widowControl/>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长城仿宋" w:eastAsia="Baskerville" w:hAnsi="长城仿宋"/>
      <w:bCs/>
      <w:color w:val="auto"/>
      <w:sz w:val="40"/>
      <w:szCs w:val="40"/>
    </w:rPr>
  </w:style>
  <w:style w:type="paragraph" w:customStyle="1" w:styleId="xl25">
    <w:name w:val="xl25"/>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b w:val="0"/>
      <w:color w:val="auto"/>
      <w:sz w:val="24"/>
      <w:szCs w:val="24"/>
    </w:rPr>
  </w:style>
  <w:style w:type="paragraph" w:customStyle="1" w:styleId="wy">
    <w:name w:val="wy"/>
    <w:basedOn w:val="40"/>
    <w:pPr>
      <w:keepNext w:val="0"/>
      <w:keepLines w:val="0"/>
      <w:widowControl/>
      <w:tabs>
        <w:tab w:val="clear" w:pos="1079"/>
        <w:tab w:val="clear" w:pos="1440"/>
        <w:tab w:val="left" w:pos="2003"/>
      </w:tabs>
      <w:spacing w:before="240" w:afterLines="0" w:line="240" w:lineRule="auto"/>
      <w:ind w:left="2003" w:hanging="420"/>
      <w:jc w:val="left"/>
    </w:pPr>
    <w:rPr>
      <w:rFonts w:ascii="楷体_GB2312" w:eastAsia="楷体_GB2312" w:hAnsi="长城仿宋"/>
      <w:b/>
      <w:bCs/>
      <w:iCs/>
      <w:snapToGrid w:val="0"/>
      <w:color w:val="auto"/>
      <w:spacing w:val="0"/>
      <w:sz w:val="24"/>
    </w:rPr>
  </w:style>
  <w:style w:type="paragraph" w:customStyle="1" w:styleId="xl136">
    <w:name w:val="xl136"/>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Baskerville" w:eastAsia="Baskerville" w:hAnsi="Baskerville" w:cs="Baskerville"/>
      <w:b w:val="0"/>
      <w:color w:val="auto"/>
      <w:sz w:val="24"/>
      <w:szCs w:val="24"/>
    </w:rPr>
  </w:style>
  <w:style w:type="paragraph" w:customStyle="1" w:styleId="1d">
    <w:name w:val="表文1"/>
    <w:basedOn w:val="a"/>
    <w:pPr>
      <w:widowControl/>
      <w:spacing w:line="360" w:lineRule="auto"/>
      <w:ind w:firstLineChars="300" w:firstLine="780"/>
    </w:pPr>
    <w:rPr>
      <w:rFonts w:ascii="Arial Unicode MS" w:eastAsia="Arial Unicode MS"/>
      <w:b w:val="0"/>
      <w:bCs/>
      <w:spacing w:val="10"/>
      <w:sz w:val="24"/>
      <w:szCs w:val="24"/>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长城仿宋" w:eastAsia="Baskerville" w:hAnsi="长城仿宋"/>
      <w:b w:val="0"/>
      <w:color w:val="auto"/>
      <w:sz w:val="24"/>
      <w:szCs w:val="24"/>
    </w:rPr>
  </w:style>
  <w:style w:type="paragraph" w:customStyle="1" w:styleId="afff1">
    <w:name w:val="内文正文"/>
    <w:pPr>
      <w:autoSpaceDE w:val="0"/>
      <w:autoSpaceDN w:val="0"/>
      <w:spacing w:line="400" w:lineRule="exact"/>
      <w:ind w:firstLineChars="200" w:firstLine="200"/>
      <w:jc w:val="both"/>
      <w:textAlignment w:val="bottom"/>
    </w:pPr>
    <w:rPr>
      <w:rFonts w:ascii="Arial Unicode MS" w:hAnsi="仿宋_GB2312"/>
      <w:sz w:val="21"/>
      <w:szCs w:val="28"/>
    </w:rPr>
  </w:style>
  <w:style w:type="paragraph" w:customStyle="1" w:styleId="xl89">
    <w:name w:val="xl89"/>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b w:val="0"/>
      <w:color w:val="auto"/>
      <w:szCs w:val="21"/>
    </w:rPr>
  </w:style>
  <w:style w:type="paragraph" w:customStyle="1" w:styleId="1e">
    <w:name w:val="表头1"/>
    <w:basedOn w:val="1d"/>
    <w:pPr>
      <w:jc w:val="center"/>
    </w:pPr>
    <w:rPr>
      <w:rFonts w:ascii="Tahoma" w:eastAsia="Tahoma"/>
      <w:b/>
    </w:rPr>
  </w:style>
  <w:style w:type="paragraph" w:customStyle="1" w:styleId="afff2">
    <w:name w:val="默认"/>
    <w:qFormat/>
    <w:rPr>
      <w:rFonts w:ascii="Arial Unicode MS" w:eastAsia="Helvetica Neue" w:hAnsi="Arial Unicode MS" w:cs="Arial Unicode MS" w:hint="eastAsia"/>
      <w:color w:val="000000"/>
      <w:sz w:val="22"/>
      <w:szCs w:val="22"/>
      <w:lang w:val="zh-TW" w:eastAsia="zh-TW"/>
    </w:rPr>
  </w:style>
  <w:style w:type="paragraph" w:customStyle="1" w:styleId="xl76">
    <w:name w:val="xl76"/>
    <w:basedOn w:val="a"/>
    <w:qFormat/>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Cs/>
      <w:color w:val="auto"/>
      <w:sz w:val="20"/>
    </w:rPr>
  </w:style>
  <w:style w:type="paragraph" w:customStyle="1" w:styleId="xl80">
    <w:name w:val="xl80"/>
    <w:basedOn w:val="a"/>
    <w:qFormat/>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Cs/>
      <w:color w:val="FF0000"/>
      <w:sz w:val="20"/>
    </w:rPr>
  </w:style>
  <w:style w:type="paragraph" w:customStyle="1" w:styleId="shadow2">
    <w:name w:val="shadow2"/>
    <w:basedOn w:val="a"/>
    <w:pPr>
      <w:widowControl/>
      <w:spacing w:before="100" w:beforeAutospacing="1" w:after="100" w:afterAutospacing="1"/>
      <w:jc w:val="left"/>
    </w:pPr>
    <w:rPr>
      <w:rFonts w:ascii="Baskerville" w:eastAsia="Baskerville" w:hAnsi="Baskerville"/>
      <w:b w:val="0"/>
      <w:color w:val="FFFFFF"/>
      <w:sz w:val="24"/>
      <w:szCs w:val="24"/>
    </w:rPr>
  </w:style>
  <w:style w:type="paragraph" w:customStyle="1" w:styleId="xl62">
    <w:name w:val="xl62"/>
    <w:basedOn w:val="a"/>
    <w:pPr>
      <w:widowControl/>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afff3">
    <w:name w:val="缺省文本"/>
    <w:basedOn w:val="a"/>
    <w:pPr>
      <w:autoSpaceDE w:val="0"/>
      <w:autoSpaceDN w:val="0"/>
      <w:adjustRightInd w:val="0"/>
      <w:jc w:val="left"/>
    </w:pPr>
    <w:rPr>
      <w:rFonts w:ascii="长城仿宋" w:eastAsia="Arial Unicode MS" w:hAnsi="长城仿宋"/>
      <w:b w:val="0"/>
      <w:color w:val="auto"/>
      <w:sz w:val="24"/>
    </w:rPr>
  </w:style>
  <w:style w:type="paragraph" w:customStyle="1" w:styleId="2c">
    <w:name w:val="样式2"/>
    <w:basedOn w:val="21"/>
    <w:pPr>
      <w:tabs>
        <w:tab w:val="clear" w:pos="576"/>
        <w:tab w:val="left" w:pos="840"/>
      </w:tabs>
      <w:adjustRightInd w:val="0"/>
      <w:spacing w:before="100" w:beforeAutospacing="1" w:afterLines="0" w:afterAutospacing="1" w:line="240" w:lineRule="auto"/>
      <w:ind w:left="840" w:hanging="420"/>
      <w:jc w:val="left"/>
      <w:textAlignment w:val="baseline"/>
    </w:pPr>
    <w:rPr>
      <w:iCs/>
      <w:snapToGrid w:val="0"/>
      <w:color w:val="auto"/>
      <w:spacing w:val="0"/>
      <w:sz w:val="30"/>
    </w:rPr>
  </w:style>
  <w:style w:type="paragraph" w:customStyle="1" w:styleId="Char4">
    <w:name w:val="Char4"/>
    <w:basedOn w:val="af8"/>
    <w:next w:val="af8"/>
    <w:qFormat/>
    <w:pPr>
      <w:snapToGrid/>
      <w:jc w:val="right"/>
    </w:pPr>
    <w:rPr>
      <w:rFonts w:ascii="Arial Unicode MS" w:eastAsia="Arial Unicode MS"/>
      <w:color w:val="auto"/>
      <w:kern w:val="2"/>
      <w:sz w:val="21"/>
      <w:szCs w:val="21"/>
    </w:rPr>
  </w:style>
  <w:style w:type="paragraph" w:customStyle="1" w:styleId="xl64">
    <w:name w:val="xl64"/>
    <w:basedOn w:val="a"/>
    <w:qFormat/>
    <w:pPr>
      <w:widowControl/>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xl30">
    <w:name w:val="xl30"/>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xl44">
    <w:name w:val="xl44"/>
    <w:basedOn w:val="a"/>
    <w:pPr>
      <w:widowControl/>
      <w:pBdr>
        <w:left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Char18">
    <w:name w:val="Char1"/>
    <w:basedOn w:val="a"/>
    <w:qFormat/>
    <w:rPr>
      <w:rFonts w:hAnsi="长城仿宋"/>
      <w:color w:val="auto"/>
      <w:kern w:val="2"/>
      <w:sz w:val="32"/>
      <w:szCs w:val="32"/>
    </w:rPr>
  </w:style>
  <w:style w:type="paragraph" w:customStyle="1" w:styleId="afff4">
    <w:name w:val="文档正文"/>
    <w:basedOn w:val="a"/>
    <w:qFormat/>
    <w:pPr>
      <w:adjustRightInd w:val="0"/>
      <w:spacing w:line="312" w:lineRule="atLeast"/>
      <w:ind w:firstLine="567"/>
      <w:textAlignment w:val="baseline"/>
    </w:pPr>
    <w:rPr>
      <w:rFonts w:ascii="黑体" w:eastAsia="黑体" w:hAnsi="长城仿宋"/>
      <w:color w:val="auto"/>
      <w:sz w:val="28"/>
      <w:szCs w:val="24"/>
    </w:rPr>
  </w:style>
  <w:style w:type="paragraph" w:customStyle="1" w:styleId="Char21">
    <w:name w:val="Char21"/>
    <w:basedOn w:val="a"/>
    <w:qFormat/>
    <w:rPr>
      <w:rFonts w:ascii="Tahoma" w:eastAsia="宋体" w:hAnsi="Tahoma"/>
      <w:b w:val="0"/>
      <w:color w:val="auto"/>
      <w:kern w:val="2"/>
      <w:sz w:val="24"/>
    </w:rPr>
  </w:style>
  <w:style w:type="paragraph" w:customStyle="1" w:styleId="CharCharCharChar">
    <w:name w:val="Char Char Char Char"/>
    <w:basedOn w:val="a9"/>
    <w:qFormat/>
    <w:rPr>
      <w:rFonts w:ascii="Cambria" w:hAnsi="Cambria"/>
      <w:sz w:val="24"/>
      <w:szCs w:val="24"/>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afff5">
    <w:name w:val="正文一"/>
    <w:basedOn w:val="a"/>
    <w:qFormat/>
    <w:pPr>
      <w:widowControl/>
      <w:spacing w:line="360" w:lineRule="auto"/>
      <w:ind w:firstLineChars="200" w:firstLine="480"/>
      <w:jc w:val="left"/>
    </w:pPr>
    <w:rPr>
      <w:rFonts w:ascii="长城仿宋" w:eastAsia="Arial Unicode MS" w:hAnsi="长城仿宋"/>
      <w:b w:val="0"/>
      <w:color w:val="auto"/>
      <w:sz w:val="24"/>
      <w:szCs w:val="24"/>
      <w:lang w:bidi="he-IL"/>
    </w:rPr>
  </w:style>
  <w:style w:type="paragraph" w:customStyle="1" w:styleId="Char20">
    <w:name w:val="Char2"/>
    <w:basedOn w:val="a"/>
    <w:qFormat/>
    <w:rPr>
      <w:b w:val="0"/>
      <w:sz w:val="32"/>
    </w:rPr>
  </w:style>
  <w:style w:type="paragraph" w:customStyle="1" w:styleId="style17">
    <w:name w:val="style17"/>
    <w:basedOn w:val="a"/>
    <w:qFormat/>
    <w:pPr>
      <w:widowControl/>
      <w:spacing w:before="100" w:beforeAutospacing="1" w:after="100" w:afterAutospacing="1"/>
      <w:jc w:val="left"/>
    </w:pPr>
    <w:rPr>
      <w:rFonts w:ascii="宋体" w:eastAsia="宋体" w:hAnsi="宋体" w:cs="宋体"/>
      <w:bCs/>
      <w:color w:val="FF6600"/>
      <w:sz w:val="27"/>
      <w:szCs w:val="27"/>
    </w:rPr>
  </w:style>
  <w:style w:type="paragraph" w:customStyle="1" w:styleId="xl31">
    <w:name w:val="xl31"/>
    <w:basedOn w:val="a"/>
    <w:pPr>
      <w:widowControl/>
      <w:spacing w:before="100" w:beforeAutospacing="1" w:after="100" w:afterAutospacing="1"/>
      <w:jc w:val="center"/>
    </w:pPr>
    <w:rPr>
      <w:rFonts w:ascii="Arial Unicode MS" w:eastAsia="Arial Unicode MS"/>
      <w:b w:val="0"/>
      <w:color w:val="auto"/>
      <w:sz w:val="20"/>
    </w:rPr>
  </w:style>
  <w:style w:type="paragraph" w:customStyle="1" w:styleId="xl106">
    <w:name w:val="xl106"/>
    <w:basedOn w:val="a"/>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24"/>
      <w:szCs w:val="24"/>
    </w:rPr>
  </w:style>
  <w:style w:type="paragraph" w:customStyle="1" w:styleId="afff6">
    <w:name w:val="表格正文"/>
    <w:basedOn w:val="a"/>
    <w:pPr>
      <w:adjustRightInd w:val="0"/>
      <w:snapToGrid w:val="0"/>
      <w:spacing w:before="60" w:after="60"/>
      <w:jc w:val="center"/>
      <w:textAlignment w:val="baseline"/>
    </w:pPr>
    <w:rPr>
      <w:rFonts w:ascii="长城仿宋" w:eastAsia="Arial Unicode MS" w:hAnsi="长城仿宋"/>
      <w:b w:val="0"/>
      <w:color w:val="auto"/>
      <w:sz w:val="24"/>
    </w:rPr>
  </w:style>
  <w:style w:type="paragraph" w:customStyle="1" w:styleId="xl97">
    <w:name w:val="xl97"/>
    <w:basedOn w:val="a"/>
    <w:qFormat/>
    <w:pPr>
      <w:widowControl/>
      <w:spacing w:before="100" w:beforeAutospacing="1" w:after="100" w:afterAutospacing="1"/>
      <w:jc w:val="left"/>
    </w:pPr>
    <w:rPr>
      <w:rFonts w:ascii="Baskerville" w:eastAsia="Baskerville" w:hAnsi="Baskerville" w:cs="Baskerville"/>
      <w:b w:val="0"/>
      <w:color w:val="auto"/>
      <w:sz w:val="24"/>
      <w:szCs w:val="24"/>
      <w:u w:val="single"/>
    </w:rPr>
  </w:style>
  <w:style w:type="paragraph" w:customStyle="1" w:styleId="xl43">
    <w:name w:val="xl43"/>
    <w:basedOn w:val="a"/>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font8">
    <w:name w:val="font8"/>
    <w:basedOn w:val="a"/>
    <w:pPr>
      <w:widowControl/>
      <w:spacing w:before="100" w:beforeAutospacing="1" w:after="100" w:afterAutospacing="1"/>
      <w:jc w:val="left"/>
    </w:pPr>
    <w:rPr>
      <w:rFonts w:ascii="长城仿宋" w:eastAsia="Baskerville" w:hAnsi="长城仿宋"/>
      <w:b w:val="0"/>
      <w:color w:val="auto"/>
      <w:szCs w:val="21"/>
    </w:rPr>
  </w:style>
  <w:style w:type="paragraph" w:customStyle="1" w:styleId="xl82">
    <w:name w:val="xl82"/>
    <w:basedOn w:val="a"/>
    <w:qFormat/>
    <w:pPr>
      <w:widowControl/>
      <w:spacing w:before="100" w:beforeAutospacing="1" w:after="100" w:afterAutospacing="1"/>
      <w:jc w:val="center"/>
    </w:pPr>
    <w:rPr>
      <w:rFonts w:ascii="Baskerville" w:eastAsia="Baskerville" w:hAnsi="Baskerville" w:cs="Baskerville"/>
      <w:b w:val="0"/>
      <w:color w:val="auto"/>
      <w:sz w:val="24"/>
      <w:szCs w:val="24"/>
    </w:rPr>
  </w:style>
  <w:style w:type="paragraph" w:customStyle="1" w:styleId="xl91">
    <w:name w:val="xl91"/>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b w:val="0"/>
      <w:color w:val="auto"/>
      <w:sz w:val="24"/>
      <w:szCs w:val="24"/>
    </w:rPr>
  </w:style>
  <w:style w:type="paragraph" w:customStyle="1" w:styleId="CharCharCharCharCharCharCharCharCharCharCharCharChar">
    <w:name w:val="Char Char Char Char Char Char Char Char Char Char Char Char Char"/>
    <w:basedOn w:val="a"/>
    <w:rPr>
      <w:rFonts w:ascii="Cambria" w:eastAsia="Arial Unicode MS" w:hAnsi="Cambria"/>
      <w:b w:val="0"/>
      <w:color w:val="auto"/>
      <w:kern w:val="2"/>
      <w:sz w:val="24"/>
    </w:rPr>
  </w:style>
  <w:style w:type="paragraph" w:customStyle="1" w:styleId="xl33">
    <w:name w:val="xl33"/>
    <w:basedOn w:val="a"/>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长城仿宋" w:eastAsia="Baskerville" w:hAnsi="长城仿宋"/>
      <w:b w:val="0"/>
      <w:color w:val="auto"/>
      <w:sz w:val="18"/>
      <w:szCs w:val="18"/>
    </w:rPr>
  </w:style>
  <w:style w:type="paragraph" w:customStyle="1" w:styleId="xl71">
    <w:name w:val="xl71"/>
    <w:basedOn w:val="a"/>
    <w:qFormat/>
    <w:pPr>
      <w:widowControl/>
      <w:shd w:val="clear" w:color="auto" w:fill="FFFFFF"/>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WPSOffice1">
    <w:name w:val="WPSOffice手动目录 1"/>
    <w:qFormat/>
  </w:style>
  <w:style w:type="paragraph" w:customStyle="1" w:styleId="xl100">
    <w:name w:val="xl10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Baskerville" w:eastAsia="Baskerville" w:hAnsi="Baskerville" w:cs="Baskerville"/>
      <w:b w:val="0"/>
      <w:color w:val="auto"/>
      <w:sz w:val="24"/>
      <w:szCs w:val="24"/>
    </w:rPr>
  </w:style>
  <w:style w:type="paragraph" w:customStyle="1" w:styleId="240">
    <w:name w:val="2册标题4"/>
    <w:basedOn w:val="a"/>
    <w:next w:val="a"/>
    <w:pPr>
      <w:spacing w:before="120" w:after="120" w:line="300" w:lineRule="auto"/>
      <w:ind w:left="120"/>
      <w:outlineLvl w:val="3"/>
    </w:pPr>
    <w:rPr>
      <w:rFonts w:ascii="???|CS?o｡ﾀ?" w:eastAsia="Arial Unicode MS" w:hAnsi="???|CS?o｡ﾀ?" w:cs="???|CS?o｡ﾀ?"/>
      <w:b w:val="0"/>
      <w:color w:val="auto"/>
      <w:kern w:val="2"/>
      <w:szCs w:val="24"/>
    </w:rPr>
  </w:style>
  <w:style w:type="paragraph" w:customStyle="1" w:styleId="afff7">
    <w:name w:val="正文文字表格居中"/>
    <w:basedOn w:val="a"/>
    <w:next w:val="25"/>
    <w:pPr>
      <w:spacing w:line="400" w:lineRule="exact"/>
      <w:jc w:val="center"/>
    </w:pPr>
    <w:rPr>
      <w:rFonts w:ascii="长城仿宋" w:eastAsia="Arial Unicode MS" w:hAnsi="长城仿宋"/>
      <w:bCs/>
      <w:color w:val="auto"/>
      <w:kern w:val="2"/>
      <w:sz w:val="24"/>
      <w:szCs w:val="24"/>
    </w:rPr>
  </w:style>
  <w:style w:type="paragraph" w:customStyle="1" w:styleId="xl135">
    <w:name w:val="xl135"/>
    <w:basedOn w:val="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Baskerville" w:eastAsia="Baskerville" w:hAnsi="Baskerville" w:cs="Baskerville"/>
      <w:b w:val="0"/>
      <w:color w:val="auto"/>
      <w:sz w:val="24"/>
      <w:szCs w:val="24"/>
    </w:rPr>
  </w:style>
  <w:style w:type="paragraph" w:customStyle="1" w:styleId="xl66">
    <w:name w:val="xl66"/>
    <w:basedOn w:val="a"/>
    <w:qFormat/>
    <w:pPr>
      <w:widowControl/>
      <w:spacing w:before="100" w:beforeAutospacing="1" w:after="100" w:afterAutospacing="1"/>
    </w:pPr>
    <w:rPr>
      <w:rFonts w:ascii="Baskerville" w:eastAsia="Baskerville" w:hAnsi="Baskerville"/>
      <w:b w:val="0"/>
      <w:color w:val="auto"/>
      <w:sz w:val="24"/>
      <w:szCs w:val="24"/>
    </w:rPr>
  </w:style>
  <w:style w:type="paragraph" w:customStyle="1" w:styleId="CharCharCharChar1">
    <w:name w:val="Char Char Char Char1"/>
    <w:basedOn w:val="a9"/>
    <w:qFormat/>
  </w:style>
  <w:style w:type="paragraph" w:customStyle="1" w:styleId="CharChar1CharCharCharCharCharCharCharCharCharChar">
    <w:name w:val="Char Char1 Char Char Char Char Char Char Char Char Char Char"/>
    <w:basedOn w:val="a"/>
    <w:rPr>
      <w:rFonts w:ascii="Cambria" w:eastAsia="Arial Unicode MS" w:hAnsi="Cambria"/>
      <w:b w:val="0"/>
      <w:color w:val="auto"/>
      <w:kern w:val="2"/>
      <w:sz w:val="24"/>
    </w:rPr>
  </w:style>
  <w:style w:type="paragraph" w:customStyle="1" w:styleId="xl119">
    <w:name w:val="xl119"/>
    <w:basedOn w:val="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 w:val="0"/>
      <w:color w:val="auto"/>
      <w:sz w:val="24"/>
      <w:szCs w:val="24"/>
    </w:rPr>
  </w:style>
  <w:style w:type="paragraph" w:customStyle="1" w:styleId="xl116">
    <w:name w:val="xl116"/>
    <w:basedOn w:val="a"/>
    <w:pPr>
      <w:widowControl/>
      <w:spacing w:before="100" w:beforeAutospacing="1" w:after="100" w:afterAutospacing="1"/>
      <w:jc w:val="center"/>
    </w:pPr>
    <w:rPr>
      <w:rFonts w:ascii="长城仿宋" w:eastAsia="Baskerville" w:hAnsi="长城仿宋"/>
      <w:b w:val="0"/>
      <w:color w:val="auto"/>
      <w:sz w:val="24"/>
      <w:szCs w:val="24"/>
    </w:rPr>
  </w:style>
  <w:style w:type="paragraph" w:customStyle="1" w:styleId="xl112">
    <w:name w:val="xl112"/>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Baskerville" w:eastAsia="Baskerville" w:hAnsi="Baskerville" w:cs="Baskerville"/>
      <w:b w:val="0"/>
      <w:color w:val="auto"/>
      <w:sz w:val="24"/>
      <w:szCs w:val="24"/>
    </w:rPr>
  </w:style>
  <w:style w:type="paragraph" w:customStyle="1" w:styleId="afff8">
    <w:name w:val="￥正文"/>
    <w:basedOn w:val="a"/>
    <w:uiPriority w:val="99"/>
    <w:qFormat/>
    <w:pPr>
      <w:spacing w:line="360" w:lineRule="auto"/>
      <w:ind w:firstLineChars="200" w:firstLine="200"/>
    </w:pPr>
    <w:rPr>
      <w:rFonts w:ascii="仿宋_GB2312" w:eastAsia="仿宋_GB2312" w:hAnsi="宋体"/>
      <w:sz w:val="24"/>
    </w:rPr>
  </w:style>
  <w:style w:type="paragraph" w:customStyle="1" w:styleId="xl48">
    <w:name w:val="xl48"/>
    <w:basedOn w:val="a"/>
    <w:pPr>
      <w:widowControl/>
      <w:pBdr>
        <w:top w:val="single" w:sz="4" w:space="0" w:color="auto"/>
        <w:bottom w:val="single" w:sz="4" w:space="0" w:color="auto"/>
      </w:pBdr>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afff9">
    <w:name w:val="表格文本"/>
    <w:pPr>
      <w:tabs>
        <w:tab w:val="decimal" w:pos="0"/>
      </w:tabs>
    </w:pPr>
    <w:rPr>
      <w:rFonts w:ascii="???|CS?o｡ﾀ?" w:hAnsi="???|CS?o｡ﾀ?"/>
      <w:sz w:val="21"/>
      <w:szCs w:val="21"/>
    </w:rPr>
  </w:style>
  <w:style w:type="paragraph" w:customStyle="1" w:styleId="Default">
    <w:name w:val="Default"/>
    <w:pPr>
      <w:widowControl w:val="0"/>
      <w:autoSpaceDE w:val="0"/>
      <w:autoSpaceDN w:val="0"/>
      <w:adjustRightInd w:val="0"/>
    </w:pPr>
    <w:rPr>
      <w:color w:val="000000"/>
      <w:sz w:val="24"/>
      <w:szCs w:val="24"/>
    </w:rPr>
  </w:style>
  <w:style w:type="paragraph" w:customStyle="1" w:styleId="2d">
    <w:name w:val="正文（首行缩进2字符）"/>
    <w:basedOn w:val="a"/>
    <w:qFormat/>
    <w:pPr>
      <w:spacing w:line="360" w:lineRule="auto"/>
      <w:ind w:firstLineChars="200" w:firstLine="480"/>
    </w:pPr>
    <w:rPr>
      <w:rFonts w:ascii="仿宋_GB2312" w:eastAsia="仿宋_GB2312" w:hAnsi="宋体"/>
      <w:sz w:val="24"/>
    </w:rPr>
  </w:style>
  <w:style w:type="paragraph" w:customStyle="1" w:styleId="Afffa">
    <w:name w:val="正文 A"/>
    <w:qFormat/>
    <w:pPr>
      <w:widowControl w:val="0"/>
      <w:jc w:val="both"/>
    </w:pPr>
    <w:rPr>
      <w:rFonts w:ascii="Arial Unicode MS" w:eastAsia="Times New Roman" w:hAnsi="Arial Unicode MS" w:cs="Arial Unicode MS" w:hint="eastAsia"/>
      <w:color w:val="000000"/>
      <w:kern w:val="2"/>
      <w:sz w:val="21"/>
      <w:szCs w:val="21"/>
    </w:rPr>
  </w:style>
  <w:style w:type="paragraph" w:customStyle="1" w:styleId="1f">
    <w:name w:val="列出段落1"/>
    <w:basedOn w:val="a"/>
    <w:qFormat/>
    <w:pPr>
      <w:ind w:firstLineChars="200" w:firstLine="420"/>
    </w:pPr>
    <w:rPr>
      <w:rFonts w:ascii="Cambria Math" w:eastAsia="Arial Unicode MS" w:hAnsi="Cambria Math"/>
      <w:b w:val="0"/>
      <w:color w:val="auto"/>
      <w:kern w:val="2"/>
      <w:szCs w:val="22"/>
    </w:rPr>
  </w:style>
  <w:style w:type="paragraph" w:customStyle="1" w:styleId="xl55">
    <w:name w:val="xl55"/>
    <w:basedOn w:val="a"/>
    <w:qFormat/>
    <w:pPr>
      <w:widowControl/>
      <w:spacing w:before="100" w:beforeAutospacing="1" w:after="100" w:afterAutospacing="1"/>
      <w:jc w:val="center"/>
      <w:textAlignment w:val="center"/>
    </w:pPr>
    <w:rPr>
      <w:rFonts w:ascii="Baskerville" w:eastAsia="Arial Unicode MS" w:hAnsi="Baskerville"/>
      <w:b w:val="0"/>
      <w:color w:val="auto"/>
      <w:sz w:val="24"/>
      <w:szCs w:val="24"/>
    </w:rPr>
  </w:style>
  <w:style w:type="paragraph" w:customStyle="1" w:styleId="xl40">
    <w:name w:val="xl40"/>
    <w:basedOn w:val="a"/>
    <w:qFormat/>
    <w:pPr>
      <w:widowControl/>
      <w:pBdr>
        <w:top w:val="single" w:sz="4" w:space="0" w:color="auto"/>
        <w:left w:val="single" w:sz="4" w:space="0" w:color="auto"/>
        <w:right w:val="single" w:sz="8"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xl124">
    <w:name w:val="xl12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Baskerville" w:eastAsia="Baskerville" w:hAnsi="Baskerville" w:cs="Baskerville"/>
      <w:b w:val="0"/>
      <w:color w:val="auto"/>
      <w:sz w:val="24"/>
      <w:szCs w:val="24"/>
    </w:rPr>
  </w:style>
  <w:style w:type="paragraph" w:customStyle="1" w:styleId="afffb">
    <w:name w:val="表格文字"/>
    <w:basedOn w:val="a"/>
    <w:next w:val="a5"/>
    <w:qFormat/>
    <w:pPr>
      <w:adjustRightInd w:val="0"/>
      <w:spacing w:line="420" w:lineRule="atLeast"/>
      <w:jc w:val="left"/>
      <w:textAlignment w:val="baseline"/>
    </w:pPr>
    <w:rPr>
      <w:rFonts w:ascii="长城仿宋" w:eastAsia="Arial Unicode MS" w:hAnsi="长城仿宋"/>
      <w:bCs/>
      <w:szCs w:val="21"/>
    </w:rPr>
  </w:style>
  <w:style w:type="paragraph" w:customStyle="1" w:styleId="afffc">
    <w:name w:val="标准小四"/>
    <w:basedOn w:val="a"/>
    <w:qFormat/>
    <w:pPr>
      <w:spacing w:line="360" w:lineRule="auto"/>
      <w:ind w:firstLineChars="200" w:firstLine="480"/>
    </w:pPr>
    <w:rPr>
      <w:rFonts w:ascii="???|CS?o｡ﾀ?" w:eastAsia="Arial Unicode MS" w:hAnsi="???|CS?o｡ﾀ?"/>
      <w:b w:val="0"/>
      <w:color w:val="auto"/>
      <w:kern w:val="2"/>
      <w:sz w:val="24"/>
      <w:szCs w:val="21"/>
    </w:rPr>
  </w:style>
  <w:style w:type="paragraph" w:customStyle="1" w:styleId="3">
    <w:name w:val="3级标题"/>
    <w:basedOn w:val="affc"/>
    <w:qFormat/>
    <w:pPr>
      <w:keepLines/>
      <w:numPr>
        <w:ilvl w:val="2"/>
        <w:numId w:val="2"/>
      </w:numPr>
      <w:spacing w:before="120" w:after="120" w:line="360" w:lineRule="auto"/>
      <w:ind w:firstLineChars="0" w:firstLine="0"/>
      <w:contextualSpacing/>
      <w:jc w:val="left"/>
      <w:outlineLvl w:val="2"/>
    </w:pPr>
    <w:rPr>
      <w:rFonts w:ascii="黑体" w:eastAsia="黑体" w:hAnsi="黑体"/>
      <w:kern w:val="0"/>
      <w:sz w:val="28"/>
      <w:szCs w:val="36"/>
      <w:lang w:eastAsia="en-US" w:bidi="en-US"/>
    </w:rPr>
  </w:style>
  <w:style w:type="paragraph" w:customStyle="1" w:styleId="20">
    <w:name w:val="2级标题"/>
    <w:basedOn w:val="affc"/>
    <w:qFormat/>
    <w:pPr>
      <w:keepLines/>
      <w:numPr>
        <w:ilvl w:val="1"/>
        <w:numId w:val="2"/>
      </w:numPr>
      <w:spacing w:before="240" w:after="120" w:line="360" w:lineRule="auto"/>
      <w:ind w:firstLineChars="0" w:firstLine="0"/>
      <w:contextualSpacing/>
      <w:jc w:val="left"/>
      <w:outlineLvl w:val="1"/>
    </w:pPr>
    <w:rPr>
      <w:rFonts w:ascii="黑体" w:eastAsia="黑体" w:hAnsi="黑体"/>
      <w:kern w:val="0"/>
      <w:sz w:val="32"/>
      <w:szCs w:val="36"/>
      <w:lang w:eastAsia="en-US" w:bidi="en-US"/>
    </w:rPr>
  </w:style>
  <w:style w:type="paragraph" w:customStyle="1" w:styleId="font0">
    <w:name w:val="font0"/>
    <w:basedOn w:val="a"/>
    <w:qFormat/>
    <w:pPr>
      <w:widowControl/>
      <w:spacing w:before="100" w:beforeAutospacing="1" w:after="100" w:afterAutospacing="1"/>
      <w:jc w:val="left"/>
    </w:pPr>
    <w:rPr>
      <w:rFonts w:ascii="Arial Unicode MS" w:eastAsia="Arial Unicode MS" w:cs="Baskerville" w:hint="eastAsia"/>
      <w:b w:val="0"/>
      <w:color w:val="auto"/>
      <w:sz w:val="24"/>
      <w:szCs w:val="24"/>
    </w:rPr>
  </w:style>
  <w:style w:type="paragraph" w:customStyle="1" w:styleId="border">
    <w:name w:val="border"/>
    <w:basedOn w:val="a"/>
    <w:qFormat/>
    <w:pPr>
      <w:widowControl/>
      <w:pBdr>
        <w:top w:val="dotted" w:sz="8" w:space="0" w:color="111111"/>
        <w:left w:val="dotted" w:sz="8" w:space="0" w:color="111111"/>
        <w:bottom w:val="dotted" w:sz="8" w:space="0" w:color="111111"/>
        <w:right w:val="dotted" w:sz="8" w:space="0" w:color="111111"/>
      </w:pBdr>
      <w:shd w:val="clear" w:color="auto" w:fill="EFEFEF"/>
      <w:spacing w:before="100" w:beforeAutospacing="1" w:after="100" w:afterAutospacing="1"/>
      <w:jc w:val="left"/>
    </w:pPr>
    <w:rPr>
      <w:rFonts w:ascii="Baskerville" w:eastAsia="Baskerville" w:hAnsi="Baskerville"/>
      <w:b w:val="0"/>
      <w:sz w:val="24"/>
      <w:szCs w:val="24"/>
    </w:rPr>
  </w:style>
  <w:style w:type="paragraph" w:customStyle="1" w:styleId="xl132">
    <w:name w:val="xl132"/>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 w:val="0"/>
      <w:color w:val="auto"/>
      <w:sz w:val="24"/>
      <w:szCs w:val="24"/>
    </w:rPr>
  </w:style>
  <w:style w:type="paragraph" w:customStyle="1" w:styleId="1f0">
    <w:name w:val="修订1"/>
    <w:uiPriority w:val="99"/>
    <w:unhideWhenUsed/>
    <w:qFormat/>
    <w:rPr>
      <w:rFonts w:ascii="楷体_GB2312" w:eastAsia="楷体_GB2312" w:hAnsi="Arial Unicode MS"/>
      <w:b/>
      <w:color w:val="000000"/>
      <w:sz w:val="21"/>
    </w:rPr>
  </w:style>
  <w:style w:type="paragraph" w:customStyle="1" w:styleId="2e">
    <w:name w:val="样式 首行缩进:  2 字符"/>
    <w:basedOn w:val="a"/>
    <w:qFormat/>
    <w:pPr>
      <w:spacing w:line="360" w:lineRule="auto"/>
      <w:ind w:firstLineChars="200" w:firstLine="480"/>
    </w:pPr>
    <w:rPr>
      <w:rFonts w:ascii="???|CS?o｡ﾀ?" w:eastAsia="Arial Unicode MS" w:hAnsi="???|CS?o｡ﾀ?" w:cs="Arial Unicode MS"/>
      <w:b w:val="0"/>
      <w:color w:val="auto"/>
      <w:kern w:val="2"/>
      <w:sz w:val="24"/>
    </w:rPr>
  </w:style>
  <w:style w:type="paragraph" w:customStyle="1" w:styleId="xl128">
    <w:name w:val="xl128"/>
    <w:basedOn w:val="a"/>
    <w:qFormat/>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left"/>
    </w:pPr>
    <w:rPr>
      <w:rFonts w:ascii="Baskerville" w:eastAsia="Baskerville" w:hAnsi="Baskerville" w:cs="Baskerville"/>
      <w:bCs/>
      <w:color w:val="auto"/>
      <w:sz w:val="24"/>
      <w:szCs w:val="24"/>
    </w:rPr>
  </w:style>
  <w:style w:type="paragraph" w:customStyle="1" w:styleId="xl74">
    <w:name w:val="xl74"/>
    <w:basedOn w:val="a"/>
    <w:qFormat/>
    <w:pPr>
      <w:widowControl/>
      <w:shd w:val="clear" w:color="auto" w:fill="FFFFFF"/>
      <w:spacing w:before="100" w:beforeAutospacing="1" w:after="100" w:afterAutospacing="1"/>
      <w:jc w:val="center"/>
      <w:textAlignment w:val="center"/>
    </w:pPr>
    <w:rPr>
      <w:rFonts w:ascii="Baskerville" w:eastAsia="Baskerville" w:hAnsi="Baskerville" w:cs="Baskerville"/>
      <w:b w:val="0"/>
      <w:color w:val="auto"/>
      <w:sz w:val="20"/>
    </w:rPr>
  </w:style>
  <w:style w:type="paragraph" w:customStyle="1" w:styleId="xl121">
    <w:name w:val="xl121"/>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Baskerville" w:eastAsia="Baskerville" w:hAnsi="Baskerville" w:cs="Baskerville"/>
      <w:b w:val="0"/>
      <w:color w:val="auto"/>
      <w:sz w:val="24"/>
      <w:szCs w:val="24"/>
    </w:rPr>
  </w:style>
  <w:style w:type="paragraph" w:customStyle="1" w:styleId="zhw">
    <w:name w:val="zhw"/>
    <w:basedOn w:val="a"/>
    <w:qFormat/>
    <w:pPr>
      <w:widowControl/>
      <w:spacing w:before="100" w:beforeAutospacing="1" w:after="100" w:afterAutospacing="1" w:line="419" w:lineRule="atLeast"/>
      <w:jc w:val="left"/>
    </w:pPr>
    <w:rPr>
      <w:rFonts w:ascii="Arial" w:eastAsia="宋体" w:hAnsi="Arial" w:cs="Arial"/>
      <w:b w:val="0"/>
      <w:color w:val="auto"/>
      <w:sz w:val="20"/>
    </w:rPr>
  </w:style>
  <w:style w:type="paragraph" w:customStyle="1" w:styleId="xl118">
    <w:name w:val="xl118"/>
    <w:basedOn w:val="a"/>
    <w:qFormat/>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Baskerville" w:eastAsia="Baskerville" w:hAnsi="Baskerville" w:cs="Baskerville"/>
      <w:b w:val="0"/>
      <w:color w:val="auto"/>
      <w:sz w:val="24"/>
      <w:szCs w:val="24"/>
    </w:rPr>
  </w:style>
  <w:style w:type="paragraph" w:customStyle="1" w:styleId="2f">
    <w:name w:val="2"/>
    <w:basedOn w:val="a"/>
    <w:next w:val="a"/>
    <w:qFormat/>
  </w:style>
  <w:style w:type="paragraph" w:customStyle="1" w:styleId="ParaCharCharCharCharCharCharChar">
    <w:name w:val="默认段落字体 Para Char Char Char Char Char Char Char"/>
    <w:basedOn w:val="a"/>
    <w:qFormat/>
    <w:rPr>
      <w:rFonts w:ascii="Cambria" w:eastAsia="Arial Unicode MS" w:hAnsi="Cambria"/>
      <w:b w:val="0"/>
      <w:color w:val="auto"/>
      <w:kern w:val="2"/>
      <w:sz w:val="24"/>
    </w:rPr>
  </w:style>
  <w:style w:type="paragraph" w:customStyle="1" w:styleId="xl81">
    <w:name w:val="xl81"/>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20"/>
    </w:rPr>
  </w:style>
  <w:style w:type="paragraph" w:customStyle="1" w:styleId="40022">
    <w:name w:val="样式 样式 标题 4 + 非加粗 + (中文) 黑体 段前: 0 磅 段后: 0 磅 行距: 固定值 22 磅"/>
    <w:basedOn w:val="a"/>
    <w:uiPriority w:val="2"/>
    <w:qFormat/>
    <w:pPr>
      <w:keepNext/>
      <w:keepLines/>
      <w:widowControl/>
      <w:spacing w:beforeLines="50" w:afterLines="50" w:line="500" w:lineRule="exact"/>
      <w:jc w:val="left"/>
      <w:outlineLvl w:val="3"/>
    </w:pPr>
    <w:rPr>
      <w:rFonts w:ascii="???|CS?o｡ﾀ?" w:eastAsia="Tahoma" w:hAnsi="???|CS?o｡ﾀ?" w:cs="Arial Unicode MS"/>
      <w:bCs/>
      <w:color w:val="auto"/>
      <w:sz w:val="28"/>
      <w:szCs w:val="24"/>
    </w:rPr>
  </w:style>
  <w:style w:type="paragraph" w:customStyle="1" w:styleId="xl47">
    <w:name w:val="xl47"/>
    <w:basedOn w:val="a"/>
    <w:qFormat/>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font7">
    <w:name w:val="font7"/>
    <w:basedOn w:val="a"/>
    <w:qFormat/>
    <w:pPr>
      <w:widowControl/>
      <w:spacing w:before="100" w:beforeAutospacing="1" w:after="100" w:afterAutospacing="1"/>
      <w:jc w:val="left"/>
    </w:pPr>
    <w:rPr>
      <w:rFonts w:ascii="长城仿宋" w:eastAsia="Baskerville" w:hAnsi="长城仿宋"/>
      <w:b w:val="0"/>
      <w:color w:val="auto"/>
      <w:sz w:val="24"/>
      <w:szCs w:val="24"/>
    </w:rPr>
  </w:style>
  <w:style w:type="paragraph" w:customStyle="1" w:styleId="xl94">
    <w:name w:val="xl9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长城仿宋" w:eastAsia="Baskerville" w:hAnsi="长城仿宋"/>
      <w:b w:val="0"/>
      <w:color w:val="auto"/>
      <w:sz w:val="24"/>
      <w:szCs w:val="24"/>
    </w:rPr>
  </w:style>
  <w:style w:type="paragraph" w:customStyle="1" w:styleId="36">
    <w:name w:val="样式3"/>
    <w:basedOn w:val="30"/>
    <w:qFormat/>
    <w:pPr>
      <w:adjustRightInd w:val="0"/>
      <w:snapToGrid w:val="0"/>
      <w:spacing w:before="100" w:beforeAutospacing="1" w:afterLines="0" w:afterAutospacing="1" w:line="500" w:lineRule="atLeast"/>
      <w:ind w:left="454" w:hanging="284"/>
      <w:jc w:val="left"/>
      <w:textAlignment w:val="baseline"/>
    </w:pPr>
    <w:rPr>
      <w:rFonts w:ascii="Arial Unicode MS" w:eastAsia="Courier New"/>
      <w:b/>
      <w:bCs/>
      <w:snapToGrid w:val="0"/>
      <w:color w:val="auto"/>
      <w:spacing w:val="0"/>
      <w:sz w:val="24"/>
    </w:rPr>
  </w:style>
  <w:style w:type="paragraph" w:customStyle="1" w:styleId="tableheading">
    <w:name w:val="tableheading"/>
    <w:basedOn w:val="a"/>
    <w:qFormat/>
    <w:pPr>
      <w:widowControl/>
      <w:spacing w:before="100" w:beforeAutospacing="1" w:after="100" w:afterAutospacing="1"/>
      <w:jc w:val="left"/>
    </w:pPr>
    <w:rPr>
      <w:rFonts w:ascii="Arial Unicode MS" w:eastAsia="Arial Unicode MS" w:cs="Arial Unicode MS"/>
      <w:b w:val="0"/>
      <w:color w:val="auto"/>
      <w:sz w:val="24"/>
      <w:szCs w:val="24"/>
    </w:rPr>
  </w:style>
  <w:style w:type="paragraph" w:customStyle="1" w:styleId="xl83">
    <w:name w:val="xl83"/>
    <w:basedOn w:val="a"/>
    <w:qFormat/>
    <w:pPr>
      <w:widowControl/>
      <w:pBdr>
        <w:top w:val="single" w:sz="4" w:space="0" w:color="auto"/>
        <w:left w:val="single" w:sz="8" w:space="0" w:color="auto"/>
        <w:bottom w:val="single" w:sz="4" w:space="0" w:color="auto"/>
      </w:pBdr>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table1stline">
    <w:name w:val="table_1stline"/>
    <w:basedOn w:val="a"/>
    <w:qFormat/>
    <w:pPr>
      <w:widowControl/>
      <w:spacing w:before="120"/>
      <w:jc w:val="left"/>
    </w:pPr>
    <w:rPr>
      <w:rFonts w:ascii="长城仿宋" w:eastAsia="Arial Unicode MS" w:hAnsi="长城仿宋"/>
      <w:b w:val="0"/>
      <w:bCs/>
      <w:color w:val="auto"/>
      <w:sz w:val="20"/>
      <w:lang w:val="de-DE" w:eastAsia="de-DE"/>
    </w:rPr>
  </w:style>
  <w:style w:type="paragraph" w:customStyle="1" w:styleId="1f1">
    <w:name w:val="正文1"/>
    <w:qFormat/>
    <w:pPr>
      <w:widowControl w:val="0"/>
      <w:adjustRightInd w:val="0"/>
      <w:spacing w:line="240" w:lineRule="atLeast"/>
      <w:jc w:val="both"/>
      <w:textAlignment w:val="baseline"/>
    </w:pPr>
    <w:rPr>
      <w:rFonts w:ascii="Arial Unicode MS"/>
      <w:sz w:val="34"/>
    </w:rPr>
  </w:style>
  <w:style w:type="paragraph" w:customStyle="1" w:styleId="350">
    <w:name w:val="样式35"/>
    <w:qFormat/>
    <w:pPr>
      <w:keepNext/>
      <w:keepLines/>
      <w:pageBreakBefore/>
      <w:widowControl w:val="0"/>
      <w:spacing w:before="340" w:after="330" w:line="360" w:lineRule="auto"/>
      <w:ind w:left="431" w:hanging="431"/>
      <w:jc w:val="both"/>
      <w:outlineLvl w:val="0"/>
    </w:pPr>
    <w:rPr>
      <w:rFonts w:eastAsia="Calibri" w:cs="Calibri"/>
      <w:color w:val="000000"/>
      <w:kern w:val="44"/>
      <w:sz w:val="30"/>
      <w:szCs w:val="30"/>
      <w:u w:color="000000"/>
    </w:rPr>
  </w:style>
  <w:style w:type="paragraph" w:customStyle="1" w:styleId="xl127">
    <w:name w:val="xl127"/>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Baskerville" w:eastAsia="Baskerville" w:hAnsi="Baskerville" w:cs="Baskerville"/>
      <w:b w:val="0"/>
      <w:color w:val="auto"/>
      <w:sz w:val="24"/>
      <w:szCs w:val="24"/>
    </w:rPr>
  </w:style>
  <w:style w:type="paragraph" w:customStyle="1" w:styleId="AA0">
    <w:name w:val="正文 A A"/>
    <w:qFormat/>
    <w:pPr>
      <w:widowControl w:val="0"/>
      <w:jc w:val="both"/>
    </w:pPr>
    <w:rPr>
      <w:rFonts w:eastAsia="Baskerville" w:cs="Baskerville"/>
      <w:color w:val="000000"/>
      <w:kern w:val="2"/>
      <w:sz w:val="21"/>
      <w:szCs w:val="21"/>
      <w:u w:color="000000"/>
    </w:rPr>
  </w:style>
  <w:style w:type="paragraph" w:customStyle="1" w:styleId="reddot">
    <w:name w:val="表格内的red dot"/>
    <w:qFormat/>
    <w:pPr>
      <w:numPr>
        <w:numId w:val="3"/>
      </w:numPr>
      <w:tabs>
        <w:tab w:val="left" w:pos="420"/>
      </w:tabs>
      <w:spacing w:line="288" w:lineRule="auto"/>
    </w:pPr>
    <w:rPr>
      <w:rFonts w:eastAsia="新宋体"/>
      <w:kern w:val="2"/>
      <w:sz w:val="21"/>
      <w:szCs w:val="21"/>
    </w:rPr>
  </w:style>
  <w:style w:type="paragraph" w:customStyle="1" w:styleId="CM">
    <w:name w:val="CM正文缩进"/>
    <w:basedOn w:val="a"/>
    <w:qFormat/>
    <w:pPr>
      <w:spacing w:beforeLines="50" w:afterLines="50" w:line="480" w:lineRule="exact"/>
      <w:ind w:firstLineChars="200" w:firstLine="200"/>
    </w:pPr>
    <w:rPr>
      <w:rFonts w:ascii="Calibri" w:eastAsia="仿宋_GB2312" w:hAnsi="Calibri"/>
      <w:szCs w:val="22"/>
    </w:rPr>
  </w:style>
  <w:style w:type="paragraph" w:customStyle="1" w:styleId="xl86">
    <w:name w:val="xl86"/>
    <w:basedOn w:val="a"/>
    <w:qFormat/>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宋体"/>
      <w:b w:val="0"/>
      <w:color w:val="auto"/>
      <w:sz w:val="24"/>
      <w:szCs w:val="24"/>
    </w:rPr>
  </w:style>
  <w:style w:type="paragraph" w:customStyle="1" w:styleId="xl133">
    <w:name w:val="xl133"/>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Baskerville" w:eastAsia="Baskerville" w:hAnsi="Baskerville" w:cs="Baskerville"/>
      <w:bCs/>
      <w:color w:val="auto"/>
      <w:sz w:val="24"/>
      <w:szCs w:val="24"/>
    </w:rPr>
  </w:style>
  <w:style w:type="paragraph" w:customStyle="1" w:styleId="xl105">
    <w:name w:val="xl105"/>
    <w:basedOn w:val="a"/>
    <w:qFormat/>
    <w:pPr>
      <w:widowControl/>
      <w:spacing w:before="100" w:beforeAutospacing="1" w:after="100" w:afterAutospacing="1"/>
      <w:jc w:val="center"/>
      <w:textAlignment w:val="center"/>
    </w:pPr>
    <w:rPr>
      <w:rFonts w:ascii="Baskerville" w:eastAsia="Baskerville" w:hAnsi="Baskerville" w:cs="Baskerville"/>
      <w:b w:val="0"/>
      <w:color w:val="auto"/>
      <w:sz w:val="24"/>
      <w:szCs w:val="24"/>
    </w:rPr>
  </w:style>
  <w:style w:type="paragraph" w:customStyle="1" w:styleId="xl32">
    <w:name w:val="xl32"/>
    <w:basedOn w:val="a"/>
    <w:qFormat/>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Baskerville" w:eastAsia="Baskerville" w:hAnsi="Baskerville" w:cs="Baskerville"/>
      <w:b w:val="0"/>
      <w:color w:val="auto"/>
      <w:sz w:val="24"/>
      <w:szCs w:val="24"/>
    </w:rPr>
  </w:style>
  <w:style w:type="paragraph" w:customStyle="1" w:styleId="font5">
    <w:name w:val="font5"/>
    <w:basedOn w:val="a"/>
    <w:qFormat/>
    <w:pPr>
      <w:widowControl/>
      <w:spacing w:before="100" w:beforeAutospacing="1" w:after="100" w:afterAutospacing="1"/>
      <w:jc w:val="left"/>
    </w:pPr>
    <w:rPr>
      <w:rFonts w:ascii="Arial Unicode MS" w:eastAsia="Arial Unicode MS" w:cs="Baskerville" w:hint="eastAsia"/>
      <w:b w:val="0"/>
      <w:color w:val="auto"/>
      <w:sz w:val="24"/>
      <w:szCs w:val="24"/>
    </w:rPr>
  </w:style>
  <w:style w:type="paragraph" w:customStyle="1" w:styleId="xl42">
    <w:name w:val="xl42"/>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TOC10">
    <w:name w:val="TOC 标题1"/>
    <w:basedOn w:val="10"/>
    <w:next w:val="a"/>
    <w:uiPriority w:val="39"/>
    <w:qFormat/>
    <w:pPr>
      <w:widowControl/>
      <w:tabs>
        <w:tab w:val="clear" w:pos="432"/>
      </w:tabs>
      <w:spacing w:before="240" w:afterLines="0" w:line="259" w:lineRule="auto"/>
      <w:ind w:left="0" w:firstLine="0"/>
      <w:jc w:val="left"/>
      <w:outlineLvl w:val="9"/>
    </w:pPr>
    <w:rPr>
      <w:rFonts w:ascii="等线 Light" w:eastAsia="等线 Light" w:hAnsi="等线 Light"/>
      <w:color w:val="2F5496"/>
      <w:spacing w:val="0"/>
      <w:kern w:val="0"/>
      <w:sz w:val="32"/>
      <w:szCs w:val="32"/>
    </w:rPr>
  </w:style>
  <w:style w:type="paragraph" w:customStyle="1" w:styleId="afffd">
    <w:name w:val="正文－恩普"/>
    <w:basedOn w:val="a1"/>
    <w:qFormat/>
    <w:pPr>
      <w:widowControl/>
      <w:spacing w:before="100" w:beforeAutospacing="1" w:afterLines="50" w:line="360" w:lineRule="auto"/>
      <w:ind w:firstLine="480"/>
      <w:jc w:val="left"/>
    </w:pPr>
    <w:rPr>
      <w:sz w:val="24"/>
    </w:rPr>
  </w:style>
  <w:style w:type="paragraph" w:customStyle="1" w:styleId="xl113">
    <w:name w:val="xl11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Baskerville" w:eastAsia="Baskerville" w:hAnsi="Baskerville" w:cs="Baskerville"/>
      <w:b w:val="0"/>
      <w:color w:val="auto"/>
      <w:sz w:val="24"/>
      <w:szCs w:val="24"/>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 w:val="0"/>
      <w:color w:val="auto"/>
      <w:sz w:val="24"/>
      <w:szCs w:val="24"/>
    </w:rPr>
  </w:style>
  <w:style w:type="paragraph" w:customStyle="1" w:styleId="xl93">
    <w:name w:val="xl93"/>
    <w:basedOn w:val="a"/>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eastAsia="宋体" w:hAnsi="宋体" w:cs="宋体"/>
      <w:b w:val="0"/>
      <w:color w:val="auto"/>
      <w:sz w:val="24"/>
      <w:szCs w:val="24"/>
    </w:rPr>
  </w:style>
  <w:style w:type="paragraph" w:customStyle="1" w:styleId="ParaCharCharCharCharCharCharCharCharChar1Char">
    <w:name w:val="默认段落字体 Para Char Char Char Char Char Char Char Char Char1 Char"/>
    <w:basedOn w:val="a"/>
    <w:qFormat/>
    <w:rPr>
      <w:rFonts w:ascii="Tahoma" w:eastAsia="宋体" w:hAnsi="Tahoma"/>
      <w:b w:val="0"/>
      <w:color w:val="auto"/>
      <w:kern w:val="2"/>
      <w:sz w:val="24"/>
    </w:rPr>
  </w:style>
  <w:style w:type="paragraph" w:customStyle="1" w:styleId="l18">
    <w:name w:val="l18"/>
    <w:basedOn w:val="a"/>
    <w:qFormat/>
    <w:pPr>
      <w:widowControl/>
      <w:spacing w:before="40" w:after="100" w:afterAutospacing="1" w:line="360" w:lineRule="atLeast"/>
      <w:ind w:left="120"/>
      <w:jc w:val="left"/>
    </w:pPr>
    <w:rPr>
      <w:rFonts w:ascii="???|CS?o｡ﾀ?" w:eastAsia="Arial Unicode MS" w:hAnsi="???|CS?o｡ﾀ?" w:cs="???|CS?o｡ﾀ?"/>
      <w:b w:val="0"/>
      <w:sz w:val="24"/>
      <w:szCs w:val="24"/>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1f2">
    <w:name w:val="样式1"/>
    <w:basedOn w:val="TOC1"/>
    <w:qFormat/>
    <w:pPr>
      <w:adjustRightInd w:val="0"/>
      <w:snapToGrid w:val="0"/>
      <w:spacing w:line="500" w:lineRule="atLeast"/>
    </w:pPr>
    <w:rPr>
      <w:rFonts w:ascii="Tahoma" w:eastAsia="Tahoma" w:cs="???|CS?o｡ﾀ?"/>
      <w:sz w:val="30"/>
      <w:szCs w:val="30"/>
    </w:rPr>
  </w:style>
  <w:style w:type="paragraph" w:customStyle="1" w:styleId="p0">
    <w:name w:val="p0"/>
    <w:basedOn w:val="a"/>
    <w:uiPriority w:val="99"/>
    <w:qFormat/>
    <w:pPr>
      <w:widowControl/>
      <w:snapToGrid w:val="0"/>
      <w:spacing w:line="360" w:lineRule="auto"/>
      <w:ind w:firstLine="420"/>
      <w:jc w:val="left"/>
    </w:pPr>
    <w:rPr>
      <w:rFonts w:ascii="长城仿宋" w:eastAsia="Arial Unicode MS" w:hAnsi="长城仿宋"/>
      <w:b w:val="0"/>
      <w:color w:val="auto"/>
      <w:szCs w:val="21"/>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Baskerville" w:eastAsia="Baskerville" w:hAnsi="Baskerville" w:cs="Baskerville"/>
      <w:b w:val="0"/>
      <w:color w:val="auto"/>
      <w:sz w:val="20"/>
    </w:rPr>
  </w:style>
  <w:style w:type="paragraph" w:customStyle="1" w:styleId="xl85">
    <w:name w:val="xl85"/>
    <w:basedOn w:val="a"/>
    <w:qFormat/>
    <w:pPr>
      <w:widowControl/>
      <w:pBdr>
        <w:top w:val="single" w:sz="4" w:space="0" w:color="auto"/>
        <w:bottom w:val="single" w:sz="4" w:space="0" w:color="auto"/>
      </w:pBdr>
      <w:spacing w:before="100" w:beforeAutospacing="1" w:after="100" w:afterAutospacing="1"/>
      <w:jc w:val="center"/>
      <w:textAlignment w:val="center"/>
    </w:pPr>
    <w:rPr>
      <w:rFonts w:ascii="宋体" w:eastAsia="宋体" w:hAnsi="宋体" w:cs="宋体"/>
      <w:b w:val="0"/>
      <w:color w:val="auto"/>
      <w:sz w:val="24"/>
      <w:szCs w:val="24"/>
    </w:rPr>
  </w:style>
  <w:style w:type="paragraph" w:customStyle="1" w:styleId="afffe">
    <w:name w:val="样式 表内正文 + 五号 行距: 单倍行距"/>
    <w:basedOn w:val="a"/>
    <w:qFormat/>
    <w:pPr>
      <w:adjustRightInd w:val="0"/>
      <w:snapToGrid w:val="0"/>
    </w:pPr>
    <w:rPr>
      <w:rFonts w:ascii="???|CS?o｡ﾀ?" w:eastAsia="Arial Unicode MS" w:hAnsi="???|CS?o｡ﾀ?" w:cs="Arial Unicode MS"/>
      <w:b w:val="0"/>
      <w:color w:val="auto"/>
      <w:kern w:val="2"/>
    </w:rPr>
  </w:style>
  <w:style w:type="paragraph" w:customStyle="1" w:styleId="xl38">
    <w:name w:val="xl38"/>
    <w:basedOn w:val="a"/>
    <w:qFormat/>
    <w:pPr>
      <w:widowControl/>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rFonts w:ascii="长城仿宋" w:eastAsia="Baskerville" w:hAnsi="长城仿宋"/>
      <w:b w:val="0"/>
      <w:color w:val="auto"/>
      <w:sz w:val="18"/>
      <w:szCs w:val="18"/>
    </w:rPr>
  </w:style>
  <w:style w:type="paragraph" w:customStyle="1" w:styleId="xl84">
    <w:name w:val="xl84"/>
    <w:basedOn w:val="a"/>
    <w:qFormat/>
    <w:pPr>
      <w:widowControl/>
      <w:pBdr>
        <w:top w:val="single" w:sz="4" w:space="0" w:color="auto"/>
        <w:bottom w:val="single" w:sz="4" w:space="0" w:color="auto"/>
      </w:pBdr>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font6">
    <w:name w:val="font6"/>
    <w:basedOn w:val="a"/>
    <w:qFormat/>
    <w:pPr>
      <w:widowControl/>
      <w:spacing w:before="100" w:beforeAutospacing="1" w:after="100" w:afterAutospacing="1"/>
      <w:jc w:val="left"/>
    </w:pPr>
    <w:rPr>
      <w:rFonts w:ascii="Arial Unicode MS" w:eastAsia="Arial Unicode MS" w:cs="Baskerville" w:hint="eastAsia"/>
      <w:b w:val="0"/>
      <w:color w:val="auto"/>
      <w:sz w:val="18"/>
      <w:szCs w:val="18"/>
    </w:rPr>
  </w:style>
  <w:style w:type="paragraph" w:customStyle="1" w:styleId="xl123">
    <w:name w:val="xl12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Baskerville" w:eastAsia="Baskerville" w:hAnsi="Baskerville" w:cs="Baskerville"/>
      <w:b w:val="0"/>
      <w:color w:val="auto"/>
      <w:sz w:val="24"/>
      <w:szCs w:val="24"/>
    </w:rPr>
  </w:style>
  <w:style w:type="paragraph" w:customStyle="1" w:styleId="time">
    <w:name w:val="time"/>
    <w:basedOn w:val="a"/>
    <w:qFormat/>
    <w:pPr>
      <w:widowControl/>
      <w:spacing w:before="100" w:beforeAutospacing="1" w:after="100" w:afterAutospacing="1"/>
      <w:jc w:val="left"/>
    </w:pPr>
    <w:rPr>
      <w:rFonts w:ascii="???|CS?o｡ﾀ?" w:eastAsia="Baskerville" w:hAnsi="???|CS?o｡ﾀ?" w:cs="???|CS?o｡ﾀ?"/>
      <w:b w:val="0"/>
      <w:color w:val="auto"/>
      <w:sz w:val="22"/>
      <w:szCs w:val="22"/>
    </w:rPr>
  </w:style>
  <w:style w:type="paragraph" w:customStyle="1" w:styleId="xl92">
    <w:name w:val="xl92"/>
    <w:basedOn w:val="a"/>
    <w:qFormat/>
    <w:pPr>
      <w:widowControl/>
      <w:pBdr>
        <w:left w:val="single" w:sz="4" w:space="0" w:color="auto"/>
        <w:right w:val="single" w:sz="4" w:space="0" w:color="auto"/>
      </w:pBdr>
      <w:spacing w:before="100" w:beforeAutospacing="1" w:after="100" w:afterAutospacing="1"/>
      <w:jc w:val="center"/>
      <w:textAlignment w:val="center"/>
    </w:pPr>
    <w:rPr>
      <w:rFonts w:ascii="宋体" w:eastAsia="宋体" w:hAnsi="宋体" w:cs="宋体"/>
      <w:b w:val="0"/>
      <w:color w:val="auto"/>
      <w:sz w:val="24"/>
      <w:szCs w:val="24"/>
    </w:rPr>
  </w:style>
  <w:style w:type="paragraph" w:customStyle="1" w:styleId="44">
    <w:name w:val="样式4"/>
    <w:basedOn w:val="10"/>
    <w:qFormat/>
    <w:pPr>
      <w:keepLines w:val="0"/>
      <w:adjustRightInd w:val="0"/>
      <w:snapToGrid w:val="0"/>
      <w:spacing w:before="0" w:afterLines="0" w:line="500" w:lineRule="atLeast"/>
      <w:ind w:left="0" w:firstLine="0"/>
      <w:jc w:val="center"/>
    </w:pPr>
    <w:rPr>
      <w:rFonts w:ascii="Tahoma" w:hAnsi="Arial Unicode MS" w:cs="???|CS?o｡ﾀ?"/>
      <w:b/>
      <w:color w:val="auto"/>
      <w:spacing w:val="0"/>
      <w:kern w:val="2"/>
      <w:sz w:val="30"/>
      <w:szCs w:val="30"/>
    </w:rPr>
  </w:style>
  <w:style w:type="paragraph" w:customStyle="1" w:styleId="52">
    <w:name w:val="样式5"/>
    <w:basedOn w:val="TOC1"/>
    <w:qFormat/>
    <w:pPr>
      <w:adjustRightInd w:val="0"/>
      <w:snapToGrid w:val="0"/>
      <w:spacing w:line="500" w:lineRule="atLeast"/>
    </w:pPr>
    <w:rPr>
      <w:rFonts w:ascii="Tahoma" w:eastAsia="Tahoma" w:cs="???|CS?o｡ﾀ?"/>
      <w:sz w:val="30"/>
      <w:szCs w:val="30"/>
    </w:rPr>
  </w:style>
  <w:style w:type="paragraph" w:customStyle="1" w:styleId="yj">
    <w:name w:val="yj正文首行缩进"/>
    <w:basedOn w:val="a"/>
    <w:qFormat/>
    <w:pPr>
      <w:spacing w:line="360" w:lineRule="auto"/>
      <w:ind w:firstLineChars="200" w:firstLine="420"/>
    </w:pPr>
    <w:rPr>
      <w:rFonts w:ascii="???|CS?o｡ﾀ?" w:eastAsia="Arial Unicode MS" w:hAnsi="???|CS?o｡ﾀ?"/>
      <w:b w:val="0"/>
      <w:kern w:val="2"/>
    </w:rPr>
  </w:style>
  <w:style w:type="paragraph" w:customStyle="1" w:styleId="xl65">
    <w:name w:val="xl65"/>
    <w:basedOn w:val="a"/>
    <w:qFormat/>
    <w:pPr>
      <w:widowControl/>
      <w:spacing w:before="100" w:beforeAutospacing="1" w:after="100" w:afterAutospacing="1"/>
      <w:jc w:val="left"/>
      <w:textAlignment w:val="center"/>
    </w:pPr>
    <w:rPr>
      <w:rFonts w:ascii="长城仿宋" w:eastAsia="Baskerville" w:hAnsi="长城仿宋"/>
      <w:b w:val="0"/>
      <w:color w:val="auto"/>
      <w:sz w:val="20"/>
    </w:rPr>
  </w:style>
  <w:style w:type="paragraph" w:customStyle="1" w:styleId="120">
    <w:name w:val="列出段落12"/>
    <w:basedOn w:val="a"/>
    <w:uiPriority w:val="34"/>
    <w:qFormat/>
    <w:pPr>
      <w:ind w:firstLineChars="200" w:firstLine="420"/>
    </w:pPr>
    <w:rPr>
      <w:rFonts w:ascii="Calibri" w:eastAsia="宋体" w:hAnsi="Calibri"/>
      <w:color w:val="auto"/>
      <w:kern w:val="2"/>
      <w:szCs w:val="22"/>
    </w:rPr>
  </w:style>
  <w:style w:type="paragraph" w:customStyle="1" w:styleId="xl90">
    <w:name w:val="xl90"/>
    <w:basedOn w:val="a"/>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eastAsia="宋体" w:hAnsi="宋体" w:cs="宋体"/>
      <w:b w:val="0"/>
      <w:color w:val="auto"/>
      <w:sz w:val="24"/>
      <w:szCs w:val="24"/>
    </w:rPr>
  </w:style>
  <w:style w:type="paragraph" w:customStyle="1" w:styleId="affff">
    <w:name w:val="加点"/>
    <w:basedOn w:val="a"/>
    <w:qFormat/>
    <w:pPr>
      <w:spacing w:line="360" w:lineRule="auto"/>
    </w:pPr>
    <w:rPr>
      <w:rFonts w:ascii="长城仿宋" w:eastAsia="Courier New" w:hAnsi="长城仿宋"/>
      <w:b w:val="0"/>
      <w:color w:val="auto"/>
      <w:kern w:val="2"/>
      <w:sz w:val="24"/>
    </w:rPr>
  </w:style>
  <w:style w:type="paragraph" w:customStyle="1" w:styleId="xl104">
    <w:name w:val="xl104"/>
    <w:basedOn w:val="a"/>
    <w:pPr>
      <w:widowControl/>
      <w:spacing w:before="100" w:beforeAutospacing="1" w:after="100" w:afterAutospacing="1"/>
      <w:jc w:val="center"/>
    </w:pPr>
    <w:rPr>
      <w:rFonts w:ascii="Baskerville" w:eastAsia="Baskerville" w:hAnsi="Baskerville" w:cs="Baskerville"/>
      <w:b w:val="0"/>
      <w:color w:val="auto"/>
      <w:sz w:val="24"/>
      <w:szCs w:val="24"/>
    </w:rPr>
  </w:style>
  <w:style w:type="paragraph" w:customStyle="1" w:styleId="shadow1">
    <w:name w:val="shadow1"/>
    <w:basedOn w:val="a"/>
    <w:pPr>
      <w:widowControl/>
      <w:spacing w:before="100" w:beforeAutospacing="1" w:after="100" w:afterAutospacing="1"/>
      <w:jc w:val="left"/>
    </w:pPr>
    <w:rPr>
      <w:rFonts w:ascii="Baskerville" w:eastAsia="Baskerville" w:hAnsi="Baskerville"/>
      <w:b w:val="0"/>
      <w:sz w:val="24"/>
      <w:szCs w:val="24"/>
    </w:rPr>
  </w:style>
  <w:style w:type="paragraph" w:customStyle="1" w:styleId="xl139">
    <w:name w:val="xl139"/>
    <w:basedOn w:val="a"/>
    <w:pPr>
      <w:widowControl/>
      <w:pBdr>
        <w:top w:val="single" w:sz="4" w:space="0" w:color="auto"/>
        <w:bottom w:val="single" w:sz="4" w:space="0" w:color="auto"/>
        <w:right w:val="single" w:sz="4" w:space="0" w:color="auto"/>
      </w:pBdr>
      <w:spacing w:before="100" w:beforeAutospacing="1" w:after="100" w:afterAutospacing="1"/>
      <w:jc w:val="left"/>
    </w:pPr>
    <w:rPr>
      <w:rFonts w:ascii="Baskerville" w:eastAsia="Baskerville" w:hAnsi="Baskerville" w:cs="Baskerville"/>
      <w:bCs/>
      <w:color w:val="auto"/>
      <w:sz w:val="24"/>
      <w:szCs w:val="24"/>
    </w:rPr>
  </w:style>
  <w:style w:type="paragraph" w:customStyle="1" w:styleId="xl51">
    <w:name w:val="xl51"/>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1f3">
    <w:name w:val="正文缩进1"/>
    <w:basedOn w:val="a"/>
    <w:pPr>
      <w:ind w:firstLineChars="200" w:firstLine="420"/>
    </w:pPr>
    <w:rPr>
      <w:rFonts w:ascii="Calibri" w:eastAsia="宋体" w:hAnsi="Calibri"/>
      <w:b w:val="0"/>
      <w:color w:val="auto"/>
      <w:kern w:val="2"/>
      <w:szCs w:val="22"/>
    </w:rPr>
  </w:style>
  <w:style w:type="paragraph" w:customStyle="1" w:styleId="xl39">
    <w:name w:val="xl39"/>
    <w:basedOn w:val="a"/>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b w:val="0"/>
      <w:color w:val="auto"/>
      <w:sz w:val="24"/>
      <w:szCs w:val="24"/>
    </w:rPr>
  </w:style>
  <w:style w:type="paragraph" w:customStyle="1" w:styleId="xl50">
    <w:name w:val="xl50"/>
    <w:basedOn w:val="a"/>
    <w:pPr>
      <w:widowControl/>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1f4">
    <w:name w:val="样式 标题 1 + 居中"/>
    <w:basedOn w:val="10"/>
    <w:pPr>
      <w:keepLines w:val="0"/>
      <w:widowControl/>
      <w:spacing w:beforeLines="50" w:after="120" w:line="400" w:lineRule="atLeast"/>
      <w:ind w:left="0" w:firstLine="0"/>
      <w:jc w:val="center"/>
    </w:pPr>
    <w:rPr>
      <w:rFonts w:ascii="Courier New" w:hAnsi="长城仿宋" w:cs="Arial Unicode MS"/>
      <w:color w:val="auto"/>
      <w:spacing w:val="0"/>
      <w:kern w:val="0"/>
      <w:sz w:val="32"/>
    </w:rPr>
  </w:style>
  <w:style w:type="paragraph" w:customStyle="1" w:styleId="xl114">
    <w:name w:val="xl114"/>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长城仿宋" w:eastAsia="Baskerville" w:hAnsi="长城仿宋"/>
      <w:b w:val="0"/>
      <w:color w:val="auto"/>
      <w:sz w:val="24"/>
      <w:szCs w:val="24"/>
    </w:rPr>
  </w:style>
  <w:style w:type="paragraph" w:customStyle="1" w:styleId="xl79">
    <w:name w:val="xl79"/>
    <w:basedOn w:val="a"/>
    <w:qFormat/>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Cs/>
      <w:color w:val="auto"/>
      <w:sz w:val="20"/>
    </w:rPr>
  </w:style>
  <w:style w:type="paragraph" w:customStyle="1" w:styleId="BodyTextch">
    <w:name w:val="Body Text(ch)"/>
    <w:basedOn w:val="a"/>
    <w:next w:val="a5"/>
    <w:pPr>
      <w:spacing w:line="500" w:lineRule="exact"/>
      <w:jc w:val="center"/>
    </w:pPr>
    <w:rPr>
      <w:rFonts w:ascii="长城仿宋" w:eastAsia="Arial Unicode MS" w:hAnsi="长城仿宋"/>
      <w:b w:val="0"/>
      <w:color w:val="auto"/>
      <w:kern w:val="2"/>
    </w:rPr>
  </w:style>
  <w:style w:type="paragraph" w:customStyle="1" w:styleId="1f5">
    <w:name w:val="1"/>
    <w:basedOn w:val="a"/>
    <w:next w:val="ae"/>
    <w:pPr>
      <w:spacing w:line="480" w:lineRule="exact"/>
      <w:ind w:firstLine="480"/>
    </w:pPr>
    <w:rPr>
      <w:rFonts w:ascii="Arial Unicode MS"/>
      <w:sz w:val="24"/>
    </w:rPr>
  </w:style>
  <w:style w:type="paragraph" w:customStyle="1" w:styleId="1f6">
    <w:name w:val="金保标题1"/>
    <w:basedOn w:val="10"/>
    <w:next w:val="a"/>
    <w:qFormat/>
    <w:pPr>
      <w:pageBreakBefore/>
      <w:tabs>
        <w:tab w:val="clear" w:pos="432"/>
        <w:tab w:val="left" w:pos="743"/>
        <w:tab w:val="left" w:pos="900"/>
      </w:tabs>
      <w:adjustRightInd w:val="0"/>
      <w:snapToGrid w:val="0"/>
      <w:spacing w:beforeLines="200" w:afterLines="200" w:line="240" w:lineRule="auto"/>
      <w:ind w:left="743" w:hanging="420"/>
      <w:jc w:val="center"/>
    </w:pPr>
    <w:rPr>
      <w:rFonts w:ascii="Tahoma" w:hAnsi="Cambria"/>
      <w:bCs/>
      <w:color w:val="auto"/>
      <w:spacing w:val="0"/>
      <w:sz w:val="44"/>
      <w:szCs w:val="44"/>
      <w:lang w:val="zh-CN"/>
    </w:rPr>
  </w:style>
  <w:style w:type="paragraph" w:customStyle="1" w:styleId="xl29">
    <w:name w:val="xl29"/>
    <w:basedOn w:val="a"/>
    <w:pPr>
      <w:widowControl/>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styles1">
    <w:name w:val="styles1"/>
    <w:basedOn w:val="a"/>
    <w:pPr>
      <w:widowControl/>
      <w:spacing w:before="100" w:beforeAutospacing="1" w:after="100" w:afterAutospacing="1" w:line="312" w:lineRule="auto"/>
      <w:jc w:val="left"/>
    </w:pPr>
    <w:rPr>
      <w:rFonts w:eastAsia="Arial Unicode MS" w:cs="???|CS?o｡ﾀ?"/>
      <w:b w:val="0"/>
      <w:szCs w:val="21"/>
    </w:rPr>
  </w:style>
  <w:style w:type="paragraph" w:customStyle="1" w:styleId="table">
    <w:name w:val="table"/>
    <w:basedOn w:val="a"/>
    <w:pPr>
      <w:widowControl/>
      <w:pBdr>
        <w:left w:val="single" w:sz="8" w:space="0" w:color="000000"/>
        <w:right w:val="single" w:sz="8" w:space="0" w:color="000000"/>
      </w:pBdr>
      <w:shd w:val="clear" w:color="auto" w:fill="FFFFFF"/>
      <w:spacing w:before="100" w:beforeAutospacing="1" w:after="100" w:afterAutospacing="1"/>
      <w:jc w:val="left"/>
    </w:pPr>
    <w:rPr>
      <w:rFonts w:ascii="Baskerville" w:eastAsia="Baskerville" w:hAnsi="Baskerville"/>
      <w:b w:val="0"/>
      <w:color w:val="auto"/>
      <w:sz w:val="24"/>
      <w:szCs w:val="24"/>
    </w:rPr>
  </w:style>
  <w:style w:type="paragraph" w:customStyle="1" w:styleId="font9">
    <w:name w:val="font9"/>
    <w:basedOn w:val="a"/>
    <w:pPr>
      <w:widowControl/>
      <w:spacing w:before="100" w:beforeAutospacing="1" w:after="100" w:afterAutospacing="1"/>
      <w:jc w:val="left"/>
    </w:pPr>
    <w:rPr>
      <w:rFonts w:ascii="Arial Unicode MS" w:eastAsia="Arial Unicode MS" w:cs="Baskerville" w:hint="eastAsia"/>
      <w:b w:val="0"/>
      <w:color w:val="auto"/>
      <w:szCs w:val="21"/>
    </w:rPr>
  </w:style>
  <w:style w:type="paragraph" w:customStyle="1" w:styleId="xl45">
    <w:name w:val="xl45"/>
    <w:basedOn w:val="a"/>
    <w:pPr>
      <w:widowControl/>
      <w:pBdr>
        <w:left w:val="single" w:sz="4" w:space="0" w:color="auto"/>
        <w:bottom w:val="single" w:sz="8"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he">
    <w:name w:val="he"/>
    <w:basedOn w:val="a"/>
    <w:next w:val="a"/>
    <w:qFormat/>
    <w:pPr>
      <w:keepNext/>
      <w:keepLines/>
      <w:spacing w:before="260" w:after="260" w:line="415" w:lineRule="auto"/>
    </w:pPr>
    <w:rPr>
      <w:rFonts w:ascii="Times New Roman" w:eastAsia="宋体" w:hAnsi="Times New Roman"/>
      <w:bCs/>
      <w:color w:val="auto"/>
      <w:kern w:val="2"/>
      <w:sz w:val="32"/>
      <w:szCs w:val="32"/>
    </w:rPr>
  </w:style>
  <w:style w:type="paragraph" w:customStyle="1" w:styleId="xl137">
    <w:name w:val="xl137"/>
    <w:basedOn w:val="a"/>
    <w:pPr>
      <w:widowControl/>
      <w:pBdr>
        <w:top w:val="single" w:sz="4" w:space="0" w:color="auto"/>
        <w:left w:val="single" w:sz="8" w:space="0" w:color="auto"/>
        <w:bottom w:val="single" w:sz="4" w:space="0" w:color="auto"/>
      </w:pBdr>
      <w:spacing w:before="100" w:beforeAutospacing="1" w:after="100" w:afterAutospacing="1"/>
      <w:jc w:val="left"/>
    </w:pPr>
    <w:rPr>
      <w:rFonts w:ascii="Baskerville" w:eastAsia="Baskerville" w:hAnsi="Baskerville" w:cs="Baskerville"/>
      <w:bCs/>
      <w:color w:val="auto"/>
      <w:sz w:val="24"/>
      <w:szCs w:val="24"/>
    </w:rPr>
  </w:style>
  <w:style w:type="paragraph" w:customStyle="1" w:styleId="affff0">
    <w:name w:val="列表内容"/>
    <w:next w:val="a"/>
    <w:pPr>
      <w:tabs>
        <w:tab w:val="left" w:pos="360"/>
      </w:tabs>
    </w:pPr>
    <w:rPr>
      <w:rFonts w:eastAsia="Baskerville" w:cs="Baskerville"/>
      <w:color w:val="000000"/>
      <w:sz w:val="18"/>
      <w:szCs w:val="18"/>
      <w:u w:color="000000"/>
    </w:rPr>
  </w:style>
  <w:style w:type="paragraph" w:customStyle="1" w:styleId="CharCharCharCharCharCharCharCharChar1Char">
    <w:name w:val="Char Char Char Char Char Char Char Char Char1 Char"/>
    <w:basedOn w:val="a"/>
    <w:rPr>
      <w:rFonts w:ascii="长城仿宋" w:eastAsia="Arial Unicode MS" w:hAnsi="长城仿宋"/>
      <w:b w:val="0"/>
      <w:color w:val="auto"/>
      <w:kern w:val="2"/>
    </w:rPr>
  </w:style>
  <w:style w:type="paragraph" w:customStyle="1" w:styleId="53">
    <w:name w:val="投标书标题5"/>
    <w:next w:val="a"/>
    <w:pPr>
      <w:spacing w:line="360" w:lineRule="auto"/>
      <w:outlineLvl w:val="4"/>
    </w:pPr>
    <w:rPr>
      <w:rFonts w:eastAsia="Tahoma"/>
      <w:b/>
      <w:kern w:val="2"/>
      <w:sz w:val="28"/>
      <w:szCs w:val="24"/>
    </w:rPr>
  </w:style>
  <w:style w:type="paragraph" w:customStyle="1" w:styleId="CharCharChar">
    <w:name w:val="Char Char Char"/>
    <w:basedOn w:val="a"/>
    <w:rPr>
      <w:rFonts w:ascii="长城仿宋" w:eastAsia="Arial Unicode MS" w:hAnsi="长城仿宋"/>
      <w:b w:val="0"/>
      <w:color w:val="auto"/>
      <w:kern w:val="2"/>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长城仿宋" w:eastAsia="Baskerville" w:hAnsi="长城仿宋"/>
      <w:b w:val="0"/>
      <w:color w:val="auto"/>
      <w:sz w:val="24"/>
      <w:szCs w:val="24"/>
    </w:rPr>
  </w:style>
  <w:style w:type="paragraph" w:customStyle="1" w:styleId="xl120">
    <w:name w:val="xl120"/>
    <w:basedOn w:val="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 w:val="0"/>
      <w:color w:val="auto"/>
      <w:sz w:val="24"/>
      <w:szCs w:val="24"/>
    </w:rPr>
  </w:style>
  <w:style w:type="paragraph" w:customStyle="1" w:styleId="xl126">
    <w:name w:val="xl126"/>
    <w:basedOn w:val="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Baskerville" w:eastAsia="Baskerville" w:hAnsi="Baskerville" w:cs="Baskerville"/>
      <w:b w:val="0"/>
      <w:color w:val="auto"/>
      <w:sz w:val="24"/>
      <w:szCs w:val="24"/>
    </w:rPr>
  </w:style>
  <w:style w:type="paragraph" w:customStyle="1" w:styleId="xl110">
    <w:name w:val="xl11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Baskerville" w:eastAsia="Baskerville" w:hAnsi="Baskerville" w:cs="Baskerville"/>
      <w:b w:val="0"/>
      <w:color w:val="auto"/>
      <w:sz w:val="24"/>
      <w:szCs w:val="24"/>
    </w:rPr>
  </w:style>
  <w:style w:type="paragraph" w:customStyle="1" w:styleId="xl134">
    <w:name w:val="xl134"/>
    <w:basedOn w:val="a"/>
    <w:pPr>
      <w:widowControl/>
      <w:pBdr>
        <w:left w:val="single" w:sz="8" w:space="0" w:color="auto"/>
        <w:bottom w:val="single" w:sz="4" w:space="0" w:color="auto"/>
        <w:right w:val="single" w:sz="4" w:space="0" w:color="auto"/>
      </w:pBdr>
      <w:spacing w:before="100" w:beforeAutospacing="1" w:after="100" w:afterAutospacing="1"/>
      <w:jc w:val="center"/>
      <w:textAlignment w:val="center"/>
    </w:pPr>
    <w:rPr>
      <w:rFonts w:ascii="Arial Unicode MS" w:eastAsia="Arial Unicode MS"/>
      <w:b w:val="0"/>
      <w:color w:val="auto"/>
      <w:sz w:val="24"/>
      <w:szCs w:val="24"/>
    </w:rPr>
  </w:style>
  <w:style w:type="paragraph" w:customStyle="1" w:styleId="xl61">
    <w:name w:val="xl61"/>
    <w:basedOn w:val="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20"/>
    </w:rPr>
  </w:style>
  <w:style w:type="paragraph" w:customStyle="1" w:styleId="affff1">
    <w:name w:val="正文段"/>
    <w:basedOn w:val="a"/>
    <w:pPr>
      <w:widowControl/>
      <w:snapToGrid w:val="0"/>
      <w:spacing w:afterLines="50"/>
      <w:ind w:firstLineChars="200" w:firstLine="200"/>
    </w:pPr>
    <w:rPr>
      <w:rFonts w:ascii="长城仿宋" w:eastAsia="Arial Unicode MS" w:hAnsi="长城仿宋"/>
      <w:b w:val="0"/>
      <w:color w:val="auto"/>
      <w:sz w:val="24"/>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Baskerville" w:eastAsia="Baskerville" w:hAnsi="Baskerville" w:cs="Baskerville"/>
      <w:bCs/>
      <w:color w:val="auto"/>
      <w:sz w:val="24"/>
      <w:szCs w:val="24"/>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Baskerville" w:eastAsia="Baskerville" w:hAnsi="Baskerville"/>
      <w:b w:val="0"/>
      <w:color w:val="auto"/>
      <w:sz w:val="24"/>
      <w:szCs w:val="24"/>
    </w:rPr>
  </w:style>
  <w:style w:type="paragraph" w:customStyle="1" w:styleId="1f7">
    <w:name w:val="华宇段落1"/>
    <w:basedOn w:val="a"/>
    <w:qFormat/>
    <w:pPr>
      <w:spacing w:line="360" w:lineRule="auto"/>
      <w:ind w:firstLineChars="175" w:firstLine="420"/>
    </w:pPr>
    <w:rPr>
      <w:rFonts w:ascii="宋体" w:eastAsia="宋体" w:hAnsi="宋体"/>
      <w:b w:val="0"/>
      <w:color w:val="auto"/>
      <w:sz w:val="24"/>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Baskerville" w:eastAsia="Baskerville" w:hAnsi="Baskerville" w:cs="Baskerville"/>
      <w:b w:val="0"/>
      <w:color w:val="auto"/>
      <w:sz w:val="24"/>
      <w:szCs w:val="24"/>
    </w:rPr>
  </w:style>
  <w:style w:type="paragraph" w:customStyle="1" w:styleId="xl88">
    <w:name w:val="xl88"/>
    <w:basedOn w:val="a"/>
    <w:qFormat/>
    <w:pPr>
      <w:widowControl/>
      <w:pBdr>
        <w:left w:val="single" w:sz="4" w:space="0" w:color="auto"/>
        <w:right w:val="single" w:sz="4" w:space="0" w:color="auto"/>
      </w:pBdr>
      <w:spacing w:before="100" w:beforeAutospacing="1" w:after="100" w:afterAutospacing="1"/>
      <w:jc w:val="center"/>
      <w:textAlignment w:val="center"/>
    </w:pPr>
    <w:rPr>
      <w:rFonts w:ascii="宋体" w:eastAsia="宋体" w:hAnsi="宋体" w:cs="宋体"/>
      <w:b w:val="0"/>
      <w:color w:val="auto"/>
      <w:szCs w:val="21"/>
    </w:rPr>
  </w:style>
  <w:style w:type="paragraph" w:customStyle="1" w:styleId="Char1CharCharChar">
    <w:name w:val="Char1 Char Char Char"/>
    <w:basedOn w:val="a"/>
    <w:qFormat/>
    <w:pPr>
      <w:widowControl/>
      <w:snapToGrid w:val="0"/>
      <w:spacing w:before="120" w:after="160" w:line="360" w:lineRule="auto"/>
      <w:ind w:right="-360"/>
      <w:jc w:val="left"/>
    </w:pPr>
    <w:rPr>
      <w:rFonts w:ascii="???|CS?o｡ﾀ?" w:eastAsia="Arial Unicode MS" w:hAnsi="???|CS?o｡ﾀ?"/>
      <w:b w:val="0"/>
      <w:color w:val="auto"/>
      <w:sz w:val="24"/>
      <w:szCs w:val="24"/>
      <w:lang w:eastAsia="en-US"/>
    </w:rPr>
  </w:style>
  <w:style w:type="paragraph" w:customStyle="1" w:styleId="Char3">
    <w:name w:val="Char3"/>
    <w:basedOn w:val="a9"/>
    <w:qFormat/>
    <w:rPr>
      <w:rFonts w:ascii="Cambria" w:hAnsi="Cambria"/>
      <w:sz w:val="24"/>
      <w:szCs w:val="24"/>
    </w:rPr>
  </w:style>
  <w:style w:type="paragraph" w:customStyle="1" w:styleId="CharCharCharCharCharCharCharCharCharChar">
    <w:name w:val="Char Char Char Char Char Char Char Char Char Char"/>
    <w:basedOn w:val="a9"/>
    <w:qFormat/>
    <w:rPr>
      <w:szCs w:val="24"/>
    </w:rPr>
  </w:style>
  <w:style w:type="paragraph" w:customStyle="1" w:styleId="affff2">
    <w:name w:val="项目符号"/>
    <w:basedOn w:val="42"/>
    <w:qFormat/>
    <w:pPr>
      <w:tabs>
        <w:tab w:val="clear" w:pos="432"/>
        <w:tab w:val="left" w:pos="1260"/>
        <w:tab w:val="left" w:pos="2260"/>
      </w:tabs>
      <w:spacing w:line="360" w:lineRule="auto"/>
      <w:ind w:left="630" w:firstLine="0"/>
    </w:pPr>
    <w:rPr>
      <w:rFonts w:ascii="Arial Unicode MS" w:hAnsi="Arial Unicode MS"/>
      <w:sz w:val="24"/>
    </w:rPr>
  </w:style>
  <w:style w:type="paragraph" w:customStyle="1" w:styleId="xl54">
    <w:name w:val="xl54"/>
    <w:basedOn w:val="a"/>
    <w:qFormat/>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Tahoma" w:eastAsia="Tahoma" w:hAnsi="Baskerville" w:cs="Baskerville" w:hint="eastAsia"/>
      <w:bCs/>
      <w:color w:val="auto"/>
      <w:sz w:val="40"/>
      <w:szCs w:val="40"/>
    </w:rPr>
  </w:style>
  <w:style w:type="paragraph" w:customStyle="1" w:styleId="CharCharCharCharCharCharCharCharCharCharCharCharCharCharCharChar">
    <w:name w:val="Char Char Char Char Char Char Char Char Char Char Char Char Char Char Char Char"/>
    <w:basedOn w:val="a"/>
    <w:qFormat/>
    <w:pPr>
      <w:snapToGrid w:val="0"/>
      <w:spacing w:line="360" w:lineRule="auto"/>
      <w:ind w:firstLineChars="200" w:firstLine="200"/>
    </w:pPr>
    <w:rPr>
      <w:rFonts w:ascii="长城仿宋" w:hAnsi="长城仿宋"/>
      <w:b w:val="0"/>
      <w:color w:val="auto"/>
      <w:kern w:val="2"/>
      <w:sz w:val="24"/>
      <w:szCs w:val="24"/>
    </w:rPr>
  </w:style>
  <w:style w:type="paragraph" w:customStyle="1" w:styleId="Style410">
    <w:name w:val="_Style 41"/>
    <w:uiPriority w:val="99"/>
    <w:qFormat/>
    <w:pPr>
      <w:widowControl w:val="0"/>
      <w:jc w:val="both"/>
    </w:pPr>
    <w:rPr>
      <w:rFonts w:ascii="仿宋_GB2312" w:eastAsia="仿宋_GB2312" w:hAnsi="宋体"/>
      <w:b/>
      <w:color w:val="000000"/>
      <w:sz w:val="21"/>
    </w:rPr>
  </w:style>
  <w:style w:type="paragraph" w:styleId="affff3">
    <w:name w:val="No Spacing"/>
    <w:uiPriority w:val="1"/>
    <w:qFormat/>
    <w:pPr>
      <w:widowControl w:val="0"/>
      <w:jc w:val="both"/>
    </w:pPr>
    <w:rPr>
      <w:rFonts w:ascii="仿宋_GB2312" w:eastAsia="仿宋_GB2312" w:hAnsi="宋体"/>
      <w:b/>
      <w:color w:val="000000"/>
      <w:sz w:val="21"/>
    </w:rPr>
  </w:style>
  <w:style w:type="paragraph" w:customStyle="1" w:styleId="ParaCharCharCharChar">
    <w:name w:val="默认段落字体 Para Char Char Char Char"/>
    <w:basedOn w:val="a"/>
    <w:qFormat/>
    <w:rPr>
      <w:rFonts w:ascii="长城仿宋" w:eastAsia="Arial Unicode MS" w:hAnsi="长城仿宋"/>
      <w:b w:val="0"/>
      <w:color w:val="auto"/>
      <w:kern w:val="2"/>
      <w:szCs w:val="24"/>
    </w:rPr>
  </w:style>
  <w:style w:type="paragraph" w:customStyle="1" w:styleId="Style155">
    <w:name w:val="_Style 155"/>
    <w:uiPriority w:val="99"/>
    <w:qFormat/>
    <w:pPr>
      <w:widowControl w:val="0"/>
      <w:jc w:val="both"/>
    </w:pPr>
    <w:rPr>
      <w:rFonts w:ascii="仿宋_GB2312" w:eastAsia="仿宋_GB2312" w:hAnsi="宋体"/>
      <w:b/>
      <w:color w:val="000000"/>
      <w:sz w:val="21"/>
    </w:rPr>
  </w:style>
  <w:style w:type="paragraph" w:customStyle="1" w:styleId="affff4">
    <w:name w:val="网新正文文本"/>
    <w:qFormat/>
    <w:pPr>
      <w:spacing w:line="360" w:lineRule="auto"/>
      <w:ind w:firstLineChars="200" w:firstLine="200"/>
    </w:pPr>
    <w:rPr>
      <w:kern w:val="2"/>
      <w:sz w:val="24"/>
      <w:szCs w:val="22"/>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Baskerville" w:eastAsia="Baskerville" w:hAnsi="Baskerville" w:cs="Baskerville"/>
      <w:b w:val="0"/>
      <w:color w:val="auto"/>
      <w:sz w:val="24"/>
      <w:szCs w:val="24"/>
    </w:rPr>
  </w:style>
  <w:style w:type="paragraph" w:customStyle="1" w:styleId="xl53">
    <w:name w:val="xl53"/>
    <w:basedOn w:val="a"/>
    <w:qFormat/>
    <w:pPr>
      <w:widowControl/>
      <w:pBdr>
        <w:left w:val="single" w:sz="4" w:space="0" w:color="auto"/>
        <w:bottom w:val="single" w:sz="4" w:space="0" w:color="auto"/>
        <w:right w:val="single" w:sz="8"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24"/>
      <w:szCs w:val="24"/>
    </w:rPr>
  </w:style>
  <w:style w:type="paragraph" w:customStyle="1" w:styleId="xl67">
    <w:name w:val="xl67"/>
    <w:basedOn w:val="a"/>
    <w:qFormat/>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20"/>
    </w:rPr>
  </w:style>
  <w:style w:type="paragraph" w:customStyle="1" w:styleId="xl129">
    <w:name w:val="xl129"/>
    <w:basedOn w:val="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textAlignment w:val="center"/>
    </w:pPr>
    <w:rPr>
      <w:rFonts w:ascii="Baskerville" w:eastAsia="Baskerville" w:hAnsi="Baskerville" w:cs="Baskerville"/>
      <w:b w:val="0"/>
      <w:color w:val="auto"/>
      <w:sz w:val="24"/>
      <w:szCs w:val="24"/>
    </w:rPr>
  </w:style>
  <w:style w:type="paragraph" w:customStyle="1" w:styleId="xl27">
    <w:name w:val="xl2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长城仿宋" w:eastAsia="Baskerville" w:hAnsi="长城仿宋"/>
      <w:b w:val="0"/>
      <w:color w:val="auto"/>
      <w:sz w:val="24"/>
      <w:szCs w:val="24"/>
    </w:rPr>
  </w:style>
  <w:style w:type="paragraph" w:customStyle="1" w:styleId="xl57">
    <w:name w:val="xl57"/>
    <w:basedOn w:val="a"/>
    <w:pPr>
      <w:widowControl/>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affff5">
    <w:name w:val="小点说明"/>
    <w:basedOn w:val="a"/>
    <w:pPr>
      <w:tabs>
        <w:tab w:val="left" w:pos="0"/>
      </w:tabs>
      <w:adjustRightInd w:val="0"/>
      <w:snapToGrid w:val="0"/>
      <w:spacing w:line="340" w:lineRule="atLeast"/>
    </w:pPr>
    <w:rPr>
      <w:rFonts w:ascii="Arial Unicode MS" w:eastAsia="Arial Unicode MS"/>
      <w:b w:val="0"/>
      <w:color w:val="auto"/>
      <w:lang w:val="eu-ES"/>
    </w:rPr>
  </w:style>
  <w:style w:type="paragraph" w:customStyle="1" w:styleId="CharChar7Char">
    <w:name w:val="Char Char7 Char"/>
    <w:basedOn w:val="a"/>
    <w:pPr>
      <w:tabs>
        <w:tab w:val="left" w:pos="425"/>
      </w:tabs>
      <w:ind w:leftChars="200" w:left="420" w:firstLineChars="150" w:firstLine="270"/>
    </w:pPr>
    <w:rPr>
      <w:rFonts w:ascii="Arial Unicode MS" w:eastAsia="Arial Unicode MS" w:cs="???|CS?o｡ﾀ?"/>
      <w:b w:val="0"/>
      <w:color w:val="5E5E5E"/>
      <w:szCs w:val="21"/>
    </w:rPr>
  </w:style>
  <w:style w:type="paragraph" w:customStyle="1" w:styleId="xl125">
    <w:name w:val="xl125"/>
    <w:basedOn w:val="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Baskerville" w:eastAsia="Baskerville" w:hAnsi="Baskerville" w:cs="Baskerville"/>
      <w:b w:val="0"/>
      <w:color w:val="auto"/>
      <w:sz w:val="24"/>
      <w:szCs w:val="24"/>
    </w:rPr>
  </w:style>
  <w:style w:type="paragraph" w:customStyle="1" w:styleId="xl109">
    <w:name w:val="xl109"/>
    <w:basedOn w:val="a"/>
    <w:pPr>
      <w:widowControl/>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Baskerville" w:eastAsia="Baskerville" w:hAnsi="Baskerville" w:cs="Baskerville"/>
      <w:b w:val="0"/>
      <w:color w:val="auto"/>
      <w:sz w:val="24"/>
      <w:szCs w:val="24"/>
    </w:rPr>
  </w:style>
  <w:style w:type="paragraph" w:customStyle="1" w:styleId="xl63">
    <w:name w:val="xl63"/>
    <w:basedOn w:val="a"/>
    <w:pPr>
      <w:widowControl/>
      <w:spacing w:before="100" w:beforeAutospacing="1" w:after="100" w:afterAutospacing="1"/>
      <w:jc w:val="center"/>
      <w:textAlignment w:val="center"/>
    </w:pPr>
    <w:rPr>
      <w:rFonts w:ascii="Baskerville" w:eastAsia="Baskerville" w:hAnsi="Baskerville" w:cs="Baskerville"/>
      <w:b w:val="0"/>
      <w:color w:val="auto"/>
      <w:sz w:val="20"/>
    </w:rPr>
  </w:style>
  <w:style w:type="paragraph" w:customStyle="1" w:styleId="xl101">
    <w:name w:val="xl101"/>
    <w:basedOn w:val="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24"/>
      <w:szCs w:val="24"/>
    </w:rPr>
  </w:style>
  <w:style w:type="paragraph" w:customStyle="1" w:styleId="CharCharCharCharCharCharChar">
    <w:name w:val="Char Char Char Char Char Char Char"/>
    <w:basedOn w:val="a"/>
    <w:rPr>
      <w:rFonts w:ascii="长城仿宋" w:eastAsia="Arial Unicode MS" w:hAnsi="长城仿宋"/>
      <w:b w:val="0"/>
      <w:color w:val="auto"/>
      <w:kern w:val="2"/>
    </w:rPr>
  </w:style>
  <w:style w:type="paragraph" w:customStyle="1" w:styleId="CharChar7Char1">
    <w:name w:val="Char Char7 Char1"/>
    <w:basedOn w:val="a"/>
    <w:pPr>
      <w:tabs>
        <w:tab w:val="left" w:pos="425"/>
      </w:tabs>
      <w:ind w:leftChars="200" w:left="420" w:firstLineChars="150" w:firstLine="270"/>
    </w:pPr>
    <w:rPr>
      <w:rFonts w:ascii="Arial Unicode MS" w:eastAsia="Arial Unicode MS" w:cs="???|CS?o｡ﾀ?"/>
      <w:b w:val="0"/>
      <w:color w:val="5E5E5E"/>
      <w:szCs w:val="21"/>
    </w:rPr>
  </w:style>
  <w:style w:type="paragraph" w:customStyle="1" w:styleId="Char1CharCharChar1">
    <w:name w:val="Char1 Char Char Char1"/>
    <w:basedOn w:val="a"/>
    <w:rPr>
      <w:rFonts w:ascii="Cambria" w:eastAsia="Arial Unicode MS" w:hAnsi="Cambria"/>
      <w:b w:val="0"/>
      <w:color w:val="auto"/>
      <w:kern w:val="2"/>
      <w:sz w:val="24"/>
    </w:rPr>
  </w:style>
  <w:style w:type="paragraph" w:customStyle="1" w:styleId="xl52">
    <w:name w:val="xl52"/>
    <w:basedOn w:val="a"/>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45">
    <w:name w:val="投标书标题4"/>
    <w:next w:val="a"/>
    <w:pPr>
      <w:spacing w:line="360" w:lineRule="auto"/>
      <w:outlineLvl w:val="3"/>
    </w:pPr>
    <w:rPr>
      <w:rFonts w:eastAsia="Tahoma"/>
      <w:b/>
      <w:kern w:val="2"/>
      <w:sz w:val="30"/>
      <w:szCs w:val="24"/>
    </w:rPr>
  </w:style>
  <w:style w:type="paragraph" w:customStyle="1" w:styleId="xl34">
    <w:name w:val="xl34"/>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20"/>
    </w:rPr>
  </w:style>
  <w:style w:type="paragraph" w:customStyle="1" w:styleId="xl49">
    <w:name w:val="xl49"/>
    <w:basedOn w:val="a"/>
    <w:pPr>
      <w:widowControl/>
      <w:pBdr>
        <w:left w:val="single" w:sz="8" w:space="0" w:color="auto"/>
        <w:bottom w:val="single" w:sz="4" w:space="0" w:color="auto"/>
      </w:pBdr>
      <w:tabs>
        <w:tab w:val="left" w:pos="743"/>
      </w:tabs>
      <w:spacing w:before="100" w:beforeAutospacing="1" w:after="100" w:afterAutospacing="1"/>
    </w:pPr>
    <w:rPr>
      <w:rFonts w:ascii="Baskerville" w:eastAsia="Baskerville" w:hAnsi="Baskerville"/>
      <w:b w:val="0"/>
      <w:color w:val="auto"/>
      <w:sz w:val="24"/>
      <w:szCs w:val="24"/>
    </w:rPr>
  </w:style>
  <w:style w:type="paragraph" w:customStyle="1" w:styleId="CharChar4">
    <w:name w:val="Char Char4"/>
    <w:basedOn w:val="a"/>
    <w:rPr>
      <w:rFonts w:ascii="长城仿宋" w:eastAsia="Arial Unicode MS" w:hAnsi="长城仿宋"/>
      <w:b w:val="0"/>
      <w:color w:val="auto"/>
      <w:kern w:val="2"/>
    </w:rPr>
  </w:style>
  <w:style w:type="paragraph" w:customStyle="1" w:styleId="xl37">
    <w:name w:val="xl3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Baskerville" w:eastAsia="Baskerville" w:hAnsi="Baskerville" w:cs="Baskerville"/>
      <w:b w:val="0"/>
      <w:color w:val="auto"/>
      <w:sz w:val="18"/>
      <w:szCs w:val="18"/>
    </w:rPr>
  </w:style>
  <w:style w:type="paragraph" w:customStyle="1" w:styleId="TOC11">
    <w:name w:val="TOC 标题1"/>
    <w:basedOn w:val="10"/>
    <w:next w:val="a"/>
    <w:uiPriority w:val="39"/>
    <w:unhideWhenUsed/>
    <w:qFormat/>
    <w:pPr>
      <w:widowControl/>
      <w:tabs>
        <w:tab w:val="clear" w:pos="432"/>
      </w:tabs>
      <w:spacing w:before="480" w:afterLines="0" w:line="276" w:lineRule="auto"/>
      <w:ind w:left="0" w:firstLine="0"/>
      <w:jc w:val="left"/>
      <w:outlineLvl w:val="9"/>
    </w:pPr>
    <w:rPr>
      <w:rFonts w:ascii="Cambria" w:eastAsia="宋体" w:hAnsi="Cambria"/>
      <w:b/>
      <w:bCs/>
      <w:color w:val="365F91"/>
      <w:spacing w:val="0"/>
      <w:kern w:val="0"/>
      <w:sz w:val="28"/>
      <w:szCs w:val="28"/>
    </w:rPr>
  </w:style>
  <w:style w:type="paragraph" w:customStyle="1" w:styleId="xl24">
    <w:name w:val="xl24"/>
    <w:basedOn w:val="a"/>
    <w:qFormat/>
    <w:pPr>
      <w:widowControl/>
      <w:pBdr>
        <w:bottom w:val="single" w:sz="4" w:space="0" w:color="auto"/>
        <w:right w:val="single" w:sz="4" w:space="0" w:color="auto"/>
      </w:pBdr>
      <w:spacing w:before="100" w:beforeAutospacing="1" w:after="100" w:afterAutospacing="1"/>
      <w:jc w:val="center"/>
    </w:pPr>
    <w:rPr>
      <w:rFonts w:ascii="Baskerville" w:eastAsia="Arial Unicode MS" w:hAnsi="Baskerville"/>
      <w:b w:val="0"/>
      <w:color w:val="auto"/>
      <w:sz w:val="24"/>
      <w:szCs w:val="24"/>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Baskerville" w:eastAsia="Baskerville" w:hAnsi="Baskerville" w:cs="Baskerville"/>
      <w:b w:val="0"/>
      <w:color w:val="auto"/>
      <w:sz w:val="24"/>
      <w:szCs w:val="24"/>
    </w:rPr>
  </w:style>
  <w:style w:type="paragraph" w:customStyle="1" w:styleId="affff6">
    <w:name w:val="保留正文"/>
    <w:basedOn w:val="a5"/>
    <w:pPr>
      <w:keepNext/>
      <w:spacing w:after="160"/>
    </w:pPr>
  </w:style>
  <w:style w:type="paragraph" w:customStyle="1" w:styleId="xl78">
    <w:name w:val="xl78"/>
    <w:basedOn w:val="a"/>
    <w:qFormat/>
    <w:pPr>
      <w:widowControl/>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Tahoma" w:eastAsia="Tahoma" w:hAnsi="Baskerville" w:cs="Baskerville" w:hint="eastAsia"/>
      <w:b w:val="0"/>
      <w:color w:val="auto"/>
      <w:sz w:val="20"/>
    </w:rPr>
  </w:style>
  <w:style w:type="paragraph" w:customStyle="1" w:styleId="xl36">
    <w:name w:val="xl36"/>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长城仿宋" w:eastAsia="Baskerville" w:hAnsi="长城仿宋"/>
      <w:b w:val="0"/>
      <w:color w:val="auto"/>
      <w:sz w:val="18"/>
      <w:szCs w:val="18"/>
    </w:rPr>
  </w:style>
  <w:style w:type="paragraph" w:customStyle="1" w:styleId="xl138">
    <w:name w:val="xl138"/>
    <w:basedOn w:val="a"/>
    <w:qFormat/>
    <w:pPr>
      <w:widowControl/>
      <w:pBdr>
        <w:top w:val="single" w:sz="4" w:space="0" w:color="auto"/>
        <w:bottom w:val="single" w:sz="4" w:space="0" w:color="auto"/>
      </w:pBdr>
      <w:spacing w:before="100" w:beforeAutospacing="1" w:after="100" w:afterAutospacing="1"/>
      <w:jc w:val="left"/>
    </w:pPr>
    <w:rPr>
      <w:rFonts w:ascii="Baskerville" w:eastAsia="Baskerville" w:hAnsi="Baskerville" w:cs="Baskerville"/>
      <w:bCs/>
      <w:color w:val="auto"/>
      <w:sz w:val="24"/>
      <w:szCs w:val="24"/>
    </w:rPr>
  </w:style>
  <w:style w:type="paragraph" w:customStyle="1" w:styleId="font">
    <w:name w:val="font"/>
    <w:basedOn w:val="a"/>
    <w:qFormat/>
    <w:pPr>
      <w:widowControl/>
      <w:spacing w:before="100" w:beforeAutospacing="1" w:after="100" w:afterAutospacing="1"/>
      <w:jc w:val="left"/>
    </w:pPr>
    <w:rPr>
      <w:rFonts w:ascii="Baskerville" w:eastAsia="Baskerville" w:hAnsi="Baskerville"/>
      <w:b w:val="0"/>
      <w:color w:val="auto"/>
      <w:sz w:val="24"/>
      <w:szCs w:val="24"/>
    </w:rPr>
  </w:style>
  <w:style w:type="paragraph" w:customStyle="1" w:styleId="affff7">
    <w:name w:val="简单回函地址"/>
    <w:basedOn w:val="a"/>
    <w:qFormat/>
    <w:rPr>
      <w:rFonts w:ascii="长城仿宋" w:eastAsia="Arial Unicode MS" w:hAnsi="长城仿宋"/>
      <w:b w:val="0"/>
      <w:color w:val="auto"/>
      <w:kern w:val="2"/>
      <w:szCs w:val="24"/>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Baskerville" w:eastAsia="Baskerville" w:hAnsi="Baskerville" w:cs="Baskerville"/>
      <w:b w:val="0"/>
      <w:color w:val="auto"/>
      <w:sz w:val="24"/>
      <w:szCs w:val="24"/>
    </w:rPr>
  </w:style>
  <w:style w:type="paragraph" w:customStyle="1" w:styleId="xl77">
    <w:name w:val="xl77"/>
    <w:basedOn w:val="a"/>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Baskerville" w:eastAsia="Arial Unicode MS" w:hAnsi="Baskerville"/>
      <w:color w:val="auto"/>
      <w:sz w:val="28"/>
    </w:rPr>
  </w:style>
  <w:style w:type="paragraph" w:customStyle="1" w:styleId="contentlabel">
    <w:name w:val="contentlabel"/>
    <w:basedOn w:val="a"/>
    <w:qFormat/>
    <w:pPr>
      <w:widowControl/>
      <w:spacing w:before="40" w:after="100" w:afterAutospacing="1"/>
      <w:ind w:left="120"/>
      <w:jc w:val="left"/>
    </w:pPr>
    <w:rPr>
      <w:rFonts w:ascii="???|CS?o｡ﾀ?" w:eastAsia="Arial Unicode MS" w:hAnsi="???|CS?o｡ﾀ?" w:cs="???|CS?o｡ﾀ?"/>
      <w:b w:val="0"/>
      <w:color w:val="336666"/>
      <w:sz w:val="24"/>
      <w:szCs w:val="24"/>
    </w:rPr>
  </w:style>
  <w:style w:type="paragraph" w:customStyle="1" w:styleId="DefinitionTerm">
    <w:name w:val="Definition Term"/>
    <w:basedOn w:val="a"/>
    <w:next w:val="a"/>
    <w:qFormat/>
    <w:pPr>
      <w:widowControl/>
      <w:autoSpaceDE w:val="0"/>
      <w:autoSpaceDN w:val="0"/>
      <w:adjustRightInd w:val="0"/>
      <w:jc w:val="left"/>
    </w:pPr>
    <w:rPr>
      <w:rFonts w:ascii="Times New Roman" w:eastAsia="宋体" w:hAnsi="Times New Roman"/>
      <w:b w:val="0"/>
      <w:color w:val="auto"/>
      <w:sz w:val="20"/>
      <w:szCs w:val="24"/>
      <w:lang w:eastAsia="en-US"/>
    </w:rPr>
  </w:style>
  <w:style w:type="paragraph" w:customStyle="1" w:styleId="xl46">
    <w:name w:val="xl46"/>
    <w:basedOn w:val="a"/>
    <w:qFormat/>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 w:type="paragraph" w:customStyle="1" w:styleId="xl68">
    <w:name w:val="xl68"/>
    <w:basedOn w:val="a"/>
    <w:qFormat/>
    <w:pPr>
      <w:widowControl/>
      <w:pBdr>
        <w:top w:val="single" w:sz="4" w:space="0" w:color="auto"/>
        <w:left w:val="single" w:sz="4" w:space="0" w:color="auto"/>
        <w:bottom w:val="single" w:sz="8" w:space="0" w:color="auto"/>
        <w:right w:val="single" w:sz="4" w:space="0" w:color="auto"/>
      </w:pBdr>
      <w:spacing w:before="100" w:beforeAutospacing="1" w:after="100" w:afterAutospacing="1"/>
      <w:jc w:val="left"/>
      <w:textAlignment w:val="center"/>
    </w:pPr>
    <w:rPr>
      <w:rFonts w:ascii="Baskerville" w:eastAsia="Baskerville" w:hAnsi="Baskerville" w:cs="Baskerville"/>
      <w:b w:val="0"/>
      <w:color w:val="auto"/>
      <w:sz w:val="20"/>
    </w:rPr>
  </w:style>
  <w:style w:type="paragraph" w:customStyle="1" w:styleId="titletext">
    <w:name w:val="titletext"/>
    <w:basedOn w:val="a"/>
    <w:qFormat/>
    <w:pPr>
      <w:widowControl/>
      <w:spacing w:before="100" w:beforeAutospacing="1" w:after="100" w:afterAutospacing="1" w:line="800" w:lineRule="atLeast"/>
      <w:jc w:val="left"/>
    </w:pPr>
    <w:rPr>
      <w:rFonts w:ascii="Arial Unicode MS" w:eastAsia="Baskerville"/>
      <w:b w:val="0"/>
      <w:color w:val="666666"/>
      <w:sz w:val="36"/>
      <w:szCs w:val="36"/>
    </w:rPr>
  </w:style>
  <w:style w:type="paragraph" w:customStyle="1" w:styleId="affff8">
    <w:name w:val="表内文字"/>
    <w:basedOn w:val="a"/>
    <w:qFormat/>
    <w:pPr>
      <w:spacing w:line="500" w:lineRule="atLeast"/>
      <w:jc w:val="center"/>
    </w:pPr>
    <w:rPr>
      <w:rFonts w:ascii="???|CS?o｡ﾀ?" w:eastAsia="Courier New" w:hAnsi="???|CS?o｡ﾀ?"/>
      <w:b w:val="0"/>
      <w:color w:val="auto"/>
      <w:kern w:val="2"/>
      <w:sz w:val="28"/>
    </w:rPr>
  </w:style>
  <w:style w:type="paragraph" w:customStyle="1" w:styleId="ParaCharCharChar">
    <w:name w:val="默认段落字体 Para Char Char Char"/>
    <w:basedOn w:val="a"/>
    <w:qFormat/>
    <w:rPr>
      <w:rFonts w:ascii="Times New Roman" w:eastAsia="宋体" w:hAnsi="Times New Roman"/>
      <w:b w:val="0"/>
      <w:color w:val="auto"/>
      <w:kern w:val="2"/>
      <w:szCs w:val="24"/>
    </w:rPr>
  </w:style>
  <w:style w:type="paragraph" w:customStyle="1" w:styleId="xl98">
    <w:name w:val="xl98"/>
    <w:basedOn w:val="a"/>
    <w:qFormat/>
    <w:pPr>
      <w:widowControl/>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Baskerville" w:eastAsia="Baskerville" w:hAnsi="Baskerville" w:cs="Baskerville"/>
      <w:b w:val="0"/>
      <w:color w:val="auto"/>
      <w:sz w:val="24"/>
      <w:szCs w:val="24"/>
    </w:rPr>
  </w:style>
  <w:style w:type="paragraph" w:customStyle="1" w:styleId="1">
    <w:name w:val="1级标题"/>
    <w:basedOn w:val="affc"/>
    <w:qFormat/>
    <w:pPr>
      <w:keepLines/>
      <w:pageBreakBefore/>
      <w:numPr>
        <w:numId w:val="2"/>
      </w:numPr>
      <w:spacing w:before="240" w:after="240" w:line="360" w:lineRule="auto"/>
      <w:ind w:firstLineChars="0" w:firstLine="0"/>
      <w:contextualSpacing/>
      <w:jc w:val="center"/>
      <w:outlineLvl w:val="0"/>
    </w:pPr>
    <w:rPr>
      <w:rFonts w:ascii="黑体" w:eastAsia="黑体" w:hAnsi="黑体"/>
      <w:kern w:val="0"/>
      <w:sz w:val="36"/>
      <w:szCs w:val="36"/>
      <w:lang w:eastAsia="en-US" w:bidi="en-US"/>
    </w:rPr>
  </w:style>
  <w:style w:type="paragraph" w:customStyle="1" w:styleId="xl122">
    <w:name w:val="xl122"/>
    <w:basedOn w:val="a"/>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Baskerville" w:eastAsia="Baskerville" w:hAnsi="Baskerville" w:cs="Baskerville"/>
      <w:b w:val="0"/>
      <w:color w:val="auto"/>
      <w:sz w:val="24"/>
      <w:szCs w:val="24"/>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Baskerville" w:eastAsia="Baskerville" w:hAnsi="Baskerville" w:cs="Baskerville"/>
      <w:b w:val="0"/>
      <w:color w:val="auto"/>
      <w:sz w:val="24"/>
      <w:szCs w:val="24"/>
    </w:rPr>
  </w:style>
  <w:style w:type="paragraph" w:customStyle="1" w:styleId="xl72">
    <w:name w:val="xl72"/>
    <w:basedOn w:val="a"/>
    <w:qFormat/>
    <w:pPr>
      <w:widowControl/>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jc w:val="center"/>
      <w:textAlignment w:val="center"/>
    </w:pPr>
    <w:rPr>
      <w:rFonts w:ascii="Baskerville" w:eastAsia="Baskerville" w:hAnsi="Baskerville" w:cs="Baskerville"/>
      <w:b w:val="0"/>
      <w:color w:val="auto"/>
      <w:sz w:val="20"/>
    </w:rPr>
  </w:style>
  <w:style w:type="paragraph" w:customStyle="1" w:styleId="xl35">
    <w:name w:val="xl35"/>
    <w:basedOn w:val="a"/>
    <w:pPr>
      <w:widowControl/>
      <w:pBdr>
        <w:left w:val="single" w:sz="4" w:space="0" w:color="auto"/>
        <w:bottom w:val="single" w:sz="4" w:space="0" w:color="auto"/>
        <w:right w:val="single" w:sz="4" w:space="0" w:color="auto"/>
      </w:pBdr>
      <w:spacing w:before="100" w:beforeAutospacing="1" w:after="100" w:afterAutospacing="1"/>
      <w:textAlignment w:val="center"/>
    </w:pPr>
    <w:rPr>
      <w:rFonts w:ascii="Baskerville" w:eastAsia="Baskerville" w:hAnsi="Baskerville"/>
      <w:b w:val="0"/>
      <w:color w:val="auto"/>
      <w:sz w:val="24"/>
      <w:szCs w:val="24"/>
    </w:rPr>
  </w:style>
  <w:style w:type="paragraph" w:customStyle="1" w:styleId="xl111">
    <w:name w:val="xl111"/>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Baskerville" w:eastAsia="Baskerville" w:hAnsi="Baskerville" w:cs="Baskerville"/>
      <w:b w:val="0"/>
      <w:color w:val="auto"/>
      <w:sz w:val="24"/>
      <w:szCs w:val="24"/>
    </w:rPr>
  </w:style>
  <w:style w:type="paragraph" w:customStyle="1" w:styleId="xl41">
    <w:name w:val="xl41"/>
    <w:basedOn w:val="a"/>
    <w:pPr>
      <w:widowControl/>
      <w:pBdr>
        <w:left w:val="single" w:sz="4" w:space="0" w:color="auto"/>
        <w:right w:val="single" w:sz="8" w:space="0" w:color="auto"/>
      </w:pBdr>
      <w:spacing w:before="100" w:beforeAutospacing="1" w:after="100" w:afterAutospacing="1"/>
      <w:jc w:val="center"/>
      <w:textAlignment w:val="center"/>
    </w:pPr>
    <w:rPr>
      <w:rFonts w:ascii="Baskerville" w:eastAsia="Baskerville" w:hAnsi="Baskerville" w:cs="Baskerville"/>
      <w:b w:val="0"/>
      <w:color w:val="auto"/>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F78224-4F04-42CC-A271-00431EA635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Pages>
  <Words>7128</Words>
  <Characters>40633</Characters>
  <Application>Microsoft Office Word</Application>
  <DocSecurity>0</DocSecurity>
  <Lines>338</Lines>
  <Paragraphs>95</Paragraphs>
  <ScaleCrop>false</ScaleCrop>
  <Company/>
  <LinksUpToDate>false</LinksUpToDate>
  <CharactersWithSpaces>47666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Data</dc:creator>
  <cp:lastModifiedBy>wong william</cp:lastModifiedBy>
  <cp:revision>47</cp:revision>
  <cp:lastPrinted>2019-11-11T20:15:00Z</cp:lastPrinted>
  <dcterms:created xsi:type="dcterms:W3CDTF">2022-01-05T18:08:00Z</dcterms:created>
  <dcterms:modified xsi:type="dcterms:W3CDTF">2022-07-25T09:29:00Z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2052-4.4.0.7319</vt:lpwstr>
  </property>
  <property fmtid="{D5CDD505-2E9C-101B-9397-08002B2CF9AE}" pid="3" name="GSEDS_HWMT_d46a6755">
    <vt:lpwstr>f24557bf_mFV0yz85ICk0O8pOkXv/qv3xf/8=_8QYrr1ZNQU9SQbpS6hH03/m1mX4OwnD2/+6H1lzSlUiVmf4F0v5Ek+eiw6+s/xZIMAOMxebKiUHan6uHQ1ypQw3sg/6XLQ==_3219e881</vt:lpwstr>
  </property>
  <property fmtid="{D5CDD505-2E9C-101B-9397-08002B2CF9AE}" pid="4" name="ICV">
    <vt:lpwstr>7D450C2930548824902AC1623E9592E1</vt:lpwstr>
  </property>
</Properties>
</file>