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3BB" w:rsidRPr="0018086F" w:rsidRDefault="002443BB">
      <w:pPr>
        <w:autoSpaceDE w:val="0"/>
        <w:autoSpaceDN w:val="0"/>
        <w:adjustRightInd w:val="0"/>
        <w:spacing w:line="440" w:lineRule="atLeast"/>
        <w:jc w:val="center"/>
        <w:rPr>
          <w:rFonts w:ascii="宋体" w:eastAsia="宋体" w:hAnsi="宋体" w:cs="Cambria"/>
          <w:bCs/>
          <w:color w:val="auto"/>
          <w:sz w:val="36"/>
          <w:szCs w:val="36"/>
          <w:lang w:val="zh-CN"/>
        </w:rPr>
      </w:pPr>
      <w:bookmarkStart w:id="0" w:name="B00_采购代理机构名称"/>
    </w:p>
    <w:p w:rsidR="002443BB" w:rsidRPr="0018086F" w:rsidRDefault="00000000">
      <w:pPr>
        <w:rPr>
          <w:rFonts w:ascii="宋体" w:eastAsia="宋体"/>
          <w:color w:val="auto"/>
          <w:sz w:val="90"/>
          <w:szCs w:val="90"/>
        </w:rPr>
      </w:pPr>
      <w:r w:rsidRPr="0018086F">
        <w:rPr>
          <w:rFonts w:ascii="宋体" w:eastAsia="宋体" w:hint="eastAsia"/>
          <w:color w:val="auto"/>
          <w:sz w:val="90"/>
          <w:szCs w:val="90"/>
        </w:rPr>
        <w:t>温州市政府</w:t>
      </w:r>
      <w:r w:rsidRPr="0018086F">
        <w:rPr>
          <w:rFonts w:ascii="宋体" w:eastAsia="宋体"/>
          <w:color w:val="auto"/>
          <w:sz w:val="90"/>
          <w:szCs w:val="90"/>
        </w:rPr>
        <w:t>采购（</w:t>
      </w:r>
      <w:r w:rsidRPr="0018086F">
        <w:rPr>
          <w:rFonts w:ascii="宋体" w:eastAsia="宋体" w:hint="eastAsia"/>
          <w:color w:val="auto"/>
          <w:sz w:val="90"/>
          <w:szCs w:val="90"/>
        </w:rPr>
        <w:t>分散</w:t>
      </w:r>
      <w:r w:rsidRPr="0018086F">
        <w:rPr>
          <w:rFonts w:ascii="宋体" w:eastAsia="宋体"/>
          <w:color w:val="auto"/>
          <w:sz w:val="90"/>
          <w:szCs w:val="90"/>
        </w:rPr>
        <w:t>）</w:t>
      </w:r>
    </w:p>
    <w:p w:rsidR="002443BB" w:rsidRPr="0018086F" w:rsidRDefault="002443BB">
      <w:pPr>
        <w:jc w:val="center"/>
        <w:rPr>
          <w:rFonts w:ascii="宋体" w:eastAsia="宋体"/>
          <w:color w:val="auto"/>
          <w:sz w:val="90"/>
          <w:szCs w:val="90"/>
        </w:rPr>
      </w:pPr>
    </w:p>
    <w:p w:rsidR="002443BB" w:rsidRPr="0018086F" w:rsidRDefault="00000000">
      <w:pPr>
        <w:jc w:val="center"/>
        <w:rPr>
          <w:rFonts w:ascii="宋体" w:eastAsia="宋体"/>
          <w:color w:val="auto"/>
          <w:sz w:val="90"/>
          <w:szCs w:val="90"/>
        </w:rPr>
      </w:pPr>
      <w:r w:rsidRPr="0018086F">
        <w:rPr>
          <w:rFonts w:ascii="宋体" w:eastAsia="宋体" w:hint="eastAsia"/>
          <w:color w:val="auto"/>
          <w:sz w:val="90"/>
          <w:szCs w:val="90"/>
        </w:rPr>
        <w:t>公开招标文件</w:t>
      </w:r>
    </w:p>
    <w:p w:rsidR="002443BB" w:rsidRPr="0018086F" w:rsidRDefault="00000000">
      <w:pPr>
        <w:spacing w:line="460" w:lineRule="atLeast"/>
        <w:jc w:val="center"/>
        <w:rPr>
          <w:rFonts w:ascii="宋体" w:eastAsia="宋体" w:hAnsi="宋体"/>
          <w:color w:val="auto"/>
          <w:sz w:val="48"/>
          <w:szCs w:val="48"/>
        </w:rPr>
      </w:pPr>
      <w:r w:rsidRPr="0018086F">
        <w:rPr>
          <w:rFonts w:ascii="宋体" w:eastAsia="宋体" w:hAnsi="宋体" w:hint="eastAsia"/>
          <w:color w:val="auto"/>
          <w:sz w:val="48"/>
          <w:szCs w:val="48"/>
        </w:rPr>
        <w:t>（电子招投标）</w:t>
      </w: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000000">
      <w:pPr>
        <w:snapToGrid w:val="0"/>
        <w:spacing w:line="360" w:lineRule="auto"/>
        <w:ind w:leftChars="789" w:left="3109" w:hangingChars="482" w:hanging="1452"/>
        <w:rPr>
          <w:rFonts w:ascii="宋体" w:eastAsia="宋体" w:hAnsi="宋体"/>
          <w:color w:val="auto"/>
          <w:sz w:val="30"/>
        </w:rPr>
      </w:pPr>
      <w:r w:rsidRPr="0018086F">
        <w:rPr>
          <w:rFonts w:ascii="宋体" w:eastAsia="宋体" w:hAnsi="宋体" w:hint="eastAsia"/>
          <w:color w:val="auto"/>
          <w:sz w:val="30"/>
        </w:rPr>
        <w:t>项目名称：温州数字文化改革项目</w:t>
      </w:r>
    </w:p>
    <w:p w:rsidR="002443BB" w:rsidRPr="0018086F" w:rsidRDefault="00000000">
      <w:pPr>
        <w:snapToGrid w:val="0"/>
        <w:spacing w:line="360" w:lineRule="auto"/>
        <w:ind w:leftChars="786" w:left="3723" w:hangingChars="688" w:hanging="2072"/>
        <w:rPr>
          <w:rFonts w:ascii="宋体" w:eastAsia="宋体" w:hAnsi="宋体"/>
          <w:color w:val="auto"/>
          <w:sz w:val="30"/>
        </w:rPr>
      </w:pPr>
      <w:r w:rsidRPr="0018086F">
        <w:rPr>
          <w:rFonts w:ascii="宋体" w:eastAsia="宋体" w:hAnsi="宋体" w:hint="eastAsia"/>
          <w:color w:val="auto"/>
          <w:sz w:val="30"/>
        </w:rPr>
        <w:t>招标编号：WZXCB-HZHQ-202206</w:t>
      </w: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000000">
      <w:pPr>
        <w:snapToGrid w:val="0"/>
        <w:spacing w:line="360" w:lineRule="auto"/>
        <w:ind w:leftChars="786" w:left="3723" w:hangingChars="688" w:hanging="2072"/>
        <w:rPr>
          <w:rFonts w:ascii="宋体" w:eastAsia="宋体" w:hAnsi="宋体"/>
          <w:color w:val="auto"/>
          <w:sz w:val="30"/>
        </w:rPr>
      </w:pPr>
      <w:r w:rsidRPr="0018086F">
        <w:rPr>
          <w:rFonts w:ascii="宋体" w:eastAsia="宋体" w:hAnsi="宋体" w:hint="eastAsia"/>
          <w:color w:val="auto"/>
          <w:sz w:val="30"/>
        </w:rPr>
        <w:t>采 购 人：中共温州市委宣传部</w:t>
      </w:r>
    </w:p>
    <w:p w:rsidR="002443BB" w:rsidRPr="0018086F" w:rsidRDefault="00000000">
      <w:pPr>
        <w:snapToGrid w:val="0"/>
        <w:spacing w:line="360" w:lineRule="auto"/>
        <w:ind w:leftChars="786" w:left="3723" w:hangingChars="688" w:hanging="2072"/>
        <w:rPr>
          <w:rFonts w:ascii="宋体" w:eastAsia="宋体" w:hAnsi="宋体"/>
          <w:color w:val="auto"/>
          <w:sz w:val="30"/>
        </w:rPr>
      </w:pPr>
      <w:r w:rsidRPr="0018086F">
        <w:rPr>
          <w:rFonts w:ascii="宋体" w:eastAsia="宋体" w:hAnsi="宋体" w:hint="eastAsia"/>
          <w:color w:val="auto"/>
          <w:sz w:val="30"/>
        </w:rPr>
        <w:t>代理机构：杭州华旗招标代理有限公司</w:t>
      </w: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2443BB">
      <w:pPr>
        <w:spacing w:line="460" w:lineRule="atLeast"/>
        <w:ind w:leftChars="786" w:left="3723" w:hangingChars="688" w:hanging="2072"/>
        <w:rPr>
          <w:rFonts w:ascii="宋体" w:eastAsia="宋体" w:hAnsi="宋体"/>
          <w:color w:val="auto"/>
          <w:sz w:val="30"/>
        </w:rPr>
      </w:pPr>
    </w:p>
    <w:p w:rsidR="002443BB" w:rsidRPr="0018086F" w:rsidRDefault="00000000">
      <w:pPr>
        <w:autoSpaceDE w:val="0"/>
        <w:autoSpaceDN w:val="0"/>
        <w:adjustRightInd w:val="0"/>
        <w:spacing w:line="440" w:lineRule="atLeast"/>
        <w:jc w:val="center"/>
        <w:rPr>
          <w:rFonts w:ascii="宋体" w:eastAsia="宋体" w:hAnsi="宋体"/>
          <w:color w:val="auto"/>
          <w:sz w:val="30"/>
        </w:rPr>
      </w:pPr>
      <w:r w:rsidRPr="0018086F">
        <w:rPr>
          <w:rFonts w:ascii="宋体" w:eastAsia="宋体" w:hAnsi="宋体" w:hint="eastAsia"/>
          <w:color w:val="auto"/>
          <w:sz w:val="30"/>
        </w:rPr>
        <w:t>二○二二年十一月</w:t>
      </w:r>
    </w:p>
    <w:p w:rsidR="002443BB" w:rsidRPr="0018086F" w:rsidRDefault="002443BB">
      <w:pPr>
        <w:pStyle w:val="aff4"/>
        <w:ind w:firstLine="210"/>
        <w:rPr>
          <w:rFonts w:eastAsia="等线"/>
        </w:rPr>
      </w:pPr>
    </w:p>
    <w:p w:rsidR="002443BB" w:rsidRPr="0018086F" w:rsidRDefault="002443BB">
      <w:pPr>
        <w:pStyle w:val="aff4"/>
        <w:ind w:firstLine="210"/>
        <w:rPr>
          <w:rFonts w:eastAsia="等线"/>
        </w:rPr>
      </w:pPr>
    </w:p>
    <w:p w:rsidR="002443BB" w:rsidRPr="0018086F" w:rsidRDefault="002443BB">
      <w:pPr>
        <w:pStyle w:val="aff4"/>
        <w:ind w:firstLine="210"/>
        <w:rPr>
          <w:rFonts w:eastAsia="等线"/>
        </w:rPr>
      </w:pPr>
    </w:p>
    <w:p w:rsidR="002443BB" w:rsidRPr="0018086F" w:rsidRDefault="00000000">
      <w:pPr>
        <w:autoSpaceDE w:val="0"/>
        <w:autoSpaceDN w:val="0"/>
        <w:adjustRightInd w:val="0"/>
        <w:spacing w:line="440" w:lineRule="atLeast"/>
        <w:jc w:val="center"/>
        <w:rPr>
          <w:rFonts w:ascii="宋体" w:eastAsia="宋体" w:hAnsi="宋体" w:cs="Cambria"/>
          <w:bCs/>
          <w:color w:val="auto"/>
          <w:sz w:val="36"/>
          <w:szCs w:val="36"/>
          <w:lang w:val="zh-CN"/>
        </w:rPr>
      </w:pPr>
      <w:r w:rsidRPr="0018086F">
        <w:rPr>
          <w:rFonts w:ascii="宋体" w:eastAsia="宋体" w:hAnsi="宋体" w:cs="Cambria" w:hint="eastAsia"/>
          <w:bCs/>
          <w:color w:val="auto"/>
          <w:sz w:val="36"/>
          <w:szCs w:val="36"/>
          <w:lang w:val="zh-CN"/>
        </w:rPr>
        <w:lastRenderedPageBreak/>
        <w:t>招标文件目录</w:t>
      </w:r>
    </w:p>
    <w:p w:rsidR="002443BB" w:rsidRPr="0018086F" w:rsidRDefault="002443BB">
      <w:pPr>
        <w:pStyle w:val="aff4"/>
        <w:ind w:firstLine="220"/>
        <w:rPr>
          <w:rFonts w:ascii="宋体" w:eastAsia="宋体" w:hAnsi="宋体"/>
          <w:sz w:val="22"/>
          <w:szCs w:val="22"/>
          <w:lang w:val="zh-CN"/>
        </w:rPr>
      </w:pPr>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r w:rsidRPr="0018086F">
        <w:rPr>
          <w:rFonts w:ascii="宋体" w:eastAsia="宋体" w:hAnsi="宋体"/>
          <w:b w:val="0"/>
          <w:color w:val="auto"/>
          <w:sz w:val="21"/>
          <w:szCs w:val="21"/>
          <w:lang w:val="zh-CN"/>
        </w:rPr>
        <w:fldChar w:fldCharType="begin"/>
      </w:r>
      <w:r w:rsidRPr="0018086F">
        <w:rPr>
          <w:rFonts w:ascii="宋体" w:eastAsia="宋体" w:hAnsi="宋体"/>
          <w:b w:val="0"/>
          <w:color w:val="auto"/>
          <w:sz w:val="21"/>
          <w:szCs w:val="21"/>
          <w:lang w:val="zh-CN"/>
        </w:rPr>
        <w:instrText xml:space="preserve"> TOC \o "1-3" \h \z \u </w:instrText>
      </w:r>
      <w:r w:rsidRPr="0018086F">
        <w:rPr>
          <w:rFonts w:ascii="宋体" w:eastAsia="宋体" w:hAnsi="宋体"/>
          <w:b w:val="0"/>
          <w:color w:val="auto"/>
          <w:sz w:val="21"/>
          <w:szCs w:val="21"/>
          <w:lang w:val="zh-CN"/>
        </w:rPr>
        <w:fldChar w:fldCharType="separate"/>
      </w:r>
      <w:hyperlink w:anchor="_Toc120220837" w:history="1">
        <w:r w:rsidRPr="0018086F">
          <w:rPr>
            <w:rStyle w:val="affc"/>
            <w:rFonts w:ascii="宋体" w:eastAsia="宋体" w:hAnsi="宋体"/>
            <w:b w:val="0"/>
            <w:noProof/>
            <w:color w:val="auto"/>
            <w:sz w:val="21"/>
            <w:szCs w:val="21"/>
            <w:lang w:val="zh-CN"/>
          </w:rPr>
          <w:t>第一部分    投标邀请函（投标须知前附表）</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_Toc120220837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3</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38" w:history="1">
        <w:r w:rsidRPr="0018086F">
          <w:rPr>
            <w:rStyle w:val="affc"/>
            <w:rFonts w:ascii="宋体" w:eastAsia="宋体" w:hAnsi="宋体"/>
            <w:b w:val="0"/>
            <w:noProof/>
            <w:color w:val="auto"/>
            <w:sz w:val="21"/>
            <w:szCs w:val="21"/>
            <w:lang w:val="zh-CN"/>
          </w:rPr>
          <w:t>第二部分    招标内容及要求</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_Toc120220838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8</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39" w:history="1">
        <w:r w:rsidRPr="0018086F">
          <w:rPr>
            <w:rStyle w:val="affc"/>
            <w:rFonts w:ascii="宋体" w:eastAsia="宋体" w:hAnsi="宋体"/>
            <w:b w:val="0"/>
            <w:noProof/>
            <w:color w:val="auto"/>
            <w:sz w:val="21"/>
            <w:szCs w:val="21"/>
          </w:rPr>
          <w:t>标项一： “古系列保护·云端守卫”场景应用(预算：473 万元)</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_Toc120220839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8</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40" w:history="1">
        <w:r w:rsidRPr="0018086F">
          <w:rPr>
            <w:rStyle w:val="affc"/>
            <w:rFonts w:ascii="宋体" w:eastAsia="宋体" w:hAnsi="宋体"/>
            <w:b w:val="0"/>
            <w:noProof/>
            <w:color w:val="auto"/>
            <w:sz w:val="21"/>
            <w:szCs w:val="21"/>
          </w:rPr>
          <w:t>一、项目背景</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_Toc120220840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8</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41" w:history="1">
        <w:r w:rsidRPr="0018086F">
          <w:rPr>
            <w:rStyle w:val="affc"/>
            <w:rFonts w:ascii="宋体" w:eastAsia="宋体" w:hAnsi="宋体"/>
            <w:b w:val="0"/>
            <w:noProof/>
            <w:color w:val="auto"/>
            <w:sz w:val="21"/>
            <w:szCs w:val="21"/>
          </w:rPr>
          <w:t>二、建设目标</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_Toc120220841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8</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42" w:history="1">
        <w:r w:rsidRPr="0018086F">
          <w:rPr>
            <w:rStyle w:val="affc"/>
            <w:rFonts w:ascii="宋体" w:eastAsia="宋体" w:hAnsi="宋体"/>
            <w:b w:val="0"/>
            <w:noProof/>
            <w:color w:val="auto"/>
            <w:sz w:val="21"/>
            <w:szCs w:val="21"/>
          </w:rPr>
          <w:t>三、建设具体内容</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_Toc120220842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8</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43" w:history="1">
        <w:r w:rsidRPr="0018086F">
          <w:rPr>
            <w:rStyle w:val="affc"/>
            <w:rFonts w:ascii="宋体" w:eastAsia="宋体" w:hAnsi="宋体"/>
            <w:b w:val="0"/>
            <w:noProof/>
            <w:color w:val="auto"/>
            <w:sz w:val="21"/>
            <w:szCs w:val="21"/>
          </w:rPr>
          <w:t>四、建设要求</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_Toc120220843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23</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44" w:history="1">
        <w:r w:rsidRPr="0018086F">
          <w:rPr>
            <w:rStyle w:val="affc"/>
            <w:rFonts w:ascii="宋体" w:eastAsia="宋体" w:hAnsi="宋体"/>
            <w:b w:val="0"/>
            <w:noProof/>
            <w:color w:val="auto"/>
            <w:sz w:val="21"/>
            <w:szCs w:val="21"/>
          </w:rPr>
          <w:t>五、▲付款方式</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_Toc120220844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25</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45" w:history="1">
        <w:r w:rsidRPr="0018086F">
          <w:rPr>
            <w:rStyle w:val="affc"/>
            <w:rFonts w:ascii="宋体" w:eastAsia="宋体" w:hAnsi="宋体"/>
            <w:b w:val="0"/>
            <w:noProof/>
            <w:color w:val="auto"/>
            <w:sz w:val="21"/>
            <w:szCs w:val="21"/>
          </w:rPr>
          <w:t>标项二：”智宣速达”场景应用(预算： 220 万元)</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_Toc120220845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26</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46" w:history="1">
        <w:r w:rsidRPr="0018086F">
          <w:rPr>
            <w:rStyle w:val="affc"/>
            <w:rFonts w:ascii="宋体" w:eastAsia="宋体" w:hAnsi="宋体"/>
            <w:b w:val="0"/>
            <w:noProof/>
            <w:color w:val="auto"/>
            <w:sz w:val="21"/>
            <w:szCs w:val="21"/>
          </w:rPr>
          <w:t>一、建设目标</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_Toc120220846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26</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47" w:history="1">
        <w:r w:rsidRPr="0018086F">
          <w:rPr>
            <w:rStyle w:val="affc"/>
            <w:rFonts w:ascii="宋体" w:eastAsia="宋体" w:hAnsi="宋体"/>
            <w:b w:val="0"/>
            <w:noProof/>
            <w:color w:val="auto"/>
            <w:sz w:val="21"/>
            <w:szCs w:val="21"/>
          </w:rPr>
          <w:t>二、建设内容</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_Toc120220847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26</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48" w:history="1">
        <w:r w:rsidRPr="0018086F">
          <w:rPr>
            <w:rStyle w:val="affc"/>
            <w:rFonts w:ascii="宋体" w:eastAsia="宋体" w:hAnsi="宋体"/>
            <w:b w:val="0"/>
            <w:noProof/>
            <w:color w:val="auto"/>
            <w:sz w:val="21"/>
            <w:szCs w:val="21"/>
          </w:rPr>
          <w:t>三、建设原则</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_Toc120220848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26</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49" w:history="1">
        <w:r w:rsidRPr="0018086F">
          <w:rPr>
            <w:rStyle w:val="affc"/>
            <w:rFonts w:ascii="宋体" w:eastAsia="宋体" w:hAnsi="宋体"/>
            <w:b w:val="0"/>
            <w:noProof/>
            <w:color w:val="auto"/>
            <w:sz w:val="21"/>
            <w:szCs w:val="21"/>
          </w:rPr>
          <w:t>四、功能需求</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_Toc120220849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26</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50" w:history="1">
        <w:r w:rsidRPr="0018086F">
          <w:rPr>
            <w:rStyle w:val="affc"/>
            <w:rFonts w:ascii="宋体" w:eastAsia="宋体" w:hAnsi="宋体"/>
            <w:b w:val="0"/>
            <w:noProof/>
            <w:color w:val="auto"/>
            <w:sz w:val="21"/>
            <w:szCs w:val="21"/>
          </w:rPr>
          <w:t>五、性能需求</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_Toc120220850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29</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51" w:history="1">
        <w:r w:rsidRPr="0018086F">
          <w:rPr>
            <w:rStyle w:val="affc"/>
            <w:rFonts w:ascii="宋体" w:eastAsia="宋体" w:hAnsi="宋体"/>
            <w:b w:val="0"/>
            <w:noProof/>
            <w:color w:val="auto"/>
            <w:sz w:val="21"/>
            <w:szCs w:val="21"/>
          </w:rPr>
          <w:t>六、安全防护需求</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_Toc120220851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29</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52" w:history="1">
        <w:r w:rsidRPr="0018086F">
          <w:rPr>
            <w:rStyle w:val="affc"/>
            <w:rFonts w:ascii="宋体" w:eastAsia="宋体" w:hAnsi="宋体"/>
            <w:b w:val="0"/>
            <w:noProof/>
            <w:color w:val="auto"/>
            <w:sz w:val="21"/>
            <w:szCs w:val="21"/>
          </w:rPr>
          <w:t>七、商务要求</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_Toc120220852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30</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53" w:history="1">
        <w:r w:rsidRPr="0018086F">
          <w:rPr>
            <w:rStyle w:val="affc"/>
            <w:rFonts w:ascii="宋体" w:eastAsia="宋体" w:hAnsi="宋体"/>
            <w:b w:val="0"/>
            <w:noProof/>
            <w:color w:val="auto"/>
            <w:sz w:val="21"/>
            <w:szCs w:val="21"/>
          </w:rPr>
          <w:t>标项三：温州市文化大脑 （预算：88万元）</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_Toc120220853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33</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54" w:history="1">
        <w:r w:rsidRPr="0018086F">
          <w:rPr>
            <w:rStyle w:val="affc"/>
            <w:rFonts w:ascii="宋体" w:eastAsia="宋体" w:hAnsi="宋体"/>
            <w:b w:val="0"/>
            <w:noProof/>
            <w:color w:val="auto"/>
            <w:sz w:val="21"/>
            <w:szCs w:val="21"/>
          </w:rPr>
          <w:t>一、项目背景</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_Toc120220854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33</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55" w:history="1">
        <w:r w:rsidRPr="0018086F">
          <w:rPr>
            <w:rStyle w:val="affc"/>
            <w:rFonts w:ascii="宋体" w:eastAsia="宋体" w:hAnsi="宋体"/>
            <w:b w:val="0"/>
            <w:noProof/>
            <w:color w:val="auto"/>
            <w:sz w:val="21"/>
            <w:szCs w:val="21"/>
          </w:rPr>
          <w:t>二、建设目标</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_Toc120220855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33</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56" w:history="1">
        <w:r w:rsidRPr="0018086F">
          <w:rPr>
            <w:rStyle w:val="affc"/>
            <w:rFonts w:ascii="宋体" w:eastAsia="宋体" w:hAnsi="宋体"/>
            <w:b w:val="0"/>
            <w:noProof/>
            <w:color w:val="auto"/>
            <w:sz w:val="21"/>
            <w:szCs w:val="21"/>
          </w:rPr>
          <w:t>三、具体建设内容</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_Toc120220856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34</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57" w:history="1">
        <w:r w:rsidRPr="0018086F">
          <w:rPr>
            <w:rStyle w:val="affc"/>
            <w:rFonts w:ascii="宋体" w:eastAsia="宋体" w:hAnsi="宋体"/>
            <w:b w:val="0"/>
            <w:noProof/>
            <w:color w:val="auto"/>
            <w:sz w:val="21"/>
            <w:szCs w:val="21"/>
          </w:rPr>
          <w:t>四、建设要求</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_Toc120220857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37</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58" w:history="1">
        <w:r w:rsidRPr="0018086F">
          <w:rPr>
            <w:rStyle w:val="affc"/>
            <w:rFonts w:ascii="宋体" w:eastAsia="宋体" w:hAnsi="宋体"/>
            <w:b w:val="0"/>
            <w:noProof/>
            <w:color w:val="auto"/>
            <w:sz w:val="21"/>
            <w:szCs w:val="21"/>
          </w:rPr>
          <w:t>五、▲付款方式</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_Toc120220858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40</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59" w:history="1">
        <w:r w:rsidRPr="0018086F">
          <w:rPr>
            <w:rStyle w:val="affc"/>
            <w:rFonts w:ascii="宋体" w:eastAsia="宋体" w:hAnsi="宋体"/>
            <w:b w:val="0"/>
            <w:noProof/>
            <w:color w:val="auto"/>
            <w:sz w:val="21"/>
            <w:szCs w:val="21"/>
            <w:lang w:val="zh-CN"/>
          </w:rPr>
          <w:t>第三部分    投标供应商须知</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_Toc120220859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41</w:t>
        </w:r>
        <w:r w:rsidRPr="0018086F">
          <w:rPr>
            <w:rFonts w:ascii="宋体" w:eastAsia="宋体" w:hAnsi="宋体"/>
            <w:b w:val="0"/>
            <w:noProof/>
            <w:color w:val="auto"/>
            <w:sz w:val="21"/>
            <w:szCs w:val="21"/>
          </w:rPr>
          <w:fldChar w:fldCharType="end"/>
        </w:r>
      </w:hyperlink>
    </w:p>
    <w:p w:rsidR="002443BB" w:rsidRPr="0018086F" w:rsidRDefault="00000000">
      <w:pPr>
        <w:pStyle w:val="TOC2"/>
        <w:tabs>
          <w:tab w:val="right" w:leader="dot" w:pos="9736"/>
        </w:tabs>
        <w:spacing w:line="360" w:lineRule="auto"/>
        <w:rPr>
          <w:rFonts w:ascii="宋体" w:eastAsia="宋体" w:hAnsi="宋体" w:cstheme="minorBidi"/>
          <w:bCs/>
          <w:smallCaps w:val="0"/>
          <w:noProof/>
          <w:color w:val="auto"/>
          <w:kern w:val="2"/>
          <w:sz w:val="21"/>
          <w:szCs w:val="21"/>
        </w:rPr>
      </w:pPr>
      <w:hyperlink w:anchor="_Toc120220860" w:history="1">
        <w:r w:rsidRPr="0018086F">
          <w:rPr>
            <w:rStyle w:val="affc"/>
            <w:rFonts w:ascii="宋体" w:eastAsia="宋体" w:hAnsi="宋体"/>
            <w:bCs/>
            <w:noProof/>
            <w:color w:val="auto"/>
            <w:sz w:val="21"/>
            <w:szCs w:val="21"/>
          </w:rPr>
          <w:t>一、说明</w:t>
        </w:r>
        <w:r w:rsidRPr="0018086F">
          <w:rPr>
            <w:rFonts w:ascii="宋体" w:eastAsia="宋体" w:hAnsi="宋体"/>
            <w:bCs/>
            <w:noProof/>
            <w:color w:val="auto"/>
            <w:sz w:val="21"/>
            <w:szCs w:val="21"/>
          </w:rPr>
          <w:tab/>
        </w:r>
        <w:r w:rsidRPr="0018086F">
          <w:rPr>
            <w:rFonts w:ascii="宋体" w:eastAsia="宋体" w:hAnsi="宋体"/>
            <w:bCs/>
            <w:noProof/>
            <w:color w:val="auto"/>
            <w:sz w:val="21"/>
            <w:szCs w:val="21"/>
          </w:rPr>
          <w:fldChar w:fldCharType="begin"/>
        </w:r>
        <w:r w:rsidRPr="0018086F">
          <w:rPr>
            <w:rFonts w:ascii="宋体" w:eastAsia="宋体" w:hAnsi="宋体"/>
            <w:bCs/>
            <w:noProof/>
            <w:color w:val="auto"/>
            <w:sz w:val="21"/>
            <w:szCs w:val="21"/>
          </w:rPr>
          <w:instrText xml:space="preserve"> PAGEREF _Toc120220860 \h </w:instrText>
        </w:r>
        <w:r w:rsidRPr="0018086F">
          <w:rPr>
            <w:rFonts w:ascii="宋体" w:eastAsia="宋体" w:hAnsi="宋体"/>
            <w:bCs/>
            <w:noProof/>
            <w:color w:val="auto"/>
            <w:sz w:val="21"/>
            <w:szCs w:val="21"/>
          </w:rPr>
        </w:r>
        <w:r w:rsidRPr="0018086F">
          <w:rPr>
            <w:rFonts w:ascii="宋体" w:eastAsia="宋体" w:hAnsi="宋体"/>
            <w:bCs/>
            <w:noProof/>
            <w:color w:val="auto"/>
            <w:sz w:val="21"/>
            <w:szCs w:val="21"/>
          </w:rPr>
          <w:fldChar w:fldCharType="separate"/>
        </w:r>
        <w:r w:rsidR="00694518" w:rsidRPr="0018086F">
          <w:rPr>
            <w:rFonts w:ascii="宋体" w:eastAsia="宋体" w:hAnsi="宋体"/>
            <w:bCs/>
            <w:noProof/>
            <w:color w:val="auto"/>
            <w:sz w:val="21"/>
            <w:szCs w:val="21"/>
          </w:rPr>
          <w:t>41</w:t>
        </w:r>
        <w:r w:rsidRPr="0018086F">
          <w:rPr>
            <w:rFonts w:ascii="宋体" w:eastAsia="宋体" w:hAnsi="宋体"/>
            <w:bCs/>
            <w:noProof/>
            <w:color w:val="auto"/>
            <w:sz w:val="21"/>
            <w:szCs w:val="21"/>
          </w:rPr>
          <w:fldChar w:fldCharType="end"/>
        </w:r>
      </w:hyperlink>
    </w:p>
    <w:p w:rsidR="002443BB" w:rsidRPr="0018086F" w:rsidRDefault="00000000">
      <w:pPr>
        <w:pStyle w:val="TOC2"/>
        <w:tabs>
          <w:tab w:val="right" w:leader="dot" w:pos="9736"/>
        </w:tabs>
        <w:spacing w:line="360" w:lineRule="auto"/>
        <w:rPr>
          <w:rFonts w:ascii="宋体" w:eastAsia="宋体" w:hAnsi="宋体" w:cstheme="minorBidi"/>
          <w:bCs/>
          <w:smallCaps w:val="0"/>
          <w:noProof/>
          <w:color w:val="auto"/>
          <w:kern w:val="2"/>
          <w:sz w:val="21"/>
          <w:szCs w:val="21"/>
        </w:rPr>
      </w:pPr>
      <w:hyperlink w:anchor="_Toc120220861" w:history="1">
        <w:r w:rsidRPr="0018086F">
          <w:rPr>
            <w:rStyle w:val="affc"/>
            <w:rFonts w:ascii="宋体" w:eastAsia="宋体" w:hAnsi="宋体"/>
            <w:bCs/>
            <w:noProof/>
            <w:color w:val="auto"/>
            <w:sz w:val="21"/>
            <w:szCs w:val="21"/>
          </w:rPr>
          <w:t>二、招标文件</w:t>
        </w:r>
        <w:r w:rsidRPr="0018086F">
          <w:rPr>
            <w:rFonts w:ascii="宋体" w:eastAsia="宋体" w:hAnsi="宋体"/>
            <w:bCs/>
            <w:noProof/>
            <w:color w:val="auto"/>
            <w:sz w:val="21"/>
            <w:szCs w:val="21"/>
          </w:rPr>
          <w:tab/>
        </w:r>
        <w:r w:rsidRPr="0018086F">
          <w:rPr>
            <w:rFonts w:ascii="宋体" w:eastAsia="宋体" w:hAnsi="宋体"/>
            <w:bCs/>
            <w:noProof/>
            <w:color w:val="auto"/>
            <w:sz w:val="21"/>
            <w:szCs w:val="21"/>
          </w:rPr>
          <w:fldChar w:fldCharType="begin"/>
        </w:r>
        <w:r w:rsidRPr="0018086F">
          <w:rPr>
            <w:rFonts w:ascii="宋体" w:eastAsia="宋体" w:hAnsi="宋体"/>
            <w:bCs/>
            <w:noProof/>
            <w:color w:val="auto"/>
            <w:sz w:val="21"/>
            <w:szCs w:val="21"/>
          </w:rPr>
          <w:instrText xml:space="preserve"> PAGEREF _Toc120220861 \h </w:instrText>
        </w:r>
        <w:r w:rsidRPr="0018086F">
          <w:rPr>
            <w:rFonts w:ascii="宋体" w:eastAsia="宋体" w:hAnsi="宋体"/>
            <w:bCs/>
            <w:noProof/>
            <w:color w:val="auto"/>
            <w:sz w:val="21"/>
            <w:szCs w:val="21"/>
          </w:rPr>
        </w:r>
        <w:r w:rsidRPr="0018086F">
          <w:rPr>
            <w:rFonts w:ascii="宋体" w:eastAsia="宋体" w:hAnsi="宋体"/>
            <w:bCs/>
            <w:noProof/>
            <w:color w:val="auto"/>
            <w:sz w:val="21"/>
            <w:szCs w:val="21"/>
          </w:rPr>
          <w:fldChar w:fldCharType="separate"/>
        </w:r>
        <w:r w:rsidR="00694518" w:rsidRPr="0018086F">
          <w:rPr>
            <w:rFonts w:ascii="宋体" w:eastAsia="宋体" w:hAnsi="宋体"/>
            <w:bCs/>
            <w:noProof/>
            <w:color w:val="auto"/>
            <w:sz w:val="21"/>
            <w:szCs w:val="21"/>
          </w:rPr>
          <w:t>42</w:t>
        </w:r>
        <w:r w:rsidRPr="0018086F">
          <w:rPr>
            <w:rFonts w:ascii="宋体" w:eastAsia="宋体" w:hAnsi="宋体"/>
            <w:bCs/>
            <w:noProof/>
            <w:color w:val="auto"/>
            <w:sz w:val="21"/>
            <w:szCs w:val="21"/>
          </w:rPr>
          <w:fldChar w:fldCharType="end"/>
        </w:r>
      </w:hyperlink>
    </w:p>
    <w:p w:rsidR="002443BB" w:rsidRPr="0018086F" w:rsidRDefault="00000000">
      <w:pPr>
        <w:pStyle w:val="TOC2"/>
        <w:tabs>
          <w:tab w:val="right" w:leader="dot" w:pos="9736"/>
        </w:tabs>
        <w:spacing w:line="360" w:lineRule="auto"/>
        <w:rPr>
          <w:rFonts w:ascii="宋体" w:eastAsia="宋体" w:hAnsi="宋体" w:cstheme="minorBidi"/>
          <w:bCs/>
          <w:smallCaps w:val="0"/>
          <w:noProof/>
          <w:color w:val="auto"/>
          <w:kern w:val="2"/>
          <w:sz w:val="21"/>
          <w:szCs w:val="21"/>
        </w:rPr>
      </w:pPr>
      <w:hyperlink w:anchor="_Toc120220862" w:history="1">
        <w:r w:rsidRPr="0018086F">
          <w:rPr>
            <w:rStyle w:val="affc"/>
            <w:rFonts w:ascii="宋体" w:eastAsia="宋体" w:hAnsi="宋体"/>
            <w:bCs/>
            <w:noProof/>
            <w:color w:val="auto"/>
            <w:sz w:val="21"/>
            <w:szCs w:val="21"/>
          </w:rPr>
          <w:t>三、投标文件</w:t>
        </w:r>
        <w:r w:rsidRPr="0018086F">
          <w:rPr>
            <w:rFonts w:ascii="宋体" w:eastAsia="宋体" w:hAnsi="宋体"/>
            <w:bCs/>
            <w:noProof/>
            <w:color w:val="auto"/>
            <w:sz w:val="21"/>
            <w:szCs w:val="21"/>
          </w:rPr>
          <w:tab/>
        </w:r>
        <w:r w:rsidRPr="0018086F">
          <w:rPr>
            <w:rFonts w:ascii="宋体" w:eastAsia="宋体" w:hAnsi="宋体"/>
            <w:bCs/>
            <w:noProof/>
            <w:color w:val="auto"/>
            <w:sz w:val="21"/>
            <w:szCs w:val="21"/>
          </w:rPr>
          <w:fldChar w:fldCharType="begin"/>
        </w:r>
        <w:r w:rsidRPr="0018086F">
          <w:rPr>
            <w:rFonts w:ascii="宋体" w:eastAsia="宋体" w:hAnsi="宋体"/>
            <w:bCs/>
            <w:noProof/>
            <w:color w:val="auto"/>
            <w:sz w:val="21"/>
            <w:szCs w:val="21"/>
          </w:rPr>
          <w:instrText xml:space="preserve"> PAGEREF _Toc120220862 \h </w:instrText>
        </w:r>
        <w:r w:rsidRPr="0018086F">
          <w:rPr>
            <w:rFonts w:ascii="宋体" w:eastAsia="宋体" w:hAnsi="宋体"/>
            <w:bCs/>
            <w:noProof/>
            <w:color w:val="auto"/>
            <w:sz w:val="21"/>
            <w:szCs w:val="21"/>
          </w:rPr>
        </w:r>
        <w:r w:rsidRPr="0018086F">
          <w:rPr>
            <w:rFonts w:ascii="宋体" w:eastAsia="宋体" w:hAnsi="宋体"/>
            <w:bCs/>
            <w:noProof/>
            <w:color w:val="auto"/>
            <w:sz w:val="21"/>
            <w:szCs w:val="21"/>
          </w:rPr>
          <w:fldChar w:fldCharType="separate"/>
        </w:r>
        <w:r w:rsidR="00694518" w:rsidRPr="0018086F">
          <w:rPr>
            <w:rFonts w:ascii="宋体" w:eastAsia="宋体" w:hAnsi="宋体"/>
            <w:bCs/>
            <w:noProof/>
            <w:color w:val="auto"/>
            <w:sz w:val="21"/>
            <w:szCs w:val="21"/>
          </w:rPr>
          <w:t>43</w:t>
        </w:r>
        <w:r w:rsidRPr="0018086F">
          <w:rPr>
            <w:rFonts w:ascii="宋体" w:eastAsia="宋体" w:hAnsi="宋体"/>
            <w:bCs/>
            <w:noProof/>
            <w:color w:val="auto"/>
            <w:sz w:val="21"/>
            <w:szCs w:val="21"/>
          </w:rPr>
          <w:fldChar w:fldCharType="end"/>
        </w:r>
      </w:hyperlink>
    </w:p>
    <w:p w:rsidR="002443BB" w:rsidRPr="0018086F" w:rsidRDefault="00000000">
      <w:pPr>
        <w:pStyle w:val="TOC2"/>
        <w:tabs>
          <w:tab w:val="right" w:leader="dot" w:pos="9736"/>
        </w:tabs>
        <w:spacing w:line="360" w:lineRule="auto"/>
        <w:rPr>
          <w:rFonts w:ascii="宋体" w:eastAsia="宋体" w:hAnsi="宋体" w:cstheme="minorBidi"/>
          <w:bCs/>
          <w:smallCaps w:val="0"/>
          <w:noProof/>
          <w:color w:val="auto"/>
          <w:kern w:val="2"/>
          <w:sz w:val="21"/>
          <w:szCs w:val="21"/>
        </w:rPr>
      </w:pPr>
      <w:hyperlink w:anchor="_Toc120220863" w:history="1">
        <w:r w:rsidRPr="0018086F">
          <w:rPr>
            <w:rStyle w:val="affc"/>
            <w:rFonts w:ascii="宋体" w:eastAsia="宋体" w:hAnsi="宋体"/>
            <w:bCs/>
            <w:noProof/>
            <w:color w:val="auto"/>
            <w:sz w:val="21"/>
            <w:szCs w:val="21"/>
          </w:rPr>
          <w:t>四、投标文件递交</w:t>
        </w:r>
        <w:r w:rsidRPr="0018086F">
          <w:rPr>
            <w:rFonts w:ascii="宋体" w:eastAsia="宋体" w:hAnsi="宋体"/>
            <w:bCs/>
            <w:noProof/>
            <w:color w:val="auto"/>
            <w:sz w:val="21"/>
            <w:szCs w:val="21"/>
          </w:rPr>
          <w:tab/>
        </w:r>
        <w:r w:rsidRPr="0018086F">
          <w:rPr>
            <w:rFonts w:ascii="宋体" w:eastAsia="宋体" w:hAnsi="宋体"/>
            <w:bCs/>
            <w:noProof/>
            <w:color w:val="auto"/>
            <w:sz w:val="21"/>
            <w:szCs w:val="21"/>
          </w:rPr>
          <w:fldChar w:fldCharType="begin"/>
        </w:r>
        <w:r w:rsidRPr="0018086F">
          <w:rPr>
            <w:rFonts w:ascii="宋体" w:eastAsia="宋体" w:hAnsi="宋体"/>
            <w:bCs/>
            <w:noProof/>
            <w:color w:val="auto"/>
            <w:sz w:val="21"/>
            <w:szCs w:val="21"/>
          </w:rPr>
          <w:instrText xml:space="preserve"> PAGEREF _Toc120220863 \h </w:instrText>
        </w:r>
        <w:r w:rsidRPr="0018086F">
          <w:rPr>
            <w:rFonts w:ascii="宋体" w:eastAsia="宋体" w:hAnsi="宋体"/>
            <w:bCs/>
            <w:noProof/>
            <w:color w:val="auto"/>
            <w:sz w:val="21"/>
            <w:szCs w:val="21"/>
          </w:rPr>
        </w:r>
        <w:r w:rsidRPr="0018086F">
          <w:rPr>
            <w:rFonts w:ascii="宋体" w:eastAsia="宋体" w:hAnsi="宋体"/>
            <w:bCs/>
            <w:noProof/>
            <w:color w:val="auto"/>
            <w:sz w:val="21"/>
            <w:szCs w:val="21"/>
          </w:rPr>
          <w:fldChar w:fldCharType="separate"/>
        </w:r>
        <w:r w:rsidR="00694518" w:rsidRPr="0018086F">
          <w:rPr>
            <w:rFonts w:ascii="宋体" w:eastAsia="宋体" w:hAnsi="宋体"/>
            <w:bCs/>
            <w:noProof/>
            <w:color w:val="auto"/>
            <w:sz w:val="21"/>
            <w:szCs w:val="21"/>
          </w:rPr>
          <w:t>47</w:t>
        </w:r>
        <w:r w:rsidRPr="0018086F">
          <w:rPr>
            <w:rFonts w:ascii="宋体" w:eastAsia="宋体" w:hAnsi="宋体"/>
            <w:bCs/>
            <w:noProof/>
            <w:color w:val="auto"/>
            <w:sz w:val="21"/>
            <w:szCs w:val="21"/>
          </w:rPr>
          <w:fldChar w:fldCharType="end"/>
        </w:r>
      </w:hyperlink>
    </w:p>
    <w:p w:rsidR="002443BB" w:rsidRPr="0018086F" w:rsidRDefault="00000000">
      <w:pPr>
        <w:pStyle w:val="TOC2"/>
        <w:tabs>
          <w:tab w:val="right" w:leader="dot" w:pos="9736"/>
        </w:tabs>
        <w:spacing w:line="360" w:lineRule="auto"/>
        <w:rPr>
          <w:rFonts w:ascii="宋体" w:eastAsia="宋体" w:hAnsi="宋体" w:cstheme="minorBidi"/>
          <w:bCs/>
          <w:smallCaps w:val="0"/>
          <w:noProof/>
          <w:color w:val="auto"/>
          <w:kern w:val="2"/>
          <w:sz w:val="21"/>
          <w:szCs w:val="21"/>
        </w:rPr>
      </w:pPr>
      <w:hyperlink w:anchor="_Toc120220864" w:history="1">
        <w:r w:rsidRPr="0018086F">
          <w:rPr>
            <w:rStyle w:val="affc"/>
            <w:rFonts w:ascii="宋体" w:eastAsia="宋体" w:hAnsi="宋体"/>
            <w:bCs/>
            <w:noProof/>
            <w:color w:val="auto"/>
            <w:sz w:val="21"/>
            <w:szCs w:val="21"/>
          </w:rPr>
          <w:t>五、开标和评标</w:t>
        </w:r>
        <w:r w:rsidRPr="0018086F">
          <w:rPr>
            <w:rFonts w:ascii="宋体" w:eastAsia="宋体" w:hAnsi="宋体"/>
            <w:bCs/>
            <w:noProof/>
            <w:color w:val="auto"/>
            <w:sz w:val="21"/>
            <w:szCs w:val="21"/>
          </w:rPr>
          <w:tab/>
        </w:r>
        <w:r w:rsidRPr="0018086F">
          <w:rPr>
            <w:rFonts w:ascii="宋体" w:eastAsia="宋体" w:hAnsi="宋体"/>
            <w:bCs/>
            <w:noProof/>
            <w:color w:val="auto"/>
            <w:sz w:val="21"/>
            <w:szCs w:val="21"/>
          </w:rPr>
          <w:fldChar w:fldCharType="begin"/>
        </w:r>
        <w:r w:rsidRPr="0018086F">
          <w:rPr>
            <w:rFonts w:ascii="宋体" w:eastAsia="宋体" w:hAnsi="宋体"/>
            <w:bCs/>
            <w:noProof/>
            <w:color w:val="auto"/>
            <w:sz w:val="21"/>
            <w:szCs w:val="21"/>
          </w:rPr>
          <w:instrText xml:space="preserve"> PAGEREF _Toc120220864 \h </w:instrText>
        </w:r>
        <w:r w:rsidRPr="0018086F">
          <w:rPr>
            <w:rFonts w:ascii="宋体" w:eastAsia="宋体" w:hAnsi="宋体"/>
            <w:bCs/>
            <w:noProof/>
            <w:color w:val="auto"/>
            <w:sz w:val="21"/>
            <w:szCs w:val="21"/>
          </w:rPr>
        </w:r>
        <w:r w:rsidRPr="0018086F">
          <w:rPr>
            <w:rFonts w:ascii="宋体" w:eastAsia="宋体" w:hAnsi="宋体"/>
            <w:bCs/>
            <w:noProof/>
            <w:color w:val="auto"/>
            <w:sz w:val="21"/>
            <w:szCs w:val="21"/>
          </w:rPr>
          <w:fldChar w:fldCharType="separate"/>
        </w:r>
        <w:r w:rsidR="00694518" w:rsidRPr="0018086F">
          <w:rPr>
            <w:rFonts w:ascii="宋体" w:eastAsia="宋体" w:hAnsi="宋体"/>
            <w:bCs/>
            <w:noProof/>
            <w:color w:val="auto"/>
            <w:sz w:val="21"/>
            <w:szCs w:val="21"/>
          </w:rPr>
          <w:t>47</w:t>
        </w:r>
        <w:r w:rsidRPr="0018086F">
          <w:rPr>
            <w:rFonts w:ascii="宋体" w:eastAsia="宋体" w:hAnsi="宋体"/>
            <w:bCs/>
            <w:noProof/>
            <w:color w:val="auto"/>
            <w:sz w:val="21"/>
            <w:szCs w:val="21"/>
          </w:rPr>
          <w:fldChar w:fldCharType="end"/>
        </w:r>
      </w:hyperlink>
    </w:p>
    <w:p w:rsidR="002443BB" w:rsidRPr="0018086F" w:rsidRDefault="00000000">
      <w:pPr>
        <w:pStyle w:val="TOC2"/>
        <w:tabs>
          <w:tab w:val="right" w:leader="dot" w:pos="9736"/>
        </w:tabs>
        <w:spacing w:line="360" w:lineRule="auto"/>
        <w:rPr>
          <w:rFonts w:ascii="宋体" w:eastAsia="宋体" w:hAnsi="宋体" w:cstheme="minorBidi"/>
          <w:bCs/>
          <w:smallCaps w:val="0"/>
          <w:noProof/>
          <w:color w:val="auto"/>
          <w:kern w:val="2"/>
          <w:sz w:val="21"/>
          <w:szCs w:val="21"/>
        </w:rPr>
      </w:pPr>
      <w:hyperlink w:anchor="_Toc120220865" w:history="1">
        <w:r w:rsidRPr="0018086F">
          <w:rPr>
            <w:rStyle w:val="affc"/>
            <w:rFonts w:ascii="宋体" w:eastAsia="宋体" w:hAnsi="宋体"/>
            <w:bCs/>
            <w:noProof/>
            <w:color w:val="auto"/>
            <w:sz w:val="21"/>
            <w:szCs w:val="21"/>
          </w:rPr>
          <w:t>六、授予合同</w:t>
        </w:r>
        <w:r w:rsidRPr="0018086F">
          <w:rPr>
            <w:rFonts w:ascii="宋体" w:eastAsia="宋体" w:hAnsi="宋体"/>
            <w:bCs/>
            <w:noProof/>
            <w:color w:val="auto"/>
            <w:sz w:val="21"/>
            <w:szCs w:val="21"/>
          </w:rPr>
          <w:tab/>
        </w:r>
        <w:r w:rsidRPr="0018086F">
          <w:rPr>
            <w:rFonts w:ascii="宋体" w:eastAsia="宋体" w:hAnsi="宋体"/>
            <w:bCs/>
            <w:noProof/>
            <w:color w:val="auto"/>
            <w:sz w:val="21"/>
            <w:szCs w:val="21"/>
          </w:rPr>
          <w:fldChar w:fldCharType="begin"/>
        </w:r>
        <w:r w:rsidRPr="0018086F">
          <w:rPr>
            <w:rFonts w:ascii="宋体" w:eastAsia="宋体" w:hAnsi="宋体"/>
            <w:bCs/>
            <w:noProof/>
            <w:color w:val="auto"/>
            <w:sz w:val="21"/>
            <w:szCs w:val="21"/>
          </w:rPr>
          <w:instrText xml:space="preserve"> PAGEREF _Toc120220865 \h </w:instrText>
        </w:r>
        <w:r w:rsidRPr="0018086F">
          <w:rPr>
            <w:rFonts w:ascii="宋体" w:eastAsia="宋体" w:hAnsi="宋体"/>
            <w:bCs/>
            <w:noProof/>
            <w:color w:val="auto"/>
            <w:sz w:val="21"/>
            <w:szCs w:val="21"/>
          </w:rPr>
        </w:r>
        <w:r w:rsidRPr="0018086F">
          <w:rPr>
            <w:rFonts w:ascii="宋体" w:eastAsia="宋体" w:hAnsi="宋体"/>
            <w:bCs/>
            <w:noProof/>
            <w:color w:val="auto"/>
            <w:sz w:val="21"/>
            <w:szCs w:val="21"/>
          </w:rPr>
          <w:fldChar w:fldCharType="separate"/>
        </w:r>
        <w:r w:rsidR="00694518" w:rsidRPr="0018086F">
          <w:rPr>
            <w:rFonts w:ascii="宋体" w:eastAsia="宋体" w:hAnsi="宋体"/>
            <w:bCs/>
            <w:noProof/>
            <w:color w:val="auto"/>
            <w:sz w:val="21"/>
            <w:szCs w:val="21"/>
          </w:rPr>
          <w:t>51</w:t>
        </w:r>
        <w:r w:rsidRPr="0018086F">
          <w:rPr>
            <w:rFonts w:ascii="宋体" w:eastAsia="宋体" w:hAnsi="宋体"/>
            <w:bCs/>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66" w:history="1">
        <w:r w:rsidRPr="0018086F">
          <w:rPr>
            <w:rStyle w:val="affc"/>
            <w:rFonts w:ascii="宋体" w:eastAsia="宋体" w:hAnsi="宋体"/>
            <w:b w:val="0"/>
            <w:noProof/>
            <w:color w:val="auto"/>
            <w:sz w:val="21"/>
            <w:szCs w:val="21"/>
            <w:lang w:val="zh-CN"/>
          </w:rPr>
          <w:t>第四部分    政府采购政策功能相关说明</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_Toc120220866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53</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67" w:history="1">
        <w:r w:rsidRPr="0018086F">
          <w:rPr>
            <w:rStyle w:val="affc"/>
            <w:rFonts w:ascii="宋体" w:eastAsia="宋体" w:hAnsi="宋体"/>
            <w:b w:val="0"/>
            <w:noProof/>
            <w:color w:val="auto"/>
            <w:sz w:val="21"/>
            <w:szCs w:val="21"/>
            <w:lang w:val="zh-CN"/>
          </w:rPr>
          <w:t>第五部分    合同格式（参考格式）</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_Toc120220867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57</w:t>
        </w:r>
        <w:r w:rsidRPr="0018086F">
          <w:rPr>
            <w:rFonts w:ascii="宋体" w:eastAsia="宋体" w:hAnsi="宋体"/>
            <w:b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68" w:history="1">
        <w:r w:rsidRPr="0018086F">
          <w:rPr>
            <w:rStyle w:val="affc"/>
            <w:rFonts w:ascii="宋体" w:eastAsia="宋体" w:hAnsi="宋体"/>
            <w:b w:val="0"/>
            <w:noProof/>
            <w:color w:val="auto"/>
            <w:sz w:val="21"/>
            <w:szCs w:val="21"/>
            <w:lang w:val="zh-CN"/>
          </w:rPr>
          <w:t>第六部分    附件—投标文件格式</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_Toc120220868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63</w:t>
        </w:r>
        <w:r w:rsidRPr="0018086F">
          <w:rPr>
            <w:rFonts w:ascii="宋体" w:eastAsia="宋体" w:hAnsi="宋体"/>
            <w:b w:val="0"/>
            <w:noProof/>
            <w:color w:val="auto"/>
            <w:sz w:val="21"/>
            <w:szCs w:val="21"/>
          </w:rPr>
          <w:fldChar w:fldCharType="end"/>
        </w:r>
      </w:hyperlink>
    </w:p>
    <w:p w:rsidR="002443BB" w:rsidRPr="0018086F" w:rsidRDefault="00000000">
      <w:pPr>
        <w:pStyle w:val="TOC2"/>
        <w:tabs>
          <w:tab w:val="right" w:leader="dot" w:pos="9736"/>
        </w:tabs>
        <w:spacing w:line="360" w:lineRule="auto"/>
        <w:rPr>
          <w:rFonts w:ascii="宋体" w:eastAsia="宋体" w:hAnsi="宋体" w:cstheme="minorBidi"/>
          <w:bCs/>
          <w:smallCaps w:val="0"/>
          <w:noProof/>
          <w:color w:val="auto"/>
          <w:kern w:val="2"/>
          <w:sz w:val="21"/>
          <w:szCs w:val="21"/>
        </w:rPr>
      </w:pPr>
      <w:hyperlink w:anchor="_Toc120220869" w:history="1">
        <w:r w:rsidRPr="0018086F">
          <w:rPr>
            <w:rStyle w:val="affc"/>
            <w:rFonts w:ascii="宋体" w:eastAsia="宋体" w:hAnsi="宋体"/>
            <w:bCs/>
            <w:noProof/>
            <w:color w:val="auto"/>
            <w:sz w:val="21"/>
            <w:szCs w:val="21"/>
          </w:rPr>
          <w:t>一、资格文件格式</w:t>
        </w:r>
        <w:r w:rsidRPr="0018086F">
          <w:rPr>
            <w:rFonts w:ascii="宋体" w:eastAsia="宋体" w:hAnsi="宋体"/>
            <w:bCs/>
            <w:noProof/>
            <w:color w:val="auto"/>
            <w:sz w:val="21"/>
            <w:szCs w:val="21"/>
          </w:rPr>
          <w:tab/>
        </w:r>
        <w:r w:rsidRPr="0018086F">
          <w:rPr>
            <w:rFonts w:ascii="宋体" w:eastAsia="宋体" w:hAnsi="宋体"/>
            <w:bCs/>
            <w:noProof/>
            <w:color w:val="auto"/>
            <w:sz w:val="21"/>
            <w:szCs w:val="21"/>
          </w:rPr>
          <w:fldChar w:fldCharType="begin"/>
        </w:r>
        <w:r w:rsidRPr="0018086F">
          <w:rPr>
            <w:rFonts w:ascii="宋体" w:eastAsia="宋体" w:hAnsi="宋体"/>
            <w:bCs/>
            <w:noProof/>
            <w:color w:val="auto"/>
            <w:sz w:val="21"/>
            <w:szCs w:val="21"/>
          </w:rPr>
          <w:instrText xml:space="preserve"> PAGEREF _Toc120220869 \h </w:instrText>
        </w:r>
        <w:r w:rsidRPr="0018086F">
          <w:rPr>
            <w:rFonts w:ascii="宋体" w:eastAsia="宋体" w:hAnsi="宋体"/>
            <w:bCs/>
            <w:noProof/>
            <w:color w:val="auto"/>
            <w:sz w:val="21"/>
            <w:szCs w:val="21"/>
          </w:rPr>
        </w:r>
        <w:r w:rsidRPr="0018086F">
          <w:rPr>
            <w:rFonts w:ascii="宋体" w:eastAsia="宋体" w:hAnsi="宋体"/>
            <w:bCs/>
            <w:noProof/>
            <w:color w:val="auto"/>
            <w:sz w:val="21"/>
            <w:szCs w:val="21"/>
          </w:rPr>
          <w:fldChar w:fldCharType="separate"/>
        </w:r>
        <w:r w:rsidR="00694518" w:rsidRPr="0018086F">
          <w:rPr>
            <w:rFonts w:ascii="宋体" w:eastAsia="宋体" w:hAnsi="宋体"/>
            <w:bCs/>
            <w:noProof/>
            <w:color w:val="auto"/>
            <w:sz w:val="21"/>
            <w:szCs w:val="21"/>
          </w:rPr>
          <w:t>63</w:t>
        </w:r>
        <w:r w:rsidRPr="0018086F">
          <w:rPr>
            <w:rFonts w:ascii="宋体" w:eastAsia="宋体" w:hAnsi="宋体"/>
            <w:bCs/>
            <w:noProof/>
            <w:color w:val="auto"/>
            <w:sz w:val="21"/>
            <w:szCs w:val="21"/>
          </w:rPr>
          <w:fldChar w:fldCharType="end"/>
        </w:r>
      </w:hyperlink>
    </w:p>
    <w:p w:rsidR="002443BB" w:rsidRPr="0018086F" w:rsidRDefault="00000000">
      <w:pPr>
        <w:pStyle w:val="TOC3"/>
        <w:tabs>
          <w:tab w:val="right" w:leader="dot" w:pos="9736"/>
        </w:tabs>
        <w:spacing w:line="360" w:lineRule="auto"/>
        <w:rPr>
          <w:rFonts w:ascii="宋体" w:eastAsia="宋体" w:hAnsi="宋体" w:cstheme="minorBidi"/>
          <w:bCs/>
          <w:i w:val="0"/>
          <w:iCs w:val="0"/>
          <w:noProof/>
          <w:color w:val="auto"/>
          <w:kern w:val="2"/>
          <w:sz w:val="21"/>
          <w:szCs w:val="21"/>
        </w:rPr>
      </w:pPr>
      <w:hyperlink w:anchor="_Toc120220870" w:history="1">
        <w:r w:rsidRPr="0018086F">
          <w:rPr>
            <w:rStyle w:val="affc"/>
            <w:rFonts w:ascii="宋体" w:eastAsia="宋体" w:hAnsi="宋体"/>
            <w:bCs/>
            <w:i w:val="0"/>
            <w:iCs w:val="0"/>
            <w:noProof/>
            <w:color w:val="auto"/>
            <w:sz w:val="21"/>
            <w:szCs w:val="21"/>
          </w:rPr>
          <w:t>附件一</w:t>
        </w:r>
        <w:r w:rsidRPr="0018086F">
          <w:rPr>
            <w:rFonts w:ascii="宋体" w:eastAsia="宋体" w:hAnsi="宋体"/>
            <w:bCs/>
            <w:i w:val="0"/>
            <w:iCs w:val="0"/>
            <w:noProof/>
            <w:color w:val="auto"/>
            <w:sz w:val="21"/>
            <w:szCs w:val="21"/>
          </w:rPr>
          <w:tab/>
        </w:r>
        <w:r w:rsidRPr="0018086F">
          <w:rPr>
            <w:rFonts w:ascii="宋体" w:eastAsia="宋体" w:hAnsi="宋体"/>
            <w:bCs/>
            <w:i w:val="0"/>
            <w:iCs w:val="0"/>
            <w:noProof/>
            <w:color w:val="auto"/>
            <w:sz w:val="21"/>
            <w:szCs w:val="21"/>
          </w:rPr>
          <w:fldChar w:fldCharType="begin"/>
        </w:r>
        <w:r w:rsidRPr="0018086F">
          <w:rPr>
            <w:rFonts w:ascii="宋体" w:eastAsia="宋体" w:hAnsi="宋体"/>
            <w:bCs/>
            <w:i w:val="0"/>
            <w:iCs w:val="0"/>
            <w:noProof/>
            <w:color w:val="auto"/>
            <w:sz w:val="21"/>
            <w:szCs w:val="21"/>
          </w:rPr>
          <w:instrText xml:space="preserve"> PAGEREF _Toc120220870 \h </w:instrText>
        </w:r>
        <w:r w:rsidRPr="0018086F">
          <w:rPr>
            <w:rFonts w:ascii="宋体" w:eastAsia="宋体" w:hAnsi="宋体"/>
            <w:bCs/>
            <w:i w:val="0"/>
            <w:iCs w:val="0"/>
            <w:noProof/>
            <w:color w:val="auto"/>
            <w:sz w:val="21"/>
            <w:szCs w:val="21"/>
          </w:rPr>
        </w:r>
        <w:r w:rsidRPr="0018086F">
          <w:rPr>
            <w:rFonts w:ascii="宋体" w:eastAsia="宋体" w:hAnsi="宋体"/>
            <w:bCs/>
            <w:i w:val="0"/>
            <w:iCs w:val="0"/>
            <w:noProof/>
            <w:color w:val="auto"/>
            <w:sz w:val="21"/>
            <w:szCs w:val="21"/>
          </w:rPr>
          <w:fldChar w:fldCharType="separate"/>
        </w:r>
        <w:r w:rsidR="00694518" w:rsidRPr="0018086F">
          <w:rPr>
            <w:rFonts w:ascii="宋体" w:eastAsia="宋体" w:hAnsi="宋体"/>
            <w:bCs/>
            <w:i w:val="0"/>
            <w:iCs w:val="0"/>
            <w:noProof/>
            <w:color w:val="auto"/>
            <w:sz w:val="21"/>
            <w:szCs w:val="21"/>
          </w:rPr>
          <w:t>63</w:t>
        </w:r>
        <w:r w:rsidRPr="0018086F">
          <w:rPr>
            <w:rFonts w:ascii="宋体" w:eastAsia="宋体" w:hAnsi="宋体"/>
            <w:bCs/>
            <w:i w:val="0"/>
            <w:iCs w:val="0"/>
            <w:noProof/>
            <w:color w:val="auto"/>
            <w:sz w:val="21"/>
            <w:szCs w:val="21"/>
          </w:rPr>
          <w:fldChar w:fldCharType="end"/>
        </w:r>
      </w:hyperlink>
    </w:p>
    <w:p w:rsidR="002443BB" w:rsidRPr="0018086F" w:rsidRDefault="00000000">
      <w:pPr>
        <w:pStyle w:val="TOC2"/>
        <w:tabs>
          <w:tab w:val="right" w:leader="dot" w:pos="9736"/>
        </w:tabs>
        <w:spacing w:line="360" w:lineRule="auto"/>
        <w:rPr>
          <w:rFonts w:ascii="宋体" w:eastAsia="宋体" w:hAnsi="宋体" w:cstheme="minorBidi"/>
          <w:bCs/>
          <w:smallCaps w:val="0"/>
          <w:noProof/>
          <w:color w:val="auto"/>
          <w:kern w:val="2"/>
          <w:sz w:val="21"/>
          <w:szCs w:val="21"/>
        </w:rPr>
      </w:pPr>
      <w:hyperlink w:anchor="_Toc120220871" w:history="1">
        <w:r w:rsidRPr="0018086F">
          <w:rPr>
            <w:rStyle w:val="affc"/>
            <w:rFonts w:ascii="宋体" w:eastAsia="宋体" w:hAnsi="宋体"/>
            <w:bCs/>
            <w:noProof/>
            <w:color w:val="auto"/>
            <w:sz w:val="21"/>
            <w:szCs w:val="21"/>
          </w:rPr>
          <w:t>二、报价文件格式</w:t>
        </w:r>
        <w:r w:rsidRPr="0018086F">
          <w:rPr>
            <w:rFonts w:ascii="宋体" w:eastAsia="宋体" w:hAnsi="宋体"/>
            <w:bCs/>
            <w:noProof/>
            <w:color w:val="auto"/>
            <w:sz w:val="21"/>
            <w:szCs w:val="21"/>
          </w:rPr>
          <w:tab/>
        </w:r>
        <w:r w:rsidRPr="0018086F">
          <w:rPr>
            <w:rFonts w:ascii="宋体" w:eastAsia="宋体" w:hAnsi="宋体"/>
            <w:bCs/>
            <w:noProof/>
            <w:color w:val="auto"/>
            <w:sz w:val="21"/>
            <w:szCs w:val="21"/>
          </w:rPr>
          <w:fldChar w:fldCharType="begin"/>
        </w:r>
        <w:r w:rsidRPr="0018086F">
          <w:rPr>
            <w:rFonts w:ascii="宋体" w:eastAsia="宋体" w:hAnsi="宋体"/>
            <w:bCs/>
            <w:noProof/>
            <w:color w:val="auto"/>
            <w:sz w:val="21"/>
            <w:szCs w:val="21"/>
          </w:rPr>
          <w:instrText xml:space="preserve"> PAGEREF _Toc120220871 \h </w:instrText>
        </w:r>
        <w:r w:rsidRPr="0018086F">
          <w:rPr>
            <w:rFonts w:ascii="宋体" w:eastAsia="宋体" w:hAnsi="宋体"/>
            <w:bCs/>
            <w:noProof/>
            <w:color w:val="auto"/>
            <w:sz w:val="21"/>
            <w:szCs w:val="21"/>
          </w:rPr>
        </w:r>
        <w:r w:rsidRPr="0018086F">
          <w:rPr>
            <w:rFonts w:ascii="宋体" w:eastAsia="宋体" w:hAnsi="宋体"/>
            <w:bCs/>
            <w:noProof/>
            <w:color w:val="auto"/>
            <w:sz w:val="21"/>
            <w:szCs w:val="21"/>
          </w:rPr>
          <w:fldChar w:fldCharType="separate"/>
        </w:r>
        <w:r w:rsidR="00694518" w:rsidRPr="0018086F">
          <w:rPr>
            <w:rFonts w:ascii="宋体" w:eastAsia="宋体" w:hAnsi="宋体"/>
            <w:bCs/>
            <w:noProof/>
            <w:color w:val="auto"/>
            <w:sz w:val="21"/>
            <w:szCs w:val="21"/>
          </w:rPr>
          <w:t>64</w:t>
        </w:r>
        <w:r w:rsidRPr="0018086F">
          <w:rPr>
            <w:rFonts w:ascii="宋体" w:eastAsia="宋体" w:hAnsi="宋体"/>
            <w:bCs/>
            <w:noProof/>
            <w:color w:val="auto"/>
            <w:sz w:val="21"/>
            <w:szCs w:val="21"/>
          </w:rPr>
          <w:fldChar w:fldCharType="end"/>
        </w:r>
      </w:hyperlink>
    </w:p>
    <w:p w:rsidR="002443BB" w:rsidRPr="0018086F" w:rsidRDefault="00000000">
      <w:pPr>
        <w:pStyle w:val="TOC3"/>
        <w:tabs>
          <w:tab w:val="right" w:leader="dot" w:pos="9736"/>
        </w:tabs>
        <w:spacing w:line="360" w:lineRule="auto"/>
        <w:rPr>
          <w:rFonts w:ascii="宋体" w:eastAsia="宋体" w:hAnsi="宋体" w:cstheme="minorBidi"/>
          <w:bCs/>
          <w:i w:val="0"/>
          <w:iCs w:val="0"/>
          <w:noProof/>
          <w:color w:val="auto"/>
          <w:kern w:val="2"/>
          <w:sz w:val="21"/>
          <w:szCs w:val="21"/>
        </w:rPr>
      </w:pPr>
      <w:hyperlink w:anchor="_Toc120220872" w:history="1">
        <w:r w:rsidRPr="0018086F">
          <w:rPr>
            <w:rStyle w:val="affc"/>
            <w:rFonts w:ascii="宋体" w:eastAsia="宋体" w:hAnsi="宋体"/>
            <w:bCs/>
            <w:i w:val="0"/>
            <w:iCs w:val="0"/>
            <w:noProof/>
            <w:color w:val="auto"/>
            <w:sz w:val="21"/>
            <w:szCs w:val="21"/>
          </w:rPr>
          <w:t>附件二</w:t>
        </w:r>
        <w:r w:rsidRPr="0018086F">
          <w:rPr>
            <w:rFonts w:ascii="宋体" w:eastAsia="宋体" w:hAnsi="宋体"/>
            <w:bCs/>
            <w:i w:val="0"/>
            <w:iCs w:val="0"/>
            <w:noProof/>
            <w:color w:val="auto"/>
            <w:sz w:val="21"/>
            <w:szCs w:val="21"/>
          </w:rPr>
          <w:tab/>
        </w:r>
        <w:r w:rsidRPr="0018086F">
          <w:rPr>
            <w:rFonts w:ascii="宋体" w:eastAsia="宋体" w:hAnsi="宋体"/>
            <w:bCs/>
            <w:i w:val="0"/>
            <w:iCs w:val="0"/>
            <w:noProof/>
            <w:color w:val="auto"/>
            <w:sz w:val="21"/>
            <w:szCs w:val="21"/>
          </w:rPr>
          <w:fldChar w:fldCharType="begin"/>
        </w:r>
        <w:r w:rsidRPr="0018086F">
          <w:rPr>
            <w:rFonts w:ascii="宋体" w:eastAsia="宋体" w:hAnsi="宋体"/>
            <w:bCs/>
            <w:i w:val="0"/>
            <w:iCs w:val="0"/>
            <w:noProof/>
            <w:color w:val="auto"/>
            <w:sz w:val="21"/>
            <w:szCs w:val="21"/>
          </w:rPr>
          <w:instrText xml:space="preserve"> PAGEREF _Toc120220872 \h </w:instrText>
        </w:r>
        <w:r w:rsidRPr="0018086F">
          <w:rPr>
            <w:rFonts w:ascii="宋体" w:eastAsia="宋体" w:hAnsi="宋体"/>
            <w:bCs/>
            <w:i w:val="0"/>
            <w:iCs w:val="0"/>
            <w:noProof/>
            <w:color w:val="auto"/>
            <w:sz w:val="21"/>
            <w:szCs w:val="21"/>
          </w:rPr>
        </w:r>
        <w:r w:rsidRPr="0018086F">
          <w:rPr>
            <w:rFonts w:ascii="宋体" w:eastAsia="宋体" w:hAnsi="宋体"/>
            <w:bCs/>
            <w:i w:val="0"/>
            <w:iCs w:val="0"/>
            <w:noProof/>
            <w:color w:val="auto"/>
            <w:sz w:val="21"/>
            <w:szCs w:val="21"/>
          </w:rPr>
          <w:fldChar w:fldCharType="separate"/>
        </w:r>
        <w:r w:rsidR="00694518" w:rsidRPr="0018086F">
          <w:rPr>
            <w:rFonts w:ascii="宋体" w:eastAsia="宋体" w:hAnsi="宋体"/>
            <w:bCs/>
            <w:i w:val="0"/>
            <w:iCs w:val="0"/>
            <w:noProof/>
            <w:color w:val="auto"/>
            <w:sz w:val="21"/>
            <w:szCs w:val="21"/>
          </w:rPr>
          <w:t>64</w:t>
        </w:r>
        <w:r w:rsidRPr="0018086F">
          <w:rPr>
            <w:rFonts w:ascii="宋体" w:eastAsia="宋体" w:hAnsi="宋体"/>
            <w:bCs/>
            <w:i w:val="0"/>
            <w:iCs w:val="0"/>
            <w:noProof/>
            <w:color w:val="auto"/>
            <w:sz w:val="21"/>
            <w:szCs w:val="21"/>
          </w:rPr>
          <w:fldChar w:fldCharType="end"/>
        </w:r>
      </w:hyperlink>
    </w:p>
    <w:p w:rsidR="002443BB" w:rsidRPr="0018086F" w:rsidRDefault="00000000">
      <w:pPr>
        <w:pStyle w:val="TOC3"/>
        <w:tabs>
          <w:tab w:val="right" w:leader="dot" w:pos="9736"/>
        </w:tabs>
        <w:spacing w:line="360" w:lineRule="auto"/>
        <w:rPr>
          <w:rFonts w:ascii="宋体" w:eastAsia="宋体" w:hAnsi="宋体" w:cstheme="minorBidi"/>
          <w:bCs/>
          <w:i w:val="0"/>
          <w:iCs w:val="0"/>
          <w:noProof/>
          <w:color w:val="auto"/>
          <w:kern w:val="2"/>
          <w:sz w:val="21"/>
          <w:szCs w:val="21"/>
        </w:rPr>
      </w:pPr>
      <w:hyperlink w:anchor="_Toc120220873" w:history="1">
        <w:r w:rsidRPr="0018086F">
          <w:rPr>
            <w:rStyle w:val="affc"/>
            <w:rFonts w:ascii="宋体" w:eastAsia="宋体" w:hAnsi="宋体"/>
            <w:bCs/>
            <w:i w:val="0"/>
            <w:iCs w:val="0"/>
            <w:noProof/>
            <w:color w:val="auto"/>
            <w:sz w:val="21"/>
            <w:szCs w:val="21"/>
          </w:rPr>
          <w:t>附件三</w:t>
        </w:r>
        <w:r w:rsidRPr="0018086F">
          <w:rPr>
            <w:rFonts w:ascii="宋体" w:eastAsia="宋体" w:hAnsi="宋体"/>
            <w:bCs/>
            <w:i w:val="0"/>
            <w:iCs w:val="0"/>
            <w:noProof/>
            <w:color w:val="auto"/>
            <w:sz w:val="21"/>
            <w:szCs w:val="21"/>
          </w:rPr>
          <w:tab/>
        </w:r>
        <w:r w:rsidRPr="0018086F">
          <w:rPr>
            <w:rFonts w:ascii="宋体" w:eastAsia="宋体" w:hAnsi="宋体"/>
            <w:bCs/>
            <w:i w:val="0"/>
            <w:iCs w:val="0"/>
            <w:noProof/>
            <w:color w:val="auto"/>
            <w:sz w:val="21"/>
            <w:szCs w:val="21"/>
          </w:rPr>
          <w:fldChar w:fldCharType="begin"/>
        </w:r>
        <w:r w:rsidRPr="0018086F">
          <w:rPr>
            <w:rFonts w:ascii="宋体" w:eastAsia="宋体" w:hAnsi="宋体"/>
            <w:bCs/>
            <w:i w:val="0"/>
            <w:iCs w:val="0"/>
            <w:noProof/>
            <w:color w:val="auto"/>
            <w:sz w:val="21"/>
            <w:szCs w:val="21"/>
          </w:rPr>
          <w:instrText xml:space="preserve"> PAGEREF _Toc120220873 \h </w:instrText>
        </w:r>
        <w:r w:rsidRPr="0018086F">
          <w:rPr>
            <w:rFonts w:ascii="宋体" w:eastAsia="宋体" w:hAnsi="宋体"/>
            <w:bCs/>
            <w:i w:val="0"/>
            <w:iCs w:val="0"/>
            <w:noProof/>
            <w:color w:val="auto"/>
            <w:sz w:val="21"/>
            <w:szCs w:val="21"/>
          </w:rPr>
        </w:r>
        <w:r w:rsidRPr="0018086F">
          <w:rPr>
            <w:rFonts w:ascii="宋体" w:eastAsia="宋体" w:hAnsi="宋体"/>
            <w:bCs/>
            <w:i w:val="0"/>
            <w:iCs w:val="0"/>
            <w:noProof/>
            <w:color w:val="auto"/>
            <w:sz w:val="21"/>
            <w:szCs w:val="21"/>
          </w:rPr>
          <w:fldChar w:fldCharType="separate"/>
        </w:r>
        <w:r w:rsidR="00694518" w:rsidRPr="0018086F">
          <w:rPr>
            <w:rFonts w:ascii="宋体" w:eastAsia="宋体" w:hAnsi="宋体"/>
            <w:bCs/>
            <w:i w:val="0"/>
            <w:iCs w:val="0"/>
            <w:noProof/>
            <w:color w:val="auto"/>
            <w:sz w:val="21"/>
            <w:szCs w:val="21"/>
          </w:rPr>
          <w:t>65</w:t>
        </w:r>
        <w:r w:rsidRPr="0018086F">
          <w:rPr>
            <w:rFonts w:ascii="宋体" w:eastAsia="宋体" w:hAnsi="宋体"/>
            <w:bCs/>
            <w:i w:val="0"/>
            <w:iCs w:val="0"/>
            <w:noProof/>
            <w:color w:val="auto"/>
            <w:sz w:val="21"/>
            <w:szCs w:val="21"/>
          </w:rPr>
          <w:fldChar w:fldCharType="end"/>
        </w:r>
      </w:hyperlink>
    </w:p>
    <w:p w:rsidR="002443BB" w:rsidRPr="0018086F" w:rsidRDefault="00000000">
      <w:pPr>
        <w:pStyle w:val="TOC2"/>
        <w:tabs>
          <w:tab w:val="right" w:leader="dot" w:pos="9736"/>
        </w:tabs>
        <w:spacing w:line="360" w:lineRule="auto"/>
        <w:rPr>
          <w:rFonts w:ascii="宋体" w:eastAsia="宋体" w:hAnsi="宋体" w:cstheme="minorBidi"/>
          <w:bCs/>
          <w:smallCaps w:val="0"/>
          <w:noProof/>
          <w:color w:val="auto"/>
          <w:kern w:val="2"/>
          <w:sz w:val="21"/>
          <w:szCs w:val="21"/>
        </w:rPr>
      </w:pPr>
      <w:hyperlink w:anchor="_Toc120220874" w:history="1">
        <w:r w:rsidRPr="0018086F">
          <w:rPr>
            <w:rStyle w:val="affc"/>
            <w:rFonts w:ascii="宋体" w:eastAsia="宋体" w:hAnsi="宋体"/>
            <w:bCs/>
            <w:noProof/>
            <w:color w:val="auto"/>
            <w:sz w:val="21"/>
            <w:szCs w:val="21"/>
          </w:rPr>
          <w:t>三、商务技术文件格式</w:t>
        </w:r>
        <w:r w:rsidRPr="0018086F">
          <w:rPr>
            <w:rFonts w:ascii="宋体" w:eastAsia="宋体" w:hAnsi="宋体"/>
            <w:bCs/>
            <w:noProof/>
            <w:color w:val="auto"/>
            <w:sz w:val="21"/>
            <w:szCs w:val="21"/>
          </w:rPr>
          <w:tab/>
        </w:r>
        <w:r w:rsidRPr="0018086F">
          <w:rPr>
            <w:rFonts w:ascii="宋体" w:eastAsia="宋体" w:hAnsi="宋体"/>
            <w:bCs/>
            <w:noProof/>
            <w:color w:val="auto"/>
            <w:sz w:val="21"/>
            <w:szCs w:val="21"/>
          </w:rPr>
          <w:fldChar w:fldCharType="begin"/>
        </w:r>
        <w:r w:rsidRPr="0018086F">
          <w:rPr>
            <w:rFonts w:ascii="宋体" w:eastAsia="宋体" w:hAnsi="宋体"/>
            <w:bCs/>
            <w:noProof/>
            <w:color w:val="auto"/>
            <w:sz w:val="21"/>
            <w:szCs w:val="21"/>
          </w:rPr>
          <w:instrText xml:space="preserve"> PAGEREF _Toc120220874 \h </w:instrText>
        </w:r>
        <w:r w:rsidRPr="0018086F">
          <w:rPr>
            <w:rFonts w:ascii="宋体" w:eastAsia="宋体" w:hAnsi="宋体"/>
            <w:bCs/>
            <w:noProof/>
            <w:color w:val="auto"/>
            <w:sz w:val="21"/>
            <w:szCs w:val="21"/>
          </w:rPr>
        </w:r>
        <w:r w:rsidRPr="0018086F">
          <w:rPr>
            <w:rFonts w:ascii="宋体" w:eastAsia="宋体" w:hAnsi="宋体"/>
            <w:bCs/>
            <w:noProof/>
            <w:color w:val="auto"/>
            <w:sz w:val="21"/>
            <w:szCs w:val="21"/>
          </w:rPr>
          <w:fldChar w:fldCharType="separate"/>
        </w:r>
        <w:r w:rsidR="00694518" w:rsidRPr="0018086F">
          <w:rPr>
            <w:rFonts w:ascii="宋体" w:eastAsia="宋体" w:hAnsi="宋体"/>
            <w:bCs/>
            <w:noProof/>
            <w:color w:val="auto"/>
            <w:sz w:val="21"/>
            <w:szCs w:val="21"/>
          </w:rPr>
          <w:t>66</w:t>
        </w:r>
        <w:r w:rsidRPr="0018086F">
          <w:rPr>
            <w:rFonts w:ascii="宋体" w:eastAsia="宋体" w:hAnsi="宋体"/>
            <w:bCs/>
            <w:noProof/>
            <w:color w:val="auto"/>
            <w:sz w:val="21"/>
            <w:szCs w:val="21"/>
          </w:rPr>
          <w:fldChar w:fldCharType="end"/>
        </w:r>
      </w:hyperlink>
    </w:p>
    <w:p w:rsidR="002443BB" w:rsidRPr="0018086F" w:rsidRDefault="00000000">
      <w:pPr>
        <w:pStyle w:val="TOC3"/>
        <w:tabs>
          <w:tab w:val="right" w:leader="dot" w:pos="9736"/>
        </w:tabs>
        <w:spacing w:line="360" w:lineRule="auto"/>
        <w:rPr>
          <w:rFonts w:ascii="宋体" w:eastAsia="宋体" w:hAnsi="宋体" w:cstheme="minorBidi"/>
          <w:bCs/>
          <w:i w:val="0"/>
          <w:iCs w:val="0"/>
          <w:noProof/>
          <w:color w:val="auto"/>
          <w:kern w:val="2"/>
          <w:sz w:val="21"/>
          <w:szCs w:val="21"/>
        </w:rPr>
      </w:pPr>
      <w:hyperlink w:anchor="_Toc120220875" w:history="1">
        <w:r w:rsidRPr="0018086F">
          <w:rPr>
            <w:rStyle w:val="affc"/>
            <w:rFonts w:ascii="宋体" w:eastAsia="宋体" w:hAnsi="宋体"/>
            <w:bCs/>
            <w:i w:val="0"/>
            <w:iCs w:val="0"/>
            <w:noProof/>
            <w:color w:val="auto"/>
            <w:sz w:val="21"/>
            <w:szCs w:val="21"/>
          </w:rPr>
          <w:t>附件四</w:t>
        </w:r>
        <w:r w:rsidRPr="0018086F">
          <w:rPr>
            <w:rFonts w:ascii="宋体" w:eastAsia="宋体" w:hAnsi="宋体"/>
            <w:bCs/>
            <w:i w:val="0"/>
            <w:iCs w:val="0"/>
            <w:noProof/>
            <w:color w:val="auto"/>
            <w:sz w:val="21"/>
            <w:szCs w:val="21"/>
          </w:rPr>
          <w:tab/>
        </w:r>
        <w:r w:rsidRPr="0018086F">
          <w:rPr>
            <w:rFonts w:ascii="宋体" w:eastAsia="宋体" w:hAnsi="宋体"/>
            <w:bCs/>
            <w:i w:val="0"/>
            <w:iCs w:val="0"/>
            <w:noProof/>
            <w:color w:val="auto"/>
            <w:sz w:val="21"/>
            <w:szCs w:val="21"/>
          </w:rPr>
          <w:fldChar w:fldCharType="begin"/>
        </w:r>
        <w:r w:rsidRPr="0018086F">
          <w:rPr>
            <w:rFonts w:ascii="宋体" w:eastAsia="宋体" w:hAnsi="宋体"/>
            <w:bCs/>
            <w:i w:val="0"/>
            <w:iCs w:val="0"/>
            <w:noProof/>
            <w:color w:val="auto"/>
            <w:sz w:val="21"/>
            <w:szCs w:val="21"/>
          </w:rPr>
          <w:instrText xml:space="preserve"> PAGEREF _Toc120220875 \h </w:instrText>
        </w:r>
        <w:r w:rsidRPr="0018086F">
          <w:rPr>
            <w:rFonts w:ascii="宋体" w:eastAsia="宋体" w:hAnsi="宋体"/>
            <w:bCs/>
            <w:i w:val="0"/>
            <w:iCs w:val="0"/>
            <w:noProof/>
            <w:color w:val="auto"/>
            <w:sz w:val="21"/>
            <w:szCs w:val="21"/>
          </w:rPr>
        </w:r>
        <w:r w:rsidRPr="0018086F">
          <w:rPr>
            <w:rFonts w:ascii="宋体" w:eastAsia="宋体" w:hAnsi="宋体"/>
            <w:bCs/>
            <w:i w:val="0"/>
            <w:iCs w:val="0"/>
            <w:noProof/>
            <w:color w:val="auto"/>
            <w:sz w:val="21"/>
            <w:szCs w:val="21"/>
          </w:rPr>
          <w:fldChar w:fldCharType="separate"/>
        </w:r>
        <w:r w:rsidR="00694518" w:rsidRPr="0018086F">
          <w:rPr>
            <w:rFonts w:ascii="宋体" w:eastAsia="宋体" w:hAnsi="宋体"/>
            <w:bCs/>
            <w:i w:val="0"/>
            <w:iCs w:val="0"/>
            <w:noProof/>
            <w:color w:val="auto"/>
            <w:sz w:val="21"/>
            <w:szCs w:val="21"/>
          </w:rPr>
          <w:t>66</w:t>
        </w:r>
        <w:r w:rsidRPr="0018086F">
          <w:rPr>
            <w:rFonts w:ascii="宋体" w:eastAsia="宋体" w:hAnsi="宋体"/>
            <w:bCs/>
            <w:i w:val="0"/>
            <w:iCs w:val="0"/>
            <w:noProof/>
            <w:color w:val="auto"/>
            <w:sz w:val="21"/>
            <w:szCs w:val="21"/>
          </w:rPr>
          <w:fldChar w:fldCharType="end"/>
        </w:r>
      </w:hyperlink>
    </w:p>
    <w:p w:rsidR="002443BB" w:rsidRPr="0018086F" w:rsidRDefault="00000000">
      <w:pPr>
        <w:pStyle w:val="TOC3"/>
        <w:tabs>
          <w:tab w:val="right" w:leader="dot" w:pos="9736"/>
        </w:tabs>
        <w:spacing w:line="360" w:lineRule="auto"/>
        <w:rPr>
          <w:rFonts w:ascii="宋体" w:eastAsia="宋体" w:hAnsi="宋体" w:cstheme="minorBidi"/>
          <w:bCs/>
          <w:i w:val="0"/>
          <w:iCs w:val="0"/>
          <w:noProof/>
          <w:color w:val="auto"/>
          <w:kern w:val="2"/>
          <w:sz w:val="21"/>
          <w:szCs w:val="21"/>
        </w:rPr>
      </w:pPr>
      <w:hyperlink w:anchor="_Toc120220876" w:history="1">
        <w:r w:rsidRPr="0018086F">
          <w:rPr>
            <w:rStyle w:val="affc"/>
            <w:rFonts w:ascii="宋体" w:eastAsia="宋体" w:hAnsi="宋体"/>
            <w:bCs/>
            <w:i w:val="0"/>
            <w:iCs w:val="0"/>
            <w:noProof/>
            <w:color w:val="auto"/>
            <w:sz w:val="21"/>
            <w:szCs w:val="21"/>
          </w:rPr>
          <w:t>附件五</w:t>
        </w:r>
        <w:r w:rsidRPr="0018086F">
          <w:rPr>
            <w:rFonts w:ascii="宋体" w:eastAsia="宋体" w:hAnsi="宋体"/>
            <w:bCs/>
            <w:i w:val="0"/>
            <w:iCs w:val="0"/>
            <w:noProof/>
            <w:color w:val="auto"/>
            <w:sz w:val="21"/>
            <w:szCs w:val="21"/>
          </w:rPr>
          <w:tab/>
        </w:r>
        <w:r w:rsidRPr="0018086F">
          <w:rPr>
            <w:rFonts w:ascii="宋体" w:eastAsia="宋体" w:hAnsi="宋体"/>
            <w:bCs/>
            <w:i w:val="0"/>
            <w:iCs w:val="0"/>
            <w:noProof/>
            <w:color w:val="auto"/>
            <w:sz w:val="21"/>
            <w:szCs w:val="21"/>
          </w:rPr>
          <w:fldChar w:fldCharType="begin"/>
        </w:r>
        <w:r w:rsidRPr="0018086F">
          <w:rPr>
            <w:rFonts w:ascii="宋体" w:eastAsia="宋体" w:hAnsi="宋体"/>
            <w:bCs/>
            <w:i w:val="0"/>
            <w:iCs w:val="0"/>
            <w:noProof/>
            <w:color w:val="auto"/>
            <w:sz w:val="21"/>
            <w:szCs w:val="21"/>
          </w:rPr>
          <w:instrText xml:space="preserve"> PAGEREF _Toc120220876 \h </w:instrText>
        </w:r>
        <w:r w:rsidRPr="0018086F">
          <w:rPr>
            <w:rFonts w:ascii="宋体" w:eastAsia="宋体" w:hAnsi="宋体"/>
            <w:bCs/>
            <w:i w:val="0"/>
            <w:iCs w:val="0"/>
            <w:noProof/>
            <w:color w:val="auto"/>
            <w:sz w:val="21"/>
            <w:szCs w:val="21"/>
          </w:rPr>
        </w:r>
        <w:r w:rsidRPr="0018086F">
          <w:rPr>
            <w:rFonts w:ascii="宋体" w:eastAsia="宋体" w:hAnsi="宋体"/>
            <w:bCs/>
            <w:i w:val="0"/>
            <w:iCs w:val="0"/>
            <w:noProof/>
            <w:color w:val="auto"/>
            <w:sz w:val="21"/>
            <w:szCs w:val="21"/>
          </w:rPr>
          <w:fldChar w:fldCharType="separate"/>
        </w:r>
        <w:r w:rsidR="00694518" w:rsidRPr="0018086F">
          <w:rPr>
            <w:rFonts w:ascii="宋体" w:eastAsia="宋体" w:hAnsi="宋体"/>
            <w:bCs/>
            <w:i w:val="0"/>
            <w:iCs w:val="0"/>
            <w:noProof/>
            <w:color w:val="auto"/>
            <w:sz w:val="21"/>
            <w:szCs w:val="21"/>
          </w:rPr>
          <w:t>67</w:t>
        </w:r>
        <w:r w:rsidRPr="0018086F">
          <w:rPr>
            <w:rFonts w:ascii="宋体" w:eastAsia="宋体" w:hAnsi="宋体"/>
            <w:bCs/>
            <w:i w:val="0"/>
            <w:iCs w:val="0"/>
            <w:noProof/>
            <w:color w:val="auto"/>
            <w:sz w:val="21"/>
            <w:szCs w:val="21"/>
          </w:rPr>
          <w:fldChar w:fldCharType="end"/>
        </w:r>
      </w:hyperlink>
    </w:p>
    <w:p w:rsidR="002443BB" w:rsidRPr="0018086F" w:rsidRDefault="00000000">
      <w:pPr>
        <w:pStyle w:val="TOC3"/>
        <w:tabs>
          <w:tab w:val="right" w:leader="dot" w:pos="9736"/>
        </w:tabs>
        <w:spacing w:line="360" w:lineRule="auto"/>
        <w:rPr>
          <w:rFonts w:ascii="宋体" w:eastAsia="宋体" w:hAnsi="宋体" w:cstheme="minorBidi"/>
          <w:bCs/>
          <w:i w:val="0"/>
          <w:iCs w:val="0"/>
          <w:noProof/>
          <w:color w:val="auto"/>
          <w:kern w:val="2"/>
          <w:sz w:val="21"/>
          <w:szCs w:val="21"/>
        </w:rPr>
      </w:pPr>
      <w:hyperlink w:anchor="_Toc120220877" w:history="1">
        <w:r w:rsidRPr="0018086F">
          <w:rPr>
            <w:rStyle w:val="affc"/>
            <w:rFonts w:ascii="宋体" w:eastAsia="宋体" w:hAnsi="宋体"/>
            <w:bCs/>
            <w:i w:val="0"/>
            <w:iCs w:val="0"/>
            <w:noProof/>
            <w:color w:val="auto"/>
            <w:sz w:val="21"/>
            <w:szCs w:val="21"/>
          </w:rPr>
          <w:t>附件六</w:t>
        </w:r>
        <w:r w:rsidRPr="0018086F">
          <w:rPr>
            <w:rFonts w:ascii="宋体" w:eastAsia="宋体" w:hAnsi="宋体"/>
            <w:bCs/>
            <w:i w:val="0"/>
            <w:iCs w:val="0"/>
            <w:noProof/>
            <w:color w:val="auto"/>
            <w:sz w:val="21"/>
            <w:szCs w:val="21"/>
          </w:rPr>
          <w:tab/>
        </w:r>
        <w:r w:rsidRPr="0018086F">
          <w:rPr>
            <w:rFonts w:ascii="宋体" w:eastAsia="宋体" w:hAnsi="宋体"/>
            <w:bCs/>
            <w:i w:val="0"/>
            <w:iCs w:val="0"/>
            <w:noProof/>
            <w:color w:val="auto"/>
            <w:sz w:val="21"/>
            <w:szCs w:val="21"/>
          </w:rPr>
          <w:fldChar w:fldCharType="begin"/>
        </w:r>
        <w:r w:rsidRPr="0018086F">
          <w:rPr>
            <w:rFonts w:ascii="宋体" w:eastAsia="宋体" w:hAnsi="宋体"/>
            <w:bCs/>
            <w:i w:val="0"/>
            <w:iCs w:val="0"/>
            <w:noProof/>
            <w:color w:val="auto"/>
            <w:sz w:val="21"/>
            <w:szCs w:val="21"/>
          </w:rPr>
          <w:instrText xml:space="preserve"> PAGEREF _Toc120220877 \h </w:instrText>
        </w:r>
        <w:r w:rsidRPr="0018086F">
          <w:rPr>
            <w:rFonts w:ascii="宋体" w:eastAsia="宋体" w:hAnsi="宋体"/>
            <w:bCs/>
            <w:i w:val="0"/>
            <w:iCs w:val="0"/>
            <w:noProof/>
            <w:color w:val="auto"/>
            <w:sz w:val="21"/>
            <w:szCs w:val="21"/>
          </w:rPr>
        </w:r>
        <w:r w:rsidRPr="0018086F">
          <w:rPr>
            <w:rFonts w:ascii="宋体" w:eastAsia="宋体" w:hAnsi="宋体"/>
            <w:bCs/>
            <w:i w:val="0"/>
            <w:iCs w:val="0"/>
            <w:noProof/>
            <w:color w:val="auto"/>
            <w:sz w:val="21"/>
            <w:szCs w:val="21"/>
          </w:rPr>
          <w:fldChar w:fldCharType="separate"/>
        </w:r>
        <w:r w:rsidR="00694518" w:rsidRPr="0018086F">
          <w:rPr>
            <w:rFonts w:ascii="宋体" w:eastAsia="宋体" w:hAnsi="宋体"/>
            <w:bCs/>
            <w:i w:val="0"/>
            <w:iCs w:val="0"/>
            <w:noProof/>
            <w:color w:val="auto"/>
            <w:sz w:val="21"/>
            <w:szCs w:val="21"/>
          </w:rPr>
          <w:t>68</w:t>
        </w:r>
        <w:r w:rsidRPr="0018086F">
          <w:rPr>
            <w:rFonts w:ascii="宋体" w:eastAsia="宋体" w:hAnsi="宋体"/>
            <w:bCs/>
            <w:i w:val="0"/>
            <w:iCs w:val="0"/>
            <w:noProof/>
            <w:color w:val="auto"/>
            <w:sz w:val="21"/>
            <w:szCs w:val="21"/>
          </w:rPr>
          <w:fldChar w:fldCharType="end"/>
        </w:r>
      </w:hyperlink>
    </w:p>
    <w:p w:rsidR="002443BB" w:rsidRPr="0018086F" w:rsidRDefault="00000000">
      <w:pPr>
        <w:pStyle w:val="TOC3"/>
        <w:tabs>
          <w:tab w:val="right" w:leader="dot" w:pos="9736"/>
        </w:tabs>
        <w:spacing w:line="360" w:lineRule="auto"/>
        <w:rPr>
          <w:rFonts w:ascii="宋体" w:eastAsia="宋体" w:hAnsi="宋体" w:cstheme="minorBidi"/>
          <w:bCs/>
          <w:i w:val="0"/>
          <w:iCs w:val="0"/>
          <w:noProof/>
          <w:color w:val="auto"/>
          <w:kern w:val="2"/>
          <w:sz w:val="21"/>
          <w:szCs w:val="21"/>
        </w:rPr>
      </w:pPr>
      <w:hyperlink w:anchor="_Toc120220878" w:history="1">
        <w:r w:rsidRPr="0018086F">
          <w:rPr>
            <w:rStyle w:val="affc"/>
            <w:rFonts w:ascii="宋体" w:eastAsia="宋体" w:hAnsi="宋体"/>
            <w:bCs/>
            <w:i w:val="0"/>
            <w:iCs w:val="0"/>
            <w:noProof/>
            <w:color w:val="auto"/>
            <w:sz w:val="21"/>
            <w:szCs w:val="21"/>
          </w:rPr>
          <w:t>附件七</w:t>
        </w:r>
        <w:r w:rsidRPr="0018086F">
          <w:rPr>
            <w:rFonts w:ascii="宋体" w:eastAsia="宋体" w:hAnsi="宋体"/>
            <w:bCs/>
            <w:i w:val="0"/>
            <w:iCs w:val="0"/>
            <w:noProof/>
            <w:color w:val="auto"/>
            <w:sz w:val="21"/>
            <w:szCs w:val="21"/>
          </w:rPr>
          <w:tab/>
        </w:r>
        <w:r w:rsidRPr="0018086F">
          <w:rPr>
            <w:rFonts w:ascii="宋体" w:eastAsia="宋体" w:hAnsi="宋体"/>
            <w:bCs/>
            <w:i w:val="0"/>
            <w:iCs w:val="0"/>
            <w:noProof/>
            <w:color w:val="auto"/>
            <w:sz w:val="21"/>
            <w:szCs w:val="21"/>
          </w:rPr>
          <w:fldChar w:fldCharType="begin"/>
        </w:r>
        <w:r w:rsidRPr="0018086F">
          <w:rPr>
            <w:rFonts w:ascii="宋体" w:eastAsia="宋体" w:hAnsi="宋体"/>
            <w:bCs/>
            <w:i w:val="0"/>
            <w:iCs w:val="0"/>
            <w:noProof/>
            <w:color w:val="auto"/>
            <w:sz w:val="21"/>
            <w:szCs w:val="21"/>
          </w:rPr>
          <w:instrText xml:space="preserve"> PAGEREF _Toc120220878 \h </w:instrText>
        </w:r>
        <w:r w:rsidRPr="0018086F">
          <w:rPr>
            <w:rFonts w:ascii="宋体" w:eastAsia="宋体" w:hAnsi="宋体"/>
            <w:bCs/>
            <w:i w:val="0"/>
            <w:iCs w:val="0"/>
            <w:noProof/>
            <w:color w:val="auto"/>
            <w:sz w:val="21"/>
            <w:szCs w:val="21"/>
          </w:rPr>
        </w:r>
        <w:r w:rsidRPr="0018086F">
          <w:rPr>
            <w:rFonts w:ascii="宋体" w:eastAsia="宋体" w:hAnsi="宋体"/>
            <w:bCs/>
            <w:i w:val="0"/>
            <w:iCs w:val="0"/>
            <w:noProof/>
            <w:color w:val="auto"/>
            <w:sz w:val="21"/>
            <w:szCs w:val="21"/>
          </w:rPr>
          <w:fldChar w:fldCharType="separate"/>
        </w:r>
        <w:r w:rsidR="00694518" w:rsidRPr="0018086F">
          <w:rPr>
            <w:rFonts w:ascii="宋体" w:eastAsia="宋体" w:hAnsi="宋体"/>
            <w:bCs/>
            <w:i w:val="0"/>
            <w:iCs w:val="0"/>
            <w:noProof/>
            <w:color w:val="auto"/>
            <w:sz w:val="21"/>
            <w:szCs w:val="21"/>
          </w:rPr>
          <w:t>69</w:t>
        </w:r>
        <w:r w:rsidRPr="0018086F">
          <w:rPr>
            <w:rFonts w:ascii="宋体" w:eastAsia="宋体" w:hAnsi="宋体"/>
            <w:bCs/>
            <w:i w:val="0"/>
            <w:iCs w:val="0"/>
            <w:noProof/>
            <w:color w:val="auto"/>
            <w:sz w:val="21"/>
            <w:szCs w:val="21"/>
          </w:rPr>
          <w:fldChar w:fldCharType="end"/>
        </w:r>
      </w:hyperlink>
    </w:p>
    <w:p w:rsidR="002443BB" w:rsidRPr="0018086F" w:rsidRDefault="00000000">
      <w:pPr>
        <w:pStyle w:val="TOC3"/>
        <w:tabs>
          <w:tab w:val="right" w:leader="dot" w:pos="9736"/>
        </w:tabs>
        <w:spacing w:line="360" w:lineRule="auto"/>
        <w:rPr>
          <w:rFonts w:ascii="宋体" w:eastAsia="宋体" w:hAnsi="宋体" w:cstheme="minorBidi"/>
          <w:bCs/>
          <w:i w:val="0"/>
          <w:iCs w:val="0"/>
          <w:noProof/>
          <w:color w:val="auto"/>
          <w:kern w:val="2"/>
          <w:sz w:val="21"/>
          <w:szCs w:val="21"/>
        </w:rPr>
      </w:pPr>
      <w:hyperlink w:anchor="_Toc120220879" w:history="1">
        <w:r w:rsidRPr="0018086F">
          <w:rPr>
            <w:rStyle w:val="affc"/>
            <w:rFonts w:ascii="宋体" w:eastAsia="宋体" w:hAnsi="宋体"/>
            <w:bCs/>
            <w:i w:val="0"/>
            <w:iCs w:val="0"/>
            <w:noProof/>
            <w:color w:val="auto"/>
            <w:sz w:val="21"/>
            <w:szCs w:val="21"/>
          </w:rPr>
          <w:t>附件八</w:t>
        </w:r>
        <w:r w:rsidRPr="0018086F">
          <w:rPr>
            <w:rFonts w:ascii="宋体" w:eastAsia="宋体" w:hAnsi="宋体"/>
            <w:bCs/>
            <w:i w:val="0"/>
            <w:iCs w:val="0"/>
            <w:noProof/>
            <w:color w:val="auto"/>
            <w:sz w:val="21"/>
            <w:szCs w:val="21"/>
          </w:rPr>
          <w:tab/>
        </w:r>
        <w:r w:rsidRPr="0018086F">
          <w:rPr>
            <w:rFonts w:ascii="宋体" w:eastAsia="宋体" w:hAnsi="宋体"/>
            <w:bCs/>
            <w:i w:val="0"/>
            <w:iCs w:val="0"/>
            <w:noProof/>
            <w:color w:val="auto"/>
            <w:sz w:val="21"/>
            <w:szCs w:val="21"/>
          </w:rPr>
          <w:fldChar w:fldCharType="begin"/>
        </w:r>
        <w:r w:rsidRPr="0018086F">
          <w:rPr>
            <w:rFonts w:ascii="宋体" w:eastAsia="宋体" w:hAnsi="宋体"/>
            <w:bCs/>
            <w:i w:val="0"/>
            <w:iCs w:val="0"/>
            <w:noProof/>
            <w:color w:val="auto"/>
            <w:sz w:val="21"/>
            <w:szCs w:val="21"/>
          </w:rPr>
          <w:instrText xml:space="preserve"> PAGEREF _Toc120220879 \h </w:instrText>
        </w:r>
        <w:r w:rsidRPr="0018086F">
          <w:rPr>
            <w:rFonts w:ascii="宋体" w:eastAsia="宋体" w:hAnsi="宋体"/>
            <w:bCs/>
            <w:i w:val="0"/>
            <w:iCs w:val="0"/>
            <w:noProof/>
            <w:color w:val="auto"/>
            <w:sz w:val="21"/>
            <w:szCs w:val="21"/>
          </w:rPr>
        </w:r>
        <w:r w:rsidRPr="0018086F">
          <w:rPr>
            <w:rFonts w:ascii="宋体" w:eastAsia="宋体" w:hAnsi="宋体"/>
            <w:bCs/>
            <w:i w:val="0"/>
            <w:iCs w:val="0"/>
            <w:noProof/>
            <w:color w:val="auto"/>
            <w:sz w:val="21"/>
            <w:szCs w:val="21"/>
          </w:rPr>
          <w:fldChar w:fldCharType="separate"/>
        </w:r>
        <w:r w:rsidR="00694518" w:rsidRPr="0018086F">
          <w:rPr>
            <w:rFonts w:ascii="宋体" w:eastAsia="宋体" w:hAnsi="宋体"/>
            <w:bCs/>
            <w:i w:val="0"/>
            <w:iCs w:val="0"/>
            <w:noProof/>
            <w:color w:val="auto"/>
            <w:sz w:val="21"/>
            <w:szCs w:val="21"/>
          </w:rPr>
          <w:t>70</w:t>
        </w:r>
        <w:r w:rsidRPr="0018086F">
          <w:rPr>
            <w:rFonts w:ascii="宋体" w:eastAsia="宋体" w:hAnsi="宋体"/>
            <w:bCs/>
            <w:i w:val="0"/>
            <w:iCs w:val="0"/>
            <w:noProof/>
            <w:color w:val="auto"/>
            <w:sz w:val="21"/>
            <w:szCs w:val="21"/>
          </w:rPr>
          <w:fldChar w:fldCharType="end"/>
        </w:r>
      </w:hyperlink>
    </w:p>
    <w:p w:rsidR="002443BB" w:rsidRPr="0018086F" w:rsidRDefault="00000000">
      <w:pPr>
        <w:pStyle w:val="TOC3"/>
        <w:tabs>
          <w:tab w:val="right" w:leader="dot" w:pos="9736"/>
        </w:tabs>
        <w:spacing w:line="360" w:lineRule="auto"/>
        <w:rPr>
          <w:rFonts w:ascii="宋体" w:eastAsia="宋体" w:hAnsi="宋体" w:cstheme="minorBidi"/>
          <w:bCs/>
          <w:i w:val="0"/>
          <w:iCs w:val="0"/>
          <w:noProof/>
          <w:color w:val="auto"/>
          <w:kern w:val="2"/>
          <w:sz w:val="21"/>
          <w:szCs w:val="21"/>
        </w:rPr>
      </w:pPr>
      <w:hyperlink w:anchor="_Toc120220880" w:history="1">
        <w:r w:rsidRPr="0018086F">
          <w:rPr>
            <w:rStyle w:val="affc"/>
            <w:rFonts w:ascii="宋体" w:eastAsia="宋体" w:hAnsi="宋体"/>
            <w:bCs/>
            <w:i w:val="0"/>
            <w:iCs w:val="0"/>
            <w:noProof/>
            <w:color w:val="auto"/>
            <w:sz w:val="21"/>
            <w:szCs w:val="21"/>
          </w:rPr>
          <w:t>附件九</w:t>
        </w:r>
        <w:r w:rsidRPr="0018086F">
          <w:rPr>
            <w:rFonts w:ascii="宋体" w:eastAsia="宋体" w:hAnsi="宋体"/>
            <w:bCs/>
            <w:i w:val="0"/>
            <w:iCs w:val="0"/>
            <w:noProof/>
            <w:color w:val="auto"/>
            <w:sz w:val="21"/>
            <w:szCs w:val="21"/>
          </w:rPr>
          <w:tab/>
        </w:r>
        <w:r w:rsidRPr="0018086F">
          <w:rPr>
            <w:rFonts w:ascii="宋体" w:eastAsia="宋体" w:hAnsi="宋体"/>
            <w:bCs/>
            <w:i w:val="0"/>
            <w:iCs w:val="0"/>
            <w:noProof/>
            <w:color w:val="auto"/>
            <w:sz w:val="21"/>
            <w:szCs w:val="21"/>
          </w:rPr>
          <w:fldChar w:fldCharType="begin"/>
        </w:r>
        <w:r w:rsidRPr="0018086F">
          <w:rPr>
            <w:rFonts w:ascii="宋体" w:eastAsia="宋体" w:hAnsi="宋体"/>
            <w:bCs/>
            <w:i w:val="0"/>
            <w:iCs w:val="0"/>
            <w:noProof/>
            <w:color w:val="auto"/>
            <w:sz w:val="21"/>
            <w:szCs w:val="21"/>
          </w:rPr>
          <w:instrText xml:space="preserve"> PAGEREF _Toc120220880 \h </w:instrText>
        </w:r>
        <w:r w:rsidRPr="0018086F">
          <w:rPr>
            <w:rFonts w:ascii="宋体" w:eastAsia="宋体" w:hAnsi="宋体"/>
            <w:bCs/>
            <w:i w:val="0"/>
            <w:iCs w:val="0"/>
            <w:noProof/>
            <w:color w:val="auto"/>
            <w:sz w:val="21"/>
            <w:szCs w:val="21"/>
          </w:rPr>
        </w:r>
        <w:r w:rsidRPr="0018086F">
          <w:rPr>
            <w:rFonts w:ascii="宋体" w:eastAsia="宋体" w:hAnsi="宋体"/>
            <w:bCs/>
            <w:i w:val="0"/>
            <w:iCs w:val="0"/>
            <w:noProof/>
            <w:color w:val="auto"/>
            <w:sz w:val="21"/>
            <w:szCs w:val="21"/>
          </w:rPr>
          <w:fldChar w:fldCharType="separate"/>
        </w:r>
        <w:r w:rsidR="00694518" w:rsidRPr="0018086F">
          <w:rPr>
            <w:rFonts w:ascii="宋体" w:eastAsia="宋体" w:hAnsi="宋体"/>
            <w:bCs/>
            <w:i w:val="0"/>
            <w:iCs w:val="0"/>
            <w:noProof/>
            <w:color w:val="auto"/>
            <w:sz w:val="21"/>
            <w:szCs w:val="21"/>
          </w:rPr>
          <w:t>71</w:t>
        </w:r>
        <w:r w:rsidRPr="0018086F">
          <w:rPr>
            <w:rFonts w:ascii="宋体" w:eastAsia="宋体" w:hAnsi="宋体"/>
            <w:bCs/>
            <w:i w:val="0"/>
            <w:iCs w:val="0"/>
            <w:noProof/>
            <w:color w:val="auto"/>
            <w:sz w:val="21"/>
            <w:szCs w:val="21"/>
          </w:rPr>
          <w:fldChar w:fldCharType="end"/>
        </w:r>
      </w:hyperlink>
    </w:p>
    <w:p w:rsidR="002443BB" w:rsidRPr="0018086F" w:rsidRDefault="00000000">
      <w:pPr>
        <w:pStyle w:val="TOC3"/>
        <w:tabs>
          <w:tab w:val="right" w:leader="dot" w:pos="9736"/>
        </w:tabs>
        <w:spacing w:line="360" w:lineRule="auto"/>
        <w:rPr>
          <w:rFonts w:ascii="宋体" w:eastAsia="宋体" w:hAnsi="宋体" w:cstheme="minorBidi"/>
          <w:bCs/>
          <w:i w:val="0"/>
          <w:iCs w:val="0"/>
          <w:noProof/>
          <w:color w:val="auto"/>
          <w:kern w:val="2"/>
          <w:sz w:val="21"/>
          <w:szCs w:val="21"/>
        </w:rPr>
      </w:pPr>
      <w:hyperlink w:anchor="_Toc120220881" w:history="1">
        <w:r w:rsidRPr="0018086F">
          <w:rPr>
            <w:rStyle w:val="affc"/>
            <w:rFonts w:ascii="宋体" w:eastAsia="宋体" w:hAnsi="宋体"/>
            <w:bCs/>
            <w:i w:val="0"/>
            <w:iCs w:val="0"/>
            <w:noProof/>
            <w:color w:val="auto"/>
            <w:sz w:val="21"/>
            <w:szCs w:val="21"/>
          </w:rPr>
          <w:t>附件十</w:t>
        </w:r>
        <w:r w:rsidRPr="0018086F">
          <w:rPr>
            <w:rFonts w:ascii="宋体" w:eastAsia="宋体" w:hAnsi="宋体"/>
            <w:bCs/>
            <w:i w:val="0"/>
            <w:iCs w:val="0"/>
            <w:noProof/>
            <w:color w:val="auto"/>
            <w:sz w:val="21"/>
            <w:szCs w:val="21"/>
          </w:rPr>
          <w:tab/>
        </w:r>
        <w:r w:rsidRPr="0018086F">
          <w:rPr>
            <w:rFonts w:ascii="宋体" w:eastAsia="宋体" w:hAnsi="宋体"/>
            <w:bCs/>
            <w:i w:val="0"/>
            <w:iCs w:val="0"/>
            <w:noProof/>
            <w:color w:val="auto"/>
            <w:sz w:val="21"/>
            <w:szCs w:val="21"/>
          </w:rPr>
          <w:fldChar w:fldCharType="begin"/>
        </w:r>
        <w:r w:rsidRPr="0018086F">
          <w:rPr>
            <w:rFonts w:ascii="宋体" w:eastAsia="宋体" w:hAnsi="宋体"/>
            <w:bCs/>
            <w:i w:val="0"/>
            <w:iCs w:val="0"/>
            <w:noProof/>
            <w:color w:val="auto"/>
            <w:sz w:val="21"/>
            <w:szCs w:val="21"/>
          </w:rPr>
          <w:instrText xml:space="preserve"> PAGEREF _Toc120220881 \h </w:instrText>
        </w:r>
        <w:r w:rsidRPr="0018086F">
          <w:rPr>
            <w:rFonts w:ascii="宋体" w:eastAsia="宋体" w:hAnsi="宋体"/>
            <w:bCs/>
            <w:i w:val="0"/>
            <w:iCs w:val="0"/>
            <w:noProof/>
            <w:color w:val="auto"/>
            <w:sz w:val="21"/>
            <w:szCs w:val="21"/>
          </w:rPr>
        </w:r>
        <w:r w:rsidRPr="0018086F">
          <w:rPr>
            <w:rFonts w:ascii="宋体" w:eastAsia="宋体" w:hAnsi="宋体"/>
            <w:bCs/>
            <w:i w:val="0"/>
            <w:iCs w:val="0"/>
            <w:noProof/>
            <w:color w:val="auto"/>
            <w:sz w:val="21"/>
            <w:szCs w:val="21"/>
          </w:rPr>
          <w:fldChar w:fldCharType="separate"/>
        </w:r>
        <w:r w:rsidR="00694518" w:rsidRPr="0018086F">
          <w:rPr>
            <w:rFonts w:ascii="宋体" w:eastAsia="宋体" w:hAnsi="宋体"/>
            <w:bCs/>
            <w:i w:val="0"/>
            <w:iCs w:val="0"/>
            <w:noProof/>
            <w:color w:val="auto"/>
            <w:sz w:val="21"/>
            <w:szCs w:val="21"/>
          </w:rPr>
          <w:t>72</w:t>
        </w:r>
        <w:r w:rsidRPr="0018086F">
          <w:rPr>
            <w:rFonts w:ascii="宋体" w:eastAsia="宋体" w:hAnsi="宋体"/>
            <w:bCs/>
            <w:i w:val="0"/>
            <w:iCs w:val="0"/>
            <w:noProof/>
            <w:color w:val="auto"/>
            <w:sz w:val="21"/>
            <w:szCs w:val="21"/>
          </w:rPr>
          <w:fldChar w:fldCharType="end"/>
        </w:r>
      </w:hyperlink>
    </w:p>
    <w:p w:rsidR="002443BB" w:rsidRPr="0018086F" w:rsidRDefault="00000000">
      <w:pPr>
        <w:pStyle w:val="TOC1"/>
        <w:tabs>
          <w:tab w:val="right" w:leader="dot" w:pos="9736"/>
        </w:tabs>
        <w:spacing w:line="360" w:lineRule="auto"/>
        <w:rPr>
          <w:rFonts w:ascii="宋体" w:eastAsia="宋体" w:hAnsi="宋体" w:cstheme="minorBidi"/>
          <w:b w:val="0"/>
          <w:caps w:val="0"/>
          <w:noProof/>
          <w:color w:val="auto"/>
          <w:kern w:val="2"/>
          <w:sz w:val="21"/>
          <w:szCs w:val="21"/>
        </w:rPr>
      </w:pPr>
      <w:hyperlink w:anchor="_Toc120220882" w:history="1">
        <w:r w:rsidRPr="0018086F">
          <w:rPr>
            <w:rStyle w:val="affc"/>
            <w:rFonts w:ascii="宋体" w:eastAsia="宋体" w:hAnsi="宋体"/>
            <w:b w:val="0"/>
            <w:noProof/>
            <w:color w:val="auto"/>
            <w:sz w:val="21"/>
            <w:szCs w:val="21"/>
            <w:lang w:val="zh-CN"/>
          </w:rPr>
          <w:t>第七部分  评标定标办法（分标项评审）</w:t>
        </w:r>
        <w:r w:rsidRPr="0018086F">
          <w:rPr>
            <w:rFonts w:ascii="宋体" w:eastAsia="宋体" w:hAnsi="宋体"/>
            <w:b w:val="0"/>
            <w:noProof/>
            <w:color w:val="auto"/>
            <w:sz w:val="21"/>
            <w:szCs w:val="21"/>
          </w:rPr>
          <w:tab/>
        </w:r>
        <w:r w:rsidRPr="0018086F">
          <w:rPr>
            <w:rFonts w:ascii="宋体" w:eastAsia="宋体" w:hAnsi="宋体"/>
            <w:b w:val="0"/>
            <w:noProof/>
            <w:color w:val="auto"/>
            <w:sz w:val="21"/>
            <w:szCs w:val="21"/>
          </w:rPr>
          <w:fldChar w:fldCharType="begin"/>
        </w:r>
        <w:r w:rsidRPr="0018086F">
          <w:rPr>
            <w:rFonts w:ascii="宋体" w:eastAsia="宋体" w:hAnsi="宋体"/>
            <w:b w:val="0"/>
            <w:noProof/>
            <w:color w:val="auto"/>
            <w:sz w:val="21"/>
            <w:szCs w:val="21"/>
          </w:rPr>
          <w:instrText xml:space="preserve"> PAGEREF _Toc120220882 \h </w:instrText>
        </w:r>
        <w:r w:rsidRPr="0018086F">
          <w:rPr>
            <w:rFonts w:ascii="宋体" w:eastAsia="宋体" w:hAnsi="宋体"/>
            <w:b w:val="0"/>
            <w:noProof/>
            <w:color w:val="auto"/>
            <w:sz w:val="21"/>
            <w:szCs w:val="21"/>
          </w:rPr>
        </w:r>
        <w:r w:rsidRPr="0018086F">
          <w:rPr>
            <w:rFonts w:ascii="宋体" w:eastAsia="宋体" w:hAnsi="宋体"/>
            <w:b w:val="0"/>
            <w:noProof/>
            <w:color w:val="auto"/>
            <w:sz w:val="21"/>
            <w:szCs w:val="21"/>
          </w:rPr>
          <w:fldChar w:fldCharType="separate"/>
        </w:r>
        <w:r w:rsidR="00694518" w:rsidRPr="0018086F">
          <w:rPr>
            <w:rFonts w:ascii="宋体" w:eastAsia="宋体" w:hAnsi="宋体"/>
            <w:b w:val="0"/>
            <w:noProof/>
            <w:color w:val="auto"/>
            <w:sz w:val="21"/>
            <w:szCs w:val="21"/>
          </w:rPr>
          <w:t>73</w:t>
        </w:r>
        <w:r w:rsidRPr="0018086F">
          <w:rPr>
            <w:rFonts w:ascii="宋体" w:eastAsia="宋体" w:hAnsi="宋体"/>
            <w:b w:val="0"/>
            <w:noProof/>
            <w:color w:val="auto"/>
            <w:sz w:val="21"/>
            <w:szCs w:val="21"/>
          </w:rPr>
          <w:fldChar w:fldCharType="end"/>
        </w:r>
      </w:hyperlink>
    </w:p>
    <w:p w:rsidR="002443BB" w:rsidRPr="0018086F" w:rsidRDefault="00000000">
      <w:pPr>
        <w:autoSpaceDE w:val="0"/>
        <w:autoSpaceDN w:val="0"/>
        <w:adjustRightInd w:val="0"/>
        <w:spacing w:line="360" w:lineRule="auto"/>
        <w:rPr>
          <w:rFonts w:ascii="宋体" w:eastAsia="宋体" w:hAnsi="宋体" w:cs="Courier New"/>
          <w:bCs/>
          <w:color w:val="auto"/>
          <w:sz w:val="22"/>
        </w:rPr>
      </w:pPr>
      <w:r w:rsidRPr="0018086F">
        <w:rPr>
          <w:rFonts w:ascii="宋体" w:eastAsia="宋体" w:hAnsi="宋体"/>
          <w:b w:val="0"/>
          <w:bCs/>
          <w:color w:val="auto"/>
          <w:szCs w:val="21"/>
          <w:lang w:val="zh-CN"/>
        </w:rPr>
        <w:fldChar w:fldCharType="end"/>
      </w:r>
    </w:p>
    <w:p w:rsidR="002443BB" w:rsidRPr="0018086F" w:rsidRDefault="00000000">
      <w:pPr>
        <w:widowControl/>
        <w:spacing w:line="400" w:lineRule="atLeast"/>
        <w:ind w:firstLineChars="200" w:firstLine="442"/>
        <w:rPr>
          <w:rFonts w:ascii="宋体" w:eastAsia="宋体" w:hAnsi="宋体"/>
          <w:color w:val="auto"/>
          <w:sz w:val="22"/>
          <w:szCs w:val="22"/>
          <w:lang w:val="zh-CN"/>
        </w:rPr>
      </w:pPr>
      <w:bookmarkStart w:id="1" w:name="_Hlk71316148"/>
      <w:r w:rsidRPr="0018086F">
        <w:rPr>
          <w:rFonts w:ascii="宋体" w:eastAsia="宋体" w:hAnsi="宋体" w:hint="eastAsia"/>
          <w:color w:val="auto"/>
          <w:sz w:val="22"/>
          <w:szCs w:val="22"/>
          <w:lang w:val="zh-CN"/>
        </w:rPr>
        <w:t>本招标文件中带 “▲” 符号的条款，为招标的实质性要求和条件，着重提醒各投标供应商注意，并认真查看招标文件中的每一个条款及要求，因误读招标文件而造成的后果，采购人概不负责。</w:t>
      </w:r>
    </w:p>
    <w:bookmarkEnd w:id="1"/>
    <w:p w:rsidR="002443BB" w:rsidRPr="0018086F" w:rsidRDefault="00000000">
      <w:pPr>
        <w:pStyle w:val="1"/>
        <w:spacing w:before="0" w:after="120" w:line="276" w:lineRule="auto"/>
        <w:jc w:val="center"/>
        <w:rPr>
          <w:rFonts w:ascii="宋体" w:eastAsia="宋体" w:hAnsi="宋体"/>
          <w:b/>
          <w:color w:val="auto"/>
          <w:sz w:val="32"/>
          <w:szCs w:val="32"/>
          <w:lang w:val="zh-CN"/>
        </w:rPr>
      </w:pPr>
      <w:r w:rsidRPr="0018086F">
        <w:rPr>
          <w:rFonts w:ascii="宋体" w:eastAsia="宋体" w:hAnsi="宋体"/>
          <w:color w:val="auto"/>
          <w:sz w:val="22"/>
          <w:szCs w:val="22"/>
          <w:lang w:val="zh-CN"/>
        </w:rPr>
        <w:br w:type="page"/>
      </w:r>
      <w:bookmarkStart w:id="2" w:name="_Toc120220837"/>
      <w:bookmarkStart w:id="3" w:name="_Toc32407"/>
      <w:bookmarkEnd w:id="0"/>
      <w:r w:rsidRPr="0018086F">
        <w:rPr>
          <w:rFonts w:ascii="宋体" w:eastAsia="宋体" w:hAnsi="宋体" w:hint="eastAsia"/>
          <w:b/>
          <w:color w:val="auto"/>
          <w:sz w:val="32"/>
          <w:szCs w:val="32"/>
          <w:lang w:val="zh-CN"/>
        </w:rPr>
        <w:lastRenderedPageBreak/>
        <w:t>第一部分    投标邀请函（投标须知前附表）</w:t>
      </w:r>
      <w:bookmarkEnd w:id="2"/>
      <w:bookmarkEnd w:id="3"/>
    </w:p>
    <w:tbl>
      <w:tblPr>
        <w:tblW w:w="101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842"/>
        <w:gridCol w:w="1553"/>
        <w:gridCol w:w="7776"/>
      </w:tblGrid>
      <w:tr w:rsidR="0018086F" w:rsidRPr="0018086F">
        <w:trPr>
          <w:trHeight w:val="330"/>
          <w:jc w:val="center"/>
        </w:trPr>
        <w:tc>
          <w:tcPr>
            <w:tcW w:w="842"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序号</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内容</w:t>
            </w:r>
          </w:p>
        </w:tc>
        <w:tc>
          <w:tcPr>
            <w:tcW w:w="7776"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说明与要求</w:t>
            </w:r>
          </w:p>
        </w:tc>
      </w:tr>
      <w:tr w:rsidR="0018086F" w:rsidRPr="0018086F">
        <w:trPr>
          <w:trHeight w:val="330"/>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lang w:val="zh-CN"/>
              </w:rPr>
            </w:pPr>
            <w:r w:rsidRPr="0018086F">
              <w:rPr>
                <w:rFonts w:ascii="宋体" w:eastAsia="宋体" w:hAnsi="宋体" w:cs="Courier New" w:hint="eastAsia"/>
                <w:b w:val="0"/>
                <w:color w:val="auto"/>
                <w:sz w:val="22"/>
                <w:szCs w:val="22"/>
                <w:lang w:val="zh-CN"/>
              </w:rPr>
              <w:t>1</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项目名称</w:t>
            </w:r>
          </w:p>
        </w:tc>
        <w:tc>
          <w:tcPr>
            <w:tcW w:w="7776" w:type="dxa"/>
            <w:vAlign w:val="center"/>
          </w:tcPr>
          <w:p w:rsidR="002443BB" w:rsidRPr="0018086F" w:rsidRDefault="00000000">
            <w:pPr>
              <w:spacing w:line="460" w:lineRule="exact"/>
              <w:rPr>
                <w:rFonts w:ascii="宋体" w:eastAsia="宋体" w:hAnsi="宋体"/>
                <w:b w:val="0"/>
                <w:color w:val="auto"/>
                <w:sz w:val="22"/>
                <w:szCs w:val="22"/>
              </w:rPr>
            </w:pPr>
            <w:r w:rsidRPr="0018086F">
              <w:rPr>
                <w:rFonts w:ascii="宋体" w:eastAsia="宋体" w:hAnsi="宋体" w:hint="eastAsia"/>
                <w:b w:val="0"/>
                <w:color w:val="auto"/>
                <w:sz w:val="22"/>
                <w:szCs w:val="22"/>
              </w:rPr>
              <w:t>温州数字文化改革项目</w:t>
            </w:r>
          </w:p>
        </w:tc>
      </w:tr>
      <w:tr w:rsidR="0018086F" w:rsidRPr="0018086F">
        <w:trPr>
          <w:trHeight w:val="361"/>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lang w:val="zh-CN"/>
              </w:rPr>
            </w:pPr>
            <w:r w:rsidRPr="0018086F">
              <w:rPr>
                <w:rFonts w:ascii="宋体" w:eastAsia="宋体" w:hAnsi="宋体" w:cs="Courier New" w:hint="eastAsia"/>
                <w:b w:val="0"/>
                <w:color w:val="auto"/>
                <w:sz w:val="22"/>
                <w:szCs w:val="22"/>
                <w:lang w:val="zh-CN"/>
              </w:rPr>
              <w:t>2</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项目编号</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b w:val="0"/>
                <w:color w:val="auto"/>
                <w:sz w:val="22"/>
                <w:szCs w:val="22"/>
              </w:rPr>
              <w:t>WZXCB-HZHQ-202206</w:t>
            </w:r>
          </w:p>
        </w:tc>
      </w:tr>
      <w:tr w:rsidR="0018086F" w:rsidRPr="0018086F">
        <w:trPr>
          <w:trHeight w:val="330"/>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3</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资金来源</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财政性资金</w:t>
            </w:r>
          </w:p>
        </w:tc>
      </w:tr>
      <w:tr w:rsidR="0018086F" w:rsidRPr="0018086F">
        <w:trPr>
          <w:trHeight w:val="330"/>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4</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项目总预算</w:t>
            </w:r>
          </w:p>
        </w:tc>
        <w:tc>
          <w:tcPr>
            <w:tcW w:w="7776" w:type="dxa"/>
            <w:vAlign w:val="center"/>
          </w:tcPr>
          <w:p w:rsidR="002443BB" w:rsidRPr="0018086F" w:rsidRDefault="00CB4F73">
            <w:pPr>
              <w:spacing w:line="460" w:lineRule="exact"/>
              <w:rPr>
                <w:rFonts w:ascii="宋体" w:eastAsia="宋体" w:hAnsi="宋体" w:cs="Courier New"/>
                <w:bCs/>
                <w:color w:val="auto"/>
                <w:sz w:val="22"/>
                <w:szCs w:val="22"/>
              </w:rPr>
            </w:pPr>
            <w:r w:rsidRPr="0018086F">
              <w:rPr>
                <w:rFonts w:ascii="宋体" w:eastAsia="宋体" w:hAnsi="宋体" w:cs="Courier New"/>
                <w:bCs/>
                <w:color w:val="auto"/>
                <w:sz w:val="22"/>
                <w:szCs w:val="22"/>
              </w:rPr>
              <w:t>781</w:t>
            </w:r>
            <w:r w:rsidRPr="0018086F">
              <w:rPr>
                <w:rFonts w:ascii="宋体" w:eastAsia="宋体" w:hAnsi="宋体" w:cs="Courier New" w:hint="eastAsia"/>
                <w:bCs/>
                <w:color w:val="auto"/>
                <w:sz w:val="22"/>
                <w:szCs w:val="22"/>
              </w:rPr>
              <w:t>万元</w:t>
            </w:r>
          </w:p>
        </w:tc>
      </w:tr>
      <w:tr w:rsidR="0018086F" w:rsidRPr="0018086F">
        <w:trPr>
          <w:trHeight w:val="330"/>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b w:val="0"/>
                <w:color w:val="auto"/>
                <w:sz w:val="22"/>
                <w:szCs w:val="22"/>
              </w:rPr>
              <w:t>5</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proofErr w:type="gramStart"/>
            <w:r w:rsidRPr="0018086F">
              <w:rPr>
                <w:rFonts w:ascii="宋体" w:eastAsia="宋体" w:hAnsi="宋体" w:cs="Courier New" w:hint="eastAsia"/>
                <w:b w:val="0"/>
                <w:color w:val="auto"/>
                <w:sz w:val="22"/>
                <w:szCs w:val="22"/>
              </w:rPr>
              <w:t>各标项采购</w:t>
            </w:r>
            <w:proofErr w:type="gramEnd"/>
            <w:r w:rsidRPr="0018086F">
              <w:rPr>
                <w:rFonts w:ascii="宋体" w:eastAsia="宋体" w:hAnsi="宋体" w:cs="Courier New" w:hint="eastAsia"/>
                <w:b w:val="0"/>
                <w:color w:val="auto"/>
                <w:sz w:val="22"/>
                <w:szCs w:val="22"/>
              </w:rPr>
              <w:t>预算（最高限价）</w:t>
            </w:r>
          </w:p>
        </w:tc>
        <w:tc>
          <w:tcPr>
            <w:tcW w:w="7776" w:type="dxa"/>
            <w:vAlign w:val="center"/>
          </w:tcPr>
          <w:p w:rsidR="002443BB" w:rsidRPr="0018086F" w:rsidRDefault="00000000">
            <w:pPr>
              <w:spacing w:line="460" w:lineRule="exact"/>
              <w:rPr>
                <w:rFonts w:ascii="宋体" w:eastAsia="宋体" w:hAnsi="宋体"/>
                <w:bCs/>
                <w:color w:val="auto"/>
                <w:sz w:val="22"/>
                <w:szCs w:val="22"/>
              </w:rPr>
            </w:pPr>
            <w:bookmarkStart w:id="4" w:name="_Hlk119532849"/>
            <w:r w:rsidRPr="0018086F">
              <w:rPr>
                <w:rFonts w:ascii="宋体" w:eastAsia="宋体" w:hAnsi="宋体" w:hint="eastAsia"/>
                <w:bCs/>
                <w:color w:val="auto"/>
                <w:sz w:val="22"/>
                <w:szCs w:val="22"/>
              </w:rPr>
              <w:t>标项</w:t>
            </w:r>
            <w:proofErr w:type="gramStart"/>
            <w:r w:rsidRPr="0018086F">
              <w:rPr>
                <w:rFonts w:ascii="宋体" w:eastAsia="宋体" w:hAnsi="宋体" w:hint="eastAsia"/>
                <w:bCs/>
                <w:color w:val="auto"/>
                <w:sz w:val="22"/>
                <w:szCs w:val="22"/>
              </w:rPr>
              <w:t>一</w:t>
            </w:r>
            <w:proofErr w:type="gramEnd"/>
            <w:r w:rsidRPr="0018086F">
              <w:rPr>
                <w:rFonts w:ascii="宋体" w:eastAsia="宋体" w:hAnsi="宋体" w:hint="eastAsia"/>
                <w:bCs/>
                <w:color w:val="auto"/>
                <w:sz w:val="22"/>
                <w:szCs w:val="22"/>
              </w:rPr>
              <w:t xml:space="preserve">：“古系列保护·云端守卫”场景应用 </w:t>
            </w:r>
            <w:r w:rsidRPr="0018086F">
              <w:rPr>
                <w:rFonts w:ascii="宋体" w:eastAsia="宋体" w:hAnsi="宋体"/>
                <w:bCs/>
                <w:color w:val="auto"/>
                <w:sz w:val="22"/>
                <w:szCs w:val="22"/>
              </w:rPr>
              <w:t xml:space="preserve">      </w:t>
            </w:r>
            <w:r w:rsidRPr="0018086F">
              <w:rPr>
                <w:rFonts w:ascii="宋体" w:eastAsia="宋体" w:hAnsi="宋体" w:hint="eastAsia"/>
                <w:bCs/>
                <w:color w:val="auto"/>
                <w:sz w:val="22"/>
                <w:szCs w:val="22"/>
              </w:rPr>
              <w:t>预算：473万元</w:t>
            </w:r>
          </w:p>
          <w:p w:rsidR="002443BB" w:rsidRPr="0018086F" w:rsidRDefault="00000000">
            <w:pPr>
              <w:spacing w:line="460" w:lineRule="exact"/>
              <w:rPr>
                <w:rFonts w:ascii="宋体" w:eastAsia="宋体" w:hAnsi="宋体"/>
                <w:bCs/>
                <w:color w:val="auto"/>
                <w:sz w:val="22"/>
                <w:szCs w:val="22"/>
              </w:rPr>
            </w:pPr>
            <w:proofErr w:type="gramStart"/>
            <w:r w:rsidRPr="0018086F">
              <w:rPr>
                <w:rFonts w:ascii="宋体" w:eastAsia="宋体" w:hAnsi="宋体" w:hint="eastAsia"/>
                <w:bCs/>
                <w:color w:val="auto"/>
                <w:sz w:val="22"/>
                <w:szCs w:val="22"/>
              </w:rPr>
              <w:t>标项二</w:t>
            </w:r>
            <w:proofErr w:type="gramEnd"/>
            <w:r w:rsidRPr="0018086F">
              <w:rPr>
                <w:rFonts w:ascii="宋体" w:eastAsia="宋体" w:hAnsi="宋体" w:hint="eastAsia"/>
                <w:bCs/>
                <w:color w:val="auto"/>
                <w:sz w:val="22"/>
                <w:szCs w:val="22"/>
              </w:rPr>
              <w:t>：“智宣速达</w:t>
            </w:r>
            <w:r w:rsidRPr="0018086F">
              <w:rPr>
                <w:rFonts w:ascii="宋体" w:eastAsia="宋体" w:hAnsi="宋体"/>
                <w:bCs/>
                <w:color w:val="auto"/>
                <w:sz w:val="22"/>
                <w:szCs w:val="22"/>
              </w:rPr>
              <w:t>”</w:t>
            </w:r>
            <w:r w:rsidRPr="0018086F">
              <w:rPr>
                <w:rFonts w:ascii="宋体" w:eastAsia="宋体" w:hAnsi="宋体" w:hint="eastAsia"/>
                <w:bCs/>
                <w:color w:val="auto"/>
                <w:sz w:val="22"/>
                <w:szCs w:val="22"/>
              </w:rPr>
              <w:t xml:space="preserve">场景应用 </w:t>
            </w:r>
            <w:r w:rsidRPr="0018086F">
              <w:rPr>
                <w:rFonts w:ascii="宋体" w:eastAsia="宋体" w:hAnsi="宋体"/>
                <w:bCs/>
                <w:color w:val="auto"/>
                <w:sz w:val="22"/>
                <w:szCs w:val="22"/>
              </w:rPr>
              <w:t xml:space="preserve">                  </w:t>
            </w:r>
            <w:r w:rsidRPr="0018086F">
              <w:rPr>
                <w:rFonts w:ascii="宋体" w:eastAsia="宋体" w:hAnsi="宋体" w:hint="eastAsia"/>
                <w:bCs/>
                <w:color w:val="auto"/>
                <w:sz w:val="22"/>
                <w:szCs w:val="22"/>
              </w:rPr>
              <w:t>预算：2</w:t>
            </w:r>
            <w:r w:rsidRPr="0018086F">
              <w:rPr>
                <w:rFonts w:ascii="宋体" w:eastAsia="宋体" w:hAnsi="宋体"/>
                <w:bCs/>
                <w:color w:val="auto"/>
                <w:sz w:val="22"/>
                <w:szCs w:val="22"/>
              </w:rPr>
              <w:t>20</w:t>
            </w:r>
            <w:r w:rsidRPr="0018086F">
              <w:rPr>
                <w:rFonts w:ascii="宋体" w:eastAsia="宋体" w:hAnsi="宋体" w:hint="eastAsia"/>
                <w:bCs/>
                <w:color w:val="auto"/>
                <w:sz w:val="22"/>
                <w:szCs w:val="22"/>
              </w:rPr>
              <w:t>万元</w:t>
            </w:r>
          </w:p>
          <w:p w:rsidR="002443BB" w:rsidRPr="0018086F" w:rsidRDefault="00000000">
            <w:pPr>
              <w:spacing w:line="460" w:lineRule="exact"/>
              <w:rPr>
                <w:bCs/>
                <w:color w:val="auto"/>
              </w:rPr>
            </w:pPr>
            <w:proofErr w:type="gramStart"/>
            <w:r w:rsidRPr="0018086F">
              <w:rPr>
                <w:rFonts w:ascii="宋体" w:eastAsia="宋体" w:hAnsi="宋体" w:hint="eastAsia"/>
                <w:bCs/>
                <w:color w:val="auto"/>
                <w:sz w:val="22"/>
                <w:szCs w:val="22"/>
              </w:rPr>
              <w:t>标项三</w:t>
            </w:r>
            <w:proofErr w:type="gramEnd"/>
            <w:r w:rsidRPr="0018086F">
              <w:rPr>
                <w:rFonts w:ascii="宋体" w:eastAsia="宋体" w:hAnsi="宋体" w:hint="eastAsia"/>
                <w:bCs/>
                <w:color w:val="auto"/>
                <w:sz w:val="22"/>
                <w:szCs w:val="22"/>
              </w:rPr>
              <w:t xml:space="preserve">：温州市文化大脑 </w:t>
            </w:r>
            <w:r w:rsidRPr="0018086F">
              <w:rPr>
                <w:rFonts w:ascii="宋体" w:eastAsia="宋体" w:hAnsi="宋体"/>
                <w:bCs/>
                <w:color w:val="auto"/>
                <w:sz w:val="22"/>
                <w:szCs w:val="22"/>
              </w:rPr>
              <w:t xml:space="preserve">  </w:t>
            </w:r>
            <w:bookmarkEnd w:id="4"/>
            <w:r w:rsidRPr="0018086F">
              <w:rPr>
                <w:rFonts w:ascii="宋体" w:eastAsia="宋体" w:hAnsi="宋体"/>
                <w:bCs/>
                <w:color w:val="auto"/>
                <w:sz w:val="22"/>
                <w:szCs w:val="22"/>
              </w:rPr>
              <w:t xml:space="preserve">                      </w:t>
            </w:r>
            <w:r w:rsidRPr="0018086F">
              <w:rPr>
                <w:rFonts w:ascii="宋体" w:eastAsia="宋体" w:hAnsi="宋体" w:hint="eastAsia"/>
                <w:bCs/>
                <w:color w:val="auto"/>
                <w:sz w:val="22"/>
                <w:szCs w:val="22"/>
              </w:rPr>
              <w:t>预算：</w:t>
            </w:r>
            <w:r w:rsidRPr="0018086F">
              <w:rPr>
                <w:rFonts w:ascii="宋体" w:eastAsia="宋体" w:hAnsi="宋体"/>
                <w:bCs/>
                <w:color w:val="auto"/>
                <w:sz w:val="22"/>
                <w:szCs w:val="22"/>
              </w:rPr>
              <w:t>88</w:t>
            </w:r>
            <w:r w:rsidRPr="0018086F">
              <w:rPr>
                <w:rFonts w:ascii="宋体" w:eastAsia="宋体" w:hAnsi="宋体" w:hint="eastAsia"/>
                <w:bCs/>
                <w:color w:val="auto"/>
                <w:sz w:val="22"/>
                <w:szCs w:val="22"/>
              </w:rPr>
              <w:t>万元</w:t>
            </w:r>
          </w:p>
        </w:tc>
      </w:tr>
      <w:tr w:rsidR="0018086F" w:rsidRPr="0018086F">
        <w:trPr>
          <w:trHeight w:val="330"/>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b w:val="0"/>
                <w:color w:val="auto"/>
                <w:sz w:val="22"/>
                <w:szCs w:val="22"/>
              </w:rPr>
              <w:t>6</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采购方式</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公开招标</w:t>
            </w:r>
          </w:p>
        </w:tc>
      </w:tr>
      <w:tr w:rsidR="0018086F" w:rsidRPr="0018086F">
        <w:trPr>
          <w:trHeight w:val="330"/>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b w:val="0"/>
                <w:color w:val="auto"/>
                <w:sz w:val="22"/>
                <w:szCs w:val="22"/>
              </w:rPr>
              <w:t>7</w:t>
            </w:r>
          </w:p>
        </w:tc>
        <w:tc>
          <w:tcPr>
            <w:tcW w:w="1553" w:type="dxa"/>
            <w:vAlign w:val="center"/>
          </w:tcPr>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采购人</w:t>
            </w:r>
          </w:p>
        </w:tc>
        <w:tc>
          <w:tcPr>
            <w:tcW w:w="7776" w:type="dxa"/>
            <w:vAlign w:val="center"/>
          </w:tcPr>
          <w:p w:rsidR="002443BB" w:rsidRPr="0018086F" w:rsidRDefault="00000000">
            <w:pPr>
              <w:adjustRightInd w:val="0"/>
              <w:spacing w:line="460" w:lineRule="exact"/>
              <w:rPr>
                <w:rFonts w:ascii="宋体" w:eastAsia="宋体" w:hAnsi="宋体"/>
                <w:b w:val="0"/>
                <w:color w:val="auto"/>
                <w:sz w:val="22"/>
                <w:szCs w:val="22"/>
              </w:rPr>
            </w:pPr>
            <w:r w:rsidRPr="0018086F">
              <w:rPr>
                <w:rFonts w:ascii="宋体" w:eastAsia="宋体" w:hAnsi="宋体" w:hint="eastAsia"/>
                <w:b w:val="0"/>
                <w:color w:val="auto"/>
                <w:sz w:val="22"/>
                <w:szCs w:val="22"/>
              </w:rPr>
              <w:t>名称：中共温州市委宣传部</w:t>
            </w:r>
          </w:p>
          <w:p w:rsidR="002443BB" w:rsidRPr="0018086F" w:rsidRDefault="00000000">
            <w:pPr>
              <w:adjustRightInd w:val="0"/>
              <w:spacing w:line="460" w:lineRule="exact"/>
              <w:rPr>
                <w:rFonts w:ascii="宋体" w:eastAsia="宋体" w:hAnsi="宋体"/>
                <w:b w:val="0"/>
                <w:color w:val="auto"/>
                <w:sz w:val="22"/>
                <w:szCs w:val="22"/>
              </w:rPr>
            </w:pPr>
            <w:r w:rsidRPr="0018086F">
              <w:rPr>
                <w:rFonts w:ascii="宋体" w:eastAsia="宋体" w:hAnsi="宋体" w:hint="eastAsia"/>
                <w:b w:val="0"/>
                <w:color w:val="auto"/>
                <w:sz w:val="22"/>
                <w:szCs w:val="22"/>
              </w:rPr>
              <w:t>联系人：</w:t>
            </w:r>
            <w:r w:rsidR="00CB4F73" w:rsidRPr="0018086F">
              <w:rPr>
                <w:rFonts w:ascii="宋体" w:eastAsia="宋体" w:hAnsi="宋体" w:hint="eastAsia"/>
                <w:b w:val="0"/>
                <w:color w:val="auto"/>
                <w:sz w:val="22"/>
                <w:szCs w:val="22"/>
              </w:rPr>
              <w:t>池先生</w:t>
            </w:r>
          </w:p>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hint="eastAsia"/>
                <w:b w:val="0"/>
                <w:color w:val="auto"/>
                <w:sz w:val="22"/>
                <w:szCs w:val="22"/>
              </w:rPr>
              <w:t>联系电话：</w:t>
            </w:r>
            <w:r w:rsidRPr="0018086F">
              <w:rPr>
                <w:rFonts w:ascii="宋体" w:eastAsia="宋体" w:hAnsi="宋体"/>
                <w:b w:val="0"/>
                <w:color w:val="auto"/>
                <w:sz w:val="22"/>
                <w:szCs w:val="22"/>
              </w:rPr>
              <w:t>0577-</w:t>
            </w:r>
            <w:r w:rsidR="00CB4F73" w:rsidRPr="0018086F">
              <w:rPr>
                <w:rFonts w:ascii="宋体" w:eastAsia="宋体" w:hAnsi="宋体"/>
                <w:b w:val="0"/>
                <w:color w:val="auto"/>
                <w:sz w:val="22"/>
                <w:szCs w:val="22"/>
              </w:rPr>
              <w:t>88966235</w:t>
            </w:r>
          </w:p>
        </w:tc>
      </w:tr>
      <w:tr w:rsidR="0018086F" w:rsidRPr="0018086F">
        <w:trPr>
          <w:trHeight w:val="330"/>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b w:val="0"/>
                <w:color w:val="auto"/>
                <w:sz w:val="22"/>
                <w:szCs w:val="22"/>
              </w:rPr>
              <w:t>8</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采购代理机构</w:t>
            </w:r>
          </w:p>
        </w:tc>
        <w:tc>
          <w:tcPr>
            <w:tcW w:w="7776" w:type="dxa"/>
            <w:vAlign w:val="center"/>
          </w:tcPr>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名称：杭州华旗招标代理有限公司</w:t>
            </w:r>
          </w:p>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地址：</w:t>
            </w:r>
            <w:r w:rsidRPr="0018086F">
              <w:rPr>
                <w:rFonts w:ascii="宋体" w:eastAsia="宋体" w:hAnsi="宋体" w:hint="eastAsia"/>
                <w:b w:val="0"/>
                <w:color w:val="auto"/>
                <w:sz w:val="22"/>
                <w:szCs w:val="22"/>
              </w:rPr>
              <w:t>温州市鹿城区牛山北路13号牛山商务大厦9楼907</w:t>
            </w:r>
          </w:p>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b w:val="0"/>
                <w:color w:val="auto"/>
                <w:sz w:val="22"/>
                <w:szCs w:val="22"/>
              </w:rPr>
              <w:t>联系人：</w:t>
            </w:r>
            <w:r w:rsidRPr="0018086F">
              <w:rPr>
                <w:rFonts w:ascii="宋体" w:eastAsia="宋体" w:hAnsi="宋体" w:cs="Courier New" w:hint="eastAsia"/>
                <w:b w:val="0"/>
                <w:color w:val="auto"/>
                <w:sz w:val="22"/>
                <w:szCs w:val="22"/>
              </w:rPr>
              <w:t>黄先生</w:t>
            </w:r>
          </w:p>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b w:val="0"/>
                <w:color w:val="auto"/>
                <w:sz w:val="22"/>
                <w:szCs w:val="22"/>
              </w:rPr>
              <w:t>联系电话：0577-88113839 13676441826</w:t>
            </w:r>
          </w:p>
          <w:p w:rsidR="002443BB" w:rsidRPr="0018086F" w:rsidRDefault="00000000">
            <w:pPr>
              <w:adjustRightInd w:val="0"/>
              <w:spacing w:line="460" w:lineRule="exact"/>
              <w:rPr>
                <w:rFonts w:ascii="宋体" w:eastAsia="宋体" w:hAnsi="宋体" w:cs="Courier New"/>
                <w:color w:val="auto"/>
                <w:sz w:val="22"/>
                <w:szCs w:val="22"/>
              </w:rPr>
            </w:pPr>
            <w:r w:rsidRPr="0018086F">
              <w:rPr>
                <w:rFonts w:ascii="宋体" w:eastAsia="宋体" w:hAnsi="宋体" w:cs="Courier New"/>
                <w:b w:val="0"/>
                <w:color w:val="auto"/>
                <w:sz w:val="22"/>
                <w:szCs w:val="22"/>
              </w:rPr>
              <w:t>传真：0577-88113837</w:t>
            </w:r>
          </w:p>
        </w:tc>
      </w:tr>
      <w:tr w:rsidR="0018086F" w:rsidRPr="0018086F">
        <w:trPr>
          <w:trHeight w:val="330"/>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b w:val="0"/>
                <w:color w:val="auto"/>
                <w:sz w:val="22"/>
                <w:szCs w:val="22"/>
              </w:rPr>
              <w:t>9</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招标内容</w:t>
            </w:r>
          </w:p>
        </w:tc>
        <w:tc>
          <w:tcPr>
            <w:tcW w:w="7776" w:type="dxa"/>
            <w:vAlign w:val="center"/>
          </w:tcPr>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具体内容见招标文件。</w:t>
            </w:r>
          </w:p>
        </w:tc>
      </w:tr>
      <w:tr w:rsidR="0018086F" w:rsidRPr="0018086F">
        <w:trPr>
          <w:trHeight w:val="330"/>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b w:val="0"/>
                <w:color w:val="auto"/>
                <w:sz w:val="22"/>
                <w:szCs w:val="22"/>
              </w:rPr>
              <w:t>10</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评标办法</w:t>
            </w:r>
          </w:p>
        </w:tc>
        <w:tc>
          <w:tcPr>
            <w:tcW w:w="7776" w:type="dxa"/>
            <w:vAlign w:val="center"/>
          </w:tcPr>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综合评分法</w:t>
            </w:r>
          </w:p>
        </w:tc>
      </w:tr>
      <w:tr w:rsidR="0018086F" w:rsidRPr="0018086F">
        <w:trPr>
          <w:trHeight w:val="521"/>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w:t>
            </w:r>
            <w:r w:rsidRPr="0018086F">
              <w:rPr>
                <w:rFonts w:ascii="宋体" w:eastAsia="宋体" w:hAnsi="宋体" w:cs="Courier New"/>
                <w:b w:val="0"/>
                <w:color w:val="auto"/>
                <w:sz w:val="22"/>
                <w:szCs w:val="22"/>
              </w:rPr>
              <w:t>1</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投标供应商</w:t>
            </w:r>
          </w:p>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资格要求</w:t>
            </w:r>
          </w:p>
        </w:tc>
        <w:tc>
          <w:tcPr>
            <w:tcW w:w="7776" w:type="dxa"/>
            <w:vAlign w:val="center"/>
          </w:tcPr>
          <w:p w:rsidR="002443BB" w:rsidRPr="0018086F" w:rsidRDefault="00000000">
            <w:pPr>
              <w:adjustRightInd w:val="0"/>
              <w:spacing w:line="460" w:lineRule="exact"/>
              <w:rPr>
                <w:rFonts w:ascii="宋体" w:eastAsia="宋体" w:hAnsi="宋体" w:cs="Courier New"/>
                <w:b w:val="0"/>
                <w:color w:val="auto"/>
                <w:kern w:val="28"/>
                <w:sz w:val="22"/>
                <w:szCs w:val="22"/>
              </w:rPr>
            </w:pPr>
            <w:r w:rsidRPr="0018086F">
              <w:rPr>
                <w:rFonts w:ascii="宋体" w:eastAsia="宋体" w:hAnsi="宋体" w:cs="Courier New" w:hint="eastAsia"/>
                <w:b w:val="0"/>
                <w:color w:val="auto"/>
                <w:sz w:val="22"/>
                <w:szCs w:val="22"/>
              </w:rPr>
              <w:t>见招标公告</w:t>
            </w:r>
          </w:p>
        </w:tc>
      </w:tr>
      <w:tr w:rsidR="0018086F" w:rsidRPr="0018086F">
        <w:trPr>
          <w:trHeight w:val="521"/>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w:t>
            </w:r>
            <w:r w:rsidRPr="0018086F">
              <w:rPr>
                <w:rFonts w:ascii="宋体" w:eastAsia="宋体" w:hAnsi="宋体" w:cs="Courier New"/>
                <w:b w:val="0"/>
                <w:color w:val="auto"/>
                <w:sz w:val="22"/>
                <w:szCs w:val="22"/>
              </w:rPr>
              <w:t>2</w:t>
            </w:r>
          </w:p>
        </w:tc>
        <w:tc>
          <w:tcPr>
            <w:tcW w:w="1553" w:type="dxa"/>
            <w:vAlign w:val="center"/>
          </w:tcPr>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是否接受联合体投标</w:t>
            </w:r>
          </w:p>
        </w:tc>
        <w:tc>
          <w:tcPr>
            <w:tcW w:w="7776" w:type="dxa"/>
            <w:vAlign w:val="center"/>
          </w:tcPr>
          <w:p w:rsidR="002443BB" w:rsidRPr="0018086F" w:rsidRDefault="00161707">
            <w:pPr>
              <w:adjustRightInd w:val="0"/>
              <w:spacing w:line="360" w:lineRule="auto"/>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fldChar w:fldCharType="begin"/>
            </w:r>
            <w:r w:rsidRPr="0018086F">
              <w:rPr>
                <w:rFonts w:ascii="宋体" w:eastAsia="宋体" w:hAnsi="宋体" w:cs="Courier New" w:hint="eastAsia"/>
                <w:b w:val="0"/>
                <w:color w:val="auto"/>
                <w:sz w:val="22"/>
                <w:szCs w:val="22"/>
              </w:rPr>
              <w:instrText xml:space="preserve"> eq \o\ac(</w:instrText>
            </w:r>
            <w:r w:rsidRPr="0018086F">
              <w:rPr>
                <w:rFonts w:ascii="宋体" w:eastAsia="宋体" w:hAnsi="宋体" w:cs="Courier New" w:hint="eastAsia"/>
                <w:b w:val="0"/>
                <w:color w:val="auto"/>
                <w:position w:val="-4"/>
                <w:sz w:val="22"/>
                <w:szCs w:val="22"/>
              </w:rPr>
              <w:instrText>□</w:instrText>
            </w:r>
            <w:r w:rsidRPr="0018086F">
              <w:rPr>
                <w:rFonts w:ascii="宋体" w:eastAsia="宋体" w:hAnsi="宋体" w:cs="Courier New" w:hint="eastAsia"/>
                <w:b w:val="0"/>
                <w:color w:val="auto"/>
                <w:sz w:val="22"/>
                <w:szCs w:val="22"/>
              </w:rPr>
              <w:instrText>,√)</w:instrText>
            </w:r>
            <w:r w:rsidRPr="0018086F">
              <w:rPr>
                <w:rFonts w:ascii="宋体" w:eastAsia="宋体" w:hAnsi="宋体" w:cs="Courier New" w:hint="eastAsia"/>
                <w:b w:val="0"/>
                <w:color w:val="auto"/>
                <w:sz w:val="22"/>
                <w:szCs w:val="22"/>
              </w:rPr>
              <w:fldChar w:fldCharType="end"/>
            </w:r>
            <w:r w:rsidRPr="0018086F">
              <w:rPr>
                <w:rFonts w:ascii="宋体" w:eastAsia="宋体" w:hAnsi="宋体" w:cs="Courier New" w:hint="eastAsia"/>
                <w:b w:val="0"/>
                <w:color w:val="auto"/>
                <w:sz w:val="22"/>
                <w:szCs w:val="22"/>
              </w:rPr>
              <w:t>不接受</w:t>
            </w:r>
          </w:p>
          <w:p w:rsidR="002443BB" w:rsidRPr="0018086F" w:rsidRDefault="00000000">
            <w:pPr>
              <w:adjustRightInd w:val="0"/>
              <w:spacing w:line="360" w:lineRule="auto"/>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fldChar w:fldCharType="begin"/>
            </w:r>
            <w:r w:rsidRPr="0018086F">
              <w:rPr>
                <w:rFonts w:ascii="宋体" w:eastAsia="宋体" w:hAnsi="宋体" w:cs="Courier New" w:hint="eastAsia"/>
                <w:b w:val="0"/>
                <w:color w:val="auto"/>
                <w:sz w:val="22"/>
                <w:szCs w:val="22"/>
              </w:rPr>
              <w:instrText xml:space="preserve"> eq \o\ac(□)</w:instrText>
            </w:r>
            <w:r w:rsidRPr="0018086F">
              <w:rPr>
                <w:rFonts w:ascii="宋体" w:eastAsia="宋体" w:hAnsi="宋体" w:cs="Courier New" w:hint="eastAsia"/>
                <w:b w:val="0"/>
                <w:color w:val="auto"/>
                <w:sz w:val="22"/>
                <w:szCs w:val="22"/>
              </w:rPr>
              <w:fldChar w:fldCharType="end"/>
            </w:r>
            <w:r w:rsidRPr="0018086F">
              <w:rPr>
                <w:rFonts w:ascii="宋体" w:eastAsia="宋体" w:hAnsi="宋体" w:cs="Courier New" w:hint="eastAsia"/>
                <w:b w:val="0"/>
                <w:color w:val="auto"/>
                <w:sz w:val="22"/>
                <w:szCs w:val="22"/>
              </w:rPr>
              <w:t>接受</w:t>
            </w:r>
          </w:p>
        </w:tc>
      </w:tr>
      <w:tr w:rsidR="0018086F" w:rsidRPr="0018086F">
        <w:trPr>
          <w:trHeight w:val="521"/>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w:t>
            </w:r>
            <w:r w:rsidRPr="0018086F">
              <w:rPr>
                <w:rFonts w:ascii="宋体" w:eastAsia="宋体" w:hAnsi="宋体" w:cs="Courier New"/>
                <w:b w:val="0"/>
                <w:color w:val="auto"/>
                <w:sz w:val="22"/>
                <w:szCs w:val="22"/>
              </w:rPr>
              <w:t>3</w:t>
            </w:r>
          </w:p>
        </w:tc>
        <w:tc>
          <w:tcPr>
            <w:tcW w:w="1553" w:type="dxa"/>
            <w:vAlign w:val="center"/>
          </w:tcPr>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踏勘现场</w:t>
            </w:r>
          </w:p>
        </w:tc>
        <w:tc>
          <w:tcPr>
            <w:tcW w:w="7776" w:type="dxa"/>
            <w:vAlign w:val="center"/>
          </w:tcPr>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fldChar w:fldCharType="begin"/>
            </w:r>
            <w:r w:rsidRPr="0018086F">
              <w:rPr>
                <w:rFonts w:ascii="宋体" w:eastAsia="宋体" w:hAnsi="宋体" w:cs="Courier New" w:hint="eastAsia"/>
                <w:b w:val="0"/>
                <w:color w:val="auto"/>
                <w:sz w:val="22"/>
                <w:szCs w:val="22"/>
              </w:rPr>
              <w:instrText xml:space="preserve"> eq \o\ac(</w:instrText>
            </w:r>
            <w:r w:rsidRPr="0018086F">
              <w:rPr>
                <w:rFonts w:ascii="宋体" w:eastAsia="宋体" w:hAnsi="宋体" w:cs="Courier New" w:hint="eastAsia"/>
                <w:b w:val="0"/>
                <w:color w:val="auto"/>
                <w:position w:val="-4"/>
                <w:sz w:val="22"/>
                <w:szCs w:val="22"/>
              </w:rPr>
              <w:instrText>□</w:instrText>
            </w:r>
            <w:r w:rsidRPr="0018086F">
              <w:rPr>
                <w:rFonts w:ascii="宋体" w:eastAsia="宋体" w:hAnsi="宋体" w:cs="Courier New" w:hint="eastAsia"/>
                <w:b w:val="0"/>
                <w:color w:val="auto"/>
                <w:sz w:val="22"/>
                <w:szCs w:val="22"/>
              </w:rPr>
              <w:instrText>,√)</w:instrText>
            </w:r>
            <w:r w:rsidRPr="0018086F">
              <w:rPr>
                <w:rFonts w:ascii="宋体" w:eastAsia="宋体" w:hAnsi="宋体" w:cs="Courier New" w:hint="eastAsia"/>
                <w:b w:val="0"/>
                <w:color w:val="auto"/>
                <w:sz w:val="22"/>
                <w:szCs w:val="22"/>
              </w:rPr>
              <w:fldChar w:fldCharType="end"/>
            </w:r>
            <w:r w:rsidRPr="0018086F">
              <w:rPr>
                <w:rFonts w:ascii="宋体" w:eastAsia="宋体" w:hAnsi="宋体" w:cs="Courier New" w:hint="eastAsia"/>
                <w:b w:val="0"/>
                <w:color w:val="auto"/>
                <w:sz w:val="22"/>
                <w:szCs w:val="22"/>
              </w:rPr>
              <w:t>不组织</w:t>
            </w:r>
          </w:p>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 xml:space="preserve">□组织   </w:t>
            </w:r>
          </w:p>
        </w:tc>
      </w:tr>
      <w:tr w:rsidR="0018086F" w:rsidRPr="0018086F">
        <w:trPr>
          <w:trHeight w:val="212"/>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lastRenderedPageBreak/>
              <w:t>1</w:t>
            </w:r>
            <w:r w:rsidRPr="0018086F">
              <w:rPr>
                <w:rFonts w:ascii="宋体" w:eastAsia="宋体" w:hAnsi="宋体" w:cs="Courier New"/>
                <w:b w:val="0"/>
                <w:color w:val="auto"/>
                <w:sz w:val="22"/>
                <w:szCs w:val="22"/>
              </w:rPr>
              <w:t>4</w:t>
            </w:r>
          </w:p>
        </w:tc>
        <w:tc>
          <w:tcPr>
            <w:tcW w:w="1553" w:type="dxa"/>
            <w:vAlign w:val="center"/>
          </w:tcPr>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是否允许递交备选投标方案</w:t>
            </w:r>
          </w:p>
        </w:tc>
        <w:tc>
          <w:tcPr>
            <w:tcW w:w="7776" w:type="dxa"/>
            <w:vAlign w:val="center"/>
          </w:tcPr>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fldChar w:fldCharType="begin"/>
            </w:r>
            <w:r w:rsidRPr="0018086F">
              <w:rPr>
                <w:rFonts w:ascii="宋体" w:eastAsia="宋体" w:hAnsi="宋体" w:cs="Courier New" w:hint="eastAsia"/>
                <w:b w:val="0"/>
                <w:color w:val="auto"/>
                <w:sz w:val="22"/>
                <w:szCs w:val="22"/>
              </w:rPr>
              <w:instrText xml:space="preserve"> eq \o\ac(</w:instrText>
            </w:r>
            <w:r w:rsidRPr="0018086F">
              <w:rPr>
                <w:rFonts w:ascii="宋体" w:eastAsia="宋体" w:hAnsi="宋体" w:cs="Courier New" w:hint="eastAsia"/>
                <w:b w:val="0"/>
                <w:color w:val="auto"/>
                <w:position w:val="-4"/>
                <w:sz w:val="22"/>
                <w:szCs w:val="22"/>
              </w:rPr>
              <w:instrText>□</w:instrText>
            </w:r>
            <w:r w:rsidRPr="0018086F">
              <w:rPr>
                <w:rFonts w:ascii="宋体" w:eastAsia="宋体" w:hAnsi="宋体" w:cs="Courier New" w:hint="eastAsia"/>
                <w:b w:val="0"/>
                <w:color w:val="auto"/>
                <w:sz w:val="22"/>
                <w:szCs w:val="22"/>
              </w:rPr>
              <w:instrText>,√)</w:instrText>
            </w:r>
            <w:r w:rsidRPr="0018086F">
              <w:rPr>
                <w:rFonts w:ascii="宋体" w:eastAsia="宋体" w:hAnsi="宋体" w:cs="Courier New" w:hint="eastAsia"/>
                <w:b w:val="0"/>
                <w:color w:val="auto"/>
                <w:sz w:val="22"/>
                <w:szCs w:val="22"/>
              </w:rPr>
              <w:fldChar w:fldCharType="end"/>
            </w:r>
            <w:r w:rsidRPr="0018086F">
              <w:rPr>
                <w:rFonts w:ascii="宋体" w:eastAsia="宋体" w:hAnsi="宋体" w:cs="Courier New" w:hint="eastAsia"/>
                <w:b w:val="0"/>
                <w:color w:val="auto"/>
                <w:sz w:val="22"/>
                <w:szCs w:val="22"/>
              </w:rPr>
              <w:t xml:space="preserve"> 不允许</w:t>
            </w:r>
          </w:p>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 允许</w:t>
            </w:r>
          </w:p>
        </w:tc>
      </w:tr>
      <w:tr w:rsidR="0018086F" w:rsidRPr="0018086F">
        <w:trPr>
          <w:trHeight w:val="191"/>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w:t>
            </w:r>
            <w:r w:rsidRPr="0018086F">
              <w:rPr>
                <w:rFonts w:ascii="宋体" w:eastAsia="宋体" w:hAnsi="宋体" w:cs="Courier New"/>
                <w:b w:val="0"/>
                <w:color w:val="auto"/>
                <w:sz w:val="22"/>
                <w:szCs w:val="22"/>
              </w:rPr>
              <w:t>5</w:t>
            </w:r>
          </w:p>
        </w:tc>
        <w:tc>
          <w:tcPr>
            <w:tcW w:w="1553" w:type="dxa"/>
            <w:vAlign w:val="center"/>
          </w:tcPr>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投标货币</w:t>
            </w:r>
          </w:p>
        </w:tc>
        <w:tc>
          <w:tcPr>
            <w:tcW w:w="7776" w:type="dxa"/>
            <w:vAlign w:val="center"/>
          </w:tcPr>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人民币</w:t>
            </w:r>
          </w:p>
        </w:tc>
      </w:tr>
      <w:tr w:rsidR="0018086F" w:rsidRPr="0018086F">
        <w:trPr>
          <w:trHeight w:val="42"/>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w:t>
            </w:r>
            <w:r w:rsidRPr="0018086F">
              <w:rPr>
                <w:rFonts w:ascii="宋体" w:eastAsia="宋体" w:hAnsi="宋体" w:cs="Courier New"/>
                <w:b w:val="0"/>
                <w:color w:val="auto"/>
                <w:sz w:val="22"/>
                <w:szCs w:val="22"/>
              </w:rPr>
              <w:t>6</w:t>
            </w:r>
          </w:p>
        </w:tc>
        <w:tc>
          <w:tcPr>
            <w:tcW w:w="1553" w:type="dxa"/>
            <w:vAlign w:val="center"/>
          </w:tcPr>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投标语言</w:t>
            </w:r>
          </w:p>
        </w:tc>
        <w:tc>
          <w:tcPr>
            <w:tcW w:w="7776" w:type="dxa"/>
            <w:vAlign w:val="center"/>
          </w:tcPr>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中文</w:t>
            </w:r>
          </w:p>
        </w:tc>
      </w:tr>
      <w:tr w:rsidR="0018086F" w:rsidRPr="0018086F">
        <w:trPr>
          <w:trHeight w:val="42"/>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w:t>
            </w:r>
            <w:r w:rsidRPr="0018086F">
              <w:rPr>
                <w:rFonts w:ascii="宋体" w:eastAsia="宋体" w:hAnsi="宋体" w:cs="Courier New"/>
                <w:b w:val="0"/>
                <w:color w:val="auto"/>
                <w:sz w:val="22"/>
                <w:szCs w:val="22"/>
              </w:rPr>
              <w:t>7</w:t>
            </w:r>
          </w:p>
        </w:tc>
        <w:tc>
          <w:tcPr>
            <w:tcW w:w="1553" w:type="dxa"/>
            <w:vAlign w:val="center"/>
          </w:tcPr>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投标文件的形式</w:t>
            </w:r>
          </w:p>
        </w:tc>
        <w:tc>
          <w:tcPr>
            <w:tcW w:w="7776" w:type="dxa"/>
            <w:vAlign w:val="center"/>
          </w:tcPr>
          <w:p w:rsidR="002443BB" w:rsidRPr="0018086F" w:rsidRDefault="00000000">
            <w:pPr>
              <w:adjustRightInd w:val="0"/>
              <w:spacing w:line="460" w:lineRule="exact"/>
              <w:rPr>
                <w:rFonts w:ascii="宋体" w:eastAsia="宋体" w:hAnsi="宋体" w:cs="Courier New"/>
                <w:color w:val="auto"/>
                <w:sz w:val="22"/>
                <w:szCs w:val="22"/>
              </w:rPr>
            </w:pPr>
            <w:r w:rsidRPr="0018086F">
              <w:rPr>
                <w:rFonts w:ascii="宋体" w:eastAsia="宋体" w:hAnsi="宋体" w:cs="Courier New" w:hint="eastAsia"/>
                <w:color w:val="auto"/>
                <w:sz w:val="22"/>
                <w:szCs w:val="22"/>
              </w:rPr>
              <w:t>投标供应商应准备电子投标文件</w:t>
            </w:r>
          </w:p>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color w:val="auto"/>
                <w:sz w:val="22"/>
                <w:szCs w:val="22"/>
              </w:rPr>
              <w:t>电子投标文件是指通过“政</w:t>
            </w:r>
            <w:proofErr w:type="gramStart"/>
            <w:r w:rsidRPr="0018086F">
              <w:rPr>
                <w:rFonts w:ascii="宋体" w:eastAsia="宋体" w:hAnsi="宋体" w:cs="Courier New" w:hint="eastAsia"/>
                <w:color w:val="auto"/>
                <w:sz w:val="22"/>
                <w:szCs w:val="22"/>
              </w:rPr>
              <w:t>采云</w:t>
            </w:r>
            <w:proofErr w:type="gramEnd"/>
            <w:r w:rsidRPr="0018086F">
              <w:rPr>
                <w:rFonts w:ascii="宋体" w:eastAsia="宋体" w:hAnsi="宋体" w:cs="Courier New" w:hint="eastAsia"/>
                <w:color w:val="auto"/>
                <w:sz w:val="22"/>
                <w:szCs w:val="22"/>
              </w:rPr>
              <w:t>电子交易客户端”完成投标文件编制后生成并加密的数据电文形式的电子加密投标文件</w:t>
            </w:r>
            <w:r w:rsidRPr="0018086F">
              <w:rPr>
                <w:rFonts w:ascii="宋体" w:eastAsia="宋体" w:hAnsi="宋体" w:cs="Courier New" w:hint="eastAsia"/>
                <w:color w:val="auto"/>
                <w:sz w:val="22"/>
                <w:szCs w:val="22"/>
                <w:lang w:bidi="ar"/>
              </w:rPr>
              <w:t>。</w:t>
            </w:r>
          </w:p>
        </w:tc>
      </w:tr>
      <w:tr w:rsidR="0018086F" w:rsidRPr="0018086F">
        <w:trPr>
          <w:trHeight w:val="42"/>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w:t>
            </w:r>
            <w:r w:rsidRPr="0018086F">
              <w:rPr>
                <w:rFonts w:ascii="宋体" w:eastAsia="宋体" w:hAnsi="宋体" w:cs="Courier New"/>
                <w:b w:val="0"/>
                <w:color w:val="auto"/>
                <w:sz w:val="22"/>
                <w:szCs w:val="22"/>
              </w:rPr>
              <w:t>8</w:t>
            </w:r>
          </w:p>
        </w:tc>
        <w:tc>
          <w:tcPr>
            <w:tcW w:w="1553" w:type="dxa"/>
            <w:vAlign w:val="center"/>
          </w:tcPr>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投标文件的编制</w:t>
            </w:r>
          </w:p>
        </w:tc>
        <w:tc>
          <w:tcPr>
            <w:tcW w:w="7776" w:type="dxa"/>
            <w:vAlign w:val="center"/>
          </w:tcPr>
          <w:p w:rsidR="002443BB" w:rsidRPr="0018086F" w:rsidRDefault="00000000">
            <w:pPr>
              <w:adjustRightInd w:val="0"/>
              <w:spacing w:line="460" w:lineRule="exact"/>
              <w:rPr>
                <w:rFonts w:ascii="宋体" w:eastAsia="宋体" w:hAnsi="宋体" w:cs="Courier New"/>
                <w:color w:val="auto"/>
                <w:sz w:val="22"/>
                <w:szCs w:val="22"/>
              </w:rPr>
            </w:pPr>
            <w:r w:rsidRPr="0018086F">
              <w:rPr>
                <w:rFonts w:ascii="宋体" w:eastAsia="宋体" w:hAnsi="宋体" w:cs="Courier New" w:hint="eastAsia"/>
                <w:color w:val="auto"/>
                <w:sz w:val="22"/>
                <w:szCs w:val="22"/>
              </w:rPr>
              <w:t>供应商应先安装“政</w:t>
            </w:r>
            <w:proofErr w:type="gramStart"/>
            <w:r w:rsidRPr="0018086F">
              <w:rPr>
                <w:rFonts w:ascii="宋体" w:eastAsia="宋体" w:hAnsi="宋体" w:cs="Courier New" w:hint="eastAsia"/>
                <w:color w:val="auto"/>
                <w:sz w:val="22"/>
                <w:szCs w:val="22"/>
              </w:rPr>
              <w:t>采云</w:t>
            </w:r>
            <w:proofErr w:type="gramEnd"/>
            <w:r w:rsidRPr="0018086F">
              <w:rPr>
                <w:rFonts w:ascii="宋体" w:eastAsia="宋体" w:hAnsi="宋体" w:cs="Courier New" w:hint="eastAsia"/>
                <w:color w:val="auto"/>
                <w:sz w:val="22"/>
                <w:szCs w:val="22"/>
              </w:rPr>
              <w:t>电子交易客户端”，并按照本招标文件和“政府采购云平台”的要求，通过“政</w:t>
            </w:r>
            <w:proofErr w:type="gramStart"/>
            <w:r w:rsidRPr="0018086F">
              <w:rPr>
                <w:rFonts w:ascii="宋体" w:eastAsia="宋体" w:hAnsi="宋体" w:cs="Courier New" w:hint="eastAsia"/>
                <w:color w:val="auto"/>
                <w:sz w:val="22"/>
                <w:szCs w:val="22"/>
              </w:rPr>
              <w:t>采云</w:t>
            </w:r>
            <w:proofErr w:type="gramEnd"/>
            <w:r w:rsidRPr="0018086F">
              <w:rPr>
                <w:rFonts w:ascii="宋体" w:eastAsia="宋体" w:hAnsi="宋体" w:cs="Courier New" w:hint="eastAsia"/>
                <w:color w:val="auto"/>
                <w:sz w:val="22"/>
                <w:szCs w:val="22"/>
              </w:rPr>
              <w:t>电子交易客户端”编制并加密投标文件。</w:t>
            </w:r>
          </w:p>
        </w:tc>
      </w:tr>
      <w:tr w:rsidR="0018086F" w:rsidRPr="0018086F">
        <w:trPr>
          <w:trHeight w:val="34"/>
          <w:jc w:val="center"/>
        </w:trPr>
        <w:tc>
          <w:tcPr>
            <w:tcW w:w="842" w:type="dxa"/>
            <w:vAlign w:val="center"/>
          </w:tcPr>
          <w:p w:rsidR="002443BB" w:rsidRPr="0018086F" w:rsidRDefault="00000000">
            <w:pPr>
              <w:autoSpaceDE w:val="0"/>
              <w:autoSpaceDN w:val="0"/>
              <w:adjustRightInd w:val="0"/>
              <w:snapToGrid w:val="0"/>
              <w:spacing w:line="460" w:lineRule="exact"/>
              <w:jc w:val="center"/>
              <w:rPr>
                <w:rFonts w:ascii="宋体" w:eastAsia="宋体" w:hAnsi="宋体" w:cs="Courier New"/>
                <w:b w:val="0"/>
                <w:color w:val="auto"/>
                <w:sz w:val="22"/>
                <w:szCs w:val="22"/>
                <w:lang w:val="zh-CN"/>
              </w:rPr>
            </w:pPr>
            <w:r w:rsidRPr="0018086F">
              <w:rPr>
                <w:rFonts w:ascii="宋体" w:eastAsia="宋体" w:hAnsi="宋体" w:cs="Courier New" w:hint="eastAsia"/>
                <w:b w:val="0"/>
                <w:color w:val="auto"/>
                <w:sz w:val="22"/>
                <w:szCs w:val="22"/>
                <w:lang w:val="zh-CN"/>
              </w:rPr>
              <w:t>1</w:t>
            </w:r>
            <w:r w:rsidRPr="0018086F">
              <w:rPr>
                <w:rFonts w:ascii="宋体" w:eastAsia="宋体" w:hAnsi="宋体" w:cs="Courier New"/>
                <w:b w:val="0"/>
                <w:color w:val="auto"/>
                <w:sz w:val="22"/>
                <w:szCs w:val="22"/>
                <w:lang w:val="zh-CN"/>
              </w:rPr>
              <w:t>9</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投标文件份数</w:t>
            </w:r>
          </w:p>
        </w:tc>
        <w:tc>
          <w:tcPr>
            <w:tcW w:w="7776" w:type="dxa"/>
            <w:vAlign w:val="center"/>
          </w:tcPr>
          <w:p w:rsidR="002443BB" w:rsidRPr="0018086F" w:rsidRDefault="00000000">
            <w:pPr>
              <w:spacing w:line="460" w:lineRule="exact"/>
              <w:rPr>
                <w:rFonts w:ascii="宋体" w:eastAsia="宋体" w:hAnsi="宋体" w:cs="Courier New"/>
                <w:color w:val="auto"/>
              </w:rPr>
            </w:pPr>
            <w:r w:rsidRPr="0018086F">
              <w:rPr>
                <w:rFonts w:ascii="宋体" w:eastAsia="宋体" w:hAnsi="宋体" w:cs="Courier New" w:hint="eastAsia"/>
                <w:b w:val="0"/>
                <w:color w:val="auto"/>
                <w:sz w:val="22"/>
                <w:szCs w:val="22"/>
              </w:rPr>
              <w:t>“电子加密投标文件”：在线上传递交，一份。</w:t>
            </w:r>
          </w:p>
        </w:tc>
      </w:tr>
      <w:tr w:rsidR="0018086F" w:rsidRPr="0018086F">
        <w:trPr>
          <w:trHeight w:val="326"/>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b w:val="0"/>
                <w:color w:val="auto"/>
                <w:sz w:val="22"/>
                <w:szCs w:val="22"/>
              </w:rPr>
              <w:t>20</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投标有效期</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提交投标文件截止时间起90天内。</w:t>
            </w:r>
          </w:p>
        </w:tc>
      </w:tr>
      <w:tr w:rsidR="0018086F" w:rsidRPr="0018086F">
        <w:trPr>
          <w:trHeight w:val="326"/>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w:t>
            </w:r>
            <w:r w:rsidRPr="0018086F">
              <w:rPr>
                <w:rFonts w:ascii="宋体" w:eastAsia="宋体" w:hAnsi="宋体" w:cs="Courier New"/>
                <w:b w:val="0"/>
                <w:color w:val="auto"/>
                <w:sz w:val="22"/>
                <w:szCs w:val="22"/>
              </w:rPr>
              <w:t>1</w:t>
            </w:r>
          </w:p>
        </w:tc>
        <w:tc>
          <w:tcPr>
            <w:tcW w:w="1553" w:type="dxa"/>
            <w:vAlign w:val="center"/>
          </w:tcPr>
          <w:p w:rsidR="002443BB" w:rsidRPr="0018086F" w:rsidRDefault="00000000">
            <w:pPr>
              <w:spacing w:line="460" w:lineRule="exact"/>
              <w:jc w:val="center"/>
              <w:rPr>
                <w:rFonts w:ascii="宋体" w:eastAsia="宋体" w:hAnsi="宋体" w:cs="Courier New"/>
                <w:color w:val="auto"/>
                <w:sz w:val="22"/>
                <w:szCs w:val="22"/>
              </w:rPr>
            </w:pPr>
            <w:r w:rsidRPr="0018086F">
              <w:rPr>
                <w:rFonts w:ascii="宋体" w:eastAsia="宋体" w:hAnsi="宋体" w:cs="Courier New" w:hint="eastAsia"/>
                <w:color w:val="auto"/>
                <w:sz w:val="22"/>
                <w:szCs w:val="22"/>
              </w:rPr>
              <w:t>投标文件的签章</w:t>
            </w:r>
          </w:p>
        </w:tc>
        <w:tc>
          <w:tcPr>
            <w:tcW w:w="7776" w:type="dxa"/>
            <w:vAlign w:val="center"/>
          </w:tcPr>
          <w:p w:rsidR="002443BB" w:rsidRPr="0018086F" w:rsidRDefault="00000000">
            <w:pPr>
              <w:spacing w:line="460" w:lineRule="exact"/>
              <w:rPr>
                <w:rFonts w:ascii="宋体" w:eastAsia="宋体" w:hAnsi="宋体" w:cs="Courier New"/>
                <w:color w:val="auto"/>
                <w:sz w:val="22"/>
                <w:szCs w:val="22"/>
              </w:rPr>
            </w:pPr>
            <w:r w:rsidRPr="0018086F">
              <w:rPr>
                <w:rFonts w:ascii="宋体" w:eastAsia="宋体" w:hAnsi="宋体" w:cs="Courier New" w:hint="eastAsia"/>
                <w:color w:val="auto"/>
                <w:sz w:val="22"/>
                <w:szCs w:val="22"/>
              </w:rPr>
              <w:t>投标文件中所涉及的加盖公章均采用CA电子签章。</w:t>
            </w:r>
          </w:p>
        </w:tc>
      </w:tr>
      <w:tr w:rsidR="0018086F" w:rsidRPr="0018086F">
        <w:trPr>
          <w:trHeight w:val="777"/>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w:t>
            </w:r>
            <w:r w:rsidRPr="0018086F">
              <w:rPr>
                <w:rFonts w:ascii="宋体" w:eastAsia="宋体" w:hAnsi="宋体" w:cs="Courier New"/>
                <w:b w:val="0"/>
                <w:color w:val="auto"/>
                <w:sz w:val="22"/>
                <w:szCs w:val="22"/>
              </w:rPr>
              <w:t>2</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投标样品</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fldChar w:fldCharType="begin"/>
            </w:r>
            <w:r w:rsidRPr="0018086F">
              <w:rPr>
                <w:rFonts w:ascii="宋体" w:eastAsia="宋体" w:hAnsi="宋体" w:cs="Courier New" w:hint="eastAsia"/>
                <w:b w:val="0"/>
                <w:color w:val="auto"/>
                <w:sz w:val="22"/>
                <w:szCs w:val="22"/>
              </w:rPr>
              <w:instrText xml:space="preserve"> eq \o\ac(</w:instrText>
            </w:r>
            <w:r w:rsidRPr="0018086F">
              <w:rPr>
                <w:rFonts w:ascii="宋体" w:eastAsia="宋体" w:hAnsi="宋体" w:cs="Courier New" w:hint="eastAsia"/>
                <w:b w:val="0"/>
                <w:color w:val="auto"/>
                <w:position w:val="-4"/>
                <w:sz w:val="22"/>
                <w:szCs w:val="22"/>
              </w:rPr>
              <w:instrText>□</w:instrText>
            </w:r>
            <w:r w:rsidRPr="0018086F">
              <w:rPr>
                <w:rFonts w:ascii="宋体" w:eastAsia="宋体" w:hAnsi="宋体" w:cs="Courier New" w:hint="eastAsia"/>
                <w:b w:val="0"/>
                <w:color w:val="auto"/>
                <w:sz w:val="22"/>
                <w:szCs w:val="22"/>
              </w:rPr>
              <w:instrText>,√)</w:instrText>
            </w:r>
            <w:r w:rsidRPr="0018086F">
              <w:rPr>
                <w:rFonts w:ascii="宋体" w:eastAsia="宋体" w:hAnsi="宋体" w:cs="Courier New" w:hint="eastAsia"/>
                <w:b w:val="0"/>
                <w:color w:val="auto"/>
                <w:sz w:val="22"/>
                <w:szCs w:val="22"/>
              </w:rPr>
              <w:fldChar w:fldCharType="end"/>
            </w:r>
            <w:r w:rsidR="00161707" w:rsidRPr="0018086F">
              <w:rPr>
                <w:rFonts w:ascii="宋体" w:eastAsia="宋体" w:hAnsi="宋体" w:cs="Courier New"/>
                <w:b w:val="0"/>
                <w:color w:val="auto"/>
                <w:sz w:val="22"/>
                <w:szCs w:val="22"/>
              </w:rPr>
              <w:t xml:space="preserve"> </w:t>
            </w:r>
            <w:r w:rsidRPr="0018086F">
              <w:rPr>
                <w:rFonts w:ascii="宋体" w:eastAsia="宋体" w:hAnsi="宋体" w:cs="Courier New" w:hint="eastAsia"/>
                <w:b w:val="0"/>
                <w:color w:val="auto"/>
                <w:sz w:val="22"/>
                <w:szCs w:val="22"/>
              </w:rPr>
              <w:t>不需要</w:t>
            </w:r>
          </w:p>
          <w:p w:rsidR="002443BB" w:rsidRPr="0018086F" w:rsidRDefault="00000000" w:rsidP="00161707">
            <w:pPr>
              <w:pStyle w:val="afff0"/>
              <w:numPr>
                <w:ilvl w:val="0"/>
                <w:numId w:val="13"/>
              </w:numPr>
              <w:spacing w:line="460" w:lineRule="exact"/>
              <w:ind w:firstLineChars="0"/>
              <w:rPr>
                <w:rFonts w:ascii="宋体" w:eastAsia="宋体" w:hAnsi="宋体" w:cs="Courier New"/>
                <w:sz w:val="22"/>
                <w:szCs w:val="22"/>
              </w:rPr>
            </w:pPr>
            <w:r w:rsidRPr="0018086F">
              <w:rPr>
                <w:rFonts w:ascii="宋体" w:eastAsia="宋体" w:hAnsi="宋体" w:cs="Courier New" w:hint="eastAsia"/>
                <w:sz w:val="22"/>
                <w:szCs w:val="22"/>
              </w:rPr>
              <w:t>需要</w:t>
            </w:r>
          </w:p>
        </w:tc>
      </w:tr>
      <w:tr w:rsidR="0018086F" w:rsidRPr="0018086F">
        <w:trPr>
          <w:trHeight w:val="326"/>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w:t>
            </w:r>
            <w:r w:rsidRPr="0018086F">
              <w:rPr>
                <w:rFonts w:ascii="宋体" w:eastAsia="宋体" w:hAnsi="宋体" w:cs="Courier New"/>
                <w:b w:val="0"/>
                <w:color w:val="auto"/>
                <w:sz w:val="22"/>
                <w:szCs w:val="22"/>
              </w:rPr>
              <w:t>3</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投标保证金</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bCs/>
                <w:color w:val="auto"/>
                <w:sz w:val="22"/>
                <w:szCs w:val="22"/>
              </w:rPr>
              <w:t>无</w:t>
            </w:r>
          </w:p>
        </w:tc>
      </w:tr>
      <w:tr w:rsidR="0018086F" w:rsidRPr="0018086F">
        <w:trPr>
          <w:trHeight w:val="495"/>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w:t>
            </w:r>
            <w:r w:rsidRPr="0018086F">
              <w:rPr>
                <w:rFonts w:ascii="宋体" w:eastAsia="宋体" w:hAnsi="宋体" w:cs="Courier New"/>
                <w:b w:val="0"/>
                <w:color w:val="auto"/>
                <w:sz w:val="22"/>
                <w:szCs w:val="22"/>
              </w:rPr>
              <w:t>4</w:t>
            </w:r>
          </w:p>
        </w:tc>
        <w:tc>
          <w:tcPr>
            <w:tcW w:w="1553" w:type="dxa"/>
            <w:vAlign w:val="center"/>
          </w:tcPr>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履约担保</w:t>
            </w:r>
          </w:p>
        </w:tc>
        <w:tc>
          <w:tcPr>
            <w:tcW w:w="7776" w:type="dxa"/>
            <w:vAlign w:val="center"/>
          </w:tcPr>
          <w:p w:rsidR="002443BB" w:rsidRPr="0018086F" w:rsidRDefault="00161707">
            <w:pPr>
              <w:spacing w:line="460" w:lineRule="exact"/>
              <w:rPr>
                <w:rFonts w:ascii="宋体" w:eastAsia="宋体" w:hAnsi="宋体" w:cs="Courier New"/>
                <w:bCs/>
                <w:color w:val="auto"/>
                <w:sz w:val="22"/>
                <w:szCs w:val="22"/>
              </w:rPr>
            </w:pPr>
            <w:r w:rsidRPr="0018086F">
              <w:rPr>
                <w:rFonts w:ascii="宋体" w:eastAsia="宋体" w:hAnsi="宋体" w:cs="Courier New" w:hint="eastAsia"/>
                <w:bCs/>
                <w:color w:val="auto"/>
                <w:sz w:val="22"/>
                <w:szCs w:val="22"/>
              </w:rPr>
              <w:fldChar w:fldCharType="begin"/>
            </w:r>
            <w:r w:rsidRPr="0018086F">
              <w:rPr>
                <w:rFonts w:ascii="宋体" w:eastAsia="宋体" w:hAnsi="宋体" w:cs="Courier New" w:hint="eastAsia"/>
                <w:bCs/>
                <w:color w:val="auto"/>
                <w:sz w:val="22"/>
                <w:szCs w:val="22"/>
              </w:rPr>
              <w:instrText xml:space="preserve"> eq \o\ac(</w:instrText>
            </w:r>
            <w:r w:rsidRPr="0018086F">
              <w:rPr>
                <w:rFonts w:ascii="宋体" w:eastAsia="宋体" w:hAnsi="宋体" w:cs="Courier New" w:hint="eastAsia"/>
                <w:bCs/>
                <w:color w:val="auto"/>
                <w:position w:val="-4"/>
                <w:sz w:val="22"/>
                <w:szCs w:val="22"/>
              </w:rPr>
              <w:instrText>□</w:instrText>
            </w:r>
            <w:r w:rsidRPr="0018086F">
              <w:rPr>
                <w:rFonts w:ascii="宋体" w:eastAsia="宋体" w:hAnsi="宋体" w:cs="Courier New" w:hint="eastAsia"/>
                <w:bCs/>
                <w:color w:val="auto"/>
                <w:sz w:val="22"/>
                <w:szCs w:val="22"/>
              </w:rPr>
              <w:instrText>,√)</w:instrText>
            </w:r>
            <w:r w:rsidRPr="0018086F">
              <w:rPr>
                <w:rFonts w:ascii="宋体" w:eastAsia="宋体" w:hAnsi="宋体" w:cs="Courier New" w:hint="eastAsia"/>
                <w:bCs/>
                <w:color w:val="auto"/>
                <w:sz w:val="22"/>
                <w:szCs w:val="22"/>
              </w:rPr>
              <w:fldChar w:fldCharType="end"/>
            </w:r>
            <w:r w:rsidRPr="0018086F">
              <w:rPr>
                <w:rFonts w:ascii="宋体" w:eastAsia="宋体" w:hAnsi="宋体" w:cs="Courier New"/>
                <w:bCs/>
                <w:color w:val="auto"/>
                <w:sz w:val="22"/>
                <w:szCs w:val="22"/>
              </w:rPr>
              <w:t xml:space="preserve"> </w:t>
            </w:r>
            <w:r w:rsidRPr="0018086F">
              <w:rPr>
                <w:rFonts w:ascii="宋体" w:eastAsia="宋体" w:hAnsi="宋体" w:cs="Courier New" w:hint="eastAsia"/>
                <w:bCs/>
                <w:color w:val="auto"/>
                <w:sz w:val="22"/>
                <w:szCs w:val="22"/>
              </w:rPr>
              <w:t>不需要</w:t>
            </w:r>
          </w:p>
          <w:p w:rsidR="002443BB" w:rsidRPr="0018086F" w:rsidRDefault="00000000">
            <w:pPr>
              <w:adjustRightInd w:val="0"/>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fldChar w:fldCharType="begin"/>
            </w:r>
            <w:r w:rsidRPr="0018086F">
              <w:rPr>
                <w:rFonts w:ascii="宋体" w:eastAsia="宋体" w:hAnsi="宋体" w:cs="Courier New" w:hint="eastAsia"/>
                <w:b w:val="0"/>
                <w:color w:val="auto"/>
                <w:sz w:val="22"/>
                <w:szCs w:val="22"/>
              </w:rPr>
              <w:instrText xml:space="preserve"> eq \o\ac(</w:instrText>
            </w:r>
            <w:r w:rsidRPr="0018086F">
              <w:rPr>
                <w:rFonts w:ascii="宋体" w:eastAsia="宋体" w:hAnsi="宋体" w:cs="Courier New" w:hint="eastAsia"/>
                <w:b w:val="0"/>
                <w:color w:val="auto"/>
                <w:position w:val="-4"/>
                <w:sz w:val="22"/>
                <w:szCs w:val="22"/>
              </w:rPr>
              <w:instrText>□</w:instrText>
            </w:r>
            <w:r w:rsidRPr="0018086F">
              <w:rPr>
                <w:rFonts w:ascii="宋体" w:eastAsia="宋体" w:hAnsi="宋体" w:cs="Courier New" w:hint="eastAsia"/>
                <w:b w:val="0"/>
                <w:color w:val="auto"/>
                <w:sz w:val="22"/>
                <w:szCs w:val="22"/>
              </w:rPr>
              <w:instrText>)</w:instrText>
            </w:r>
            <w:r w:rsidRPr="0018086F">
              <w:rPr>
                <w:rFonts w:ascii="宋体" w:eastAsia="宋体" w:hAnsi="宋体" w:cs="Courier New" w:hint="eastAsia"/>
                <w:b w:val="0"/>
                <w:color w:val="auto"/>
                <w:sz w:val="22"/>
                <w:szCs w:val="22"/>
              </w:rPr>
              <w:fldChar w:fldCharType="end"/>
            </w:r>
            <w:r w:rsidR="00161707" w:rsidRPr="0018086F">
              <w:rPr>
                <w:rFonts w:ascii="宋体" w:eastAsia="宋体" w:hAnsi="宋体" w:cs="Courier New"/>
                <w:b w:val="0"/>
                <w:color w:val="auto"/>
                <w:sz w:val="22"/>
                <w:szCs w:val="22"/>
              </w:rPr>
              <w:t xml:space="preserve"> </w:t>
            </w:r>
            <w:r w:rsidRPr="0018086F">
              <w:rPr>
                <w:rFonts w:ascii="宋体" w:eastAsia="宋体" w:hAnsi="宋体" w:cs="Courier New" w:hint="eastAsia"/>
                <w:b w:val="0"/>
                <w:color w:val="auto"/>
                <w:sz w:val="22"/>
                <w:szCs w:val="22"/>
              </w:rPr>
              <w:t xml:space="preserve">需要  </w:t>
            </w:r>
          </w:p>
        </w:tc>
      </w:tr>
      <w:tr w:rsidR="0018086F" w:rsidRPr="0018086F">
        <w:trPr>
          <w:trHeight w:val="219"/>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w:t>
            </w:r>
            <w:r w:rsidRPr="0018086F">
              <w:rPr>
                <w:rFonts w:ascii="宋体" w:eastAsia="宋体" w:hAnsi="宋体" w:cs="Courier New"/>
                <w:b w:val="0"/>
                <w:color w:val="auto"/>
                <w:sz w:val="22"/>
                <w:szCs w:val="22"/>
              </w:rPr>
              <w:t>5</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招标文件获取方式</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hint="eastAsia"/>
                <w:color w:val="auto"/>
                <w:sz w:val="22"/>
                <w:szCs w:val="22"/>
              </w:rPr>
              <w:t>见招标公告要求</w:t>
            </w:r>
          </w:p>
        </w:tc>
      </w:tr>
      <w:tr w:rsidR="0018086F" w:rsidRPr="0018086F">
        <w:trPr>
          <w:trHeight w:val="575"/>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w:t>
            </w:r>
            <w:r w:rsidRPr="0018086F">
              <w:rPr>
                <w:rFonts w:ascii="宋体" w:eastAsia="宋体" w:hAnsi="宋体" w:cs="Courier New"/>
                <w:b w:val="0"/>
                <w:color w:val="auto"/>
                <w:sz w:val="22"/>
                <w:szCs w:val="22"/>
              </w:rPr>
              <w:t>6</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投标截止时间</w:t>
            </w:r>
          </w:p>
          <w:p w:rsidR="002443BB" w:rsidRPr="0018086F" w:rsidRDefault="00000000">
            <w:pPr>
              <w:spacing w:line="460" w:lineRule="exact"/>
              <w:jc w:val="center"/>
              <w:rPr>
                <w:rFonts w:ascii="宋体" w:eastAsia="宋体" w:hAnsi="宋体"/>
                <w:color w:val="auto"/>
              </w:rPr>
            </w:pPr>
            <w:r w:rsidRPr="0018086F">
              <w:rPr>
                <w:rFonts w:ascii="宋体" w:eastAsia="宋体" w:hAnsi="宋体" w:cs="Courier New" w:hint="eastAsia"/>
                <w:b w:val="0"/>
                <w:color w:val="auto"/>
                <w:sz w:val="22"/>
                <w:szCs w:val="22"/>
              </w:rPr>
              <w:t>投标地点</w:t>
            </w:r>
          </w:p>
        </w:tc>
        <w:tc>
          <w:tcPr>
            <w:tcW w:w="7776" w:type="dxa"/>
            <w:vAlign w:val="center"/>
          </w:tcPr>
          <w:p w:rsidR="002443BB" w:rsidRPr="0018086F" w:rsidRDefault="00000000">
            <w:pPr>
              <w:spacing w:line="460" w:lineRule="exact"/>
              <w:rPr>
                <w:rFonts w:ascii="宋体" w:eastAsia="宋体" w:hAnsi="宋体" w:cs="Courier New"/>
                <w:bCs/>
                <w:color w:val="auto"/>
                <w:sz w:val="22"/>
                <w:szCs w:val="22"/>
              </w:rPr>
            </w:pPr>
            <w:r w:rsidRPr="0018086F">
              <w:rPr>
                <w:rFonts w:ascii="宋体" w:eastAsia="宋体" w:hAnsi="宋体" w:cs="Courier New" w:hint="eastAsia"/>
                <w:bCs/>
                <w:color w:val="auto"/>
                <w:sz w:val="22"/>
                <w:szCs w:val="22"/>
              </w:rPr>
              <w:t>2022年</w:t>
            </w:r>
            <w:r w:rsidR="00CB4F73" w:rsidRPr="0018086F">
              <w:rPr>
                <w:rFonts w:ascii="宋体" w:eastAsia="宋体" w:hAnsi="宋体" w:cs="Courier New"/>
                <w:bCs/>
                <w:color w:val="auto"/>
                <w:sz w:val="22"/>
                <w:szCs w:val="22"/>
              </w:rPr>
              <w:t>12</w:t>
            </w:r>
            <w:r w:rsidRPr="0018086F">
              <w:rPr>
                <w:rFonts w:ascii="宋体" w:eastAsia="宋体" w:hAnsi="宋体" w:cs="Courier New" w:hint="eastAsia"/>
                <w:bCs/>
                <w:color w:val="auto"/>
                <w:sz w:val="22"/>
                <w:szCs w:val="22"/>
              </w:rPr>
              <w:t>月</w:t>
            </w:r>
            <w:r w:rsidR="00CB4F73" w:rsidRPr="0018086F">
              <w:rPr>
                <w:rFonts w:ascii="宋体" w:eastAsia="宋体" w:hAnsi="宋体" w:cs="Courier New"/>
                <w:bCs/>
                <w:color w:val="auto"/>
                <w:sz w:val="22"/>
                <w:szCs w:val="22"/>
              </w:rPr>
              <w:t>16</w:t>
            </w:r>
            <w:r w:rsidRPr="0018086F">
              <w:rPr>
                <w:rFonts w:ascii="宋体" w:eastAsia="宋体" w:hAnsi="宋体" w:cs="Courier New" w:hint="eastAsia"/>
                <w:bCs/>
                <w:color w:val="auto"/>
                <w:sz w:val="22"/>
                <w:szCs w:val="22"/>
              </w:rPr>
              <w:t xml:space="preserve">日 </w:t>
            </w:r>
            <w:r w:rsidR="002279EA" w:rsidRPr="0018086F">
              <w:rPr>
                <w:rFonts w:ascii="宋体" w:eastAsia="宋体" w:hAnsi="宋体" w:cs="Courier New"/>
                <w:bCs/>
                <w:color w:val="auto"/>
                <w:sz w:val="22"/>
                <w:szCs w:val="22"/>
              </w:rPr>
              <w:t xml:space="preserve"> </w:t>
            </w:r>
            <w:r w:rsidRPr="0018086F">
              <w:rPr>
                <w:rFonts w:ascii="宋体" w:eastAsia="宋体" w:hAnsi="宋体" w:cs="Courier New" w:hint="eastAsia"/>
                <w:bCs/>
                <w:color w:val="auto"/>
                <w:sz w:val="22"/>
                <w:szCs w:val="22"/>
              </w:rPr>
              <w:t>上午09：30分截止(北京时间)。</w:t>
            </w:r>
          </w:p>
          <w:p w:rsidR="002443BB" w:rsidRPr="0018086F" w:rsidRDefault="00000000">
            <w:pPr>
              <w:spacing w:line="460" w:lineRule="exact"/>
              <w:rPr>
                <w:rFonts w:ascii="宋体" w:eastAsia="宋体" w:hAnsi="宋体"/>
                <w:color w:val="auto"/>
              </w:rPr>
            </w:pPr>
            <w:r w:rsidRPr="0018086F">
              <w:rPr>
                <w:rFonts w:ascii="宋体" w:eastAsia="宋体" w:hAnsi="宋体" w:cs="Courier New" w:hint="eastAsia"/>
                <w:bCs/>
                <w:color w:val="auto"/>
                <w:sz w:val="22"/>
                <w:szCs w:val="22"/>
              </w:rPr>
              <w:t>投标地点：</w:t>
            </w:r>
            <w:r w:rsidRPr="0018086F">
              <w:rPr>
                <w:rFonts w:ascii="宋体" w:eastAsia="宋体" w:hAnsi="宋体" w:hint="eastAsia"/>
                <w:bCs/>
                <w:color w:val="auto"/>
                <w:sz w:val="22"/>
                <w:szCs w:val="22"/>
              </w:rPr>
              <w:t>通过政</w:t>
            </w:r>
            <w:proofErr w:type="gramStart"/>
            <w:r w:rsidRPr="0018086F">
              <w:rPr>
                <w:rFonts w:ascii="宋体" w:eastAsia="宋体" w:hAnsi="宋体" w:hint="eastAsia"/>
                <w:bCs/>
                <w:color w:val="auto"/>
                <w:sz w:val="22"/>
                <w:szCs w:val="22"/>
              </w:rPr>
              <w:t>采云</w:t>
            </w:r>
            <w:proofErr w:type="gramEnd"/>
            <w:r w:rsidRPr="0018086F">
              <w:rPr>
                <w:rFonts w:ascii="宋体" w:eastAsia="宋体" w:hAnsi="宋体" w:hint="eastAsia"/>
                <w:bCs/>
                <w:color w:val="auto"/>
                <w:sz w:val="22"/>
                <w:szCs w:val="22"/>
              </w:rPr>
              <w:t>平台投标客户端在线投标。</w:t>
            </w:r>
          </w:p>
        </w:tc>
      </w:tr>
      <w:tr w:rsidR="0018086F" w:rsidRPr="0018086F">
        <w:trPr>
          <w:trHeight w:val="325"/>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w:t>
            </w:r>
            <w:r w:rsidRPr="0018086F">
              <w:rPr>
                <w:rFonts w:ascii="宋体" w:eastAsia="宋体" w:hAnsi="宋体" w:cs="Courier New"/>
                <w:b w:val="0"/>
                <w:color w:val="auto"/>
                <w:sz w:val="22"/>
                <w:szCs w:val="22"/>
              </w:rPr>
              <w:t>7</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开标时间</w:t>
            </w:r>
          </w:p>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开标地点</w:t>
            </w:r>
          </w:p>
        </w:tc>
        <w:tc>
          <w:tcPr>
            <w:tcW w:w="7776" w:type="dxa"/>
            <w:vAlign w:val="center"/>
          </w:tcPr>
          <w:p w:rsidR="002443BB" w:rsidRPr="0018086F" w:rsidRDefault="00000000">
            <w:pPr>
              <w:spacing w:line="460" w:lineRule="exact"/>
              <w:rPr>
                <w:rFonts w:ascii="宋体" w:eastAsia="宋体" w:hAnsi="宋体" w:cs="Courier New"/>
                <w:bCs/>
                <w:color w:val="auto"/>
                <w:sz w:val="22"/>
                <w:szCs w:val="22"/>
              </w:rPr>
            </w:pPr>
            <w:r w:rsidRPr="0018086F">
              <w:rPr>
                <w:rFonts w:ascii="宋体" w:eastAsia="宋体" w:hAnsi="宋体" w:cs="Courier New" w:hint="eastAsia"/>
                <w:bCs/>
                <w:color w:val="auto"/>
                <w:sz w:val="22"/>
                <w:szCs w:val="22"/>
              </w:rPr>
              <w:t>开标时间：2022年</w:t>
            </w:r>
            <w:r w:rsidR="00CB4F73" w:rsidRPr="0018086F">
              <w:rPr>
                <w:rFonts w:ascii="宋体" w:eastAsia="宋体" w:hAnsi="宋体" w:cs="Courier New"/>
                <w:bCs/>
                <w:color w:val="auto"/>
                <w:sz w:val="22"/>
                <w:szCs w:val="22"/>
              </w:rPr>
              <w:t>12</w:t>
            </w:r>
            <w:r w:rsidRPr="0018086F">
              <w:rPr>
                <w:rFonts w:ascii="宋体" w:eastAsia="宋体" w:hAnsi="宋体" w:cs="Courier New" w:hint="eastAsia"/>
                <w:bCs/>
                <w:color w:val="auto"/>
                <w:sz w:val="22"/>
                <w:szCs w:val="22"/>
              </w:rPr>
              <w:t>月</w:t>
            </w:r>
            <w:r w:rsidR="00CB4F73" w:rsidRPr="0018086F">
              <w:rPr>
                <w:rFonts w:ascii="宋体" w:eastAsia="宋体" w:hAnsi="宋体" w:cs="Courier New"/>
                <w:bCs/>
                <w:color w:val="auto"/>
                <w:sz w:val="22"/>
                <w:szCs w:val="22"/>
              </w:rPr>
              <w:t>16</w:t>
            </w:r>
            <w:r w:rsidRPr="0018086F">
              <w:rPr>
                <w:rFonts w:ascii="宋体" w:eastAsia="宋体" w:hAnsi="宋体" w:cs="Courier New" w:hint="eastAsia"/>
                <w:bCs/>
                <w:color w:val="auto"/>
                <w:sz w:val="22"/>
                <w:szCs w:val="22"/>
              </w:rPr>
              <w:t xml:space="preserve">日 </w:t>
            </w:r>
            <w:r w:rsidR="002279EA" w:rsidRPr="0018086F">
              <w:rPr>
                <w:rFonts w:ascii="宋体" w:eastAsia="宋体" w:hAnsi="宋体" w:cs="Courier New"/>
                <w:bCs/>
                <w:color w:val="auto"/>
                <w:sz w:val="22"/>
                <w:szCs w:val="22"/>
              </w:rPr>
              <w:t xml:space="preserve"> </w:t>
            </w:r>
            <w:r w:rsidRPr="0018086F">
              <w:rPr>
                <w:rFonts w:ascii="宋体" w:eastAsia="宋体" w:hAnsi="宋体" w:cs="Courier New" w:hint="eastAsia"/>
                <w:bCs/>
                <w:color w:val="auto"/>
                <w:sz w:val="22"/>
                <w:szCs w:val="22"/>
              </w:rPr>
              <w:t>上午09：30分  (北京时间)</w:t>
            </w:r>
          </w:p>
          <w:p w:rsidR="002443BB" w:rsidRPr="0018086F" w:rsidRDefault="00000000">
            <w:pPr>
              <w:spacing w:line="460" w:lineRule="exact"/>
              <w:rPr>
                <w:rFonts w:ascii="宋体" w:eastAsia="宋体" w:hAnsi="宋体" w:cs="Courier New"/>
                <w:bCs/>
                <w:color w:val="auto"/>
                <w:sz w:val="22"/>
                <w:szCs w:val="22"/>
              </w:rPr>
            </w:pPr>
            <w:r w:rsidRPr="0018086F">
              <w:rPr>
                <w:rFonts w:ascii="宋体" w:eastAsia="宋体" w:hAnsi="宋体" w:cs="Courier New" w:hint="eastAsia"/>
                <w:bCs/>
                <w:color w:val="auto"/>
                <w:sz w:val="22"/>
                <w:szCs w:val="22"/>
              </w:rPr>
              <w:t>开标地点：温州市政务服务管理中心（温州市民中心</w:t>
            </w:r>
            <w:proofErr w:type="gramStart"/>
            <w:r w:rsidRPr="0018086F">
              <w:rPr>
                <w:rFonts w:ascii="宋体" w:eastAsia="宋体" w:hAnsi="宋体" w:cs="Courier New" w:hint="eastAsia"/>
                <w:bCs/>
                <w:color w:val="auto"/>
                <w:sz w:val="22"/>
                <w:szCs w:val="22"/>
              </w:rPr>
              <w:t>会展路</w:t>
            </w:r>
            <w:proofErr w:type="gramEnd"/>
            <w:r w:rsidRPr="0018086F">
              <w:rPr>
                <w:rFonts w:ascii="宋体" w:eastAsia="宋体" w:hAnsi="宋体" w:cs="Courier New" w:hint="eastAsia"/>
                <w:bCs/>
                <w:color w:val="auto"/>
                <w:sz w:val="22"/>
                <w:szCs w:val="22"/>
              </w:rPr>
              <w:t>1</w:t>
            </w:r>
            <w:r w:rsidRPr="0018086F">
              <w:rPr>
                <w:rFonts w:ascii="宋体" w:eastAsia="宋体" w:hAnsi="宋体" w:cs="Courier New"/>
                <w:bCs/>
                <w:color w:val="auto"/>
                <w:sz w:val="22"/>
                <w:szCs w:val="22"/>
              </w:rPr>
              <w:t>2</w:t>
            </w:r>
            <w:r w:rsidR="00427C97" w:rsidRPr="0018086F">
              <w:rPr>
                <w:rFonts w:ascii="宋体" w:eastAsia="宋体" w:hAnsi="宋体" w:cs="Courier New"/>
                <w:bCs/>
                <w:color w:val="auto"/>
                <w:sz w:val="22"/>
                <w:szCs w:val="22"/>
              </w:rPr>
              <w:t>6</w:t>
            </w:r>
            <w:r w:rsidRPr="0018086F">
              <w:rPr>
                <w:rFonts w:ascii="宋体" w:eastAsia="宋体" w:hAnsi="宋体" w:cs="Courier New"/>
                <w:bCs/>
                <w:color w:val="auto"/>
                <w:sz w:val="22"/>
                <w:szCs w:val="22"/>
              </w:rPr>
              <w:t>8</w:t>
            </w:r>
            <w:r w:rsidRPr="0018086F">
              <w:rPr>
                <w:rFonts w:ascii="宋体" w:eastAsia="宋体" w:hAnsi="宋体" w:cs="Courier New" w:hint="eastAsia"/>
                <w:bCs/>
                <w:color w:val="auto"/>
                <w:sz w:val="22"/>
                <w:szCs w:val="22"/>
              </w:rPr>
              <w:t>号A座3楼评标区）</w:t>
            </w:r>
          </w:p>
        </w:tc>
      </w:tr>
      <w:tr w:rsidR="0018086F" w:rsidRPr="0018086F">
        <w:trPr>
          <w:trHeight w:val="3728"/>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lastRenderedPageBreak/>
              <w:t>2</w:t>
            </w:r>
            <w:r w:rsidRPr="0018086F">
              <w:rPr>
                <w:rFonts w:ascii="宋体" w:eastAsia="宋体" w:hAnsi="宋体" w:cs="Courier New"/>
                <w:b w:val="0"/>
                <w:color w:val="auto"/>
                <w:sz w:val="22"/>
                <w:szCs w:val="22"/>
              </w:rPr>
              <w:t>8</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投标文件上传和递交</w:t>
            </w:r>
          </w:p>
        </w:tc>
        <w:tc>
          <w:tcPr>
            <w:tcW w:w="7776" w:type="dxa"/>
            <w:vAlign w:val="center"/>
          </w:tcPr>
          <w:p w:rsidR="002443BB" w:rsidRPr="0018086F" w:rsidRDefault="00000000">
            <w:pPr>
              <w:spacing w:line="460" w:lineRule="exact"/>
              <w:rPr>
                <w:rFonts w:ascii="宋体" w:eastAsia="宋体" w:hAnsi="宋体" w:cs="Courier New"/>
                <w:color w:val="auto"/>
                <w:sz w:val="22"/>
                <w:szCs w:val="22"/>
              </w:rPr>
            </w:pPr>
            <w:r w:rsidRPr="0018086F">
              <w:rPr>
                <w:rFonts w:ascii="宋体" w:eastAsia="宋体" w:hAnsi="宋体" w:cs="Courier New" w:hint="eastAsia"/>
                <w:color w:val="auto"/>
                <w:sz w:val="22"/>
                <w:szCs w:val="22"/>
              </w:rPr>
              <w:t>本项目通过“政府采购云平台（</w:t>
            </w:r>
            <w:r w:rsidRPr="0018086F">
              <w:rPr>
                <w:rFonts w:ascii="宋体" w:eastAsia="宋体" w:hAnsi="宋体" w:cs="Courier New"/>
                <w:color w:val="auto"/>
                <w:sz w:val="22"/>
                <w:szCs w:val="22"/>
              </w:rPr>
              <w:t>www.zcygov.cn）”实行在线投标响应（电子投标），投标供应商应当在投标截止时间前，将生成的“电子加密投标文件”上传递交至“政府采购云平台”。</w:t>
            </w:r>
          </w:p>
          <w:p w:rsidR="002443BB" w:rsidRPr="0018086F" w:rsidRDefault="00000000">
            <w:pPr>
              <w:spacing w:line="460" w:lineRule="exact"/>
              <w:rPr>
                <w:rFonts w:ascii="宋体" w:eastAsia="宋体" w:hAnsi="宋体" w:cs="Courier New"/>
                <w:color w:val="auto"/>
                <w:sz w:val="22"/>
                <w:szCs w:val="22"/>
                <w:lang w:bidi="ar"/>
              </w:rPr>
            </w:pPr>
            <w:r w:rsidRPr="0018086F">
              <w:rPr>
                <w:rFonts w:ascii="宋体" w:eastAsia="宋体" w:hAnsi="宋体" w:cs="Courier New" w:hint="eastAsia"/>
                <w:color w:val="auto"/>
                <w:sz w:val="22"/>
                <w:szCs w:val="22"/>
                <w:lang w:bidi="ar"/>
              </w:rPr>
              <w:t>“电子加密投标文件”的上传、递交：</w:t>
            </w:r>
          </w:p>
          <w:p w:rsidR="002443BB" w:rsidRPr="0018086F" w:rsidRDefault="00000000">
            <w:pPr>
              <w:spacing w:line="460" w:lineRule="exact"/>
              <w:rPr>
                <w:rFonts w:ascii="宋体" w:eastAsia="宋体" w:hAnsi="宋体" w:cs="Courier New"/>
                <w:color w:val="auto"/>
                <w:sz w:val="22"/>
                <w:szCs w:val="22"/>
                <w:lang w:bidi="ar"/>
              </w:rPr>
            </w:pPr>
            <w:r w:rsidRPr="0018086F">
              <w:rPr>
                <w:rFonts w:ascii="宋体" w:eastAsia="宋体" w:hAnsi="宋体" w:cs="Courier New" w:hint="eastAsia"/>
                <w:color w:val="auto"/>
                <w:sz w:val="22"/>
                <w:szCs w:val="22"/>
                <w:lang w:bidi="ar"/>
              </w:rPr>
              <w:t>a.投标供应商应在投标截止时间前将“电子加密投标文件”成功上传递交至“政府采购云平台”，否则投标无效。</w:t>
            </w:r>
          </w:p>
          <w:p w:rsidR="002443BB" w:rsidRPr="0018086F" w:rsidRDefault="00000000">
            <w:pPr>
              <w:spacing w:line="460" w:lineRule="exact"/>
              <w:rPr>
                <w:rFonts w:ascii="宋体" w:eastAsia="宋体" w:hAnsi="宋体" w:cs="Courier New"/>
                <w:color w:val="auto"/>
                <w:sz w:val="22"/>
                <w:szCs w:val="22"/>
                <w:lang w:bidi="ar"/>
              </w:rPr>
            </w:pPr>
            <w:proofErr w:type="gramStart"/>
            <w:r w:rsidRPr="0018086F">
              <w:rPr>
                <w:rFonts w:ascii="宋体" w:eastAsia="宋体" w:hAnsi="宋体" w:cs="Courier New" w:hint="eastAsia"/>
                <w:color w:val="auto"/>
                <w:sz w:val="22"/>
                <w:szCs w:val="22"/>
                <w:lang w:bidi="ar"/>
              </w:rPr>
              <w:t>b.“</w:t>
            </w:r>
            <w:proofErr w:type="gramEnd"/>
            <w:r w:rsidRPr="0018086F">
              <w:rPr>
                <w:rFonts w:ascii="宋体" w:eastAsia="宋体" w:hAnsi="宋体" w:cs="Courier New" w:hint="eastAsia"/>
                <w:color w:val="auto"/>
                <w:sz w:val="22"/>
                <w:szCs w:val="22"/>
                <w:lang w:bidi="ar"/>
              </w:rPr>
              <w:t>电子加密投标文件”成功上传递交后，供应商可自行打印投标文件接收回执。</w:t>
            </w:r>
          </w:p>
        </w:tc>
      </w:tr>
      <w:tr w:rsidR="0018086F" w:rsidRPr="0018086F">
        <w:trPr>
          <w:trHeight w:val="1430"/>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w:t>
            </w:r>
            <w:r w:rsidRPr="0018086F">
              <w:rPr>
                <w:rFonts w:ascii="宋体" w:eastAsia="宋体" w:hAnsi="宋体" w:cs="Courier New"/>
                <w:b w:val="0"/>
                <w:color w:val="auto"/>
                <w:sz w:val="22"/>
                <w:szCs w:val="22"/>
              </w:rPr>
              <w:t>9</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bCs/>
                <w:color w:val="auto"/>
                <w:sz w:val="22"/>
                <w:szCs w:val="22"/>
                <w:lang w:bidi="ar"/>
              </w:rPr>
              <w:t>电子加密投标文件的解密和异常情况处理</w:t>
            </w:r>
          </w:p>
        </w:tc>
        <w:tc>
          <w:tcPr>
            <w:tcW w:w="7776" w:type="dxa"/>
            <w:vAlign w:val="center"/>
          </w:tcPr>
          <w:p w:rsidR="002443BB" w:rsidRPr="0018086F" w:rsidRDefault="00000000">
            <w:pPr>
              <w:spacing w:line="460" w:lineRule="exact"/>
              <w:rPr>
                <w:rFonts w:ascii="宋体" w:eastAsia="宋体" w:hAnsi="宋体" w:cs="Courier New"/>
                <w:color w:val="auto"/>
                <w:sz w:val="22"/>
                <w:szCs w:val="22"/>
                <w:lang w:bidi="ar"/>
              </w:rPr>
            </w:pPr>
            <w:r w:rsidRPr="0018086F">
              <w:rPr>
                <w:rFonts w:ascii="宋体" w:eastAsia="宋体" w:hAnsi="宋体" w:cs="Courier New" w:hint="eastAsia"/>
                <w:color w:val="auto"/>
                <w:sz w:val="22"/>
                <w:szCs w:val="22"/>
                <w:lang w:bidi="ar"/>
              </w:rPr>
              <w:t>1、开标后，采购组织机构将向各投标供应商发出“电子加密投标文件”的解密通知，各投标供应商代表应当在接到解密通知后在系统规定的时间内自行完成“电子加密投标文件”的在线解密。</w:t>
            </w:r>
          </w:p>
          <w:p w:rsidR="002443BB" w:rsidRPr="0018086F" w:rsidRDefault="00000000">
            <w:pPr>
              <w:spacing w:line="460" w:lineRule="exact"/>
              <w:rPr>
                <w:rFonts w:ascii="宋体" w:eastAsia="宋体" w:hAnsi="宋体" w:cs="Courier New"/>
                <w:color w:val="auto"/>
                <w:sz w:val="22"/>
                <w:szCs w:val="22"/>
                <w:lang w:bidi="ar"/>
              </w:rPr>
            </w:pPr>
            <w:r w:rsidRPr="0018086F">
              <w:rPr>
                <w:rFonts w:ascii="宋体" w:eastAsia="宋体" w:hAnsi="宋体" w:cs="Courier New"/>
                <w:color w:val="auto"/>
                <w:sz w:val="22"/>
                <w:szCs w:val="22"/>
                <w:lang w:bidi="ar"/>
              </w:rPr>
              <w:t>2、通过“政府采购云平台”成功上传递交的“电子加密投标文件”无法按时解密的，</w:t>
            </w:r>
            <w:r w:rsidRPr="0018086F">
              <w:rPr>
                <w:rFonts w:ascii="宋体" w:eastAsia="宋体" w:hAnsi="宋体" w:hint="eastAsia"/>
                <w:color w:val="auto"/>
                <w:sz w:val="22"/>
              </w:rPr>
              <w:t>其投标文件按拒收处理</w:t>
            </w:r>
            <w:r w:rsidRPr="0018086F">
              <w:rPr>
                <w:rFonts w:ascii="宋体" w:eastAsia="宋体" w:hAnsi="宋体" w:cs="Courier New"/>
                <w:color w:val="auto"/>
                <w:sz w:val="22"/>
                <w:szCs w:val="22"/>
                <w:lang w:bidi="ar"/>
              </w:rPr>
              <w:t>。</w:t>
            </w:r>
          </w:p>
        </w:tc>
      </w:tr>
      <w:tr w:rsidR="0018086F" w:rsidRPr="0018086F">
        <w:trPr>
          <w:trHeight w:val="824"/>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b w:val="0"/>
                <w:color w:val="auto"/>
                <w:sz w:val="22"/>
                <w:szCs w:val="22"/>
              </w:rPr>
              <w:t>30</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评审委员会的</w:t>
            </w:r>
          </w:p>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组建</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rsidR="0018086F" w:rsidRPr="0018086F">
        <w:trPr>
          <w:trHeight w:val="217"/>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3</w:t>
            </w:r>
            <w:r w:rsidRPr="0018086F">
              <w:rPr>
                <w:rFonts w:ascii="宋体" w:eastAsia="宋体" w:hAnsi="宋体" w:cs="Courier New"/>
                <w:b w:val="0"/>
                <w:color w:val="auto"/>
                <w:sz w:val="22"/>
                <w:szCs w:val="22"/>
              </w:rPr>
              <w:t>1</w:t>
            </w:r>
          </w:p>
        </w:tc>
        <w:tc>
          <w:tcPr>
            <w:tcW w:w="1553" w:type="dxa"/>
            <w:vAlign w:val="center"/>
          </w:tcPr>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政府采购</w:t>
            </w:r>
          </w:p>
          <w:p w:rsidR="002443BB" w:rsidRPr="0018086F" w:rsidRDefault="00000000">
            <w:pPr>
              <w:adjustRightInd w:val="0"/>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扶持政策</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1、对符合财政扶持政策的小微企业（或监狱企业或残疾人福利性单位）给予评标价格优惠。供应商企业属于以上多种性质的，不重复享受扶持政策。</w:t>
            </w:r>
          </w:p>
        </w:tc>
      </w:tr>
      <w:tr w:rsidR="0018086F" w:rsidRPr="0018086F">
        <w:trPr>
          <w:trHeight w:val="824"/>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3</w:t>
            </w:r>
            <w:r w:rsidRPr="0018086F">
              <w:rPr>
                <w:rFonts w:ascii="宋体" w:eastAsia="宋体" w:hAnsi="宋体" w:cs="Courier New"/>
                <w:b w:val="0"/>
                <w:color w:val="auto"/>
                <w:sz w:val="22"/>
                <w:szCs w:val="22"/>
              </w:rPr>
              <w:t>2</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投标供应商</w:t>
            </w:r>
          </w:p>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信用查询</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1、投标供应商信用信息查询的查询渠道：“信用中国”(www.creditchina.gov.cn)；“中国政府采购网”（www.ccgp.gov.cn）；</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2、投标供应商信用信息查询截止时点：招标公告发布之日至投标截止时间前。</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3、投标供应商信用信息查询记录和证据留存的具体方式：网页截图打印；</w:t>
            </w:r>
          </w:p>
          <w:p w:rsidR="002443BB" w:rsidRPr="0018086F" w:rsidRDefault="00000000">
            <w:pPr>
              <w:spacing w:line="460" w:lineRule="exact"/>
              <w:rPr>
                <w:rFonts w:ascii="宋体" w:eastAsia="宋体" w:hAnsi="宋体"/>
                <w:b w:val="0"/>
                <w:color w:val="auto"/>
                <w:sz w:val="22"/>
                <w:szCs w:val="22"/>
              </w:rPr>
            </w:pPr>
            <w:r w:rsidRPr="0018086F">
              <w:rPr>
                <w:rFonts w:ascii="宋体" w:eastAsia="宋体" w:hAnsi="宋体" w:cs="Courier New" w:hint="eastAsia"/>
                <w:b w:val="0"/>
                <w:color w:val="auto"/>
                <w:sz w:val="22"/>
                <w:szCs w:val="22"/>
              </w:rPr>
              <w:t>4、信用信息的使用规则：</w:t>
            </w:r>
            <w:r w:rsidRPr="0018086F">
              <w:rPr>
                <w:rFonts w:ascii="宋体" w:eastAsia="宋体" w:hAnsi="宋体" w:hint="eastAsia"/>
                <w:b w:val="0"/>
                <w:color w:val="auto"/>
                <w:sz w:val="22"/>
                <w:szCs w:val="22"/>
              </w:rPr>
              <w:t>对列入失信被执行人、重大税收违法案件当事人名单、政府采购严重违法失信行为记录名单及其他不符合《中华人民共和国政府采购法》第二十二条规定条件的供应商，其投标做无效投标处理。</w:t>
            </w:r>
          </w:p>
        </w:tc>
      </w:tr>
      <w:tr w:rsidR="0018086F" w:rsidRPr="0018086F">
        <w:trPr>
          <w:trHeight w:val="495"/>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3</w:t>
            </w:r>
            <w:r w:rsidRPr="0018086F">
              <w:rPr>
                <w:rFonts w:ascii="宋体" w:eastAsia="宋体" w:hAnsi="宋体" w:cs="Courier New"/>
                <w:b w:val="0"/>
                <w:color w:val="auto"/>
                <w:sz w:val="22"/>
                <w:szCs w:val="22"/>
              </w:rPr>
              <w:t>3</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合同备案</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1、中标供应商须在中标通知书发出之日起30</w:t>
            </w:r>
            <w:proofErr w:type="gramStart"/>
            <w:r w:rsidRPr="0018086F">
              <w:rPr>
                <w:rFonts w:ascii="宋体" w:eastAsia="宋体" w:hAnsi="宋体" w:cs="Courier New" w:hint="eastAsia"/>
                <w:b w:val="0"/>
                <w:color w:val="auto"/>
                <w:sz w:val="22"/>
                <w:szCs w:val="22"/>
              </w:rPr>
              <w:t>日历天</w:t>
            </w:r>
            <w:proofErr w:type="gramEnd"/>
            <w:r w:rsidRPr="0018086F">
              <w:rPr>
                <w:rFonts w:ascii="宋体" w:eastAsia="宋体" w:hAnsi="宋体" w:cs="Courier New" w:hint="eastAsia"/>
                <w:b w:val="0"/>
                <w:color w:val="auto"/>
                <w:sz w:val="22"/>
                <w:szCs w:val="22"/>
              </w:rPr>
              <w:t>内与采购人签订合同。</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2、中标供应商与采购人签订合同后，2</w:t>
            </w:r>
            <w:proofErr w:type="gramStart"/>
            <w:r w:rsidRPr="0018086F">
              <w:rPr>
                <w:rFonts w:ascii="宋体" w:eastAsia="宋体" w:hAnsi="宋体" w:cs="Courier New" w:hint="eastAsia"/>
                <w:b w:val="0"/>
                <w:color w:val="auto"/>
                <w:sz w:val="22"/>
                <w:szCs w:val="22"/>
              </w:rPr>
              <w:t>日历天</w:t>
            </w:r>
            <w:proofErr w:type="gramEnd"/>
            <w:r w:rsidRPr="0018086F">
              <w:rPr>
                <w:rFonts w:ascii="宋体" w:eastAsia="宋体" w:hAnsi="宋体" w:cs="Courier New" w:hint="eastAsia"/>
                <w:b w:val="0"/>
                <w:color w:val="auto"/>
                <w:sz w:val="22"/>
                <w:szCs w:val="22"/>
              </w:rPr>
              <w:t>内将合同原件送至采购人及采购代理机构处；</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lastRenderedPageBreak/>
              <w:t>3、本项目政府采购合同按规定在浙江政府采购</w:t>
            </w:r>
            <w:proofErr w:type="gramStart"/>
            <w:r w:rsidRPr="0018086F">
              <w:rPr>
                <w:rFonts w:ascii="宋体" w:eastAsia="宋体" w:hAnsi="宋体" w:cs="Courier New" w:hint="eastAsia"/>
                <w:b w:val="0"/>
                <w:color w:val="auto"/>
                <w:sz w:val="22"/>
                <w:szCs w:val="22"/>
              </w:rPr>
              <w:t>网予以</w:t>
            </w:r>
            <w:proofErr w:type="gramEnd"/>
            <w:r w:rsidRPr="0018086F">
              <w:rPr>
                <w:rFonts w:ascii="宋体" w:eastAsia="宋体" w:hAnsi="宋体" w:cs="Courier New" w:hint="eastAsia"/>
                <w:b w:val="0"/>
                <w:color w:val="auto"/>
                <w:sz w:val="22"/>
                <w:szCs w:val="22"/>
              </w:rPr>
              <w:t>公告。</w:t>
            </w:r>
          </w:p>
        </w:tc>
      </w:tr>
      <w:tr w:rsidR="0018086F" w:rsidRPr="0018086F">
        <w:trPr>
          <w:trHeight w:val="824"/>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lastRenderedPageBreak/>
              <w:t>3</w:t>
            </w:r>
            <w:r w:rsidRPr="0018086F">
              <w:rPr>
                <w:rFonts w:ascii="宋体" w:eastAsia="宋体" w:hAnsi="宋体" w:cs="Courier New"/>
                <w:b w:val="0"/>
                <w:color w:val="auto"/>
                <w:sz w:val="22"/>
                <w:szCs w:val="22"/>
              </w:rPr>
              <w:t>4</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合同履约管理</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rsidR="0018086F" w:rsidRPr="0018086F">
        <w:trPr>
          <w:trHeight w:val="824"/>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3</w:t>
            </w:r>
            <w:r w:rsidRPr="0018086F">
              <w:rPr>
                <w:rFonts w:ascii="宋体" w:eastAsia="宋体" w:hAnsi="宋体" w:cs="Courier New"/>
                <w:b w:val="0"/>
                <w:color w:val="auto"/>
                <w:sz w:val="22"/>
                <w:szCs w:val="22"/>
              </w:rPr>
              <w:t>5</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免责声明</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1、投标供应商自行承担投标过程中产生的费用。无论何种因素导致采购项目延期开标、废标（流标）、投标供应商未中标、项目终止采购的，采购人与采购代理机构均不承担供应商投标费用。</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rsidR="0018086F" w:rsidRPr="0018086F">
        <w:trPr>
          <w:trHeight w:val="674"/>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3</w:t>
            </w:r>
            <w:r w:rsidRPr="0018086F">
              <w:rPr>
                <w:rFonts w:ascii="宋体" w:eastAsia="宋体" w:hAnsi="宋体" w:cs="Courier New"/>
                <w:b w:val="0"/>
                <w:color w:val="auto"/>
                <w:sz w:val="22"/>
                <w:szCs w:val="22"/>
              </w:rPr>
              <w:t>6</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招标文件质疑时间</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hint="eastAsia"/>
                <w:b w:val="0"/>
                <w:color w:val="auto"/>
                <w:sz w:val="22"/>
                <w:szCs w:val="22"/>
              </w:rPr>
              <w:t>应在规定的时间内</w:t>
            </w:r>
            <w:r w:rsidRPr="0018086F">
              <w:rPr>
                <w:rFonts w:ascii="宋体" w:eastAsia="宋体" w:hAnsi="宋体"/>
                <w:b w:val="0"/>
                <w:color w:val="auto"/>
                <w:sz w:val="22"/>
                <w:szCs w:val="22"/>
              </w:rPr>
              <w:t>以书面形式加盖公章</w:t>
            </w:r>
            <w:r w:rsidRPr="0018086F">
              <w:rPr>
                <w:rFonts w:ascii="宋体" w:eastAsia="宋体" w:hAnsi="宋体" w:hint="eastAsia"/>
                <w:b w:val="0"/>
                <w:color w:val="auto"/>
                <w:sz w:val="22"/>
                <w:szCs w:val="22"/>
              </w:rPr>
              <w:t>送</w:t>
            </w:r>
            <w:r w:rsidRPr="0018086F">
              <w:rPr>
                <w:rFonts w:ascii="宋体" w:eastAsia="宋体" w:hAnsi="宋体"/>
                <w:b w:val="0"/>
                <w:color w:val="auto"/>
                <w:sz w:val="22"/>
                <w:szCs w:val="22"/>
              </w:rPr>
              <w:t>至采购代理机构，逾期采购代理机构可不予受理及答复。</w:t>
            </w:r>
          </w:p>
        </w:tc>
      </w:tr>
      <w:tr w:rsidR="0018086F" w:rsidRPr="0018086F">
        <w:trPr>
          <w:trHeight w:val="1848"/>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3</w:t>
            </w:r>
            <w:r w:rsidRPr="0018086F">
              <w:rPr>
                <w:rFonts w:ascii="宋体" w:eastAsia="宋体" w:hAnsi="宋体" w:cs="Courier New"/>
                <w:b w:val="0"/>
                <w:color w:val="auto"/>
                <w:sz w:val="22"/>
                <w:szCs w:val="22"/>
              </w:rPr>
              <w:t>7</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解释权</w:t>
            </w:r>
          </w:p>
        </w:tc>
        <w:tc>
          <w:tcPr>
            <w:tcW w:w="7776" w:type="dxa"/>
            <w:vAlign w:val="center"/>
          </w:tcPr>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w:t>
            </w:r>
            <w:proofErr w:type="gramStart"/>
            <w:r w:rsidRPr="0018086F">
              <w:rPr>
                <w:rFonts w:ascii="宋体" w:eastAsia="宋体" w:hAnsi="宋体" w:cs="Courier New" w:hint="eastAsia"/>
                <w:b w:val="0"/>
                <w:color w:val="auto"/>
                <w:sz w:val="22"/>
                <w:szCs w:val="22"/>
              </w:rPr>
              <w:t>约定仍</w:t>
            </w:r>
            <w:proofErr w:type="gramEnd"/>
            <w:r w:rsidRPr="0018086F">
              <w:rPr>
                <w:rFonts w:ascii="宋体" w:eastAsia="宋体" w:hAnsi="宋体" w:cs="Courier New" w:hint="eastAsia"/>
                <w:b w:val="0"/>
                <w:color w:val="auto"/>
                <w:sz w:val="22"/>
                <w:szCs w:val="22"/>
              </w:rPr>
              <w:t>不能形成结论的，由采购人负责解释。</w:t>
            </w:r>
          </w:p>
        </w:tc>
      </w:tr>
      <w:tr w:rsidR="0018086F" w:rsidRPr="0018086F">
        <w:trPr>
          <w:trHeight w:val="1848"/>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3</w:t>
            </w:r>
            <w:r w:rsidRPr="0018086F">
              <w:rPr>
                <w:rFonts w:ascii="宋体" w:eastAsia="宋体" w:hAnsi="宋体" w:cs="Courier New"/>
                <w:b w:val="0"/>
                <w:color w:val="auto"/>
                <w:sz w:val="22"/>
                <w:szCs w:val="22"/>
              </w:rPr>
              <w:t>8</w:t>
            </w:r>
          </w:p>
        </w:tc>
        <w:tc>
          <w:tcPr>
            <w:tcW w:w="1553" w:type="dxa"/>
            <w:vAlign w:val="center"/>
          </w:tcPr>
          <w:p w:rsidR="002443BB" w:rsidRPr="0018086F" w:rsidRDefault="00000000">
            <w:pPr>
              <w:spacing w:line="460" w:lineRule="exact"/>
              <w:jc w:val="center"/>
              <w:rPr>
                <w:rFonts w:ascii="宋体" w:eastAsia="宋体" w:hAnsi="宋体" w:cs="Courier New"/>
                <w:b w:val="0"/>
                <w:color w:val="auto"/>
                <w:sz w:val="22"/>
                <w:szCs w:val="22"/>
              </w:rPr>
            </w:pPr>
            <w:r w:rsidRPr="0018086F">
              <w:rPr>
                <w:rFonts w:ascii="宋体" w:eastAsia="宋体" w:hAnsi="宋体" w:hint="eastAsia"/>
                <w:color w:val="auto"/>
                <w:sz w:val="22"/>
                <w:szCs w:val="22"/>
              </w:rPr>
              <w:t>演示要求</w:t>
            </w:r>
          </w:p>
        </w:tc>
        <w:tc>
          <w:tcPr>
            <w:tcW w:w="7776" w:type="dxa"/>
            <w:vAlign w:val="center"/>
          </w:tcPr>
          <w:p w:rsidR="002443BB" w:rsidRPr="0018086F" w:rsidRDefault="00000000">
            <w:pPr>
              <w:numPr>
                <w:ilvl w:val="0"/>
                <w:numId w:val="8"/>
              </w:numPr>
              <w:spacing w:line="460" w:lineRule="exact"/>
              <w:rPr>
                <w:rFonts w:ascii="宋体" w:eastAsia="宋体" w:hAnsi="宋体" w:cs="Courier New"/>
                <w:bCs/>
                <w:color w:val="auto"/>
                <w:sz w:val="22"/>
                <w:szCs w:val="22"/>
              </w:rPr>
            </w:pPr>
            <w:r w:rsidRPr="0018086F">
              <w:rPr>
                <w:rFonts w:ascii="宋体" w:eastAsia="宋体" w:hAnsi="宋体" w:cs="Courier New" w:hint="eastAsia"/>
                <w:bCs/>
                <w:color w:val="auto"/>
                <w:sz w:val="22"/>
                <w:szCs w:val="22"/>
              </w:rPr>
              <w:t>本项目可进行现场演示或者现场递交项目演示文件。</w:t>
            </w:r>
          </w:p>
          <w:p w:rsidR="002443BB" w:rsidRPr="0018086F" w:rsidRDefault="00000000">
            <w:pPr>
              <w:spacing w:line="460" w:lineRule="exact"/>
              <w:rPr>
                <w:rFonts w:ascii="宋体" w:eastAsia="宋体" w:hAnsi="宋体" w:cs="Courier New"/>
                <w:bCs/>
                <w:color w:val="auto"/>
                <w:sz w:val="22"/>
                <w:szCs w:val="22"/>
              </w:rPr>
            </w:pPr>
            <w:r w:rsidRPr="0018086F">
              <w:rPr>
                <w:rFonts w:ascii="宋体" w:eastAsia="宋体" w:hAnsi="宋体" w:cs="Courier New" w:hint="eastAsia"/>
                <w:bCs/>
                <w:color w:val="auto"/>
                <w:sz w:val="22"/>
                <w:szCs w:val="22"/>
              </w:rPr>
              <w:t>2、进行现场演示：</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b w:val="0"/>
                <w:color w:val="auto"/>
                <w:sz w:val="22"/>
                <w:szCs w:val="22"/>
              </w:rPr>
              <w:t>2</w:t>
            </w:r>
            <w:r w:rsidRPr="0018086F">
              <w:rPr>
                <w:rFonts w:ascii="宋体" w:eastAsia="宋体" w:hAnsi="宋体" w:cs="Courier New" w:hint="eastAsia"/>
                <w:b w:val="0"/>
                <w:color w:val="auto"/>
                <w:sz w:val="22"/>
                <w:szCs w:val="22"/>
              </w:rPr>
              <w:t>.</w:t>
            </w:r>
            <w:r w:rsidRPr="0018086F">
              <w:rPr>
                <w:rFonts w:ascii="宋体" w:eastAsia="宋体" w:hAnsi="宋体" w:cs="Courier New"/>
                <w:b w:val="0"/>
                <w:color w:val="auto"/>
                <w:sz w:val="22"/>
                <w:szCs w:val="22"/>
              </w:rPr>
              <w:t>1供应商根据评分内容要求提供现场演示。每家供应商按规定时间进行演示，每家派人演示的进场人员不得超过2人。演示结束后由供应商解答评委的提问。</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b w:val="0"/>
                <w:color w:val="auto"/>
                <w:sz w:val="22"/>
                <w:szCs w:val="22"/>
              </w:rPr>
              <w:t>2.2疫情期间，现场演示人员，须佩戴好口罩，出示健康</w:t>
            </w:r>
            <w:proofErr w:type="gramStart"/>
            <w:r w:rsidRPr="0018086F">
              <w:rPr>
                <w:rFonts w:ascii="宋体" w:eastAsia="宋体" w:hAnsi="宋体" w:cs="Courier New"/>
                <w:b w:val="0"/>
                <w:color w:val="auto"/>
                <w:sz w:val="22"/>
                <w:szCs w:val="22"/>
              </w:rPr>
              <w:t>码</w:t>
            </w:r>
            <w:r w:rsidRPr="0018086F">
              <w:rPr>
                <w:rFonts w:ascii="宋体" w:eastAsia="宋体" w:hAnsi="宋体" w:cs="Courier New" w:hint="eastAsia"/>
                <w:b w:val="0"/>
                <w:color w:val="auto"/>
                <w:sz w:val="22"/>
                <w:szCs w:val="22"/>
              </w:rPr>
              <w:t>绿码</w:t>
            </w:r>
            <w:proofErr w:type="gramEnd"/>
            <w:r w:rsidRPr="0018086F">
              <w:rPr>
                <w:rFonts w:ascii="宋体" w:eastAsia="宋体" w:hAnsi="宋体" w:cs="Courier New" w:hint="eastAsia"/>
                <w:b w:val="0"/>
                <w:color w:val="auto"/>
                <w:sz w:val="22"/>
                <w:szCs w:val="22"/>
              </w:rPr>
              <w:t>，</w:t>
            </w:r>
            <w:r w:rsidRPr="0018086F">
              <w:rPr>
                <w:rFonts w:ascii="宋体" w:eastAsia="宋体" w:hAnsi="宋体" w:cs="Courier New"/>
                <w:b w:val="0"/>
                <w:color w:val="auto"/>
                <w:sz w:val="22"/>
                <w:szCs w:val="22"/>
              </w:rPr>
              <w:t>经体温测量正常，不符合上述要求的人员，不得进入演示现场，因此原因无法进入现场造成未及时办理业务的不利后果，由其自行负责。符合上述要求的投标供应商人员进入现场，演示后，建议马上离场不要在现场逗留，全程不得脱下口罩，不得随意走动，不与任何人员有密切接触，适当保持人员间隔距离，</w:t>
            </w:r>
            <w:proofErr w:type="gramStart"/>
            <w:r w:rsidRPr="0018086F">
              <w:rPr>
                <w:rFonts w:ascii="宋体" w:eastAsia="宋体" w:hAnsi="宋体" w:cs="Courier New"/>
                <w:b w:val="0"/>
                <w:color w:val="auto"/>
                <w:sz w:val="22"/>
                <w:szCs w:val="22"/>
              </w:rPr>
              <w:t>不</w:t>
            </w:r>
            <w:proofErr w:type="gramEnd"/>
            <w:r w:rsidRPr="0018086F">
              <w:rPr>
                <w:rFonts w:ascii="宋体" w:eastAsia="宋体" w:hAnsi="宋体" w:cs="Courier New"/>
                <w:b w:val="0"/>
                <w:color w:val="auto"/>
                <w:sz w:val="22"/>
                <w:szCs w:val="22"/>
              </w:rPr>
              <w:t>扎堆聚集，</w:t>
            </w:r>
            <w:proofErr w:type="gramStart"/>
            <w:r w:rsidRPr="0018086F">
              <w:rPr>
                <w:rFonts w:ascii="宋体" w:eastAsia="宋体" w:hAnsi="宋体" w:cs="Courier New"/>
                <w:b w:val="0"/>
                <w:color w:val="auto"/>
                <w:sz w:val="22"/>
                <w:szCs w:val="22"/>
              </w:rPr>
              <w:t>不</w:t>
            </w:r>
            <w:proofErr w:type="gramEnd"/>
            <w:r w:rsidRPr="0018086F">
              <w:rPr>
                <w:rFonts w:ascii="宋体" w:eastAsia="宋体" w:hAnsi="宋体" w:cs="Courier New"/>
                <w:b w:val="0"/>
                <w:color w:val="auto"/>
                <w:sz w:val="22"/>
                <w:szCs w:val="22"/>
              </w:rPr>
              <w:t>扎堆就餐，</w:t>
            </w:r>
            <w:proofErr w:type="gramStart"/>
            <w:r w:rsidRPr="0018086F">
              <w:rPr>
                <w:rFonts w:ascii="宋体" w:eastAsia="宋体" w:hAnsi="宋体" w:cs="Courier New"/>
                <w:b w:val="0"/>
                <w:color w:val="auto"/>
                <w:sz w:val="22"/>
                <w:szCs w:val="22"/>
              </w:rPr>
              <w:t>不</w:t>
            </w:r>
            <w:proofErr w:type="gramEnd"/>
            <w:r w:rsidRPr="0018086F">
              <w:rPr>
                <w:rFonts w:ascii="宋体" w:eastAsia="宋体" w:hAnsi="宋体" w:cs="Courier New"/>
                <w:b w:val="0"/>
                <w:color w:val="auto"/>
                <w:sz w:val="22"/>
                <w:szCs w:val="22"/>
              </w:rPr>
              <w:t>面对面就餐，避免就餐时说话，不喧哗闲聊，在接触自己面部、特别是鼻</w:t>
            </w:r>
            <w:r w:rsidRPr="0018086F">
              <w:rPr>
                <w:rFonts w:ascii="宋体" w:eastAsia="宋体" w:hAnsi="宋体" w:cs="Courier New"/>
                <w:b w:val="0"/>
                <w:color w:val="auto"/>
                <w:sz w:val="22"/>
                <w:szCs w:val="22"/>
              </w:rPr>
              <w:lastRenderedPageBreak/>
              <w:t>孔与眼睛前先洗手，做好健康防护。</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2</w:t>
            </w:r>
            <w:r w:rsidRPr="0018086F">
              <w:rPr>
                <w:rFonts w:ascii="宋体" w:eastAsia="宋体" w:hAnsi="宋体" w:cs="Courier New"/>
                <w:b w:val="0"/>
                <w:color w:val="auto"/>
                <w:sz w:val="22"/>
                <w:szCs w:val="22"/>
              </w:rPr>
              <w:t>.3项目演示并非强制性要求，供应商不提交项目演示不会被认定为无效标的条件，仅在商务技术文件评审过程中由评审小组评分量化。</w:t>
            </w:r>
          </w:p>
          <w:p w:rsidR="002443BB" w:rsidRPr="0018086F" w:rsidRDefault="00000000">
            <w:pPr>
              <w:spacing w:line="460" w:lineRule="exact"/>
              <w:rPr>
                <w:rFonts w:ascii="宋体" w:eastAsia="宋体" w:hAnsi="宋体" w:cs="Courier New"/>
                <w:bCs/>
                <w:color w:val="auto"/>
                <w:sz w:val="22"/>
                <w:szCs w:val="22"/>
              </w:rPr>
            </w:pPr>
            <w:r w:rsidRPr="0018086F">
              <w:rPr>
                <w:rFonts w:ascii="宋体" w:eastAsia="宋体" w:hAnsi="宋体" w:cs="Courier New"/>
                <w:bCs/>
                <w:color w:val="auto"/>
                <w:sz w:val="22"/>
                <w:szCs w:val="22"/>
              </w:rPr>
              <w:t>3</w:t>
            </w:r>
            <w:r w:rsidRPr="0018086F">
              <w:rPr>
                <w:rFonts w:ascii="宋体" w:eastAsia="宋体" w:hAnsi="宋体" w:cs="Courier New" w:hint="eastAsia"/>
                <w:bCs/>
                <w:color w:val="auto"/>
                <w:sz w:val="22"/>
                <w:szCs w:val="22"/>
              </w:rPr>
              <w:t>、“项目演示文件”的密封包装、递交：</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3</w:t>
            </w:r>
            <w:r w:rsidRPr="0018086F">
              <w:rPr>
                <w:rFonts w:ascii="宋体" w:eastAsia="宋体" w:hAnsi="宋体" w:cs="Courier New"/>
                <w:b w:val="0"/>
                <w:color w:val="auto"/>
                <w:sz w:val="22"/>
                <w:szCs w:val="22"/>
              </w:rPr>
              <w:t>.1</w:t>
            </w:r>
            <w:r w:rsidRPr="0018086F">
              <w:rPr>
                <w:rFonts w:ascii="宋体" w:eastAsia="宋体" w:hAnsi="宋体" w:cs="Courier New" w:hint="eastAsia"/>
                <w:b w:val="0"/>
                <w:color w:val="auto"/>
                <w:sz w:val="22"/>
                <w:szCs w:val="22"/>
              </w:rPr>
              <w:t>供应</w:t>
            </w:r>
            <w:proofErr w:type="gramStart"/>
            <w:r w:rsidRPr="0018086F">
              <w:rPr>
                <w:rFonts w:ascii="宋体" w:eastAsia="宋体" w:hAnsi="宋体" w:cs="Courier New" w:hint="eastAsia"/>
                <w:b w:val="0"/>
                <w:color w:val="auto"/>
                <w:sz w:val="22"/>
                <w:szCs w:val="22"/>
              </w:rPr>
              <w:t>商制作</w:t>
            </w:r>
            <w:proofErr w:type="gramEnd"/>
            <w:r w:rsidRPr="0018086F">
              <w:rPr>
                <w:rFonts w:ascii="宋体" w:eastAsia="宋体" w:hAnsi="宋体" w:cs="Courier New" w:hint="eastAsia"/>
                <w:b w:val="0"/>
                <w:color w:val="auto"/>
                <w:sz w:val="22"/>
                <w:szCs w:val="22"/>
              </w:rPr>
              <w:t>“项目演示文件”后，将文件存储于U盘内，“演示文件”：以U盘存储，不少于一份，密封包装后在</w:t>
            </w:r>
            <w:r w:rsidRPr="0018086F">
              <w:rPr>
                <w:rFonts w:ascii="宋体" w:eastAsia="宋体" w:hAnsi="宋体" w:cs="Courier New" w:hint="eastAsia"/>
                <w:bCs/>
                <w:color w:val="auto"/>
                <w:sz w:val="22"/>
                <w:szCs w:val="22"/>
                <w:u w:val="single"/>
              </w:rPr>
              <w:t>2022年</w:t>
            </w:r>
            <w:r w:rsidR="00CB4F73" w:rsidRPr="0018086F">
              <w:rPr>
                <w:rFonts w:ascii="宋体" w:eastAsia="宋体" w:hAnsi="宋体" w:cs="Courier New"/>
                <w:bCs/>
                <w:color w:val="auto"/>
                <w:sz w:val="22"/>
                <w:szCs w:val="22"/>
                <w:u w:val="single"/>
              </w:rPr>
              <w:t>12</w:t>
            </w:r>
            <w:r w:rsidRPr="0018086F">
              <w:rPr>
                <w:rFonts w:ascii="宋体" w:eastAsia="宋体" w:hAnsi="宋体" w:cs="Courier New" w:hint="eastAsia"/>
                <w:bCs/>
                <w:color w:val="auto"/>
                <w:sz w:val="22"/>
                <w:szCs w:val="22"/>
                <w:u w:val="single"/>
              </w:rPr>
              <w:t>月</w:t>
            </w:r>
            <w:r w:rsidR="00CB4F73" w:rsidRPr="0018086F">
              <w:rPr>
                <w:rFonts w:ascii="宋体" w:eastAsia="宋体" w:hAnsi="宋体" w:cs="Courier New" w:hint="eastAsia"/>
                <w:bCs/>
                <w:color w:val="auto"/>
                <w:sz w:val="22"/>
                <w:szCs w:val="22"/>
                <w:u w:val="single"/>
              </w:rPr>
              <w:t>1</w:t>
            </w:r>
            <w:r w:rsidR="00CB4F73" w:rsidRPr="0018086F">
              <w:rPr>
                <w:rFonts w:ascii="宋体" w:eastAsia="宋体" w:hAnsi="宋体" w:cs="Courier New"/>
                <w:bCs/>
                <w:color w:val="auto"/>
                <w:sz w:val="22"/>
                <w:szCs w:val="22"/>
                <w:u w:val="single"/>
              </w:rPr>
              <w:t>6</w:t>
            </w:r>
            <w:r w:rsidRPr="0018086F">
              <w:rPr>
                <w:rFonts w:ascii="宋体" w:eastAsia="宋体" w:hAnsi="宋体" w:cs="Courier New" w:hint="eastAsia"/>
                <w:bCs/>
                <w:color w:val="auto"/>
                <w:sz w:val="22"/>
                <w:szCs w:val="22"/>
                <w:u w:val="single"/>
              </w:rPr>
              <w:t>日 8:</w:t>
            </w:r>
            <w:r w:rsidRPr="0018086F">
              <w:rPr>
                <w:rFonts w:ascii="宋体" w:eastAsia="宋体" w:hAnsi="宋体" w:cs="Courier New"/>
                <w:bCs/>
                <w:color w:val="auto"/>
                <w:sz w:val="22"/>
                <w:szCs w:val="22"/>
                <w:u w:val="single"/>
              </w:rPr>
              <w:t>30</w:t>
            </w:r>
            <w:r w:rsidRPr="0018086F">
              <w:rPr>
                <w:rFonts w:ascii="宋体" w:eastAsia="宋体" w:hAnsi="宋体" w:cs="Courier New" w:hint="eastAsia"/>
                <w:bCs/>
                <w:color w:val="auto"/>
                <w:sz w:val="22"/>
                <w:szCs w:val="22"/>
                <w:u w:val="single"/>
              </w:rPr>
              <w:t>-</w:t>
            </w:r>
            <w:r w:rsidRPr="0018086F">
              <w:rPr>
                <w:rFonts w:ascii="宋体" w:eastAsia="宋体" w:hAnsi="宋体" w:cs="Courier New"/>
                <w:bCs/>
                <w:color w:val="auto"/>
                <w:sz w:val="22"/>
                <w:szCs w:val="22"/>
                <w:u w:val="single"/>
              </w:rPr>
              <w:t>09</w:t>
            </w:r>
            <w:r w:rsidRPr="0018086F">
              <w:rPr>
                <w:rFonts w:ascii="宋体" w:eastAsia="宋体" w:hAnsi="宋体" w:cs="Courier New" w:hint="eastAsia"/>
                <w:bCs/>
                <w:color w:val="auto"/>
                <w:sz w:val="22"/>
                <w:szCs w:val="22"/>
                <w:u w:val="single"/>
              </w:rPr>
              <w:t>:</w:t>
            </w:r>
            <w:r w:rsidRPr="0018086F">
              <w:rPr>
                <w:rFonts w:ascii="宋体" w:eastAsia="宋体" w:hAnsi="宋体" w:cs="Courier New"/>
                <w:bCs/>
                <w:color w:val="auto"/>
                <w:sz w:val="22"/>
                <w:szCs w:val="22"/>
                <w:u w:val="single"/>
              </w:rPr>
              <w:t>3</w:t>
            </w:r>
            <w:r w:rsidRPr="0018086F">
              <w:rPr>
                <w:rFonts w:ascii="宋体" w:eastAsia="宋体" w:hAnsi="宋体" w:cs="Courier New" w:hint="eastAsia"/>
                <w:bCs/>
                <w:color w:val="auto"/>
                <w:sz w:val="22"/>
                <w:szCs w:val="22"/>
                <w:u w:val="single"/>
              </w:rPr>
              <w:t>0</w:t>
            </w:r>
            <w:r w:rsidRPr="0018086F">
              <w:rPr>
                <w:rFonts w:ascii="宋体" w:eastAsia="宋体" w:hAnsi="宋体" w:cs="Courier New" w:hint="eastAsia"/>
                <w:b w:val="0"/>
                <w:color w:val="auto"/>
                <w:sz w:val="22"/>
                <w:szCs w:val="22"/>
              </w:rPr>
              <w:t>，送至</w:t>
            </w:r>
            <w:r w:rsidRPr="0018086F">
              <w:rPr>
                <w:rFonts w:ascii="宋体" w:eastAsia="宋体" w:hAnsi="宋体" w:cs="Courier New" w:hint="eastAsia"/>
                <w:bCs/>
                <w:color w:val="auto"/>
                <w:sz w:val="22"/>
                <w:szCs w:val="22"/>
              </w:rPr>
              <w:t>温州市政务服务管理中心（温州市民中心</w:t>
            </w:r>
            <w:proofErr w:type="gramStart"/>
            <w:r w:rsidRPr="0018086F">
              <w:rPr>
                <w:rFonts w:ascii="宋体" w:eastAsia="宋体" w:hAnsi="宋体" w:cs="Courier New" w:hint="eastAsia"/>
                <w:bCs/>
                <w:color w:val="auto"/>
                <w:sz w:val="22"/>
                <w:szCs w:val="22"/>
              </w:rPr>
              <w:t>会展路</w:t>
            </w:r>
            <w:proofErr w:type="gramEnd"/>
            <w:r w:rsidRPr="0018086F">
              <w:rPr>
                <w:rFonts w:ascii="宋体" w:eastAsia="宋体" w:hAnsi="宋体" w:cs="Courier New"/>
                <w:bCs/>
                <w:color w:val="auto"/>
                <w:sz w:val="22"/>
                <w:szCs w:val="22"/>
              </w:rPr>
              <w:t>12</w:t>
            </w:r>
            <w:r w:rsidR="00351F65" w:rsidRPr="0018086F">
              <w:rPr>
                <w:rFonts w:ascii="宋体" w:eastAsia="宋体" w:hAnsi="宋体" w:cs="Courier New"/>
                <w:bCs/>
                <w:color w:val="auto"/>
                <w:sz w:val="22"/>
                <w:szCs w:val="22"/>
              </w:rPr>
              <w:t>6</w:t>
            </w:r>
            <w:r w:rsidRPr="0018086F">
              <w:rPr>
                <w:rFonts w:ascii="宋体" w:eastAsia="宋体" w:hAnsi="宋体" w:cs="Courier New"/>
                <w:bCs/>
                <w:color w:val="auto"/>
                <w:sz w:val="22"/>
                <w:szCs w:val="22"/>
              </w:rPr>
              <w:t>8号A座3楼</w:t>
            </w:r>
            <w:r w:rsidRPr="0018086F">
              <w:rPr>
                <w:rFonts w:ascii="宋体" w:eastAsia="宋体" w:hAnsi="宋体" w:cs="Courier New" w:hint="eastAsia"/>
                <w:bCs/>
                <w:color w:val="auto"/>
                <w:sz w:val="22"/>
                <w:szCs w:val="22"/>
              </w:rPr>
              <w:t>公共交易区）开标室（具体见当天开标大厅电子屏） 联系人：黄先生，联系电话：1</w:t>
            </w:r>
            <w:r w:rsidRPr="0018086F">
              <w:rPr>
                <w:rFonts w:ascii="宋体" w:eastAsia="宋体" w:hAnsi="宋体" w:cs="Courier New"/>
                <w:bCs/>
                <w:color w:val="auto"/>
                <w:sz w:val="22"/>
                <w:szCs w:val="22"/>
              </w:rPr>
              <w:t>3676441826</w:t>
            </w:r>
            <w:r w:rsidRPr="0018086F">
              <w:rPr>
                <w:rFonts w:ascii="宋体" w:eastAsia="宋体" w:hAnsi="宋体" w:cs="Courier New" w:hint="eastAsia"/>
                <w:bCs/>
                <w:color w:val="auto"/>
                <w:sz w:val="22"/>
                <w:szCs w:val="22"/>
              </w:rPr>
              <w:t>。</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b w:val="0"/>
                <w:color w:val="auto"/>
                <w:sz w:val="22"/>
                <w:szCs w:val="22"/>
              </w:rPr>
              <w:t>3.2</w:t>
            </w:r>
            <w:r w:rsidRPr="0018086F">
              <w:rPr>
                <w:rFonts w:ascii="宋体" w:eastAsia="宋体" w:hAnsi="宋体" w:cs="Courier New" w:hint="eastAsia"/>
                <w:b w:val="0"/>
                <w:color w:val="auto"/>
                <w:sz w:val="22"/>
                <w:szCs w:val="22"/>
              </w:rPr>
              <w:t>演示文件制作要求：</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w:t>
            </w:r>
            <w:r w:rsidRPr="0018086F">
              <w:rPr>
                <w:rFonts w:ascii="宋体" w:eastAsia="宋体" w:hAnsi="宋体" w:cs="Courier New"/>
                <w:b w:val="0"/>
                <w:color w:val="auto"/>
                <w:sz w:val="22"/>
                <w:szCs w:val="22"/>
              </w:rPr>
              <w:t>1</w:t>
            </w:r>
            <w:r w:rsidRPr="0018086F">
              <w:rPr>
                <w:rFonts w:ascii="宋体" w:eastAsia="宋体" w:hAnsi="宋体" w:cs="Courier New" w:hint="eastAsia"/>
                <w:b w:val="0"/>
                <w:color w:val="auto"/>
                <w:sz w:val="22"/>
                <w:szCs w:val="22"/>
              </w:rPr>
              <w:t>）供应</w:t>
            </w:r>
            <w:proofErr w:type="gramStart"/>
            <w:r w:rsidRPr="0018086F">
              <w:rPr>
                <w:rFonts w:ascii="宋体" w:eastAsia="宋体" w:hAnsi="宋体" w:cs="Courier New" w:hint="eastAsia"/>
                <w:b w:val="0"/>
                <w:color w:val="auto"/>
                <w:sz w:val="22"/>
                <w:szCs w:val="22"/>
              </w:rPr>
              <w:t>商制作</w:t>
            </w:r>
            <w:proofErr w:type="gramEnd"/>
            <w:r w:rsidRPr="0018086F">
              <w:rPr>
                <w:rFonts w:ascii="宋体" w:eastAsia="宋体" w:hAnsi="宋体" w:cs="Courier New" w:hint="eastAsia"/>
                <w:b w:val="0"/>
                <w:color w:val="auto"/>
                <w:sz w:val="22"/>
                <w:szCs w:val="22"/>
              </w:rPr>
              <w:t>的项目演示内容应结合采购内容和需求以及商务技术文件中关于“演示部分”评分细则的要求。</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w:t>
            </w:r>
            <w:r w:rsidRPr="0018086F">
              <w:rPr>
                <w:rFonts w:ascii="宋体" w:eastAsia="宋体" w:hAnsi="宋体" w:cs="Courier New"/>
                <w:b w:val="0"/>
                <w:color w:val="auto"/>
                <w:sz w:val="22"/>
                <w:szCs w:val="22"/>
              </w:rPr>
              <w:t>2</w:t>
            </w:r>
            <w:r w:rsidRPr="0018086F">
              <w:rPr>
                <w:rFonts w:ascii="宋体" w:eastAsia="宋体" w:hAnsi="宋体" w:cs="Courier New" w:hint="eastAsia"/>
                <w:b w:val="0"/>
                <w:color w:val="auto"/>
                <w:sz w:val="22"/>
                <w:szCs w:val="22"/>
              </w:rPr>
              <w:t>）项目演示文件应为常用格式的视频文件，评标现场电脑操作系统为</w:t>
            </w:r>
            <w:r w:rsidRPr="0018086F">
              <w:rPr>
                <w:rFonts w:ascii="宋体" w:eastAsia="宋体" w:hAnsi="宋体" w:cs="Courier New"/>
                <w:b w:val="0"/>
                <w:color w:val="auto"/>
                <w:sz w:val="22"/>
                <w:szCs w:val="22"/>
              </w:rPr>
              <w:t>windows7</w:t>
            </w:r>
            <w:r w:rsidRPr="0018086F">
              <w:rPr>
                <w:rFonts w:ascii="宋体" w:eastAsia="宋体" w:hAnsi="宋体" w:cs="Courier New" w:hint="eastAsia"/>
                <w:b w:val="0"/>
                <w:color w:val="auto"/>
                <w:sz w:val="22"/>
                <w:szCs w:val="22"/>
              </w:rPr>
              <w:t>及以上，视频文件应能由系统自带</w:t>
            </w:r>
            <w:r w:rsidRPr="0018086F">
              <w:rPr>
                <w:rFonts w:ascii="宋体" w:eastAsia="宋体" w:hAnsi="宋体" w:cs="Courier New"/>
                <w:b w:val="0"/>
                <w:color w:val="auto"/>
                <w:sz w:val="22"/>
                <w:szCs w:val="22"/>
              </w:rPr>
              <w:t>windows media player</w:t>
            </w:r>
            <w:r w:rsidRPr="0018086F">
              <w:rPr>
                <w:rFonts w:ascii="宋体" w:eastAsia="宋体" w:hAnsi="宋体" w:cs="Courier New" w:hint="eastAsia"/>
                <w:b w:val="0"/>
                <w:color w:val="auto"/>
                <w:sz w:val="22"/>
                <w:szCs w:val="22"/>
              </w:rPr>
              <w:t>播放器播放。</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w:t>
            </w:r>
            <w:r w:rsidRPr="0018086F">
              <w:rPr>
                <w:rFonts w:ascii="宋体" w:eastAsia="宋体" w:hAnsi="宋体" w:cs="Courier New"/>
                <w:b w:val="0"/>
                <w:color w:val="auto"/>
                <w:sz w:val="22"/>
                <w:szCs w:val="22"/>
              </w:rPr>
              <w:t>3</w:t>
            </w:r>
            <w:r w:rsidRPr="0018086F">
              <w:rPr>
                <w:rFonts w:ascii="宋体" w:eastAsia="宋体" w:hAnsi="宋体" w:cs="Courier New" w:hint="eastAsia"/>
                <w:b w:val="0"/>
                <w:color w:val="auto"/>
                <w:sz w:val="22"/>
                <w:szCs w:val="22"/>
              </w:rPr>
              <w:t>）供应商须在项目演示文件中明确告知评审小组成员所演示产品（产品部分功能模块）为实体软件或软件</w:t>
            </w:r>
            <w:r w:rsidRPr="0018086F">
              <w:rPr>
                <w:rFonts w:ascii="宋体" w:eastAsia="宋体" w:hAnsi="宋体" w:cs="Courier New"/>
                <w:b w:val="0"/>
                <w:color w:val="auto"/>
                <w:sz w:val="22"/>
                <w:szCs w:val="22"/>
              </w:rPr>
              <w:t>DEMO</w:t>
            </w:r>
            <w:r w:rsidRPr="0018086F">
              <w:rPr>
                <w:rFonts w:ascii="宋体" w:eastAsia="宋体" w:hAnsi="宋体" w:cs="Courier New" w:hint="eastAsia"/>
                <w:b w:val="0"/>
                <w:color w:val="auto"/>
                <w:sz w:val="22"/>
                <w:szCs w:val="22"/>
              </w:rPr>
              <w:t>，否则评审小组给予其商务技术文件不利评定的评定风险由供应商自行承担。</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t>（</w:t>
            </w:r>
            <w:r w:rsidRPr="0018086F">
              <w:rPr>
                <w:rFonts w:ascii="宋体" w:eastAsia="宋体" w:hAnsi="宋体" w:cs="Courier New"/>
                <w:b w:val="0"/>
                <w:color w:val="auto"/>
                <w:sz w:val="22"/>
                <w:szCs w:val="22"/>
              </w:rPr>
              <w:t>4</w:t>
            </w:r>
            <w:r w:rsidRPr="0018086F">
              <w:rPr>
                <w:rFonts w:ascii="宋体" w:eastAsia="宋体" w:hAnsi="宋体" w:cs="Courier New" w:hint="eastAsia"/>
                <w:b w:val="0"/>
                <w:color w:val="auto"/>
                <w:sz w:val="22"/>
                <w:szCs w:val="22"/>
              </w:rPr>
              <w:t>）演示文件时</w:t>
            </w:r>
            <w:proofErr w:type="gramStart"/>
            <w:r w:rsidRPr="0018086F">
              <w:rPr>
                <w:rFonts w:ascii="宋体" w:eastAsia="宋体" w:hAnsi="宋体" w:cs="Courier New" w:hint="eastAsia"/>
                <w:b w:val="0"/>
                <w:color w:val="auto"/>
                <w:sz w:val="22"/>
                <w:szCs w:val="22"/>
              </w:rPr>
              <w:t>长不要</w:t>
            </w:r>
            <w:proofErr w:type="gramEnd"/>
            <w:r w:rsidRPr="0018086F">
              <w:rPr>
                <w:rFonts w:ascii="宋体" w:eastAsia="宋体" w:hAnsi="宋体" w:cs="Courier New" w:hint="eastAsia"/>
                <w:b w:val="0"/>
                <w:color w:val="auto"/>
                <w:sz w:val="22"/>
                <w:szCs w:val="22"/>
              </w:rPr>
              <w:t>超过</w:t>
            </w:r>
            <w:r w:rsidRPr="0018086F">
              <w:rPr>
                <w:rFonts w:ascii="宋体" w:eastAsia="宋体" w:hAnsi="宋体" w:cs="Courier New"/>
                <w:b w:val="0"/>
                <w:color w:val="auto"/>
                <w:sz w:val="22"/>
                <w:szCs w:val="22"/>
              </w:rPr>
              <w:t>15</w:t>
            </w:r>
            <w:r w:rsidRPr="0018086F">
              <w:rPr>
                <w:rFonts w:ascii="宋体" w:eastAsia="宋体" w:hAnsi="宋体" w:cs="Courier New" w:hint="eastAsia"/>
                <w:b w:val="0"/>
                <w:color w:val="auto"/>
                <w:sz w:val="22"/>
                <w:szCs w:val="22"/>
              </w:rPr>
              <w:t>分钟。</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b w:val="0"/>
                <w:color w:val="auto"/>
                <w:sz w:val="22"/>
                <w:szCs w:val="22"/>
              </w:rPr>
              <w:t>3.3</w:t>
            </w:r>
            <w:r w:rsidRPr="0018086F">
              <w:rPr>
                <w:rFonts w:ascii="宋体" w:eastAsia="宋体" w:hAnsi="宋体" w:cs="Courier New" w:hint="eastAsia"/>
                <w:b w:val="0"/>
                <w:color w:val="auto"/>
                <w:sz w:val="22"/>
                <w:szCs w:val="22"/>
              </w:rPr>
              <w:t>供应商应加强U盘的包装与保护，因包装不当而造成“项目演示文件” 损坏或不能在开评标现场设备上正确读取的责任由供应商自负。</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b w:val="0"/>
                <w:color w:val="auto"/>
                <w:sz w:val="22"/>
                <w:szCs w:val="22"/>
              </w:rPr>
              <w:t>3.4</w:t>
            </w:r>
            <w:r w:rsidRPr="0018086F">
              <w:rPr>
                <w:rFonts w:ascii="宋体" w:eastAsia="宋体" w:hAnsi="宋体" w:cs="Courier New" w:hint="eastAsia"/>
                <w:b w:val="0"/>
                <w:color w:val="auto"/>
                <w:sz w:val="22"/>
                <w:szCs w:val="22"/>
              </w:rPr>
              <w:t>项目演示文件并非强制性要求，供应商不提交项目演示文件或未能按照以上要求制作项目演示文件并非被认定为无效标的条件，仅在商务技术文件评审过程中由评审小组评分量化。</w:t>
            </w:r>
          </w:p>
          <w:p w:rsidR="002443BB" w:rsidRPr="0018086F" w:rsidRDefault="00000000">
            <w:pPr>
              <w:spacing w:line="460" w:lineRule="exact"/>
              <w:rPr>
                <w:rFonts w:ascii="宋体" w:eastAsia="宋体" w:hAnsi="宋体" w:cs="Courier New"/>
                <w:b w:val="0"/>
                <w:color w:val="auto"/>
                <w:sz w:val="22"/>
                <w:szCs w:val="22"/>
              </w:rPr>
            </w:pPr>
            <w:r w:rsidRPr="0018086F">
              <w:rPr>
                <w:rFonts w:ascii="宋体" w:eastAsia="宋体" w:hAnsi="宋体" w:cs="Courier New"/>
                <w:b w:val="0"/>
                <w:color w:val="auto"/>
                <w:sz w:val="22"/>
                <w:szCs w:val="22"/>
              </w:rPr>
              <w:t>3.5</w:t>
            </w:r>
            <w:r w:rsidRPr="0018086F">
              <w:rPr>
                <w:rFonts w:ascii="宋体" w:eastAsia="宋体" w:hAnsi="宋体" w:cs="Courier New" w:hint="eastAsia"/>
                <w:b w:val="0"/>
                <w:color w:val="auto"/>
                <w:sz w:val="22"/>
                <w:szCs w:val="22"/>
              </w:rPr>
              <w:t>现场演示内容与投标文件内容不一致时，以投标文件内容为准。</w:t>
            </w:r>
          </w:p>
        </w:tc>
      </w:tr>
      <w:tr w:rsidR="0018086F" w:rsidRPr="0018086F">
        <w:trPr>
          <w:trHeight w:val="564"/>
          <w:jc w:val="center"/>
        </w:trPr>
        <w:tc>
          <w:tcPr>
            <w:tcW w:w="842" w:type="dxa"/>
            <w:vAlign w:val="center"/>
          </w:tcPr>
          <w:p w:rsidR="002443BB" w:rsidRPr="0018086F" w:rsidRDefault="00000000">
            <w:pPr>
              <w:widowControl/>
              <w:tabs>
                <w:tab w:val="left" w:pos="420"/>
                <w:tab w:val="left" w:pos="1145"/>
              </w:tabs>
              <w:spacing w:line="460" w:lineRule="exact"/>
              <w:jc w:val="center"/>
              <w:rPr>
                <w:rFonts w:ascii="宋体" w:eastAsia="宋体" w:hAnsi="宋体" w:cs="Courier New"/>
                <w:b w:val="0"/>
                <w:color w:val="auto"/>
                <w:sz w:val="22"/>
                <w:szCs w:val="22"/>
              </w:rPr>
            </w:pPr>
            <w:r w:rsidRPr="0018086F">
              <w:rPr>
                <w:rFonts w:ascii="宋体" w:eastAsia="宋体" w:hAnsi="宋体" w:cs="Courier New" w:hint="eastAsia"/>
                <w:b w:val="0"/>
                <w:color w:val="auto"/>
                <w:sz w:val="22"/>
                <w:szCs w:val="22"/>
              </w:rPr>
              <w:lastRenderedPageBreak/>
              <w:t>3</w:t>
            </w:r>
            <w:r w:rsidRPr="0018086F">
              <w:rPr>
                <w:rFonts w:ascii="宋体" w:eastAsia="宋体" w:hAnsi="宋体" w:cs="Courier New"/>
                <w:b w:val="0"/>
                <w:color w:val="auto"/>
                <w:sz w:val="22"/>
                <w:szCs w:val="22"/>
              </w:rPr>
              <w:t>9</w:t>
            </w:r>
          </w:p>
        </w:tc>
        <w:tc>
          <w:tcPr>
            <w:tcW w:w="1553" w:type="dxa"/>
            <w:vAlign w:val="center"/>
          </w:tcPr>
          <w:p w:rsidR="002443BB" w:rsidRPr="0018086F" w:rsidRDefault="00000000">
            <w:pPr>
              <w:spacing w:line="460" w:lineRule="exact"/>
              <w:jc w:val="center"/>
              <w:rPr>
                <w:rFonts w:ascii="宋体" w:eastAsia="宋体" w:hAnsi="宋体" w:cs="Courier New"/>
                <w:color w:val="auto"/>
                <w:sz w:val="22"/>
                <w:szCs w:val="22"/>
              </w:rPr>
            </w:pPr>
            <w:r w:rsidRPr="0018086F">
              <w:rPr>
                <w:rFonts w:ascii="宋体" w:eastAsia="宋体" w:hAnsi="宋体" w:hint="eastAsia"/>
                <w:color w:val="auto"/>
                <w:sz w:val="22"/>
                <w:szCs w:val="22"/>
              </w:rPr>
              <w:t>注意事项</w:t>
            </w:r>
          </w:p>
        </w:tc>
        <w:tc>
          <w:tcPr>
            <w:tcW w:w="7776" w:type="dxa"/>
            <w:vAlign w:val="center"/>
          </w:tcPr>
          <w:p w:rsidR="002443BB" w:rsidRPr="0018086F" w:rsidRDefault="00000000">
            <w:pPr>
              <w:spacing w:line="460" w:lineRule="exact"/>
              <w:rPr>
                <w:rFonts w:ascii="宋体" w:eastAsia="宋体" w:hAnsi="宋体" w:cs="Courier New"/>
                <w:color w:val="auto"/>
                <w:sz w:val="22"/>
                <w:szCs w:val="22"/>
              </w:rPr>
            </w:pPr>
            <w:r w:rsidRPr="0018086F">
              <w:rPr>
                <w:rFonts w:ascii="宋体" w:eastAsia="宋体" w:hAnsi="宋体" w:cs="Courier New" w:hint="eastAsia"/>
                <w:color w:val="auto"/>
                <w:sz w:val="22"/>
                <w:szCs w:val="22"/>
              </w:rPr>
              <w:t>1、请务必确保投标文件制作客户端为最新版本，旧版本可能导致投标文件解密失败。</w:t>
            </w:r>
          </w:p>
          <w:p w:rsidR="002443BB" w:rsidRPr="0018086F" w:rsidRDefault="00000000">
            <w:pPr>
              <w:spacing w:line="460" w:lineRule="exact"/>
              <w:rPr>
                <w:rFonts w:ascii="宋体" w:eastAsia="宋体" w:hAnsi="宋体"/>
                <w:color w:val="auto"/>
                <w:sz w:val="22"/>
                <w:szCs w:val="22"/>
              </w:rPr>
            </w:pPr>
            <w:r w:rsidRPr="0018086F">
              <w:rPr>
                <w:rFonts w:ascii="宋体" w:eastAsia="宋体" w:hAnsi="宋体" w:cs="Courier New" w:hint="eastAsia"/>
                <w:color w:val="auto"/>
                <w:sz w:val="22"/>
                <w:szCs w:val="22"/>
              </w:rPr>
              <w:t>2、请务必确保投标文件制作时所用的 CA 锁与投标文件解密时的 CA 锁为同一把，否则可能导致投标文件解密失败。</w:t>
            </w:r>
          </w:p>
        </w:tc>
      </w:tr>
    </w:tbl>
    <w:p w:rsidR="002443BB" w:rsidRPr="0018086F" w:rsidRDefault="00000000">
      <w:pPr>
        <w:pStyle w:val="1"/>
        <w:spacing w:before="0" w:after="120" w:line="276" w:lineRule="auto"/>
        <w:jc w:val="center"/>
        <w:rPr>
          <w:rFonts w:ascii="宋体" w:eastAsia="宋体" w:hAnsi="宋体"/>
          <w:b/>
          <w:color w:val="auto"/>
          <w:lang w:val="zh-CN"/>
        </w:rPr>
      </w:pPr>
      <w:r w:rsidRPr="0018086F">
        <w:rPr>
          <w:rFonts w:ascii="宋体" w:eastAsia="宋体" w:hAnsi="宋体"/>
          <w:b/>
          <w:color w:val="auto"/>
          <w:lang w:val="zh-CN"/>
        </w:rPr>
        <w:br w:type="page"/>
      </w:r>
      <w:bookmarkStart w:id="5" w:name="_Toc120220838"/>
      <w:r w:rsidRPr="0018086F">
        <w:rPr>
          <w:rFonts w:ascii="宋体" w:eastAsia="宋体" w:hAnsi="宋体" w:hint="eastAsia"/>
          <w:b/>
          <w:color w:val="auto"/>
          <w:sz w:val="32"/>
          <w:szCs w:val="32"/>
          <w:lang w:val="zh-CN"/>
        </w:rPr>
        <w:lastRenderedPageBreak/>
        <w:t>第二部分</w:t>
      </w:r>
      <w:r w:rsidRPr="0018086F">
        <w:rPr>
          <w:rFonts w:ascii="宋体" w:eastAsia="宋体" w:hAnsi="宋体"/>
          <w:b/>
          <w:color w:val="auto"/>
          <w:sz w:val="32"/>
          <w:szCs w:val="32"/>
          <w:lang w:val="zh-CN"/>
        </w:rPr>
        <w:t xml:space="preserve">    </w:t>
      </w:r>
      <w:r w:rsidRPr="0018086F">
        <w:rPr>
          <w:rFonts w:ascii="宋体" w:eastAsia="宋体" w:hAnsi="宋体" w:hint="eastAsia"/>
          <w:b/>
          <w:color w:val="auto"/>
          <w:sz w:val="32"/>
          <w:szCs w:val="32"/>
          <w:lang w:val="zh-CN"/>
        </w:rPr>
        <w:t>招标内容及要求</w:t>
      </w:r>
      <w:bookmarkEnd w:id="5"/>
    </w:p>
    <w:p w:rsidR="002443BB" w:rsidRPr="0018086F" w:rsidRDefault="00000000">
      <w:pPr>
        <w:spacing w:before="240" w:after="60" w:line="440" w:lineRule="exact"/>
        <w:jc w:val="left"/>
        <w:outlineLvl w:val="0"/>
        <w:rPr>
          <w:rFonts w:ascii="宋体" w:eastAsia="宋体" w:hAnsi="宋体"/>
          <w:bCs/>
          <w:color w:val="auto"/>
          <w:sz w:val="22"/>
          <w:szCs w:val="22"/>
        </w:rPr>
      </w:pPr>
      <w:bookmarkStart w:id="6" w:name="_Toc120220839"/>
      <w:r w:rsidRPr="0018086F">
        <w:rPr>
          <w:rFonts w:ascii="宋体" w:eastAsia="宋体" w:hAnsi="宋体" w:hint="eastAsia"/>
          <w:bCs/>
          <w:color w:val="auto"/>
          <w:sz w:val="22"/>
          <w:szCs w:val="22"/>
        </w:rPr>
        <w:t>标项</w:t>
      </w:r>
      <w:proofErr w:type="gramStart"/>
      <w:r w:rsidRPr="0018086F">
        <w:rPr>
          <w:rFonts w:ascii="宋体" w:eastAsia="宋体" w:hAnsi="宋体" w:hint="eastAsia"/>
          <w:bCs/>
          <w:color w:val="auto"/>
          <w:sz w:val="22"/>
          <w:szCs w:val="22"/>
        </w:rPr>
        <w:t>一</w:t>
      </w:r>
      <w:proofErr w:type="gramEnd"/>
      <w:r w:rsidRPr="0018086F">
        <w:rPr>
          <w:rFonts w:ascii="宋体" w:eastAsia="宋体" w:hAnsi="宋体" w:hint="eastAsia"/>
          <w:bCs/>
          <w:color w:val="auto"/>
          <w:sz w:val="22"/>
          <w:szCs w:val="22"/>
        </w:rPr>
        <w:t>： “古系列保护·云端守卫”场景应用</w:t>
      </w:r>
      <w:r w:rsidRPr="0018086F">
        <w:rPr>
          <w:rFonts w:ascii="宋体" w:eastAsia="宋体" w:hAnsi="宋体"/>
          <w:bCs/>
          <w:color w:val="auto"/>
          <w:sz w:val="22"/>
          <w:szCs w:val="22"/>
        </w:rPr>
        <w:t>(预算：</w:t>
      </w:r>
      <w:r w:rsidRPr="0018086F">
        <w:rPr>
          <w:rFonts w:ascii="宋体" w:eastAsia="宋体" w:hAnsi="宋体" w:hint="eastAsia"/>
          <w:bCs/>
          <w:color w:val="auto"/>
          <w:sz w:val="22"/>
          <w:szCs w:val="22"/>
        </w:rPr>
        <w:t>4</w:t>
      </w:r>
      <w:r w:rsidRPr="0018086F">
        <w:rPr>
          <w:rFonts w:ascii="宋体" w:eastAsia="宋体" w:hAnsi="宋体"/>
          <w:bCs/>
          <w:color w:val="auto"/>
          <w:sz w:val="22"/>
          <w:szCs w:val="22"/>
        </w:rPr>
        <w:t>73 万元)</w:t>
      </w:r>
      <w:bookmarkEnd w:id="6"/>
    </w:p>
    <w:p w:rsidR="002443BB" w:rsidRPr="0018086F" w:rsidRDefault="00000000">
      <w:pPr>
        <w:spacing w:before="240" w:after="60" w:line="440" w:lineRule="exact"/>
        <w:jc w:val="left"/>
        <w:outlineLvl w:val="0"/>
        <w:rPr>
          <w:rFonts w:ascii="宋体" w:eastAsia="宋体" w:hAnsi="宋体" w:cs="宋体"/>
          <w:bCs/>
          <w:color w:val="auto"/>
          <w:sz w:val="22"/>
          <w:szCs w:val="22"/>
        </w:rPr>
      </w:pPr>
      <w:bookmarkStart w:id="7" w:name="_Toc101876288"/>
      <w:bookmarkStart w:id="8" w:name="_Toc120220840"/>
      <w:bookmarkStart w:id="9" w:name="_Toc17639655"/>
      <w:bookmarkStart w:id="10" w:name="_Toc493956021"/>
      <w:bookmarkStart w:id="11" w:name="_Toc486423871"/>
      <w:bookmarkStart w:id="12" w:name="_Toc493957133"/>
      <w:bookmarkStart w:id="13" w:name="_Toc16866380"/>
      <w:r w:rsidRPr="0018086F">
        <w:rPr>
          <w:rFonts w:ascii="宋体" w:eastAsia="宋体" w:hAnsi="宋体" w:hint="eastAsia"/>
          <w:bCs/>
          <w:color w:val="auto"/>
          <w:sz w:val="22"/>
          <w:szCs w:val="22"/>
        </w:rPr>
        <w:t>一、项目背景</w:t>
      </w:r>
      <w:bookmarkEnd w:id="7"/>
      <w:bookmarkEnd w:id="8"/>
    </w:p>
    <w:bookmarkEnd w:id="9"/>
    <w:bookmarkEnd w:id="10"/>
    <w:bookmarkEnd w:id="11"/>
    <w:bookmarkEnd w:id="12"/>
    <w:bookmarkEnd w:id="13"/>
    <w:p w:rsidR="002443BB" w:rsidRPr="0018086F" w:rsidRDefault="00000000">
      <w:pPr>
        <w:spacing w:after="120"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温州是国家历史文化名城，具有2200多年建城史，温州</w:t>
      </w:r>
      <w:r w:rsidRPr="0018086F">
        <w:rPr>
          <w:rFonts w:ascii="宋体" w:eastAsia="宋体" w:hAnsi="宋体" w:hint="eastAsia"/>
          <w:bCs/>
          <w:color w:val="auto"/>
          <w:sz w:val="22"/>
          <w:szCs w:val="22"/>
        </w:rPr>
        <w:t>历史文化遗产</w:t>
      </w:r>
      <w:r w:rsidRPr="0018086F">
        <w:rPr>
          <w:rFonts w:ascii="宋体" w:eastAsia="宋体" w:hAnsi="宋体" w:hint="eastAsia"/>
          <w:b w:val="0"/>
          <w:bCs/>
          <w:color w:val="auto"/>
          <w:spacing w:val="-6"/>
          <w:sz w:val="22"/>
          <w:szCs w:val="22"/>
        </w:rPr>
        <w:t>涵盖各类不可移动文物，融合了古建筑、古村落、森林古道、古树名木等6大类26类文化和自然遗产资源核心资源。特别是近期重大考古发现——温州</w:t>
      </w:r>
      <w:proofErr w:type="gramStart"/>
      <w:r w:rsidRPr="0018086F">
        <w:rPr>
          <w:rFonts w:ascii="宋体" w:eastAsia="宋体" w:hAnsi="宋体" w:hint="eastAsia"/>
          <w:b w:val="0"/>
          <w:bCs/>
          <w:color w:val="auto"/>
          <w:spacing w:val="-6"/>
          <w:sz w:val="22"/>
          <w:szCs w:val="22"/>
        </w:rPr>
        <w:t>朔</w:t>
      </w:r>
      <w:proofErr w:type="gramEnd"/>
      <w:r w:rsidRPr="0018086F">
        <w:rPr>
          <w:rFonts w:ascii="宋体" w:eastAsia="宋体" w:hAnsi="宋体" w:hint="eastAsia"/>
          <w:b w:val="0"/>
          <w:bCs/>
          <w:color w:val="auto"/>
          <w:spacing w:val="-6"/>
          <w:sz w:val="22"/>
          <w:szCs w:val="22"/>
        </w:rPr>
        <w:t>门古港遗址，实证了温州古港是我国古代重要的海上丝绸之路节点，对温州城市的文化定位、经济格局起到重要作用。</w:t>
      </w:r>
    </w:p>
    <w:p w:rsidR="002443BB" w:rsidRPr="0018086F" w:rsidRDefault="00000000">
      <w:pPr>
        <w:spacing w:after="120"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为此，温州市委、市政府坚持“全市一盘棋，保护</w:t>
      </w:r>
      <w:proofErr w:type="gramStart"/>
      <w:r w:rsidRPr="0018086F">
        <w:rPr>
          <w:rFonts w:ascii="宋体" w:eastAsia="宋体" w:hAnsi="宋体" w:hint="eastAsia"/>
          <w:b w:val="0"/>
          <w:bCs/>
          <w:color w:val="auto"/>
          <w:spacing w:val="-6"/>
          <w:sz w:val="22"/>
          <w:szCs w:val="22"/>
        </w:rPr>
        <w:t>一</w:t>
      </w:r>
      <w:proofErr w:type="gramEnd"/>
      <w:r w:rsidRPr="0018086F">
        <w:rPr>
          <w:rFonts w:ascii="宋体" w:eastAsia="宋体" w:hAnsi="宋体" w:hint="eastAsia"/>
          <w:b w:val="0"/>
          <w:bCs/>
          <w:color w:val="auto"/>
          <w:spacing w:val="-6"/>
          <w:sz w:val="22"/>
          <w:szCs w:val="22"/>
        </w:rPr>
        <w:t>张网”，聚焦以数字化手段赋能</w:t>
      </w:r>
      <w:r w:rsidRPr="0018086F">
        <w:rPr>
          <w:rFonts w:ascii="宋体" w:eastAsia="宋体" w:hAnsi="宋体" w:hint="eastAsia"/>
          <w:bCs/>
          <w:color w:val="auto"/>
          <w:sz w:val="22"/>
          <w:szCs w:val="22"/>
        </w:rPr>
        <w:t>历史文化遗产</w:t>
      </w:r>
      <w:r w:rsidRPr="0018086F">
        <w:rPr>
          <w:rFonts w:ascii="宋体" w:eastAsia="宋体" w:hAnsi="宋体" w:hint="eastAsia"/>
          <w:b w:val="0"/>
          <w:bCs/>
          <w:color w:val="auto"/>
          <w:spacing w:val="-6"/>
          <w:sz w:val="22"/>
          <w:szCs w:val="22"/>
        </w:rPr>
        <w:t>保护利用开发，推进</w:t>
      </w:r>
      <w:proofErr w:type="gramStart"/>
      <w:r w:rsidRPr="0018086F">
        <w:rPr>
          <w:rFonts w:ascii="宋体" w:eastAsia="宋体" w:hAnsi="宋体" w:hint="eastAsia"/>
          <w:b w:val="0"/>
          <w:bCs/>
          <w:color w:val="auto"/>
          <w:spacing w:val="-6"/>
          <w:sz w:val="22"/>
          <w:szCs w:val="22"/>
        </w:rPr>
        <w:t>古系列</w:t>
      </w:r>
      <w:proofErr w:type="gramEnd"/>
      <w:r w:rsidRPr="0018086F">
        <w:rPr>
          <w:rFonts w:ascii="宋体" w:eastAsia="宋体" w:hAnsi="宋体" w:hint="eastAsia"/>
          <w:b w:val="0"/>
          <w:bCs/>
          <w:color w:val="auto"/>
          <w:spacing w:val="-6"/>
          <w:sz w:val="22"/>
          <w:szCs w:val="22"/>
        </w:rPr>
        <w:t>保护综合改革，构筑“人防+物防+技防”的坚实屏障，守好温州“古系列”的安全底线，放大其时代价值，让典籍中的温州、文物中的温州、遗迹中的温州活态呈现。</w:t>
      </w:r>
    </w:p>
    <w:p w:rsidR="002443BB" w:rsidRPr="0018086F" w:rsidRDefault="00000000">
      <w:pPr>
        <w:spacing w:before="240" w:after="60" w:line="440" w:lineRule="exact"/>
        <w:jc w:val="left"/>
        <w:outlineLvl w:val="0"/>
        <w:rPr>
          <w:rFonts w:ascii="宋体" w:eastAsia="宋体" w:hAnsi="宋体"/>
          <w:bCs/>
          <w:color w:val="auto"/>
          <w:sz w:val="22"/>
          <w:szCs w:val="22"/>
        </w:rPr>
      </w:pPr>
      <w:bookmarkStart w:id="14" w:name="_Toc52357870"/>
      <w:bookmarkStart w:id="15" w:name="_Toc95229203"/>
      <w:bookmarkStart w:id="16" w:name="_Toc101876289"/>
      <w:bookmarkStart w:id="17" w:name="_Toc120220841"/>
      <w:r w:rsidRPr="0018086F">
        <w:rPr>
          <w:rFonts w:ascii="宋体" w:eastAsia="宋体" w:hAnsi="宋体" w:hint="eastAsia"/>
          <w:bCs/>
          <w:color w:val="auto"/>
          <w:sz w:val="22"/>
          <w:szCs w:val="22"/>
        </w:rPr>
        <w:t>二</w:t>
      </w:r>
      <w:bookmarkEnd w:id="14"/>
      <w:bookmarkEnd w:id="15"/>
      <w:r w:rsidRPr="0018086F">
        <w:rPr>
          <w:rFonts w:ascii="宋体" w:eastAsia="宋体" w:hAnsi="宋体" w:hint="eastAsia"/>
          <w:bCs/>
          <w:color w:val="auto"/>
          <w:sz w:val="22"/>
          <w:szCs w:val="22"/>
        </w:rPr>
        <w:t>、建设目标</w:t>
      </w:r>
      <w:bookmarkEnd w:id="16"/>
      <w:bookmarkEnd w:id="17"/>
    </w:p>
    <w:p w:rsidR="002443BB" w:rsidRPr="0018086F" w:rsidRDefault="00000000">
      <w:pPr>
        <w:spacing w:after="120"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本项目聚焦历史文化和自然遗产保护监管盲区，以未定级文物保护难、古迹监管考核难、智能安</w:t>
      </w:r>
      <w:proofErr w:type="gramStart"/>
      <w:r w:rsidRPr="0018086F">
        <w:rPr>
          <w:rFonts w:ascii="宋体" w:eastAsia="宋体" w:hAnsi="宋体" w:hint="eastAsia"/>
          <w:b w:val="0"/>
          <w:bCs/>
          <w:color w:val="auto"/>
          <w:spacing w:val="-6"/>
          <w:sz w:val="22"/>
          <w:szCs w:val="22"/>
        </w:rPr>
        <w:t>防落实</w:t>
      </w:r>
      <w:proofErr w:type="gramEnd"/>
      <w:r w:rsidRPr="0018086F">
        <w:rPr>
          <w:rFonts w:ascii="宋体" w:eastAsia="宋体" w:hAnsi="宋体" w:hint="eastAsia"/>
          <w:b w:val="0"/>
          <w:bCs/>
          <w:color w:val="auto"/>
          <w:spacing w:val="-6"/>
          <w:sz w:val="22"/>
          <w:szCs w:val="22"/>
        </w:rPr>
        <w:t>难、古迹活化利用难 4 大痛点为切入点，深入梳理“三张清单”，探索数字赋能</w:t>
      </w:r>
      <w:proofErr w:type="gramStart"/>
      <w:r w:rsidRPr="0018086F">
        <w:rPr>
          <w:rFonts w:ascii="宋体" w:eastAsia="宋体" w:hAnsi="宋体" w:hint="eastAsia"/>
          <w:b w:val="0"/>
          <w:bCs/>
          <w:color w:val="auto"/>
          <w:spacing w:val="-6"/>
          <w:sz w:val="22"/>
          <w:szCs w:val="22"/>
        </w:rPr>
        <w:t>古系列</w:t>
      </w:r>
      <w:proofErr w:type="gramEnd"/>
      <w:r w:rsidRPr="0018086F">
        <w:rPr>
          <w:rFonts w:ascii="宋体" w:eastAsia="宋体" w:hAnsi="宋体" w:hint="eastAsia"/>
          <w:b w:val="0"/>
          <w:bCs/>
          <w:color w:val="auto"/>
          <w:spacing w:val="-6"/>
          <w:sz w:val="22"/>
          <w:szCs w:val="22"/>
        </w:rPr>
        <w:t>保护利用全流程集成改革。整合处理全市</w:t>
      </w:r>
      <w:proofErr w:type="gramStart"/>
      <w:r w:rsidRPr="0018086F">
        <w:rPr>
          <w:rFonts w:ascii="宋体" w:eastAsia="宋体" w:hAnsi="宋体" w:hint="eastAsia"/>
          <w:b w:val="0"/>
          <w:bCs/>
          <w:color w:val="auto"/>
          <w:spacing w:val="-6"/>
          <w:sz w:val="22"/>
          <w:szCs w:val="22"/>
        </w:rPr>
        <w:t>古系列</w:t>
      </w:r>
      <w:proofErr w:type="gramEnd"/>
      <w:r w:rsidRPr="0018086F">
        <w:rPr>
          <w:rFonts w:ascii="宋体" w:eastAsia="宋体" w:hAnsi="宋体" w:hint="eastAsia"/>
          <w:b w:val="0"/>
          <w:bCs/>
          <w:color w:val="auto"/>
          <w:spacing w:val="-6"/>
          <w:sz w:val="22"/>
          <w:szCs w:val="22"/>
        </w:rPr>
        <w:t>历史文化遗产资源空间数据和属性数据，形成</w:t>
      </w:r>
      <w:proofErr w:type="gramStart"/>
      <w:r w:rsidRPr="0018086F">
        <w:rPr>
          <w:rFonts w:ascii="宋体" w:eastAsia="宋体" w:hAnsi="宋体" w:hint="eastAsia"/>
          <w:b w:val="0"/>
          <w:bCs/>
          <w:color w:val="auto"/>
          <w:spacing w:val="-6"/>
          <w:sz w:val="22"/>
          <w:szCs w:val="22"/>
        </w:rPr>
        <w:t>古系列</w:t>
      </w:r>
      <w:proofErr w:type="gramEnd"/>
      <w:r w:rsidRPr="0018086F">
        <w:rPr>
          <w:rFonts w:ascii="宋体" w:eastAsia="宋体" w:hAnsi="宋体" w:hint="eastAsia"/>
          <w:b w:val="0"/>
          <w:bCs/>
          <w:color w:val="auto"/>
          <w:spacing w:val="-6"/>
          <w:sz w:val="22"/>
          <w:szCs w:val="22"/>
        </w:rPr>
        <w:t>资源大数据库，打通文旅、住建、资</w:t>
      </w:r>
      <w:proofErr w:type="gramStart"/>
      <w:r w:rsidRPr="0018086F">
        <w:rPr>
          <w:rFonts w:ascii="宋体" w:eastAsia="宋体" w:hAnsi="宋体" w:hint="eastAsia"/>
          <w:b w:val="0"/>
          <w:bCs/>
          <w:color w:val="auto"/>
          <w:spacing w:val="-6"/>
          <w:sz w:val="22"/>
          <w:szCs w:val="22"/>
        </w:rPr>
        <w:t>规</w:t>
      </w:r>
      <w:proofErr w:type="gramEnd"/>
      <w:r w:rsidRPr="0018086F">
        <w:rPr>
          <w:rFonts w:ascii="宋体" w:eastAsia="宋体" w:hAnsi="宋体" w:hint="eastAsia"/>
          <w:b w:val="0"/>
          <w:bCs/>
          <w:color w:val="auto"/>
          <w:spacing w:val="-6"/>
          <w:sz w:val="22"/>
          <w:szCs w:val="22"/>
        </w:rPr>
        <w:t>、文执法、公安、消防等多部门，建立协同保护机制，建立全市</w:t>
      </w:r>
      <w:proofErr w:type="gramStart"/>
      <w:r w:rsidRPr="0018086F">
        <w:rPr>
          <w:rFonts w:ascii="宋体" w:eastAsia="宋体" w:hAnsi="宋体" w:hint="eastAsia"/>
          <w:b w:val="0"/>
          <w:bCs/>
          <w:color w:val="auto"/>
          <w:spacing w:val="-6"/>
          <w:sz w:val="22"/>
          <w:szCs w:val="22"/>
        </w:rPr>
        <w:t>古系列</w:t>
      </w:r>
      <w:proofErr w:type="gramEnd"/>
      <w:r w:rsidRPr="0018086F">
        <w:rPr>
          <w:rFonts w:ascii="宋体" w:eastAsia="宋体" w:hAnsi="宋体" w:hint="eastAsia"/>
          <w:b w:val="0"/>
          <w:bCs/>
          <w:color w:val="auto"/>
          <w:spacing w:val="-6"/>
          <w:sz w:val="22"/>
          <w:szCs w:val="22"/>
        </w:rPr>
        <w:t>“保护一张网”，围绕 “资源排查-监测预警-保护落实-活化利用-公众服务-分析评价” 的</w:t>
      </w:r>
      <w:proofErr w:type="gramStart"/>
      <w:r w:rsidRPr="0018086F">
        <w:rPr>
          <w:rFonts w:ascii="宋体" w:eastAsia="宋体" w:hAnsi="宋体" w:hint="eastAsia"/>
          <w:b w:val="0"/>
          <w:bCs/>
          <w:color w:val="auto"/>
          <w:spacing w:val="-6"/>
          <w:sz w:val="22"/>
          <w:szCs w:val="22"/>
        </w:rPr>
        <w:t>古系列</w:t>
      </w:r>
      <w:proofErr w:type="gramEnd"/>
      <w:r w:rsidRPr="0018086F">
        <w:rPr>
          <w:rFonts w:ascii="宋体" w:eastAsia="宋体" w:hAnsi="宋体" w:hint="eastAsia"/>
          <w:b w:val="0"/>
          <w:bCs/>
          <w:color w:val="auto"/>
          <w:spacing w:val="-6"/>
          <w:sz w:val="22"/>
          <w:szCs w:val="22"/>
        </w:rPr>
        <w:t>保护利用全过程，对全流程进行业务梳理和数字重构，实现业务数字化和数字业务化，全面提升全市历史文化遗产保护水平和效率，提升公众的历史文化认知水平和区域文化自信。</w:t>
      </w:r>
    </w:p>
    <w:p w:rsidR="002443BB" w:rsidRPr="0018086F" w:rsidRDefault="00000000">
      <w:pPr>
        <w:spacing w:before="240" w:after="60" w:line="440" w:lineRule="exact"/>
        <w:jc w:val="left"/>
        <w:outlineLvl w:val="0"/>
        <w:rPr>
          <w:rFonts w:ascii="宋体" w:eastAsia="宋体" w:hAnsi="宋体"/>
          <w:bCs/>
          <w:color w:val="auto"/>
          <w:sz w:val="22"/>
          <w:szCs w:val="22"/>
        </w:rPr>
      </w:pPr>
      <w:bookmarkStart w:id="18" w:name="_Toc95229204"/>
      <w:bookmarkStart w:id="19" w:name="_Toc52357871"/>
      <w:bookmarkStart w:id="20" w:name="_Toc120220842"/>
      <w:bookmarkStart w:id="21" w:name="_Toc101876290"/>
      <w:r w:rsidRPr="0018086F">
        <w:rPr>
          <w:rFonts w:ascii="宋体" w:eastAsia="宋体" w:hAnsi="宋体" w:hint="eastAsia"/>
          <w:bCs/>
          <w:color w:val="auto"/>
          <w:sz w:val="22"/>
          <w:szCs w:val="22"/>
        </w:rPr>
        <w:t>三</w:t>
      </w:r>
      <w:bookmarkEnd w:id="18"/>
      <w:bookmarkEnd w:id="19"/>
      <w:r w:rsidRPr="0018086F">
        <w:rPr>
          <w:rFonts w:ascii="宋体" w:eastAsia="宋体" w:hAnsi="宋体" w:hint="eastAsia"/>
          <w:bCs/>
          <w:color w:val="auto"/>
          <w:sz w:val="22"/>
          <w:szCs w:val="22"/>
        </w:rPr>
        <w:t>、建设具体内容</w:t>
      </w:r>
      <w:bookmarkEnd w:id="20"/>
      <w:bookmarkEnd w:id="21"/>
    </w:p>
    <w:p w:rsidR="002443BB" w:rsidRPr="0018086F" w:rsidRDefault="00000000">
      <w:pPr>
        <w:spacing w:after="120" w:line="440" w:lineRule="exact"/>
        <w:ind w:firstLineChars="200" w:firstLine="416"/>
        <w:rPr>
          <w:rFonts w:ascii="宋体" w:eastAsia="宋体" w:hAnsi="宋体"/>
          <w:b w:val="0"/>
          <w:bCs/>
          <w:color w:val="auto"/>
          <w:spacing w:val="-6"/>
          <w:sz w:val="22"/>
          <w:szCs w:val="22"/>
        </w:rPr>
      </w:pPr>
      <w:r w:rsidRPr="0018086F">
        <w:rPr>
          <w:rFonts w:ascii="宋体" w:eastAsia="宋体" w:hAnsi="宋体"/>
          <w:b w:val="0"/>
          <w:bCs/>
          <w:color w:val="auto"/>
          <w:spacing w:val="-6"/>
          <w:sz w:val="22"/>
          <w:szCs w:val="22"/>
        </w:rPr>
        <w:t>项目</w:t>
      </w:r>
      <w:r w:rsidRPr="0018086F">
        <w:rPr>
          <w:rFonts w:ascii="宋体" w:eastAsia="宋体" w:hAnsi="宋体" w:hint="eastAsia"/>
          <w:b w:val="0"/>
          <w:bCs/>
          <w:color w:val="auto"/>
          <w:spacing w:val="-6"/>
          <w:sz w:val="22"/>
          <w:szCs w:val="22"/>
        </w:rPr>
        <w:t>主要建设</w:t>
      </w:r>
      <w:r w:rsidRPr="0018086F">
        <w:rPr>
          <w:rFonts w:ascii="宋体" w:eastAsia="宋体" w:hAnsi="宋体"/>
          <w:b w:val="0"/>
          <w:bCs/>
          <w:color w:val="auto"/>
          <w:spacing w:val="-6"/>
          <w:sz w:val="22"/>
          <w:szCs w:val="22"/>
        </w:rPr>
        <w:t>历史文化遗产</w:t>
      </w:r>
      <w:r w:rsidRPr="0018086F">
        <w:rPr>
          <w:rFonts w:ascii="宋体" w:eastAsia="宋体" w:hAnsi="宋体" w:hint="eastAsia"/>
          <w:b w:val="0"/>
          <w:bCs/>
          <w:color w:val="auto"/>
          <w:spacing w:val="-6"/>
          <w:sz w:val="22"/>
          <w:szCs w:val="22"/>
        </w:rPr>
        <w:t>数据库、决策分析系统、资源管理系统、巡查监管系统、公众服务系统、古码头保护场景、</w:t>
      </w:r>
      <w:proofErr w:type="gramStart"/>
      <w:r w:rsidRPr="0018086F">
        <w:rPr>
          <w:rFonts w:ascii="宋体" w:eastAsia="宋体" w:hAnsi="宋体" w:hint="eastAsia"/>
          <w:b w:val="0"/>
          <w:bCs/>
          <w:color w:val="auto"/>
          <w:spacing w:val="-6"/>
          <w:sz w:val="22"/>
          <w:szCs w:val="22"/>
        </w:rPr>
        <w:t>护木卫道场景七</w:t>
      </w:r>
      <w:proofErr w:type="gramEnd"/>
      <w:r w:rsidRPr="0018086F">
        <w:rPr>
          <w:rFonts w:ascii="宋体" w:eastAsia="宋体" w:hAnsi="宋体" w:hint="eastAsia"/>
          <w:b w:val="0"/>
          <w:bCs/>
          <w:color w:val="auto"/>
          <w:spacing w:val="-6"/>
          <w:sz w:val="22"/>
          <w:szCs w:val="22"/>
        </w:rPr>
        <w:t>大部分，详情如下：</w:t>
      </w:r>
    </w:p>
    <w:tbl>
      <w:tblPr>
        <w:tblW w:w="9795" w:type="dxa"/>
        <w:tblInd w:w="-19" w:type="dxa"/>
        <w:tblLayout w:type="fixed"/>
        <w:tblLook w:val="04A0" w:firstRow="1" w:lastRow="0" w:firstColumn="1" w:lastColumn="0" w:noHBand="0" w:noVBand="1"/>
      </w:tblPr>
      <w:tblGrid>
        <w:gridCol w:w="919"/>
        <w:gridCol w:w="16"/>
        <w:gridCol w:w="960"/>
        <w:gridCol w:w="16"/>
        <w:gridCol w:w="7884"/>
      </w:tblGrid>
      <w:tr w:rsidR="0018086F" w:rsidRPr="0018086F">
        <w:trPr>
          <w:trHeight w:val="465"/>
        </w:trPr>
        <w:tc>
          <w:tcPr>
            <w:tcW w:w="97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left"/>
              <w:rPr>
                <w:rFonts w:ascii="宋体" w:eastAsia="宋体" w:hAnsi="宋体" w:cs="宋体"/>
                <w:bCs/>
                <w:color w:val="auto"/>
                <w:sz w:val="22"/>
                <w:szCs w:val="22"/>
              </w:rPr>
            </w:pPr>
            <w:r w:rsidRPr="0018086F">
              <w:rPr>
                <w:rFonts w:ascii="宋体" w:eastAsia="宋体" w:hAnsi="宋体" w:cs="宋体" w:hint="eastAsia"/>
                <w:bCs/>
                <w:color w:val="auto"/>
                <w:sz w:val="22"/>
                <w:szCs w:val="22"/>
              </w:rPr>
              <w:t>一、</w:t>
            </w:r>
            <w:proofErr w:type="gramStart"/>
            <w:r w:rsidRPr="0018086F">
              <w:rPr>
                <w:rFonts w:ascii="宋体" w:eastAsia="宋体" w:hAnsi="宋体" w:cs="宋体" w:hint="eastAsia"/>
                <w:bCs/>
                <w:color w:val="auto"/>
                <w:sz w:val="22"/>
                <w:szCs w:val="22"/>
              </w:rPr>
              <w:t>古系列</w:t>
            </w:r>
            <w:proofErr w:type="gramEnd"/>
            <w:r w:rsidRPr="0018086F">
              <w:rPr>
                <w:rFonts w:ascii="宋体" w:eastAsia="宋体" w:hAnsi="宋体" w:cs="宋体" w:hint="eastAsia"/>
                <w:bCs/>
                <w:color w:val="auto"/>
                <w:sz w:val="22"/>
                <w:szCs w:val="22"/>
              </w:rPr>
              <w:t>数据库</w:t>
            </w:r>
          </w:p>
        </w:tc>
      </w:tr>
      <w:tr w:rsidR="0018086F" w:rsidRPr="0018086F">
        <w:trPr>
          <w:trHeight w:val="913"/>
        </w:trPr>
        <w:tc>
          <w:tcPr>
            <w:tcW w:w="919" w:type="dxa"/>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历史文化遗产数据库</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1、数据归集：向文广、住建、资</w:t>
            </w:r>
            <w:proofErr w:type="gramStart"/>
            <w:r w:rsidRPr="0018086F">
              <w:rPr>
                <w:rFonts w:ascii="宋体" w:eastAsia="宋体" w:hAnsi="宋体" w:cs="宋体" w:hint="eastAsia"/>
                <w:b w:val="0"/>
                <w:color w:val="auto"/>
                <w:sz w:val="22"/>
                <w:szCs w:val="22"/>
              </w:rPr>
              <w:t>规</w:t>
            </w:r>
            <w:proofErr w:type="gramEnd"/>
            <w:r w:rsidRPr="0018086F">
              <w:rPr>
                <w:rFonts w:ascii="宋体" w:eastAsia="宋体" w:hAnsi="宋体" w:cs="宋体" w:hint="eastAsia"/>
                <w:b w:val="0"/>
                <w:color w:val="auto"/>
                <w:sz w:val="22"/>
                <w:szCs w:val="22"/>
              </w:rPr>
              <w:t>等各部门归集</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资源数据和两线划定数据，归集数据分类、分级、地址、图片、故事、等相关信息。归集历史保护修缮工程清单、修缮经费数据、开发建设工程清单、保护状态等数据信息；2、数据清洗融合：对全市6大类</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资源数据进行融合标准化处理，进行统一数据标准、统一格式、统一坐标、统一属性、统一填写规范的清洗处理；3、对保护双线、</w:t>
            </w:r>
            <w:proofErr w:type="gramStart"/>
            <w:r w:rsidRPr="0018086F">
              <w:rPr>
                <w:rFonts w:ascii="宋体" w:eastAsia="宋体" w:hAnsi="宋体" w:cs="宋体" w:hint="eastAsia"/>
                <w:b w:val="0"/>
                <w:color w:val="auto"/>
                <w:sz w:val="22"/>
                <w:szCs w:val="22"/>
              </w:rPr>
              <w:t>古系</w:t>
            </w:r>
            <w:r w:rsidRPr="0018086F">
              <w:rPr>
                <w:rFonts w:ascii="宋体" w:eastAsia="宋体" w:hAnsi="宋体" w:cs="宋体" w:hint="eastAsia"/>
                <w:b w:val="0"/>
                <w:color w:val="auto"/>
                <w:sz w:val="22"/>
                <w:szCs w:val="22"/>
              </w:rPr>
              <w:lastRenderedPageBreak/>
              <w:t>列</w:t>
            </w:r>
            <w:proofErr w:type="gramEnd"/>
            <w:r w:rsidRPr="0018086F">
              <w:rPr>
                <w:rFonts w:ascii="宋体" w:eastAsia="宋体" w:hAnsi="宋体" w:cs="宋体" w:hint="eastAsia"/>
                <w:b w:val="0"/>
                <w:color w:val="auto"/>
                <w:sz w:val="22"/>
                <w:szCs w:val="22"/>
              </w:rPr>
              <w:t>平面图、保护点位等图形化空间</w:t>
            </w:r>
            <w:proofErr w:type="gramStart"/>
            <w:r w:rsidRPr="0018086F">
              <w:rPr>
                <w:rFonts w:ascii="宋体" w:eastAsia="宋体" w:hAnsi="宋体" w:cs="宋体" w:hint="eastAsia"/>
                <w:b w:val="0"/>
                <w:color w:val="auto"/>
                <w:sz w:val="22"/>
                <w:szCs w:val="22"/>
              </w:rPr>
              <w:t>化数据</w:t>
            </w:r>
            <w:proofErr w:type="gramEnd"/>
            <w:r w:rsidRPr="0018086F">
              <w:rPr>
                <w:rFonts w:ascii="宋体" w:eastAsia="宋体" w:hAnsi="宋体" w:cs="宋体" w:hint="eastAsia"/>
                <w:b w:val="0"/>
                <w:color w:val="auto"/>
                <w:sz w:val="22"/>
                <w:szCs w:val="22"/>
              </w:rPr>
              <w:t>进行坐标转换、融合加工、空间化建库等工作，最终形成</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资源库、业务库、知识库、标签库。</w:t>
            </w:r>
          </w:p>
        </w:tc>
      </w:tr>
      <w:tr w:rsidR="0018086F" w:rsidRPr="0018086F">
        <w:trPr>
          <w:trHeight w:val="510"/>
        </w:trPr>
        <w:tc>
          <w:tcPr>
            <w:tcW w:w="97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left"/>
              <w:rPr>
                <w:rFonts w:ascii="宋体" w:eastAsia="宋体" w:hAnsi="宋体" w:cs="宋体"/>
                <w:bCs/>
                <w:color w:val="auto"/>
                <w:sz w:val="22"/>
                <w:szCs w:val="22"/>
              </w:rPr>
            </w:pPr>
            <w:r w:rsidRPr="0018086F">
              <w:rPr>
                <w:rFonts w:ascii="宋体" w:eastAsia="宋体" w:hAnsi="宋体" w:cs="宋体" w:hint="eastAsia"/>
                <w:bCs/>
                <w:color w:val="auto"/>
                <w:sz w:val="22"/>
                <w:szCs w:val="22"/>
              </w:rPr>
              <w:lastRenderedPageBreak/>
              <w:t>二、可视化决策分析系统</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总体态势</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守卫指数：对各县市区文化古迹保护利用的整体评价结果进行动态可视化展示，对县市区</w:t>
            </w:r>
            <w:r w:rsidRPr="0018086F">
              <w:rPr>
                <w:rFonts w:ascii="宋体" w:eastAsia="宋体" w:hAnsi="宋体" w:cs="宋体"/>
                <w:b w:val="0"/>
                <w:color w:val="auto"/>
                <w:sz w:val="22"/>
                <w:szCs w:val="22"/>
              </w:rPr>
              <w:t>遗产</w:t>
            </w:r>
            <w:r w:rsidRPr="0018086F">
              <w:rPr>
                <w:rFonts w:ascii="宋体" w:eastAsia="宋体" w:hAnsi="宋体" w:cs="宋体" w:hint="eastAsia"/>
                <w:b w:val="0"/>
                <w:color w:val="auto"/>
                <w:sz w:val="22"/>
                <w:szCs w:val="22"/>
              </w:rPr>
              <w:t>保护现状从“资源禀赋值、安全监测度、保护落实力、活化利用率、社会反响值”五大维度的评价结果用雷达图进行可视化表达，实现对各区县保护利用情况的整体查看。</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综合指标：按评估周期对各维度的评估情况进行动态排行。对资源清单、隐患治理进度、保护修缮工程进度、重点涉古景点热度、社会关注热点等进行重点分析和展示。</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资源地图</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资源目录：汇聚全市历史文化遗产资源，建立资源目录树，实现图</w:t>
            </w:r>
            <w:proofErr w:type="gramStart"/>
            <w:r w:rsidRPr="0018086F">
              <w:rPr>
                <w:rFonts w:ascii="宋体" w:eastAsia="宋体" w:hAnsi="宋体" w:cs="宋体" w:hint="eastAsia"/>
                <w:b w:val="0"/>
                <w:color w:val="auto"/>
                <w:sz w:val="22"/>
                <w:szCs w:val="22"/>
              </w:rPr>
              <w:t>层叠加</w:t>
            </w:r>
            <w:proofErr w:type="gramEnd"/>
            <w:r w:rsidRPr="0018086F">
              <w:rPr>
                <w:rFonts w:ascii="宋体" w:eastAsia="宋体" w:hAnsi="宋体" w:cs="宋体" w:hint="eastAsia"/>
                <w:b w:val="0"/>
                <w:color w:val="auto"/>
                <w:sz w:val="22"/>
                <w:szCs w:val="22"/>
              </w:rPr>
              <w:t>控制，点击可查看分类列表，并可进入传统村落、古寺庙、古民居、古井等分类目录和对应资源地图。实现分类显隐控制功能。并提供资源的快速查询、搜索。</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资源分布地图：可直观查看各类古迹资源分布特征，选中任</w:t>
            </w:r>
            <w:proofErr w:type="gramStart"/>
            <w:r w:rsidRPr="0018086F">
              <w:rPr>
                <w:rFonts w:ascii="宋体" w:eastAsia="宋体" w:hAnsi="宋体" w:cs="宋体" w:hint="eastAsia"/>
                <w:b w:val="0"/>
                <w:color w:val="auto"/>
                <w:sz w:val="22"/>
                <w:szCs w:val="22"/>
              </w:rPr>
              <w:t>一</w:t>
            </w:r>
            <w:proofErr w:type="gramEnd"/>
            <w:r w:rsidRPr="0018086F">
              <w:rPr>
                <w:rFonts w:ascii="宋体" w:eastAsia="宋体" w:hAnsi="宋体" w:cs="宋体" w:hint="eastAsia"/>
                <w:b w:val="0"/>
                <w:color w:val="auto"/>
                <w:sz w:val="22"/>
                <w:szCs w:val="22"/>
              </w:rPr>
              <w:t>古迹资源，可定位到古迹所在位置、查看文物的详细信息，包括文物编号、名称、类别、级别、时代、批次、行政区划、经纬度、地址、基本情况介绍、保护范围、图片、检查要点等信息，实现数据资源可视化管理。将图例与分类统计结合，实现动态图例。</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聚合统计:可根据缩放比例对各类资源按县、乡镇区划进行聚合统计，解决小比例尺的图面负载均衡问题，同时实现各级区划分类资源的动态统计。</w:t>
            </w:r>
          </w:p>
        </w:tc>
      </w:tr>
      <w:tr w:rsidR="0018086F" w:rsidRPr="0018086F">
        <w:trPr>
          <w:trHeight w:val="28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7</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动态分析:动态对当前地图显示内容进行按类别、按历史时段、按区域、按结构的统计分析和可视化展示。</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8</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全息画像:对古迹资源整合全部图文介绍、三维模型、720度全景影像、监测信息、巡查记录、预警信息、实时监控画面等进行全方位、全时空展示，建立古迹全息画像。</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9</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周边分析：对古迹周边玩、吃、住、公共设施等信息进行查看和分析。分析500米、1000米、2000米等距离范围内各类资源设施数量。</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10</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安全监管</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动态监测:整合视频监控和</w:t>
            </w:r>
            <w:proofErr w:type="gramStart"/>
            <w:r w:rsidRPr="0018086F">
              <w:rPr>
                <w:rFonts w:ascii="宋体" w:eastAsia="宋体" w:hAnsi="宋体" w:cs="宋体" w:hint="eastAsia"/>
                <w:b w:val="0"/>
                <w:color w:val="auto"/>
                <w:sz w:val="22"/>
                <w:szCs w:val="22"/>
              </w:rPr>
              <w:t>物联</w:t>
            </w:r>
            <w:proofErr w:type="gramEnd"/>
            <w:r w:rsidRPr="0018086F">
              <w:rPr>
                <w:rFonts w:ascii="宋体" w:eastAsia="宋体" w:hAnsi="宋体" w:cs="宋体" w:hint="eastAsia"/>
                <w:b w:val="0"/>
                <w:color w:val="auto"/>
                <w:sz w:val="22"/>
                <w:szCs w:val="22"/>
              </w:rPr>
              <w:t>感知数据信息，进行可视化展示分析，对回溯查看预警状态画面。对湿度、水位、风蚀、位移、形变、虫害、</w:t>
            </w:r>
            <w:proofErr w:type="gramStart"/>
            <w:r w:rsidRPr="0018086F">
              <w:rPr>
                <w:rFonts w:ascii="宋体" w:eastAsia="宋体" w:hAnsi="宋体" w:cs="宋体" w:hint="eastAsia"/>
                <w:b w:val="0"/>
                <w:color w:val="auto"/>
                <w:sz w:val="22"/>
                <w:szCs w:val="22"/>
              </w:rPr>
              <w:t>菌腐等</w:t>
            </w:r>
            <w:proofErr w:type="gramEnd"/>
            <w:r w:rsidRPr="0018086F">
              <w:rPr>
                <w:rFonts w:ascii="宋体" w:eastAsia="宋体" w:hAnsi="宋体" w:cs="宋体" w:hint="eastAsia"/>
                <w:b w:val="0"/>
                <w:color w:val="auto"/>
                <w:sz w:val="22"/>
                <w:szCs w:val="22"/>
              </w:rPr>
              <w:t>各类监测感知变化趋势进行可视化分析，对预警信息进行高亮和记录。对预警处置情况进行跟踪查看。</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11</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巡查监管:对日常</w:t>
            </w:r>
            <w:proofErr w:type="gramStart"/>
            <w:r w:rsidRPr="0018086F">
              <w:rPr>
                <w:rFonts w:ascii="宋体" w:eastAsia="宋体" w:hAnsi="宋体" w:cs="宋体" w:hint="eastAsia"/>
                <w:b w:val="0"/>
                <w:color w:val="auto"/>
                <w:sz w:val="22"/>
                <w:szCs w:val="22"/>
              </w:rPr>
              <w:t>巡常记录</w:t>
            </w:r>
            <w:proofErr w:type="gramEnd"/>
            <w:r w:rsidRPr="0018086F">
              <w:rPr>
                <w:rFonts w:ascii="宋体" w:eastAsia="宋体" w:hAnsi="宋体" w:cs="宋体" w:hint="eastAsia"/>
                <w:b w:val="0"/>
                <w:color w:val="auto"/>
                <w:sz w:val="22"/>
                <w:szCs w:val="22"/>
              </w:rPr>
              <w:t>进行查看和可视化统计分析，对已巡查、待巡查、超期未巡查进行统计分析和预警，对月度巡查覆盖度进行区域排行分析。对巡查发现的隐患进行高亮预警和后续处置跟踪。</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违法监管：对上报的古迹偷盗、破坏和两线内施工等违法案件进行进度跟踪，分析案件处置周期变化和成效评价。对超期未办结事件进行督办提醒。实现事件告警、派发、处置、闭环的全流程管理。对案件处置时长、类型、量刑变化情况进行比较和分析。</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13</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保护落实</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两线划定情况：汇聚全市文物保护范围红线和建设控制地带红线的两线划定数据，形成全市“古系列”保护一张图，对缺失两线进行预警和查漏补缺，动态统计保护线划定覆盖率情况，建设两线划定动态播报栏，实时播报保护线划定进度信息</w:t>
            </w:r>
          </w:p>
        </w:tc>
      </w:tr>
      <w:tr w:rsidR="0018086F" w:rsidRPr="0018086F">
        <w:trPr>
          <w:trHeight w:val="28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14</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保护修缮工程情况：对保护修缮工程进度进行跟踪，对修缮质量评价情况进行动态可视化。</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15</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保护经费分析：对年度保护经费落地情况进行动态跟踪和播报，对评估经费和落地经费进行分析评价，对经费落地率进行排行查看。</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16</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活化利用</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价值评估：对古迹资源从稀缺性、文化性、故事性、开发难度、地理方位、周边环境等维度进行开发潜力价值评估，对评估结果进行排序，对各</w:t>
            </w:r>
            <w:proofErr w:type="gramStart"/>
            <w:r w:rsidRPr="0018086F">
              <w:rPr>
                <w:rFonts w:ascii="宋体" w:eastAsia="宋体" w:hAnsi="宋体" w:cs="宋体" w:hint="eastAsia"/>
                <w:b w:val="0"/>
                <w:color w:val="auto"/>
                <w:sz w:val="22"/>
                <w:szCs w:val="22"/>
              </w:rPr>
              <w:t>区县潜力值</w:t>
            </w:r>
            <w:proofErr w:type="gramEnd"/>
            <w:r w:rsidRPr="0018086F">
              <w:rPr>
                <w:rFonts w:ascii="宋体" w:eastAsia="宋体" w:hAnsi="宋体" w:cs="宋体" w:hint="eastAsia"/>
                <w:b w:val="0"/>
                <w:color w:val="auto"/>
                <w:sz w:val="22"/>
                <w:szCs w:val="22"/>
              </w:rPr>
              <w:t>前10进行可视化展现。</w:t>
            </w:r>
          </w:p>
        </w:tc>
      </w:tr>
      <w:tr w:rsidR="0018086F" w:rsidRPr="0018086F">
        <w:trPr>
          <w:trHeight w:val="42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17</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开发项目：对正在建设中的涉</w:t>
            </w:r>
            <w:proofErr w:type="gramStart"/>
            <w:r w:rsidRPr="0018086F">
              <w:rPr>
                <w:rFonts w:ascii="宋体" w:eastAsia="宋体" w:hAnsi="宋体" w:cs="宋体" w:hint="eastAsia"/>
                <w:b w:val="0"/>
                <w:color w:val="auto"/>
                <w:sz w:val="22"/>
                <w:szCs w:val="22"/>
              </w:rPr>
              <w:t>古开发</w:t>
            </w:r>
            <w:proofErr w:type="gramEnd"/>
            <w:r w:rsidRPr="0018086F">
              <w:rPr>
                <w:rFonts w:ascii="宋体" w:eastAsia="宋体" w:hAnsi="宋体" w:cs="宋体" w:hint="eastAsia"/>
                <w:b w:val="0"/>
                <w:color w:val="auto"/>
                <w:sz w:val="22"/>
                <w:szCs w:val="22"/>
              </w:rPr>
              <w:t>建设项目进行建设进度、质量、成效、方案等进行信息跟踪和评价。</w:t>
            </w:r>
          </w:p>
        </w:tc>
      </w:tr>
      <w:tr w:rsidR="0018086F" w:rsidRPr="0018086F">
        <w:trPr>
          <w:trHeight w:val="49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18</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开发计划：对前期谋划中的开发建设计划进行列表展示，对开发计划的方案进行可视化比选。</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19</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社会反响</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通过建立效益评价分析模型，结合社会评价、线上访问量、线下人流量、收益、周边业态发展等综合因素，形成公众关注热点、涉古景点热度、舆情变化趋势、社会反响情况等监测分析，实现</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资源利用效益评价。</w:t>
            </w:r>
          </w:p>
        </w:tc>
      </w:tr>
      <w:tr w:rsidR="0018086F" w:rsidRPr="0018086F">
        <w:trPr>
          <w:trHeight w:val="5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20</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场景评价</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对各子场景建设进度，核心数据接入情况、制度机制建设情况进行进度跟踪和可视化评价。</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21</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县级节点建设</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对12个县级子平台建立配套的县级决策分析模块，满足区县古迹保护主管领导督查使用，针对12个县级平台配置定制区域地图，调整分析维度，更改展示模块，使之满足县级古迹保护人员使用需求。</w:t>
            </w:r>
          </w:p>
        </w:tc>
      </w:tr>
      <w:tr w:rsidR="0018086F" w:rsidRPr="0018086F">
        <w:trPr>
          <w:trHeight w:val="495"/>
        </w:trPr>
        <w:tc>
          <w:tcPr>
            <w:tcW w:w="97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left"/>
              <w:rPr>
                <w:rFonts w:ascii="宋体" w:eastAsia="宋体" w:hAnsi="宋体" w:cs="宋体"/>
                <w:bCs/>
                <w:color w:val="auto"/>
                <w:sz w:val="22"/>
                <w:szCs w:val="22"/>
              </w:rPr>
            </w:pPr>
            <w:r w:rsidRPr="0018086F">
              <w:rPr>
                <w:rFonts w:ascii="宋体" w:eastAsia="宋体" w:hAnsi="宋体" w:cs="宋体" w:hint="eastAsia"/>
                <w:bCs/>
                <w:color w:val="auto"/>
                <w:sz w:val="22"/>
                <w:szCs w:val="22"/>
              </w:rPr>
              <w:t>三、资源管理系统</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22</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保护资源管理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对全市</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资源进行资源排查和管理。1、设置排查确认、信息修改、排查反馈等功能；2、标记资源存在状态、安全状态。3、标记监测感知情况。</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23</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资源隐患分级管理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全市古迹资源进行三级风险划分处理，分为严重、一般、较低三个等级，通过文保等级、主体结构、所处区域、古迹年代等核心维度进行划分，满足古迹资源分级管控需求，并结合国、省、市文物保护规范的基础上制定巡查周期、维护周期等保护指标。</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24</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权责人员分配</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根据业务管理需求，基于各区域古迹资源分配责任领导、责任主管、处置人员、巡查人员等权责，生成</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保护权责人员名录，关联各平台权责功能模块，支撑业务运转。</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25</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校核业务工作台</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任务资源配置：市县两级管理人员可对管辖区域内发布古迹资源校核排摸任务，通过选择指定区域、类型的古迹资源形成校核数据名录，并配置校核任务完成时间，生成校核任务信息。</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26</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校核人员配置：对新建的校核任务信息进行人员分配，基于浙</w:t>
            </w:r>
            <w:proofErr w:type="gramStart"/>
            <w:r w:rsidRPr="0018086F">
              <w:rPr>
                <w:rFonts w:ascii="宋体" w:eastAsia="宋体" w:hAnsi="宋体" w:cs="宋体" w:hint="eastAsia"/>
                <w:b w:val="0"/>
                <w:color w:val="auto"/>
                <w:sz w:val="22"/>
                <w:szCs w:val="22"/>
              </w:rPr>
              <w:t>政钉用户</w:t>
            </w:r>
            <w:proofErr w:type="gramEnd"/>
            <w:r w:rsidRPr="0018086F">
              <w:rPr>
                <w:rFonts w:ascii="宋体" w:eastAsia="宋体" w:hAnsi="宋体" w:cs="宋体" w:hint="eastAsia"/>
                <w:b w:val="0"/>
                <w:color w:val="auto"/>
                <w:sz w:val="22"/>
                <w:szCs w:val="22"/>
              </w:rPr>
              <w:t>体系，进行校核人员配置，可分配给单人或多人，</w:t>
            </w:r>
            <w:proofErr w:type="gramStart"/>
            <w:r w:rsidRPr="0018086F">
              <w:rPr>
                <w:rFonts w:ascii="宋体" w:eastAsia="宋体" w:hAnsi="宋体" w:cs="宋体" w:hint="eastAsia"/>
                <w:b w:val="0"/>
                <w:color w:val="auto"/>
                <w:sz w:val="22"/>
                <w:szCs w:val="22"/>
              </w:rPr>
              <w:t>受分配</w:t>
            </w:r>
            <w:proofErr w:type="gramEnd"/>
            <w:r w:rsidRPr="0018086F">
              <w:rPr>
                <w:rFonts w:ascii="宋体" w:eastAsia="宋体" w:hAnsi="宋体" w:cs="宋体" w:hint="eastAsia"/>
                <w:b w:val="0"/>
                <w:color w:val="auto"/>
                <w:sz w:val="22"/>
                <w:szCs w:val="22"/>
              </w:rPr>
              <w:t>的工作人员会在消息中心中收到指定任务信息。</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27</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校核过程分析：实时记录校核人员操作信息，统计展示已</w:t>
            </w:r>
            <w:proofErr w:type="gramStart"/>
            <w:r w:rsidRPr="0018086F">
              <w:rPr>
                <w:rFonts w:ascii="宋体" w:eastAsia="宋体" w:hAnsi="宋体" w:cs="宋体" w:hint="eastAsia"/>
                <w:b w:val="0"/>
                <w:color w:val="auto"/>
                <w:sz w:val="22"/>
                <w:szCs w:val="22"/>
              </w:rPr>
              <w:t>校核数</w:t>
            </w:r>
            <w:proofErr w:type="gramEnd"/>
            <w:r w:rsidRPr="0018086F">
              <w:rPr>
                <w:rFonts w:ascii="宋体" w:eastAsia="宋体" w:hAnsi="宋体" w:cs="宋体" w:hint="eastAsia"/>
                <w:b w:val="0"/>
                <w:color w:val="auto"/>
                <w:sz w:val="22"/>
                <w:szCs w:val="22"/>
              </w:rPr>
              <w:t>及未校核数，并对校核操作进行动态记录，包括新增数、核销数、修改数等数据统计，确保每一步校核工作可追溯。</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28</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校核考核分析：对校核任务进行考核分析，分析各县（市、区）、乡镇（街道）的任务整体完成进度及百分比，分析到校核人员进度完成率及校核数量情况，便于管理者对任务督查考核。</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29</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维护业务工作台</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维护表单配置：市县两级管理人员可对管辖区域内发布</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各类资源及业务表单定期维护任务，通过选择不同类型的业务表单，配置维护时间周期，生成维护任务信息。</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30</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维护指标配置：管理员可对不同表、不同区域分配不同的维护人员，也可配置多人或单人维护。</w:t>
            </w:r>
            <w:proofErr w:type="gramStart"/>
            <w:r w:rsidRPr="0018086F">
              <w:rPr>
                <w:rFonts w:ascii="宋体" w:eastAsia="宋体" w:hAnsi="宋体" w:cs="宋体" w:hint="eastAsia"/>
                <w:b w:val="0"/>
                <w:color w:val="auto"/>
                <w:sz w:val="22"/>
                <w:szCs w:val="22"/>
              </w:rPr>
              <w:t>受分配</w:t>
            </w:r>
            <w:proofErr w:type="gramEnd"/>
            <w:r w:rsidRPr="0018086F">
              <w:rPr>
                <w:rFonts w:ascii="宋体" w:eastAsia="宋体" w:hAnsi="宋体" w:cs="宋体" w:hint="eastAsia"/>
                <w:b w:val="0"/>
                <w:color w:val="auto"/>
                <w:sz w:val="22"/>
                <w:szCs w:val="22"/>
              </w:rPr>
              <w:t>的工作人员会在消息中心中收到指定任务信息。</w:t>
            </w:r>
          </w:p>
        </w:tc>
      </w:tr>
      <w:tr w:rsidR="0018086F" w:rsidRPr="0018086F">
        <w:trPr>
          <w:trHeight w:val="28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31</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维护进度督办：维护人员逾期未更新数据，则会发送督办信息到工作中心，并在任务表单中提示待完成任务。</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32</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维护考核分析：维护任务是一项常态化任务，可查看每个</w:t>
            </w:r>
            <w:proofErr w:type="gramStart"/>
            <w:r w:rsidRPr="0018086F">
              <w:rPr>
                <w:rFonts w:ascii="宋体" w:eastAsia="宋体" w:hAnsi="宋体" w:cs="宋体" w:hint="eastAsia"/>
                <w:b w:val="0"/>
                <w:color w:val="auto"/>
                <w:sz w:val="22"/>
                <w:szCs w:val="22"/>
              </w:rPr>
              <w:t>表当前</w:t>
            </w:r>
            <w:proofErr w:type="gramEnd"/>
            <w:r w:rsidRPr="0018086F">
              <w:rPr>
                <w:rFonts w:ascii="宋体" w:eastAsia="宋体" w:hAnsi="宋体" w:cs="宋体" w:hint="eastAsia"/>
                <w:b w:val="0"/>
                <w:color w:val="auto"/>
                <w:sz w:val="22"/>
                <w:szCs w:val="22"/>
              </w:rPr>
              <w:t>的维护更新情况，也可查看维护人员每月、季度、年度的维护达成率，也可分析到区域达成率，便于管理者对任务督查考核。</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33</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处置业务工作台</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处置业务管理：对不同区域的古迹隐患处置事件进行处置人员配置，主要配置责任领导、主管领导、处置人员三个层级，其中责任领导和主管领导主要负责督办和指导职责，处置人员负责具体的任务处置，满足常态化隐患处置业务流转。</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34</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事件流转分发：对于长时间未接收任务、拒绝任务的情况，平台管理员需对事件进行任务流转，可通过添加处置人员的方式，将此任务分配给其他处置人员，以满足任务的正常流转。</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35</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处置反馈审核：处置人员可对处置过程及处置结果上报反馈信息，上报后需经过管理人员审核后方可自动解除隐患预警，审核内容包括处置人员、处置时间、处置方式、处置结果等内容。如未通过审核则继续流转继续执行任务。</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36</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处置日志管理：围绕本次隐患事件形成上报、预警、接收、处置、反馈、</w:t>
            </w:r>
            <w:proofErr w:type="gramStart"/>
            <w:r w:rsidRPr="0018086F">
              <w:rPr>
                <w:rFonts w:ascii="宋体" w:eastAsia="宋体" w:hAnsi="宋体" w:cs="宋体" w:hint="eastAsia"/>
                <w:b w:val="0"/>
                <w:color w:val="auto"/>
                <w:sz w:val="22"/>
                <w:szCs w:val="22"/>
              </w:rPr>
              <w:t>审核全</w:t>
            </w:r>
            <w:proofErr w:type="gramEnd"/>
            <w:r w:rsidRPr="0018086F">
              <w:rPr>
                <w:rFonts w:ascii="宋体" w:eastAsia="宋体" w:hAnsi="宋体" w:cs="宋体" w:hint="eastAsia"/>
                <w:b w:val="0"/>
                <w:color w:val="auto"/>
                <w:sz w:val="22"/>
                <w:szCs w:val="22"/>
              </w:rPr>
              <w:t>流程处置日志，并提供查询、筛选、查看详情等功能，便于管理人员全面管理事件情况，及时掌握事件处置状态。</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37</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空间属性查询</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通过空间区域条件查询，实时显示区域查询结果，点击具体区域可扩大显示目标空间范围位置信息并</w:t>
            </w:r>
            <w:proofErr w:type="gramStart"/>
            <w:r w:rsidRPr="0018086F">
              <w:rPr>
                <w:rFonts w:ascii="宋体" w:eastAsia="宋体" w:hAnsi="宋体" w:cs="宋体" w:hint="eastAsia"/>
                <w:b w:val="0"/>
                <w:color w:val="auto"/>
                <w:sz w:val="22"/>
                <w:szCs w:val="22"/>
              </w:rPr>
              <w:t>缩放至单目标</w:t>
            </w:r>
            <w:proofErr w:type="gramEnd"/>
            <w:r w:rsidRPr="0018086F">
              <w:rPr>
                <w:rFonts w:ascii="宋体" w:eastAsia="宋体" w:hAnsi="宋体" w:cs="宋体" w:hint="eastAsia"/>
                <w:b w:val="0"/>
                <w:color w:val="auto"/>
                <w:sz w:val="22"/>
                <w:szCs w:val="22"/>
              </w:rPr>
              <w:t>点位。区域属性查询配合电子地图及数据清单可同时完成查询展示，满足用户查看特定区域内的数据结果。</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38</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综合要素查询</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通过对资源信息的关键属性要素进行查询，包括名称、地址、文保等级、图片、视频、巡查责任人、处置责任人、责任领导、巡查周期等基本信息内容，满足对主要类型数据的快速筛查展示，并可重叠查询各属性内容，提高数据检索精准度。</w:t>
            </w:r>
          </w:p>
        </w:tc>
      </w:tr>
      <w:tr w:rsidR="0018086F" w:rsidRPr="0018086F">
        <w:trPr>
          <w:trHeight w:val="142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39</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空间数据编辑</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包括数据的几何图形编辑和数据的属性编辑。图形几何数据编辑包括点的编辑、线的编辑、面的编辑。点的编辑包括点的删除、点的移动、点的追加、点的拷贝等。线的编辑包括线的删除、线的移动、线的拷贝、线的追加、线的剪断、线的</w:t>
            </w:r>
            <w:proofErr w:type="gramStart"/>
            <w:r w:rsidRPr="0018086F">
              <w:rPr>
                <w:rFonts w:ascii="宋体" w:eastAsia="宋体" w:hAnsi="宋体" w:cs="宋体" w:hint="eastAsia"/>
                <w:b w:val="0"/>
                <w:color w:val="auto"/>
                <w:sz w:val="22"/>
                <w:szCs w:val="22"/>
              </w:rPr>
              <w:t>光滑及求</w:t>
            </w:r>
            <w:proofErr w:type="gramEnd"/>
            <w:r w:rsidRPr="0018086F">
              <w:rPr>
                <w:rFonts w:ascii="宋体" w:eastAsia="宋体" w:hAnsi="宋体" w:cs="宋体" w:hint="eastAsia"/>
                <w:b w:val="0"/>
                <w:color w:val="auto"/>
                <w:sz w:val="22"/>
                <w:szCs w:val="22"/>
              </w:rPr>
              <w:t>平行线等。面域的编辑包括面的删除、面形状变化、面的插人等。属性数据的编辑同数据库管理结合在一起，功能包括删除数据、插入数据、添加数据、修改数据、移动数据、合并分割数据及复制数据等。</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40</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多媒体要素管理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图片管理功能：提供</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资源相关图片的新增上传、编辑、删除、查看、下载等功能，对图片资料的存档和管理功能。</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41</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视频管理功能：提供</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资源相关视频的新增上传、编辑、删除、查看、下载等功能，对视频资料的存档和管理功能。</w:t>
            </w:r>
          </w:p>
        </w:tc>
      </w:tr>
      <w:tr w:rsidR="0018086F" w:rsidRPr="0018086F">
        <w:trPr>
          <w:trHeight w:val="28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42</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音频管理功能：提供</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资源相关音频的新增上传、编辑、删除、查看等功能，对音频的存档和管理功能。</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43</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全景VR管理功能：提供</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资源相关全景VR的新增上传、编辑、删除、查看等功能，对全景VR资料的存档和管理功能。</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44</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三维模型管理功能：提供</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资源相关三维模型的新增上传、编辑、删除、查看等功能，对三维模型的存档和管理功能。</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45</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日常巡查管理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对接入的各子场景巡查记录和移动端巡查记录进行统一管理查看，对不符合要求的巡查记录进行规范化处理和反馈管理。</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46</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监测设备管理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管理智能监测设备基础数据，包括设备名称、设备类型、设备品牌、设备编码、设备维护单位、设备维护技术人员、动态接口连接等信息。</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47</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预警信息管理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接入全市古系列</w:t>
            </w:r>
            <w:proofErr w:type="gramEnd"/>
            <w:r w:rsidRPr="0018086F">
              <w:rPr>
                <w:rFonts w:ascii="宋体" w:eastAsia="宋体" w:hAnsi="宋体" w:cs="宋体" w:hint="eastAsia"/>
                <w:b w:val="0"/>
                <w:color w:val="auto"/>
                <w:sz w:val="22"/>
                <w:szCs w:val="22"/>
              </w:rPr>
              <w:t>感知监测数据，设定预警规则和阈值，第一时间获取预警信息，通过自定义不同预警信息的处理规则，实现信息流转、异常处理等，形成精准感知、精准分析、精准推送，为突发事件风险处置提高处置效率。</w:t>
            </w:r>
          </w:p>
        </w:tc>
      </w:tr>
      <w:tr w:rsidR="0018086F" w:rsidRPr="0018086F">
        <w:trPr>
          <w:trHeight w:val="28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48</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隐患问题管理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对移动端报送的各类隐患问题进行流转和任务分拨处理，对隐患进行分类标签赋值管理。</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49</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保护评价指标体系管理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守卫综合指数：可对各区县资源禀赋值、安全监测率、保护落实力、活化利用率、社会反响值等各维</w:t>
            </w:r>
            <w:proofErr w:type="gramStart"/>
            <w:r w:rsidRPr="0018086F">
              <w:rPr>
                <w:rFonts w:ascii="宋体" w:eastAsia="宋体" w:hAnsi="宋体" w:cs="宋体" w:hint="eastAsia"/>
                <w:b w:val="0"/>
                <w:color w:val="auto"/>
                <w:sz w:val="22"/>
                <w:szCs w:val="22"/>
              </w:rPr>
              <w:t>度根据</w:t>
            </w:r>
            <w:proofErr w:type="gramEnd"/>
            <w:r w:rsidRPr="0018086F">
              <w:rPr>
                <w:rFonts w:ascii="宋体" w:eastAsia="宋体" w:hAnsi="宋体" w:cs="宋体" w:hint="eastAsia"/>
                <w:b w:val="0"/>
                <w:color w:val="auto"/>
                <w:sz w:val="22"/>
                <w:szCs w:val="22"/>
              </w:rPr>
              <w:t>当前管理形势和评估需要设置不同权重和系数，实现对综合评价指数的动态调整。</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50</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资源禀赋评价：结合资源的类别、等级、数量等参数建立资源禀赋评价模型，可根据需要对各参数的权重进行动态设置和调整，实现对资源禀赋值的动态管理。</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51</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安全监测成效评价：结合各区域、各类别管理机制、规则的不同，从监测覆盖度、巡查及时性、办案打击力度等维</w:t>
            </w:r>
            <w:proofErr w:type="gramStart"/>
            <w:r w:rsidRPr="0018086F">
              <w:rPr>
                <w:rFonts w:ascii="宋体" w:eastAsia="宋体" w:hAnsi="宋体" w:cs="宋体" w:hint="eastAsia"/>
                <w:b w:val="0"/>
                <w:color w:val="auto"/>
                <w:sz w:val="22"/>
                <w:szCs w:val="22"/>
              </w:rPr>
              <w:t>度建立</w:t>
            </w:r>
            <w:proofErr w:type="gramEnd"/>
            <w:r w:rsidRPr="0018086F">
              <w:rPr>
                <w:rFonts w:ascii="宋体" w:eastAsia="宋体" w:hAnsi="宋体" w:cs="宋体" w:hint="eastAsia"/>
                <w:b w:val="0"/>
                <w:color w:val="auto"/>
                <w:sz w:val="22"/>
                <w:szCs w:val="22"/>
              </w:rPr>
              <w:t>安全监测评价模型，可根据政策的变化对各参数权重分值进行动态设置和调整，实现对安全监测率的动态管理。</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52</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保护落实力度评价：通过对各县市区保护经费的落实情况、保护修缮的及时性、现存隐患的数量、保护线的划定率、保护队伍的建设情况等各维度的评价，建立保护落实评价模型，对各参数进行系统化设置，可根据管理要求</w:t>
            </w:r>
            <w:proofErr w:type="gramStart"/>
            <w:r w:rsidRPr="0018086F">
              <w:rPr>
                <w:rFonts w:ascii="宋体" w:eastAsia="宋体" w:hAnsi="宋体" w:cs="宋体" w:hint="eastAsia"/>
                <w:b w:val="0"/>
                <w:color w:val="auto"/>
                <w:sz w:val="22"/>
                <w:szCs w:val="22"/>
              </w:rPr>
              <w:t>对权得分值</w:t>
            </w:r>
            <w:proofErr w:type="gramEnd"/>
            <w:r w:rsidRPr="0018086F">
              <w:rPr>
                <w:rFonts w:ascii="宋体" w:eastAsia="宋体" w:hAnsi="宋体" w:cs="宋体" w:hint="eastAsia"/>
                <w:b w:val="0"/>
                <w:color w:val="auto"/>
                <w:sz w:val="22"/>
                <w:szCs w:val="22"/>
              </w:rPr>
              <w:t>进行动态调整，实现对保护落实评价指标的动态管理。</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53</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活化利用评价：围绕开发潜力评估完成度、评估机制建立完善度、</w:t>
            </w:r>
            <w:proofErr w:type="gramStart"/>
            <w:r w:rsidRPr="0018086F">
              <w:rPr>
                <w:rFonts w:ascii="宋体" w:eastAsia="宋体" w:hAnsi="宋体" w:cs="宋体" w:hint="eastAsia"/>
                <w:b w:val="0"/>
                <w:color w:val="auto"/>
                <w:sz w:val="22"/>
                <w:szCs w:val="22"/>
              </w:rPr>
              <w:t>开发占</w:t>
            </w:r>
            <w:proofErr w:type="gramEnd"/>
            <w:r w:rsidRPr="0018086F">
              <w:rPr>
                <w:rFonts w:ascii="宋体" w:eastAsia="宋体" w:hAnsi="宋体" w:cs="宋体" w:hint="eastAsia"/>
                <w:b w:val="0"/>
                <w:color w:val="auto"/>
                <w:sz w:val="22"/>
                <w:szCs w:val="22"/>
              </w:rPr>
              <w:t>比、已开发项目成效、开发计划的完善度等维度，建立活化开发现状评估模型，可根据政策导向对各维度的权重进行调整设置，实现对指标模型的动态管理。</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54</w:t>
            </w:r>
          </w:p>
        </w:tc>
        <w:tc>
          <w:tcPr>
            <w:tcW w:w="992" w:type="dxa"/>
            <w:gridSpan w:val="3"/>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left"/>
              <w:rPr>
                <w:rFonts w:ascii="宋体" w:eastAsia="宋体" w:hAnsi="宋体" w:cs="宋体"/>
                <w:b w:val="0"/>
                <w:color w:val="auto"/>
                <w:sz w:val="22"/>
                <w:szCs w:val="22"/>
              </w:rPr>
            </w:pP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社会反响评价：围绕涉</w:t>
            </w:r>
            <w:proofErr w:type="gramStart"/>
            <w:r w:rsidRPr="0018086F">
              <w:rPr>
                <w:rFonts w:ascii="宋体" w:eastAsia="宋体" w:hAnsi="宋体" w:cs="宋体" w:hint="eastAsia"/>
                <w:b w:val="0"/>
                <w:color w:val="auto"/>
                <w:sz w:val="22"/>
                <w:szCs w:val="22"/>
              </w:rPr>
              <w:t>古资源点</w:t>
            </w:r>
            <w:proofErr w:type="gramEnd"/>
            <w:r w:rsidRPr="0018086F">
              <w:rPr>
                <w:rFonts w:ascii="宋体" w:eastAsia="宋体" w:hAnsi="宋体" w:cs="宋体" w:hint="eastAsia"/>
                <w:b w:val="0"/>
                <w:color w:val="auto"/>
                <w:sz w:val="22"/>
                <w:szCs w:val="22"/>
              </w:rPr>
              <w:t>线下人流热度、线上人气热度、评价美誉度、资源知晓度、活动参与度等指标建立社会反响评估模型，可根据当前管理需要对各参数权重进行重新配置，实现对评价模型的动态管理。</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55</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违法案件管理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违法案件清单进行导入、导出、新增、删除、修改等基本管理操作，对案件状态、信息进行批量更新维护。对案件的流程、状态进行调整管理。设置案件的流转过程、节点等，向移动业务端发送案件办理提醒等。</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56</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保护项目管理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保护修缮项目清单进行导入、导出、新增、删除、修改等基本操作，实现修护工程的动态报送和管理功能，可进行项目信息的批量维护和更新。通过统一标准流程驱动，促进多项目多部门协同并进，实现任务协同、资源协同、组织协同、阶段协同、地域协同和优化。</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57</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保护经费管理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按照资源情况和隐患情况，经及分级保护要求，对保护经费进行评估。将评估目标值作为各区县保护经费上报依据，参照目标值对实际落地经费进行评价。对历年落地保护经费进行跟踪分析管理。对保护经费的上报流程进行跟踪管理。</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58</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开发工程管理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实现对工程列表导入、导出、新增、删除、修改、项目属性字段设置等基本功能，可进行项目信息的批量维护和进更新。对项目的报送审核确认环节和过程进行设置。</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59</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开发潜力评价管理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从资源稀缺性、文化性、故事性、知名度、开发难度、地理方位、周边环境优劣等维</w:t>
            </w:r>
            <w:proofErr w:type="gramStart"/>
            <w:r w:rsidRPr="0018086F">
              <w:rPr>
                <w:rFonts w:ascii="宋体" w:eastAsia="宋体" w:hAnsi="宋体" w:cs="宋体" w:hint="eastAsia"/>
                <w:b w:val="0"/>
                <w:color w:val="auto"/>
                <w:sz w:val="22"/>
                <w:szCs w:val="22"/>
              </w:rPr>
              <w:t>度建立</w:t>
            </w:r>
            <w:proofErr w:type="gramEnd"/>
            <w:r w:rsidRPr="0018086F">
              <w:rPr>
                <w:rFonts w:ascii="宋体" w:eastAsia="宋体" w:hAnsi="宋体" w:cs="宋体" w:hint="eastAsia"/>
                <w:b w:val="0"/>
                <w:color w:val="auto"/>
                <w:sz w:val="22"/>
                <w:szCs w:val="22"/>
              </w:rPr>
              <w:t>开发潜力评价模型，可对各维度权重根据侧重点进行配置调整，实现潜力评价的动态管理。</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60</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开发计划管理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实现对开发计划清单进行导入、导出、新增、删除、修改等基本管理，可</w:t>
            </w:r>
            <w:proofErr w:type="gramStart"/>
            <w:r w:rsidRPr="0018086F">
              <w:rPr>
                <w:rFonts w:ascii="宋体" w:eastAsia="宋体" w:hAnsi="宋体" w:cs="宋体" w:hint="eastAsia"/>
                <w:b w:val="0"/>
                <w:color w:val="auto"/>
                <w:sz w:val="22"/>
                <w:szCs w:val="22"/>
              </w:rPr>
              <w:t>批量对</w:t>
            </w:r>
            <w:proofErr w:type="gramEnd"/>
            <w:r w:rsidRPr="0018086F">
              <w:rPr>
                <w:rFonts w:ascii="宋体" w:eastAsia="宋体" w:hAnsi="宋体" w:cs="宋体" w:hint="eastAsia"/>
                <w:b w:val="0"/>
                <w:color w:val="auto"/>
                <w:sz w:val="22"/>
                <w:szCs w:val="22"/>
              </w:rPr>
              <w:t>计划的状态、属性进行动态更新管理。设置开发计划报送流程，对全过程进行管理跟踪。</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61</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组织队伍管理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对地市级、区县级、乡镇级、</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保护工作人员信息进行批量管理，具备导入、导出、新增、删除、修改等基本管理功能。对专职文保员、兼职文保员等信息名单进行管理和维护。各实现各区域、各类别人员的动态统计管理。</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62</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成效晾晒管理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针对不同阶段任务的完成情况，以成效晾晒图形式展示县（市、区）、街道（乡镇）任务完成进度，直观展现各区域任务完成“成绩单”，并自定义控制各类任务成效看板展示管理，结合“亮、晒、评”机制，为重点工作目标量化、明确责任、完成时限、督导考核、区域评比提供支撑。</w:t>
            </w:r>
          </w:p>
        </w:tc>
      </w:tr>
      <w:tr w:rsidR="0018086F" w:rsidRPr="0018086F">
        <w:trPr>
          <w:trHeight w:val="40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63</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二维码生成</w:t>
            </w:r>
            <w:proofErr w:type="gramEnd"/>
            <w:r w:rsidRPr="0018086F">
              <w:rPr>
                <w:rFonts w:ascii="宋体" w:eastAsia="宋体" w:hAnsi="宋体" w:cs="宋体" w:hint="eastAsia"/>
                <w:b w:val="0"/>
                <w:color w:val="auto"/>
                <w:sz w:val="22"/>
                <w:szCs w:val="22"/>
              </w:rPr>
              <w:t>及管理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资源的</w:t>
            </w:r>
            <w:proofErr w:type="gramStart"/>
            <w:r w:rsidRPr="0018086F">
              <w:rPr>
                <w:rFonts w:ascii="宋体" w:eastAsia="宋体" w:hAnsi="宋体" w:cs="宋体" w:hint="eastAsia"/>
                <w:b w:val="0"/>
                <w:color w:val="auto"/>
                <w:sz w:val="22"/>
                <w:szCs w:val="22"/>
              </w:rPr>
              <w:t>二维码进行</w:t>
            </w:r>
            <w:proofErr w:type="gramEnd"/>
            <w:r w:rsidRPr="0018086F">
              <w:rPr>
                <w:rFonts w:ascii="宋体" w:eastAsia="宋体" w:hAnsi="宋体" w:cs="宋体" w:hint="eastAsia"/>
                <w:b w:val="0"/>
                <w:color w:val="auto"/>
                <w:sz w:val="22"/>
                <w:szCs w:val="22"/>
              </w:rPr>
              <w:t>生成管理，支持码牌排版及批量导出。</w:t>
            </w:r>
          </w:p>
        </w:tc>
      </w:tr>
      <w:tr w:rsidR="0018086F" w:rsidRPr="0018086F">
        <w:trPr>
          <w:trHeight w:val="114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64</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信息推送推广管理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1、海报管理：通过海报自定义配置功能，实现</w:t>
            </w:r>
            <w:proofErr w:type="gramStart"/>
            <w:r w:rsidRPr="0018086F">
              <w:rPr>
                <w:rFonts w:ascii="宋体" w:eastAsia="宋体" w:hAnsi="宋体" w:cs="宋体" w:hint="eastAsia"/>
                <w:b w:val="0"/>
                <w:color w:val="auto"/>
                <w:sz w:val="22"/>
                <w:szCs w:val="22"/>
              </w:rPr>
              <w:t>最新文</w:t>
            </w:r>
            <w:proofErr w:type="gramEnd"/>
            <w:r w:rsidRPr="0018086F">
              <w:rPr>
                <w:rFonts w:ascii="宋体" w:eastAsia="宋体" w:hAnsi="宋体" w:cs="宋体" w:hint="eastAsia"/>
                <w:b w:val="0"/>
                <w:color w:val="auto"/>
                <w:sz w:val="22"/>
                <w:szCs w:val="22"/>
              </w:rPr>
              <w:t>保资讯、活动海报等内容发布；2、动态推送：针对公众</w:t>
            </w:r>
            <w:proofErr w:type="gramStart"/>
            <w:r w:rsidRPr="0018086F">
              <w:rPr>
                <w:rFonts w:ascii="宋体" w:eastAsia="宋体" w:hAnsi="宋体" w:cs="宋体" w:hint="eastAsia"/>
                <w:b w:val="0"/>
                <w:color w:val="auto"/>
                <w:sz w:val="22"/>
                <w:szCs w:val="22"/>
              </w:rPr>
              <w:t>端信息</w:t>
            </w:r>
            <w:proofErr w:type="gramEnd"/>
            <w:r w:rsidRPr="0018086F">
              <w:rPr>
                <w:rFonts w:ascii="宋体" w:eastAsia="宋体" w:hAnsi="宋体" w:cs="宋体" w:hint="eastAsia"/>
                <w:b w:val="0"/>
                <w:color w:val="auto"/>
                <w:sz w:val="22"/>
                <w:szCs w:val="22"/>
              </w:rPr>
              <w:t>资讯展示，建立动态推送机制。建立按喜好、位置、热度等综合算法向用户推送最合适资源的机制；3、反馈管理：针对系统不断优化的需求，通过为用户提供信息反馈通道；4、资讯管理与发布：主要用于支撑公众端资讯展示服务，核心要素包括标题、日期、详情、多媒体资源等内容。</w:t>
            </w:r>
          </w:p>
        </w:tc>
      </w:tr>
      <w:tr w:rsidR="0018086F" w:rsidRPr="0018086F">
        <w:trPr>
          <w:trHeight w:val="435"/>
        </w:trPr>
        <w:tc>
          <w:tcPr>
            <w:tcW w:w="97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left"/>
              <w:rPr>
                <w:rFonts w:ascii="宋体" w:eastAsia="宋体" w:hAnsi="宋体" w:cs="宋体"/>
                <w:bCs/>
                <w:color w:val="auto"/>
                <w:sz w:val="22"/>
                <w:szCs w:val="22"/>
              </w:rPr>
            </w:pPr>
            <w:r w:rsidRPr="0018086F">
              <w:rPr>
                <w:rFonts w:ascii="宋体" w:eastAsia="宋体" w:hAnsi="宋体" w:cs="宋体" w:hint="eastAsia"/>
                <w:bCs/>
                <w:color w:val="auto"/>
                <w:sz w:val="22"/>
                <w:szCs w:val="22"/>
              </w:rPr>
              <w:t>四、巡查监管系统（移动端）</w:t>
            </w:r>
          </w:p>
        </w:tc>
      </w:tr>
      <w:tr w:rsidR="0018086F" w:rsidRPr="0018086F">
        <w:trPr>
          <w:trHeight w:val="28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65</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数据分析</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通过汇总动态预警、隐患排除、安全巡查数据进行周、月、季、年度综合分析。</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66</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动态预警</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通过实时展示“古系列”资源安全监管数据和</w:t>
            </w:r>
            <w:proofErr w:type="gramStart"/>
            <w:r w:rsidRPr="0018086F">
              <w:rPr>
                <w:rFonts w:ascii="宋体" w:eastAsia="宋体" w:hAnsi="宋体" w:cs="宋体" w:hint="eastAsia"/>
                <w:b w:val="0"/>
                <w:color w:val="auto"/>
                <w:sz w:val="22"/>
                <w:szCs w:val="22"/>
              </w:rPr>
              <w:t>物联</w:t>
            </w:r>
            <w:proofErr w:type="gramEnd"/>
            <w:r w:rsidRPr="0018086F">
              <w:rPr>
                <w:rFonts w:ascii="宋体" w:eastAsia="宋体" w:hAnsi="宋体" w:cs="宋体" w:hint="eastAsia"/>
                <w:b w:val="0"/>
                <w:color w:val="auto"/>
                <w:sz w:val="22"/>
                <w:szCs w:val="22"/>
              </w:rPr>
              <w:t>感知数据，实现数据异常时动态预警，可通过消息功能及时查看和接收预警信息，辅助快速跟踪处理。</w:t>
            </w:r>
          </w:p>
        </w:tc>
      </w:tr>
      <w:tr w:rsidR="0018086F" w:rsidRPr="0018086F">
        <w:trPr>
          <w:trHeight w:val="114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67</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钉唤醒</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针对一般隐患预警，基于</w:t>
            </w:r>
            <w:proofErr w:type="gramStart"/>
            <w:r w:rsidRPr="0018086F">
              <w:rPr>
                <w:rFonts w:ascii="宋体" w:eastAsia="宋体" w:hAnsi="宋体" w:cs="宋体" w:hint="eastAsia"/>
                <w:b w:val="0"/>
                <w:color w:val="auto"/>
                <w:sz w:val="22"/>
                <w:szCs w:val="22"/>
              </w:rPr>
              <w:t>浙政钉平台</w:t>
            </w:r>
            <w:proofErr w:type="gramEnd"/>
            <w:r w:rsidRPr="0018086F">
              <w:rPr>
                <w:rFonts w:ascii="宋体" w:eastAsia="宋体" w:hAnsi="宋体" w:cs="宋体" w:hint="eastAsia"/>
                <w:b w:val="0"/>
                <w:color w:val="auto"/>
                <w:sz w:val="22"/>
                <w:szCs w:val="22"/>
              </w:rPr>
              <w:t>自动将隐患信息以“钉短信”的方式，发送至指定处置人员，信息包括隐患点名称、地址、时间、隐患类型等信息，并附带一条事件处置链接，便于相关人员接收处置。对于紧急及严重隐患预警，在“钉短信”基础上，增加“钉电话”通知方式，将隐患信息以AI智能语音方式告知处置人员，督促人员及时接收并处置。</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68</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隐患排除</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实时展示隐患险情分色分类分级动态监管、隐患数量及排除量占比，实现隐患排查智慧监管，隐患排除提请督办等功能，办</w:t>
            </w:r>
            <w:proofErr w:type="gramStart"/>
            <w:r w:rsidRPr="0018086F">
              <w:rPr>
                <w:rFonts w:ascii="宋体" w:eastAsia="宋体" w:hAnsi="宋体" w:cs="宋体" w:hint="eastAsia"/>
                <w:b w:val="0"/>
                <w:color w:val="auto"/>
                <w:sz w:val="22"/>
                <w:szCs w:val="22"/>
              </w:rPr>
              <w:t>件人员</w:t>
            </w:r>
            <w:proofErr w:type="gramEnd"/>
            <w:r w:rsidRPr="0018086F">
              <w:rPr>
                <w:rFonts w:ascii="宋体" w:eastAsia="宋体" w:hAnsi="宋体" w:cs="宋体" w:hint="eastAsia"/>
                <w:b w:val="0"/>
                <w:color w:val="auto"/>
                <w:sz w:val="22"/>
                <w:szCs w:val="22"/>
              </w:rPr>
              <w:t>可对隐患排除情况进行表单填写、拍照上传、办结确认等操作。</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69</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守护日志</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记录巡查人员每次古迹巡查情况信息，包括时间、地点、类型、保护等级、事件记录等。对于上报隐患信息，记录上报、接收、处置、反馈、</w:t>
            </w:r>
            <w:proofErr w:type="gramStart"/>
            <w:r w:rsidRPr="0018086F">
              <w:rPr>
                <w:rFonts w:ascii="宋体" w:eastAsia="宋体" w:hAnsi="宋体" w:cs="宋体" w:hint="eastAsia"/>
                <w:b w:val="0"/>
                <w:color w:val="auto"/>
                <w:sz w:val="22"/>
                <w:szCs w:val="22"/>
              </w:rPr>
              <w:t>审核全</w:t>
            </w:r>
            <w:proofErr w:type="gramEnd"/>
            <w:r w:rsidRPr="0018086F">
              <w:rPr>
                <w:rFonts w:ascii="宋体" w:eastAsia="宋体" w:hAnsi="宋体" w:cs="宋体" w:hint="eastAsia"/>
                <w:b w:val="0"/>
                <w:color w:val="auto"/>
                <w:sz w:val="22"/>
                <w:szCs w:val="22"/>
              </w:rPr>
              <w:t>流程情况，包括处置人员、处理手段、反馈图文等。让巡查人员对隐患处理情况有更全面的了解。</w:t>
            </w:r>
          </w:p>
        </w:tc>
      </w:tr>
      <w:tr w:rsidR="0018086F" w:rsidRPr="0018086F">
        <w:trPr>
          <w:trHeight w:val="114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70</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督查抽检</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构建文</w:t>
            </w:r>
            <w:proofErr w:type="gramEnd"/>
            <w:r w:rsidRPr="0018086F">
              <w:rPr>
                <w:rFonts w:ascii="宋体" w:eastAsia="宋体" w:hAnsi="宋体" w:cs="宋体" w:hint="eastAsia"/>
                <w:b w:val="0"/>
                <w:color w:val="auto"/>
                <w:sz w:val="22"/>
                <w:szCs w:val="22"/>
              </w:rPr>
              <w:t>保安全监测动态督查抽检数据库，将资源点位信息数据库和执法人员数据库中的数据进行随机处理，根据要求抽选出待检点位与检查人员，以便执行对</w:t>
            </w:r>
            <w:proofErr w:type="gramStart"/>
            <w:r w:rsidRPr="0018086F">
              <w:rPr>
                <w:rFonts w:ascii="宋体" w:eastAsia="宋体" w:hAnsi="宋体" w:cs="宋体" w:hint="eastAsia"/>
                <w:b w:val="0"/>
                <w:color w:val="auto"/>
                <w:sz w:val="22"/>
                <w:szCs w:val="22"/>
              </w:rPr>
              <w:t>文保点的</w:t>
            </w:r>
            <w:proofErr w:type="gramEnd"/>
            <w:r w:rsidRPr="0018086F">
              <w:rPr>
                <w:rFonts w:ascii="宋体" w:eastAsia="宋体" w:hAnsi="宋体" w:cs="宋体" w:hint="eastAsia"/>
                <w:b w:val="0"/>
                <w:color w:val="auto"/>
                <w:sz w:val="22"/>
                <w:szCs w:val="22"/>
              </w:rPr>
              <w:t>执法抽检工作。通过“双随机”动态推送机制，实现抽检数据随机，执法人员随机，保证抽检公平公正。督查抽查人员可按规定对抽检点进行检查表单信息填写，抽查结果评价，隐患上报等功能操作。</w:t>
            </w:r>
          </w:p>
        </w:tc>
      </w:tr>
      <w:tr w:rsidR="0018086F" w:rsidRPr="0018086F">
        <w:trPr>
          <w:trHeight w:val="28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71</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信息上报</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对日常发现的</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保护相关隐患信息进行填报，实现表单填表、坐标定位、图片上传、附件上报等基本功能。</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72</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安全巡查</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针对分类</w:t>
            </w:r>
            <w:proofErr w:type="gramStart"/>
            <w:r w:rsidRPr="0018086F">
              <w:rPr>
                <w:rFonts w:ascii="宋体" w:eastAsia="宋体" w:hAnsi="宋体" w:cs="宋体" w:hint="eastAsia"/>
                <w:b w:val="0"/>
                <w:color w:val="auto"/>
                <w:sz w:val="22"/>
                <w:szCs w:val="22"/>
              </w:rPr>
              <w:t>文保点设定</w:t>
            </w:r>
            <w:proofErr w:type="gramEnd"/>
            <w:r w:rsidRPr="0018086F">
              <w:rPr>
                <w:rFonts w:ascii="宋体" w:eastAsia="宋体" w:hAnsi="宋体" w:cs="宋体" w:hint="eastAsia"/>
                <w:b w:val="0"/>
                <w:color w:val="auto"/>
                <w:sz w:val="22"/>
                <w:szCs w:val="22"/>
              </w:rPr>
              <w:t>巡查要求，按要求建立国、省、市、县等不同等级文</w:t>
            </w:r>
            <w:proofErr w:type="gramStart"/>
            <w:r w:rsidRPr="0018086F">
              <w:rPr>
                <w:rFonts w:ascii="宋体" w:eastAsia="宋体" w:hAnsi="宋体" w:cs="宋体" w:hint="eastAsia"/>
                <w:b w:val="0"/>
                <w:color w:val="auto"/>
                <w:sz w:val="22"/>
                <w:szCs w:val="22"/>
              </w:rPr>
              <w:t>保点位每</w:t>
            </w:r>
            <w:proofErr w:type="gramEnd"/>
            <w:r w:rsidRPr="0018086F">
              <w:rPr>
                <w:rFonts w:ascii="宋体" w:eastAsia="宋体" w:hAnsi="宋体" w:cs="宋体" w:hint="eastAsia"/>
                <w:b w:val="0"/>
                <w:color w:val="auto"/>
                <w:sz w:val="22"/>
                <w:szCs w:val="22"/>
              </w:rPr>
              <w:t>周、每月、每季度一次的检查频次机制，巡查人员通过手机端登录操作，对应巡查内容和频次要求。通过GPS定位，巡查人员“到点打卡”、实时录入巡查照片、未执行任务“到时提醒”，实现文保巡查全覆盖。</w:t>
            </w:r>
          </w:p>
        </w:tc>
      </w:tr>
      <w:tr w:rsidR="0018086F" w:rsidRPr="0018086F">
        <w:trPr>
          <w:trHeight w:val="525"/>
        </w:trPr>
        <w:tc>
          <w:tcPr>
            <w:tcW w:w="97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left"/>
              <w:rPr>
                <w:rFonts w:ascii="宋体" w:eastAsia="宋体" w:hAnsi="宋体" w:cs="宋体"/>
                <w:bCs/>
                <w:color w:val="auto"/>
                <w:sz w:val="22"/>
                <w:szCs w:val="22"/>
              </w:rPr>
            </w:pPr>
            <w:r w:rsidRPr="0018086F">
              <w:rPr>
                <w:rFonts w:ascii="宋体" w:eastAsia="宋体" w:hAnsi="宋体" w:cs="宋体" w:hint="eastAsia"/>
                <w:bCs/>
                <w:color w:val="auto"/>
                <w:sz w:val="22"/>
                <w:szCs w:val="22"/>
              </w:rPr>
              <w:t>五、公众服务系统（移动端）</w:t>
            </w:r>
          </w:p>
        </w:tc>
      </w:tr>
      <w:tr w:rsidR="0018086F" w:rsidRPr="0018086F">
        <w:trPr>
          <w:trHeight w:val="699"/>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72</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智能推荐</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1、海报轮播：以</w:t>
            </w:r>
            <w:proofErr w:type="gramStart"/>
            <w:r w:rsidRPr="0018086F">
              <w:rPr>
                <w:rFonts w:ascii="宋体" w:eastAsia="宋体" w:hAnsi="宋体" w:cs="宋体" w:hint="eastAsia"/>
                <w:b w:val="0"/>
                <w:color w:val="auto"/>
                <w:sz w:val="22"/>
                <w:szCs w:val="22"/>
              </w:rPr>
              <w:t>头部轮播海报</w:t>
            </w:r>
            <w:proofErr w:type="gramEnd"/>
            <w:r w:rsidRPr="0018086F">
              <w:rPr>
                <w:rFonts w:ascii="宋体" w:eastAsia="宋体" w:hAnsi="宋体" w:cs="宋体" w:hint="eastAsia"/>
                <w:b w:val="0"/>
                <w:color w:val="auto"/>
                <w:sz w:val="22"/>
                <w:szCs w:val="22"/>
              </w:rPr>
              <w:t>的形式为公众推荐最新的活动、攻略、优惠及古迹资源内容。2、信息推送:为公众推荐各类古迹资源的知识资讯，用户可通过位置、热度、类型进行查询切换，资讯具备简介、图片、视频、相关人物、故事等内容。</w:t>
            </w:r>
          </w:p>
        </w:tc>
      </w:tr>
      <w:tr w:rsidR="0018086F" w:rsidRPr="0018086F">
        <w:trPr>
          <w:trHeight w:val="129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73</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地图导</w:t>
            </w:r>
            <w:proofErr w:type="gramStart"/>
            <w:r w:rsidRPr="0018086F">
              <w:rPr>
                <w:rFonts w:ascii="宋体" w:eastAsia="宋体" w:hAnsi="宋体" w:cs="宋体" w:hint="eastAsia"/>
                <w:b w:val="0"/>
                <w:color w:val="auto"/>
                <w:sz w:val="22"/>
                <w:szCs w:val="22"/>
              </w:rPr>
              <w:t>览</w:t>
            </w:r>
            <w:proofErr w:type="gramEnd"/>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1、基于现有手绘地图进行</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资源的</w:t>
            </w:r>
            <w:proofErr w:type="gramStart"/>
            <w:r w:rsidRPr="0018086F">
              <w:rPr>
                <w:rFonts w:ascii="宋体" w:eastAsia="宋体" w:hAnsi="宋体" w:cs="宋体" w:hint="eastAsia"/>
                <w:b w:val="0"/>
                <w:color w:val="auto"/>
                <w:sz w:val="22"/>
                <w:szCs w:val="22"/>
              </w:rPr>
              <w:t>落图导览</w:t>
            </w:r>
            <w:proofErr w:type="gramEnd"/>
            <w:r w:rsidRPr="0018086F">
              <w:rPr>
                <w:rFonts w:ascii="宋体" w:eastAsia="宋体" w:hAnsi="宋体" w:cs="宋体" w:hint="eastAsia"/>
                <w:b w:val="0"/>
                <w:color w:val="auto"/>
                <w:sz w:val="22"/>
                <w:szCs w:val="22"/>
              </w:rPr>
              <w:t>，针对</w:t>
            </w:r>
            <w:proofErr w:type="gramStart"/>
            <w:r w:rsidRPr="0018086F">
              <w:rPr>
                <w:rFonts w:ascii="宋体" w:eastAsia="宋体" w:hAnsi="宋体" w:cs="宋体" w:hint="eastAsia"/>
                <w:b w:val="0"/>
                <w:color w:val="auto"/>
                <w:sz w:val="22"/>
                <w:szCs w:val="22"/>
              </w:rPr>
              <w:t>不</w:t>
            </w:r>
            <w:proofErr w:type="gramEnd"/>
            <w:r w:rsidRPr="0018086F">
              <w:rPr>
                <w:rFonts w:ascii="宋体" w:eastAsia="宋体" w:hAnsi="宋体" w:cs="宋体" w:hint="eastAsia"/>
                <w:b w:val="0"/>
                <w:color w:val="auto"/>
                <w:sz w:val="22"/>
                <w:szCs w:val="22"/>
              </w:rPr>
              <w:t>同类</w:t>
            </w:r>
            <w:proofErr w:type="gramStart"/>
            <w:r w:rsidRPr="0018086F">
              <w:rPr>
                <w:rFonts w:ascii="宋体" w:eastAsia="宋体" w:hAnsi="宋体" w:cs="宋体" w:hint="eastAsia"/>
                <w:b w:val="0"/>
                <w:color w:val="auto"/>
                <w:sz w:val="22"/>
                <w:szCs w:val="22"/>
              </w:rPr>
              <w:t>古系列</w:t>
            </w:r>
            <w:proofErr w:type="gramEnd"/>
            <w:r w:rsidRPr="0018086F">
              <w:rPr>
                <w:rFonts w:ascii="宋体" w:eastAsia="宋体" w:hAnsi="宋体" w:cs="宋体" w:hint="eastAsia"/>
                <w:b w:val="0"/>
                <w:color w:val="auto"/>
                <w:sz w:val="22"/>
                <w:szCs w:val="22"/>
              </w:rPr>
              <w:t>资源绘制</w:t>
            </w:r>
            <w:proofErr w:type="gramStart"/>
            <w:r w:rsidRPr="0018086F">
              <w:rPr>
                <w:rFonts w:ascii="宋体" w:eastAsia="宋体" w:hAnsi="宋体" w:cs="宋体" w:hint="eastAsia"/>
                <w:b w:val="0"/>
                <w:color w:val="auto"/>
                <w:sz w:val="22"/>
                <w:szCs w:val="22"/>
              </w:rPr>
              <w:t>制</w:t>
            </w:r>
            <w:proofErr w:type="gramEnd"/>
            <w:r w:rsidRPr="0018086F">
              <w:rPr>
                <w:rFonts w:ascii="宋体" w:eastAsia="宋体" w:hAnsi="宋体" w:cs="宋体" w:hint="eastAsia"/>
                <w:b w:val="0"/>
                <w:color w:val="auto"/>
                <w:sz w:val="22"/>
                <w:szCs w:val="22"/>
              </w:rPr>
              <w:t>作古系列个性化图标图例，增加地图的趣味性和易读性；2、实现地图放大缩小、聚合分析、当前位置、周边分析等功能；3、可任意控制展示手绘地图、基础地图和其他个性化地图切换展示，灵活控制文字注记是否展示，满足点位数据聚合展示；4、</w:t>
            </w:r>
            <w:proofErr w:type="gramStart"/>
            <w:r w:rsidRPr="0018086F">
              <w:rPr>
                <w:rFonts w:ascii="宋体" w:eastAsia="宋体" w:hAnsi="宋体" w:cs="宋体" w:hint="eastAsia"/>
                <w:b w:val="0"/>
                <w:color w:val="auto"/>
                <w:sz w:val="22"/>
                <w:szCs w:val="22"/>
              </w:rPr>
              <w:t>实现图属关联</w:t>
            </w:r>
            <w:proofErr w:type="gramEnd"/>
            <w:r w:rsidRPr="0018086F">
              <w:rPr>
                <w:rFonts w:ascii="宋体" w:eastAsia="宋体" w:hAnsi="宋体" w:cs="宋体" w:hint="eastAsia"/>
                <w:b w:val="0"/>
                <w:color w:val="auto"/>
                <w:sz w:val="22"/>
                <w:szCs w:val="22"/>
              </w:rPr>
              <w:t>查询。</w:t>
            </w:r>
          </w:p>
        </w:tc>
      </w:tr>
      <w:tr w:rsidR="0018086F" w:rsidRPr="0018086F">
        <w:trPr>
          <w:trHeight w:val="1128"/>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74</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智能查询和属性定位查询</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通过关键字模糊查询功能，查询专题数据的名称及地址信息，以列表的形式展示查询结果，点击结果可跳转到定位页面，满足用户快速检索定位需求。</w:t>
            </w:r>
          </w:p>
        </w:tc>
      </w:tr>
      <w:tr w:rsidR="0018086F" w:rsidRPr="0018086F">
        <w:trPr>
          <w:trHeight w:val="1311"/>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75</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详情展示</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展示各类要素详情信息和关联信息，包括图片（相册）、简介、相关人物、故事典故、游记等信息展示，具备视频、全景等流畅播放功能，对要素周边相关内容查询和推荐，对整体布局进行设计和调优。利用AI智能语音技术，配合语音播报功能满足了系统智能语音讲解。</w:t>
            </w:r>
          </w:p>
        </w:tc>
      </w:tr>
      <w:tr w:rsidR="0018086F" w:rsidRPr="0018086F">
        <w:trPr>
          <w:trHeight w:val="904"/>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76</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虚拟云游</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通过对接整合各类古迹资源的全景、视频资源，为公众提供全景虚拟游的体验入口，提供语音播报、场景切换等基本功能。</w:t>
            </w:r>
          </w:p>
        </w:tc>
      </w:tr>
      <w:tr w:rsidR="0018086F" w:rsidRPr="0018086F">
        <w:trPr>
          <w:trHeight w:val="581"/>
        </w:trPr>
        <w:tc>
          <w:tcPr>
            <w:tcW w:w="97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left"/>
              <w:rPr>
                <w:rFonts w:ascii="宋体" w:eastAsia="宋体" w:hAnsi="宋体" w:cs="宋体"/>
                <w:bCs/>
                <w:color w:val="auto"/>
                <w:sz w:val="22"/>
                <w:szCs w:val="22"/>
              </w:rPr>
            </w:pPr>
            <w:r w:rsidRPr="0018086F">
              <w:rPr>
                <w:rFonts w:ascii="宋体" w:eastAsia="宋体" w:hAnsi="宋体" w:cs="宋体" w:hint="eastAsia"/>
                <w:bCs/>
                <w:color w:val="auto"/>
                <w:sz w:val="22"/>
                <w:szCs w:val="22"/>
              </w:rPr>
              <w:t>六、古码头保护场景</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77</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码头现状场景搭建</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对望江古港码头遗址现状进行精细化倾斜摄影和贴近摄影结合的生产方式，建立</w:t>
            </w:r>
            <w:proofErr w:type="gramStart"/>
            <w:r w:rsidRPr="0018086F">
              <w:rPr>
                <w:rFonts w:ascii="宋体" w:eastAsia="宋体" w:hAnsi="宋体" w:cs="宋体" w:hint="eastAsia"/>
                <w:b w:val="0"/>
                <w:color w:val="auto"/>
                <w:sz w:val="22"/>
                <w:szCs w:val="22"/>
              </w:rPr>
              <w:t>厘米级</w:t>
            </w:r>
            <w:proofErr w:type="gramEnd"/>
            <w:r w:rsidRPr="0018086F">
              <w:rPr>
                <w:rFonts w:ascii="宋体" w:eastAsia="宋体" w:hAnsi="宋体" w:cs="宋体" w:hint="eastAsia"/>
                <w:b w:val="0"/>
                <w:color w:val="auto"/>
                <w:sz w:val="22"/>
                <w:szCs w:val="22"/>
              </w:rPr>
              <w:t>的精细化三维实景场景。对8座码头2艘沉船进行BIM建模，并进行模型拆解模拟。</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78</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古码头数字档案</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按照古码头及其坑位档案管理要求，对发掘坑位进行统一编号，建立古码头及其发掘坑</w:t>
            </w:r>
            <w:proofErr w:type="gramStart"/>
            <w:r w:rsidRPr="0018086F">
              <w:rPr>
                <w:rFonts w:ascii="宋体" w:eastAsia="宋体" w:hAnsi="宋体" w:cs="宋体" w:hint="eastAsia"/>
                <w:b w:val="0"/>
                <w:color w:val="auto"/>
                <w:sz w:val="22"/>
                <w:szCs w:val="22"/>
              </w:rPr>
              <w:t>位图文</w:t>
            </w:r>
            <w:proofErr w:type="gramEnd"/>
            <w:r w:rsidRPr="0018086F">
              <w:rPr>
                <w:rFonts w:ascii="宋体" w:eastAsia="宋体" w:hAnsi="宋体" w:cs="宋体" w:hint="eastAsia"/>
                <w:b w:val="0"/>
                <w:color w:val="auto"/>
                <w:sz w:val="22"/>
                <w:szCs w:val="22"/>
              </w:rPr>
              <w:t>档案，对古码头及其坑位位置、详情信息、结构特点、保护级别、图片、视频、文物价值、保护状况、巡查文保员、点位负责人等进行综合管理。</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79</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出土文物档案</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按照一类一档要求，统一编号，建立出土文物图文资料档案集、包括宋代沉船、双面</w:t>
            </w:r>
            <w:proofErr w:type="gramStart"/>
            <w:r w:rsidRPr="0018086F">
              <w:rPr>
                <w:rFonts w:ascii="宋体" w:eastAsia="宋体" w:hAnsi="宋体" w:cs="宋体" w:hint="eastAsia"/>
                <w:b w:val="0"/>
                <w:color w:val="auto"/>
                <w:sz w:val="22"/>
                <w:szCs w:val="22"/>
              </w:rPr>
              <w:t>刻划</w:t>
            </w:r>
            <w:proofErr w:type="gramEnd"/>
            <w:r w:rsidRPr="0018086F">
              <w:rPr>
                <w:rFonts w:ascii="宋体" w:eastAsia="宋体" w:hAnsi="宋体" w:cs="宋体" w:hint="eastAsia"/>
                <w:b w:val="0"/>
                <w:color w:val="auto"/>
                <w:sz w:val="22"/>
                <w:szCs w:val="22"/>
              </w:rPr>
              <w:t>花瓷器、</w:t>
            </w:r>
            <w:proofErr w:type="gramStart"/>
            <w:r w:rsidRPr="0018086F">
              <w:rPr>
                <w:rFonts w:ascii="宋体" w:eastAsia="宋体" w:hAnsi="宋体" w:cs="宋体" w:hint="eastAsia"/>
                <w:b w:val="0"/>
                <w:color w:val="auto"/>
                <w:sz w:val="22"/>
                <w:szCs w:val="22"/>
              </w:rPr>
              <w:t>瓯</w:t>
            </w:r>
            <w:proofErr w:type="gramEnd"/>
            <w:r w:rsidRPr="0018086F">
              <w:rPr>
                <w:rFonts w:ascii="宋体" w:eastAsia="宋体" w:hAnsi="宋体" w:cs="宋体" w:hint="eastAsia"/>
                <w:b w:val="0"/>
                <w:color w:val="auto"/>
                <w:sz w:val="22"/>
                <w:szCs w:val="22"/>
              </w:rPr>
              <w:t>窑褐彩绘瓷、建窑系黑釉瓷（建窑、遇</w:t>
            </w:r>
            <w:proofErr w:type="gramStart"/>
            <w:r w:rsidRPr="0018086F">
              <w:rPr>
                <w:rFonts w:ascii="宋体" w:eastAsia="宋体" w:hAnsi="宋体" w:cs="宋体" w:hint="eastAsia"/>
                <w:b w:val="0"/>
                <w:color w:val="auto"/>
                <w:sz w:val="22"/>
                <w:szCs w:val="22"/>
              </w:rPr>
              <w:t>林亭窑、茶洋窑</w:t>
            </w:r>
            <w:proofErr w:type="gramEnd"/>
            <w:r w:rsidRPr="0018086F">
              <w:rPr>
                <w:rFonts w:ascii="宋体" w:eastAsia="宋体" w:hAnsi="宋体" w:cs="宋体" w:hint="eastAsia"/>
                <w:b w:val="0"/>
                <w:color w:val="auto"/>
                <w:sz w:val="22"/>
                <w:szCs w:val="22"/>
              </w:rPr>
              <w:t>、吉州窑）、青白瓷系（义窑、景德镇窑）等。</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80</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漫游模拟</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基于精细化三维场景建设虚拟漫游体验，包括高空鸟瞰漫游、地面行走漫游、固定线路漫游等功能，配合语音讲解，让用户更加全面、直观的了解宋元古码头的基本信息及历史价值。</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81</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全景拍摄</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拍摄古码头高空及地面核心全景画面，包括1个</w:t>
            </w:r>
            <w:proofErr w:type="gramStart"/>
            <w:r w:rsidRPr="0018086F">
              <w:rPr>
                <w:rFonts w:ascii="宋体" w:eastAsia="宋体" w:hAnsi="宋体" w:cs="宋体" w:hint="eastAsia"/>
                <w:b w:val="0"/>
                <w:color w:val="auto"/>
                <w:sz w:val="22"/>
                <w:szCs w:val="22"/>
              </w:rPr>
              <w:t>高空点</w:t>
            </w:r>
            <w:proofErr w:type="gramEnd"/>
            <w:r w:rsidRPr="0018086F">
              <w:rPr>
                <w:rFonts w:ascii="宋体" w:eastAsia="宋体" w:hAnsi="宋体" w:cs="宋体" w:hint="eastAsia"/>
                <w:b w:val="0"/>
                <w:color w:val="auto"/>
                <w:sz w:val="22"/>
                <w:szCs w:val="22"/>
              </w:rPr>
              <w:t>位和9个码头点位，满足对发掘场景的直观掌握，查看码头内部及外部实景全貌。</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82</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监测预警</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制定古码头遗址监测保护方案，对古码头保护范围安装防水淹（水位计）、防潮湿（湿度计）、防高温干裂（温度计）监测预警装置，实时获取监测数据，评估设置报警阈值，超过阈值发起自动预警，形成风险隐患清单。</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83</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防汛模拟预演</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根据码头现场及周边地物物理模型及地形高程，结合当前水位及天气预报数据，结合地面排水渗水情况，构建码头保护区域降水及淹没模型，计算6H，12H，24H保护区域水淹区域及水位高度，并结合码头三维模型进行可视化淹没模拟。</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84</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智能保护应急预案</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建设智能化应急防护预案，设置各部门各环节责任人，各环节任务内容和任务时限。实现一键拨打电话、发送信息，并可与责任人员进行现场连线，实现多部门协同保护。建立信息通知、任务接收，到场打卡，完成确认，评价打分等事件处置闭环功能</w:t>
            </w:r>
          </w:p>
        </w:tc>
      </w:tr>
      <w:tr w:rsidR="0018086F" w:rsidRPr="0018086F">
        <w:trPr>
          <w:trHeight w:val="570"/>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85</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码头遗址开发建设进度管理</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对古码头遗址公园建设工程进行全过程进度登记管理。1、计划建创建，登记时间、任务等计划信息，2、进度建立，进行任务完成时间、完成情况、附件上传等；3进度评价，对进度与计划对比，形成自动评价。</w:t>
            </w:r>
          </w:p>
        </w:tc>
      </w:tr>
      <w:tr w:rsidR="0018086F" w:rsidRPr="0018086F">
        <w:trPr>
          <w:trHeight w:val="855"/>
        </w:trPr>
        <w:tc>
          <w:tcPr>
            <w:tcW w:w="919" w:type="dxa"/>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86</w:t>
            </w:r>
          </w:p>
        </w:tc>
        <w:tc>
          <w:tcPr>
            <w:tcW w:w="992" w:type="dxa"/>
            <w:gridSpan w:val="3"/>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历史场景模拟</w:t>
            </w:r>
          </w:p>
        </w:tc>
        <w:tc>
          <w:tcPr>
            <w:tcW w:w="7884" w:type="dxa"/>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1、收集专家对码头遗址宋元时期资料的考证和挖掘梳理，根据资料描述和考证资料对古码头遗址进行宋元时期模型模拟复原和场景模拟复原，模拟码头周边生活场景和生产方式; 2、根据专家意见对模型和场景进行修改逐步调优，进行版本化管理;3、制定场景浏览线路，制作场景模拟游览动画，为遗址公园的建设提供素材和依据。</w:t>
            </w:r>
          </w:p>
        </w:tc>
      </w:tr>
      <w:tr w:rsidR="0018086F" w:rsidRPr="0018086F">
        <w:trPr>
          <w:trHeight w:val="378"/>
        </w:trPr>
        <w:tc>
          <w:tcPr>
            <w:tcW w:w="97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443BB" w:rsidRPr="0018086F" w:rsidRDefault="00000000">
            <w:pPr>
              <w:widowControl/>
              <w:jc w:val="left"/>
              <w:textAlignment w:val="center"/>
              <w:rPr>
                <w:rFonts w:ascii="宋体" w:eastAsia="宋体" w:hAnsi="宋体" w:cs="宋体"/>
                <w:bCs/>
                <w:color w:val="auto"/>
                <w:sz w:val="22"/>
                <w:szCs w:val="22"/>
              </w:rPr>
            </w:pPr>
            <w:r w:rsidRPr="0018086F">
              <w:rPr>
                <w:rFonts w:ascii="宋体" w:eastAsia="宋体" w:hAnsi="宋体" w:cs="宋体" w:hint="eastAsia"/>
                <w:bCs/>
                <w:color w:val="auto"/>
                <w:sz w:val="20"/>
                <w:lang w:bidi="ar"/>
              </w:rPr>
              <w:t>七、</w:t>
            </w:r>
            <w:proofErr w:type="gramStart"/>
            <w:r w:rsidRPr="0018086F">
              <w:rPr>
                <w:rFonts w:ascii="宋体" w:eastAsia="宋体" w:hAnsi="宋体" w:cs="宋体" w:hint="eastAsia"/>
                <w:bCs/>
                <w:color w:val="auto"/>
                <w:sz w:val="20"/>
                <w:lang w:bidi="ar"/>
              </w:rPr>
              <w:t>护木卫道</w:t>
            </w:r>
            <w:proofErr w:type="gramEnd"/>
            <w:r w:rsidRPr="0018086F">
              <w:rPr>
                <w:rFonts w:ascii="宋体" w:eastAsia="宋体" w:hAnsi="宋体" w:cs="宋体" w:hint="eastAsia"/>
                <w:bCs/>
                <w:color w:val="auto"/>
                <w:sz w:val="20"/>
                <w:lang w:bidi="ar"/>
              </w:rPr>
              <w:t>场景</w:t>
            </w:r>
          </w:p>
        </w:tc>
      </w:tr>
      <w:tr w:rsidR="0018086F" w:rsidRPr="0018086F">
        <w:trPr>
          <w:trHeight w:val="142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87</w:t>
            </w:r>
          </w:p>
        </w:tc>
        <w:tc>
          <w:tcPr>
            <w:tcW w:w="960" w:type="dxa"/>
            <w:vMerge w:val="restart"/>
            <w:tcBorders>
              <w:top w:val="nil"/>
              <w:left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古树古道资源管理</w:t>
            </w: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一本账：一、古树保护一本账。以可视化图表形式，实现古树名木分区统计、古树名木等级划分、千年古树分布、古树名木种类图鉴、古树名木权属分析、古树保护词云、古树目录统计、古树保护信息等相关指标展示，实现对全市古树名木资源情况的快速掌握。</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88</w:t>
            </w:r>
          </w:p>
        </w:tc>
        <w:tc>
          <w:tcPr>
            <w:tcW w:w="960" w:type="dxa"/>
            <w:vMerge/>
            <w:tcBorders>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古树古道资源一本账：二、古树影响因素。将古树影响因素分为人为破坏、城市建设、病虫害、生存环境及其他五大类，统计分析不同县市区古树影响因素的数量及占比，可</w:t>
            </w:r>
            <w:proofErr w:type="gramStart"/>
            <w:r w:rsidRPr="0018086F">
              <w:rPr>
                <w:rFonts w:ascii="宋体" w:eastAsia="宋体" w:hAnsi="宋体" w:cs="宋体" w:hint="eastAsia"/>
                <w:b w:val="0"/>
                <w:color w:val="auto"/>
                <w:sz w:val="22"/>
                <w:szCs w:val="22"/>
              </w:rPr>
              <w:t>查询某株数</w:t>
            </w:r>
            <w:proofErr w:type="gramEnd"/>
            <w:r w:rsidRPr="0018086F">
              <w:rPr>
                <w:rFonts w:ascii="宋体" w:eastAsia="宋体" w:hAnsi="宋体" w:cs="宋体" w:hint="eastAsia"/>
                <w:b w:val="0"/>
                <w:color w:val="auto"/>
                <w:sz w:val="22"/>
                <w:szCs w:val="22"/>
              </w:rPr>
              <w:t>具体影响因素。</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89</w:t>
            </w:r>
          </w:p>
        </w:tc>
        <w:tc>
          <w:tcPr>
            <w:tcW w:w="960" w:type="dxa"/>
            <w:vMerge/>
            <w:tcBorders>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一本账：三、古树状态分析。根据古树名木的状态，将温州全市古树名木古树分为濒危株、濒危、衰弱、正常、死亡株四大类，展示温州全市域、不同县市区古树状态的统计结果，统计数据可下载，可定位查询对不同状态的古树详细信息。</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90</w:t>
            </w:r>
          </w:p>
        </w:tc>
        <w:tc>
          <w:tcPr>
            <w:tcW w:w="960" w:type="dxa"/>
            <w:vMerge/>
            <w:tcBorders>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古树古道资源一本账：四、温州十大古树名木图鉴。收集整理温州十大古树信息，在地图上展示温州十大古树基本信息；支持对温州十大古树名木定位查询。</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91</w:t>
            </w:r>
          </w:p>
        </w:tc>
        <w:tc>
          <w:tcPr>
            <w:tcW w:w="960" w:type="dxa"/>
            <w:vMerge/>
            <w:tcBorders>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古树古道资源一本账：五、古树名木投保分析。收集温州历年古树名木投保相关信息，建立古树名木投保子数据库，对投保的古树名木进行分析统计各县市区历年对古树名木</w:t>
            </w:r>
            <w:proofErr w:type="gramStart"/>
            <w:r w:rsidRPr="0018086F">
              <w:rPr>
                <w:rFonts w:ascii="宋体" w:eastAsia="宋体" w:hAnsi="宋体" w:cs="宋体" w:hint="eastAsia"/>
                <w:b w:val="0"/>
                <w:color w:val="auto"/>
                <w:sz w:val="22"/>
                <w:szCs w:val="22"/>
              </w:rPr>
              <w:t>投保的棵树</w:t>
            </w:r>
            <w:proofErr w:type="gramEnd"/>
            <w:r w:rsidRPr="0018086F">
              <w:rPr>
                <w:rFonts w:ascii="宋体" w:eastAsia="宋体" w:hAnsi="宋体" w:cs="宋体" w:hint="eastAsia"/>
                <w:b w:val="0"/>
                <w:color w:val="auto"/>
                <w:sz w:val="22"/>
                <w:szCs w:val="22"/>
              </w:rPr>
              <w:t>、金额，统计结果可下载。</w:t>
            </w:r>
          </w:p>
        </w:tc>
      </w:tr>
      <w:tr w:rsidR="0018086F" w:rsidRPr="0018086F">
        <w:trPr>
          <w:trHeight w:val="171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92</w:t>
            </w:r>
          </w:p>
        </w:tc>
        <w:tc>
          <w:tcPr>
            <w:tcW w:w="960" w:type="dxa"/>
            <w:vMerge/>
            <w:tcBorders>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一本账：六、古道保护一本账。根据古道分级保护和数字化管理工作要求，以丰富的图表形式实现对古道分区统计分析、古道名录分级统计分析、古道长度排名分布统计、古道保护词云统计、古道目录统计分析，实现全市古道数量、级别、分布等情况的整体概览。</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93</w:t>
            </w:r>
          </w:p>
        </w:tc>
        <w:tc>
          <w:tcPr>
            <w:tcW w:w="960" w:type="dxa"/>
            <w:vMerge/>
            <w:tcBorders>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古树古道资源一本账：七、古道保护方案。收集处理各县市区历年古道保护方案，分析统计温州各县市区历年出台的古道保护方案个数，统计结果可下载。</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94</w:t>
            </w:r>
          </w:p>
        </w:tc>
        <w:tc>
          <w:tcPr>
            <w:tcW w:w="960" w:type="dxa"/>
            <w:vMerge/>
            <w:tcBorders>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古树古道资源一本账：八、古道修复投资分析。收集处理各县市区历年古道修复投资金额，分析统计温州各县市区历年投资金额，统计结果可下载。</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95</w:t>
            </w:r>
          </w:p>
        </w:tc>
        <w:tc>
          <w:tcPr>
            <w:tcW w:w="960" w:type="dxa"/>
            <w:vMerge/>
            <w:tcBorders>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古树古道资源一本账：九、古道配套资源分析。根据POI数据，将古道周边的配套设施进行分类统计，分庙宇、驿站（亭）、桥、其他四大类，统计结果可查询下载。</w:t>
            </w:r>
          </w:p>
        </w:tc>
      </w:tr>
      <w:tr w:rsidR="0018086F" w:rsidRPr="0018086F">
        <w:trPr>
          <w:trHeight w:val="114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96</w:t>
            </w:r>
          </w:p>
        </w:tc>
        <w:tc>
          <w:tcPr>
            <w:tcW w:w="960" w:type="dxa"/>
            <w:vMerge/>
            <w:tcBorders>
              <w:left w:val="single" w:sz="4" w:space="0" w:color="auto"/>
              <w:bottom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古树古道资源一本账：十、古道状态分析。根据古道现状数据，将温州全市古道分为正常、异常、维护三大类，可展示温州全市域、不同县市区古道状态的统计结果，统计数据可下载。</w:t>
            </w:r>
          </w:p>
        </w:tc>
      </w:tr>
      <w:tr w:rsidR="0018086F" w:rsidRPr="0018086F">
        <w:trPr>
          <w:trHeight w:val="114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97</w:t>
            </w:r>
          </w:p>
        </w:tc>
        <w:tc>
          <w:tcPr>
            <w:tcW w:w="960" w:type="dxa"/>
            <w:vMerge/>
            <w:tcBorders>
              <w:top w:val="nil"/>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利用：一、古道特色资源分析。1、针对古道特色资源，将古道划分为美景古道、风情古道、红色古道、文化古道等类型，直观显示古道的生态景观价值、历史文化价值、开发利用价值，为古道分类分级利用提供基础。2、支持对不同县市区的美景古道、风情古道、红色古道、文化古道的统计分析功能，支持对统计结果的下载，支持对特色资源的查询、定位功能。</w:t>
            </w:r>
          </w:p>
        </w:tc>
      </w:tr>
      <w:tr w:rsidR="0018086F" w:rsidRPr="0018086F">
        <w:trPr>
          <w:trHeight w:val="114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98</w:t>
            </w:r>
          </w:p>
        </w:tc>
        <w:tc>
          <w:tcPr>
            <w:tcW w:w="960" w:type="dxa"/>
            <w:vMerge/>
            <w:tcBorders>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古树古道资源利用：二、古道活动分析。支持对不同区域、不同时间的古道活动的分析展示，点击古道活动照片，可查看古道活动具体内容、可在系统上定位具体古道。</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99</w:t>
            </w:r>
          </w:p>
        </w:tc>
        <w:tc>
          <w:tcPr>
            <w:tcW w:w="960" w:type="dxa"/>
            <w:vMerge/>
            <w:tcBorders>
              <w:left w:val="single" w:sz="4" w:space="0" w:color="auto"/>
              <w:bottom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古树古道资源利用：三、资源开发利用方案分析。结合古树古道资源科学利用机制分析结果，对古树古道开发利用情况进行统计分析。</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100</w:t>
            </w:r>
          </w:p>
        </w:tc>
        <w:tc>
          <w:tcPr>
            <w:tcW w:w="960" w:type="dxa"/>
            <w:vMerge/>
            <w:tcBorders>
              <w:top w:val="nil"/>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林</w:t>
            </w:r>
            <w:proofErr w:type="gramStart"/>
            <w:r w:rsidRPr="0018086F">
              <w:rPr>
                <w:rFonts w:ascii="宋体" w:eastAsia="宋体" w:hAnsi="宋体" w:cs="宋体" w:hint="eastAsia"/>
                <w:b w:val="0"/>
                <w:color w:val="auto"/>
                <w:sz w:val="22"/>
                <w:szCs w:val="22"/>
              </w:rPr>
              <w:t>长责任</w:t>
            </w:r>
            <w:proofErr w:type="gramEnd"/>
            <w:r w:rsidRPr="0018086F">
              <w:rPr>
                <w:rFonts w:ascii="宋体" w:eastAsia="宋体" w:hAnsi="宋体" w:cs="宋体" w:hint="eastAsia"/>
                <w:b w:val="0"/>
                <w:color w:val="auto"/>
                <w:sz w:val="22"/>
                <w:szCs w:val="22"/>
              </w:rPr>
              <w:t>体系管理:实现市、县、乡、村四级林</w:t>
            </w:r>
            <w:proofErr w:type="gramStart"/>
            <w:r w:rsidRPr="0018086F">
              <w:rPr>
                <w:rFonts w:ascii="宋体" w:eastAsia="宋体" w:hAnsi="宋体" w:cs="宋体" w:hint="eastAsia"/>
                <w:b w:val="0"/>
                <w:color w:val="auto"/>
                <w:sz w:val="22"/>
                <w:szCs w:val="22"/>
              </w:rPr>
              <w:t>长责任</w:t>
            </w:r>
            <w:proofErr w:type="gramEnd"/>
            <w:r w:rsidRPr="0018086F">
              <w:rPr>
                <w:rFonts w:ascii="宋体" w:eastAsia="宋体" w:hAnsi="宋体" w:cs="宋体" w:hint="eastAsia"/>
                <w:b w:val="0"/>
                <w:color w:val="auto"/>
                <w:sz w:val="22"/>
                <w:szCs w:val="22"/>
              </w:rPr>
              <w:t>体系的统计分析，实现职责划分，关联古树古道空间一张图，实现职责空间关联。</w:t>
            </w:r>
          </w:p>
        </w:tc>
      </w:tr>
      <w:tr w:rsidR="0018086F" w:rsidRPr="0018086F">
        <w:trPr>
          <w:trHeight w:val="114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101</w:t>
            </w:r>
          </w:p>
        </w:tc>
        <w:tc>
          <w:tcPr>
            <w:tcW w:w="960" w:type="dxa"/>
            <w:vMerge/>
            <w:tcBorders>
              <w:left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巡护监管体系管理:对古树古道巡护监管力量进行统计，包括遥感影像、视频监控、管理人员巡查等，对古树古道巡护监管力量分布合理性进行直观判断，为巡护监管体系的完善提供支撑。</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102</w:t>
            </w:r>
          </w:p>
        </w:tc>
        <w:tc>
          <w:tcPr>
            <w:tcW w:w="960" w:type="dxa"/>
            <w:vMerge/>
            <w:tcBorders>
              <w:left w:val="single" w:sz="4" w:space="0" w:color="auto"/>
              <w:bottom w:val="single" w:sz="4" w:space="0" w:color="auto"/>
              <w:right w:val="single" w:sz="4" w:space="0" w:color="auto"/>
            </w:tcBorders>
            <w:shd w:val="clear" w:color="auto" w:fill="auto"/>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巡查问题闭环管理:针对古树古道问题发现、上报核查、组织认定、整改修复四个阶段进行统计分析，支持问题来源分类，支持信息概况浏览，并支持向古树名</w:t>
            </w:r>
            <w:proofErr w:type="gramStart"/>
            <w:r w:rsidRPr="0018086F">
              <w:rPr>
                <w:rFonts w:ascii="宋体" w:eastAsia="宋体" w:hAnsi="宋体" w:cs="宋体" w:hint="eastAsia"/>
                <w:b w:val="0"/>
                <w:color w:val="auto"/>
                <w:sz w:val="22"/>
                <w:szCs w:val="22"/>
              </w:rPr>
              <w:t>木业务</w:t>
            </w:r>
            <w:proofErr w:type="gramEnd"/>
            <w:r w:rsidRPr="0018086F">
              <w:rPr>
                <w:rFonts w:ascii="宋体" w:eastAsia="宋体" w:hAnsi="宋体" w:cs="宋体" w:hint="eastAsia"/>
                <w:b w:val="0"/>
                <w:color w:val="auto"/>
                <w:sz w:val="22"/>
                <w:szCs w:val="22"/>
              </w:rPr>
              <w:t>管理、古道动态监管与修复模块跳转，实现信息快速定位。</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103</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古树古道空间一张图</w:t>
            </w: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多源地理信息展示分析：一、地图控制。实现矢量地图、影像地图、专题地图等多源地理信息切换和展示。</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104</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多源地理信息展示分析：二、古树古道立体空间管控。1、提供三维地图数据和古树古道专题数据的地图空间浏览、操作功能，包括：地图放大、缩小、平移、复位等功能。2、提供古树古道二三维数据分屏对比。</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105</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多源地理信息展示分析：三、</w:t>
            </w:r>
            <w:proofErr w:type="gramStart"/>
            <w:r w:rsidRPr="0018086F">
              <w:rPr>
                <w:rFonts w:ascii="宋体" w:eastAsia="宋体" w:hAnsi="宋体" w:cs="宋体" w:hint="eastAsia"/>
                <w:b w:val="0"/>
                <w:color w:val="auto"/>
                <w:sz w:val="22"/>
                <w:szCs w:val="22"/>
              </w:rPr>
              <w:t>图属联动</w:t>
            </w:r>
            <w:proofErr w:type="gramEnd"/>
            <w:r w:rsidRPr="0018086F">
              <w:rPr>
                <w:rFonts w:ascii="宋体" w:eastAsia="宋体" w:hAnsi="宋体" w:cs="宋体" w:hint="eastAsia"/>
                <w:b w:val="0"/>
                <w:color w:val="auto"/>
                <w:sz w:val="22"/>
                <w:szCs w:val="22"/>
              </w:rPr>
              <w:t>空间查询。提供点、线、面三种查询绘制方式，支持在地图上绘制查询范围。通过空间查询（如点选、框选）可呈现当前叠加在地图上的各类要素目标，以列表进行展示。</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106</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多源地理信息展示分析：四、属性查图。通过属性模糊查询，显示查询结果，点击具体项可高亮显示目标对象的空间位置信息并缩放至该目标。</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107</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多源地理信息展示分析：五、要素缓冲区分析。用户可导入古树古道等专题空间数据，也可手动输入经纬度数据或手动绘制，设置缓冲距离，系统自动绘制相应的缓冲区范围。</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108</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多源地理信息展示分析：六、要素叠加分析。对于满足叠加分析</w:t>
            </w:r>
            <w:proofErr w:type="gramStart"/>
            <w:r w:rsidRPr="0018086F">
              <w:rPr>
                <w:rFonts w:ascii="宋体" w:eastAsia="宋体" w:hAnsi="宋体" w:cs="宋体" w:hint="eastAsia"/>
                <w:b w:val="0"/>
                <w:color w:val="auto"/>
                <w:sz w:val="22"/>
                <w:szCs w:val="22"/>
              </w:rPr>
              <w:t>的图层或</w:t>
            </w:r>
            <w:proofErr w:type="gramEnd"/>
            <w:r w:rsidRPr="0018086F">
              <w:rPr>
                <w:rFonts w:ascii="宋体" w:eastAsia="宋体" w:hAnsi="宋体" w:cs="宋体" w:hint="eastAsia"/>
                <w:b w:val="0"/>
                <w:color w:val="auto"/>
                <w:sz w:val="22"/>
                <w:szCs w:val="22"/>
              </w:rPr>
              <w:t>数据，用户可选择两个图</w:t>
            </w:r>
            <w:proofErr w:type="gramStart"/>
            <w:r w:rsidRPr="0018086F">
              <w:rPr>
                <w:rFonts w:ascii="宋体" w:eastAsia="宋体" w:hAnsi="宋体" w:cs="宋体" w:hint="eastAsia"/>
                <w:b w:val="0"/>
                <w:color w:val="auto"/>
                <w:sz w:val="22"/>
                <w:szCs w:val="22"/>
              </w:rPr>
              <w:t>斑数据</w:t>
            </w:r>
            <w:proofErr w:type="gramEnd"/>
            <w:r w:rsidRPr="0018086F">
              <w:rPr>
                <w:rFonts w:ascii="宋体" w:eastAsia="宋体" w:hAnsi="宋体" w:cs="宋体" w:hint="eastAsia"/>
                <w:b w:val="0"/>
                <w:color w:val="auto"/>
                <w:sz w:val="22"/>
                <w:szCs w:val="22"/>
              </w:rPr>
              <w:t>进行叠加运算，对比检查两个图</w:t>
            </w:r>
            <w:proofErr w:type="gramStart"/>
            <w:r w:rsidRPr="0018086F">
              <w:rPr>
                <w:rFonts w:ascii="宋体" w:eastAsia="宋体" w:hAnsi="宋体" w:cs="宋体" w:hint="eastAsia"/>
                <w:b w:val="0"/>
                <w:color w:val="auto"/>
                <w:sz w:val="22"/>
                <w:szCs w:val="22"/>
              </w:rPr>
              <w:t>斑之间</w:t>
            </w:r>
            <w:proofErr w:type="gramEnd"/>
            <w:r w:rsidRPr="0018086F">
              <w:rPr>
                <w:rFonts w:ascii="宋体" w:eastAsia="宋体" w:hAnsi="宋体" w:cs="宋体" w:hint="eastAsia"/>
                <w:b w:val="0"/>
                <w:color w:val="auto"/>
                <w:sz w:val="22"/>
                <w:szCs w:val="22"/>
              </w:rPr>
              <w:t>的相同之处或不同之处。</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109</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多源地理信息展示分析：七、时间序列分析。提供时间序列分析功能，用户可选择</w:t>
            </w:r>
            <w:proofErr w:type="gramStart"/>
            <w:r w:rsidRPr="0018086F">
              <w:rPr>
                <w:rFonts w:ascii="宋体" w:eastAsia="宋体" w:hAnsi="宋体" w:cs="宋体" w:hint="eastAsia"/>
                <w:b w:val="0"/>
                <w:color w:val="auto"/>
                <w:sz w:val="22"/>
                <w:szCs w:val="22"/>
              </w:rPr>
              <w:t>待分析</w:t>
            </w:r>
            <w:proofErr w:type="gramEnd"/>
            <w:r w:rsidRPr="0018086F">
              <w:rPr>
                <w:rFonts w:ascii="宋体" w:eastAsia="宋体" w:hAnsi="宋体" w:cs="宋体" w:hint="eastAsia"/>
                <w:b w:val="0"/>
                <w:color w:val="auto"/>
                <w:sz w:val="22"/>
                <w:szCs w:val="22"/>
              </w:rPr>
              <w:t>的图层，选定开始时间与结束时间，进行该图层的时间序列推演，直观掌握该图层随时间变化的情况，可辅助古道保护实施进度以及成效进行推演。</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110</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多源地理信息展示分析：八、统计报表分析。可按行政区划、类型、级别等对古树名木的株数分组统计。可按行政区划、级别等对古道进行统计。面向不同类型的用户关注点，提供一系列的综合统计分析功能，并可将统计结果以统计图表、专题地图等形式展现出来。</w:t>
            </w:r>
          </w:p>
        </w:tc>
      </w:tr>
      <w:tr w:rsidR="0018086F" w:rsidRPr="0018086F">
        <w:trPr>
          <w:trHeight w:val="142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111</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一树一档：一、古树名木全息建档。1、对接浙江省林业局“浙江省古树名木管理系统”中的古树名</w:t>
            </w:r>
            <w:proofErr w:type="gramStart"/>
            <w:r w:rsidRPr="0018086F">
              <w:rPr>
                <w:rFonts w:ascii="宋体" w:eastAsia="宋体" w:hAnsi="宋体" w:cs="宋体" w:hint="eastAsia"/>
                <w:b w:val="0"/>
                <w:color w:val="auto"/>
                <w:sz w:val="22"/>
                <w:szCs w:val="22"/>
              </w:rPr>
              <w:t>木基础</w:t>
            </w:r>
            <w:proofErr w:type="gramEnd"/>
            <w:r w:rsidRPr="0018086F">
              <w:rPr>
                <w:rFonts w:ascii="宋体" w:eastAsia="宋体" w:hAnsi="宋体" w:cs="宋体" w:hint="eastAsia"/>
                <w:b w:val="0"/>
                <w:color w:val="auto"/>
                <w:sz w:val="22"/>
                <w:szCs w:val="22"/>
              </w:rPr>
              <w:t>数据，对接资</w:t>
            </w:r>
            <w:proofErr w:type="gramStart"/>
            <w:r w:rsidRPr="0018086F">
              <w:rPr>
                <w:rFonts w:ascii="宋体" w:eastAsia="宋体" w:hAnsi="宋体" w:cs="宋体" w:hint="eastAsia"/>
                <w:b w:val="0"/>
                <w:color w:val="auto"/>
                <w:sz w:val="22"/>
                <w:szCs w:val="22"/>
              </w:rPr>
              <w:t>规</w:t>
            </w:r>
            <w:proofErr w:type="gramEnd"/>
            <w:r w:rsidRPr="0018086F">
              <w:rPr>
                <w:rFonts w:ascii="宋体" w:eastAsia="宋体" w:hAnsi="宋体" w:cs="宋体" w:hint="eastAsia"/>
                <w:b w:val="0"/>
                <w:color w:val="auto"/>
                <w:sz w:val="22"/>
                <w:szCs w:val="22"/>
              </w:rPr>
              <w:t>局“省域空间治理数字化平台温州节点”中基础空间数据，线下对接相关科室古树名</w:t>
            </w:r>
            <w:proofErr w:type="gramStart"/>
            <w:r w:rsidRPr="0018086F">
              <w:rPr>
                <w:rFonts w:ascii="宋体" w:eastAsia="宋体" w:hAnsi="宋体" w:cs="宋体" w:hint="eastAsia"/>
                <w:b w:val="0"/>
                <w:color w:val="auto"/>
                <w:sz w:val="22"/>
                <w:szCs w:val="22"/>
              </w:rPr>
              <w:t>木业务</w:t>
            </w:r>
            <w:proofErr w:type="gramEnd"/>
            <w:r w:rsidRPr="0018086F">
              <w:rPr>
                <w:rFonts w:ascii="宋体" w:eastAsia="宋体" w:hAnsi="宋体" w:cs="宋体" w:hint="eastAsia"/>
                <w:b w:val="0"/>
                <w:color w:val="auto"/>
                <w:sz w:val="22"/>
                <w:szCs w:val="22"/>
              </w:rPr>
              <w:t>管理数据，数据处理后建立温州市古树名木数据库。2、按照一树一档的要求，统一编号，建立古树名木图文档案，对古树名木的位置、特征、树龄等信息进行动态管理。3、支持对古树名木、古树群信息调查表以及附件下载。</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112</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一树一档：二、古树名</w:t>
            </w:r>
            <w:proofErr w:type="gramStart"/>
            <w:r w:rsidRPr="0018086F">
              <w:rPr>
                <w:rFonts w:ascii="宋体" w:eastAsia="宋体" w:hAnsi="宋体" w:cs="宋体" w:hint="eastAsia"/>
                <w:b w:val="0"/>
                <w:color w:val="auto"/>
                <w:sz w:val="22"/>
                <w:szCs w:val="22"/>
              </w:rPr>
              <w:t>木空间</w:t>
            </w:r>
            <w:proofErr w:type="gramEnd"/>
            <w:r w:rsidRPr="0018086F">
              <w:rPr>
                <w:rFonts w:ascii="宋体" w:eastAsia="宋体" w:hAnsi="宋体" w:cs="宋体" w:hint="eastAsia"/>
                <w:b w:val="0"/>
                <w:color w:val="auto"/>
                <w:sz w:val="22"/>
                <w:szCs w:val="22"/>
              </w:rPr>
              <w:t>化。1、推进古树名木及周边资源“落地上图”。实现全市古树名</w:t>
            </w:r>
            <w:proofErr w:type="gramStart"/>
            <w:r w:rsidRPr="0018086F">
              <w:rPr>
                <w:rFonts w:ascii="宋体" w:eastAsia="宋体" w:hAnsi="宋体" w:cs="宋体" w:hint="eastAsia"/>
                <w:b w:val="0"/>
                <w:color w:val="auto"/>
                <w:sz w:val="22"/>
                <w:szCs w:val="22"/>
              </w:rPr>
              <w:t>木落图管理</w:t>
            </w:r>
            <w:proofErr w:type="gramEnd"/>
            <w:r w:rsidRPr="0018086F">
              <w:rPr>
                <w:rFonts w:ascii="宋体" w:eastAsia="宋体" w:hAnsi="宋体" w:cs="宋体" w:hint="eastAsia"/>
                <w:b w:val="0"/>
                <w:color w:val="auto"/>
                <w:sz w:val="22"/>
                <w:szCs w:val="22"/>
              </w:rPr>
              <w:t>，实现从表格统计数据到空间管理的转变。支持不同等级、状态的古树分色在地图展示，动态显示古树分布。2、支持以聚合、散点两种方式展示。</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113</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一树一档：三、古树名木动态查询。可实现对古树名木专题数据进行综合属性关键字查询，也可针对可视对象按照空间位置以图查询，查询结果以列表形式呈现并与地图进行互动叠加展示，实现对古树名</w:t>
            </w:r>
            <w:proofErr w:type="gramStart"/>
            <w:r w:rsidRPr="0018086F">
              <w:rPr>
                <w:rFonts w:ascii="宋体" w:eastAsia="宋体" w:hAnsi="宋体" w:cs="宋体" w:hint="eastAsia"/>
                <w:b w:val="0"/>
                <w:color w:val="auto"/>
                <w:sz w:val="22"/>
                <w:szCs w:val="22"/>
              </w:rPr>
              <w:t>木数据</w:t>
            </w:r>
            <w:proofErr w:type="gramEnd"/>
            <w:r w:rsidRPr="0018086F">
              <w:rPr>
                <w:rFonts w:ascii="宋体" w:eastAsia="宋体" w:hAnsi="宋体" w:cs="宋体" w:hint="eastAsia"/>
                <w:b w:val="0"/>
                <w:color w:val="auto"/>
                <w:sz w:val="22"/>
                <w:szCs w:val="22"/>
              </w:rPr>
              <w:t>的快速定位追踪及详情查阅。</w:t>
            </w:r>
          </w:p>
        </w:tc>
      </w:tr>
      <w:tr w:rsidR="0018086F" w:rsidRPr="0018086F">
        <w:trPr>
          <w:trHeight w:val="114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114</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一道一档：一、古道精细</w:t>
            </w:r>
            <w:proofErr w:type="gramStart"/>
            <w:r w:rsidRPr="0018086F">
              <w:rPr>
                <w:rFonts w:ascii="宋体" w:eastAsia="宋体" w:hAnsi="宋体" w:cs="宋体" w:hint="eastAsia"/>
                <w:b w:val="0"/>
                <w:color w:val="auto"/>
                <w:sz w:val="22"/>
                <w:szCs w:val="22"/>
              </w:rPr>
              <w:t>化数字</w:t>
            </w:r>
            <w:proofErr w:type="gramEnd"/>
            <w:r w:rsidRPr="0018086F">
              <w:rPr>
                <w:rFonts w:ascii="宋体" w:eastAsia="宋体" w:hAnsi="宋体" w:cs="宋体" w:hint="eastAsia"/>
                <w:b w:val="0"/>
                <w:color w:val="auto"/>
                <w:sz w:val="22"/>
                <w:szCs w:val="22"/>
              </w:rPr>
              <w:t>建档。1、对接浙江省的古道普查数据，线下对接相关科室古道业务管理数据，进行数据处理后建立温州市古道数据库。2、按照一道一档的要求，统一编号，建立古道图文档案和电子信息数据库，对古道位置、古道名称、功能等进行综合管理。</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115</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一道一档：二、古道空间化。1、聚焦温州各县市区温州市各县市区古道及其周边配套设施，实现数据融合空间落图，建立健全古道图文档案和电子信息数据库；2、支持以聚合、散点方式展示。</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116</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一道一档：三、古道动态查询。1、支持对古道所属区县、古道编号、古道名称等属性查询；2、支持以一种或多种条件对古道信息的定位查询。</w:t>
            </w:r>
          </w:p>
        </w:tc>
      </w:tr>
      <w:tr w:rsidR="0018086F" w:rsidRPr="0018086F">
        <w:trPr>
          <w:trHeight w:val="114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117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古树名</w:t>
            </w:r>
            <w:proofErr w:type="gramStart"/>
            <w:r w:rsidRPr="0018086F">
              <w:rPr>
                <w:rFonts w:ascii="宋体" w:eastAsia="宋体" w:hAnsi="宋体" w:cs="宋体" w:hint="eastAsia"/>
                <w:b w:val="0"/>
                <w:color w:val="auto"/>
                <w:sz w:val="22"/>
                <w:szCs w:val="22"/>
              </w:rPr>
              <w:t>木业务</w:t>
            </w:r>
            <w:proofErr w:type="gramEnd"/>
            <w:r w:rsidRPr="0018086F">
              <w:rPr>
                <w:rFonts w:ascii="宋体" w:eastAsia="宋体" w:hAnsi="宋体" w:cs="宋体" w:hint="eastAsia"/>
                <w:b w:val="0"/>
                <w:color w:val="auto"/>
                <w:sz w:val="22"/>
                <w:szCs w:val="22"/>
              </w:rPr>
              <w:t>管理</w:t>
            </w: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古树名木全生命周期</w:t>
            </w:r>
            <w:proofErr w:type="gramEnd"/>
            <w:r w:rsidRPr="0018086F">
              <w:rPr>
                <w:rFonts w:ascii="宋体" w:eastAsia="宋体" w:hAnsi="宋体" w:cs="宋体" w:hint="eastAsia"/>
                <w:b w:val="0"/>
                <w:color w:val="auto"/>
                <w:sz w:val="22"/>
                <w:szCs w:val="22"/>
              </w:rPr>
              <w:t>管理：一、古树名木新增服务。支持对不同级别古树名木的更新（根据古树名木普查成果），实现周期性普查工作的常态化，支持古树基本信息的录入（包括古树编号、调查号、树种等），以及新增原因、管护单位等，并支持视频、图片信息的上传。</w:t>
            </w:r>
          </w:p>
        </w:tc>
      </w:tr>
      <w:tr w:rsidR="0018086F" w:rsidRPr="0018086F">
        <w:trPr>
          <w:trHeight w:val="142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118</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古树名木全生命周期</w:t>
            </w:r>
            <w:proofErr w:type="gramEnd"/>
            <w:r w:rsidRPr="0018086F">
              <w:rPr>
                <w:rFonts w:ascii="宋体" w:eastAsia="宋体" w:hAnsi="宋体" w:cs="宋体" w:hint="eastAsia"/>
                <w:b w:val="0"/>
                <w:color w:val="auto"/>
                <w:sz w:val="22"/>
                <w:szCs w:val="22"/>
              </w:rPr>
              <w:t>管理：二、古树名木迁移服务。实现古树名木（包括影响公众安全、生长环境不适宜、城市建设等特殊需要迁移古树名木）的迁移审批申请，支持移植申请书、古树名木移植方案、申请人信息等附件材料的填报和上传；根据级别流转到相关负责人审核。</w:t>
            </w:r>
          </w:p>
        </w:tc>
      </w:tr>
      <w:tr w:rsidR="0018086F" w:rsidRPr="0018086F">
        <w:trPr>
          <w:trHeight w:val="171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119</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古树名木全生命周期</w:t>
            </w:r>
            <w:proofErr w:type="gramEnd"/>
            <w:r w:rsidRPr="0018086F">
              <w:rPr>
                <w:rFonts w:ascii="宋体" w:eastAsia="宋体" w:hAnsi="宋体" w:cs="宋体" w:hint="eastAsia"/>
                <w:b w:val="0"/>
                <w:color w:val="auto"/>
                <w:sz w:val="22"/>
                <w:szCs w:val="22"/>
              </w:rPr>
              <w:t>管理：三、古树名</w:t>
            </w:r>
            <w:proofErr w:type="gramStart"/>
            <w:r w:rsidRPr="0018086F">
              <w:rPr>
                <w:rFonts w:ascii="宋体" w:eastAsia="宋体" w:hAnsi="宋体" w:cs="宋体" w:hint="eastAsia"/>
                <w:b w:val="0"/>
                <w:color w:val="auto"/>
                <w:sz w:val="22"/>
                <w:szCs w:val="22"/>
              </w:rPr>
              <w:t>木死亡</w:t>
            </w:r>
            <w:proofErr w:type="gramEnd"/>
            <w:r w:rsidRPr="0018086F">
              <w:rPr>
                <w:rFonts w:ascii="宋体" w:eastAsia="宋体" w:hAnsi="宋体" w:cs="宋体" w:hint="eastAsia"/>
                <w:b w:val="0"/>
                <w:color w:val="auto"/>
                <w:sz w:val="22"/>
                <w:szCs w:val="22"/>
              </w:rPr>
              <w:t>注销服务。支持古树名</w:t>
            </w:r>
            <w:proofErr w:type="gramStart"/>
            <w:r w:rsidRPr="0018086F">
              <w:rPr>
                <w:rFonts w:ascii="宋体" w:eastAsia="宋体" w:hAnsi="宋体" w:cs="宋体" w:hint="eastAsia"/>
                <w:b w:val="0"/>
                <w:color w:val="auto"/>
                <w:sz w:val="22"/>
                <w:szCs w:val="22"/>
              </w:rPr>
              <w:t>木死亡</w:t>
            </w:r>
            <w:proofErr w:type="gramEnd"/>
            <w:r w:rsidRPr="0018086F">
              <w:rPr>
                <w:rFonts w:ascii="宋体" w:eastAsia="宋体" w:hAnsi="宋体" w:cs="宋体" w:hint="eastAsia"/>
                <w:b w:val="0"/>
                <w:color w:val="auto"/>
                <w:sz w:val="22"/>
                <w:szCs w:val="22"/>
              </w:rPr>
              <w:t>注销申请报告、古树名</w:t>
            </w:r>
            <w:proofErr w:type="gramStart"/>
            <w:r w:rsidRPr="0018086F">
              <w:rPr>
                <w:rFonts w:ascii="宋体" w:eastAsia="宋体" w:hAnsi="宋体" w:cs="宋体" w:hint="eastAsia"/>
                <w:b w:val="0"/>
                <w:color w:val="auto"/>
                <w:sz w:val="22"/>
                <w:szCs w:val="22"/>
              </w:rPr>
              <w:t>木死亡</w:t>
            </w:r>
            <w:proofErr w:type="gramEnd"/>
            <w:r w:rsidRPr="0018086F">
              <w:rPr>
                <w:rFonts w:ascii="宋体" w:eastAsia="宋体" w:hAnsi="宋体" w:cs="宋体" w:hint="eastAsia"/>
                <w:b w:val="0"/>
                <w:color w:val="auto"/>
                <w:sz w:val="22"/>
                <w:szCs w:val="22"/>
              </w:rPr>
              <w:t>鉴定书等附件材料的填报和上传；根据级别流转到相关负责人审核。系统根据不同级别的古树名木，将展示不同的死亡注销管理业务流程，支持上传、审核。</w:t>
            </w:r>
          </w:p>
        </w:tc>
      </w:tr>
      <w:tr w:rsidR="0018086F" w:rsidRPr="0018086F">
        <w:trPr>
          <w:trHeight w:val="114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120</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古树名木全生命周期</w:t>
            </w:r>
            <w:proofErr w:type="gramEnd"/>
            <w:r w:rsidRPr="0018086F">
              <w:rPr>
                <w:rFonts w:ascii="宋体" w:eastAsia="宋体" w:hAnsi="宋体" w:cs="宋体" w:hint="eastAsia"/>
                <w:b w:val="0"/>
                <w:color w:val="auto"/>
                <w:sz w:val="22"/>
                <w:szCs w:val="22"/>
              </w:rPr>
              <w:t>管理：四、古树名木救护服务。记录专家现场调研情况，对古树名木的症状及生长环境进行记录。</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121</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古树名木全生命周期</w:t>
            </w:r>
            <w:proofErr w:type="gramEnd"/>
            <w:r w:rsidRPr="0018086F">
              <w:rPr>
                <w:rFonts w:ascii="宋体" w:eastAsia="宋体" w:hAnsi="宋体" w:cs="宋体" w:hint="eastAsia"/>
                <w:b w:val="0"/>
                <w:color w:val="auto"/>
                <w:sz w:val="22"/>
                <w:szCs w:val="22"/>
              </w:rPr>
              <w:t>管理：五、养护项目管理。养护项目上图标注出具体养护的古树名木，掌握每年古树名木养护开展情况。</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122</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古树名木全生命周期</w:t>
            </w:r>
            <w:proofErr w:type="gramEnd"/>
            <w:r w:rsidRPr="0018086F">
              <w:rPr>
                <w:rFonts w:ascii="宋体" w:eastAsia="宋体" w:hAnsi="宋体" w:cs="宋体" w:hint="eastAsia"/>
                <w:b w:val="0"/>
                <w:color w:val="auto"/>
                <w:sz w:val="22"/>
                <w:szCs w:val="22"/>
              </w:rPr>
              <w:t>管理：六、流程配置。支持对业务流程节点进行配置，包括流程的工作项、意见、规则，支持流程节点的上下级环节以及对应处理人员调整。</w:t>
            </w:r>
          </w:p>
        </w:tc>
      </w:tr>
      <w:tr w:rsidR="0018086F" w:rsidRPr="0018086F">
        <w:trPr>
          <w:trHeight w:val="28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123</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proofErr w:type="gramStart"/>
            <w:r w:rsidRPr="0018086F">
              <w:rPr>
                <w:rFonts w:ascii="宋体" w:eastAsia="宋体" w:hAnsi="宋体" w:cs="宋体" w:hint="eastAsia"/>
                <w:b w:val="0"/>
                <w:color w:val="auto"/>
                <w:sz w:val="22"/>
                <w:szCs w:val="22"/>
              </w:rPr>
              <w:t>古树名木全生命周期</w:t>
            </w:r>
            <w:proofErr w:type="gramEnd"/>
            <w:r w:rsidRPr="0018086F">
              <w:rPr>
                <w:rFonts w:ascii="宋体" w:eastAsia="宋体" w:hAnsi="宋体" w:cs="宋体" w:hint="eastAsia"/>
                <w:b w:val="0"/>
                <w:color w:val="auto"/>
                <w:sz w:val="22"/>
                <w:szCs w:val="22"/>
              </w:rPr>
              <w:t>管理：七、流程可视化：支持业务办理流程</w:t>
            </w:r>
            <w:proofErr w:type="gramStart"/>
            <w:r w:rsidRPr="0018086F">
              <w:rPr>
                <w:rFonts w:ascii="宋体" w:eastAsia="宋体" w:hAnsi="宋体" w:cs="宋体" w:hint="eastAsia"/>
                <w:b w:val="0"/>
                <w:color w:val="auto"/>
                <w:sz w:val="22"/>
                <w:szCs w:val="22"/>
              </w:rPr>
              <w:t>以锚点可视</w:t>
            </w:r>
            <w:proofErr w:type="gramEnd"/>
            <w:r w:rsidRPr="0018086F">
              <w:rPr>
                <w:rFonts w:ascii="宋体" w:eastAsia="宋体" w:hAnsi="宋体" w:cs="宋体" w:hint="eastAsia"/>
                <w:b w:val="0"/>
                <w:color w:val="auto"/>
                <w:sz w:val="22"/>
                <w:szCs w:val="22"/>
              </w:rPr>
              <w:t>化形式进行流转，支持各流程环节的快速定位和办理。</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古树名木动态监管和修复</w:t>
            </w: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卫星影像时空对比：从古树名木的整体保护出发，通过卫星对古树群全域进行监测，通过数据历史回溯、遥感影像时空对比，实现古树群变化信息记录。</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125</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视频巡检监测：对接铁塔高位视频、雪亮工程等监控资源，通过监控视频对部分古树名木实时状态进行全天24小时监控，定期进行画面截取，实现对古树名木生长状态的监测、取证，并形成时序化档案。</w:t>
            </w:r>
          </w:p>
        </w:tc>
      </w:tr>
      <w:tr w:rsidR="0018086F" w:rsidRPr="0018086F">
        <w:trPr>
          <w:trHeight w:val="699"/>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126</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违法上报管理：利用已有的铁塔高位监控视频，对可视区域内古树名木进行远程监控。根据违法上报流程，业务人员上</w:t>
            </w:r>
            <w:proofErr w:type="gramStart"/>
            <w:r w:rsidRPr="0018086F">
              <w:rPr>
                <w:rFonts w:ascii="宋体" w:eastAsia="宋体" w:hAnsi="宋体" w:cs="宋体" w:hint="eastAsia"/>
                <w:b w:val="0"/>
                <w:color w:val="auto"/>
                <w:sz w:val="22"/>
                <w:szCs w:val="22"/>
              </w:rPr>
              <w:t>传违法</w:t>
            </w:r>
            <w:proofErr w:type="gramEnd"/>
            <w:r w:rsidRPr="0018086F">
              <w:rPr>
                <w:rFonts w:ascii="宋体" w:eastAsia="宋体" w:hAnsi="宋体" w:cs="宋体" w:hint="eastAsia"/>
                <w:b w:val="0"/>
                <w:color w:val="auto"/>
                <w:sz w:val="22"/>
                <w:szCs w:val="22"/>
              </w:rPr>
              <w:t>图片，系统将通知相关负责人进行审核办理。</w:t>
            </w:r>
          </w:p>
        </w:tc>
      </w:tr>
      <w:tr w:rsidR="0018086F" w:rsidRPr="0018086F">
        <w:trPr>
          <w:trHeight w:val="1378"/>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127</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古树名</w:t>
            </w:r>
            <w:proofErr w:type="gramStart"/>
            <w:r w:rsidRPr="0018086F">
              <w:rPr>
                <w:rFonts w:ascii="宋体" w:eastAsia="宋体" w:hAnsi="宋体" w:cs="宋体" w:hint="eastAsia"/>
                <w:b w:val="0"/>
                <w:color w:val="auto"/>
                <w:sz w:val="22"/>
                <w:szCs w:val="22"/>
              </w:rPr>
              <w:t>木健康</w:t>
            </w:r>
            <w:proofErr w:type="gramEnd"/>
            <w:r w:rsidRPr="0018086F">
              <w:rPr>
                <w:rFonts w:ascii="宋体" w:eastAsia="宋体" w:hAnsi="宋体" w:cs="宋体" w:hint="eastAsia"/>
                <w:b w:val="0"/>
                <w:color w:val="auto"/>
                <w:sz w:val="22"/>
                <w:szCs w:val="22"/>
              </w:rPr>
              <w:t>监测:对接综合行政执法局的“温州市智慧园林系统”土壤温湿度等传感器，掌握古树名木的健康情况，通过传感器监测古树树木的位置、稳定性及有否出现转变，实现监测数据上传、异常数据预警预报。</w:t>
            </w:r>
          </w:p>
        </w:tc>
      </w:tr>
      <w:tr w:rsidR="0018086F" w:rsidRPr="0018086F">
        <w:trPr>
          <w:trHeight w:val="986"/>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128</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古道动态监管与修复</w:t>
            </w: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古道三维可视化管理：对接条件良好的古道，接入已有的倾斜摄影测量与三维可视化调查成果，实现三维视角的古道及其周边设施的全面监管。</w:t>
            </w:r>
          </w:p>
        </w:tc>
      </w:tr>
      <w:tr w:rsidR="0018086F" w:rsidRPr="0018086F">
        <w:trPr>
          <w:trHeight w:val="57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129</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古道日常巡查：对接“浙江省古道管理系统”，获取古道巡查前后的照片，对巡查记录存档，记录古道特定路段的状态。</w:t>
            </w:r>
          </w:p>
        </w:tc>
      </w:tr>
      <w:tr w:rsidR="0018086F" w:rsidRPr="0018086F">
        <w:trPr>
          <w:trHeight w:val="193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130</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道安全隐患监测与防护：一、古道地质灾害隐患分析。对接温州市地质灾害动态预警及综合指挥平台的地质灾害预测预警、地质灾害现状等数据，与古道数据进行综合分析，分区统计易受地质灾害影响的古道，并可在地图上展示不同古道地灾易发区的路段及风险防范范围，为古道资源开发利用提供帮助。</w:t>
            </w:r>
          </w:p>
        </w:tc>
      </w:tr>
      <w:tr w:rsidR="0018086F" w:rsidRPr="0018086F">
        <w:trPr>
          <w:trHeight w:val="2028"/>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131</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道安全隐患监测与防护：二、古道山洪隐患分析。对接水利局山洪灾害调查结果，如山洪预警信息、山洪易发区的等数据，与古道数据和气象数据进行综合分析，分区统计易受山洪影响的古道，并可在地图上展示不同古道山洪易发区的路段及风险防范范围，为古道资源开发利用提供帮助。</w:t>
            </w:r>
          </w:p>
        </w:tc>
      </w:tr>
      <w:tr w:rsidR="0018086F" w:rsidRPr="0018086F">
        <w:trPr>
          <w:trHeight w:val="114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132</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古道安全隐患监测与防护：三、古道危岩隐患分析。对危岩区域古道进行分析提取，对区域进行提示，与古道数据进行综合分析，分区统计易受危岩影响的古道，为古道资源开发利用提供帮助。</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133</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资源科学利用分析</w:t>
            </w: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安全状况分析：安全状况一方面指的是古树名木、古道健康状况。通过匹配技术，将古树名木、古道各类相关数据进行综合分析，筛选出具备利用条件的古树名木和古道资源。另一方面指的是古树名木、古道周边环境的安全状态。</w:t>
            </w:r>
          </w:p>
        </w:tc>
      </w:tr>
      <w:tr w:rsidR="0018086F" w:rsidRPr="0018086F">
        <w:trPr>
          <w:trHeight w:val="1440"/>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134</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资源特色分析：1、针对古树名木、古道资源本身带有的特色属性进行分类，结合大数据分析，通过信息画像，确认资源开发类型。2、根据不同的开发专题需求，为用户推荐相应的古树古道对象。</w:t>
            </w:r>
          </w:p>
        </w:tc>
      </w:tr>
      <w:tr w:rsidR="0018086F" w:rsidRPr="0018086F">
        <w:trPr>
          <w:trHeight w:val="1457"/>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135</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widowControl/>
              <w:spacing w:line="440" w:lineRule="exact"/>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资源利用空间异质性评估模型：构建古树古道资源利用能力评价指标体系，量化古树古道资源利用能力及其在空间上的异质性，明确主要驱动因子，有助于标志性景点的发掘工作。</w:t>
            </w:r>
          </w:p>
        </w:tc>
      </w:tr>
      <w:tr w:rsidR="0018086F" w:rsidRPr="0018086F">
        <w:trPr>
          <w:trHeight w:val="85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136</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人文资源体系建设</w:t>
            </w: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科普百科：普及古树树龄一般鉴定方法、温州十大古树名</w:t>
            </w:r>
            <w:proofErr w:type="gramStart"/>
            <w:r w:rsidRPr="0018086F">
              <w:rPr>
                <w:rFonts w:ascii="宋体" w:eastAsia="宋体" w:hAnsi="宋体" w:cs="宋体" w:hint="eastAsia"/>
                <w:b w:val="0"/>
                <w:color w:val="auto"/>
                <w:sz w:val="22"/>
                <w:szCs w:val="22"/>
              </w:rPr>
              <w:t>木历史</w:t>
            </w:r>
            <w:proofErr w:type="gramEnd"/>
            <w:r w:rsidRPr="0018086F">
              <w:rPr>
                <w:rFonts w:ascii="宋体" w:eastAsia="宋体" w:hAnsi="宋体" w:cs="宋体" w:hint="eastAsia"/>
                <w:b w:val="0"/>
                <w:color w:val="auto"/>
                <w:sz w:val="22"/>
                <w:szCs w:val="22"/>
              </w:rPr>
              <w:t>文化、古道分级的评分标准、古道的历史文化等内容。实现对资料的新增上传、编辑、删除、查看、下载功能等，对资料的存档和管理功能。</w:t>
            </w:r>
          </w:p>
        </w:tc>
      </w:tr>
      <w:tr w:rsidR="0018086F" w:rsidRPr="0018086F">
        <w:trPr>
          <w:trHeight w:val="1185"/>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137</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政策法规：收集整理古树名木、古道相关的省市县</w:t>
            </w:r>
            <w:proofErr w:type="gramStart"/>
            <w:r w:rsidRPr="0018086F">
              <w:rPr>
                <w:rFonts w:ascii="宋体" w:eastAsia="宋体" w:hAnsi="宋体" w:cs="宋体" w:hint="eastAsia"/>
                <w:b w:val="0"/>
                <w:color w:val="auto"/>
                <w:sz w:val="22"/>
                <w:szCs w:val="22"/>
              </w:rPr>
              <w:t>级政策</w:t>
            </w:r>
            <w:proofErr w:type="gramEnd"/>
            <w:r w:rsidRPr="0018086F">
              <w:rPr>
                <w:rFonts w:ascii="宋体" w:eastAsia="宋体" w:hAnsi="宋体" w:cs="宋体" w:hint="eastAsia"/>
                <w:b w:val="0"/>
                <w:color w:val="auto"/>
                <w:sz w:val="22"/>
                <w:szCs w:val="22"/>
              </w:rPr>
              <w:t>文件、法律法规、管理制度等内容。实现对资料的新增上传、编辑、删除、查看、下载功能等，对资料的存档和管理功能。</w:t>
            </w:r>
          </w:p>
        </w:tc>
      </w:tr>
      <w:tr w:rsidR="0018086F" w:rsidRPr="0018086F">
        <w:trPr>
          <w:trHeight w:val="1369"/>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138</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多媒体记录：支持标准格式的古树名木、古道保护相关的音频文字等内容上传。实现对资料的新增上传、编辑、删除、查看、下载功能等，对资料的存档和管理功能。</w:t>
            </w:r>
          </w:p>
        </w:tc>
      </w:tr>
      <w:tr w:rsidR="0018086F" w:rsidRPr="0018086F">
        <w:trPr>
          <w:trHeight w:val="1387"/>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139</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活动及动态分析：收集温州古树名木、古道专题活动，</w:t>
            </w:r>
            <w:proofErr w:type="gramStart"/>
            <w:r w:rsidRPr="0018086F">
              <w:rPr>
                <w:rFonts w:ascii="宋体" w:eastAsia="宋体" w:hAnsi="宋体" w:cs="宋体" w:hint="eastAsia"/>
                <w:b w:val="0"/>
                <w:color w:val="auto"/>
                <w:sz w:val="22"/>
                <w:szCs w:val="22"/>
              </w:rPr>
              <w:t>形成台</w:t>
            </w:r>
            <w:proofErr w:type="gramEnd"/>
            <w:r w:rsidRPr="0018086F">
              <w:rPr>
                <w:rFonts w:ascii="宋体" w:eastAsia="宋体" w:hAnsi="宋体" w:cs="宋体" w:hint="eastAsia"/>
                <w:b w:val="0"/>
                <w:color w:val="auto"/>
                <w:sz w:val="22"/>
                <w:szCs w:val="22"/>
              </w:rPr>
              <w:t>账记录，便于查询历史活动记录，并根据活动记录数据，对活动参与人数、年龄段等进行分析，为活动的有效开展提供支撑。</w:t>
            </w:r>
          </w:p>
        </w:tc>
      </w:tr>
      <w:tr w:rsidR="0018086F" w:rsidRPr="0018086F">
        <w:trPr>
          <w:trHeight w:val="904"/>
        </w:trPr>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2443BB" w:rsidRPr="0018086F" w:rsidRDefault="00000000">
            <w:pPr>
              <w:widowControl/>
              <w:spacing w:line="440" w:lineRule="exact"/>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140</w:t>
            </w:r>
          </w:p>
        </w:tc>
        <w:tc>
          <w:tcPr>
            <w:tcW w:w="960" w:type="dxa"/>
            <w:vMerge/>
            <w:tcBorders>
              <w:top w:val="nil"/>
              <w:left w:val="single" w:sz="4" w:space="0" w:color="auto"/>
              <w:bottom w:val="single" w:sz="4" w:space="0" w:color="auto"/>
              <w:right w:val="single" w:sz="4" w:space="0" w:color="auto"/>
            </w:tcBorders>
            <w:vAlign w:val="center"/>
          </w:tcPr>
          <w:p w:rsidR="002443BB" w:rsidRPr="0018086F" w:rsidRDefault="002443BB">
            <w:pPr>
              <w:jc w:val="center"/>
              <w:rPr>
                <w:rFonts w:ascii="宋体" w:eastAsia="宋体" w:hAnsi="宋体" w:cs="宋体"/>
                <w:b w:val="0"/>
                <w:color w:val="auto"/>
                <w:sz w:val="22"/>
                <w:szCs w:val="22"/>
              </w:rPr>
            </w:pPr>
          </w:p>
        </w:tc>
        <w:tc>
          <w:tcPr>
            <w:tcW w:w="7900" w:type="dxa"/>
            <w:gridSpan w:val="2"/>
            <w:tcBorders>
              <w:top w:val="nil"/>
              <w:left w:val="nil"/>
              <w:bottom w:val="single" w:sz="4" w:space="0" w:color="auto"/>
              <w:right w:val="single" w:sz="4" w:space="0" w:color="auto"/>
            </w:tcBorders>
            <w:shd w:val="clear" w:color="auto" w:fill="auto"/>
            <w:vAlign w:val="center"/>
          </w:tcPr>
          <w:p w:rsidR="002443BB" w:rsidRPr="0018086F" w:rsidRDefault="00000000">
            <w:pPr>
              <w:widowControl/>
              <w:spacing w:line="440" w:lineRule="exac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信息公告：支持系统信息公告的编辑和发布，并可对历史发布公告的时序化存档留痕，可让系统用户对关键信息进行关注和快速读取。</w:t>
            </w:r>
          </w:p>
        </w:tc>
      </w:tr>
    </w:tbl>
    <w:p w:rsidR="002443BB" w:rsidRPr="0018086F" w:rsidRDefault="00000000">
      <w:pPr>
        <w:spacing w:before="240" w:after="60" w:line="440" w:lineRule="exact"/>
        <w:jc w:val="left"/>
        <w:outlineLvl w:val="0"/>
        <w:rPr>
          <w:rFonts w:ascii="宋体" w:eastAsia="宋体" w:hAnsi="宋体"/>
          <w:bCs/>
          <w:color w:val="auto"/>
          <w:sz w:val="22"/>
          <w:szCs w:val="22"/>
        </w:rPr>
      </w:pPr>
      <w:bookmarkStart w:id="22" w:name="_Toc120220843"/>
      <w:r w:rsidRPr="0018086F">
        <w:rPr>
          <w:rFonts w:ascii="宋体" w:eastAsia="宋体" w:hAnsi="宋体" w:hint="eastAsia"/>
          <w:bCs/>
          <w:color w:val="auto"/>
          <w:sz w:val="22"/>
          <w:szCs w:val="22"/>
        </w:rPr>
        <w:t>四、建设要求</w:t>
      </w:r>
      <w:bookmarkEnd w:id="22"/>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1、终端发布</w:t>
      </w:r>
      <w:bookmarkStart w:id="23" w:name="_Toc1151"/>
      <w:r w:rsidRPr="0018086F">
        <w:rPr>
          <w:rFonts w:ascii="宋体" w:eastAsia="宋体" w:hAnsi="宋体" w:hint="eastAsia"/>
          <w:b w:val="0"/>
          <w:bCs/>
          <w:color w:val="auto"/>
          <w:spacing w:val="-6"/>
          <w:sz w:val="22"/>
          <w:szCs w:val="22"/>
        </w:rPr>
        <w:t>及适配要求</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决策分析</w:t>
      </w:r>
      <w:r w:rsidRPr="0018086F">
        <w:rPr>
          <w:rFonts w:ascii="宋体" w:eastAsia="宋体" w:hAnsi="宋体"/>
          <w:b w:val="0"/>
          <w:bCs/>
          <w:color w:val="auto"/>
          <w:spacing w:val="-6"/>
          <w:sz w:val="22"/>
          <w:szCs w:val="22"/>
        </w:rPr>
        <w:t>系统</w:t>
      </w:r>
      <w:r w:rsidRPr="0018086F">
        <w:rPr>
          <w:rFonts w:ascii="宋体" w:eastAsia="宋体" w:hAnsi="宋体" w:hint="eastAsia"/>
          <w:b w:val="0"/>
          <w:bCs/>
          <w:color w:val="auto"/>
          <w:spacing w:val="-6"/>
          <w:sz w:val="22"/>
          <w:szCs w:val="22"/>
        </w:rPr>
        <w:t>、资源管理</w:t>
      </w:r>
      <w:r w:rsidRPr="0018086F">
        <w:rPr>
          <w:rFonts w:ascii="宋体" w:eastAsia="宋体" w:hAnsi="宋体"/>
          <w:b w:val="0"/>
          <w:bCs/>
          <w:color w:val="auto"/>
          <w:spacing w:val="-6"/>
          <w:sz w:val="22"/>
          <w:szCs w:val="22"/>
        </w:rPr>
        <w:t>系统</w:t>
      </w:r>
      <w:r w:rsidRPr="0018086F">
        <w:rPr>
          <w:rFonts w:ascii="宋体" w:eastAsia="宋体" w:hAnsi="宋体" w:hint="eastAsia"/>
          <w:b w:val="0"/>
          <w:bCs/>
          <w:color w:val="auto"/>
          <w:spacing w:val="-6"/>
          <w:sz w:val="22"/>
          <w:szCs w:val="22"/>
        </w:rPr>
        <w:t>、</w:t>
      </w:r>
      <w:r w:rsidRPr="0018086F">
        <w:rPr>
          <w:rFonts w:ascii="宋体" w:eastAsia="宋体" w:hAnsi="宋体"/>
          <w:b w:val="0"/>
          <w:bCs/>
          <w:color w:val="auto"/>
          <w:spacing w:val="-6"/>
          <w:sz w:val="22"/>
          <w:szCs w:val="22"/>
        </w:rPr>
        <w:t>古码头保护场景、</w:t>
      </w:r>
      <w:proofErr w:type="gramStart"/>
      <w:r w:rsidRPr="0018086F">
        <w:rPr>
          <w:rFonts w:ascii="宋体" w:eastAsia="宋体" w:hAnsi="宋体"/>
          <w:b w:val="0"/>
          <w:bCs/>
          <w:color w:val="auto"/>
          <w:spacing w:val="-6"/>
          <w:sz w:val="22"/>
          <w:szCs w:val="22"/>
        </w:rPr>
        <w:t>护木卫道</w:t>
      </w:r>
      <w:proofErr w:type="gramEnd"/>
      <w:r w:rsidRPr="0018086F">
        <w:rPr>
          <w:rFonts w:ascii="宋体" w:eastAsia="宋体" w:hAnsi="宋体"/>
          <w:b w:val="0"/>
          <w:bCs/>
          <w:color w:val="auto"/>
          <w:spacing w:val="-6"/>
          <w:sz w:val="22"/>
          <w:szCs w:val="22"/>
        </w:rPr>
        <w:t>场景上架</w:t>
      </w:r>
      <w:proofErr w:type="gramStart"/>
      <w:r w:rsidRPr="0018086F">
        <w:rPr>
          <w:rFonts w:ascii="宋体" w:eastAsia="宋体" w:hAnsi="宋体"/>
          <w:b w:val="0"/>
          <w:bCs/>
          <w:color w:val="auto"/>
          <w:spacing w:val="-6"/>
          <w:sz w:val="22"/>
          <w:szCs w:val="22"/>
        </w:rPr>
        <w:t>浙政钉</w:t>
      </w:r>
      <w:proofErr w:type="gramEnd"/>
      <w:r w:rsidRPr="0018086F">
        <w:rPr>
          <w:rFonts w:ascii="宋体" w:eastAsia="宋体" w:hAnsi="宋体"/>
          <w:b w:val="0"/>
          <w:bCs/>
          <w:color w:val="auto"/>
          <w:spacing w:val="-6"/>
          <w:sz w:val="22"/>
          <w:szCs w:val="22"/>
        </w:rPr>
        <w:t>PC端，</w:t>
      </w:r>
      <w:r w:rsidRPr="0018086F">
        <w:rPr>
          <w:rFonts w:ascii="宋体" w:eastAsia="宋体" w:hAnsi="宋体" w:hint="eastAsia"/>
          <w:b w:val="0"/>
          <w:bCs/>
          <w:color w:val="auto"/>
          <w:spacing w:val="-6"/>
          <w:sz w:val="22"/>
          <w:szCs w:val="22"/>
        </w:rPr>
        <w:t>并适配大屏可视化终端，需做好不同屏幕的自适应；巡查监管</w:t>
      </w:r>
      <w:r w:rsidRPr="0018086F">
        <w:rPr>
          <w:rFonts w:ascii="宋体" w:eastAsia="宋体" w:hAnsi="宋体"/>
          <w:b w:val="0"/>
          <w:bCs/>
          <w:color w:val="auto"/>
          <w:spacing w:val="-6"/>
          <w:sz w:val="22"/>
          <w:szCs w:val="22"/>
        </w:rPr>
        <w:t>系统</w:t>
      </w:r>
      <w:r w:rsidRPr="0018086F">
        <w:rPr>
          <w:rFonts w:ascii="宋体" w:eastAsia="宋体" w:hAnsi="宋体" w:hint="eastAsia"/>
          <w:b w:val="0"/>
          <w:bCs/>
          <w:color w:val="auto"/>
          <w:spacing w:val="-6"/>
          <w:sz w:val="22"/>
          <w:szCs w:val="22"/>
        </w:rPr>
        <w:t>上架</w:t>
      </w:r>
      <w:proofErr w:type="gramStart"/>
      <w:r w:rsidRPr="0018086F">
        <w:rPr>
          <w:rFonts w:ascii="宋体" w:eastAsia="宋体" w:hAnsi="宋体" w:hint="eastAsia"/>
          <w:b w:val="0"/>
          <w:bCs/>
          <w:color w:val="auto"/>
          <w:spacing w:val="-6"/>
          <w:sz w:val="22"/>
          <w:szCs w:val="22"/>
        </w:rPr>
        <w:t>浙政钉移动</w:t>
      </w:r>
      <w:proofErr w:type="gramEnd"/>
      <w:r w:rsidRPr="0018086F">
        <w:rPr>
          <w:rFonts w:ascii="宋体" w:eastAsia="宋体" w:hAnsi="宋体" w:hint="eastAsia"/>
          <w:b w:val="0"/>
          <w:bCs/>
          <w:color w:val="auto"/>
          <w:spacing w:val="-6"/>
          <w:sz w:val="22"/>
          <w:szCs w:val="22"/>
        </w:rPr>
        <w:t>端，按照</w:t>
      </w:r>
      <w:proofErr w:type="gramStart"/>
      <w:r w:rsidRPr="0018086F">
        <w:rPr>
          <w:rFonts w:ascii="宋体" w:eastAsia="宋体" w:hAnsi="宋体" w:hint="eastAsia"/>
          <w:b w:val="0"/>
          <w:bCs/>
          <w:color w:val="auto"/>
          <w:spacing w:val="-6"/>
          <w:sz w:val="22"/>
          <w:szCs w:val="22"/>
        </w:rPr>
        <w:t>浙政钉的</w:t>
      </w:r>
      <w:proofErr w:type="gramEnd"/>
      <w:r w:rsidRPr="0018086F">
        <w:rPr>
          <w:rFonts w:ascii="宋体" w:eastAsia="宋体" w:hAnsi="宋体" w:hint="eastAsia"/>
          <w:b w:val="0"/>
          <w:bCs/>
          <w:color w:val="auto"/>
          <w:spacing w:val="-6"/>
          <w:sz w:val="22"/>
          <w:szCs w:val="22"/>
        </w:rPr>
        <w:t>规范进行适配性开发，按照上架程序进行优化；公众服务模块</w:t>
      </w:r>
      <w:proofErr w:type="gramStart"/>
      <w:r w:rsidRPr="0018086F">
        <w:rPr>
          <w:rFonts w:ascii="宋体" w:eastAsia="宋体" w:hAnsi="宋体" w:hint="eastAsia"/>
          <w:b w:val="0"/>
          <w:bCs/>
          <w:color w:val="auto"/>
          <w:spacing w:val="-6"/>
          <w:sz w:val="22"/>
          <w:szCs w:val="22"/>
        </w:rPr>
        <w:t>按照浙里办</w:t>
      </w:r>
      <w:proofErr w:type="gramEnd"/>
      <w:r w:rsidRPr="0018086F">
        <w:rPr>
          <w:rFonts w:ascii="宋体" w:eastAsia="宋体" w:hAnsi="宋体" w:hint="eastAsia"/>
          <w:b w:val="0"/>
          <w:bCs/>
          <w:color w:val="auto"/>
          <w:spacing w:val="-6"/>
          <w:sz w:val="22"/>
          <w:szCs w:val="22"/>
        </w:rPr>
        <w:t>平台相应规范进行开发，同时</w:t>
      </w:r>
      <w:proofErr w:type="gramStart"/>
      <w:r w:rsidRPr="0018086F">
        <w:rPr>
          <w:rFonts w:ascii="宋体" w:eastAsia="宋体" w:hAnsi="宋体" w:hint="eastAsia"/>
          <w:b w:val="0"/>
          <w:bCs/>
          <w:color w:val="auto"/>
          <w:spacing w:val="-6"/>
          <w:sz w:val="22"/>
          <w:szCs w:val="22"/>
        </w:rPr>
        <w:t>进行微信小</w:t>
      </w:r>
      <w:proofErr w:type="gramEnd"/>
      <w:r w:rsidRPr="0018086F">
        <w:rPr>
          <w:rFonts w:ascii="宋体" w:eastAsia="宋体" w:hAnsi="宋体" w:hint="eastAsia"/>
          <w:b w:val="0"/>
          <w:bCs/>
          <w:color w:val="auto"/>
          <w:spacing w:val="-6"/>
          <w:sz w:val="22"/>
          <w:szCs w:val="22"/>
        </w:rPr>
        <w:t>程序的适配改造，并按要求进行</w:t>
      </w:r>
      <w:proofErr w:type="gramStart"/>
      <w:r w:rsidRPr="0018086F">
        <w:rPr>
          <w:rFonts w:ascii="宋体" w:eastAsia="宋体" w:hAnsi="宋体" w:hint="eastAsia"/>
          <w:b w:val="0"/>
          <w:bCs/>
          <w:color w:val="auto"/>
          <w:spacing w:val="-6"/>
          <w:sz w:val="22"/>
          <w:szCs w:val="22"/>
        </w:rPr>
        <w:t>适</w:t>
      </w:r>
      <w:proofErr w:type="gramEnd"/>
      <w:r w:rsidRPr="0018086F">
        <w:rPr>
          <w:rFonts w:ascii="宋体" w:eastAsia="宋体" w:hAnsi="宋体" w:hint="eastAsia"/>
          <w:b w:val="0"/>
          <w:bCs/>
          <w:color w:val="auto"/>
          <w:spacing w:val="-6"/>
          <w:sz w:val="22"/>
          <w:szCs w:val="22"/>
        </w:rPr>
        <w:t>老化版本开发。</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2、</w:t>
      </w:r>
      <w:r w:rsidRPr="0018086F">
        <w:rPr>
          <w:rFonts w:ascii="宋体" w:eastAsia="宋体" w:hAnsi="宋体"/>
          <w:b w:val="0"/>
          <w:bCs/>
          <w:color w:val="auto"/>
          <w:spacing w:val="-6"/>
          <w:sz w:val="22"/>
          <w:szCs w:val="22"/>
        </w:rPr>
        <w:t>系统性能要求</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在PC操作终端及移动智能终端也可高效运行系统，在95％的情况下，一般时段响应时间≤2秒，高峰时段≤6秒。在推荐配置环境下：登录响应时间≤2秒，刷新栏目响应时间≤2秒，刷新条目分页列表响应时间≤2秒，打开信息条目响应时间≤1秒。</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在非高峰时间根据编号和名称特定条件进行搜索，响应时间≤5秒。</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在网络畅通时，电子地图相关页面刷新时间不超过5秒。</w:t>
      </w:r>
    </w:p>
    <w:p w:rsidR="002443BB" w:rsidRPr="0018086F" w:rsidRDefault="00000000">
      <w:pPr>
        <w:spacing w:line="440" w:lineRule="exact"/>
        <w:ind w:firstLineChars="200" w:firstLine="416"/>
        <w:rPr>
          <w:rFonts w:ascii="宋体" w:eastAsia="宋体" w:hAnsi="宋体"/>
          <w:b w:val="0"/>
          <w:bCs/>
          <w:color w:val="auto"/>
          <w:spacing w:val="-6"/>
          <w:sz w:val="22"/>
          <w:szCs w:val="22"/>
        </w:rPr>
      </w:pPr>
      <w:bookmarkStart w:id="24" w:name="_Toc101876295"/>
      <w:r w:rsidRPr="0018086F">
        <w:rPr>
          <w:rFonts w:ascii="宋体" w:eastAsia="宋体" w:hAnsi="宋体"/>
          <w:b w:val="0"/>
          <w:bCs/>
          <w:color w:val="auto"/>
          <w:spacing w:val="-6"/>
          <w:sz w:val="22"/>
          <w:szCs w:val="22"/>
        </w:rPr>
        <w:t>3、</w:t>
      </w:r>
      <w:r w:rsidRPr="0018086F">
        <w:rPr>
          <w:rFonts w:ascii="宋体" w:eastAsia="宋体" w:hAnsi="宋体" w:hint="eastAsia"/>
          <w:b w:val="0"/>
          <w:bCs/>
          <w:color w:val="auto"/>
          <w:spacing w:val="-6"/>
          <w:sz w:val="22"/>
          <w:szCs w:val="22"/>
        </w:rPr>
        <w:t>工期要求</w:t>
      </w:r>
      <w:bookmarkEnd w:id="24"/>
    </w:p>
    <w:p w:rsidR="002443BB" w:rsidRPr="0018086F" w:rsidRDefault="00000000">
      <w:pPr>
        <w:spacing w:line="440" w:lineRule="exact"/>
        <w:ind w:firstLineChars="200" w:firstLine="442"/>
        <w:rPr>
          <w:rFonts w:ascii="宋体" w:eastAsia="宋体" w:hAnsi="宋体"/>
          <w:b w:val="0"/>
          <w:bCs/>
          <w:color w:val="auto"/>
          <w:spacing w:val="-6"/>
          <w:sz w:val="22"/>
          <w:szCs w:val="22"/>
        </w:rPr>
      </w:pPr>
      <w:r w:rsidRPr="0018086F">
        <w:rPr>
          <w:rFonts w:ascii="宋体" w:eastAsia="宋体" w:hAnsi="宋体" w:hint="eastAsia"/>
          <w:bCs/>
          <w:color w:val="auto"/>
          <w:sz w:val="22"/>
          <w:szCs w:val="22"/>
          <w:u w:val="single"/>
        </w:rPr>
        <w:t>合同签订后4个月内，完成所有系统功能的开发任务，组织初验，通过初验后投入试运行，试运行3个月后组织项目终验。如遇不可抗力原因、政府行为或采购人自身因素可适当顺延。合同中将约定项目逾期采取的处罚措施。</w:t>
      </w:r>
      <w:bookmarkStart w:id="25" w:name="_Toc101876292"/>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b w:val="0"/>
          <w:bCs/>
          <w:color w:val="auto"/>
          <w:spacing w:val="-6"/>
          <w:sz w:val="22"/>
          <w:szCs w:val="22"/>
        </w:rPr>
        <w:lastRenderedPageBreak/>
        <w:t>4、</w:t>
      </w:r>
      <w:r w:rsidRPr="0018086F">
        <w:rPr>
          <w:rFonts w:ascii="宋体" w:eastAsia="宋体" w:hAnsi="宋体" w:hint="eastAsia"/>
          <w:b w:val="0"/>
          <w:bCs/>
          <w:color w:val="auto"/>
          <w:spacing w:val="-6"/>
          <w:sz w:val="22"/>
          <w:szCs w:val="22"/>
        </w:rPr>
        <w:t>等级保护要求</w:t>
      </w:r>
      <w:bookmarkEnd w:id="25"/>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需依据国家标准《信息安全技术网络安全等级保护基本要求》（GB/T22239-2019）、《信息安全技术网络安全等级保护安全设计技术要求》（GB/T 25070-2019）、《信息安全技术网络安全等级保护测评要求》（GB/T 28448-2019）等规定，开展系统安全等级保护工作，</w:t>
      </w:r>
      <w:r w:rsidRPr="0018086F">
        <w:rPr>
          <w:rFonts w:ascii="宋体" w:eastAsia="宋体" w:hAnsi="宋体" w:hint="eastAsia"/>
          <w:color w:val="auto"/>
          <w:sz w:val="22"/>
          <w:szCs w:val="22"/>
          <w:u w:val="single"/>
        </w:rPr>
        <w:t>▲</w:t>
      </w:r>
      <w:r w:rsidRPr="0018086F">
        <w:rPr>
          <w:rFonts w:ascii="宋体" w:eastAsia="宋体" w:hAnsi="宋体" w:hint="eastAsia"/>
          <w:b w:val="0"/>
          <w:bCs/>
          <w:color w:val="auto"/>
          <w:spacing w:val="-6"/>
          <w:sz w:val="22"/>
          <w:szCs w:val="22"/>
          <w:u w:val="single"/>
        </w:rPr>
        <w:t>本项目需要达到信息安全等级保护二级要求（包括测评和整改，费用包含在项目总价中）</w:t>
      </w:r>
      <w:r w:rsidRPr="0018086F">
        <w:rPr>
          <w:rFonts w:ascii="宋体" w:eastAsia="宋体" w:hAnsi="宋体" w:hint="eastAsia"/>
          <w:b w:val="0"/>
          <w:bCs/>
          <w:color w:val="auto"/>
          <w:spacing w:val="-6"/>
          <w:sz w:val="22"/>
          <w:szCs w:val="22"/>
        </w:rPr>
        <w:t>，以实现平台可靠、安全的运行。</w:t>
      </w:r>
    </w:p>
    <w:p w:rsidR="002443BB" w:rsidRPr="0018086F" w:rsidRDefault="00000000">
      <w:pPr>
        <w:spacing w:line="440" w:lineRule="exact"/>
        <w:ind w:firstLineChars="200" w:firstLine="442"/>
        <w:rPr>
          <w:rFonts w:ascii="宋体" w:eastAsia="宋体" w:hAnsi="宋体"/>
          <w:b w:val="0"/>
          <w:bCs/>
          <w:color w:val="auto"/>
          <w:spacing w:val="-6"/>
          <w:sz w:val="22"/>
          <w:szCs w:val="22"/>
        </w:rPr>
      </w:pPr>
      <w:r w:rsidRPr="0018086F">
        <w:rPr>
          <w:rFonts w:ascii="宋体" w:eastAsia="宋体" w:hAnsi="宋体" w:hint="eastAsia"/>
          <w:color w:val="auto"/>
          <w:sz w:val="22"/>
          <w:szCs w:val="22"/>
        </w:rPr>
        <w:t>▲</w:t>
      </w:r>
      <w:r w:rsidRPr="0018086F">
        <w:rPr>
          <w:rFonts w:ascii="宋体" w:eastAsia="宋体" w:hAnsi="宋体" w:hint="eastAsia"/>
          <w:b w:val="0"/>
          <w:bCs/>
          <w:color w:val="auto"/>
          <w:spacing w:val="-6"/>
          <w:sz w:val="22"/>
          <w:szCs w:val="22"/>
        </w:rPr>
        <w:t>5、第三方软件测评要求</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需选择具有测评资质的测评机构，开展系统第三方软件测评工作，并最终出具第三方测评报告，费用包含在项目总价中。</w:t>
      </w:r>
    </w:p>
    <w:p w:rsidR="002443BB" w:rsidRPr="0018086F" w:rsidRDefault="00000000">
      <w:pPr>
        <w:spacing w:line="440" w:lineRule="exact"/>
        <w:ind w:firstLineChars="200" w:firstLine="442"/>
        <w:rPr>
          <w:rFonts w:ascii="宋体" w:eastAsia="宋体" w:hAnsi="宋体"/>
          <w:b w:val="0"/>
          <w:bCs/>
          <w:color w:val="auto"/>
          <w:spacing w:val="-6"/>
          <w:sz w:val="22"/>
          <w:szCs w:val="22"/>
        </w:rPr>
      </w:pPr>
      <w:r w:rsidRPr="0018086F">
        <w:rPr>
          <w:rFonts w:ascii="宋体" w:eastAsia="宋体" w:hAnsi="宋体" w:hint="eastAsia"/>
          <w:color w:val="auto"/>
          <w:sz w:val="22"/>
          <w:szCs w:val="22"/>
        </w:rPr>
        <w:t>▲</w:t>
      </w:r>
      <w:r w:rsidRPr="0018086F">
        <w:rPr>
          <w:rFonts w:ascii="宋体" w:eastAsia="宋体" w:hAnsi="宋体" w:hint="eastAsia"/>
          <w:b w:val="0"/>
          <w:bCs/>
          <w:color w:val="auto"/>
          <w:spacing w:val="-6"/>
          <w:sz w:val="22"/>
          <w:szCs w:val="22"/>
        </w:rPr>
        <w:t>6、本项目咨询费和监理费的费用为</w:t>
      </w:r>
      <w:r w:rsidRPr="0018086F">
        <w:rPr>
          <w:rFonts w:ascii="宋体" w:eastAsia="宋体" w:hAnsi="宋体"/>
          <w:b w:val="0"/>
          <w:bCs/>
          <w:color w:val="auto"/>
          <w:spacing w:val="-6"/>
          <w:sz w:val="22"/>
          <w:szCs w:val="22"/>
        </w:rPr>
        <w:t>11</w:t>
      </w:r>
      <w:r w:rsidRPr="0018086F">
        <w:rPr>
          <w:rFonts w:ascii="宋体" w:eastAsia="宋体" w:hAnsi="宋体" w:hint="eastAsia"/>
          <w:b w:val="0"/>
          <w:bCs/>
          <w:color w:val="auto"/>
          <w:spacing w:val="-6"/>
          <w:sz w:val="22"/>
          <w:szCs w:val="22"/>
        </w:rPr>
        <w:t>.</w:t>
      </w:r>
      <w:r w:rsidRPr="0018086F">
        <w:rPr>
          <w:rFonts w:ascii="宋体" w:eastAsia="宋体" w:hAnsi="宋体"/>
          <w:b w:val="0"/>
          <w:bCs/>
          <w:color w:val="auto"/>
          <w:spacing w:val="-6"/>
          <w:sz w:val="22"/>
          <w:szCs w:val="22"/>
        </w:rPr>
        <w:t>2万</w:t>
      </w:r>
      <w:r w:rsidRPr="0018086F">
        <w:rPr>
          <w:rFonts w:ascii="宋体" w:eastAsia="宋体" w:hAnsi="宋体" w:hint="eastAsia"/>
          <w:b w:val="0"/>
          <w:bCs/>
          <w:color w:val="auto"/>
          <w:spacing w:val="-6"/>
          <w:sz w:val="22"/>
          <w:szCs w:val="22"/>
        </w:rPr>
        <w:t>元（固定价格），</w:t>
      </w:r>
      <w:r w:rsidRPr="0018086F">
        <w:rPr>
          <w:rFonts w:ascii="宋体" w:eastAsia="宋体" w:hAnsi="宋体"/>
          <w:b w:val="0"/>
          <w:bCs/>
          <w:color w:val="auto"/>
          <w:spacing w:val="-6"/>
          <w:sz w:val="22"/>
          <w:szCs w:val="22"/>
        </w:rPr>
        <w:t>咨询</w:t>
      </w:r>
      <w:r w:rsidRPr="0018086F">
        <w:rPr>
          <w:rFonts w:ascii="宋体" w:eastAsia="宋体" w:hAnsi="宋体" w:hint="eastAsia"/>
          <w:b w:val="0"/>
          <w:bCs/>
          <w:color w:val="auto"/>
          <w:spacing w:val="-6"/>
          <w:sz w:val="22"/>
          <w:szCs w:val="22"/>
        </w:rPr>
        <w:t>费和</w:t>
      </w:r>
      <w:r w:rsidRPr="0018086F">
        <w:rPr>
          <w:rFonts w:ascii="宋体" w:eastAsia="宋体" w:hAnsi="宋体"/>
          <w:b w:val="0"/>
          <w:bCs/>
          <w:color w:val="auto"/>
          <w:spacing w:val="-6"/>
          <w:sz w:val="22"/>
          <w:szCs w:val="22"/>
        </w:rPr>
        <w:t>监理</w:t>
      </w:r>
      <w:r w:rsidRPr="0018086F">
        <w:rPr>
          <w:rFonts w:ascii="宋体" w:eastAsia="宋体" w:hAnsi="宋体" w:hint="eastAsia"/>
          <w:b w:val="0"/>
          <w:bCs/>
          <w:color w:val="auto"/>
          <w:spacing w:val="-6"/>
          <w:sz w:val="22"/>
          <w:szCs w:val="22"/>
        </w:rPr>
        <w:t>费用比重</w:t>
      </w:r>
      <w:r w:rsidRPr="0018086F">
        <w:rPr>
          <w:rFonts w:ascii="宋体" w:eastAsia="宋体" w:hAnsi="宋体"/>
          <w:b w:val="0"/>
          <w:bCs/>
          <w:color w:val="auto"/>
          <w:spacing w:val="-6"/>
          <w:sz w:val="22"/>
          <w:szCs w:val="22"/>
        </w:rPr>
        <w:t>2:3</w:t>
      </w:r>
      <w:r w:rsidRPr="0018086F">
        <w:rPr>
          <w:rFonts w:ascii="宋体" w:eastAsia="宋体" w:hAnsi="宋体" w:hint="eastAsia"/>
          <w:b w:val="0"/>
          <w:bCs/>
          <w:color w:val="auto"/>
          <w:spacing w:val="-6"/>
          <w:sz w:val="22"/>
          <w:szCs w:val="22"/>
        </w:rPr>
        <w:t>，费用包含在项目报价总价中，由中标单位代付。</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b w:val="0"/>
          <w:bCs/>
          <w:color w:val="auto"/>
          <w:spacing w:val="-6"/>
          <w:sz w:val="22"/>
          <w:szCs w:val="22"/>
        </w:rPr>
        <w:t>7</w:t>
      </w:r>
      <w:r w:rsidRPr="0018086F">
        <w:rPr>
          <w:rFonts w:ascii="宋体" w:eastAsia="宋体" w:hAnsi="宋体" w:hint="eastAsia"/>
          <w:b w:val="0"/>
          <w:bCs/>
          <w:color w:val="auto"/>
          <w:spacing w:val="-6"/>
          <w:sz w:val="22"/>
          <w:szCs w:val="22"/>
        </w:rPr>
        <w:t>、项目实施要求</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（1）供应商应编制详细的实施方案，并提交招标人认可。</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（2）实施过程应严格执行相关的规范，并保证安全。</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（3）供应商应承诺按ISO9001质量管理体系规范要求，针对本项目实施过程及交付结果进行质量规划、管理、控制，实施过程应严格执行相关的规范，并保证安全。</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（4）风险管理要求</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供应商应充分认识到项目风险管理的重要性，在投标文件中必须识别分析项目中的各类风险因素。</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b w:val="0"/>
          <w:bCs/>
          <w:color w:val="auto"/>
          <w:spacing w:val="-6"/>
          <w:sz w:val="22"/>
          <w:szCs w:val="22"/>
        </w:rPr>
        <w:t>8</w:t>
      </w:r>
      <w:r w:rsidRPr="0018086F">
        <w:rPr>
          <w:rFonts w:ascii="宋体" w:eastAsia="宋体" w:hAnsi="宋体" w:hint="eastAsia"/>
          <w:b w:val="0"/>
          <w:bCs/>
          <w:color w:val="auto"/>
          <w:spacing w:val="-6"/>
          <w:sz w:val="22"/>
          <w:szCs w:val="22"/>
        </w:rPr>
        <w:t>、部署环境要求</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本项目建设将完全部署在温州市政务云。</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b w:val="0"/>
          <w:bCs/>
          <w:color w:val="auto"/>
          <w:spacing w:val="-6"/>
          <w:sz w:val="22"/>
          <w:szCs w:val="22"/>
        </w:rPr>
        <w:t>9</w:t>
      </w:r>
      <w:r w:rsidRPr="0018086F">
        <w:rPr>
          <w:rFonts w:ascii="宋体" w:eastAsia="宋体" w:hAnsi="宋体" w:hint="eastAsia"/>
          <w:b w:val="0"/>
          <w:bCs/>
          <w:color w:val="auto"/>
          <w:spacing w:val="-6"/>
          <w:sz w:val="22"/>
          <w:szCs w:val="22"/>
        </w:rPr>
        <w:t>、文档要求</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按本项目要求，供应商应无条件配合提供所有相关项目文档：系统的体系架构及描述；提供的其它技术手册，包括：《项目实施方案》《测试报告》、《试运行报告》、《操作手册》、《系统功能说明书》《项目总结报告》等。</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b w:val="0"/>
          <w:bCs/>
          <w:color w:val="auto"/>
          <w:spacing w:val="-6"/>
          <w:sz w:val="22"/>
          <w:szCs w:val="22"/>
        </w:rPr>
        <w:t>10</w:t>
      </w:r>
      <w:r w:rsidRPr="0018086F">
        <w:rPr>
          <w:rFonts w:ascii="宋体" w:eastAsia="宋体" w:hAnsi="宋体" w:hint="eastAsia"/>
          <w:b w:val="0"/>
          <w:bCs/>
          <w:color w:val="auto"/>
          <w:spacing w:val="-6"/>
          <w:sz w:val="22"/>
          <w:szCs w:val="22"/>
        </w:rPr>
        <w:t>、 培训要求</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系统试运行</w:t>
      </w:r>
      <w:r w:rsidRPr="0018086F">
        <w:rPr>
          <w:rFonts w:ascii="宋体" w:eastAsia="宋体" w:hAnsi="宋体"/>
          <w:b w:val="0"/>
          <w:bCs/>
          <w:color w:val="auto"/>
          <w:spacing w:val="-6"/>
          <w:sz w:val="22"/>
          <w:szCs w:val="22"/>
        </w:rPr>
        <w:t>后</w:t>
      </w:r>
      <w:r w:rsidRPr="0018086F">
        <w:rPr>
          <w:rFonts w:ascii="宋体" w:eastAsia="宋体" w:hAnsi="宋体" w:hint="eastAsia"/>
          <w:b w:val="0"/>
          <w:bCs/>
          <w:color w:val="auto"/>
          <w:spacing w:val="-6"/>
          <w:sz w:val="22"/>
          <w:szCs w:val="22"/>
        </w:rPr>
        <w:t>为系统使用人员提供现场培训，培训次数不少于1次，培训前需提供用户操作手册等培训资料；</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培训方式为现场培训，通过现场操作对实际使用人员培训，使他们对产品的设计理念有充分的认识，做到思想上统一，并熟练掌握操作。</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1</w:t>
      </w:r>
      <w:r w:rsidRPr="0018086F">
        <w:rPr>
          <w:rFonts w:ascii="宋体" w:eastAsia="宋体" w:hAnsi="宋体"/>
          <w:b w:val="0"/>
          <w:bCs/>
          <w:color w:val="auto"/>
          <w:spacing w:val="-6"/>
          <w:sz w:val="22"/>
          <w:szCs w:val="22"/>
        </w:rPr>
        <w:t>1</w:t>
      </w:r>
      <w:r w:rsidRPr="0018086F">
        <w:rPr>
          <w:rFonts w:ascii="宋体" w:eastAsia="宋体" w:hAnsi="宋体" w:hint="eastAsia"/>
          <w:b w:val="0"/>
          <w:bCs/>
          <w:color w:val="auto"/>
          <w:spacing w:val="-6"/>
          <w:sz w:val="22"/>
          <w:szCs w:val="22"/>
        </w:rPr>
        <w:t>、保密要求</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（1）在项目开发过程和系统运行过程中，供应商对所获得的、有关招标人或属于招标人的秘密信息，未经招标人同意，不得泄露给任何第三方。</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lastRenderedPageBreak/>
        <w:t>（2）任何一方为本项目需要，向任何人透露有关资料或信息且认为是其秘密信息，应事先予以注明。</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（3）上述秘密信息，供应商只能将该信息用于服务于本项目，而且只能由相应的工程技术人员使用。</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（4）供应商应遵循招标人各项安全保密制度和规章，所有信息数据在迁移、处理等过程中严禁私自复制、传输，完成建设任务后，档案信息数据必须物理清除。</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1</w:t>
      </w:r>
      <w:r w:rsidRPr="0018086F">
        <w:rPr>
          <w:rFonts w:ascii="宋体" w:eastAsia="宋体" w:hAnsi="宋体"/>
          <w:b w:val="0"/>
          <w:bCs/>
          <w:color w:val="auto"/>
          <w:spacing w:val="-6"/>
          <w:sz w:val="22"/>
          <w:szCs w:val="22"/>
        </w:rPr>
        <w:t>2</w:t>
      </w:r>
      <w:r w:rsidRPr="0018086F">
        <w:rPr>
          <w:rFonts w:ascii="宋体" w:eastAsia="宋体" w:hAnsi="宋体" w:hint="eastAsia"/>
          <w:b w:val="0"/>
          <w:bCs/>
          <w:color w:val="auto"/>
          <w:spacing w:val="-6"/>
          <w:sz w:val="22"/>
          <w:szCs w:val="22"/>
        </w:rPr>
        <w:t>、系统验收要求</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系统在达到了全部规定要求，正式成功稳定试运行3个月以上，供应商在提交全部相关文档、报告等交付物的前提下，可以向招标人提出系统验收的申请。用户组织验收小组按照验收标准进行验收。系统验收合格后，正式投入运行，并进入质量保证期。</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1</w:t>
      </w:r>
      <w:r w:rsidRPr="0018086F">
        <w:rPr>
          <w:rFonts w:ascii="宋体" w:eastAsia="宋体" w:hAnsi="宋体"/>
          <w:b w:val="0"/>
          <w:bCs/>
          <w:color w:val="auto"/>
          <w:spacing w:val="-6"/>
          <w:sz w:val="22"/>
          <w:szCs w:val="22"/>
        </w:rPr>
        <w:t>3</w:t>
      </w:r>
      <w:r w:rsidRPr="0018086F">
        <w:rPr>
          <w:rFonts w:ascii="宋体" w:eastAsia="宋体" w:hAnsi="宋体" w:hint="eastAsia"/>
          <w:b w:val="0"/>
          <w:bCs/>
          <w:color w:val="auto"/>
          <w:spacing w:val="-6"/>
          <w:sz w:val="22"/>
          <w:szCs w:val="22"/>
        </w:rPr>
        <w:t>、质量维护期</w:t>
      </w:r>
    </w:p>
    <w:p w:rsidR="002443BB" w:rsidRPr="0018086F" w:rsidRDefault="00000000">
      <w:pPr>
        <w:spacing w:line="440" w:lineRule="exact"/>
        <w:ind w:firstLineChars="200" w:firstLine="442"/>
        <w:rPr>
          <w:rFonts w:ascii="宋体" w:eastAsia="宋体" w:hAnsi="宋体"/>
          <w:bCs/>
          <w:color w:val="auto"/>
          <w:spacing w:val="-6"/>
          <w:sz w:val="22"/>
          <w:szCs w:val="22"/>
          <w:u w:val="single"/>
        </w:rPr>
      </w:pPr>
      <w:r w:rsidRPr="0018086F">
        <w:rPr>
          <w:rFonts w:ascii="宋体" w:eastAsia="宋体" w:hAnsi="宋体" w:hint="eastAsia"/>
          <w:bCs/>
          <w:color w:val="auto"/>
          <w:sz w:val="22"/>
          <w:szCs w:val="22"/>
          <w:u w:val="single"/>
        </w:rPr>
        <w:t>▲</w:t>
      </w:r>
      <w:r w:rsidRPr="0018086F">
        <w:rPr>
          <w:rFonts w:ascii="宋体" w:eastAsia="宋体" w:hAnsi="宋体" w:hint="eastAsia"/>
          <w:bCs/>
          <w:color w:val="auto"/>
          <w:spacing w:val="-6"/>
          <w:sz w:val="22"/>
          <w:szCs w:val="22"/>
          <w:u w:val="single"/>
        </w:rPr>
        <w:t>（1）项目建设终验合格后，提供3年</w:t>
      </w:r>
      <w:proofErr w:type="gramStart"/>
      <w:r w:rsidRPr="0018086F">
        <w:rPr>
          <w:rFonts w:ascii="宋体" w:eastAsia="宋体" w:hAnsi="宋体" w:hint="eastAsia"/>
          <w:bCs/>
          <w:color w:val="auto"/>
          <w:spacing w:val="-6"/>
          <w:sz w:val="22"/>
          <w:szCs w:val="22"/>
          <w:u w:val="single"/>
        </w:rPr>
        <w:t>免费维保服务</w:t>
      </w:r>
      <w:proofErr w:type="gramEnd"/>
      <w:r w:rsidRPr="0018086F">
        <w:rPr>
          <w:rFonts w:ascii="宋体" w:eastAsia="宋体" w:hAnsi="宋体" w:hint="eastAsia"/>
          <w:bCs/>
          <w:color w:val="auto"/>
          <w:spacing w:val="-6"/>
          <w:sz w:val="22"/>
          <w:szCs w:val="22"/>
          <w:u w:val="single"/>
        </w:rPr>
        <w:t>。</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质量免费维护期间，供应商对招标人提出的在合同范围内具体需求进行调研、调整和完善，并提供免费升级、维护、质保等服务。</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（2） 在系统开始实施和免修期间，供应商应为本项目成立专门的维护服务和技术支持小组，提供现场免费维护和技术支持，包括以下服务内容：</w:t>
      </w:r>
    </w:p>
    <w:p w:rsidR="002443BB" w:rsidRPr="0018086F" w:rsidRDefault="00000000">
      <w:pPr>
        <w:spacing w:line="440" w:lineRule="exact"/>
        <w:ind w:firstLineChars="200" w:firstLine="416"/>
        <w:rPr>
          <w:rFonts w:ascii="宋体" w:eastAsia="宋体" w:hAnsi="宋体"/>
          <w:b w:val="0"/>
          <w:bCs/>
          <w:color w:val="auto"/>
          <w:spacing w:val="-6"/>
          <w:sz w:val="22"/>
          <w:szCs w:val="22"/>
        </w:rPr>
      </w:pPr>
      <w:r w:rsidRPr="0018086F">
        <w:rPr>
          <w:rFonts w:ascii="宋体" w:eastAsia="宋体" w:hAnsi="宋体" w:hint="eastAsia"/>
          <w:b w:val="0"/>
          <w:bCs/>
          <w:color w:val="auto"/>
          <w:spacing w:val="-6"/>
          <w:sz w:val="22"/>
          <w:szCs w:val="22"/>
        </w:rPr>
        <w:t>系统运行过程中发现的技术缺陷必须第一时间修改；提供7×24小时响应服务；半小时内做出明确响应和安排，4小时内做出故障诊断报告。如需现场服务的，具有解决故障能力的工程师应在1小时内到达现场；在节假日，提供7×24小时不间断值班服务。</w:t>
      </w:r>
    </w:p>
    <w:p w:rsidR="002443BB" w:rsidRPr="0018086F" w:rsidRDefault="00000000">
      <w:pPr>
        <w:spacing w:before="240" w:after="60" w:line="440" w:lineRule="exact"/>
        <w:jc w:val="left"/>
        <w:outlineLvl w:val="0"/>
        <w:rPr>
          <w:rFonts w:ascii="宋体" w:eastAsia="宋体" w:hAnsi="宋体"/>
          <w:bCs/>
          <w:color w:val="auto"/>
          <w:sz w:val="22"/>
          <w:szCs w:val="22"/>
        </w:rPr>
      </w:pPr>
      <w:bookmarkStart w:id="26" w:name="_Toc101876296"/>
      <w:bookmarkStart w:id="27" w:name="_Toc120220844"/>
      <w:bookmarkEnd w:id="23"/>
      <w:r w:rsidRPr="0018086F">
        <w:rPr>
          <w:rFonts w:ascii="宋体" w:eastAsia="宋体" w:hAnsi="宋体" w:hint="eastAsia"/>
          <w:bCs/>
          <w:color w:val="auto"/>
          <w:sz w:val="22"/>
          <w:szCs w:val="22"/>
        </w:rPr>
        <w:t>五、▲付款方式</w:t>
      </w:r>
      <w:bookmarkEnd w:id="26"/>
      <w:bookmarkEnd w:id="27"/>
    </w:p>
    <w:p w:rsidR="002443BB" w:rsidRPr="0018086F" w:rsidRDefault="00000000">
      <w:pPr>
        <w:spacing w:line="440" w:lineRule="exact"/>
        <w:ind w:firstLineChars="200" w:firstLine="418"/>
        <w:rPr>
          <w:rFonts w:ascii="宋体" w:eastAsia="宋体" w:hAnsi="宋体"/>
          <w:color w:val="auto"/>
          <w:spacing w:val="-6"/>
          <w:sz w:val="22"/>
          <w:szCs w:val="22"/>
          <w:u w:val="single"/>
        </w:rPr>
      </w:pPr>
      <w:r w:rsidRPr="0018086F">
        <w:rPr>
          <w:rFonts w:ascii="宋体" w:eastAsia="宋体" w:hAnsi="宋体" w:hint="eastAsia"/>
          <w:color w:val="auto"/>
          <w:spacing w:val="-6"/>
          <w:sz w:val="22"/>
          <w:szCs w:val="22"/>
          <w:u w:val="single"/>
        </w:rPr>
        <w:t>1.合同生效以及具备实施条件且收到正式发票后7个工作日内，采购人向供应商支付合同总价的</w:t>
      </w:r>
      <w:r w:rsidRPr="0018086F">
        <w:rPr>
          <w:rFonts w:ascii="宋体" w:eastAsia="宋体" w:hAnsi="宋体"/>
          <w:color w:val="auto"/>
          <w:spacing w:val="-6"/>
          <w:sz w:val="22"/>
          <w:szCs w:val="22"/>
          <w:u w:val="single"/>
        </w:rPr>
        <w:t>70</w:t>
      </w:r>
      <w:r w:rsidRPr="0018086F">
        <w:rPr>
          <w:rFonts w:ascii="宋体" w:eastAsia="宋体" w:hAnsi="宋体" w:hint="eastAsia"/>
          <w:color w:val="auto"/>
          <w:spacing w:val="-6"/>
          <w:sz w:val="22"/>
          <w:szCs w:val="22"/>
          <w:u w:val="single"/>
        </w:rPr>
        <w:t>%。</w:t>
      </w:r>
    </w:p>
    <w:p w:rsidR="002443BB" w:rsidRPr="0018086F" w:rsidRDefault="00000000">
      <w:pPr>
        <w:spacing w:line="440" w:lineRule="exact"/>
        <w:ind w:firstLineChars="200" w:firstLine="418"/>
        <w:rPr>
          <w:rFonts w:ascii="宋体" w:eastAsia="宋体" w:hAnsi="宋体"/>
          <w:color w:val="auto"/>
          <w:spacing w:val="-6"/>
          <w:sz w:val="22"/>
          <w:szCs w:val="22"/>
          <w:u w:val="single"/>
        </w:rPr>
      </w:pPr>
      <w:r w:rsidRPr="0018086F">
        <w:rPr>
          <w:rFonts w:ascii="宋体" w:eastAsia="宋体" w:hAnsi="宋体" w:hint="eastAsia"/>
          <w:color w:val="auto"/>
          <w:spacing w:val="-6"/>
          <w:sz w:val="22"/>
          <w:szCs w:val="22"/>
          <w:u w:val="single"/>
        </w:rPr>
        <w:t>2.项目整体初验合格且收到正式发票后7个工作日内支付合同总价的20%。</w:t>
      </w:r>
    </w:p>
    <w:p w:rsidR="002443BB" w:rsidRPr="0018086F" w:rsidRDefault="00000000">
      <w:pPr>
        <w:spacing w:line="440" w:lineRule="exact"/>
        <w:ind w:firstLineChars="200" w:firstLine="418"/>
        <w:rPr>
          <w:rFonts w:ascii="宋体" w:eastAsia="宋体" w:hAnsi="宋体"/>
          <w:color w:val="auto"/>
          <w:spacing w:val="-6"/>
          <w:sz w:val="22"/>
          <w:szCs w:val="22"/>
          <w:u w:val="single"/>
        </w:rPr>
      </w:pPr>
      <w:r w:rsidRPr="0018086F">
        <w:rPr>
          <w:rFonts w:ascii="宋体" w:eastAsia="宋体" w:hAnsi="宋体" w:hint="eastAsia"/>
          <w:color w:val="auto"/>
          <w:spacing w:val="-6"/>
          <w:sz w:val="22"/>
          <w:szCs w:val="22"/>
          <w:u w:val="single"/>
        </w:rPr>
        <w:t>3.项目整体终验合格且收到正式发票后7个工作日内支付合同总价的</w:t>
      </w:r>
      <w:r w:rsidRPr="0018086F">
        <w:rPr>
          <w:rFonts w:ascii="宋体" w:eastAsia="宋体" w:hAnsi="宋体"/>
          <w:color w:val="auto"/>
          <w:spacing w:val="-6"/>
          <w:sz w:val="22"/>
          <w:szCs w:val="22"/>
          <w:u w:val="single"/>
        </w:rPr>
        <w:t>10</w:t>
      </w:r>
      <w:r w:rsidRPr="0018086F">
        <w:rPr>
          <w:rFonts w:ascii="宋体" w:eastAsia="宋体" w:hAnsi="宋体" w:hint="eastAsia"/>
          <w:color w:val="auto"/>
          <w:spacing w:val="-6"/>
          <w:sz w:val="22"/>
          <w:szCs w:val="22"/>
          <w:u w:val="single"/>
        </w:rPr>
        <w:t>%。</w:t>
      </w:r>
    </w:p>
    <w:p w:rsidR="00CB4F73" w:rsidRPr="0018086F" w:rsidRDefault="00CB4F73" w:rsidP="00CB4F73">
      <w:pPr>
        <w:spacing w:line="440" w:lineRule="exact"/>
        <w:ind w:firstLineChars="200" w:firstLine="418"/>
        <w:rPr>
          <w:rFonts w:ascii="宋体" w:eastAsia="宋体" w:hAnsi="宋体"/>
          <w:color w:val="auto"/>
          <w:spacing w:val="-6"/>
          <w:sz w:val="22"/>
          <w:szCs w:val="22"/>
          <w:u w:val="single"/>
        </w:rPr>
      </w:pPr>
      <w:r w:rsidRPr="0018086F">
        <w:rPr>
          <w:rFonts w:ascii="宋体" w:eastAsia="宋体" w:hAnsi="宋体" w:hint="eastAsia"/>
          <w:color w:val="auto"/>
          <w:spacing w:val="-6"/>
          <w:sz w:val="22"/>
          <w:szCs w:val="22"/>
          <w:u w:val="single"/>
        </w:rPr>
        <w:t>中标供应商开具的符合国家规定的发票，按相关支付流程在收到相应发票后</w:t>
      </w:r>
      <w:r w:rsidRPr="0018086F">
        <w:rPr>
          <w:rFonts w:ascii="宋体" w:eastAsia="宋体" w:hAnsi="宋体"/>
          <w:color w:val="auto"/>
          <w:spacing w:val="-6"/>
          <w:sz w:val="22"/>
          <w:szCs w:val="22"/>
          <w:u w:val="single"/>
        </w:rPr>
        <w:t>7</w:t>
      </w:r>
      <w:r w:rsidRPr="0018086F">
        <w:rPr>
          <w:rFonts w:ascii="宋体" w:eastAsia="宋体" w:hAnsi="宋体" w:hint="eastAsia"/>
          <w:color w:val="auto"/>
          <w:spacing w:val="-6"/>
          <w:sz w:val="22"/>
          <w:szCs w:val="22"/>
          <w:u w:val="single"/>
        </w:rPr>
        <w:t>个工作日内付款</w:t>
      </w:r>
      <w:r w:rsidRPr="0018086F">
        <w:rPr>
          <w:rFonts w:ascii="宋体" w:eastAsia="宋体" w:hAnsi="宋体"/>
          <w:color w:val="auto"/>
          <w:spacing w:val="-6"/>
          <w:sz w:val="22"/>
          <w:szCs w:val="22"/>
          <w:u w:val="single"/>
        </w:rPr>
        <w:t>。</w:t>
      </w:r>
    </w:p>
    <w:p w:rsidR="002443BB" w:rsidRPr="0018086F" w:rsidRDefault="002443BB">
      <w:pPr>
        <w:pStyle w:val="aff4"/>
        <w:ind w:firstLineChars="0" w:firstLine="0"/>
      </w:pPr>
    </w:p>
    <w:p w:rsidR="002443BB" w:rsidRPr="0018086F" w:rsidRDefault="00000000">
      <w:pPr>
        <w:pageBreakBefore/>
        <w:spacing w:before="240" w:after="60" w:line="440" w:lineRule="exact"/>
        <w:jc w:val="left"/>
        <w:outlineLvl w:val="0"/>
        <w:rPr>
          <w:rFonts w:ascii="宋体" w:eastAsia="宋体" w:hAnsi="宋体"/>
          <w:bCs/>
          <w:color w:val="auto"/>
          <w:sz w:val="22"/>
          <w:szCs w:val="22"/>
        </w:rPr>
      </w:pPr>
      <w:bookmarkStart w:id="28" w:name="_Toc120220845"/>
      <w:proofErr w:type="gramStart"/>
      <w:r w:rsidRPr="0018086F">
        <w:rPr>
          <w:rFonts w:ascii="宋体" w:eastAsia="宋体" w:hAnsi="宋体" w:hint="eastAsia"/>
          <w:bCs/>
          <w:color w:val="auto"/>
          <w:sz w:val="22"/>
          <w:szCs w:val="22"/>
        </w:rPr>
        <w:lastRenderedPageBreak/>
        <w:t>标项二</w:t>
      </w:r>
      <w:proofErr w:type="gramEnd"/>
      <w:r w:rsidRPr="0018086F">
        <w:rPr>
          <w:rFonts w:ascii="宋体" w:eastAsia="宋体" w:hAnsi="宋体" w:hint="eastAsia"/>
          <w:bCs/>
          <w:color w:val="auto"/>
          <w:sz w:val="22"/>
          <w:szCs w:val="22"/>
        </w:rPr>
        <w:t>：</w:t>
      </w:r>
      <w:r w:rsidRPr="0018086F">
        <w:rPr>
          <w:rFonts w:ascii="宋体" w:eastAsia="宋体" w:hAnsi="宋体"/>
          <w:bCs/>
          <w:color w:val="auto"/>
          <w:sz w:val="22"/>
          <w:szCs w:val="22"/>
        </w:rPr>
        <w:t>”</w:t>
      </w:r>
      <w:r w:rsidRPr="0018086F">
        <w:rPr>
          <w:rFonts w:ascii="宋体" w:eastAsia="宋体" w:hAnsi="宋体" w:hint="eastAsia"/>
          <w:bCs/>
          <w:color w:val="auto"/>
          <w:sz w:val="22"/>
          <w:szCs w:val="22"/>
        </w:rPr>
        <w:t>智宣速达</w:t>
      </w:r>
      <w:proofErr w:type="gramStart"/>
      <w:r w:rsidRPr="0018086F">
        <w:rPr>
          <w:rFonts w:ascii="宋体" w:eastAsia="宋体" w:hAnsi="宋体"/>
          <w:bCs/>
          <w:color w:val="auto"/>
          <w:sz w:val="22"/>
          <w:szCs w:val="22"/>
        </w:rPr>
        <w:t>”</w:t>
      </w:r>
      <w:proofErr w:type="gramEnd"/>
      <w:r w:rsidRPr="0018086F">
        <w:rPr>
          <w:rFonts w:ascii="宋体" w:eastAsia="宋体" w:hAnsi="宋体" w:hint="eastAsia"/>
          <w:bCs/>
          <w:color w:val="auto"/>
          <w:sz w:val="22"/>
          <w:szCs w:val="22"/>
        </w:rPr>
        <w:t>场景应用</w:t>
      </w:r>
      <w:r w:rsidRPr="0018086F">
        <w:rPr>
          <w:rFonts w:ascii="宋体" w:eastAsia="宋体" w:hAnsi="宋体"/>
          <w:bCs/>
          <w:color w:val="auto"/>
          <w:sz w:val="22"/>
          <w:szCs w:val="22"/>
        </w:rPr>
        <w:t>(预算： 220 万元)</w:t>
      </w:r>
      <w:bookmarkEnd w:id="28"/>
    </w:p>
    <w:p w:rsidR="002443BB" w:rsidRPr="0018086F" w:rsidRDefault="00000000">
      <w:pPr>
        <w:spacing w:before="240" w:after="60" w:line="440" w:lineRule="exact"/>
        <w:jc w:val="left"/>
        <w:outlineLvl w:val="0"/>
        <w:rPr>
          <w:rFonts w:ascii="宋体" w:eastAsia="宋体" w:hAnsi="宋体"/>
          <w:bCs/>
          <w:color w:val="auto"/>
          <w:sz w:val="22"/>
          <w:szCs w:val="22"/>
        </w:rPr>
      </w:pPr>
      <w:bookmarkStart w:id="29" w:name="_Toc120220846"/>
      <w:r w:rsidRPr="0018086F">
        <w:rPr>
          <w:rFonts w:ascii="宋体" w:eastAsia="宋体" w:hAnsi="宋体" w:hint="eastAsia"/>
          <w:bCs/>
          <w:color w:val="auto"/>
          <w:sz w:val="22"/>
          <w:szCs w:val="22"/>
        </w:rPr>
        <w:t>一、建设目标</w:t>
      </w:r>
      <w:bookmarkEnd w:id="29"/>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本项目将运用数字化技术、数字化思维、数字化认知，以用户思维和产品思维挖掘宣传动员体系各级参与者的积极性，引入大数据分析、人工智能等技术业态，彻底打通从“政府→社会”“顶层→基层”“内容→受众”的宣传动员渠道，谋划建设温州市大宣传动员一体化-智宣速达应用，加强对全市宣传单位、阵地、队伍、平台的统一指挥、有效管理和督查反馈，构建横向到边、纵向到底、全域发动、直抵人心的大宣传动员格局，破解目前存在的宣传动员体系系统性偏弱、社情民意收集偏难、内容传播精准度偏差、权威</w:t>
      </w:r>
      <w:proofErr w:type="gramStart"/>
      <w:r w:rsidRPr="0018086F">
        <w:rPr>
          <w:rFonts w:ascii="宋体" w:eastAsia="宋体" w:hAnsi="宋体" w:cs="Arial" w:hint="eastAsia"/>
          <w:b w:val="0"/>
          <w:color w:val="auto"/>
          <w:kern w:val="2"/>
          <w:sz w:val="22"/>
          <w:szCs w:val="22"/>
        </w:rPr>
        <w:t>信息触达率</w:t>
      </w:r>
      <w:proofErr w:type="gramEnd"/>
      <w:r w:rsidRPr="0018086F">
        <w:rPr>
          <w:rFonts w:ascii="宋体" w:eastAsia="宋体" w:hAnsi="宋体" w:cs="Arial" w:hint="eastAsia"/>
          <w:b w:val="0"/>
          <w:color w:val="auto"/>
          <w:kern w:val="2"/>
          <w:sz w:val="22"/>
          <w:szCs w:val="22"/>
        </w:rPr>
        <w:t>偏低、宣传效果量化评估偏难、宣传动员决策</w:t>
      </w:r>
      <w:proofErr w:type="gramStart"/>
      <w:r w:rsidRPr="0018086F">
        <w:rPr>
          <w:rFonts w:ascii="宋体" w:eastAsia="宋体" w:hAnsi="宋体" w:cs="Arial" w:hint="eastAsia"/>
          <w:b w:val="0"/>
          <w:color w:val="auto"/>
          <w:kern w:val="2"/>
          <w:sz w:val="22"/>
          <w:szCs w:val="22"/>
        </w:rPr>
        <w:t>偏难等痛难堵</w:t>
      </w:r>
      <w:proofErr w:type="gramEnd"/>
      <w:r w:rsidRPr="0018086F">
        <w:rPr>
          <w:rFonts w:ascii="宋体" w:eastAsia="宋体" w:hAnsi="宋体" w:cs="Arial" w:hint="eastAsia"/>
          <w:b w:val="0"/>
          <w:color w:val="auto"/>
          <w:kern w:val="2"/>
          <w:sz w:val="22"/>
          <w:szCs w:val="22"/>
        </w:rPr>
        <w:t>点问题，为温州经济社会稳定发展营造良好舆论氛围和社会生态。</w:t>
      </w:r>
    </w:p>
    <w:p w:rsidR="002443BB" w:rsidRPr="0018086F" w:rsidRDefault="00000000">
      <w:pPr>
        <w:spacing w:before="240" w:after="60" w:line="440" w:lineRule="exact"/>
        <w:jc w:val="left"/>
        <w:outlineLvl w:val="0"/>
        <w:rPr>
          <w:rFonts w:ascii="宋体" w:eastAsia="宋体" w:hAnsi="宋体"/>
          <w:bCs/>
          <w:color w:val="auto"/>
          <w:sz w:val="22"/>
          <w:szCs w:val="22"/>
        </w:rPr>
      </w:pPr>
      <w:bookmarkStart w:id="30" w:name="_Toc120220847"/>
      <w:r w:rsidRPr="0018086F">
        <w:rPr>
          <w:rFonts w:ascii="宋体" w:eastAsia="宋体" w:hAnsi="宋体" w:hint="eastAsia"/>
          <w:bCs/>
          <w:color w:val="auto"/>
          <w:sz w:val="22"/>
          <w:szCs w:val="22"/>
        </w:rPr>
        <w:t>二、建设内容</w:t>
      </w:r>
      <w:bookmarkEnd w:id="30"/>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lang w:eastAsia="zh-Hans"/>
        </w:rPr>
        <w:t>本项目计划</w:t>
      </w:r>
      <w:r w:rsidRPr="0018086F">
        <w:rPr>
          <w:rFonts w:ascii="宋体" w:eastAsia="宋体" w:hAnsi="宋体" w:cs="Arial" w:hint="eastAsia"/>
          <w:b w:val="0"/>
          <w:color w:val="auto"/>
          <w:kern w:val="2"/>
          <w:sz w:val="22"/>
          <w:szCs w:val="22"/>
        </w:rPr>
        <w:t>打造一个智能化、多元化、全方位的大宣传动员一体化新格局。主要</w:t>
      </w:r>
      <w:r w:rsidRPr="0018086F">
        <w:rPr>
          <w:rFonts w:ascii="宋体" w:eastAsia="宋体" w:hAnsi="宋体" w:cs="Arial" w:hint="eastAsia"/>
          <w:b w:val="0"/>
          <w:color w:val="auto"/>
          <w:kern w:val="2"/>
          <w:sz w:val="22"/>
          <w:szCs w:val="22"/>
          <w:lang w:eastAsia="zh-Hans"/>
        </w:rPr>
        <w:t>建设内容</w:t>
      </w:r>
      <w:r w:rsidRPr="0018086F">
        <w:rPr>
          <w:rFonts w:ascii="宋体" w:eastAsia="宋体" w:hAnsi="宋体" w:cs="Arial" w:hint="eastAsia"/>
          <w:b w:val="0"/>
          <w:color w:val="auto"/>
          <w:kern w:val="2"/>
          <w:sz w:val="22"/>
          <w:szCs w:val="22"/>
        </w:rPr>
        <w:t>如下：</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lang w:eastAsia="zh-Hans"/>
        </w:rPr>
        <w:t>（</w:t>
      </w:r>
      <w:r w:rsidRPr="0018086F">
        <w:rPr>
          <w:rFonts w:ascii="宋体" w:eastAsia="宋体" w:hAnsi="宋体" w:cs="Arial"/>
          <w:b w:val="0"/>
          <w:color w:val="auto"/>
          <w:kern w:val="2"/>
          <w:sz w:val="22"/>
          <w:szCs w:val="22"/>
          <w:lang w:eastAsia="zh-Hans"/>
        </w:rPr>
        <w:t>1</w:t>
      </w:r>
      <w:r w:rsidRPr="0018086F">
        <w:rPr>
          <w:rFonts w:ascii="宋体" w:eastAsia="宋体" w:hAnsi="宋体" w:cs="Arial" w:hint="eastAsia"/>
          <w:b w:val="0"/>
          <w:color w:val="auto"/>
          <w:kern w:val="2"/>
          <w:sz w:val="22"/>
          <w:szCs w:val="22"/>
          <w:lang w:eastAsia="zh-Hans"/>
        </w:rPr>
        <w:t>）</w:t>
      </w:r>
      <w:r w:rsidRPr="0018086F">
        <w:rPr>
          <w:rFonts w:ascii="宋体" w:eastAsia="宋体" w:hAnsi="宋体" w:cs="Arial" w:hint="eastAsia"/>
          <w:b w:val="0"/>
          <w:color w:val="auto"/>
          <w:kern w:val="2"/>
          <w:sz w:val="22"/>
          <w:szCs w:val="22"/>
        </w:rPr>
        <w:t>打造指挥调度中心、社情感知体系应用、内容生产体系应用、传播触达体系应用、考核评估体系应用、业务工作台等应用平台，建设特色子场景应用-宣采云，改革和创新宣传动员工作新模式，切实形成各业务条线的管控全闭环。</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lang w:eastAsia="zh-Hans"/>
        </w:rPr>
        <w:t>（</w:t>
      </w:r>
      <w:r w:rsidRPr="0018086F">
        <w:rPr>
          <w:rFonts w:ascii="宋体" w:eastAsia="宋体" w:hAnsi="宋体" w:cs="Arial"/>
          <w:b w:val="0"/>
          <w:color w:val="auto"/>
          <w:kern w:val="2"/>
          <w:sz w:val="22"/>
          <w:szCs w:val="22"/>
          <w:lang w:eastAsia="zh-Hans"/>
        </w:rPr>
        <w:t>2</w:t>
      </w:r>
      <w:r w:rsidRPr="0018086F">
        <w:rPr>
          <w:rFonts w:ascii="宋体" w:eastAsia="宋体" w:hAnsi="宋体" w:cs="Arial" w:hint="eastAsia"/>
          <w:b w:val="0"/>
          <w:color w:val="auto"/>
          <w:kern w:val="2"/>
          <w:sz w:val="22"/>
          <w:szCs w:val="22"/>
          <w:lang w:eastAsia="zh-Hans"/>
        </w:rPr>
        <w:t>）</w:t>
      </w:r>
      <w:r w:rsidRPr="0018086F">
        <w:rPr>
          <w:rFonts w:ascii="宋体" w:eastAsia="宋体" w:hAnsi="宋体" w:cs="Arial" w:hint="eastAsia"/>
          <w:b w:val="0"/>
          <w:color w:val="auto"/>
          <w:kern w:val="2"/>
          <w:sz w:val="22"/>
          <w:szCs w:val="22"/>
        </w:rPr>
        <w:t>构建大宣传数据仓、跨层级跨部门数据归集等应用支撑体系，为夯实应用底座提供坚实基础。</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lang w:eastAsia="zh-Hans"/>
        </w:rPr>
        <w:t>（</w:t>
      </w:r>
      <w:r w:rsidRPr="0018086F">
        <w:rPr>
          <w:rFonts w:ascii="宋体" w:eastAsia="宋体" w:hAnsi="宋体" w:cs="Arial"/>
          <w:b w:val="0"/>
          <w:color w:val="auto"/>
          <w:kern w:val="2"/>
          <w:sz w:val="22"/>
          <w:szCs w:val="22"/>
          <w:lang w:eastAsia="zh-Hans"/>
        </w:rPr>
        <w:t>3</w:t>
      </w:r>
      <w:r w:rsidRPr="0018086F">
        <w:rPr>
          <w:rFonts w:ascii="宋体" w:eastAsia="宋体" w:hAnsi="宋体" w:cs="Arial" w:hint="eastAsia"/>
          <w:b w:val="0"/>
          <w:color w:val="auto"/>
          <w:kern w:val="2"/>
          <w:sz w:val="22"/>
          <w:szCs w:val="22"/>
          <w:lang w:eastAsia="zh-Hans"/>
        </w:rPr>
        <w:t>）</w:t>
      </w:r>
      <w:r w:rsidRPr="0018086F">
        <w:rPr>
          <w:rFonts w:ascii="宋体" w:eastAsia="宋体" w:hAnsi="宋体" w:cs="Arial" w:hint="eastAsia"/>
          <w:b w:val="0"/>
          <w:color w:val="auto"/>
          <w:kern w:val="2"/>
          <w:sz w:val="22"/>
          <w:szCs w:val="22"/>
        </w:rPr>
        <w:t>完成移动端（浙政钉）和管理驾驶舱建设，进一步丰富多端协同指挥功能，完善宣传管理机制，提高服务效率和水平。</w:t>
      </w:r>
    </w:p>
    <w:p w:rsidR="002443BB" w:rsidRPr="0018086F" w:rsidRDefault="00000000">
      <w:pPr>
        <w:spacing w:before="240" w:after="60" w:line="440" w:lineRule="exact"/>
        <w:jc w:val="left"/>
        <w:outlineLvl w:val="0"/>
        <w:rPr>
          <w:rFonts w:ascii="宋体" w:eastAsia="宋体" w:hAnsi="宋体"/>
          <w:bCs/>
          <w:color w:val="auto"/>
          <w:sz w:val="22"/>
          <w:szCs w:val="22"/>
        </w:rPr>
      </w:pPr>
      <w:bookmarkStart w:id="31" w:name="_Toc120220848"/>
      <w:r w:rsidRPr="0018086F">
        <w:rPr>
          <w:rFonts w:ascii="宋体" w:eastAsia="宋体" w:hAnsi="宋体" w:hint="eastAsia"/>
          <w:bCs/>
          <w:color w:val="auto"/>
          <w:sz w:val="22"/>
          <w:szCs w:val="22"/>
        </w:rPr>
        <w:t>三、建设原则</w:t>
      </w:r>
      <w:bookmarkEnd w:id="31"/>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温州市大宣传动员一体化-智宣速达应用，是温州市委宣传部推动市委重大决策、重要政策、重点举措宣传贯通到底，维护社会和谐稳定，巩固党的执政基础，确保国家长治久安需要的一个关键点，在方案设计和项目建设过程中，应充分考虑今后一定时期内信息化建设的发展，在系统设计过程中，要充分考虑到系统在横向和纵向两个方面上的扩展。要认识到系统的总体规划是涵盖全部业务相关的部门，其整体架构应是统一的，业务系统间的资源是可共享的，功能是可复用的，系统可支持将业务灵活地扩展到全市各部门。</w:t>
      </w:r>
    </w:p>
    <w:p w:rsidR="002443BB" w:rsidRPr="0018086F" w:rsidRDefault="00000000">
      <w:pPr>
        <w:spacing w:before="240" w:after="60" w:line="440" w:lineRule="exact"/>
        <w:jc w:val="left"/>
        <w:outlineLvl w:val="0"/>
        <w:rPr>
          <w:rFonts w:ascii="宋体" w:eastAsia="宋体" w:hAnsi="宋体"/>
          <w:bCs/>
          <w:color w:val="auto"/>
          <w:sz w:val="22"/>
          <w:szCs w:val="22"/>
        </w:rPr>
      </w:pPr>
      <w:bookmarkStart w:id="32" w:name="_Toc120220849"/>
      <w:r w:rsidRPr="0018086F">
        <w:rPr>
          <w:rFonts w:ascii="宋体" w:eastAsia="宋体" w:hAnsi="宋体" w:hint="eastAsia"/>
          <w:bCs/>
          <w:color w:val="auto"/>
          <w:sz w:val="22"/>
          <w:szCs w:val="22"/>
        </w:rPr>
        <w:t>四、功能需求</w:t>
      </w:r>
      <w:bookmarkEnd w:id="32"/>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1、指挥调度应用建设</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hint="eastAsia"/>
          <w:b w:val="0"/>
          <w:color w:val="auto"/>
          <w:kern w:val="2"/>
          <w:sz w:val="22"/>
          <w:szCs w:val="22"/>
        </w:rPr>
        <w:t>按照一贯到底、</w:t>
      </w:r>
      <w:proofErr w:type="gramStart"/>
      <w:r w:rsidRPr="0018086F">
        <w:rPr>
          <w:rFonts w:ascii="宋体" w:eastAsia="宋体" w:hAnsi="宋体" w:cs="Arial" w:hint="eastAsia"/>
          <w:b w:val="0"/>
          <w:color w:val="auto"/>
          <w:kern w:val="2"/>
          <w:sz w:val="22"/>
          <w:szCs w:val="22"/>
        </w:rPr>
        <w:t>条抓块管</w:t>
      </w:r>
      <w:proofErr w:type="gramEnd"/>
      <w:r w:rsidRPr="0018086F">
        <w:rPr>
          <w:rFonts w:ascii="宋体" w:eastAsia="宋体" w:hAnsi="宋体" w:cs="Arial" w:hint="eastAsia"/>
          <w:b w:val="0"/>
          <w:color w:val="auto"/>
          <w:kern w:val="2"/>
          <w:sz w:val="22"/>
          <w:szCs w:val="22"/>
        </w:rPr>
        <w:t>的原则，形成部门、县（市、区）执行层的多层级管理，实行决策部署、动员指挥、分发指令、执行落地、综合评价的全流程闭环，确保市委市政府决策部署、紧急任务宣传动</w:t>
      </w:r>
      <w:r w:rsidRPr="0018086F">
        <w:rPr>
          <w:rFonts w:ascii="宋体" w:eastAsia="宋体" w:hAnsi="宋体" w:cs="Arial" w:hint="eastAsia"/>
          <w:b w:val="0"/>
          <w:color w:val="auto"/>
          <w:kern w:val="2"/>
          <w:sz w:val="22"/>
          <w:szCs w:val="22"/>
        </w:rPr>
        <w:lastRenderedPageBreak/>
        <w:t>员高效落地。</w:t>
      </w:r>
      <w:r w:rsidRPr="0018086F">
        <w:rPr>
          <w:rFonts w:ascii="宋体" w:eastAsia="宋体" w:hAnsi="宋体" w:cs="Arial" w:hint="eastAsia"/>
          <w:b w:val="0"/>
          <w:color w:val="auto"/>
          <w:kern w:val="2"/>
          <w:sz w:val="22"/>
          <w:szCs w:val="22"/>
          <w:lang w:eastAsia="zh-Hans"/>
        </w:rPr>
        <w:t>指挥调度应用包括指令流转、指令待办、圈层主体管理、预案管理、指令分析等功能。</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2、社情感知应用建设</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hint="eastAsia"/>
          <w:b w:val="0"/>
          <w:color w:val="auto"/>
          <w:kern w:val="2"/>
          <w:sz w:val="22"/>
          <w:szCs w:val="22"/>
        </w:rPr>
        <w:t>构建“全员化参与、全域化收集、智能化抓取、常态化报送、专业化评估”的工作体系，及时全面</w:t>
      </w:r>
      <w:proofErr w:type="gramStart"/>
      <w:r w:rsidRPr="0018086F">
        <w:rPr>
          <w:rFonts w:ascii="宋体" w:eastAsia="宋体" w:hAnsi="宋体" w:cs="Arial" w:hint="eastAsia"/>
          <w:b w:val="0"/>
          <w:color w:val="auto"/>
          <w:kern w:val="2"/>
          <w:sz w:val="22"/>
          <w:szCs w:val="22"/>
        </w:rPr>
        <w:t>收集线</w:t>
      </w:r>
      <w:proofErr w:type="gramEnd"/>
      <w:r w:rsidRPr="0018086F">
        <w:rPr>
          <w:rFonts w:ascii="宋体" w:eastAsia="宋体" w:hAnsi="宋体" w:cs="Arial" w:hint="eastAsia"/>
          <w:b w:val="0"/>
          <w:color w:val="auto"/>
          <w:kern w:val="2"/>
          <w:sz w:val="22"/>
          <w:szCs w:val="22"/>
        </w:rPr>
        <w:t>上线下、市内</w:t>
      </w:r>
      <w:proofErr w:type="gramStart"/>
      <w:r w:rsidRPr="0018086F">
        <w:rPr>
          <w:rFonts w:ascii="宋体" w:eastAsia="宋体" w:hAnsi="宋体" w:cs="Arial" w:hint="eastAsia"/>
          <w:b w:val="0"/>
          <w:color w:val="auto"/>
          <w:kern w:val="2"/>
          <w:sz w:val="22"/>
          <w:szCs w:val="22"/>
        </w:rPr>
        <w:t>市外涉温民情</w:t>
      </w:r>
      <w:proofErr w:type="gramEnd"/>
      <w:r w:rsidRPr="0018086F">
        <w:rPr>
          <w:rFonts w:ascii="宋体" w:eastAsia="宋体" w:hAnsi="宋体" w:cs="Arial" w:hint="eastAsia"/>
          <w:b w:val="0"/>
          <w:color w:val="auto"/>
          <w:kern w:val="2"/>
          <w:sz w:val="22"/>
          <w:szCs w:val="22"/>
        </w:rPr>
        <w:t>民意。</w:t>
      </w:r>
      <w:r w:rsidRPr="0018086F">
        <w:rPr>
          <w:rFonts w:ascii="宋体" w:eastAsia="宋体" w:hAnsi="宋体" w:cs="Arial" w:hint="eastAsia"/>
          <w:b w:val="0"/>
          <w:color w:val="auto"/>
          <w:sz w:val="22"/>
          <w:szCs w:val="22"/>
        </w:rPr>
        <w:t>通过基层队伍采集、跨层级跨部门的共享等方式获取社情数据，进行综合分析后，感知社情状况、监控舆论发展，通过统一指挥调度、协同相关部门，闭环跟踪处置结果，确保社情可控，社会舆论稳定。</w:t>
      </w:r>
      <w:r w:rsidRPr="0018086F">
        <w:rPr>
          <w:rFonts w:ascii="宋体" w:eastAsia="宋体" w:hAnsi="宋体" w:cs="Arial" w:hint="eastAsia"/>
          <w:b w:val="0"/>
          <w:color w:val="auto"/>
          <w:sz w:val="22"/>
          <w:szCs w:val="22"/>
          <w:lang w:eastAsia="zh-Hans"/>
        </w:rPr>
        <w:t>社情感知应用包括社情感知、社情联处、社情分析等功能。</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3、内容生产应用建设</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hint="eastAsia"/>
          <w:b w:val="0"/>
          <w:color w:val="auto"/>
          <w:kern w:val="2"/>
          <w:sz w:val="22"/>
          <w:szCs w:val="22"/>
        </w:rPr>
        <w:t>建立集约高效的内容生产体系，形成内容资源、生产队伍两张清单，推动内容生产和宣传传播智能匹配，形成内容生产丰富宣传传播，宣传传播指引内容生产的互动新格局。</w:t>
      </w:r>
      <w:r w:rsidRPr="0018086F">
        <w:rPr>
          <w:rFonts w:ascii="宋体" w:eastAsia="宋体" w:hAnsi="宋体" w:cs="Arial" w:hint="eastAsia"/>
          <w:b w:val="0"/>
          <w:color w:val="auto"/>
          <w:kern w:val="2"/>
          <w:sz w:val="22"/>
          <w:szCs w:val="22"/>
          <w:lang w:eastAsia="zh-Hans"/>
        </w:rPr>
        <w:t>应用需</w:t>
      </w:r>
      <w:r w:rsidRPr="0018086F">
        <w:rPr>
          <w:rFonts w:ascii="宋体" w:eastAsia="宋体" w:hAnsi="宋体" w:cs="Arial" w:hint="eastAsia"/>
          <w:b w:val="0"/>
          <w:color w:val="auto"/>
          <w:sz w:val="22"/>
          <w:szCs w:val="22"/>
        </w:rPr>
        <w:t>贴近实际、贴近生活、贴近群众，针对不同渠道、不同群体构建不同内容生产体系，根据形势需要、用户需求，要加强核心内容储备，推进资源库和创作队伍建设，确保突发事件、公共安全、灾害天气等突发状况一旦发生，第一时间有料可发、有理可讲。</w:t>
      </w:r>
      <w:r w:rsidRPr="0018086F">
        <w:rPr>
          <w:rFonts w:ascii="宋体" w:eastAsia="宋体" w:hAnsi="宋体" w:cs="Arial" w:hint="eastAsia"/>
          <w:b w:val="0"/>
          <w:color w:val="auto"/>
          <w:sz w:val="22"/>
          <w:szCs w:val="22"/>
          <w:lang w:eastAsia="zh-Hans"/>
        </w:rPr>
        <w:t>内容生产应用包括资源库、制作队伍、内容创作、内容分析等功能。</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4、</w:t>
      </w:r>
      <w:proofErr w:type="gramStart"/>
      <w:r w:rsidRPr="0018086F">
        <w:rPr>
          <w:rFonts w:ascii="宋体" w:eastAsia="宋体" w:hAnsi="宋体" w:cs="微软雅黑" w:hint="eastAsia"/>
          <w:bCs/>
          <w:sz w:val="22"/>
          <w:szCs w:val="22"/>
        </w:rPr>
        <w:t>传播触达应用</w:t>
      </w:r>
      <w:proofErr w:type="gramEnd"/>
      <w:r w:rsidRPr="0018086F">
        <w:rPr>
          <w:rFonts w:ascii="宋体" w:eastAsia="宋体" w:hAnsi="宋体" w:cs="微软雅黑" w:hint="eastAsia"/>
          <w:bCs/>
          <w:sz w:val="22"/>
          <w:szCs w:val="22"/>
        </w:rPr>
        <w:t>建设</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hint="eastAsia"/>
          <w:b w:val="0"/>
          <w:color w:val="auto"/>
          <w:kern w:val="2"/>
          <w:sz w:val="22"/>
          <w:szCs w:val="22"/>
        </w:rPr>
        <w:t>通过</w:t>
      </w:r>
      <w:proofErr w:type="gramStart"/>
      <w:r w:rsidRPr="0018086F">
        <w:rPr>
          <w:rFonts w:ascii="宋体" w:eastAsia="宋体" w:hAnsi="宋体" w:cs="Arial" w:hint="eastAsia"/>
          <w:b w:val="0"/>
          <w:color w:val="auto"/>
          <w:kern w:val="2"/>
          <w:sz w:val="22"/>
          <w:szCs w:val="22"/>
        </w:rPr>
        <w:t>传播触达体系</w:t>
      </w:r>
      <w:proofErr w:type="gramEnd"/>
      <w:r w:rsidRPr="0018086F">
        <w:rPr>
          <w:rFonts w:ascii="宋体" w:eastAsia="宋体" w:hAnsi="宋体" w:cs="Arial" w:hint="eastAsia"/>
          <w:b w:val="0"/>
          <w:color w:val="auto"/>
          <w:kern w:val="2"/>
          <w:sz w:val="22"/>
          <w:szCs w:val="22"/>
        </w:rPr>
        <w:t>建设，推动全市宣传单位、阵地、队伍、平台系统集成，宣传工作协同高效、宣传内容准确可控。推动形成宣传动员全员紧跟的良好宣传氛围。</w:t>
      </w:r>
      <w:r w:rsidRPr="0018086F">
        <w:rPr>
          <w:rFonts w:ascii="宋体" w:eastAsia="宋体" w:hAnsi="宋体" w:cs="Arial" w:hint="eastAsia"/>
          <w:b w:val="0"/>
          <w:color w:val="auto"/>
          <w:sz w:val="22"/>
          <w:szCs w:val="22"/>
        </w:rPr>
        <w:t>根据</w:t>
      </w:r>
      <w:r w:rsidRPr="0018086F">
        <w:rPr>
          <w:rFonts w:ascii="宋体" w:eastAsia="宋体" w:hAnsi="宋体" w:cs="Arial" w:hint="eastAsia"/>
          <w:b w:val="0"/>
          <w:color w:val="auto"/>
          <w:kern w:val="2"/>
          <w:sz w:val="22"/>
          <w:szCs w:val="22"/>
        </w:rPr>
        <w:t>传播</w:t>
      </w:r>
      <w:r w:rsidRPr="0018086F">
        <w:rPr>
          <w:rFonts w:ascii="宋体" w:eastAsia="宋体" w:hAnsi="宋体" w:cs="Arial" w:hint="eastAsia"/>
          <w:b w:val="0"/>
          <w:color w:val="auto"/>
          <w:sz w:val="22"/>
          <w:szCs w:val="22"/>
        </w:rPr>
        <w:t>评估结果和宣传动员需要，各地各部门各司其职，适应分众化和差异化的传播趋势，充分利用媒体、阵地等不同资源，发布权威信息、解读最新政策、反映民众关切、监测社情民情、稳定社会民心。</w:t>
      </w:r>
      <w:r w:rsidRPr="0018086F">
        <w:rPr>
          <w:rFonts w:ascii="宋体" w:eastAsia="宋体" w:hAnsi="宋体" w:cs="Arial" w:hint="eastAsia"/>
          <w:b w:val="0"/>
          <w:color w:val="auto"/>
          <w:sz w:val="22"/>
          <w:szCs w:val="22"/>
          <w:lang w:eastAsia="zh-Hans"/>
        </w:rPr>
        <w:t>传播触达应用包括新闻发布管理、账号库、传播触达排行等功能。</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5、考核评估应用建设</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hint="eastAsia"/>
          <w:b w:val="0"/>
          <w:color w:val="auto"/>
          <w:kern w:val="2"/>
          <w:sz w:val="22"/>
          <w:szCs w:val="22"/>
        </w:rPr>
        <w:t>精准感知各地各部门宣传指令执行、宣传工作的推进情况，并掌握宣传成效，建立宣传动员工作评价评估规则内容和标准，实现对宣传舆论工作开展情况及效果量化评价，实时掌握我市宣传工作现状及成效分析，有助于宣传舆论工作不断优化提升。</w:t>
      </w:r>
      <w:r w:rsidRPr="0018086F">
        <w:rPr>
          <w:rFonts w:ascii="宋体" w:eastAsia="宋体" w:hAnsi="宋体" w:cs="Arial" w:hint="eastAsia"/>
          <w:b w:val="0"/>
          <w:color w:val="auto"/>
          <w:kern w:val="2"/>
          <w:sz w:val="22"/>
          <w:szCs w:val="22"/>
          <w:lang w:eastAsia="zh-Hans"/>
        </w:rPr>
        <w:t>考核评估应用包括指令完成情况统计、指数榜单分析、使用情况统计等功能。</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6、特色子场景应用建设</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hint="eastAsia"/>
          <w:b w:val="0"/>
          <w:color w:val="auto"/>
          <w:kern w:val="2"/>
          <w:sz w:val="22"/>
          <w:szCs w:val="22"/>
        </w:rPr>
        <w:t>建立特色子场景应用-宣</w:t>
      </w:r>
      <w:proofErr w:type="gramStart"/>
      <w:r w:rsidRPr="0018086F">
        <w:rPr>
          <w:rFonts w:ascii="宋体" w:eastAsia="宋体" w:hAnsi="宋体" w:cs="Arial" w:hint="eastAsia"/>
          <w:b w:val="0"/>
          <w:color w:val="auto"/>
          <w:kern w:val="2"/>
          <w:sz w:val="22"/>
          <w:szCs w:val="22"/>
        </w:rPr>
        <w:t>采云</w:t>
      </w:r>
      <w:proofErr w:type="gramEnd"/>
      <w:r w:rsidRPr="0018086F">
        <w:rPr>
          <w:rFonts w:ascii="宋体" w:eastAsia="宋体" w:hAnsi="宋体" w:cs="Arial" w:hint="eastAsia"/>
          <w:b w:val="0"/>
          <w:color w:val="auto"/>
          <w:kern w:val="2"/>
          <w:sz w:val="22"/>
          <w:szCs w:val="22"/>
        </w:rPr>
        <w:t>。改变现有各部门独立申报宣传经费、独立支出的情况，建立宣传传播渠道统一采购下单平台，促进宣传经费使用更加阳光透明、廉洁高效。</w:t>
      </w:r>
      <w:r w:rsidRPr="0018086F">
        <w:rPr>
          <w:rFonts w:ascii="宋体" w:eastAsia="宋体" w:hAnsi="宋体" w:cs="Arial" w:hint="eastAsia"/>
          <w:b w:val="0"/>
          <w:color w:val="auto"/>
          <w:kern w:val="2"/>
          <w:sz w:val="22"/>
          <w:szCs w:val="22"/>
          <w:lang w:eastAsia="zh-Hans"/>
        </w:rPr>
        <w:t>宣采云应用包括采购中心、我的采购、采购分析等功能。</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7、业务工作台应用建设</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基于数据分析能力，对系统的关键业务数据进行总体展示，包括我的工作台、消息中心、管理中心等功能，使登录系统人员能直观掌握各业务的具体情况，同时可实现对各模块相关业务的快捷处理。</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8、构建大宣传数据仓</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hint="eastAsia"/>
          <w:b w:val="0"/>
          <w:color w:val="auto"/>
          <w:kern w:val="2"/>
          <w:sz w:val="22"/>
          <w:szCs w:val="22"/>
        </w:rPr>
        <w:lastRenderedPageBreak/>
        <w:t>通过整合跨部门数据以及相关应用产生数据，开展数据汇聚、治理、共享等的统一服务，建设一体化数据仓，为大宣传数字化改革赋能。大宣传数据</w:t>
      </w:r>
      <w:proofErr w:type="gramStart"/>
      <w:r w:rsidRPr="0018086F">
        <w:rPr>
          <w:rFonts w:ascii="宋体" w:eastAsia="宋体" w:hAnsi="宋体" w:cs="Arial" w:hint="eastAsia"/>
          <w:b w:val="0"/>
          <w:color w:val="auto"/>
          <w:kern w:val="2"/>
          <w:sz w:val="22"/>
          <w:szCs w:val="22"/>
        </w:rPr>
        <w:t>仓</w:t>
      </w:r>
      <w:r w:rsidRPr="0018086F">
        <w:rPr>
          <w:rFonts w:ascii="宋体" w:eastAsia="宋体" w:hAnsi="宋体" w:cs="Arial" w:hint="eastAsia"/>
          <w:b w:val="0"/>
          <w:color w:val="auto"/>
          <w:kern w:val="2"/>
          <w:sz w:val="22"/>
          <w:szCs w:val="22"/>
          <w:lang w:eastAsia="zh-Hans"/>
        </w:rPr>
        <w:t>包括</w:t>
      </w:r>
      <w:proofErr w:type="gramEnd"/>
      <w:r w:rsidRPr="0018086F">
        <w:rPr>
          <w:rFonts w:ascii="宋体" w:eastAsia="宋体" w:hAnsi="宋体" w:cs="Arial" w:hint="eastAsia"/>
          <w:b w:val="0"/>
          <w:color w:val="auto"/>
          <w:kern w:val="2"/>
          <w:sz w:val="22"/>
          <w:szCs w:val="22"/>
          <w:lang w:eastAsia="zh-Hans"/>
        </w:rPr>
        <w:t>数据汇聚、数据治理、数据共享等功能。</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9、移动端建设</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结合PC端系统相关功能，通过与移动端（浙政钉）进行对接集成，将系统中的待办事项、常用功能、指挥调度等功能，从“网上”延伸到“掌上”，进一步丰富移动端的功能、完善宣传管理机制，切实提高全市宣传领域工作人员的</w:t>
      </w:r>
      <w:proofErr w:type="gramStart"/>
      <w:r w:rsidRPr="0018086F">
        <w:rPr>
          <w:rFonts w:ascii="宋体" w:eastAsia="宋体" w:hAnsi="宋体" w:cs="Arial" w:hint="eastAsia"/>
          <w:b w:val="0"/>
          <w:color w:val="auto"/>
          <w:kern w:val="2"/>
          <w:sz w:val="22"/>
          <w:szCs w:val="22"/>
        </w:rPr>
        <w:t>的</w:t>
      </w:r>
      <w:proofErr w:type="gramEnd"/>
      <w:r w:rsidRPr="0018086F">
        <w:rPr>
          <w:rFonts w:ascii="宋体" w:eastAsia="宋体" w:hAnsi="宋体" w:cs="Arial" w:hint="eastAsia"/>
          <w:b w:val="0"/>
          <w:color w:val="auto"/>
          <w:kern w:val="2"/>
          <w:sz w:val="22"/>
          <w:szCs w:val="22"/>
        </w:rPr>
        <w:t>办公效率及便利性。</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1</w:t>
      </w:r>
      <w:r w:rsidRPr="0018086F">
        <w:rPr>
          <w:rFonts w:ascii="宋体" w:eastAsia="宋体" w:hAnsi="宋体" w:cs="微软雅黑"/>
          <w:bCs/>
          <w:sz w:val="22"/>
          <w:szCs w:val="22"/>
        </w:rPr>
        <w:t>0</w:t>
      </w:r>
      <w:r w:rsidRPr="0018086F">
        <w:rPr>
          <w:rFonts w:ascii="宋体" w:eastAsia="宋体" w:hAnsi="宋体" w:cs="微软雅黑" w:hint="eastAsia"/>
          <w:bCs/>
          <w:sz w:val="22"/>
          <w:szCs w:val="22"/>
        </w:rPr>
        <w:t>、管理驾驶舱建设</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驾驶舱主要由“1+4”体系重大多跨场景构成，具体为一中心四场景。其中</w:t>
      </w:r>
      <w:proofErr w:type="gramStart"/>
      <w:r w:rsidRPr="0018086F">
        <w:rPr>
          <w:rFonts w:ascii="宋体" w:eastAsia="宋体" w:hAnsi="宋体" w:hint="eastAsia"/>
          <w:b w:val="0"/>
          <w:color w:val="auto"/>
          <w:sz w:val="22"/>
          <w:szCs w:val="22"/>
        </w:rPr>
        <w:t>一</w:t>
      </w:r>
      <w:proofErr w:type="gramEnd"/>
      <w:r w:rsidRPr="0018086F">
        <w:rPr>
          <w:rFonts w:ascii="宋体" w:eastAsia="宋体" w:hAnsi="宋体" w:hint="eastAsia"/>
          <w:b w:val="0"/>
          <w:color w:val="auto"/>
          <w:sz w:val="22"/>
          <w:szCs w:val="22"/>
        </w:rPr>
        <w:t>中心为统一的横向到底、纵向到边，全市贯通、</w:t>
      </w:r>
      <w:proofErr w:type="gramStart"/>
      <w:r w:rsidRPr="0018086F">
        <w:rPr>
          <w:rFonts w:ascii="宋体" w:eastAsia="宋体" w:hAnsi="宋体" w:hint="eastAsia"/>
          <w:b w:val="0"/>
          <w:color w:val="auto"/>
          <w:sz w:val="22"/>
          <w:szCs w:val="22"/>
        </w:rPr>
        <w:t>全民触达的</w:t>
      </w:r>
      <w:proofErr w:type="gramEnd"/>
      <w:r w:rsidRPr="0018086F">
        <w:rPr>
          <w:rFonts w:ascii="宋体" w:eastAsia="宋体" w:hAnsi="宋体" w:hint="eastAsia"/>
          <w:b w:val="0"/>
          <w:color w:val="auto"/>
          <w:sz w:val="22"/>
          <w:szCs w:val="22"/>
        </w:rPr>
        <w:t>智宣速达一体化指挥中心。四场景为：社情感知，汇聚各渠道社情民意和热点、形成分类排行的预警信息；内容生产，提供内容创作的资源中心、创作中心和发布中心的内容呈现；传播触达，聚焦全媒、新媒、自媒、社会阵地传播影响、宣传主阵地管理和</w:t>
      </w:r>
      <w:proofErr w:type="gramStart"/>
      <w:r w:rsidRPr="0018086F">
        <w:rPr>
          <w:rFonts w:ascii="宋体" w:eastAsia="宋体" w:hAnsi="宋体" w:hint="eastAsia"/>
          <w:b w:val="0"/>
          <w:color w:val="auto"/>
          <w:sz w:val="22"/>
          <w:szCs w:val="22"/>
        </w:rPr>
        <w:t>宣采云</w:t>
      </w:r>
      <w:proofErr w:type="gramEnd"/>
      <w:r w:rsidRPr="0018086F">
        <w:rPr>
          <w:rFonts w:ascii="宋体" w:eastAsia="宋体" w:hAnsi="宋体" w:hint="eastAsia"/>
          <w:b w:val="0"/>
          <w:color w:val="auto"/>
          <w:sz w:val="22"/>
          <w:szCs w:val="22"/>
        </w:rPr>
        <w:t>的信息呈现；考核评估，完善考核评价的管理机制，形成综合评价指数和</w:t>
      </w:r>
      <w:proofErr w:type="gramStart"/>
      <w:r w:rsidRPr="0018086F">
        <w:rPr>
          <w:rFonts w:ascii="宋体" w:eastAsia="宋体" w:hAnsi="宋体" w:hint="eastAsia"/>
          <w:b w:val="0"/>
          <w:color w:val="auto"/>
          <w:sz w:val="22"/>
          <w:szCs w:val="22"/>
        </w:rPr>
        <w:t>融媒体</w:t>
      </w:r>
      <w:proofErr w:type="gramEnd"/>
      <w:r w:rsidRPr="0018086F">
        <w:rPr>
          <w:rFonts w:ascii="宋体" w:eastAsia="宋体" w:hAnsi="宋体" w:hint="eastAsia"/>
          <w:b w:val="0"/>
          <w:color w:val="auto"/>
          <w:sz w:val="22"/>
          <w:szCs w:val="22"/>
        </w:rPr>
        <w:t>指数，直接量化展现在驾驶舱上。</w:t>
      </w:r>
    </w:p>
    <w:p w:rsidR="002443BB" w:rsidRPr="0018086F" w:rsidRDefault="00000000">
      <w:pPr>
        <w:adjustRightInd w:val="0"/>
        <w:snapToGrid w:val="0"/>
        <w:spacing w:line="440" w:lineRule="exact"/>
        <w:rPr>
          <w:rFonts w:ascii="宋体" w:eastAsia="宋体" w:hAnsi="宋体"/>
          <w:b w:val="0"/>
          <w:color w:val="auto"/>
          <w:sz w:val="22"/>
          <w:szCs w:val="22"/>
        </w:rPr>
      </w:pPr>
      <w:r w:rsidRPr="0018086F">
        <w:rPr>
          <w:rFonts w:ascii="宋体" w:eastAsia="宋体" w:hAnsi="宋体"/>
          <w:b w:val="0"/>
          <w:color w:val="auto"/>
          <w:sz w:val="22"/>
          <w:szCs w:val="22"/>
        </w:rPr>
        <w:t>10</w:t>
      </w:r>
      <w:r w:rsidRPr="0018086F">
        <w:rPr>
          <w:rFonts w:ascii="宋体" w:eastAsia="宋体" w:hAnsi="宋体" w:hint="eastAsia"/>
          <w:b w:val="0"/>
          <w:color w:val="auto"/>
          <w:sz w:val="22"/>
          <w:szCs w:val="22"/>
        </w:rPr>
        <w:t>.1 采购清单</w:t>
      </w:r>
    </w:p>
    <w:tbl>
      <w:tblPr>
        <w:tblpPr w:leftFromText="180" w:rightFromText="180" w:vertAnchor="text" w:horzAnchor="page" w:tblpX="1049" w:tblpY="196"/>
        <w:tblOverlap w:val="never"/>
        <w:tblW w:w="9789" w:type="dxa"/>
        <w:tblLayout w:type="fixed"/>
        <w:tblLook w:val="04A0" w:firstRow="1" w:lastRow="0" w:firstColumn="1" w:lastColumn="0" w:noHBand="0" w:noVBand="1"/>
      </w:tblPr>
      <w:tblGrid>
        <w:gridCol w:w="1064"/>
        <w:gridCol w:w="2617"/>
        <w:gridCol w:w="3082"/>
        <w:gridCol w:w="3026"/>
      </w:tblGrid>
      <w:tr w:rsidR="0018086F" w:rsidRPr="0018086F">
        <w:trPr>
          <w:trHeight w:val="264"/>
        </w:trPr>
        <w:tc>
          <w:tcPr>
            <w:tcW w:w="1064"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sz w:val="22"/>
                <w:szCs w:val="22"/>
                <w:lang w:bidi="ar"/>
              </w:rPr>
              <w:t>序号</w:t>
            </w:r>
          </w:p>
        </w:tc>
        <w:tc>
          <w:tcPr>
            <w:tcW w:w="2617"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sz w:val="22"/>
                <w:szCs w:val="22"/>
                <w:lang w:bidi="ar"/>
              </w:rPr>
              <w:t>采购内容</w:t>
            </w:r>
          </w:p>
        </w:tc>
        <w:tc>
          <w:tcPr>
            <w:tcW w:w="3082"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sz w:val="22"/>
                <w:szCs w:val="22"/>
                <w:lang w:bidi="ar"/>
              </w:rPr>
              <w:t>功能要求</w:t>
            </w:r>
          </w:p>
        </w:tc>
        <w:tc>
          <w:tcPr>
            <w:tcW w:w="3026"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具体要求</w:t>
            </w:r>
          </w:p>
        </w:tc>
      </w:tr>
      <w:tr w:rsidR="0018086F" w:rsidRPr="0018086F">
        <w:trPr>
          <w:trHeight w:val="264"/>
        </w:trPr>
        <w:tc>
          <w:tcPr>
            <w:tcW w:w="1064" w:type="dxa"/>
            <w:vMerge w:val="restart"/>
            <w:tcBorders>
              <w:top w:val="single" w:sz="4" w:space="0" w:color="000000"/>
              <w:left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sz w:val="22"/>
                <w:szCs w:val="22"/>
                <w:lang w:bidi="ar"/>
              </w:rPr>
              <w:t>1</w:t>
            </w:r>
          </w:p>
        </w:tc>
        <w:tc>
          <w:tcPr>
            <w:tcW w:w="2617" w:type="dxa"/>
            <w:vMerge w:val="restart"/>
            <w:tcBorders>
              <w:top w:val="single" w:sz="4" w:space="0" w:color="000000"/>
              <w:left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kern w:val="2"/>
                <w:sz w:val="22"/>
                <w:szCs w:val="22"/>
              </w:rPr>
              <w:t>大宣传动员一体化应用驾驶舱</w:t>
            </w:r>
          </w:p>
        </w:tc>
        <w:tc>
          <w:tcPr>
            <w:tcW w:w="3082"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kern w:val="2"/>
                <w:sz w:val="22"/>
                <w:szCs w:val="22"/>
              </w:rPr>
              <w:t>大宣传首页</w:t>
            </w:r>
          </w:p>
        </w:tc>
        <w:tc>
          <w:tcPr>
            <w:tcW w:w="3026" w:type="dxa"/>
            <w:vMerge w:val="restart"/>
            <w:tcBorders>
              <w:top w:val="single" w:sz="4" w:space="0" w:color="000000"/>
              <w:left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详情见</w:t>
            </w:r>
            <w:r w:rsidRPr="0018086F">
              <w:rPr>
                <w:rFonts w:ascii="宋体" w:eastAsia="宋体" w:hAnsi="宋体" w:cs="宋体"/>
                <w:b w:val="0"/>
                <w:color w:val="auto"/>
                <w:sz w:val="22"/>
                <w:szCs w:val="22"/>
                <w:lang w:bidi="ar"/>
              </w:rPr>
              <w:t>10</w:t>
            </w:r>
            <w:r w:rsidRPr="0018086F">
              <w:rPr>
                <w:rFonts w:ascii="宋体" w:eastAsia="宋体" w:hAnsi="宋体" w:cs="宋体" w:hint="eastAsia"/>
                <w:b w:val="0"/>
                <w:color w:val="auto"/>
                <w:sz w:val="22"/>
                <w:szCs w:val="22"/>
                <w:lang w:bidi="ar"/>
              </w:rPr>
              <w:t>.2功能要求</w:t>
            </w:r>
          </w:p>
        </w:tc>
      </w:tr>
      <w:tr w:rsidR="0018086F" w:rsidRPr="0018086F">
        <w:trPr>
          <w:trHeight w:val="264"/>
        </w:trPr>
        <w:tc>
          <w:tcPr>
            <w:tcW w:w="1064" w:type="dxa"/>
            <w:vMerge/>
            <w:tcBorders>
              <w:left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2617" w:type="dxa"/>
            <w:vMerge/>
            <w:tcBorders>
              <w:left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3082"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kern w:val="2"/>
                <w:sz w:val="22"/>
                <w:szCs w:val="22"/>
              </w:rPr>
              <w:t>一体化指挥调度</w:t>
            </w:r>
          </w:p>
        </w:tc>
        <w:tc>
          <w:tcPr>
            <w:tcW w:w="3026" w:type="dxa"/>
            <w:vMerge/>
            <w:tcBorders>
              <w:left w:val="single" w:sz="4" w:space="0" w:color="000000"/>
              <w:right w:val="single" w:sz="4" w:space="0" w:color="000000"/>
            </w:tcBorders>
            <w:noWrap/>
            <w:vAlign w:val="center"/>
          </w:tcPr>
          <w:p w:rsidR="002443BB" w:rsidRPr="0018086F" w:rsidRDefault="002443BB">
            <w:pPr>
              <w:widowControl/>
              <w:spacing w:line="440" w:lineRule="exact"/>
              <w:jc w:val="center"/>
              <w:textAlignment w:val="center"/>
              <w:rPr>
                <w:rFonts w:ascii="宋体" w:eastAsia="宋体" w:hAnsi="宋体" w:cs="宋体"/>
                <w:b w:val="0"/>
                <w:color w:val="auto"/>
                <w:sz w:val="22"/>
                <w:szCs w:val="22"/>
                <w:lang w:bidi="ar"/>
              </w:rPr>
            </w:pPr>
          </w:p>
        </w:tc>
      </w:tr>
      <w:tr w:rsidR="0018086F" w:rsidRPr="0018086F">
        <w:trPr>
          <w:trHeight w:val="264"/>
        </w:trPr>
        <w:tc>
          <w:tcPr>
            <w:tcW w:w="1064" w:type="dxa"/>
            <w:vMerge/>
            <w:tcBorders>
              <w:left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2617" w:type="dxa"/>
            <w:vMerge/>
            <w:tcBorders>
              <w:left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3082"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kern w:val="2"/>
                <w:sz w:val="22"/>
                <w:szCs w:val="22"/>
              </w:rPr>
              <w:t>社情感知</w:t>
            </w:r>
          </w:p>
        </w:tc>
        <w:tc>
          <w:tcPr>
            <w:tcW w:w="3026" w:type="dxa"/>
            <w:vMerge/>
            <w:tcBorders>
              <w:left w:val="single" w:sz="4" w:space="0" w:color="000000"/>
              <w:right w:val="single" w:sz="4" w:space="0" w:color="000000"/>
            </w:tcBorders>
            <w:noWrap/>
            <w:vAlign w:val="center"/>
          </w:tcPr>
          <w:p w:rsidR="002443BB" w:rsidRPr="0018086F" w:rsidRDefault="002443BB">
            <w:pPr>
              <w:widowControl/>
              <w:spacing w:line="440" w:lineRule="exact"/>
              <w:jc w:val="center"/>
              <w:textAlignment w:val="center"/>
              <w:rPr>
                <w:rFonts w:ascii="宋体" w:eastAsia="宋体" w:hAnsi="宋体" w:cs="宋体"/>
                <w:b w:val="0"/>
                <w:color w:val="auto"/>
                <w:sz w:val="22"/>
                <w:szCs w:val="22"/>
                <w:lang w:bidi="ar"/>
              </w:rPr>
            </w:pPr>
          </w:p>
        </w:tc>
      </w:tr>
      <w:tr w:rsidR="0018086F" w:rsidRPr="0018086F">
        <w:trPr>
          <w:trHeight w:val="264"/>
        </w:trPr>
        <w:tc>
          <w:tcPr>
            <w:tcW w:w="1064" w:type="dxa"/>
            <w:vMerge/>
            <w:tcBorders>
              <w:left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2617" w:type="dxa"/>
            <w:vMerge/>
            <w:tcBorders>
              <w:left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3082"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kern w:val="2"/>
                <w:sz w:val="22"/>
                <w:szCs w:val="22"/>
              </w:rPr>
              <w:t>内容生产</w:t>
            </w:r>
          </w:p>
        </w:tc>
        <w:tc>
          <w:tcPr>
            <w:tcW w:w="3026" w:type="dxa"/>
            <w:vMerge/>
            <w:tcBorders>
              <w:left w:val="single" w:sz="4" w:space="0" w:color="000000"/>
              <w:right w:val="single" w:sz="4" w:space="0" w:color="000000"/>
            </w:tcBorders>
            <w:noWrap/>
            <w:vAlign w:val="center"/>
          </w:tcPr>
          <w:p w:rsidR="002443BB" w:rsidRPr="0018086F" w:rsidRDefault="002443BB">
            <w:pPr>
              <w:widowControl/>
              <w:spacing w:line="440" w:lineRule="exact"/>
              <w:jc w:val="center"/>
              <w:textAlignment w:val="center"/>
              <w:rPr>
                <w:rFonts w:ascii="宋体" w:eastAsia="宋体" w:hAnsi="宋体" w:cs="宋体"/>
                <w:b w:val="0"/>
                <w:color w:val="auto"/>
                <w:sz w:val="22"/>
                <w:szCs w:val="22"/>
                <w:lang w:bidi="ar"/>
              </w:rPr>
            </w:pPr>
          </w:p>
        </w:tc>
      </w:tr>
      <w:tr w:rsidR="0018086F" w:rsidRPr="0018086F">
        <w:trPr>
          <w:trHeight w:val="264"/>
        </w:trPr>
        <w:tc>
          <w:tcPr>
            <w:tcW w:w="1064" w:type="dxa"/>
            <w:vMerge/>
            <w:tcBorders>
              <w:left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2617" w:type="dxa"/>
            <w:vMerge/>
            <w:tcBorders>
              <w:left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3082"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proofErr w:type="gramStart"/>
            <w:r w:rsidRPr="0018086F">
              <w:rPr>
                <w:rFonts w:ascii="宋体" w:eastAsia="宋体" w:hAnsi="宋体" w:cs="宋体" w:hint="eastAsia"/>
                <w:b w:val="0"/>
                <w:color w:val="auto"/>
                <w:kern w:val="2"/>
                <w:sz w:val="22"/>
                <w:szCs w:val="22"/>
              </w:rPr>
              <w:t>传播触达</w:t>
            </w:r>
            <w:proofErr w:type="gramEnd"/>
          </w:p>
        </w:tc>
        <w:tc>
          <w:tcPr>
            <w:tcW w:w="3026" w:type="dxa"/>
            <w:vMerge/>
            <w:tcBorders>
              <w:left w:val="single" w:sz="4" w:space="0" w:color="000000"/>
              <w:right w:val="single" w:sz="4" w:space="0" w:color="000000"/>
            </w:tcBorders>
            <w:noWrap/>
            <w:vAlign w:val="center"/>
          </w:tcPr>
          <w:p w:rsidR="002443BB" w:rsidRPr="0018086F" w:rsidRDefault="002443BB">
            <w:pPr>
              <w:widowControl/>
              <w:spacing w:line="440" w:lineRule="exact"/>
              <w:jc w:val="center"/>
              <w:textAlignment w:val="center"/>
              <w:rPr>
                <w:rFonts w:ascii="宋体" w:eastAsia="宋体" w:hAnsi="宋体" w:cs="宋体"/>
                <w:b w:val="0"/>
                <w:color w:val="auto"/>
                <w:sz w:val="22"/>
                <w:szCs w:val="22"/>
                <w:lang w:bidi="ar"/>
              </w:rPr>
            </w:pPr>
          </w:p>
        </w:tc>
      </w:tr>
      <w:tr w:rsidR="0018086F" w:rsidRPr="0018086F">
        <w:trPr>
          <w:trHeight w:val="88"/>
        </w:trPr>
        <w:tc>
          <w:tcPr>
            <w:tcW w:w="1064" w:type="dxa"/>
            <w:vMerge/>
            <w:tcBorders>
              <w:left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2617" w:type="dxa"/>
            <w:vMerge/>
            <w:tcBorders>
              <w:left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3082"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kern w:val="2"/>
                <w:sz w:val="22"/>
                <w:szCs w:val="22"/>
              </w:rPr>
              <w:t>考核评估</w:t>
            </w:r>
          </w:p>
        </w:tc>
        <w:tc>
          <w:tcPr>
            <w:tcW w:w="3026" w:type="dxa"/>
            <w:vMerge/>
            <w:tcBorders>
              <w:left w:val="single" w:sz="4" w:space="0" w:color="000000"/>
              <w:right w:val="single" w:sz="4" w:space="0" w:color="000000"/>
            </w:tcBorders>
            <w:noWrap/>
            <w:vAlign w:val="center"/>
          </w:tcPr>
          <w:p w:rsidR="002443BB" w:rsidRPr="0018086F" w:rsidRDefault="002443BB">
            <w:pPr>
              <w:widowControl/>
              <w:spacing w:line="440" w:lineRule="exact"/>
              <w:jc w:val="center"/>
              <w:textAlignment w:val="center"/>
              <w:rPr>
                <w:rFonts w:ascii="宋体" w:eastAsia="宋体" w:hAnsi="宋体" w:cs="宋体"/>
                <w:b w:val="0"/>
                <w:color w:val="auto"/>
                <w:sz w:val="22"/>
                <w:szCs w:val="22"/>
                <w:lang w:bidi="ar"/>
              </w:rPr>
            </w:pPr>
          </w:p>
        </w:tc>
      </w:tr>
      <w:tr w:rsidR="0018086F" w:rsidRPr="0018086F">
        <w:trPr>
          <w:trHeight w:val="88"/>
        </w:trPr>
        <w:tc>
          <w:tcPr>
            <w:tcW w:w="1064" w:type="dxa"/>
            <w:vMerge/>
            <w:tcBorders>
              <w:left w:val="single" w:sz="4" w:space="0" w:color="000000"/>
              <w:bottom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2617" w:type="dxa"/>
            <w:vMerge/>
            <w:tcBorders>
              <w:left w:val="single" w:sz="4" w:space="0" w:color="000000"/>
              <w:bottom w:val="single" w:sz="4" w:space="0" w:color="000000"/>
              <w:right w:val="single" w:sz="4" w:space="0" w:color="000000"/>
            </w:tcBorders>
            <w:noWrap/>
            <w:vAlign w:val="center"/>
          </w:tcPr>
          <w:p w:rsidR="002443BB" w:rsidRPr="0018086F" w:rsidRDefault="002443BB">
            <w:pPr>
              <w:spacing w:line="440" w:lineRule="exact"/>
              <w:jc w:val="center"/>
              <w:rPr>
                <w:rFonts w:ascii="宋体" w:eastAsia="宋体" w:hAnsi="宋体" w:cs="宋体"/>
                <w:b w:val="0"/>
                <w:color w:val="auto"/>
                <w:kern w:val="2"/>
                <w:sz w:val="22"/>
                <w:szCs w:val="22"/>
              </w:rPr>
            </w:pPr>
          </w:p>
        </w:tc>
        <w:tc>
          <w:tcPr>
            <w:tcW w:w="3082" w:type="dxa"/>
            <w:tcBorders>
              <w:top w:val="single" w:sz="4" w:space="0" w:color="000000"/>
              <w:left w:val="single" w:sz="4" w:space="0" w:color="000000"/>
              <w:bottom w:val="single" w:sz="4" w:space="0" w:color="000000"/>
              <w:right w:val="single" w:sz="4" w:space="0" w:color="000000"/>
            </w:tcBorders>
            <w:noWrap/>
            <w:vAlign w:val="center"/>
          </w:tcPr>
          <w:p w:rsidR="002443BB" w:rsidRPr="0018086F" w:rsidRDefault="00000000">
            <w:pPr>
              <w:widowControl/>
              <w:spacing w:line="440" w:lineRule="exact"/>
              <w:jc w:val="center"/>
              <w:textAlignment w:val="center"/>
              <w:rPr>
                <w:rFonts w:ascii="宋体" w:eastAsia="宋体" w:hAnsi="宋体" w:cs="宋体"/>
                <w:b w:val="0"/>
                <w:color w:val="auto"/>
                <w:kern w:val="2"/>
                <w:sz w:val="22"/>
                <w:szCs w:val="22"/>
              </w:rPr>
            </w:pPr>
            <w:r w:rsidRPr="0018086F">
              <w:rPr>
                <w:rFonts w:ascii="宋体" w:eastAsia="宋体" w:hAnsi="宋体" w:cs="宋体" w:hint="eastAsia"/>
                <w:b w:val="0"/>
                <w:color w:val="auto"/>
                <w:kern w:val="2"/>
                <w:sz w:val="22"/>
                <w:szCs w:val="22"/>
              </w:rPr>
              <w:t>宣传阵地撒点图</w:t>
            </w:r>
          </w:p>
        </w:tc>
        <w:tc>
          <w:tcPr>
            <w:tcW w:w="3026" w:type="dxa"/>
            <w:vMerge/>
            <w:tcBorders>
              <w:left w:val="single" w:sz="4" w:space="0" w:color="000000"/>
              <w:bottom w:val="single" w:sz="4" w:space="0" w:color="000000"/>
              <w:right w:val="single" w:sz="4" w:space="0" w:color="000000"/>
            </w:tcBorders>
            <w:noWrap/>
            <w:vAlign w:val="center"/>
          </w:tcPr>
          <w:p w:rsidR="002443BB" w:rsidRPr="0018086F" w:rsidRDefault="002443BB">
            <w:pPr>
              <w:widowControl/>
              <w:spacing w:line="440" w:lineRule="exact"/>
              <w:jc w:val="center"/>
              <w:textAlignment w:val="center"/>
              <w:rPr>
                <w:rFonts w:ascii="宋体" w:eastAsia="宋体" w:hAnsi="宋体" w:cs="宋体"/>
                <w:b w:val="0"/>
                <w:color w:val="auto"/>
                <w:sz w:val="22"/>
                <w:szCs w:val="22"/>
                <w:lang w:bidi="ar"/>
              </w:rPr>
            </w:pPr>
          </w:p>
        </w:tc>
      </w:tr>
    </w:tbl>
    <w:p w:rsidR="002443BB" w:rsidRPr="0018086F" w:rsidRDefault="00000000">
      <w:pPr>
        <w:snapToGrid w:val="0"/>
        <w:spacing w:line="440" w:lineRule="exact"/>
        <w:rPr>
          <w:rFonts w:ascii="宋体" w:eastAsia="宋体" w:hAnsi="宋体"/>
          <w:b w:val="0"/>
          <w:color w:val="auto"/>
          <w:sz w:val="22"/>
          <w:szCs w:val="22"/>
        </w:rPr>
      </w:pPr>
      <w:r w:rsidRPr="0018086F">
        <w:rPr>
          <w:rFonts w:ascii="宋体" w:eastAsia="宋体" w:hAnsi="宋体" w:cs="宋体"/>
          <w:b w:val="0"/>
          <w:color w:val="auto"/>
          <w:kern w:val="2"/>
          <w:sz w:val="22"/>
          <w:szCs w:val="22"/>
        </w:rPr>
        <w:t>10</w:t>
      </w:r>
      <w:r w:rsidRPr="0018086F">
        <w:rPr>
          <w:rFonts w:ascii="宋体" w:eastAsia="宋体" w:hAnsi="宋体" w:cs="宋体" w:hint="eastAsia"/>
          <w:b w:val="0"/>
          <w:color w:val="auto"/>
          <w:kern w:val="2"/>
          <w:sz w:val="22"/>
          <w:szCs w:val="22"/>
        </w:rPr>
        <w:t>.2 详细功能要求</w:t>
      </w:r>
    </w:p>
    <w:p w:rsidR="002443BB" w:rsidRPr="0018086F" w:rsidRDefault="00000000">
      <w:pPr>
        <w:numPr>
          <w:ilvl w:val="0"/>
          <w:numId w:val="9"/>
        </w:num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大宣传首页</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四大数据指标展示平台上的总体情况，社情感知、内容生产、传播触达、考核评估、一体化指挥调度中心五大模块分批展示自己板块的内容</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（2）</w:t>
      </w:r>
      <w:r w:rsidRPr="0018086F">
        <w:rPr>
          <w:rFonts w:ascii="宋体" w:eastAsia="宋体" w:hAnsi="宋体" w:cs="宋体" w:hint="eastAsia"/>
          <w:b w:val="0"/>
          <w:color w:val="auto"/>
          <w:kern w:val="2"/>
          <w:sz w:val="22"/>
          <w:szCs w:val="22"/>
        </w:rPr>
        <w:t>一体化指挥调度中心</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 xml:space="preserve"> </w:t>
      </w:r>
      <w:proofErr w:type="gramStart"/>
      <w:r w:rsidRPr="0018086F">
        <w:rPr>
          <w:rFonts w:ascii="宋体" w:eastAsia="宋体" w:hAnsi="宋体" w:hint="eastAsia"/>
          <w:b w:val="0"/>
          <w:color w:val="auto"/>
          <w:sz w:val="22"/>
          <w:szCs w:val="22"/>
        </w:rPr>
        <w:t>在此板块</w:t>
      </w:r>
      <w:proofErr w:type="gramEnd"/>
      <w:r w:rsidRPr="0018086F">
        <w:rPr>
          <w:rFonts w:ascii="宋体" w:eastAsia="宋体" w:hAnsi="宋体" w:hint="eastAsia"/>
          <w:b w:val="0"/>
          <w:color w:val="auto"/>
          <w:sz w:val="22"/>
          <w:szCs w:val="22"/>
        </w:rPr>
        <w:t>上展示下达任务的进度和完成的情况</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（3）</w:t>
      </w:r>
      <w:r w:rsidRPr="0018086F">
        <w:rPr>
          <w:rFonts w:ascii="宋体" w:eastAsia="宋体" w:hAnsi="宋体" w:cs="宋体" w:hint="eastAsia"/>
          <w:b w:val="0"/>
          <w:color w:val="auto"/>
          <w:kern w:val="2"/>
          <w:sz w:val="22"/>
          <w:szCs w:val="22"/>
        </w:rPr>
        <w:t>社情感知</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对线下线上温州实事热点情况进行展示，按点击量进行排行等。</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（4）</w:t>
      </w:r>
      <w:r w:rsidRPr="0018086F">
        <w:rPr>
          <w:rFonts w:ascii="宋体" w:eastAsia="宋体" w:hAnsi="宋体" w:cs="宋体" w:hint="eastAsia"/>
          <w:b w:val="0"/>
          <w:color w:val="auto"/>
          <w:kern w:val="2"/>
          <w:sz w:val="22"/>
          <w:szCs w:val="22"/>
        </w:rPr>
        <w:t>内容生产</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lastRenderedPageBreak/>
        <w:t>对温州从事文化宣传行业的人员进行分类，展示其精英人员和其中的最新最热稿件，让领导能够清晰的看到文化宣传行业的发展态势。</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（5）</w:t>
      </w:r>
      <w:r w:rsidRPr="0018086F">
        <w:rPr>
          <w:rFonts w:ascii="宋体" w:eastAsia="宋体" w:hAnsi="宋体" w:cs="宋体" w:hint="eastAsia"/>
          <w:b w:val="0"/>
          <w:color w:val="auto"/>
          <w:kern w:val="2"/>
          <w:sz w:val="22"/>
          <w:szCs w:val="22"/>
        </w:rPr>
        <w:t>传播触达</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展示温州所有权威的渠道和可以</w:t>
      </w:r>
      <w:proofErr w:type="gramStart"/>
      <w:r w:rsidRPr="0018086F">
        <w:rPr>
          <w:rFonts w:ascii="宋体" w:eastAsia="宋体" w:hAnsi="宋体" w:hint="eastAsia"/>
          <w:b w:val="0"/>
          <w:color w:val="auto"/>
          <w:sz w:val="22"/>
          <w:szCs w:val="22"/>
        </w:rPr>
        <w:t>触达到</w:t>
      </w:r>
      <w:proofErr w:type="gramEnd"/>
      <w:r w:rsidRPr="0018086F">
        <w:rPr>
          <w:rFonts w:ascii="宋体" w:eastAsia="宋体" w:hAnsi="宋体" w:hint="eastAsia"/>
          <w:b w:val="0"/>
          <w:color w:val="auto"/>
          <w:sz w:val="22"/>
          <w:szCs w:val="22"/>
        </w:rPr>
        <w:t>的深度，让我们的领导可以清晰的知道并利用好一切可以宣发的渠道，</w:t>
      </w:r>
      <w:proofErr w:type="gramStart"/>
      <w:r w:rsidRPr="0018086F">
        <w:rPr>
          <w:rFonts w:ascii="宋体" w:eastAsia="宋体" w:hAnsi="宋体" w:hint="eastAsia"/>
          <w:b w:val="0"/>
          <w:color w:val="auto"/>
          <w:sz w:val="22"/>
          <w:szCs w:val="22"/>
        </w:rPr>
        <w:t>掌控好舆论</w:t>
      </w:r>
      <w:proofErr w:type="gramEnd"/>
      <w:r w:rsidRPr="0018086F">
        <w:rPr>
          <w:rFonts w:ascii="宋体" w:eastAsia="宋体" w:hAnsi="宋体" w:hint="eastAsia"/>
          <w:b w:val="0"/>
          <w:color w:val="auto"/>
          <w:sz w:val="22"/>
          <w:szCs w:val="22"/>
        </w:rPr>
        <w:t>走向。</w:t>
      </w:r>
    </w:p>
    <w:p w:rsidR="002443BB" w:rsidRPr="0018086F" w:rsidRDefault="00000000">
      <w:pPr>
        <w:numPr>
          <w:ilvl w:val="0"/>
          <w:numId w:val="10"/>
        </w:numPr>
        <w:snapToGrid w:val="0"/>
        <w:spacing w:line="440" w:lineRule="exact"/>
        <w:ind w:firstLineChars="200" w:firstLine="440"/>
        <w:rPr>
          <w:rFonts w:ascii="宋体" w:eastAsia="宋体" w:hAnsi="宋体" w:cs="宋体"/>
          <w:b w:val="0"/>
          <w:color w:val="auto"/>
          <w:kern w:val="2"/>
          <w:sz w:val="22"/>
          <w:szCs w:val="22"/>
        </w:rPr>
      </w:pPr>
      <w:r w:rsidRPr="0018086F">
        <w:rPr>
          <w:rFonts w:ascii="宋体" w:eastAsia="宋体" w:hAnsi="宋体" w:cs="宋体" w:hint="eastAsia"/>
          <w:b w:val="0"/>
          <w:color w:val="auto"/>
          <w:kern w:val="2"/>
          <w:sz w:val="22"/>
          <w:szCs w:val="22"/>
        </w:rPr>
        <w:t>考核评估</w:t>
      </w:r>
    </w:p>
    <w:p w:rsidR="002443BB" w:rsidRPr="0018086F" w:rsidRDefault="00000000">
      <w:pPr>
        <w:snapToGrid w:val="0"/>
        <w:spacing w:line="440" w:lineRule="exact"/>
        <w:ind w:firstLineChars="200" w:firstLine="440"/>
        <w:rPr>
          <w:rFonts w:ascii="宋体" w:eastAsia="宋体" w:hAnsi="宋体" w:cs="宋体"/>
          <w:b w:val="0"/>
          <w:color w:val="auto"/>
          <w:kern w:val="2"/>
          <w:sz w:val="22"/>
          <w:szCs w:val="22"/>
        </w:rPr>
      </w:pPr>
      <w:r w:rsidRPr="0018086F">
        <w:rPr>
          <w:rFonts w:ascii="宋体" w:eastAsia="宋体" w:hAnsi="宋体" w:cs="宋体" w:hint="eastAsia"/>
          <w:b w:val="0"/>
          <w:color w:val="auto"/>
          <w:kern w:val="2"/>
          <w:sz w:val="22"/>
          <w:szCs w:val="22"/>
        </w:rPr>
        <w:t>对温州所有官方和非官方的宣传渠道进行打分展示。</w:t>
      </w:r>
    </w:p>
    <w:p w:rsidR="002443BB" w:rsidRPr="0018086F" w:rsidRDefault="00000000">
      <w:pPr>
        <w:numPr>
          <w:ilvl w:val="0"/>
          <w:numId w:val="10"/>
        </w:numPr>
        <w:snapToGrid w:val="0"/>
        <w:spacing w:line="440" w:lineRule="exact"/>
        <w:ind w:firstLineChars="200" w:firstLine="440"/>
        <w:rPr>
          <w:rFonts w:ascii="宋体" w:eastAsia="宋体" w:hAnsi="宋体" w:cs="宋体"/>
          <w:b w:val="0"/>
          <w:color w:val="auto"/>
          <w:kern w:val="2"/>
          <w:sz w:val="22"/>
          <w:szCs w:val="22"/>
        </w:rPr>
      </w:pPr>
      <w:r w:rsidRPr="0018086F">
        <w:rPr>
          <w:rFonts w:ascii="宋体" w:eastAsia="宋体" w:hAnsi="宋体" w:cs="宋体" w:hint="eastAsia"/>
          <w:b w:val="0"/>
          <w:color w:val="auto"/>
          <w:kern w:val="2"/>
          <w:sz w:val="22"/>
          <w:szCs w:val="22"/>
        </w:rPr>
        <w:t>宣传阵地撒点图</w:t>
      </w:r>
    </w:p>
    <w:p w:rsidR="002443BB" w:rsidRPr="0018086F" w:rsidRDefault="00000000">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将宣传部的宣传阵地在地图上进行撒点展示。</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1</w:t>
      </w:r>
      <w:r w:rsidRPr="0018086F">
        <w:rPr>
          <w:rFonts w:ascii="宋体" w:eastAsia="宋体" w:hAnsi="宋体" w:cs="微软雅黑"/>
          <w:bCs/>
          <w:sz w:val="22"/>
          <w:szCs w:val="22"/>
        </w:rPr>
        <w:t>1</w:t>
      </w:r>
      <w:r w:rsidRPr="0018086F">
        <w:rPr>
          <w:rFonts w:ascii="宋体" w:eastAsia="宋体" w:hAnsi="宋体" w:cs="微软雅黑" w:hint="eastAsia"/>
          <w:bCs/>
          <w:sz w:val="22"/>
          <w:szCs w:val="22"/>
        </w:rPr>
        <w:t>、跨层级跨部门数据归集</w:t>
      </w:r>
    </w:p>
    <w:p w:rsidR="002443BB" w:rsidRPr="0018086F" w:rsidRDefault="00000000" w:rsidP="00351F65">
      <w:pPr>
        <w:snapToGrid w:val="0"/>
        <w:spacing w:line="44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实现温州市委宣传部内部数据以及市级横向部门间的数据归集和共享。</w:t>
      </w:r>
    </w:p>
    <w:p w:rsidR="002443BB" w:rsidRPr="0018086F" w:rsidRDefault="00000000">
      <w:pPr>
        <w:spacing w:before="240" w:after="60" w:line="440" w:lineRule="exact"/>
        <w:jc w:val="left"/>
        <w:outlineLvl w:val="0"/>
        <w:rPr>
          <w:rFonts w:ascii="宋体" w:eastAsia="宋体" w:hAnsi="宋体"/>
          <w:bCs/>
          <w:color w:val="auto"/>
          <w:sz w:val="22"/>
          <w:szCs w:val="22"/>
        </w:rPr>
      </w:pPr>
      <w:bookmarkStart w:id="33" w:name="_Toc120220850"/>
      <w:r w:rsidRPr="0018086F">
        <w:rPr>
          <w:rFonts w:ascii="宋体" w:eastAsia="宋体" w:hAnsi="宋体" w:hint="eastAsia"/>
          <w:bCs/>
          <w:color w:val="auto"/>
          <w:sz w:val="22"/>
          <w:szCs w:val="22"/>
        </w:rPr>
        <w:t>五、性能需求</w:t>
      </w:r>
      <w:bookmarkEnd w:id="33"/>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为保证系统能够长期、安全、稳定、可靠和高效的运行，整体在线用户数不低于500，同时满足下述系统响应时间要求：</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数据刷新响应≤3秒</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页面加载速度≤3秒</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接口响应速度≤3秒</w:t>
      </w:r>
    </w:p>
    <w:p w:rsidR="002443BB" w:rsidRPr="0018086F" w:rsidRDefault="00000000">
      <w:pPr>
        <w:spacing w:after="60" w:line="440" w:lineRule="exact"/>
        <w:jc w:val="left"/>
        <w:outlineLvl w:val="0"/>
        <w:rPr>
          <w:rFonts w:ascii="宋体" w:eastAsia="宋体" w:hAnsi="宋体"/>
          <w:bCs/>
          <w:color w:val="auto"/>
          <w:sz w:val="22"/>
          <w:szCs w:val="22"/>
        </w:rPr>
      </w:pPr>
      <w:bookmarkStart w:id="34" w:name="_Toc120220851"/>
      <w:r w:rsidRPr="0018086F">
        <w:rPr>
          <w:rFonts w:ascii="宋体" w:eastAsia="宋体" w:hAnsi="宋体" w:hint="eastAsia"/>
          <w:bCs/>
          <w:color w:val="auto"/>
          <w:sz w:val="22"/>
          <w:szCs w:val="22"/>
        </w:rPr>
        <w:t>六、安全防护需求</w:t>
      </w:r>
      <w:bookmarkEnd w:id="34"/>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系统安全防护建设要按照国家关于信息系统安全管理有关要求及国家有关安全策略、法规、标准和管理要求进行，以风险评估和需求分析为基础，坚持适度安全、技术与管理并重、分级与多层保护和动态发展等原则，系统安全方面须</w:t>
      </w:r>
      <w:proofErr w:type="gramStart"/>
      <w:r w:rsidRPr="0018086F">
        <w:rPr>
          <w:rFonts w:ascii="宋体" w:eastAsia="宋体" w:hAnsi="宋体" w:cs="Arial" w:hint="eastAsia"/>
          <w:b w:val="0"/>
          <w:color w:val="auto"/>
          <w:kern w:val="2"/>
          <w:sz w:val="22"/>
          <w:szCs w:val="22"/>
        </w:rPr>
        <w:t>以等保三级</w:t>
      </w:r>
      <w:proofErr w:type="gramEnd"/>
      <w:r w:rsidRPr="0018086F">
        <w:rPr>
          <w:rFonts w:ascii="宋体" w:eastAsia="宋体" w:hAnsi="宋体" w:cs="Arial" w:hint="eastAsia"/>
          <w:b w:val="0"/>
          <w:color w:val="auto"/>
          <w:kern w:val="2"/>
          <w:sz w:val="22"/>
          <w:szCs w:val="22"/>
        </w:rPr>
        <w:t>要求进行开发建设，保证网络与信息安全和政府监管与服务的有效性。</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（1）安全合</w:t>
      </w:r>
      <w:proofErr w:type="gramStart"/>
      <w:r w:rsidRPr="0018086F">
        <w:rPr>
          <w:rFonts w:ascii="宋体" w:eastAsia="宋体" w:hAnsi="宋体" w:cs="微软雅黑" w:hint="eastAsia"/>
          <w:bCs/>
          <w:sz w:val="22"/>
          <w:szCs w:val="22"/>
        </w:rPr>
        <w:t>规</w:t>
      </w:r>
      <w:proofErr w:type="gramEnd"/>
      <w:r w:rsidRPr="0018086F">
        <w:rPr>
          <w:rFonts w:ascii="宋体" w:eastAsia="宋体" w:hAnsi="宋体" w:cs="微软雅黑" w:hint="eastAsia"/>
          <w:bCs/>
          <w:sz w:val="22"/>
          <w:szCs w:val="22"/>
        </w:rPr>
        <w:t>要求</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投标人设计开发系统的安全功能需满足国家法律要求、需要满足招标人的安全监管要求</w:t>
      </w:r>
      <w:proofErr w:type="gramStart"/>
      <w:r w:rsidRPr="0018086F">
        <w:rPr>
          <w:rFonts w:ascii="宋体" w:eastAsia="宋体" w:hAnsi="宋体" w:cs="Arial" w:hint="eastAsia"/>
          <w:b w:val="0"/>
          <w:color w:val="auto"/>
          <w:kern w:val="2"/>
          <w:sz w:val="22"/>
          <w:szCs w:val="22"/>
        </w:rPr>
        <w:t>及网信系统安全</w:t>
      </w:r>
      <w:proofErr w:type="gramEnd"/>
      <w:r w:rsidRPr="0018086F">
        <w:rPr>
          <w:rFonts w:ascii="宋体" w:eastAsia="宋体" w:hAnsi="宋体" w:cs="Arial" w:hint="eastAsia"/>
          <w:b w:val="0"/>
          <w:color w:val="auto"/>
          <w:kern w:val="2"/>
          <w:sz w:val="22"/>
          <w:szCs w:val="22"/>
        </w:rPr>
        <w:t>标准，相关要求包括不限于以下：《中华人民共和国网络安全法》。</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投标人承诺交付的系统在通过以上合</w:t>
      </w:r>
      <w:proofErr w:type="gramStart"/>
      <w:r w:rsidRPr="0018086F">
        <w:rPr>
          <w:rFonts w:ascii="宋体" w:eastAsia="宋体" w:hAnsi="宋体" w:cs="Arial" w:hint="eastAsia"/>
          <w:b w:val="0"/>
          <w:color w:val="auto"/>
          <w:kern w:val="2"/>
          <w:sz w:val="22"/>
          <w:szCs w:val="22"/>
        </w:rPr>
        <w:t>规</w:t>
      </w:r>
      <w:proofErr w:type="gramEnd"/>
      <w:r w:rsidRPr="0018086F">
        <w:rPr>
          <w:rFonts w:ascii="宋体" w:eastAsia="宋体" w:hAnsi="宋体" w:cs="Arial" w:hint="eastAsia"/>
          <w:b w:val="0"/>
          <w:color w:val="auto"/>
          <w:kern w:val="2"/>
          <w:sz w:val="22"/>
          <w:szCs w:val="22"/>
        </w:rPr>
        <w:t>要求时提供技术支持；如果遇到因功能缺失导致无法满足合</w:t>
      </w:r>
      <w:proofErr w:type="gramStart"/>
      <w:r w:rsidRPr="0018086F">
        <w:rPr>
          <w:rFonts w:ascii="宋体" w:eastAsia="宋体" w:hAnsi="宋体" w:cs="Arial" w:hint="eastAsia"/>
          <w:b w:val="0"/>
          <w:color w:val="auto"/>
          <w:kern w:val="2"/>
          <w:sz w:val="22"/>
          <w:szCs w:val="22"/>
        </w:rPr>
        <w:t>规</w:t>
      </w:r>
      <w:proofErr w:type="gramEnd"/>
      <w:r w:rsidRPr="0018086F">
        <w:rPr>
          <w:rFonts w:ascii="宋体" w:eastAsia="宋体" w:hAnsi="宋体" w:cs="Arial" w:hint="eastAsia"/>
          <w:b w:val="0"/>
          <w:color w:val="auto"/>
          <w:kern w:val="2"/>
          <w:sz w:val="22"/>
          <w:szCs w:val="22"/>
        </w:rPr>
        <w:t>要求时，应立即响应并对安全功能改进。</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（2）安全管理要求</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投标人应采取必要的措施和机制保证设计开发业务系统的安全性。措施应包括不限于以下部分：</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（2.1）设置安全专员；</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lastRenderedPageBreak/>
        <w:t>（2.2）定期安全培训；</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（2.3）定期安全自查与改进。</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投标人承诺在项目实施过程中应遵循招标</w:t>
      </w:r>
      <w:proofErr w:type="gramStart"/>
      <w:r w:rsidRPr="0018086F">
        <w:rPr>
          <w:rFonts w:ascii="宋体" w:eastAsia="宋体" w:hAnsi="宋体" w:cs="Arial" w:hint="eastAsia"/>
          <w:b w:val="0"/>
          <w:color w:val="auto"/>
          <w:kern w:val="2"/>
          <w:sz w:val="22"/>
          <w:szCs w:val="22"/>
        </w:rPr>
        <w:t>人制</w:t>
      </w:r>
      <w:proofErr w:type="gramEnd"/>
      <w:r w:rsidRPr="0018086F">
        <w:rPr>
          <w:rFonts w:ascii="宋体" w:eastAsia="宋体" w:hAnsi="宋体" w:cs="Arial" w:hint="eastAsia"/>
          <w:b w:val="0"/>
          <w:color w:val="auto"/>
          <w:kern w:val="2"/>
          <w:sz w:val="22"/>
          <w:szCs w:val="22"/>
        </w:rPr>
        <w:t>定的相关开发安全管理规范。</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（3）漏洞规避要求</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投标人应确保交付的成果不存在中高危漏洞和安全缺陷。</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（3.1）不得存在高危漏洞包括不限于：</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注入漏洞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XSS</w:t>
      </w:r>
      <w:proofErr w:type="gramStart"/>
      <w:r w:rsidRPr="0018086F">
        <w:rPr>
          <w:rFonts w:ascii="宋体" w:eastAsia="宋体" w:hAnsi="宋体" w:cs="Arial" w:hint="eastAsia"/>
          <w:b w:val="0"/>
          <w:color w:val="auto"/>
          <w:kern w:val="2"/>
          <w:sz w:val="22"/>
          <w:szCs w:val="22"/>
        </w:rPr>
        <w:t>跨站漏洞</w:t>
      </w:r>
      <w:proofErr w:type="gramEnd"/>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已公开的框架漏洞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CSRF漏洞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proofErr w:type="gramStart"/>
      <w:r w:rsidRPr="0018086F">
        <w:rPr>
          <w:rFonts w:ascii="宋体" w:eastAsia="宋体" w:hAnsi="宋体" w:cs="Arial" w:hint="eastAsia"/>
          <w:b w:val="0"/>
          <w:color w:val="auto"/>
          <w:kern w:val="2"/>
          <w:sz w:val="22"/>
          <w:szCs w:val="22"/>
        </w:rPr>
        <w:t>非法上</w:t>
      </w:r>
      <w:proofErr w:type="gramEnd"/>
      <w:r w:rsidRPr="0018086F">
        <w:rPr>
          <w:rFonts w:ascii="宋体" w:eastAsia="宋体" w:hAnsi="宋体" w:cs="Arial" w:hint="eastAsia"/>
          <w:b w:val="0"/>
          <w:color w:val="auto"/>
          <w:kern w:val="2"/>
          <w:sz w:val="22"/>
          <w:szCs w:val="22"/>
        </w:rPr>
        <w:t>传漏洞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远程包含漏洞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远程执行漏洞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硬编码漏洞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水平权限、垂直权限漏洞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其他</w:t>
      </w:r>
      <w:proofErr w:type="spellStart"/>
      <w:r w:rsidRPr="0018086F">
        <w:rPr>
          <w:rFonts w:ascii="宋体" w:eastAsia="宋体" w:hAnsi="宋体" w:cs="Arial" w:hint="eastAsia"/>
          <w:b w:val="0"/>
          <w:color w:val="auto"/>
          <w:kern w:val="2"/>
          <w:sz w:val="22"/>
          <w:szCs w:val="22"/>
        </w:rPr>
        <w:t>owasp</w:t>
      </w:r>
      <w:proofErr w:type="spellEnd"/>
      <w:r w:rsidRPr="0018086F">
        <w:rPr>
          <w:rFonts w:ascii="宋体" w:eastAsia="宋体" w:hAnsi="宋体" w:cs="Arial" w:hint="eastAsia"/>
          <w:b w:val="0"/>
          <w:color w:val="auto"/>
          <w:kern w:val="2"/>
          <w:sz w:val="22"/>
          <w:szCs w:val="22"/>
        </w:rPr>
        <w:t xml:space="preserve"> top 10 漏洞</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（3.2）不得存在安全设计缺陷包括不限于：</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密码未加密或弱加密存储</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已公开的框架漏洞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proofErr w:type="gramStart"/>
      <w:r w:rsidRPr="0018086F">
        <w:rPr>
          <w:rFonts w:ascii="宋体" w:eastAsia="宋体" w:hAnsi="宋体" w:cs="Arial" w:hint="eastAsia"/>
          <w:b w:val="0"/>
          <w:color w:val="auto"/>
          <w:kern w:val="2"/>
          <w:sz w:val="22"/>
          <w:szCs w:val="22"/>
        </w:rPr>
        <w:t>撞库攻击</w:t>
      </w:r>
      <w:proofErr w:type="gramEnd"/>
      <w:r w:rsidRPr="0018086F">
        <w:rPr>
          <w:rFonts w:ascii="宋体" w:eastAsia="宋体" w:hAnsi="宋体" w:cs="Arial" w:hint="eastAsia"/>
          <w:b w:val="0"/>
          <w:color w:val="auto"/>
          <w:kern w:val="2"/>
          <w:sz w:val="22"/>
          <w:szCs w:val="22"/>
        </w:rPr>
        <w:t>、密码破解遍历漏洞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恶意注册漏洞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验证码绕过</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短信、邮件接口轰炸漏洞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伪随机</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重放漏洞</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敏感信息泄露</w:t>
      </w:r>
    </w:p>
    <w:p w:rsidR="002443BB" w:rsidRPr="0018086F" w:rsidRDefault="00000000">
      <w:pPr>
        <w:numPr>
          <w:ilvl w:val="0"/>
          <w:numId w:val="11"/>
        </w:numPr>
        <w:spacing w:line="440" w:lineRule="exact"/>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取回密码绕过验证</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投标人应采取必要的手段包含不限于：代码审计、黑盒扫描、人工渗透测试等方法对系统可能存在的漏洞和缺陷进行发现并修复。</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投标人承诺交付给买方的系统已经经过全面的安全测试并已经修复。</w:t>
      </w:r>
    </w:p>
    <w:p w:rsidR="002443BB" w:rsidRPr="0018086F" w:rsidRDefault="00000000">
      <w:pPr>
        <w:spacing w:after="60" w:line="440" w:lineRule="exact"/>
        <w:jc w:val="left"/>
        <w:outlineLvl w:val="0"/>
        <w:rPr>
          <w:rFonts w:ascii="宋体" w:eastAsia="宋体" w:hAnsi="宋体"/>
          <w:bCs/>
          <w:color w:val="auto"/>
          <w:sz w:val="22"/>
          <w:szCs w:val="22"/>
        </w:rPr>
      </w:pPr>
      <w:bookmarkStart w:id="35" w:name="_Toc120220852"/>
      <w:r w:rsidRPr="0018086F">
        <w:rPr>
          <w:rFonts w:ascii="宋体" w:eastAsia="宋体" w:hAnsi="宋体" w:hint="eastAsia"/>
          <w:bCs/>
          <w:color w:val="auto"/>
          <w:sz w:val="22"/>
          <w:szCs w:val="22"/>
        </w:rPr>
        <w:t>七、商务要求</w:t>
      </w:r>
      <w:bookmarkEnd w:id="35"/>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bCs/>
          <w:sz w:val="22"/>
          <w:szCs w:val="22"/>
        </w:rPr>
        <w:lastRenderedPageBreak/>
        <w:t>1</w:t>
      </w:r>
      <w:r w:rsidRPr="0018086F">
        <w:rPr>
          <w:rFonts w:ascii="宋体" w:eastAsia="宋体" w:hAnsi="宋体" w:cs="微软雅黑" w:hint="eastAsia"/>
          <w:bCs/>
          <w:sz w:val="22"/>
          <w:szCs w:val="22"/>
        </w:rPr>
        <w:t>、知识产权要求</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hint="eastAsia"/>
          <w:b w:val="0"/>
          <w:color w:val="auto"/>
          <w:kern w:val="2"/>
          <w:sz w:val="22"/>
          <w:szCs w:val="22"/>
        </w:rPr>
        <w:t>在本项目过程中所产生的技术成果（包括项目中开发产生的个性化开发软件、技术诀窍、秘密信息、技术资料等）的知识产权、版权包括相关权益归采购人所有，中标人协助采购人办理知识产权，未经同意，不得将涉及知识产权的技术秘密透露给第三方</w:t>
      </w:r>
      <w:r w:rsidRPr="0018086F">
        <w:rPr>
          <w:rFonts w:ascii="宋体" w:eastAsia="宋体" w:hAnsi="宋体" w:cs="Arial" w:hint="eastAsia"/>
          <w:b w:val="0"/>
          <w:color w:val="auto"/>
          <w:kern w:val="2"/>
          <w:sz w:val="22"/>
          <w:szCs w:val="22"/>
          <w:lang w:eastAsia="zh-Hans"/>
        </w:rPr>
        <w:t>。</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bCs/>
          <w:sz w:val="22"/>
          <w:szCs w:val="22"/>
        </w:rPr>
        <w:t>2</w:t>
      </w:r>
      <w:r w:rsidRPr="0018086F">
        <w:rPr>
          <w:rFonts w:ascii="宋体" w:eastAsia="宋体" w:hAnsi="宋体" w:cs="微软雅黑" w:hint="eastAsia"/>
          <w:bCs/>
          <w:sz w:val="22"/>
          <w:szCs w:val="22"/>
        </w:rPr>
        <w:t>、信息保密要求</w:t>
      </w:r>
    </w:p>
    <w:p w:rsidR="002443BB" w:rsidRPr="0018086F" w:rsidRDefault="00000000">
      <w:pPr>
        <w:spacing w:line="440" w:lineRule="exact"/>
        <w:ind w:firstLineChars="200" w:firstLine="440"/>
        <w:rPr>
          <w:rFonts w:ascii="宋体" w:eastAsia="宋体" w:hAnsi="宋体" w:cs="Arial"/>
          <w:b w:val="0"/>
          <w:color w:val="auto"/>
          <w:kern w:val="2"/>
          <w:sz w:val="22"/>
          <w:szCs w:val="22"/>
        </w:rPr>
      </w:pPr>
      <w:r w:rsidRPr="0018086F">
        <w:rPr>
          <w:rFonts w:ascii="宋体" w:eastAsia="宋体" w:hAnsi="宋体" w:cs="Arial" w:hint="eastAsia"/>
          <w:b w:val="0"/>
          <w:color w:val="auto"/>
          <w:kern w:val="2"/>
          <w:sz w:val="22"/>
          <w:szCs w:val="22"/>
        </w:rPr>
        <w:t>投标人在中标后需与采购方签订保密协议。</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bCs/>
          <w:sz w:val="22"/>
          <w:szCs w:val="22"/>
        </w:rPr>
        <w:t>3</w:t>
      </w:r>
      <w:r w:rsidRPr="0018086F">
        <w:rPr>
          <w:rFonts w:ascii="宋体" w:eastAsia="宋体" w:hAnsi="宋体" w:cs="微软雅黑" w:hint="eastAsia"/>
          <w:bCs/>
          <w:sz w:val="22"/>
          <w:szCs w:val="22"/>
        </w:rPr>
        <w:t>、项目运维</w:t>
      </w:r>
      <w:r w:rsidRPr="0018086F">
        <w:rPr>
          <w:rFonts w:ascii="宋体" w:eastAsia="宋体" w:hAnsi="宋体" w:cs="微软雅黑"/>
          <w:bCs/>
          <w:sz w:val="22"/>
          <w:szCs w:val="22"/>
        </w:rPr>
        <w:t>要求</w:t>
      </w:r>
    </w:p>
    <w:p w:rsidR="002443BB" w:rsidRPr="0018086F" w:rsidRDefault="00000000">
      <w:pPr>
        <w:spacing w:line="440" w:lineRule="exact"/>
        <w:ind w:firstLineChars="200" w:firstLine="442"/>
        <w:rPr>
          <w:rFonts w:ascii="宋体" w:eastAsia="宋体" w:hAnsi="宋体" w:cs="Arial"/>
          <w:bCs/>
          <w:color w:val="auto"/>
          <w:kern w:val="2"/>
          <w:sz w:val="22"/>
          <w:szCs w:val="22"/>
          <w:u w:val="single"/>
          <w:lang w:eastAsia="zh-Hans"/>
        </w:rPr>
      </w:pPr>
      <w:r w:rsidRPr="0018086F">
        <w:rPr>
          <w:rFonts w:ascii="宋体" w:eastAsia="宋体" w:hAnsi="宋体" w:cs="Arial" w:hint="eastAsia"/>
          <w:bCs/>
          <w:color w:val="auto"/>
          <w:kern w:val="2"/>
          <w:sz w:val="22"/>
          <w:szCs w:val="22"/>
          <w:u w:val="single"/>
          <w:lang w:eastAsia="zh-Hans"/>
        </w:rPr>
        <w:t>▲</w:t>
      </w:r>
      <w:r w:rsidRPr="0018086F">
        <w:rPr>
          <w:rFonts w:ascii="宋体" w:eastAsia="宋体" w:hAnsi="宋体" w:cs="Arial"/>
          <w:bCs/>
          <w:color w:val="auto"/>
          <w:kern w:val="2"/>
          <w:sz w:val="22"/>
          <w:szCs w:val="22"/>
          <w:u w:val="single"/>
          <w:lang w:eastAsia="zh-Hans"/>
        </w:rPr>
        <w:t>（1）自项目终验合格之日起，提供3年的质保期服务</w:t>
      </w:r>
      <w:r w:rsidRPr="0018086F">
        <w:rPr>
          <w:rFonts w:ascii="宋体" w:eastAsia="宋体" w:hAnsi="宋体" w:cs="Arial" w:hint="eastAsia"/>
          <w:bCs/>
          <w:color w:val="auto"/>
          <w:kern w:val="2"/>
          <w:sz w:val="22"/>
          <w:szCs w:val="22"/>
          <w:u w:val="single"/>
          <w:lang w:eastAsia="zh-Hans"/>
        </w:rPr>
        <w:t>。</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hint="eastAsia"/>
          <w:b w:val="0"/>
          <w:color w:val="auto"/>
          <w:kern w:val="2"/>
          <w:sz w:val="22"/>
          <w:szCs w:val="22"/>
          <w:lang w:eastAsia="zh-Hans"/>
        </w:rPr>
        <w:t>（</w:t>
      </w:r>
      <w:r w:rsidRPr="0018086F">
        <w:rPr>
          <w:rFonts w:ascii="宋体" w:eastAsia="宋体" w:hAnsi="宋体" w:cs="Arial"/>
          <w:b w:val="0"/>
          <w:color w:val="auto"/>
          <w:kern w:val="2"/>
          <w:sz w:val="22"/>
          <w:szCs w:val="22"/>
          <w:lang w:eastAsia="zh-Hans"/>
        </w:rPr>
        <w:t>2</w:t>
      </w:r>
      <w:r w:rsidRPr="0018086F">
        <w:rPr>
          <w:rFonts w:ascii="宋体" w:eastAsia="宋体" w:hAnsi="宋体" w:cs="Arial" w:hint="eastAsia"/>
          <w:b w:val="0"/>
          <w:color w:val="auto"/>
          <w:kern w:val="2"/>
          <w:sz w:val="22"/>
          <w:szCs w:val="22"/>
          <w:lang w:eastAsia="zh-Hans"/>
        </w:rPr>
        <w:t>）</w:t>
      </w:r>
      <w:r w:rsidRPr="0018086F">
        <w:rPr>
          <w:rFonts w:ascii="宋体" w:eastAsia="宋体" w:hAnsi="宋体" w:cs="Arial"/>
          <w:b w:val="0"/>
          <w:color w:val="auto"/>
          <w:kern w:val="2"/>
          <w:sz w:val="22"/>
          <w:szCs w:val="22"/>
          <w:lang w:eastAsia="zh-Hans"/>
        </w:rPr>
        <w:t>维护期内的服务包括但不限于：</w:t>
      </w:r>
    </w:p>
    <w:p w:rsidR="002443BB" w:rsidRPr="0018086F" w:rsidRDefault="00000000">
      <w:pPr>
        <w:numPr>
          <w:ilvl w:val="0"/>
          <w:numId w:val="11"/>
        </w:numPr>
        <w:spacing w:line="440" w:lineRule="exact"/>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升级服务</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维护期内出现质量问题时，投标人应提供软件升级服务、必要的相关应用系统改造支持和其它现场技术支持服务。</w:t>
      </w:r>
    </w:p>
    <w:p w:rsidR="002443BB" w:rsidRPr="0018086F" w:rsidRDefault="00000000">
      <w:pPr>
        <w:numPr>
          <w:ilvl w:val="0"/>
          <w:numId w:val="11"/>
        </w:numPr>
        <w:spacing w:line="440" w:lineRule="exact"/>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响应服务</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投标人应保证招标人可以得到实时技术支持响应，在出现系统故障的0.5小时内给予问题的响应。</w:t>
      </w:r>
    </w:p>
    <w:p w:rsidR="002443BB" w:rsidRPr="0018086F" w:rsidRDefault="00000000">
      <w:pPr>
        <w:numPr>
          <w:ilvl w:val="0"/>
          <w:numId w:val="11"/>
        </w:numPr>
        <w:spacing w:line="440" w:lineRule="exact"/>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热线服务7*24小时</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投标人应提供热线电话、Email、传真等其它咨询服务渠道随时回答招标人的各种问题。</w:t>
      </w:r>
    </w:p>
    <w:p w:rsidR="002443BB" w:rsidRPr="0018086F" w:rsidRDefault="00000000">
      <w:pPr>
        <w:numPr>
          <w:ilvl w:val="0"/>
          <w:numId w:val="11"/>
        </w:numPr>
        <w:spacing w:line="440" w:lineRule="exact"/>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质量跟踪</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项目验收完毕后，投标人应定期跟踪，及时了解存在的问题，并给予解决。</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hint="eastAsia"/>
          <w:bCs/>
          <w:sz w:val="22"/>
          <w:szCs w:val="22"/>
        </w:rPr>
        <w:t>4、</w:t>
      </w:r>
      <w:bookmarkStart w:id="36" w:name="_Toc116651154"/>
      <w:r w:rsidRPr="0018086F">
        <w:rPr>
          <w:rFonts w:ascii="宋体" w:eastAsia="宋体" w:hAnsi="宋体" w:cs="微软雅黑" w:hint="eastAsia"/>
          <w:bCs/>
          <w:sz w:val="22"/>
          <w:szCs w:val="22"/>
        </w:rPr>
        <w:t>其他要求</w:t>
      </w:r>
      <w:bookmarkEnd w:id="36"/>
    </w:p>
    <w:p w:rsidR="002443BB" w:rsidRPr="0018086F" w:rsidRDefault="00000000">
      <w:pPr>
        <w:spacing w:line="440" w:lineRule="exact"/>
        <w:ind w:firstLineChars="200" w:firstLine="442"/>
        <w:jc w:val="left"/>
        <w:rPr>
          <w:rFonts w:ascii="新宋体" w:eastAsia="新宋体" w:hAnsi="新宋体" w:cs="新宋体"/>
          <w:color w:val="auto"/>
          <w:sz w:val="22"/>
          <w:szCs w:val="22"/>
        </w:rPr>
      </w:pPr>
      <w:r w:rsidRPr="0018086F">
        <w:rPr>
          <w:rFonts w:ascii="宋体" w:eastAsia="宋体" w:hAnsi="宋体" w:hint="eastAsia"/>
          <w:color w:val="auto"/>
          <w:sz w:val="22"/>
          <w:szCs w:val="22"/>
        </w:rPr>
        <w:t>▲</w:t>
      </w:r>
      <w:r w:rsidRPr="0018086F">
        <w:rPr>
          <w:rFonts w:ascii="新宋体" w:eastAsia="新宋体" w:hAnsi="新宋体" w:cs="新宋体" w:hint="eastAsia"/>
          <w:color w:val="auto"/>
          <w:sz w:val="22"/>
          <w:szCs w:val="22"/>
        </w:rPr>
        <w:t>（1）项目软件成果需通过第三方软件测试、</w:t>
      </w:r>
      <w:proofErr w:type="gramStart"/>
      <w:r w:rsidRPr="0018086F">
        <w:rPr>
          <w:rFonts w:ascii="新宋体" w:eastAsia="新宋体" w:hAnsi="新宋体" w:cs="新宋体" w:hint="eastAsia"/>
          <w:color w:val="auto"/>
          <w:sz w:val="22"/>
          <w:szCs w:val="22"/>
        </w:rPr>
        <w:t>三级等保测评</w:t>
      </w:r>
      <w:proofErr w:type="gramEnd"/>
      <w:r w:rsidRPr="0018086F">
        <w:rPr>
          <w:rFonts w:ascii="新宋体" w:eastAsia="新宋体" w:hAnsi="新宋体" w:cs="新宋体" w:hint="eastAsia"/>
          <w:color w:val="auto"/>
          <w:sz w:val="22"/>
          <w:szCs w:val="22"/>
        </w:rPr>
        <w:t>的费用须由供应商自行承担。</w:t>
      </w:r>
    </w:p>
    <w:p w:rsidR="002443BB" w:rsidRPr="0018086F" w:rsidRDefault="00000000">
      <w:pPr>
        <w:spacing w:line="440" w:lineRule="exact"/>
        <w:ind w:firstLineChars="200" w:firstLine="442"/>
        <w:jc w:val="left"/>
        <w:rPr>
          <w:rFonts w:ascii="新宋体" w:eastAsia="新宋体" w:hAnsi="新宋体" w:cs="新宋体"/>
          <w:color w:val="auto"/>
          <w:sz w:val="22"/>
          <w:szCs w:val="22"/>
        </w:rPr>
      </w:pPr>
      <w:r w:rsidRPr="0018086F">
        <w:rPr>
          <w:rFonts w:ascii="宋体" w:eastAsia="宋体" w:hAnsi="宋体" w:hint="eastAsia"/>
          <w:color w:val="auto"/>
          <w:sz w:val="22"/>
          <w:szCs w:val="22"/>
        </w:rPr>
        <w:t>▲</w:t>
      </w:r>
      <w:r w:rsidRPr="0018086F">
        <w:rPr>
          <w:rFonts w:ascii="新宋体" w:eastAsia="新宋体" w:hAnsi="新宋体" w:cs="新宋体" w:hint="eastAsia"/>
          <w:color w:val="auto"/>
          <w:sz w:val="22"/>
          <w:szCs w:val="22"/>
        </w:rPr>
        <w:t>（2）本项目咨询费和监理费的费用为</w:t>
      </w:r>
      <w:r w:rsidRPr="0018086F">
        <w:rPr>
          <w:rFonts w:ascii="新宋体" w:eastAsia="新宋体" w:hAnsi="新宋体" w:cs="新宋体"/>
          <w:color w:val="auto"/>
          <w:sz w:val="22"/>
          <w:szCs w:val="22"/>
        </w:rPr>
        <w:t>5</w:t>
      </w:r>
      <w:r w:rsidRPr="0018086F">
        <w:rPr>
          <w:rFonts w:ascii="新宋体" w:eastAsia="新宋体" w:hAnsi="新宋体" w:cs="新宋体" w:hint="eastAsia"/>
          <w:color w:val="auto"/>
          <w:sz w:val="22"/>
          <w:szCs w:val="22"/>
        </w:rPr>
        <w:t>.</w:t>
      </w:r>
      <w:r w:rsidRPr="0018086F">
        <w:rPr>
          <w:rFonts w:ascii="新宋体" w:eastAsia="新宋体" w:hAnsi="新宋体" w:cs="新宋体"/>
          <w:color w:val="auto"/>
          <w:sz w:val="22"/>
          <w:szCs w:val="22"/>
        </w:rPr>
        <w:t>2</w:t>
      </w:r>
      <w:r w:rsidRPr="0018086F">
        <w:rPr>
          <w:rFonts w:ascii="新宋体" w:eastAsia="新宋体" w:hAnsi="新宋体" w:cs="新宋体" w:hint="eastAsia"/>
          <w:color w:val="auto"/>
          <w:sz w:val="22"/>
          <w:szCs w:val="22"/>
        </w:rPr>
        <w:t>万元</w:t>
      </w:r>
      <w:r w:rsidRPr="0018086F">
        <w:rPr>
          <w:rFonts w:ascii="宋体" w:eastAsia="宋体" w:hAnsi="宋体" w:hint="eastAsia"/>
          <w:color w:val="auto"/>
          <w:spacing w:val="-6"/>
          <w:sz w:val="22"/>
          <w:szCs w:val="22"/>
        </w:rPr>
        <w:t>（固定价格）</w:t>
      </w:r>
      <w:r w:rsidRPr="0018086F">
        <w:rPr>
          <w:rFonts w:ascii="新宋体" w:eastAsia="新宋体" w:hAnsi="新宋体" w:cs="新宋体" w:hint="eastAsia"/>
          <w:color w:val="auto"/>
          <w:sz w:val="22"/>
          <w:szCs w:val="22"/>
        </w:rPr>
        <w:t>，咨询费和监理费用比重</w:t>
      </w:r>
      <w:r w:rsidRPr="0018086F">
        <w:rPr>
          <w:rFonts w:ascii="新宋体" w:eastAsia="新宋体" w:hAnsi="新宋体" w:cs="新宋体"/>
          <w:color w:val="auto"/>
          <w:sz w:val="22"/>
          <w:szCs w:val="22"/>
        </w:rPr>
        <w:t>2:3，</w:t>
      </w:r>
      <w:r w:rsidRPr="0018086F">
        <w:rPr>
          <w:rFonts w:ascii="新宋体" w:eastAsia="新宋体" w:hAnsi="新宋体" w:cs="新宋体" w:hint="eastAsia"/>
          <w:color w:val="auto"/>
          <w:sz w:val="22"/>
          <w:szCs w:val="22"/>
        </w:rPr>
        <w:t>费用包含在项目报价总价中，由中标单位代付</w:t>
      </w:r>
      <w:r w:rsidRPr="0018086F">
        <w:rPr>
          <w:rFonts w:ascii="新宋体" w:eastAsia="新宋体" w:hAnsi="新宋体" w:cs="新宋体"/>
          <w:color w:val="auto"/>
          <w:sz w:val="22"/>
          <w:szCs w:val="22"/>
        </w:rPr>
        <w:t>。</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bCs/>
          <w:sz w:val="22"/>
          <w:szCs w:val="22"/>
        </w:rPr>
        <w:t>5</w:t>
      </w:r>
      <w:r w:rsidRPr="0018086F">
        <w:rPr>
          <w:rFonts w:ascii="宋体" w:eastAsia="宋体" w:hAnsi="宋体" w:cs="微软雅黑" w:hint="eastAsia"/>
          <w:bCs/>
          <w:sz w:val="22"/>
          <w:szCs w:val="22"/>
        </w:rPr>
        <w:t>、付款方式</w:t>
      </w:r>
    </w:p>
    <w:p w:rsidR="002443BB" w:rsidRPr="0018086F" w:rsidRDefault="00000000" w:rsidP="00CB4F73">
      <w:pPr>
        <w:spacing w:line="440" w:lineRule="exact"/>
        <w:ind w:firstLineChars="200" w:firstLine="442"/>
        <w:rPr>
          <w:rFonts w:ascii="宋体" w:eastAsia="宋体" w:hAnsi="宋体"/>
          <w:color w:val="auto"/>
          <w:spacing w:val="-6"/>
          <w:sz w:val="22"/>
          <w:szCs w:val="22"/>
          <w:u w:val="single"/>
        </w:rPr>
      </w:pPr>
      <w:r w:rsidRPr="0018086F">
        <w:rPr>
          <w:rFonts w:ascii="宋体" w:eastAsia="宋体" w:hAnsi="宋体" w:hint="eastAsia"/>
          <w:color w:val="auto"/>
          <w:sz w:val="22"/>
          <w:szCs w:val="22"/>
          <w:u w:val="single"/>
        </w:rPr>
        <w:t>▲</w:t>
      </w:r>
      <w:r w:rsidRPr="0018086F">
        <w:rPr>
          <w:rFonts w:ascii="宋体" w:eastAsia="宋体" w:hAnsi="宋体" w:cs="Arial" w:hint="eastAsia"/>
          <w:color w:val="auto"/>
          <w:kern w:val="2"/>
          <w:sz w:val="22"/>
          <w:szCs w:val="22"/>
          <w:u w:val="single"/>
          <w:lang w:eastAsia="zh-Hans"/>
        </w:rPr>
        <w:t>合同签订后并具备实施条件后7个工作日内，采购人支付</w:t>
      </w:r>
      <w:r w:rsidR="00CB2E4E" w:rsidRPr="0018086F">
        <w:rPr>
          <w:rFonts w:ascii="宋体" w:eastAsia="宋体" w:hAnsi="宋体" w:cs="Arial" w:hint="eastAsia"/>
          <w:color w:val="auto"/>
          <w:kern w:val="2"/>
          <w:sz w:val="22"/>
          <w:szCs w:val="22"/>
          <w:u w:val="single"/>
          <w:lang w:eastAsia="zh-Hans"/>
        </w:rPr>
        <w:t>合同金额</w:t>
      </w:r>
      <w:r w:rsidRPr="0018086F">
        <w:rPr>
          <w:rFonts w:ascii="宋体" w:eastAsia="宋体" w:hAnsi="宋体" w:cs="Arial" w:hint="eastAsia"/>
          <w:color w:val="auto"/>
          <w:kern w:val="2"/>
          <w:sz w:val="22"/>
          <w:szCs w:val="22"/>
          <w:u w:val="single"/>
          <w:lang w:eastAsia="zh-Hans"/>
        </w:rPr>
        <w:t>的</w:t>
      </w:r>
      <w:r w:rsidRPr="0018086F">
        <w:rPr>
          <w:rFonts w:ascii="宋体" w:eastAsia="宋体" w:hAnsi="宋体" w:cs="Arial" w:hint="eastAsia"/>
          <w:color w:val="auto"/>
          <w:kern w:val="2"/>
          <w:sz w:val="22"/>
          <w:szCs w:val="22"/>
          <w:u w:val="single"/>
        </w:rPr>
        <w:t>7</w:t>
      </w:r>
      <w:r w:rsidRPr="0018086F">
        <w:rPr>
          <w:rFonts w:ascii="宋体" w:eastAsia="宋体" w:hAnsi="宋体" w:cs="Arial" w:hint="eastAsia"/>
          <w:color w:val="auto"/>
          <w:kern w:val="2"/>
          <w:sz w:val="22"/>
          <w:szCs w:val="22"/>
          <w:u w:val="single"/>
          <w:lang w:eastAsia="zh-Hans"/>
        </w:rPr>
        <w:t>0%作为</w:t>
      </w:r>
      <w:r w:rsidRPr="0018086F">
        <w:rPr>
          <w:rFonts w:ascii="宋体" w:eastAsia="宋体" w:hAnsi="宋体" w:cs="Arial" w:hint="eastAsia"/>
          <w:color w:val="auto"/>
          <w:kern w:val="2"/>
          <w:sz w:val="22"/>
          <w:szCs w:val="22"/>
          <w:u w:val="single"/>
        </w:rPr>
        <w:t>首</w:t>
      </w:r>
      <w:r w:rsidRPr="0018086F">
        <w:rPr>
          <w:rFonts w:ascii="宋体" w:eastAsia="宋体" w:hAnsi="宋体" w:cs="Arial" w:hint="eastAsia"/>
          <w:color w:val="auto"/>
          <w:kern w:val="2"/>
          <w:sz w:val="22"/>
          <w:szCs w:val="22"/>
          <w:u w:val="single"/>
          <w:lang w:eastAsia="zh-Hans"/>
        </w:rPr>
        <w:t>付款，初验通过后7个工作日内采购人支付合同总额的</w:t>
      </w:r>
      <w:r w:rsidRPr="0018086F">
        <w:rPr>
          <w:rFonts w:ascii="宋体" w:eastAsia="宋体" w:hAnsi="宋体" w:cs="Arial" w:hint="eastAsia"/>
          <w:color w:val="auto"/>
          <w:kern w:val="2"/>
          <w:sz w:val="22"/>
          <w:szCs w:val="22"/>
          <w:u w:val="single"/>
        </w:rPr>
        <w:t>20</w:t>
      </w:r>
      <w:r w:rsidRPr="0018086F">
        <w:rPr>
          <w:rFonts w:ascii="宋体" w:eastAsia="宋体" w:hAnsi="宋体" w:cs="Arial" w:hint="eastAsia"/>
          <w:color w:val="auto"/>
          <w:kern w:val="2"/>
          <w:sz w:val="22"/>
          <w:szCs w:val="22"/>
          <w:u w:val="single"/>
          <w:lang w:eastAsia="zh-Hans"/>
        </w:rPr>
        <w:t>%，终</w:t>
      </w:r>
      <w:proofErr w:type="gramStart"/>
      <w:r w:rsidRPr="0018086F">
        <w:rPr>
          <w:rFonts w:ascii="宋体" w:eastAsia="宋体" w:hAnsi="宋体" w:cs="Arial" w:hint="eastAsia"/>
          <w:color w:val="auto"/>
          <w:kern w:val="2"/>
          <w:sz w:val="22"/>
          <w:szCs w:val="22"/>
          <w:u w:val="single"/>
          <w:lang w:eastAsia="zh-Hans"/>
        </w:rPr>
        <w:t>验通过</w:t>
      </w:r>
      <w:proofErr w:type="gramEnd"/>
      <w:r w:rsidRPr="0018086F">
        <w:rPr>
          <w:rFonts w:ascii="宋体" w:eastAsia="宋体" w:hAnsi="宋体" w:cs="Arial" w:hint="eastAsia"/>
          <w:color w:val="auto"/>
          <w:kern w:val="2"/>
          <w:sz w:val="22"/>
          <w:szCs w:val="22"/>
          <w:u w:val="single"/>
          <w:lang w:eastAsia="zh-Hans"/>
        </w:rPr>
        <w:t>后7个工作日内采购人支付合同总额的10%。（</w:t>
      </w:r>
      <w:r w:rsidR="00CB4F73" w:rsidRPr="0018086F">
        <w:rPr>
          <w:rFonts w:ascii="宋体" w:eastAsia="宋体" w:hAnsi="宋体" w:hint="eastAsia"/>
          <w:color w:val="auto"/>
          <w:spacing w:val="-6"/>
          <w:sz w:val="22"/>
          <w:szCs w:val="22"/>
          <w:u w:val="single"/>
        </w:rPr>
        <w:t>中标供应商开具的符合国家规定的发票，按相关支付流程在收到相应发票后</w:t>
      </w:r>
      <w:r w:rsidR="00CB4F73" w:rsidRPr="0018086F">
        <w:rPr>
          <w:rFonts w:ascii="宋体" w:eastAsia="宋体" w:hAnsi="宋体"/>
          <w:color w:val="auto"/>
          <w:spacing w:val="-6"/>
          <w:sz w:val="22"/>
          <w:szCs w:val="22"/>
          <w:u w:val="single"/>
        </w:rPr>
        <w:t>7</w:t>
      </w:r>
      <w:r w:rsidR="00CB4F73" w:rsidRPr="0018086F">
        <w:rPr>
          <w:rFonts w:ascii="宋体" w:eastAsia="宋体" w:hAnsi="宋体" w:hint="eastAsia"/>
          <w:color w:val="auto"/>
          <w:spacing w:val="-6"/>
          <w:sz w:val="22"/>
          <w:szCs w:val="22"/>
          <w:u w:val="single"/>
        </w:rPr>
        <w:t>个工作日内付款</w:t>
      </w:r>
      <w:r w:rsidR="00CB4F73" w:rsidRPr="0018086F">
        <w:rPr>
          <w:rFonts w:ascii="宋体" w:eastAsia="宋体" w:hAnsi="宋体"/>
          <w:color w:val="auto"/>
          <w:spacing w:val="-6"/>
          <w:sz w:val="22"/>
          <w:szCs w:val="22"/>
          <w:u w:val="single"/>
        </w:rPr>
        <w:t>。</w:t>
      </w:r>
      <w:r w:rsidRPr="0018086F">
        <w:rPr>
          <w:rFonts w:ascii="宋体" w:eastAsia="宋体" w:hAnsi="宋体" w:cs="Arial" w:hint="eastAsia"/>
          <w:color w:val="auto"/>
          <w:kern w:val="2"/>
          <w:sz w:val="22"/>
          <w:szCs w:val="22"/>
          <w:u w:val="single"/>
          <w:lang w:eastAsia="zh-Hans"/>
        </w:rPr>
        <w:t>）</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bCs/>
          <w:sz w:val="22"/>
          <w:szCs w:val="22"/>
        </w:rPr>
        <w:t>6</w:t>
      </w:r>
      <w:r w:rsidRPr="0018086F">
        <w:rPr>
          <w:rFonts w:ascii="宋体" w:eastAsia="宋体" w:hAnsi="宋体" w:cs="微软雅黑" w:hint="eastAsia"/>
          <w:bCs/>
          <w:sz w:val="22"/>
          <w:szCs w:val="22"/>
        </w:rPr>
        <w:t>、</w:t>
      </w:r>
      <w:r w:rsidRPr="0018086F">
        <w:rPr>
          <w:rFonts w:ascii="宋体" w:eastAsia="宋体" w:hAnsi="宋体" w:cs="微软雅黑"/>
          <w:bCs/>
          <w:sz w:val="22"/>
          <w:szCs w:val="22"/>
        </w:rPr>
        <w:t>工期及供货地点要求</w:t>
      </w:r>
    </w:p>
    <w:p w:rsidR="002443BB" w:rsidRPr="0018086F" w:rsidRDefault="00000000">
      <w:pPr>
        <w:spacing w:line="440" w:lineRule="exact"/>
        <w:ind w:firstLineChars="200" w:firstLine="442"/>
        <w:rPr>
          <w:rFonts w:ascii="宋体" w:eastAsia="宋体" w:hAnsi="宋体" w:cs="Arial"/>
          <w:color w:val="auto"/>
          <w:kern w:val="2"/>
          <w:sz w:val="22"/>
          <w:szCs w:val="22"/>
          <w:u w:val="single"/>
          <w:lang w:eastAsia="zh-Hans"/>
        </w:rPr>
      </w:pPr>
      <w:r w:rsidRPr="0018086F">
        <w:rPr>
          <w:rFonts w:ascii="宋体" w:eastAsia="宋体" w:hAnsi="宋体" w:hint="eastAsia"/>
          <w:color w:val="auto"/>
          <w:sz w:val="22"/>
          <w:szCs w:val="22"/>
          <w:u w:val="single"/>
        </w:rPr>
        <w:t>▲</w:t>
      </w:r>
      <w:r w:rsidRPr="0018086F">
        <w:rPr>
          <w:rFonts w:ascii="宋体" w:eastAsia="宋体" w:hAnsi="宋体" w:cs="Arial" w:hint="eastAsia"/>
          <w:color w:val="auto"/>
          <w:kern w:val="2"/>
          <w:sz w:val="22"/>
          <w:szCs w:val="22"/>
          <w:u w:val="single"/>
          <w:lang w:eastAsia="zh-Hans"/>
        </w:rPr>
        <w:t>（</w:t>
      </w:r>
      <w:r w:rsidRPr="0018086F">
        <w:rPr>
          <w:rFonts w:ascii="宋体" w:eastAsia="宋体" w:hAnsi="宋体" w:cs="Arial"/>
          <w:color w:val="auto"/>
          <w:kern w:val="2"/>
          <w:sz w:val="22"/>
          <w:szCs w:val="22"/>
          <w:u w:val="single"/>
          <w:lang w:eastAsia="zh-Hans"/>
        </w:rPr>
        <w:t>1</w:t>
      </w:r>
      <w:r w:rsidRPr="0018086F">
        <w:rPr>
          <w:rFonts w:ascii="宋体" w:eastAsia="宋体" w:hAnsi="宋体" w:cs="Arial" w:hint="eastAsia"/>
          <w:color w:val="auto"/>
          <w:kern w:val="2"/>
          <w:sz w:val="22"/>
          <w:szCs w:val="22"/>
          <w:u w:val="single"/>
          <w:lang w:eastAsia="zh-Hans"/>
        </w:rPr>
        <w:t>）</w:t>
      </w:r>
      <w:r w:rsidRPr="0018086F">
        <w:rPr>
          <w:rFonts w:ascii="宋体" w:eastAsia="宋体" w:hAnsi="宋体" w:cs="Arial"/>
          <w:color w:val="auto"/>
          <w:kern w:val="2"/>
          <w:sz w:val="22"/>
          <w:szCs w:val="22"/>
          <w:u w:val="single"/>
          <w:lang w:eastAsia="zh-Hans"/>
        </w:rPr>
        <w:t>工期要求：本次项目要求在合同签订后</w:t>
      </w:r>
      <w:r w:rsidRPr="0018086F">
        <w:rPr>
          <w:rFonts w:ascii="宋体" w:eastAsia="宋体" w:hAnsi="宋体" w:cs="Arial" w:hint="eastAsia"/>
          <w:color w:val="auto"/>
          <w:kern w:val="2"/>
          <w:sz w:val="22"/>
          <w:szCs w:val="22"/>
          <w:u w:val="single"/>
        </w:rPr>
        <w:t>3</w:t>
      </w:r>
      <w:r w:rsidRPr="0018086F">
        <w:rPr>
          <w:rFonts w:ascii="宋体" w:eastAsia="宋体" w:hAnsi="宋体" w:cs="Arial"/>
          <w:color w:val="auto"/>
          <w:kern w:val="2"/>
          <w:sz w:val="22"/>
          <w:szCs w:val="22"/>
          <w:u w:val="single"/>
          <w:lang w:eastAsia="zh-Hans"/>
        </w:rPr>
        <w:t>个月内完成系统建设任务，组织初验，通过初验后投入试运行，试运行</w:t>
      </w:r>
      <w:r w:rsidRPr="0018086F">
        <w:rPr>
          <w:rFonts w:ascii="宋体" w:eastAsia="宋体" w:hAnsi="宋体" w:cs="Arial" w:hint="eastAsia"/>
          <w:color w:val="auto"/>
          <w:kern w:val="2"/>
          <w:sz w:val="22"/>
          <w:szCs w:val="22"/>
          <w:u w:val="single"/>
        </w:rPr>
        <w:t>3</w:t>
      </w:r>
      <w:r w:rsidRPr="0018086F">
        <w:rPr>
          <w:rFonts w:ascii="宋体" w:eastAsia="宋体" w:hAnsi="宋体" w:cs="Arial"/>
          <w:color w:val="auto"/>
          <w:kern w:val="2"/>
          <w:sz w:val="22"/>
          <w:szCs w:val="22"/>
          <w:u w:val="single"/>
          <w:lang w:eastAsia="zh-Hans"/>
        </w:rPr>
        <w:t>个月后组织项目终验。</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hint="eastAsia"/>
          <w:b w:val="0"/>
          <w:color w:val="auto"/>
          <w:kern w:val="2"/>
          <w:sz w:val="22"/>
          <w:szCs w:val="22"/>
          <w:lang w:eastAsia="zh-Hans"/>
        </w:rPr>
        <w:t>（</w:t>
      </w:r>
      <w:r w:rsidRPr="0018086F">
        <w:rPr>
          <w:rFonts w:ascii="宋体" w:eastAsia="宋体" w:hAnsi="宋体" w:cs="Arial"/>
          <w:b w:val="0"/>
          <w:color w:val="auto"/>
          <w:kern w:val="2"/>
          <w:sz w:val="22"/>
          <w:szCs w:val="22"/>
          <w:lang w:eastAsia="zh-Hans"/>
        </w:rPr>
        <w:t>2</w:t>
      </w:r>
      <w:r w:rsidRPr="0018086F">
        <w:rPr>
          <w:rFonts w:ascii="宋体" w:eastAsia="宋体" w:hAnsi="宋体" w:cs="Arial" w:hint="eastAsia"/>
          <w:b w:val="0"/>
          <w:color w:val="auto"/>
          <w:kern w:val="2"/>
          <w:sz w:val="22"/>
          <w:szCs w:val="22"/>
          <w:lang w:eastAsia="zh-Hans"/>
        </w:rPr>
        <w:t>）</w:t>
      </w:r>
      <w:r w:rsidRPr="0018086F">
        <w:rPr>
          <w:rFonts w:ascii="宋体" w:eastAsia="宋体" w:hAnsi="宋体" w:cs="Arial"/>
          <w:b w:val="0"/>
          <w:color w:val="auto"/>
          <w:kern w:val="2"/>
          <w:sz w:val="22"/>
          <w:szCs w:val="22"/>
          <w:lang w:eastAsia="zh-Hans"/>
        </w:rPr>
        <w:t>供货（安装）地点要求：按采购人指定地点供货（安装）。</w:t>
      </w:r>
    </w:p>
    <w:p w:rsidR="002443BB" w:rsidRPr="0018086F" w:rsidRDefault="00000000">
      <w:pPr>
        <w:pStyle w:val="aff0"/>
        <w:spacing w:line="440" w:lineRule="exact"/>
        <w:jc w:val="left"/>
        <w:rPr>
          <w:rFonts w:ascii="宋体" w:eastAsia="宋体" w:hAnsi="宋体" w:cs="微软雅黑"/>
          <w:bCs/>
          <w:sz w:val="22"/>
          <w:szCs w:val="22"/>
        </w:rPr>
      </w:pPr>
      <w:r w:rsidRPr="0018086F">
        <w:rPr>
          <w:rFonts w:ascii="宋体" w:eastAsia="宋体" w:hAnsi="宋体" w:cs="微软雅黑"/>
          <w:bCs/>
          <w:sz w:val="22"/>
          <w:szCs w:val="22"/>
        </w:rPr>
        <w:t>7</w:t>
      </w:r>
      <w:r w:rsidRPr="0018086F">
        <w:rPr>
          <w:rFonts w:ascii="宋体" w:eastAsia="宋体" w:hAnsi="宋体" w:cs="微软雅黑" w:hint="eastAsia"/>
          <w:bCs/>
          <w:sz w:val="22"/>
          <w:szCs w:val="22"/>
        </w:rPr>
        <w:t>、验收要求</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lastRenderedPageBreak/>
        <w:t>软件开发验收要求：由采购人组织进行项目终验。</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验收步骤：采购方（包括邀请的专家）、中标人双方共同参与整个项目验收，分为初验、试运行和终验三个阶段。</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验收方法：采购方（包括邀请的专家）、中标人双方共同组成初验和终验的验收小组。由中标人提供测试结果，采购方提供使用报告，经采购方确认后,根据功能、性能要求逐项验收。</w:t>
      </w:r>
    </w:p>
    <w:p w:rsidR="002443BB" w:rsidRPr="0018086F" w:rsidRDefault="00000000">
      <w:pPr>
        <w:spacing w:line="440" w:lineRule="exact"/>
        <w:ind w:firstLineChars="200" w:firstLine="440"/>
        <w:rPr>
          <w:rFonts w:ascii="宋体" w:eastAsia="宋体" w:hAnsi="宋体" w:cs="Arial"/>
          <w:b w:val="0"/>
          <w:color w:val="auto"/>
          <w:kern w:val="2"/>
          <w:sz w:val="22"/>
          <w:szCs w:val="22"/>
          <w:lang w:eastAsia="zh-Hans"/>
        </w:rPr>
      </w:pPr>
      <w:r w:rsidRPr="0018086F">
        <w:rPr>
          <w:rFonts w:ascii="宋体" w:eastAsia="宋体" w:hAnsi="宋体" w:cs="Arial"/>
          <w:b w:val="0"/>
          <w:color w:val="auto"/>
          <w:kern w:val="2"/>
          <w:sz w:val="22"/>
          <w:szCs w:val="22"/>
          <w:lang w:eastAsia="zh-Hans"/>
        </w:rPr>
        <w:t>验收标准：主要性能及技术指针不得低于招标书中的要求，并根据需求提高部分性能指针。</w:t>
      </w: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2443BB">
      <w:pPr>
        <w:pStyle w:val="aff4"/>
        <w:ind w:firstLineChars="0" w:firstLine="0"/>
        <w:rPr>
          <w:rFonts w:eastAsiaTheme="minorEastAsia"/>
        </w:rPr>
      </w:pPr>
    </w:p>
    <w:p w:rsidR="002443BB" w:rsidRPr="0018086F" w:rsidRDefault="00000000">
      <w:pPr>
        <w:pageBreakBefore/>
        <w:spacing w:before="240" w:after="60" w:line="440" w:lineRule="exact"/>
        <w:outlineLvl w:val="0"/>
        <w:rPr>
          <w:rFonts w:ascii="宋体" w:eastAsia="宋体" w:hAnsi="宋体"/>
          <w:bCs/>
          <w:color w:val="auto"/>
          <w:sz w:val="22"/>
          <w:szCs w:val="22"/>
        </w:rPr>
      </w:pPr>
      <w:bookmarkStart w:id="37" w:name="_Toc120220853"/>
      <w:proofErr w:type="gramStart"/>
      <w:r w:rsidRPr="0018086F">
        <w:rPr>
          <w:rFonts w:ascii="宋体" w:eastAsia="宋体" w:hAnsi="宋体" w:hint="eastAsia"/>
          <w:bCs/>
          <w:color w:val="auto"/>
          <w:sz w:val="22"/>
          <w:szCs w:val="22"/>
        </w:rPr>
        <w:lastRenderedPageBreak/>
        <w:t>标项三</w:t>
      </w:r>
      <w:proofErr w:type="gramEnd"/>
      <w:r w:rsidRPr="0018086F">
        <w:rPr>
          <w:rFonts w:ascii="宋体" w:eastAsia="宋体" w:hAnsi="宋体" w:hint="eastAsia"/>
          <w:bCs/>
          <w:color w:val="auto"/>
          <w:sz w:val="22"/>
          <w:szCs w:val="22"/>
        </w:rPr>
        <w:t>：温州市文化大脑 （预算：</w:t>
      </w:r>
      <w:r w:rsidRPr="0018086F">
        <w:rPr>
          <w:rFonts w:ascii="宋体" w:eastAsia="宋体" w:hAnsi="宋体"/>
          <w:bCs/>
          <w:color w:val="auto"/>
          <w:sz w:val="22"/>
          <w:szCs w:val="22"/>
        </w:rPr>
        <w:t>88</w:t>
      </w:r>
      <w:r w:rsidRPr="0018086F">
        <w:rPr>
          <w:rFonts w:ascii="宋体" w:eastAsia="宋体" w:hAnsi="宋体" w:hint="eastAsia"/>
          <w:bCs/>
          <w:color w:val="auto"/>
          <w:sz w:val="22"/>
          <w:szCs w:val="22"/>
        </w:rPr>
        <w:t>万元）</w:t>
      </w:r>
      <w:bookmarkEnd w:id="37"/>
    </w:p>
    <w:p w:rsidR="002443BB" w:rsidRPr="0018086F" w:rsidRDefault="00000000">
      <w:pPr>
        <w:spacing w:before="240" w:after="60" w:line="440" w:lineRule="exact"/>
        <w:jc w:val="left"/>
        <w:outlineLvl w:val="0"/>
        <w:rPr>
          <w:rFonts w:ascii="宋体" w:eastAsia="宋体" w:hAnsi="宋体"/>
          <w:bCs/>
          <w:color w:val="auto"/>
          <w:sz w:val="22"/>
          <w:szCs w:val="22"/>
        </w:rPr>
      </w:pPr>
      <w:bookmarkStart w:id="38" w:name="_Toc120220854"/>
      <w:r w:rsidRPr="0018086F">
        <w:rPr>
          <w:rFonts w:ascii="宋体" w:eastAsia="宋体" w:hAnsi="宋体" w:hint="eastAsia"/>
          <w:bCs/>
          <w:color w:val="auto"/>
          <w:sz w:val="22"/>
          <w:szCs w:val="22"/>
        </w:rPr>
        <w:t>一、项目背景</w:t>
      </w:r>
      <w:bookmarkEnd w:id="38"/>
    </w:p>
    <w:p w:rsidR="002443BB" w:rsidRPr="0018086F" w:rsidRDefault="00000000">
      <w:pPr>
        <w:pStyle w:val="aff4"/>
        <w:spacing w:line="440" w:lineRule="exact"/>
        <w:ind w:firstLineChars="200" w:firstLine="416"/>
        <w:rPr>
          <w:rFonts w:ascii="宋体" w:eastAsia="宋体" w:hAnsi="宋体"/>
          <w:spacing w:val="-6"/>
          <w:sz w:val="22"/>
          <w:szCs w:val="22"/>
        </w:rPr>
      </w:pPr>
      <w:r w:rsidRPr="0018086F">
        <w:rPr>
          <w:rFonts w:ascii="宋体" w:eastAsia="宋体" w:hAnsi="宋体" w:hint="eastAsia"/>
          <w:spacing w:val="-6"/>
          <w:sz w:val="22"/>
          <w:szCs w:val="22"/>
        </w:rPr>
        <w:t>从数字文化改革视角出发，以释放全市文化领域数据价值为核心目标，基于大数据、云计算、人工智能等新一代信息技术手段构建温州市文化大脑，形成温州市文化领域数据标准规范体系，建立科学测量文化领域发展水平的多尺度、严密完整的综合评价模型，打造“用数据说话、用数据决策、用数据管理、用数据服务”的全市可推广、可复制的“数字、数指、数智”服务模式，为政府部门、行业内、企业和个人提供“一体化、全方位、制度重塑、数字赋能、现代化”的数据服务，构建温州市文化发展“数字指导”新格局。</w:t>
      </w:r>
    </w:p>
    <w:p w:rsidR="002443BB" w:rsidRPr="0018086F" w:rsidRDefault="00000000">
      <w:pPr>
        <w:spacing w:before="240" w:after="60" w:line="440" w:lineRule="exact"/>
        <w:jc w:val="left"/>
        <w:outlineLvl w:val="0"/>
        <w:rPr>
          <w:rFonts w:ascii="宋体" w:eastAsia="宋体" w:hAnsi="宋体"/>
          <w:bCs/>
          <w:color w:val="auto"/>
          <w:sz w:val="22"/>
          <w:szCs w:val="22"/>
        </w:rPr>
      </w:pPr>
      <w:bookmarkStart w:id="39" w:name="_Toc120220855"/>
      <w:r w:rsidRPr="0018086F">
        <w:rPr>
          <w:rFonts w:ascii="宋体" w:eastAsia="宋体" w:hAnsi="宋体" w:hint="eastAsia"/>
          <w:bCs/>
          <w:color w:val="auto"/>
          <w:sz w:val="22"/>
          <w:szCs w:val="22"/>
        </w:rPr>
        <w:t>二、建设目标</w:t>
      </w:r>
      <w:bookmarkEnd w:id="39"/>
    </w:p>
    <w:p w:rsidR="002443BB" w:rsidRPr="0018086F" w:rsidRDefault="00000000">
      <w:pPr>
        <w:pStyle w:val="aff4"/>
        <w:spacing w:line="440" w:lineRule="exact"/>
        <w:ind w:firstLineChars="200" w:firstLine="416"/>
        <w:rPr>
          <w:rFonts w:ascii="宋体" w:eastAsia="宋体" w:hAnsi="宋体"/>
          <w:spacing w:val="-6"/>
          <w:sz w:val="22"/>
          <w:szCs w:val="22"/>
        </w:rPr>
      </w:pPr>
      <w:r w:rsidRPr="0018086F">
        <w:rPr>
          <w:rFonts w:ascii="宋体" w:eastAsia="宋体" w:hAnsi="宋体" w:hint="eastAsia"/>
          <w:spacing w:val="-6"/>
          <w:sz w:val="22"/>
          <w:szCs w:val="22"/>
        </w:rPr>
        <w:t>1、制定“文化大脑”标准和规范，实现文化数据共享</w:t>
      </w:r>
    </w:p>
    <w:p w:rsidR="002443BB" w:rsidRPr="0018086F" w:rsidRDefault="00000000">
      <w:pPr>
        <w:pStyle w:val="aff4"/>
        <w:spacing w:line="440" w:lineRule="exact"/>
        <w:ind w:firstLineChars="200" w:firstLine="416"/>
        <w:rPr>
          <w:rFonts w:ascii="宋体" w:eastAsia="宋体" w:hAnsi="宋体"/>
          <w:spacing w:val="-6"/>
          <w:sz w:val="22"/>
          <w:szCs w:val="22"/>
        </w:rPr>
      </w:pPr>
      <w:r w:rsidRPr="0018086F">
        <w:rPr>
          <w:rFonts w:ascii="宋体" w:eastAsia="宋体" w:hAnsi="宋体" w:hint="eastAsia"/>
          <w:spacing w:val="-6"/>
          <w:sz w:val="22"/>
          <w:szCs w:val="22"/>
        </w:rPr>
        <w:t>数据治理的前奏就是数据标准化，数据标准作为一个统一的数据共识，对打破各类应用场景业务系统和数据壁垒，</w:t>
      </w:r>
      <w:proofErr w:type="gramStart"/>
      <w:r w:rsidRPr="0018086F">
        <w:rPr>
          <w:rFonts w:ascii="宋体" w:eastAsia="宋体" w:hAnsi="宋体" w:hint="eastAsia"/>
          <w:spacing w:val="-6"/>
          <w:sz w:val="22"/>
          <w:szCs w:val="22"/>
        </w:rPr>
        <w:t>构建全市</w:t>
      </w:r>
      <w:proofErr w:type="gramEnd"/>
      <w:r w:rsidRPr="0018086F">
        <w:rPr>
          <w:rFonts w:ascii="宋体" w:eastAsia="宋体" w:hAnsi="宋体" w:hint="eastAsia"/>
          <w:spacing w:val="-6"/>
          <w:sz w:val="22"/>
          <w:szCs w:val="22"/>
        </w:rPr>
        <w:t>共建公用的文化大脑数据仓至关重要。因此从元数据标准、数据清洗规则、数据质检规则、数据共享开放标准、数据采集接口标准等维度，构建统一的“文化大脑”标准和规范，全面整合文化领域各相关部门数据，建立常态化数据采集更新机制，建立有利于信息融合的沟通协调机制，共同致力于文化大数据的挖掘、分析与使用，为各类应用场景和数据分析提供科学的数字依据。</w:t>
      </w:r>
    </w:p>
    <w:p w:rsidR="002443BB" w:rsidRPr="0018086F" w:rsidRDefault="00000000">
      <w:pPr>
        <w:pStyle w:val="aff4"/>
        <w:spacing w:line="440" w:lineRule="exact"/>
        <w:ind w:firstLineChars="200" w:firstLine="416"/>
        <w:rPr>
          <w:rFonts w:ascii="宋体" w:eastAsia="宋体" w:hAnsi="宋体"/>
          <w:spacing w:val="-6"/>
          <w:sz w:val="22"/>
          <w:szCs w:val="22"/>
        </w:rPr>
      </w:pPr>
      <w:r w:rsidRPr="0018086F">
        <w:rPr>
          <w:rFonts w:ascii="宋体" w:eastAsia="宋体" w:hAnsi="宋体" w:hint="eastAsia"/>
          <w:spacing w:val="-6"/>
          <w:sz w:val="22"/>
          <w:szCs w:val="22"/>
        </w:rPr>
        <w:t>2、构建数字文化综合门户，实现文化精细化管理</w:t>
      </w:r>
    </w:p>
    <w:p w:rsidR="002443BB" w:rsidRPr="0018086F" w:rsidRDefault="00000000">
      <w:pPr>
        <w:pStyle w:val="aff4"/>
        <w:spacing w:line="440" w:lineRule="exact"/>
        <w:ind w:firstLineChars="200" w:firstLine="416"/>
        <w:rPr>
          <w:rFonts w:ascii="宋体" w:eastAsia="宋体" w:hAnsi="宋体"/>
          <w:spacing w:val="-6"/>
          <w:sz w:val="22"/>
          <w:szCs w:val="22"/>
        </w:rPr>
      </w:pPr>
      <w:r w:rsidRPr="0018086F">
        <w:rPr>
          <w:rFonts w:ascii="宋体" w:eastAsia="宋体" w:hAnsi="宋体" w:hint="eastAsia"/>
          <w:spacing w:val="-6"/>
          <w:sz w:val="22"/>
          <w:szCs w:val="22"/>
        </w:rPr>
        <w:t>依托业务能力中心构建多跨协同的“场景超市”，实现温州市各级文化场景的应用集成，各级用户通过一个门户系统即可完成所有业务操作，避免重复登录，操作更便捷和人性化；破除系统和数据自成体系、信息孤岛，满足大数据所需的共享协同，实现“智宣速达”、“古系列保护·云端守卫”、“温州印智治平台”、“技艺普及全民通”、“国际传播侨桥通”等数字文化应用管理统一化、标准化、规范化，进一步提高行政效率、提升监管和治理能力。同时，强化跨部门跨业</w:t>
      </w:r>
      <w:proofErr w:type="gramStart"/>
      <w:r w:rsidRPr="0018086F">
        <w:rPr>
          <w:rFonts w:ascii="宋体" w:eastAsia="宋体" w:hAnsi="宋体" w:hint="eastAsia"/>
          <w:spacing w:val="-6"/>
          <w:sz w:val="22"/>
          <w:szCs w:val="22"/>
        </w:rPr>
        <w:t>务</w:t>
      </w:r>
      <w:proofErr w:type="gramEnd"/>
      <w:r w:rsidRPr="0018086F">
        <w:rPr>
          <w:rFonts w:ascii="宋体" w:eastAsia="宋体" w:hAnsi="宋体" w:hint="eastAsia"/>
          <w:spacing w:val="-6"/>
          <w:sz w:val="22"/>
          <w:szCs w:val="22"/>
        </w:rPr>
        <w:t>间的数据共享和业务协同能力，依托统一的算法模型中心，对集成的各类系统、业务场景、数据等进行实时精确观察和数据分析，推进文化管理从经验型、粗放型、封闭型向精细化、智能化、可视化转变。</w:t>
      </w:r>
    </w:p>
    <w:p w:rsidR="002443BB" w:rsidRPr="0018086F" w:rsidRDefault="00000000">
      <w:pPr>
        <w:pStyle w:val="aff4"/>
        <w:spacing w:line="440" w:lineRule="exact"/>
        <w:ind w:firstLineChars="200" w:firstLine="416"/>
        <w:rPr>
          <w:rFonts w:ascii="宋体" w:eastAsia="宋体" w:hAnsi="宋体"/>
          <w:spacing w:val="-6"/>
          <w:sz w:val="22"/>
          <w:szCs w:val="22"/>
        </w:rPr>
      </w:pPr>
      <w:r w:rsidRPr="0018086F">
        <w:rPr>
          <w:rFonts w:ascii="宋体" w:eastAsia="宋体" w:hAnsi="宋体" w:hint="eastAsia"/>
          <w:spacing w:val="-6"/>
          <w:sz w:val="22"/>
          <w:szCs w:val="22"/>
        </w:rPr>
        <w:t>3、创新文化领域管理模式，实现数据驱动决策</w:t>
      </w:r>
    </w:p>
    <w:p w:rsidR="002443BB" w:rsidRPr="0018086F" w:rsidRDefault="00000000">
      <w:pPr>
        <w:pStyle w:val="aff4"/>
        <w:spacing w:line="440" w:lineRule="exact"/>
        <w:ind w:firstLineChars="200" w:firstLine="416"/>
        <w:rPr>
          <w:rFonts w:ascii="宋体" w:eastAsia="宋体" w:hAnsi="宋体"/>
          <w:spacing w:val="-6"/>
          <w:sz w:val="22"/>
          <w:szCs w:val="22"/>
        </w:rPr>
      </w:pPr>
      <w:r w:rsidRPr="0018086F">
        <w:rPr>
          <w:rFonts w:ascii="宋体" w:eastAsia="宋体" w:hAnsi="宋体" w:hint="eastAsia"/>
          <w:spacing w:val="-6"/>
          <w:sz w:val="22"/>
          <w:szCs w:val="22"/>
        </w:rPr>
        <w:t>依托文化大脑的各类算法模型，</w:t>
      </w:r>
      <w:proofErr w:type="gramStart"/>
      <w:r w:rsidRPr="0018086F">
        <w:rPr>
          <w:rFonts w:ascii="宋体" w:eastAsia="宋体" w:hAnsi="宋体" w:hint="eastAsia"/>
          <w:spacing w:val="-6"/>
          <w:sz w:val="22"/>
          <w:szCs w:val="22"/>
        </w:rPr>
        <w:t>盘活全市</w:t>
      </w:r>
      <w:proofErr w:type="gramEnd"/>
      <w:r w:rsidRPr="0018086F">
        <w:rPr>
          <w:rFonts w:ascii="宋体" w:eastAsia="宋体" w:hAnsi="宋体" w:hint="eastAsia"/>
          <w:spacing w:val="-6"/>
          <w:sz w:val="22"/>
          <w:szCs w:val="22"/>
        </w:rPr>
        <w:t>现有的文化大数据，充分释放各</w:t>
      </w:r>
      <w:proofErr w:type="gramStart"/>
      <w:r w:rsidRPr="0018086F">
        <w:rPr>
          <w:rFonts w:ascii="宋体" w:eastAsia="宋体" w:hAnsi="宋体" w:hint="eastAsia"/>
          <w:spacing w:val="-6"/>
          <w:sz w:val="22"/>
          <w:szCs w:val="22"/>
        </w:rPr>
        <w:t>类关键</w:t>
      </w:r>
      <w:proofErr w:type="gramEnd"/>
      <w:r w:rsidRPr="0018086F">
        <w:rPr>
          <w:rFonts w:ascii="宋体" w:eastAsia="宋体" w:hAnsi="宋体" w:hint="eastAsia"/>
          <w:spacing w:val="-6"/>
          <w:sz w:val="22"/>
          <w:szCs w:val="22"/>
        </w:rPr>
        <w:t>指标数据、应用场景数据的内在活力。借助仪表盘、记分卡等数据展现模式，一方面，对决策者关注的业务指标进行全流程监管，多维直观的为不同层级的决策者提供文化关键数据变化态势，</w:t>
      </w:r>
      <w:proofErr w:type="gramStart"/>
      <w:r w:rsidRPr="0018086F">
        <w:rPr>
          <w:rFonts w:ascii="宋体" w:eastAsia="宋体" w:hAnsi="宋体" w:hint="eastAsia"/>
          <w:spacing w:val="-6"/>
          <w:sz w:val="22"/>
          <w:szCs w:val="22"/>
        </w:rPr>
        <w:t>让规律</w:t>
      </w:r>
      <w:proofErr w:type="gramEnd"/>
      <w:r w:rsidRPr="0018086F">
        <w:rPr>
          <w:rFonts w:ascii="宋体" w:eastAsia="宋体" w:hAnsi="宋体" w:hint="eastAsia"/>
          <w:spacing w:val="-6"/>
          <w:sz w:val="22"/>
          <w:szCs w:val="22"/>
        </w:rPr>
        <w:t>清晰可见，让决策者实时了解业务各项指标变化状态，从而为运行</w:t>
      </w:r>
      <w:proofErr w:type="gramStart"/>
      <w:r w:rsidRPr="0018086F">
        <w:rPr>
          <w:rFonts w:ascii="宋体" w:eastAsia="宋体" w:hAnsi="宋体" w:hint="eastAsia"/>
          <w:spacing w:val="-6"/>
          <w:sz w:val="22"/>
          <w:szCs w:val="22"/>
        </w:rPr>
        <w:t>研判提供</w:t>
      </w:r>
      <w:proofErr w:type="gramEnd"/>
      <w:r w:rsidRPr="0018086F">
        <w:rPr>
          <w:rFonts w:ascii="宋体" w:eastAsia="宋体" w:hAnsi="宋体" w:hint="eastAsia"/>
          <w:spacing w:val="-6"/>
          <w:sz w:val="22"/>
          <w:szCs w:val="22"/>
        </w:rPr>
        <w:t>数据参考支撑。另一方面，全面分析、</w:t>
      </w:r>
      <w:proofErr w:type="gramStart"/>
      <w:r w:rsidRPr="0018086F">
        <w:rPr>
          <w:rFonts w:ascii="宋体" w:eastAsia="宋体" w:hAnsi="宋体" w:hint="eastAsia"/>
          <w:spacing w:val="-6"/>
          <w:sz w:val="22"/>
          <w:szCs w:val="22"/>
        </w:rPr>
        <w:t>研</w:t>
      </w:r>
      <w:proofErr w:type="gramEnd"/>
      <w:r w:rsidRPr="0018086F">
        <w:rPr>
          <w:rFonts w:ascii="宋体" w:eastAsia="宋体" w:hAnsi="宋体" w:hint="eastAsia"/>
          <w:spacing w:val="-6"/>
          <w:sz w:val="22"/>
          <w:szCs w:val="22"/>
        </w:rPr>
        <w:t>判、预警、洞察各类文化应用场景运行状态，辅助决策者准确把握温州市文化治理服务的整体情况和发展态势，对文化发展做出精准决策</w:t>
      </w:r>
      <w:r w:rsidRPr="0018086F">
        <w:rPr>
          <w:rFonts w:ascii="宋体" w:eastAsia="宋体" w:hAnsi="宋体" w:hint="eastAsia"/>
          <w:spacing w:val="-6"/>
          <w:sz w:val="22"/>
          <w:szCs w:val="22"/>
        </w:rPr>
        <w:lastRenderedPageBreak/>
        <w:t>与指挥，</w:t>
      </w:r>
      <w:proofErr w:type="gramStart"/>
      <w:r w:rsidRPr="0018086F">
        <w:rPr>
          <w:rFonts w:ascii="宋体" w:eastAsia="宋体" w:hAnsi="宋体" w:hint="eastAsia"/>
          <w:spacing w:val="-6"/>
          <w:sz w:val="22"/>
          <w:szCs w:val="22"/>
        </w:rPr>
        <w:t>让决策</w:t>
      </w:r>
      <w:proofErr w:type="gramEnd"/>
      <w:r w:rsidRPr="0018086F">
        <w:rPr>
          <w:rFonts w:ascii="宋体" w:eastAsia="宋体" w:hAnsi="宋体" w:hint="eastAsia"/>
          <w:spacing w:val="-6"/>
          <w:sz w:val="22"/>
          <w:szCs w:val="22"/>
        </w:rPr>
        <w:t>有数可依、科学高效，推动文化治理由经验判断向数据智能决策转变。最终形成用数据说话、用数据决策、用数据管理，利用数据开展精准决策的驱动力。</w:t>
      </w:r>
    </w:p>
    <w:p w:rsidR="002443BB" w:rsidRPr="0018086F" w:rsidRDefault="00000000">
      <w:pPr>
        <w:spacing w:before="240" w:after="60" w:line="440" w:lineRule="exact"/>
        <w:jc w:val="left"/>
        <w:outlineLvl w:val="0"/>
        <w:rPr>
          <w:rFonts w:ascii="宋体" w:eastAsia="宋体" w:hAnsi="宋体"/>
          <w:bCs/>
          <w:color w:val="auto"/>
          <w:sz w:val="22"/>
          <w:szCs w:val="22"/>
        </w:rPr>
      </w:pPr>
      <w:bookmarkStart w:id="40" w:name="_Toc120220856"/>
      <w:r w:rsidRPr="0018086F">
        <w:rPr>
          <w:rFonts w:ascii="宋体" w:eastAsia="宋体" w:hAnsi="宋体" w:hint="eastAsia"/>
          <w:bCs/>
          <w:color w:val="auto"/>
          <w:sz w:val="22"/>
          <w:szCs w:val="22"/>
        </w:rPr>
        <w:t>三、具体建设内容</w:t>
      </w:r>
      <w:bookmarkEnd w:id="40"/>
    </w:p>
    <w:p w:rsidR="002443BB" w:rsidRPr="0018086F" w:rsidRDefault="00000000">
      <w:pPr>
        <w:pStyle w:val="aff4"/>
        <w:spacing w:line="440" w:lineRule="exact"/>
        <w:ind w:firstLineChars="200" w:firstLine="416"/>
        <w:rPr>
          <w:rFonts w:ascii="宋体" w:eastAsia="宋体" w:hAnsi="宋体"/>
          <w:sz w:val="22"/>
          <w:szCs w:val="22"/>
        </w:rPr>
      </w:pPr>
      <w:r w:rsidRPr="0018086F">
        <w:rPr>
          <w:rFonts w:ascii="宋体" w:eastAsia="宋体" w:hAnsi="宋体"/>
          <w:spacing w:val="-6"/>
          <w:sz w:val="22"/>
          <w:szCs w:val="22"/>
        </w:rPr>
        <w:t>项目</w:t>
      </w:r>
      <w:r w:rsidRPr="0018086F">
        <w:rPr>
          <w:rFonts w:ascii="宋体" w:eastAsia="宋体" w:hAnsi="宋体" w:hint="eastAsia"/>
          <w:spacing w:val="-6"/>
          <w:sz w:val="22"/>
          <w:szCs w:val="22"/>
        </w:rPr>
        <w:t>主要建设数字文化数据库建设、数子文化数据治理支撑中心、数字文化综合门户、</w:t>
      </w:r>
      <w:r w:rsidRPr="0018086F">
        <w:rPr>
          <w:rFonts w:ascii="宋体" w:eastAsia="宋体" w:hAnsi="宋体"/>
          <w:spacing w:val="-6"/>
          <w:sz w:val="22"/>
          <w:szCs w:val="22"/>
        </w:rPr>
        <w:t>文化大脑综合驾驶舱</w:t>
      </w:r>
      <w:r w:rsidRPr="0018086F">
        <w:rPr>
          <w:rFonts w:ascii="宋体" w:eastAsia="宋体" w:hAnsi="宋体" w:hint="eastAsia"/>
          <w:spacing w:val="-6"/>
          <w:sz w:val="22"/>
          <w:szCs w:val="22"/>
        </w:rPr>
        <w:t>四大部分，详情如下：</w:t>
      </w:r>
      <w:r w:rsidRPr="0018086F">
        <w:rPr>
          <w:rFonts w:ascii="宋体" w:eastAsia="宋体" w:hAnsi="宋体"/>
          <w:sz w:val="22"/>
          <w:szCs w:val="22"/>
        </w:rPr>
        <w:t xml:space="preserve"> </w:t>
      </w:r>
    </w:p>
    <w:tbl>
      <w:tblPr>
        <w:tblW w:w="4992" w:type="pct"/>
        <w:tblLook w:val="04A0" w:firstRow="1" w:lastRow="0" w:firstColumn="1" w:lastColumn="0" w:noHBand="0" w:noVBand="1"/>
      </w:tblPr>
      <w:tblGrid>
        <w:gridCol w:w="1498"/>
        <w:gridCol w:w="1025"/>
        <w:gridCol w:w="7187"/>
      </w:tblGrid>
      <w:tr w:rsidR="0018086F" w:rsidRPr="0018086F">
        <w:trPr>
          <w:trHeight w:val="440"/>
        </w:trPr>
        <w:tc>
          <w:tcPr>
            <w:tcW w:w="771" w:type="pct"/>
            <w:vMerge w:val="restart"/>
            <w:tcBorders>
              <w:top w:val="single" w:sz="8" w:space="0" w:color="000000"/>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黑体"/>
                <w:b w:val="0"/>
                <w:color w:val="auto"/>
                <w:sz w:val="22"/>
                <w:szCs w:val="22"/>
              </w:rPr>
            </w:pPr>
            <w:r w:rsidRPr="0018086F">
              <w:rPr>
                <w:rFonts w:ascii="宋体" w:eastAsia="宋体" w:hAnsi="宋体" w:cs="黑体" w:hint="eastAsia"/>
                <w:b w:val="0"/>
                <w:color w:val="auto"/>
                <w:sz w:val="22"/>
                <w:szCs w:val="22"/>
                <w:lang w:bidi="ar"/>
              </w:rPr>
              <w:t>序号</w:t>
            </w:r>
          </w:p>
        </w:tc>
        <w:tc>
          <w:tcPr>
            <w:tcW w:w="5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黑体"/>
                <w:b w:val="0"/>
                <w:color w:val="auto"/>
                <w:sz w:val="22"/>
                <w:szCs w:val="22"/>
              </w:rPr>
            </w:pPr>
            <w:r w:rsidRPr="0018086F">
              <w:rPr>
                <w:rFonts w:ascii="宋体" w:eastAsia="宋体" w:hAnsi="宋体" w:cs="黑体" w:hint="eastAsia"/>
                <w:b w:val="0"/>
                <w:color w:val="auto"/>
                <w:sz w:val="22"/>
                <w:szCs w:val="22"/>
                <w:lang w:bidi="ar"/>
              </w:rPr>
              <w:t>名称</w:t>
            </w:r>
          </w:p>
        </w:tc>
        <w:tc>
          <w:tcPr>
            <w:tcW w:w="3700" w:type="pct"/>
            <w:vMerge w:val="restar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黑体"/>
                <w:b w:val="0"/>
                <w:color w:val="auto"/>
                <w:sz w:val="22"/>
                <w:szCs w:val="22"/>
              </w:rPr>
            </w:pPr>
            <w:r w:rsidRPr="0018086F">
              <w:rPr>
                <w:rFonts w:ascii="宋体" w:eastAsia="宋体" w:hAnsi="宋体" w:cs="黑体" w:hint="eastAsia"/>
                <w:b w:val="0"/>
                <w:color w:val="auto"/>
                <w:sz w:val="22"/>
                <w:szCs w:val="22"/>
                <w:lang w:bidi="ar"/>
              </w:rPr>
              <w:t>主要内容</w:t>
            </w:r>
          </w:p>
        </w:tc>
      </w:tr>
      <w:tr w:rsidR="0018086F" w:rsidRPr="0018086F">
        <w:trPr>
          <w:trHeight w:val="440"/>
        </w:trPr>
        <w:tc>
          <w:tcPr>
            <w:tcW w:w="771" w:type="pct"/>
            <w:vMerge/>
            <w:tcBorders>
              <w:top w:val="single" w:sz="8" w:space="0" w:color="000000"/>
              <w:left w:val="single" w:sz="8" w:space="0" w:color="000000"/>
              <w:bottom w:val="single" w:sz="8" w:space="0" w:color="000000"/>
              <w:right w:val="nil"/>
            </w:tcBorders>
            <w:shd w:val="clear" w:color="auto" w:fill="auto"/>
            <w:vAlign w:val="center"/>
          </w:tcPr>
          <w:p w:rsidR="002443BB" w:rsidRPr="0018086F" w:rsidRDefault="002443BB">
            <w:pPr>
              <w:spacing w:line="440" w:lineRule="exact"/>
              <w:jc w:val="center"/>
              <w:rPr>
                <w:rFonts w:ascii="宋体" w:eastAsia="宋体" w:hAnsi="宋体" w:cs="黑体"/>
                <w:b w:val="0"/>
                <w:color w:val="auto"/>
                <w:sz w:val="22"/>
                <w:szCs w:val="22"/>
              </w:rPr>
            </w:pPr>
          </w:p>
        </w:tc>
        <w:tc>
          <w:tcPr>
            <w:tcW w:w="52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2443BB" w:rsidRPr="0018086F" w:rsidRDefault="002443BB">
            <w:pPr>
              <w:spacing w:line="440" w:lineRule="exact"/>
              <w:jc w:val="center"/>
              <w:rPr>
                <w:rFonts w:ascii="宋体" w:eastAsia="宋体" w:hAnsi="宋体" w:cs="黑体"/>
                <w:b w:val="0"/>
                <w:color w:val="auto"/>
                <w:sz w:val="22"/>
                <w:szCs w:val="22"/>
              </w:rPr>
            </w:pPr>
          </w:p>
        </w:tc>
        <w:tc>
          <w:tcPr>
            <w:tcW w:w="3700" w:type="pct"/>
            <w:vMerge/>
            <w:tcBorders>
              <w:top w:val="single" w:sz="8" w:space="0" w:color="000000"/>
              <w:left w:val="nil"/>
              <w:bottom w:val="single" w:sz="8" w:space="0" w:color="000000"/>
              <w:right w:val="single" w:sz="8" w:space="0" w:color="000000"/>
            </w:tcBorders>
            <w:shd w:val="clear" w:color="auto" w:fill="auto"/>
            <w:vAlign w:val="center"/>
          </w:tcPr>
          <w:p w:rsidR="002443BB" w:rsidRPr="0018086F" w:rsidRDefault="002443BB">
            <w:pPr>
              <w:spacing w:line="440" w:lineRule="exact"/>
              <w:jc w:val="center"/>
              <w:rPr>
                <w:rFonts w:ascii="宋体" w:eastAsia="宋体" w:hAnsi="宋体" w:cs="黑体"/>
                <w:b w:val="0"/>
                <w:color w:val="auto"/>
                <w:sz w:val="22"/>
                <w:szCs w:val="22"/>
              </w:rPr>
            </w:pPr>
          </w:p>
        </w:tc>
      </w:tr>
      <w:tr w:rsidR="0018086F" w:rsidRPr="0018086F">
        <w:trPr>
          <w:trHeight w:val="303"/>
        </w:trPr>
        <w:tc>
          <w:tcPr>
            <w:tcW w:w="5000" w:type="pct"/>
            <w:gridSpan w:val="3"/>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一、数字文化数据</w:t>
            </w:r>
            <w:proofErr w:type="gramStart"/>
            <w:r w:rsidRPr="0018086F">
              <w:rPr>
                <w:rFonts w:ascii="宋体" w:eastAsia="宋体" w:hAnsi="宋体" w:cs="仿宋_GB2312"/>
                <w:b w:val="0"/>
                <w:color w:val="auto"/>
                <w:sz w:val="22"/>
                <w:szCs w:val="22"/>
                <w:lang w:bidi="ar"/>
              </w:rPr>
              <w:t>仓建设</w:t>
            </w:r>
            <w:proofErr w:type="gramEnd"/>
          </w:p>
        </w:tc>
      </w:tr>
      <w:tr w:rsidR="0018086F" w:rsidRPr="0018086F">
        <w:trPr>
          <w:trHeight w:val="73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1</w:t>
            </w:r>
          </w:p>
        </w:tc>
        <w:tc>
          <w:tcPr>
            <w:tcW w:w="5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数据标准体系</w:t>
            </w:r>
          </w:p>
        </w:tc>
        <w:tc>
          <w:tcPr>
            <w:tcW w:w="3700"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构建</w:t>
            </w:r>
            <w:proofErr w:type="gramStart"/>
            <w:r w:rsidRPr="0018086F">
              <w:rPr>
                <w:rFonts w:ascii="宋体" w:eastAsia="宋体" w:hAnsi="宋体" w:cs="仿宋_GB2312"/>
                <w:b w:val="0"/>
                <w:color w:val="auto"/>
                <w:sz w:val="22"/>
                <w:szCs w:val="22"/>
                <w:lang w:bidi="ar"/>
              </w:rPr>
              <w:t>字文化</w:t>
            </w:r>
            <w:proofErr w:type="gramEnd"/>
            <w:r w:rsidRPr="0018086F">
              <w:rPr>
                <w:rFonts w:ascii="宋体" w:eastAsia="宋体" w:hAnsi="宋体" w:cs="仿宋_GB2312"/>
                <w:b w:val="0"/>
                <w:color w:val="auto"/>
                <w:sz w:val="22"/>
                <w:szCs w:val="22"/>
                <w:lang w:bidi="ar"/>
              </w:rPr>
              <w:t>领域数据标准体系，涵盖理论引领、舆论引导、文化惠民、</w:t>
            </w:r>
            <w:proofErr w:type="gramStart"/>
            <w:r w:rsidRPr="0018086F">
              <w:rPr>
                <w:rFonts w:ascii="宋体" w:eastAsia="宋体" w:hAnsi="宋体" w:cs="仿宋_GB2312"/>
                <w:b w:val="0"/>
                <w:color w:val="auto"/>
                <w:sz w:val="22"/>
                <w:szCs w:val="22"/>
                <w:lang w:bidi="ar"/>
              </w:rPr>
              <w:t>文旅融合</w:t>
            </w:r>
            <w:proofErr w:type="gramEnd"/>
            <w:r w:rsidRPr="0018086F">
              <w:rPr>
                <w:rFonts w:ascii="宋体" w:eastAsia="宋体" w:hAnsi="宋体" w:cs="仿宋_GB2312"/>
                <w:b w:val="0"/>
                <w:color w:val="auto"/>
                <w:sz w:val="22"/>
                <w:szCs w:val="22"/>
                <w:lang w:bidi="ar"/>
              </w:rPr>
              <w:t>、文明培育各</w:t>
            </w:r>
            <w:proofErr w:type="gramStart"/>
            <w:r w:rsidRPr="0018086F">
              <w:rPr>
                <w:rFonts w:ascii="宋体" w:eastAsia="宋体" w:hAnsi="宋体" w:cs="仿宋_GB2312"/>
                <w:b w:val="0"/>
                <w:color w:val="auto"/>
                <w:sz w:val="22"/>
                <w:szCs w:val="22"/>
                <w:lang w:bidi="ar"/>
              </w:rPr>
              <w:t>版块</w:t>
            </w:r>
            <w:proofErr w:type="gramEnd"/>
            <w:r w:rsidRPr="0018086F">
              <w:rPr>
                <w:rFonts w:ascii="宋体" w:eastAsia="宋体" w:hAnsi="宋体" w:cs="仿宋_GB2312"/>
                <w:b w:val="0"/>
                <w:color w:val="auto"/>
                <w:sz w:val="22"/>
                <w:szCs w:val="22"/>
                <w:lang w:bidi="ar"/>
              </w:rPr>
              <w:t>，分析现有数据及信息内容，制定包括各领域资源、任务、监测、考核的数据指标标准体系。</w:t>
            </w:r>
          </w:p>
        </w:tc>
      </w:tr>
      <w:tr w:rsidR="0018086F" w:rsidRPr="0018086F">
        <w:trPr>
          <w:trHeight w:val="73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2</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资源库</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汇聚文化领域各文化机构、文化服务设施、历史文化遗产等治理管理资源，对汇聚资源进行分析处理，按照标准进行数据对接和加工入库。对各类属性表单类文化领域资源进行空间化，建立文化领域资源空间数据库。</w:t>
            </w:r>
          </w:p>
        </w:tc>
      </w:tr>
      <w:tr w:rsidR="0018086F" w:rsidRPr="0018086F">
        <w:trPr>
          <w:trHeight w:val="97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3</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产业库</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汇集文化产业类数据库，包括图书制作发行、电影服务、文艺表演、文化用品制作销售、文化设备经营、工艺美术设计加工制作等一系列文化服务实体机数据并建库。汇集文明培育相关实体资源数据库，包括文明创建点、文明创建示范基地等。归集现有文化惠民相关实体资源数据库，包括文艺资源、服务</w:t>
            </w:r>
            <w:proofErr w:type="gramStart"/>
            <w:r w:rsidRPr="0018086F">
              <w:rPr>
                <w:rFonts w:ascii="宋体" w:eastAsia="宋体" w:hAnsi="宋体" w:cs="仿宋_GB2312"/>
                <w:b w:val="0"/>
                <w:color w:val="auto"/>
                <w:sz w:val="22"/>
                <w:szCs w:val="22"/>
                <w:lang w:bidi="ar"/>
              </w:rPr>
              <w:t>点数据</w:t>
            </w:r>
            <w:proofErr w:type="gramEnd"/>
            <w:r w:rsidRPr="0018086F">
              <w:rPr>
                <w:rFonts w:ascii="宋体" w:eastAsia="宋体" w:hAnsi="宋体" w:cs="仿宋_GB2312"/>
                <w:b w:val="0"/>
                <w:color w:val="auto"/>
                <w:sz w:val="22"/>
                <w:szCs w:val="22"/>
                <w:lang w:bidi="ar"/>
              </w:rPr>
              <w:t>等。对数据进行加工入库</w:t>
            </w:r>
          </w:p>
        </w:tc>
      </w:tr>
      <w:tr w:rsidR="0018086F" w:rsidRPr="0018086F">
        <w:trPr>
          <w:trHeight w:val="495"/>
        </w:trPr>
        <w:tc>
          <w:tcPr>
            <w:tcW w:w="771" w:type="pct"/>
            <w:vMerge w:val="restar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4</w:t>
            </w:r>
          </w:p>
        </w:tc>
        <w:tc>
          <w:tcPr>
            <w:tcW w:w="528" w:type="pct"/>
            <w:vMerge w:val="restar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业务库</w:t>
            </w:r>
          </w:p>
        </w:tc>
        <w:tc>
          <w:tcPr>
            <w:tcW w:w="3700" w:type="pct"/>
            <w:tcBorders>
              <w:top w:val="nil"/>
              <w:left w:val="nil"/>
              <w:bottom w:val="nil"/>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1、任务库归集建立文化系统任务数据库，配置任务内容要求、时间进度要求、责任人、任务指标等信息；</w:t>
            </w:r>
          </w:p>
        </w:tc>
      </w:tr>
      <w:tr w:rsidR="0018086F" w:rsidRPr="0018086F">
        <w:trPr>
          <w:trHeight w:val="303"/>
        </w:trPr>
        <w:tc>
          <w:tcPr>
            <w:tcW w:w="771" w:type="pct"/>
            <w:vMerge/>
            <w:tcBorders>
              <w:top w:val="nil"/>
              <w:left w:val="single" w:sz="8" w:space="0" w:color="000000"/>
              <w:bottom w:val="single" w:sz="8" w:space="0" w:color="000000"/>
              <w:right w:val="nil"/>
            </w:tcBorders>
            <w:shd w:val="clear" w:color="auto" w:fill="auto"/>
            <w:vAlign w:val="center"/>
          </w:tcPr>
          <w:p w:rsidR="002443BB" w:rsidRPr="0018086F" w:rsidRDefault="002443BB">
            <w:pPr>
              <w:spacing w:line="440" w:lineRule="exact"/>
              <w:jc w:val="center"/>
              <w:rPr>
                <w:rFonts w:ascii="宋体" w:eastAsia="宋体" w:hAnsi="宋体" w:cs="仿宋_GB2312"/>
                <w:b w:val="0"/>
                <w:color w:val="auto"/>
                <w:sz w:val="22"/>
                <w:szCs w:val="22"/>
              </w:rPr>
            </w:pP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spacing w:line="440" w:lineRule="exact"/>
              <w:jc w:val="center"/>
              <w:rPr>
                <w:rFonts w:ascii="宋体" w:eastAsia="宋体" w:hAnsi="宋体" w:cs="仿宋_GB2312"/>
                <w:b w:val="0"/>
                <w:color w:val="auto"/>
                <w:sz w:val="22"/>
                <w:szCs w:val="22"/>
              </w:rPr>
            </w:pPr>
          </w:p>
        </w:tc>
        <w:tc>
          <w:tcPr>
            <w:tcW w:w="3700" w:type="pct"/>
            <w:tcBorders>
              <w:top w:val="nil"/>
              <w:left w:val="nil"/>
              <w:bottom w:val="nil"/>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2、活动库：归集建立各类文化活动数据库，配置活动内容、时间、要求等信息；</w:t>
            </w:r>
          </w:p>
        </w:tc>
      </w:tr>
      <w:tr w:rsidR="0018086F" w:rsidRPr="0018086F">
        <w:trPr>
          <w:trHeight w:val="495"/>
        </w:trPr>
        <w:tc>
          <w:tcPr>
            <w:tcW w:w="771" w:type="pct"/>
            <w:vMerge/>
            <w:tcBorders>
              <w:top w:val="nil"/>
              <w:left w:val="single" w:sz="8" w:space="0" w:color="000000"/>
              <w:bottom w:val="single" w:sz="8" w:space="0" w:color="000000"/>
              <w:right w:val="nil"/>
            </w:tcBorders>
            <w:shd w:val="clear" w:color="auto" w:fill="auto"/>
            <w:vAlign w:val="center"/>
          </w:tcPr>
          <w:p w:rsidR="002443BB" w:rsidRPr="0018086F" w:rsidRDefault="002443BB">
            <w:pPr>
              <w:spacing w:line="440" w:lineRule="exact"/>
              <w:jc w:val="center"/>
              <w:rPr>
                <w:rFonts w:ascii="宋体" w:eastAsia="宋体" w:hAnsi="宋体" w:cs="仿宋_GB2312"/>
                <w:b w:val="0"/>
                <w:color w:val="auto"/>
                <w:sz w:val="22"/>
                <w:szCs w:val="22"/>
              </w:rPr>
            </w:pP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spacing w:line="440" w:lineRule="exact"/>
              <w:jc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3、组织库：归集建立文化系统组织队伍数据库，配置队伍常规责任、年度任务、责任人、考评体系等信息。4、考核库：归集建立现有任务、项目、组织队伍已有评价结果数据。</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5</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知识库</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汇集文化领域文件通知、制度政策、标准规范、考核指标、计算规则等进行全面收集建库，建立文化系统知识库</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lastRenderedPageBreak/>
              <w:t>6</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标签库</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1、分类标签库:建立分类标签体系，对资源类在线服务库进行分类标签配置处理；2、主题标签:建立主题标签体系，对资源类在线服务库进行主题标签统一配置生产。</w:t>
            </w:r>
          </w:p>
        </w:tc>
      </w:tr>
      <w:tr w:rsidR="0018086F" w:rsidRPr="0018086F">
        <w:trPr>
          <w:trHeight w:val="303"/>
        </w:trPr>
        <w:tc>
          <w:tcPr>
            <w:tcW w:w="5000" w:type="pct"/>
            <w:gridSpan w:val="3"/>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rsidP="00CB2E4E">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二、文化大脑治理支撑</w:t>
            </w:r>
            <w:r w:rsidRPr="0018086F">
              <w:rPr>
                <w:rFonts w:ascii="宋体" w:eastAsia="宋体" w:hAnsi="宋体" w:cs="仿宋_GB2312" w:hint="eastAsia"/>
                <w:b w:val="0"/>
                <w:color w:val="auto"/>
                <w:sz w:val="22"/>
                <w:szCs w:val="22"/>
                <w:lang w:bidi="ar"/>
              </w:rPr>
              <w:t>中心</w:t>
            </w:r>
          </w:p>
        </w:tc>
      </w:tr>
      <w:tr w:rsidR="0018086F" w:rsidRPr="0018086F">
        <w:trPr>
          <w:trHeight w:val="975"/>
        </w:trPr>
        <w:tc>
          <w:tcPr>
            <w:tcW w:w="771" w:type="pct"/>
            <w:vMerge w:val="restar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7</w:t>
            </w:r>
          </w:p>
        </w:tc>
        <w:tc>
          <w:tcPr>
            <w:tcW w:w="5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数据归集</w:t>
            </w:r>
            <w:r w:rsidRPr="0018086F">
              <w:rPr>
                <w:rFonts w:ascii="宋体" w:eastAsia="宋体" w:hAnsi="宋体" w:cs="仿宋_GB2312" w:hint="eastAsia"/>
                <w:b w:val="0"/>
                <w:color w:val="auto"/>
                <w:sz w:val="22"/>
                <w:szCs w:val="22"/>
              </w:rPr>
              <w:t>治</w:t>
            </w:r>
            <w:r w:rsidRPr="0018086F">
              <w:rPr>
                <w:rFonts w:ascii="宋体" w:eastAsia="宋体" w:hAnsi="宋体" w:cs="仿宋_GB2312"/>
                <w:b w:val="0"/>
                <w:color w:val="auto"/>
                <w:sz w:val="22"/>
                <w:szCs w:val="22"/>
              </w:rPr>
              <w:t>理中心</w:t>
            </w:r>
          </w:p>
        </w:tc>
        <w:tc>
          <w:tcPr>
            <w:tcW w:w="3700"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 xml:space="preserve">数据接口配置：对各接入数据的接口地址、类型、基本信息进行配置； </w:t>
            </w:r>
          </w:p>
        </w:tc>
      </w:tr>
      <w:tr w:rsidR="0018086F" w:rsidRPr="0018086F">
        <w:trPr>
          <w:trHeight w:val="495"/>
        </w:trPr>
        <w:tc>
          <w:tcPr>
            <w:tcW w:w="771" w:type="pct"/>
            <w:vMerge/>
            <w:tcBorders>
              <w:top w:val="nil"/>
              <w:left w:val="single" w:sz="8" w:space="0" w:color="000000"/>
              <w:bottom w:val="single" w:sz="8" w:space="0" w:color="000000"/>
              <w:right w:val="nil"/>
            </w:tcBorders>
            <w:shd w:val="clear" w:color="auto" w:fill="auto"/>
            <w:vAlign w:val="center"/>
          </w:tcPr>
          <w:p w:rsidR="002443BB" w:rsidRPr="0018086F" w:rsidRDefault="002443BB">
            <w:pPr>
              <w:widowControl/>
              <w:spacing w:line="440" w:lineRule="exact"/>
              <w:jc w:val="center"/>
              <w:textAlignment w:val="center"/>
              <w:rPr>
                <w:rFonts w:ascii="宋体" w:eastAsia="宋体" w:hAnsi="宋体" w:cs="仿宋_GB2312"/>
                <w:b w:val="0"/>
                <w:color w:val="auto"/>
                <w:sz w:val="22"/>
                <w:szCs w:val="22"/>
              </w:rPr>
            </w:pP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数据接口监测:对于部分动态数据接口，实现接口数据实时监控；</w:t>
            </w:r>
          </w:p>
        </w:tc>
      </w:tr>
      <w:tr w:rsidR="0018086F" w:rsidRPr="0018086F">
        <w:trPr>
          <w:trHeight w:val="735"/>
        </w:trPr>
        <w:tc>
          <w:tcPr>
            <w:tcW w:w="771" w:type="pct"/>
            <w:vMerge/>
            <w:tcBorders>
              <w:top w:val="nil"/>
              <w:left w:val="single" w:sz="8" w:space="0" w:color="000000"/>
              <w:bottom w:val="single" w:sz="8" w:space="0" w:color="000000"/>
              <w:right w:val="nil"/>
            </w:tcBorders>
            <w:shd w:val="clear" w:color="auto" w:fill="auto"/>
            <w:vAlign w:val="center"/>
          </w:tcPr>
          <w:p w:rsidR="002443BB" w:rsidRPr="0018086F" w:rsidRDefault="002443BB">
            <w:pPr>
              <w:widowControl/>
              <w:spacing w:line="440" w:lineRule="exact"/>
              <w:jc w:val="center"/>
              <w:textAlignment w:val="center"/>
              <w:rPr>
                <w:rFonts w:ascii="宋体" w:eastAsia="宋体" w:hAnsi="宋体" w:cs="仿宋_GB2312"/>
                <w:b w:val="0"/>
                <w:color w:val="auto"/>
                <w:sz w:val="22"/>
                <w:szCs w:val="22"/>
              </w:rPr>
            </w:pP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数据采集:可对数据采集源、采集子段、采集规则等进行设置；</w:t>
            </w:r>
          </w:p>
        </w:tc>
      </w:tr>
      <w:tr w:rsidR="0018086F" w:rsidRPr="0018086F">
        <w:trPr>
          <w:trHeight w:val="1215"/>
        </w:trPr>
        <w:tc>
          <w:tcPr>
            <w:tcW w:w="771" w:type="pct"/>
            <w:vMerge/>
            <w:tcBorders>
              <w:top w:val="nil"/>
              <w:left w:val="single" w:sz="8" w:space="0" w:color="000000"/>
              <w:bottom w:val="single" w:sz="8" w:space="0" w:color="000000"/>
              <w:right w:val="nil"/>
            </w:tcBorders>
            <w:shd w:val="clear" w:color="auto" w:fill="auto"/>
            <w:vAlign w:val="center"/>
          </w:tcPr>
          <w:p w:rsidR="002443BB" w:rsidRPr="0018086F" w:rsidRDefault="002443BB">
            <w:pPr>
              <w:widowControl/>
              <w:spacing w:line="440" w:lineRule="exact"/>
              <w:jc w:val="center"/>
              <w:textAlignment w:val="center"/>
              <w:rPr>
                <w:rFonts w:ascii="宋体" w:eastAsia="宋体" w:hAnsi="宋体" w:cs="仿宋_GB2312"/>
                <w:b w:val="0"/>
                <w:color w:val="auto"/>
                <w:sz w:val="22"/>
                <w:szCs w:val="22"/>
              </w:rPr>
            </w:pP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数据映射关联:可对数据进行映射配置，配置源数据、目标数据、映射规则、映射关系信息等。</w:t>
            </w:r>
          </w:p>
        </w:tc>
      </w:tr>
      <w:tr w:rsidR="0018086F" w:rsidRPr="0018086F">
        <w:trPr>
          <w:trHeight w:val="1215"/>
        </w:trPr>
        <w:tc>
          <w:tcPr>
            <w:tcW w:w="771" w:type="pct"/>
            <w:vMerge/>
            <w:tcBorders>
              <w:top w:val="nil"/>
              <w:left w:val="single" w:sz="8" w:space="0" w:color="000000"/>
              <w:bottom w:val="single" w:sz="8" w:space="0" w:color="000000"/>
              <w:right w:val="nil"/>
            </w:tcBorders>
            <w:shd w:val="clear" w:color="auto" w:fill="auto"/>
            <w:vAlign w:val="center"/>
          </w:tcPr>
          <w:p w:rsidR="002443BB" w:rsidRPr="0018086F" w:rsidRDefault="002443BB">
            <w:pPr>
              <w:widowControl/>
              <w:spacing w:line="440" w:lineRule="exact"/>
              <w:jc w:val="center"/>
              <w:textAlignment w:val="center"/>
              <w:rPr>
                <w:rFonts w:ascii="宋体" w:eastAsia="宋体" w:hAnsi="宋体" w:cs="仿宋_GB2312"/>
                <w:b w:val="0"/>
                <w:color w:val="auto"/>
                <w:sz w:val="22"/>
                <w:szCs w:val="22"/>
              </w:rPr>
            </w:pP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数据空间</w:t>
            </w:r>
            <w:proofErr w:type="gramStart"/>
            <w:r w:rsidRPr="0018086F">
              <w:rPr>
                <w:rFonts w:ascii="宋体" w:eastAsia="宋体" w:hAnsi="宋体" w:cs="仿宋_GB2312"/>
                <w:b w:val="0"/>
                <w:color w:val="auto"/>
                <w:sz w:val="22"/>
                <w:szCs w:val="22"/>
              </w:rPr>
              <w:t>化落图</w:t>
            </w:r>
            <w:proofErr w:type="gramEnd"/>
            <w:r w:rsidRPr="0018086F">
              <w:rPr>
                <w:rFonts w:ascii="宋体" w:eastAsia="宋体" w:hAnsi="宋体" w:cs="仿宋_GB2312" w:hint="eastAsia"/>
                <w:b w:val="0"/>
                <w:color w:val="auto"/>
                <w:sz w:val="22"/>
                <w:szCs w:val="22"/>
              </w:rPr>
              <w:t>：</w:t>
            </w:r>
            <w:r w:rsidRPr="0018086F">
              <w:rPr>
                <w:rFonts w:ascii="宋体" w:eastAsia="宋体" w:hAnsi="宋体" w:cs="宋体"/>
                <w:b w:val="0"/>
                <w:color w:val="auto"/>
                <w:sz w:val="22"/>
                <w:szCs w:val="22"/>
              </w:rPr>
              <w:t>1、推进</w:t>
            </w:r>
            <w:r w:rsidRPr="0018086F">
              <w:rPr>
                <w:rFonts w:ascii="宋体" w:eastAsia="宋体" w:hAnsi="宋体" w:cs="宋体" w:hint="eastAsia"/>
                <w:b w:val="0"/>
                <w:color w:val="auto"/>
                <w:sz w:val="22"/>
                <w:szCs w:val="22"/>
              </w:rPr>
              <w:t>文化相关</w:t>
            </w:r>
            <w:r w:rsidRPr="0018086F">
              <w:rPr>
                <w:rFonts w:ascii="宋体" w:eastAsia="宋体" w:hAnsi="宋体" w:cs="宋体"/>
                <w:b w:val="0"/>
                <w:color w:val="auto"/>
                <w:sz w:val="22"/>
                <w:szCs w:val="22"/>
              </w:rPr>
              <w:t>资源“落地上图”。实现全市</w:t>
            </w:r>
            <w:r w:rsidRPr="0018086F">
              <w:rPr>
                <w:rFonts w:ascii="宋体" w:eastAsia="宋体" w:hAnsi="宋体" w:cs="宋体" w:hint="eastAsia"/>
                <w:b w:val="0"/>
                <w:color w:val="auto"/>
                <w:sz w:val="22"/>
                <w:szCs w:val="22"/>
              </w:rPr>
              <w:t>文化</w:t>
            </w:r>
            <w:proofErr w:type="gramStart"/>
            <w:r w:rsidRPr="0018086F">
              <w:rPr>
                <w:rFonts w:ascii="宋体" w:eastAsia="宋体" w:hAnsi="宋体" w:cs="宋体"/>
                <w:b w:val="0"/>
                <w:color w:val="auto"/>
                <w:sz w:val="22"/>
                <w:szCs w:val="22"/>
              </w:rPr>
              <w:t>资源落图管理</w:t>
            </w:r>
            <w:proofErr w:type="gramEnd"/>
            <w:r w:rsidRPr="0018086F">
              <w:rPr>
                <w:rFonts w:ascii="宋体" w:eastAsia="宋体" w:hAnsi="宋体" w:cs="宋体"/>
                <w:b w:val="0"/>
                <w:color w:val="auto"/>
                <w:sz w:val="22"/>
                <w:szCs w:val="22"/>
              </w:rPr>
              <w:t>，实现从表格统计数据到空间管理的转变。支持不同等级、状态的</w:t>
            </w:r>
            <w:r w:rsidRPr="0018086F">
              <w:rPr>
                <w:rFonts w:ascii="宋体" w:eastAsia="宋体" w:hAnsi="宋体" w:cs="宋体" w:hint="eastAsia"/>
                <w:b w:val="0"/>
                <w:color w:val="auto"/>
                <w:sz w:val="22"/>
                <w:szCs w:val="22"/>
              </w:rPr>
              <w:t>文化</w:t>
            </w:r>
            <w:r w:rsidRPr="0018086F">
              <w:rPr>
                <w:rFonts w:ascii="宋体" w:eastAsia="宋体" w:hAnsi="宋体" w:cs="宋体"/>
                <w:b w:val="0"/>
                <w:color w:val="auto"/>
                <w:sz w:val="22"/>
                <w:szCs w:val="22"/>
              </w:rPr>
              <w:t>资源分色在地图展示，动态显示</w:t>
            </w:r>
            <w:r w:rsidRPr="0018086F">
              <w:rPr>
                <w:rFonts w:ascii="宋体" w:eastAsia="宋体" w:hAnsi="宋体" w:cs="宋体" w:hint="eastAsia"/>
                <w:b w:val="0"/>
                <w:color w:val="auto"/>
                <w:sz w:val="22"/>
                <w:szCs w:val="22"/>
              </w:rPr>
              <w:t>文化</w:t>
            </w:r>
            <w:r w:rsidRPr="0018086F">
              <w:rPr>
                <w:rFonts w:ascii="宋体" w:eastAsia="宋体" w:hAnsi="宋体" w:cs="宋体"/>
                <w:b w:val="0"/>
                <w:color w:val="auto"/>
                <w:sz w:val="22"/>
                <w:szCs w:val="22"/>
              </w:rPr>
              <w:t>资源分布。2、支持以聚合、散点两种方式展示。</w:t>
            </w:r>
          </w:p>
        </w:tc>
      </w:tr>
      <w:tr w:rsidR="0018086F" w:rsidRPr="0018086F">
        <w:trPr>
          <w:trHeight w:val="73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8</w:t>
            </w:r>
          </w:p>
        </w:tc>
        <w:tc>
          <w:tcPr>
            <w:tcW w:w="528" w:type="pct"/>
            <w:vMerge w:val="restar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rPr>
              <w:t>资源配置管理中心</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多层级目录树配置管理</w:t>
            </w:r>
            <w:r w:rsidRPr="0018086F">
              <w:rPr>
                <w:rFonts w:ascii="宋体" w:eastAsia="宋体" w:hAnsi="宋体" w:cs="仿宋_GB2312" w:hint="eastAsia"/>
                <w:b w:val="0"/>
                <w:color w:val="auto"/>
                <w:sz w:val="22"/>
                <w:szCs w:val="22"/>
              </w:rPr>
              <w:t>：</w:t>
            </w:r>
            <w:r w:rsidRPr="0018086F">
              <w:rPr>
                <w:rFonts w:ascii="宋体" w:eastAsia="宋体" w:hAnsi="宋体" w:cs="仿宋_GB2312"/>
                <w:b w:val="0"/>
                <w:color w:val="auto"/>
                <w:sz w:val="22"/>
                <w:szCs w:val="22"/>
              </w:rPr>
              <w:t>实现模块、数据目录层级的配置，目录增加、删除，目录顺序批量管理。对目录元数据进行定义，定义内容特征、类型。</w:t>
            </w:r>
          </w:p>
        </w:tc>
      </w:tr>
      <w:tr w:rsidR="0018086F" w:rsidRPr="0018086F">
        <w:trPr>
          <w:trHeight w:val="73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9</w:t>
            </w: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表单管理：根据各科室核心业务特点，可任意创建专题数据表单，包括资源、任务、统计等多类表单类型。基于创建的表单自定义创建字段名称和类型，包括二进制数据、字符数据、时间数据、货币数据、数字数据等多个类型，满足排序、筛选、区间查询等智能化查询检索需求。</w:t>
            </w:r>
          </w:p>
        </w:tc>
      </w:tr>
      <w:tr w:rsidR="0018086F" w:rsidRPr="0018086F">
        <w:trPr>
          <w:trHeight w:val="73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10</w:t>
            </w: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 xml:space="preserve">数据维护管理1、数据修改维护，具备数据的新增、删除等基本功能；2、数据批量处理，支持数据导入导出，多选、全选等功能；3、数据筛选，具备按自定义子段进行筛选查询的基本功能；4、属性字段显示控制功能，具备自定义子段显隐功能；元数据管理功能，具备对数据元数据进行添加编辑等功能； </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rPr>
              <w:t>1</w:t>
            </w:r>
            <w:r w:rsidRPr="0018086F">
              <w:rPr>
                <w:rFonts w:ascii="宋体" w:eastAsia="宋体" w:hAnsi="宋体" w:cs="仿宋_GB2312"/>
                <w:b w:val="0"/>
                <w:color w:val="auto"/>
                <w:sz w:val="22"/>
                <w:szCs w:val="22"/>
              </w:rPr>
              <w:t>1</w:t>
            </w: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数据填报：实现各表单数据定期填报提醒，文本、日期、数值、描述等各类型</w:t>
            </w:r>
            <w:r w:rsidRPr="0018086F">
              <w:rPr>
                <w:rFonts w:ascii="宋体" w:eastAsia="宋体" w:hAnsi="宋体" w:cs="仿宋_GB2312" w:hint="eastAsia"/>
                <w:b w:val="0"/>
                <w:color w:val="auto"/>
                <w:sz w:val="22"/>
                <w:szCs w:val="22"/>
              </w:rPr>
              <w:t>信息填写功能，满足图片、音频、视频、PDF文档等附件上</w:t>
            </w:r>
            <w:proofErr w:type="gramStart"/>
            <w:r w:rsidRPr="0018086F">
              <w:rPr>
                <w:rFonts w:ascii="宋体" w:eastAsia="宋体" w:hAnsi="宋体" w:cs="仿宋_GB2312" w:hint="eastAsia"/>
                <w:b w:val="0"/>
                <w:color w:val="auto"/>
                <w:sz w:val="22"/>
                <w:szCs w:val="22"/>
              </w:rPr>
              <w:t>传功能</w:t>
            </w:r>
            <w:proofErr w:type="gramEnd"/>
          </w:p>
        </w:tc>
      </w:tr>
      <w:tr w:rsidR="0018086F" w:rsidRPr="0018086F">
        <w:trPr>
          <w:trHeight w:val="303"/>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lastRenderedPageBreak/>
              <w:t>12</w:t>
            </w: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数据更新管理：1、数据维护任务:对创建的</w:t>
            </w:r>
            <w:proofErr w:type="gramStart"/>
            <w:r w:rsidRPr="0018086F">
              <w:rPr>
                <w:rFonts w:ascii="宋体" w:eastAsia="宋体" w:hAnsi="宋体" w:cs="仿宋_GB2312"/>
                <w:b w:val="0"/>
                <w:color w:val="auto"/>
                <w:sz w:val="22"/>
                <w:szCs w:val="22"/>
              </w:rPr>
              <w:t>表类型</w:t>
            </w:r>
            <w:proofErr w:type="gramEnd"/>
            <w:r w:rsidRPr="0018086F">
              <w:rPr>
                <w:rFonts w:ascii="宋体" w:eastAsia="宋体" w:hAnsi="宋体" w:cs="仿宋_GB2312"/>
                <w:b w:val="0"/>
                <w:color w:val="auto"/>
                <w:sz w:val="22"/>
                <w:szCs w:val="22"/>
              </w:rPr>
              <w:t>设定维护时间任务，可灵活配置周、月、季、年等多个周期提醒任务；2、数据更新提醒:基于更新任务配置成果，逾期后可通过“钉消息”通知到对应的维护负责人。</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13</w:t>
            </w: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数据审核确认：1、数据流转:数据信息变更后均会将变更数据流转</w:t>
            </w:r>
            <w:proofErr w:type="gramStart"/>
            <w:r w:rsidRPr="0018086F">
              <w:rPr>
                <w:rFonts w:ascii="宋体" w:eastAsia="宋体" w:hAnsi="宋体" w:cs="仿宋_GB2312"/>
                <w:b w:val="0"/>
                <w:color w:val="auto"/>
                <w:sz w:val="22"/>
                <w:szCs w:val="22"/>
              </w:rPr>
              <w:t>至数据</w:t>
            </w:r>
            <w:proofErr w:type="gramEnd"/>
            <w:r w:rsidRPr="0018086F">
              <w:rPr>
                <w:rFonts w:ascii="宋体" w:eastAsia="宋体" w:hAnsi="宋体" w:cs="仿宋_GB2312"/>
                <w:b w:val="0"/>
                <w:color w:val="auto"/>
                <w:sz w:val="22"/>
                <w:szCs w:val="22"/>
              </w:rPr>
              <w:t>审核人员；2、变更提示:数据发生变更后，每一条数据的变更内容将会高亮提示；3、数据审核:审核人员根据实际对变更的数据进行校核。</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14</w:t>
            </w: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数据标签管理1、标签分类:对标签分类进行管理，可以增加、删除、修改。可以对标签进行统一归类；2、统一标签</w:t>
            </w:r>
            <w:r w:rsidRPr="0018086F">
              <w:rPr>
                <w:rFonts w:ascii="宋体" w:eastAsia="宋体" w:hAnsi="宋体" w:cs="仿宋_GB2312" w:hint="eastAsia"/>
                <w:b w:val="0"/>
                <w:color w:val="auto"/>
                <w:sz w:val="22"/>
                <w:szCs w:val="22"/>
              </w:rPr>
              <w:t>赋</w:t>
            </w:r>
            <w:r w:rsidRPr="0018086F">
              <w:rPr>
                <w:rFonts w:ascii="宋体" w:eastAsia="宋体" w:hAnsi="宋体" w:cs="仿宋_GB2312"/>
                <w:b w:val="0"/>
                <w:color w:val="auto"/>
                <w:sz w:val="22"/>
                <w:szCs w:val="22"/>
              </w:rPr>
              <w:t>值:可</w:t>
            </w:r>
            <w:proofErr w:type="gramStart"/>
            <w:r w:rsidRPr="0018086F">
              <w:rPr>
                <w:rFonts w:ascii="宋体" w:eastAsia="宋体" w:hAnsi="宋体" w:cs="仿宋_GB2312"/>
                <w:b w:val="0"/>
                <w:color w:val="auto"/>
                <w:sz w:val="22"/>
                <w:szCs w:val="22"/>
              </w:rPr>
              <w:t>批量按</w:t>
            </w:r>
            <w:proofErr w:type="gramEnd"/>
            <w:r w:rsidRPr="0018086F">
              <w:rPr>
                <w:rFonts w:ascii="宋体" w:eastAsia="宋体" w:hAnsi="宋体" w:cs="仿宋_GB2312"/>
                <w:b w:val="0"/>
                <w:color w:val="auto"/>
                <w:sz w:val="22"/>
                <w:szCs w:val="22"/>
              </w:rPr>
              <w:t>规则或选取算法模型对数据进行标签赋值；3、标签定义:对标签进行定义描述、使用说明等管理。</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15</w:t>
            </w:r>
          </w:p>
        </w:tc>
        <w:tc>
          <w:tcPr>
            <w:tcW w:w="528" w:type="pct"/>
            <w:vMerge w:val="restar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基础支撑中心</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消息管理中心：实现推送渠道配置维护，支持按不同的消息类型选择合适的推送渠道，支持多渠道同时推送或</w:t>
            </w:r>
            <w:proofErr w:type="gramStart"/>
            <w:r w:rsidRPr="0018086F">
              <w:rPr>
                <w:rFonts w:ascii="宋体" w:eastAsia="宋体" w:hAnsi="宋体" w:cs="仿宋_GB2312"/>
                <w:b w:val="0"/>
                <w:color w:val="auto"/>
                <w:sz w:val="22"/>
                <w:szCs w:val="22"/>
              </w:rPr>
              <w:t>单渠道</w:t>
            </w:r>
            <w:proofErr w:type="gramEnd"/>
            <w:r w:rsidRPr="0018086F">
              <w:rPr>
                <w:rFonts w:ascii="宋体" w:eastAsia="宋体" w:hAnsi="宋体" w:cs="仿宋_GB2312"/>
                <w:b w:val="0"/>
                <w:color w:val="auto"/>
                <w:sz w:val="22"/>
                <w:szCs w:val="22"/>
              </w:rPr>
              <w:t>推送</w:t>
            </w:r>
          </w:p>
        </w:tc>
      </w:tr>
      <w:tr w:rsidR="0018086F" w:rsidRPr="0018086F">
        <w:trPr>
          <w:trHeight w:val="303"/>
        </w:trPr>
        <w:tc>
          <w:tcPr>
            <w:tcW w:w="771" w:type="pct"/>
            <w:tcBorders>
              <w:top w:val="nil"/>
              <w:left w:val="single" w:sz="8" w:space="0" w:color="000000"/>
              <w:bottom w:val="single" w:sz="8" w:space="0" w:color="000000"/>
              <w:right w:val="nil"/>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16</w:t>
            </w: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日志管理：具备系统日志记录功能，实时记录维护人员修改及审核的数据，便于后期溯源及管理。</w:t>
            </w:r>
          </w:p>
        </w:tc>
      </w:tr>
      <w:tr w:rsidR="0018086F" w:rsidRPr="0018086F">
        <w:trPr>
          <w:trHeight w:val="303"/>
        </w:trPr>
        <w:tc>
          <w:tcPr>
            <w:tcW w:w="771"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17</w:t>
            </w: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权限分配：据角色使用需求定制分配维护功能模块，包括门户查看、数据维护、表单管理、数据审核、日志管理、接口管理、综合管理等，确保权限灵活控制。</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18</w:t>
            </w:r>
          </w:p>
        </w:tc>
        <w:tc>
          <w:tcPr>
            <w:tcW w:w="5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市县一体化</w:t>
            </w:r>
          </w:p>
        </w:tc>
        <w:tc>
          <w:tcPr>
            <w:tcW w:w="3700"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市县一体化建设：建立市县一体化平台架构，满足区县通用子站的创建及管理员权限分配，实现市级统建县区共享，为后续区县联合维护提供应用保障。</w:t>
            </w:r>
          </w:p>
        </w:tc>
      </w:tr>
      <w:tr w:rsidR="0018086F" w:rsidRPr="0018086F">
        <w:trPr>
          <w:trHeight w:val="73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19</w:t>
            </w: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县级通用节点建设：围绕全市通用指标建立12个区县级数</w:t>
            </w:r>
            <w:proofErr w:type="gramStart"/>
            <w:r w:rsidRPr="0018086F">
              <w:rPr>
                <w:rFonts w:ascii="宋体" w:eastAsia="宋体" w:hAnsi="宋体" w:cs="仿宋_GB2312"/>
                <w:b w:val="0"/>
                <w:color w:val="auto"/>
                <w:sz w:val="22"/>
                <w:szCs w:val="22"/>
              </w:rPr>
              <w:t>字文化</w:t>
            </w:r>
            <w:proofErr w:type="gramEnd"/>
            <w:r w:rsidRPr="0018086F">
              <w:rPr>
                <w:rFonts w:ascii="宋体" w:eastAsia="宋体" w:hAnsi="宋体" w:cs="仿宋_GB2312"/>
                <w:b w:val="0"/>
                <w:color w:val="auto"/>
                <w:sz w:val="22"/>
                <w:szCs w:val="22"/>
              </w:rPr>
              <w:t>门户通用节点。</w:t>
            </w:r>
          </w:p>
        </w:tc>
      </w:tr>
      <w:tr w:rsidR="0018086F" w:rsidRPr="0018086F">
        <w:trPr>
          <w:trHeight w:val="73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20</w:t>
            </w:r>
          </w:p>
        </w:tc>
        <w:tc>
          <w:tcPr>
            <w:tcW w:w="528" w:type="pct"/>
            <w:vMerge/>
            <w:tcBorders>
              <w:top w:val="nil"/>
              <w:left w:val="single" w:sz="8" w:space="0" w:color="000000"/>
              <w:bottom w:val="single" w:sz="8" w:space="0" w:color="000000"/>
              <w:right w:val="single" w:sz="8" w:space="0" w:color="000000"/>
            </w:tcBorders>
            <w:shd w:val="clear" w:color="auto" w:fill="auto"/>
            <w:vAlign w:val="center"/>
          </w:tcPr>
          <w:p w:rsidR="002443BB" w:rsidRPr="0018086F" w:rsidRDefault="002443BB">
            <w:pPr>
              <w:widowControl/>
              <w:spacing w:line="440" w:lineRule="exact"/>
              <w:textAlignment w:val="center"/>
              <w:rPr>
                <w:rFonts w:ascii="宋体" w:eastAsia="宋体" w:hAnsi="宋体" w:cs="仿宋_GB2312"/>
                <w:b w:val="0"/>
                <w:color w:val="auto"/>
                <w:sz w:val="22"/>
                <w:szCs w:val="22"/>
              </w:rPr>
            </w:pP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数据同步管理：主要实现对</w:t>
            </w:r>
            <w:r w:rsidRPr="0018086F">
              <w:rPr>
                <w:rFonts w:ascii="宋体" w:eastAsia="宋体" w:hAnsi="宋体" w:cs="仿宋_GB2312" w:hint="eastAsia"/>
                <w:b w:val="0"/>
                <w:color w:val="auto"/>
                <w:sz w:val="22"/>
                <w:szCs w:val="22"/>
              </w:rPr>
              <w:t>市县两级节点间的数据同步管理</w:t>
            </w:r>
          </w:p>
        </w:tc>
      </w:tr>
      <w:tr w:rsidR="0018086F" w:rsidRPr="0018086F">
        <w:trPr>
          <w:trHeight w:val="735"/>
        </w:trPr>
        <w:tc>
          <w:tcPr>
            <w:tcW w:w="5000" w:type="pct"/>
            <w:gridSpan w:val="3"/>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lang w:bidi="ar"/>
              </w:rPr>
              <w:t>三、数字文化综合门户</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21</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理论引领</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rPr>
              <w:t>对各级单位组织开展的各项理论引领、理论实践活动的内容、人员、频次、图片、视频等进行汇总梳理分析展示，建立各单位活动数量排行、月度活动统计、活动主题内容评价、活动成效等指标分析和综合评价。</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lastRenderedPageBreak/>
              <w:t>22</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舆论引导</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4"/>
                <w:szCs w:val="24"/>
              </w:rPr>
            </w:pPr>
            <w:r w:rsidRPr="0018086F">
              <w:rPr>
                <w:rFonts w:ascii="宋体" w:eastAsia="宋体" w:hAnsi="宋体" w:cs="仿宋_GB2312" w:hint="eastAsia"/>
                <w:b w:val="0"/>
                <w:color w:val="auto"/>
                <w:sz w:val="22"/>
                <w:szCs w:val="22"/>
              </w:rPr>
              <w:t>对网络舆情监测情况、重大舆情事件处置情况、新闻发布会统计、重大主题宣传报道情况、自媒体评价排行等舆论引导核心指标和态势进行可视化分析和综合评价</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23</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文明培育</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对移风易俗、道德典型选送、公益广告宣传等文明城市创建的各类目标任务培育、任务管理、评价验收、成果形成、整体效益的全过程进行指标分析和综合评价。</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rPr>
              <w:t>24</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文化惠民</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对文化活动场馆、文化活动</w:t>
            </w:r>
            <w:r w:rsidRPr="0018086F">
              <w:rPr>
                <w:rFonts w:ascii="宋体" w:eastAsia="宋体" w:hAnsi="宋体" w:cs="仿宋_GB2312" w:hint="eastAsia"/>
                <w:b w:val="0"/>
                <w:color w:val="auto"/>
                <w:sz w:val="22"/>
                <w:szCs w:val="22"/>
              </w:rPr>
              <w:t>举办情况、文化基因解码工程、非遗在社区试点情况</w:t>
            </w:r>
            <w:r w:rsidRPr="0018086F">
              <w:rPr>
                <w:rFonts w:ascii="宋体" w:eastAsia="宋体" w:hAnsi="宋体" w:cs="仿宋_GB2312"/>
                <w:b w:val="0"/>
                <w:color w:val="auto"/>
                <w:sz w:val="22"/>
                <w:szCs w:val="22"/>
              </w:rPr>
              <w:t>等文化领域核心指标进行汇总分析，</w:t>
            </w:r>
            <w:r w:rsidRPr="0018086F">
              <w:rPr>
                <w:rFonts w:ascii="宋体" w:eastAsia="宋体" w:hAnsi="宋体" w:cs="仿宋_GB2312" w:hint="eastAsia"/>
                <w:b w:val="0"/>
                <w:color w:val="auto"/>
                <w:sz w:val="22"/>
                <w:szCs w:val="22"/>
              </w:rPr>
              <w:t>对</w:t>
            </w:r>
            <w:r w:rsidRPr="0018086F">
              <w:rPr>
                <w:rFonts w:ascii="宋体" w:eastAsia="宋体" w:hAnsi="宋体" w:cs="仿宋_GB2312"/>
                <w:b w:val="0"/>
                <w:color w:val="auto"/>
                <w:sz w:val="22"/>
                <w:szCs w:val="22"/>
              </w:rPr>
              <w:t>“文艺送服务，群众学技艺、学成赛演展”</w:t>
            </w:r>
            <w:r w:rsidRPr="0018086F">
              <w:rPr>
                <w:rFonts w:ascii="宋体" w:eastAsia="宋体" w:hAnsi="宋体" w:cs="仿宋_GB2312" w:hint="eastAsia"/>
                <w:b w:val="0"/>
                <w:color w:val="auto"/>
                <w:sz w:val="22"/>
                <w:szCs w:val="22"/>
              </w:rPr>
              <w:t>等文化</w:t>
            </w:r>
            <w:r w:rsidRPr="0018086F">
              <w:rPr>
                <w:rFonts w:ascii="宋体" w:eastAsia="宋体" w:hAnsi="宋体" w:cs="仿宋_GB2312"/>
                <w:b w:val="0"/>
                <w:color w:val="auto"/>
                <w:sz w:val="22"/>
                <w:szCs w:val="22"/>
              </w:rPr>
              <w:t>惠民工作成效进行综合分析和整体评价。</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25</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proofErr w:type="gramStart"/>
            <w:r w:rsidRPr="0018086F">
              <w:rPr>
                <w:rFonts w:ascii="宋体" w:eastAsia="宋体" w:hAnsi="宋体" w:cs="仿宋_GB2312"/>
                <w:b w:val="0"/>
                <w:color w:val="auto"/>
                <w:sz w:val="22"/>
                <w:szCs w:val="22"/>
              </w:rPr>
              <w:t>文旅融合</w:t>
            </w:r>
            <w:proofErr w:type="gramEnd"/>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rPr>
              <w:t>对文化旅游景区客流、</w:t>
            </w:r>
            <w:r w:rsidRPr="0018086F">
              <w:rPr>
                <w:rFonts w:ascii="宋体" w:eastAsia="宋体" w:hAnsi="宋体" w:cs="仿宋_GB2312" w:hint="eastAsia"/>
                <w:b w:val="0"/>
                <w:color w:val="auto"/>
                <w:sz w:val="22"/>
                <w:szCs w:val="22"/>
              </w:rPr>
              <w:t>旅</w:t>
            </w:r>
            <w:r w:rsidRPr="0018086F">
              <w:rPr>
                <w:rFonts w:ascii="宋体" w:eastAsia="宋体" w:hAnsi="宋体" w:cs="仿宋_GB2312"/>
                <w:b w:val="0"/>
                <w:color w:val="auto"/>
                <w:sz w:val="22"/>
                <w:szCs w:val="22"/>
              </w:rPr>
              <w:t>游产业发展、</w:t>
            </w:r>
            <w:proofErr w:type="gramStart"/>
            <w:r w:rsidRPr="0018086F">
              <w:rPr>
                <w:rFonts w:ascii="宋体" w:eastAsia="宋体" w:hAnsi="宋体" w:cs="仿宋_GB2312"/>
                <w:b w:val="0"/>
                <w:color w:val="auto"/>
                <w:sz w:val="22"/>
                <w:szCs w:val="22"/>
              </w:rPr>
              <w:t>文旅在建</w:t>
            </w:r>
            <w:proofErr w:type="gramEnd"/>
            <w:r w:rsidRPr="0018086F">
              <w:rPr>
                <w:rFonts w:ascii="宋体" w:eastAsia="宋体" w:hAnsi="宋体" w:cs="仿宋_GB2312"/>
                <w:b w:val="0"/>
                <w:color w:val="auto"/>
                <w:sz w:val="22"/>
                <w:szCs w:val="22"/>
              </w:rPr>
              <w:t>项目、影视文化产业发展、</w:t>
            </w:r>
            <w:proofErr w:type="gramStart"/>
            <w:r w:rsidRPr="0018086F">
              <w:rPr>
                <w:rFonts w:ascii="宋体" w:eastAsia="宋体" w:hAnsi="宋体" w:cs="仿宋_GB2312" w:hint="eastAsia"/>
                <w:b w:val="0"/>
                <w:color w:val="auto"/>
                <w:sz w:val="22"/>
                <w:szCs w:val="22"/>
              </w:rPr>
              <w:t>文</w:t>
            </w:r>
            <w:r w:rsidRPr="0018086F">
              <w:rPr>
                <w:rFonts w:ascii="宋体" w:eastAsia="宋体" w:hAnsi="宋体" w:cs="仿宋_GB2312"/>
                <w:b w:val="0"/>
                <w:color w:val="auto"/>
                <w:sz w:val="22"/>
                <w:szCs w:val="22"/>
              </w:rPr>
              <w:t>旅</w:t>
            </w:r>
            <w:proofErr w:type="gramEnd"/>
            <w:r w:rsidRPr="0018086F">
              <w:rPr>
                <w:rFonts w:ascii="宋体" w:eastAsia="宋体" w:hAnsi="宋体" w:cs="仿宋_GB2312"/>
                <w:b w:val="0"/>
                <w:color w:val="auto"/>
                <w:sz w:val="22"/>
                <w:szCs w:val="22"/>
              </w:rPr>
              <w:t>IP打造、</w:t>
            </w:r>
            <w:proofErr w:type="gramStart"/>
            <w:r w:rsidRPr="0018086F">
              <w:rPr>
                <w:rFonts w:ascii="宋体" w:eastAsia="宋体" w:hAnsi="宋体" w:cs="仿宋_GB2312"/>
                <w:b w:val="0"/>
                <w:color w:val="auto"/>
                <w:sz w:val="22"/>
                <w:szCs w:val="22"/>
              </w:rPr>
              <w:t>瓯</w:t>
            </w:r>
            <w:proofErr w:type="gramEnd"/>
            <w:r w:rsidRPr="0018086F">
              <w:rPr>
                <w:rFonts w:ascii="宋体" w:eastAsia="宋体" w:hAnsi="宋体" w:cs="仿宋_GB2312"/>
                <w:b w:val="0"/>
                <w:color w:val="auto"/>
                <w:sz w:val="22"/>
                <w:szCs w:val="22"/>
              </w:rPr>
              <w:t>江山水诗路打造、</w:t>
            </w:r>
            <w:proofErr w:type="gramStart"/>
            <w:r w:rsidRPr="0018086F">
              <w:rPr>
                <w:rFonts w:ascii="宋体" w:eastAsia="宋体" w:hAnsi="宋体" w:cs="仿宋_GB2312"/>
                <w:b w:val="0"/>
                <w:color w:val="auto"/>
                <w:sz w:val="22"/>
                <w:szCs w:val="22"/>
              </w:rPr>
              <w:t>侨家乐品牌</w:t>
            </w:r>
            <w:proofErr w:type="gramEnd"/>
            <w:r w:rsidRPr="0018086F">
              <w:rPr>
                <w:rFonts w:ascii="宋体" w:eastAsia="宋体" w:hAnsi="宋体" w:cs="仿宋_GB2312"/>
                <w:b w:val="0"/>
                <w:color w:val="auto"/>
                <w:sz w:val="22"/>
                <w:szCs w:val="22"/>
              </w:rPr>
              <w:t>民宿创建</w:t>
            </w:r>
            <w:proofErr w:type="gramStart"/>
            <w:r w:rsidRPr="0018086F">
              <w:rPr>
                <w:rFonts w:ascii="宋体" w:eastAsia="宋体" w:hAnsi="宋体" w:cs="仿宋_GB2312"/>
                <w:b w:val="0"/>
                <w:color w:val="auto"/>
                <w:sz w:val="22"/>
                <w:szCs w:val="22"/>
              </w:rPr>
              <w:t>等文旅融合</w:t>
            </w:r>
            <w:proofErr w:type="gramEnd"/>
            <w:r w:rsidRPr="0018086F">
              <w:rPr>
                <w:rFonts w:ascii="宋体" w:eastAsia="宋体" w:hAnsi="宋体" w:cs="仿宋_GB2312"/>
                <w:b w:val="0"/>
                <w:color w:val="auto"/>
                <w:sz w:val="22"/>
                <w:szCs w:val="22"/>
              </w:rPr>
              <w:t>产业发展情况进行</w:t>
            </w:r>
            <w:r w:rsidRPr="0018086F">
              <w:rPr>
                <w:rFonts w:ascii="宋体" w:eastAsia="宋体" w:hAnsi="宋体" w:cs="仿宋_GB2312" w:hint="eastAsia"/>
                <w:b w:val="0"/>
                <w:color w:val="auto"/>
                <w:sz w:val="22"/>
                <w:szCs w:val="22"/>
              </w:rPr>
              <w:t>综</w:t>
            </w:r>
            <w:r w:rsidRPr="0018086F">
              <w:rPr>
                <w:rFonts w:ascii="宋体" w:eastAsia="宋体" w:hAnsi="宋体" w:cs="仿宋_GB2312"/>
                <w:b w:val="0"/>
                <w:color w:val="auto"/>
                <w:sz w:val="22"/>
                <w:szCs w:val="22"/>
              </w:rPr>
              <w:t>合分析和</w:t>
            </w:r>
            <w:r w:rsidRPr="0018086F">
              <w:rPr>
                <w:rFonts w:ascii="宋体" w:eastAsia="宋体" w:hAnsi="宋体" w:cs="仿宋_GB2312" w:hint="eastAsia"/>
                <w:b w:val="0"/>
                <w:color w:val="auto"/>
                <w:sz w:val="22"/>
                <w:szCs w:val="22"/>
              </w:rPr>
              <w:t>整</w:t>
            </w:r>
            <w:r w:rsidRPr="0018086F">
              <w:rPr>
                <w:rFonts w:ascii="宋体" w:eastAsia="宋体" w:hAnsi="宋体" w:cs="仿宋_GB2312"/>
                <w:b w:val="0"/>
                <w:color w:val="auto"/>
                <w:sz w:val="22"/>
                <w:szCs w:val="22"/>
              </w:rPr>
              <w:t>体评价。</w:t>
            </w:r>
          </w:p>
        </w:tc>
      </w:tr>
      <w:tr w:rsidR="0018086F" w:rsidRPr="0018086F">
        <w:trPr>
          <w:trHeight w:val="303"/>
        </w:trPr>
        <w:tc>
          <w:tcPr>
            <w:tcW w:w="5000" w:type="pct"/>
            <w:gridSpan w:val="3"/>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lang w:bidi="ar"/>
              </w:rPr>
              <w:t>四、文化大脑综合驾驶舱</w:t>
            </w:r>
          </w:p>
        </w:tc>
      </w:tr>
      <w:tr w:rsidR="0018086F" w:rsidRPr="0018086F">
        <w:trPr>
          <w:trHeight w:val="303"/>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lang w:bidi="ar"/>
              </w:rPr>
              <w:t>26</w:t>
            </w:r>
          </w:p>
        </w:tc>
        <w:tc>
          <w:tcPr>
            <w:tcW w:w="52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态势</w:t>
            </w:r>
            <w:proofErr w:type="gramStart"/>
            <w:r w:rsidRPr="0018086F">
              <w:rPr>
                <w:rFonts w:ascii="宋体" w:eastAsia="宋体" w:hAnsi="宋体" w:cs="仿宋_GB2312"/>
                <w:b w:val="0"/>
                <w:color w:val="auto"/>
                <w:sz w:val="22"/>
                <w:szCs w:val="22"/>
                <w:lang w:bidi="ar"/>
              </w:rPr>
              <w:t>研</w:t>
            </w:r>
            <w:proofErr w:type="gramEnd"/>
            <w:r w:rsidRPr="0018086F">
              <w:rPr>
                <w:rFonts w:ascii="宋体" w:eastAsia="宋体" w:hAnsi="宋体" w:cs="仿宋_GB2312"/>
                <w:b w:val="0"/>
                <w:color w:val="auto"/>
                <w:sz w:val="22"/>
                <w:szCs w:val="22"/>
                <w:lang w:bidi="ar"/>
              </w:rPr>
              <w:t>判</w:t>
            </w:r>
          </w:p>
        </w:tc>
        <w:tc>
          <w:tcPr>
            <w:tcW w:w="3700"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对理论引领、舆论引导、文明培育、文化惠民、</w:t>
            </w:r>
            <w:proofErr w:type="gramStart"/>
            <w:r w:rsidRPr="0018086F">
              <w:rPr>
                <w:rFonts w:ascii="宋体" w:eastAsia="宋体" w:hAnsi="宋体" w:cs="仿宋_GB2312"/>
                <w:b w:val="0"/>
                <w:color w:val="auto"/>
                <w:sz w:val="22"/>
                <w:szCs w:val="22"/>
                <w:lang w:bidi="ar"/>
              </w:rPr>
              <w:t>文旅融合</w:t>
            </w:r>
            <w:proofErr w:type="gramEnd"/>
            <w:r w:rsidRPr="0018086F">
              <w:rPr>
                <w:rFonts w:ascii="宋体" w:eastAsia="宋体" w:hAnsi="宋体" w:cs="仿宋_GB2312"/>
                <w:b w:val="0"/>
                <w:color w:val="auto"/>
                <w:sz w:val="22"/>
                <w:szCs w:val="22"/>
                <w:lang w:bidi="ar"/>
              </w:rPr>
              <w:t>各</w:t>
            </w:r>
            <w:proofErr w:type="gramStart"/>
            <w:r w:rsidRPr="0018086F">
              <w:rPr>
                <w:rFonts w:ascii="宋体" w:eastAsia="宋体" w:hAnsi="宋体" w:cs="仿宋_GB2312"/>
                <w:b w:val="0"/>
                <w:color w:val="auto"/>
                <w:sz w:val="22"/>
                <w:szCs w:val="22"/>
                <w:lang w:bidi="ar"/>
              </w:rPr>
              <w:t>版块</w:t>
            </w:r>
            <w:proofErr w:type="gramEnd"/>
            <w:r w:rsidRPr="0018086F">
              <w:rPr>
                <w:rFonts w:ascii="宋体" w:eastAsia="宋体" w:hAnsi="宋体" w:cs="仿宋_GB2312"/>
                <w:b w:val="0"/>
                <w:color w:val="auto"/>
                <w:sz w:val="22"/>
                <w:szCs w:val="22"/>
                <w:lang w:bidi="ar"/>
              </w:rPr>
              <w:t>整体态势进行感知</w:t>
            </w:r>
            <w:proofErr w:type="gramStart"/>
            <w:r w:rsidRPr="0018086F">
              <w:rPr>
                <w:rFonts w:ascii="宋体" w:eastAsia="宋体" w:hAnsi="宋体" w:cs="仿宋_GB2312"/>
                <w:b w:val="0"/>
                <w:color w:val="auto"/>
                <w:sz w:val="22"/>
                <w:szCs w:val="22"/>
                <w:lang w:bidi="ar"/>
              </w:rPr>
              <w:t>研</w:t>
            </w:r>
            <w:proofErr w:type="gramEnd"/>
            <w:r w:rsidRPr="0018086F">
              <w:rPr>
                <w:rFonts w:ascii="宋体" w:eastAsia="宋体" w:hAnsi="宋体" w:cs="仿宋_GB2312"/>
                <w:b w:val="0"/>
                <w:color w:val="auto"/>
                <w:sz w:val="22"/>
                <w:szCs w:val="22"/>
                <w:lang w:bidi="ar"/>
              </w:rPr>
              <w:t>判评价。</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lang w:bidi="ar"/>
              </w:rPr>
              <w:t>27</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资源监管</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打通</w:t>
            </w:r>
            <w:proofErr w:type="gramStart"/>
            <w:r w:rsidRPr="0018086F">
              <w:rPr>
                <w:rFonts w:ascii="宋体" w:eastAsia="宋体" w:hAnsi="宋体" w:cs="仿宋_GB2312"/>
                <w:b w:val="0"/>
                <w:color w:val="auto"/>
                <w:sz w:val="22"/>
                <w:szCs w:val="22"/>
                <w:lang w:bidi="ar"/>
              </w:rPr>
              <w:t>古系列</w:t>
            </w:r>
            <w:proofErr w:type="gramEnd"/>
            <w:r w:rsidRPr="0018086F">
              <w:rPr>
                <w:rFonts w:ascii="宋体" w:eastAsia="宋体" w:hAnsi="宋体" w:cs="仿宋_GB2312"/>
                <w:b w:val="0"/>
                <w:color w:val="auto"/>
                <w:sz w:val="22"/>
                <w:szCs w:val="22"/>
                <w:lang w:bidi="ar"/>
              </w:rPr>
              <w:t>保护</w:t>
            </w:r>
            <w:r w:rsidRPr="0018086F">
              <w:rPr>
                <w:rStyle w:val="font31"/>
                <w:rFonts w:ascii="宋体" w:eastAsia="宋体" w:hAnsi="宋体" w:hint="default"/>
                <w:b w:val="0"/>
                <w:color w:val="auto"/>
                <w:lang w:bidi="ar"/>
              </w:rPr>
              <w:t>·</w:t>
            </w:r>
            <w:r w:rsidRPr="0018086F">
              <w:rPr>
                <w:rStyle w:val="font21"/>
                <w:rFonts w:ascii="宋体" w:eastAsia="宋体" w:hAnsi="宋体" w:cs="微软雅黑" w:hint="default"/>
                <w:b w:val="0"/>
                <w:color w:val="auto"/>
                <w:lang w:bidi="ar"/>
              </w:rPr>
              <w:t>云端守卫</w:t>
            </w:r>
            <w:r w:rsidRPr="0018086F">
              <w:rPr>
                <w:rStyle w:val="font21"/>
                <w:rFonts w:ascii="宋体" w:eastAsia="宋体" w:hAnsi="宋体" w:cs="Malgun Gothic Semilight" w:hint="default"/>
                <w:b w:val="0"/>
                <w:color w:val="auto"/>
                <w:lang w:bidi="ar"/>
              </w:rPr>
              <w:t>、</w:t>
            </w:r>
            <w:r w:rsidRPr="0018086F">
              <w:rPr>
                <w:rStyle w:val="font21"/>
                <w:rFonts w:ascii="宋体" w:eastAsia="宋体" w:hAnsi="宋体" w:cs="微软雅黑" w:hint="default"/>
                <w:b w:val="0"/>
                <w:color w:val="auto"/>
                <w:lang w:bidi="ar"/>
              </w:rPr>
              <w:t>大宣传动员一体化应用</w:t>
            </w:r>
            <w:r w:rsidRPr="0018086F">
              <w:rPr>
                <w:rStyle w:val="font21"/>
                <w:rFonts w:ascii="宋体" w:eastAsia="宋体" w:hAnsi="宋体" w:cs="Malgun Gothic Semilight" w:hint="default"/>
                <w:b w:val="0"/>
                <w:color w:val="auto"/>
                <w:lang w:bidi="ar"/>
              </w:rPr>
              <w:t>，</w:t>
            </w:r>
            <w:r w:rsidRPr="0018086F">
              <w:rPr>
                <w:rStyle w:val="font21"/>
                <w:rFonts w:ascii="宋体" w:eastAsia="宋体" w:hAnsi="宋体" w:cs="微软雅黑" w:hint="default"/>
                <w:b w:val="0"/>
                <w:color w:val="auto"/>
                <w:lang w:bidi="ar"/>
              </w:rPr>
              <w:t>梳理现有线上线下资源</w:t>
            </w:r>
            <w:r w:rsidRPr="0018086F">
              <w:rPr>
                <w:rStyle w:val="font21"/>
                <w:rFonts w:ascii="宋体" w:eastAsia="宋体" w:hAnsi="宋体" w:cs="Malgun Gothic Semilight" w:hint="default"/>
                <w:b w:val="0"/>
                <w:color w:val="auto"/>
                <w:lang w:bidi="ar"/>
              </w:rPr>
              <w:t>，</w:t>
            </w:r>
            <w:r w:rsidRPr="0018086F">
              <w:rPr>
                <w:rStyle w:val="font21"/>
                <w:rFonts w:ascii="宋体" w:eastAsia="宋体" w:hAnsi="宋体" w:cs="微软雅黑" w:hint="default"/>
                <w:b w:val="0"/>
                <w:color w:val="auto"/>
                <w:lang w:bidi="ar"/>
              </w:rPr>
              <w:t>形成资源监测机制</w:t>
            </w:r>
            <w:r w:rsidRPr="0018086F">
              <w:rPr>
                <w:rStyle w:val="font21"/>
                <w:rFonts w:ascii="宋体" w:eastAsia="宋体" w:hAnsi="宋体" w:cs="Malgun Gothic Semilight" w:hint="default"/>
                <w:b w:val="0"/>
                <w:color w:val="auto"/>
                <w:lang w:bidi="ar"/>
              </w:rPr>
              <w:t>，</w:t>
            </w:r>
            <w:r w:rsidRPr="0018086F">
              <w:rPr>
                <w:rStyle w:val="font21"/>
                <w:rFonts w:ascii="宋体" w:eastAsia="宋体" w:hAnsi="宋体" w:cs="微软雅黑" w:hint="default"/>
                <w:b w:val="0"/>
                <w:color w:val="auto"/>
                <w:lang w:bidi="ar"/>
              </w:rPr>
              <w:t>建立理论</w:t>
            </w:r>
            <w:r w:rsidRPr="0018086F">
              <w:rPr>
                <w:rStyle w:val="font21"/>
                <w:rFonts w:ascii="宋体" w:eastAsia="宋体" w:hAnsi="宋体" w:cs="Malgun Gothic Semilight" w:hint="default"/>
                <w:b w:val="0"/>
                <w:color w:val="auto"/>
                <w:lang w:bidi="ar"/>
              </w:rPr>
              <w:t>、</w:t>
            </w:r>
            <w:r w:rsidRPr="0018086F">
              <w:rPr>
                <w:rStyle w:val="font21"/>
                <w:rFonts w:ascii="宋体" w:eastAsia="宋体" w:hAnsi="宋体" w:cs="微软雅黑" w:hint="default"/>
                <w:b w:val="0"/>
                <w:color w:val="auto"/>
                <w:lang w:bidi="ar"/>
              </w:rPr>
              <w:t>舆论</w:t>
            </w:r>
            <w:r w:rsidRPr="0018086F">
              <w:rPr>
                <w:rStyle w:val="font21"/>
                <w:rFonts w:ascii="宋体" w:eastAsia="宋体" w:hAnsi="宋体" w:cs="Malgun Gothic Semilight" w:hint="default"/>
                <w:b w:val="0"/>
                <w:color w:val="auto"/>
                <w:lang w:bidi="ar"/>
              </w:rPr>
              <w:t>、</w:t>
            </w:r>
            <w:r w:rsidRPr="0018086F">
              <w:rPr>
                <w:rStyle w:val="font21"/>
                <w:rFonts w:ascii="宋体" w:eastAsia="宋体" w:hAnsi="宋体" w:cs="微软雅黑" w:hint="default"/>
                <w:b w:val="0"/>
                <w:color w:val="auto"/>
                <w:lang w:bidi="ar"/>
              </w:rPr>
              <w:t>文化</w:t>
            </w:r>
            <w:r w:rsidRPr="0018086F">
              <w:rPr>
                <w:rStyle w:val="font21"/>
                <w:rFonts w:ascii="宋体" w:eastAsia="宋体" w:hAnsi="宋体" w:cs="Malgun Gothic Semilight" w:hint="default"/>
                <w:b w:val="0"/>
                <w:color w:val="auto"/>
                <w:lang w:bidi="ar"/>
              </w:rPr>
              <w:t>、</w:t>
            </w:r>
            <w:r w:rsidRPr="0018086F">
              <w:rPr>
                <w:rStyle w:val="font21"/>
                <w:rFonts w:ascii="宋体" w:eastAsia="宋体" w:hAnsi="宋体" w:cs="微软雅黑" w:hint="default"/>
                <w:b w:val="0"/>
                <w:color w:val="auto"/>
                <w:lang w:bidi="ar"/>
              </w:rPr>
              <w:t>文艺</w:t>
            </w:r>
            <w:r w:rsidRPr="0018086F">
              <w:rPr>
                <w:rStyle w:val="font21"/>
                <w:rFonts w:ascii="宋体" w:eastAsia="宋体" w:hAnsi="宋体" w:cs="Malgun Gothic Semilight" w:hint="default"/>
                <w:b w:val="0"/>
                <w:color w:val="auto"/>
                <w:lang w:bidi="ar"/>
              </w:rPr>
              <w:t>、</w:t>
            </w:r>
            <w:r w:rsidRPr="0018086F">
              <w:rPr>
                <w:rStyle w:val="font21"/>
                <w:rFonts w:ascii="宋体" w:eastAsia="宋体" w:hAnsi="宋体" w:cs="微软雅黑" w:hint="default"/>
                <w:b w:val="0"/>
                <w:color w:val="auto"/>
                <w:lang w:bidi="ar"/>
              </w:rPr>
              <w:t>文明等文化资源动态监测机制</w:t>
            </w:r>
            <w:r w:rsidRPr="0018086F">
              <w:rPr>
                <w:rStyle w:val="font21"/>
                <w:rFonts w:ascii="宋体" w:eastAsia="宋体" w:hAnsi="宋体" w:cs="Malgun Gothic Semilight" w:hint="default"/>
                <w:b w:val="0"/>
                <w:color w:val="auto"/>
                <w:lang w:bidi="ar"/>
              </w:rPr>
              <w:t>。</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lang w:bidi="ar"/>
              </w:rPr>
              <w:t>28</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任务跟踪</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对宣传动员、社情收集、渠道完善、历史文化遗产保护、惠民工程建设、数字文化改革应用建设等各项工作任务的进度、成效指标等进行动态跟踪。</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lang w:bidi="ar"/>
              </w:rPr>
              <w:t>29</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监测预警</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建立图书出版、广电视听、场所检查、旅游出行、文物保护、非</w:t>
            </w:r>
            <w:proofErr w:type="gramStart"/>
            <w:r w:rsidRPr="0018086F">
              <w:rPr>
                <w:rFonts w:ascii="宋体" w:eastAsia="宋体" w:hAnsi="宋体" w:cs="仿宋_GB2312"/>
                <w:b w:val="0"/>
                <w:color w:val="auto"/>
                <w:sz w:val="22"/>
                <w:szCs w:val="22"/>
                <w:lang w:bidi="ar"/>
              </w:rPr>
              <w:t>遗保护</w:t>
            </w:r>
            <w:proofErr w:type="gramEnd"/>
            <w:r w:rsidRPr="0018086F">
              <w:rPr>
                <w:rFonts w:ascii="宋体" w:eastAsia="宋体" w:hAnsi="宋体" w:cs="仿宋_GB2312"/>
                <w:b w:val="0"/>
                <w:color w:val="auto"/>
                <w:sz w:val="22"/>
                <w:szCs w:val="22"/>
                <w:lang w:bidi="ar"/>
              </w:rPr>
              <w:t>重点事件等领域核心指标监测预警</w:t>
            </w:r>
            <w:proofErr w:type="gramStart"/>
            <w:r w:rsidRPr="0018086F">
              <w:rPr>
                <w:rFonts w:ascii="宋体" w:eastAsia="宋体" w:hAnsi="宋体" w:cs="仿宋_GB2312"/>
                <w:b w:val="0"/>
                <w:color w:val="auto"/>
                <w:sz w:val="22"/>
                <w:szCs w:val="22"/>
                <w:lang w:bidi="ar"/>
              </w:rPr>
              <w:t>版块</w:t>
            </w:r>
            <w:proofErr w:type="gramEnd"/>
            <w:r w:rsidRPr="0018086F">
              <w:rPr>
                <w:rFonts w:ascii="宋体" w:eastAsia="宋体" w:hAnsi="宋体" w:cs="仿宋_GB2312"/>
                <w:b w:val="0"/>
                <w:color w:val="auto"/>
                <w:sz w:val="22"/>
                <w:szCs w:val="22"/>
                <w:lang w:bidi="ar"/>
              </w:rPr>
              <w:t>。</w:t>
            </w:r>
          </w:p>
        </w:tc>
      </w:tr>
      <w:tr w:rsidR="0018086F" w:rsidRPr="0018086F">
        <w:trPr>
          <w:trHeight w:val="495"/>
        </w:trPr>
        <w:tc>
          <w:tcPr>
            <w:tcW w:w="771" w:type="pct"/>
            <w:tcBorders>
              <w:top w:val="nil"/>
              <w:left w:val="single" w:sz="8" w:space="0" w:color="000000"/>
              <w:bottom w:val="single" w:sz="8" w:space="0" w:color="000000"/>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lang w:bidi="ar"/>
              </w:rPr>
              <w:t>30</w:t>
            </w:r>
          </w:p>
        </w:tc>
        <w:tc>
          <w:tcPr>
            <w:tcW w:w="528" w:type="pct"/>
            <w:tcBorders>
              <w:top w:val="nil"/>
              <w:left w:val="single" w:sz="8" w:space="0" w:color="000000"/>
              <w:bottom w:val="single" w:sz="8" w:space="0" w:color="000000"/>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成效晾晒</w:t>
            </w:r>
          </w:p>
        </w:tc>
        <w:tc>
          <w:tcPr>
            <w:tcW w:w="3700" w:type="pct"/>
            <w:tcBorders>
              <w:top w:val="nil"/>
              <w:left w:val="nil"/>
              <w:bottom w:val="single" w:sz="8" w:space="0" w:color="000000"/>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以惠民成效、产业发展成效、</w:t>
            </w:r>
            <w:proofErr w:type="gramStart"/>
            <w:r w:rsidRPr="0018086F">
              <w:rPr>
                <w:rFonts w:ascii="宋体" w:eastAsia="宋体" w:hAnsi="宋体" w:cs="仿宋_GB2312"/>
                <w:b w:val="0"/>
                <w:color w:val="auto"/>
                <w:sz w:val="22"/>
                <w:szCs w:val="22"/>
                <w:lang w:bidi="ar"/>
              </w:rPr>
              <w:t>文旅融合</w:t>
            </w:r>
            <w:proofErr w:type="gramEnd"/>
            <w:r w:rsidRPr="0018086F">
              <w:rPr>
                <w:rFonts w:ascii="宋体" w:eastAsia="宋体" w:hAnsi="宋体" w:cs="仿宋_GB2312"/>
                <w:b w:val="0"/>
                <w:color w:val="auto"/>
                <w:sz w:val="22"/>
                <w:szCs w:val="22"/>
                <w:lang w:bidi="ar"/>
              </w:rPr>
              <w:t>成效、大宣传成效、典型案例、应用推广、受众群体、文化场所活跃量、群众满意度等维</w:t>
            </w:r>
            <w:proofErr w:type="gramStart"/>
            <w:r w:rsidRPr="0018086F">
              <w:rPr>
                <w:rFonts w:ascii="宋体" w:eastAsia="宋体" w:hAnsi="宋体" w:cs="仿宋_GB2312"/>
                <w:b w:val="0"/>
                <w:color w:val="auto"/>
                <w:sz w:val="22"/>
                <w:szCs w:val="22"/>
                <w:lang w:bidi="ar"/>
              </w:rPr>
              <w:t>度建立</w:t>
            </w:r>
            <w:proofErr w:type="gramEnd"/>
            <w:r w:rsidRPr="0018086F">
              <w:rPr>
                <w:rFonts w:ascii="宋体" w:eastAsia="宋体" w:hAnsi="宋体" w:cs="仿宋_GB2312"/>
                <w:b w:val="0"/>
                <w:color w:val="auto"/>
                <w:sz w:val="22"/>
                <w:szCs w:val="22"/>
                <w:lang w:bidi="ar"/>
              </w:rPr>
              <w:t>成效</w:t>
            </w:r>
            <w:proofErr w:type="gramStart"/>
            <w:r w:rsidRPr="0018086F">
              <w:rPr>
                <w:rFonts w:ascii="宋体" w:eastAsia="宋体" w:hAnsi="宋体" w:cs="仿宋_GB2312"/>
                <w:b w:val="0"/>
                <w:color w:val="auto"/>
                <w:sz w:val="22"/>
                <w:szCs w:val="22"/>
                <w:lang w:bidi="ar"/>
              </w:rPr>
              <w:t>版块</w:t>
            </w:r>
            <w:proofErr w:type="gramEnd"/>
            <w:r w:rsidRPr="0018086F">
              <w:rPr>
                <w:rFonts w:ascii="宋体" w:eastAsia="宋体" w:hAnsi="宋体" w:cs="仿宋_GB2312"/>
                <w:b w:val="0"/>
                <w:color w:val="auto"/>
                <w:sz w:val="22"/>
                <w:szCs w:val="22"/>
                <w:lang w:bidi="ar"/>
              </w:rPr>
              <w:t>。</w:t>
            </w:r>
          </w:p>
        </w:tc>
      </w:tr>
      <w:tr w:rsidR="0018086F" w:rsidRPr="0018086F">
        <w:trPr>
          <w:trHeight w:val="735"/>
        </w:trPr>
        <w:tc>
          <w:tcPr>
            <w:tcW w:w="771" w:type="pct"/>
            <w:tcBorders>
              <w:top w:val="nil"/>
              <w:left w:val="single" w:sz="8" w:space="0" w:color="000000"/>
              <w:bottom w:val="single" w:sz="4" w:space="0" w:color="auto"/>
              <w:right w:val="nil"/>
            </w:tcBorders>
            <w:shd w:val="clear" w:color="auto" w:fill="auto"/>
            <w:noWrap/>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hint="eastAsia"/>
                <w:b w:val="0"/>
                <w:color w:val="auto"/>
                <w:sz w:val="22"/>
                <w:szCs w:val="22"/>
                <w:lang w:bidi="ar"/>
              </w:rPr>
              <w:t>31</w:t>
            </w:r>
          </w:p>
        </w:tc>
        <w:tc>
          <w:tcPr>
            <w:tcW w:w="528" w:type="pct"/>
            <w:tcBorders>
              <w:top w:val="nil"/>
              <w:left w:val="single" w:sz="8" w:space="0" w:color="000000"/>
              <w:bottom w:val="single" w:sz="4" w:space="0" w:color="auto"/>
              <w:right w:val="single" w:sz="8" w:space="0" w:color="000000"/>
            </w:tcBorders>
            <w:shd w:val="clear" w:color="auto" w:fill="auto"/>
            <w:vAlign w:val="center"/>
          </w:tcPr>
          <w:p w:rsidR="002443BB" w:rsidRPr="0018086F" w:rsidRDefault="00000000">
            <w:pPr>
              <w:widowControl/>
              <w:spacing w:line="440" w:lineRule="exact"/>
              <w:jc w:val="center"/>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文化一张图</w:t>
            </w:r>
          </w:p>
        </w:tc>
        <w:tc>
          <w:tcPr>
            <w:tcW w:w="3700" w:type="pct"/>
            <w:tcBorders>
              <w:top w:val="nil"/>
              <w:left w:val="nil"/>
              <w:bottom w:val="single" w:sz="4" w:space="0" w:color="auto"/>
              <w:right w:val="single" w:sz="8" w:space="0" w:color="000000"/>
            </w:tcBorders>
            <w:shd w:val="clear" w:color="auto" w:fill="auto"/>
            <w:vAlign w:val="center"/>
          </w:tcPr>
          <w:p w:rsidR="002443BB" w:rsidRPr="0018086F" w:rsidRDefault="00000000">
            <w:pPr>
              <w:widowControl/>
              <w:spacing w:line="440" w:lineRule="exact"/>
              <w:textAlignment w:val="center"/>
              <w:rPr>
                <w:rFonts w:ascii="宋体" w:eastAsia="宋体" w:hAnsi="宋体" w:cs="仿宋_GB2312"/>
                <w:b w:val="0"/>
                <w:color w:val="auto"/>
                <w:sz w:val="22"/>
                <w:szCs w:val="22"/>
              </w:rPr>
            </w:pPr>
            <w:r w:rsidRPr="0018086F">
              <w:rPr>
                <w:rFonts w:ascii="宋体" w:eastAsia="宋体" w:hAnsi="宋体" w:cs="仿宋_GB2312"/>
                <w:b w:val="0"/>
                <w:color w:val="auto"/>
                <w:sz w:val="22"/>
                <w:szCs w:val="22"/>
                <w:lang w:bidi="ar"/>
              </w:rPr>
              <w:t>依托空间地理信息技术</w:t>
            </w:r>
            <w:r w:rsidRPr="0018086F">
              <w:rPr>
                <w:rFonts w:ascii="宋体" w:eastAsia="宋体" w:hAnsi="宋体" w:cs="仿宋_GB2312" w:hint="eastAsia"/>
                <w:b w:val="0"/>
                <w:color w:val="auto"/>
                <w:sz w:val="22"/>
                <w:szCs w:val="22"/>
                <w:lang w:bidi="ar"/>
              </w:rPr>
              <w:t>，</w:t>
            </w:r>
            <w:r w:rsidRPr="0018086F">
              <w:rPr>
                <w:rFonts w:ascii="宋体" w:eastAsia="宋体" w:hAnsi="宋体" w:cs="仿宋_GB2312"/>
                <w:b w:val="0"/>
                <w:color w:val="auto"/>
                <w:sz w:val="22"/>
                <w:szCs w:val="22"/>
                <w:lang w:bidi="ar"/>
              </w:rPr>
              <w:t>对各县市区文化领域空间实体资源进行一张图可视化分析，实现资源分层显隐控制、以行政区划为单位进行空间聚合分析，动态对区域资源数量进行统计排名和柱状分析，并对资源</w:t>
            </w:r>
            <w:proofErr w:type="gramStart"/>
            <w:r w:rsidRPr="0018086F">
              <w:rPr>
                <w:rFonts w:ascii="宋体" w:eastAsia="宋体" w:hAnsi="宋体" w:cs="仿宋_GB2312"/>
                <w:b w:val="0"/>
                <w:color w:val="auto"/>
                <w:sz w:val="22"/>
                <w:szCs w:val="22"/>
                <w:lang w:bidi="ar"/>
              </w:rPr>
              <w:t>进行图属关联</w:t>
            </w:r>
            <w:proofErr w:type="gramEnd"/>
            <w:r w:rsidRPr="0018086F">
              <w:rPr>
                <w:rFonts w:ascii="宋体" w:eastAsia="宋体" w:hAnsi="宋体" w:cs="仿宋_GB2312"/>
                <w:b w:val="0"/>
                <w:color w:val="auto"/>
                <w:sz w:val="22"/>
                <w:szCs w:val="22"/>
                <w:lang w:bidi="ar"/>
              </w:rPr>
              <w:t>，依图查看资源详细属性信息。</w:t>
            </w:r>
          </w:p>
        </w:tc>
      </w:tr>
    </w:tbl>
    <w:p w:rsidR="002443BB" w:rsidRPr="0018086F" w:rsidRDefault="00000000">
      <w:pPr>
        <w:spacing w:before="240" w:after="60" w:line="440" w:lineRule="exact"/>
        <w:jc w:val="left"/>
        <w:outlineLvl w:val="0"/>
        <w:rPr>
          <w:rFonts w:ascii="宋体" w:eastAsia="宋体" w:hAnsi="宋体"/>
          <w:bCs/>
          <w:color w:val="auto"/>
          <w:sz w:val="22"/>
          <w:szCs w:val="22"/>
        </w:rPr>
      </w:pPr>
      <w:bookmarkStart w:id="41" w:name="_Toc120220857"/>
      <w:r w:rsidRPr="0018086F">
        <w:rPr>
          <w:rFonts w:ascii="宋体" w:eastAsia="宋体" w:hAnsi="宋体" w:hint="eastAsia"/>
          <w:bCs/>
          <w:color w:val="auto"/>
          <w:sz w:val="22"/>
          <w:szCs w:val="22"/>
        </w:rPr>
        <w:t>四、建设要求</w:t>
      </w:r>
      <w:bookmarkEnd w:id="41"/>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lastRenderedPageBreak/>
        <w:t>1、终端发布及适配要求</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数字文化综合门户、文化大脑驾驶舱、文化大脑支撑应用上架</w:t>
      </w:r>
      <w:proofErr w:type="gramStart"/>
      <w:r w:rsidRPr="0018086F">
        <w:rPr>
          <w:rFonts w:ascii="宋体" w:eastAsia="宋体" w:hAnsi="宋体" w:hint="eastAsia"/>
          <w:b w:val="0"/>
          <w:color w:val="auto"/>
          <w:spacing w:val="-6"/>
          <w:sz w:val="22"/>
          <w:szCs w:val="22"/>
        </w:rPr>
        <w:t>浙政钉</w:t>
      </w:r>
      <w:proofErr w:type="gramEnd"/>
      <w:r w:rsidRPr="0018086F">
        <w:rPr>
          <w:rFonts w:ascii="宋体" w:eastAsia="宋体" w:hAnsi="宋体" w:hint="eastAsia"/>
          <w:b w:val="0"/>
          <w:color w:val="auto"/>
          <w:spacing w:val="-6"/>
          <w:sz w:val="22"/>
          <w:szCs w:val="22"/>
        </w:rPr>
        <w:t>PC端</w:t>
      </w:r>
      <w:r w:rsidRPr="0018086F">
        <w:rPr>
          <w:rFonts w:ascii="宋体" w:eastAsia="宋体" w:hAnsi="宋体"/>
          <w:b w:val="0"/>
          <w:color w:val="auto"/>
          <w:spacing w:val="-6"/>
          <w:sz w:val="22"/>
          <w:szCs w:val="22"/>
        </w:rPr>
        <w:t>，</w:t>
      </w:r>
      <w:r w:rsidRPr="0018086F">
        <w:rPr>
          <w:rFonts w:ascii="宋体" w:eastAsia="宋体" w:hAnsi="宋体" w:hint="eastAsia"/>
          <w:b w:val="0"/>
          <w:color w:val="auto"/>
          <w:spacing w:val="-6"/>
          <w:sz w:val="22"/>
          <w:szCs w:val="22"/>
        </w:rPr>
        <w:t>并适配大屏可视化终端，需做好不同屏幕的自适应。</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2、</w:t>
      </w:r>
      <w:r w:rsidRPr="0018086F">
        <w:rPr>
          <w:rFonts w:ascii="宋体" w:eastAsia="宋体" w:hAnsi="宋体"/>
          <w:b w:val="0"/>
          <w:color w:val="auto"/>
          <w:spacing w:val="-6"/>
          <w:sz w:val="22"/>
          <w:szCs w:val="22"/>
        </w:rPr>
        <w:t>系统性能要求</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采用结构化系统设计技术，使各应用间具有良好的可扩展性、可移植性、可升级性、可支持拓展及良好的开放能力，系统稳定、可靠、实用，人机界面友好，输出、输入方便，图表生成灵活美观，检索、查询简单快捷。具体性能要求如下：</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（1）数据提取。可以按照一定格式，自动提取信息，并进行数据完整性、合法性检查；处理时间＜3秒。对于已经锁定的定向互联网媒体及栏目做到T+1的数据更新频率。</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（2）数据统计。单表数据量小于1000万的统计速度≤3秒，多表关联统计数据量小于5000万的统计速度≤10秒。</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（3）数据信息编辑。对于关键字以外的字段能够修改。并检查数据的完整性、数值的合理性，有相似性和重复性检查；响应时间＜3秒。</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4）查询检索。简单查询响应速度＜1秒；复杂和组合查询响应速度＜15秒；能够对相关文件进行检索、模糊查询；查询结果可以按照一定原则进行排序、筛选、保存；查询结果可以显示为图形或图表，可以输出到通用的办公处理软件中。</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（5）系统吞吐量指标。支持同时在线用户数大于10000个；正常情况下并发访问量应不小于1000个。</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6）系统稳定性指标。系统软硬件整体及其功能模块应具有稳定性，在各种情况下不会出现死机现象，更不能出现系统崩溃现象。系统有效工作时间：≥99.00%；系统平均故障间隔时间：≥100天；平均故障修复时间：&lt;30分钟。</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w:t>
      </w:r>
      <w:r w:rsidRPr="0018086F">
        <w:rPr>
          <w:rFonts w:ascii="宋体" w:eastAsia="宋体" w:hAnsi="宋体"/>
          <w:b w:val="0"/>
          <w:color w:val="auto"/>
          <w:spacing w:val="-6"/>
          <w:sz w:val="22"/>
          <w:szCs w:val="22"/>
        </w:rPr>
        <w:t>7</w:t>
      </w:r>
      <w:r w:rsidRPr="0018086F">
        <w:rPr>
          <w:rFonts w:ascii="宋体" w:eastAsia="宋体" w:hAnsi="宋体" w:hint="eastAsia"/>
          <w:b w:val="0"/>
          <w:color w:val="auto"/>
          <w:spacing w:val="-6"/>
          <w:sz w:val="22"/>
          <w:szCs w:val="22"/>
        </w:rPr>
        <w:t>）具有系统自动监控能力。</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b w:val="0"/>
          <w:color w:val="auto"/>
          <w:spacing w:val="-6"/>
          <w:sz w:val="22"/>
          <w:szCs w:val="22"/>
        </w:rPr>
        <w:t>3、</w:t>
      </w:r>
      <w:r w:rsidRPr="0018086F">
        <w:rPr>
          <w:rFonts w:ascii="宋体" w:eastAsia="宋体" w:hAnsi="宋体" w:hint="eastAsia"/>
          <w:b w:val="0"/>
          <w:color w:val="auto"/>
          <w:spacing w:val="-6"/>
          <w:sz w:val="22"/>
          <w:szCs w:val="22"/>
        </w:rPr>
        <w:t>工期要求</w:t>
      </w:r>
    </w:p>
    <w:p w:rsidR="002443BB" w:rsidRPr="0018086F" w:rsidRDefault="00000000">
      <w:pPr>
        <w:spacing w:line="440" w:lineRule="exact"/>
        <w:ind w:firstLineChars="200" w:firstLine="442"/>
        <w:rPr>
          <w:rFonts w:ascii="宋体" w:eastAsia="宋体" w:hAnsi="宋体"/>
          <w:b w:val="0"/>
          <w:color w:val="auto"/>
          <w:spacing w:val="-6"/>
          <w:sz w:val="22"/>
          <w:szCs w:val="22"/>
        </w:rPr>
      </w:pPr>
      <w:r w:rsidRPr="0018086F">
        <w:rPr>
          <w:rFonts w:ascii="宋体" w:eastAsia="宋体" w:hAnsi="宋体" w:hint="eastAsia"/>
          <w:color w:val="auto"/>
          <w:sz w:val="22"/>
          <w:szCs w:val="22"/>
          <w:u w:val="single"/>
        </w:rPr>
        <w:t>▲</w:t>
      </w:r>
      <w:r w:rsidRPr="0018086F">
        <w:rPr>
          <w:rFonts w:ascii="宋体" w:eastAsia="宋体" w:hAnsi="宋体" w:cs="宋体" w:hint="eastAsia"/>
          <w:bCs/>
          <w:color w:val="auto"/>
          <w:sz w:val="22"/>
          <w:szCs w:val="22"/>
          <w:u w:val="single"/>
          <w:lang w:bidi="ar"/>
        </w:rPr>
        <w:t>合同签订后4个月内，完成所有系统功能的开发任务，组织初验，通过初验后投入试运行，试运行3个月后组织项目终验。如遇不可抗力原因、政府行为或采购人自身因素可适当顺延。合同中将约定项目逾期采取的处罚措施。</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b w:val="0"/>
          <w:color w:val="auto"/>
          <w:spacing w:val="-6"/>
          <w:sz w:val="22"/>
          <w:szCs w:val="22"/>
        </w:rPr>
        <w:t>4、</w:t>
      </w:r>
      <w:r w:rsidRPr="0018086F">
        <w:rPr>
          <w:rFonts w:ascii="宋体" w:eastAsia="宋体" w:hAnsi="宋体" w:hint="eastAsia"/>
          <w:b w:val="0"/>
          <w:color w:val="auto"/>
          <w:spacing w:val="-6"/>
          <w:sz w:val="22"/>
          <w:szCs w:val="22"/>
        </w:rPr>
        <w:t>等级保护要求</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需依据国家标准《信息安全技术网络安全等级保护基本要求》（GB/T22239-2019）、《信息安全技术网络安全等级保护安全设计技术要求》（GB/T 25070-2019）、《信息安全技术网络安全等级保护测评要求》（GB/T 28448-2019）等规定，开展系统安全等级保护工作，</w:t>
      </w:r>
      <w:r w:rsidRPr="0018086F">
        <w:rPr>
          <w:rFonts w:ascii="宋体" w:eastAsia="宋体" w:hAnsi="宋体" w:hint="eastAsia"/>
          <w:b w:val="0"/>
          <w:color w:val="auto"/>
          <w:spacing w:val="-6"/>
          <w:sz w:val="22"/>
          <w:szCs w:val="22"/>
          <w:u w:val="single"/>
        </w:rPr>
        <w:t>▲本项目需要达到信息安全等级保护二级要求（包括测评和整改，费用包含在项目总价中）</w:t>
      </w:r>
      <w:r w:rsidRPr="0018086F">
        <w:rPr>
          <w:rFonts w:ascii="宋体" w:eastAsia="宋体" w:hAnsi="宋体" w:hint="eastAsia"/>
          <w:b w:val="0"/>
          <w:color w:val="auto"/>
          <w:spacing w:val="-6"/>
          <w:sz w:val="22"/>
          <w:szCs w:val="22"/>
        </w:rPr>
        <w:t>，以实现平台可靠、安全的运行。</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w:t>
      </w:r>
      <w:r w:rsidRPr="0018086F">
        <w:rPr>
          <w:rFonts w:ascii="宋体" w:eastAsia="宋体" w:hAnsi="宋体"/>
          <w:b w:val="0"/>
          <w:color w:val="auto"/>
          <w:spacing w:val="-6"/>
          <w:sz w:val="22"/>
          <w:szCs w:val="22"/>
        </w:rPr>
        <w:t>5</w:t>
      </w:r>
      <w:r w:rsidRPr="0018086F">
        <w:rPr>
          <w:rFonts w:ascii="宋体" w:eastAsia="宋体" w:hAnsi="宋体" w:hint="eastAsia"/>
          <w:b w:val="0"/>
          <w:color w:val="auto"/>
          <w:spacing w:val="-6"/>
          <w:sz w:val="22"/>
          <w:szCs w:val="22"/>
        </w:rPr>
        <w:t>、第三方软件测评要求</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lastRenderedPageBreak/>
        <w:t>需选择具有测评资质的测评机构，开展系统第三方软件测评工作，并最终出具第三方测评报告，费用包含在项目总价中。</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▲6、本项目咨询费和监理费的费用为</w:t>
      </w:r>
      <w:r w:rsidRPr="0018086F">
        <w:rPr>
          <w:rFonts w:ascii="宋体" w:eastAsia="宋体" w:hAnsi="宋体"/>
          <w:b w:val="0"/>
          <w:color w:val="auto"/>
          <w:spacing w:val="-6"/>
          <w:sz w:val="22"/>
          <w:szCs w:val="22"/>
        </w:rPr>
        <w:t>2.6万</w:t>
      </w:r>
      <w:r w:rsidRPr="0018086F">
        <w:rPr>
          <w:rFonts w:ascii="宋体" w:eastAsia="宋体" w:hAnsi="宋体" w:hint="eastAsia"/>
          <w:b w:val="0"/>
          <w:color w:val="auto"/>
          <w:spacing w:val="-6"/>
          <w:sz w:val="22"/>
          <w:szCs w:val="22"/>
        </w:rPr>
        <w:t>元（固定价格），</w:t>
      </w:r>
      <w:r w:rsidRPr="0018086F">
        <w:rPr>
          <w:rFonts w:ascii="宋体" w:eastAsia="宋体" w:hAnsi="宋体"/>
          <w:b w:val="0"/>
          <w:color w:val="auto"/>
          <w:spacing w:val="-6"/>
          <w:sz w:val="22"/>
          <w:szCs w:val="22"/>
        </w:rPr>
        <w:t>咨询</w:t>
      </w:r>
      <w:r w:rsidRPr="0018086F">
        <w:rPr>
          <w:rFonts w:ascii="宋体" w:eastAsia="宋体" w:hAnsi="宋体" w:hint="eastAsia"/>
          <w:b w:val="0"/>
          <w:color w:val="auto"/>
          <w:spacing w:val="-6"/>
          <w:sz w:val="22"/>
          <w:szCs w:val="22"/>
        </w:rPr>
        <w:t>费和</w:t>
      </w:r>
      <w:r w:rsidRPr="0018086F">
        <w:rPr>
          <w:rFonts w:ascii="宋体" w:eastAsia="宋体" w:hAnsi="宋体"/>
          <w:b w:val="0"/>
          <w:color w:val="auto"/>
          <w:spacing w:val="-6"/>
          <w:sz w:val="22"/>
          <w:szCs w:val="22"/>
        </w:rPr>
        <w:t>监理</w:t>
      </w:r>
      <w:r w:rsidRPr="0018086F">
        <w:rPr>
          <w:rFonts w:ascii="宋体" w:eastAsia="宋体" w:hAnsi="宋体" w:hint="eastAsia"/>
          <w:b w:val="0"/>
          <w:color w:val="auto"/>
          <w:spacing w:val="-6"/>
          <w:sz w:val="22"/>
          <w:szCs w:val="22"/>
        </w:rPr>
        <w:t>费用比重</w:t>
      </w:r>
      <w:r w:rsidRPr="0018086F">
        <w:rPr>
          <w:rFonts w:ascii="宋体" w:eastAsia="宋体" w:hAnsi="宋体"/>
          <w:b w:val="0"/>
          <w:color w:val="auto"/>
          <w:spacing w:val="-6"/>
          <w:sz w:val="22"/>
          <w:szCs w:val="22"/>
        </w:rPr>
        <w:t>2:3</w:t>
      </w:r>
      <w:r w:rsidRPr="0018086F">
        <w:rPr>
          <w:rFonts w:ascii="宋体" w:eastAsia="宋体" w:hAnsi="宋体" w:hint="eastAsia"/>
          <w:b w:val="0"/>
          <w:color w:val="auto"/>
          <w:spacing w:val="-6"/>
          <w:sz w:val="22"/>
          <w:szCs w:val="22"/>
        </w:rPr>
        <w:t>，费用包含在项目报价总价中，由中标单位代付。</w:t>
      </w:r>
    </w:p>
    <w:p w:rsidR="002443BB" w:rsidRPr="0018086F" w:rsidRDefault="00000000">
      <w:pPr>
        <w:spacing w:line="440" w:lineRule="exact"/>
        <w:ind w:firstLineChars="200" w:firstLine="416"/>
        <w:rPr>
          <w:rFonts w:ascii="宋体" w:eastAsia="宋体" w:hAnsi="宋体"/>
          <w:b w:val="0"/>
          <w:color w:val="auto"/>
          <w:spacing w:val="-6"/>
          <w:sz w:val="22"/>
          <w:szCs w:val="22"/>
        </w:rPr>
      </w:pPr>
      <w:bookmarkStart w:id="42" w:name="_Toc397335397"/>
      <w:r w:rsidRPr="0018086F">
        <w:rPr>
          <w:rFonts w:ascii="宋体" w:eastAsia="宋体" w:hAnsi="宋体"/>
          <w:b w:val="0"/>
          <w:color w:val="auto"/>
          <w:spacing w:val="-6"/>
          <w:sz w:val="22"/>
          <w:szCs w:val="22"/>
        </w:rPr>
        <w:t>7</w:t>
      </w:r>
      <w:r w:rsidRPr="0018086F">
        <w:rPr>
          <w:rFonts w:ascii="宋体" w:eastAsia="宋体" w:hAnsi="宋体" w:hint="eastAsia"/>
          <w:b w:val="0"/>
          <w:color w:val="auto"/>
          <w:spacing w:val="-6"/>
          <w:sz w:val="22"/>
          <w:szCs w:val="22"/>
        </w:rPr>
        <w:t>、项目实施要求</w:t>
      </w:r>
      <w:bookmarkEnd w:id="42"/>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（1）供应商应编制详细的实施方案，并提交招标人认可。</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（2）实施过程应严格执行相关的规范，并保证安全。</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（3）供应商应承诺按ISO9001质量管理体系规范要求，针对本项目实施过程及交付结果进行质量规划、管理、控制，实施过程应严格执行相关的规范，并保证安全。</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（4）风险管理要求</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供应商应充分认识到项目风险管理的重要性，在投标文件中必须识别分析项目中的各类风险因素。</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8、部署环境要求</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本项目建设将完全部署在温州市政务云。</w:t>
      </w:r>
    </w:p>
    <w:p w:rsidR="002443BB" w:rsidRPr="0018086F" w:rsidRDefault="00000000">
      <w:pPr>
        <w:spacing w:line="440" w:lineRule="exact"/>
        <w:ind w:firstLineChars="200" w:firstLine="416"/>
        <w:rPr>
          <w:rFonts w:ascii="宋体" w:eastAsia="宋体" w:hAnsi="宋体"/>
          <w:b w:val="0"/>
          <w:color w:val="auto"/>
          <w:spacing w:val="-6"/>
          <w:sz w:val="22"/>
          <w:szCs w:val="22"/>
        </w:rPr>
      </w:pPr>
      <w:bookmarkStart w:id="43" w:name="_Toc397335400"/>
      <w:r w:rsidRPr="0018086F">
        <w:rPr>
          <w:rFonts w:ascii="宋体" w:eastAsia="宋体" w:hAnsi="宋体" w:hint="eastAsia"/>
          <w:b w:val="0"/>
          <w:color w:val="auto"/>
          <w:spacing w:val="-6"/>
          <w:sz w:val="22"/>
          <w:szCs w:val="22"/>
        </w:rPr>
        <w:t>9、文档要求</w:t>
      </w:r>
      <w:bookmarkEnd w:id="43"/>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按本项目要求，供应商应无条件配合提供所有相关项目文档：系统的体系架构及描述；提供的其它技术手册，包括：《项目实施方案》《测试报告》、《试运行报告》、《操作手册》、《系统功能说明书》《项目总结报告》等。</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10、 培训要求</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系统试运行前为系统使用人员提供现场培训，培训次数不少于1次，培训前需提供用户操作手册等培训资料；</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培训方式为现场培训，通过现场操作对实际使用人员培训，使他们对产品的设计理念有充分的认识，做到思想上统一，并熟练掌握操作。</w:t>
      </w:r>
    </w:p>
    <w:p w:rsidR="002443BB" w:rsidRPr="0018086F" w:rsidRDefault="00000000">
      <w:pPr>
        <w:spacing w:line="440" w:lineRule="exact"/>
        <w:ind w:firstLineChars="200" w:firstLine="416"/>
        <w:rPr>
          <w:rFonts w:ascii="宋体" w:eastAsia="宋体" w:hAnsi="宋体"/>
          <w:b w:val="0"/>
          <w:color w:val="auto"/>
          <w:spacing w:val="-6"/>
          <w:sz w:val="22"/>
          <w:szCs w:val="22"/>
        </w:rPr>
      </w:pPr>
      <w:bookmarkStart w:id="44" w:name="_Toc156723311"/>
      <w:bookmarkStart w:id="45" w:name="_Toc421215527"/>
      <w:r w:rsidRPr="0018086F">
        <w:rPr>
          <w:rFonts w:ascii="宋体" w:eastAsia="宋体" w:hAnsi="宋体"/>
          <w:b w:val="0"/>
          <w:color w:val="auto"/>
          <w:spacing w:val="-6"/>
          <w:sz w:val="22"/>
          <w:szCs w:val="22"/>
        </w:rPr>
        <w:t>1</w:t>
      </w:r>
      <w:r w:rsidRPr="0018086F">
        <w:rPr>
          <w:rFonts w:ascii="宋体" w:eastAsia="宋体" w:hAnsi="宋体" w:hint="eastAsia"/>
          <w:b w:val="0"/>
          <w:color w:val="auto"/>
          <w:spacing w:val="-6"/>
          <w:sz w:val="22"/>
          <w:szCs w:val="22"/>
        </w:rPr>
        <w:t>1、保密</w:t>
      </w:r>
      <w:bookmarkEnd w:id="44"/>
      <w:r w:rsidRPr="0018086F">
        <w:rPr>
          <w:rFonts w:ascii="宋体" w:eastAsia="宋体" w:hAnsi="宋体" w:hint="eastAsia"/>
          <w:b w:val="0"/>
          <w:color w:val="auto"/>
          <w:spacing w:val="-6"/>
          <w:sz w:val="22"/>
          <w:szCs w:val="22"/>
        </w:rPr>
        <w:t>要求</w:t>
      </w:r>
      <w:bookmarkEnd w:id="45"/>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（1）在项目开发过程和系统运行过程中，供应商对所获得的、有关招标人或属于招标人的秘密信息，未经招标人同意，不得泄露给任何第三方。</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（2）任何一方为本项目需要，向任何人透露有关资料或信息且认为是其秘密信息，应事先予以注明。</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（3）上述秘密信息，供应商只能将该信息用于服务于本项目，而且只能由相应的工程技术人员使用。</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（4）供应商应遵循招标人各项安全保密制度和规章，所有信息数据在迁移、处理等过程中严禁私自复制、传输，完成建设任务后，档案信息数据必须物理清除。</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b w:val="0"/>
          <w:color w:val="auto"/>
          <w:spacing w:val="-6"/>
          <w:sz w:val="22"/>
          <w:szCs w:val="22"/>
        </w:rPr>
        <w:t>1</w:t>
      </w:r>
      <w:r w:rsidRPr="0018086F">
        <w:rPr>
          <w:rFonts w:ascii="宋体" w:eastAsia="宋体" w:hAnsi="宋体" w:hint="eastAsia"/>
          <w:b w:val="0"/>
          <w:color w:val="auto"/>
          <w:spacing w:val="-6"/>
          <w:sz w:val="22"/>
          <w:szCs w:val="22"/>
        </w:rPr>
        <w:t>2、系统验收要求</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系统在达到了全部规定要求，正式成功稳定试运行3个月以上，供应商在提交全部相关文档、报告等交</w:t>
      </w:r>
      <w:r w:rsidRPr="0018086F">
        <w:rPr>
          <w:rFonts w:ascii="宋体" w:eastAsia="宋体" w:hAnsi="宋体" w:hint="eastAsia"/>
          <w:b w:val="0"/>
          <w:color w:val="auto"/>
          <w:spacing w:val="-6"/>
          <w:sz w:val="22"/>
          <w:szCs w:val="22"/>
        </w:rPr>
        <w:lastRenderedPageBreak/>
        <w:t>付物的前提下，可以向招标人提出系统验收的申请。用户组织验收小组按照验收标准进行验收。系统验收合格后，正式投入运行，并进入质量保证期。</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b w:val="0"/>
          <w:color w:val="auto"/>
          <w:spacing w:val="-6"/>
          <w:sz w:val="22"/>
          <w:szCs w:val="22"/>
        </w:rPr>
        <w:t>1</w:t>
      </w:r>
      <w:r w:rsidRPr="0018086F">
        <w:rPr>
          <w:rFonts w:ascii="宋体" w:eastAsia="宋体" w:hAnsi="宋体" w:hint="eastAsia"/>
          <w:b w:val="0"/>
          <w:color w:val="auto"/>
          <w:spacing w:val="-6"/>
          <w:sz w:val="22"/>
          <w:szCs w:val="22"/>
        </w:rPr>
        <w:t>3、质量维护期</w:t>
      </w:r>
    </w:p>
    <w:p w:rsidR="002443BB" w:rsidRPr="0018086F" w:rsidRDefault="00000000">
      <w:pPr>
        <w:spacing w:line="440" w:lineRule="exact"/>
        <w:ind w:firstLineChars="200" w:firstLine="442"/>
        <w:rPr>
          <w:rFonts w:ascii="宋体" w:eastAsia="宋体" w:hAnsi="宋体"/>
          <w:bCs/>
          <w:color w:val="auto"/>
          <w:spacing w:val="-6"/>
          <w:sz w:val="22"/>
          <w:szCs w:val="22"/>
          <w:u w:val="single"/>
        </w:rPr>
      </w:pPr>
      <w:r w:rsidRPr="0018086F">
        <w:rPr>
          <w:rFonts w:ascii="宋体" w:eastAsia="宋体" w:hAnsi="宋体" w:cs="宋体" w:hint="eastAsia"/>
          <w:bCs/>
          <w:color w:val="auto"/>
          <w:sz w:val="22"/>
          <w:szCs w:val="22"/>
          <w:u w:val="single"/>
          <w:lang w:bidi="ar"/>
        </w:rPr>
        <w:t>▲</w:t>
      </w:r>
      <w:r w:rsidRPr="0018086F">
        <w:rPr>
          <w:rFonts w:ascii="宋体" w:eastAsia="宋体" w:hAnsi="宋体" w:hint="eastAsia"/>
          <w:bCs/>
          <w:color w:val="auto"/>
          <w:spacing w:val="-6"/>
          <w:sz w:val="22"/>
          <w:szCs w:val="22"/>
          <w:u w:val="single"/>
        </w:rPr>
        <w:t>（1）项目建设终验合格后，提供</w:t>
      </w:r>
      <w:r w:rsidRPr="0018086F">
        <w:rPr>
          <w:rFonts w:ascii="宋体" w:eastAsia="宋体" w:hAnsi="宋体"/>
          <w:bCs/>
          <w:color w:val="auto"/>
          <w:spacing w:val="-6"/>
          <w:sz w:val="22"/>
          <w:szCs w:val="22"/>
          <w:u w:val="single"/>
        </w:rPr>
        <w:t>1</w:t>
      </w:r>
      <w:r w:rsidRPr="0018086F">
        <w:rPr>
          <w:rFonts w:ascii="宋体" w:eastAsia="宋体" w:hAnsi="宋体" w:hint="eastAsia"/>
          <w:bCs/>
          <w:color w:val="auto"/>
          <w:spacing w:val="-6"/>
          <w:sz w:val="22"/>
          <w:szCs w:val="22"/>
          <w:u w:val="single"/>
        </w:rPr>
        <w:t>年免费维护服务。</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质量免费维护期间，供应商对招标人提出的在合同范围内具体需求进行调研、调整和完善，并提供免费升级、维护、质保等服务。</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（2）在系统开始实施和免修期间，供应商应为本项目成立专门的维护服务和技术支持小组，提供现场免费维护和技术支持，包括以下服务内容：</w:t>
      </w:r>
    </w:p>
    <w:p w:rsidR="002443BB" w:rsidRPr="0018086F" w:rsidRDefault="00000000">
      <w:pPr>
        <w:spacing w:line="440" w:lineRule="exact"/>
        <w:ind w:firstLineChars="200" w:firstLine="416"/>
        <w:rPr>
          <w:rFonts w:ascii="宋体" w:eastAsia="宋体" w:hAnsi="宋体"/>
          <w:b w:val="0"/>
          <w:color w:val="auto"/>
          <w:spacing w:val="-6"/>
          <w:sz w:val="22"/>
          <w:szCs w:val="22"/>
        </w:rPr>
      </w:pPr>
      <w:r w:rsidRPr="0018086F">
        <w:rPr>
          <w:rFonts w:ascii="宋体" w:eastAsia="宋体" w:hAnsi="宋体" w:hint="eastAsia"/>
          <w:b w:val="0"/>
          <w:color w:val="auto"/>
          <w:spacing w:val="-6"/>
          <w:sz w:val="22"/>
          <w:szCs w:val="22"/>
        </w:rPr>
        <w:t>系统运行过程中发现的技术缺陷必须第一时间修改；提供7×24小时响应服务；半小时内做出明确响应和安排，4小时内做出故障诊断报告。如需现场服务的，具有解决故障能力的工程师应在1小时内到达现场；在节假日，提供7×24小时不间断值班服务。</w:t>
      </w:r>
    </w:p>
    <w:p w:rsidR="002443BB" w:rsidRPr="0018086F" w:rsidRDefault="00000000">
      <w:pPr>
        <w:spacing w:before="240" w:after="60" w:line="440" w:lineRule="exact"/>
        <w:jc w:val="left"/>
        <w:outlineLvl w:val="0"/>
        <w:rPr>
          <w:rFonts w:ascii="宋体" w:eastAsia="宋体" w:hAnsi="宋体"/>
          <w:bCs/>
          <w:color w:val="auto"/>
          <w:sz w:val="22"/>
          <w:szCs w:val="22"/>
        </w:rPr>
      </w:pPr>
      <w:bookmarkStart w:id="46" w:name="_Toc120220858"/>
      <w:r w:rsidRPr="0018086F">
        <w:rPr>
          <w:rFonts w:ascii="宋体" w:eastAsia="宋体" w:hAnsi="宋体" w:hint="eastAsia"/>
          <w:bCs/>
          <w:color w:val="auto"/>
          <w:sz w:val="22"/>
          <w:szCs w:val="22"/>
        </w:rPr>
        <w:t>五、</w:t>
      </w:r>
      <w:r w:rsidRPr="0018086F">
        <w:rPr>
          <w:rFonts w:ascii="宋体" w:eastAsia="宋体" w:hAnsi="宋体" w:hint="eastAsia"/>
          <w:color w:val="auto"/>
          <w:sz w:val="22"/>
          <w:szCs w:val="22"/>
        </w:rPr>
        <w:t>▲</w:t>
      </w:r>
      <w:r w:rsidRPr="0018086F">
        <w:rPr>
          <w:rFonts w:ascii="宋体" w:eastAsia="宋体" w:hAnsi="宋体" w:hint="eastAsia"/>
          <w:bCs/>
          <w:color w:val="auto"/>
          <w:sz w:val="22"/>
          <w:szCs w:val="22"/>
        </w:rPr>
        <w:t>付款方式</w:t>
      </w:r>
      <w:bookmarkEnd w:id="46"/>
    </w:p>
    <w:p w:rsidR="002443BB" w:rsidRPr="0018086F" w:rsidRDefault="00000000">
      <w:pPr>
        <w:spacing w:line="440" w:lineRule="exact"/>
        <w:ind w:firstLineChars="200" w:firstLine="418"/>
        <w:rPr>
          <w:rFonts w:ascii="宋体" w:eastAsia="宋体" w:hAnsi="宋体"/>
          <w:color w:val="auto"/>
          <w:spacing w:val="-6"/>
          <w:sz w:val="22"/>
          <w:szCs w:val="22"/>
          <w:u w:val="single"/>
        </w:rPr>
      </w:pPr>
      <w:r w:rsidRPr="0018086F">
        <w:rPr>
          <w:rFonts w:ascii="宋体" w:eastAsia="宋体" w:hAnsi="宋体" w:hint="eastAsia"/>
          <w:color w:val="auto"/>
          <w:spacing w:val="-6"/>
          <w:sz w:val="22"/>
          <w:szCs w:val="22"/>
          <w:u w:val="single"/>
        </w:rPr>
        <w:t>1.合同生效以及具备实施条件且收到正式发票后7个工作日内，采购人向供应商支付合同总价的</w:t>
      </w:r>
      <w:r w:rsidRPr="0018086F">
        <w:rPr>
          <w:rFonts w:ascii="宋体" w:eastAsia="宋体" w:hAnsi="宋体"/>
          <w:color w:val="auto"/>
          <w:spacing w:val="-6"/>
          <w:sz w:val="22"/>
          <w:szCs w:val="22"/>
          <w:u w:val="single"/>
        </w:rPr>
        <w:t>70</w:t>
      </w:r>
      <w:r w:rsidRPr="0018086F">
        <w:rPr>
          <w:rFonts w:ascii="宋体" w:eastAsia="宋体" w:hAnsi="宋体" w:hint="eastAsia"/>
          <w:color w:val="auto"/>
          <w:spacing w:val="-6"/>
          <w:sz w:val="22"/>
          <w:szCs w:val="22"/>
          <w:u w:val="single"/>
        </w:rPr>
        <w:t>%。</w:t>
      </w:r>
    </w:p>
    <w:p w:rsidR="002443BB" w:rsidRPr="0018086F" w:rsidRDefault="00000000">
      <w:pPr>
        <w:spacing w:line="440" w:lineRule="exact"/>
        <w:ind w:firstLineChars="200" w:firstLine="418"/>
        <w:rPr>
          <w:rFonts w:ascii="宋体" w:eastAsia="宋体" w:hAnsi="宋体"/>
          <w:color w:val="auto"/>
          <w:spacing w:val="-6"/>
          <w:sz w:val="22"/>
          <w:szCs w:val="22"/>
          <w:u w:val="single"/>
        </w:rPr>
      </w:pPr>
      <w:r w:rsidRPr="0018086F">
        <w:rPr>
          <w:rFonts w:ascii="宋体" w:eastAsia="宋体" w:hAnsi="宋体" w:hint="eastAsia"/>
          <w:color w:val="auto"/>
          <w:spacing w:val="-6"/>
          <w:sz w:val="22"/>
          <w:szCs w:val="22"/>
          <w:u w:val="single"/>
        </w:rPr>
        <w:t>2.项目整体初验合格且收到正式发票后7个工作日内支付合同总价的20%。</w:t>
      </w:r>
    </w:p>
    <w:p w:rsidR="002443BB" w:rsidRPr="0018086F" w:rsidRDefault="00000000">
      <w:pPr>
        <w:spacing w:line="440" w:lineRule="exact"/>
        <w:ind w:firstLineChars="200" w:firstLine="418"/>
        <w:rPr>
          <w:rFonts w:ascii="宋体" w:eastAsia="宋体" w:hAnsi="宋体"/>
          <w:color w:val="auto"/>
          <w:spacing w:val="-6"/>
          <w:sz w:val="22"/>
          <w:szCs w:val="22"/>
          <w:u w:val="single"/>
        </w:rPr>
      </w:pPr>
      <w:r w:rsidRPr="0018086F">
        <w:rPr>
          <w:rFonts w:ascii="宋体" w:eastAsia="宋体" w:hAnsi="宋体" w:hint="eastAsia"/>
          <w:color w:val="auto"/>
          <w:spacing w:val="-6"/>
          <w:sz w:val="22"/>
          <w:szCs w:val="22"/>
          <w:u w:val="single"/>
        </w:rPr>
        <w:t>3.项目整体终验合格且收到正式发票后7个工作日内支付合同总价的</w:t>
      </w:r>
      <w:r w:rsidRPr="0018086F">
        <w:rPr>
          <w:rFonts w:ascii="宋体" w:eastAsia="宋体" w:hAnsi="宋体"/>
          <w:color w:val="auto"/>
          <w:spacing w:val="-6"/>
          <w:sz w:val="22"/>
          <w:szCs w:val="22"/>
          <w:u w:val="single"/>
        </w:rPr>
        <w:t>10</w:t>
      </w:r>
      <w:r w:rsidRPr="0018086F">
        <w:rPr>
          <w:rFonts w:ascii="宋体" w:eastAsia="宋体" w:hAnsi="宋体" w:hint="eastAsia"/>
          <w:color w:val="auto"/>
          <w:spacing w:val="-6"/>
          <w:sz w:val="22"/>
          <w:szCs w:val="22"/>
          <w:u w:val="single"/>
        </w:rPr>
        <w:t>%。</w:t>
      </w:r>
    </w:p>
    <w:p w:rsidR="00CB4F73" w:rsidRPr="0018086F" w:rsidRDefault="00CB4F73" w:rsidP="00CB4F73">
      <w:pPr>
        <w:spacing w:line="440" w:lineRule="exact"/>
        <w:ind w:firstLineChars="200" w:firstLine="418"/>
        <w:rPr>
          <w:rFonts w:ascii="宋体" w:eastAsia="宋体" w:hAnsi="宋体"/>
          <w:color w:val="auto"/>
          <w:spacing w:val="-6"/>
          <w:sz w:val="22"/>
          <w:szCs w:val="22"/>
          <w:u w:val="single"/>
        </w:rPr>
      </w:pPr>
      <w:r w:rsidRPr="0018086F">
        <w:rPr>
          <w:rFonts w:ascii="宋体" w:eastAsia="宋体" w:hAnsi="宋体" w:hint="eastAsia"/>
          <w:color w:val="auto"/>
          <w:spacing w:val="-6"/>
          <w:sz w:val="22"/>
          <w:szCs w:val="22"/>
          <w:u w:val="single"/>
        </w:rPr>
        <w:t>中标供应商开具的符合国家规定的发票,按相关支付流程在收到相应发票后</w:t>
      </w:r>
      <w:r w:rsidRPr="0018086F">
        <w:rPr>
          <w:rFonts w:ascii="宋体" w:eastAsia="宋体" w:hAnsi="宋体"/>
          <w:color w:val="auto"/>
          <w:spacing w:val="-6"/>
          <w:sz w:val="22"/>
          <w:szCs w:val="22"/>
          <w:u w:val="single"/>
        </w:rPr>
        <w:t>7</w:t>
      </w:r>
      <w:r w:rsidRPr="0018086F">
        <w:rPr>
          <w:rFonts w:ascii="宋体" w:eastAsia="宋体" w:hAnsi="宋体" w:hint="eastAsia"/>
          <w:color w:val="auto"/>
          <w:spacing w:val="-6"/>
          <w:sz w:val="22"/>
          <w:szCs w:val="22"/>
          <w:u w:val="single"/>
        </w:rPr>
        <w:t>个工作日内付款</w:t>
      </w:r>
      <w:r w:rsidRPr="0018086F">
        <w:rPr>
          <w:rFonts w:ascii="宋体" w:eastAsia="宋体" w:hAnsi="宋体"/>
          <w:color w:val="auto"/>
          <w:spacing w:val="-6"/>
          <w:sz w:val="22"/>
          <w:szCs w:val="22"/>
          <w:u w:val="single"/>
        </w:rPr>
        <w:t>。</w:t>
      </w:r>
    </w:p>
    <w:p w:rsidR="002443BB" w:rsidRPr="0018086F" w:rsidRDefault="00000000">
      <w:pPr>
        <w:pStyle w:val="1"/>
        <w:pageBreakBefore/>
        <w:spacing w:before="0" w:after="120" w:line="276" w:lineRule="auto"/>
        <w:ind w:left="431" w:hanging="431"/>
        <w:jc w:val="center"/>
        <w:rPr>
          <w:rFonts w:ascii="宋体" w:eastAsia="宋体" w:hAnsi="宋体"/>
          <w:b/>
          <w:color w:val="auto"/>
          <w:lang w:val="zh-CN"/>
        </w:rPr>
      </w:pPr>
      <w:bookmarkStart w:id="47" w:name="_Toc120220859"/>
      <w:r w:rsidRPr="0018086F">
        <w:rPr>
          <w:rFonts w:ascii="宋体" w:eastAsia="宋体" w:hAnsi="宋体" w:hint="eastAsia"/>
          <w:b/>
          <w:color w:val="auto"/>
          <w:sz w:val="32"/>
          <w:szCs w:val="32"/>
          <w:lang w:val="zh-CN"/>
        </w:rPr>
        <w:lastRenderedPageBreak/>
        <w:t xml:space="preserve">第三部分 </w:t>
      </w:r>
      <w:r w:rsidRPr="0018086F">
        <w:rPr>
          <w:rFonts w:ascii="宋体" w:eastAsia="宋体" w:hAnsi="宋体"/>
          <w:b/>
          <w:color w:val="auto"/>
          <w:sz w:val="32"/>
          <w:szCs w:val="32"/>
          <w:lang w:val="zh-CN"/>
        </w:rPr>
        <w:t xml:space="preserve">   </w:t>
      </w:r>
      <w:r w:rsidRPr="0018086F">
        <w:rPr>
          <w:rFonts w:ascii="宋体" w:eastAsia="宋体" w:hAnsi="宋体" w:hint="eastAsia"/>
          <w:b/>
          <w:color w:val="auto"/>
          <w:sz w:val="32"/>
          <w:szCs w:val="32"/>
          <w:lang w:val="zh-CN"/>
        </w:rPr>
        <w:t>投标供应商须知</w:t>
      </w:r>
      <w:bookmarkEnd w:id="47"/>
    </w:p>
    <w:p w:rsidR="002443BB" w:rsidRPr="0018086F" w:rsidRDefault="00000000">
      <w:pPr>
        <w:snapToGrid w:val="0"/>
        <w:spacing w:line="440" w:lineRule="atLeast"/>
        <w:ind w:firstLineChars="200" w:firstLine="440"/>
        <w:outlineLvl w:val="1"/>
        <w:rPr>
          <w:rFonts w:ascii="宋体" w:eastAsia="宋体" w:hAnsi="宋体"/>
          <w:b w:val="0"/>
          <w:color w:val="auto"/>
          <w:sz w:val="22"/>
          <w:szCs w:val="22"/>
        </w:rPr>
      </w:pPr>
      <w:bookmarkStart w:id="48" w:name="_Toc120220860"/>
      <w:r w:rsidRPr="0018086F">
        <w:rPr>
          <w:rFonts w:ascii="宋体" w:eastAsia="宋体" w:hAnsi="宋体" w:hint="eastAsia"/>
          <w:b w:val="0"/>
          <w:color w:val="auto"/>
          <w:sz w:val="22"/>
          <w:szCs w:val="22"/>
        </w:rPr>
        <w:t>一、说明</w:t>
      </w:r>
      <w:bookmarkEnd w:id="48"/>
    </w:p>
    <w:p w:rsidR="002443BB" w:rsidRPr="0018086F" w:rsidRDefault="00000000">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1、本次采购工作是按照《中华人民共和国政府采购法》及相关法律规章组织和实施。</w:t>
      </w:r>
    </w:p>
    <w:p w:rsidR="002443BB" w:rsidRPr="0018086F" w:rsidRDefault="00000000">
      <w:pPr>
        <w:autoSpaceDE w:val="0"/>
        <w:autoSpaceDN w:val="0"/>
        <w:adjustRightInd w:val="0"/>
        <w:snapToGrid w:val="0"/>
        <w:spacing w:line="460" w:lineRule="atLeast"/>
        <w:ind w:firstLineChars="191" w:firstLine="422"/>
        <w:textAlignment w:val="bottom"/>
        <w:rPr>
          <w:rFonts w:ascii="宋体" w:eastAsia="宋体" w:hAnsi="宋体"/>
          <w:b w:val="0"/>
          <w:color w:val="auto"/>
          <w:sz w:val="22"/>
          <w:szCs w:val="22"/>
        </w:rPr>
      </w:pPr>
      <w:r w:rsidRPr="0018086F">
        <w:rPr>
          <w:rFonts w:ascii="宋体" w:eastAsia="宋体" w:hAnsi="宋体"/>
          <w:bCs/>
          <w:color w:val="auto"/>
          <w:sz w:val="22"/>
          <w:szCs w:val="22"/>
        </w:rPr>
        <w:t>2、本次采购，投标供应商可以选择全部标项或任一</w:t>
      </w:r>
      <w:proofErr w:type="gramStart"/>
      <w:r w:rsidRPr="0018086F">
        <w:rPr>
          <w:rFonts w:ascii="宋体" w:eastAsia="宋体" w:hAnsi="宋体"/>
          <w:bCs/>
          <w:color w:val="auto"/>
          <w:sz w:val="22"/>
          <w:szCs w:val="22"/>
        </w:rPr>
        <w:t>标项参与</w:t>
      </w:r>
      <w:proofErr w:type="gramEnd"/>
      <w:r w:rsidRPr="0018086F">
        <w:rPr>
          <w:rFonts w:ascii="宋体" w:eastAsia="宋体" w:hAnsi="宋体"/>
          <w:bCs/>
          <w:color w:val="auto"/>
          <w:sz w:val="22"/>
          <w:szCs w:val="22"/>
        </w:rPr>
        <w:t>投标，但必须针对所投标项的全部内容进行投标，否则按无效投标处理。</w:t>
      </w:r>
    </w:p>
    <w:p w:rsidR="002443BB" w:rsidRPr="0018086F" w:rsidRDefault="00000000">
      <w:pPr>
        <w:autoSpaceDE w:val="0"/>
        <w:autoSpaceDN w:val="0"/>
        <w:adjustRightInd w:val="0"/>
        <w:snapToGrid w:val="0"/>
        <w:spacing w:line="460" w:lineRule="atLeast"/>
        <w:ind w:firstLineChars="191" w:firstLine="420"/>
        <w:textAlignment w:val="bottom"/>
        <w:rPr>
          <w:rFonts w:ascii="宋体" w:eastAsia="宋体" w:hAnsi="宋体"/>
          <w:color w:val="auto"/>
          <w:sz w:val="22"/>
          <w:szCs w:val="22"/>
          <w:u w:val="single"/>
        </w:rPr>
      </w:pPr>
      <w:r w:rsidRPr="0018086F">
        <w:rPr>
          <w:rFonts w:ascii="宋体" w:eastAsia="宋体" w:hAnsi="宋体" w:hint="eastAsia"/>
          <w:b w:val="0"/>
          <w:color w:val="auto"/>
          <w:sz w:val="22"/>
          <w:szCs w:val="22"/>
        </w:rPr>
        <w:t>3、无论投标过程中的作法和结果如何，投标供应商自行承担投标活动中所发生的全部费用。</w:t>
      </w:r>
    </w:p>
    <w:p w:rsidR="002443BB" w:rsidRPr="0018086F" w:rsidRDefault="00000000">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rsidR="002443BB" w:rsidRPr="0018086F" w:rsidRDefault="00000000">
      <w:pPr>
        <w:autoSpaceDE w:val="0"/>
        <w:autoSpaceDN w:val="0"/>
        <w:adjustRightInd w:val="0"/>
        <w:snapToGrid w:val="0"/>
        <w:spacing w:line="460" w:lineRule="atLeast"/>
        <w:ind w:firstLineChars="191" w:firstLine="420"/>
        <w:textAlignment w:val="bottom"/>
        <w:rPr>
          <w:rFonts w:ascii="宋体" w:eastAsia="宋体" w:hAnsi="宋体"/>
          <w:color w:val="auto"/>
          <w:sz w:val="22"/>
        </w:rPr>
      </w:pPr>
      <w:r w:rsidRPr="0018086F">
        <w:rPr>
          <w:rFonts w:ascii="宋体" w:eastAsia="宋体" w:hAnsi="宋体" w:hint="eastAsia"/>
          <w:b w:val="0"/>
          <w:color w:val="auto"/>
          <w:sz w:val="22"/>
          <w:szCs w:val="22"/>
          <w:lang w:val="zh-CN"/>
        </w:rPr>
        <w:t>5、</w:t>
      </w:r>
      <w:r w:rsidRPr="0018086F">
        <w:rPr>
          <w:rFonts w:ascii="宋体" w:eastAsia="宋体" w:hAnsi="宋体" w:hint="eastAsia"/>
          <w:color w:val="auto"/>
          <w:sz w:val="22"/>
          <w:szCs w:val="22"/>
        </w:rPr>
        <w:t>本项目采购预算见招标公告，如果某个（些）供应商投标价超出</w:t>
      </w:r>
      <w:proofErr w:type="gramStart"/>
      <w:r w:rsidRPr="0018086F">
        <w:rPr>
          <w:rFonts w:ascii="宋体" w:eastAsia="宋体" w:hAnsi="宋体" w:hint="eastAsia"/>
          <w:color w:val="auto"/>
          <w:sz w:val="22"/>
          <w:szCs w:val="22"/>
        </w:rPr>
        <w:t>该标项的</w:t>
      </w:r>
      <w:proofErr w:type="gramEnd"/>
      <w:r w:rsidRPr="0018086F">
        <w:rPr>
          <w:rFonts w:ascii="宋体" w:eastAsia="宋体" w:hAnsi="宋体" w:hint="eastAsia"/>
          <w:color w:val="auto"/>
          <w:sz w:val="22"/>
          <w:szCs w:val="22"/>
        </w:rPr>
        <w:t>采购预算的，则拒绝接受该供应</w:t>
      </w:r>
      <w:proofErr w:type="gramStart"/>
      <w:r w:rsidRPr="0018086F">
        <w:rPr>
          <w:rFonts w:ascii="宋体" w:eastAsia="宋体" w:hAnsi="宋体" w:hint="eastAsia"/>
          <w:color w:val="auto"/>
          <w:sz w:val="22"/>
          <w:szCs w:val="22"/>
        </w:rPr>
        <w:t>商该标项</w:t>
      </w:r>
      <w:proofErr w:type="gramEnd"/>
      <w:r w:rsidRPr="0018086F">
        <w:rPr>
          <w:rFonts w:ascii="宋体" w:eastAsia="宋体" w:hAnsi="宋体" w:hint="eastAsia"/>
          <w:color w:val="auto"/>
          <w:sz w:val="22"/>
          <w:szCs w:val="22"/>
        </w:rPr>
        <w:t>的投标报价，其投标按无效投标处理。</w:t>
      </w:r>
    </w:p>
    <w:p w:rsidR="002443BB" w:rsidRPr="0018086F" w:rsidRDefault="00000000">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6、知识产权</w:t>
      </w:r>
    </w:p>
    <w:p w:rsidR="002443BB" w:rsidRPr="0018086F" w:rsidRDefault="00000000">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6.1供应商应保证，采购人在中华人民共和国使用货物和服务的任何一部分时，免受第三方提出侵犯其专利权、商标权或其它知识产权的起诉。</w:t>
      </w:r>
    </w:p>
    <w:p w:rsidR="002443BB" w:rsidRPr="0018086F" w:rsidRDefault="00000000">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6.2投标供应商应对采购人在使用该产品时所涉及到的专利权负责，不损害采购人的利益。</w:t>
      </w:r>
    </w:p>
    <w:p w:rsidR="002443BB" w:rsidRPr="0018086F" w:rsidRDefault="00000000">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6.3投标报价应包括所有应支付的对专利权和版权、设计或其他知识产权而需要向其他方支付的版税。</w:t>
      </w:r>
    </w:p>
    <w:p w:rsidR="002443BB" w:rsidRPr="0018086F" w:rsidRDefault="00000000">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6.4投标供应商提供得货物中如使用其他公司的相关专利，应在标书中出示相关授权，如未出示但使用了其他公司的专利，导致供应商中标而引起相关诉讼，由投标供应商承担。</w:t>
      </w:r>
    </w:p>
    <w:p w:rsidR="002443BB" w:rsidRPr="0018086F" w:rsidRDefault="00000000">
      <w:pPr>
        <w:adjustRightInd w:val="0"/>
        <w:spacing w:line="440" w:lineRule="atLeast"/>
        <w:ind w:firstLineChars="196" w:firstLine="431"/>
        <w:rPr>
          <w:rFonts w:ascii="宋体" w:eastAsia="宋体" w:hAnsi="宋体"/>
          <w:b w:val="0"/>
          <w:color w:val="auto"/>
          <w:sz w:val="22"/>
        </w:rPr>
      </w:pPr>
      <w:r w:rsidRPr="0018086F">
        <w:rPr>
          <w:rFonts w:ascii="宋体" w:eastAsia="宋体" w:hAnsi="宋体"/>
          <w:b w:val="0"/>
          <w:color w:val="auto"/>
          <w:sz w:val="22"/>
        </w:rPr>
        <w:t>7</w:t>
      </w:r>
      <w:r w:rsidRPr="0018086F">
        <w:rPr>
          <w:rFonts w:ascii="宋体" w:eastAsia="宋体" w:hAnsi="宋体" w:hint="eastAsia"/>
          <w:b w:val="0"/>
          <w:color w:val="auto"/>
          <w:sz w:val="22"/>
        </w:rPr>
        <w:t>、单位负责人为同一人或者存在直接控股、管理关系的不同供应商，不得参加同一合同项下的政府采购活动。</w:t>
      </w:r>
      <w:r w:rsidRPr="0018086F">
        <w:rPr>
          <w:rFonts w:ascii="宋体" w:eastAsia="宋体" w:hAnsi="宋体"/>
          <w:b w:val="0"/>
          <w:color w:val="auto"/>
          <w:sz w:val="22"/>
          <w:szCs w:val="22"/>
        </w:rPr>
        <w:t>如在评标过程（或标后质疑投诉期内）中发现供应商间存在上述关系，存在上述关系的全部供应商均做无效投标（无效中标）处理。</w:t>
      </w:r>
    </w:p>
    <w:p w:rsidR="002443BB" w:rsidRPr="0018086F" w:rsidRDefault="00000000">
      <w:pPr>
        <w:adjustRightInd w:val="0"/>
        <w:spacing w:line="440" w:lineRule="atLeast"/>
        <w:ind w:firstLineChars="196" w:firstLine="431"/>
        <w:rPr>
          <w:rFonts w:ascii="宋体" w:eastAsia="宋体" w:hAnsi="宋体"/>
          <w:b w:val="0"/>
          <w:color w:val="auto"/>
          <w:sz w:val="22"/>
        </w:rPr>
      </w:pPr>
      <w:r w:rsidRPr="0018086F">
        <w:rPr>
          <w:rFonts w:ascii="宋体" w:eastAsia="宋体" w:hAnsi="宋体" w:hint="eastAsia"/>
          <w:b w:val="0"/>
          <w:color w:val="auto"/>
          <w:sz w:val="22"/>
        </w:rPr>
        <w:t>除单一来源采购项目外，为采购项目提供整体设计、规范编制或者项目管理、监理、检测等服务的供应商，不得再参加该采购项目的其他采购活动。</w:t>
      </w:r>
    </w:p>
    <w:p w:rsidR="002443BB" w:rsidRPr="0018086F" w:rsidRDefault="00000000">
      <w:pPr>
        <w:adjustRightInd w:val="0"/>
        <w:spacing w:line="440" w:lineRule="atLeast"/>
        <w:ind w:firstLineChars="196" w:firstLine="433"/>
        <w:rPr>
          <w:rFonts w:ascii="宋体" w:eastAsia="宋体" w:hAnsi="宋体"/>
          <w:bCs/>
          <w:color w:val="auto"/>
          <w:sz w:val="22"/>
          <w:szCs w:val="22"/>
        </w:rPr>
      </w:pPr>
      <w:r w:rsidRPr="0018086F">
        <w:rPr>
          <w:rFonts w:ascii="宋体" w:eastAsia="宋体" w:hAnsi="宋体" w:hint="eastAsia"/>
          <w:bCs/>
          <w:color w:val="auto"/>
          <w:sz w:val="22"/>
          <w:szCs w:val="22"/>
        </w:rPr>
        <w:t>8、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rsidR="002443BB" w:rsidRPr="0018086F" w:rsidRDefault="00000000">
      <w:pPr>
        <w:adjustRightInd w:val="0"/>
        <w:spacing w:line="440" w:lineRule="atLeast"/>
        <w:ind w:firstLineChars="196" w:firstLine="431"/>
        <w:rPr>
          <w:rFonts w:ascii="宋体" w:eastAsia="宋体" w:hAnsi="宋体"/>
          <w:b w:val="0"/>
          <w:color w:val="auto"/>
          <w:sz w:val="22"/>
          <w:szCs w:val="22"/>
        </w:rPr>
      </w:pPr>
      <w:r w:rsidRPr="0018086F">
        <w:rPr>
          <w:rFonts w:ascii="宋体" w:eastAsia="宋体" w:hAnsi="宋体" w:hint="eastAsia"/>
          <w:b w:val="0"/>
          <w:color w:val="auto"/>
          <w:sz w:val="22"/>
          <w:szCs w:val="22"/>
        </w:rPr>
        <w:t>上述单位参加政府采购活动时，应提供该单位负责人签署的相关文件材料（合伙企业由全体合伙人签署相关材料，但合伙协议约定或者全体合伙人决定委托一名或数名合伙人执行合伙企业事务的，</w:t>
      </w:r>
      <w:r w:rsidRPr="0018086F">
        <w:rPr>
          <w:rFonts w:ascii="宋体" w:eastAsia="宋体" w:hAnsi="宋体" w:hint="eastAsia"/>
          <w:b w:val="0"/>
          <w:color w:val="auto"/>
          <w:sz w:val="22"/>
          <w:szCs w:val="22"/>
        </w:rPr>
        <w:lastRenderedPageBreak/>
        <w:t>由执行合伙企业事务的全体合伙人签署相关文件材料），与其他法人单位法定代表人签署的文件材料具有同等效力。</w:t>
      </w:r>
    </w:p>
    <w:p w:rsidR="002443BB" w:rsidRPr="0018086F" w:rsidRDefault="00000000">
      <w:pPr>
        <w:autoSpaceDE w:val="0"/>
        <w:autoSpaceDN w:val="0"/>
        <w:adjustRightInd w:val="0"/>
        <w:snapToGrid w:val="0"/>
        <w:spacing w:line="460" w:lineRule="atLeast"/>
        <w:ind w:firstLineChars="191" w:firstLine="422"/>
        <w:textAlignment w:val="bottom"/>
        <w:rPr>
          <w:rFonts w:ascii="宋体" w:eastAsia="宋体" w:hAnsi="宋体" w:cs="黑体"/>
          <w:color w:val="auto"/>
          <w:sz w:val="22"/>
          <w:szCs w:val="22"/>
        </w:rPr>
      </w:pPr>
      <w:r w:rsidRPr="0018086F">
        <w:rPr>
          <w:rFonts w:ascii="宋体" w:eastAsia="宋体" w:hAnsi="宋体" w:cs="黑体"/>
          <w:color w:val="auto"/>
          <w:sz w:val="22"/>
          <w:szCs w:val="22"/>
        </w:rPr>
        <w:t>9</w:t>
      </w:r>
      <w:r w:rsidRPr="0018086F">
        <w:rPr>
          <w:rFonts w:ascii="宋体" w:eastAsia="宋体" w:hAnsi="宋体" w:cs="黑体" w:hint="eastAsia"/>
          <w:color w:val="auto"/>
          <w:sz w:val="22"/>
          <w:szCs w:val="22"/>
        </w:rPr>
        <w:t>、根据关于印发《政府采购促进中小企业发展管理办法》的通知（财政部 工业和信息化部 财库〔2020〕46号）文件第十二条规定，</w:t>
      </w:r>
      <w:r w:rsidRPr="0018086F">
        <w:rPr>
          <w:rFonts w:ascii="宋体" w:eastAsia="宋体" w:hAnsi="宋体" w:cs="黑体"/>
          <w:color w:val="auto"/>
          <w:sz w:val="22"/>
          <w:szCs w:val="22"/>
        </w:rPr>
        <w:t>本项目</w:t>
      </w:r>
      <w:r w:rsidRPr="0018086F">
        <w:rPr>
          <w:rFonts w:ascii="宋体" w:eastAsia="宋体" w:hAnsi="宋体" w:cs="黑体" w:hint="eastAsia"/>
          <w:color w:val="auto"/>
          <w:sz w:val="22"/>
          <w:szCs w:val="22"/>
        </w:rPr>
        <w:t>采购标的</w:t>
      </w:r>
      <w:r w:rsidRPr="0018086F">
        <w:rPr>
          <w:rFonts w:ascii="宋体" w:eastAsia="宋体" w:hAnsi="宋体" w:cs="黑体"/>
          <w:color w:val="auto"/>
          <w:sz w:val="22"/>
          <w:szCs w:val="22"/>
        </w:rPr>
        <w:t>所属行业为</w:t>
      </w:r>
      <w:r w:rsidRPr="0018086F">
        <w:rPr>
          <w:rFonts w:ascii="宋体" w:eastAsia="宋体" w:hAnsi="宋体" w:cs="黑体" w:hint="eastAsia"/>
          <w:color w:val="auto"/>
          <w:sz w:val="22"/>
          <w:szCs w:val="22"/>
          <w:u w:val="single"/>
        </w:rPr>
        <w:t>软件和信息技术服务业</w:t>
      </w:r>
      <w:r w:rsidRPr="0018086F">
        <w:rPr>
          <w:rFonts w:ascii="宋体" w:eastAsia="宋体" w:hAnsi="宋体" w:cs="黑体" w:hint="eastAsia"/>
          <w:color w:val="auto"/>
          <w:sz w:val="22"/>
          <w:szCs w:val="22"/>
        </w:rPr>
        <w:t>，投标供应</w:t>
      </w:r>
      <w:proofErr w:type="gramStart"/>
      <w:r w:rsidRPr="0018086F">
        <w:rPr>
          <w:rFonts w:ascii="宋体" w:eastAsia="宋体" w:hAnsi="宋体" w:cs="黑体" w:hint="eastAsia"/>
          <w:color w:val="auto"/>
          <w:sz w:val="22"/>
          <w:szCs w:val="22"/>
        </w:rPr>
        <w:t>商属于</w:t>
      </w:r>
      <w:proofErr w:type="gramEnd"/>
      <w:r w:rsidRPr="0018086F">
        <w:rPr>
          <w:rFonts w:ascii="宋体" w:eastAsia="宋体" w:hAnsi="宋体" w:cs="黑体" w:hint="eastAsia"/>
          <w:color w:val="auto"/>
          <w:sz w:val="22"/>
          <w:szCs w:val="22"/>
        </w:rPr>
        <w:t>招标文件中明确的行业所对应的小</w:t>
      </w:r>
      <w:proofErr w:type="gramStart"/>
      <w:r w:rsidRPr="0018086F">
        <w:rPr>
          <w:rFonts w:ascii="宋体" w:eastAsia="宋体" w:hAnsi="宋体" w:cs="黑体" w:hint="eastAsia"/>
          <w:color w:val="auto"/>
          <w:sz w:val="22"/>
          <w:szCs w:val="22"/>
        </w:rPr>
        <w:t>微企业</w:t>
      </w:r>
      <w:proofErr w:type="gramEnd"/>
      <w:r w:rsidRPr="0018086F">
        <w:rPr>
          <w:rFonts w:ascii="宋体" w:eastAsia="宋体" w:hAnsi="宋体" w:cs="黑体" w:hint="eastAsia"/>
          <w:color w:val="auto"/>
          <w:sz w:val="22"/>
          <w:szCs w:val="22"/>
        </w:rPr>
        <w:t>享受价格优惠折扣。</w:t>
      </w:r>
    </w:p>
    <w:p w:rsidR="002443BB" w:rsidRPr="0018086F" w:rsidRDefault="00000000">
      <w:pPr>
        <w:autoSpaceDE w:val="0"/>
        <w:autoSpaceDN w:val="0"/>
        <w:adjustRightInd w:val="0"/>
        <w:snapToGrid w:val="0"/>
        <w:spacing w:line="460" w:lineRule="atLeast"/>
        <w:ind w:firstLineChars="191" w:firstLine="422"/>
        <w:textAlignment w:val="bottom"/>
        <w:rPr>
          <w:rFonts w:ascii="宋体" w:eastAsia="宋体" w:hAnsi="宋体" w:cs="黑体"/>
          <w:color w:val="auto"/>
          <w:sz w:val="22"/>
          <w:szCs w:val="22"/>
        </w:rPr>
      </w:pPr>
      <w:r w:rsidRPr="0018086F">
        <w:rPr>
          <w:rFonts w:ascii="宋体" w:eastAsia="宋体" w:hAnsi="宋体" w:cs="黑体" w:hint="eastAsia"/>
          <w:color w:val="auto"/>
          <w:sz w:val="22"/>
          <w:szCs w:val="22"/>
        </w:rPr>
        <w:t>供应商须对照</w:t>
      </w:r>
      <w:r w:rsidRPr="0018086F">
        <w:rPr>
          <w:rFonts w:ascii="宋体" w:eastAsia="宋体" w:hAnsi="宋体" w:cs="黑体"/>
          <w:color w:val="auto"/>
          <w:sz w:val="22"/>
          <w:szCs w:val="22"/>
        </w:rPr>
        <w:t>《关于印发中小企业划型标准规定的通知》（工信部联企业[2011]300号）</w:t>
      </w:r>
      <w:r w:rsidRPr="0018086F">
        <w:rPr>
          <w:rFonts w:ascii="宋体" w:eastAsia="宋体" w:hAnsi="宋体" w:cs="黑体" w:hint="eastAsia"/>
          <w:color w:val="auto"/>
          <w:sz w:val="22"/>
          <w:szCs w:val="22"/>
        </w:rPr>
        <w:t>标准根据真实情况提供《中小企业声明函》。</w:t>
      </w:r>
    </w:p>
    <w:p w:rsidR="002443BB" w:rsidRPr="0018086F" w:rsidRDefault="00000000">
      <w:pPr>
        <w:autoSpaceDE w:val="0"/>
        <w:autoSpaceDN w:val="0"/>
        <w:adjustRightInd w:val="0"/>
        <w:snapToGrid w:val="0"/>
        <w:spacing w:line="460" w:lineRule="exact"/>
        <w:ind w:firstLineChars="200" w:firstLine="442"/>
        <w:textAlignment w:val="bottom"/>
        <w:rPr>
          <w:rFonts w:ascii="宋体" w:eastAsia="宋体" w:cs="Arial"/>
          <w:color w:val="auto"/>
          <w:sz w:val="22"/>
          <w:szCs w:val="22"/>
        </w:rPr>
      </w:pPr>
      <w:r w:rsidRPr="0018086F">
        <w:rPr>
          <w:rFonts w:ascii="宋体" w:eastAsia="宋体" w:cs="Arial" w:hint="eastAsia"/>
          <w:color w:val="auto"/>
          <w:sz w:val="22"/>
          <w:szCs w:val="22"/>
        </w:rPr>
        <w:t>根据关于印发《政府采购促进中小企业发展管理办法》的通知（财政部 工业和信息化部 财库〔2020〕46号）文件规定，《中小企业声明函》内容不实的，属于提供虚假资料谋求中标、成交，依照《中华人民共和国政府采购法》等国家有关规定追究相应责任。</w:t>
      </w:r>
    </w:p>
    <w:p w:rsidR="002443BB" w:rsidRPr="0018086F" w:rsidRDefault="00000000">
      <w:pPr>
        <w:autoSpaceDE w:val="0"/>
        <w:autoSpaceDN w:val="0"/>
        <w:adjustRightInd w:val="0"/>
        <w:snapToGrid w:val="0"/>
        <w:spacing w:line="460" w:lineRule="atLeast"/>
        <w:ind w:firstLineChars="191" w:firstLine="422"/>
        <w:textAlignment w:val="bottom"/>
        <w:rPr>
          <w:rFonts w:ascii="宋体" w:eastAsia="宋体" w:hAnsi="宋体" w:cs="黑体"/>
          <w:bCs/>
          <w:color w:val="auto"/>
          <w:sz w:val="22"/>
          <w:szCs w:val="22"/>
        </w:rPr>
      </w:pPr>
      <w:r w:rsidRPr="0018086F">
        <w:rPr>
          <w:rFonts w:ascii="宋体" w:eastAsia="宋体" w:hAnsi="宋体" w:cs="黑体"/>
          <w:bCs/>
          <w:color w:val="auto"/>
          <w:sz w:val="22"/>
          <w:szCs w:val="22"/>
        </w:rPr>
        <w:t>10</w:t>
      </w:r>
      <w:r w:rsidRPr="0018086F">
        <w:rPr>
          <w:rFonts w:ascii="宋体" w:eastAsia="宋体" w:hAnsi="宋体" w:cs="黑体" w:hint="eastAsia"/>
          <w:bCs/>
          <w:color w:val="auto"/>
          <w:sz w:val="22"/>
          <w:szCs w:val="22"/>
        </w:rPr>
        <w:t>、本项目采用在线投标响应方式，执行《浙江省财政厅关于印发浙江省政府采购项目电子交易管理暂行办法的通知》（</w:t>
      </w:r>
      <w:proofErr w:type="gramStart"/>
      <w:r w:rsidRPr="0018086F">
        <w:rPr>
          <w:rFonts w:ascii="宋体" w:eastAsia="宋体" w:hAnsi="宋体" w:cs="黑体" w:hint="eastAsia"/>
          <w:bCs/>
          <w:color w:val="auto"/>
          <w:sz w:val="22"/>
          <w:szCs w:val="22"/>
        </w:rPr>
        <w:t>浙财采监</w:t>
      </w:r>
      <w:proofErr w:type="gramEnd"/>
      <w:r w:rsidRPr="0018086F">
        <w:rPr>
          <w:rFonts w:ascii="宋体" w:eastAsia="宋体" w:hAnsi="宋体" w:cs="黑体" w:hint="eastAsia"/>
          <w:bCs/>
          <w:color w:val="auto"/>
          <w:sz w:val="22"/>
          <w:szCs w:val="22"/>
        </w:rPr>
        <w:t>〔</w:t>
      </w:r>
      <w:r w:rsidRPr="0018086F">
        <w:rPr>
          <w:rFonts w:ascii="宋体" w:eastAsia="宋体" w:hAnsi="宋体" w:cs="黑体"/>
          <w:bCs/>
          <w:color w:val="auto"/>
          <w:sz w:val="22"/>
          <w:szCs w:val="22"/>
        </w:rPr>
        <w:t>2019〕10 号）等相关规定。</w:t>
      </w:r>
    </w:p>
    <w:p w:rsidR="002443BB" w:rsidRPr="0018086F" w:rsidRDefault="00000000">
      <w:pPr>
        <w:autoSpaceDE w:val="0"/>
        <w:autoSpaceDN w:val="0"/>
        <w:adjustRightInd w:val="0"/>
        <w:snapToGrid w:val="0"/>
        <w:spacing w:line="460" w:lineRule="atLeast"/>
        <w:ind w:firstLineChars="191" w:firstLine="422"/>
        <w:textAlignment w:val="bottom"/>
        <w:rPr>
          <w:rFonts w:ascii="宋体" w:eastAsia="宋体" w:hAnsi="宋体" w:cs="黑体"/>
          <w:b w:val="0"/>
          <w:color w:val="auto"/>
          <w:sz w:val="22"/>
          <w:szCs w:val="22"/>
        </w:rPr>
      </w:pPr>
      <w:r w:rsidRPr="0018086F">
        <w:rPr>
          <w:rFonts w:ascii="宋体" w:eastAsia="宋体" w:hAnsi="宋体" w:cs="黑体"/>
          <w:bCs/>
          <w:color w:val="auto"/>
          <w:sz w:val="22"/>
          <w:szCs w:val="22"/>
        </w:rPr>
        <w:t>11</w:t>
      </w:r>
      <w:r w:rsidRPr="0018086F">
        <w:rPr>
          <w:rFonts w:ascii="宋体" w:eastAsia="宋体" w:hAnsi="宋体" w:cs="黑体" w:hint="eastAsia"/>
          <w:bCs/>
          <w:color w:val="auto"/>
          <w:sz w:val="22"/>
          <w:szCs w:val="22"/>
        </w:rPr>
        <w:t>、</w:t>
      </w:r>
      <w:r w:rsidRPr="0018086F">
        <w:rPr>
          <w:rFonts w:ascii="宋体" w:eastAsia="宋体" w:hAnsi="宋体" w:cs="黑体"/>
          <w:bCs/>
          <w:color w:val="auto"/>
          <w:sz w:val="22"/>
          <w:szCs w:val="22"/>
        </w:rPr>
        <w:t>本项目在线开评标进行时，供应商授权代表需自行关注平台提示信息，期间如有发出“询标/澄清函”等相关线上</w:t>
      </w:r>
      <w:r w:rsidRPr="0018086F">
        <w:rPr>
          <w:rFonts w:ascii="宋体" w:eastAsia="宋体" w:hAnsi="宋体" w:cs="黑体"/>
          <w:color w:val="auto"/>
          <w:sz w:val="22"/>
          <w:szCs w:val="22"/>
        </w:rPr>
        <w:t>函件时，因供应商自身原因逾期/错过回复时间，由此造成的后果由供应商自行承担</w:t>
      </w:r>
      <w:r w:rsidRPr="0018086F">
        <w:rPr>
          <w:rFonts w:ascii="宋体" w:eastAsia="宋体" w:hAnsi="宋体" w:cs="黑体"/>
          <w:b w:val="0"/>
          <w:color w:val="auto"/>
          <w:sz w:val="22"/>
          <w:szCs w:val="22"/>
        </w:rPr>
        <w:t>。</w:t>
      </w:r>
    </w:p>
    <w:p w:rsidR="002443BB" w:rsidRPr="0018086F" w:rsidRDefault="00000000">
      <w:pPr>
        <w:autoSpaceDE w:val="0"/>
        <w:autoSpaceDN w:val="0"/>
        <w:adjustRightInd w:val="0"/>
        <w:snapToGrid w:val="0"/>
        <w:spacing w:line="460" w:lineRule="atLeast"/>
        <w:ind w:firstLineChars="191" w:firstLine="422"/>
        <w:textAlignment w:val="bottom"/>
        <w:rPr>
          <w:rFonts w:ascii="宋体" w:eastAsia="宋体" w:hAnsi="宋体" w:cs="黑体"/>
          <w:bCs/>
          <w:color w:val="auto"/>
          <w:sz w:val="22"/>
          <w:szCs w:val="22"/>
        </w:rPr>
      </w:pPr>
      <w:r w:rsidRPr="0018086F">
        <w:rPr>
          <w:rFonts w:ascii="宋体" w:eastAsia="宋体" w:hAnsi="宋体" w:cs="黑体"/>
          <w:bCs/>
          <w:color w:val="auto"/>
          <w:sz w:val="22"/>
          <w:szCs w:val="22"/>
        </w:rPr>
        <w:t>12</w:t>
      </w:r>
      <w:r w:rsidRPr="0018086F">
        <w:rPr>
          <w:rFonts w:ascii="宋体" w:eastAsia="宋体" w:hAnsi="宋体" w:cs="黑体" w:hint="eastAsia"/>
          <w:bCs/>
          <w:color w:val="auto"/>
          <w:sz w:val="22"/>
          <w:szCs w:val="22"/>
        </w:rPr>
        <w:t>、其他要求</w:t>
      </w:r>
    </w:p>
    <w:p w:rsidR="002443BB" w:rsidRPr="0018086F" w:rsidRDefault="00000000">
      <w:pPr>
        <w:adjustRightInd w:val="0"/>
        <w:spacing w:line="440" w:lineRule="atLeast"/>
        <w:ind w:firstLineChars="196" w:firstLine="431"/>
        <w:rPr>
          <w:rFonts w:ascii="宋体" w:eastAsia="宋体" w:hAnsi="宋体"/>
          <w:b w:val="0"/>
          <w:color w:val="auto"/>
          <w:sz w:val="22"/>
          <w:szCs w:val="22"/>
        </w:rPr>
      </w:pPr>
      <w:r w:rsidRPr="0018086F">
        <w:rPr>
          <w:rFonts w:ascii="宋体" w:eastAsia="宋体" w:hAnsi="宋体"/>
          <w:b w:val="0"/>
          <w:color w:val="auto"/>
          <w:sz w:val="22"/>
          <w:szCs w:val="22"/>
        </w:rPr>
        <w:t>12</w:t>
      </w:r>
      <w:r w:rsidRPr="0018086F">
        <w:rPr>
          <w:rFonts w:ascii="宋体" w:eastAsia="宋体" w:hAnsi="宋体" w:hint="eastAsia"/>
          <w:b w:val="0"/>
          <w:color w:val="auto"/>
          <w:sz w:val="22"/>
          <w:szCs w:val="22"/>
        </w:rPr>
        <w:t>.1、供应商所投系统软件的技术性能、功能、免费维护期等应在投标文件中明确，对招标文件的技术条款及要求应予以实质性响应，如有偏离应在偏离表中注明。</w:t>
      </w:r>
    </w:p>
    <w:p w:rsidR="002443BB" w:rsidRPr="0018086F" w:rsidRDefault="00000000">
      <w:pPr>
        <w:adjustRightInd w:val="0"/>
        <w:spacing w:line="440" w:lineRule="atLeast"/>
        <w:ind w:firstLineChars="196" w:firstLine="431"/>
        <w:rPr>
          <w:rFonts w:ascii="宋体" w:eastAsia="宋体" w:hAnsi="宋体"/>
          <w:b w:val="0"/>
          <w:color w:val="auto"/>
          <w:sz w:val="22"/>
          <w:szCs w:val="22"/>
        </w:rPr>
      </w:pPr>
      <w:r w:rsidRPr="0018086F">
        <w:rPr>
          <w:rFonts w:ascii="宋体" w:eastAsia="宋体" w:hAnsi="宋体"/>
          <w:b w:val="0"/>
          <w:color w:val="auto"/>
          <w:sz w:val="22"/>
          <w:szCs w:val="22"/>
        </w:rPr>
        <w:t>12</w:t>
      </w:r>
      <w:r w:rsidRPr="0018086F">
        <w:rPr>
          <w:rFonts w:ascii="宋体" w:eastAsia="宋体" w:hAnsi="宋体" w:hint="eastAsia"/>
          <w:b w:val="0"/>
          <w:color w:val="auto"/>
          <w:sz w:val="22"/>
          <w:szCs w:val="22"/>
        </w:rPr>
        <w:t>.2、本项目建设过程中，供应商应充分考虑所提供解决方案的可行性和合理性，并保证项目落地实施，供应商负责承担实现功能所需的全部费用。</w:t>
      </w:r>
    </w:p>
    <w:p w:rsidR="002443BB" w:rsidRPr="0018086F" w:rsidRDefault="00000000">
      <w:pPr>
        <w:adjustRightInd w:val="0"/>
        <w:spacing w:line="440" w:lineRule="atLeast"/>
        <w:ind w:firstLineChars="196" w:firstLine="431"/>
        <w:rPr>
          <w:rFonts w:ascii="宋体" w:eastAsia="宋体" w:hAnsi="宋体"/>
          <w:b w:val="0"/>
          <w:color w:val="auto"/>
          <w:sz w:val="22"/>
          <w:szCs w:val="22"/>
        </w:rPr>
      </w:pPr>
      <w:r w:rsidRPr="0018086F">
        <w:rPr>
          <w:rFonts w:ascii="宋体" w:eastAsia="宋体" w:hAnsi="宋体"/>
          <w:b w:val="0"/>
          <w:color w:val="auto"/>
          <w:sz w:val="22"/>
          <w:szCs w:val="22"/>
        </w:rPr>
        <w:t>12</w:t>
      </w:r>
      <w:r w:rsidRPr="0018086F">
        <w:rPr>
          <w:rFonts w:ascii="宋体" w:eastAsia="宋体" w:hAnsi="宋体" w:hint="eastAsia"/>
          <w:b w:val="0"/>
          <w:color w:val="auto"/>
          <w:sz w:val="22"/>
          <w:szCs w:val="22"/>
        </w:rPr>
        <w:t>.3、供应商应本着认真负责的态度做好投标的整体技术方案并提出开发、维护、服务以及今后技术支持的措施计划和承诺。</w:t>
      </w:r>
    </w:p>
    <w:p w:rsidR="002443BB" w:rsidRPr="0018086F" w:rsidRDefault="00000000">
      <w:pPr>
        <w:adjustRightInd w:val="0"/>
        <w:spacing w:line="440" w:lineRule="atLeast"/>
        <w:ind w:firstLineChars="196" w:firstLine="431"/>
        <w:rPr>
          <w:rFonts w:ascii="宋体" w:eastAsia="宋体" w:hAnsi="宋体"/>
          <w:b w:val="0"/>
          <w:color w:val="auto"/>
          <w:sz w:val="22"/>
          <w:szCs w:val="22"/>
        </w:rPr>
      </w:pPr>
      <w:r w:rsidRPr="0018086F">
        <w:rPr>
          <w:rFonts w:ascii="宋体" w:eastAsia="宋体" w:hAnsi="宋体"/>
          <w:b w:val="0"/>
          <w:color w:val="auto"/>
          <w:sz w:val="22"/>
          <w:szCs w:val="22"/>
        </w:rPr>
        <w:t>12</w:t>
      </w:r>
      <w:r w:rsidRPr="0018086F">
        <w:rPr>
          <w:rFonts w:ascii="宋体" w:eastAsia="宋体" w:hAnsi="宋体" w:hint="eastAsia"/>
          <w:b w:val="0"/>
          <w:color w:val="auto"/>
          <w:sz w:val="22"/>
          <w:szCs w:val="22"/>
        </w:rPr>
        <w:t>.4、供应商在中标通知书发出之日起5个工作日内和招标人进行功能需求、技术规格和项目进度的确认并签订合同事项。</w:t>
      </w:r>
    </w:p>
    <w:p w:rsidR="002443BB" w:rsidRPr="0018086F" w:rsidRDefault="00000000">
      <w:pPr>
        <w:adjustRightInd w:val="0"/>
        <w:spacing w:line="440" w:lineRule="atLeast"/>
        <w:ind w:firstLineChars="196" w:firstLine="431"/>
        <w:rPr>
          <w:rFonts w:ascii="宋体" w:eastAsia="宋体" w:hAnsi="宋体"/>
          <w:b w:val="0"/>
          <w:color w:val="auto"/>
          <w:sz w:val="22"/>
          <w:szCs w:val="22"/>
        </w:rPr>
      </w:pPr>
      <w:r w:rsidRPr="0018086F">
        <w:rPr>
          <w:rFonts w:ascii="宋体" w:eastAsia="宋体" w:hAnsi="宋体"/>
          <w:b w:val="0"/>
          <w:color w:val="auto"/>
          <w:sz w:val="22"/>
          <w:szCs w:val="22"/>
        </w:rPr>
        <w:t>12</w:t>
      </w:r>
      <w:r w:rsidRPr="0018086F">
        <w:rPr>
          <w:rFonts w:ascii="宋体" w:eastAsia="宋体" w:hAnsi="宋体" w:hint="eastAsia"/>
          <w:b w:val="0"/>
          <w:color w:val="auto"/>
          <w:sz w:val="22"/>
          <w:szCs w:val="22"/>
        </w:rPr>
        <w:t>.5、供应商应允许招标人的工作人员参与系统的安装、测试、诊断及解决问题等各项工作。</w:t>
      </w:r>
    </w:p>
    <w:p w:rsidR="002443BB" w:rsidRPr="0018086F" w:rsidRDefault="00000000">
      <w:pPr>
        <w:adjustRightInd w:val="0"/>
        <w:spacing w:line="440" w:lineRule="atLeast"/>
        <w:ind w:firstLineChars="196" w:firstLine="431"/>
        <w:rPr>
          <w:rFonts w:ascii="宋体" w:eastAsia="宋体" w:hAnsi="宋体"/>
          <w:b w:val="0"/>
          <w:color w:val="auto"/>
          <w:sz w:val="22"/>
          <w:szCs w:val="22"/>
        </w:rPr>
      </w:pPr>
      <w:r w:rsidRPr="0018086F">
        <w:rPr>
          <w:rFonts w:ascii="宋体" w:eastAsia="宋体" w:hAnsi="宋体"/>
          <w:b w:val="0"/>
          <w:color w:val="auto"/>
          <w:sz w:val="22"/>
          <w:szCs w:val="22"/>
        </w:rPr>
        <w:t>12</w:t>
      </w:r>
      <w:r w:rsidRPr="0018086F">
        <w:rPr>
          <w:rFonts w:ascii="宋体" w:eastAsia="宋体" w:hAnsi="宋体" w:hint="eastAsia"/>
          <w:b w:val="0"/>
          <w:color w:val="auto"/>
          <w:sz w:val="22"/>
          <w:szCs w:val="22"/>
        </w:rPr>
        <w:t>.6、在项目开发过程和系统运行过程中，供应商对所获得的、有关招标人或属于招标人的被认为是秘密的信息，未经招标人同意，不得泄露给任何第三方。</w:t>
      </w:r>
    </w:p>
    <w:p w:rsidR="002443BB" w:rsidRPr="0018086F" w:rsidRDefault="00000000">
      <w:pPr>
        <w:snapToGrid w:val="0"/>
        <w:spacing w:line="440" w:lineRule="atLeast"/>
        <w:ind w:firstLineChars="200" w:firstLine="440"/>
        <w:outlineLvl w:val="1"/>
        <w:rPr>
          <w:rFonts w:ascii="宋体" w:eastAsia="宋体" w:hAnsi="宋体"/>
          <w:b w:val="0"/>
          <w:color w:val="auto"/>
          <w:sz w:val="22"/>
          <w:szCs w:val="22"/>
        </w:rPr>
      </w:pPr>
      <w:bookmarkStart w:id="49" w:name="_Toc120220861"/>
      <w:r w:rsidRPr="0018086F">
        <w:rPr>
          <w:rFonts w:ascii="宋体" w:eastAsia="宋体" w:hAnsi="宋体" w:hint="eastAsia"/>
          <w:b w:val="0"/>
          <w:color w:val="auto"/>
          <w:sz w:val="22"/>
          <w:szCs w:val="22"/>
        </w:rPr>
        <w:t>二、招标文件</w:t>
      </w:r>
      <w:bookmarkEnd w:id="49"/>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1、招标文件</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1.1、招标文件发放</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lastRenderedPageBreak/>
        <w:t>投标供应商网上自行下载招标文件。</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b w:val="0"/>
          <w:color w:val="auto"/>
          <w:sz w:val="22"/>
          <w:szCs w:val="22"/>
          <w:lang w:val="zh-CN"/>
        </w:rPr>
        <w:t>1.2、招标文件约束力</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投标供应商参加投标，即被认为接受了本招标文件中所有条款和规定。</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2、招标文件的澄清</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2.1、投标供应商对招标文件如有疑点要求澄清，或认为有必要与采购人进行技术交流，可用书面形式（包括信函、传真，下同）通知采购代理机构，但通知不得迟于招标文件规定时间使采购代理机构收到，采购代理机构将用书面形式予以答复。如有必要，可将不说明来源的答复发给各有关投标供应商</w:t>
      </w:r>
      <w:r w:rsidRPr="0018086F">
        <w:rPr>
          <w:rFonts w:ascii="宋体" w:eastAsia="宋体" w:hAnsi="宋体" w:hint="eastAsia"/>
          <w:b w:val="0"/>
          <w:color w:val="auto"/>
          <w:sz w:val="22"/>
          <w:szCs w:val="22"/>
        </w:rPr>
        <w:t>并予以公告。</w:t>
      </w:r>
      <w:r w:rsidRPr="0018086F">
        <w:rPr>
          <w:rFonts w:ascii="宋体" w:eastAsia="宋体" w:hAnsi="宋体" w:hint="eastAsia"/>
          <w:color w:val="auto"/>
          <w:sz w:val="22"/>
          <w:szCs w:val="22"/>
        </w:rPr>
        <w:t>任何口头答复均不作为投标依据</w:t>
      </w:r>
      <w:r w:rsidRPr="0018086F">
        <w:rPr>
          <w:rFonts w:ascii="宋体" w:eastAsia="宋体" w:hAnsi="宋体" w:hint="eastAsia"/>
          <w:b w:val="0"/>
          <w:color w:val="auto"/>
          <w:sz w:val="22"/>
          <w:szCs w:val="22"/>
        </w:rPr>
        <w:t>。</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3、招标文件的修改</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3.1、在投标截止时间前，采购人或采购代理机构有权修改招标文件，并通知投标供应商。补充文件作为招标文件的补充和组成部分，对所有投标供应商均有约束力。</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3.2、为使投标供应商有足够的时间按招标文件要求修正投标文件，采购人可酌情推迟投标截止时间和开标时间，并将此变更通知投标供应商。</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3.3、</w:t>
      </w:r>
      <w:r w:rsidRPr="0018086F">
        <w:rPr>
          <w:rFonts w:ascii="宋体" w:eastAsia="宋体" w:hAnsi="宋体" w:cs="Cambria" w:hint="eastAsia"/>
          <w:color w:val="auto"/>
          <w:sz w:val="22"/>
          <w:lang w:val="zh-CN"/>
        </w:rPr>
        <w:t>本项目招标文件如有补充、更正、澄清均见浙江政府采购网。投标供应商须在投标截止前自行查看是否有补充、更正、澄清文件，并按补充、更正、澄清文件要求投标，否则责任自负。</w:t>
      </w:r>
    </w:p>
    <w:p w:rsidR="002443BB" w:rsidRPr="0018086F" w:rsidRDefault="00000000">
      <w:pPr>
        <w:snapToGrid w:val="0"/>
        <w:spacing w:line="440" w:lineRule="atLeast"/>
        <w:ind w:firstLineChars="200" w:firstLine="440"/>
        <w:outlineLvl w:val="1"/>
        <w:rPr>
          <w:rFonts w:ascii="宋体" w:eastAsia="宋体" w:hAnsi="宋体"/>
          <w:b w:val="0"/>
          <w:color w:val="auto"/>
          <w:sz w:val="22"/>
          <w:szCs w:val="22"/>
        </w:rPr>
      </w:pPr>
      <w:bookmarkStart w:id="50" w:name="_Toc120220862"/>
      <w:r w:rsidRPr="0018086F">
        <w:rPr>
          <w:rFonts w:ascii="宋体" w:eastAsia="宋体" w:hAnsi="宋体" w:hint="eastAsia"/>
          <w:b w:val="0"/>
          <w:color w:val="auto"/>
          <w:sz w:val="22"/>
          <w:szCs w:val="22"/>
        </w:rPr>
        <w:t>三、投标文件</w:t>
      </w:r>
      <w:bookmarkEnd w:id="50"/>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1、投标文件</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b w:val="0"/>
          <w:color w:val="auto"/>
          <w:sz w:val="22"/>
          <w:szCs w:val="22"/>
          <w:lang w:val="zh-CN"/>
        </w:rPr>
        <w:t>1.1</w:t>
      </w:r>
      <w:r w:rsidRPr="0018086F">
        <w:rPr>
          <w:rFonts w:ascii="宋体" w:eastAsia="宋体" w:hAnsi="宋体" w:hint="eastAsia"/>
          <w:b w:val="0"/>
          <w:color w:val="auto"/>
          <w:sz w:val="22"/>
          <w:szCs w:val="22"/>
          <w:lang w:val="zh-CN"/>
        </w:rPr>
        <w:t>、</w:t>
      </w:r>
      <w:r w:rsidRPr="0018086F">
        <w:rPr>
          <w:rFonts w:ascii="宋体" w:eastAsia="宋体" w:hAnsi="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b w:val="0"/>
          <w:color w:val="auto"/>
          <w:sz w:val="22"/>
          <w:szCs w:val="22"/>
          <w:lang w:val="zh-CN"/>
        </w:rPr>
        <w:t>1.2</w:t>
      </w:r>
      <w:r w:rsidRPr="0018086F">
        <w:rPr>
          <w:rFonts w:ascii="宋体" w:eastAsia="宋体" w:hAnsi="宋体" w:hint="eastAsia"/>
          <w:b w:val="0"/>
          <w:color w:val="auto"/>
          <w:sz w:val="22"/>
          <w:szCs w:val="22"/>
          <w:lang w:val="zh-CN"/>
        </w:rPr>
        <w:t>、</w:t>
      </w:r>
      <w:r w:rsidRPr="0018086F">
        <w:rPr>
          <w:rFonts w:ascii="宋体" w:eastAsia="宋体" w:hAnsi="宋体"/>
          <w:b w:val="0"/>
          <w:color w:val="auto"/>
          <w:sz w:val="22"/>
          <w:szCs w:val="22"/>
          <w:lang w:val="zh-CN"/>
        </w:rPr>
        <w:t>投标供应商提交的投标文件报价均采用人民币报价。</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b w:val="0"/>
          <w:color w:val="auto"/>
          <w:sz w:val="22"/>
          <w:szCs w:val="22"/>
          <w:lang w:val="zh-CN"/>
        </w:rPr>
        <w:t>1.3</w:t>
      </w:r>
      <w:r w:rsidRPr="0018086F">
        <w:rPr>
          <w:rFonts w:ascii="宋体" w:eastAsia="宋体" w:hAnsi="宋体" w:hint="eastAsia"/>
          <w:b w:val="0"/>
          <w:color w:val="auto"/>
          <w:sz w:val="22"/>
          <w:szCs w:val="22"/>
          <w:lang w:val="zh-CN"/>
        </w:rPr>
        <w:t>、</w:t>
      </w:r>
      <w:r w:rsidRPr="0018086F">
        <w:rPr>
          <w:rFonts w:ascii="宋体" w:eastAsia="宋体" w:hAnsi="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b w:val="0"/>
          <w:color w:val="auto"/>
          <w:sz w:val="22"/>
          <w:szCs w:val="22"/>
          <w:lang w:val="zh-CN"/>
        </w:rPr>
        <w:t>1.4</w:t>
      </w:r>
      <w:r w:rsidRPr="0018086F">
        <w:rPr>
          <w:rFonts w:ascii="宋体" w:eastAsia="宋体" w:hAnsi="宋体" w:hint="eastAsia"/>
          <w:b w:val="0"/>
          <w:color w:val="auto"/>
          <w:sz w:val="22"/>
          <w:szCs w:val="22"/>
          <w:lang w:val="zh-CN"/>
        </w:rPr>
        <w:t>、</w:t>
      </w:r>
      <w:r w:rsidRPr="0018086F">
        <w:rPr>
          <w:rFonts w:ascii="宋体" w:eastAsia="宋体" w:hAnsi="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b w:val="0"/>
          <w:color w:val="auto"/>
          <w:sz w:val="22"/>
          <w:szCs w:val="22"/>
          <w:lang w:val="zh-CN"/>
        </w:rPr>
        <w:t>1.5</w:t>
      </w:r>
      <w:r w:rsidRPr="0018086F">
        <w:rPr>
          <w:rFonts w:ascii="宋体" w:eastAsia="宋体" w:hAnsi="宋体" w:hint="eastAsia"/>
          <w:b w:val="0"/>
          <w:color w:val="auto"/>
          <w:sz w:val="22"/>
          <w:szCs w:val="22"/>
          <w:lang w:val="zh-CN"/>
        </w:rPr>
        <w:t>、</w:t>
      </w:r>
      <w:r w:rsidRPr="0018086F">
        <w:rPr>
          <w:rFonts w:ascii="宋体" w:eastAsia="宋体" w:hAnsi="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rsidR="002443BB" w:rsidRPr="0018086F" w:rsidRDefault="00000000">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2、投标文件的组成</w:t>
      </w:r>
    </w:p>
    <w:p w:rsidR="002443BB" w:rsidRPr="0018086F" w:rsidRDefault="00000000">
      <w:pPr>
        <w:autoSpaceDE w:val="0"/>
        <w:autoSpaceDN w:val="0"/>
        <w:adjustRightInd w:val="0"/>
        <w:snapToGrid w:val="0"/>
        <w:spacing w:line="460" w:lineRule="atLeast"/>
        <w:ind w:firstLineChars="200" w:firstLine="442"/>
        <w:rPr>
          <w:rFonts w:ascii="宋体" w:eastAsia="宋体" w:hAnsi="宋体"/>
          <w:color w:val="auto"/>
          <w:sz w:val="22"/>
          <w:szCs w:val="22"/>
          <w:u w:val="single"/>
        </w:rPr>
      </w:pPr>
      <w:r w:rsidRPr="0018086F">
        <w:rPr>
          <w:rFonts w:ascii="宋体" w:eastAsia="宋体" w:hAnsi="宋体" w:hint="eastAsia"/>
          <w:color w:val="auto"/>
          <w:sz w:val="22"/>
          <w:szCs w:val="22"/>
          <w:u w:val="single"/>
        </w:rPr>
        <w:lastRenderedPageBreak/>
        <w:t>投标文件由资格文件、报价文件、商务技术文件组成。</w:t>
      </w:r>
    </w:p>
    <w:p w:rsidR="002443BB" w:rsidRPr="0018086F" w:rsidRDefault="00000000">
      <w:pPr>
        <w:autoSpaceDE w:val="0"/>
        <w:autoSpaceDN w:val="0"/>
        <w:adjustRightInd w:val="0"/>
        <w:snapToGrid w:val="0"/>
        <w:spacing w:line="460" w:lineRule="atLeast"/>
        <w:ind w:firstLineChars="200" w:firstLine="442"/>
        <w:rPr>
          <w:rFonts w:ascii="宋体" w:eastAsia="宋体" w:hAnsi="宋体"/>
          <w:color w:val="auto"/>
          <w:sz w:val="22"/>
          <w:szCs w:val="22"/>
          <w:u w:val="single"/>
        </w:rPr>
      </w:pPr>
      <w:r w:rsidRPr="0018086F">
        <w:rPr>
          <w:rFonts w:ascii="宋体" w:eastAsia="宋体" w:hAnsi="宋体" w:hint="eastAsia"/>
          <w:color w:val="auto"/>
          <w:sz w:val="22"/>
          <w:szCs w:val="22"/>
          <w:lang w:val="zh-CN"/>
        </w:rPr>
        <w:t>2.1、</w:t>
      </w:r>
      <w:r w:rsidRPr="0018086F">
        <w:rPr>
          <w:rFonts w:ascii="宋体" w:eastAsia="宋体" w:hAnsi="宋体" w:hint="eastAsia"/>
          <w:color w:val="auto"/>
          <w:sz w:val="22"/>
          <w:szCs w:val="22"/>
          <w:u w:val="single"/>
        </w:rPr>
        <w:t>资格文件组成</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970"/>
      </w:tblGrid>
      <w:tr w:rsidR="0018086F" w:rsidRPr="0018086F">
        <w:trPr>
          <w:trHeight w:val="90"/>
        </w:trPr>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序号</w:t>
            </w:r>
          </w:p>
        </w:tc>
        <w:tc>
          <w:tcPr>
            <w:tcW w:w="8970"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内容（</w:t>
            </w:r>
            <w:r w:rsidRPr="0018086F">
              <w:rPr>
                <w:rFonts w:ascii="宋体" w:eastAsia="宋体" w:hAnsi="宋体" w:cs="Courier New" w:hint="eastAsia"/>
                <w:color w:val="auto"/>
                <w:sz w:val="22"/>
                <w:lang w:val="zh-CN"/>
              </w:rPr>
              <w:t>以下内容投标供应商必须提供，否则不能通过资格审查的，责任自负。</w:t>
            </w:r>
            <w:r w:rsidRPr="0018086F">
              <w:rPr>
                <w:rFonts w:ascii="宋体" w:eastAsia="宋体" w:hAnsi="宋体" w:cs="Courier New" w:hint="eastAsia"/>
                <w:b w:val="0"/>
                <w:color w:val="auto"/>
                <w:sz w:val="22"/>
                <w:lang w:val="zh-CN"/>
              </w:rPr>
              <w:t>）</w:t>
            </w:r>
          </w:p>
        </w:tc>
      </w:tr>
      <w:tr w:rsidR="0018086F" w:rsidRPr="0018086F">
        <w:trPr>
          <w:trHeight w:val="90"/>
        </w:trPr>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1</w:t>
            </w:r>
          </w:p>
        </w:tc>
        <w:tc>
          <w:tcPr>
            <w:tcW w:w="8970"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投标供应商的营业执照、税务登记证（如为多证合一仅需提供营业执照，扫描件加盖公章）</w:t>
            </w:r>
          </w:p>
        </w:tc>
      </w:tr>
      <w:tr w:rsidR="0018086F" w:rsidRPr="0018086F">
        <w:trPr>
          <w:trHeight w:val="90"/>
        </w:trPr>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2</w:t>
            </w:r>
          </w:p>
        </w:tc>
        <w:tc>
          <w:tcPr>
            <w:tcW w:w="8970"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投标供应商参与政府采购活动投标资格声明函（附件一）</w:t>
            </w:r>
          </w:p>
        </w:tc>
      </w:tr>
    </w:tbl>
    <w:p w:rsidR="002443BB" w:rsidRPr="0018086F" w:rsidRDefault="00000000">
      <w:pPr>
        <w:autoSpaceDE w:val="0"/>
        <w:autoSpaceDN w:val="0"/>
        <w:adjustRightInd w:val="0"/>
        <w:snapToGrid w:val="0"/>
        <w:spacing w:line="460" w:lineRule="atLeast"/>
        <w:ind w:firstLineChars="200" w:firstLine="442"/>
        <w:rPr>
          <w:rFonts w:ascii="宋体" w:eastAsia="宋体" w:hAnsi="宋体"/>
          <w:b w:val="0"/>
          <w:color w:val="auto"/>
          <w:sz w:val="22"/>
          <w:szCs w:val="22"/>
          <w:lang w:val="zh-CN"/>
        </w:rPr>
      </w:pPr>
      <w:r w:rsidRPr="0018086F">
        <w:rPr>
          <w:rFonts w:ascii="宋体" w:eastAsia="宋体" w:hAnsi="宋体" w:hint="eastAsia"/>
          <w:color w:val="auto"/>
          <w:sz w:val="22"/>
          <w:szCs w:val="22"/>
        </w:rPr>
        <w:t>2.2、报价文件</w:t>
      </w:r>
      <w:r w:rsidRPr="0018086F">
        <w:rPr>
          <w:rFonts w:ascii="宋体" w:eastAsia="宋体" w:hAnsi="宋体" w:hint="eastAsia"/>
          <w:color w:val="auto"/>
          <w:sz w:val="22"/>
          <w:szCs w:val="22"/>
          <w:lang w:val="zh-CN"/>
        </w:rPr>
        <w:t>组成</w:t>
      </w:r>
      <w:r w:rsidRPr="0018086F">
        <w:rPr>
          <w:rFonts w:ascii="宋体" w:eastAsia="宋体" w:hAnsi="宋体" w:cs="Courier New" w:hint="eastAsia"/>
          <w:bCs/>
          <w:color w:val="auto"/>
          <w:sz w:val="22"/>
          <w:szCs w:val="22"/>
          <w:u w:val="single"/>
        </w:rPr>
        <w:t>（</w:t>
      </w:r>
      <w:proofErr w:type="gramStart"/>
      <w:r w:rsidRPr="0018086F">
        <w:rPr>
          <w:rFonts w:ascii="宋体" w:eastAsia="宋体" w:hAnsi="宋体" w:cs="Courier New" w:hint="eastAsia"/>
          <w:bCs/>
          <w:color w:val="auto"/>
          <w:sz w:val="22"/>
          <w:szCs w:val="22"/>
          <w:u w:val="single"/>
        </w:rPr>
        <w:t>按标项分别</w:t>
      </w:r>
      <w:proofErr w:type="gramEnd"/>
      <w:r w:rsidRPr="0018086F">
        <w:rPr>
          <w:rFonts w:ascii="宋体" w:eastAsia="宋体" w:hAnsi="宋体" w:cs="Courier New" w:hint="eastAsia"/>
          <w:bCs/>
          <w:color w:val="auto"/>
          <w:sz w:val="22"/>
          <w:szCs w:val="22"/>
          <w:u w:val="single"/>
        </w:rPr>
        <w:t>提供</w:t>
      </w:r>
      <w:r w:rsidR="004B36AA" w:rsidRPr="0018086F">
        <w:rPr>
          <w:rFonts w:ascii="宋体" w:eastAsia="宋体" w:hAnsi="宋体" w:cs="Courier New" w:hint="eastAsia"/>
          <w:bCs/>
          <w:color w:val="auto"/>
          <w:sz w:val="22"/>
          <w:szCs w:val="22"/>
          <w:u w:val="single"/>
        </w:rPr>
        <w:t>和</w:t>
      </w:r>
      <w:r w:rsidRPr="0018086F">
        <w:rPr>
          <w:rFonts w:ascii="宋体" w:eastAsia="宋体" w:hAnsi="宋体" w:cs="Courier New" w:hint="eastAsia"/>
          <w:bCs/>
          <w:color w:val="auto"/>
          <w:sz w:val="22"/>
          <w:szCs w:val="22"/>
          <w:u w:val="single"/>
        </w:rPr>
        <w:t>上传，未</w:t>
      </w:r>
      <w:proofErr w:type="gramStart"/>
      <w:r w:rsidRPr="0018086F">
        <w:rPr>
          <w:rFonts w:ascii="宋体" w:eastAsia="宋体" w:hAnsi="宋体" w:cs="Courier New" w:hint="eastAsia"/>
          <w:bCs/>
          <w:color w:val="auto"/>
          <w:sz w:val="22"/>
          <w:szCs w:val="22"/>
          <w:u w:val="single"/>
        </w:rPr>
        <w:t>按标项提供</w:t>
      </w:r>
      <w:proofErr w:type="gramEnd"/>
      <w:r w:rsidRPr="0018086F">
        <w:rPr>
          <w:rFonts w:ascii="宋体" w:eastAsia="宋体" w:hAnsi="宋体" w:cs="Courier New" w:hint="eastAsia"/>
          <w:bCs/>
          <w:color w:val="auto"/>
          <w:sz w:val="22"/>
          <w:szCs w:val="22"/>
          <w:u w:val="single"/>
        </w:rPr>
        <w:t>导致</w:t>
      </w:r>
      <w:proofErr w:type="gramStart"/>
      <w:r w:rsidRPr="0018086F">
        <w:rPr>
          <w:rFonts w:ascii="宋体" w:eastAsia="宋体" w:hAnsi="宋体" w:cs="Courier New" w:hint="eastAsia"/>
          <w:bCs/>
          <w:color w:val="auto"/>
          <w:sz w:val="22"/>
          <w:szCs w:val="22"/>
          <w:u w:val="single"/>
        </w:rPr>
        <w:t>其他标项报价</w:t>
      </w:r>
      <w:proofErr w:type="gramEnd"/>
      <w:r w:rsidRPr="0018086F">
        <w:rPr>
          <w:rFonts w:ascii="宋体" w:eastAsia="宋体" w:hAnsi="宋体" w:cs="Courier New" w:hint="eastAsia"/>
          <w:bCs/>
          <w:color w:val="auto"/>
          <w:sz w:val="22"/>
          <w:szCs w:val="22"/>
          <w:u w:val="single"/>
        </w:rPr>
        <w:t>泄露，导致废标的，由供应商自行负责）</w:t>
      </w: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8973"/>
      </w:tblGrid>
      <w:tr w:rsidR="0018086F" w:rsidRPr="0018086F">
        <w:tc>
          <w:tcPr>
            <w:tcW w:w="784"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序号</w:t>
            </w:r>
          </w:p>
        </w:tc>
        <w:tc>
          <w:tcPr>
            <w:tcW w:w="8973"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内容（▲</w:t>
            </w:r>
            <w:r w:rsidRPr="0018086F">
              <w:rPr>
                <w:rFonts w:ascii="宋体" w:eastAsia="宋体" w:hAnsi="宋体" w:cs="Courier New" w:hint="eastAsia"/>
                <w:color w:val="auto"/>
                <w:sz w:val="22"/>
                <w:lang w:val="zh-CN"/>
              </w:rPr>
              <w:t>序号2-3项投标供应商必须提供，否则不能通过符合性审查的，责任自负。</w:t>
            </w:r>
            <w:r w:rsidRPr="0018086F">
              <w:rPr>
                <w:rFonts w:ascii="宋体" w:eastAsia="宋体" w:hAnsi="宋体" w:cs="Courier New" w:hint="eastAsia"/>
                <w:b w:val="0"/>
                <w:color w:val="auto"/>
                <w:sz w:val="22"/>
                <w:lang w:val="zh-CN"/>
              </w:rPr>
              <w:t>）</w:t>
            </w:r>
          </w:p>
        </w:tc>
      </w:tr>
      <w:tr w:rsidR="0018086F" w:rsidRPr="0018086F">
        <w:tc>
          <w:tcPr>
            <w:tcW w:w="784"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1</w:t>
            </w:r>
          </w:p>
        </w:tc>
        <w:tc>
          <w:tcPr>
            <w:tcW w:w="8973"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lang w:val="zh-CN"/>
              </w:rPr>
            </w:pPr>
            <w:r w:rsidRPr="0018086F">
              <w:rPr>
                <w:rFonts w:ascii="宋体" w:eastAsia="宋体" w:hAnsi="宋体" w:hint="eastAsia"/>
                <w:b w:val="0"/>
                <w:color w:val="auto"/>
                <w:sz w:val="22"/>
                <w:szCs w:val="22"/>
              </w:rPr>
              <w:t>报价文件封面（格式自拟）</w:t>
            </w:r>
          </w:p>
        </w:tc>
      </w:tr>
      <w:tr w:rsidR="0018086F" w:rsidRPr="0018086F">
        <w:tc>
          <w:tcPr>
            <w:tcW w:w="784"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2</w:t>
            </w:r>
          </w:p>
        </w:tc>
        <w:tc>
          <w:tcPr>
            <w:tcW w:w="8973" w:type="dxa"/>
          </w:tcPr>
          <w:p w:rsidR="002443BB" w:rsidRPr="0018086F" w:rsidRDefault="00000000">
            <w:pPr>
              <w:autoSpaceDE w:val="0"/>
              <w:autoSpaceDN w:val="0"/>
              <w:adjustRightInd w:val="0"/>
              <w:spacing w:line="430" w:lineRule="atLeast"/>
              <w:textAlignment w:val="bottom"/>
              <w:rPr>
                <w:rFonts w:ascii="宋体" w:eastAsia="宋体" w:hAnsi="宋体" w:cs="Courier New"/>
                <w:b w:val="0"/>
                <w:color w:val="auto"/>
                <w:sz w:val="22"/>
              </w:rPr>
            </w:pPr>
            <w:r w:rsidRPr="0018086F">
              <w:rPr>
                <w:rFonts w:ascii="宋体" w:eastAsia="宋体" w:hAnsi="宋体" w:cs="Courier New" w:hint="eastAsia"/>
                <w:b w:val="0"/>
                <w:color w:val="auto"/>
                <w:sz w:val="22"/>
              </w:rPr>
              <w:t>开标一览表（附件二）</w:t>
            </w:r>
          </w:p>
        </w:tc>
      </w:tr>
      <w:tr w:rsidR="0018086F" w:rsidRPr="0018086F">
        <w:tc>
          <w:tcPr>
            <w:tcW w:w="784"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3</w:t>
            </w:r>
          </w:p>
        </w:tc>
        <w:tc>
          <w:tcPr>
            <w:tcW w:w="8973" w:type="dxa"/>
          </w:tcPr>
          <w:p w:rsidR="002443BB" w:rsidRPr="0018086F" w:rsidRDefault="00000000">
            <w:pPr>
              <w:autoSpaceDE w:val="0"/>
              <w:autoSpaceDN w:val="0"/>
              <w:adjustRightInd w:val="0"/>
              <w:spacing w:line="430" w:lineRule="atLeast"/>
              <w:textAlignment w:val="bottom"/>
              <w:rPr>
                <w:rFonts w:ascii="宋体" w:eastAsia="宋体" w:hAnsi="宋体"/>
                <w:b w:val="0"/>
                <w:color w:val="auto"/>
                <w:szCs w:val="21"/>
                <w:lang w:val="zh-CN"/>
              </w:rPr>
            </w:pPr>
            <w:r w:rsidRPr="0018086F">
              <w:rPr>
                <w:rFonts w:ascii="宋体" w:eastAsia="宋体" w:hint="eastAsia"/>
                <w:b w:val="0"/>
                <w:color w:val="auto"/>
                <w:sz w:val="22"/>
                <w:szCs w:val="22"/>
              </w:rPr>
              <w:t>项目分项明细表</w:t>
            </w:r>
            <w:r w:rsidRPr="0018086F">
              <w:rPr>
                <w:rFonts w:ascii="宋体" w:eastAsia="宋体" w:hAnsi="宋体" w:hint="eastAsia"/>
                <w:b w:val="0"/>
                <w:color w:val="auto"/>
                <w:szCs w:val="21"/>
              </w:rPr>
              <w:t>（附件三）</w:t>
            </w:r>
          </w:p>
        </w:tc>
      </w:tr>
      <w:tr w:rsidR="0018086F" w:rsidRPr="0018086F">
        <w:tc>
          <w:tcPr>
            <w:tcW w:w="784"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b w:val="0"/>
                <w:color w:val="auto"/>
                <w:sz w:val="22"/>
              </w:rPr>
              <w:t>4</w:t>
            </w:r>
          </w:p>
        </w:tc>
        <w:tc>
          <w:tcPr>
            <w:tcW w:w="8973" w:type="dxa"/>
          </w:tcPr>
          <w:p w:rsidR="002443BB" w:rsidRPr="0018086F" w:rsidRDefault="00000000">
            <w:pPr>
              <w:snapToGrid w:val="0"/>
              <w:spacing w:line="460" w:lineRule="atLeast"/>
              <w:rPr>
                <w:rFonts w:ascii="宋体" w:eastAsia="宋体" w:hAnsi="宋体"/>
                <w:color w:val="auto"/>
                <w:sz w:val="22"/>
              </w:rPr>
            </w:pPr>
            <w:r w:rsidRPr="0018086F">
              <w:rPr>
                <w:rFonts w:ascii="宋体" w:eastAsia="宋体" w:hAnsi="宋体" w:hint="eastAsia"/>
                <w:color w:val="auto"/>
                <w:sz w:val="22"/>
              </w:rPr>
              <w:t>1、投标供应</w:t>
            </w:r>
            <w:proofErr w:type="gramStart"/>
            <w:r w:rsidRPr="0018086F">
              <w:rPr>
                <w:rFonts w:ascii="宋体" w:eastAsia="宋体" w:hAnsi="宋体" w:hint="eastAsia"/>
                <w:color w:val="auto"/>
                <w:sz w:val="22"/>
              </w:rPr>
              <w:t>商享受小微企业</w:t>
            </w:r>
            <w:proofErr w:type="gramEnd"/>
            <w:r w:rsidRPr="0018086F">
              <w:rPr>
                <w:rFonts w:ascii="宋体" w:eastAsia="宋体" w:hAnsi="宋体" w:hint="eastAsia"/>
                <w:color w:val="auto"/>
                <w:sz w:val="22"/>
              </w:rPr>
              <w:t>价格折扣应提供以下证明材料（放在报价文件中，</w:t>
            </w:r>
            <w:r w:rsidRPr="0018086F">
              <w:rPr>
                <w:rFonts w:ascii="宋体" w:eastAsia="宋体" w:hAnsi="宋体"/>
                <w:color w:val="auto"/>
                <w:sz w:val="22"/>
              </w:rPr>
              <w:t>不提供的不享受价格折扣</w:t>
            </w:r>
            <w:r w:rsidRPr="0018086F">
              <w:rPr>
                <w:rFonts w:ascii="宋体" w:eastAsia="宋体" w:hAnsi="宋体" w:hint="eastAsia"/>
                <w:color w:val="auto"/>
                <w:sz w:val="22"/>
              </w:rPr>
              <w:t>）：</w:t>
            </w:r>
          </w:p>
          <w:p w:rsidR="002443BB" w:rsidRPr="0018086F" w:rsidRDefault="00000000">
            <w:pPr>
              <w:snapToGrid w:val="0"/>
              <w:spacing w:line="460" w:lineRule="atLeast"/>
              <w:rPr>
                <w:rFonts w:ascii="宋体" w:eastAsia="宋体" w:hAnsi="宋体"/>
                <w:color w:val="auto"/>
                <w:sz w:val="22"/>
              </w:rPr>
            </w:pPr>
            <w:r w:rsidRPr="0018086F">
              <w:rPr>
                <w:rFonts w:ascii="宋体" w:eastAsia="宋体" w:hAnsi="宋体" w:hint="eastAsia"/>
                <w:color w:val="auto"/>
                <w:sz w:val="22"/>
              </w:rPr>
              <w:t>（</w:t>
            </w:r>
            <w:r w:rsidRPr="0018086F">
              <w:rPr>
                <w:rFonts w:ascii="宋体" w:eastAsia="宋体" w:hAnsi="宋体"/>
                <w:color w:val="auto"/>
                <w:sz w:val="22"/>
              </w:rPr>
              <w:t>1）《中小企业声明函》（加盖供应商公章，</w:t>
            </w:r>
            <w:r w:rsidRPr="0018086F">
              <w:rPr>
                <w:rFonts w:ascii="宋体" w:eastAsia="宋体" w:hAnsi="宋体" w:hint="eastAsia"/>
                <w:color w:val="auto"/>
                <w:sz w:val="22"/>
              </w:rPr>
              <w:t>格式见招标文件第四部分</w:t>
            </w:r>
            <w:r w:rsidRPr="0018086F">
              <w:rPr>
                <w:rFonts w:ascii="宋体" w:eastAsia="宋体" w:hAnsi="宋体"/>
                <w:color w:val="auto"/>
                <w:sz w:val="22"/>
              </w:rPr>
              <w:t>附件1）</w:t>
            </w:r>
            <w:r w:rsidRPr="0018086F">
              <w:rPr>
                <w:rFonts w:ascii="宋体" w:eastAsia="宋体" w:hAnsi="宋体" w:hint="eastAsia"/>
                <w:color w:val="auto"/>
                <w:sz w:val="22"/>
              </w:rPr>
              <w:t>。</w:t>
            </w:r>
          </w:p>
          <w:p w:rsidR="002443BB" w:rsidRPr="0018086F" w:rsidRDefault="00000000">
            <w:pPr>
              <w:snapToGrid w:val="0"/>
              <w:spacing w:line="460" w:lineRule="atLeast"/>
              <w:rPr>
                <w:rFonts w:ascii="宋体" w:eastAsia="宋体" w:hAnsi="宋体"/>
                <w:color w:val="auto"/>
                <w:sz w:val="22"/>
              </w:rPr>
            </w:pPr>
            <w:r w:rsidRPr="0018086F">
              <w:rPr>
                <w:rFonts w:ascii="宋体" w:eastAsia="宋体" w:hAnsi="宋体" w:hint="eastAsia"/>
                <w:color w:val="auto"/>
                <w:sz w:val="22"/>
              </w:rPr>
              <w:t>2、投标供应</w:t>
            </w:r>
            <w:proofErr w:type="gramStart"/>
            <w:r w:rsidRPr="0018086F">
              <w:rPr>
                <w:rFonts w:ascii="宋体" w:eastAsia="宋体" w:hAnsi="宋体" w:hint="eastAsia"/>
                <w:color w:val="auto"/>
                <w:sz w:val="22"/>
              </w:rPr>
              <w:t>商</w:t>
            </w:r>
            <w:r w:rsidRPr="0018086F">
              <w:rPr>
                <w:rFonts w:ascii="宋体" w:eastAsia="宋体" w:hAnsi="宋体"/>
                <w:color w:val="auto"/>
                <w:sz w:val="22"/>
              </w:rPr>
              <w:t>享受</w:t>
            </w:r>
            <w:proofErr w:type="gramEnd"/>
            <w:r w:rsidRPr="0018086F">
              <w:rPr>
                <w:rFonts w:ascii="宋体" w:eastAsia="宋体" w:hAnsi="宋体"/>
                <w:color w:val="auto"/>
                <w:sz w:val="22"/>
              </w:rPr>
              <w:t>监狱企业价格折扣应提供以下证明材料（</w:t>
            </w:r>
            <w:r w:rsidRPr="0018086F">
              <w:rPr>
                <w:rFonts w:ascii="宋体" w:eastAsia="宋体" w:hAnsi="宋体" w:hint="eastAsia"/>
                <w:color w:val="auto"/>
                <w:sz w:val="22"/>
              </w:rPr>
              <w:t>放在报价文件中，</w:t>
            </w:r>
            <w:bookmarkStart w:id="51" w:name="_Hlk109152054"/>
            <w:r w:rsidRPr="0018086F">
              <w:rPr>
                <w:rFonts w:ascii="宋体" w:eastAsia="宋体" w:hAnsi="宋体"/>
                <w:color w:val="auto"/>
                <w:sz w:val="22"/>
              </w:rPr>
              <w:t>不提供的不享受价格折扣</w:t>
            </w:r>
            <w:bookmarkEnd w:id="51"/>
            <w:r w:rsidRPr="0018086F">
              <w:rPr>
                <w:rFonts w:ascii="宋体" w:eastAsia="宋体" w:hAnsi="宋体"/>
                <w:color w:val="auto"/>
                <w:sz w:val="22"/>
              </w:rPr>
              <w:t>）：</w:t>
            </w:r>
          </w:p>
          <w:p w:rsidR="002443BB" w:rsidRPr="0018086F" w:rsidRDefault="00000000">
            <w:pPr>
              <w:snapToGrid w:val="0"/>
              <w:spacing w:line="460" w:lineRule="atLeast"/>
              <w:rPr>
                <w:rFonts w:ascii="宋体" w:eastAsia="宋体" w:hAnsi="宋体"/>
                <w:color w:val="auto"/>
                <w:sz w:val="22"/>
              </w:rPr>
            </w:pPr>
            <w:r w:rsidRPr="0018086F">
              <w:rPr>
                <w:rFonts w:ascii="宋体" w:eastAsia="宋体" w:hAnsi="宋体" w:hint="eastAsia"/>
                <w:color w:val="auto"/>
                <w:sz w:val="22"/>
              </w:rPr>
              <w:t>（</w:t>
            </w:r>
            <w:r w:rsidRPr="0018086F">
              <w:rPr>
                <w:rFonts w:ascii="宋体" w:eastAsia="宋体" w:hAnsi="宋体"/>
                <w:color w:val="auto"/>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rsidR="002443BB" w:rsidRPr="0018086F" w:rsidRDefault="00000000">
            <w:pPr>
              <w:snapToGrid w:val="0"/>
              <w:spacing w:line="460" w:lineRule="atLeast"/>
              <w:rPr>
                <w:rFonts w:ascii="宋体" w:eastAsia="宋体" w:hAnsi="宋体"/>
                <w:color w:val="auto"/>
                <w:sz w:val="22"/>
              </w:rPr>
            </w:pPr>
            <w:r w:rsidRPr="0018086F">
              <w:rPr>
                <w:rFonts w:ascii="宋体" w:eastAsia="宋体" w:hAnsi="宋体" w:hint="eastAsia"/>
                <w:color w:val="auto"/>
                <w:sz w:val="22"/>
              </w:rPr>
              <w:t>3、投标供应</w:t>
            </w:r>
            <w:proofErr w:type="gramStart"/>
            <w:r w:rsidRPr="0018086F">
              <w:rPr>
                <w:rFonts w:ascii="宋体" w:eastAsia="宋体" w:hAnsi="宋体" w:hint="eastAsia"/>
                <w:color w:val="auto"/>
                <w:sz w:val="22"/>
              </w:rPr>
              <w:t>商享受</w:t>
            </w:r>
            <w:proofErr w:type="gramEnd"/>
            <w:r w:rsidRPr="0018086F">
              <w:rPr>
                <w:rFonts w:ascii="宋体" w:eastAsia="宋体" w:hAnsi="宋体"/>
                <w:color w:val="auto"/>
                <w:sz w:val="22"/>
              </w:rPr>
              <w:t>残疾人福利性单位价格折扣应提供以下证明材料（</w:t>
            </w:r>
            <w:r w:rsidRPr="0018086F">
              <w:rPr>
                <w:rFonts w:ascii="宋体" w:eastAsia="宋体" w:hAnsi="宋体" w:hint="eastAsia"/>
                <w:color w:val="auto"/>
                <w:sz w:val="22"/>
              </w:rPr>
              <w:t>放在报价文件中，</w:t>
            </w:r>
            <w:r w:rsidRPr="0018086F">
              <w:rPr>
                <w:rFonts w:ascii="宋体" w:eastAsia="宋体" w:hAnsi="宋体"/>
                <w:color w:val="auto"/>
                <w:sz w:val="22"/>
              </w:rPr>
              <w:t>不提供的不享受价格折扣）：</w:t>
            </w:r>
          </w:p>
          <w:p w:rsidR="002443BB" w:rsidRPr="0018086F" w:rsidRDefault="00000000">
            <w:pPr>
              <w:autoSpaceDE w:val="0"/>
              <w:autoSpaceDN w:val="0"/>
              <w:adjustRightInd w:val="0"/>
              <w:snapToGrid w:val="0"/>
              <w:spacing w:line="430" w:lineRule="atLeast"/>
              <w:rPr>
                <w:rFonts w:ascii="宋体" w:eastAsia="宋体" w:hAnsi="宋体" w:cs="Courier New"/>
                <w:color w:val="auto"/>
                <w:sz w:val="22"/>
              </w:rPr>
            </w:pPr>
            <w:r w:rsidRPr="0018086F">
              <w:rPr>
                <w:rFonts w:ascii="宋体" w:eastAsia="宋体" w:hAnsi="宋体" w:hint="eastAsia"/>
                <w:color w:val="auto"/>
                <w:sz w:val="22"/>
              </w:rPr>
              <w:t>（</w:t>
            </w:r>
            <w:r w:rsidRPr="0018086F">
              <w:rPr>
                <w:rFonts w:ascii="宋体" w:eastAsia="宋体" w:hAnsi="宋体"/>
                <w:color w:val="auto"/>
                <w:sz w:val="22"/>
              </w:rPr>
              <w:t>1）残疾人福利性单位声明函（加盖投标供应商公章，</w:t>
            </w:r>
            <w:r w:rsidRPr="0018086F">
              <w:rPr>
                <w:rFonts w:ascii="宋体" w:eastAsia="宋体" w:hAnsi="宋体" w:hint="eastAsia"/>
                <w:color w:val="auto"/>
                <w:sz w:val="22"/>
              </w:rPr>
              <w:t>格式见招标文件第四部分</w:t>
            </w:r>
            <w:r w:rsidRPr="0018086F">
              <w:rPr>
                <w:rFonts w:ascii="宋体" w:eastAsia="宋体" w:hAnsi="宋体"/>
                <w:color w:val="auto"/>
                <w:sz w:val="22"/>
              </w:rPr>
              <w:t>附件</w:t>
            </w:r>
            <w:r w:rsidRPr="0018086F">
              <w:rPr>
                <w:rFonts w:ascii="宋体" w:eastAsia="宋体" w:hAnsi="宋体" w:hint="eastAsia"/>
                <w:color w:val="auto"/>
                <w:sz w:val="22"/>
              </w:rPr>
              <w:t>2</w:t>
            </w:r>
            <w:r w:rsidRPr="0018086F">
              <w:rPr>
                <w:rFonts w:ascii="宋体" w:eastAsia="宋体" w:hAnsi="宋体"/>
                <w:color w:val="auto"/>
                <w:sz w:val="22"/>
              </w:rPr>
              <w:t>）</w:t>
            </w:r>
            <w:r w:rsidRPr="0018086F">
              <w:rPr>
                <w:rFonts w:ascii="宋体" w:eastAsia="宋体" w:hAnsi="宋体" w:hint="eastAsia"/>
                <w:color w:val="auto"/>
                <w:sz w:val="22"/>
              </w:rPr>
              <w:t>。</w:t>
            </w:r>
            <w:r w:rsidRPr="0018086F">
              <w:rPr>
                <w:rFonts w:ascii="宋体" w:eastAsia="宋体" w:hAnsi="宋体" w:cs="Courier New"/>
                <w:color w:val="auto"/>
                <w:sz w:val="22"/>
              </w:rPr>
              <w:t>在政府采购活动中，残疾人福利性单位视同小型、微型企业，享受评审中价格扣除政策。</w:t>
            </w:r>
          </w:p>
        </w:tc>
      </w:tr>
      <w:tr w:rsidR="0018086F" w:rsidRPr="0018086F">
        <w:tc>
          <w:tcPr>
            <w:tcW w:w="784"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b w:val="0"/>
                <w:color w:val="auto"/>
                <w:sz w:val="22"/>
              </w:rPr>
              <w:t>5</w:t>
            </w:r>
          </w:p>
        </w:tc>
        <w:tc>
          <w:tcPr>
            <w:tcW w:w="8973" w:type="dxa"/>
          </w:tcPr>
          <w:p w:rsidR="002443BB" w:rsidRPr="0018086F" w:rsidRDefault="00000000">
            <w:pPr>
              <w:snapToGrid w:val="0"/>
              <w:spacing w:line="460" w:lineRule="atLeast"/>
              <w:rPr>
                <w:rFonts w:ascii="宋体" w:eastAsia="宋体" w:hAnsi="宋体"/>
                <w:color w:val="auto"/>
                <w:sz w:val="22"/>
              </w:rPr>
            </w:pPr>
            <w:r w:rsidRPr="0018086F">
              <w:rPr>
                <w:rFonts w:ascii="宋体" w:eastAsia="宋体" w:cs="宋体" w:hint="eastAsia"/>
                <w:b w:val="0"/>
                <w:color w:val="auto"/>
                <w:sz w:val="22"/>
              </w:rPr>
              <w:t>其他须说明的资料（如有则提供）</w:t>
            </w:r>
          </w:p>
        </w:tc>
      </w:tr>
    </w:tbl>
    <w:p w:rsidR="002443BB" w:rsidRPr="0018086F" w:rsidRDefault="00000000">
      <w:pPr>
        <w:autoSpaceDE w:val="0"/>
        <w:autoSpaceDN w:val="0"/>
        <w:adjustRightInd w:val="0"/>
        <w:snapToGrid w:val="0"/>
        <w:spacing w:line="460" w:lineRule="atLeast"/>
        <w:ind w:firstLineChars="200" w:firstLine="442"/>
        <w:textAlignment w:val="bottom"/>
        <w:rPr>
          <w:rFonts w:ascii="宋体" w:eastAsia="宋体" w:hAnsi="宋体"/>
          <w:color w:val="auto"/>
          <w:sz w:val="22"/>
          <w:szCs w:val="22"/>
        </w:rPr>
      </w:pPr>
      <w:r w:rsidRPr="0018086F">
        <w:rPr>
          <w:rFonts w:ascii="宋体" w:eastAsia="宋体" w:hAnsi="宋体" w:hint="eastAsia"/>
          <w:color w:val="auto"/>
          <w:sz w:val="22"/>
          <w:szCs w:val="22"/>
        </w:rPr>
        <w:t>2.3、商务技术文件组成</w:t>
      </w:r>
    </w:p>
    <w:tbl>
      <w:tblPr>
        <w:tblW w:w="9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998"/>
      </w:tblGrid>
      <w:tr w:rsidR="0018086F" w:rsidRPr="0018086F">
        <w:tc>
          <w:tcPr>
            <w:tcW w:w="773"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序号</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szCs w:val="22"/>
                <w:lang w:val="zh-CN"/>
              </w:rPr>
            </w:pPr>
            <w:r w:rsidRPr="0018086F">
              <w:rPr>
                <w:rFonts w:ascii="宋体" w:eastAsia="宋体" w:hAnsi="宋体" w:cs="Courier New" w:hint="eastAsia"/>
                <w:b w:val="0"/>
                <w:color w:val="auto"/>
                <w:sz w:val="22"/>
                <w:szCs w:val="22"/>
                <w:lang w:val="zh-CN"/>
              </w:rPr>
              <w:t>内容</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1</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szCs w:val="22"/>
                <w:lang w:val="zh-CN"/>
              </w:rPr>
            </w:pPr>
            <w:r w:rsidRPr="0018086F">
              <w:rPr>
                <w:rFonts w:ascii="宋体" w:eastAsia="宋体" w:hAnsi="宋体" w:hint="eastAsia"/>
                <w:b w:val="0"/>
                <w:color w:val="auto"/>
                <w:sz w:val="22"/>
                <w:szCs w:val="22"/>
              </w:rPr>
              <w:t>商务技术文件封面（格式自拟）</w:t>
            </w:r>
          </w:p>
        </w:tc>
      </w:tr>
      <w:tr w:rsidR="0018086F" w:rsidRPr="0018086F">
        <w:trPr>
          <w:trHeight w:val="90"/>
        </w:trPr>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2</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lang w:val="zh-CN"/>
              </w:rPr>
            </w:pPr>
            <w:r w:rsidRPr="0018086F">
              <w:rPr>
                <w:rFonts w:ascii="宋体" w:eastAsia="宋体" w:hAnsi="宋体" w:cs="Courier New" w:hint="eastAsia"/>
                <w:b w:val="0"/>
                <w:color w:val="auto"/>
                <w:sz w:val="22"/>
              </w:rPr>
              <w:t>投标函（附件四）</w:t>
            </w:r>
          </w:p>
        </w:tc>
      </w:tr>
      <w:tr w:rsidR="0018086F" w:rsidRPr="0018086F">
        <w:trPr>
          <w:trHeight w:val="90"/>
        </w:trPr>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hint="eastAsia"/>
                <w:b w:val="0"/>
                <w:color w:val="auto"/>
                <w:sz w:val="22"/>
                <w:lang w:val="zh-CN"/>
              </w:rPr>
              <w:t>3</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w:t>
            </w:r>
            <w:proofErr w:type="gramStart"/>
            <w:r w:rsidRPr="0018086F">
              <w:rPr>
                <w:rFonts w:ascii="宋体" w:eastAsia="宋体" w:hAnsi="宋体" w:cs="Courier New" w:hint="eastAsia"/>
                <w:b w:val="0"/>
                <w:color w:val="auto"/>
                <w:sz w:val="22"/>
              </w:rPr>
              <w:t>商法定</w:t>
            </w:r>
            <w:proofErr w:type="gramEnd"/>
            <w:r w:rsidRPr="0018086F">
              <w:rPr>
                <w:rFonts w:ascii="宋体" w:eastAsia="宋体" w:hAnsi="宋体" w:cs="Courier New" w:hint="eastAsia"/>
                <w:b w:val="0"/>
                <w:color w:val="auto"/>
                <w:sz w:val="22"/>
              </w:rPr>
              <w:t>代表人授权书（附件五），法定代表人作为授权代表参与投标的仅需提供法定代表人的身份证扫描件</w:t>
            </w:r>
          </w:p>
        </w:tc>
      </w:tr>
      <w:tr w:rsidR="0018086F" w:rsidRPr="0018086F">
        <w:trPr>
          <w:trHeight w:val="90"/>
        </w:trPr>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lastRenderedPageBreak/>
              <w:t>4</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法定代表人诚信投标承诺书（附件六）</w:t>
            </w:r>
          </w:p>
        </w:tc>
      </w:tr>
      <w:tr w:rsidR="0018086F" w:rsidRPr="0018086F">
        <w:trPr>
          <w:trHeight w:val="90"/>
        </w:trPr>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5</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投标供应商质量体系认证证书（如有则提供，</w:t>
            </w:r>
            <w:r w:rsidRPr="0018086F">
              <w:rPr>
                <w:rFonts w:ascii="宋体" w:eastAsia="宋体" w:hAnsi="宋体" w:hint="eastAsia"/>
                <w:b w:val="0"/>
                <w:color w:val="auto"/>
                <w:sz w:val="22"/>
                <w:szCs w:val="22"/>
              </w:rPr>
              <w:t>扫描件</w:t>
            </w:r>
            <w:r w:rsidRPr="0018086F">
              <w:rPr>
                <w:rFonts w:ascii="宋体" w:eastAsia="宋体" w:hAnsi="宋体" w:cs="Courier New" w:hint="eastAsia"/>
                <w:b w:val="0"/>
                <w:color w:val="auto"/>
                <w:sz w:val="22"/>
              </w:rPr>
              <w:t>加盖公章）</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6</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w:t>
            </w:r>
            <w:proofErr w:type="gramStart"/>
            <w:r w:rsidRPr="0018086F">
              <w:rPr>
                <w:rFonts w:ascii="宋体" w:eastAsia="宋体" w:hAnsi="宋体" w:cs="Courier New" w:hint="eastAsia"/>
                <w:b w:val="0"/>
                <w:color w:val="auto"/>
                <w:sz w:val="22"/>
              </w:rPr>
              <w:t>商环境</w:t>
            </w:r>
            <w:proofErr w:type="gramEnd"/>
            <w:r w:rsidRPr="0018086F">
              <w:rPr>
                <w:rFonts w:ascii="宋体" w:eastAsia="宋体" w:hAnsi="宋体" w:cs="Courier New" w:hint="eastAsia"/>
                <w:b w:val="0"/>
                <w:color w:val="auto"/>
                <w:sz w:val="22"/>
              </w:rPr>
              <w:t>体系认证证书（如有则提供，</w:t>
            </w:r>
            <w:r w:rsidRPr="0018086F">
              <w:rPr>
                <w:rFonts w:ascii="宋体" w:eastAsia="宋体" w:hAnsi="宋体" w:hint="eastAsia"/>
                <w:b w:val="0"/>
                <w:color w:val="auto"/>
                <w:sz w:val="22"/>
                <w:szCs w:val="22"/>
              </w:rPr>
              <w:t>扫描件</w:t>
            </w:r>
            <w:r w:rsidRPr="0018086F">
              <w:rPr>
                <w:rFonts w:ascii="宋体" w:eastAsia="宋体" w:hAnsi="宋体" w:cs="Courier New" w:hint="eastAsia"/>
                <w:b w:val="0"/>
                <w:color w:val="auto"/>
                <w:sz w:val="22"/>
              </w:rPr>
              <w:t>加盖公章）</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7</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投标供应商职业健康体系认证证书（如有则提供，</w:t>
            </w:r>
            <w:r w:rsidRPr="0018086F">
              <w:rPr>
                <w:rFonts w:ascii="宋体" w:eastAsia="宋体" w:hAnsi="宋体" w:hint="eastAsia"/>
                <w:b w:val="0"/>
                <w:color w:val="auto"/>
                <w:sz w:val="22"/>
                <w:szCs w:val="22"/>
              </w:rPr>
              <w:t>扫描件</w:t>
            </w:r>
            <w:r w:rsidRPr="0018086F">
              <w:rPr>
                <w:rFonts w:ascii="宋体" w:eastAsia="宋体" w:hAnsi="宋体" w:cs="Courier New" w:hint="eastAsia"/>
                <w:b w:val="0"/>
                <w:color w:val="auto"/>
                <w:sz w:val="22"/>
              </w:rPr>
              <w:t>加盖公章）</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8</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投标供应商资信等级证明等（如有则提供，</w:t>
            </w:r>
            <w:r w:rsidRPr="0018086F">
              <w:rPr>
                <w:rFonts w:ascii="宋体" w:eastAsia="宋体" w:hAnsi="宋体" w:hint="eastAsia"/>
                <w:b w:val="0"/>
                <w:color w:val="auto"/>
                <w:sz w:val="22"/>
                <w:szCs w:val="22"/>
              </w:rPr>
              <w:t>扫描件</w:t>
            </w:r>
            <w:r w:rsidRPr="0018086F">
              <w:rPr>
                <w:rFonts w:ascii="宋体" w:eastAsia="宋体" w:hAnsi="宋体" w:cs="Courier New" w:hint="eastAsia"/>
                <w:b w:val="0"/>
                <w:color w:val="auto"/>
                <w:sz w:val="22"/>
              </w:rPr>
              <w:t>加盖公章）</w:t>
            </w:r>
          </w:p>
        </w:tc>
      </w:tr>
      <w:tr w:rsidR="0018086F" w:rsidRPr="0018086F">
        <w:trPr>
          <w:trHeight w:val="90"/>
        </w:trPr>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9</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投标供应商曾获得的政府部门或行业协会颁发的荣誉证书（如有则提供，</w:t>
            </w:r>
            <w:r w:rsidRPr="0018086F">
              <w:rPr>
                <w:rFonts w:ascii="宋体" w:eastAsia="宋体" w:hAnsi="宋体" w:hint="eastAsia"/>
                <w:b w:val="0"/>
                <w:color w:val="auto"/>
                <w:sz w:val="22"/>
                <w:szCs w:val="22"/>
              </w:rPr>
              <w:t>扫描件</w:t>
            </w:r>
            <w:r w:rsidRPr="0018086F">
              <w:rPr>
                <w:rFonts w:ascii="宋体" w:eastAsia="宋体" w:hAnsi="宋体" w:cs="Courier New" w:hint="eastAsia"/>
                <w:b w:val="0"/>
                <w:color w:val="auto"/>
                <w:sz w:val="22"/>
              </w:rPr>
              <w:t>加盖公章）</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10</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投标供应商具有的其它相关资质证书（如有则提供，</w:t>
            </w:r>
            <w:r w:rsidRPr="0018086F">
              <w:rPr>
                <w:rFonts w:ascii="宋体" w:eastAsia="宋体" w:hAnsi="宋体" w:hint="eastAsia"/>
                <w:b w:val="0"/>
                <w:color w:val="auto"/>
                <w:sz w:val="22"/>
                <w:szCs w:val="22"/>
              </w:rPr>
              <w:t>扫描件</w:t>
            </w:r>
            <w:r w:rsidRPr="0018086F">
              <w:rPr>
                <w:rFonts w:ascii="宋体" w:eastAsia="宋体" w:hAnsi="宋体" w:cs="Courier New" w:hint="eastAsia"/>
                <w:b w:val="0"/>
                <w:color w:val="auto"/>
                <w:sz w:val="22"/>
              </w:rPr>
              <w:t>加盖公章）</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11</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投标供应商业绩（附件七，如有则提供）</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12</w:t>
            </w:r>
          </w:p>
        </w:tc>
        <w:tc>
          <w:tcPr>
            <w:tcW w:w="8998" w:type="dxa"/>
            <w:vAlign w:val="center"/>
          </w:tcPr>
          <w:p w:rsidR="002443BB" w:rsidRPr="0018086F" w:rsidRDefault="00000000">
            <w:pPr>
              <w:autoSpaceDE w:val="0"/>
              <w:autoSpaceDN w:val="0"/>
              <w:adjustRightInd w:val="0"/>
              <w:snapToGrid w:val="0"/>
              <w:spacing w:line="430" w:lineRule="atLeast"/>
              <w:rPr>
                <w:rFonts w:ascii="宋体" w:eastAsia="宋体" w:hAnsi="宋体" w:cs="Courier New"/>
                <w:b w:val="0"/>
                <w:color w:val="auto"/>
                <w:sz w:val="22"/>
              </w:rPr>
            </w:pPr>
            <w:r w:rsidRPr="0018086F">
              <w:rPr>
                <w:rFonts w:ascii="宋体" w:eastAsia="宋体" w:hint="eastAsia"/>
                <w:b w:val="0"/>
                <w:bCs/>
                <w:color w:val="auto"/>
                <w:sz w:val="22"/>
                <w:szCs w:val="22"/>
              </w:rPr>
              <w:t>项目技术方案</w:t>
            </w:r>
            <w:r w:rsidRPr="0018086F">
              <w:rPr>
                <w:rFonts w:ascii="宋体" w:eastAsia="宋体" w:hAnsi="宋体" w:hint="eastAsia"/>
                <w:b w:val="0"/>
                <w:color w:val="auto"/>
                <w:sz w:val="22"/>
                <w:szCs w:val="22"/>
              </w:rPr>
              <w:t>及实施方案</w:t>
            </w:r>
            <w:r w:rsidRPr="0018086F">
              <w:rPr>
                <w:rFonts w:ascii="宋体" w:eastAsia="宋体" w:hAnsi="宋体" w:hint="eastAsia"/>
                <w:b w:val="0"/>
                <w:color w:val="auto"/>
                <w:sz w:val="22"/>
              </w:rPr>
              <w:t>，项目实施计划及实施建议，</w:t>
            </w:r>
            <w:r w:rsidRPr="0018086F">
              <w:rPr>
                <w:rFonts w:ascii="宋体" w:eastAsia="宋体" w:hAnsi="宋体" w:cs="宋体" w:hint="eastAsia"/>
                <w:b w:val="0"/>
                <w:color w:val="auto"/>
                <w:sz w:val="22"/>
              </w:rPr>
              <w:t>针对本项目的具体功能模块、实施、验收标准等方面的说明和承诺</w:t>
            </w:r>
            <w:r w:rsidRPr="0018086F">
              <w:rPr>
                <w:rFonts w:ascii="宋体" w:eastAsia="宋体" w:hAnsi="宋体" w:hint="eastAsia"/>
                <w:b w:val="0"/>
                <w:color w:val="auto"/>
                <w:sz w:val="22"/>
              </w:rPr>
              <w:t>等的详细描述</w:t>
            </w:r>
            <w:r w:rsidRPr="0018086F">
              <w:rPr>
                <w:rFonts w:ascii="宋体" w:eastAsia="宋体" w:hint="eastAsia"/>
                <w:b w:val="0"/>
                <w:color w:val="auto"/>
                <w:sz w:val="22"/>
                <w:szCs w:val="22"/>
              </w:rPr>
              <w:t>（结合采购内容和评分细则，自行编写）</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13</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b w:val="0"/>
                <w:color w:val="auto"/>
                <w:sz w:val="22"/>
              </w:rPr>
            </w:pPr>
            <w:r w:rsidRPr="0018086F">
              <w:rPr>
                <w:rFonts w:ascii="宋体" w:eastAsia="宋体" w:hAnsi="宋体" w:hint="eastAsia"/>
                <w:b w:val="0"/>
                <w:color w:val="auto"/>
                <w:sz w:val="22"/>
              </w:rPr>
              <w:t>偏离表（附件八）</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14</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cs="Courier New"/>
                <w:b w:val="0"/>
                <w:bCs/>
                <w:color w:val="auto"/>
                <w:sz w:val="22"/>
              </w:rPr>
            </w:pPr>
            <w:r w:rsidRPr="0018086F">
              <w:rPr>
                <w:rFonts w:ascii="宋体" w:eastAsia="宋体" w:hint="eastAsia"/>
                <w:b w:val="0"/>
                <w:color w:val="auto"/>
                <w:sz w:val="22"/>
                <w:szCs w:val="22"/>
              </w:rPr>
              <w:t>服务内容（附件九）；</w:t>
            </w:r>
            <w:r w:rsidRPr="0018086F">
              <w:rPr>
                <w:rFonts w:ascii="宋体" w:eastAsia="宋体" w:hAnsi="宋体"/>
                <w:b w:val="0"/>
                <w:color w:val="auto"/>
                <w:sz w:val="22"/>
              </w:rPr>
              <w:t xml:space="preserve"> </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15</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b w:val="0"/>
                <w:color w:val="auto"/>
                <w:sz w:val="22"/>
              </w:rPr>
            </w:pPr>
            <w:r w:rsidRPr="0018086F">
              <w:rPr>
                <w:rFonts w:ascii="宋体" w:eastAsia="宋体" w:hAnsi="宋体" w:hint="eastAsia"/>
                <w:b w:val="0"/>
                <w:color w:val="auto"/>
                <w:sz w:val="22"/>
              </w:rPr>
              <w:t>针对本项目拟派人员名单（附件十）</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b w:val="0"/>
                <w:color w:val="auto"/>
                <w:sz w:val="22"/>
                <w:lang w:val="zh-CN"/>
              </w:rPr>
              <w:t>16</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b w:val="0"/>
                <w:color w:val="auto"/>
                <w:sz w:val="22"/>
              </w:rPr>
            </w:pPr>
            <w:r w:rsidRPr="0018086F">
              <w:rPr>
                <w:rFonts w:ascii="宋体" w:eastAsia="宋体" w:hAnsi="宋体" w:hint="eastAsia"/>
                <w:b w:val="0"/>
                <w:color w:val="auto"/>
                <w:sz w:val="22"/>
              </w:rPr>
              <w:t>售后服务承诺：技术服务和售后服务的内容、措施、承诺，包括质保期、距采购人最近的服务网点的详细介绍，资质资格、技术力量、成立时间等；</w:t>
            </w:r>
          </w:p>
        </w:tc>
      </w:tr>
      <w:tr w:rsidR="0018086F" w:rsidRPr="0018086F">
        <w:tc>
          <w:tcPr>
            <w:tcW w:w="773" w:type="dxa"/>
            <w:vAlign w:val="center"/>
          </w:tcPr>
          <w:p w:rsidR="002443BB" w:rsidRPr="0018086F" w:rsidRDefault="00000000">
            <w:pPr>
              <w:autoSpaceDE w:val="0"/>
              <w:autoSpaceDN w:val="0"/>
              <w:adjustRightInd w:val="0"/>
              <w:snapToGrid w:val="0"/>
              <w:spacing w:line="430" w:lineRule="atLeast"/>
              <w:jc w:val="center"/>
              <w:rPr>
                <w:rFonts w:ascii="宋体" w:eastAsia="宋体" w:hAnsi="宋体" w:cs="Courier New"/>
                <w:b w:val="0"/>
                <w:color w:val="auto"/>
                <w:sz w:val="22"/>
                <w:lang w:val="zh-CN"/>
              </w:rPr>
            </w:pPr>
            <w:r w:rsidRPr="0018086F">
              <w:rPr>
                <w:rFonts w:ascii="宋体" w:eastAsia="宋体" w:hAnsi="宋体" w:cs="Courier New"/>
                <w:b w:val="0"/>
                <w:color w:val="auto"/>
                <w:sz w:val="22"/>
                <w:lang w:val="zh-CN"/>
              </w:rPr>
              <w:t>17</w:t>
            </w:r>
          </w:p>
        </w:tc>
        <w:tc>
          <w:tcPr>
            <w:tcW w:w="8998" w:type="dxa"/>
          </w:tcPr>
          <w:p w:rsidR="002443BB" w:rsidRPr="0018086F" w:rsidRDefault="00000000">
            <w:pPr>
              <w:autoSpaceDE w:val="0"/>
              <w:autoSpaceDN w:val="0"/>
              <w:adjustRightInd w:val="0"/>
              <w:snapToGrid w:val="0"/>
              <w:spacing w:line="430" w:lineRule="atLeast"/>
              <w:rPr>
                <w:rFonts w:ascii="宋体" w:eastAsia="宋体" w:hAnsi="宋体"/>
                <w:b w:val="0"/>
                <w:color w:val="auto"/>
                <w:sz w:val="22"/>
              </w:rPr>
            </w:pPr>
            <w:r w:rsidRPr="0018086F">
              <w:rPr>
                <w:rFonts w:ascii="宋体" w:eastAsia="宋体" w:hAnsi="宋体" w:hint="eastAsia"/>
                <w:b w:val="0"/>
                <w:color w:val="auto"/>
                <w:sz w:val="22"/>
              </w:rPr>
              <w:t>根据招标文件中的采购内容与技术要求、评标细则，需要提供的其它文件和资料。</w:t>
            </w:r>
          </w:p>
        </w:tc>
      </w:tr>
    </w:tbl>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3、投标内容填写说明</w:t>
      </w:r>
    </w:p>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3.1、投标文件格式</w:t>
      </w:r>
    </w:p>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投标供应商应按照</w:t>
      </w:r>
      <w:r w:rsidRPr="0018086F">
        <w:rPr>
          <w:rFonts w:ascii="宋体" w:eastAsia="宋体" w:hAnsi="宋体" w:cs="黑体" w:hint="eastAsia"/>
          <w:b w:val="0"/>
          <w:color w:val="auto"/>
          <w:sz w:val="22"/>
          <w:szCs w:val="22"/>
        </w:rPr>
        <w:t>第三部分第三条第2款</w:t>
      </w:r>
      <w:r w:rsidRPr="0018086F">
        <w:rPr>
          <w:rFonts w:ascii="宋体" w:eastAsia="宋体" w:hAnsi="宋体" w:hint="eastAsia"/>
          <w:b w:val="0"/>
          <w:color w:val="auto"/>
          <w:sz w:val="22"/>
          <w:szCs w:val="22"/>
        </w:rPr>
        <w:t>所列出的内容及格式</w:t>
      </w:r>
      <w:r w:rsidRPr="0018086F">
        <w:rPr>
          <w:rFonts w:ascii="宋体" w:eastAsia="宋体" w:hAnsi="宋体" w:hint="eastAsia"/>
          <w:b w:val="0"/>
          <w:color w:val="auto"/>
          <w:sz w:val="22"/>
          <w:szCs w:val="22"/>
          <w:u w:val="thick"/>
        </w:rPr>
        <w:t>逐一按顺序</w:t>
      </w:r>
      <w:r w:rsidRPr="0018086F">
        <w:rPr>
          <w:rFonts w:ascii="宋体" w:eastAsia="宋体" w:hAnsi="宋体" w:hint="eastAsia"/>
          <w:b w:val="0"/>
          <w:color w:val="auto"/>
          <w:sz w:val="22"/>
          <w:szCs w:val="22"/>
        </w:rPr>
        <w:t>组成投标文件。</w:t>
      </w:r>
    </w:p>
    <w:p w:rsidR="002443BB" w:rsidRPr="0018086F" w:rsidRDefault="00000000">
      <w:pPr>
        <w:autoSpaceDE w:val="0"/>
        <w:autoSpaceDN w:val="0"/>
        <w:adjustRightInd w:val="0"/>
        <w:snapToGrid w:val="0"/>
        <w:spacing w:line="460" w:lineRule="atLeast"/>
        <w:ind w:firstLine="422"/>
        <w:textAlignment w:val="bottom"/>
        <w:rPr>
          <w:rFonts w:ascii="宋体" w:eastAsia="宋体" w:hAnsi="宋体"/>
          <w:b w:val="0"/>
          <w:color w:val="auto"/>
          <w:sz w:val="22"/>
          <w:szCs w:val="22"/>
        </w:rPr>
      </w:pPr>
      <w:bookmarkStart w:id="52" w:name="_Toc132122412"/>
      <w:bookmarkStart w:id="53" w:name="_Toc132122115"/>
      <w:r w:rsidRPr="0018086F">
        <w:rPr>
          <w:rFonts w:ascii="宋体" w:eastAsia="宋体" w:hAnsi="宋体" w:hint="eastAsia"/>
          <w:b w:val="0"/>
          <w:color w:val="auto"/>
          <w:sz w:val="22"/>
          <w:szCs w:val="22"/>
        </w:rPr>
        <w:t>4、投标报价</w:t>
      </w:r>
      <w:bookmarkEnd w:id="52"/>
      <w:bookmarkEnd w:id="53"/>
    </w:p>
    <w:p w:rsidR="002443BB" w:rsidRPr="0018086F" w:rsidRDefault="00000000">
      <w:pPr>
        <w:autoSpaceDE w:val="0"/>
        <w:autoSpaceDN w:val="0"/>
        <w:adjustRightInd w:val="0"/>
        <w:spacing w:line="460" w:lineRule="atLeast"/>
        <w:ind w:firstLine="440"/>
        <w:rPr>
          <w:rFonts w:ascii="宋体" w:eastAsia="宋体" w:hAnsi="宋体"/>
          <w:b w:val="0"/>
          <w:color w:val="auto"/>
          <w:sz w:val="22"/>
          <w:szCs w:val="22"/>
        </w:rPr>
      </w:pPr>
      <w:r w:rsidRPr="0018086F">
        <w:rPr>
          <w:rFonts w:ascii="宋体" w:eastAsia="宋体" w:hAnsi="宋体" w:hint="eastAsia"/>
          <w:b w:val="0"/>
          <w:color w:val="auto"/>
          <w:sz w:val="22"/>
          <w:szCs w:val="22"/>
        </w:rPr>
        <w:t>4.1、投标供应商应按招标文件中《开标一览表》填写投标总价。</w:t>
      </w:r>
    </w:p>
    <w:p w:rsidR="002443BB" w:rsidRPr="0018086F" w:rsidRDefault="00000000">
      <w:pPr>
        <w:autoSpaceDE w:val="0"/>
        <w:autoSpaceDN w:val="0"/>
        <w:adjustRightInd w:val="0"/>
        <w:spacing w:line="460" w:lineRule="atLeast"/>
        <w:ind w:firstLine="440"/>
        <w:rPr>
          <w:rFonts w:ascii="宋体" w:eastAsia="宋体" w:hAnsi="宋体"/>
          <w:b w:val="0"/>
          <w:color w:val="auto"/>
          <w:sz w:val="22"/>
          <w:szCs w:val="22"/>
        </w:rPr>
      </w:pPr>
      <w:r w:rsidRPr="0018086F">
        <w:rPr>
          <w:rFonts w:ascii="宋体" w:eastAsia="宋体" w:hAnsi="宋体" w:hint="eastAsia"/>
          <w:b w:val="0"/>
          <w:color w:val="auto"/>
          <w:sz w:val="22"/>
          <w:szCs w:val="22"/>
        </w:rPr>
        <w:t>4.2、本次招标只允许有一个报价，有选择的报价将不予接受。</w:t>
      </w:r>
    </w:p>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bookmarkStart w:id="54" w:name="_Hlk79101154"/>
      <w:r w:rsidRPr="0018086F">
        <w:rPr>
          <w:rFonts w:ascii="宋体" w:eastAsia="宋体" w:hAnsi="宋体"/>
          <w:b w:val="0"/>
          <w:color w:val="auto"/>
          <w:sz w:val="22"/>
          <w:szCs w:val="22"/>
        </w:rPr>
        <w:t>4.3、</w:t>
      </w:r>
      <w:r w:rsidRPr="0018086F">
        <w:rPr>
          <w:rFonts w:ascii="宋体" w:eastAsia="宋体" w:hAnsi="宋体" w:hint="eastAsia"/>
          <w:b w:val="0"/>
          <w:color w:val="auto"/>
          <w:sz w:val="22"/>
          <w:szCs w:val="22"/>
        </w:rPr>
        <w:t>本次招标只有一次投标报价的机会，投标报价为供应</w:t>
      </w:r>
      <w:proofErr w:type="gramStart"/>
      <w:r w:rsidRPr="0018086F">
        <w:rPr>
          <w:rFonts w:ascii="宋体" w:eastAsia="宋体" w:hAnsi="宋体" w:hint="eastAsia"/>
          <w:b w:val="0"/>
          <w:color w:val="auto"/>
          <w:sz w:val="22"/>
          <w:szCs w:val="22"/>
        </w:rPr>
        <w:t>商正确</w:t>
      </w:r>
      <w:proofErr w:type="gramEnd"/>
      <w:r w:rsidRPr="0018086F">
        <w:rPr>
          <w:rFonts w:ascii="宋体" w:eastAsia="宋体" w:hAnsi="宋体" w:hint="eastAsia"/>
          <w:b w:val="0"/>
          <w:color w:val="auto"/>
          <w:sz w:val="22"/>
          <w:szCs w:val="22"/>
        </w:rPr>
        <w:t>地完全履行采购内容及要求的价格体现，包括了产品价格、软件（服务、设计、开发、升级）人工费、系统测试、项目验收费、维护、技术培训费、售后服务、利润、不可预见费、税金、劳动保险费、招标代理费等完成本项目所需的一切本身和不可或缺的所有工作开支、政策性文件规定及合同包含的所有风险、责任等各项全部费用。供应商应综合考虑后报价，供应商须注意报价风险。</w:t>
      </w:r>
    </w:p>
    <w:bookmarkEnd w:id="54"/>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t>投标供应商在投标报价中应充分考虑所有可能发生的费用，否则采购人将视投标总价中已包括所有费用。</w:t>
      </w:r>
    </w:p>
    <w:p w:rsidR="002443BB" w:rsidRPr="0018086F" w:rsidRDefault="00000000">
      <w:pPr>
        <w:autoSpaceDE w:val="0"/>
        <w:autoSpaceDN w:val="0"/>
        <w:adjustRightInd w:val="0"/>
        <w:snapToGrid w:val="0"/>
        <w:spacing w:line="460" w:lineRule="atLeast"/>
        <w:ind w:firstLineChars="200" w:firstLine="442"/>
        <w:textAlignment w:val="bottom"/>
        <w:rPr>
          <w:rFonts w:ascii="宋体" w:eastAsia="宋体" w:hAnsi="宋体"/>
          <w:color w:val="auto"/>
          <w:sz w:val="22"/>
          <w:szCs w:val="22"/>
        </w:rPr>
      </w:pPr>
      <w:r w:rsidRPr="0018086F">
        <w:rPr>
          <w:rFonts w:ascii="宋体" w:eastAsia="宋体" w:hAnsi="宋体" w:hint="eastAsia"/>
          <w:color w:val="auto"/>
          <w:sz w:val="22"/>
          <w:szCs w:val="22"/>
        </w:rPr>
        <w:t>投标供应商对在合同执行中，除上述费用及招标文件规定的由中标供应商负责的工作范围以外需要采购人协调或提供便利的工作应当在投标文件中说明。</w:t>
      </w:r>
    </w:p>
    <w:p w:rsidR="002443BB" w:rsidRPr="0018086F" w:rsidRDefault="00000000">
      <w:pPr>
        <w:autoSpaceDE w:val="0"/>
        <w:autoSpaceDN w:val="0"/>
        <w:adjustRightInd w:val="0"/>
        <w:snapToGrid w:val="0"/>
        <w:spacing w:line="460" w:lineRule="atLeast"/>
        <w:ind w:firstLine="422"/>
        <w:textAlignment w:val="bottom"/>
        <w:rPr>
          <w:rFonts w:ascii="宋体" w:eastAsia="宋体" w:hAnsi="宋体"/>
          <w:b w:val="0"/>
          <w:color w:val="auto"/>
          <w:sz w:val="22"/>
          <w:szCs w:val="22"/>
        </w:rPr>
      </w:pPr>
      <w:r w:rsidRPr="0018086F">
        <w:rPr>
          <w:rFonts w:ascii="宋体" w:eastAsia="宋体" w:hAnsi="宋体" w:hint="eastAsia"/>
          <w:b w:val="0"/>
          <w:color w:val="auto"/>
          <w:sz w:val="22"/>
          <w:szCs w:val="22"/>
        </w:rPr>
        <w:lastRenderedPageBreak/>
        <w:t>5、采购人要求分类报价是为了方便评标，但在任何情况下不限制采购人以其认为最合适的条款签订合同的权利。</w:t>
      </w:r>
    </w:p>
    <w:p w:rsidR="002443BB" w:rsidRPr="0018086F" w:rsidRDefault="00000000">
      <w:pPr>
        <w:autoSpaceDE w:val="0"/>
        <w:autoSpaceDN w:val="0"/>
        <w:adjustRightInd w:val="0"/>
        <w:snapToGrid w:val="0"/>
        <w:spacing w:line="460" w:lineRule="atLeast"/>
        <w:textAlignment w:val="bottom"/>
        <w:rPr>
          <w:rFonts w:ascii="宋体" w:eastAsia="宋体" w:hAnsi="宋体"/>
          <w:b w:val="0"/>
          <w:color w:val="auto"/>
          <w:sz w:val="22"/>
          <w:szCs w:val="22"/>
        </w:rPr>
      </w:pPr>
      <w:bookmarkStart w:id="55" w:name="_Toc132122116"/>
      <w:bookmarkStart w:id="56" w:name="_Toc132122413"/>
      <w:r w:rsidRPr="0018086F">
        <w:rPr>
          <w:rFonts w:ascii="宋体" w:eastAsia="宋体" w:hAnsi="宋体" w:hint="eastAsia"/>
          <w:b w:val="0"/>
          <w:color w:val="auto"/>
          <w:sz w:val="22"/>
          <w:szCs w:val="22"/>
        </w:rPr>
        <w:t xml:space="preserve">    6、投标保证金</w:t>
      </w:r>
      <w:bookmarkEnd w:id="55"/>
      <w:bookmarkEnd w:id="56"/>
    </w:p>
    <w:p w:rsidR="002443BB" w:rsidRPr="0018086F" w:rsidRDefault="00000000">
      <w:pPr>
        <w:autoSpaceDE w:val="0"/>
        <w:autoSpaceDN w:val="0"/>
        <w:adjustRightInd w:val="0"/>
        <w:snapToGrid w:val="0"/>
        <w:spacing w:line="460" w:lineRule="atLeast"/>
        <w:ind w:firstLineChars="191" w:firstLine="420"/>
        <w:textAlignment w:val="bottom"/>
        <w:rPr>
          <w:rFonts w:ascii="宋体" w:eastAsia="宋体" w:hAnsi="宋体"/>
          <w:color w:val="auto"/>
          <w:sz w:val="22"/>
          <w:szCs w:val="22"/>
        </w:rPr>
      </w:pPr>
      <w:r w:rsidRPr="0018086F">
        <w:rPr>
          <w:rFonts w:ascii="宋体" w:eastAsia="宋体" w:hAnsi="宋体" w:hint="eastAsia"/>
          <w:b w:val="0"/>
          <w:color w:val="auto"/>
          <w:sz w:val="22"/>
          <w:szCs w:val="22"/>
        </w:rPr>
        <w:t>无</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bookmarkStart w:id="57" w:name="_Toc132122414"/>
      <w:bookmarkStart w:id="58" w:name="_Toc132122117"/>
      <w:r w:rsidRPr="0018086F">
        <w:rPr>
          <w:rFonts w:ascii="宋体" w:eastAsia="宋体" w:hAnsi="宋体"/>
          <w:b w:val="0"/>
          <w:color w:val="auto"/>
          <w:sz w:val="22"/>
          <w:szCs w:val="22"/>
        </w:rPr>
        <w:t>7、投标文件的有效期</w:t>
      </w:r>
      <w:bookmarkEnd w:id="57"/>
      <w:bookmarkEnd w:id="58"/>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7.1、自</w:t>
      </w:r>
      <w:r w:rsidRPr="0018086F">
        <w:rPr>
          <w:rFonts w:ascii="宋体" w:eastAsia="宋体" w:hAnsi="宋体" w:cs="Courier New"/>
          <w:b w:val="0"/>
          <w:color w:val="auto"/>
          <w:sz w:val="22"/>
        </w:rPr>
        <w:t>提交投标文件截止时间起90天</w:t>
      </w:r>
      <w:r w:rsidRPr="0018086F">
        <w:rPr>
          <w:rFonts w:ascii="宋体" w:eastAsia="宋体" w:hAnsi="宋体"/>
          <w:b w:val="0"/>
          <w:color w:val="auto"/>
          <w:sz w:val="22"/>
          <w:szCs w:val="22"/>
        </w:rPr>
        <w:t>内，投标文件应保持有效。有效期短于这个规定期限的投标将被拒绝。</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7.2、在特殊情况下，采购人可与投标供应商协商延长投标文件的有效期，这种要求和答复均应以书面形式进行。</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7.3、投标供应商可拒绝接受延期要求，同意延长有效期的投标供应商不能修改投标文件。</w:t>
      </w:r>
    </w:p>
    <w:p w:rsidR="002443BB" w:rsidRPr="0018086F" w:rsidRDefault="00000000">
      <w:pPr>
        <w:autoSpaceDE w:val="0"/>
        <w:autoSpaceDN w:val="0"/>
        <w:adjustRightInd w:val="0"/>
        <w:snapToGrid w:val="0"/>
        <w:spacing w:line="460" w:lineRule="atLeast"/>
        <w:textAlignment w:val="bottom"/>
        <w:rPr>
          <w:rFonts w:ascii="宋体" w:eastAsia="宋体" w:hAnsi="宋体"/>
          <w:b w:val="0"/>
          <w:color w:val="auto"/>
          <w:sz w:val="22"/>
          <w:szCs w:val="22"/>
        </w:rPr>
      </w:pPr>
      <w:r w:rsidRPr="0018086F">
        <w:rPr>
          <w:rFonts w:ascii="宋体" w:eastAsia="宋体" w:hAnsi="宋体"/>
          <w:b w:val="0"/>
          <w:color w:val="auto"/>
          <w:sz w:val="22"/>
          <w:szCs w:val="22"/>
        </w:rPr>
        <w:t xml:space="preserve">    </w:t>
      </w:r>
      <w:bookmarkStart w:id="59" w:name="_Toc132122118"/>
      <w:bookmarkStart w:id="60" w:name="_Toc132122415"/>
      <w:r w:rsidRPr="0018086F">
        <w:rPr>
          <w:rFonts w:ascii="宋体" w:eastAsia="宋体" w:hAnsi="宋体"/>
          <w:b w:val="0"/>
          <w:color w:val="auto"/>
          <w:sz w:val="22"/>
          <w:szCs w:val="22"/>
        </w:rPr>
        <w:t>8、投标文件的</w:t>
      </w:r>
      <w:bookmarkEnd w:id="59"/>
      <w:bookmarkEnd w:id="60"/>
      <w:r w:rsidRPr="0018086F">
        <w:rPr>
          <w:rFonts w:ascii="宋体" w:eastAsia="宋体" w:hAnsi="宋体"/>
          <w:b w:val="0"/>
          <w:color w:val="auto"/>
          <w:sz w:val="22"/>
          <w:szCs w:val="22"/>
        </w:rPr>
        <w:t>编制</w:t>
      </w:r>
    </w:p>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18086F">
        <w:rPr>
          <w:rFonts w:ascii="宋体" w:eastAsia="宋体" w:hAnsi="宋体"/>
          <w:b w:val="0"/>
          <w:color w:val="auto"/>
          <w:sz w:val="22"/>
          <w:szCs w:val="22"/>
        </w:rPr>
        <w:t>8.1、本项目通过“政府采购云平台（www.zcygov.cn）”实行在线投标响应（电子投标）。供应商应通过“政</w:t>
      </w:r>
      <w:proofErr w:type="gramStart"/>
      <w:r w:rsidRPr="0018086F">
        <w:rPr>
          <w:rFonts w:ascii="宋体" w:eastAsia="宋体" w:hAnsi="宋体"/>
          <w:b w:val="0"/>
          <w:color w:val="auto"/>
          <w:sz w:val="22"/>
          <w:szCs w:val="22"/>
        </w:rPr>
        <w:t>采云</w:t>
      </w:r>
      <w:proofErr w:type="gramEnd"/>
      <w:r w:rsidRPr="0018086F">
        <w:rPr>
          <w:rFonts w:ascii="宋体" w:eastAsia="宋体" w:hAnsi="宋体"/>
          <w:b w:val="0"/>
          <w:color w:val="auto"/>
          <w:sz w:val="22"/>
          <w:szCs w:val="22"/>
        </w:rPr>
        <w:t>电子交易客户端”，并按照本招标文件和“政府采购云平台”的要求编制并加密投标文件。</w:t>
      </w:r>
    </w:p>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18086F">
        <w:rPr>
          <w:rFonts w:ascii="宋体" w:eastAsia="宋体" w:hAnsi="宋体"/>
          <w:b w:val="0"/>
          <w:color w:val="auto"/>
          <w:sz w:val="22"/>
          <w:szCs w:val="22"/>
        </w:rPr>
        <w:t>8.2、投标供应商应当按照本章节 “投标文件组成”规定的内容及顺序在“政</w:t>
      </w:r>
      <w:proofErr w:type="gramStart"/>
      <w:r w:rsidRPr="0018086F">
        <w:rPr>
          <w:rFonts w:ascii="宋体" w:eastAsia="宋体" w:hAnsi="宋体"/>
          <w:b w:val="0"/>
          <w:color w:val="auto"/>
          <w:sz w:val="22"/>
          <w:szCs w:val="22"/>
        </w:rPr>
        <w:t>采云</w:t>
      </w:r>
      <w:proofErr w:type="gramEnd"/>
      <w:r w:rsidRPr="0018086F">
        <w:rPr>
          <w:rFonts w:ascii="宋体" w:eastAsia="宋体" w:hAnsi="宋体"/>
          <w:b w:val="0"/>
          <w:color w:val="auto"/>
          <w:sz w:val="22"/>
          <w:szCs w:val="22"/>
        </w:rPr>
        <w:t>电子交易客户端”编制投标文件。其中《资格文件》和《商务技术文件》中不得出现本项目投标报价，如因投标供应商原因提前泄露投标报价，相关责任由投标供应商自负。</w:t>
      </w:r>
    </w:p>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18086F">
        <w:rPr>
          <w:rFonts w:ascii="宋体" w:eastAsia="宋体" w:hAnsi="宋体"/>
          <w:b w:val="0"/>
          <w:color w:val="auto"/>
          <w:sz w:val="22"/>
          <w:szCs w:val="22"/>
        </w:rPr>
        <w:t>8.3、本文件《第六部分 投标文件格式》中有提供格式的，投标供应商参照格式进行编制（格式中要求提供相关证明材料的</w:t>
      </w:r>
      <w:proofErr w:type="gramStart"/>
      <w:r w:rsidRPr="0018086F">
        <w:rPr>
          <w:rFonts w:ascii="宋体" w:eastAsia="宋体" w:hAnsi="宋体"/>
          <w:b w:val="0"/>
          <w:color w:val="auto"/>
          <w:sz w:val="22"/>
          <w:szCs w:val="22"/>
        </w:rPr>
        <w:t>还需后附</w:t>
      </w:r>
      <w:proofErr w:type="gramEnd"/>
      <w:r w:rsidRPr="0018086F">
        <w:rPr>
          <w:rFonts w:ascii="宋体" w:eastAsia="宋体" w:hAnsi="宋体"/>
          <w:b w:val="0"/>
          <w:color w:val="auto"/>
          <w:sz w:val="22"/>
          <w:szCs w:val="22"/>
        </w:rPr>
        <w:t>相关证明材料）；本文件《第六部分 投标文件格式》未提供格式的，请各投标单位自行拟定格式。</w:t>
      </w:r>
    </w:p>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18086F">
        <w:rPr>
          <w:rFonts w:ascii="宋体" w:eastAsia="宋体" w:hAnsi="宋体"/>
          <w:b w:val="0"/>
          <w:color w:val="auto"/>
          <w:sz w:val="22"/>
          <w:szCs w:val="22"/>
        </w:rPr>
        <w:t>8.4、《投标文件》内容不完整、编排混乱导致《投标文件》被误读、漏读或者查找不到相关内容的，相关责任由投标供应商自负。</w:t>
      </w:r>
    </w:p>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18086F">
        <w:rPr>
          <w:rFonts w:ascii="宋体" w:eastAsia="宋体" w:hAnsi="宋体"/>
          <w:b w:val="0"/>
          <w:color w:val="auto"/>
          <w:sz w:val="22"/>
          <w:szCs w:val="22"/>
        </w:rPr>
        <w:t>8.5、《投标文件》因字迹潦草或表达不清所引起的后果由投标供应商负责。</w:t>
      </w:r>
    </w:p>
    <w:p w:rsidR="002443BB" w:rsidRPr="0018086F" w:rsidRDefault="00000000">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18086F">
        <w:rPr>
          <w:rFonts w:ascii="宋体" w:eastAsia="宋体" w:hAnsi="宋体"/>
          <w:b w:val="0"/>
          <w:color w:val="auto"/>
          <w:sz w:val="22"/>
          <w:szCs w:val="22"/>
        </w:rPr>
        <w:t>8.6、投标供应商没有按照本章节“投标文件组成”要求提供全部资料，或者没有仔细阅读招标文件，或者没有对招标文件在各方面的要求</w:t>
      </w:r>
      <w:proofErr w:type="gramStart"/>
      <w:r w:rsidRPr="0018086F">
        <w:rPr>
          <w:rFonts w:ascii="宋体" w:eastAsia="宋体" w:hAnsi="宋体"/>
          <w:b w:val="0"/>
          <w:color w:val="auto"/>
          <w:sz w:val="22"/>
          <w:szCs w:val="22"/>
        </w:rPr>
        <w:t>作出</w:t>
      </w:r>
      <w:proofErr w:type="gramEnd"/>
      <w:r w:rsidRPr="0018086F">
        <w:rPr>
          <w:rFonts w:ascii="宋体" w:eastAsia="宋体" w:hAnsi="宋体"/>
          <w:b w:val="0"/>
          <w:color w:val="auto"/>
          <w:sz w:val="22"/>
          <w:szCs w:val="22"/>
        </w:rPr>
        <w:t>实质性响应，由此造成的一切后果由投标供应商自行承担。</w:t>
      </w:r>
    </w:p>
    <w:p w:rsidR="002443BB" w:rsidRPr="0018086F" w:rsidRDefault="00000000">
      <w:pPr>
        <w:pStyle w:val="af3"/>
        <w:adjustRightInd w:val="0"/>
        <w:snapToGrid w:val="0"/>
        <w:spacing w:line="460" w:lineRule="atLeast"/>
        <w:ind w:firstLine="422"/>
        <w:rPr>
          <w:rFonts w:ascii="宋体" w:eastAsia="宋体" w:hAnsi="宋体" w:hint="default"/>
          <w:color w:val="auto"/>
          <w:sz w:val="22"/>
          <w:szCs w:val="22"/>
        </w:rPr>
      </w:pPr>
      <w:r w:rsidRPr="0018086F">
        <w:rPr>
          <w:rFonts w:ascii="宋体" w:eastAsia="宋体" w:hAnsi="宋体"/>
          <w:color w:val="auto"/>
          <w:sz w:val="22"/>
          <w:szCs w:val="22"/>
        </w:rPr>
        <w:t>9、投标文件的签章</w:t>
      </w:r>
    </w:p>
    <w:p w:rsidR="002443BB" w:rsidRPr="0018086F" w:rsidRDefault="00000000">
      <w:pPr>
        <w:autoSpaceDE w:val="0"/>
        <w:autoSpaceDN w:val="0"/>
        <w:adjustRightInd w:val="0"/>
        <w:snapToGrid w:val="0"/>
        <w:spacing w:line="460" w:lineRule="atLeast"/>
        <w:ind w:firstLineChars="200" w:firstLine="442"/>
        <w:textAlignment w:val="bottom"/>
        <w:rPr>
          <w:rFonts w:ascii="宋体" w:eastAsia="宋体" w:hAnsi="宋体"/>
          <w:color w:val="auto"/>
          <w:sz w:val="22"/>
          <w:szCs w:val="22"/>
        </w:rPr>
      </w:pPr>
      <w:r w:rsidRPr="0018086F">
        <w:rPr>
          <w:rFonts w:ascii="宋体" w:eastAsia="宋体" w:hAnsi="宋体"/>
          <w:color w:val="auto"/>
          <w:sz w:val="22"/>
          <w:szCs w:val="22"/>
        </w:rPr>
        <w:t>9.1、《投标文件》的签章：见《第一部分    投标邀请函（投标须知前附表）》；</w:t>
      </w:r>
    </w:p>
    <w:p w:rsidR="002443BB" w:rsidRPr="0018086F" w:rsidRDefault="00000000">
      <w:pPr>
        <w:autoSpaceDE w:val="0"/>
        <w:autoSpaceDN w:val="0"/>
        <w:adjustRightInd w:val="0"/>
        <w:snapToGrid w:val="0"/>
        <w:spacing w:line="460" w:lineRule="atLeast"/>
        <w:ind w:firstLineChars="200" w:firstLine="442"/>
        <w:textAlignment w:val="bottom"/>
        <w:rPr>
          <w:rFonts w:ascii="宋体" w:eastAsia="宋体" w:hAnsi="宋体"/>
          <w:color w:val="auto"/>
          <w:sz w:val="22"/>
          <w:szCs w:val="22"/>
        </w:rPr>
      </w:pPr>
      <w:r w:rsidRPr="0018086F">
        <w:rPr>
          <w:rFonts w:ascii="宋体" w:eastAsia="宋体" w:hAnsi="宋体"/>
          <w:color w:val="auto"/>
          <w:sz w:val="22"/>
          <w:szCs w:val="22"/>
        </w:rPr>
        <w:t>9.2、《投标文件》</w:t>
      </w:r>
      <w:r w:rsidRPr="0018086F">
        <w:rPr>
          <w:rFonts w:ascii="宋体" w:eastAsia="宋体" w:hAnsi="宋体" w:hint="eastAsia"/>
          <w:color w:val="auto"/>
          <w:sz w:val="22"/>
          <w:szCs w:val="22"/>
        </w:rPr>
        <w:t>：</w:t>
      </w:r>
      <w:r w:rsidRPr="0018086F">
        <w:rPr>
          <w:rFonts w:ascii="宋体" w:eastAsia="宋体" w:hAnsi="宋体"/>
          <w:color w:val="auto"/>
          <w:sz w:val="22"/>
          <w:szCs w:val="22"/>
        </w:rPr>
        <w:t>根据招标文件要求在投标文件相应位置由投标供应</w:t>
      </w:r>
      <w:proofErr w:type="gramStart"/>
      <w:r w:rsidRPr="0018086F">
        <w:rPr>
          <w:rFonts w:ascii="宋体" w:eastAsia="宋体" w:hAnsi="宋体"/>
          <w:color w:val="auto"/>
          <w:sz w:val="22"/>
          <w:szCs w:val="22"/>
        </w:rPr>
        <w:t>商法定</w:t>
      </w:r>
      <w:proofErr w:type="gramEnd"/>
      <w:r w:rsidRPr="0018086F">
        <w:rPr>
          <w:rFonts w:ascii="宋体" w:eastAsia="宋体" w:hAnsi="宋体"/>
          <w:color w:val="auto"/>
          <w:sz w:val="22"/>
          <w:szCs w:val="22"/>
        </w:rPr>
        <w:t>代表人或授权代表签字（或盖章）</w:t>
      </w:r>
      <w:r w:rsidRPr="0018086F">
        <w:rPr>
          <w:rFonts w:ascii="宋体" w:eastAsia="宋体" w:hAnsi="宋体" w:hint="eastAsia"/>
          <w:color w:val="auto"/>
          <w:sz w:val="22"/>
          <w:szCs w:val="22"/>
        </w:rPr>
        <w:t>，需要加盖投标供应商公章的采用</w:t>
      </w:r>
      <w:r w:rsidRPr="0018086F">
        <w:rPr>
          <w:rFonts w:ascii="宋体" w:eastAsia="宋体" w:hAnsi="宋体"/>
          <w:color w:val="auto"/>
          <w:sz w:val="22"/>
          <w:szCs w:val="22"/>
        </w:rPr>
        <w:t>CA电子签章。</w:t>
      </w:r>
    </w:p>
    <w:p w:rsidR="002443BB" w:rsidRPr="0018086F" w:rsidRDefault="00000000">
      <w:pPr>
        <w:pStyle w:val="af3"/>
        <w:adjustRightInd w:val="0"/>
        <w:snapToGrid w:val="0"/>
        <w:spacing w:line="460" w:lineRule="atLeast"/>
        <w:ind w:firstLine="422"/>
        <w:rPr>
          <w:rFonts w:ascii="宋体" w:eastAsia="宋体" w:hAnsi="宋体" w:hint="default"/>
          <w:color w:val="auto"/>
          <w:sz w:val="22"/>
          <w:szCs w:val="22"/>
        </w:rPr>
      </w:pPr>
      <w:r w:rsidRPr="0018086F">
        <w:rPr>
          <w:rFonts w:ascii="宋体" w:eastAsia="宋体" w:hAnsi="宋体"/>
          <w:color w:val="auto"/>
          <w:sz w:val="22"/>
          <w:szCs w:val="22"/>
        </w:rPr>
        <w:lastRenderedPageBreak/>
        <w:t>10、投标文件的形式</w:t>
      </w:r>
    </w:p>
    <w:p w:rsidR="002443BB" w:rsidRPr="0018086F" w:rsidRDefault="00000000">
      <w:pPr>
        <w:pStyle w:val="af3"/>
        <w:adjustRightInd w:val="0"/>
        <w:snapToGrid w:val="0"/>
        <w:spacing w:line="460" w:lineRule="atLeast"/>
        <w:ind w:firstLine="422"/>
        <w:rPr>
          <w:rFonts w:ascii="宋体" w:eastAsia="宋体" w:hAnsi="宋体" w:hint="default"/>
          <w:color w:val="auto"/>
          <w:sz w:val="22"/>
          <w:szCs w:val="22"/>
        </w:rPr>
      </w:pPr>
      <w:r w:rsidRPr="0018086F">
        <w:rPr>
          <w:rFonts w:ascii="宋体" w:eastAsia="宋体" w:hAnsi="宋体"/>
          <w:color w:val="auto"/>
          <w:sz w:val="22"/>
          <w:szCs w:val="22"/>
        </w:rPr>
        <w:t>10.1、投标文件的形式：见《第一部分    投标邀请函（投标须知前附表）》；</w:t>
      </w:r>
    </w:p>
    <w:p w:rsidR="002443BB" w:rsidRPr="0018086F" w:rsidRDefault="00000000">
      <w:pPr>
        <w:pStyle w:val="af3"/>
        <w:adjustRightInd w:val="0"/>
        <w:snapToGrid w:val="0"/>
        <w:spacing w:line="460" w:lineRule="atLeast"/>
        <w:ind w:firstLine="422"/>
        <w:rPr>
          <w:rFonts w:ascii="宋体" w:eastAsia="宋体" w:hAnsi="宋体" w:hint="default"/>
          <w:color w:val="auto"/>
          <w:sz w:val="22"/>
          <w:szCs w:val="22"/>
        </w:rPr>
      </w:pPr>
      <w:r w:rsidRPr="0018086F">
        <w:rPr>
          <w:rFonts w:ascii="宋体" w:eastAsia="宋体" w:hAnsi="宋体"/>
          <w:color w:val="auto"/>
          <w:sz w:val="22"/>
          <w:szCs w:val="22"/>
        </w:rPr>
        <w:t>10.2、“电子加密投标文件”：“电子加密投标文件”是指通过“政</w:t>
      </w:r>
      <w:proofErr w:type="gramStart"/>
      <w:r w:rsidRPr="0018086F">
        <w:rPr>
          <w:rFonts w:ascii="宋体" w:eastAsia="宋体" w:hAnsi="宋体"/>
          <w:color w:val="auto"/>
          <w:sz w:val="22"/>
          <w:szCs w:val="22"/>
        </w:rPr>
        <w:t>采云</w:t>
      </w:r>
      <w:proofErr w:type="gramEnd"/>
      <w:r w:rsidRPr="0018086F">
        <w:rPr>
          <w:rFonts w:ascii="宋体" w:eastAsia="宋体" w:hAnsi="宋体"/>
          <w:color w:val="auto"/>
          <w:sz w:val="22"/>
          <w:szCs w:val="22"/>
        </w:rPr>
        <w:t>电子交易客户端”完成投标文件编制后生成并加密的数据电文形式的投标文件。</w:t>
      </w:r>
    </w:p>
    <w:p w:rsidR="002443BB" w:rsidRPr="0018086F" w:rsidRDefault="00000000">
      <w:pPr>
        <w:pStyle w:val="af3"/>
        <w:adjustRightInd w:val="0"/>
        <w:snapToGrid w:val="0"/>
        <w:spacing w:line="460" w:lineRule="atLeast"/>
        <w:ind w:firstLine="422"/>
        <w:rPr>
          <w:rFonts w:ascii="宋体" w:eastAsia="宋体" w:hAnsi="宋体" w:hint="default"/>
          <w:color w:val="auto"/>
          <w:sz w:val="22"/>
          <w:szCs w:val="22"/>
        </w:rPr>
      </w:pPr>
      <w:r w:rsidRPr="0018086F">
        <w:rPr>
          <w:rFonts w:ascii="宋体" w:eastAsia="宋体" w:hAnsi="宋体"/>
          <w:color w:val="auto"/>
          <w:sz w:val="22"/>
          <w:szCs w:val="22"/>
        </w:rPr>
        <w:t>10.3、投标文件的份数</w:t>
      </w:r>
    </w:p>
    <w:p w:rsidR="002443BB" w:rsidRPr="0018086F" w:rsidRDefault="00000000">
      <w:pPr>
        <w:pStyle w:val="af3"/>
        <w:adjustRightInd w:val="0"/>
        <w:snapToGrid w:val="0"/>
        <w:spacing w:line="460" w:lineRule="atLeast"/>
        <w:ind w:firstLine="422"/>
        <w:rPr>
          <w:rFonts w:ascii="宋体" w:eastAsia="宋体" w:hAnsi="宋体" w:hint="default"/>
          <w:color w:val="auto"/>
          <w:sz w:val="22"/>
          <w:szCs w:val="22"/>
        </w:rPr>
      </w:pPr>
      <w:r w:rsidRPr="0018086F">
        <w:rPr>
          <w:rFonts w:ascii="宋体" w:eastAsia="宋体" w:hAnsi="宋体"/>
          <w:color w:val="auto"/>
          <w:sz w:val="22"/>
          <w:szCs w:val="22"/>
        </w:rPr>
        <w:t>投标文件的份数：见《第一部分    投标邀请函（投标须知前附表）》。</w:t>
      </w:r>
    </w:p>
    <w:p w:rsidR="002443BB" w:rsidRPr="0018086F" w:rsidRDefault="00000000">
      <w:pPr>
        <w:snapToGrid w:val="0"/>
        <w:spacing w:line="440" w:lineRule="atLeast"/>
        <w:ind w:firstLineChars="300" w:firstLine="660"/>
        <w:outlineLvl w:val="1"/>
        <w:rPr>
          <w:rFonts w:ascii="宋体" w:eastAsia="宋体" w:hAnsi="宋体"/>
          <w:b w:val="0"/>
          <w:color w:val="auto"/>
          <w:sz w:val="22"/>
          <w:szCs w:val="22"/>
        </w:rPr>
      </w:pPr>
      <w:bookmarkStart w:id="61" w:name="_Toc120220863"/>
      <w:bookmarkStart w:id="62" w:name="_Toc132125095"/>
      <w:bookmarkStart w:id="63" w:name="_Toc132126154"/>
      <w:bookmarkStart w:id="64" w:name="_Toc132125037"/>
      <w:bookmarkStart w:id="65" w:name="_Toc132123547"/>
      <w:bookmarkStart w:id="66" w:name="_Toc132125574"/>
      <w:bookmarkStart w:id="67" w:name="_Toc132122416"/>
      <w:bookmarkStart w:id="68" w:name="_Toc132655776"/>
      <w:bookmarkStart w:id="69" w:name="_Toc132125151"/>
      <w:bookmarkStart w:id="70" w:name="_Toc132124594"/>
      <w:bookmarkStart w:id="71" w:name="_Toc132122119"/>
      <w:bookmarkStart w:id="72" w:name="_Toc132125983"/>
      <w:bookmarkStart w:id="73" w:name="_Toc132123881"/>
      <w:bookmarkStart w:id="74" w:name="_Toc132123838"/>
      <w:bookmarkStart w:id="75" w:name="_Toc132123634"/>
      <w:bookmarkStart w:id="76" w:name="_Toc132123439"/>
      <w:r w:rsidRPr="0018086F">
        <w:rPr>
          <w:rFonts w:ascii="宋体" w:eastAsia="宋体" w:hAnsi="宋体" w:hint="eastAsia"/>
          <w:b w:val="0"/>
          <w:color w:val="auto"/>
          <w:sz w:val="22"/>
          <w:szCs w:val="22"/>
        </w:rPr>
        <w:t>四、投标文件递交</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2443BB" w:rsidRPr="0018086F" w:rsidRDefault="00000000">
      <w:pPr>
        <w:snapToGrid w:val="0"/>
        <w:spacing w:line="460" w:lineRule="atLeast"/>
        <w:ind w:firstLineChars="200" w:firstLine="442"/>
        <w:rPr>
          <w:rFonts w:ascii="宋体" w:eastAsia="宋体" w:hAnsi="宋体"/>
          <w:color w:val="auto"/>
          <w:sz w:val="22"/>
          <w:szCs w:val="22"/>
        </w:rPr>
      </w:pPr>
      <w:bookmarkStart w:id="77" w:name="_Toc132122417"/>
      <w:bookmarkStart w:id="78" w:name="_Toc132125038"/>
      <w:bookmarkStart w:id="79" w:name="_Toc132123839"/>
      <w:bookmarkStart w:id="80" w:name="_Toc132125096"/>
      <w:bookmarkStart w:id="81" w:name="_Toc132123882"/>
      <w:bookmarkStart w:id="82" w:name="_Toc132125575"/>
      <w:bookmarkStart w:id="83" w:name="_Toc132123635"/>
      <w:bookmarkStart w:id="84" w:name="_Toc132122120"/>
      <w:bookmarkStart w:id="85" w:name="_Toc132126155"/>
      <w:bookmarkStart w:id="86" w:name="_Toc132125152"/>
      <w:bookmarkStart w:id="87" w:name="_Toc132123548"/>
      <w:bookmarkStart w:id="88" w:name="_Toc132124595"/>
      <w:bookmarkStart w:id="89" w:name="_Toc132123440"/>
      <w:bookmarkStart w:id="90" w:name="_Toc132655777"/>
      <w:bookmarkStart w:id="91" w:name="_Toc132125984"/>
      <w:r w:rsidRPr="0018086F">
        <w:rPr>
          <w:rFonts w:ascii="宋体" w:eastAsia="宋体" w:hAnsi="宋体" w:hint="eastAsia"/>
          <w:color w:val="auto"/>
          <w:sz w:val="22"/>
          <w:szCs w:val="22"/>
        </w:rPr>
        <w:t>1、投标文件的上传和递交</w:t>
      </w:r>
    </w:p>
    <w:p w:rsidR="002443BB" w:rsidRPr="0018086F" w:rsidRDefault="00000000">
      <w:pPr>
        <w:snapToGrid w:val="0"/>
        <w:spacing w:line="460" w:lineRule="atLeast"/>
        <w:ind w:firstLineChars="200" w:firstLine="442"/>
        <w:rPr>
          <w:rFonts w:ascii="宋体" w:eastAsia="宋体" w:hAnsi="宋体"/>
          <w:color w:val="auto"/>
          <w:sz w:val="22"/>
          <w:szCs w:val="22"/>
        </w:rPr>
      </w:pPr>
      <w:r w:rsidRPr="0018086F">
        <w:rPr>
          <w:rFonts w:ascii="宋体" w:eastAsia="宋体" w:hAnsi="宋体"/>
          <w:color w:val="auto"/>
          <w:sz w:val="22"/>
          <w:szCs w:val="22"/>
        </w:rPr>
        <w:t>“投标文件”的上传、递交：见《</w:t>
      </w:r>
      <w:r w:rsidRPr="0018086F">
        <w:rPr>
          <w:rFonts w:ascii="宋体" w:eastAsia="宋体" w:hAnsi="宋体" w:hint="eastAsia"/>
          <w:color w:val="auto"/>
          <w:sz w:val="22"/>
          <w:szCs w:val="22"/>
        </w:rPr>
        <w:t>第一部分</w:t>
      </w:r>
      <w:r w:rsidRPr="0018086F">
        <w:rPr>
          <w:rFonts w:ascii="宋体" w:eastAsia="宋体" w:hAnsi="宋体"/>
          <w:color w:val="auto"/>
          <w:sz w:val="22"/>
          <w:szCs w:val="22"/>
        </w:rPr>
        <w:t xml:space="preserve">    投标邀请函（投标须知前附表）》。</w:t>
      </w:r>
    </w:p>
    <w:p w:rsidR="002443BB" w:rsidRPr="0018086F" w:rsidRDefault="00000000">
      <w:pPr>
        <w:snapToGrid w:val="0"/>
        <w:spacing w:line="460" w:lineRule="atLeast"/>
        <w:ind w:firstLineChars="200" w:firstLine="442"/>
        <w:rPr>
          <w:rFonts w:ascii="宋体" w:eastAsia="宋体" w:hAnsi="宋体"/>
          <w:color w:val="auto"/>
          <w:sz w:val="22"/>
          <w:szCs w:val="22"/>
        </w:rPr>
      </w:pPr>
      <w:r w:rsidRPr="0018086F">
        <w:rPr>
          <w:rFonts w:ascii="宋体" w:eastAsia="宋体" w:hAnsi="宋体" w:hint="eastAsia"/>
          <w:color w:val="auto"/>
          <w:sz w:val="22"/>
          <w:szCs w:val="22"/>
        </w:rPr>
        <w:t>2、“电子加密投标文件”解密和异常情况处理</w:t>
      </w:r>
    </w:p>
    <w:p w:rsidR="002443BB" w:rsidRPr="0018086F" w:rsidRDefault="00000000">
      <w:pPr>
        <w:snapToGrid w:val="0"/>
        <w:spacing w:line="460" w:lineRule="atLeast"/>
        <w:ind w:firstLineChars="200" w:firstLine="442"/>
        <w:rPr>
          <w:rFonts w:ascii="宋体" w:eastAsia="宋体" w:hAnsi="宋体"/>
          <w:color w:val="auto"/>
          <w:sz w:val="22"/>
          <w:szCs w:val="22"/>
        </w:rPr>
      </w:pPr>
      <w:r w:rsidRPr="0018086F">
        <w:rPr>
          <w:rFonts w:ascii="宋体" w:eastAsia="宋体" w:hAnsi="宋体"/>
          <w:color w:val="auto"/>
          <w:sz w:val="22"/>
          <w:szCs w:val="22"/>
        </w:rPr>
        <w:t>“电子加密投标文件”解密：见《</w:t>
      </w:r>
      <w:r w:rsidRPr="0018086F">
        <w:rPr>
          <w:rFonts w:ascii="宋体" w:eastAsia="宋体" w:hAnsi="宋体" w:hint="eastAsia"/>
          <w:color w:val="auto"/>
          <w:sz w:val="22"/>
          <w:szCs w:val="22"/>
        </w:rPr>
        <w:t>第一部分</w:t>
      </w:r>
      <w:r w:rsidRPr="0018086F">
        <w:rPr>
          <w:rFonts w:ascii="宋体" w:eastAsia="宋体" w:hAnsi="宋体"/>
          <w:color w:val="auto"/>
          <w:sz w:val="22"/>
          <w:szCs w:val="22"/>
        </w:rPr>
        <w:t xml:space="preserve">    投标邀请函（投标须知前附表）》。</w:t>
      </w:r>
    </w:p>
    <w:p w:rsidR="002443BB" w:rsidRPr="0018086F" w:rsidRDefault="00000000">
      <w:pPr>
        <w:tabs>
          <w:tab w:val="center" w:pos="4810"/>
        </w:tabs>
        <w:snapToGrid w:val="0"/>
        <w:spacing w:line="460" w:lineRule="atLeast"/>
        <w:ind w:firstLineChars="200" w:firstLine="442"/>
        <w:rPr>
          <w:rFonts w:ascii="宋体" w:eastAsia="宋体" w:hAnsi="宋体"/>
          <w:color w:val="auto"/>
          <w:sz w:val="22"/>
          <w:szCs w:val="22"/>
        </w:rPr>
      </w:pPr>
      <w:r w:rsidRPr="0018086F">
        <w:rPr>
          <w:rFonts w:ascii="宋体" w:eastAsia="宋体" w:hAnsi="宋体" w:hint="eastAsia"/>
          <w:color w:val="auto"/>
          <w:sz w:val="22"/>
          <w:szCs w:val="22"/>
        </w:rPr>
        <w:t>3、投标文件的补充、修改或撤回</w:t>
      </w:r>
      <w:r w:rsidRPr="0018086F">
        <w:rPr>
          <w:rFonts w:ascii="宋体" w:eastAsia="宋体" w:hAnsi="宋体"/>
          <w:color w:val="auto"/>
          <w:sz w:val="22"/>
          <w:szCs w:val="22"/>
        </w:rPr>
        <w:tab/>
      </w:r>
    </w:p>
    <w:p w:rsidR="002443BB" w:rsidRPr="0018086F" w:rsidRDefault="00000000">
      <w:pPr>
        <w:snapToGrid w:val="0"/>
        <w:spacing w:line="460" w:lineRule="atLeast"/>
        <w:ind w:firstLineChars="200" w:firstLine="442"/>
        <w:rPr>
          <w:rFonts w:ascii="宋体" w:eastAsia="宋体" w:hAnsi="宋体"/>
          <w:color w:val="auto"/>
          <w:sz w:val="22"/>
          <w:szCs w:val="22"/>
        </w:rPr>
      </w:pPr>
      <w:r w:rsidRPr="0018086F">
        <w:rPr>
          <w:rFonts w:ascii="宋体" w:eastAsia="宋体" w:hAnsi="宋体"/>
          <w:color w:val="auto"/>
          <w:sz w:val="22"/>
          <w:szCs w:val="22"/>
        </w:rPr>
        <w:t>3.1</w:t>
      </w:r>
      <w:r w:rsidRPr="0018086F">
        <w:rPr>
          <w:rFonts w:ascii="宋体" w:eastAsia="宋体" w:hAnsi="宋体" w:hint="eastAsia"/>
          <w:color w:val="auto"/>
          <w:sz w:val="22"/>
          <w:szCs w:val="22"/>
        </w:rPr>
        <w:t>、</w:t>
      </w:r>
      <w:r w:rsidRPr="0018086F">
        <w:rPr>
          <w:rFonts w:ascii="宋体" w:eastAsia="宋体" w:hAnsi="宋体"/>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2443BB" w:rsidRPr="0018086F" w:rsidRDefault="00000000">
      <w:pPr>
        <w:snapToGrid w:val="0"/>
        <w:spacing w:line="460" w:lineRule="atLeast"/>
        <w:ind w:firstLineChars="200" w:firstLine="442"/>
        <w:rPr>
          <w:rFonts w:ascii="宋体" w:eastAsia="宋体" w:hAnsi="宋体"/>
          <w:color w:val="auto"/>
          <w:sz w:val="22"/>
          <w:szCs w:val="22"/>
        </w:rPr>
      </w:pPr>
      <w:r w:rsidRPr="0018086F">
        <w:rPr>
          <w:rFonts w:ascii="宋体" w:eastAsia="宋体" w:hAnsi="宋体"/>
          <w:color w:val="auto"/>
          <w:sz w:val="22"/>
          <w:szCs w:val="22"/>
        </w:rPr>
        <w:t>3.2</w:t>
      </w:r>
      <w:r w:rsidRPr="0018086F">
        <w:rPr>
          <w:rFonts w:ascii="宋体" w:eastAsia="宋体" w:hAnsi="宋体" w:hint="eastAsia"/>
          <w:color w:val="auto"/>
          <w:sz w:val="22"/>
          <w:szCs w:val="22"/>
        </w:rPr>
        <w:t>、</w:t>
      </w:r>
      <w:r w:rsidRPr="0018086F">
        <w:rPr>
          <w:rFonts w:ascii="宋体" w:eastAsia="宋体" w:hAnsi="宋体"/>
          <w:color w:val="auto"/>
          <w:sz w:val="22"/>
          <w:szCs w:val="22"/>
        </w:rPr>
        <w:t>投标截止时间后，投标供应商不得撤回、修改《投标文件》。</w:t>
      </w:r>
    </w:p>
    <w:p w:rsidR="002443BB" w:rsidRPr="0018086F" w:rsidRDefault="00000000">
      <w:pPr>
        <w:snapToGrid w:val="0"/>
        <w:spacing w:line="460" w:lineRule="atLeast"/>
        <w:ind w:firstLineChars="200" w:firstLine="442"/>
        <w:rPr>
          <w:rFonts w:ascii="宋体" w:eastAsia="宋体" w:hAnsi="宋体"/>
          <w:color w:val="auto"/>
          <w:sz w:val="22"/>
          <w:szCs w:val="22"/>
        </w:rPr>
      </w:pPr>
      <w:r w:rsidRPr="0018086F">
        <w:rPr>
          <w:rFonts w:ascii="宋体" w:eastAsia="宋体" w:hAnsi="宋体" w:hint="eastAsia"/>
          <w:color w:val="auto"/>
          <w:sz w:val="22"/>
          <w:szCs w:val="22"/>
        </w:rPr>
        <w:t>4、投标文件的备选方案</w:t>
      </w:r>
    </w:p>
    <w:p w:rsidR="002443BB" w:rsidRPr="0018086F" w:rsidRDefault="00000000">
      <w:pPr>
        <w:snapToGrid w:val="0"/>
        <w:spacing w:line="460" w:lineRule="atLeast"/>
        <w:ind w:firstLineChars="200" w:firstLine="442"/>
        <w:rPr>
          <w:rFonts w:ascii="宋体" w:eastAsia="宋体" w:hAnsi="宋体"/>
          <w:b w:val="0"/>
          <w:color w:val="auto"/>
          <w:sz w:val="22"/>
          <w:szCs w:val="22"/>
        </w:rPr>
      </w:pPr>
      <w:r w:rsidRPr="0018086F">
        <w:rPr>
          <w:rFonts w:ascii="宋体" w:eastAsia="宋体" w:hAnsi="宋体"/>
          <w:color w:val="auto"/>
          <w:sz w:val="22"/>
          <w:szCs w:val="22"/>
        </w:rPr>
        <w:t>投标供应商不得递交任何的投标备选（替代）方案，否则其投标文件将作无效标处理。</w:t>
      </w:r>
    </w:p>
    <w:p w:rsidR="002443BB" w:rsidRPr="0018086F" w:rsidRDefault="00000000">
      <w:pPr>
        <w:snapToGrid w:val="0"/>
        <w:spacing w:line="440" w:lineRule="atLeast"/>
        <w:ind w:firstLineChars="200" w:firstLine="440"/>
        <w:outlineLvl w:val="1"/>
        <w:rPr>
          <w:rFonts w:ascii="宋体" w:eastAsia="宋体" w:hAnsi="宋体"/>
          <w:b w:val="0"/>
          <w:color w:val="auto"/>
          <w:sz w:val="22"/>
          <w:szCs w:val="22"/>
        </w:rPr>
      </w:pPr>
      <w:bookmarkStart w:id="92" w:name="_Toc120220864"/>
      <w:bookmarkStart w:id="93" w:name="_Toc132123840"/>
      <w:bookmarkStart w:id="94" w:name="_Toc132122418"/>
      <w:bookmarkStart w:id="95" w:name="_Toc132123883"/>
      <w:bookmarkStart w:id="96" w:name="_Toc132125576"/>
      <w:bookmarkStart w:id="97" w:name="_Toc132125039"/>
      <w:bookmarkStart w:id="98" w:name="_Toc132124596"/>
      <w:bookmarkStart w:id="99" w:name="_Toc132125097"/>
      <w:bookmarkStart w:id="100" w:name="_Toc132123441"/>
      <w:bookmarkStart w:id="101" w:name="_Toc132126156"/>
      <w:bookmarkStart w:id="102" w:name="_Toc132123636"/>
      <w:bookmarkStart w:id="103" w:name="_Toc132123549"/>
      <w:bookmarkStart w:id="104" w:name="_Toc132122121"/>
      <w:bookmarkStart w:id="105" w:name="_Toc132655778"/>
      <w:bookmarkStart w:id="106" w:name="_Toc132125153"/>
      <w:bookmarkStart w:id="107" w:name="_Toc13212598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8086F">
        <w:rPr>
          <w:rFonts w:ascii="宋体" w:eastAsia="宋体" w:hAnsi="宋体" w:hint="eastAsia"/>
          <w:b w:val="0"/>
          <w:color w:val="auto"/>
          <w:sz w:val="22"/>
          <w:szCs w:val="22"/>
        </w:rPr>
        <w:t>五、开标和评标</w:t>
      </w:r>
      <w:bookmarkEnd w:id="92"/>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1、开标</w:t>
      </w:r>
    </w:p>
    <w:p w:rsidR="002443BB" w:rsidRPr="0018086F" w:rsidRDefault="00000000">
      <w:pPr>
        <w:pStyle w:val="af3"/>
        <w:adjustRightInd w:val="0"/>
        <w:snapToGrid w:val="0"/>
        <w:spacing w:line="460" w:lineRule="atLeast"/>
        <w:ind w:firstLineChars="200" w:firstLine="440"/>
        <w:rPr>
          <w:rFonts w:ascii="宋体" w:eastAsia="宋体" w:hAnsi="宋体" w:hint="default"/>
          <w:color w:val="auto"/>
          <w:sz w:val="22"/>
          <w:szCs w:val="22"/>
        </w:rPr>
      </w:pPr>
      <w:r w:rsidRPr="0018086F">
        <w:rPr>
          <w:rFonts w:ascii="宋体" w:eastAsia="宋体" w:hAnsi="宋体"/>
          <w:b w:val="0"/>
          <w:color w:val="auto"/>
          <w:sz w:val="22"/>
          <w:szCs w:val="22"/>
        </w:rPr>
        <w:t>1.1、</w:t>
      </w:r>
      <w:r w:rsidRPr="0018086F">
        <w:rPr>
          <w:rFonts w:ascii="宋体" w:eastAsia="宋体" w:hAnsi="宋体"/>
          <w:color w:val="auto"/>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1.2、开标流程</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（1）向各投标供应商发出电子加密投标文件【开始解密】通知，由供应商按招标文件规定的时间内自行进行投标文件解密。</w:t>
      </w:r>
      <w:r w:rsidRPr="0018086F">
        <w:rPr>
          <w:rFonts w:ascii="宋体" w:eastAsia="宋体" w:hAnsi="宋体"/>
          <w:color w:val="auto"/>
          <w:sz w:val="22"/>
          <w:szCs w:val="22"/>
        </w:rPr>
        <w:t>投标供应商在规定的时间内无法完成已递交的“电子加密投标文件”解密的，</w:t>
      </w:r>
      <w:r w:rsidRPr="0018086F">
        <w:rPr>
          <w:rFonts w:ascii="宋体" w:eastAsia="宋体" w:hAnsi="宋体"/>
          <w:color w:val="auto"/>
          <w:sz w:val="22"/>
        </w:rPr>
        <w:t>其投标文件按拒收处理</w:t>
      </w:r>
      <w:r w:rsidRPr="0018086F">
        <w:rPr>
          <w:rFonts w:ascii="宋体" w:eastAsia="宋体" w:hAnsi="宋体"/>
          <w:b w:val="0"/>
          <w:color w:val="auto"/>
          <w:sz w:val="22"/>
          <w:szCs w:val="22"/>
        </w:rPr>
        <w:t>。</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lastRenderedPageBreak/>
        <w:t>（3）开启资格审查通过的投标供应商的商务技术文件进入符合性审查及商务技术评审；</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w:t>
      </w:r>
    </w:p>
    <w:p w:rsidR="002443BB" w:rsidRPr="0018086F" w:rsidRDefault="00000000">
      <w:pPr>
        <w:pStyle w:val="af3"/>
        <w:adjustRightInd w:val="0"/>
        <w:snapToGrid w:val="0"/>
        <w:spacing w:line="460" w:lineRule="atLeast"/>
        <w:ind w:firstLineChars="150" w:firstLine="330"/>
        <w:rPr>
          <w:rFonts w:ascii="宋体" w:eastAsia="宋体" w:hAnsi="宋体" w:hint="default"/>
          <w:b w:val="0"/>
          <w:color w:val="auto"/>
          <w:sz w:val="22"/>
          <w:szCs w:val="22"/>
        </w:rPr>
      </w:pPr>
      <w:r w:rsidRPr="0018086F">
        <w:rPr>
          <w:rFonts w:ascii="宋体" w:eastAsia="宋体" w:hAnsi="宋体"/>
          <w:b w:val="0"/>
          <w:color w:val="auto"/>
          <w:sz w:val="22"/>
          <w:szCs w:val="22"/>
        </w:rPr>
        <w:t>开标时，报价文件中投标报价出现前后不一致的，按照下列规定修正：</w:t>
      </w:r>
    </w:p>
    <w:p w:rsidR="002443BB" w:rsidRPr="0018086F" w:rsidRDefault="00000000">
      <w:pPr>
        <w:pStyle w:val="af3"/>
        <w:adjustRightInd w:val="0"/>
        <w:snapToGrid w:val="0"/>
        <w:spacing w:line="460" w:lineRule="atLeast"/>
        <w:ind w:firstLineChars="150" w:firstLine="330"/>
        <w:rPr>
          <w:rFonts w:ascii="宋体" w:eastAsia="宋体" w:hAnsi="宋体" w:hint="default"/>
          <w:b w:val="0"/>
          <w:color w:val="auto"/>
          <w:sz w:val="22"/>
          <w:szCs w:val="22"/>
        </w:rPr>
      </w:pPr>
      <w:r w:rsidRPr="0018086F">
        <w:rPr>
          <w:rFonts w:ascii="宋体" w:eastAsia="宋体" w:hAnsi="宋体"/>
          <w:b w:val="0"/>
          <w:color w:val="auto"/>
          <w:sz w:val="22"/>
          <w:szCs w:val="22"/>
        </w:rPr>
        <w:t>（一）投标文件中开标一览表内容与投标文件中相应内容不一致的，以开标一览表为准；</w:t>
      </w:r>
    </w:p>
    <w:p w:rsidR="002443BB" w:rsidRPr="0018086F" w:rsidRDefault="00000000">
      <w:pPr>
        <w:pStyle w:val="af3"/>
        <w:adjustRightInd w:val="0"/>
        <w:snapToGrid w:val="0"/>
        <w:spacing w:line="460" w:lineRule="atLeast"/>
        <w:ind w:firstLineChars="150" w:firstLine="330"/>
        <w:rPr>
          <w:rFonts w:ascii="宋体" w:eastAsia="宋体" w:hAnsi="宋体" w:hint="default"/>
          <w:b w:val="0"/>
          <w:color w:val="auto"/>
          <w:sz w:val="22"/>
          <w:szCs w:val="22"/>
        </w:rPr>
      </w:pPr>
      <w:r w:rsidRPr="0018086F">
        <w:rPr>
          <w:rFonts w:ascii="宋体" w:eastAsia="宋体" w:hAnsi="宋体"/>
          <w:b w:val="0"/>
          <w:color w:val="auto"/>
          <w:sz w:val="22"/>
          <w:szCs w:val="22"/>
        </w:rPr>
        <w:t>（二）大写金额和小写金额不一致的，以大写金额为准；</w:t>
      </w:r>
    </w:p>
    <w:p w:rsidR="002443BB" w:rsidRPr="0018086F" w:rsidRDefault="00000000">
      <w:pPr>
        <w:pStyle w:val="af3"/>
        <w:adjustRightInd w:val="0"/>
        <w:snapToGrid w:val="0"/>
        <w:spacing w:line="460" w:lineRule="atLeast"/>
        <w:ind w:firstLineChars="150" w:firstLine="330"/>
        <w:rPr>
          <w:rFonts w:ascii="宋体" w:eastAsia="宋体" w:hAnsi="宋体" w:hint="default"/>
          <w:b w:val="0"/>
          <w:color w:val="auto"/>
          <w:sz w:val="22"/>
          <w:szCs w:val="22"/>
        </w:rPr>
      </w:pPr>
      <w:r w:rsidRPr="0018086F">
        <w:rPr>
          <w:rFonts w:ascii="宋体" w:eastAsia="宋体" w:hAnsi="宋体"/>
          <w:b w:val="0"/>
          <w:color w:val="auto"/>
          <w:sz w:val="22"/>
          <w:szCs w:val="22"/>
        </w:rPr>
        <w:t>（三）单价金额小数点或者百分比有明显错位的，以开标一览表的总价为准，并修改单价；</w:t>
      </w:r>
    </w:p>
    <w:p w:rsidR="002443BB" w:rsidRPr="0018086F" w:rsidRDefault="00000000">
      <w:pPr>
        <w:pStyle w:val="af3"/>
        <w:adjustRightInd w:val="0"/>
        <w:snapToGrid w:val="0"/>
        <w:spacing w:line="460" w:lineRule="atLeast"/>
        <w:ind w:firstLineChars="150" w:firstLine="330"/>
        <w:rPr>
          <w:rFonts w:ascii="宋体" w:eastAsia="宋体" w:hAnsi="宋体" w:hint="default"/>
          <w:b w:val="0"/>
          <w:color w:val="auto"/>
          <w:sz w:val="22"/>
          <w:szCs w:val="22"/>
        </w:rPr>
      </w:pPr>
      <w:r w:rsidRPr="0018086F">
        <w:rPr>
          <w:rFonts w:ascii="宋体" w:eastAsia="宋体" w:hAnsi="宋体"/>
          <w:b w:val="0"/>
          <w:color w:val="auto"/>
          <w:sz w:val="22"/>
          <w:szCs w:val="22"/>
        </w:rPr>
        <w:t>（四）总价金额与按单价汇总金额不一致的，以单价金额计算结果为准。</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（5）评审结束后，公布采购结果。</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特别说明：如遇“政府采购云平台”电子化开标或评审程序调整的，按调整后程序执行。</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2、投标供应商资格审查</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rsidR="002443BB" w:rsidRPr="0018086F" w:rsidRDefault="00000000">
      <w:pPr>
        <w:pStyle w:val="af3"/>
        <w:adjustRightInd w:val="0"/>
        <w:snapToGrid w:val="0"/>
        <w:spacing w:line="460" w:lineRule="atLeast"/>
        <w:ind w:firstLineChars="200" w:firstLine="442"/>
        <w:rPr>
          <w:rFonts w:ascii="宋体" w:eastAsia="宋体" w:hAnsi="宋体" w:hint="default"/>
          <w:b w:val="0"/>
          <w:color w:val="auto"/>
          <w:sz w:val="22"/>
          <w:szCs w:val="22"/>
        </w:rPr>
      </w:pPr>
      <w:r w:rsidRPr="0018086F">
        <w:rPr>
          <w:rFonts w:ascii="宋体" w:eastAsia="宋体" w:hAnsi="宋体"/>
          <w:color w:val="auto"/>
          <w:sz w:val="22"/>
          <w:szCs w:val="22"/>
        </w:rPr>
        <w:t>2.3、单位负责人为同一人或者存在直接控股、管理关系的不同供应商参加同一合同项下的政府采购活动的，相关投标供应商均作资格无效处理。</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3、评标</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3.1、评标由采购人依法组建的评标委员会负责，并独立履行下列职责：</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1）审查投标文件是否符合招标文件要求，并</w:t>
      </w:r>
      <w:proofErr w:type="gramStart"/>
      <w:r w:rsidRPr="0018086F">
        <w:rPr>
          <w:rFonts w:ascii="宋体" w:eastAsia="宋体" w:hAnsi="宋体"/>
          <w:b w:val="0"/>
          <w:color w:val="auto"/>
          <w:sz w:val="22"/>
          <w:szCs w:val="22"/>
        </w:rPr>
        <w:t>作出</w:t>
      </w:r>
      <w:proofErr w:type="gramEnd"/>
      <w:r w:rsidRPr="0018086F">
        <w:rPr>
          <w:rFonts w:ascii="宋体" w:eastAsia="宋体" w:hAnsi="宋体"/>
          <w:b w:val="0"/>
          <w:color w:val="auto"/>
          <w:sz w:val="22"/>
          <w:szCs w:val="22"/>
        </w:rPr>
        <w:t>评价；</w:t>
      </w:r>
    </w:p>
    <w:p w:rsidR="002443BB" w:rsidRPr="0018086F" w:rsidRDefault="00000000">
      <w:pPr>
        <w:pStyle w:val="af3"/>
        <w:adjustRightInd w:val="0"/>
        <w:snapToGrid w:val="0"/>
        <w:spacing w:line="460" w:lineRule="atLeast"/>
        <w:ind w:firstLineChars="50" w:firstLine="110"/>
        <w:rPr>
          <w:rFonts w:ascii="宋体" w:eastAsia="宋体" w:hAnsi="宋体" w:hint="default"/>
          <w:b w:val="0"/>
          <w:color w:val="auto"/>
          <w:sz w:val="22"/>
          <w:szCs w:val="22"/>
        </w:rPr>
      </w:pPr>
      <w:r w:rsidRPr="0018086F">
        <w:rPr>
          <w:rFonts w:ascii="宋体" w:eastAsia="宋体" w:hAnsi="宋体"/>
          <w:b w:val="0"/>
          <w:color w:val="auto"/>
          <w:sz w:val="22"/>
          <w:szCs w:val="22"/>
        </w:rPr>
        <w:t xml:space="preserve">   2）要求投标供应商对投标文件有关事项</w:t>
      </w:r>
      <w:proofErr w:type="gramStart"/>
      <w:r w:rsidRPr="0018086F">
        <w:rPr>
          <w:rFonts w:ascii="宋体" w:eastAsia="宋体" w:hAnsi="宋体"/>
          <w:b w:val="0"/>
          <w:color w:val="auto"/>
          <w:sz w:val="22"/>
          <w:szCs w:val="22"/>
        </w:rPr>
        <w:t>作出</w:t>
      </w:r>
      <w:proofErr w:type="gramEnd"/>
      <w:r w:rsidRPr="0018086F">
        <w:rPr>
          <w:rFonts w:ascii="宋体" w:eastAsia="宋体" w:hAnsi="宋体"/>
          <w:b w:val="0"/>
          <w:color w:val="auto"/>
          <w:sz w:val="22"/>
          <w:szCs w:val="22"/>
        </w:rPr>
        <w:t>解释或者澄清；</w:t>
      </w:r>
    </w:p>
    <w:p w:rsidR="002443BB" w:rsidRPr="0018086F" w:rsidRDefault="00000000">
      <w:pPr>
        <w:pStyle w:val="af3"/>
        <w:adjustRightInd w:val="0"/>
        <w:snapToGrid w:val="0"/>
        <w:spacing w:line="460" w:lineRule="atLeast"/>
        <w:ind w:firstLine="440"/>
        <w:rPr>
          <w:rFonts w:ascii="宋体" w:eastAsia="宋体" w:hAnsi="宋体" w:hint="default"/>
          <w:b w:val="0"/>
          <w:color w:val="auto"/>
          <w:sz w:val="22"/>
          <w:szCs w:val="22"/>
        </w:rPr>
      </w:pPr>
      <w:r w:rsidRPr="0018086F">
        <w:rPr>
          <w:rFonts w:ascii="宋体" w:eastAsia="宋体" w:hAnsi="宋体"/>
          <w:b w:val="0"/>
          <w:color w:val="auto"/>
          <w:sz w:val="22"/>
          <w:szCs w:val="22"/>
        </w:rPr>
        <w:t>3）按照招标文件确定的评标办法对各投标供应商进行排序，推荐中标候选供应商；</w:t>
      </w:r>
    </w:p>
    <w:p w:rsidR="002443BB" w:rsidRPr="0018086F" w:rsidRDefault="00000000">
      <w:pPr>
        <w:pStyle w:val="af3"/>
        <w:adjustRightInd w:val="0"/>
        <w:snapToGrid w:val="0"/>
        <w:spacing w:line="460" w:lineRule="atLeast"/>
        <w:ind w:firstLine="440"/>
        <w:rPr>
          <w:rFonts w:ascii="宋体" w:eastAsia="宋体" w:hAnsi="宋体" w:hint="default"/>
          <w:b w:val="0"/>
          <w:color w:val="auto"/>
          <w:sz w:val="22"/>
          <w:szCs w:val="22"/>
        </w:rPr>
      </w:pPr>
      <w:r w:rsidRPr="0018086F">
        <w:rPr>
          <w:rFonts w:ascii="宋体" w:eastAsia="宋体" w:hAnsi="宋体"/>
          <w:b w:val="0"/>
          <w:color w:val="auto"/>
          <w:sz w:val="22"/>
          <w:szCs w:val="22"/>
        </w:rPr>
        <w:lastRenderedPageBreak/>
        <w:t>4）向采购人推荐综合得分第一名的供应商为中标供应商，并提交书面评审报告。如果第一名得分相同，以投标报价低的优先；投标报价也相同，以抽签随机决定。</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5）向采购代理机构或者有关部门报告非法干预评标工作的行为。</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3.2、评标应当遵循下列工作程序：</w:t>
      </w:r>
    </w:p>
    <w:p w:rsidR="002443BB" w:rsidRPr="0018086F" w:rsidRDefault="00000000">
      <w:pPr>
        <w:pStyle w:val="af3"/>
        <w:adjustRightInd w:val="0"/>
        <w:snapToGrid w:val="0"/>
        <w:spacing w:line="460" w:lineRule="atLeast"/>
        <w:rPr>
          <w:rFonts w:ascii="宋体" w:eastAsia="宋体" w:hAnsi="宋体" w:hint="default"/>
          <w:b w:val="0"/>
          <w:color w:val="auto"/>
          <w:sz w:val="22"/>
          <w:szCs w:val="22"/>
        </w:rPr>
      </w:pPr>
      <w:r w:rsidRPr="0018086F">
        <w:rPr>
          <w:rFonts w:ascii="宋体" w:eastAsia="宋体" w:hAnsi="宋体"/>
          <w:b w:val="0"/>
          <w:color w:val="auto"/>
          <w:sz w:val="22"/>
          <w:szCs w:val="22"/>
        </w:rPr>
        <w:t xml:space="preserve">    1）投标文件符合性审查。依据招标文件的规定，从投标文件的有效性、完整性和对招标文件的响应程度进行审查，以确定是否对招标文件的实质性要求</w:t>
      </w:r>
      <w:proofErr w:type="gramStart"/>
      <w:r w:rsidRPr="0018086F">
        <w:rPr>
          <w:rFonts w:ascii="宋体" w:eastAsia="宋体" w:hAnsi="宋体"/>
          <w:b w:val="0"/>
          <w:color w:val="auto"/>
          <w:sz w:val="22"/>
          <w:szCs w:val="22"/>
        </w:rPr>
        <w:t>作出</w:t>
      </w:r>
      <w:proofErr w:type="gramEnd"/>
      <w:r w:rsidRPr="0018086F">
        <w:rPr>
          <w:rFonts w:ascii="宋体" w:eastAsia="宋体" w:hAnsi="宋体"/>
          <w:b w:val="0"/>
          <w:color w:val="auto"/>
          <w:sz w:val="22"/>
          <w:szCs w:val="22"/>
        </w:rPr>
        <w:t>响应。</w:t>
      </w:r>
    </w:p>
    <w:p w:rsidR="002443BB" w:rsidRPr="0018086F" w:rsidRDefault="00000000">
      <w:pPr>
        <w:pStyle w:val="af3"/>
        <w:adjustRightInd w:val="0"/>
        <w:snapToGrid w:val="0"/>
        <w:spacing w:line="460" w:lineRule="atLeast"/>
        <w:rPr>
          <w:rFonts w:ascii="宋体" w:eastAsia="宋体" w:hAnsi="宋体" w:hint="default"/>
          <w:b w:val="0"/>
          <w:color w:val="auto"/>
          <w:sz w:val="22"/>
          <w:szCs w:val="22"/>
        </w:rPr>
      </w:pPr>
      <w:r w:rsidRPr="0018086F">
        <w:rPr>
          <w:rFonts w:ascii="宋体" w:eastAsia="宋体" w:hAnsi="宋体"/>
          <w:b w:val="0"/>
          <w:color w:val="auto"/>
          <w:sz w:val="22"/>
          <w:szCs w:val="22"/>
        </w:rPr>
        <w:t xml:space="preserve">    2）澄清有关问题。对投标文件中含义不明确、同类问题表述不一致或者有明显文字和计算错误的内容，评标委员会可以书面形式要求投标供应商</w:t>
      </w:r>
      <w:proofErr w:type="gramStart"/>
      <w:r w:rsidRPr="0018086F">
        <w:rPr>
          <w:rFonts w:ascii="宋体" w:eastAsia="宋体" w:hAnsi="宋体"/>
          <w:b w:val="0"/>
          <w:color w:val="auto"/>
          <w:sz w:val="22"/>
          <w:szCs w:val="22"/>
        </w:rPr>
        <w:t>作出</w:t>
      </w:r>
      <w:proofErr w:type="gramEnd"/>
      <w:r w:rsidRPr="0018086F">
        <w:rPr>
          <w:rFonts w:ascii="宋体" w:eastAsia="宋体" w:hAnsi="宋体"/>
          <w:b w:val="0"/>
          <w:color w:val="auto"/>
          <w:sz w:val="22"/>
          <w:szCs w:val="22"/>
        </w:rPr>
        <w:t>必要的澄清、说明或者纠正。投标供应商的澄清、说明应当采用书面形式，由其授权的代表签字，并不得超出投标文件的范围或者改变投标文件的实质性内容。</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3）比较与评价。按招标文件中规定的评标方法和标准，对资格审查和符合性审查合格的投标文件进行商务和技术评估，综合比较与评价。</w:t>
      </w:r>
    </w:p>
    <w:p w:rsidR="002443BB" w:rsidRPr="0018086F" w:rsidRDefault="00000000">
      <w:pPr>
        <w:pStyle w:val="af3"/>
        <w:adjustRightInd w:val="0"/>
        <w:snapToGrid w:val="0"/>
        <w:spacing w:line="460" w:lineRule="atLeast"/>
        <w:ind w:firstLineChars="200" w:firstLine="440"/>
        <w:rPr>
          <w:rFonts w:ascii="宋体" w:eastAsia="宋体" w:hAnsi="宋体" w:hint="default"/>
          <w:color w:val="auto"/>
          <w:sz w:val="22"/>
          <w:szCs w:val="22"/>
        </w:rPr>
      </w:pPr>
      <w:r w:rsidRPr="0018086F">
        <w:rPr>
          <w:rFonts w:ascii="宋体" w:eastAsia="宋体" w:hAnsi="宋体"/>
          <w:b w:val="0"/>
          <w:color w:val="auto"/>
          <w:sz w:val="22"/>
          <w:szCs w:val="22"/>
        </w:rPr>
        <w:t>3.3、</w:t>
      </w:r>
      <w:r w:rsidRPr="0018086F">
        <w:rPr>
          <w:rFonts w:ascii="宋体" w:eastAsia="宋体" w:hAnsi="宋体"/>
          <w:color w:val="auto"/>
          <w:sz w:val="22"/>
          <w:szCs w:val="22"/>
        </w:rPr>
        <w:t>▲投标供应</w:t>
      </w:r>
      <w:proofErr w:type="gramStart"/>
      <w:r w:rsidRPr="0018086F">
        <w:rPr>
          <w:rFonts w:ascii="宋体" w:eastAsia="宋体" w:hAnsi="宋体"/>
          <w:color w:val="auto"/>
          <w:sz w:val="22"/>
          <w:szCs w:val="22"/>
        </w:rPr>
        <w:t>商存在</w:t>
      </w:r>
      <w:proofErr w:type="gramEnd"/>
      <w:r w:rsidRPr="0018086F">
        <w:rPr>
          <w:rFonts w:ascii="宋体" w:eastAsia="宋体" w:hAnsi="宋体"/>
          <w:color w:val="auto"/>
          <w:sz w:val="22"/>
          <w:szCs w:val="22"/>
        </w:rPr>
        <w:t>下列情况之一的，投标无效：</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1）投标文件未按招标文件要求签署或CA电子签章的；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2）不具备招标文件中规定的资格要求的；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3）报价超过招标文件中规定的预算金额或者最高限价的；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4）供应商递交两份或两份以上内容不同的投标文件，未声明哪一份有效的；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5）对关键条文的偏离、保留或反对，例如关于付款方式、完工期、免费质保期、适用法律法规、标准、税费等其他内容；</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6）存在串标或弄虚作假情况的；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hint="default"/>
          <w:color w:val="auto"/>
          <w:sz w:val="22"/>
          <w:szCs w:val="22"/>
        </w:rPr>
        <w:t>7</w:t>
      </w:r>
      <w:r w:rsidRPr="0018086F">
        <w:rPr>
          <w:rFonts w:ascii="宋体" w:eastAsia="宋体" w:hAnsi="宋体"/>
          <w:color w:val="auto"/>
          <w:sz w:val="22"/>
          <w:szCs w:val="22"/>
        </w:rPr>
        <w:t>）参与本项目的不同供应商单位负责人为同一人或者存在直接控股、管理关系的；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hint="default"/>
          <w:color w:val="auto"/>
          <w:sz w:val="22"/>
          <w:szCs w:val="22"/>
        </w:rPr>
        <w:t>8</w:t>
      </w:r>
      <w:r w:rsidRPr="0018086F">
        <w:rPr>
          <w:rFonts w:ascii="宋体" w:eastAsia="宋体" w:hAnsi="宋体"/>
          <w:color w:val="auto"/>
          <w:sz w:val="22"/>
          <w:szCs w:val="22"/>
        </w:rPr>
        <w:t>）供应商的资格文件或者商务技术文件中出现投标报价的；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hint="default"/>
          <w:color w:val="auto"/>
          <w:sz w:val="22"/>
          <w:szCs w:val="22"/>
        </w:rPr>
        <w:t>9</w:t>
      </w:r>
      <w:r w:rsidRPr="0018086F">
        <w:rPr>
          <w:rFonts w:ascii="宋体" w:eastAsia="宋体" w:hAnsi="宋体"/>
          <w:color w:val="auto"/>
          <w:sz w:val="22"/>
          <w:szCs w:val="22"/>
        </w:rPr>
        <w:t>）投标供应商在线制作投标文件时《开标一览表》中填写的金额与解密后“电子加密投标文件”中《开标一览表》填写的金额不一致并拒绝按招标文件要求接受此调整的；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1</w:t>
      </w:r>
      <w:r w:rsidRPr="0018086F">
        <w:rPr>
          <w:rFonts w:ascii="宋体" w:eastAsia="宋体" w:hAnsi="宋体" w:hint="default"/>
          <w:color w:val="auto"/>
          <w:sz w:val="22"/>
          <w:szCs w:val="22"/>
        </w:rPr>
        <w:t>0</w:t>
      </w:r>
      <w:r w:rsidRPr="0018086F">
        <w:rPr>
          <w:rFonts w:ascii="宋体" w:eastAsia="宋体" w:hAnsi="宋体"/>
          <w:color w:val="auto"/>
          <w:sz w:val="22"/>
          <w:szCs w:val="22"/>
        </w:rPr>
        <w:t>）法律、法规和招标文件规定的其他无效情形（或出现重大偏差）。</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3.4 ▲</w:t>
      </w:r>
      <w:r w:rsidRPr="0018086F">
        <w:rPr>
          <w:rFonts w:ascii="宋体" w:eastAsia="宋体" w:hAnsi="宋体"/>
          <w:color w:val="auto"/>
          <w:sz w:val="22"/>
          <w:szCs w:val="22"/>
        </w:rPr>
        <w:t>评标委员会发现投标文件有下列情形之一的属于重大偏差(评标委员会按少数服从多数原则认定),按照无效投标处理：</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1）未按招标文件要求编制或字迹模糊、辨认不清的投标文件；</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2）除3.3条款以外，出现其它明显不符合技术规格、技术标准的要求或不满足招标文件技术规格书中的主要参数的投标文件；</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lastRenderedPageBreak/>
        <w:t>3）除3.3条款以外，出现投标货物数量与招标文件对比出现较大偏差或商务报价明细表计算错误，出现较大差错；</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4）除3.3条款以外，出现其它不符合招标文件中规定的实质性要求的投标文件，是否为偏离实质性要求由评标委员会认定。</w:t>
      </w:r>
    </w:p>
    <w:p w:rsidR="002443BB" w:rsidRPr="0018086F" w:rsidRDefault="00000000">
      <w:pPr>
        <w:pStyle w:val="af3"/>
        <w:adjustRightInd w:val="0"/>
        <w:snapToGrid w:val="0"/>
        <w:spacing w:line="460" w:lineRule="atLeast"/>
        <w:ind w:firstLineChars="200" w:firstLine="440"/>
        <w:rPr>
          <w:rFonts w:ascii="宋体" w:eastAsia="宋体" w:hAnsi="宋体" w:hint="default"/>
          <w:color w:val="auto"/>
          <w:sz w:val="22"/>
          <w:szCs w:val="22"/>
        </w:rPr>
      </w:pPr>
      <w:r w:rsidRPr="0018086F">
        <w:rPr>
          <w:rFonts w:ascii="宋体" w:eastAsia="宋体" w:hAnsi="宋体"/>
          <w:b w:val="0"/>
          <w:color w:val="auto"/>
          <w:sz w:val="22"/>
          <w:szCs w:val="22"/>
        </w:rPr>
        <w:t>3.5、</w:t>
      </w:r>
      <w:r w:rsidRPr="0018086F">
        <w:rPr>
          <w:rFonts w:ascii="宋体" w:eastAsia="宋体" w:hAnsi="宋体"/>
          <w:color w:val="auto"/>
          <w:sz w:val="22"/>
          <w:szCs w:val="22"/>
        </w:rPr>
        <w:t>本次采购，如果投标供应商的投标报价均超出采购预算的，本次</w:t>
      </w:r>
      <w:proofErr w:type="gramStart"/>
      <w:r w:rsidRPr="0018086F">
        <w:rPr>
          <w:rFonts w:ascii="宋体" w:eastAsia="宋体" w:hAnsi="宋体"/>
          <w:color w:val="auto"/>
          <w:sz w:val="22"/>
          <w:szCs w:val="22"/>
        </w:rPr>
        <w:t>招标做流</w:t>
      </w:r>
      <w:proofErr w:type="gramEnd"/>
      <w:r w:rsidRPr="0018086F">
        <w:rPr>
          <w:rFonts w:ascii="宋体" w:eastAsia="宋体" w:hAnsi="宋体"/>
          <w:color w:val="auto"/>
          <w:sz w:val="22"/>
          <w:szCs w:val="22"/>
        </w:rPr>
        <w:t>标处理。</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3.6、评标委员会对投标供应商报价文件评审时发现价格、数量有误，其投标价将按下述原则处理：</w:t>
      </w:r>
    </w:p>
    <w:p w:rsidR="002443BB" w:rsidRPr="0018086F" w:rsidRDefault="00000000">
      <w:pPr>
        <w:adjustRightInd w:val="0"/>
        <w:snapToGrid w:val="0"/>
        <w:spacing w:line="460" w:lineRule="atLeast"/>
        <w:ind w:firstLineChars="200" w:firstLine="440"/>
        <w:rPr>
          <w:rFonts w:ascii="宋体" w:eastAsia="宋体" w:hAnsi="宋体"/>
          <w:b w:val="0"/>
          <w:color w:val="auto"/>
          <w:sz w:val="22"/>
        </w:rPr>
      </w:pPr>
      <w:r w:rsidRPr="0018086F">
        <w:rPr>
          <w:rFonts w:ascii="宋体" w:eastAsia="宋体" w:hAnsi="宋体"/>
          <w:b w:val="0"/>
          <w:color w:val="auto"/>
          <w:sz w:val="22"/>
        </w:rPr>
        <w:t>1）任何有漏去一些小项货物或服务的投标将被视为其费用已包含在投标总价中，投标价格不予调整。</w:t>
      </w:r>
    </w:p>
    <w:p w:rsidR="002443BB" w:rsidRPr="0018086F" w:rsidRDefault="00000000">
      <w:pPr>
        <w:adjustRightInd w:val="0"/>
        <w:snapToGrid w:val="0"/>
        <w:spacing w:line="460" w:lineRule="atLeast"/>
        <w:ind w:firstLineChars="200" w:firstLine="440"/>
        <w:rPr>
          <w:rFonts w:ascii="宋体" w:eastAsia="宋体" w:hAnsi="宋体"/>
          <w:b w:val="0"/>
          <w:color w:val="auto"/>
          <w:sz w:val="22"/>
        </w:rPr>
      </w:pPr>
      <w:r w:rsidRPr="0018086F">
        <w:rPr>
          <w:rFonts w:ascii="宋体" w:eastAsia="宋体" w:hAnsi="宋体"/>
          <w:b w:val="0"/>
          <w:color w:val="auto"/>
          <w:sz w:val="22"/>
        </w:rPr>
        <w:t>2）任何有多报一些小项工程或货物的投标其投标价不予调整，如果该投标供应商中标，则合同价格必须为核减掉多报的一些小项工程或货物后的价格。</w:t>
      </w:r>
    </w:p>
    <w:p w:rsidR="002443BB" w:rsidRPr="0018086F" w:rsidRDefault="00000000">
      <w:pPr>
        <w:adjustRightInd w:val="0"/>
        <w:snapToGrid w:val="0"/>
        <w:spacing w:line="460" w:lineRule="atLeast"/>
        <w:ind w:firstLineChars="200" w:firstLine="440"/>
        <w:rPr>
          <w:rFonts w:ascii="宋体" w:eastAsia="宋体" w:hAnsi="宋体"/>
          <w:b w:val="0"/>
          <w:color w:val="auto"/>
          <w:sz w:val="22"/>
        </w:rPr>
      </w:pPr>
      <w:r w:rsidRPr="0018086F">
        <w:rPr>
          <w:rFonts w:ascii="宋体" w:eastAsia="宋体" w:hAnsi="宋体"/>
          <w:b w:val="0"/>
          <w:color w:val="auto"/>
          <w:sz w:val="22"/>
        </w:rPr>
        <w:t>3）</w:t>
      </w:r>
      <w:r w:rsidRPr="0018086F">
        <w:rPr>
          <w:rFonts w:ascii="宋体" w:eastAsia="宋体" w:hAnsi="宋体" w:hint="eastAsia"/>
          <w:b w:val="0"/>
          <w:color w:val="auto"/>
          <w:sz w:val="22"/>
        </w:rPr>
        <w:t>对于计算错误的其投标价不予调整，如果该投标供应商中标，如其投标价格计算错误导致多报</w:t>
      </w:r>
      <w:proofErr w:type="gramStart"/>
      <w:r w:rsidRPr="0018086F">
        <w:rPr>
          <w:rFonts w:ascii="宋体" w:eastAsia="宋体" w:hAnsi="宋体" w:hint="eastAsia"/>
          <w:b w:val="0"/>
          <w:color w:val="auto"/>
          <w:sz w:val="22"/>
        </w:rPr>
        <w:t>者合同</w:t>
      </w:r>
      <w:proofErr w:type="gramEnd"/>
      <w:r w:rsidRPr="0018086F">
        <w:rPr>
          <w:rFonts w:ascii="宋体" w:eastAsia="宋体" w:hAnsi="宋体" w:hint="eastAsia"/>
          <w:b w:val="0"/>
          <w:color w:val="auto"/>
          <w:sz w:val="22"/>
        </w:rPr>
        <w:t>价格予以据实核减，少报</w:t>
      </w:r>
      <w:proofErr w:type="gramStart"/>
      <w:r w:rsidRPr="0018086F">
        <w:rPr>
          <w:rFonts w:ascii="宋体" w:eastAsia="宋体" w:hAnsi="宋体" w:hint="eastAsia"/>
          <w:b w:val="0"/>
          <w:color w:val="auto"/>
          <w:sz w:val="22"/>
        </w:rPr>
        <w:t>者合同</w:t>
      </w:r>
      <w:proofErr w:type="gramEnd"/>
      <w:r w:rsidRPr="0018086F">
        <w:rPr>
          <w:rFonts w:ascii="宋体" w:eastAsia="宋体" w:hAnsi="宋体" w:hint="eastAsia"/>
          <w:b w:val="0"/>
          <w:color w:val="auto"/>
          <w:sz w:val="22"/>
        </w:rPr>
        <w:t>价格不予调整。</w:t>
      </w:r>
    </w:p>
    <w:p w:rsidR="002443BB" w:rsidRPr="0018086F" w:rsidRDefault="00000000">
      <w:pPr>
        <w:pStyle w:val="af3"/>
        <w:adjustRightInd w:val="0"/>
        <w:snapToGrid w:val="0"/>
        <w:spacing w:line="460" w:lineRule="atLeast"/>
        <w:ind w:firstLineChars="196" w:firstLine="431"/>
        <w:rPr>
          <w:rFonts w:ascii="宋体" w:eastAsia="宋体" w:hAnsi="宋体" w:hint="default"/>
          <w:b w:val="0"/>
          <w:color w:val="auto"/>
          <w:sz w:val="22"/>
        </w:rPr>
      </w:pPr>
      <w:r w:rsidRPr="0018086F">
        <w:rPr>
          <w:rFonts w:ascii="宋体" w:eastAsia="宋体" w:hAnsi="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rsidR="002443BB" w:rsidRPr="0018086F" w:rsidRDefault="00000000">
      <w:pPr>
        <w:pStyle w:val="af3"/>
        <w:adjustRightInd w:val="0"/>
        <w:snapToGrid w:val="0"/>
        <w:spacing w:line="460" w:lineRule="atLeast"/>
        <w:ind w:firstLineChars="196" w:firstLine="431"/>
        <w:rPr>
          <w:rFonts w:ascii="宋体" w:eastAsia="宋体" w:hAnsi="宋体" w:hint="default"/>
          <w:b w:val="0"/>
          <w:color w:val="auto"/>
          <w:sz w:val="22"/>
          <w:szCs w:val="22"/>
        </w:rPr>
      </w:pPr>
      <w:r w:rsidRPr="0018086F">
        <w:rPr>
          <w:rFonts w:ascii="宋体" w:eastAsia="宋体" w:hAnsi="宋体"/>
          <w:b w:val="0"/>
          <w:color w:val="auto"/>
          <w:sz w:val="22"/>
        </w:rPr>
        <w:t>5）</w:t>
      </w:r>
      <w:r w:rsidRPr="0018086F">
        <w:rPr>
          <w:rFonts w:ascii="宋体" w:eastAsia="宋体" w:hAnsi="宋体"/>
          <w:color w:val="auto"/>
          <w:sz w:val="22"/>
        </w:rPr>
        <w:t>供应商不接受上述处理方式，将按无效投标处理</w:t>
      </w:r>
      <w:r w:rsidRPr="0018086F">
        <w:rPr>
          <w:rFonts w:ascii="宋体" w:eastAsia="宋体" w:hAnsi="宋体"/>
          <w:b w:val="0"/>
          <w:color w:val="auto"/>
          <w:sz w:val="22"/>
        </w:rPr>
        <w:t>。</w:t>
      </w:r>
    </w:p>
    <w:p w:rsidR="002443BB" w:rsidRPr="0018086F" w:rsidRDefault="00000000">
      <w:pPr>
        <w:adjustRightInd w:val="0"/>
        <w:snapToGrid w:val="0"/>
        <w:spacing w:line="460" w:lineRule="atLeast"/>
        <w:ind w:firstLineChars="200" w:firstLine="442"/>
        <w:rPr>
          <w:rFonts w:ascii="宋体" w:eastAsia="宋体" w:hAnsi="宋体"/>
          <w:bCs/>
          <w:color w:val="auto"/>
          <w:sz w:val="22"/>
        </w:rPr>
      </w:pPr>
      <w:r w:rsidRPr="0018086F">
        <w:rPr>
          <w:rFonts w:ascii="宋体" w:eastAsia="宋体" w:hAnsi="宋体" w:hint="eastAsia"/>
          <w:bCs/>
          <w:color w:val="auto"/>
          <w:sz w:val="22"/>
        </w:rPr>
        <w:t>3</w:t>
      </w:r>
      <w:r w:rsidRPr="0018086F">
        <w:rPr>
          <w:rFonts w:ascii="宋体" w:eastAsia="宋体" w:hAnsi="宋体"/>
          <w:bCs/>
          <w:color w:val="auto"/>
          <w:sz w:val="22"/>
        </w:rPr>
        <w:t>.</w:t>
      </w:r>
      <w:r w:rsidRPr="0018086F">
        <w:rPr>
          <w:rFonts w:ascii="宋体" w:eastAsia="宋体" w:hAnsi="宋体" w:hint="eastAsia"/>
          <w:bCs/>
          <w:color w:val="auto"/>
          <w:sz w:val="22"/>
        </w:rPr>
        <w:t>7、▲</w:t>
      </w:r>
      <w:r w:rsidRPr="0018086F">
        <w:rPr>
          <w:rFonts w:ascii="宋体" w:eastAsia="宋体" w:hAnsi="宋体"/>
          <w:bCs/>
          <w:color w:val="auto"/>
          <w:sz w:val="22"/>
        </w:rPr>
        <w:t>评标委员会认为投标</w:t>
      </w:r>
      <w:r w:rsidRPr="0018086F">
        <w:rPr>
          <w:rFonts w:ascii="宋体" w:eastAsia="宋体" w:hAnsi="宋体" w:hint="eastAsia"/>
          <w:bCs/>
          <w:color w:val="auto"/>
          <w:sz w:val="22"/>
        </w:rPr>
        <w:t>供应商</w:t>
      </w:r>
      <w:r w:rsidRPr="0018086F">
        <w:rPr>
          <w:rFonts w:ascii="宋体" w:eastAsia="宋体" w:hAnsi="宋体"/>
          <w:bCs/>
          <w:color w:val="auto"/>
          <w:sz w:val="22"/>
        </w:rPr>
        <w:t>的报价明显低于其他通过符合性审查投标</w:t>
      </w:r>
      <w:r w:rsidRPr="0018086F">
        <w:rPr>
          <w:rFonts w:ascii="宋体" w:eastAsia="宋体" w:hAnsi="宋体" w:hint="eastAsia"/>
          <w:bCs/>
          <w:color w:val="auto"/>
          <w:sz w:val="22"/>
        </w:rPr>
        <w:t>供应商</w:t>
      </w:r>
      <w:r w:rsidRPr="0018086F">
        <w:rPr>
          <w:rFonts w:ascii="宋体" w:eastAsia="宋体" w:hAnsi="宋体"/>
          <w:bCs/>
          <w:color w:val="auto"/>
          <w:sz w:val="22"/>
        </w:rPr>
        <w:t>的报价，有可能影响产品质量或者不能诚信履约的，应当要求其在合理的时间内提供书面说明，必要时提交相关证明材料；投标</w:t>
      </w:r>
      <w:r w:rsidRPr="0018086F">
        <w:rPr>
          <w:rFonts w:ascii="宋体" w:eastAsia="宋体" w:hAnsi="宋体" w:hint="eastAsia"/>
          <w:bCs/>
          <w:color w:val="auto"/>
          <w:sz w:val="22"/>
        </w:rPr>
        <w:t>供应商</w:t>
      </w:r>
      <w:r w:rsidRPr="0018086F">
        <w:rPr>
          <w:rFonts w:ascii="宋体" w:eastAsia="宋体" w:hAnsi="宋体"/>
          <w:bCs/>
          <w:color w:val="auto"/>
          <w:sz w:val="22"/>
        </w:rPr>
        <w:t>不能证明其报价合理性的，评标委员会应当将其作为无效投标处理。</w:t>
      </w:r>
    </w:p>
    <w:p w:rsidR="002443BB" w:rsidRPr="0018086F" w:rsidRDefault="00000000">
      <w:pPr>
        <w:adjustRightInd w:val="0"/>
        <w:snapToGrid w:val="0"/>
        <w:spacing w:line="460" w:lineRule="atLeast"/>
        <w:ind w:firstLineChars="200" w:firstLine="442"/>
        <w:rPr>
          <w:rFonts w:ascii="宋体" w:eastAsia="宋体" w:hAnsi="宋体" w:cs="黑体"/>
          <w:bCs/>
          <w:color w:val="auto"/>
          <w:sz w:val="22"/>
          <w:szCs w:val="22"/>
        </w:rPr>
      </w:pPr>
      <w:r w:rsidRPr="0018086F">
        <w:rPr>
          <w:rFonts w:ascii="宋体" w:eastAsia="宋体" w:hAnsi="宋体" w:hint="eastAsia"/>
          <w:bCs/>
          <w:color w:val="auto"/>
          <w:sz w:val="22"/>
          <w:szCs w:val="22"/>
        </w:rPr>
        <w:t>3.8、</w:t>
      </w:r>
      <w:r w:rsidRPr="0018086F">
        <w:rPr>
          <w:rFonts w:ascii="宋体" w:eastAsia="宋体" w:hAnsi="宋体" w:cs="黑体" w:hint="eastAsia"/>
          <w:bCs/>
          <w:color w:val="auto"/>
          <w:sz w:val="22"/>
          <w:szCs w:val="22"/>
        </w:rPr>
        <w:t>评标过程中遇到特殊情况，由评标委员会遵循公开、公正原则，采取投票方式按照少数服从多数原则决定。</w:t>
      </w:r>
    </w:p>
    <w:p w:rsidR="002443BB" w:rsidRPr="0018086F" w:rsidRDefault="00000000">
      <w:pPr>
        <w:adjustRightInd w:val="0"/>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3.9、实质上没有响应招标文件要求的投标将被拒绝。评标委员会不得通过询标使投标供应商修正或撤消不合要求的偏离从而使其投标成为实质上响应的投标。</w:t>
      </w:r>
    </w:p>
    <w:p w:rsidR="002443BB" w:rsidRPr="0018086F" w:rsidRDefault="00000000">
      <w:pPr>
        <w:adjustRightInd w:val="0"/>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3.10、评标委员会对投标文件的判定，只依据投标内容本身，不依靠开标后的任何外来证明。</w:t>
      </w:r>
    </w:p>
    <w:p w:rsidR="002443BB" w:rsidRPr="0018086F" w:rsidRDefault="00000000">
      <w:pPr>
        <w:adjustRightInd w:val="0"/>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3.11、评标委员会在评标中，不得改变招标文件中规定的评标标准、方法和中标条件。</w:t>
      </w:r>
    </w:p>
    <w:p w:rsidR="002443BB" w:rsidRPr="0018086F" w:rsidRDefault="00000000">
      <w:pPr>
        <w:adjustRightInd w:val="0"/>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3</w:t>
      </w:r>
      <w:r w:rsidRPr="0018086F">
        <w:rPr>
          <w:rFonts w:ascii="宋体" w:eastAsia="宋体" w:hAnsi="宋体"/>
          <w:b w:val="0"/>
          <w:color w:val="auto"/>
          <w:sz w:val="22"/>
          <w:szCs w:val="22"/>
        </w:rPr>
        <w:t>.</w:t>
      </w:r>
      <w:r w:rsidRPr="0018086F">
        <w:rPr>
          <w:rFonts w:ascii="宋体" w:eastAsia="宋体" w:hAnsi="宋体" w:hint="eastAsia"/>
          <w:b w:val="0"/>
          <w:color w:val="auto"/>
          <w:sz w:val="22"/>
          <w:szCs w:val="22"/>
        </w:rPr>
        <w:t>12、</w:t>
      </w:r>
      <w:r w:rsidRPr="0018086F">
        <w:rPr>
          <w:rFonts w:ascii="宋体" w:eastAsia="宋体" w:hAnsi="宋体"/>
          <w:color w:val="auto"/>
          <w:sz w:val="22"/>
          <w:szCs w:val="22"/>
        </w:rPr>
        <w:t>评标委员会对未中标的供应商不作解释。</w:t>
      </w:r>
    </w:p>
    <w:p w:rsidR="002443BB" w:rsidRPr="0018086F" w:rsidRDefault="00000000">
      <w:pPr>
        <w:pStyle w:val="af3"/>
        <w:adjustRightInd w:val="0"/>
        <w:snapToGrid w:val="0"/>
        <w:spacing w:line="460" w:lineRule="atLeast"/>
        <w:rPr>
          <w:rFonts w:ascii="宋体" w:eastAsia="宋体" w:hAnsi="宋体" w:hint="default"/>
          <w:b w:val="0"/>
          <w:color w:val="auto"/>
          <w:sz w:val="22"/>
          <w:szCs w:val="22"/>
        </w:rPr>
      </w:pPr>
      <w:r w:rsidRPr="0018086F">
        <w:rPr>
          <w:rFonts w:ascii="宋体" w:eastAsia="宋体" w:hAnsi="宋体"/>
          <w:b w:val="0"/>
          <w:color w:val="auto"/>
          <w:sz w:val="22"/>
          <w:szCs w:val="22"/>
        </w:rPr>
        <w:t xml:space="preserve">    4、投标文件的澄清</w:t>
      </w:r>
    </w:p>
    <w:p w:rsidR="002443BB" w:rsidRPr="0018086F" w:rsidRDefault="00000000">
      <w:pPr>
        <w:adjustRightInd w:val="0"/>
        <w:snapToGrid w:val="0"/>
        <w:spacing w:line="460" w:lineRule="atLeast"/>
        <w:ind w:firstLineChars="200" w:firstLine="442"/>
        <w:rPr>
          <w:rFonts w:ascii="宋体" w:eastAsia="宋体" w:hAnsi="宋体"/>
          <w:color w:val="auto"/>
          <w:sz w:val="22"/>
          <w:szCs w:val="22"/>
        </w:rPr>
      </w:pPr>
      <w:r w:rsidRPr="0018086F">
        <w:rPr>
          <w:rFonts w:ascii="宋体" w:eastAsia="宋体" w:hAnsi="宋体" w:hint="eastAsia"/>
          <w:color w:val="auto"/>
          <w:sz w:val="22"/>
          <w:szCs w:val="22"/>
        </w:rPr>
        <w:t>4.1、为有利于对投标文件的比较和评议，必要时评标委员会可要求投标供应商对投标文件相关事宜进行澄清。评标委员会将通过“政府采购云平台”在线询标的形式要求</w:t>
      </w:r>
      <w:r w:rsidRPr="0018086F">
        <w:rPr>
          <w:rFonts w:ascii="宋体" w:eastAsia="宋体" w:hAnsi="宋体"/>
          <w:color w:val="auto"/>
          <w:sz w:val="22"/>
          <w:szCs w:val="22"/>
        </w:rPr>
        <w:t>投标供应商</w:t>
      </w:r>
      <w:r w:rsidRPr="0018086F">
        <w:rPr>
          <w:rFonts w:ascii="宋体" w:eastAsia="宋体" w:hAnsi="宋体" w:hint="eastAsia"/>
          <w:color w:val="auto"/>
          <w:sz w:val="22"/>
          <w:szCs w:val="22"/>
        </w:rPr>
        <w:t>在规定的时间内</w:t>
      </w:r>
      <w:proofErr w:type="gramStart"/>
      <w:r w:rsidRPr="0018086F">
        <w:rPr>
          <w:rFonts w:ascii="宋体" w:eastAsia="宋体" w:hAnsi="宋体" w:hint="eastAsia"/>
          <w:color w:val="auto"/>
          <w:sz w:val="22"/>
          <w:szCs w:val="22"/>
        </w:rPr>
        <w:t>作出</w:t>
      </w:r>
      <w:proofErr w:type="gramEnd"/>
      <w:r w:rsidRPr="0018086F">
        <w:rPr>
          <w:rFonts w:ascii="宋体" w:eastAsia="宋体" w:hAnsi="宋体" w:hint="eastAsia"/>
          <w:color w:val="auto"/>
          <w:sz w:val="22"/>
          <w:szCs w:val="22"/>
        </w:rPr>
        <w:t>必要的澄清、说明，供投标供应商澄清、说明时间为30分钟，投标供应商未在规定的时间内</w:t>
      </w:r>
      <w:proofErr w:type="gramStart"/>
      <w:r w:rsidRPr="0018086F">
        <w:rPr>
          <w:rFonts w:ascii="宋体" w:eastAsia="宋体" w:hAnsi="宋体" w:hint="eastAsia"/>
          <w:color w:val="auto"/>
          <w:sz w:val="22"/>
          <w:szCs w:val="22"/>
        </w:rPr>
        <w:t>作出</w:t>
      </w:r>
      <w:proofErr w:type="gramEnd"/>
      <w:r w:rsidRPr="0018086F">
        <w:rPr>
          <w:rFonts w:ascii="宋体" w:eastAsia="宋体" w:hAnsi="宋体" w:hint="eastAsia"/>
          <w:color w:val="auto"/>
          <w:sz w:val="22"/>
          <w:szCs w:val="22"/>
        </w:rPr>
        <w:t>必要的澄清、说明可能导致对其不利的评定。</w:t>
      </w:r>
    </w:p>
    <w:p w:rsidR="002443BB" w:rsidRPr="0018086F" w:rsidRDefault="00000000">
      <w:pPr>
        <w:adjustRightInd w:val="0"/>
        <w:snapToGrid w:val="0"/>
        <w:spacing w:line="460" w:lineRule="atLeast"/>
        <w:ind w:firstLineChars="200" w:firstLine="442"/>
        <w:rPr>
          <w:rFonts w:ascii="宋体" w:eastAsia="宋体" w:hAnsi="宋体"/>
          <w:color w:val="auto"/>
        </w:rPr>
      </w:pPr>
      <w:r w:rsidRPr="0018086F">
        <w:rPr>
          <w:rFonts w:ascii="宋体" w:eastAsia="宋体" w:hAnsi="宋体" w:hint="eastAsia"/>
          <w:color w:val="auto"/>
          <w:sz w:val="22"/>
          <w:szCs w:val="22"/>
        </w:rPr>
        <w:lastRenderedPageBreak/>
        <w:t>4.2、</w:t>
      </w:r>
      <w:r w:rsidRPr="0018086F">
        <w:rPr>
          <w:rFonts w:ascii="宋体" w:eastAsia="宋体" w:hAnsi="宋体"/>
          <w:color w:val="auto"/>
          <w:sz w:val="22"/>
          <w:szCs w:val="22"/>
        </w:rPr>
        <w:t>投标供应商</w:t>
      </w:r>
      <w:r w:rsidRPr="0018086F">
        <w:rPr>
          <w:rFonts w:ascii="宋体" w:eastAsia="宋体" w:hAnsi="宋体" w:hint="eastAsia"/>
          <w:color w:val="auto"/>
          <w:sz w:val="22"/>
          <w:szCs w:val="22"/>
        </w:rPr>
        <w:t>的澄清、说明应当通过“政府采购云平台”在线答复形式提交。</w:t>
      </w:r>
      <w:r w:rsidRPr="0018086F">
        <w:rPr>
          <w:rFonts w:ascii="宋体" w:eastAsia="宋体" w:hAnsi="宋体"/>
          <w:color w:val="auto"/>
          <w:sz w:val="22"/>
          <w:szCs w:val="22"/>
        </w:rPr>
        <w:t>投标供应商</w:t>
      </w:r>
      <w:r w:rsidRPr="0018086F">
        <w:rPr>
          <w:rFonts w:ascii="宋体" w:eastAsia="宋体" w:hAnsi="宋体" w:hint="eastAsia"/>
          <w:color w:val="auto"/>
          <w:sz w:val="22"/>
          <w:szCs w:val="22"/>
        </w:rPr>
        <w:t>的澄清、说明不得超出投标文件的范围或者改变投标文件的实质性内容。</w:t>
      </w:r>
    </w:p>
    <w:p w:rsidR="002443BB" w:rsidRPr="0018086F" w:rsidRDefault="00000000">
      <w:pPr>
        <w:snapToGrid w:val="0"/>
        <w:spacing w:line="460" w:lineRule="atLeast"/>
        <w:ind w:firstLineChars="196" w:firstLine="431"/>
        <w:rPr>
          <w:rFonts w:ascii="宋体" w:eastAsia="宋体" w:hAnsi="宋体"/>
          <w:color w:val="auto"/>
          <w:sz w:val="22"/>
          <w:szCs w:val="22"/>
        </w:rPr>
      </w:pPr>
      <w:r w:rsidRPr="0018086F">
        <w:rPr>
          <w:rFonts w:ascii="宋体" w:eastAsia="宋体" w:hAnsi="宋体" w:hint="eastAsia"/>
          <w:b w:val="0"/>
          <w:color w:val="auto"/>
          <w:sz w:val="22"/>
          <w:szCs w:val="22"/>
        </w:rPr>
        <w:t>5</w:t>
      </w:r>
      <w:r w:rsidRPr="0018086F">
        <w:rPr>
          <w:rFonts w:ascii="宋体" w:eastAsia="宋体" w:hAnsi="宋体"/>
          <w:b w:val="0"/>
          <w:color w:val="auto"/>
          <w:sz w:val="22"/>
          <w:szCs w:val="22"/>
        </w:rPr>
        <w:t>、</w:t>
      </w:r>
      <w:r w:rsidRPr="0018086F">
        <w:rPr>
          <w:rFonts w:ascii="宋体" w:eastAsia="宋体" w:hAnsi="宋体"/>
          <w:color w:val="auto"/>
          <w:sz w:val="22"/>
          <w:szCs w:val="22"/>
        </w:rPr>
        <w:t>有下列情形之一的，视为投标供应商相互串通投标：</w:t>
      </w:r>
    </w:p>
    <w:p w:rsidR="002443BB" w:rsidRPr="0018086F" w:rsidRDefault="00000000">
      <w:pPr>
        <w:adjustRightInd w:val="0"/>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5</w:t>
      </w:r>
      <w:r w:rsidRPr="0018086F">
        <w:rPr>
          <w:rFonts w:ascii="宋体" w:eastAsia="宋体" w:hAnsi="宋体"/>
          <w:b w:val="0"/>
          <w:color w:val="auto"/>
          <w:sz w:val="22"/>
          <w:szCs w:val="22"/>
        </w:rPr>
        <w:t>.1不同投标供应商的投标文件由同一单位或者个人编制；</w:t>
      </w:r>
    </w:p>
    <w:p w:rsidR="002443BB" w:rsidRPr="0018086F" w:rsidRDefault="00000000">
      <w:pPr>
        <w:adjustRightInd w:val="0"/>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5</w:t>
      </w:r>
      <w:r w:rsidRPr="0018086F">
        <w:rPr>
          <w:rFonts w:ascii="宋体" w:eastAsia="宋体" w:hAnsi="宋体"/>
          <w:b w:val="0"/>
          <w:color w:val="auto"/>
          <w:sz w:val="22"/>
          <w:szCs w:val="22"/>
        </w:rPr>
        <w:t>.2不同投标供应商委托同一单位或者个人办理投标事宜；</w:t>
      </w:r>
    </w:p>
    <w:p w:rsidR="002443BB" w:rsidRPr="0018086F" w:rsidRDefault="00000000">
      <w:pPr>
        <w:adjustRightInd w:val="0"/>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5</w:t>
      </w:r>
      <w:r w:rsidRPr="0018086F">
        <w:rPr>
          <w:rFonts w:ascii="宋体" w:eastAsia="宋体" w:hAnsi="宋体"/>
          <w:b w:val="0"/>
          <w:color w:val="auto"/>
          <w:sz w:val="22"/>
          <w:szCs w:val="22"/>
        </w:rPr>
        <w:t>.3不同投标供应商的投标文件载明的项目管理成员为同一人；</w:t>
      </w:r>
    </w:p>
    <w:p w:rsidR="002443BB" w:rsidRPr="0018086F" w:rsidRDefault="00000000">
      <w:pPr>
        <w:adjustRightInd w:val="0"/>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5</w:t>
      </w:r>
      <w:r w:rsidRPr="0018086F">
        <w:rPr>
          <w:rFonts w:ascii="宋体" w:eastAsia="宋体" w:hAnsi="宋体"/>
          <w:b w:val="0"/>
          <w:color w:val="auto"/>
          <w:sz w:val="22"/>
          <w:szCs w:val="22"/>
        </w:rPr>
        <w:t>.4不同投标供应商的投标文件异常一致或者投标报价呈规律性差异；</w:t>
      </w:r>
    </w:p>
    <w:p w:rsidR="002443BB" w:rsidRPr="0018086F" w:rsidRDefault="00000000">
      <w:pPr>
        <w:adjustRightInd w:val="0"/>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5</w:t>
      </w:r>
      <w:r w:rsidRPr="0018086F">
        <w:rPr>
          <w:rFonts w:ascii="宋体" w:eastAsia="宋体" w:hAnsi="宋体"/>
          <w:b w:val="0"/>
          <w:color w:val="auto"/>
          <w:sz w:val="22"/>
          <w:szCs w:val="22"/>
        </w:rPr>
        <w:t>.5不同投标供应商的投标文件相互混装；</w:t>
      </w:r>
    </w:p>
    <w:p w:rsidR="002443BB" w:rsidRPr="0018086F" w:rsidRDefault="00000000">
      <w:pPr>
        <w:snapToGrid w:val="0"/>
        <w:spacing w:line="460" w:lineRule="atLeast"/>
        <w:ind w:firstLineChars="196" w:firstLine="431"/>
        <w:rPr>
          <w:rFonts w:ascii="宋体" w:eastAsia="宋体" w:hAnsi="宋体"/>
          <w:b w:val="0"/>
          <w:color w:val="auto"/>
          <w:sz w:val="22"/>
          <w:szCs w:val="22"/>
        </w:rPr>
      </w:pPr>
      <w:r w:rsidRPr="0018086F">
        <w:rPr>
          <w:rFonts w:ascii="宋体" w:eastAsia="宋体" w:hAnsi="宋体" w:hint="eastAsia"/>
          <w:b w:val="0"/>
          <w:color w:val="auto"/>
          <w:sz w:val="22"/>
          <w:szCs w:val="22"/>
        </w:rPr>
        <w:t>6、</w:t>
      </w:r>
      <w:r w:rsidRPr="0018086F">
        <w:rPr>
          <w:rFonts w:ascii="宋体" w:eastAsia="宋体" w:hAnsi="宋体"/>
          <w:b w:val="0"/>
          <w:color w:val="auto"/>
          <w:sz w:val="22"/>
          <w:szCs w:val="22"/>
        </w:rPr>
        <w:t>经评标委员会认定投标供应商进行串通投标的，评标委员会可以对相关投标供应商做出无效投标处理，并上报政府采购管理部门进行进一步处理。</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7、评标原则</w:t>
      </w:r>
    </w:p>
    <w:p w:rsidR="002443BB" w:rsidRPr="0018086F" w:rsidRDefault="00000000">
      <w:pPr>
        <w:pStyle w:val="af3"/>
        <w:adjustRightInd w:val="0"/>
        <w:snapToGrid w:val="0"/>
        <w:spacing w:line="460" w:lineRule="atLeast"/>
        <w:ind w:leftChars="104" w:left="218" w:firstLineChars="100" w:firstLine="220"/>
        <w:rPr>
          <w:rFonts w:ascii="宋体" w:eastAsia="宋体" w:hAnsi="宋体" w:hint="default"/>
          <w:b w:val="0"/>
          <w:color w:val="auto"/>
          <w:sz w:val="22"/>
          <w:szCs w:val="22"/>
        </w:rPr>
      </w:pPr>
      <w:r w:rsidRPr="0018086F">
        <w:rPr>
          <w:rFonts w:ascii="宋体" w:eastAsia="宋体" w:hAnsi="宋体"/>
          <w:b w:val="0"/>
          <w:color w:val="auto"/>
          <w:sz w:val="22"/>
          <w:szCs w:val="22"/>
        </w:rPr>
        <w:t>▲</w:t>
      </w:r>
      <w:r w:rsidRPr="0018086F">
        <w:rPr>
          <w:rFonts w:ascii="宋体" w:eastAsia="宋体" w:hAnsi="宋体"/>
          <w:color w:val="auto"/>
          <w:sz w:val="22"/>
          <w:szCs w:val="22"/>
        </w:rPr>
        <w:t>投标截止时或评审过程中有效投标供应商不足三家的，不予开标或评标。</w:t>
      </w:r>
    </w:p>
    <w:p w:rsidR="002443BB" w:rsidRPr="0018086F" w:rsidRDefault="00000000">
      <w:pPr>
        <w:pStyle w:val="af3"/>
        <w:adjustRightInd w:val="0"/>
        <w:snapToGrid w:val="0"/>
        <w:spacing w:line="460" w:lineRule="atLeast"/>
        <w:ind w:leftChars="104" w:left="218" w:firstLineChars="100" w:firstLine="220"/>
        <w:rPr>
          <w:rFonts w:ascii="宋体" w:eastAsia="宋体" w:hAnsi="宋体" w:cs="黑体" w:hint="default"/>
          <w:b w:val="0"/>
          <w:color w:val="auto"/>
          <w:sz w:val="22"/>
        </w:rPr>
      </w:pPr>
      <w:r w:rsidRPr="0018086F">
        <w:rPr>
          <w:rFonts w:ascii="宋体" w:eastAsia="宋体" w:hAnsi="宋体"/>
          <w:b w:val="0"/>
          <w:color w:val="auto"/>
          <w:sz w:val="22"/>
          <w:szCs w:val="22"/>
        </w:rPr>
        <w:t>评标委员会按照招标文件的要求和条件对投标文件进行商务和技术评估，综合比较与评价。</w:t>
      </w:r>
      <w:r w:rsidRPr="0018086F">
        <w:rPr>
          <w:rFonts w:ascii="宋体" w:eastAsia="宋体" w:hAnsi="宋体" w:cs="黑体"/>
          <w:b w:val="0"/>
          <w:color w:val="auto"/>
          <w:sz w:val="22"/>
        </w:rPr>
        <w:t>评标办法具体见本招标文件第七部分。</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8、可中止电子交易活动的情形</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采购过程中出现以下情形，导致电子交易平台无法正常运行，或者无法保证电子交易的公平、公正和安全时，采购组织机构可中止电子交易活动：</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1）电子交易平台发生故障而无法登录访问的；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2）电子交易平台应用或数据库出现错误，不能进行正常操作的；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3）电子交易平台发现严重安全漏洞，有潜在泄密危险的；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4）病毒发作导致不能进行正常操作的；</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5）其他无法保证电子交易的公平、公正和安全的情况。</w:t>
      </w:r>
    </w:p>
    <w:p w:rsidR="002443BB" w:rsidRPr="0018086F" w:rsidRDefault="00000000">
      <w:pPr>
        <w:pStyle w:val="af3"/>
        <w:adjustRightInd w:val="0"/>
        <w:snapToGrid w:val="0"/>
        <w:spacing w:line="460" w:lineRule="atLeast"/>
        <w:ind w:firstLineChars="200" w:firstLine="442"/>
        <w:rPr>
          <w:rFonts w:ascii="宋体" w:eastAsia="宋体" w:hAnsi="宋体" w:hint="default"/>
          <w:color w:val="auto"/>
          <w:sz w:val="22"/>
          <w:szCs w:val="22"/>
        </w:rPr>
      </w:pPr>
      <w:r w:rsidRPr="0018086F">
        <w:rPr>
          <w:rFonts w:ascii="宋体" w:eastAsia="宋体" w:hAnsi="宋体"/>
          <w:color w:val="auto"/>
          <w:sz w:val="22"/>
          <w:szCs w:val="22"/>
        </w:rPr>
        <w:t>出现前款规定情形，不影响采购公平、公正性的，采购组织机构可以待上述情形消除后继续组织电子交易活动；影响或可能影响采购公平、公正性的，应当重新采购。</w:t>
      </w:r>
    </w:p>
    <w:p w:rsidR="002443BB" w:rsidRPr="0018086F" w:rsidRDefault="00000000">
      <w:pPr>
        <w:snapToGrid w:val="0"/>
        <w:spacing w:line="440" w:lineRule="atLeast"/>
        <w:ind w:firstLineChars="200" w:firstLine="440"/>
        <w:outlineLvl w:val="1"/>
        <w:rPr>
          <w:rFonts w:ascii="宋体" w:eastAsia="宋体" w:hAnsi="宋体"/>
          <w:b w:val="0"/>
          <w:color w:val="auto"/>
          <w:sz w:val="22"/>
          <w:szCs w:val="22"/>
        </w:rPr>
      </w:pPr>
      <w:bookmarkStart w:id="108" w:name="_Toc120220865"/>
      <w:r w:rsidRPr="0018086F">
        <w:rPr>
          <w:rFonts w:ascii="宋体" w:eastAsia="宋体" w:hAnsi="宋体" w:hint="eastAsia"/>
          <w:b w:val="0"/>
          <w:color w:val="auto"/>
          <w:sz w:val="22"/>
          <w:szCs w:val="22"/>
        </w:rPr>
        <w:t>六、授予合同</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2443BB" w:rsidRPr="0018086F" w:rsidRDefault="00000000">
      <w:pPr>
        <w:adjustRightInd w:val="0"/>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b w:val="0"/>
          <w:color w:val="auto"/>
          <w:sz w:val="22"/>
          <w:szCs w:val="22"/>
        </w:rPr>
        <w:t>1、中标条件</w:t>
      </w:r>
    </w:p>
    <w:p w:rsidR="002443BB" w:rsidRPr="0018086F" w:rsidRDefault="00000000">
      <w:pPr>
        <w:adjustRightInd w:val="0"/>
        <w:snapToGrid w:val="0"/>
        <w:spacing w:line="460" w:lineRule="atLeast"/>
        <w:ind w:hanging="1"/>
        <w:rPr>
          <w:rFonts w:ascii="宋体" w:eastAsia="宋体" w:hAnsi="宋体"/>
          <w:b w:val="0"/>
          <w:color w:val="auto"/>
          <w:sz w:val="22"/>
          <w:szCs w:val="22"/>
        </w:rPr>
      </w:pPr>
      <w:r w:rsidRPr="0018086F">
        <w:rPr>
          <w:rFonts w:ascii="宋体" w:eastAsia="宋体" w:hAnsi="宋体" w:hint="eastAsia"/>
          <w:b w:val="0"/>
          <w:color w:val="auto"/>
          <w:sz w:val="22"/>
          <w:szCs w:val="22"/>
        </w:rPr>
        <w:t xml:space="preserve">    1）投标文件基本符合招标文件要求，能够最大限度满足招标文件中规定的各项综合评价标准；</w:t>
      </w:r>
    </w:p>
    <w:p w:rsidR="002443BB" w:rsidRPr="0018086F" w:rsidRDefault="00000000">
      <w:pPr>
        <w:pStyle w:val="af3"/>
        <w:adjustRightInd w:val="0"/>
        <w:snapToGrid w:val="0"/>
        <w:spacing w:line="460" w:lineRule="atLeast"/>
        <w:ind w:firstLineChars="200" w:firstLine="440"/>
        <w:rPr>
          <w:rFonts w:ascii="宋体" w:eastAsia="宋体" w:hAnsi="宋体" w:hint="default"/>
          <w:b w:val="0"/>
          <w:color w:val="auto"/>
          <w:sz w:val="22"/>
          <w:szCs w:val="22"/>
        </w:rPr>
      </w:pPr>
      <w:r w:rsidRPr="0018086F">
        <w:rPr>
          <w:rFonts w:ascii="宋体" w:eastAsia="宋体" w:hAnsi="宋体"/>
          <w:b w:val="0"/>
          <w:color w:val="auto"/>
          <w:sz w:val="22"/>
          <w:szCs w:val="22"/>
        </w:rPr>
        <w:t>2）投标供应商有很好的执行合同的能力；</w:t>
      </w:r>
    </w:p>
    <w:p w:rsidR="002443BB" w:rsidRPr="0018086F" w:rsidRDefault="00000000">
      <w:pPr>
        <w:pStyle w:val="af3"/>
        <w:adjustRightInd w:val="0"/>
        <w:snapToGrid w:val="0"/>
        <w:spacing w:line="460" w:lineRule="atLeast"/>
        <w:ind w:firstLine="440"/>
        <w:rPr>
          <w:rFonts w:ascii="宋体" w:eastAsia="宋体" w:hAnsi="宋体" w:hint="default"/>
          <w:b w:val="0"/>
          <w:color w:val="auto"/>
          <w:sz w:val="22"/>
          <w:szCs w:val="22"/>
        </w:rPr>
      </w:pPr>
      <w:bookmarkStart w:id="109" w:name="_Toc132122419"/>
      <w:bookmarkStart w:id="110" w:name="_Toc132122122"/>
      <w:r w:rsidRPr="0018086F">
        <w:rPr>
          <w:rFonts w:ascii="宋体" w:eastAsia="宋体" w:hAnsi="宋体"/>
          <w:b w:val="0"/>
          <w:color w:val="auto"/>
          <w:sz w:val="22"/>
          <w:szCs w:val="22"/>
        </w:rPr>
        <w:t>3）投标供应商能够提供质量技术、商务经济占综合优势的产品及服务；</w:t>
      </w:r>
      <w:bookmarkEnd w:id="109"/>
      <w:bookmarkEnd w:id="110"/>
    </w:p>
    <w:p w:rsidR="002443BB" w:rsidRPr="0018086F" w:rsidRDefault="00000000">
      <w:pPr>
        <w:pStyle w:val="af3"/>
        <w:adjustRightInd w:val="0"/>
        <w:snapToGrid w:val="0"/>
        <w:spacing w:line="460" w:lineRule="atLeast"/>
        <w:ind w:firstLine="440"/>
        <w:rPr>
          <w:rFonts w:ascii="宋体" w:eastAsia="宋体" w:hAnsi="宋体" w:hint="default"/>
          <w:b w:val="0"/>
          <w:color w:val="auto"/>
          <w:sz w:val="22"/>
          <w:szCs w:val="22"/>
        </w:rPr>
      </w:pPr>
      <w:r w:rsidRPr="0018086F">
        <w:rPr>
          <w:rFonts w:ascii="宋体" w:eastAsia="宋体" w:hAnsi="宋体"/>
          <w:b w:val="0"/>
          <w:color w:val="auto"/>
          <w:sz w:val="22"/>
          <w:szCs w:val="22"/>
        </w:rPr>
        <w:t>4）中标供应商商务报价为中标价，作为中标供应商与采购人签订合同的合同价。</w:t>
      </w:r>
    </w:p>
    <w:p w:rsidR="002443BB" w:rsidRPr="0018086F" w:rsidRDefault="00000000">
      <w:pPr>
        <w:pStyle w:val="af3"/>
        <w:adjustRightInd w:val="0"/>
        <w:snapToGrid w:val="0"/>
        <w:spacing w:line="460" w:lineRule="atLeast"/>
        <w:rPr>
          <w:rFonts w:ascii="宋体" w:eastAsia="宋体" w:hAnsi="宋体" w:hint="default"/>
          <w:color w:val="auto"/>
          <w:sz w:val="22"/>
          <w:szCs w:val="22"/>
          <w:u w:val="single"/>
        </w:rPr>
      </w:pPr>
      <w:r w:rsidRPr="0018086F">
        <w:rPr>
          <w:rFonts w:ascii="宋体" w:eastAsia="宋体" w:hAnsi="宋体"/>
          <w:b w:val="0"/>
          <w:color w:val="auto"/>
          <w:sz w:val="22"/>
          <w:szCs w:val="22"/>
        </w:rPr>
        <w:lastRenderedPageBreak/>
        <w:t xml:space="preserve">   </w:t>
      </w:r>
      <w:r w:rsidRPr="0018086F">
        <w:rPr>
          <w:rFonts w:ascii="宋体" w:eastAsia="宋体" w:hAnsi="宋体"/>
          <w:color w:val="auto"/>
          <w:sz w:val="22"/>
          <w:szCs w:val="22"/>
        </w:rPr>
        <w:t xml:space="preserve"> </w:t>
      </w:r>
      <w:r w:rsidRPr="0018086F">
        <w:rPr>
          <w:rFonts w:ascii="宋体" w:eastAsia="宋体" w:hAnsi="宋体"/>
          <w:color w:val="auto"/>
          <w:sz w:val="22"/>
          <w:szCs w:val="22"/>
          <w:u w:val="single"/>
        </w:rPr>
        <w:t>采购代理机构将把中标通知书授予最佳投标者，但最低报价不是中标的唯一保证。</w:t>
      </w:r>
    </w:p>
    <w:p w:rsidR="002443BB" w:rsidRPr="0018086F" w:rsidRDefault="00000000">
      <w:pPr>
        <w:pStyle w:val="af3"/>
        <w:adjustRightInd w:val="0"/>
        <w:snapToGrid w:val="0"/>
        <w:spacing w:line="460" w:lineRule="atLeast"/>
        <w:rPr>
          <w:rFonts w:ascii="宋体" w:eastAsia="宋体" w:hAnsi="宋体" w:hint="default"/>
          <w:b w:val="0"/>
          <w:color w:val="auto"/>
          <w:sz w:val="22"/>
          <w:szCs w:val="22"/>
        </w:rPr>
      </w:pPr>
      <w:r w:rsidRPr="0018086F">
        <w:rPr>
          <w:rFonts w:ascii="宋体" w:eastAsia="宋体" w:hAnsi="宋体"/>
          <w:b w:val="0"/>
          <w:color w:val="auto"/>
          <w:sz w:val="22"/>
          <w:szCs w:val="22"/>
        </w:rPr>
        <w:t xml:space="preserve">    </w:t>
      </w:r>
      <w:bookmarkStart w:id="111" w:name="_Toc132122420"/>
      <w:bookmarkStart w:id="112" w:name="_Toc132122123"/>
      <w:r w:rsidRPr="0018086F">
        <w:rPr>
          <w:rFonts w:ascii="宋体" w:eastAsia="宋体" w:hAnsi="宋体"/>
          <w:b w:val="0"/>
          <w:color w:val="auto"/>
          <w:sz w:val="22"/>
          <w:szCs w:val="22"/>
        </w:rPr>
        <w:t>2、中标通知</w:t>
      </w:r>
      <w:bookmarkEnd w:id="111"/>
      <w:bookmarkEnd w:id="112"/>
    </w:p>
    <w:p w:rsidR="002443BB" w:rsidRPr="0018086F" w:rsidRDefault="00000000">
      <w:pPr>
        <w:adjustRightInd w:val="0"/>
        <w:snapToGrid w:val="0"/>
        <w:spacing w:line="460" w:lineRule="exact"/>
        <w:ind w:firstLine="480"/>
        <w:rPr>
          <w:rFonts w:ascii="宋体" w:eastAsia="宋体" w:hAnsi="宋体"/>
          <w:b w:val="0"/>
          <w:color w:val="auto"/>
          <w:sz w:val="22"/>
          <w:szCs w:val="22"/>
        </w:rPr>
      </w:pPr>
      <w:r w:rsidRPr="0018086F">
        <w:rPr>
          <w:rFonts w:ascii="宋体" w:eastAsia="宋体" w:hAnsi="宋体" w:hint="eastAsia"/>
          <w:b w:val="0"/>
          <w:color w:val="auto"/>
          <w:sz w:val="22"/>
          <w:szCs w:val="22"/>
        </w:rPr>
        <w:t>2.1、采购人依法确认中标供应商后</w:t>
      </w:r>
      <w:r w:rsidRPr="0018086F">
        <w:rPr>
          <w:rFonts w:ascii="宋体" w:eastAsia="宋体" w:hAnsi="宋体"/>
          <w:b w:val="0"/>
          <w:color w:val="auto"/>
          <w:sz w:val="22"/>
          <w:szCs w:val="22"/>
        </w:rPr>
        <w:t>，采购代理机构在浙江政府采购网公告中标结果，同时发出中标通知书，中标公告期限为1个工作日</w:t>
      </w:r>
      <w:r w:rsidRPr="0018086F">
        <w:rPr>
          <w:rFonts w:ascii="宋体" w:eastAsia="宋体" w:hAnsi="宋体" w:hint="eastAsia"/>
          <w:b w:val="0"/>
          <w:color w:val="auto"/>
          <w:sz w:val="22"/>
          <w:szCs w:val="22"/>
        </w:rPr>
        <w:t>。</w:t>
      </w:r>
    </w:p>
    <w:p w:rsidR="002443BB" w:rsidRPr="0018086F" w:rsidRDefault="00000000">
      <w:pPr>
        <w:adjustRightInd w:val="0"/>
        <w:snapToGrid w:val="0"/>
        <w:spacing w:line="460" w:lineRule="exact"/>
        <w:ind w:firstLine="480"/>
        <w:rPr>
          <w:rFonts w:ascii="宋体" w:eastAsia="宋体" w:hAnsi="宋体"/>
          <w:b w:val="0"/>
          <w:color w:val="auto"/>
          <w:sz w:val="22"/>
          <w:szCs w:val="22"/>
        </w:rPr>
      </w:pPr>
      <w:r w:rsidRPr="0018086F">
        <w:rPr>
          <w:rFonts w:ascii="宋体" w:eastAsia="宋体" w:hAnsi="宋体" w:hint="eastAsia"/>
          <w:b w:val="0"/>
          <w:color w:val="auto"/>
          <w:sz w:val="22"/>
          <w:szCs w:val="22"/>
        </w:rPr>
        <w:t>2.2、中标通知书对采购单位和中标供应商具有法律约束力。中标通知书发出后，采购人改变中标结果或者中标供应商放弃中标的，应当承担法律责任。</w:t>
      </w:r>
    </w:p>
    <w:p w:rsidR="002443BB" w:rsidRPr="0018086F" w:rsidRDefault="00000000">
      <w:pPr>
        <w:adjustRightInd w:val="0"/>
        <w:snapToGrid w:val="0"/>
        <w:spacing w:line="460" w:lineRule="exact"/>
        <w:ind w:firstLine="480"/>
        <w:rPr>
          <w:rFonts w:ascii="宋体" w:eastAsia="宋体" w:hAnsi="宋体"/>
          <w:b w:val="0"/>
          <w:color w:val="auto"/>
          <w:sz w:val="22"/>
          <w:szCs w:val="22"/>
        </w:rPr>
      </w:pPr>
      <w:r w:rsidRPr="0018086F">
        <w:rPr>
          <w:rFonts w:ascii="宋体" w:eastAsia="宋体" w:hAnsi="宋体"/>
          <w:b w:val="0"/>
          <w:color w:val="auto"/>
          <w:sz w:val="22"/>
          <w:szCs w:val="22"/>
        </w:rPr>
        <w:t>2.3、中标无效</w:t>
      </w:r>
    </w:p>
    <w:p w:rsidR="002443BB" w:rsidRPr="0018086F" w:rsidRDefault="00000000">
      <w:pPr>
        <w:adjustRightInd w:val="0"/>
        <w:snapToGrid w:val="0"/>
        <w:spacing w:line="460" w:lineRule="exact"/>
        <w:ind w:firstLine="480"/>
        <w:rPr>
          <w:rFonts w:ascii="宋体" w:eastAsia="宋体" w:hAnsi="宋体"/>
          <w:b w:val="0"/>
          <w:color w:val="auto"/>
          <w:sz w:val="22"/>
          <w:szCs w:val="22"/>
        </w:rPr>
      </w:pPr>
      <w:r w:rsidRPr="0018086F">
        <w:rPr>
          <w:rFonts w:ascii="宋体" w:eastAsia="宋体" w:hAnsi="宋体"/>
          <w:b w:val="0"/>
          <w:color w:val="auto"/>
          <w:sz w:val="22"/>
          <w:szCs w:val="22"/>
        </w:rPr>
        <w:t>1）</w:t>
      </w:r>
      <w:r w:rsidRPr="0018086F">
        <w:rPr>
          <w:rFonts w:ascii="宋体" w:eastAsia="宋体" w:hAnsi="宋体" w:hint="eastAsia"/>
          <w:b w:val="0"/>
          <w:color w:val="auto"/>
          <w:sz w:val="22"/>
          <w:szCs w:val="22"/>
        </w:rPr>
        <w:t>发现中标供应商资格无效或中标供应商放弃中标或拒绝与采购人签订合同的,按</w:t>
      </w:r>
      <w:r w:rsidRPr="0018086F">
        <w:rPr>
          <w:rFonts w:ascii="宋体" w:eastAsia="宋体" w:hAnsi="宋体"/>
          <w:b w:val="0"/>
          <w:color w:val="auto"/>
          <w:sz w:val="22"/>
          <w:szCs w:val="22"/>
        </w:rPr>
        <w:t>相关规定执行。</w:t>
      </w:r>
    </w:p>
    <w:p w:rsidR="002443BB" w:rsidRPr="0018086F" w:rsidRDefault="00000000">
      <w:pPr>
        <w:adjustRightInd w:val="0"/>
        <w:snapToGrid w:val="0"/>
        <w:spacing w:line="460" w:lineRule="exact"/>
        <w:ind w:firstLine="480"/>
        <w:rPr>
          <w:rFonts w:ascii="宋体" w:eastAsia="宋体" w:hAnsi="宋体"/>
          <w:b w:val="0"/>
          <w:color w:val="auto"/>
          <w:sz w:val="22"/>
          <w:szCs w:val="22"/>
        </w:rPr>
      </w:pPr>
      <w:r w:rsidRPr="0018086F">
        <w:rPr>
          <w:rFonts w:ascii="宋体" w:eastAsia="宋体" w:hAnsi="宋体"/>
          <w:b w:val="0"/>
          <w:color w:val="auto"/>
          <w:sz w:val="22"/>
          <w:szCs w:val="22"/>
        </w:rPr>
        <w:t>2）</w:t>
      </w:r>
      <w:r w:rsidRPr="0018086F">
        <w:rPr>
          <w:rFonts w:ascii="宋体" w:eastAsia="宋体" w:hAnsi="宋体" w:hint="eastAsia"/>
          <w:b w:val="0"/>
          <w:color w:val="auto"/>
          <w:sz w:val="22"/>
          <w:szCs w:val="22"/>
        </w:rPr>
        <w:t>有《中华人民共和国政府采购法实施条例》第七十一条、第七十二条、第七十三条、第七十四条规定的违法行为之一</w:t>
      </w:r>
      <w:r w:rsidRPr="0018086F">
        <w:rPr>
          <w:rFonts w:ascii="宋体" w:eastAsia="宋体" w:hAnsi="宋体"/>
          <w:b w:val="0"/>
          <w:color w:val="auto"/>
          <w:sz w:val="22"/>
          <w:szCs w:val="22"/>
        </w:rPr>
        <w:t>，由政府采购监管部门依法处理。</w:t>
      </w:r>
    </w:p>
    <w:p w:rsidR="002443BB" w:rsidRPr="0018086F" w:rsidRDefault="00000000">
      <w:pPr>
        <w:pStyle w:val="af3"/>
        <w:adjustRightInd w:val="0"/>
        <w:snapToGrid w:val="0"/>
        <w:spacing w:line="460" w:lineRule="exact"/>
        <w:rPr>
          <w:rFonts w:ascii="宋体" w:eastAsia="宋体" w:hAnsi="宋体" w:hint="default"/>
          <w:b w:val="0"/>
          <w:color w:val="auto"/>
          <w:sz w:val="22"/>
          <w:szCs w:val="22"/>
        </w:rPr>
      </w:pPr>
      <w:r w:rsidRPr="0018086F">
        <w:rPr>
          <w:rFonts w:ascii="宋体" w:eastAsia="宋体" w:hAnsi="宋体"/>
          <w:b w:val="0"/>
          <w:color w:val="auto"/>
          <w:sz w:val="22"/>
          <w:szCs w:val="22"/>
        </w:rPr>
        <w:t xml:space="preserve">    </w:t>
      </w:r>
      <w:bookmarkStart w:id="113" w:name="_Toc132122124"/>
      <w:bookmarkStart w:id="114" w:name="_Toc132122421"/>
      <w:r w:rsidRPr="0018086F">
        <w:rPr>
          <w:rFonts w:ascii="宋体" w:eastAsia="宋体" w:hAnsi="宋体"/>
          <w:b w:val="0"/>
          <w:color w:val="auto"/>
          <w:sz w:val="22"/>
          <w:szCs w:val="22"/>
        </w:rPr>
        <w:t>3、签订合同</w:t>
      </w:r>
      <w:bookmarkEnd w:id="113"/>
      <w:bookmarkEnd w:id="114"/>
    </w:p>
    <w:p w:rsidR="002443BB" w:rsidRPr="0018086F" w:rsidRDefault="00000000">
      <w:pPr>
        <w:pStyle w:val="af3"/>
        <w:adjustRightInd w:val="0"/>
        <w:snapToGrid w:val="0"/>
        <w:spacing w:line="460" w:lineRule="exact"/>
        <w:rPr>
          <w:rFonts w:ascii="宋体" w:eastAsia="宋体" w:hAnsi="宋体" w:hint="default"/>
          <w:b w:val="0"/>
          <w:color w:val="auto"/>
          <w:sz w:val="22"/>
          <w:szCs w:val="22"/>
        </w:rPr>
      </w:pPr>
      <w:r w:rsidRPr="0018086F">
        <w:rPr>
          <w:rFonts w:ascii="宋体" w:eastAsia="宋体" w:hAnsi="宋体"/>
          <w:b w:val="0"/>
          <w:color w:val="auto"/>
          <w:sz w:val="22"/>
          <w:szCs w:val="22"/>
        </w:rPr>
        <w:t xml:space="preserve">    3.1中标供应商须主动联系采购人或采购代理机构领取中标通知书。中标供应商应当在中标通知书发出之日起30</w:t>
      </w:r>
      <w:proofErr w:type="gramStart"/>
      <w:r w:rsidRPr="0018086F">
        <w:rPr>
          <w:rFonts w:ascii="宋体" w:eastAsia="宋体" w:hAnsi="宋体"/>
          <w:b w:val="0"/>
          <w:color w:val="auto"/>
          <w:sz w:val="22"/>
          <w:szCs w:val="22"/>
        </w:rPr>
        <w:t>日内与</w:t>
      </w:r>
      <w:proofErr w:type="gramEnd"/>
      <w:r w:rsidRPr="0018086F">
        <w:rPr>
          <w:rFonts w:ascii="宋体" w:eastAsia="宋体" w:hAnsi="宋体"/>
          <w:b w:val="0"/>
          <w:color w:val="auto"/>
          <w:sz w:val="22"/>
          <w:szCs w:val="22"/>
        </w:rPr>
        <w:t>采购人签订合同。中标供应商未经采购人许可，在规定时间内未到采购人处与采购人签订合同，则视为拒签合同。</w:t>
      </w:r>
    </w:p>
    <w:p w:rsidR="002443BB" w:rsidRPr="0018086F" w:rsidRDefault="00000000">
      <w:pPr>
        <w:pStyle w:val="af3"/>
        <w:adjustRightInd w:val="0"/>
        <w:snapToGrid w:val="0"/>
        <w:spacing w:line="460" w:lineRule="exact"/>
        <w:rPr>
          <w:rFonts w:ascii="宋体" w:eastAsia="宋体" w:hAnsi="宋体" w:hint="default"/>
          <w:b w:val="0"/>
          <w:color w:val="auto"/>
          <w:sz w:val="22"/>
          <w:szCs w:val="22"/>
        </w:rPr>
      </w:pPr>
      <w:r w:rsidRPr="0018086F">
        <w:rPr>
          <w:rFonts w:ascii="宋体" w:eastAsia="宋体" w:hAnsi="宋体"/>
          <w:b w:val="0"/>
          <w:color w:val="auto"/>
          <w:sz w:val="22"/>
          <w:szCs w:val="22"/>
        </w:rPr>
        <w:t xml:space="preserve">    3.2、招标文件、中标供应商的投标文件及投标修改文件、评标过程中有关澄清文件及经双方签字的询标纪要和中标通知书均作为合同附件。</w:t>
      </w:r>
    </w:p>
    <w:p w:rsidR="002443BB" w:rsidRPr="0018086F" w:rsidRDefault="00000000">
      <w:pPr>
        <w:pStyle w:val="af3"/>
        <w:adjustRightInd w:val="0"/>
        <w:snapToGrid w:val="0"/>
        <w:spacing w:line="460" w:lineRule="exact"/>
        <w:rPr>
          <w:rFonts w:ascii="宋体" w:eastAsia="宋体" w:hAnsi="宋体" w:hint="default"/>
          <w:b w:val="0"/>
          <w:color w:val="auto"/>
          <w:sz w:val="22"/>
          <w:szCs w:val="22"/>
        </w:rPr>
      </w:pPr>
      <w:r w:rsidRPr="0018086F">
        <w:rPr>
          <w:rFonts w:ascii="宋体" w:eastAsia="宋体" w:hAnsi="宋体"/>
          <w:b w:val="0"/>
          <w:color w:val="auto"/>
          <w:sz w:val="22"/>
          <w:szCs w:val="22"/>
        </w:rPr>
        <w:t xml:space="preserve">    3.3、拒签合同的责任</w:t>
      </w:r>
    </w:p>
    <w:p w:rsidR="002443BB" w:rsidRPr="0018086F" w:rsidRDefault="00000000">
      <w:pPr>
        <w:pStyle w:val="af3"/>
        <w:adjustRightInd w:val="0"/>
        <w:snapToGrid w:val="0"/>
        <w:spacing w:line="460" w:lineRule="exact"/>
        <w:rPr>
          <w:rFonts w:ascii="宋体" w:eastAsia="宋体" w:hAnsi="宋体" w:hint="default"/>
          <w:b w:val="0"/>
          <w:color w:val="auto"/>
          <w:sz w:val="22"/>
          <w:szCs w:val="22"/>
        </w:rPr>
      </w:pPr>
      <w:r w:rsidRPr="0018086F">
        <w:rPr>
          <w:rFonts w:ascii="宋体" w:eastAsia="宋体" w:hAnsi="宋体"/>
          <w:b w:val="0"/>
          <w:color w:val="auto"/>
          <w:sz w:val="22"/>
          <w:szCs w:val="22"/>
        </w:rPr>
        <w:t xml:space="preserve">    中标供应商在规定时间内借故否认已经承诺的条件、拒签合同者，以投标违约处理，并赔偿采购人由此造成的直接经济损失；采购人重新组织招标的，所需费用由原中标供应商承担。</w:t>
      </w:r>
    </w:p>
    <w:p w:rsidR="002443BB" w:rsidRPr="0018086F" w:rsidRDefault="00000000">
      <w:pPr>
        <w:pStyle w:val="af3"/>
        <w:adjustRightInd w:val="0"/>
        <w:snapToGrid w:val="0"/>
        <w:spacing w:line="460" w:lineRule="exact"/>
        <w:rPr>
          <w:rFonts w:ascii="宋体" w:eastAsia="宋体" w:hAnsi="宋体" w:hint="default"/>
          <w:b w:val="0"/>
          <w:color w:val="auto"/>
          <w:sz w:val="22"/>
          <w:szCs w:val="22"/>
        </w:rPr>
      </w:pPr>
      <w:r w:rsidRPr="0018086F">
        <w:rPr>
          <w:rFonts w:ascii="宋体" w:eastAsia="宋体" w:hAnsi="宋体"/>
          <w:b w:val="0"/>
          <w:color w:val="auto"/>
          <w:sz w:val="22"/>
          <w:szCs w:val="22"/>
        </w:rPr>
        <w:t xml:space="preserve">    4、履约保证金：本项目不要求</w:t>
      </w:r>
    </w:p>
    <w:p w:rsidR="002443BB" w:rsidRPr="0018086F" w:rsidRDefault="00000000">
      <w:pPr>
        <w:autoSpaceDE w:val="0"/>
        <w:autoSpaceDN w:val="0"/>
        <w:adjustRightInd w:val="0"/>
        <w:snapToGrid w:val="0"/>
        <w:spacing w:line="410" w:lineRule="atLeast"/>
        <w:ind w:firstLineChars="197" w:firstLine="435"/>
        <w:textAlignment w:val="bottom"/>
        <w:rPr>
          <w:rFonts w:ascii="宋体" w:eastAsia="宋体"/>
          <w:color w:val="auto"/>
          <w:sz w:val="22"/>
          <w:szCs w:val="22"/>
        </w:rPr>
      </w:pPr>
      <w:r w:rsidRPr="0018086F">
        <w:rPr>
          <w:rFonts w:ascii="宋体" w:eastAsia="宋体"/>
          <w:color w:val="auto"/>
          <w:sz w:val="22"/>
          <w:szCs w:val="22"/>
        </w:rPr>
        <w:t>5</w:t>
      </w:r>
      <w:r w:rsidRPr="0018086F">
        <w:rPr>
          <w:rFonts w:ascii="宋体" w:eastAsia="宋体" w:cs="仿宋_GB2312" w:hint="eastAsia"/>
          <w:color w:val="auto"/>
          <w:sz w:val="22"/>
          <w:szCs w:val="22"/>
          <w:lang w:val="zh-CN"/>
        </w:rPr>
        <w:t>、</w:t>
      </w:r>
      <w:r w:rsidRPr="0018086F">
        <w:rPr>
          <w:rFonts w:ascii="宋体" w:eastAsia="宋体" w:hint="eastAsia"/>
          <w:color w:val="auto"/>
          <w:sz w:val="22"/>
          <w:szCs w:val="22"/>
        </w:rPr>
        <w:t>招标代理服务费</w:t>
      </w:r>
    </w:p>
    <w:p w:rsidR="002443BB" w:rsidRPr="0018086F" w:rsidRDefault="00000000">
      <w:pPr>
        <w:autoSpaceDE w:val="0"/>
        <w:autoSpaceDN w:val="0"/>
        <w:adjustRightInd w:val="0"/>
        <w:snapToGrid w:val="0"/>
        <w:spacing w:line="410" w:lineRule="atLeast"/>
        <w:ind w:firstLineChars="197" w:firstLine="435"/>
        <w:textAlignment w:val="bottom"/>
        <w:rPr>
          <w:rFonts w:ascii="宋体" w:eastAsia="宋体"/>
          <w:color w:val="auto"/>
          <w:sz w:val="22"/>
          <w:szCs w:val="22"/>
        </w:rPr>
      </w:pPr>
      <w:bookmarkStart w:id="115" w:name="_Hlk42256931"/>
      <w:r w:rsidRPr="0018086F">
        <w:rPr>
          <w:rFonts w:ascii="宋体" w:eastAsia="宋体"/>
          <w:bCs/>
          <w:color w:val="auto"/>
          <w:sz w:val="22"/>
          <w:szCs w:val="22"/>
        </w:rPr>
        <w:t>5.1</w:t>
      </w:r>
      <w:r w:rsidRPr="0018086F">
        <w:rPr>
          <w:rFonts w:ascii="宋体" w:eastAsia="宋体" w:hint="eastAsia"/>
          <w:bCs/>
          <w:color w:val="auto"/>
          <w:sz w:val="22"/>
          <w:szCs w:val="22"/>
        </w:rPr>
        <w:t>、中标供应商在领取中标通知书同时向代理机构支付相应的招标代理服务费，招标代理费按照《招标代理服务收费管理暂行办法》（计价格</w:t>
      </w:r>
      <w:r w:rsidRPr="0018086F">
        <w:rPr>
          <w:rFonts w:ascii="宋体" w:eastAsia="宋体"/>
          <w:bCs/>
          <w:color w:val="auto"/>
          <w:sz w:val="22"/>
          <w:szCs w:val="22"/>
        </w:rPr>
        <w:t>[2002]1980</w:t>
      </w:r>
      <w:r w:rsidRPr="0018086F">
        <w:rPr>
          <w:rFonts w:ascii="宋体" w:eastAsia="宋体" w:hint="eastAsia"/>
          <w:bCs/>
          <w:color w:val="auto"/>
          <w:sz w:val="22"/>
          <w:szCs w:val="22"/>
        </w:rPr>
        <w:t>号文件）规定收取。</w:t>
      </w:r>
    </w:p>
    <w:bookmarkEnd w:id="115"/>
    <w:p w:rsidR="002443BB" w:rsidRPr="0018086F" w:rsidRDefault="00000000">
      <w:pPr>
        <w:autoSpaceDE w:val="0"/>
        <w:autoSpaceDN w:val="0"/>
        <w:adjustRightInd w:val="0"/>
        <w:snapToGrid w:val="0"/>
        <w:spacing w:line="410" w:lineRule="atLeast"/>
        <w:ind w:firstLineChars="197" w:firstLine="433"/>
        <w:textAlignment w:val="bottom"/>
        <w:rPr>
          <w:rFonts w:ascii="宋体" w:eastAsia="宋体"/>
          <w:b w:val="0"/>
          <w:color w:val="auto"/>
          <w:sz w:val="22"/>
          <w:szCs w:val="22"/>
        </w:rPr>
      </w:pPr>
      <w:r w:rsidRPr="0018086F">
        <w:rPr>
          <w:rFonts w:ascii="宋体" w:eastAsia="宋体" w:hint="eastAsia"/>
          <w:b w:val="0"/>
          <w:color w:val="auto"/>
          <w:sz w:val="22"/>
          <w:szCs w:val="22"/>
        </w:rPr>
        <w:t>招标代理服务费汇入（全额子公司）以下</w:t>
      </w:r>
      <w:proofErr w:type="gramStart"/>
      <w:r w:rsidRPr="0018086F">
        <w:rPr>
          <w:rFonts w:ascii="宋体" w:eastAsia="宋体" w:hint="eastAsia"/>
          <w:b w:val="0"/>
          <w:color w:val="auto"/>
          <w:sz w:val="22"/>
          <w:szCs w:val="22"/>
        </w:rPr>
        <w:t>帐号</w:t>
      </w:r>
      <w:proofErr w:type="gramEnd"/>
      <w:r w:rsidRPr="0018086F">
        <w:rPr>
          <w:rFonts w:ascii="宋体" w:eastAsia="宋体" w:hint="eastAsia"/>
          <w:b w:val="0"/>
          <w:color w:val="auto"/>
          <w:sz w:val="22"/>
          <w:szCs w:val="22"/>
        </w:rPr>
        <w:t>：</w:t>
      </w:r>
    </w:p>
    <w:p w:rsidR="002443BB" w:rsidRPr="0018086F" w:rsidRDefault="00000000">
      <w:pPr>
        <w:pStyle w:val="af3"/>
        <w:adjustRightInd w:val="0"/>
        <w:snapToGrid w:val="0"/>
        <w:spacing w:line="460" w:lineRule="exact"/>
        <w:ind w:firstLineChars="200" w:firstLine="440"/>
        <w:rPr>
          <w:rFonts w:ascii="宋体" w:eastAsia="宋体" w:hAnsi="Arial Unicode MS" w:hint="default"/>
          <w:b w:val="0"/>
          <w:color w:val="auto"/>
          <w:sz w:val="22"/>
          <w:szCs w:val="22"/>
        </w:rPr>
      </w:pPr>
      <w:r w:rsidRPr="0018086F">
        <w:rPr>
          <w:rFonts w:ascii="宋体" w:eastAsia="宋体" w:hAnsi="Arial Unicode MS"/>
          <w:b w:val="0"/>
          <w:color w:val="auto"/>
          <w:sz w:val="22"/>
          <w:szCs w:val="22"/>
        </w:rPr>
        <w:t>账户名称：</w:t>
      </w:r>
      <w:proofErr w:type="gramStart"/>
      <w:r w:rsidRPr="0018086F">
        <w:rPr>
          <w:rFonts w:ascii="宋体" w:eastAsia="宋体" w:hAnsi="Arial Unicode MS"/>
          <w:b w:val="0"/>
          <w:color w:val="auto"/>
          <w:sz w:val="22"/>
          <w:szCs w:val="22"/>
        </w:rPr>
        <w:t>温州华</w:t>
      </w:r>
      <w:proofErr w:type="gramEnd"/>
      <w:r w:rsidRPr="0018086F">
        <w:rPr>
          <w:rFonts w:ascii="宋体" w:eastAsia="宋体" w:hAnsi="Arial Unicode MS"/>
          <w:b w:val="0"/>
          <w:color w:val="auto"/>
          <w:sz w:val="22"/>
          <w:szCs w:val="22"/>
        </w:rPr>
        <w:t>旗招标代理有限公司</w:t>
      </w:r>
    </w:p>
    <w:p w:rsidR="002443BB" w:rsidRPr="0018086F" w:rsidRDefault="00000000">
      <w:pPr>
        <w:pStyle w:val="af3"/>
        <w:adjustRightInd w:val="0"/>
        <w:snapToGrid w:val="0"/>
        <w:spacing w:line="460" w:lineRule="exact"/>
        <w:ind w:firstLineChars="200" w:firstLine="440"/>
        <w:rPr>
          <w:rFonts w:ascii="宋体" w:eastAsia="宋体" w:hAnsi="Arial Unicode MS" w:hint="default"/>
          <w:b w:val="0"/>
          <w:color w:val="auto"/>
          <w:sz w:val="22"/>
          <w:szCs w:val="22"/>
        </w:rPr>
      </w:pPr>
      <w:r w:rsidRPr="0018086F">
        <w:rPr>
          <w:rFonts w:ascii="宋体" w:eastAsia="宋体" w:hAnsi="Arial Unicode MS"/>
          <w:b w:val="0"/>
          <w:color w:val="auto"/>
          <w:sz w:val="22"/>
          <w:szCs w:val="22"/>
        </w:rPr>
        <w:t>账户号码：201000239150909</w:t>
      </w:r>
    </w:p>
    <w:p w:rsidR="002443BB" w:rsidRPr="0018086F" w:rsidRDefault="00000000">
      <w:pPr>
        <w:pStyle w:val="af3"/>
        <w:adjustRightInd w:val="0"/>
        <w:snapToGrid w:val="0"/>
        <w:spacing w:line="460" w:lineRule="exact"/>
        <w:ind w:firstLineChars="200" w:firstLine="440"/>
        <w:rPr>
          <w:rFonts w:ascii="宋体" w:eastAsia="宋体" w:hAnsi="宋体" w:hint="default"/>
          <w:b w:val="0"/>
          <w:color w:val="auto"/>
          <w:sz w:val="22"/>
          <w:szCs w:val="22"/>
        </w:rPr>
      </w:pPr>
      <w:r w:rsidRPr="0018086F">
        <w:rPr>
          <w:rFonts w:ascii="宋体" w:eastAsia="宋体" w:hAnsi="Arial Unicode MS"/>
          <w:b w:val="0"/>
          <w:color w:val="auto"/>
          <w:sz w:val="22"/>
          <w:szCs w:val="22"/>
        </w:rPr>
        <w:t>开户银行：浙江温州鹿城农村商业银行股份有限公司南郊支行德政分理处</w:t>
      </w:r>
    </w:p>
    <w:p w:rsidR="002443BB" w:rsidRPr="0018086F" w:rsidRDefault="00000000">
      <w:pPr>
        <w:pStyle w:val="1"/>
        <w:spacing w:before="0" w:after="120" w:line="276" w:lineRule="auto"/>
        <w:jc w:val="center"/>
        <w:rPr>
          <w:rFonts w:ascii="宋体" w:eastAsia="宋体" w:hAnsi="宋体"/>
          <w:b/>
          <w:color w:val="auto"/>
        </w:rPr>
      </w:pPr>
      <w:bookmarkStart w:id="116" w:name="_Toc14766"/>
      <w:r w:rsidRPr="0018086F">
        <w:rPr>
          <w:rFonts w:ascii="宋体" w:eastAsia="宋体" w:hAnsi="宋体"/>
          <w:bCs/>
          <w:color w:val="auto"/>
          <w:lang w:val="zh-CN"/>
        </w:rPr>
        <w:br w:type="page"/>
      </w:r>
      <w:bookmarkStart w:id="117" w:name="_Toc120220866"/>
      <w:r w:rsidRPr="0018086F">
        <w:rPr>
          <w:rFonts w:ascii="宋体" w:eastAsia="宋体" w:hAnsi="宋体" w:hint="eastAsia"/>
          <w:b/>
          <w:color w:val="auto"/>
          <w:sz w:val="32"/>
          <w:szCs w:val="32"/>
          <w:lang w:val="zh-CN"/>
        </w:rPr>
        <w:lastRenderedPageBreak/>
        <w:t xml:space="preserve">第四部分  </w:t>
      </w:r>
      <w:r w:rsidRPr="0018086F">
        <w:rPr>
          <w:rFonts w:ascii="宋体" w:eastAsia="宋体" w:hAnsi="宋体"/>
          <w:b/>
          <w:color w:val="auto"/>
          <w:sz w:val="32"/>
          <w:szCs w:val="32"/>
          <w:lang w:val="zh-CN"/>
        </w:rPr>
        <w:t xml:space="preserve"> </w:t>
      </w:r>
      <w:r w:rsidRPr="0018086F">
        <w:rPr>
          <w:rFonts w:ascii="宋体" w:eastAsia="宋体" w:hAnsi="宋体" w:hint="eastAsia"/>
          <w:b/>
          <w:color w:val="auto"/>
          <w:sz w:val="32"/>
          <w:szCs w:val="32"/>
          <w:lang w:val="zh-CN"/>
        </w:rPr>
        <w:t xml:space="preserve"> 政府采购政策功能相关说明</w:t>
      </w:r>
      <w:bookmarkEnd w:id="117"/>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一、小、微企业（含监狱企业、残疾人福利性单位）扶持政策说明</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b w:val="0"/>
          <w:color w:val="auto"/>
          <w:sz w:val="22"/>
          <w:szCs w:val="22"/>
        </w:rPr>
        <w:t>1、文件依据</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1）</w:t>
      </w:r>
      <w:r w:rsidRPr="0018086F">
        <w:rPr>
          <w:rFonts w:ascii="宋体" w:eastAsia="宋体" w:hAnsi="宋体"/>
          <w:b w:val="0"/>
          <w:bCs/>
          <w:color w:val="auto"/>
          <w:sz w:val="22"/>
          <w:szCs w:val="22"/>
        </w:rPr>
        <w:t>《政府采购促进中小企业发展管理办法》（财库﹝2020﹞46 号）</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2）浙江省省财政厅《关于开展政府采购供应商网上注册登记和诚信管理工作的通知》（</w:t>
      </w:r>
      <w:proofErr w:type="gramStart"/>
      <w:r w:rsidRPr="0018086F">
        <w:rPr>
          <w:rFonts w:ascii="宋体" w:eastAsia="宋体" w:hAnsi="宋体"/>
          <w:b w:val="0"/>
          <w:color w:val="auto"/>
          <w:sz w:val="22"/>
          <w:szCs w:val="22"/>
        </w:rPr>
        <w:t>浙财采监</w:t>
      </w:r>
      <w:proofErr w:type="gramEnd"/>
      <w:r w:rsidRPr="0018086F">
        <w:rPr>
          <w:rFonts w:ascii="宋体" w:eastAsia="宋体" w:hAnsi="宋体"/>
          <w:b w:val="0"/>
          <w:color w:val="auto"/>
          <w:sz w:val="22"/>
          <w:szCs w:val="22"/>
        </w:rPr>
        <w:t>〔2010〕8号)</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3）《工业和信息化部、国家统计局、国家发展和改革委员会、财政部关于印发中小企业划型标准规定的通知》（工信部联企业[2011]300号）</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4）财政部、司法部《关于政府采购支持监狱企业发展有关问题的通知》（财库〔2014〕68号）</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5）《财政部 民政部 中国残疾人联合会关于促进残疾人就业政府采购政策的通知》（财库〔2017〕 141号）</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6</w:t>
      </w:r>
      <w:r w:rsidRPr="0018086F">
        <w:rPr>
          <w:rFonts w:ascii="宋体" w:eastAsia="宋体" w:hAnsi="宋体" w:hint="eastAsia"/>
          <w:b w:val="0"/>
          <w:color w:val="auto"/>
          <w:sz w:val="22"/>
          <w:szCs w:val="22"/>
        </w:rPr>
        <w:t>）《浙江省财政厅  浙江省经济和信息化委员会关于简化中小企业类别确认流程有关事项的通知》</w:t>
      </w:r>
      <w:r w:rsidRPr="0018086F">
        <w:rPr>
          <w:rFonts w:ascii="宋体" w:eastAsia="宋体" w:hAnsi="宋体"/>
          <w:b w:val="0"/>
          <w:color w:val="auto"/>
          <w:sz w:val="22"/>
          <w:szCs w:val="22"/>
        </w:rPr>
        <w:t>（</w:t>
      </w:r>
      <w:proofErr w:type="gramStart"/>
      <w:r w:rsidRPr="0018086F">
        <w:rPr>
          <w:rFonts w:ascii="宋体" w:eastAsia="宋体" w:hAnsi="宋体"/>
          <w:b w:val="0"/>
          <w:color w:val="auto"/>
          <w:sz w:val="22"/>
          <w:szCs w:val="22"/>
        </w:rPr>
        <w:t>浙财采监</w:t>
      </w:r>
      <w:proofErr w:type="gramEnd"/>
      <w:r w:rsidRPr="0018086F">
        <w:rPr>
          <w:rFonts w:ascii="宋体" w:eastAsia="宋体" w:hAnsi="宋体"/>
          <w:b w:val="0"/>
          <w:color w:val="auto"/>
          <w:sz w:val="22"/>
          <w:szCs w:val="22"/>
        </w:rPr>
        <w:t>〔201</w:t>
      </w:r>
      <w:r w:rsidRPr="0018086F">
        <w:rPr>
          <w:rFonts w:ascii="宋体" w:eastAsia="宋体" w:hAnsi="宋体" w:hint="eastAsia"/>
          <w:b w:val="0"/>
          <w:color w:val="auto"/>
          <w:sz w:val="22"/>
          <w:szCs w:val="22"/>
        </w:rPr>
        <w:t>8</w:t>
      </w:r>
      <w:r w:rsidRPr="0018086F">
        <w:rPr>
          <w:rFonts w:ascii="宋体" w:eastAsia="宋体" w:hAnsi="宋体"/>
          <w:b w:val="0"/>
          <w:color w:val="auto"/>
          <w:sz w:val="22"/>
          <w:szCs w:val="22"/>
        </w:rPr>
        <w:t>〕</w:t>
      </w:r>
      <w:r w:rsidRPr="0018086F">
        <w:rPr>
          <w:rFonts w:ascii="宋体" w:eastAsia="宋体" w:hAnsi="宋体" w:hint="eastAsia"/>
          <w:b w:val="0"/>
          <w:color w:val="auto"/>
          <w:sz w:val="22"/>
          <w:szCs w:val="22"/>
        </w:rPr>
        <w:t>2</w:t>
      </w:r>
      <w:r w:rsidRPr="0018086F">
        <w:rPr>
          <w:rFonts w:ascii="宋体" w:eastAsia="宋体" w:hAnsi="宋体"/>
          <w:b w:val="0"/>
          <w:color w:val="auto"/>
          <w:sz w:val="22"/>
          <w:szCs w:val="22"/>
        </w:rPr>
        <w:t>号)</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2、</w:t>
      </w:r>
      <w:r w:rsidRPr="0018086F">
        <w:rPr>
          <w:rFonts w:ascii="宋体" w:eastAsia="宋体" w:hAnsi="宋体"/>
          <w:b w:val="0"/>
          <w:color w:val="auto"/>
          <w:sz w:val="22"/>
          <w:szCs w:val="22"/>
        </w:rPr>
        <w:t>在政府采购活动中，供应商提供的货物、工程或者服务符合下列情形的，</w:t>
      </w:r>
      <w:r w:rsidRPr="0018086F">
        <w:rPr>
          <w:rFonts w:ascii="宋体" w:eastAsia="宋体" w:hAnsi="宋体" w:hint="eastAsia"/>
          <w:b w:val="0"/>
          <w:color w:val="auto"/>
          <w:sz w:val="22"/>
          <w:szCs w:val="22"/>
        </w:rPr>
        <w:t>享受《政府采购促进中小企业发展管理办法》规定的中小企业扶持政策：</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b w:val="0"/>
          <w:color w:val="auto"/>
          <w:sz w:val="22"/>
          <w:szCs w:val="22"/>
        </w:rPr>
        <w:t>（</w:t>
      </w:r>
      <w:r w:rsidRPr="0018086F">
        <w:rPr>
          <w:rFonts w:ascii="宋体" w:eastAsia="宋体" w:hAnsi="宋体" w:hint="eastAsia"/>
          <w:b w:val="0"/>
          <w:color w:val="auto"/>
          <w:sz w:val="22"/>
          <w:szCs w:val="22"/>
        </w:rPr>
        <w:t>1</w:t>
      </w:r>
      <w:r w:rsidRPr="0018086F">
        <w:rPr>
          <w:rFonts w:ascii="宋体" w:eastAsia="宋体" w:hAnsi="宋体"/>
          <w:b w:val="0"/>
          <w:color w:val="auto"/>
          <w:sz w:val="22"/>
          <w:szCs w:val="22"/>
        </w:rPr>
        <w:t xml:space="preserve">）在货物采购项目中，货物由中小企业制造，即货物由中小企业生产且使用该中小企业商号或者注册商标； </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b w:val="0"/>
          <w:color w:val="auto"/>
          <w:sz w:val="22"/>
          <w:szCs w:val="22"/>
        </w:rPr>
        <w:t>（</w:t>
      </w:r>
      <w:r w:rsidRPr="0018086F">
        <w:rPr>
          <w:rFonts w:ascii="宋体" w:eastAsia="宋体" w:hAnsi="宋体" w:hint="eastAsia"/>
          <w:b w:val="0"/>
          <w:color w:val="auto"/>
          <w:sz w:val="22"/>
          <w:szCs w:val="22"/>
        </w:rPr>
        <w:t>2</w:t>
      </w:r>
      <w:r w:rsidRPr="0018086F">
        <w:rPr>
          <w:rFonts w:ascii="宋体" w:eastAsia="宋体" w:hAnsi="宋体"/>
          <w:b w:val="0"/>
          <w:color w:val="auto"/>
          <w:sz w:val="22"/>
          <w:szCs w:val="22"/>
        </w:rPr>
        <w:t xml:space="preserve">）在工程采购项目中，工程由中小企业承建，即工程施工单位为中小企业； </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b w:val="0"/>
          <w:color w:val="auto"/>
          <w:sz w:val="22"/>
          <w:szCs w:val="22"/>
        </w:rPr>
        <w:t>（</w:t>
      </w:r>
      <w:r w:rsidRPr="0018086F">
        <w:rPr>
          <w:rFonts w:ascii="宋体" w:eastAsia="宋体" w:hAnsi="宋体" w:hint="eastAsia"/>
          <w:b w:val="0"/>
          <w:color w:val="auto"/>
          <w:sz w:val="22"/>
          <w:szCs w:val="22"/>
        </w:rPr>
        <w:t>3</w:t>
      </w:r>
      <w:r w:rsidRPr="0018086F">
        <w:rPr>
          <w:rFonts w:ascii="宋体" w:eastAsia="宋体" w:hAnsi="宋体"/>
          <w:b w:val="0"/>
          <w:color w:val="auto"/>
          <w:sz w:val="22"/>
          <w:szCs w:val="22"/>
        </w:rPr>
        <w:t xml:space="preserve">）在服务采购项目中，服务由中小企业承接，即提供服务的人员为中小企业依照《中华人民共和国劳动合同法》订立劳动合同的从业人员。 </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b w:val="0"/>
          <w:color w:val="auto"/>
          <w:sz w:val="22"/>
          <w:szCs w:val="22"/>
        </w:rPr>
        <w:t>在货物采购项目中，供应商提供的货物既有中小企业制造货物，也有大型企业制造货物的，不享受规定的中小企业扶持政策。</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3、投标供应</w:t>
      </w:r>
      <w:proofErr w:type="gramStart"/>
      <w:r w:rsidRPr="0018086F">
        <w:rPr>
          <w:rFonts w:ascii="宋体" w:eastAsia="宋体" w:hAnsi="宋体" w:hint="eastAsia"/>
          <w:b w:val="0"/>
          <w:color w:val="auto"/>
          <w:sz w:val="22"/>
          <w:szCs w:val="22"/>
        </w:rPr>
        <w:t>商享受小微企业</w:t>
      </w:r>
      <w:proofErr w:type="gramEnd"/>
      <w:r w:rsidRPr="0018086F">
        <w:rPr>
          <w:rFonts w:ascii="宋体" w:eastAsia="宋体" w:hAnsi="宋体" w:hint="eastAsia"/>
          <w:b w:val="0"/>
          <w:color w:val="auto"/>
          <w:sz w:val="22"/>
          <w:szCs w:val="22"/>
        </w:rPr>
        <w:t>价格折扣应提供以下证明材料（放在报价文件中）：</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1）《中小企业声明函》（加盖投标供应商公章，格式见附件1）</w:t>
      </w:r>
      <w:r w:rsidRPr="0018086F">
        <w:rPr>
          <w:rFonts w:ascii="宋体" w:eastAsia="宋体" w:hAnsi="宋体" w:hint="eastAsia"/>
          <w:b w:val="0"/>
          <w:color w:val="auto"/>
          <w:sz w:val="22"/>
          <w:szCs w:val="22"/>
        </w:rPr>
        <w:t>；</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b w:val="0"/>
          <w:color w:val="auto"/>
          <w:sz w:val="22"/>
          <w:szCs w:val="22"/>
        </w:rPr>
        <w:t>4、</w:t>
      </w:r>
      <w:r w:rsidRPr="0018086F">
        <w:rPr>
          <w:rFonts w:ascii="宋体" w:eastAsia="宋体" w:hAnsi="宋体" w:hint="eastAsia"/>
          <w:b w:val="0"/>
          <w:color w:val="auto"/>
          <w:sz w:val="22"/>
          <w:szCs w:val="22"/>
        </w:rPr>
        <w:t>投标供应</w:t>
      </w:r>
      <w:proofErr w:type="gramStart"/>
      <w:r w:rsidRPr="0018086F">
        <w:rPr>
          <w:rFonts w:ascii="宋体" w:eastAsia="宋体" w:hAnsi="宋体" w:hint="eastAsia"/>
          <w:b w:val="0"/>
          <w:color w:val="auto"/>
          <w:sz w:val="22"/>
          <w:szCs w:val="22"/>
        </w:rPr>
        <w:t>商</w:t>
      </w:r>
      <w:r w:rsidRPr="0018086F">
        <w:rPr>
          <w:rFonts w:ascii="宋体" w:eastAsia="宋体" w:hAnsi="宋体"/>
          <w:b w:val="0"/>
          <w:color w:val="auto"/>
          <w:sz w:val="22"/>
          <w:szCs w:val="22"/>
        </w:rPr>
        <w:t>享受</w:t>
      </w:r>
      <w:proofErr w:type="gramEnd"/>
      <w:r w:rsidRPr="0018086F">
        <w:rPr>
          <w:rFonts w:ascii="宋体" w:eastAsia="宋体" w:hAnsi="宋体"/>
          <w:b w:val="0"/>
          <w:color w:val="auto"/>
          <w:sz w:val="22"/>
          <w:szCs w:val="22"/>
        </w:rPr>
        <w:t>监狱企业价格折扣应提供以下证明材料（</w:t>
      </w:r>
      <w:r w:rsidRPr="0018086F">
        <w:rPr>
          <w:rFonts w:ascii="宋体" w:eastAsia="宋体" w:hAnsi="宋体" w:hint="eastAsia"/>
          <w:b w:val="0"/>
          <w:color w:val="auto"/>
          <w:sz w:val="22"/>
          <w:szCs w:val="22"/>
        </w:rPr>
        <w:t>放在报价文件中，</w:t>
      </w:r>
      <w:r w:rsidRPr="0018086F">
        <w:rPr>
          <w:rFonts w:ascii="宋体" w:eastAsia="宋体" w:hAnsi="宋体"/>
          <w:b w:val="0"/>
          <w:color w:val="auto"/>
          <w:sz w:val="22"/>
          <w:szCs w:val="22"/>
        </w:rPr>
        <w:t>不提供的不享受价格折扣）：</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b w:val="0"/>
          <w:color w:val="auto"/>
          <w:sz w:val="22"/>
          <w:szCs w:val="22"/>
        </w:rPr>
        <w:t>5、</w:t>
      </w:r>
      <w:r w:rsidRPr="0018086F">
        <w:rPr>
          <w:rFonts w:ascii="宋体" w:eastAsia="宋体" w:hAnsi="宋体" w:hint="eastAsia"/>
          <w:b w:val="0"/>
          <w:color w:val="auto"/>
          <w:sz w:val="22"/>
          <w:szCs w:val="22"/>
        </w:rPr>
        <w:t>投标供应</w:t>
      </w:r>
      <w:proofErr w:type="gramStart"/>
      <w:r w:rsidRPr="0018086F">
        <w:rPr>
          <w:rFonts w:ascii="宋体" w:eastAsia="宋体" w:hAnsi="宋体" w:hint="eastAsia"/>
          <w:b w:val="0"/>
          <w:color w:val="auto"/>
          <w:sz w:val="22"/>
          <w:szCs w:val="22"/>
        </w:rPr>
        <w:t>商</w:t>
      </w:r>
      <w:r w:rsidRPr="0018086F">
        <w:rPr>
          <w:rFonts w:ascii="宋体" w:eastAsia="宋体" w:hAnsi="宋体"/>
          <w:b w:val="0"/>
          <w:color w:val="auto"/>
          <w:sz w:val="22"/>
          <w:szCs w:val="22"/>
        </w:rPr>
        <w:t>享受</w:t>
      </w:r>
      <w:proofErr w:type="gramEnd"/>
      <w:r w:rsidRPr="0018086F">
        <w:rPr>
          <w:rFonts w:ascii="宋体" w:eastAsia="宋体" w:hAnsi="宋体"/>
          <w:b w:val="0"/>
          <w:color w:val="auto"/>
          <w:sz w:val="22"/>
          <w:szCs w:val="22"/>
        </w:rPr>
        <w:t>残疾人福利性单位价格折扣应提供以下证明材料（</w:t>
      </w:r>
      <w:r w:rsidRPr="0018086F">
        <w:rPr>
          <w:rFonts w:ascii="宋体" w:eastAsia="宋体" w:hAnsi="宋体" w:hint="eastAsia"/>
          <w:b w:val="0"/>
          <w:color w:val="auto"/>
          <w:sz w:val="22"/>
          <w:szCs w:val="22"/>
        </w:rPr>
        <w:t>放在报价文件中</w:t>
      </w:r>
      <w:r w:rsidRPr="0018086F">
        <w:rPr>
          <w:rFonts w:ascii="宋体" w:eastAsia="宋体" w:hAnsi="宋体"/>
          <w:b w:val="0"/>
          <w:color w:val="auto"/>
          <w:sz w:val="22"/>
          <w:szCs w:val="22"/>
        </w:rPr>
        <w:t>，不提供的</w:t>
      </w:r>
      <w:r w:rsidRPr="0018086F">
        <w:rPr>
          <w:rFonts w:ascii="宋体" w:eastAsia="宋体" w:hAnsi="宋体"/>
          <w:b w:val="0"/>
          <w:color w:val="auto"/>
          <w:sz w:val="22"/>
          <w:szCs w:val="22"/>
        </w:rPr>
        <w:lastRenderedPageBreak/>
        <w:t>不享受价格折扣）：</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1）残疾人福利性单位声明函（加盖投标供应商公章，格式见附件</w:t>
      </w:r>
      <w:r w:rsidRPr="0018086F">
        <w:rPr>
          <w:rFonts w:ascii="宋体" w:eastAsia="宋体" w:hAnsi="宋体" w:hint="eastAsia"/>
          <w:b w:val="0"/>
          <w:color w:val="auto"/>
          <w:sz w:val="22"/>
          <w:szCs w:val="22"/>
        </w:rPr>
        <w:t>2</w:t>
      </w:r>
      <w:r w:rsidRPr="0018086F">
        <w:rPr>
          <w:rFonts w:ascii="宋体" w:eastAsia="宋体" w:hAnsi="宋体"/>
          <w:b w:val="0"/>
          <w:color w:val="auto"/>
          <w:sz w:val="22"/>
          <w:szCs w:val="22"/>
        </w:rPr>
        <w:t>）</w:t>
      </w:r>
      <w:r w:rsidRPr="0018086F">
        <w:rPr>
          <w:rFonts w:ascii="宋体" w:eastAsia="宋体" w:hAnsi="宋体" w:hint="eastAsia"/>
          <w:b w:val="0"/>
          <w:color w:val="auto"/>
          <w:sz w:val="22"/>
          <w:szCs w:val="22"/>
        </w:rPr>
        <w:t>。在政府采购活动中，残疾人福利性单位视同小型、微型企业，享受评审中价格扣除政策。</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b w:val="0"/>
          <w:color w:val="auto"/>
          <w:sz w:val="22"/>
          <w:szCs w:val="22"/>
        </w:rPr>
        <w:t>6、</w:t>
      </w:r>
      <w:r w:rsidRPr="0018086F">
        <w:rPr>
          <w:rFonts w:ascii="宋体" w:eastAsia="宋体" w:hAnsi="宋体" w:hint="eastAsia"/>
          <w:b w:val="0"/>
          <w:color w:val="auto"/>
          <w:sz w:val="22"/>
          <w:szCs w:val="22"/>
        </w:rPr>
        <w:t>其他说明</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1）</w:t>
      </w:r>
      <w:r w:rsidRPr="0018086F">
        <w:rPr>
          <w:rFonts w:ascii="宋体" w:eastAsia="宋体" w:hAnsi="宋体" w:hint="eastAsia"/>
          <w:b w:val="0"/>
          <w:color w:val="auto"/>
          <w:sz w:val="22"/>
          <w:szCs w:val="2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2443BB" w:rsidRPr="0018086F" w:rsidRDefault="00000000">
      <w:pPr>
        <w:snapToGrid w:val="0"/>
        <w:spacing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w:t>
      </w:r>
      <w:r w:rsidRPr="0018086F">
        <w:rPr>
          <w:rFonts w:ascii="宋体" w:eastAsia="宋体" w:hAnsi="宋体"/>
          <w:b w:val="0"/>
          <w:color w:val="auto"/>
          <w:sz w:val="22"/>
          <w:szCs w:val="22"/>
        </w:rPr>
        <w:t>2</w:t>
      </w:r>
      <w:r w:rsidRPr="0018086F">
        <w:rPr>
          <w:rFonts w:ascii="宋体" w:eastAsia="宋体" w:hAnsi="宋体" w:hint="eastAsia"/>
          <w:b w:val="0"/>
          <w:color w:val="auto"/>
          <w:sz w:val="22"/>
          <w:szCs w:val="22"/>
        </w:rPr>
        <w:t>）对于联合协议或者分包意向协议约定小</w:t>
      </w:r>
      <w:proofErr w:type="gramStart"/>
      <w:r w:rsidRPr="0018086F">
        <w:rPr>
          <w:rFonts w:ascii="宋体" w:eastAsia="宋体" w:hAnsi="宋体" w:hint="eastAsia"/>
          <w:b w:val="0"/>
          <w:color w:val="auto"/>
          <w:sz w:val="22"/>
          <w:szCs w:val="22"/>
        </w:rPr>
        <w:t>微企业</w:t>
      </w:r>
      <w:proofErr w:type="gramEnd"/>
      <w:r w:rsidRPr="0018086F">
        <w:rPr>
          <w:rFonts w:ascii="宋体" w:eastAsia="宋体" w:hAnsi="宋体" w:hint="eastAsia"/>
          <w:b w:val="0"/>
          <w:color w:val="auto"/>
          <w:sz w:val="22"/>
          <w:szCs w:val="22"/>
        </w:rPr>
        <w:t>的合同份额占到合同总金额</w:t>
      </w:r>
      <w:r w:rsidRPr="0018086F">
        <w:rPr>
          <w:rFonts w:ascii="宋体" w:eastAsia="宋体" w:hAnsi="宋体"/>
          <w:b w:val="0"/>
          <w:color w:val="auto"/>
          <w:sz w:val="22"/>
          <w:szCs w:val="22"/>
        </w:rPr>
        <w:t>30%以上的，对联合体或者大中型企业的报价按最高优惠幅度6%给予扣除</w:t>
      </w:r>
      <w:r w:rsidRPr="0018086F">
        <w:rPr>
          <w:rFonts w:ascii="宋体" w:eastAsia="宋体" w:hAnsi="宋体" w:hint="eastAsia"/>
          <w:b w:val="0"/>
          <w:color w:val="auto"/>
          <w:sz w:val="22"/>
          <w:szCs w:val="22"/>
        </w:rPr>
        <w:t>。</w:t>
      </w:r>
    </w:p>
    <w:p w:rsidR="002443BB" w:rsidRPr="0018086F" w:rsidRDefault="002443BB">
      <w:pPr>
        <w:snapToGrid w:val="0"/>
        <w:spacing w:line="460" w:lineRule="atLeast"/>
        <w:ind w:firstLineChars="200" w:firstLine="440"/>
        <w:rPr>
          <w:rFonts w:ascii="宋体" w:eastAsia="宋体" w:hAnsi="宋体"/>
          <w:b w:val="0"/>
          <w:color w:val="auto"/>
          <w:sz w:val="22"/>
          <w:szCs w:val="22"/>
        </w:rPr>
      </w:pPr>
    </w:p>
    <w:p w:rsidR="002443BB" w:rsidRPr="0018086F" w:rsidRDefault="00000000">
      <w:pPr>
        <w:snapToGrid w:val="0"/>
        <w:spacing w:line="460" w:lineRule="atLeast"/>
        <w:ind w:firstLineChars="200" w:firstLine="440"/>
        <w:rPr>
          <w:rFonts w:ascii="宋体" w:eastAsia="宋体" w:hAnsi="宋体"/>
          <w:b w:val="0"/>
          <w:color w:val="auto"/>
          <w:sz w:val="24"/>
          <w:szCs w:val="24"/>
        </w:rPr>
      </w:pPr>
      <w:r w:rsidRPr="0018086F">
        <w:rPr>
          <w:rFonts w:ascii="宋体" w:eastAsia="宋体" w:hAnsi="宋体" w:cs="Courier New"/>
          <w:b w:val="0"/>
          <w:color w:val="auto"/>
          <w:sz w:val="22"/>
        </w:rPr>
        <w:br w:type="page"/>
      </w:r>
      <w:r w:rsidRPr="0018086F">
        <w:rPr>
          <w:rFonts w:ascii="宋体" w:eastAsia="宋体" w:hAnsi="宋体" w:cs="Courier New" w:hint="eastAsia"/>
          <w:b w:val="0"/>
          <w:color w:val="auto"/>
          <w:sz w:val="22"/>
        </w:rPr>
        <w:lastRenderedPageBreak/>
        <w:t>附件1：</w:t>
      </w:r>
    </w:p>
    <w:p w:rsidR="002443BB" w:rsidRPr="0018086F" w:rsidRDefault="00000000">
      <w:pPr>
        <w:spacing w:line="460" w:lineRule="atLeast"/>
        <w:jc w:val="center"/>
        <w:rPr>
          <w:rFonts w:ascii="宋体" w:eastAsia="宋体" w:hAnsi="宋体"/>
          <w:b w:val="0"/>
          <w:color w:val="auto"/>
          <w:sz w:val="28"/>
          <w:szCs w:val="28"/>
        </w:rPr>
      </w:pPr>
      <w:r w:rsidRPr="0018086F">
        <w:rPr>
          <w:rFonts w:ascii="宋体" w:eastAsia="宋体" w:hAnsi="宋体" w:hint="eastAsia"/>
          <w:b w:val="0"/>
          <w:color w:val="auto"/>
          <w:sz w:val="28"/>
          <w:szCs w:val="28"/>
        </w:rPr>
        <w:t>中小企业声明函（服务）</w:t>
      </w:r>
    </w:p>
    <w:p w:rsidR="002443BB" w:rsidRPr="0018086F" w:rsidRDefault="002443BB">
      <w:pPr>
        <w:pStyle w:val="aff4"/>
        <w:ind w:firstLine="210"/>
        <w:rPr>
          <w:rFonts w:eastAsia="等线"/>
        </w:rPr>
      </w:pPr>
    </w:p>
    <w:p w:rsidR="002443BB" w:rsidRPr="0018086F" w:rsidRDefault="00000000">
      <w:pPr>
        <w:spacing w:line="460" w:lineRule="atLeast"/>
        <w:ind w:firstLineChars="200" w:firstLine="440"/>
        <w:rPr>
          <w:rFonts w:ascii="宋体" w:eastAsia="宋体" w:hAnsi="宋体" w:cs="Courier New"/>
          <w:b w:val="0"/>
          <w:color w:val="auto"/>
          <w:sz w:val="22"/>
        </w:rPr>
      </w:pPr>
      <w:r w:rsidRPr="0018086F">
        <w:rPr>
          <w:rFonts w:ascii="宋体" w:eastAsia="宋体" w:hAnsi="宋体" w:cs="Courier New"/>
          <w:b w:val="0"/>
          <w:color w:val="auto"/>
          <w:sz w:val="22"/>
        </w:rPr>
        <w:t>本公司（联合体）郑重声明，根据《政府采购促进中小企业发展管理办法》（财库﹝2020﹞46 号）的规定</w:t>
      </w:r>
      <w:r w:rsidRPr="0018086F">
        <w:rPr>
          <w:rFonts w:ascii="宋体" w:eastAsia="宋体" w:hAnsi="宋体" w:cs="Courier New" w:hint="eastAsia"/>
          <w:b w:val="0"/>
          <w:color w:val="auto"/>
          <w:sz w:val="22"/>
        </w:rPr>
        <w:t>，本公司</w:t>
      </w:r>
      <w:r w:rsidRPr="0018086F">
        <w:rPr>
          <w:rFonts w:ascii="宋体" w:eastAsia="宋体" w:hAnsi="宋体" w:cs="Courier New"/>
          <w:b w:val="0"/>
          <w:color w:val="auto"/>
          <w:sz w:val="22"/>
        </w:rPr>
        <w:t>（联合体）参加（</w:t>
      </w:r>
      <w:r w:rsidRPr="0018086F">
        <w:rPr>
          <w:rFonts w:ascii="宋体" w:eastAsia="宋体" w:hAnsi="宋体" w:cs="Courier New"/>
          <w:b w:val="0"/>
          <w:color w:val="auto"/>
          <w:sz w:val="22"/>
          <w:u w:val="single"/>
        </w:rPr>
        <w:t>单位名称</w:t>
      </w:r>
      <w:r w:rsidRPr="0018086F">
        <w:rPr>
          <w:rFonts w:ascii="宋体" w:eastAsia="宋体" w:hAnsi="宋体" w:cs="Courier New"/>
          <w:b w:val="0"/>
          <w:color w:val="auto"/>
          <w:sz w:val="22"/>
        </w:rPr>
        <w:t>）的（</w:t>
      </w:r>
      <w:r w:rsidRPr="0018086F">
        <w:rPr>
          <w:rFonts w:ascii="宋体" w:eastAsia="宋体" w:hAnsi="宋体" w:cs="Courier New"/>
          <w:b w:val="0"/>
          <w:color w:val="auto"/>
          <w:sz w:val="22"/>
          <w:u w:val="single"/>
        </w:rPr>
        <w:t>项目名称</w:t>
      </w:r>
      <w:r w:rsidRPr="0018086F">
        <w:rPr>
          <w:rFonts w:ascii="宋体" w:eastAsia="宋体" w:hAnsi="宋体" w:cs="Courier New" w:hint="eastAsia"/>
          <w:b w:val="0"/>
          <w:color w:val="auto"/>
          <w:sz w:val="22"/>
          <w:u w:val="single"/>
        </w:rPr>
        <w:t>、标项</w:t>
      </w:r>
      <w:r w:rsidRPr="0018086F">
        <w:rPr>
          <w:rFonts w:ascii="宋体" w:eastAsia="宋体" w:hAnsi="宋体" w:cs="Courier New"/>
          <w:b w:val="0"/>
          <w:color w:val="auto"/>
          <w:sz w:val="22"/>
          <w:u w:val="single"/>
        </w:rPr>
        <w:t>）</w:t>
      </w:r>
      <w:r w:rsidRPr="0018086F">
        <w:rPr>
          <w:rFonts w:ascii="宋体" w:eastAsia="宋体" w:hAnsi="宋体" w:cs="Courier New"/>
          <w:b w:val="0"/>
          <w:color w:val="auto"/>
          <w:sz w:val="22"/>
        </w:rPr>
        <w:t>采购活动，服务全部由符合政策要求的中小企业承接。相关企业（含联合体中的中小企业、签订分包意向协议的中小企业）的具体情况如下：</w:t>
      </w:r>
    </w:p>
    <w:p w:rsidR="002443BB" w:rsidRPr="0018086F" w:rsidRDefault="002443BB">
      <w:pPr>
        <w:spacing w:line="460" w:lineRule="atLeast"/>
        <w:ind w:leftChars="200" w:left="420"/>
        <w:rPr>
          <w:rFonts w:ascii="宋体" w:eastAsia="宋体" w:hAnsi="宋体" w:cs="Courier New"/>
          <w:b w:val="0"/>
          <w:color w:val="auto"/>
          <w:sz w:val="22"/>
        </w:rPr>
      </w:pPr>
    </w:p>
    <w:p w:rsidR="002443BB" w:rsidRPr="0018086F" w:rsidRDefault="00000000">
      <w:pPr>
        <w:spacing w:line="460" w:lineRule="atLeast"/>
        <w:ind w:firstLineChars="200" w:firstLine="440"/>
        <w:rPr>
          <w:rFonts w:ascii="宋体" w:eastAsia="宋体" w:hAnsi="宋体" w:cs="Courier New"/>
          <w:b w:val="0"/>
          <w:color w:val="auto"/>
          <w:sz w:val="22"/>
        </w:rPr>
      </w:pPr>
      <w:r w:rsidRPr="0018086F">
        <w:rPr>
          <w:rFonts w:ascii="宋体" w:eastAsia="宋体" w:hAnsi="宋体" w:cs="Courier New"/>
          <w:b w:val="0"/>
          <w:color w:val="auto"/>
          <w:sz w:val="22"/>
        </w:rPr>
        <w:t>1</w:t>
      </w:r>
      <w:r w:rsidRPr="0018086F">
        <w:rPr>
          <w:rFonts w:ascii="宋体" w:eastAsia="宋体" w:hAnsi="宋体" w:cs="Courier New" w:hint="eastAsia"/>
          <w:b w:val="0"/>
          <w:color w:val="auto"/>
          <w:sz w:val="22"/>
        </w:rPr>
        <w:t xml:space="preserve">. </w:t>
      </w:r>
      <w:r w:rsidRPr="0018086F">
        <w:rPr>
          <w:rFonts w:ascii="宋体" w:eastAsia="宋体" w:hAnsi="宋体" w:cs="Courier New" w:hint="eastAsia"/>
          <w:b w:val="0"/>
          <w:color w:val="auto"/>
          <w:sz w:val="22"/>
          <w:u w:val="single"/>
        </w:rPr>
        <w:t xml:space="preserve">（标的名称） </w:t>
      </w:r>
      <w:r w:rsidRPr="0018086F">
        <w:rPr>
          <w:rFonts w:ascii="宋体" w:eastAsia="宋体" w:hAnsi="宋体" w:cs="Courier New" w:hint="eastAsia"/>
          <w:b w:val="0"/>
          <w:color w:val="auto"/>
          <w:sz w:val="22"/>
        </w:rPr>
        <w:t>，属于</w:t>
      </w:r>
      <w:r w:rsidRPr="0018086F">
        <w:rPr>
          <w:rFonts w:ascii="宋体" w:eastAsia="宋体" w:hAnsi="宋体" w:cs="Courier New" w:hint="eastAsia"/>
          <w:b w:val="0"/>
          <w:color w:val="auto"/>
          <w:sz w:val="22"/>
          <w:u w:val="single"/>
        </w:rPr>
        <w:t>（采购文件中明确的所属行业）</w:t>
      </w:r>
      <w:r w:rsidRPr="0018086F">
        <w:rPr>
          <w:rFonts w:ascii="宋体" w:eastAsia="宋体" w:hAnsi="宋体" w:cs="Courier New" w:hint="eastAsia"/>
          <w:b w:val="0"/>
          <w:color w:val="auto"/>
          <w:sz w:val="22"/>
        </w:rPr>
        <w:t>；承接企业为</w:t>
      </w:r>
      <w:r w:rsidRPr="0018086F">
        <w:rPr>
          <w:rFonts w:ascii="宋体" w:eastAsia="宋体" w:hAnsi="宋体" w:cs="Courier New" w:hint="eastAsia"/>
          <w:b w:val="0"/>
          <w:color w:val="auto"/>
          <w:sz w:val="22"/>
          <w:u w:val="single"/>
        </w:rPr>
        <w:t>（企业名称）</w:t>
      </w:r>
      <w:r w:rsidRPr="0018086F">
        <w:rPr>
          <w:rFonts w:ascii="宋体" w:eastAsia="宋体" w:hAnsi="宋体" w:cs="Courier New" w:hint="eastAsia"/>
          <w:b w:val="0"/>
          <w:color w:val="auto"/>
          <w:sz w:val="22"/>
        </w:rPr>
        <w:t>，从业人员</w:t>
      </w:r>
      <w:r w:rsidRPr="0018086F">
        <w:rPr>
          <w:rFonts w:ascii="宋体" w:eastAsia="宋体" w:hAnsi="宋体" w:cs="Courier New" w:hint="eastAsia"/>
          <w:b w:val="0"/>
          <w:color w:val="auto"/>
          <w:sz w:val="22"/>
          <w:u w:val="single"/>
        </w:rPr>
        <w:t xml:space="preserve">       </w:t>
      </w:r>
      <w:r w:rsidRPr="0018086F">
        <w:rPr>
          <w:rFonts w:ascii="宋体" w:eastAsia="宋体" w:hAnsi="宋体" w:cs="Courier New" w:hint="eastAsia"/>
          <w:b w:val="0"/>
          <w:color w:val="auto"/>
          <w:sz w:val="22"/>
        </w:rPr>
        <w:t>人，营业收入为</w:t>
      </w:r>
      <w:r w:rsidRPr="0018086F">
        <w:rPr>
          <w:rFonts w:ascii="宋体" w:eastAsia="宋体" w:hAnsi="宋体" w:cs="Courier New" w:hint="eastAsia"/>
          <w:b w:val="0"/>
          <w:color w:val="auto"/>
          <w:sz w:val="22"/>
          <w:u w:val="single"/>
        </w:rPr>
        <w:t xml:space="preserve">       </w:t>
      </w:r>
      <w:r w:rsidRPr="0018086F">
        <w:rPr>
          <w:rFonts w:ascii="宋体" w:eastAsia="宋体" w:hAnsi="宋体" w:cs="Courier New" w:hint="eastAsia"/>
          <w:b w:val="0"/>
          <w:color w:val="auto"/>
          <w:sz w:val="22"/>
        </w:rPr>
        <w:t>万元，资产总额为</w:t>
      </w:r>
      <w:r w:rsidRPr="0018086F">
        <w:rPr>
          <w:rFonts w:ascii="宋体" w:eastAsia="宋体" w:hAnsi="宋体" w:cs="Courier New" w:hint="eastAsia"/>
          <w:b w:val="0"/>
          <w:color w:val="auto"/>
          <w:sz w:val="22"/>
          <w:u w:val="single"/>
        </w:rPr>
        <w:t xml:space="preserve">       </w:t>
      </w:r>
      <w:r w:rsidRPr="0018086F">
        <w:rPr>
          <w:rFonts w:ascii="宋体" w:eastAsia="宋体" w:hAnsi="宋体" w:cs="Courier New" w:hint="eastAsia"/>
          <w:b w:val="0"/>
          <w:color w:val="auto"/>
          <w:sz w:val="22"/>
        </w:rPr>
        <w:t>万元</w:t>
      </w:r>
      <w:r w:rsidRPr="0018086F">
        <w:rPr>
          <w:rFonts w:ascii="宋体" w:eastAsia="宋体" w:hAnsi="宋体" w:cs="Courier New" w:hint="eastAsia"/>
          <w:b w:val="0"/>
          <w:color w:val="auto"/>
          <w:sz w:val="22"/>
          <w:vertAlign w:val="superscript"/>
        </w:rPr>
        <w:t>1</w:t>
      </w:r>
      <w:r w:rsidRPr="0018086F">
        <w:rPr>
          <w:rFonts w:ascii="宋体" w:eastAsia="宋体" w:hAnsi="宋体" w:cs="Courier New" w:hint="eastAsia"/>
          <w:b w:val="0"/>
          <w:color w:val="auto"/>
          <w:sz w:val="22"/>
        </w:rPr>
        <w:t>，属于</w:t>
      </w:r>
      <w:r w:rsidRPr="0018086F">
        <w:rPr>
          <w:rFonts w:ascii="宋体" w:eastAsia="宋体" w:hAnsi="宋体" w:cs="Courier New" w:hint="eastAsia"/>
          <w:b w:val="0"/>
          <w:color w:val="auto"/>
          <w:sz w:val="22"/>
          <w:u w:val="single"/>
        </w:rPr>
        <w:t xml:space="preserve">     （中型企业、小型企业、微型企业）</w:t>
      </w:r>
      <w:r w:rsidRPr="0018086F">
        <w:rPr>
          <w:rFonts w:ascii="宋体" w:eastAsia="宋体" w:hAnsi="宋体" w:cs="Courier New" w:hint="eastAsia"/>
          <w:b w:val="0"/>
          <w:color w:val="auto"/>
          <w:sz w:val="22"/>
        </w:rPr>
        <w:t>；</w:t>
      </w:r>
    </w:p>
    <w:p w:rsidR="002443BB" w:rsidRPr="0018086F" w:rsidRDefault="00000000">
      <w:pPr>
        <w:spacing w:line="460" w:lineRule="atLeast"/>
        <w:ind w:firstLineChars="200" w:firstLine="440"/>
        <w:rPr>
          <w:rFonts w:ascii="宋体" w:eastAsia="宋体" w:hAnsi="宋体" w:cs="Courier New"/>
          <w:b w:val="0"/>
          <w:color w:val="auto"/>
          <w:sz w:val="22"/>
        </w:rPr>
      </w:pPr>
      <w:r w:rsidRPr="0018086F">
        <w:rPr>
          <w:rFonts w:ascii="宋体" w:eastAsia="宋体" w:hAnsi="宋体" w:cs="Courier New" w:hint="eastAsia"/>
          <w:b w:val="0"/>
          <w:color w:val="auto"/>
          <w:sz w:val="22"/>
        </w:rPr>
        <w:t xml:space="preserve">2. </w:t>
      </w:r>
      <w:r w:rsidRPr="0018086F">
        <w:rPr>
          <w:rFonts w:ascii="宋体" w:eastAsia="宋体" w:hAnsi="宋体" w:cs="Courier New" w:hint="eastAsia"/>
          <w:b w:val="0"/>
          <w:color w:val="auto"/>
          <w:sz w:val="22"/>
          <w:u w:val="single"/>
        </w:rPr>
        <w:t xml:space="preserve">（标的名称） </w:t>
      </w:r>
      <w:r w:rsidRPr="0018086F">
        <w:rPr>
          <w:rFonts w:ascii="宋体" w:eastAsia="宋体" w:hAnsi="宋体" w:cs="Courier New" w:hint="eastAsia"/>
          <w:b w:val="0"/>
          <w:color w:val="auto"/>
          <w:sz w:val="22"/>
        </w:rPr>
        <w:t>，属于</w:t>
      </w:r>
      <w:r w:rsidRPr="0018086F">
        <w:rPr>
          <w:rFonts w:ascii="宋体" w:eastAsia="宋体" w:hAnsi="宋体" w:cs="Courier New" w:hint="eastAsia"/>
          <w:b w:val="0"/>
          <w:color w:val="auto"/>
          <w:sz w:val="22"/>
          <w:u w:val="single"/>
        </w:rPr>
        <w:t>（采购文件中明确的所属行业）</w:t>
      </w:r>
      <w:r w:rsidRPr="0018086F">
        <w:rPr>
          <w:rFonts w:ascii="宋体" w:eastAsia="宋体" w:hAnsi="宋体" w:cs="Courier New" w:hint="eastAsia"/>
          <w:b w:val="0"/>
          <w:color w:val="auto"/>
          <w:sz w:val="22"/>
        </w:rPr>
        <w:t>；承接企业为</w:t>
      </w:r>
      <w:r w:rsidRPr="0018086F">
        <w:rPr>
          <w:rFonts w:ascii="宋体" w:eastAsia="宋体" w:hAnsi="宋体" w:cs="Courier New" w:hint="eastAsia"/>
          <w:b w:val="0"/>
          <w:color w:val="auto"/>
          <w:sz w:val="22"/>
          <w:u w:val="single"/>
        </w:rPr>
        <w:t>（企业名称）</w:t>
      </w:r>
      <w:r w:rsidRPr="0018086F">
        <w:rPr>
          <w:rFonts w:ascii="宋体" w:eastAsia="宋体" w:hAnsi="宋体" w:cs="Courier New" w:hint="eastAsia"/>
          <w:b w:val="0"/>
          <w:color w:val="auto"/>
          <w:sz w:val="22"/>
        </w:rPr>
        <w:t>，从业人员</w:t>
      </w:r>
      <w:r w:rsidRPr="0018086F">
        <w:rPr>
          <w:rFonts w:ascii="宋体" w:eastAsia="宋体" w:hAnsi="宋体" w:cs="Courier New" w:hint="eastAsia"/>
          <w:b w:val="0"/>
          <w:color w:val="auto"/>
          <w:sz w:val="22"/>
          <w:u w:val="single"/>
        </w:rPr>
        <w:t xml:space="preserve">       </w:t>
      </w:r>
      <w:r w:rsidRPr="0018086F">
        <w:rPr>
          <w:rFonts w:ascii="宋体" w:eastAsia="宋体" w:hAnsi="宋体" w:cs="Courier New" w:hint="eastAsia"/>
          <w:b w:val="0"/>
          <w:color w:val="auto"/>
          <w:sz w:val="22"/>
        </w:rPr>
        <w:t>人，营业收入为</w:t>
      </w:r>
      <w:r w:rsidRPr="0018086F">
        <w:rPr>
          <w:rFonts w:ascii="宋体" w:eastAsia="宋体" w:hAnsi="宋体" w:cs="Courier New" w:hint="eastAsia"/>
          <w:b w:val="0"/>
          <w:color w:val="auto"/>
          <w:sz w:val="22"/>
          <w:u w:val="single"/>
        </w:rPr>
        <w:t xml:space="preserve">       </w:t>
      </w:r>
      <w:r w:rsidRPr="0018086F">
        <w:rPr>
          <w:rFonts w:ascii="宋体" w:eastAsia="宋体" w:hAnsi="宋体" w:cs="Courier New" w:hint="eastAsia"/>
          <w:b w:val="0"/>
          <w:color w:val="auto"/>
          <w:sz w:val="22"/>
        </w:rPr>
        <w:t>万元，资产总额为</w:t>
      </w:r>
      <w:r w:rsidRPr="0018086F">
        <w:rPr>
          <w:rFonts w:ascii="宋体" w:eastAsia="宋体" w:hAnsi="宋体" w:cs="Courier New" w:hint="eastAsia"/>
          <w:b w:val="0"/>
          <w:color w:val="auto"/>
          <w:sz w:val="22"/>
          <w:u w:val="single"/>
        </w:rPr>
        <w:t xml:space="preserve">       </w:t>
      </w:r>
      <w:r w:rsidRPr="0018086F">
        <w:rPr>
          <w:rFonts w:ascii="宋体" w:eastAsia="宋体" w:hAnsi="宋体" w:cs="Courier New" w:hint="eastAsia"/>
          <w:b w:val="0"/>
          <w:color w:val="auto"/>
          <w:sz w:val="22"/>
        </w:rPr>
        <w:t>万元，属于</w:t>
      </w:r>
      <w:r w:rsidRPr="0018086F">
        <w:rPr>
          <w:rFonts w:ascii="宋体" w:eastAsia="宋体" w:hAnsi="宋体" w:cs="Courier New" w:hint="eastAsia"/>
          <w:b w:val="0"/>
          <w:color w:val="auto"/>
          <w:sz w:val="22"/>
          <w:u w:val="single"/>
        </w:rPr>
        <w:t xml:space="preserve">     （中型企业、小型企业、微型企业）</w:t>
      </w:r>
      <w:r w:rsidRPr="0018086F">
        <w:rPr>
          <w:rFonts w:ascii="宋体" w:eastAsia="宋体" w:hAnsi="宋体" w:cs="Courier New" w:hint="eastAsia"/>
          <w:b w:val="0"/>
          <w:color w:val="auto"/>
          <w:sz w:val="22"/>
        </w:rPr>
        <w:t>；</w:t>
      </w:r>
    </w:p>
    <w:p w:rsidR="002443BB" w:rsidRPr="0018086F" w:rsidRDefault="00000000">
      <w:pPr>
        <w:spacing w:line="460" w:lineRule="atLeast"/>
        <w:ind w:firstLineChars="200" w:firstLine="440"/>
        <w:rPr>
          <w:rFonts w:ascii="宋体" w:eastAsia="宋体" w:hAnsi="宋体" w:cs="Courier New"/>
          <w:b w:val="0"/>
          <w:color w:val="auto"/>
          <w:sz w:val="22"/>
        </w:rPr>
      </w:pPr>
      <w:r w:rsidRPr="0018086F">
        <w:rPr>
          <w:rFonts w:ascii="宋体" w:eastAsia="宋体" w:hAnsi="宋体" w:cs="Courier New" w:hint="eastAsia"/>
          <w:b w:val="0"/>
          <w:color w:val="auto"/>
          <w:sz w:val="22"/>
        </w:rPr>
        <w:t>  </w:t>
      </w:r>
      <w:r w:rsidRPr="0018086F">
        <w:rPr>
          <w:rFonts w:ascii="宋体" w:eastAsia="宋体" w:hAnsi="宋体" w:cs="Courier New"/>
          <w:b w:val="0"/>
          <w:color w:val="auto"/>
          <w:sz w:val="22"/>
        </w:rPr>
        <w:t>……</w:t>
      </w:r>
    </w:p>
    <w:p w:rsidR="002443BB" w:rsidRPr="0018086F" w:rsidRDefault="002443BB">
      <w:pPr>
        <w:spacing w:line="460" w:lineRule="atLeast"/>
        <w:rPr>
          <w:rFonts w:ascii="宋体" w:eastAsia="宋体" w:hAnsi="宋体" w:cs="Courier New"/>
          <w:b w:val="0"/>
          <w:color w:val="auto"/>
          <w:sz w:val="22"/>
        </w:rPr>
      </w:pPr>
    </w:p>
    <w:p w:rsidR="002443BB" w:rsidRPr="0018086F" w:rsidRDefault="00000000">
      <w:pPr>
        <w:spacing w:line="460" w:lineRule="atLeast"/>
        <w:ind w:firstLineChars="200" w:firstLine="440"/>
        <w:rPr>
          <w:rFonts w:ascii="宋体" w:eastAsia="宋体" w:hAnsi="宋体" w:cs="Courier New"/>
          <w:b w:val="0"/>
          <w:color w:val="auto"/>
          <w:sz w:val="22"/>
        </w:rPr>
      </w:pPr>
      <w:r w:rsidRPr="0018086F">
        <w:rPr>
          <w:rFonts w:ascii="宋体" w:eastAsia="宋体" w:hAnsi="宋体" w:cs="Courier New"/>
          <w:b w:val="0"/>
          <w:color w:val="auto"/>
          <w:sz w:val="22"/>
        </w:rPr>
        <w:t xml:space="preserve">以上企业，不属于大企业的分支机构，不存在控股股东为大企业的情形，也不存在与大企业的负责人为同一人的情形。 </w:t>
      </w:r>
    </w:p>
    <w:p w:rsidR="002443BB" w:rsidRPr="0018086F" w:rsidRDefault="00000000">
      <w:pPr>
        <w:spacing w:line="460" w:lineRule="atLeast"/>
        <w:ind w:firstLineChars="200" w:firstLine="440"/>
        <w:rPr>
          <w:rFonts w:ascii="宋体" w:eastAsia="宋体" w:hAnsi="宋体" w:cs="Courier New"/>
          <w:b w:val="0"/>
          <w:color w:val="auto"/>
          <w:sz w:val="22"/>
        </w:rPr>
      </w:pPr>
      <w:r w:rsidRPr="0018086F">
        <w:rPr>
          <w:rFonts w:ascii="宋体" w:eastAsia="宋体" w:hAnsi="宋体" w:cs="Courier New"/>
          <w:b w:val="0"/>
          <w:color w:val="auto"/>
          <w:sz w:val="22"/>
        </w:rPr>
        <w:t xml:space="preserve">本企业对上述声明内容的真实性负责。如有虚假，将依法承担相应责任。 </w:t>
      </w:r>
    </w:p>
    <w:p w:rsidR="002443BB" w:rsidRPr="0018086F" w:rsidRDefault="002443BB">
      <w:pPr>
        <w:spacing w:line="460" w:lineRule="atLeast"/>
        <w:rPr>
          <w:rFonts w:ascii="宋体" w:eastAsia="宋体" w:hAnsi="宋体" w:cs="Courier New"/>
          <w:b w:val="0"/>
          <w:color w:val="auto"/>
          <w:sz w:val="22"/>
        </w:rPr>
      </w:pPr>
    </w:p>
    <w:p w:rsidR="002443BB" w:rsidRPr="0018086F" w:rsidRDefault="00000000">
      <w:pPr>
        <w:spacing w:line="460" w:lineRule="atLeast"/>
        <w:jc w:val="center"/>
        <w:rPr>
          <w:rFonts w:ascii="宋体" w:eastAsia="宋体" w:hAnsi="宋体" w:cs="Courier New"/>
          <w:b w:val="0"/>
          <w:color w:val="auto"/>
          <w:sz w:val="22"/>
        </w:rPr>
      </w:pPr>
      <w:r w:rsidRPr="0018086F">
        <w:rPr>
          <w:rFonts w:ascii="宋体" w:eastAsia="宋体" w:hAnsi="宋体" w:cs="Courier New" w:hint="eastAsia"/>
          <w:b w:val="0"/>
          <w:color w:val="auto"/>
          <w:sz w:val="22"/>
        </w:rPr>
        <w:t xml:space="preserve"> </w:t>
      </w:r>
      <w:r w:rsidRPr="0018086F">
        <w:rPr>
          <w:rFonts w:ascii="宋体" w:eastAsia="宋体" w:hAnsi="宋体" w:cs="Courier New"/>
          <w:b w:val="0"/>
          <w:color w:val="auto"/>
          <w:sz w:val="22"/>
        </w:rPr>
        <w:t xml:space="preserve">                         </w:t>
      </w:r>
      <w:r w:rsidRPr="0018086F">
        <w:rPr>
          <w:rFonts w:ascii="宋体" w:eastAsia="宋体" w:hAnsi="宋体" w:cs="Courier New" w:hint="eastAsia"/>
          <w:b w:val="0"/>
          <w:color w:val="auto"/>
          <w:sz w:val="22"/>
        </w:rPr>
        <w:t>投标供应商名称（盖章）：    </w:t>
      </w:r>
    </w:p>
    <w:p w:rsidR="002443BB" w:rsidRPr="0018086F" w:rsidRDefault="00000000">
      <w:pPr>
        <w:spacing w:line="460" w:lineRule="atLeast"/>
        <w:jc w:val="center"/>
        <w:rPr>
          <w:rFonts w:ascii="宋体" w:eastAsia="宋体" w:hAnsi="宋体" w:cs="Courier New"/>
          <w:color w:val="auto"/>
          <w:sz w:val="22"/>
        </w:rPr>
      </w:pPr>
      <w:r w:rsidRPr="0018086F">
        <w:rPr>
          <w:rFonts w:ascii="宋体" w:eastAsia="宋体" w:hAnsi="宋体" w:cs="Courier New" w:hint="eastAsia"/>
          <w:b w:val="0"/>
          <w:color w:val="auto"/>
          <w:sz w:val="22"/>
        </w:rPr>
        <w:t>日期：</w:t>
      </w:r>
    </w:p>
    <w:p w:rsidR="002443BB" w:rsidRPr="0018086F" w:rsidRDefault="002443BB">
      <w:pPr>
        <w:spacing w:line="440" w:lineRule="atLeast"/>
        <w:rPr>
          <w:rFonts w:ascii="宋体" w:eastAsia="宋体" w:hAnsi="宋体" w:cs="Courier New"/>
          <w:color w:val="auto"/>
          <w:sz w:val="22"/>
        </w:rPr>
      </w:pPr>
    </w:p>
    <w:p w:rsidR="002443BB" w:rsidRPr="0018086F" w:rsidRDefault="002443BB">
      <w:pPr>
        <w:spacing w:line="440" w:lineRule="atLeast"/>
        <w:rPr>
          <w:rFonts w:ascii="宋体" w:eastAsia="宋体" w:hAnsi="宋体" w:cs="Courier New"/>
          <w:color w:val="auto"/>
          <w:sz w:val="22"/>
        </w:rPr>
      </w:pPr>
    </w:p>
    <w:p w:rsidR="002443BB" w:rsidRPr="0018086F" w:rsidRDefault="00000000">
      <w:pPr>
        <w:spacing w:line="440" w:lineRule="atLeast"/>
        <w:rPr>
          <w:rFonts w:ascii="宋体" w:eastAsia="宋体" w:hAnsi="宋体" w:cs="Courier New"/>
          <w:b w:val="0"/>
          <w:bCs/>
          <w:color w:val="auto"/>
          <w:sz w:val="22"/>
        </w:rPr>
      </w:pPr>
      <w:r w:rsidRPr="0018086F">
        <w:rPr>
          <w:rFonts w:ascii="宋体" w:eastAsia="宋体" w:hAnsi="宋体" w:cs="Courier New"/>
          <w:color w:val="auto"/>
          <w:sz w:val="22"/>
        </w:rPr>
        <w:t xml:space="preserve">   </w:t>
      </w:r>
      <w:r w:rsidRPr="0018086F">
        <w:rPr>
          <w:rFonts w:ascii="宋体" w:eastAsia="宋体" w:hAnsi="宋体" w:cs="Courier New"/>
          <w:b w:val="0"/>
          <w:bCs/>
          <w:color w:val="auto"/>
          <w:sz w:val="22"/>
        </w:rPr>
        <w:t xml:space="preserve"> </w:t>
      </w:r>
      <w:r w:rsidRPr="0018086F">
        <w:rPr>
          <w:rFonts w:ascii="宋体" w:eastAsia="宋体" w:hAnsi="宋体" w:cs="Courier New" w:hint="eastAsia"/>
          <w:b w:val="0"/>
          <w:bCs/>
          <w:color w:val="auto"/>
          <w:sz w:val="22"/>
        </w:rPr>
        <w:t>说明：</w:t>
      </w:r>
    </w:p>
    <w:p w:rsidR="002443BB" w:rsidRPr="0018086F" w:rsidRDefault="00000000">
      <w:pPr>
        <w:spacing w:line="440" w:lineRule="atLeast"/>
        <w:rPr>
          <w:rFonts w:ascii="宋体" w:eastAsia="宋体" w:hAnsi="宋体" w:cs="Courier New"/>
          <w:b w:val="0"/>
          <w:bCs/>
          <w:color w:val="auto"/>
          <w:sz w:val="22"/>
        </w:rPr>
      </w:pPr>
      <w:r w:rsidRPr="0018086F">
        <w:rPr>
          <w:rFonts w:ascii="宋体" w:eastAsia="宋体" w:hAnsi="宋体" w:cs="Courier New"/>
          <w:b w:val="0"/>
          <w:bCs/>
          <w:color w:val="auto"/>
          <w:sz w:val="22"/>
        </w:rPr>
        <w:t xml:space="preserve">    1</w:t>
      </w:r>
      <w:r w:rsidRPr="0018086F">
        <w:rPr>
          <w:rFonts w:ascii="宋体" w:eastAsia="宋体" w:hAnsi="宋体" w:cs="Courier New" w:hint="eastAsia"/>
          <w:b w:val="0"/>
          <w:bCs/>
          <w:color w:val="auto"/>
          <w:sz w:val="22"/>
        </w:rPr>
        <w:t>、从业人员、营业收入、资产总额填报上一年度数据，无上</w:t>
      </w:r>
      <w:proofErr w:type="gramStart"/>
      <w:r w:rsidRPr="0018086F">
        <w:rPr>
          <w:rFonts w:ascii="宋体" w:eastAsia="宋体" w:hAnsi="宋体" w:cs="Courier New" w:hint="eastAsia"/>
          <w:b w:val="0"/>
          <w:bCs/>
          <w:color w:val="auto"/>
          <w:sz w:val="22"/>
        </w:rPr>
        <w:t>一</w:t>
      </w:r>
      <w:proofErr w:type="gramEnd"/>
      <w:r w:rsidRPr="0018086F">
        <w:rPr>
          <w:rFonts w:ascii="宋体" w:eastAsia="宋体" w:hAnsi="宋体" w:cs="Courier New" w:hint="eastAsia"/>
          <w:b w:val="0"/>
          <w:bCs/>
          <w:color w:val="auto"/>
          <w:sz w:val="22"/>
        </w:rPr>
        <w:t>年度数据的新成立企业可不填报。</w:t>
      </w:r>
    </w:p>
    <w:p w:rsidR="002443BB" w:rsidRPr="0018086F" w:rsidRDefault="00000000">
      <w:pPr>
        <w:spacing w:line="440" w:lineRule="atLeast"/>
        <w:rPr>
          <w:rFonts w:ascii="宋体" w:eastAsia="宋体" w:hAnsi="宋体" w:cs="Courier New"/>
          <w:b w:val="0"/>
          <w:bCs/>
          <w:color w:val="auto"/>
          <w:sz w:val="22"/>
        </w:rPr>
      </w:pPr>
      <w:r w:rsidRPr="0018086F">
        <w:rPr>
          <w:rFonts w:ascii="宋体" w:eastAsia="宋体" w:hAnsi="宋体" w:cs="Courier New"/>
          <w:b w:val="0"/>
          <w:bCs/>
          <w:color w:val="auto"/>
          <w:sz w:val="22"/>
        </w:rPr>
        <w:t xml:space="preserve">    2</w:t>
      </w:r>
      <w:r w:rsidRPr="0018086F">
        <w:rPr>
          <w:rFonts w:ascii="宋体" w:eastAsia="宋体" w:hAnsi="宋体" w:cs="Courier New" w:hint="eastAsia"/>
          <w:b w:val="0"/>
          <w:bCs/>
          <w:color w:val="auto"/>
          <w:sz w:val="22"/>
        </w:rPr>
        <w:t>、如中标，将在采购结果公告中将此中小企业声明</w:t>
      </w:r>
      <w:proofErr w:type="gramStart"/>
      <w:r w:rsidRPr="0018086F">
        <w:rPr>
          <w:rFonts w:ascii="宋体" w:eastAsia="宋体" w:hAnsi="宋体" w:cs="Courier New" w:hint="eastAsia"/>
          <w:b w:val="0"/>
          <w:bCs/>
          <w:color w:val="auto"/>
          <w:sz w:val="22"/>
        </w:rPr>
        <w:t>函予以</w:t>
      </w:r>
      <w:proofErr w:type="gramEnd"/>
      <w:r w:rsidRPr="0018086F">
        <w:rPr>
          <w:rFonts w:ascii="宋体" w:eastAsia="宋体" w:hAnsi="宋体" w:cs="Courier New" w:hint="eastAsia"/>
          <w:b w:val="0"/>
          <w:bCs/>
          <w:color w:val="auto"/>
          <w:sz w:val="22"/>
        </w:rPr>
        <w:t>公示，接受社会监督。</w:t>
      </w:r>
    </w:p>
    <w:p w:rsidR="002443BB" w:rsidRPr="0018086F" w:rsidRDefault="002443BB">
      <w:pPr>
        <w:spacing w:line="440" w:lineRule="atLeast"/>
        <w:rPr>
          <w:rFonts w:ascii="宋体" w:eastAsia="宋体" w:hAnsi="宋体" w:cs="Courier New"/>
          <w:color w:val="auto"/>
          <w:sz w:val="22"/>
        </w:rPr>
      </w:pPr>
    </w:p>
    <w:p w:rsidR="002443BB" w:rsidRPr="0018086F" w:rsidRDefault="002443BB">
      <w:pPr>
        <w:spacing w:line="440" w:lineRule="atLeast"/>
        <w:rPr>
          <w:rFonts w:ascii="宋体" w:eastAsia="宋体" w:hAnsi="宋体" w:cs="Courier New"/>
          <w:color w:val="auto"/>
          <w:sz w:val="22"/>
        </w:rPr>
      </w:pPr>
    </w:p>
    <w:p w:rsidR="002443BB" w:rsidRPr="0018086F" w:rsidRDefault="002443BB">
      <w:pPr>
        <w:spacing w:line="440" w:lineRule="atLeast"/>
        <w:rPr>
          <w:rFonts w:ascii="宋体" w:eastAsia="宋体" w:hAnsi="宋体" w:cs="Courier New"/>
          <w:color w:val="auto"/>
          <w:sz w:val="22"/>
        </w:rPr>
      </w:pPr>
    </w:p>
    <w:p w:rsidR="002443BB" w:rsidRPr="0018086F" w:rsidRDefault="00000000">
      <w:pPr>
        <w:spacing w:line="460" w:lineRule="exact"/>
        <w:rPr>
          <w:rFonts w:ascii="宋体" w:eastAsia="宋体" w:hAnsi="宋体" w:cs="Courier New"/>
          <w:b w:val="0"/>
          <w:color w:val="auto"/>
          <w:sz w:val="22"/>
        </w:rPr>
      </w:pPr>
      <w:r w:rsidRPr="0018086F">
        <w:rPr>
          <w:rFonts w:ascii="宋体" w:eastAsia="宋体" w:hAnsi="宋体" w:cs="Courier New"/>
          <w:color w:val="auto"/>
          <w:sz w:val="22"/>
        </w:rPr>
        <w:br w:type="page"/>
      </w:r>
      <w:r w:rsidRPr="0018086F">
        <w:rPr>
          <w:rFonts w:ascii="宋体" w:eastAsia="宋体" w:hAnsi="宋体" w:cs="Courier New" w:hint="eastAsia"/>
          <w:b w:val="0"/>
          <w:color w:val="auto"/>
          <w:sz w:val="22"/>
        </w:rPr>
        <w:lastRenderedPageBreak/>
        <w:t>附件2：</w:t>
      </w:r>
    </w:p>
    <w:p w:rsidR="002443BB" w:rsidRPr="0018086F" w:rsidRDefault="00000000">
      <w:pPr>
        <w:spacing w:line="460" w:lineRule="exact"/>
        <w:jc w:val="center"/>
        <w:rPr>
          <w:rFonts w:ascii="宋体" w:eastAsia="宋体" w:hAnsi="宋体" w:cs="Courier New"/>
          <w:b w:val="0"/>
          <w:color w:val="auto"/>
          <w:sz w:val="28"/>
          <w:szCs w:val="28"/>
        </w:rPr>
      </w:pPr>
      <w:bookmarkStart w:id="118" w:name="OLE_LINK13"/>
      <w:bookmarkStart w:id="119" w:name="OLE_LINK14"/>
      <w:r w:rsidRPr="0018086F">
        <w:rPr>
          <w:rFonts w:ascii="宋体" w:eastAsia="宋体" w:hAnsi="宋体" w:cs="Courier New" w:hint="eastAsia"/>
          <w:b w:val="0"/>
          <w:color w:val="auto"/>
          <w:sz w:val="28"/>
          <w:szCs w:val="28"/>
        </w:rPr>
        <w:t>残疾人福利性单位声明函</w:t>
      </w:r>
    </w:p>
    <w:bookmarkEnd w:id="118"/>
    <w:bookmarkEnd w:id="119"/>
    <w:p w:rsidR="002443BB" w:rsidRPr="0018086F" w:rsidRDefault="002443BB">
      <w:pPr>
        <w:spacing w:line="588" w:lineRule="exact"/>
        <w:rPr>
          <w:rFonts w:ascii="宋体" w:eastAsia="宋体" w:hAnsi="宋体"/>
          <w:b w:val="0"/>
          <w:color w:val="auto"/>
          <w:spacing w:val="6"/>
          <w:sz w:val="30"/>
          <w:szCs w:val="30"/>
        </w:rPr>
      </w:pPr>
    </w:p>
    <w:p w:rsidR="002443BB" w:rsidRPr="0018086F" w:rsidRDefault="00000000">
      <w:pPr>
        <w:spacing w:line="588" w:lineRule="exact"/>
        <w:ind w:firstLineChars="200" w:firstLine="440"/>
        <w:rPr>
          <w:rFonts w:ascii="宋体" w:eastAsia="宋体" w:hAnsi="宋体" w:cs="Courier New"/>
          <w:b w:val="0"/>
          <w:color w:val="auto"/>
          <w:sz w:val="22"/>
        </w:rPr>
      </w:pPr>
      <w:r w:rsidRPr="0018086F">
        <w:rPr>
          <w:rFonts w:ascii="宋体" w:eastAsia="宋体" w:hAnsi="宋体" w:cs="Courier New" w:hint="eastAsia"/>
          <w:b w:val="0"/>
          <w:color w:val="auto"/>
          <w:sz w:val="22"/>
        </w:rPr>
        <w:t>本单位郑重声明，根据《财政部 民政部 中国残疾人联合会关于促进残疾人就业政府采购政策的通知》（财库〔2017〕 141号）的规定，本单位为符合条件的残疾人福利性单位，且本单位参加</w:t>
      </w:r>
      <w:r w:rsidRPr="0018086F">
        <w:rPr>
          <w:rFonts w:ascii="宋体" w:eastAsia="宋体" w:hAnsi="宋体" w:cs="Courier New"/>
          <w:b w:val="0"/>
          <w:color w:val="auto"/>
          <w:sz w:val="22"/>
        </w:rPr>
        <w:t>______单位的______项目采购活动提供本单位制造的货物（由本单位承担工程/提供服务），或者提供其他残疾人福利性单位制造的货物（不包括使用非残疾人福利性单位注册商标的货物）。</w:t>
      </w:r>
    </w:p>
    <w:p w:rsidR="002443BB" w:rsidRPr="0018086F" w:rsidRDefault="00000000">
      <w:pPr>
        <w:spacing w:line="588" w:lineRule="exact"/>
        <w:ind w:firstLineChars="200" w:firstLine="440"/>
        <w:rPr>
          <w:rFonts w:ascii="宋体" w:eastAsia="宋体" w:hAnsi="宋体" w:cs="Courier New"/>
          <w:b w:val="0"/>
          <w:color w:val="auto"/>
          <w:sz w:val="22"/>
        </w:rPr>
      </w:pPr>
      <w:r w:rsidRPr="0018086F">
        <w:rPr>
          <w:rFonts w:ascii="宋体" w:eastAsia="宋体" w:hAnsi="宋体" w:cs="Courier New" w:hint="eastAsia"/>
          <w:b w:val="0"/>
          <w:color w:val="auto"/>
          <w:sz w:val="22"/>
        </w:rPr>
        <w:t>本单位对上述声明的真实性负责。如有虚假，将依法承担相应责任。</w:t>
      </w:r>
    </w:p>
    <w:p w:rsidR="002443BB" w:rsidRPr="0018086F" w:rsidRDefault="002443BB">
      <w:pPr>
        <w:spacing w:line="588" w:lineRule="exact"/>
        <w:ind w:firstLineChars="200" w:firstLine="626"/>
        <w:rPr>
          <w:rFonts w:ascii="宋体" w:eastAsia="宋体" w:hAnsi="宋体"/>
          <w:color w:val="auto"/>
          <w:spacing w:val="6"/>
          <w:sz w:val="30"/>
          <w:szCs w:val="30"/>
        </w:rPr>
      </w:pPr>
    </w:p>
    <w:p w:rsidR="002443BB" w:rsidRPr="0018086F" w:rsidRDefault="002443BB">
      <w:pPr>
        <w:spacing w:line="588" w:lineRule="exact"/>
        <w:ind w:firstLineChars="200" w:firstLine="626"/>
        <w:rPr>
          <w:rFonts w:ascii="宋体" w:eastAsia="宋体" w:hAnsi="宋体"/>
          <w:color w:val="auto"/>
          <w:spacing w:val="6"/>
          <w:sz w:val="30"/>
          <w:szCs w:val="30"/>
        </w:rPr>
      </w:pPr>
    </w:p>
    <w:p w:rsidR="002443BB" w:rsidRPr="0018086F" w:rsidRDefault="00000000">
      <w:pPr>
        <w:spacing w:line="46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投标供应商名称（盖章）：                </w:t>
      </w:r>
    </w:p>
    <w:p w:rsidR="002443BB" w:rsidRPr="0018086F" w:rsidRDefault="00000000">
      <w:pPr>
        <w:spacing w:line="460" w:lineRule="atLeast"/>
        <w:rPr>
          <w:rFonts w:ascii="宋体" w:eastAsia="宋体" w:hAnsi="宋体" w:cs="Courier New"/>
          <w:b w:val="0"/>
          <w:color w:val="auto"/>
          <w:sz w:val="22"/>
        </w:rPr>
      </w:pPr>
      <w:r w:rsidRPr="0018086F">
        <w:rPr>
          <w:rFonts w:ascii="宋体" w:eastAsia="宋体" w:hAnsi="宋体" w:cs="Courier New" w:hint="eastAsia"/>
          <w:b w:val="0"/>
          <w:color w:val="auto"/>
          <w:sz w:val="22"/>
        </w:rPr>
        <w:t>日期：</w:t>
      </w:r>
    </w:p>
    <w:p w:rsidR="002443BB" w:rsidRPr="0018086F" w:rsidRDefault="002443BB">
      <w:pPr>
        <w:tabs>
          <w:tab w:val="left" w:pos="4860"/>
        </w:tabs>
        <w:spacing w:line="588" w:lineRule="exact"/>
        <w:ind w:right="1560" w:firstLineChars="200" w:firstLine="626"/>
        <w:jc w:val="center"/>
        <w:rPr>
          <w:rFonts w:ascii="宋体" w:eastAsia="宋体" w:hAnsi="宋体"/>
          <w:color w:val="auto"/>
          <w:spacing w:val="6"/>
          <w:sz w:val="30"/>
          <w:szCs w:val="30"/>
        </w:rPr>
      </w:pPr>
    </w:p>
    <w:p w:rsidR="002443BB" w:rsidRPr="0018086F" w:rsidRDefault="002443BB">
      <w:pPr>
        <w:tabs>
          <w:tab w:val="left" w:pos="4860"/>
        </w:tabs>
        <w:spacing w:line="588" w:lineRule="exact"/>
        <w:ind w:right="1560" w:firstLineChars="200" w:firstLine="626"/>
        <w:jc w:val="center"/>
        <w:rPr>
          <w:rFonts w:ascii="宋体" w:eastAsia="宋体" w:hAnsi="宋体"/>
          <w:color w:val="auto"/>
          <w:spacing w:val="6"/>
          <w:sz w:val="30"/>
          <w:szCs w:val="30"/>
        </w:rPr>
      </w:pPr>
    </w:p>
    <w:p w:rsidR="002443BB" w:rsidRPr="0018086F" w:rsidRDefault="00000000">
      <w:pPr>
        <w:tabs>
          <w:tab w:val="left" w:pos="4860"/>
        </w:tabs>
        <w:spacing w:line="588" w:lineRule="exact"/>
        <w:ind w:right="1560"/>
        <w:jc w:val="left"/>
        <w:rPr>
          <w:rFonts w:ascii="宋体" w:eastAsia="宋体" w:hAnsi="宋体"/>
          <w:b w:val="0"/>
          <w:color w:val="auto"/>
          <w:sz w:val="22"/>
          <w:szCs w:val="22"/>
        </w:rPr>
      </w:pPr>
      <w:r w:rsidRPr="0018086F">
        <w:rPr>
          <w:rFonts w:ascii="宋体" w:eastAsia="宋体" w:hAnsi="宋体" w:hint="eastAsia"/>
          <w:b w:val="0"/>
          <w:color w:val="auto"/>
          <w:sz w:val="22"/>
          <w:szCs w:val="22"/>
        </w:rPr>
        <w:t>备注说明：</w:t>
      </w:r>
    </w:p>
    <w:p w:rsidR="002443BB" w:rsidRPr="0018086F" w:rsidRDefault="00000000">
      <w:pPr>
        <w:spacing w:line="588" w:lineRule="exact"/>
        <w:ind w:firstLineChars="200" w:firstLine="440"/>
        <w:rPr>
          <w:rFonts w:ascii="宋体" w:eastAsia="宋体" w:hAnsi="宋体" w:cs="Courier New"/>
          <w:b w:val="0"/>
          <w:color w:val="auto"/>
          <w:sz w:val="22"/>
        </w:rPr>
      </w:pPr>
      <w:r w:rsidRPr="0018086F">
        <w:rPr>
          <w:rFonts w:ascii="宋体" w:eastAsia="宋体" w:hAnsi="宋体" w:cs="Courier New" w:hint="eastAsia"/>
          <w:b w:val="0"/>
          <w:color w:val="auto"/>
          <w:sz w:val="22"/>
        </w:rPr>
        <w:t>1、如中标，将在中标公告中将此残疾人福利性单位声明</w:t>
      </w:r>
      <w:proofErr w:type="gramStart"/>
      <w:r w:rsidRPr="0018086F">
        <w:rPr>
          <w:rFonts w:ascii="宋体" w:eastAsia="宋体" w:hAnsi="宋体" w:cs="Courier New" w:hint="eastAsia"/>
          <w:b w:val="0"/>
          <w:color w:val="auto"/>
          <w:sz w:val="22"/>
        </w:rPr>
        <w:t>函予以</w:t>
      </w:r>
      <w:proofErr w:type="gramEnd"/>
      <w:r w:rsidRPr="0018086F">
        <w:rPr>
          <w:rFonts w:ascii="宋体" w:eastAsia="宋体" w:hAnsi="宋体" w:cs="Courier New" w:hint="eastAsia"/>
          <w:b w:val="0"/>
          <w:color w:val="auto"/>
          <w:sz w:val="22"/>
        </w:rPr>
        <w:t>公示，接受社会监督；</w:t>
      </w:r>
    </w:p>
    <w:p w:rsidR="002443BB" w:rsidRPr="0018086F" w:rsidRDefault="00000000">
      <w:pPr>
        <w:snapToGrid w:val="0"/>
        <w:spacing w:line="460" w:lineRule="atLeast"/>
        <w:ind w:firstLineChars="200" w:firstLine="440"/>
        <w:rPr>
          <w:rFonts w:ascii="宋体" w:eastAsia="宋体" w:hAnsi="宋体" w:cs="Courier New"/>
          <w:b w:val="0"/>
          <w:color w:val="auto"/>
          <w:sz w:val="22"/>
        </w:rPr>
      </w:pPr>
      <w:r w:rsidRPr="0018086F">
        <w:rPr>
          <w:rFonts w:ascii="宋体" w:eastAsia="宋体" w:hAnsi="宋体" w:cs="Courier New"/>
          <w:b w:val="0"/>
          <w:color w:val="auto"/>
          <w:sz w:val="22"/>
        </w:rPr>
        <w:t>2</w:t>
      </w:r>
      <w:r w:rsidRPr="0018086F">
        <w:rPr>
          <w:rFonts w:ascii="宋体" w:eastAsia="宋体" w:hAnsi="宋体" w:cs="Courier New" w:hint="eastAsia"/>
          <w:b w:val="0"/>
          <w:color w:val="auto"/>
          <w:sz w:val="22"/>
        </w:rPr>
        <w:t>、供应商提供的《残疾人福利性单位声明函》与事实不符的，依照《政府采购法》第七十七条第一款的规定追究法律责任。</w:t>
      </w:r>
    </w:p>
    <w:p w:rsidR="002443BB" w:rsidRPr="0018086F" w:rsidRDefault="002443BB">
      <w:pPr>
        <w:snapToGrid w:val="0"/>
        <w:spacing w:line="460" w:lineRule="atLeast"/>
        <w:rPr>
          <w:rFonts w:ascii="宋体" w:eastAsia="宋体" w:hAnsi="宋体"/>
          <w:b w:val="0"/>
          <w:color w:val="auto"/>
          <w:sz w:val="22"/>
          <w:szCs w:val="22"/>
        </w:rPr>
      </w:pPr>
    </w:p>
    <w:p w:rsidR="002443BB" w:rsidRPr="0018086F" w:rsidRDefault="00000000">
      <w:pPr>
        <w:snapToGrid w:val="0"/>
        <w:spacing w:line="460" w:lineRule="atLeast"/>
        <w:jc w:val="left"/>
        <w:rPr>
          <w:rFonts w:ascii="宋体" w:eastAsia="宋体" w:hAnsi="宋体" w:cs="宋体"/>
          <w:b w:val="0"/>
          <w:color w:val="auto"/>
          <w:sz w:val="22"/>
        </w:rPr>
      </w:pPr>
      <w:r w:rsidRPr="0018086F">
        <w:rPr>
          <w:rFonts w:ascii="宋体" w:eastAsia="宋体" w:hAnsi="宋体" w:cs="宋体" w:hint="eastAsia"/>
          <w:b w:val="0"/>
          <w:color w:val="auto"/>
          <w:sz w:val="22"/>
        </w:rPr>
        <w:t>三、</w:t>
      </w:r>
      <w:r w:rsidRPr="0018086F">
        <w:rPr>
          <w:rFonts w:ascii="宋体" w:eastAsia="宋体" w:hAnsi="宋体" w:cs="宋体"/>
          <w:b w:val="0"/>
          <w:color w:val="auto"/>
          <w:sz w:val="22"/>
        </w:rPr>
        <w:t>信贷政策</w:t>
      </w:r>
    </w:p>
    <w:p w:rsidR="002443BB" w:rsidRPr="0018086F" w:rsidRDefault="00000000">
      <w:pPr>
        <w:spacing w:line="588" w:lineRule="exact"/>
        <w:ind w:firstLineChars="200" w:firstLine="440"/>
        <w:rPr>
          <w:rFonts w:ascii="宋体" w:eastAsia="宋体" w:hAnsi="宋体" w:cs="Courier New"/>
          <w:b w:val="0"/>
          <w:color w:val="auto"/>
          <w:sz w:val="22"/>
        </w:rPr>
      </w:pPr>
      <w:r w:rsidRPr="0018086F">
        <w:rPr>
          <w:rFonts w:ascii="宋体" w:eastAsia="宋体" w:hAnsi="宋体" w:cs="Courier New" w:hint="eastAsia"/>
          <w:b w:val="0"/>
          <w:color w:val="auto"/>
          <w:sz w:val="22"/>
        </w:rPr>
        <w:t>为支持和促进中小企业发展，进一步发挥政府采购政策功能，温州市财政局已出台《温州市财政局关于温州市政府采购支持中小企业信用融资的通知》（</w:t>
      </w:r>
      <w:proofErr w:type="gramStart"/>
      <w:r w:rsidRPr="0018086F">
        <w:rPr>
          <w:rFonts w:ascii="宋体" w:eastAsia="宋体" w:hAnsi="宋体" w:cs="Courier New" w:hint="eastAsia"/>
          <w:b w:val="0"/>
          <w:color w:val="auto"/>
          <w:sz w:val="22"/>
        </w:rPr>
        <w:t>温财采</w:t>
      </w:r>
      <w:proofErr w:type="gramEnd"/>
      <w:r w:rsidRPr="0018086F">
        <w:rPr>
          <w:rFonts w:ascii="宋体" w:eastAsia="宋体" w:hAnsi="宋体" w:cs="Courier New" w:hint="eastAsia"/>
          <w:b w:val="0"/>
          <w:color w:val="auto"/>
          <w:sz w:val="22"/>
        </w:rPr>
        <w:t>〔</w:t>
      </w:r>
      <w:r w:rsidRPr="0018086F">
        <w:rPr>
          <w:rFonts w:ascii="宋体" w:eastAsia="宋体" w:hAnsi="宋体" w:cs="Courier New"/>
          <w:b w:val="0"/>
          <w:color w:val="auto"/>
          <w:sz w:val="22"/>
        </w:rPr>
        <w:t>2020〕3</w:t>
      </w:r>
      <w:r w:rsidRPr="0018086F">
        <w:rPr>
          <w:rFonts w:ascii="宋体" w:eastAsia="宋体" w:hAnsi="宋体" w:cs="Courier New" w:hint="eastAsia"/>
          <w:b w:val="0"/>
          <w:color w:val="auto"/>
          <w:sz w:val="22"/>
        </w:rPr>
        <w:t>号），供应商若有融资意向，可直接登录</w:t>
      </w:r>
      <w:r w:rsidRPr="0018086F">
        <w:rPr>
          <w:rFonts w:ascii="宋体" w:eastAsia="宋体" w:hAnsi="宋体" w:cs="Courier New"/>
          <w:b w:val="0"/>
          <w:color w:val="auto"/>
          <w:sz w:val="22"/>
        </w:rPr>
        <w:t>http://jinrong.zcygov.cn，</w:t>
      </w:r>
      <w:r w:rsidRPr="0018086F">
        <w:rPr>
          <w:rFonts w:ascii="宋体" w:eastAsia="宋体" w:hAnsi="宋体" w:cs="Courier New" w:hint="eastAsia"/>
          <w:b w:val="0"/>
          <w:color w:val="auto"/>
          <w:sz w:val="22"/>
        </w:rPr>
        <w:t>查看信用融资政策文件及各相关银行服务方案，也可直接向各银行咨询相关业务。</w:t>
      </w:r>
    </w:p>
    <w:p w:rsidR="002443BB" w:rsidRPr="0018086F" w:rsidRDefault="002443BB">
      <w:pPr>
        <w:snapToGrid w:val="0"/>
        <w:spacing w:line="460" w:lineRule="atLeast"/>
        <w:rPr>
          <w:color w:val="auto"/>
        </w:rPr>
      </w:pPr>
    </w:p>
    <w:p w:rsidR="002443BB" w:rsidRPr="0018086F" w:rsidRDefault="00000000">
      <w:pPr>
        <w:pStyle w:val="1"/>
        <w:spacing w:before="0" w:after="120" w:line="276" w:lineRule="auto"/>
        <w:jc w:val="center"/>
        <w:rPr>
          <w:rFonts w:ascii="宋体" w:eastAsia="宋体" w:hAnsi="宋体"/>
          <w:b/>
          <w:color w:val="auto"/>
        </w:rPr>
      </w:pPr>
      <w:bookmarkStart w:id="120" w:name="_Toc120220867"/>
      <w:r w:rsidRPr="0018086F">
        <w:rPr>
          <w:rFonts w:ascii="宋体" w:eastAsia="宋体" w:hAnsi="宋体" w:hint="eastAsia"/>
          <w:b/>
          <w:color w:val="auto"/>
          <w:sz w:val="32"/>
          <w:szCs w:val="32"/>
          <w:lang w:val="zh-CN"/>
        </w:rPr>
        <w:lastRenderedPageBreak/>
        <w:t xml:space="preserve">第五部分  </w:t>
      </w:r>
      <w:r w:rsidRPr="0018086F">
        <w:rPr>
          <w:rFonts w:ascii="宋体" w:eastAsia="宋体" w:hAnsi="宋体"/>
          <w:b/>
          <w:color w:val="auto"/>
          <w:sz w:val="32"/>
          <w:szCs w:val="32"/>
          <w:lang w:val="zh-CN"/>
        </w:rPr>
        <w:t xml:space="preserve"> </w:t>
      </w:r>
      <w:r w:rsidRPr="0018086F">
        <w:rPr>
          <w:rFonts w:ascii="宋体" w:eastAsia="宋体" w:hAnsi="宋体" w:hint="eastAsia"/>
          <w:b/>
          <w:color w:val="auto"/>
          <w:sz w:val="32"/>
          <w:szCs w:val="32"/>
          <w:lang w:val="zh-CN"/>
        </w:rPr>
        <w:t xml:space="preserve"> </w:t>
      </w:r>
      <w:bookmarkEnd w:id="116"/>
      <w:r w:rsidRPr="0018086F">
        <w:rPr>
          <w:rFonts w:ascii="宋体" w:eastAsia="宋体" w:hAnsi="宋体" w:hint="eastAsia"/>
          <w:b/>
          <w:color w:val="auto"/>
          <w:sz w:val="32"/>
          <w:szCs w:val="32"/>
          <w:lang w:val="zh-CN"/>
        </w:rPr>
        <w:t>合同格式（参考格式）</w:t>
      </w:r>
      <w:bookmarkEnd w:id="120"/>
    </w:p>
    <w:p w:rsidR="002443BB" w:rsidRPr="0018086F" w:rsidRDefault="00000000">
      <w:pPr>
        <w:widowControl/>
        <w:snapToGrid w:val="0"/>
        <w:spacing w:line="420" w:lineRule="atLeast"/>
        <w:jc w:val="left"/>
        <w:rPr>
          <w:rFonts w:ascii="宋体" w:eastAsia="宋体" w:cs="宋体"/>
          <w:b w:val="0"/>
          <w:bCs/>
          <w:color w:val="auto"/>
          <w:sz w:val="22"/>
          <w:szCs w:val="22"/>
        </w:rPr>
      </w:pPr>
      <w:r w:rsidRPr="0018086F">
        <w:rPr>
          <w:rFonts w:ascii="宋体" w:eastAsia="宋体" w:cs="宋体"/>
          <w:b w:val="0"/>
          <w:bCs/>
          <w:color w:val="auto"/>
          <w:sz w:val="22"/>
          <w:szCs w:val="22"/>
        </w:rPr>
        <w:t>项目合同编号：</w:t>
      </w:r>
      <w:r w:rsidRPr="0018086F">
        <w:rPr>
          <w:rFonts w:ascii="宋体" w:eastAsia="宋体"/>
          <w:b w:val="0"/>
          <w:bCs/>
          <w:color w:val="auto"/>
          <w:sz w:val="22"/>
          <w:szCs w:val="22"/>
        </w:rPr>
        <w:t xml:space="preserve">                       </w:t>
      </w:r>
      <w:r w:rsidRPr="0018086F">
        <w:rPr>
          <w:rFonts w:ascii="宋体" w:eastAsia="宋体" w:hint="eastAsia"/>
          <w:b w:val="0"/>
          <w:bCs/>
          <w:color w:val="auto"/>
          <w:sz w:val="22"/>
          <w:szCs w:val="22"/>
        </w:rPr>
        <w:t xml:space="preserve">                      </w:t>
      </w:r>
      <w:r w:rsidRPr="0018086F">
        <w:rPr>
          <w:rFonts w:ascii="宋体" w:eastAsia="宋体"/>
          <w:b w:val="0"/>
          <w:bCs/>
          <w:color w:val="auto"/>
          <w:sz w:val="22"/>
          <w:szCs w:val="22"/>
        </w:rPr>
        <w:t xml:space="preserve">  </w:t>
      </w:r>
      <w:r w:rsidRPr="0018086F">
        <w:rPr>
          <w:rFonts w:ascii="宋体" w:eastAsia="宋体" w:cs="宋体" w:hint="eastAsia"/>
          <w:b w:val="0"/>
          <w:bCs/>
          <w:color w:val="auto"/>
          <w:sz w:val="22"/>
          <w:szCs w:val="22"/>
        </w:rPr>
        <w:t>密级：</w:t>
      </w:r>
    </w:p>
    <w:p w:rsidR="002443BB" w:rsidRPr="0018086F" w:rsidRDefault="00000000">
      <w:pPr>
        <w:widowControl/>
        <w:tabs>
          <w:tab w:val="left" w:pos="5810"/>
        </w:tabs>
        <w:snapToGrid w:val="0"/>
        <w:spacing w:line="420" w:lineRule="atLeast"/>
        <w:jc w:val="left"/>
        <w:rPr>
          <w:rFonts w:ascii="宋体" w:eastAsia="宋体" w:cs="宋体"/>
          <w:b w:val="0"/>
          <w:bCs/>
          <w:color w:val="auto"/>
          <w:sz w:val="32"/>
        </w:rPr>
      </w:pPr>
      <w:r w:rsidRPr="0018086F">
        <w:rPr>
          <w:rFonts w:ascii="宋体" w:eastAsia="宋体" w:cs="宋体"/>
          <w:b w:val="0"/>
          <w:bCs/>
          <w:color w:val="auto"/>
          <w:sz w:val="32"/>
        </w:rPr>
        <w:tab/>
      </w:r>
    </w:p>
    <w:p w:rsidR="002443BB" w:rsidRPr="0018086F" w:rsidRDefault="002443BB">
      <w:pPr>
        <w:spacing w:line="360" w:lineRule="exact"/>
        <w:rPr>
          <w:rFonts w:ascii="仿宋" w:eastAsia="仿宋" w:hAnsi="仿宋"/>
          <w:b w:val="0"/>
          <w:bCs/>
          <w:color w:val="auto"/>
          <w:sz w:val="28"/>
          <w:szCs w:val="28"/>
        </w:rPr>
      </w:pPr>
    </w:p>
    <w:p w:rsidR="002443BB" w:rsidRPr="0018086F" w:rsidRDefault="002443BB">
      <w:pPr>
        <w:spacing w:line="360" w:lineRule="exact"/>
        <w:rPr>
          <w:rFonts w:ascii="仿宋" w:eastAsia="仿宋" w:hAnsi="仿宋"/>
          <w:b w:val="0"/>
          <w:bCs/>
          <w:color w:val="auto"/>
          <w:sz w:val="28"/>
          <w:szCs w:val="28"/>
        </w:rPr>
      </w:pPr>
    </w:p>
    <w:p w:rsidR="002443BB" w:rsidRPr="0018086F" w:rsidRDefault="002443BB">
      <w:pPr>
        <w:spacing w:line="360" w:lineRule="exact"/>
        <w:rPr>
          <w:rFonts w:ascii="仿宋" w:eastAsia="仿宋" w:hAnsi="仿宋"/>
          <w:b w:val="0"/>
          <w:bCs/>
          <w:color w:val="auto"/>
          <w:sz w:val="28"/>
          <w:szCs w:val="28"/>
        </w:rPr>
      </w:pPr>
    </w:p>
    <w:p w:rsidR="002443BB" w:rsidRPr="0018086F" w:rsidRDefault="002443BB">
      <w:pPr>
        <w:spacing w:line="360" w:lineRule="exact"/>
        <w:rPr>
          <w:rFonts w:ascii="仿宋" w:eastAsia="仿宋" w:hAnsi="仿宋"/>
          <w:b w:val="0"/>
          <w:bCs/>
          <w:color w:val="auto"/>
          <w:sz w:val="28"/>
          <w:szCs w:val="28"/>
        </w:rPr>
      </w:pPr>
    </w:p>
    <w:p w:rsidR="002443BB" w:rsidRPr="0018086F" w:rsidRDefault="002443BB">
      <w:pPr>
        <w:spacing w:line="360" w:lineRule="exact"/>
        <w:rPr>
          <w:rFonts w:ascii="仿宋" w:eastAsia="仿宋" w:hAnsi="仿宋"/>
          <w:b w:val="0"/>
          <w:bCs/>
          <w:color w:val="auto"/>
          <w:sz w:val="28"/>
          <w:szCs w:val="28"/>
        </w:rPr>
      </w:pPr>
    </w:p>
    <w:p w:rsidR="002443BB" w:rsidRPr="0018086F" w:rsidRDefault="002443BB">
      <w:pPr>
        <w:rPr>
          <w:rFonts w:ascii="仿宋" w:eastAsia="仿宋" w:hAnsi="仿宋"/>
          <w:b w:val="0"/>
          <w:bCs/>
          <w:color w:val="auto"/>
          <w:sz w:val="28"/>
          <w:szCs w:val="28"/>
        </w:rPr>
      </w:pPr>
    </w:p>
    <w:p w:rsidR="002443BB" w:rsidRPr="0018086F" w:rsidRDefault="00000000">
      <w:pPr>
        <w:widowControl/>
        <w:snapToGrid w:val="0"/>
        <w:spacing w:line="420" w:lineRule="atLeast"/>
        <w:jc w:val="center"/>
        <w:rPr>
          <w:rFonts w:ascii="方正小标宋简体" w:eastAsia="方正小标宋简体" w:hAnsi="仿宋"/>
          <w:b w:val="0"/>
          <w:bCs/>
          <w:color w:val="auto"/>
          <w:sz w:val="40"/>
          <w:szCs w:val="40"/>
        </w:rPr>
      </w:pPr>
      <w:r w:rsidRPr="0018086F">
        <w:rPr>
          <w:rFonts w:ascii="宋体" w:cs="宋体" w:hint="eastAsia"/>
          <w:b w:val="0"/>
          <w:bCs/>
          <w:color w:val="auto"/>
          <w:sz w:val="48"/>
          <w:szCs w:val="48"/>
        </w:rPr>
        <w:t>XXX</w:t>
      </w:r>
      <w:r w:rsidRPr="0018086F">
        <w:rPr>
          <w:rFonts w:ascii="宋体" w:eastAsia="宋体" w:cs="宋体" w:hint="eastAsia"/>
          <w:b w:val="0"/>
          <w:bCs/>
          <w:color w:val="auto"/>
          <w:sz w:val="48"/>
          <w:szCs w:val="48"/>
        </w:rPr>
        <w:t>合同</w:t>
      </w:r>
    </w:p>
    <w:p w:rsidR="002443BB" w:rsidRPr="0018086F" w:rsidRDefault="002443BB">
      <w:pPr>
        <w:rPr>
          <w:rFonts w:ascii="仿宋" w:eastAsia="仿宋" w:hAnsi="仿宋"/>
          <w:b w:val="0"/>
          <w:bCs/>
          <w:color w:val="auto"/>
          <w:sz w:val="28"/>
          <w:szCs w:val="28"/>
        </w:rPr>
      </w:pPr>
    </w:p>
    <w:p w:rsidR="002443BB" w:rsidRPr="0018086F" w:rsidRDefault="002443BB">
      <w:pPr>
        <w:rPr>
          <w:rFonts w:ascii="仿宋" w:eastAsia="仿宋" w:hAnsi="仿宋"/>
          <w:b w:val="0"/>
          <w:bCs/>
          <w:color w:val="auto"/>
          <w:sz w:val="28"/>
          <w:szCs w:val="28"/>
        </w:rPr>
      </w:pPr>
    </w:p>
    <w:p w:rsidR="002443BB" w:rsidRPr="0018086F" w:rsidRDefault="002443BB">
      <w:pPr>
        <w:rPr>
          <w:rFonts w:ascii="仿宋" w:eastAsia="仿宋" w:hAnsi="仿宋"/>
          <w:b w:val="0"/>
          <w:bCs/>
          <w:color w:val="auto"/>
          <w:sz w:val="28"/>
          <w:szCs w:val="28"/>
        </w:rPr>
      </w:pPr>
    </w:p>
    <w:p w:rsidR="002443BB" w:rsidRPr="0018086F" w:rsidRDefault="002443BB">
      <w:pPr>
        <w:rPr>
          <w:rFonts w:ascii="仿宋" w:eastAsia="仿宋" w:hAnsi="仿宋"/>
          <w:b w:val="0"/>
          <w:bCs/>
          <w:color w:val="auto"/>
          <w:sz w:val="28"/>
          <w:szCs w:val="28"/>
        </w:rPr>
      </w:pPr>
    </w:p>
    <w:p w:rsidR="002443BB" w:rsidRPr="0018086F" w:rsidRDefault="002443BB">
      <w:pPr>
        <w:pStyle w:val="aff4"/>
        <w:ind w:firstLine="280"/>
        <w:rPr>
          <w:rFonts w:ascii="仿宋" w:eastAsia="仿宋" w:hAnsi="仿宋"/>
          <w:bCs/>
          <w:sz w:val="28"/>
          <w:szCs w:val="28"/>
        </w:rPr>
      </w:pPr>
    </w:p>
    <w:p w:rsidR="002443BB" w:rsidRPr="0018086F" w:rsidRDefault="002443BB">
      <w:pPr>
        <w:pStyle w:val="aff4"/>
        <w:ind w:firstLine="280"/>
        <w:rPr>
          <w:rFonts w:ascii="仿宋" w:eastAsia="仿宋" w:hAnsi="仿宋"/>
          <w:bCs/>
          <w:sz w:val="28"/>
          <w:szCs w:val="28"/>
        </w:rPr>
      </w:pPr>
    </w:p>
    <w:p w:rsidR="002443BB" w:rsidRPr="0018086F" w:rsidRDefault="002443BB">
      <w:pPr>
        <w:pStyle w:val="aff4"/>
        <w:ind w:firstLine="280"/>
        <w:rPr>
          <w:rFonts w:ascii="仿宋" w:eastAsia="仿宋" w:hAnsi="仿宋"/>
          <w:bCs/>
          <w:sz w:val="28"/>
          <w:szCs w:val="28"/>
        </w:rPr>
      </w:pPr>
    </w:p>
    <w:p w:rsidR="002443BB" w:rsidRPr="0018086F" w:rsidRDefault="002443BB">
      <w:pPr>
        <w:pStyle w:val="aff4"/>
        <w:ind w:firstLine="280"/>
        <w:rPr>
          <w:rFonts w:ascii="仿宋" w:eastAsia="仿宋" w:hAnsi="仿宋"/>
          <w:bCs/>
          <w:sz w:val="28"/>
          <w:szCs w:val="28"/>
        </w:rPr>
      </w:pPr>
    </w:p>
    <w:p w:rsidR="002443BB" w:rsidRPr="0018086F" w:rsidRDefault="002443BB">
      <w:pPr>
        <w:rPr>
          <w:rFonts w:ascii="仿宋" w:eastAsia="仿宋" w:hAnsi="仿宋"/>
          <w:b w:val="0"/>
          <w:bCs/>
          <w:color w:val="auto"/>
          <w:sz w:val="28"/>
          <w:szCs w:val="28"/>
        </w:rPr>
      </w:pPr>
    </w:p>
    <w:p w:rsidR="002443BB" w:rsidRPr="0018086F" w:rsidRDefault="00000000">
      <w:pPr>
        <w:widowControl/>
        <w:snapToGrid w:val="0"/>
        <w:spacing w:line="360" w:lineRule="auto"/>
        <w:rPr>
          <w:rFonts w:ascii="宋体" w:eastAsia="宋体" w:hAnsi="宋体"/>
          <w:b w:val="0"/>
          <w:bCs/>
          <w:color w:val="auto"/>
          <w:sz w:val="32"/>
          <w:szCs w:val="32"/>
          <w:u w:val="single"/>
        </w:rPr>
      </w:pPr>
      <w:r w:rsidRPr="0018086F">
        <w:rPr>
          <w:rFonts w:ascii="宋体" w:eastAsia="宋体" w:hAnsi="宋体" w:cs="仿宋" w:hint="eastAsia"/>
          <w:b w:val="0"/>
          <w:bCs/>
          <w:color w:val="auto"/>
          <w:sz w:val="32"/>
          <w:szCs w:val="32"/>
        </w:rPr>
        <w:t xml:space="preserve">项目名称: XXX项目                                      </w:t>
      </w:r>
    </w:p>
    <w:p w:rsidR="002443BB" w:rsidRPr="0018086F" w:rsidRDefault="00000000">
      <w:pPr>
        <w:spacing w:line="360" w:lineRule="auto"/>
        <w:rPr>
          <w:rFonts w:ascii="宋体" w:eastAsia="宋体" w:hAnsi="宋体" w:cs="仿宋"/>
          <w:b w:val="0"/>
          <w:bCs/>
          <w:color w:val="auto"/>
          <w:sz w:val="32"/>
          <w:szCs w:val="32"/>
        </w:rPr>
      </w:pPr>
      <w:r w:rsidRPr="0018086F">
        <w:rPr>
          <w:rFonts w:ascii="宋体" w:eastAsia="宋体" w:hAnsi="宋体" w:cs="仿宋" w:hint="eastAsia"/>
          <w:b w:val="0"/>
          <w:bCs/>
          <w:color w:val="auto"/>
          <w:sz w:val="32"/>
          <w:szCs w:val="32"/>
        </w:rPr>
        <w:t xml:space="preserve">委托方(甲方): 中共温州市委宣传部 </w:t>
      </w:r>
    </w:p>
    <w:p w:rsidR="002443BB" w:rsidRPr="0018086F" w:rsidRDefault="00000000">
      <w:pPr>
        <w:tabs>
          <w:tab w:val="left" w:pos="8715"/>
        </w:tabs>
        <w:spacing w:line="360" w:lineRule="auto"/>
        <w:rPr>
          <w:rFonts w:ascii="宋体" w:eastAsia="宋体" w:hAnsi="宋体" w:cs="仿宋"/>
          <w:b w:val="0"/>
          <w:bCs/>
          <w:color w:val="auto"/>
          <w:sz w:val="32"/>
          <w:szCs w:val="32"/>
        </w:rPr>
      </w:pPr>
      <w:r w:rsidRPr="0018086F">
        <w:rPr>
          <w:rFonts w:ascii="宋体" w:eastAsia="宋体" w:hAnsi="宋体" w:cs="仿宋" w:hint="eastAsia"/>
          <w:b w:val="0"/>
          <w:bCs/>
          <w:color w:val="auto"/>
          <w:sz w:val="32"/>
          <w:szCs w:val="32"/>
        </w:rPr>
        <w:t xml:space="preserve">受托方(乙方):    </w:t>
      </w:r>
    </w:p>
    <w:p w:rsidR="002443BB" w:rsidRPr="0018086F" w:rsidRDefault="00000000">
      <w:pPr>
        <w:tabs>
          <w:tab w:val="left" w:pos="8715"/>
        </w:tabs>
        <w:spacing w:line="360" w:lineRule="auto"/>
        <w:rPr>
          <w:rFonts w:ascii="宋体" w:eastAsia="宋体" w:hAnsi="宋体" w:cs="仿宋"/>
          <w:b w:val="0"/>
          <w:bCs/>
          <w:color w:val="auto"/>
          <w:sz w:val="32"/>
          <w:szCs w:val="32"/>
        </w:rPr>
      </w:pPr>
      <w:r w:rsidRPr="0018086F">
        <w:rPr>
          <w:rFonts w:ascii="宋体" w:eastAsia="宋体" w:hAnsi="宋体" w:cs="仿宋" w:hint="eastAsia"/>
          <w:b w:val="0"/>
          <w:bCs/>
          <w:color w:val="auto"/>
          <w:sz w:val="32"/>
          <w:szCs w:val="32"/>
        </w:rPr>
        <w:t>签订时间:2022年</w:t>
      </w:r>
      <w:r w:rsidRPr="0018086F">
        <w:rPr>
          <w:rFonts w:ascii="宋体" w:eastAsia="宋体" w:hAnsi="宋体" w:cs="仿宋"/>
          <w:b w:val="0"/>
          <w:bCs/>
          <w:color w:val="auto"/>
          <w:sz w:val="32"/>
          <w:szCs w:val="32"/>
        </w:rPr>
        <w:t xml:space="preserve">  </w:t>
      </w:r>
      <w:r w:rsidRPr="0018086F">
        <w:rPr>
          <w:rFonts w:ascii="宋体" w:eastAsia="宋体" w:hAnsi="宋体" w:cs="仿宋" w:hint="eastAsia"/>
          <w:b w:val="0"/>
          <w:bCs/>
          <w:color w:val="auto"/>
          <w:sz w:val="32"/>
          <w:szCs w:val="32"/>
        </w:rPr>
        <w:t xml:space="preserve">月 </w:t>
      </w:r>
    </w:p>
    <w:p w:rsidR="002443BB" w:rsidRPr="0018086F" w:rsidRDefault="00000000">
      <w:pPr>
        <w:spacing w:line="360" w:lineRule="auto"/>
        <w:rPr>
          <w:rFonts w:ascii="宋体" w:eastAsia="宋体" w:hAnsi="宋体"/>
          <w:b w:val="0"/>
          <w:bCs/>
          <w:color w:val="auto"/>
          <w:sz w:val="32"/>
          <w:szCs w:val="32"/>
        </w:rPr>
      </w:pPr>
      <w:r w:rsidRPr="0018086F">
        <w:rPr>
          <w:rFonts w:ascii="宋体" w:eastAsia="宋体" w:hAnsi="宋体" w:cs="仿宋" w:hint="eastAsia"/>
          <w:b w:val="0"/>
          <w:bCs/>
          <w:color w:val="auto"/>
          <w:sz w:val="32"/>
          <w:szCs w:val="32"/>
        </w:rPr>
        <w:t>签订地点:浙江温州</w:t>
      </w:r>
    </w:p>
    <w:p w:rsidR="002443BB" w:rsidRPr="0018086F" w:rsidRDefault="002443BB">
      <w:pPr>
        <w:rPr>
          <w:rFonts w:ascii="仿宋" w:eastAsia="仿宋" w:hAnsi="仿宋"/>
          <w:b w:val="0"/>
          <w:bCs/>
          <w:color w:val="auto"/>
          <w:sz w:val="28"/>
          <w:szCs w:val="28"/>
          <w:u w:val="single"/>
        </w:rPr>
      </w:pPr>
    </w:p>
    <w:p w:rsidR="002443BB" w:rsidRPr="0018086F" w:rsidRDefault="002443BB">
      <w:pPr>
        <w:rPr>
          <w:rFonts w:ascii="仿宋" w:eastAsia="仿宋" w:hAnsi="仿宋"/>
          <w:b w:val="0"/>
          <w:bCs/>
          <w:color w:val="auto"/>
          <w:sz w:val="28"/>
          <w:szCs w:val="28"/>
          <w:u w:val="single"/>
        </w:rPr>
      </w:pPr>
    </w:p>
    <w:p w:rsidR="002443BB" w:rsidRPr="0018086F" w:rsidRDefault="002443BB">
      <w:pPr>
        <w:rPr>
          <w:rFonts w:ascii="仿宋" w:eastAsia="仿宋" w:hAnsi="仿宋"/>
          <w:b w:val="0"/>
          <w:bCs/>
          <w:color w:val="auto"/>
          <w:sz w:val="28"/>
          <w:szCs w:val="28"/>
        </w:rPr>
      </w:pPr>
    </w:p>
    <w:p w:rsidR="002443BB" w:rsidRPr="0018086F" w:rsidRDefault="00000000">
      <w:pPr>
        <w:widowControl/>
        <w:tabs>
          <w:tab w:val="left" w:pos="5810"/>
        </w:tabs>
        <w:snapToGrid w:val="0"/>
        <w:spacing w:line="420" w:lineRule="atLeast"/>
        <w:jc w:val="left"/>
        <w:rPr>
          <w:rFonts w:ascii="宋体" w:eastAsia="宋体" w:cs="宋体"/>
          <w:color w:val="auto"/>
          <w:sz w:val="32"/>
        </w:rPr>
      </w:pPr>
      <w:r w:rsidRPr="0018086F">
        <w:rPr>
          <w:rFonts w:ascii="宋体" w:eastAsia="宋体" w:cs="宋体"/>
          <w:color w:val="auto"/>
          <w:sz w:val="32"/>
        </w:rPr>
        <w:tab/>
      </w:r>
    </w:p>
    <w:p w:rsidR="002443BB" w:rsidRPr="0018086F" w:rsidRDefault="002443BB">
      <w:pPr>
        <w:pStyle w:val="aff4"/>
        <w:ind w:firstLine="210"/>
        <w:rPr>
          <w:rFonts w:eastAsia="等线"/>
        </w:rPr>
      </w:pPr>
    </w:p>
    <w:p w:rsidR="002443BB" w:rsidRPr="0018086F" w:rsidRDefault="002443BB">
      <w:pPr>
        <w:pStyle w:val="aff4"/>
        <w:ind w:firstLine="210"/>
        <w:rPr>
          <w:rFonts w:eastAsia="等线"/>
        </w:rPr>
      </w:pPr>
    </w:p>
    <w:p w:rsidR="002443BB" w:rsidRPr="0018086F" w:rsidRDefault="002443BB">
      <w:pPr>
        <w:pStyle w:val="aff4"/>
        <w:ind w:firstLine="210"/>
        <w:rPr>
          <w:rFonts w:eastAsia="等线"/>
        </w:rPr>
      </w:pP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br w:type="page"/>
      </w:r>
      <w:r w:rsidRPr="0018086F">
        <w:rPr>
          <w:rFonts w:ascii="新宋体" w:eastAsia="新宋体" w:hAnsi="新宋体" w:hint="eastAsia"/>
          <w:sz w:val="22"/>
          <w:szCs w:val="22"/>
        </w:rPr>
        <w:lastRenderedPageBreak/>
        <w:t xml:space="preserve">  本合同甲乙双方根据</w:t>
      </w:r>
      <w:r w:rsidRPr="0018086F">
        <w:rPr>
          <w:rFonts w:ascii="新宋体" w:eastAsia="新宋体" w:hAnsi="新宋体" w:hint="eastAsia"/>
          <w:sz w:val="22"/>
          <w:szCs w:val="22"/>
          <w:u w:val="single"/>
        </w:rPr>
        <w:t>温州数字文化改革项目（项目编号）</w:t>
      </w:r>
      <w:r w:rsidRPr="0018086F">
        <w:rPr>
          <w:rFonts w:ascii="新宋体" w:eastAsia="新宋体" w:hAnsi="新宋体" w:hint="eastAsia"/>
          <w:sz w:val="22"/>
          <w:szCs w:val="22"/>
        </w:rPr>
        <w:t>的招标结果，并根据《中华人民共和国民法典》的相关规定，达成如下合同，并由双方共同恪守。</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第一条 技术服务内容</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1.1 技术服务目标：温州数字文化改革项目。</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1.2 技术服务内容：</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具体见招标文件第二部分</w:t>
      </w:r>
    </w:p>
    <w:p w:rsidR="002443BB" w:rsidRPr="0018086F" w:rsidRDefault="00000000">
      <w:pPr>
        <w:pStyle w:val="aff4"/>
        <w:spacing w:line="276" w:lineRule="auto"/>
        <w:ind w:firstLine="221"/>
        <w:rPr>
          <w:rFonts w:ascii="新宋体" w:eastAsia="新宋体" w:hAnsi="新宋体"/>
          <w:b/>
          <w:sz w:val="22"/>
          <w:szCs w:val="22"/>
        </w:rPr>
      </w:pPr>
      <w:r w:rsidRPr="0018086F">
        <w:rPr>
          <w:rFonts w:ascii="新宋体" w:eastAsia="新宋体" w:hAnsi="新宋体" w:hint="eastAsia"/>
          <w:b/>
          <w:sz w:val="22"/>
          <w:szCs w:val="22"/>
        </w:rPr>
        <w:t>第二条 技术服务时间和地点</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2.1技术服务地点：浙江温州</w:t>
      </w:r>
    </w:p>
    <w:p w:rsidR="002443BB" w:rsidRPr="0018086F" w:rsidRDefault="00000000">
      <w:pPr>
        <w:pStyle w:val="aff4"/>
        <w:spacing w:line="276" w:lineRule="auto"/>
        <w:ind w:firstLine="220"/>
        <w:rPr>
          <w:rFonts w:ascii="新宋体" w:eastAsia="新宋体" w:hAnsi="新宋体"/>
          <w:bCs/>
          <w:sz w:val="22"/>
          <w:szCs w:val="22"/>
          <w:u w:val="single"/>
        </w:rPr>
      </w:pPr>
      <w:r w:rsidRPr="0018086F">
        <w:rPr>
          <w:rFonts w:ascii="新宋体" w:eastAsia="新宋体" w:hAnsi="新宋体" w:hint="eastAsia"/>
          <w:sz w:val="22"/>
          <w:szCs w:val="22"/>
        </w:rPr>
        <w:t>2.2技术服务期限：</w:t>
      </w:r>
      <w:r w:rsidRPr="0018086F">
        <w:rPr>
          <w:rFonts w:ascii="新宋体" w:eastAsia="新宋体" w:hAnsi="新宋体"/>
          <w:sz w:val="22"/>
          <w:szCs w:val="22"/>
        </w:rPr>
        <w:t>见招标要求</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第三条 甲方提供的工作条件和协作事项</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3.1 提供技术资料：[无]。</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3.2 提供工作条件：[无]。</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3.3 其他配合协作事项：[无]。</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3.4 甲方提供上述技术资料、工作条件和配合协作事项的时间及方式：[无]。</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第四条 合同费用</w:t>
      </w:r>
    </w:p>
    <w:p w:rsidR="002443BB" w:rsidRPr="0018086F" w:rsidRDefault="00000000">
      <w:pPr>
        <w:pStyle w:val="aff4"/>
        <w:spacing w:line="276" w:lineRule="auto"/>
        <w:ind w:firstLine="220"/>
        <w:rPr>
          <w:rFonts w:ascii="新宋体" w:eastAsia="新宋体" w:hAnsi="新宋体"/>
          <w:bCs/>
          <w:sz w:val="22"/>
          <w:szCs w:val="22"/>
        </w:rPr>
      </w:pPr>
      <w:r w:rsidRPr="0018086F">
        <w:rPr>
          <w:rFonts w:ascii="新宋体" w:eastAsia="新宋体" w:hAnsi="新宋体" w:hint="eastAsia"/>
          <w:sz w:val="22"/>
          <w:szCs w:val="22"/>
        </w:rPr>
        <w:t xml:space="preserve">4.1 本合同费用总额（含税价）：人民币大写[  </w:t>
      </w:r>
      <w:r w:rsidRPr="0018086F">
        <w:rPr>
          <w:rFonts w:ascii="新宋体" w:eastAsia="新宋体" w:hAnsi="新宋体"/>
          <w:sz w:val="22"/>
          <w:szCs w:val="22"/>
        </w:rPr>
        <w:t xml:space="preserve"> </w:t>
      </w:r>
      <w:r w:rsidRPr="0018086F">
        <w:rPr>
          <w:rFonts w:ascii="新宋体" w:eastAsia="新宋体" w:hAnsi="新宋体" w:hint="eastAsia"/>
          <w:sz w:val="22"/>
          <w:szCs w:val="22"/>
        </w:rPr>
        <w:t>元整]，小写[￥</w:t>
      </w:r>
      <w:r w:rsidRPr="0018086F">
        <w:rPr>
          <w:rFonts w:ascii="新宋体" w:eastAsia="新宋体" w:hAnsi="新宋体"/>
          <w:sz w:val="22"/>
          <w:szCs w:val="22"/>
        </w:rPr>
        <w:t xml:space="preserve">   </w:t>
      </w:r>
      <w:r w:rsidRPr="0018086F">
        <w:rPr>
          <w:rFonts w:ascii="新宋体" w:eastAsia="新宋体" w:hAnsi="新宋体" w:hint="eastAsia"/>
          <w:sz w:val="22"/>
          <w:szCs w:val="22"/>
        </w:rPr>
        <w:t>]。</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4.2</w:t>
      </w:r>
      <w:r w:rsidRPr="0018086F">
        <w:rPr>
          <w:rFonts w:ascii="新宋体" w:eastAsia="新宋体" w:hAnsi="新宋体"/>
          <w:sz w:val="22"/>
          <w:szCs w:val="22"/>
        </w:rPr>
        <w:t xml:space="preserve"> </w:t>
      </w:r>
      <w:r w:rsidRPr="0018086F">
        <w:rPr>
          <w:rFonts w:ascii="新宋体" w:eastAsia="新宋体" w:hAnsi="新宋体" w:hint="eastAsia"/>
          <w:sz w:val="22"/>
          <w:szCs w:val="22"/>
        </w:rPr>
        <w:t>具体见招标文件第二部分</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4.3 甲乙双方银行账户信息和纳税人信息</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甲方信息如下：</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户名：中共温州市委宣传部</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统一社会信用代码：</w:t>
      </w:r>
      <w:r w:rsidRPr="0018086F">
        <w:rPr>
          <w:rFonts w:ascii="新宋体" w:eastAsia="新宋体" w:hAnsi="新宋体"/>
          <w:sz w:val="22"/>
          <w:szCs w:val="22"/>
        </w:rPr>
        <w:t xml:space="preserve">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地址：温州市市府路500号市行政中心1号楼</w:t>
      </w:r>
      <w:r w:rsidRPr="0018086F">
        <w:rPr>
          <w:rFonts w:ascii="新宋体" w:eastAsia="新宋体" w:hAnsi="新宋体"/>
          <w:sz w:val="22"/>
          <w:szCs w:val="22"/>
        </w:rPr>
        <w:t>14</w:t>
      </w:r>
      <w:r w:rsidRPr="0018086F">
        <w:rPr>
          <w:rFonts w:ascii="新宋体" w:eastAsia="新宋体" w:hAnsi="新宋体" w:hint="eastAsia"/>
          <w:sz w:val="22"/>
          <w:szCs w:val="22"/>
        </w:rPr>
        <w:t>楼</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电话：</w:t>
      </w:r>
      <w:r w:rsidRPr="0018086F">
        <w:rPr>
          <w:rFonts w:ascii="新宋体" w:eastAsia="新宋体" w:hAnsi="新宋体"/>
          <w:sz w:val="22"/>
          <w:szCs w:val="22"/>
        </w:rPr>
        <w:t xml:space="preserve">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乙方信息如下：</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开户行：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户名：</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账号：</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统一社会信用代码：</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地址：</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电话：</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 xml:space="preserve">第五条 </w:t>
      </w:r>
      <w:r w:rsidRPr="0018086F">
        <w:rPr>
          <w:rFonts w:ascii="新宋体" w:eastAsia="新宋体" w:hAnsi="新宋体" w:hint="eastAsia"/>
          <w:sz w:val="22"/>
          <w:szCs w:val="22"/>
        </w:rPr>
        <w:t>保密</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lastRenderedPageBreak/>
        <w:t>5.1本合同一方(“披露方”)对其向本合同另一方(“接受方”)按照本合同(或就本合同)提供/披露的各类技术和商业资料、规格说明、图纸、文件及专有技术(统称“保密资料”)享有合法所有权及/或其他权利。</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5.2 接受方应将保密资料作为商业秘密予以保护。除本合同授权实施的行为外，接受方不得将保密资料部分地或全部地对外披露。接受方仅可为达本合同目标向其确有知悉必要的雇员披露对方提供的保密资料，但同时须指示其雇员遵守本条规定的保密及不披露义务。</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5.3 接受方仅可为履行本合同之目的对保密资料进行复制。接受方应当在合同终止或解除时将保密资料原件全部返还披露方，并销毁所有复制件。接受方应当妥善保管保密资料，并对保密资料在接受</w:t>
      </w:r>
      <w:proofErr w:type="gramStart"/>
      <w:r w:rsidRPr="0018086F">
        <w:rPr>
          <w:rFonts w:ascii="新宋体" w:eastAsia="新宋体" w:hAnsi="新宋体" w:hint="eastAsia"/>
          <w:sz w:val="22"/>
          <w:szCs w:val="22"/>
        </w:rPr>
        <w:t>方期间</w:t>
      </w:r>
      <w:proofErr w:type="gramEnd"/>
      <w:r w:rsidRPr="0018086F">
        <w:rPr>
          <w:rFonts w:ascii="新宋体" w:eastAsia="新宋体" w:hAnsi="新宋体" w:hint="eastAsia"/>
          <w:sz w:val="22"/>
          <w:szCs w:val="22"/>
        </w:rPr>
        <w:t>发生的被盗、泄露或其他有损保密资料保密性的事件承担全部责任，因此造成披露方损失的，接受方应负责赔偿。</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5.4 当出现下述情况时，本条对保密资料的限制不适用。当保密资料：</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（1）并非接受方的过错而已经进入公有领域的。</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（2）已通过该方的有关记录证明是由接受方独立开发的。</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（3）由接受方从没有违反对披露方有保密义务的人合法取得的。</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（4）法律要求接受方披露的，但接受方应在合理的时间提前书面通知披露方，使其得以采取其认为必要的保护措施。</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5.5 本保密条款有效期由双方协商，共同确定。</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5.6 本条约定不适用于各方向其关联公司提供或披露保密资料的情形。</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第六条</w:t>
      </w:r>
      <w:r w:rsidRPr="0018086F">
        <w:rPr>
          <w:rFonts w:ascii="新宋体" w:eastAsia="新宋体" w:hAnsi="新宋体" w:hint="eastAsia"/>
          <w:sz w:val="22"/>
          <w:szCs w:val="22"/>
        </w:rPr>
        <w:t xml:space="preserve"> 本合同的变更必须由双方协商一致，并以书面形式确定。一方可以向另一方提出变更合同权利与义务的书面请求，另一方应当在收到书面请求后[</w:t>
      </w:r>
      <w:r w:rsidRPr="0018086F">
        <w:rPr>
          <w:rFonts w:ascii="新宋体" w:eastAsia="新宋体" w:hAnsi="新宋体"/>
          <w:sz w:val="22"/>
          <w:szCs w:val="22"/>
        </w:rPr>
        <w:t xml:space="preserve">  </w:t>
      </w:r>
      <w:r w:rsidRPr="0018086F">
        <w:rPr>
          <w:rFonts w:ascii="新宋体" w:eastAsia="新宋体" w:hAnsi="新宋体" w:hint="eastAsia"/>
          <w:sz w:val="22"/>
          <w:szCs w:val="22"/>
        </w:rPr>
        <w:t>]</w:t>
      </w:r>
      <w:proofErr w:type="gramStart"/>
      <w:r w:rsidRPr="0018086F">
        <w:rPr>
          <w:rFonts w:ascii="新宋体" w:eastAsia="新宋体" w:hAnsi="新宋体" w:hint="eastAsia"/>
          <w:sz w:val="22"/>
          <w:szCs w:val="22"/>
        </w:rPr>
        <w:t>个</w:t>
      </w:r>
      <w:proofErr w:type="gramEnd"/>
      <w:r w:rsidRPr="0018086F">
        <w:rPr>
          <w:rFonts w:ascii="新宋体" w:eastAsia="新宋体" w:hAnsi="新宋体" w:hint="eastAsia"/>
          <w:sz w:val="22"/>
          <w:szCs w:val="22"/>
        </w:rPr>
        <w:t>工作日内予以答复；逾期未予答复的，视为同意：</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第七条</w:t>
      </w:r>
      <w:r w:rsidRPr="0018086F">
        <w:rPr>
          <w:rFonts w:ascii="新宋体" w:eastAsia="新宋体" w:hAnsi="新宋体" w:hint="eastAsia"/>
          <w:sz w:val="22"/>
          <w:szCs w:val="22"/>
        </w:rPr>
        <w:t xml:space="preserve"> 未经甲方书面同意，乙方不得将本合同项目部分或全部服务工作转由第三人承担。</w:t>
      </w:r>
    </w:p>
    <w:p w:rsidR="002443BB" w:rsidRPr="0018086F" w:rsidRDefault="00000000">
      <w:pPr>
        <w:pStyle w:val="aff4"/>
        <w:spacing w:line="276" w:lineRule="auto"/>
        <w:ind w:firstLine="221"/>
        <w:rPr>
          <w:rFonts w:ascii="新宋体" w:eastAsia="新宋体" w:hAnsi="新宋体"/>
          <w:b/>
          <w:sz w:val="22"/>
          <w:szCs w:val="22"/>
        </w:rPr>
      </w:pPr>
      <w:r w:rsidRPr="0018086F">
        <w:rPr>
          <w:rFonts w:ascii="新宋体" w:eastAsia="新宋体" w:hAnsi="新宋体" w:hint="eastAsia"/>
          <w:b/>
          <w:sz w:val="22"/>
          <w:szCs w:val="22"/>
        </w:rPr>
        <w:t>第八条 验收</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8.1乙方完成技术服务工作的形式：现场。</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8.2技术服务工作成果的验收标准：根据招标内容，综合评估服务内容的完成情况。甲方就验收标准拥有最终决定权。</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8.3技术服务工作成果的验收方法：由甲方组织技术专家举行现场验收会议，由乙方提交验收材料，介绍项目相关情况，并进行系统演示。审核验收后，由专家给出评价。</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8.4验收的时间和地点：双方协商。</w:t>
      </w:r>
    </w:p>
    <w:p w:rsidR="002443BB" w:rsidRPr="0018086F" w:rsidRDefault="00000000">
      <w:pPr>
        <w:pStyle w:val="aff4"/>
        <w:spacing w:line="276" w:lineRule="auto"/>
        <w:ind w:firstLine="221"/>
        <w:rPr>
          <w:rFonts w:ascii="新宋体" w:eastAsia="新宋体" w:hAnsi="新宋体"/>
          <w:b/>
          <w:sz w:val="22"/>
          <w:szCs w:val="22"/>
        </w:rPr>
      </w:pPr>
      <w:r w:rsidRPr="0018086F">
        <w:rPr>
          <w:rFonts w:ascii="新宋体" w:eastAsia="新宋体" w:hAnsi="新宋体" w:hint="eastAsia"/>
          <w:b/>
          <w:sz w:val="22"/>
          <w:szCs w:val="22"/>
        </w:rPr>
        <w:t>第九条 侵权处理</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9.1 如本合同以外的第三人指控乙方为甲方提供服务的过程中和/或其为甲方提供的服务成果侵犯该方的专利或著作权, 乙方将自费就上述指控</w:t>
      </w:r>
      <w:proofErr w:type="gramStart"/>
      <w:r w:rsidRPr="0018086F">
        <w:rPr>
          <w:rFonts w:ascii="新宋体" w:eastAsia="新宋体" w:hAnsi="新宋体" w:hint="eastAsia"/>
          <w:sz w:val="22"/>
          <w:szCs w:val="22"/>
        </w:rPr>
        <w:t>自行和</w:t>
      </w:r>
      <w:proofErr w:type="gramEnd"/>
      <w:r w:rsidRPr="0018086F">
        <w:rPr>
          <w:rFonts w:ascii="新宋体" w:eastAsia="新宋体" w:hAnsi="新宋体" w:hint="eastAsia"/>
          <w:sz w:val="22"/>
          <w:szCs w:val="22"/>
        </w:rPr>
        <w:t>/或与甲方共同辩护，并支付法院和行政执法机关最终裁定的或经乙方同意的和解中包括的一切费用、损害赔偿金和合理的律师费用，前提条件是甲方:</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（1）就指控立即书面通知乙方。</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（2）容许乙方在辩护及任何有关的和解谈判中具有控制权，并配合乙方工作。</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lastRenderedPageBreak/>
        <w:t>在甲方满足上述条件的前提下，乙方就侵权指控将对甲方承担本条约定的上述义务。</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9.2 对因下列任何一项所引起的指控，无论本合同是否有其他约定，乙方均不承担责任：</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（1）甲方提供的被并入服务成果之中的任何东西，或乙方遵照甲方或代表甲方的第三方所提供的任何设计、规格或关于实施方法的指示而提供的任何东西。</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（2）甲方修改服务成果。</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（3）甲方将服务成果与非由乙方提供的任何产品、数据、装置或商业方法一起结合、操作或使用，或为甲方以外的第三方的利益发行、操作或使用服务成果。</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第十条 违约责任</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10.1 若乙方建设相关应用未能达到约定的建设目标，甲方有权要求乙方限期整改，如逾期未整改或整改不符合采购文件和本合同约定的，造成甲方损失的或不良影响的，甲方有权终止合同。</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10.2 甲方在合同期未满就无故提出解除合同，则乙方有权收回投资购置的所有设备，并要求甲方支付一定数额的违约金，违约金的计算方式由双方协商决定。</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10.3 若乙方在合同期内未能履行本合同相关的义务，且经甲方书面警告、敦促仍未切实履行的，甲方有权终止合同。</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10.4 任何一方的违约行为造成本合同的终止，守约方有权要求违约方赔偿其因此造成的经济损失，违约责任不因本合同的终止而解除。</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10.5 任何一方对另一方违约行为的宽限，均不应视为放弃对违约方的追究和索赔的权利，也不应视为对该等违约行为的认可。</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10.6 因乙方原因发生重大质量事故，除依约承担赔偿责任外，还将按有关质量管理办法规定执行。若发生死亡安全事故，除按国家有关安全管理规定及甲方有关安全管理办法执行外，甲方有权保留解除合同的权利，并报相关行政主管部门处罚；发生重大安全事故或特大安全事故，除按国家有关安全管理规定及采购人有关安全管理办法执行外，甲方有权终止合同，给甲方造成的损失，还应承担赔偿责任。</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10.7 甲方承诺遵守国家相关法律法规，不进行危害网络安全的活动，若乙方发现甲方有危害网络安全的事项等活动，乙方有权停止技术支持，并解除本合同不负违约责任，本合同项下所有款项不予退还。</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10.8 乙方承诺遵守国家相关法律法规，不进行危害网络安全的活动，若甲方发现乙方有危害网络安全的事项等活动，甲方有权解除本合同不负违约责任，乙方需退还本合同项下所有已收到款项。</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第十一条</w:t>
      </w:r>
      <w:r w:rsidRPr="0018086F">
        <w:rPr>
          <w:rFonts w:ascii="新宋体" w:eastAsia="新宋体" w:hAnsi="新宋体" w:hint="eastAsia"/>
          <w:sz w:val="22"/>
          <w:szCs w:val="22"/>
        </w:rPr>
        <w:t xml:space="preserve"> 双方确定，在本合同有效期内，甲方指定[ </w:t>
      </w:r>
      <w:r w:rsidRPr="0018086F">
        <w:rPr>
          <w:rFonts w:ascii="新宋体" w:eastAsia="新宋体" w:hAnsi="新宋体"/>
          <w:sz w:val="22"/>
          <w:szCs w:val="22"/>
        </w:rPr>
        <w:t xml:space="preserve">    </w:t>
      </w:r>
      <w:r w:rsidRPr="0018086F">
        <w:rPr>
          <w:rFonts w:ascii="新宋体" w:eastAsia="新宋体" w:hAnsi="新宋体" w:hint="eastAsia"/>
          <w:sz w:val="22"/>
          <w:szCs w:val="22"/>
        </w:rPr>
        <w:t xml:space="preserve">]为甲方项目联系人，乙方指定[ </w:t>
      </w:r>
      <w:r w:rsidRPr="0018086F">
        <w:rPr>
          <w:rFonts w:ascii="新宋体" w:eastAsia="新宋体" w:hAnsi="新宋体"/>
          <w:sz w:val="22"/>
          <w:szCs w:val="22"/>
        </w:rPr>
        <w:t xml:space="preserve">    </w:t>
      </w:r>
      <w:r w:rsidRPr="0018086F">
        <w:rPr>
          <w:rFonts w:ascii="新宋体" w:eastAsia="新宋体" w:hAnsi="新宋体" w:hint="eastAsia"/>
          <w:sz w:val="22"/>
          <w:szCs w:val="22"/>
        </w:rPr>
        <w:t>]为乙方项目联系人。</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一方变更项目联系人的，应当及时以书面形式通知另一方。未及时通知并影响本合同履行或造成损失的，应承担相应的责任。</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第十二条</w:t>
      </w:r>
      <w:r w:rsidRPr="0018086F">
        <w:rPr>
          <w:rFonts w:ascii="新宋体" w:eastAsia="新宋体" w:hAnsi="新宋体" w:hint="eastAsia"/>
          <w:sz w:val="22"/>
          <w:szCs w:val="22"/>
        </w:rPr>
        <w:t xml:space="preserve"> 双方确定，出现下列情形之一，致使本合同的履行成为不必要或不可能的，可以解除本合同：</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12.1发生不可抗力。</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第十三条</w:t>
      </w:r>
      <w:r w:rsidRPr="0018086F">
        <w:rPr>
          <w:rFonts w:ascii="新宋体" w:eastAsia="新宋体" w:hAnsi="新宋体" w:hint="eastAsia"/>
          <w:sz w:val="22"/>
          <w:szCs w:val="22"/>
        </w:rPr>
        <w:t xml:space="preserve"> </w:t>
      </w:r>
      <w:r w:rsidRPr="0018086F">
        <w:rPr>
          <w:rFonts w:ascii="新宋体" w:eastAsia="新宋体" w:hAnsi="新宋体" w:hint="eastAsia"/>
          <w:b/>
          <w:sz w:val="22"/>
          <w:szCs w:val="22"/>
        </w:rPr>
        <w:t>法律适用和争议解决</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lastRenderedPageBreak/>
        <w:t>13.1本合同适用中华人民共和国法律。</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13.2 所有因本合同引起的或与本合同有关的任何争议将通过双方友好协商解决。如果双方不能通过友好协商解决争议，则任何一方均可采取下述第[</w:t>
      </w:r>
      <w:r w:rsidRPr="0018086F">
        <w:rPr>
          <w:rFonts w:ascii="新宋体" w:eastAsia="新宋体" w:hAnsi="新宋体"/>
          <w:sz w:val="22"/>
          <w:szCs w:val="22"/>
        </w:rPr>
        <w:t>2</w:t>
      </w:r>
      <w:r w:rsidRPr="0018086F">
        <w:rPr>
          <w:rFonts w:ascii="新宋体" w:eastAsia="新宋体" w:hAnsi="新宋体" w:hint="eastAsia"/>
          <w:sz w:val="22"/>
          <w:szCs w:val="22"/>
        </w:rPr>
        <w:t>]种争议解决方式：</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（1）将该争议提交[温州]仲裁委员会，按照申请仲裁时该会的仲裁规则进行仲裁。仲裁在[浙江温州]进行。仲裁语言为中文。仲裁裁决是终局的，对双方均有约束力。仲裁费用由败诉方承担。</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（2）向[甲方]所在地的人民法院起诉。</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13.3 仲裁或诉讼进行过程中，双方将继续履行本合同未涉仲裁或诉讼的其它部分。</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 xml:space="preserve">第十四条 </w:t>
      </w:r>
      <w:r w:rsidRPr="0018086F">
        <w:rPr>
          <w:rFonts w:ascii="新宋体" w:eastAsia="新宋体" w:hAnsi="新宋体" w:hint="eastAsia"/>
          <w:sz w:val="22"/>
          <w:szCs w:val="22"/>
        </w:rPr>
        <w:t>双方确定，本合同及相关附件中所涉及的有关名词和技术术语，其定义和解释如下：</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“不可抗力”：地震、台风、水灾、火灾、战争以及其它本合同各方不能预见，并且对其发生和后果不能防止或不能避免且不可克服的客观情况。 </w:t>
      </w:r>
    </w:p>
    <w:p w:rsidR="002443BB" w:rsidRPr="0018086F" w:rsidRDefault="00000000">
      <w:pPr>
        <w:pStyle w:val="aff4"/>
        <w:spacing w:line="276" w:lineRule="auto"/>
        <w:ind w:firstLine="221"/>
        <w:rPr>
          <w:rFonts w:ascii="新宋体" w:eastAsia="新宋体" w:hAnsi="新宋体"/>
          <w:sz w:val="22"/>
          <w:szCs w:val="22"/>
        </w:rPr>
      </w:pPr>
      <w:r w:rsidRPr="0018086F">
        <w:rPr>
          <w:rFonts w:ascii="新宋体" w:eastAsia="新宋体" w:hAnsi="新宋体" w:hint="eastAsia"/>
          <w:b/>
          <w:sz w:val="22"/>
          <w:szCs w:val="22"/>
        </w:rPr>
        <w:t>第十五条 合同生效和其他</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15.1本合同自双方签字盖章之日起生效。</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15.2本合同一式[肆]份，甲乙双方各执[贰]份，具有同等法律效力。</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15.3如果本合同的任何条款在任何时候变成不合法、无效或不可强制执行而不从根本上影响本合同的效力时，本合同的其他条款不受影响。</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15.4本合同各条标题仅为提示之用，应以条文内容确定各方的权利义务。</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15.5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15.6本合同的任何内容不应被视为或解释为双方之间具有合资、合伙关系。</w:t>
      </w:r>
    </w:p>
    <w:p w:rsidR="002443BB" w:rsidRPr="0018086F" w:rsidRDefault="00000000">
      <w:pPr>
        <w:pStyle w:val="aff4"/>
        <w:spacing w:line="276" w:lineRule="auto"/>
        <w:ind w:firstLine="220"/>
        <w:rPr>
          <w:rFonts w:ascii="新宋体" w:eastAsia="新宋体" w:hAnsi="新宋体"/>
          <w:b/>
          <w:sz w:val="22"/>
          <w:szCs w:val="22"/>
        </w:rPr>
      </w:pPr>
      <w:r w:rsidRPr="0018086F">
        <w:rPr>
          <w:rFonts w:ascii="新宋体" w:eastAsia="新宋体" w:hAnsi="新宋体" w:hint="eastAsia"/>
          <w:sz w:val="22"/>
          <w:szCs w:val="22"/>
        </w:rPr>
        <w:t>15.7本合同替代此前双方所有关于本合同事项的口头或书面的纪要、备忘录、合同和协议。</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15.8甲乙双方因履行本合同或与本合同有关的一切通知都必须按照本合同中的地址，以书面信函或者传真或者电子邮件方式进行。其中：</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15.8.1除本合同另有约定外，有关下述任</w:t>
      </w:r>
      <w:proofErr w:type="gramStart"/>
      <w:r w:rsidRPr="0018086F">
        <w:rPr>
          <w:rFonts w:ascii="新宋体" w:eastAsia="新宋体" w:hAnsi="新宋体" w:hint="eastAsia"/>
          <w:sz w:val="22"/>
          <w:szCs w:val="22"/>
        </w:rPr>
        <w:t>一</w:t>
      </w:r>
      <w:proofErr w:type="gramEnd"/>
      <w:r w:rsidRPr="0018086F">
        <w:rPr>
          <w:rFonts w:ascii="新宋体" w:eastAsia="新宋体" w:hAnsi="新宋体" w:hint="eastAsia"/>
          <w:sz w:val="22"/>
          <w:szCs w:val="22"/>
        </w:rPr>
        <w:t>事项的通知，均应当采用书面信函形式</w:t>
      </w:r>
      <w:proofErr w:type="gramStart"/>
      <w:r w:rsidRPr="0018086F">
        <w:rPr>
          <w:rFonts w:ascii="新宋体" w:eastAsia="新宋体" w:hAnsi="新宋体" w:hint="eastAsia"/>
          <w:sz w:val="22"/>
          <w:szCs w:val="22"/>
        </w:rPr>
        <w:t>作出</w:t>
      </w:r>
      <w:proofErr w:type="gramEnd"/>
      <w:r w:rsidRPr="0018086F">
        <w:rPr>
          <w:rFonts w:ascii="新宋体" w:eastAsia="新宋体" w:hAnsi="新宋体" w:hint="eastAsia"/>
          <w:sz w:val="22"/>
          <w:szCs w:val="22"/>
        </w:rPr>
        <w:t>，否则，该通知无效，不产生本合同项下的任何通知效力：</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（1）与本合同费用及支付事宜有关的通知；</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（2）与本合同违约事宜有关的通知；</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（3）与本合同终止、解除或变更事宜有关的通知；</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（4）与本合同延续/续展有关的通知；</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15.8.2本合同约定的各种通知方式的送达标准如下：</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（1）如采用书面信函形式，应当使用挂号信或者具有良好信誉的特快专递送达，接受方签收挂号信或特快专递的时间（以邮局或快递公司系统记录为准）为通知送达时间；</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（2）如采用传真方式，传真到达接受方指定传真系统的时间为通知送达时间；</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lastRenderedPageBreak/>
        <w:t>（3）如采用电子邮件方式，电子邮件到达接受方指定电子邮箱的时间为通知送达时间。</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如果因接受方原因（包括但不限于接受方拒收书面信函、接受方传真机关闭或故障、接受</w:t>
      </w:r>
      <w:proofErr w:type="gramStart"/>
      <w:r w:rsidRPr="0018086F">
        <w:rPr>
          <w:rFonts w:ascii="新宋体" w:eastAsia="新宋体" w:hAnsi="新宋体" w:hint="eastAsia"/>
          <w:sz w:val="22"/>
          <w:szCs w:val="22"/>
        </w:rPr>
        <w:t>方电子</w:t>
      </w:r>
      <w:proofErr w:type="gramEnd"/>
      <w:r w:rsidRPr="0018086F">
        <w:rPr>
          <w:rFonts w:ascii="新宋体" w:eastAsia="新宋体" w:hAnsi="新宋体" w:hint="eastAsia"/>
          <w:sz w:val="22"/>
          <w:szCs w:val="22"/>
        </w:rPr>
        <w:t>邮箱地址不存在或者邮箱已满或者设置拒收等）导致通知发送失败，视为通知已经送达（</w:t>
      </w:r>
      <w:proofErr w:type="gramStart"/>
      <w:r w:rsidRPr="0018086F">
        <w:rPr>
          <w:rFonts w:ascii="新宋体" w:eastAsia="新宋体" w:hAnsi="新宋体" w:hint="eastAsia"/>
          <w:sz w:val="22"/>
          <w:szCs w:val="22"/>
        </w:rPr>
        <w:t>发送方侧载明</w:t>
      </w:r>
      <w:proofErr w:type="gramEnd"/>
      <w:r w:rsidRPr="0018086F">
        <w:rPr>
          <w:rFonts w:ascii="新宋体" w:eastAsia="新宋体" w:hAnsi="新宋体" w:hint="eastAsia"/>
          <w:sz w:val="22"/>
          <w:szCs w:val="22"/>
        </w:rPr>
        <w:t>的书面信函寄出时间或者传真发送时间或者电子邮件发送时间视为通知送达时间）。</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15.8.3本合同双方通知地址及方式如下：</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甲方：中共温州市委宣传部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地址：温州市市府路500号市行政中心1号楼</w:t>
      </w:r>
      <w:r w:rsidRPr="0018086F">
        <w:rPr>
          <w:rFonts w:ascii="新宋体" w:eastAsia="新宋体" w:hAnsi="新宋体"/>
          <w:sz w:val="22"/>
          <w:szCs w:val="22"/>
        </w:rPr>
        <w:t>14</w:t>
      </w:r>
      <w:r w:rsidRPr="0018086F">
        <w:rPr>
          <w:rFonts w:ascii="新宋体" w:eastAsia="新宋体" w:hAnsi="新宋体" w:hint="eastAsia"/>
          <w:sz w:val="22"/>
          <w:szCs w:val="22"/>
        </w:rPr>
        <w:t xml:space="preserve">楼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联系人：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电话：</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邮编：325000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乙方：</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地址：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联系人：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电话：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邮编： </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上述任何信息发生变更的，变更方应及时以书面形式通知另一方，未及时通知并影响本合同履行或造成损失的，应承担相应的责任。</w:t>
      </w:r>
    </w:p>
    <w:p w:rsidR="002443BB" w:rsidRPr="0018086F" w:rsidRDefault="002443BB">
      <w:pPr>
        <w:pStyle w:val="aff4"/>
        <w:spacing w:line="276" w:lineRule="auto"/>
        <w:ind w:firstLine="220"/>
        <w:rPr>
          <w:rFonts w:ascii="新宋体" w:eastAsia="新宋体" w:hAnsi="新宋体"/>
          <w:sz w:val="22"/>
          <w:szCs w:val="22"/>
        </w:rPr>
      </w:pPr>
    </w:p>
    <w:p w:rsidR="002443BB" w:rsidRPr="0018086F" w:rsidRDefault="002443BB">
      <w:pPr>
        <w:pStyle w:val="aff4"/>
        <w:spacing w:line="276" w:lineRule="auto"/>
        <w:ind w:firstLine="220"/>
        <w:rPr>
          <w:rFonts w:ascii="新宋体" w:eastAsia="新宋体" w:hAnsi="新宋体"/>
          <w:sz w:val="22"/>
          <w:szCs w:val="22"/>
        </w:rPr>
      </w:pP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甲方：中共温州市委宣传部      </w:t>
      </w:r>
      <w:r w:rsidRPr="0018086F">
        <w:rPr>
          <w:rFonts w:ascii="新宋体" w:eastAsia="新宋体" w:hAnsi="新宋体"/>
          <w:sz w:val="22"/>
          <w:szCs w:val="22"/>
        </w:rPr>
        <w:t xml:space="preserve">  </w:t>
      </w:r>
      <w:r w:rsidRPr="0018086F">
        <w:rPr>
          <w:rFonts w:ascii="新宋体" w:eastAsia="新宋体" w:hAnsi="新宋体" w:hint="eastAsia"/>
          <w:sz w:val="22"/>
          <w:szCs w:val="22"/>
        </w:rPr>
        <w:t>乙方：</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 </w:t>
      </w:r>
    </w:p>
    <w:p w:rsidR="002443BB" w:rsidRPr="0018086F" w:rsidRDefault="002443BB">
      <w:pPr>
        <w:pStyle w:val="aff4"/>
        <w:spacing w:line="276" w:lineRule="auto"/>
        <w:ind w:firstLine="220"/>
        <w:rPr>
          <w:rFonts w:ascii="新宋体" w:eastAsia="新宋体" w:hAnsi="新宋体"/>
          <w:sz w:val="22"/>
          <w:szCs w:val="22"/>
        </w:rPr>
      </w:pP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法定代表人/负责人                    法定代表人/负责人</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或授权代表：                         或授权代表：</w:t>
      </w:r>
    </w:p>
    <w:p w:rsidR="002443BB" w:rsidRPr="0018086F" w:rsidRDefault="00000000">
      <w:pPr>
        <w:pStyle w:val="aff4"/>
        <w:spacing w:line="276" w:lineRule="auto"/>
        <w:ind w:firstLine="220"/>
        <w:rPr>
          <w:rFonts w:ascii="新宋体" w:eastAsia="新宋体" w:hAnsi="新宋体"/>
          <w:sz w:val="22"/>
          <w:szCs w:val="22"/>
        </w:rPr>
      </w:pPr>
      <w:r w:rsidRPr="0018086F">
        <w:rPr>
          <w:rFonts w:ascii="新宋体" w:eastAsia="新宋体" w:hAnsi="新宋体" w:hint="eastAsia"/>
          <w:sz w:val="22"/>
          <w:szCs w:val="22"/>
        </w:rPr>
        <w:t xml:space="preserve">      年  月  日                         年   月   日</w:t>
      </w:r>
    </w:p>
    <w:p w:rsidR="002443BB" w:rsidRPr="0018086F" w:rsidRDefault="002443BB">
      <w:pPr>
        <w:pStyle w:val="aff4"/>
        <w:ind w:firstLine="210"/>
        <w:rPr>
          <w:rFonts w:eastAsia="等线"/>
        </w:rPr>
      </w:pPr>
    </w:p>
    <w:p w:rsidR="002443BB" w:rsidRPr="0018086F" w:rsidRDefault="002443BB">
      <w:pPr>
        <w:pStyle w:val="aff4"/>
        <w:ind w:firstLine="210"/>
        <w:rPr>
          <w:rFonts w:eastAsia="等线"/>
        </w:rPr>
      </w:pPr>
    </w:p>
    <w:p w:rsidR="002443BB" w:rsidRPr="0018086F" w:rsidRDefault="00000000">
      <w:pPr>
        <w:spacing w:line="360" w:lineRule="auto"/>
        <w:ind w:firstLineChars="200" w:firstLine="440"/>
        <w:rPr>
          <w:rFonts w:ascii="宋体" w:eastAsia="宋体" w:hAnsi="宋体"/>
          <w:b w:val="0"/>
          <w:color w:val="auto"/>
          <w:sz w:val="22"/>
          <w:szCs w:val="22"/>
        </w:rPr>
      </w:pPr>
      <w:r w:rsidRPr="0018086F">
        <w:rPr>
          <w:rFonts w:ascii="宋体" w:eastAsia="宋体" w:hAnsi="宋体"/>
          <w:b w:val="0"/>
          <w:color w:val="auto"/>
          <w:sz w:val="22"/>
          <w:szCs w:val="22"/>
        </w:rPr>
        <w:t>特别提示：</w:t>
      </w:r>
      <w:r w:rsidRPr="0018086F">
        <w:rPr>
          <w:rFonts w:ascii="宋体" w:eastAsia="宋体" w:hAnsi="宋体" w:hint="eastAsia"/>
          <w:b w:val="0"/>
          <w:color w:val="auto"/>
          <w:sz w:val="22"/>
          <w:szCs w:val="22"/>
          <w:u w:val="single"/>
        </w:rPr>
        <w:t>本合同作为示范文本，具体以</w:t>
      </w:r>
      <w:r w:rsidRPr="0018086F">
        <w:rPr>
          <w:rFonts w:ascii="宋体" w:eastAsia="宋体" w:hAnsi="宋体"/>
          <w:b w:val="0"/>
          <w:color w:val="auto"/>
          <w:sz w:val="22"/>
          <w:szCs w:val="22"/>
          <w:u w:val="single"/>
        </w:rPr>
        <w:t>正式签订合同为准，合同条款的具体内容应严格按照招标文件、投标文件、采购结果及中标</w:t>
      </w:r>
      <w:r w:rsidRPr="0018086F">
        <w:rPr>
          <w:rFonts w:ascii="宋体" w:eastAsia="宋体" w:hAnsi="宋体" w:hint="eastAsia"/>
          <w:b w:val="0"/>
          <w:color w:val="auto"/>
          <w:sz w:val="22"/>
          <w:szCs w:val="22"/>
          <w:u w:val="single"/>
        </w:rPr>
        <w:t>人</w:t>
      </w:r>
      <w:r w:rsidRPr="0018086F">
        <w:rPr>
          <w:rFonts w:ascii="宋体" w:eastAsia="宋体" w:hAnsi="宋体"/>
          <w:b w:val="0"/>
          <w:color w:val="auto"/>
          <w:sz w:val="22"/>
          <w:szCs w:val="22"/>
          <w:u w:val="single"/>
        </w:rPr>
        <w:t>的承诺来拟订。</w:t>
      </w:r>
    </w:p>
    <w:p w:rsidR="002443BB" w:rsidRPr="0018086F" w:rsidRDefault="002443BB">
      <w:pPr>
        <w:pStyle w:val="aff4"/>
        <w:ind w:firstLine="210"/>
        <w:rPr>
          <w:rFonts w:eastAsia="等线"/>
        </w:rPr>
      </w:pPr>
    </w:p>
    <w:p w:rsidR="002443BB" w:rsidRPr="0018086F" w:rsidRDefault="00000000">
      <w:pPr>
        <w:pStyle w:val="1"/>
        <w:spacing w:before="0" w:after="120" w:line="276" w:lineRule="auto"/>
        <w:jc w:val="center"/>
        <w:rPr>
          <w:rFonts w:ascii="宋体" w:eastAsia="宋体" w:hAnsi="宋体"/>
          <w:b/>
          <w:color w:val="auto"/>
          <w:sz w:val="32"/>
          <w:szCs w:val="32"/>
          <w:lang w:val="zh-CN"/>
        </w:rPr>
      </w:pPr>
      <w:bookmarkStart w:id="121" w:name="_Toc120220868"/>
      <w:r w:rsidRPr="0018086F">
        <w:rPr>
          <w:rFonts w:ascii="宋体" w:eastAsia="宋体" w:hAnsi="宋体" w:hint="eastAsia"/>
          <w:b/>
          <w:color w:val="auto"/>
          <w:sz w:val="32"/>
          <w:szCs w:val="32"/>
          <w:lang w:val="zh-CN"/>
        </w:rPr>
        <w:lastRenderedPageBreak/>
        <w:t>第六部分</w:t>
      </w:r>
      <w:r w:rsidRPr="0018086F">
        <w:rPr>
          <w:rFonts w:ascii="宋体" w:eastAsia="宋体" w:hAnsi="宋体"/>
          <w:b/>
          <w:color w:val="auto"/>
          <w:sz w:val="32"/>
          <w:szCs w:val="32"/>
          <w:lang w:val="zh-CN"/>
        </w:rPr>
        <w:t xml:space="preserve">    </w:t>
      </w:r>
      <w:r w:rsidRPr="0018086F">
        <w:rPr>
          <w:rFonts w:ascii="宋体" w:eastAsia="宋体" w:hAnsi="宋体" w:hint="eastAsia"/>
          <w:b/>
          <w:color w:val="auto"/>
          <w:sz w:val="32"/>
          <w:szCs w:val="32"/>
          <w:lang w:val="zh-CN"/>
        </w:rPr>
        <w:t>附件</w:t>
      </w:r>
      <w:r w:rsidRPr="0018086F">
        <w:rPr>
          <w:rFonts w:ascii="宋体" w:eastAsia="宋体" w:hAnsi="宋体"/>
          <w:b/>
          <w:color w:val="auto"/>
          <w:sz w:val="32"/>
          <w:szCs w:val="32"/>
          <w:lang w:val="zh-CN"/>
        </w:rPr>
        <w:t>—</w:t>
      </w:r>
      <w:r w:rsidRPr="0018086F">
        <w:rPr>
          <w:rFonts w:ascii="宋体" w:eastAsia="宋体" w:hAnsi="宋体" w:hint="eastAsia"/>
          <w:b/>
          <w:color w:val="auto"/>
          <w:sz w:val="32"/>
          <w:szCs w:val="32"/>
          <w:lang w:val="zh-CN"/>
        </w:rPr>
        <w:t>投标文件格式</w:t>
      </w:r>
      <w:bookmarkEnd w:id="121"/>
    </w:p>
    <w:p w:rsidR="002443BB" w:rsidRPr="0018086F" w:rsidRDefault="00000000">
      <w:pPr>
        <w:pStyle w:val="20"/>
        <w:spacing w:afterLines="0" w:line="240" w:lineRule="auto"/>
        <w:ind w:left="578" w:hanging="578"/>
        <w:jc w:val="center"/>
        <w:rPr>
          <w:rFonts w:ascii="宋体" w:eastAsia="宋体" w:hAnsi="宋体"/>
          <w:bCs/>
          <w:color w:val="auto"/>
          <w:sz w:val="30"/>
          <w:szCs w:val="30"/>
        </w:rPr>
      </w:pPr>
      <w:bookmarkStart w:id="122" w:name="_Toc120220869"/>
      <w:bookmarkStart w:id="123" w:name="_Toc10294"/>
      <w:r w:rsidRPr="0018086F">
        <w:rPr>
          <w:rFonts w:ascii="宋体" w:eastAsia="宋体" w:hAnsi="宋体" w:hint="eastAsia"/>
          <w:bCs/>
          <w:color w:val="auto"/>
          <w:sz w:val="30"/>
          <w:szCs w:val="30"/>
        </w:rPr>
        <w:t>一、资格文件格式</w:t>
      </w:r>
      <w:bookmarkEnd w:id="122"/>
    </w:p>
    <w:p w:rsidR="002443BB" w:rsidRPr="0018086F" w:rsidRDefault="00000000">
      <w:pPr>
        <w:snapToGrid w:val="0"/>
        <w:spacing w:line="500" w:lineRule="atLeast"/>
        <w:outlineLvl w:val="2"/>
        <w:rPr>
          <w:rFonts w:ascii="宋体" w:eastAsia="宋体" w:hAnsi="宋体"/>
          <w:b w:val="0"/>
          <w:color w:val="auto"/>
          <w:sz w:val="28"/>
          <w:szCs w:val="28"/>
        </w:rPr>
      </w:pPr>
      <w:bookmarkStart w:id="124" w:name="_Toc120220870"/>
      <w:r w:rsidRPr="0018086F">
        <w:rPr>
          <w:rFonts w:ascii="宋体" w:eastAsia="宋体" w:hAnsi="宋体" w:hint="eastAsia"/>
          <w:b w:val="0"/>
          <w:color w:val="auto"/>
          <w:sz w:val="28"/>
          <w:szCs w:val="28"/>
        </w:rPr>
        <w:t>附件一</w:t>
      </w:r>
      <w:bookmarkEnd w:id="124"/>
    </w:p>
    <w:p w:rsidR="002443BB" w:rsidRPr="0018086F" w:rsidRDefault="00000000">
      <w:pPr>
        <w:autoSpaceDE w:val="0"/>
        <w:autoSpaceDN w:val="0"/>
        <w:adjustRightInd w:val="0"/>
        <w:spacing w:line="460" w:lineRule="atLeast"/>
        <w:jc w:val="center"/>
        <w:rPr>
          <w:rFonts w:ascii="宋体" w:eastAsia="宋体" w:hAnsi="宋体"/>
          <w:b w:val="0"/>
          <w:color w:val="auto"/>
          <w:sz w:val="30"/>
          <w:szCs w:val="30"/>
          <w:lang w:val="zh-CN"/>
        </w:rPr>
      </w:pPr>
      <w:r w:rsidRPr="0018086F">
        <w:rPr>
          <w:rFonts w:ascii="宋体" w:eastAsia="宋体" w:hAnsi="宋体" w:hint="eastAsia"/>
          <w:b w:val="0"/>
          <w:color w:val="auto"/>
          <w:sz w:val="30"/>
          <w:szCs w:val="30"/>
          <w:lang w:val="zh-CN"/>
        </w:rPr>
        <w:t>投标供应商参与政府采购活动投标资格声明函</w:t>
      </w:r>
    </w:p>
    <w:tbl>
      <w:tblPr>
        <w:tblW w:w="9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8143"/>
      </w:tblGrid>
      <w:tr w:rsidR="0018086F" w:rsidRPr="0018086F">
        <w:trPr>
          <w:trHeight w:val="435"/>
        </w:trPr>
        <w:tc>
          <w:tcPr>
            <w:tcW w:w="1648" w:type="dxa"/>
          </w:tcPr>
          <w:p w:rsidR="002443BB" w:rsidRPr="0018086F" w:rsidRDefault="00000000">
            <w:pPr>
              <w:pStyle w:val="af3"/>
              <w:adjustRightInd w:val="0"/>
              <w:snapToGrid w:val="0"/>
              <w:spacing w:line="440" w:lineRule="exact"/>
              <w:rPr>
                <w:rFonts w:ascii="宋体" w:eastAsia="宋体" w:hAnsi="宋体" w:hint="default"/>
                <w:b w:val="0"/>
                <w:color w:val="auto"/>
                <w:sz w:val="22"/>
                <w:szCs w:val="22"/>
              </w:rPr>
            </w:pPr>
            <w:r w:rsidRPr="0018086F">
              <w:rPr>
                <w:rFonts w:ascii="宋体" w:eastAsia="宋体" w:hAnsi="宋体"/>
                <w:b w:val="0"/>
                <w:color w:val="auto"/>
                <w:sz w:val="22"/>
                <w:szCs w:val="22"/>
              </w:rPr>
              <w:t>项目名称</w:t>
            </w:r>
          </w:p>
        </w:tc>
        <w:tc>
          <w:tcPr>
            <w:tcW w:w="8142" w:type="dxa"/>
          </w:tcPr>
          <w:p w:rsidR="002443BB" w:rsidRPr="0018086F" w:rsidRDefault="002443BB">
            <w:pPr>
              <w:pStyle w:val="af3"/>
              <w:adjustRightInd w:val="0"/>
              <w:snapToGrid w:val="0"/>
              <w:spacing w:line="440" w:lineRule="exact"/>
              <w:rPr>
                <w:rFonts w:ascii="宋体" w:eastAsia="宋体" w:hAnsi="宋体" w:hint="default"/>
                <w:b w:val="0"/>
                <w:color w:val="auto"/>
                <w:sz w:val="22"/>
                <w:szCs w:val="22"/>
              </w:rPr>
            </w:pPr>
          </w:p>
        </w:tc>
      </w:tr>
      <w:tr w:rsidR="0018086F" w:rsidRPr="0018086F">
        <w:trPr>
          <w:trHeight w:val="510"/>
        </w:trPr>
        <w:tc>
          <w:tcPr>
            <w:tcW w:w="1648" w:type="dxa"/>
          </w:tcPr>
          <w:p w:rsidR="002443BB" w:rsidRPr="0018086F" w:rsidRDefault="00000000">
            <w:pPr>
              <w:pStyle w:val="af3"/>
              <w:adjustRightInd w:val="0"/>
              <w:snapToGrid w:val="0"/>
              <w:spacing w:line="440" w:lineRule="exact"/>
              <w:rPr>
                <w:rFonts w:ascii="宋体" w:eastAsia="宋体" w:hAnsi="宋体" w:hint="default"/>
                <w:b w:val="0"/>
                <w:color w:val="auto"/>
                <w:sz w:val="22"/>
                <w:szCs w:val="22"/>
              </w:rPr>
            </w:pPr>
            <w:r w:rsidRPr="0018086F">
              <w:rPr>
                <w:rFonts w:ascii="宋体" w:eastAsia="宋体" w:hAnsi="宋体"/>
                <w:b w:val="0"/>
                <w:color w:val="auto"/>
                <w:sz w:val="22"/>
                <w:szCs w:val="22"/>
              </w:rPr>
              <w:t>招标编号</w:t>
            </w:r>
          </w:p>
        </w:tc>
        <w:tc>
          <w:tcPr>
            <w:tcW w:w="8142" w:type="dxa"/>
          </w:tcPr>
          <w:p w:rsidR="002443BB" w:rsidRPr="0018086F" w:rsidRDefault="002443BB">
            <w:pPr>
              <w:pStyle w:val="af3"/>
              <w:adjustRightInd w:val="0"/>
              <w:snapToGrid w:val="0"/>
              <w:spacing w:line="440" w:lineRule="exact"/>
              <w:rPr>
                <w:rFonts w:ascii="宋体" w:eastAsia="宋体" w:hAnsi="宋体" w:hint="default"/>
                <w:b w:val="0"/>
                <w:color w:val="auto"/>
                <w:sz w:val="22"/>
                <w:szCs w:val="22"/>
              </w:rPr>
            </w:pPr>
          </w:p>
        </w:tc>
      </w:tr>
      <w:tr w:rsidR="0018086F" w:rsidRPr="0018086F">
        <w:trPr>
          <w:trHeight w:val="636"/>
        </w:trPr>
        <w:tc>
          <w:tcPr>
            <w:tcW w:w="1648" w:type="dxa"/>
          </w:tcPr>
          <w:p w:rsidR="002443BB" w:rsidRPr="0018086F" w:rsidRDefault="00000000">
            <w:pPr>
              <w:pStyle w:val="af3"/>
              <w:adjustRightInd w:val="0"/>
              <w:snapToGrid w:val="0"/>
              <w:spacing w:line="440" w:lineRule="exact"/>
              <w:rPr>
                <w:rFonts w:ascii="宋体" w:eastAsia="宋体" w:hAnsi="宋体" w:hint="default"/>
                <w:b w:val="0"/>
                <w:color w:val="auto"/>
                <w:sz w:val="22"/>
                <w:szCs w:val="22"/>
              </w:rPr>
            </w:pPr>
            <w:r w:rsidRPr="0018086F">
              <w:rPr>
                <w:rFonts w:ascii="宋体" w:eastAsia="宋体" w:hAnsi="宋体"/>
                <w:b w:val="0"/>
                <w:color w:val="auto"/>
                <w:sz w:val="22"/>
                <w:szCs w:val="22"/>
              </w:rPr>
              <w:t>时    间</w:t>
            </w:r>
          </w:p>
        </w:tc>
        <w:tc>
          <w:tcPr>
            <w:tcW w:w="8142" w:type="dxa"/>
          </w:tcPr>
          <w:p w:rsidR="002443BB" w:rsidRPr="0018086F" w:rsidRDefault="00000000">
            <w:pPr>
              <w:pStyle w:val="af3"/>
              <w:adjustRightInd w:val="0"/>
              <w:snapToGrid w:val="0"/>
              <w:spacing w:line="440" w:lineRule="exact"/>
              <w:rPr>
                <w:rFonts w:ascii="宋体" w:eastAsia="宋体" w:hAnsi="宋体" w:hint="default"/>
                <w:b w:val="0"/>
                <w:color w:val="auto"/>
                <w:sz w:val="22"/>
                <w:szCs w:val="22"/>
              </w:rPr>
            </w:pPr>
            <w:r w:rsidRPr="0018086F">
              <w:rPr>
                <w:rFonts w:ascii="宋体" w:eastAsia="宋体" w:hAnsi="宋体" w:cs="宋体"/>
                <w:b w:val="0"/>
                <w:color w:val="auto"/>
                <w:sz w:val="22"/>
                <w:szCs w:val="22"/>
              </w:rPr>
              <w:t>投标截止时间前</w:t>
            </w:r>
          </w:p>
        </w:tc>
      </w:tr>
      <w:tr w:rsidR="0018086F" w:rsidRPr="0018086F">
        <w:trPr>
          <w:trHeight w:val="7800"/>
        </w:trPr>
        <w:tc>
          <w:tcPr>
            <w:tcW w:w="9791" w:type="dxa"/>
            <w:gridSpan w:val="2"/>
          </w:tcPr>
          <w:p w:rsidR="002443BB" w:rsidRPr="0018086F" w:rsidRDefault="00000000">
            <w:pPr>
              <w:pStyle w:val="af3"/>
              <w:adjustRightInd w:val="0"/>
              <w:snapToGrid w:val="0"/>
              <w:spacing w:line="400" w:lineRule="exact"/>
              <w:ind w:firstLine="450"/>
              <w:rPr>
                <w:rFonts w:ascii="宋体" w:eastAsia="宋体" w:hAnsi="宋体" w:hint="default"/>
                <w:b w:val="0"/>
                <w:color w:val="auto"/>
                <w:szCs w:val="22"/>
              </w:rPr>
            </w:pPr>
            <w:r w:rsidRPr="0018086F">
              <w:rPr>
                <w:rFonts w:ascii="宋体" w:eastAsia="宋体" w:hAnsi="宋体"/>
                <w:b w:val="0"/>
                <w:color w:val="auto"/>
                <w:szCs w:val="22"/>
              </w:rPr>
              <w:t>我单位参与</w:t>
            </w:r>
            <w:r w:rsidRPr="0018086F">
              <w:rPr>
                <w:rFonts w:ascii="宋体" w:eastAsia="宋体" w:hAnsi="宋体"/>
                <w:b w:val="0"/>
                <w:color w:val="auto"/>
                <w:szCs w:val="22"/>
                <w:u w:val="single"/>
              </w:rPr>
              <w:t>温州数字文化改革项目</w:t>
            </w:r>
            <w:r w:rsidRPr="0018086F">
              <w:rPr>
                <w:rFonts w:ascii="宋体" w:eastAsia="宋体" w:hAnsi="宋体"/>
                <w:b w:val="0"/>
                <w:color w:val="auto"/>
                <w:szCs w:val="22"/>
              </w:rPr>
              <w:t>投标，现声明如下：</w:t>
            </w:r>
          </w:p>
          <w:p w:rsidR="002443BB" w:rsidRPr="0018086F" w:rsidRDefault="00000000">
            <w:pPr>
              <w:pStyle w:val="af3"/>
              <w:adjustRightInd w:val="0"/>
              <w:snapToGrid w:val="0"/>
              <w:spacing w:line="400" w:lineRule="exact"/>
              <w:ind w:firstLine="450"/>
              <w:rPr>
                <w:rFonts w:ascii="宋体" w:eastAsia="宋体" w:hAnsi="宋体" w:hint="default"/>
                <w:b w:val="0"/>
                <w:color w:val="auto"/>
                <w:szCs w:val="22"/>
              </w:rPr>
            </w:pPr>
            <w:r w:rsidRPr="0018086F">
              <w:rPr>
                <w:rFonts w:ascii="宋体" w:eastAsia="宋体" w:hAnsi="宋体"/>
                <w:b w:val="0"/>
                <w:color w:val="auto"/>
                <w:szCs w:val="22"/>
              </w:rPr>
              <w:t xml:space="preserve">1、我单位符合政府采购法第二十二条规定。 </w:t>
            </w:r>
          </w:p>
          <w:p w:rsidR="002443BB" w:rsidRPr="0018086F" w:rsidRDefault="00000000">
            <w:pPr>
              <w:pStyle w:val="af3"/>
              <w:adjustRightInd w:val="0"/>
              <w:snapToGrid w:val="0"/>
              <w:spacing w:line="400" w:lineRule="exact"/>
              <w:ind w:firstLine="450"/>
              <w:rPr>
                <w:rFonts w:ascii="宋体" w:eastAsia="宋体" w:hAnsi="宋体" w:hint="default"/>
                <w:b w:val="0"/>
                <w:color w:val="auto"/>
                <w:szCs w:val="22"/>
              </w:rPr>
            </w:pPr>
            <w:r w:rsidRPr="0018086F">
              <w:rPr>
                <w:rFonts w:ascii="宋体" w:eastAsia="宋体" w:hAnsi="宋体"/>
                <w:b w:val="0"/>
                <w:color w:val="auto"/>
                <w:szCs w:val="22"/>
              </w:rPr>
              <w:t>2、根据财政部单独或与有关部门联合签署了《关于在政府采购活动中查询及使用信用记录有关问题的通知》（财库【2016】125号）、《关于对重大税收违法案件当事人实施联合惩戒措施的合作备忘录》(</w:t>
            </w:r>
            <w:proofErr w:type="gramStart"/>
            <w:r w:rsidRPr="0018086F">
              <w:rPr>
                <w:rFonts w:ascii="宋体" w:eastAsia="宋体" w:hAnsi="宋体"/>
                <w:b w:val="0"/>
                <w:color w:val="auto"/>
                <w:szCs w:val="22"/>
              </w:rPr>
              <w:t>发改财金</w:t>
            </w:r>
            <w:proofErr w:type="gramEnd"/>
            <w:r w:rsidRPr="0018086F">
              <w:rPr>
                <w:rFonts w:ascii="宋体" w:eastAsia="宋体" w:hAnsi="宋体"/>
                <w:b w:val="0"/>
                <w:color w:val="auto"/>
                <w:szCs w:val="22"/>
              </w:rPr>
              <w:t>〔2014〕3062号)、《失信企业协同监管和联合惩戒合作备忘录》(</w:t>
            </w:r>
            <w:proofErr w:type="gramStart"/>
            <w:r w:rsidRPr="0018086F">
              <w:rPr>
                <w:rFonts w:ascii="宋体" w:eastAsia="宋体" w:hAnsi="宋体"/>
                <w:b w:val="0"/>
                <w:color w:val="auto"/>
                <w:szCs w:val="22"/>
              </w:rPr>
              <w:t>发改财金</w:t>
            </w:r>
            <w:proofErr w:type="gramEnd"/>
            <w:r w:rsidRPr="0018086F">
              <w:rPr>
                <w:rFonts w:ascii="宋体" w:eastAsia="宋体" w:hAnsi="宋体"/>
                <w:b w:val="0"/>
                <w:color w:val="auto"/>
                <w:szCs w:val="22"/>
              </w:rPr>
              <w:t>〔2015〕2045号)、《关于对违法失信上市公司相关责任主体实施联合惩戒的合作备忘录》(</w:t>
            </w:r>
            <w:proofErr w:type="gramStart"/>
            <w:r w:rsidRPr="0018086F">
              <w:rPr>
                <w:rFonts w:ascii="宋体" w:eastAsia="宋体" w:hAnsi="宋体"/>
                <w:b w:val="0"/>
                <w:color w:val="auto"/>
                <w:szCs w:val="22"/>
              </w:rPr>
              <w:t>发改财金</w:t>
            </w:r>
            <w:proofErr w:type="gramEnd"/>
            <w:r w:rsidRPr="0018086F">
              <w:rPr>
                <w:rFonts w:ascii="宋体" w:eastAsia="宋体" w:hAnsi="宋体"/>
                <w:b w:val="0"/>
                <w:color w:val="auto"/>
                <w:szCs w:val="22"/>
              </w:rPr>
              <w:t>〔2015〕3062号)、《关于对失信被执行人实施联合惩戒的合作备忘录》(</w:t>
            </w:r>
            <w:proofErr w:type="gramStart"/>
            <w:r w:rsidRPr="0018086F">
              <w:rPr>
                <w:rFonts w:ascii="宋体" w:eastAsia="宋体" w:hAnsi="宋体"/>
                <w:b w:val="0"/>
                <w:color w:val="auto"/>
                <w:szCs w:val="22"/>
              </w:rPr>
              <w:t>发改财金</w:t>
            </w:r>
            <w:proofErr w:type="gramEnd"/>
            <w:r w:rsidRPr="0018086F">
              <w:rPr>
                <w:rFonts w:ascii="宋体" w:eastAsia="宋体" w:hAnsi="宋体"/>
                <w:b w:val="0"/>
                <w:color w:val="auto"/>
                <w:szCs w:val="22"/>
              </w:rPr>
              <w:t>〔2016〕141号)、《关于对安全生产领域失信生产经营单位及其有关人员开展联合惩戒的合作备忘录》(</w:t>
            </w:r>
            <w:proofErr w:type="gramStart"/>
            <w:r w:rsidRPr="0018086F">
              <w:rPr>
                <w:rFonts w:ascii="宋体" w:eastAsia="宋体" w:hAnsi="宋体"/>
                <w:b w:val="0"/>
                <w:color w:val="auto"/>
                <w:szCs w:val="22"/>
              </w:rPr>
              <w:t>发改财金</w:t>
            </w:r>
            <w:proofErr w:type="gramEnd"/>
            <w:r w:rsidRPr="0018086F">
              <w:rPr>
                <w:rFonts w:ascii="宋体" w:eastAsia="宋体" w:hAnsi="宋体"/>
                <w:b w:val="0"/>
                <w:color w:val="auto"/>
                <w:szCs w:val="22"/>
              </w:rPr>
              <w:t>〔2016〕1001号)，依法限制相关失信主体参与政府采购活动。我单位</w:t>
            </w:r>
            <w:r w:rsidRPr="0018086F">
              <w:rPr>
                <w:rFonts w:ascii="宋体" w:eastAsia="宋体" w:hAnsi="宋体"/>
                <w:color w:val="auto"/>
                <w:u w:val="single"/>
              </w:rPr>
              <w:t>□</w:t>
            </w:r>
            <w:r w:rsidRPr="0018086F">
              <w:rPr>
                <w:rFonts w:ascii="宋体" w:eastAsia="宋体" w:hAnsi="宋体"/>
                <w:b w:val="0"/>
                <w:color w:val="auto"/>
                <w:szCs w:val="22"/>
                <w:u w:val="single"/>
              </w:rPr>
              <w:t>存在/</w:t>
            </w:r>
            <w:r w:rsidRPr="0018086F">
              <w:rPr>
                <w:rFonts w:ascii="宋体" w:eastAsia="宋体" w:hAnsi="宋体"/>
                <w:color w:val="auto"/>
                <w:u w:val="single"/>
              </w:rPr>
              <w:t>□</w:t>
            </w:r>
            <w:r w:rsidRPr="0018086F">
              <w:rPr>
                <w:rFonts w:ascii="宋体" w:eastAsia="宋体" w:hAnsi="宋体"/>
                <w:b w:val="0"/>
                <w:color w:val="auto"/>
                <w:szCs w:val="22"/>
                <w:u w:val="single"/>
              </w:rPr>
              <w:t>不存在</w:t>
            </w:r>
            <w:r w:rsidRPr="0018086F">
              <w:rPr>
                <w:rFonts w:ascii="宋体" w:eastAsia="宋体" w:hAnsi="宋体"/>
                <w:b w:val="0"/>
                <w:color w:val="auto"/>
                <w:szCs w:val="22"/>
              </w:rPr>
              <w:t>上述文件规定依法限制参与政府采购的情况。（说明：在</w:t>
            </w:r>
            <w:r w:rsidRPr="0018086F">
              <w:rPr>
                <w:rFonts w:ascii="宋体" w:eastAsia="宋体" w:hAnsi="宋体"/>
                <w:color w:val="auto"/>
              </w:rPr>
              <w:t>□</w:t>
            </w:r>
            <w:r w:rsidRPr="0018086F">
              <w:rPr>
                <w:rFonts w:ascii="宋体" w:eastAsia="宋体" w:hAnsi="宋体"/>
                <w:b w:val="0"/>
                <w:color w:val="auto"/>
                <w:szCs w:val="22"/>
              </w:rPr>
              <w:t>上打</w:t>
            </w:r>
            <w:r w:rsidRPr="0018086F">
              <w:rPr>
                <w:rFonts w:ascii="宋体" w:eastAsia="宋体" w:hAnsi="宋体"/>
                <w:color w:val="auto"/>
              </w:rPr>
              <w:t>√</w:t>
            </w:r>
            <w:r w:rsidRPr="0018086F">
              <w:rPr>
                <w:rFonts w:ascii="宋体" w:eastAsia="宋体" w:hAnsi="宋体" w:cs="MS Mincho"/>
                <w:b w:val="0"/>
                <w:color w:val="auto"/>
                <w:szCs w:val="22"/>
              </w:rPr>
              <w:t>。</w:t>
            </w:r>
            <w:r w:rsidRPr="0018086F">
              <w:rPr>
                <w:rFonts w:ascii="宋体" w:eastAsia="宋体" w:hAnsi="宋体"/>
                <w:b w:val="0"/>
                <w:color w:val="auto"/>
                <w:szCs w:val="22"/>
              </w:rPr>
              <w:t>）</w:t>
            </w:r>
          </w:p>
          <w:p w:rsidR="002443BB" w:rsidRPr="0018086F" w:rsidRDefault="00000000">
            <w:pPr>
              <w:tabs>
                <w:tab w:val="center" w:pos="4483"/>
              </w:tabs>
              <w:adjustRightInd w:val="0"/>
              <w:spacing w:line="400" w:lineRule="exact"/>
              <w:ind w:firstLine="400"/>
              <w:rPr>
                <w:rFonts w:ascii="宋体" w:eastAsia="宋体" w:hAnsi="宋体"/>
                <w:b w:val="0"/>
                <w:color w:val="auto"/>
              </w:rPr>
            </w:pPr>
            <w:r w:rsidRPr="0018086F">
              <w:rPr>
                <w:rFonts w:ascii="宋体" w:eastAsia="宋体" w:hAnsi="宋体"/>
                <w:b w:val="0"/>
                <w:color w:val="auto"/>
              </w:rPr>
              <w:t>3、我单位</w:t>
            </w:r>
            <w:r w:rsidRPr="0018086F">
              <w:rPr>
                <w:rFonts w:ascii="宋体" w:eastAsia="宋体" w:hAnsi="宋体"/>
                <w:color w:val="auto"/>
              </w:rPr>
              <w:t>□</w:t>
            </w:r>
            <w:r w:rsidRPr="0018086F">
              <w:rPr>
                <w:rFonts w:ascii="宋体" w:eastAsia="宋体" w:hAnsi="宋体"/>
                <w:b w:val="0"/>
                <w:color w:val="auto"/>
              </w:rPr>
              <w:t>没有被限制参加政府采购活动/</w:t>
            </w:r>
            <w:r w:rsidRPr="0018086F">
              <w:rPr>
                <w:rFonts w:ascii="宋体" w:eastAsia="宋体" w:hAnsi="宋体"/>
                <w:color w:val="auto"/>
              </w:rPr>
              <w:t>□</w:t>
            </w:r>
            <w:r w:rsidRPr="0018086F">
              <w:rPr>
                <w:rFonts w:ascii="宋体" w:eastAsia="宋体" w:hAnsi="宋体"/>
                <w:b w:val="0"/>
                <w:color w:val="auto"/>
              </w:rPr>
              <w:t>在参加政府采购活动前3年内因违法经营被禁止在一定期限内参加政府采购活动，但期限届满，已可以参加政府采购活动。（说明：在</w:t>
            </w:r>
            <w:r w:rsidRPr="0018086F">
              <w:rPr>
                <w:rFonts w:ascii="宋体" w:eastAsia="宋体" w:hAnsi="宋体"/>
                <w:color w:val="auto"/>
              </w:rPr>
              <w:t>□</w:t>
            </w:r>
            <w:r w:rsidRPr="0018086F">
              <w:rPr>
                <w:rFonts w:ascii="宋体" w:eastAsia="宋体" w:hAnsi="宋体"/>
                <w:b w:val="0"/>
                <w:color w:val="auto"/>
              </w:rPr>
              <w:t>上打</w:t>
            </w:r>
            <w:r w:rsidRPr="0018086F">
              <w:rPr>
                <w:rFonts w:ascii="宋体" w:eastAsia="宋体" w:hAnsi="宋体"/>
                <w:color w:val="auto"/>
              </w:rPr>
              <w:t>√</w:t>
            </w:r>
            <w:r w:rsidRPr="0018086F">
              <w:rPr>
                <w:rFonts w:ascii="宋体" w:eastAsia="宋体" w:hAnsi="宋体" w:cs="MS Mincho"/>
                <w:b w:val="0"/>
                <w:color w:val="auto"/>
              </w:rPr>
              <w:t>。</w:t>
            </w:r>
            <w:r w:rsidRPr="0018086F">
              <w:rPr>
                <w:rFonts w:ascii="宋体" w:eastAsia="宋体" w:hAnsi="宋体"/>
                <w:b w:val="0"/>
                <w:color w:val="auto"/>
              </w:rPr>
              <w:t>）</w:t>
            </w:r>
          </w:p>
          <w:p w:rsidR="002443BB" w:rsidRPr="0018086F" w:rsidRDefault="00000000">
            <w:pPr>
              <w:tabs>
                <w:tab w:val="center" w:pos="4483"/>
              </w:tabs>
              <w:adjustRightInd w:val="0"/>
              <w:spacing w:line="400" w:lineRule="exact"/>
              <w:ind w:firstLine="400"/>
              <w:rPr>
                <w:rFonts w:ascii="宋体" w:eastAsia="宋体" w:hAnsi="宋体" w:cs="宋体"/>
                <w:b w:val="0"/>
                <w:color w:val="auto"/>
                <w:sz w:val="20"/>
                <w:u w:val="single"/>
              </w:rPr>
            </w:pPr>
            <w:r w:rsidRPr="0018086F">
              <w:rPr>
                <w:rFonts w:ascii="宋体" w:eastAsia="宋体" w:hAnsi="宋体" w:cs="宋体" w:hint="eastAsia"/>
                <w:b w:val="0"/>
                <w:color w:val="auto"/>
                <w:sz w:val="20"/>
              </w:rPr>
              <w:t>4、我单位参与本项目政府采购活动3年内其它重大违法记录（重大违法记录，是指投标供应商因违法经营受到刑事处罚或者责令停产停业、吊销许可证或者执照、较大数额罚款等行政处罚）情况声明：</w:t>
            </w:r>
            <w:r w:rsidRPr="0018086F">
              <w:rPr>
                <w:rFonts w:ascii="宋体" w:eastAsia="宋体" w:hAnsi="宋体" w:cs="宋体" w:hint="eastAsia"/>
                <w:b w:val="0"/>
                <w:color w:val="auto"/>
                <w:sz w:val="20"/>
                <w:u w:val="single"/>
              </w:rPr>
              <w:t xml:space="preserve">                    </w:t>
            </w:r>
          </w:p>
          <w:p w:rsidR="002443BB" w:rsidRPr="0018086F" w:rsidRDefault="00000000">
            <w:pPr>
              <w:tabs>
                <w:tab w:val="center" w:pos="4483"/>
              </w:tabs>
              <w:adjustRightInd w:val="0"/>
              <w:spacing w:line="400" w:lineRule="exact"/>
              <w:ind w:firstLine="400"/>
              <w:rPr>
                <w:rFonts w:ascii="宋体" w:eastAsia="宋体" w:hAnsi="宋体" w:cs="宋体"/>
                <w:b w:val="0"/>
                <w:color w:val="auto"/>
                <w:sz w:val="20"/>
              </w:rPr>
            </w:pPr>
            <w:r w:rsidRPr="0018086F">
              <w:rPr>
                <w:rFonts w:ascii="宋体" w:eastAsia="宋体" w:hAnsi="宋体" w:cs="宋体" w:hint="eastAsia"/>
                <w:b w:val="0"/>
                <w:color w:val="auto"/>
                <w:sz w:val="20"/>
              </w:rPr>
              <w:t>5、我单位符合本项目特定资格条件：</w:t>
            </w:r>
            <w:r w:rsidRPr="0018086F">
              <w:rPr>
                <w:rFonts w:ascii="宋体" w:eastAsia="宋体" w:hAnsi="宋体" w:cs="宋体" w:hint="eastAsia"/>
                <w:b w:val="0"/>
                <w:color w:val="auto"/>
                <w:sz w:val="20"/>
                <w:u w:val="single"/>
              </w:rPr>
              <w:t xml:space="preserve">               </w:t>
            </w:r>
            <w:r w:rsidRPr="0018086F">
              <w:rPr>
                <w:rFonts w:ascii="宋体" w:eastAsia="宋体" w:hAnsi="宋体" w:cs="宋体" w:hint="eastAsia"/>
                <w:b w:val="0"/>
                <w:color w:val="auto"/>
                <w:sz w:val="20"/>
              </w:rPr>
              <w:t>的要求，并在投标文件中提供了相应的证明材料（招标文件没有要求特定资格条件的，本条款空格处可以空白）</w:t>
            </w:r>
          </w:p>
          <w:p w:rsidR="002443BB" w:rsidRPr="0018086F" w:rsidRDefault="00000000">
            <w:pPr>
              <w:tabs>
                <w:tab w:val="center" w:pos="4483"/>
              </w:tabs>
              <w:adjustRightInd w:val="0"/>
              <w:spacing w:line="400" w:lineRule="exact"/>
              <w:ind w:firstLineChars="200" w:firstLine="400"/>
              <w:rPr>
                <w:rFonts w:ascii="宋体" w:eastAsia="宋体" w:hAnsi="宋体" w:cs="宋体"/>
                <w:b w:val="0"/>
                <w:color w:val="auto"/>
                <w:sz w:val="20"/>
              </w:rPr>
            </w:pPr>
            <w:r w:rsidRPr="0018086F">
              <w:rPr>
                <w:rFonts w:ascii="宋体" w:eastAsia="宋体" w:hAnsi="宋体" w:cs="宋体" w:hint="eastAsia"/>
                <w:b w:val="0"/>
                <w:color w:val="auto"/>
                <w:sz w:val="20"/>
              </w:rPr>
              <w:t>6、我单位与参加本次项目同一合同项下政府采购活动的其他供应商不存在单位负责人为同一人或者直接控股、管理关系。</w:t>
            </w:r>
          </w:p>
          <w:p w:rsidR="002443BB" w:rsidRPr="0018086F" w:rsidRDefault="00000000">
            <w:pPr>
              <w:tabs>
                <w:tab w:val="center" w:pos="4483"/>
              </w:tabs>
              <w:adjustRightInd w:val="0"/>
              <w:spacing w:line="400" w:lineRule="exact"/>
              <w:ind w:firstLineChars="200" w:firstLine="400"/>
              <w:rPr>
                <w:rFonts w:ascii="宋体" w:eastAsia="宋体" w:hAnsi="宋体"/>
                <w:bCs/>
                <w:color w:val="auto"/>
                <w:sz w:val="20"/>
              </w:rPr>
            </w:pPr>
            <w:r w:rsidRPr="0018086F">
              <w:rPr>
                <w:rFonts w:ascii="宋体" w:eastAsia="宋体" w:hAnsi="宋体" w:cs="宋体" w:hint="eastAsia"/>
                <w:b w:val="0"/>
                <w:color w:val="auto"/>
                <w:sz w:val="20"/>
              </w:rPr>
              <w:t>7、本公司所提交的声明和陈述均是真实的、准确的。若与真实情况不符，本公司愿意承担由此而产生的一切后果。</w:t>
            </w:r>
          </w:p>
        </w:tc>
      </w:tr>
      <w:tr w:rsidR="0018086F" w:rsidRPr="0018086F">
        <w:trPr>
          <w:trHeight w:val="564"/>
        </w:trPr>
        <w:tc>
          <w:tcPr>
            <w:tcW w:w="9791" w:type="dxa"/>
            <w:gridSpan w:val="2"/>
            <w:vAlign w:val="center"/>
          </w:tcPr>
          <w:p w:rsidR="002443BB" w:rsidRPr="0018086F" w:rsidRDefault="00000000">
            <w:pPr>
              <w:pStyle w:val="af3"/>
              <w:adjustRightInd w:val="0"/>
              <w:snapToGrid w:val="0"/>
              <w:spacing w:line="440" w:lineRule="exact"/>
              <w:rPr>
                <w:rFonts w:ascii="宋体" w:eastAsia="宋体" w:hAnsi="宋体" w:hint="default"/>
                <w:b w:val="0"/>
                <w:color w:val="auto"/>
                <w:sz w:val="22"/>
                <w:szCs w:val="22"/>
              </w:rPr>
            </w:pPr>
            <w:r w:rsidRPr="0018086F">
              <w:rPr>
                <w:rFonts w:ascii="宋体" w:eastAsia="宋体" w:hAnsi="宋体"/>
                <w:b w:val="0"/>
                <w:color w:val="auto"/>
                <w:sz w:val="22"/>
                <w:szCs w:val="22"/>
              </w:rPr>
              <w:t>投标供应商（盖章）：</w:t>
            </w:r>
          </w:p>
        </w:tc>
      </w:tr>
      <w:tr w:rsidR="0018086F" w:rsidRPr="0018086F">
        <w:trPr>
          <w:trHeight w:val="564"/>
        </w:trPr>
        <w:tc>
          <w:tcPr>
            <w:tcW w:w="9791" w:type="dxa"/>
            <w:gridSpan w:val="2"/>
            <w:vAlign w:val="center"/>
          </w:tcPr>
          <w:p w:rsidR="002443BB" w:rsidRPr="0018086F" w:rsidRDefault="00000000">
            <w:pPr>
              <w:pStyle w:val="af3"/>
              <w:adjustRightInd w:val="0"/>
              <w:snapToGrid w:val="0"/>
              <w:spacing w:line="440" w:lineRule="exact"/>
              <w:rPr>
                <w:rFonts w:ascii="宋体" w:eastAsia="宋体" w:hAnsi="宋体" w:hint="default"/>
                <w:b w:val="0"/>
                <w:color w:val="auto"/>
                <w:sz w:val="22"/>
                <w:szCs w:val="22"/>
              </w:rPr>
            </w:pPr>
            <w:r w:rsidRPr="0018086F">
              <w:rPr>
                <w:rFonts w:ascii="宋体" w:eastAsia="宋体" w:hAnsi="宋体"/>
                <w:b w:val="0"/>
                <w:color w:val="auto"/>
                <w:sz w:val="22"/>
                <w:szCs w:val="22"/>
              </w:rPr>
              <w:t>法定代表人或授权代表（签字或盖章）：</w:t>
            </w:r>
          </w:p>
        </w:tc>
      </w:tr>
      <w:tr w:rsidR="0018086F" w:rsidRPr="0018086F">
        <w:trPr>
          <w:trHeight w:val="564"/>
        </w:trPr>
        <w:tc>
          <w:tcPr>
            <w:tcW w:w="9791" w:type="dxa"/>
            <w:gridSpan w:val="2"/>
            <w:vAlign w:val="center"/>
          </w:tcPr>
          <w:p w:rsidR="002443BB" w:rsidRPr="0018086F" w:rsidRDefault="00000000">
            <w:pPr>
              <w:pStyle w:val="af3"/>
              <w:adjustRightInd w:val="0"/>
              <w:snapToGrid w:val="0"/>
              <w:spacing w:line="440" w:lineRule="exact"/>
              <w:rPr>
                <w:rFonts w:ascii="宋体" w:eastAsia="宋体" w:hAnsi="宋体" w:hint="default"/>
                <w:b w:val="0"/>
                <w:color w:val="auto"/>
                <w:sz w:val="22"/>
                <w:szCs w:val="22"/>
              </w:rPr>
            </w:pPr>
            <w:r w:rsidRPr="0018086F">
              <w:rPr>
                <w:rFonts w:ascii="宋体" w:eastAsia="宋体" w:hAnsi="宋体"/>
                <w:b w:val="0"/>
                <w:color w:val="auto"/>
                <w:sz w:val="22"/>
                <w:szCs w:val="22"/>
              </w:rPr>
              <w:t>签署日期：</w:t>
            </w:r>
          </w:p>
        </w:tc>
      </w:tr>
    </w:tbl>
    <w:p w:rsidR="002443BB" w:rsidRPr="0018086F" w:rsidRDefault="00000000">
      <w:pPr>
        <w:pStyle w:val="20"/>
        <w:spacing w:before="0" w:afterLines="0" w:line="240" w:lineRule="auto"/>
        <w:ind w:left="578" w:hanging="578"/>
        <w:jc w:val="center"/>
        <w:rPr>
          <w:rFonts w:ascii="宋体" w:eastAsia="宋体" w:hAnsi="宋体"/>
          <w:b/>
          <w:color w:val="auto"/>
          <w:sz w:val="36"/>
        </w:rPr>
      </w:pPr>
      <w:r w:rsidRPr="0018086F">
        <w:rPr>
          <w:rFonts w:ascii="宋体" w:eastAsia="宋体" w:hAnsi="宋体"/>
          <w:b/>
          <w:color w:val="auto"/>
          <w:sz w:val="36"/>
        </w:rPr>
        <w:br w:type="page"/>
      </w:r>
      <w:bookmarkStart w:id="125" w:name="_Toc120220871"/>
      <w:r w:rsidRPr="0018086F">
        <w:rPr>
          <w:rFonts w:ascii="宋体" w:eastAsia="宋体" w:hAnsi="宋体" w:hint="eastAsia"/>
          <w:bCs/>
          <w:color w:val="auto"/>
          <w:sz w:val="30"/>
          <w:szCs w:val="30"/>
        </w:rPr>
        <w:lastRenderedPageBreak/>
        <w:t>二、报价文件格式</w:t>
      </w:r>
      <w:bookmarkEnd w:id="123"/>
      <w:bookmarkEnd w:id="125"/>
    </w:p>
    <w:p w:rsidR="002443BB" w:rsidRPr="0018086F" w:rsidRDefault="00000000">
      <w:pPr>
        <w:snapToGrid w:val="0"/>
        <w:spacing w:line="500" w:lineRule="atLeast"/>
        <w:outlineLvl w:val="2"/>
        <w:rPr>
          <w:rFonts w:ascii="宋体" w:eastAsia="宋体" w:hAnsi="宋体"/>
          <w:b w:val="0"/>
          <w:color w:val="auto"/>
          <w:sz w:val="28"/>
          <w:szCs w:val="28"/>
        </w:rPr>
      </w:pPr>
      <w:bookmarkStart w:id="126" w:name="_Toc120220872"/>
      <w:bookmarkStart w:id="127" w:name="_Toc25524"/>
      <w:r w:rsidRPr="0018086F">
        <w:rPr>
          <w:rFonts w:ascii="宋体" w:eastAsia="宋体" w:hAnsi="宋体" w:hint="eastAsia"/>
          <w:b w:val="0"/>
          <w:color w:val="auto"/>
          <w:sz w:val="28"/>
          <w:szCs w:val="28"/>
        </w:rPr>
        <w:t>附件二</w:t>
      </w:r>
      <w:bookmarkEnd w:id="126"/>
    </w:p>
    <w:p w:rsidR="002443BB" w:rsidRPr="0018086F" w:rsidRDefault="00000000">
      <w:pPr>
        <w:autoSpaceDE w:val="0"/>
        <w:autoSpaceDN w:val="0"/>
        <w:adjustRightInd w:val="0"/>
        <w:spacing w:line="460" w:lineRule="atLeast"/>
        <w:jc w:val="center"/>
        <w:rPr>
          <w:rFonts w:ascii="宋体" w:eastAsia="宋体" w:hAnsi="宋体"/>
          <w:b w:val="0"/>
          <w:color w:val="auto"/>
          <w:sz w:val="30"/>
          <w:szCs w:val="30"/>
          <w:lang w:val="zh-CN"/>
        </w:rPr>
      </w:pPr>
      <w:r w:rsidRPr="0018086F">
        <w:rPr>
          <w:rFonts w:ascii="宋体" w:eastAsia="宋体" w:hAnsi="宋体" w:hint="eastAsia"/>
          <w:b w:val="0"/>
          <w:color w:val="auto"/>
          <w:sz w:val="30"/>
          <w:szCs w:val="30"/>
          <w:lang w:val="zh-CN"/>
        </w:rPr>
        <w:t>开标一览表</w:t>
      </w:r>
      <w:bookmarkEnd w:id="127"/>
    </w:p>
    <w:p w:rsidR="002443BB" w:rsidRPr="0018086F" w:rsidRDefault="00000000">
      <w:pPr>
        <w:autoSpaceDE w:val="0"/>
        <w:autoSpaceDN w:val="0"/>
        <w:adjustRightInd w:val="0"/>
        <w:spacing w:line="460" w:lineRule="atLeast"/>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项目名称：</w:t>
      </w:r>
      <w:r w:rsidRPr="0018086F">
        <w:rPr>
          <w:rFonts w:ascii="宋体" w:eastAsia="宋体" w:hAnsi="宋体"/>
          <w:b w:val="0"/>
          <w:color w:val="auto"/>
          <w:sz w:val="22"/>
          <w:szCs w:val="22"/>
          <w:u w:val="single"/>
          <w:lang w:val="zh-CN"/>
        </w:rPr>
        <w:t xml:space="preserve">             </w:t>
      </w:r>
      <w:r w:rsidRPr="0018086F">
        <w:rPr>
          <w:rFonts w:ascii="宋体" w:eastAsia="宋体" w:hAnsi="宋体"/>
          <w:b w:val="0"/>
          <w:color w:val="auto"/>
          <w:sz w:val="22"/>
          <w:szCs w:val="22"/>
          <w:lang w:val="zh-CN"/>
        </w:rPr>
        <w:t xml:space="preserve">    </w:t>
      </w:r>
      <w:r w:rsidRPr="0018086F">
        <w:rPr>
          <w:rFonts w:ascii="宋体" w:eastAsia="宋体" w:hAnsi="宋体" w:hint="eastAsia"/>
          <w:b w:val="0"/>
          <w:color w:val="auto"/>
          <w:sz w:val="22"/>
          <w:szCs w:val="22"/>
          <w:lang w:val="zh-CN"/>
        </w:rPr>
        <w:t xml:space="preserve">                        </w:t>
      </w:r>
      <w:r w:rsidRPr="0018086F">
        <w:rPr>
          <w:rFonts w:ascii="宋体" w:eastAsia="宋体" w:hAnsi="宋体"/>
          <w:b w:val="0"/>
          <w:color w:val="auto"/>
          <w:sz w:val="22"/>
          <w:szCs w:val="22"/>
          <w:lang w:val="zh-CN"/>
        </w:rPr>
        <w:t xml:space="preserve"> </w:t>
      </w:r>
      <w:r w:rsidRPr="0018086F">
        <w:rPr>
          <w:rFonts w:ascii="宋体" w:eastAsia="宋体" w:hAnsi="宋体" w:hint="eastAsia"/>
          <w:b w:val="0"/>
          <w:color w:val="auto"/>
          <w:sz w:val="22"/>
          <w:szCs w:val="22"/>
          <w:lang w:val="zh-CN"/>
        </w:rPr>
        <w:t xml:space="preserve">   </w:t>
      </w:r>
      <w:r w:rsidR="00D808C9" w:rsidRPr="0018086F">
        <w:rPr>
          <w:rFonts w:ascii="宋体" w:eastAsia="宋体" w:hAnsi="宋体"/>
          <w:b w:val="0"/>
          <w:color w:val="auto"/>
          <w:sz w:val="22"/>
          <w:szCs w:val="22"/>
          <w:lang w:val="zh-CN"/>
        </w:rPr>
        <w:t xml:space="preserve">     </w:t>
      </w:r>
      <w:r w:rsidRPr="0018086F">
        <w:rPr>
          <w:rFonts w:ascii="宋体" w:eastAsia="宋体" w:hAnsi="宋体" w:hint="eastAsia"/>
          <w:b w:val="0"/>
          <w:color w:val="auto"/>
          <w:sz w:val="22"/>
          <w:szCs w:val="22"/>
          <w:lang w:val="zh-CN"/>
        </w:rPr>
        <w:t xml:space="preserve"> 招标编号：</w:t>
      </w:r>
      <w:r w:rsidRPr="0018086F">
        <w:rPr>
          <w:rFonts w:ascii="宋体" w:eastAsia="宋体" w:hAnsi="宋体"/>
          <w:b w:val="0"/>
          <w:color w:val="auto"/>
          <w:sz w:val="22"/>
          <w:szCs w:val="22"/>
          <w:u w:val="single"/>
          <w:lang w:val="zh-CN"/>
        </w:rPr>
        <w:t xml:space="preserve">       </w:t>
      </w:r>
      <w:r w:rsidR="00D808C9" w:rsidRPr="0018086F">
        <w:rPr>
          <w:rFonts w:ascii="宋体" w:eastAsia="宋体" w:hAnsi="宋体"/>
          <w:b w:val="0"/>
          <w:color w:val="auto"/>
          <w:sz w:val="22"/>
          <w:szCs w:val="22"/>
          <w:u w:val="single"/>
          <w:lang w:val="zh-CN"/>
        </w:rPr>
        <w:t xml:space="preserve">          </w:t>
      </w:r>
      <w:r w:rsidRPr="0018086F">
        <w:rPr>
          <w:rFonts w:ascii="宋体" w:eastAsia="宋体" w:hAnsi="宋体"/>
          <w:b w:val="0"/>
          <w:color w:val="auto"/>
          <w:sz w:val="22"/>
          <w:szCs w:val="22"/>
          <w:u w:val="single"/>
          <w:lang w:val="zh-CN"/>
        </w:rPr>
        <w:t xml:space="preserve">  </w:t>
      </w: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410"/>
        <w:gridCol w:w="5192"/>
      </w:tblGrid>
      <w:tr w:rsidR="0018086F" w:rsidRPr="0018086F">
        <w:trPr>
          <w:trHeight w:val="1291"/>
        </w:trPr>
        <w:tc>
          <w:tcPr>
            <w:tcW w:w="2155" w:type="dxa"/>
            <w:vAlign w:val="center"/>
          </w:tcPr>
          <w:p w:rsidR="002443BB" w:rsidRPr="0018086F" w:rsidRDefault="00000000">
            <w:pPr>
              <w:jc w:val="center"/>
              <w:rPr>
                <w:rFonts w:ascii="宋体" w:eastAsia="宋体" w:hAnsi="宋体"/>
                <w:b w:val="0"/>
                <w:color w:val="auto"/>
                <w:sz w:val="22"/>
              </w:rPr>
            </w:pPr>
            <w:r w:rsidRPr="0018086F">
              <w:rPr>
                <w:rFonts w:ascii="宋体" w:eastAsia="宋体" w:hAnsi="宋体" w:hint="eastAsia"/>
                <w:b w:val="0"/>
                <w:color w:val="auto"/>
                <w:sz w:val="22"/>
              </w:rPr>
              <w:t>项目名称</w:t>
            </w:r>
          </w:p>
        </w:tc>
        <w:tc>
          <w:tcPr>
            <w:tcW w:w="2410" w:type="dxa"/>
            <w:vAlign w:val="center"/>
          </w:tcPr>
          <w:p w:rsidR="002443BB" w:rsidRPr="0018086F" w:rsidRDefault="00000000">
            <w:pPr>
              <w:jc w:val="center"/>
              <w:rPr>
                <w:rFonts w:ascii="宋体" w:eastAsia="宋体" w:hAnsi="宋体"/>
                <w:b w:val="0"/>
                <w:color w:val="auto"/>
                <w:sz w:val="22"/>
              </w:rPr>
            </w:pPr>
            <w:proofErr w:type="gramStart"/>
            <w:r w:rsidRPr="0018086F">
              <w:rPr>
                <w:rFonts w:ascii="宋体" w:eastAsia="宋体" w:hAnsi="宋体" w:hint="eastAsia"/>
                <w:b w:val="0"/>
                <w:color w:val="auto"/>
                <w:sz w:val="22"/>
              </w:rPr>
              <w:t>标项</w:t>
            </w:r>
            <w:r w:rsidR="00D808C9" w:rsidRPr="0018086F">
              <w:rPr>
                <w:rFonts w:ascii="宋体" w:eastAsia="宋体" w:hAnsi="宋体" w:hint="eastAsia"/>
                <w:b w:val="0"/>
                <w:color w:val="auto"/>
                <w:sz w:val="22"/>
              </w:rPr>
              <w:t>名称</w:t>
            </w:r>
            <w:proofErr w:type="gramEnd"/>
          </w:p>
        </w:tc>
        <w:tc>
          <w:tcPr>
            <w:tcW w:w="5192" w:type="dxa"/>
            <w:vAlign w:val="center"/>
          </w:tcPr>
          <w:p w:rsidR="002443BB" w:rsidRPr="0018086F" w:rsidRDefault="00000000">
            <w:pPr>
              <w:jc w:val="center"/>
              <w:rPr>
                <w:rFonts w:ascii="宋体" w:eastAsia="宋体" w:hAnsi="宋体"/>
                <w:b w:val="0"/>
                <w:color w:val="auto"/>
                <w:sz w:val="22"/>
              </w:rPr>
            </w:pPr>
            <w:r w:rsidRPr="0018086F">
              <w:rPr>
                <w:rFonts w:ascii="宋体" w:eastAsia="宋体" w:hAnsi="宋体" w:hint="eastAsia"/>
                <w:b w:val="0"/>
                <w:color w:val="auto"/>
                <w:sz w:val="22"/>
              </w:rPr>
              <w:t>投标价（元）</w:t>
            </w:r>
          </w:p>
        </w:tc>
      </w:tr>
      <w:tr w:rsidR="0018086F" w:rsidRPr="0018086F" w:rsidTr="00D808C9">
        <w:trPr>
          <w:cantSplit/>
          <w:trHeight w:val="3123"/>
        </w:trPr>
        <w:tc>
          <w:tcPr>
            <w:tcW w:w="2155" w:type="dxa"/>
            <w:vAlign w:val="center"/>
          </w:tcPr>
          <w:p w:rsidR="00D808C9" w:rsidRPr="0018086F" w:rsidRDefault="00D808C9">
            <w:pPr>
              <w:spacing w:line="360" w:lineRule="auto"/>
              <w:jc w:val="center"/>
              <w:rPr>
                <w:rFonts w:ascii="宋体" w:eastAsia="宋体" w:hAnsi="宋体"/>
                <w:b w:val="0"/>
                <w:color w:val="auto"/>
                <w:sz w:val="22"/>
              </w:rPr>
            </w:pPr>
            <w:r w:rsidRPr="0018086F">
              <w:rPr>
                <w:rFonts w:ascii="宋体" w:eastAsia="宋体" w:hAnsi="宋体" w:hint="eastAsia"/>
                <w:b w:val="0"/>
                <w:color w:val="auto"/>
                <w:sz w:val="22"/>
              </w:rPr>
              <w:t>温州数字文化改革项目</w:t>
            </w:r>
          </w:p>
        </w:tc>
        <w:tc>
          <w:tcPr>
            <w:tcW w:w="2410" w:type="dxa"/>
            <w:vAlign w:val="center"/>
          </w:tcPr>
          <w:p w:rsidR="00D808C9" w:rsidRPr="0018086F" w:rsidRDefault="00D808C9" w:rsidP="00D808C9">
            <w:pPr>
              <w:ind w:firstLineChars="300" w:firstLine="660"/>
              <w:rPr>
                <w:rFonts w:ascii="宋体" w:eastAsia="宋体" w:hAnsi="宋体"/>
                <w:b w:val="0"/>
                <w:color w:val="auto"/>
                <w:sz w:val="22"/>
                <w:u w:val="single"/>
              </w:rPr>
            </w:pPr>
            <w:r w:rsidRPr="0018086F">
              <w:rPr>
                <w:rFonts w:ascii="宋体" w:eastAsia="宋体" w:hAnsi="宋体" w:hint="eastAsia"/>
                <w:b w:val="0"/>
                <w:color w:val="auto"/>
                <w:sz w:val="22"/>
              </w:rPr>
              <w:t>标项</w:t>
            </w:r>
            <w:r w:rsidRPr="0018086F">
              <w:rPr>
                <w:rFonts w:ascii="宋体" w:eastAsia="宋体" w:hAnsi="宋体"/>
                <w:b w:val="0"/>
                <w:color w:val="auto"/>
                <w:sz w:val="22"/>
                <w:u w:val="single"/>
              </w:rPr>
              <w:t xml:space="preserve">    </w:t>
            </w:r>
          </w:p>
          <w:p w:rsidR="00D808C9" w:rsidRPr="0018086F" w:rsidRDefault="00D808C9" w:rsidP="00D808C9">
            <w:pPr>
              <w:pStyle w:val="2"/>
            </w:pPr>
          </w:p>
          <w:p w:rsidR="00D808C9" w:rsidRPr="0018086F" w:rsidRDefault="00D808C9" w:rsidP="00D808C9">
            <w:pPr>
              <w:rPr>
                <w:rFonts w:ascii="宋体" w:eastAsia="宋体" w:hAnsi="宋体"/>
                <w:b w:val="0"/>
                <w:color w:val="auto"/>
                <w:sz w:val="22"/>
                <w:u w:val="single"/>
              </w:rPr>
            </w:pPr>
            <w:proofErr w:type="gramStart"/>
            <w:r w:rsidRPr="0018086F">
              <w:rPr>
                <w:rFonts w:ascii="宋体" w:eastAsia="宋体" w:hAnsi="宋体" w:hint="eastAsia"/>
                <w:b w:val="0"/>
                <w:color w:val="auto"/>
                <w:sz w:val="22"/>
              </w:rPr>
              <w:t>标项名称</w:t>
            </w:r>
            <w:proofErr w:type="gramEnd"/>
            <w:r w:rsidRPr="0018086F">
              <w:rPr>
                <w:rFonts w:ascii="宋体" w:eastAsia="宋体" w:hAnsi="宋体" w:hint="eastAsia"/>
                <w:b w:val="0"/>
                <w:color w:val="auto"/>
                <w:sz w:val="22"/>
              </w:rPr>
              <w:t>：</w:t>
            </w:r>
            <w:r w:rsidRPr="0018086F">
              <w:rPr>
                <w:rFonts w:ascii="宋体" w:eastAsia="宋体" w:hAnsi="宋体" w:hint="eastAsia"/>
                <w:b w:val="0"/>
                <w:color w:val="auto"/>
                <w:sz w:val="22"/>
                <w:u w:val="single"/>
              </w:rPr>
              <w:t xml:space="preserve"> </w:t>
            </w:r>
            <w:r w:rsidRPr="0018086F">
              <w:rPr>
                <w:rFonts w:ascii="宋体" w:eastAsia="宋体" w:hAnsi="宋体"/>
                <w:b w:val="0"/>
                <w:color w:val="auto"/>
                <w:sz w:val="22"/>
                <w:u w:val="single"/>
              </w:rPr>
              <w:t xml:space="preserve">        </w:t>
            </w:r>
          </w:p>
        </w:tc>
        <w:tc>
          <w:tcPr>
            <w:tcW w:w="5192" w:type="dxa"/>
            <w:vAlign w:val="center"/>
          </w:tcPr>
          <w:p w:rsidR="00D808C9" w:rsidRPr="0018086F" w:rsidRDefault="00D808C9">
            <w:pPr>
              <w:rPr>
                <w:rFonts w:ascii="宋体" w:eastAsia="宋体" w:hAnsi="宋体"/>
                <w:b w:val="0"/>
                <w:color w:val="auto"/>
                <w:sz w:val="22"/>
              </w:rPr>
            </w:pPr>
            <w:r w:rsidRPr="0018086F">
              <w:rPr>
                <w:rFonts w:ascii="宋体" w:eastAsia="宋体" w:hAnsi="宋体" w:hint="eastAsia"/>
                <w:b w:val="0"/>
                <w:color w:val="auto"/>
                <w:sz w:val="22"/>
              </w:rPr>
              <w:t>大写：</w:t>
            </w:r>
          </w:p>
          <w:p w:rsidR="00D808C9" w:rsidRPr="0018086F" w:rsidRDefault="00D808C9">
            <w:pPr>
              <w:pStyle w:val="aff4"/>
              <w:ind w:firstLineChars="0" w:firstLine="0"/>
              <w:rPr>
                <w:rFonts w:eastAsia="等线"/>
              </w:rPr>
            </w:pPr>
          </w:p>
          <w:p w:rsidR="00D808C9" w:rsidRPr="0018086F" w:rsidRDefault="00D808C9">
            <w:pPr>
              <w:pStyle w:val="aff4"/>
              <w:ind w:firstLineChars="0" w:firstLine="0"/>
              <w:rPr>
                <w:rFonts w:eastAsia="等线"/>
              </w:rPr>
            </w:pPr>
          </w:p>
          <w:p w:rsidR="00D808C9" w:rsidRPr="0018086F" w:rsidRDefault="00D808C9" w:rsidP="0073247B">
            <w:pPr>
              <w:rPr>
                <w:rFonts w:ascii="宋体" w:eastAsia="宋体" w:hAnsi="宋体"/>
                <w:b w:val="0"/>
                <w:color w:val="auto"/>
                <w:sz w:val="22"/>
              </w:rPr>
            </w:pPr>
            <w:r w:rsidRPr="0018086F">
              <w:rPr>
                <w:rFonts w:ascii="宋体" w:eastAsia="宋体" w:hAnsi="宋体" w:hint="eastAsia"/>
                <w:b w:val="0"/>
                <w:color w:val="auto"/>
                <w:sz w:val="22"/>
              </w:rPr>
              <w:t>小写：</w:t>
            </w:r>
          </w:p>
        </w:tc>
      </w:tr>
    </w:tbl>
    <w:p w:rsidR="002443BB" w:rsidRPr="0018086F" w:rsidRDefault="00000000">
      <w:pPr>
        <w:pStyle w:val="af3"/>
        <w:spacing w:line="460" w:lineRule="atLeast"/>
        <w:rPr>
          <w:rFonts w:ascii="宋体" w:eastAsia="宋体" w:hAnsi="宋体" w:hint="default"/>
          <w:b w:val="0"/>
          <w:color w:val="auto"/>
          <w:sz w:val="22"/>
          <w:szCs w:val="22"/>
        </w:rPr>
      </w:pPr>
      <w:r w:rsidRPr="0018086F">
        <w:rPr>
          <w:rFonts w:ascii="宋体" w:eastAsia="宋体" w:hAnsi="宋体"/>
          <w:b w:val="0"/>
          <w:color w:val="auto"/>
          <w:sz w:val="22"/>
          <w:szCs w:val="22"/>
        </w:rPr>
        <w:t>注：1</w:t>
      </w:r>
      <w:r w:rsidRPr="0018086F">
        <w:rPr>
          <w:rFonts w:ascii="宋体" w:eastAsia="宋体" w:hAnsi="宋体" w:hint="default"/>
          <w:b w:val="0"/>
          <w:color w:val="auto"/>
          <w:sz w:val="22"/>
          <w:szCs w:val="22"/>
        </w:rPr>
        <w:t>.</w:t>
      </w:r>
      <w:r w:rsidRPr="0018086F">
        <w:rPr>
          <w:rFonts w:ascii="宋体" w:eastAsia="宋体" w:hAnsi="宋体"/>
          <w:b w:val="0"/>
          <w:color w:val="auto"/>
          <w:sz w:val="22"/>
          <w:szCs w:val="22"/>
        </w:rPr>
        <w:t>开标一览表中投标价为符合招标文件要求的总价。</w:t>
      </w:r>
    </w:p>
    <w:p w:rsidR="002443BB" w:rsidRPr="0018086F" w:rsidRDefault="00000000">
      <w:pPr>
        <w:spacing w:line="420" w:lineRule="exact"/>
        <w:ind w:firstLineChars="200" w:firstLine="440"/>
        <w:rPr>
          <w:rFonts w:ascii="宋体" w:eastAsia="宋体" w:hAnsi="宋体"/>
          <w:b w:val="0"/>
          <w:color w:val="auto"/>
          <w:sz w:val="24"/>
        </w:rPr>
      </w:pPr>
      <w:r w:rsidRPr="0018086F">
        <w:rPr>
          <w:rFonts w:ascii="宋体" w:eastAsia="宋体" w:hAnsi="宋体" w:hint="eastAsia"/>
          <w:b w:val="0"/>
          <w:color w:val="auto"/>
          <w:sz w:val="22"/>
          <w:szCs w:val="22"/>
        </w:rPr>
        <w:t>2</w:t>
      </w:r>
      <w:r w:rsidRPr="0018086F">
        <w:rPr>
          <w:rFonts w:ascii="宋体" w:eastAsia="宋体" w:hAnsi="宋体"/>
          <w:b w:val="0"/>
          <w:color w:val="auto"/>
          <w:sz w:val="22"/>
          <w:szCs w:val="22"/>
        </w:rPr>
        <w:t>.</w:t>
      </w:r>
      <w:r w:rsidRPr="0018086F">
        <w:rPr>
          <w:rFonts w:ascii="宋体" w:eastAsia="宋体" w:hAnsi="宋体" w:hint="eastAsia"/>
          <w:b w:val="0"/>
          <w:color w:val="auto"/>
          <w:sz w:val="22"/>
          <w:szCs w:val="22"/>
        </w:rPr>
        <w:t>不提供此表格的将视为没有实质性响应招标文件</w:t>
      </w:r>
      <w:r w:rsidRPr="0018086F">
        <w:rPr>
          <w:rFonts w:ascii="宋体" w:eastAsia="宋体" w:hAnsi="宋体" w:hint="eastAsia"/>
          <w:b w:val="0"/>
          <w:color w:val="auto"/>
          <w:sz w:val="24"/>
        </w:rPr>
        <w:t>。</w:t>
      </w:r>
    </w:p>
    <w:p w:rsidR="002443BB" w:rsidRPr="0018086F" w:rsidRDefault="00000000">
      <w:pPr>
        <w:spacing w:line="420" w:lineRule="exac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3</w:t>
      </w:r>
      <w:r w:rsidRPr="0018086F">
        <w:rPr>
          <w:rFonts w:ascii="宋体" w:eastAsia="宋体" w:hAnsi="宋体"/>
          <w:b w:val="0"/>
          <w:color w:val="auto"/>
          <w:sz w:val="22"/>
          <w:szCs w:val="22"/>
        </w:rPr>
        <w:t>.</w:t>
      </w:r>
      <w:r w:rsidRPr="0018086F">
        <w:rPr>
          <w:rFonts w:ascii="宋体" w:eastAsia="宋体" w:hAnsi="宋体" w:hint="eastAsia"/>
          <w:b w:val="0"/>
          <w:color w:val="auto"/>
          <w:sz w:val="22"/>
          <w:szCs w:val="22"/>
        </w:rPr>
        <w:t>投标供应商须</w:t>
      </w:r>
      <w:proofErr w:type="gramStart"/>
      <w:r w:rsidRPr="0018086F">
        <w:rPr>
          <w:rFonts w:ascii="宋体" w:eastAsia="宋体" w:hAnsi="宋体" w:hint="eastAsia"/>
          <w:b w:val="0"/>
          <w:color w:val="auto"/>
          <w:sz w:val="22"/>
          <w:szCs w:val="22"/>
        </w:rPr>
        <w:t>按标项分别</w:t>
      </w:r>
      <w:proofErr w:type="gramEnd"/>
      <w:r w:rsidR="00D808C9" w:rsidRPr="0018086F">
        <w:rPr>
          <w:rFonts w:ascii="宋体" w:eastAsia="宋体" w:hAnsi="宋体" w:hint="eastAsia"/>
          <w:b w:val="0"/>
          <w:color w:val="auto"/>
          <w:sz w:val="22"/>
          <w:szCs w:val="22"/>
        </w:rPr>
        <w:t>单独</w:t>
      </w:r>
      <w:r w:rsidRPr="0018086F">
        <w:rPr>
          <w:rFonts w:ascii="宋体" w:eastAsia="宋体" w:hAnsi="宋体" w:hint="eastAsia"/>
          <w:b w:val="0"/>
          <w:color w:val="auto"/>
          <w:sz w:val="22"/>
          <w:szCs w:val="22"/>
        </w:rPr>
        <w:t>填报及上传、未</w:t>
      </w:r>
      <w:proofErr w:type="gramStart"/>
      <w:r w:rsidRPr="0018086F">
        <w:rPr>
          <w:rFonts w:ascii="宋体" w:eastAsia="宋体" w:hAnsi="宋体" w:hint="eastAsia"/>
          <w:b w:val="0"/>
          <w:color w:val="auto"/>
          <w:sz w:val="22"/>
          <w:szCs w:val="22"/>
        </w:rPr>
        <w:t>按标项提供</w:t>
      </w:r>
      <w:proofErr w:type="gramEnd"/>
      <w:r w:rsidRPr="0018086F">
        <w:rPr>
          <w:rFonts w:ascii="宋体" w:eastAsia="宋体" w:hAnsi="宋体" w:hint="eastAsia"/>
          <w:b w:val="0"/>
          <w:color w:val="auto"/>
          <w:sz w:val="22"/>
          <w:szCs w:val="22"/>
        </w:rPr>
        <w:t>导致</w:t>
      </w:r>
      <w:proofErr w:type="gramStart"/>
      <w:r w:rsidRPr="0018086F">
        <w:rPr>
          <w:rFonts w:ascii="宋体" w:eastAsia="宋体" w:hAnsi="宋体" w:hint="eastAsia"/>
          <w:b w:val="0"/>
          <w:color w:val="auto"/>
          <w:sz w:val="22"/>
          <w:szCs w:val="22"/>
        </w:rPr>
        <w:t>其他标项报价</w:t>
      </w:r>
      <w:proofErr w:type="gramEnd"/>
      <w:r w:rsidRPr="0018086F">
        <w:rPr>
          <w:rFonts w:ascii="宋体" w:eastAsia="宋体" w:hAnsi="宋体" w:hint="eastAsia"/>
          <w:b w:val="0"/>
          <w:color w:val="auto"/>
          <w:sz w:val="22"/>
          <w:szCs w:val="22"/>
        </w:rPr>
        <w:t>泄露，导致无效标的，由供应商自行负责。</w:t>
      </w:r>
    </w:p>
    <w:p w:rsidR="002443BB" w:rsidRPr="0018086F" w:rsidRDefault="002443BB">
      <w:pPr>
        <w:pStyle w:val="2"/>
        <w:rPr>
          <w:lang w:val="zh-CN"/>
        </w:rPr>
      </w:pPr>
    </w:p>
    <w:p w:rsidR="002443BB" w:rsidRPr="0018086F" w:rsidRDefault="002443BB">
      <w:pPr>
        <w:pStyle w:val="2"/>
        <w:rPr>
          <w:lang w:val="zh-CN"/>
        </w:rPr>
      </w:pPr>
    </w:p>
    <w:p w:rsidR="002443BB" w:rsidRPr="0018086F" w:rsidRDefault="002443BB">
      <w:pPr>
        <w:pStyle w:val="2"/>
        <w:rPr>
          <w:lang w:val="zh-CN"/>
        </w:rPr>
      </w:pPr>
    </w:p>
    <w:p w:rsidR="002443BB" w:rsidRPr="0018086F" w:rsidRDefault="00000000">
      <w:pPr>
        <w:autoSpaceDE w:val="0"/>
        <w:autoSpaceDN w:val="0"/>
        <w:adjustRightInd w:val="0"/>
        <w:spacing w:line="420" w:lineRule="exact"/>
        <w:ind w:firstLineChars="100" w:firstLine="22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投标供应商（盖章）：</w:t>
      </w:r>
      <w:r w:rsidRPr="0018086F">
        <w:rPr>
          <w:rFonts w:ascii="宋体" w:eastAsia="宋体" w:hAnsi="宋体"/>
          <w:b w:val="0"/>
          <w:color w:val="auto"/>
          <w:sz w:val="22"/>
          <w:szCs w:val="22"/>
          <w:lang w:val="zh-CN"/>
        </w:rPr>
        <w:t xml:space="preserve">      </w:t>
      </w:r>
      <w:r w:rsidRPr="0018086F">
        <w:rPr>
          <w:rFonts w:ascii="宋体" w:eastAsia="宋体" w:hAnsi="宋体" w:hint="eastAsia"/>
          <w:b w:val="0"/>
          <w:color w:val="auto"/>
          <w:sz w:val="22"/>
          <w:szCs w:val="22"/>
          <w:lang w:val="zh-CN"/>
        </w:rPr>
        <w:t xml:space="preserve">     </w:t>
      </w:r>
      <w:r w:rsidRPr="0018086F">
        <w:rPr>
          <w:rFonts w:ascii="宋体" w:eastAsia="宋体" w:hAnsi="宋体"/>
          <w:b w:val="0"/>
          <w:color w:val="auto"/>
          <w:sz w:val="22"/>
          <w:szCs w:val="22"/>
          <w:lang w:val="zh-CN"/>
        </w:rPr>
        <w:t xml:space="preserve"> </w:t>
      </w:r>
    </w:p>
    <w:p w:rsidR="002443BB" w:rsidRPr="0018086F" w:rsidRDefault="00000000">
      <w:pPr>
        <w:autoSpaceDE w:val="0"/>
        <w:autoSpaceDN w:val="0"/>
        <w:adjustRightInd w:val="0"/>
        <w:spacing w:line="420" w:lineRule="exact"/>
        <w:ind w:firstLineChars="100" w:firstLine="22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法定代表人或授权代表（签字或盖章）：</w:t>
      </w:r>
      <w:r w:rsidRPr="0018086F">
        <w:rPr>
          <w:rFonts w:ascii="宋体" w:eastAsia="宋体" w:hAnsi="宋体"/>
          <w:b w:val="0"/>
          <w:color w:val="auto"/>
          <w:sz w:val="22"/>
          <w:szCs w:val="22"/>
          <w:lang w:val="zh-CN"/>
        </w:rPr>
        <w:t xml:space="preserve">             </w:t>
      </w:r>
    </w:p>
    <w:p w:rsidR="002443BB" w:rsidRPr="0018086F" w:rsidRDefault="00000000">
      <w:pPr>
        <w:autoSpaceDE w:val="0"/>
        <w:autoSpaceDN w:val="0"/>
        <w:adjustRightInd w:val="0"/>
        <w:spacing w:line="420" w:lineRule="exact"/>
        <w:ind w:firstLineChars="100" w:firstLine="22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日期：</w:t>
      </w:r>
    </w:p>
    <w:p w:rsidR="002443BB" w:rsidRPr="0018086F" w:rsidRDefault="00000000">
      <w:pPr>
        <w:snapToGrid w:val="0"/>
        <w:spacing w:line="500" w:lineRule="atLeast"/>
        <w:outlineLvl w:val="2"/>
        <w:rPr>
          <w:rFonts w:ascii="宋体" w:eastAsia="宋体" w:hAnsi="宋体"/>
          <w:b w:val="0"/>
          <w:color w:val="auto"/>
          <w:sz w:val="22"/>
          <w:szCs w:val="22"/>
          <w:lang w:val="zh-CN"/>
        </w:rPr>
      </w:pPr>
      <w:r w:rsidRPr="0018086F">
        <w:rPr>
          <w:rFonts w:ascii="宋体" w:eastAsia="宋体" w:hAnsi="宋体"/>
          <w:b w:val="0"/>
          <w:color w:val="auto"/>
          <w:sz w:val="22"/>
          <w:szCs w:val="22"/>
          <w:lang w:val="zh-CN"/>
        </w:rPr>
        <w:br w:type="page"/>
      </w:r>
      <w:bookmarkStart w:id="128" w:name="_Toc120220873"/>
      <w:r w:rsidRPr="0018086F">
        <w:rPr>
          <w:rFonts w:ascii="宋体" w:eastAsia="宋体" w:hAnsi="宋体" w:hint="eastAsia"/>
          <w:b w:val="0"/>
          <w:color w:val="auto"/>
          <w:sz w:val="28"/>
          <w:szCs w:val="28"/>
        </w:rPr>
        <w:lastRenderedPageBreak/>
        <w:t>附件三</w:t>
      </w:r>
      <w:bookmarkEnd w:id="128"/>
    </w:p>
    <w:p w:rsidR="002443BB" w:rsidRPr="0018086F" w:rsidRDefault="00000000">
      <w:pPr>
        <w:autoSpaceDE w:val="0"/>
        <w:autoSpaceDN w:val="0"/>
        <w:adjustRightInd w:val="0"/>
        <w:spacing w:after="240" w:line="460" w:lineRule="atLeast"/>
        <w:jc w:val="center"/>
        <w:rPr>
          <w:rFonts w:ascii="宋体" w:eastAsia="宋体" w:hAnsi="宋体"/>
          <w:b w:val="0"/>
          <w:color w:val="auto"/>
          <w:sz w:val="30"/>
          <w:szCs w:val="30"/>
          <w:lang w:val="zh-CN"/>
        </w:rPr>
      </w:pPr>
      <w:r w:rsidRPr="0018086F">
        <w:rPr>
          <w:rFonts w:ascii="宋体" w:eastAsia="宋体" w:hAnsi="宋体" w:hint="eastAsia"/>
          <w:b w:val="0"/>
          <w:color w:val="auto"/>
          <w:sz w:val="30"/>
          <w:szCs w:val="30"/>
          <w:lang w:val="zh-CN"/>
        </w:rPr>
        <w:t>项目分项明细表（</w:t>
      </w:r>
      <w:proofErr w:type="gramStart"/>
      <w:r w:rsidRPr="0018086F">
        <w:rPr>
          <w:rFonts w:ascii="宋体" w:eastAsia="宋体" w:hAnsi="宋体" w:hint="eastAsia"/>
          <w:b w:val="0"/>
          <w:color w:val="auto"/>
          <w:sz w:val="30"/>
          <w:szCs w:val="30"/>
          <w:lang w:val="zh-CN"/>
        </w:rPr>
        <w:t>分标项提供</w:t>
      </w:r>
      <w:proofErr w:type="gramEnd"/>
      <w:r w:rsidRPr="0018086F">
        <w:rPr>
          <w:rFonts w:ascii="宋体" w:eastAsia="宋体" w:hAnsi="宋体" w:hint="eastAsia"/>
          <w:b w:val="0"/>
          <w:color w:val="auto"/>
          <w:sz w:val="30"/>
          <w:szCs w:val="30"/>
          <w:lang w:val="zh-CN"/>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1"/>
        <w:gridCol w:w="1294"/>
        <w:gridCol w:w="1872"/>
        <w:gridCol w:w="3191"/>
      </w:tblGrid>
      <w:tr w:rsidR="0018086F" w:rsidRPr="0018086F" w:rsidTr="00D808C9">
        <w:trPr>
          <w:trHeight w:val="1231"/>
        </w:trPr>
        <w:tc>
          <w:tcPr>
            <w:tcW w:w="3311" w:type="dxa"/>
            <w:vAlign w:val="center"/>
          </w:tcPr>
          <w:p w:rsidR="002443BB" w:rsidRPr="0018086F" w:rsidRDefault="00000000">
            <w:pPr>
              <w:spacing w:line="360" w:lineRule="exact"/>
              <w:jc w:val="center"/>
              <w:rPr>
                <w:rFonts w:ascii="宋体" w:eastAsia="宋体"/>
                <w:color w:val="auto"/>
                <w:sz w:val="22"/>
              </w:rPr>
            </w:pPr>
            <w:r w:rsidRPr="0018086F">
              <w:rPr>
                <w:rFonts w:ascii="宋体" w:eastAsia="宋体" w:hint="eastAsia"/>
                <w:color w:val="auto"/>
                <w:sz w:val="22"/>
              </w:rPr>
              <w:t>工作内容</w:t>
            </w:r>
          </w:p>
        </w:tc>
        <w:tc>
          <w:tcPr>
            <w:tcW w:w="1294" w:type="dxa"/>
            <w:vAlign w:val="center"/>
          </w:tcPr>
          <w:p w:rsidR="002443BB" w:rsidRPr="0018086F" w:rsidRDefault="00000000">
            <w:pPr>
              <w:spacing w:line="360" w:lineRule="exact"/>
              <w:jc w:val="center"/>
              <w:rPr>
                <w:rFonts w:ascii="宋体" w:eastAsia="宋体"/>
                <w:color w:val="auto"/>
                <w:sz w:val="22"/>
              </w:rPr>
            </w:pPr>
            <w:r w:rsidRPr="0018086F">
              <w:rPr>
                <w:rFonts w:ascii="宋体" w:eastAsia="宋体" w:hint="eastAsia"/>
                <w:color w:val="auto"/>
                <w:sz w:val="22"/>
              </w:rPr>
              <w:t>数量</w:t>
            </w:r>
          </w:p>
        </w:tc>
        <w:tc>
          <w:tcPr>
            <w:tcW w:w="1872" w:type="dxa"/>
            <w:vAlign w:val="center"/>
          </w:tcPr>
          <w:p w:rsidR="002443BB" w:rsidRPr="0018086F" w:rsidRDefault="00000000">
            <w:pPr>
              <w:spacing w:line="360" w:lineRule="exact"/>
              <w:jc w:val="center"/>
              <w:rPr>
                <w:rFonts w:ascii="宋体" w:eastAsia="宋体"/>
                <w:color w:val="auto"/>
                <w:sz w:val="22"/>
              </w:rPr>
            </w:pPr>
            <w:r w:rsidRPr="0018086F">
              <w:rPr>
                <w:rFonts w:ascii="宋体" w:eastAsia="宋体" w:hint="eastAsia"/>
                <w:color w:val="auto"/>
                <w:sz w:val="22"/>
              </w:rPr>
              <w:t>单价</w:t>
            </w:r>
          </w:p>
        </w:tc>
        <w:tc>
          <w:tcPr>
            <w:tcW w:w="3191" w:type="dxa"/>
            <w:vAlign w:val="center"/>
          </w:tcPr>
          <w:p w:rsidR="002443BB" w:rsidRPr="0018086F" w:rsidRDefault="00000000">
            <w:pPr>
              <w:spacing w:line="360" w:lineRule="exact"/>
              <w:jc w:val="center"/>
              <w:rPr>
                <w:rFonts w:ascii="宋体" w:eastAsia="宋体"/>
                <w:color w:val="auto"/>
                <w:sz w:val="22"/>
              </w:rPr>
            </w:pPr>
            <w:r w:rsidRPr="0018086F">
              <w:rPr>
                <w:rFonts w:ascii="宋体" w:eastAsia="宋体" w:hint="eastAsia"/>
                <w:color w:val="auto"/>
                <w:sz w:val="22"/>
              </w:rPr>
              <w:t>总价</w:t>
            </w:r>
          </w:p>
        </w:tc>
      </w:tr>
      <w:tr w:rsidR="0018086F" w:rsidRPr="0018086F" w:rsidTr="00D808C9">
        <w:trPr>
          <w:trHeight w:val="584"/>
        </w:trPr>
        <w:tc>
          <w:tcPr>
            <w:tcW w:w="3311" w:type="dxa"/>
            <w:vAlign w:val="center"/>
          </w:tcPr>
          <w:p w:rsidR="002443BB" w:rsidRPr="0018086F" w:rsidRDefault="002443BB">
            <w:pPr>
              <w:spacing w:line="360" w:lineRule="exact"/>
              <w:jc w:val="center"/>
              <w:rPr>
                <w:rFonts w:ascii="宋体" w:eastAsia="宋体"/>
                <w:color w:val="auto"/>
                <w:sz w:val="22"/>
              </w:rPr>
            </w:pPr>
          </w:p>
        </w:tc>
        <w:tc>
          <w:tcPr>
            <w:tcW w:w="1294" w:type="dxa"/>
            <w:vAlign w:val="center"/>
          </w:tcPr>
          <w:p w:rsidR="002443BB" w:rsidRPr="0018086F" w:rsidRDefault="002443BB">
            <w:pPr>
              <w:spacing w:line="360" w:lineRule="exact"/>
              <w:jc w:val="center"/>
              <w:rPr>
                <w:rFonts w:ascii="宋体" w:eastAsia="宋体"/>
                <w:color w:val="auto"/>
                <w:sz w:val="22"/>
              </w:rPr>
            </w:pPr>
          </w:p>
        </w:tc>
        <w:tc>
          <w:tcPr>
            <w:tcW w:w="1872" w:type="dxa"/>
            <w:vAlign w:val="center"/>
          </w:tcPr>
          <w:p w:rsidR="002443BB" w:rsidRPr="0018086F" w:rsidRDefault="002443BB">
            <w:pPr>
              <w:spacing w:line="360" w:lineRule="exact"/>
              <w:jc w:val="center"/>
              <w:rPr>
                <w:rFonts w:ascii="宋体" w:eastAsia="宋体"/>
                <w:color w:val="auto"/>
                <w:sz w:val="22"/>
              </w:rPr>
            </w:pPr>
          </w:p>
        </w:tc>
        <w:tc>
          <w:tcPr>
            <w:tcW w:w="3191" w:type="dxa"/>
            <w:vAlign w:val="center"/>
          </w:tcPr>
          <w:p w:rsidR="002443BB" w:rsidRPr="0018086F" w:rsidRDefault="002443BB">
            <w:pPr>
              <w:spacing w:line="360" w:lineRule="exact"/>
              <w:jc w:val="center"/>
              <w:rPr>
                <w:rFonts w:ascii="宋体" w:eastAsia="宋体"/>
                <w:color w:val="auto"/>
                <w:sz w:val="22"/>
              </w:rPr>
            </w:pPr>
          </w:p>
        </w:tc>
      </w:tr>
      <w:tr w:rsidR="0018086F" w:rsidRPr="0018086F" w:rsidTr="00D808C9">
        <w:trPr>
          <w:trHeight w:val="584"/>
        </w:trPr>
        <w:tc>
          <w:tcPr>
            <w:tcW w:w="3311" w:type="dxa"/>
            <w:vAlign w:val="center"/>
          </w:tcPr>
          <w:p w:rsidR="002443BB" w:rsidRPr="0018086F" w:rsidRDefault="002443BB">
            <w:pPr>
              <w:spacing w:line="360" w:lineRule="exact"/>
              <w:jc w:val="center"/>
              <w:rPr>
                <w:rFonts w:ascii="宋体" w:eastAsia="宋体"/>
                <w:color w:val="auto"/>
                <w:sz w:val="22"/>
              </w:rPr>
            </w:pPr>
          </w:p>
        </w:tc>
        <w:tc>
          <w:tcPr>
            <w:tcW w:w="1294" w:type="dxa"/>
            <w:vAlign w:val="center"/>
          </w:tcPr>
          <w:p w:rsidR="002443BB" w:rsidRPr="0018086F" w:rsidRDefault="002443BB">
            <w:pPr>
              <w:spacing w:line="360" w:lineRule="exact"/>
              <w:jc w:val="center"/>
              <w:rPr>
                <w:rFonts w:ascii="宋体" w:eastAsia="宋体"/>
                <w:color w:val="auto"/>
                <w:sz w:val="22"/>
              </w:rPr>
            </w:pPr>
          </w:p>
        </w:tc>
        <w:tc>
          <w:tcPr>
            <w:tcW w:w="1872" w:type="dxa"/>
            <w:vAlign w:val="center"/>
          </w:tcPr>
          <w:p w:rsidR="002443BB" w:rsidRPr="0018086F" w:rsidRDefault="002443BB">
            <w:pPr>
              <w:spacing w:line="360" w:lineRule="exact"/>
              <w:jc w:val="center"/>
              <w:rPr>
                <w:rFonts w:ascii="宋体" w:eastAsia="宋体"/>
                <w:color w:val="auto"/>
                <w:sz w:val="22"/>
              </w:rPr>
            </w:pPr>
          </w:p>
        </w:tc>
        <w:tc>
          <w:tcPr>
            <w:tcW w:w="3191" w:type="dxa"/>
            <w:vAlign w:val="center"/>
          </w:tcPr>
          <w:p w:rsidR="002443BB" w:rsidRPr="0018086F" w:rsidRDefault="002443BB">
            <w:pPr>
              <w:spacing w:line="360" w:lineRule="exact"/>
              <w:jc w:val="center"/>
              <w:rPr>
                <w:rFonts w:ascii="宋体" w:eastAsia="宋体"/>
                <w:color w:val="auto"/>
                <w:sz w:val="22"/>
              </w:rPr>
            </w:pPr>
          </w:p>
        </w:tc>
      </w:tr>
      <w:tr w:rsidR="0018086F" w:rsidRPr="0018086F" w:rsidTr="00D808C9">
        <w:trPr>
          <w:trHeight w:val="584"/>
        </w:trPr>
        <w:tc>
          <w:tcPr>
            <w:tcW w:w="3311" w:type="dxa"/>
            <w:vAlign w:val="center"/>
          </w:tcPr>
          <w:p w:rsidR="002443BB" w:rsidRPr="0018086F" w:rsidRDefault="002443BB">
            <w:pPr>
              <w:spacing w:line="360" w:lineRule="exact"/>
              <w:jc w:val="center"/>
              <w:rPr>
                <w:rFonts w:ascii="宋体" w:eastAsia="宋体"/>
                <w:color w:val="auto"/>
                <w:sz w:val="22"/>
              </w:rPr>
            </w:pPr>
          </w:p>
        </w:tc>
        <w:tc>
          <w:tcPr>
            <w:tcW w:w="1294" w:type="dxa"/>
            <w:vAlign w:val="center"/>
          </w:tcPr>
          <w:p w:rsidR="002443BB" w:rsidRPr="0018086F" w:rsidRDefault="002443BB">
            <w:pPr>
              <w:spacing w:line="360" w:lineRule="exact"/>
              <w:jc w:val="center"/>
              <w:rPr>
                <w:rFonts w:ascii="宋体" w:eastAsia="宋体"/>
                <w:color w:val="auto"/>
                <w:sz w:val="22"/>
              </w:rPr>
            </w:pPr>
          </w:p>
        </w:tc>
        <w:tc>
          <w:tcPr>
            <w:tcW w:w="1872" w:type="dxa"/>
            <w:vAlign w:val="center"/>
          </w:tcPr>
          <w:p w:rsidR="002443BB" w:rsidRPr="0018086F" w:rsidRDefault="002443BB">
            <w:pPr>
              <w:spacing w:line="360" w:lineRule="exact"/>
              <w:jc w:val="center"/>
              <w:rPr>
                <w:rFonts w:ascii="宋体" w:eastAsia="宋体"/>
                <w:color w:val="auto"/>
                <w:sz w:val="22"/>
              </w:rPr>
            </w:pPr>
          </w:p>
        </w:tc>
        <w:tc>
          <w:tcPr>
            <w:tcW w:w="3191" w:type="dxa"/>
            <w:vAlign w:val="center"/>
          </w:tcPr>
          <w:p w:rsidR="002443BB" w:rsidRPr="0018086F" w:rsidRDefault="002443BB">
            <w:pPr>
              <w:spacing w:line="360" w:lineRule="exact"/>
              <w:jc w:val="center"/>
              <w:rPr>
                <w:rFonts w:ascii="宋体" w:eastAsia="宋体"/>
                <w:color w:val="auto"/>
                <w:sz w:val="22"/>
              </w:rPr>
            </w:pPr>
          </w:p>
        </w:tc>
      </w:tr>
      <w:tr w:rsidR="0018086F" w:rsidRPr="0018086F" w:rsidTr="00D808C9">
        <w:trPr>
          <w:trHeight w:val="584"/>
        </w:trPr>
        <w:tc>
          <w:tcPr>
            <w:tcW w:w="3311" w:type="dxa"/>
            <w:vAlign w:val="center"/>
          </w:tcPr>
          <w:p w:rsidR="002443BB" w:rsidRPr="0018086F" w:rsidRDefault="002443BB">
            <w:pPr>
              <w:spacing w:line="360" w:lineRule="exact"/>
              <w:jc w:val="center"/>
              <w:rPr>
                <w:rFonts w:ascii="宋体" w:eastAsia="宋体"/>
                <w:color w:val="auto"/>
                <w:sz w:val="22"/>
              </w:rPr>
            </w:pPr>
          </w:p>
        </w:tc>
        <w:tc>
          <w:tcPr>
            <w:tcW w:w="1294" w:type="dxa"/>
            <w:vAlign w:val="center"/>
          </w:tcPr>
          <w:p w:rsidR="002443BB" w:rsidRPr="0018086F" w:rsidRDefault="002443BB">
            <w:pPr>
              <w:spacing w:line="360" w:lineRule="exact"/>
              <w:jc w:val="center"/>
              <w:rPr>
                <w:rFonts w:ascii="宋体" w:eastAsia="宋体"/>
                <w:color w:val="auto"/>
                <w:sz w:val="22"/>
              </w:rPr>
            </w:pPr>
          </w:p>
        </w:tc>
        <w:tc>
          <w:tcPr>
            <w:tcW w:w="1872" w:type="dxa"/>
            <w:vAlign w:val="center"/>
          </w:tcPr>
          <w:p w:rsidR="002443BB" w:rsidRPr="0018086F" w:rsidRDefault="002443BB">
            <w:pPr>
              <w:spacing w:line="360" w:lineRule="exact"/>
              <w:jc w:val="center"/>
              <w:rPr>
                <w:rFonts w:ascii="宋体" w:eastAsia="宋体"/>
                <w:color w:val="auto"/>
                <w:sz w:val="22"/>
              </w:rPr>
            </w:pPr>
          </w:p>
        </w:tc>
        <w:tc>
          <w:tcPr>
            <w:tcW w:w="3191" w:type="dxa"/>
            <w:vAlign w:val="center"/>
          </w:tcPr>
          <w:p w:rsidR="002443BB" w:rsidRPr="0018086F" w:rsidRDefault="002443BB">
            <w:pPr>
              <w:spacing w:line="360" w:lineRule="exact"/>
              <w:jc w:val="center"/>
              <w:rPr>
                <w:rFonts w:ascii="宋体" w:eastAsia="宋体"/>
                <w:color w:val="auto"/>
                <w:sz w:val="22"/>
              </w:rPr>
            </w:pPr>
          </w:p>
        </w:tc>
      </w:tr>
      <w:tr w:rsidR="0018086F" w:rsidRPr="0018086F" w:rsidTr="00D808C9">
        <w:trPr>
          <w:trHeight w:val="584"/>
        </w:trPr>
        <w:tc>
          <w:tcPr>
            <w:tcW w:w="3311" w:type="dxa"/>
            <w:vAlign w:val="center"/>
          </w:tcPr>
          <w:p w:rsidR="002443BB" w:rsidRPr="0018086F" w:rsidRDefault="002443BB">
            <w:pPr>
              <w:spacing w:line="360" w:lineRule="exact"/>
              <w:jc w:val="center"/>
              <w:rPr>
                <w:rFonts w:ascii="宋体" w:eastAsia="宋体"/>
                <w:color w:val="auto"/>
                <w:sz w:val="22"/>
              </w:rPr>
            </w:pPr>
          </w:p>
        </w:tc>
        <w:tc>
          <w:tcPr>
            <w:tcW w:w="1294" w:type="dxa"/>
            <w:vAlign w:val="center"/>
          </w:tcPr>
          <w:p w:rsidR="002443BB" w:rsidRPr="0018086F" w:rsidRDefault="002443BB">
            <w:pPr>
              <w:spacing w:line="360" w:lineRule="exact"/>
              <w:jc w:val="center"/>
              <w:rPr>
                <w:rFonts w:ascii="宋体" w:eastAsia="宋体"/>
                <w:color w:val="auto"/>
                <w:sz w:val="22"/>
              </w:rPr>
            </w:pPr>
          </w:p>
        </w:tc>
        <w:tc>
          <w:tcPr>
            <w:tcW w:w="1872" w:type="dxa"/>
            <w:vAlign w:val="center"/>
          </w:tcPr>
          <w:p w:rsidR="002443BB" w:rsidRPr="0018086F" w:rsidRDefault="002443BB">
            <w:pPr>
              <w:spacing w:line="360" w:lineRule="exact"/>
              <w:jc w:val="center"/>
              <w:rPr>
                <w:rFonts w:ascii="宋体" w:eastAsia="宋体"/>
                <w:color w:val="auto"/>
                <w:sz w:val="22"/>
              </w:rPr>
            </w:pPr>
          </w:p>
        </w:tc>
        <w:tc>
          <w:tcPr>
            <w:tcW w:w="3191" w:type="dxa"/>
            <w:vAlign w:val="center"/>
          </w:tcPr>
          <w:p w:rsidR="002443BB" w:rsidRPr="0018086F" w:rsidRDefault="002443BB">
            <w:pPr>
              <w:spacing w:line="360" w:lineRule="exact"/>
              <w:jc w:val="center"/>
              <w:rPr>
                <w:rFonts w:ascii="宋体" w:eastAsia="宋体"/>
                <w:color w:val="auto"/>
                <w:sz w:val="22"/>
              </w:rPr>
            </w:pPr>
          </w:p>
        </w:tc>
      </w:tr>
      <w:tr w:rsidR="0018086F" w:rsidRPr="0018086F" w:rsidTr="00D808C9">
        <w:trPr>
          <w:trHeight w:val="584"/>
        </w:trPr>
        <w:tc>
          <w:tcPr>
            <w:tcW w:w="3311" w:type="dxa"/>
            <w:vAlign w:val="center"/>
          </w:tcPr>
          <w:p w:rsidR="002443BB" w:rsidRPr="0018086F" w:rsidRDefault="002443BB">
            <w:pPr>
              <w:spacing w:line="360" w:lineRule="exact"/>
              <w:jc w:val="center"/>
              <w:rPr>
                <w:rFonts w:ascii="宋体" w:eastAsia="宋体"/>
                <w:color w:val="auto"/>
                <w:sz w:val="22"/>
              </w:rPr>
            </w:pPr>
          </w:p>
        </w:tc>
        <w:tc>
          <w:tcPr>
            <w:tcW w:w="1294" w:type="dxa"/>
            <w:vAlign w:val="center"/>
          </w:tcPr>
          <w:p w:rsidR="002443BB" w:rsidRPr="0018086F" w:rsidRDefault="002443BB">
            <w:pPr>
              <w:spacing w:line="360" w:lineRule="exact"/>
              <w:jc w:val="center"/>
              <w:rPr>
                <w:rFonts w:ascii="宋体" w:eastAsia="宋体"/>
                <w:color w:val="auto"/>
                <w:sz w:val="22"/>
              </w:rPr>
            </w:pPr>
          </w:p>
        </w:tc>
        <w:tc>
          <w:tcPr>
            <w:tcW w:w="1872" w:type="dxa"/>
            <w:vAlign w:val="center"/>
          </w:tcPr>
          <w:p w:rsidR="002443BB" w:rsidRPr="0018086F" w:rsidRDefault="002443BB">
            <w:pPr>
              <w:spacing w:line="360" w:lineRule="exact"/>
              <w:jc w:val="center"/>
              <w:rPr>
                <w:rFonts w:ascii="宋体" w:eastAsia="宋体"/>
                <w:color w:val="auto"/>
                <w:sz w:val="22"/>
              </w:rPr>
            </w:pPr>
          </w:p>
        </w:tc>
        <w:tc>
          <w:tcPr>
            <w:tcW w:w="3191" w:type="dxa"/>
            <w:vAlign w:val="center"/>
          </w:tcPr>
          <w:p w:rsidR="002443BB" w:rsidRPr="0018086F" w:rsidRDefault="002443BB">
            <w:pPr>
              <w:spacing w:line="360" w:lineRule="exact"/>
              <w:jc w:val="center"/>
              <w:rPr>
                <w:rFonts w:ascii="宋体" w:eastAsia="宋体"/>
                <w:color w:val="auto"/>
                <w:sz w:val="22"/>
              </w:rPr>
            </w:pPr>
          </w:p>
        </w:tc>
      </w:tr>
      <w:tr w:rsidR="0018086F" w:rsidRPr="0018086F" w:rsidTr="00D808C9">
        <w:trPr>
          <w:trHeight w:val="584"/>
        </w:trPr>
        <w:tc>
          <w:tcPr>
            <w:tcW w:w="3311" w:type="dxa"/>
            <w:vAlign w:val="center"/>
          </w:tcPr>
          <w:p w:rsidR="002443BB" w:rsidRPr="0018086F" w:rsidRDefault="002443BB">
            <w:pPr>
              <w:spacing w:line="360" w:lineRule="exact"/>
              <w:jc w:val="center"/>
              <w:rPr>
                <w:rFonts w:ascii="宋体" w:eastAsia="宋体"/>
                <w:color w:val="auto"/>
                <w:sz w:val="22"/>
              </w:rPr>
            </w:pPr>
          </w:p>
        </w:tc>
        <w:tc>
          <w:tcPr>
            <w:tcW w:w="1294" w:type="dxa"/>
            <w:vAlign w:val="center"/>
          </w:tcPr>
          <w:p w:rsidR="002443BB" w:rsidRPr="0018086F" w:rsidRDefault="002443BB">
            <w:pPr>
              <w:spacing w:line="360" w:lineRule="exact"/>
              <w:jc w:val="center"/>
              <w:rPr>
                <w:rFonts w:ascii="宋体" w:eastAsia="宋体"/>
                <w:color w:val="auto"/>
                <w:sz w:val="22"/>
              </w:rPr>
            </w:pPr>
          </w:p>
        </w:tc>
        <w:tc>
          <w:tcPr>
            <w:tcW w:w="1872" w:type="dxa"/>
            <w:vAlign w:val="center"/>
          </w:tcPr>
          <w:p w:rsidR="002443BB" w:rsidRPr="0018086F" w:rsidRDefault="002443BB">
            <w:pPr>
              <w:spacing w:line="360" w:lineRule="exact"/>
              <w:jc w:val="center"/>
              <w:rPr>
                <w:rFonts w:ascii="宋体" w:eastAsia="宋体"/>
                <w:color w:val="auto"/>
                <w:sz w:val="22"/>
              </w:rPr>
            </w:pPr>
          </w:p>
        </w:tc>
        <w:tc>
          <w:tcPr>
            <w:tcW w:w="3191" w:type="dxa"/>
            <w:vAlign w:val="center"/>
          </w:tcPr>
          <w:p w:rsidR="002443BB" w:rsidRPr="0018086F" w:rsidRDefault="002443BB">
            <w:pPr>
              <w:spacing w:line="360" w:lineRule="exact"/>
              <w:jc w:val="center"/>
              <w:rPr>
                <w:rFonts w:ascii="宋体" w:eastAsia="宋体"/>
                <w:color w:val="auto"/>
                <w:sz w:val="22"/>
              </w:rPr>
            </w:pPr>
          </w:p>
        </w:tc>
      </w:tr>
      <w:tr w:rsidR="0018086F" w:rsidRPr="0018086F" w:rsidTr="00D808C9">
        <w:trPr>
          <w:trHeight w:val="584"/>
        </w:trPr>
        <w:tc>
          <w:tcPr>
            <w:tcW w:w="3311" w:type="dxa"/>
            <w:vAlign w:val="center"/>
          </w:tcPr>
          <w:p w:rsidR="002443BB" w:rsidRPr="0018086F" w:rsidRDefault="002443BB">
            <w:pPr>
              <w:spacing w:line="360" w:lineRule="exact"/>
              <w:jc w:val="center"/>
              <w:rPr>
                <w:rFonts w:ascii="宋体" w:eastAsia="宋体"/>
                <w:color w:val="auto"/>
                <w:sz w:val="22"/>
              </w:rPr>
            </w:pPr>
          </w:p>
        </w:tc>
        <w:tc>
          <w:tcPr>
            <w:tcW w:w="1294" w:type="dxa"/>
            <w:vAlign w:val="center"/>
          </w:tcPr>
          <w:p w:rsidR="002443BB" w:rsidRPr="0018086F" w:rsidRDefault="002443BB">
            <w:pPr>
              <w:spacing w:line="360" w:lineRule="exact"/>
              <w:jc w:val="center"/>
              <w:rPr>
                <w:rFonts w:ascii="宋体" w:eastAsia="宋体"/>
                <w:color w:val="auto"/>
                <w:sz w:val="22"/>
              </w:rPr>
            </w:pPr>
          </w:p>
        </w:tc>
        <w:tc>
          <w:tcPr>
            <w:tcW w:w="1872" w:type="dxa"/>
            <w:vAlign w:val="center"/>
          </w:tcPr>
          <w:p w:rsidR="002443BB" w:rsidRPr="0018086F" w:rsidRDefault="002443BB">
            <w:pPr>
              <w:spacing w:line="360" w:lineRule="exact"/>
              <w:jc w:val="center"/>
              <w:rPr>
                <w:rFonts w:ascii="宋体" w:eastAsia="宋体"/>
                <w:color w:val="auto"/>
                <w:sz w:val="22"/>
              </w:rPr>
            </w:pPr>
          </w:p>
        </w:tc>
        <w:tc>
          <w:tcPr>
            <w:tcW w:w="3191" w:type="dxa"/>
            <w:vAlign w:val="center"/>
          </w:tcPr>
          <w:p w:rsidR="002443BB" w:rsidRPr="0018086F" w:rsidRDefault="002443BB">
            <w:pPr>
              <w:spacing w:line="360" w:lineRule="exact"/>
              <w:jc w:val="center"/>
              <w:rPr>
                <w:rFonts w:ascii="宋体" w:eastAsia="宋体"/>
                <w:color w:val="auto"/>
                <w:sz w:val="22"/>
              </w:rPr>
            </w:pPr>
          </w:p>
        </w:tc>
      </w:tr>
      <w:tr w:rsidR="0018086F" w:rsidRPr="0018086F" w:rsidTr="00D808C9">
        <w:trPr>
          <w:trHeight w:val="584"/>
        </w:trPr>
        <w:tc>
          <w:tcPr>
            <w:tcW w:w="3311" w:type="dxa"/>
            <w:vAlign w:val="center"/>
          </w:tcPr>
          <w:p w:rsidR="002443BB" w:rsidRPr="0018086F" w:rsidRDefault="002443BB">
            <w:pPr>
              <w:spacing w:line="360" w:lineRule="exact"/>
              <w:jc w:val="center"/>
              <w:rPr>
                <w:rFonts w:ascii="宋体" w:eastAsia="宋体"/>
                <w:color w:val="auto"/>
                <w:sz w:val="22"/>
              </w:rPr>
            </w:pPr>
          </w:p>
        </w:tc>
        <w:tc>
          <w:tcPr>
            <w:tcW w:w="1294" w:type="dxa"/>
            <w:vAlign w:val="center"/>
          </w:tcPr>
          <w:p w:rsidR="002443BB" w:rsidRPr="0018086F" w:rsidRDefault="002443BB">
            <w:pPr>
              <w:spacing w:line="360" w:lineRule="exact"/>
              <w:jc w:val="center"/>
              <w:rPr>
                <w:rFonts w:ascii="宋体" w:eastAsia="宋体"/>
                <w:color w:val="auto"/>
                <w:sz w:val="22"/>
              </w:rPr>
            </w:pPr>
          </w:p>
        </w:tc>
        <w:tc>
          <w:tcPr>
            <w:tcW w:w="1872" w:type="dxa"/>
            <w:vAlign w:val="center"/>
          </w:tcPr>
          <w:p w:rsidR="002443BB" w:rsidRPr="0018086F" w:rsidRDefault="002443BB">
            <w:pPr>
              <w:spacing w:line="360" w:lineRule="exact"/>
              <w:jc w:val="center"/>
              <w:rPr>
                <w:rFonts w:ascii="宋体" w:eastAsia="宋体"/>
                <w:color w:val="auto"/>
                <w:sz w:val="22"/>
              </w:rPr>
            </w:pPr>
          </w:p>
        </w:tc>
        <w:tc>
          <w:tcPr>
            <w:tcW w:w="3191" w:type="dxa"/>
            <w:vAlign w:val="center"/>
          </w:tcPr>
          <w:p w:rsidR="002443BB" w:rsidRPr="0018086F" w:rsidRDefault="002443BB">
            <w:pPr>
              <w:spacing w:line="360" w:lineRule="exact"/>
              <w:jc w:val="center"/>
              <w:rPr>
                <w:rFonts w:ascii="宋体" w:eastAsia="宋体"/>
                <w:color w:val="auto"/>
                <w:sz w:val="22"/>
              </w:rPr>
            </w:pPr>
          </w:p>
        </w:tc>
      </w:tr>
      <w:tr w:rsidR="0018086F" w:rsidRPr="0018086F" w:rsidTr="00D808C9">
        <w:trPr>
          <w:trHeight w:val="939"/>
        </w:trPr>
        <w:tc>
          <w:tcPr>
            <w:tcW w:w="6477" w:type="dxa"/>
            <w:gridSpan w:val="3"/>
            <w:vAlign w:val="center"/>
          </w:tcPr>
          <w:p w:rsidR="002443BB" w:rsidRPr="0018086F" w:rsidRDefault="00000000">
            <w:pPr>
              <w:spacing w:line="360" w:lineRule="exact"/>
              <w:jc w:val="center"/>
              <w:rPr>
                <w:rFonts w:ascii="宋体" w:eastAsia="宋体"/>
                <w:color w:val="auto"/>
                <w:sz w:val="22"/>
              </w:rPr>
            </w:pPr>
            <w:r w:rsidRPr="0018086F">
              <w:rPr>
                <w:rFonts w:ascii="宋体" w:eastAsia="宋体" w:hint="eastAsia"/>
                <w:color w:val="auto"/>
                <w:sz w:val="22"/>
              </w:rPr>
              <w:t>合计报价</w:t>
            </w:r>
          </w:p>
        </w:tc>
        <w:tc>
          <w:tcPr>
            <w:tcW w:w="3191" w:type="dxa"/>
            <w:vAlign w:val="center"/>
          </w:tcPr>
          <w:p w:rsidR="002443BB" w:rsidRPr="0018086F" w:rsidRDefault="002443BB">
            <w:pPr>
              <w:spacing w:line="360" w:lineRule="exact"/>
              <w:jc w:val="center"/>
              <w:rPr>
                <w:rFonts w:ascii="宋体" w:eastAsia="宋体"/>
                <w:color w:val="auto"/>
                <w:sz w:val="22"/>
              </w:rPr>
            </w:pPr>
          </w:p>
        </w:tc>
      </w:tr>
    </w:tbl>
    <w:p w:rsidR="002443BB" w:rsidRPr="0018086F" w:rsidRDefault="00000000">
      <w:pPr>
        <w:spacing w:line="360" w:lineRule="exact"/>
        <w:jc w:val="left"/>
        <w:rPr>
          <w:rFonts w:ascii="宋体" w:eastAsia="宋体"/>
          <w:color w:val="auto"/>
          <w:sz w:val="22"/>
        </w:rPr>
      </w:pPr>
      <w:r w:rsidRPr="0018086F">
        <w:rPr>
          <w:rFonts w:ascii="宋体" w:eastAsia="宋体" w:hint="eastAsia"/>
          <w:color w:val="auto"/>
          <w:sz w:val="22"/>
        </w:rPr>
        <w:t xml:space="preserve">注：1. 合计报价应与附件二“报价一览表”中报价相一致。                         </w:t>
      </w:r>
    </w:p>
    <w:p w:rsidR="002443BB" w:rsidRPr="0018086F" w:rsidRDefault="00000000">
      <w:pPr>
        <w:spacing w:line="360" w:lineRule="exact"/>
        <w:ind w:firstLineChars="200" w:firstLine="442"/>
        <w:jc w:val="left"/>
        <w:rPr>
          <w:rFonts w:ascii="宋体" w:eastAsia="宋体"/>
          <w:color w:val="auto"/>
          <w:sz w:val="22"/>
        </w:rPr>
      </w:pPr>
      <w:r w:rsidRPr="0018086F">
        <w:rPr>
          <w:rFonts w:ascii="宋体" w:eastAsia="宋体"/>
          <w:color w:val="auto"/>
          <w:sz w:val="22"/>
        </w:rPr>
        <w:t>2</w:t>
      </w:r>
      <w:r w:rsidRPr="0018086F">
        <w:rPr>
          <w:rFonts w:ascii="宋体" w:eastAsia="宋体" w:hint="eastAsia"/>
          <w:color w:val="auto"/>
          <w:sz w:val="22"/>
        </w:rPr>
        <w:t xml:space="preserve">. </w:t>
      </w:r>
      <w:r w:rsidRPr="0018086F">
        <w:rPr>
          <w:rFonts w:ascii="宋体" w:eastAsia="宋体" w:hint="eastAsia"/>
          <w:color w:val="auto"/>
          <w:sz w:val="22"/>
          <w:u w:val="single"/>
        </w:rPr>
        <w:t xml:space="preserve">不提供详细分项报价将视为没有实质性响应招标文件，投标文件将被拒绝。 </w:t>
      </w:r>
      <w:r w:rsidRPr="0018086F">
        <w:rPr>
          <w:rFonts w:ascii="宋体" w:eastAsia="宋体" w:hint="eastAsia"/>
          <w:color w:val="auto"/>
          <w:sz w:val="22"/>
        </w:rPr>
        <w:t xml:space="preserve">              </w:t>
      </w:r>
    </w:p>
    <w:p w:rsidR="002443BB" w:rsidRPr="0018086F" w:rsidRDefault="00000000">
      <w:pPr>
        <w:spacing w:line="360" w:lineRule="exact"/>
        <w:ind w:firstLineChars="200" w:firstLine="442"/>
        <w:jc w:val="left"/>
        <w:rPr>
          <w:rFonts w:ascii="宋体" w:eastAsia="宋体"/>
          <w:color w:val="auto"/>
          <w:sz w:val="22"/>
        </w:rPr>
      </w:pPr>
      <w:r w:rsidRPr="0018086F">
        <w:rPr>
          <w:rFonts w:ascii="宋体" w:eastAsia="宋体"/>
          <w:color w:val="auto"/>
          <w:sz w:val="22"/>
        </w:rPr>
        <w:t>3</w:t>
      </w:r>
      <w:r w:rsidRPr="0018086F">
        <w:rPr>
          <w:rFonts w:ascii="宋体" w:eastAsia="宋体" w:hint="eastAsia"/>
          <w:color w:val="auto"/>
          <w:sz w:val="22"/>
        </w:rPr>
        <w:t xml:space="preserve">. 本表可根据具体需要自行增减。  </w:t>
      </w:r>
    </w:p>
    <w:p w:rsidR="002443BB" w:rsidRPr="0018086F" w:rsidRDefault="00000000">
      <w:pPr>
        <w:spacing w:line="360" w:lineRule="exact"/>
        <w:ind w:firstLineChars="200" w:firstLine="442"/>
        <w:jc w:val="left"/>
        <w:rPr>
          <w:rFonts w:ascii="宋体" w:eastAsia="宋体"/>
          <w:color w:val="auto"/>
          <w:sz w:val="22"/>
        </w:rPr>
      </w:pPr>
      <w:r w:rsidRPr="0018086F">
        <w:rPr>
          <w:rFonts w:ascii="宋体" w:eastAsia="宋体"/>
          <w:color w:val="auto"/>
          <w:sz w:val="22"/>
        </w:rPr>
        <w:t>4</w:t>
      </w:r>
      <w:r w:rsidRPr="0018086F">
        <w:rPr>
          <w:rFonts w:ascii="宋体" w:eastAsia="宋体" w:hint="eastAsia"/>
          <w:color w:val="auto"/>
          <w:sz w:val="22"/>
        </w:rPr>
        <w:t>．根据《中华人民共和国政府采购法实施条例》第四十三条规定，在中标或者成交公告的内容中增加本表，请各供应</w:t>
      </w:r>
      <w:proofErr w:type="gramStart"/>
      <w:r w:rsidRPr="0018086F">
        <w:rPr>
          <w:rFonts w:ascii="宋体" w:eastAsia="宋体" w:hint="eastAsia"/>
          <w:color w:val="auto"/>
          <w:sz w:val="22"/>
        </w:rPr>
        <w:t>商认真</w:t>
      </w:r>
      <w:proofErr w:type="gramEnd"/>
      <w:r w:rsidRPr="0018086F">
        <w:rPr>
          <w:rFonts w:ascii="宋体" w:eastAsia="宋体" w:hint="eastAsia"/>
          <w:color w:val="auto"/>
          <w:sz w:val="22"/>
        </w:rPr>
        <w:t>填写，确保相关数据的真实性、完整性和合理性。</w:t>
      </w:r>
    </w:p>
    <w:p w:rsidR="002443BB" w:rsidRPr="0018086F" w:rsidRDefault="002443BB">
      <w:pPr>
        <w:pStyle w:val="aff4"/>
        <w:ind w:firstLine="210"/>
        <w:rPr>
          <w:rFonts w:eastAsia="等线"/>
        </w:rPr>
      </w:pPr>
    </w:p>
    <w:p w:rsidR="002443BB" w:rsidRPr="0018086F" w:rsidRDefault="00000000">
      <w:pPr>
        <w:pStyle w:val="af3"/>
        <w:spacing w:line="460" w:lineRule="atLeast"/>
        <w:ind w:firstLineChars="350" w:firstLine="770"/>
        <w:rPr>
          <w:rFonts w:ascii="宋体" w:eastAsia="宋体" w:hAnsi="宋体" w:hint="default"/>
          <w:b w:val="0"/>
          <w:color w:val="auto"/>
          <w:sz w:val="22"/>
          <w:szCs w:val="22"/>
        </w:rPr>
      </w:pPr>
      <w:r w:rsidRPr="0018086F">
        <w:rPr>
          <w:rFonts w:ascii="宋体" w:eastAsia="宋体" w:hAnsi="宋体"/>
          <w:b w:val="0"/>
          <w:color w:val="auto"/>
          <w:sz w:val="22"/>
          <w:szCs w:val="22"/>
        </w:rPr>
        <w:t>投标供应商（盖章）：</w:t>
      </w:r>
    </w:p>
    <w:p w:rsidR="002443BB" w:rsidRPr="0018086F" w:rsidRDefault="00000000">
      <w:pPr>
        <w:pStyle w:val="af3"/>
        <w:spacing w:line="460" w:lineRule="atLeast"/>
        <w:rPr>
          <w:rFonts w:ascii="宋体" w:eastAsia="宋体" w:hAnsi="宋体" w:hint="default"/>
          <w:b w:val="0"/>
          <w:color w:val="auto"/>
          <w:sz w:val="22"/>
          <w:szCs w:val="22"/>
        </w:rPr>
      </w:pPr>
      <w:r w:rsidRPr="0018086F">
        <w:rPr>
          <w:rFonts w:ascii="宋体" w:eastAsia="宋体" w:hAnsi="宋体"/>
          <w:b w:val="0"/>
          <w:color w:val="auto"/>
          <w:sz w:val="22"/>
          <w:szCs w:val="22"/>
        </w:rPr>
        <w:t xml:space="preserve">       </w:t>
      </w:r>
      <w:r w:rsidRPr="0018086F">
        <w:rPr>
          <w:rFonts w:ascii="宋体" w:eastAsia="宋体" w:hAnsi="宋体"/>
          <w:b w:val="0"/>
          <w:color w:val="auto"/>
          <w:sz w:val="22"/>
          <w:szCs w:val="22"/>
          <w:lang w:val="zh-CN"/>
        </w:rPr>
        <w:t>法定代表人或授权代表（签字或盖章）</w:t>
      </w:r>
      <w:r w:rsidRPr="0018086F">
        <w:rPr>
          <w:rFonts w:ascii="宋体" w:eastAsia="宋体" w:hAnsi="宋体"/>
          <w:b w:val="0"/>
          <w:color w:val="auto"/>
          <w:sz w:val="22"/>
          <w:szCs w:val="22"/>
        </w:rPr>
        <w:t>：</w:t>
      </w:r>
    </w:p>
    <w:p w:rsidR="002443BB" w:rsidRPr="0018086F" w:rsidRDefault="00000000">
      <w:pPr>
        <w:pStyle w:val="af3"/>
        <w:spacing w:line="460" w:lineRule="atLeast"/>
        <w:rPr>
          <w:rFonts w:ascii="宋体" w:eastAsia="宋体" w:hAnsi="宋体" w:hint="default"/>
          <w:b w:val="0"/>
          <w:color w:val="auto"/>
          <w:sz w:val="22"/>
          <w:szCs w:val="22"/>
        </w:rPr>
      </w:pPr>
      <w:r w:rsidRPr="0018086F">
        <w:rPr>
          <w:rFonts w:ascii="宋体" w:eastAsia="宋体" w:hAnsi="宋体"/>
          <w:b w:val="0"/>
          <w:color w:val="auto"/>
          <w:sz w:val="22"/>
          <w:szCs w:val="22"/>
        </w:rPr>
        <w:t xml:space="preserve">       日期：</w:t>
      </w:r>
    </w:p>
    <w:p w:rsidR="002443BB" w:rsidRPr="0018086F" w:rsidRDefault="002443BB">
      <w:pPr>
        <w:autoSpaceDE w:val="0"/>
        <w:autoSpaceDN w:val="0"/>
        <w:adjustRightInd w:val="0"/>
        <w:spacing w:line="360" w:lineRule="atLeast"/>
        <w:jc w:val="center"/>
        <w:rPr>
          <w:rFonts w:ascii="宋体" w:eastAsia="宋体" w:hAnsi="宋体"/>
          <w:b w:val="0"/>
          <w:color w:val="auto"/>
          <w:sz w:val="30"/>
          <w:lang w:val="zh-CN"/>
        </w:rPr>
        <w:sectPr w:rsidR="002443BB" w:rsidRPr="0018086F">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0"/>
          <w:cols w:space="720"/>
          <w:titlePg/>
          <w:docGrid w:linePitch="312"/>
        </w:sectPr>
      </w:pPr>
    </w:p>
    <w:p w:rsidR="002443BB" w:rsidRPr="0018086F" w:rsidRDefault="00000000">
      <w:pPr>
        <w:pStyle w:val="20"/>
        <w:spacing w:before="0" w:afterLines="0" w:line="240" w:lineRule="auto"/>
        <w:ind w:left="578" w:hanging="578"/>
        <w:jc w:val="center"/>
        <w:rPr>
          <w:rFonts w:ascii="宋体" w:eastAsia="宋体" w:hAnsi="宋体"/>
          <w:bCs/>
          <w:color w:val="auto"/>
          <w:sz w:val="30"/>
          <w:szCs w:val="30"/>
        </w:rPr>
      </w:pPr>
      <w:bookmarkStart w:id="129" w:name="_Toc120220874"/>
      <w:r w:rsidRPr="0018086F">
        <w:rPr>
          <w:rFonts w:ascii="宋体" w:eastAsia="宋体" w:hAnsi="宋体" w:hint="eastAsia"/>
          <w:bCs/>
          <w:color w:val="auto"/>
          <w:sz w:val="30"/>
          <w:szCs w:val="30"/>
        </w:rPr>
        <w:lastRenderedPageBreak/>
        <w:t>三、商务技术文件格式</w:t>
      </w:r>
      <w:bookmarkEnd w:id="129"/>
    </w:p>
    <w:p w:rsidR="002443BB" w:rsidRPr="0018086F" w:rsidRDefault="00000000">
      <w:pPr>
        <w:snapToGrid w:val="0"/>
        <w:spacing w:line="500" w:lineRule="atLeast"/>
        <w:outlineLvl w:val="2"/>
        <w:rPr>
          <w:rFonts w:ascii="宋体" w:eastAsia="宋体" w:hAnsi="宋体"/>
          <w:b w:val="0"/>
          <w:color w:val="auto"/>
          <w:sz w:val="28"/>
          <w:szCs w:val="28"/>
        </w:rPr>
      </w:pPr>
      <w:bookmarkStart w:id="130" w:name="_Toc120220875"/>
      <w:r w:rsidRPr="0018086F">
        <w:rPr>
          <w:rFonts w:ascii="宋体" w:eastAsia="宋体" w:hAnsi="宋体" w:hint="eastAsia"/>
          <w:b w:val="0"/>
          <w:color w:val="auto"/>
          <w:sz w:val="28"/>
          <w:szCs w:val="28"/>
        </w:rPr>
        <w:t>附件四</w:t>
      </w:r>
      <w:bookmarkEnd w:id="130"/>
    </w:p>
    <w:p w:rsidR="002443BB" w:rsidRPr="0018086F" w:rsidRDefault="00000000">
      <w:pPr>
        <w:autoSpaceDE w:val="0"/>
        <w:autoSpaceDN w:val="0"/>
        <w:adjustRightInd w:val="0"/>
        <w:spacing w:line="460" w:lineRule="atLeast"/>
        <w:jc w:val="center"/>
        <w:rPr>
          <w:rFonts w:ascii="宋体" w:eastAsia="宋体" w:hAnsi="宋体"/>
          <w:b w:val="0"/>
          <w:color w:val="auto"/>
          <w:sz w:val="30"/>
          <w:szCs w:val="30"/>
          <w:lang w:val="zh-CN"/>
        </w:rPr>
      </w:pPr>
      <w:r w:rsidRPr="0018086F">
        <w:rPr>
          <w:rFonts w:ascii="宋体" w:eastAsia="宋体" w:hAnsi="宋体" w:hint="eastAsia"/>
          <w:b w:val="0"/>
          <w:color w:val="auto"/>
          <w:sz w:val="30"/>
          <w:szCs w:val="30"/>
          <w:lang w:val="zh-CN"/>
        </w:rPr>
        <w:t>投</w:t>
      </w:r>
      <w:r w:rsidRPr="0018086F">
        <w:rPr>
          <w:rFonts w:ascii="宋体" w:eastAsia="宋体" w:hAnsi="宋体"/>
          <w:b w:val="0"/>
          <w:color w:val="auto"/>
          <w:sz w:val="30"/>
          <w:szCs w:val="30"/>
          <w:lang w:val="zh-CN"/>
        </w:rPr>
        <w:t xml:space="preserve">  </w:t>
      </w:r>
      <w:r w:rsidRPr="0018086F">
        <w:rPr>
          <w:rFonts w:ascii="宋体" w:eastAsia="宋体" w:hAnsi="宋体" w:hint="eastAsia"/>
          <w:b w:val="0"/>
          <w:color w:val="auto"/>
          <w:sz w:val="30"/>
          <w:szCs w:val="30"/>
          <w:lang w:val="zh-CN"/>
        </w:rPr>
        <w:t>标</w:t>
      </w:r>
      <w:r w:rsidRPr="0018086F">
        <w:rPr>
          <w:rFonts w:ascii="宋体" w:eastAsia="宋体" w:hAnsi="宋体"/>
          <w:b w:val="0"/>
          <w:color w:val="auto"/>
          <w:sz w:val="30"/>
          <w:szCs w:val="30"/>
          <w:lang w:val="zh-CN"/>
        </w:rPr>
        <w:t xml:space="preserve">  </w:t>
      </w:r>
      <w:r w:rsidRPr="0018086F">
        <w:rPr>
          <w:rFonts w:ascii="宋体" w:eastAsia="宋体" w:hAnsi="宋体" w:hint="eastAsia"/>
          <w:b w:val="0"/>
          <w:color w:val="auto"/>
          <w:sz w:val="30"/>
          <w:szCs w:val="30"/>
          <w:lang w:val="zh-CN"/>
        </w:rPr>
        <w:t>函</w:t>
      </w:r>
    </w:p>
    <w:p w:rsidR="002443BB" w:rsidRPr="0018086F" w:rsidRDefault="00000000">
      <w:pPr>
        <w:autoSpaceDE w:val="0"/>
        <w:autoSpaceDN w:val="0"/>
        <w:adjustRightInd w:val="0"/>
        <w:spacing w:line="460" w:lineRule="atLeast"/>
        <w:rPr>
          <w:rFonts w:ascii="宋体" w:eastAsia="宋体" w:hAnsi="宋体"/>
          <w:b w:val="0"/>
          <w:color w:val="auto"/>
          <w:sz w:val="22"/>
          <w:szCs w:val="22"/>
          <w:u w:val="single"/>
          <w:lang w:val="zh-CN"/>
        </w:rPr>
      </w:pPr>
      <w:r w:rsidRPr="0018086F">
        <w:rPr>
          <w:rFonts w:ascii="宋体" w:eastAsia="宋体" w:hAnsi="宋体" w:hint="eastAsia"/>
          <w:b w:val="0"/>
          <w:color w:val="auto"/>
          <w:sz w:val="22"/>
          <w:szCs w:val="22"/>
          <w:u w:val="single"/>
          <w:lang w:val="zh-CN"/>
        </w:rPr>
        <w:t>中共温州市委宣传部</w:t>
      </w:r>
    </w:p>
    <w:p w:rsidR="002443BB" w:rsidRPr="0018086F" w:rsidRDefault="00000000">
      <w:pPr>
        <w:autoSpaceDE w:val="0"/>
        <w:autoSpaceDN w:val="0"/>
        <w:adjustRightInd w:val="0"/>
        <w:spacing w:line="460" w:lineRule="atLeast"/>
        <w:rPr>
          <w:rFonts w:ascii="宋体" w:eastAsia="宋体" w:hAnsi="宋体"/>
          <w:b w:val="0"/>
          <w:color w:val="auto"/>
          <w:sz w:val="22"/>
          <w:szCs w:val="22"/>
          <w:u w:val="single"/>
          <w:lang w:val="zh-CN"/>
        </w:rPr>
      </w:pPr>
      <w:r w:rsidRPr="0018086F">
        <w:rPr>
          <w:rFonts w:ascii="宋体" w:eastAsia="宋体" w:hAnsi="宋体" w:hint="eastAsia"/>
          <w:b w:val="0"/>
          <w:color w:val="auto"/>
          <w:sz w:val="22"/>
          <w:szCs w:val="22"/>
          <w:u w:val="single"/>
          <w:lang w:val="zh-CN"/>
        </w:rPr>
        <w:t>杭州华旗招标代理有限公司：</w:t>
      </w:r>
    </w:p>
    <w:p w:rsidR="002443BB" w:rsidRPr="0018086F" w:rsidRDefault="00000000">
      <w:pPr>
        <w:autoSpaceDE w:val="0"/>
        <w:autoSpaceDN w:val="0"/>
        <w:adjustRightInd w:val="0"/>
        <w:spacing w:line="460" w:lineRule="atLeast"/>
        <w:rPr>
          <w:rFonts w:ascii="宋体" w:eastAsia="宋体" w:hAnsi="宋体"/>
          <w:b w:val="0"/>
          <w:color w:val="auto"/>
          <w:sz w:val="22"/>
          <w:szCs w:val="22"/>
          <w:lang w:val="zh-CN"/>
        </w:rPr>
      </w:pPr>
      <w:r w:rsidRPr="0018086F">
        <w:rPr>
          <w:rFonts w:ascii="宋体" w:eastAsia="宋体" w:hAnsi="宋体"/>
          <w:b w:val="0"/>
          <w:color w:val="auto"/>
          <w:sz w:val="22"/>
          <w:szCs w:val="22"/>
          <w:lang w:val="zh-CN"/>
        </w:rPr>
        <w:t xml:space="preserve">    </w:t>
      </w:r>
      <w:r w:rsidRPr="0018086F">
        <w:rPr>
          <w:rFonts w:ascii="宋体" w:eastAsia="宋体" w:hAnsi="宋体"/>
          <w:b w:val="0"/>
          <w:color w:val="auto"/>
          <w:sz w:val="22"/>
          <w:szCs w:val="22"/>
          <w:u w:val="single"/>
          <w:lang w:val="zh-CN"/>
        </w:rPr>
        <w:t xml:space="preserve">                    </w:t>
      </w:r>
      <w:r w:rsidRPr="0018086F">
        <w:rPr>
          <w:rFonts w:ascii="宋体" w:eastAsia="宋体" w:hAnsi="宋体" w:hint="eastAsia"/>
          <w:b w:val="0"/>
          <w:color w:val="auto"/>
          <w:sz w:val="22"/>
          <w:szCs w:val="22"/>
          <w:lang w:val="zh-CN"/>
        </w:rPr>
        <w:t>（投标供应商全称）授权</w:t>
      </w:r>
      <w:r w:rsidRPr="0018086F">
        <w:rPr>
          <w:rFonts w:ascii="宋体" w:eastAsia="宋体" w:hAnsi="宋体"/>
          <w:b w:val="0"/>
          <w:color w:val="auto"/>
          <w:sz w:val="22"/>
          <w:szCs w:val="22"/>
          <w:u w:val="single"/>
          <w:lang w:val="zh-CN"/>
        </w:rPr>
        <w:t xml:space="preserve">         </w:t>
      </w:r>
      <w:r w:rsidRPr="0018086F">
        <w:rPr>
          <w:rFonts w:ascii="宋体" w:eastAsia="宋体" w:hAnsi="宋体"/>
          <w:b w:val="0"/>
          <w:color w:val="auto"/>
          <w:sz w:val="22"/>
          <w:szCs w:val="22"/>
          <w:lang w:val="zh-CN"/>
        </w:rPr>
        <w:t xml:space="preserve"> </w:t>
      </w:r>
      <w:r w:rsidRPr="0018086F">
        <w:rPr>
          <w:rFonts w:ascii="宋体" w:eastAsia="宋体" w:hAnsi="宋体" w:hint="eastAsia"/>
          <w:b w:val="0"/>
          <w:color w:val="auto"/>
          <w:sz w:val="22"/>
          <w:szCs w:val="22"/>
          <w:lang w:val="zh-CN"/>
        </w:rPr>
        <w:t>（授权代表名称）</w:t>
      </w:r>
      <w:r w:rsidRPr="0018086F">
        <w:rPr>
          <w:rFonts w:ascii="宋体" w:eastAsia="宋体" w:hAnsi="宋体"/>
          <w:b w:val="0"/>
          <w:color w:val="auto"/>
          <w:sz w:val="22"/>
          <w:szCs w:val="22"/>
          <w:u w:val="single"/>
          <w:lang w:val="zh-CN"/>
        </w:rPr>
        <w:t xml:space="preserve">         </w:t>
      </w:r>
      <w:r w:rsidRPr="0018086F">
        <w:rPr>
          <w:rFonts w:ascii="宋体" w:eastAsia="宋体" w:hAnsi="宋体" w:hint="eastAsia"/>
          <w:b w:val="0"/>
          <w:color w:val="auto"/>
          <w:sz w:val="22"/>
          <w:szCs w:val="22"/>
          <w:lang w:val="zh-CN"/>
        </w:rPr>
        <w:t>（职务、职称）为授权代表，参加贵方组织的</w:t>
      </w:r>
      <w:r w:rsidRPr="0018086F">
        <w:rPr>
          <w:rFonts w:ascii="宋体" w:eastAsia="宋体" w:hAnsi="宋体"/>
          <w:b w:val="0"/>
          <w:color w:val="auto"/>
          <w:sz w:val="22"/>
          <w:szCs w:val="22"/>
          <w:u w:val="single"/>
          <w:lang w:val="zh-CN"/>
        </w:rPr>
        <w:t xml:space="preserve">    </w:t>
      </w:r>
      <w:r w:rsidRPr="0018086F">
        <w:rPr>
          <w:rFonts w:ascii="宋体" w:eastAsia="宋体" w:hAnsi="宋体" w:hint="eastAsia"/>
          <w:b w:val="0"/>
          <w:color w:val="auto"/>
          <w:sz w:val="22"/>
          <w:szCs w:val="22"/>
          <w:u w:val="single"/>
          <w:lang w:val="zh-CN"/>
        </w:rPr>
        <w:t>（招标项目名称）（括号内填招标编号、标项）</w:t>
      </w:r>
      <w:r w:rsidRPr="0018086F">
        <w:rPr>
          <w:rFonts w:ascii="宋体" w:eastAsia="宋体" w:hAnsi="宋体" w:hint="eastAsia"/>
          <w:b w:val="0"/>
          <w:color w:val="auto"/>
          <w:sz w:val="22"/>
          <w:szCs w:val="22"/>
          <w:lang w:val="zh-CN"/>
        </w:rPr>
        <w:t>招标的有关活动，并对此进行投标。为此：</w:t>
      </w:r>
      <w:r w:rsidRPr="0018086F">
        <w:rPr>
          <w:rFonts w:ascii="宋体" w:eastAsia="宋体" w:hAnsi="宋体"/>
          <w:b w:val="0"/>
          <w:color w:val="auto"/>
          <w:sz w:val="22"/>
          <w:szCs w:val="22"/>
          <w:lang w:val="zh-CN"/>
        </w:rPr>
        <w:t xml:space="preserve">    </w:t>
      </w:r>
    </w:p>
    <w:p w:rsidR="002443BB" w:rsidRPr="0018086F" w:rsidRDefault="00000000">
      <w:pPr>
        <w:tabs>
          <w:tab w:val="left" w:pos="803"/>
        </w:tabs>
        <w:autoSpaceDE w:val="0"/>
        <w:autoSpaceDN w:val="0"/>
        <w:adjustRightInd w:val="0"/>
        <w:spacing w:line="460" w:lineRule="atLeast"/>
        <w:ind w:leftChars="100" w:left="210" w:firstLineChars="100" w:firstLine="22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1、提供招标文件要求的全部投标文件。</w:t>
      </w:r>
    </w:p>
    <w:p w:rsidR="002443BB" w:rsidRPr="0018086F" w:rsidRDefault="00000000">
      <w:pPr>
        <w:autoSpaceDE w:val="0"/>
        <w:autoSpaceDN w:val="0"/>
        <w:adjustRightInd w:val="0"/>
        <w:spacing w:line="460" w:lineRule="atLeast"/>
        <w:ind w:firstLine="45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2、保证遵守招标文件中的有关规定和约定。</w:t>
      </w:r>
    </w:p>
    <w:p w:rsidR="002443BB" w:rsidRPr="0018086F" w:rsidRDefault="00000000">
      <w:pPr>
        <w:autoSpaceDE w:val="0"/>
        <w:autoSpaceDN w:val="0"/>
        <w:adjustRightInd w:val="0"/>
        <w:spacing w:line="460" w:lineRule="atLeast"/>
        <w:ind w:firstLine="465"/>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3、保证忠实地执行双方所签的合同，并承担合同规定的责任义务。</w:t>
      </w:r>
    </w:p>
    <w:p w:rsidR="002443BB" w:rsidRPr="0018086F" w:rsidRDefault="00000000">
      <w:pPr>
        <w:autoSpaceDE w:val="0"/>
        <w:autoSpaceDN w:val="0"/>
        <w:adjustRightInd w:val="0"/>
        <w:spacing w:line="460" w:lineRule="atLeast"/>
        <w:ind w:firstLine="465"/>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4、</w:t>
      </w:r>
      <w:r w:rsidRPr="0018086F">
        <w:rPr>
          <w:rFonts w:ascii="宋体" w:eastAsia="宋体" w:hAnsi="宋体" w:cs="Courier New" w:hint="eastAsia"/>
          <w:color w:val="auto"/>
          <w:sz w:val="22"/>
          <w:szCs w:val="22"/>
        </w:rPr>
        <w:t>如我单位中标，我方承诺按招标文件规定的时间完成工作</w:t>
      </w:r>
      <w:r w:rsidRPr="0018086F">
        <w:rPr>
          <w:rFonts w:ascii="宋体" w:eastAsia="宋体" w:hAnsi="宋体" w:cs="Courier New"/>
          <w:color w:val="auto"/>
          <w:sz w:val="22"/>
          <w:szCs w:val="22"/>
        </w:rPr>
        <w:t>。</w:t>
      </w:r>
    </w:p>
    <w:p w:rsidR="002443BB" w:rsidRPr="0018086F" w:rsidRDefault="00000000">
      <w:pPr>
        <w:autoSpaceDE w:val="0"/>
        <w:autoSpaceDN w:val="0"/>
        <w:adjustRightInd w:val="0"/>
        <w:spacing w:line="460" w:lineRule="atLeast"/>
        <w:ind w:firstLine="465"/>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rsidR="002443BB" w:rsidRPr="0018086F" w:rsidRDefault="00000000">
      <w:pPr>
        <w:autoSpaceDE w:val="0"/>
        <w:autoSpaceDN w:val="0"/>
        <w:adjustRightInd w:val="0"/>
        <w:spacing w:line="460" w:lineRule="atLeast"/>
        <w:ind w:firstLine="450"/>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6、愿意向贵方提供任何与该项投标有关的数据、情况和技术资料，完全理解贵方不一定接受最低价的投标或收到的任何投标。</w:t>
      </w:r>
    </w:p>
    <w:p w:rsidR="002443BB" w:rsidRPr="0018086F" w:rsidRDefault="00000000">
      <w:pPr>
        <w:autoSpaceDE w:val="0"/>
        <w:autoSpaceDN w:val="0"/>
        <w:adjustRightInd w:val="0"/>
        <w:spacing w:line="460" w:lineRule="atLeast"/>
        <w:ind w:firstLine="465"/>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7、利益冲突：近三年内直至目前，我公司与本项目的采购人、采购代理机构没有任何的隶属关系。</w:t>
      </w:r>
    </w:p>
    <w:p w:rsidR="002443BB" w:rsidRPr="0018086F" w:rsidRDefault="00000000">
      <w:pPr>
        <w:autoSpaceDE w:val="0"/>
        <w:autoSpaceDN w:val="0"/>
        <w:adjustRightInd w:val="0"/>
        <w:spacing w:line="460" w:lineRule="atLeast"/>
        <w:ind w:firstLine="465"/>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8、我公司没有被财政部门限</w:t>
      </w:r>
      <w:proofErr w:type="gramStart"/>
      <w:r w:rsidRPr="0018086F">
        <w:rPr>
          <w:rFonts w:ascii="宋体" w:eastAsia="宋体" w:hAnsi="宋体" w:hint="eastAsia"/>
          <w:b w:val="0"/>
          <w:color w:val="auto"/>
          <w:sz w:val="22"/>
          <w:szCs w:val="22"/>
          <w:lang w:val="zh-CN"/>
        </w:rPr>
        <w:t>制参加</w:t>
      </w:r>
      <w:proofErr w:type="gramEnd"/>
      <w:r w:rsidRPr="0018086F">
        <w:rPr>
          <w:rFonts w:ascii="宋体" w:eastAsia="宋体" w:hAnsi="宋体" w:hint="eastAsia"/>
          <w:b w:val="0"/>
          <w:color w:val="auto"/>
          <w:sz w:val="22"/>
          <w:szCs w:val="22"/>
          <w:lang w:val="zh-CN"/>
        </w:rPr>
        <w:t>政府采购活动或曾被财政部门限</w:t>
      </w:r>
      <w:proofErr w:type="gramStart"/>
      <w:r w:rsidRPr="0018086F">
        <w:rPr>
          <w:rFonts w:ascii="宋体" w:eastAsia="宋体" w:hAnsi="宋体" w:hint="eastAsia"/>
          <w:b w:val="0"/>
          <w:color w:val="auto"/>
          <w:sz w:val="22"/>
          <w:szCs w:val="22"/>
          <w:lang w:val="zh-CN"/>
        </w:rPr>
        <w:t>制参加</w:t>
      </w:r>
      <w:proofErr w:type="gramEnd"/>
      <w:r w:rsidRPr="0018086F">
        <w:rPr>
          <w:rFonts w:ascii="宋体" w:eastAsia="宋体" w:hAnsi="宋体" w:hint="eastAsia"/>
          <w:b w:val="0"/>
          <w:color w:val="auto"/>
          <w:sz w:val="22"/>
          <w:szCs w:val="22"/>
          <w:lang w:val="zh-CN"/>
        </w:rPr>
        <w:t>政府采购活动但已不在限制期内。</w:t>
      </w:r>
    </w:p>
    <w:p w:rsidR="002443BB" w:rsidRPr="0018086F" w:rsidRDefault="00000000">
      <w:pPr>
        <w:autoSpaceDE w:val="0"/>
        <w:autoSpaceDN w:val="0"/>
        <w:adjustRightInd w:val="0"/>
        <w:spacing w:line="460" w:lineRule="atLeast"/>
        <w:ind w:firstLine="465"/>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9、投标文件自</w:t>
      </w:r>
      <w:r w:rsidRPr="0018086F">
        <w:rPr>
          <w:rFonts w:ascii="宋体" w:eastAsia="宋体" w:hAnsi="宋体" w:cs="Courier New" w:hint="eastAsia"/>
          <w:b w:val="0"/>
          <w:color w:val="auto"/>
          <w:sz w:val="22"/>
        </w:rPr>
        <w:t>提交投标文件截止时间起90天</w:t>
      </w:r>
      <w:r w:rsidRPr="0018086F">
        <w:rPr>
          <w:rFonts w:ascii="宋体" w:eastAsia="宋体" w:hAnsi="宋体" w:hint="eastAsia"/>
          <w:b w:val="0"/>
          <w:color w:val="auto"/>
          <w:sz w:val="22"/>
          <w:szCs w:val="22"/>
          <w:lang w:val="zh-CN"/>
        </w:rPr>
        <w:t>内有效。</w:t>
      </w:r>
    </w:p>
    <w:p w:rsidR="002443BB" w:rsidRPr="0018086F" w:rsidRDefault="00000000">
      <w:pPr>
        <w:autoSpaceDE w:val="0"/>
        <w:autoSpaceDN w:val="0"/>
        <w:adjustRightInd w:val="0"/>
        <w:spacing w:line="460" w:lineRule="atLeast"/>
        <w:ind w:firstLine="465"/>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10、与本采购有关的一切往来通讯请寄：</w:t>
      </w:r>
    </w:p>
    <w:p w:rsidR="002443BB" w:rsidRPr="0018086F" w:rsidRDefault="00000000">
      <w:pPr>
        <w:autoSpaceDE w:val="0"/>
        <w:autoSpaceDN w:val="0"/>
        <w:adjustRightInd w:val="0"/>
        <w:spacing w:line="460" w:lineRule="atLeast"/>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地址：</w:t>
      </w:r>
      <w:r w:rsidRPr="0018086F">
        <w:rPr>
          <w:rFonts w:ascii="宋体" w:eastAsia="宋体" w:hAnsi="宋体"/>
          <w:b w:val="0"/>
          <w:color w:val="auto"/>
          <w:sz w:val="22"/>
          <w:szCs w:val="22"/>
          <w:u w:val="single"/>
          <w:lang w:val="zh-CN"/>
        </w:rPr>
        <w:t xml:space="preserve">                                 </w:t>
      </w:r>
    </w:p>
    <w:p w:rsidR="002443BB" w:rsidRPr="0018086F" w:rsidRDefault="00000000">
      <w:pPr>
        <w:autoSpaceDE w:val="0"/>
        <w:autoSpaceDN w:val="0"/>
        <w:adjustRightInd w:val="0"/>
        <w:spacing w:line="460" w:lineRule="atLeast"/>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邮编：</w:t>
      </w:r>
      <w:r w:rsidRPr="0018086F">
        <w:rPr>
          <w:rFonts w:ascii="宋体" w:eastAsia="宋体" w:hAnsi="宋体"/>
          <w:b w:val="0"/>
          <w:color w:val="auto"/>
          <w:sz w:val="22"/>
          <w:szCs w:val="22"/>
          <w:u w:val="single"/>
          <w:lang w:val="zh-CN"/>
        </w:rPr>
        <w:t xml:space="preserve">               </w:t>
      </w:r>
      <w:r w:rsidRPr="0018086F">
        <w:rPr>
          <w:rFonts w:ascii="宋体" w:eastAsia="宋体" w:hAnsi="宋体" w:hint="eastAsia"/>
          <w:b w:val="0"/>
          <w:color w:val="auto"/>
          <w:sz w:val="22"/>
          <w:szCs w:val="22"/>
          <w:lang w:val="zh-CN"/>
        </w:rPr>
        <w:t>电话：</w:t>
      </w:r>
      <w:r w:rsidRPr="0018086F">
        <w:rPr>
          <w:rFonts w:ascii="宋体" w:eastAsia="宋体" w:hAnsi="宋体"/>
          <w:b w:val="0"/>
          <w:color w:val="auto"/>
          <w:sz w:val="22"/>
          <w:szCs w:val="22"/>
          <w:u w:val="single"/>
          <w:lang w:val="zh-CN"/>
        </w:rPr>
        <w:t xml:space="preserve">                 </w:t>
      </w:r>
      <w:r w:rsidRPr="0018086F">
        <w:rPr>
          <w:rFonts w:ascii="宋体" w:eastAsia="宋体" w:hAnsi="宋体" w:hint="eastAsia"/>
          <w:b w:val="0"/>
          <w:color w:val="auto"/>
          <w:sz w:val="22"/>
          <w:szCs w:val="22"/>
          <w:lang w:val="zh-CN"/>
        </w:rPr>
        <w:t>传真：</w:t>
      </w:r>
      <w:r w:rsidRPr="0018086F">
        <w:rPr>
          <w:rFonts w:ascii="宋体" w:eastAsia="宋体" w:hAnsi="宋体"/>
          <w:b w:val="0"/>
          <w:color w:val="auto"/>
          <w:sz w:val="22"/>
          <w:szCs w:val="22"/>
          <w:u w:val="single"/>
          <w:lang w:val="zh-CN"/>
        </w:rPr>
        <w:t xml:space="preserve">                 </w:t>
      </w:r>
    </w:p>
    <w:p w:rsidR="002443BB" w:rsidRPr="0018086F" w:rsidRDefault="00000000">
      <w:pPr>
        <w:autoSpaceDE w:val="0"/>
        <w:autoSpaceDN w:val="0"/>
        <w:adjustRightInd w:val="0"/>
        <w:spacing w:line="460" w:lineRule="atLeast"/>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投标供应商（盖章）：</w:t>
      </w:r>
    </w:p>
    <w:p w:rsidR="002443BB" w:rsidRPr="0018086F" w:rsidRDefault="00000000">
      <w:pPr>
        <w:autoSpaceDE w:val="0"/>
        <w:autoSpaceDN w:val="0"/>
        <w:adjustRightInd w:val="0"/>
        <w:spacing w:line="460" w:lineRule="atLeast"/>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法定代表人或授权代表（签字或盖章）：</w:t>
      </w:r>
    </w:p>
    <w:p w:rsidR="002443BB" w:rsidRPr="0018086F" w:rsidRDefault="00000000">
      <w:pPr>
        <w:autoSpaceDE w:val="0"/>
        <w:autoSpaceDN w:val="0"/>
        <w:adjustRightInd w:val="0"/>
        <w:spacing w:line="460" w:lineRule="atLeast"/>
        <w:rPr>
          <w:rFonts w:ascii="宋体" w:eastAsia="宋体" w:hAnsi="宋体"/>
          <w:b w:val="0"/>
          <w:color w:val="auto"/>
          <w:sz w:val="22"/>
          <w:szCs w:val="22"/>
          <w:lang w:val="zh-CN"/>
        </w:rPr>
      </w:pPr>
      <w:r w:rsidRPr="0018086F">
        <w:rPr>
          <w:rFonts w:ascii="宋体" w:eastAsia="宋体" w:hAnsi="宋体" w:hint="eastAsia"/>
          <w:b w:val="0"/>
          <w:color w:val="auto"/>
          <w:sz w:val="22"/>
          <w:szCs w:val="22"/>
          <w:lang w:val="zh-CN"/>
        </w:rPr>
        <w:t>日期：</w:t>
      </w:r>
    </w:p>
    <w:p w:rsidR="002443BB" w:rsidRPr="0018086F" w:rsidRDefault="002443BB">
      <w:pPr>
        <w:snapToGrid w:val="0"/>
        <w:spacing w:line="500" w:lineRule="atLeast"/>
        <w:rPr>
          <w:rFonts w:ascii="宋体" w:eastAsia="宋体" w:hAnsi="宋体"/>
          <w:b w:val="0"/>
          <w:color w:val="auto"/>
          <w:sz w:val="30"/>
          <w:szCs w:val="30"/>
        </w:rPr>
      </w:pPr>
    </w:p>
    <w:p w:rsidR="002443BB" w:rsidRPr="0018086F" w:rsidRDefault="002443BB">
      <w:pPr>
        <w:pStyle w:val="aff4"/>
        <w:ind w:firstLine="210"/>
        <w:rPr>
          <w:rFonts w:ascii="宋体" w:eastAsia="宋体" w:hAnsi="宋体"/>
        </w:rPr>
      </w:pPr>
    </w:p>
    <w:p w:rsidR="002443BB" w:rsidRPr="0018086F" w:rsidRDefault="00000000">
      <w:pPr>
        <w:snapToGrid w:val="0"/>
        <w:spacing w:line="500" w:lineRule="atLeast"/>
        <w:outlineLvl w:val="2"/>
        <w:rPr>
          <w:rFonts w:ascii="宋体" w:eastAsia="宋体" w:hAnsi="宋体"/>
          <w:b w:val="0"/>
          <w:color w:val="auto"/>
          <w:sz w:val="28"/>
          <w:szCs w:val="28"/>
        </w:rPr>
      </w:pPr>
      <w:bookmarkStart w:id="131" w:name="_Toc120220876"/>
      <w:r w:rsidRPr="0018086F">
        <w:rPr>
          <w:rFonts w:ascii="宋体" w:eastAsia="宋体" w:hAnsi="宋体" w:hint="eastAsia"/>
          <w:b w:val="0"/>
          <w:color w:val="auto"/>
          <w:sz w:val="28"/>
          <w:szCs w:val="28"/>
        </w:rPr>
        <w:lastRenderedPageBreak/>
        <w:t>附件五</w:t>
      </w:r>
      <w:bookmarkEnd w:id="131"/>
    </w:p>
    <w:p w:rsidR="002443BB" w:rsidRPr="0018086F" w:rsidRDefault="00000000">
      <w:pPr>
        <w:tabs>
          <w:tab w:val="left" w:pos="1080"/>
        </w:tabs>
        <w:autoSpaceDE w:val="0"/>
        <w:autoSpaceDN w:val="0"/>
        <w:adjustRightInd w:val="0"/>
        <w:spacing w:line="460" w:lineRule="atLeast"/>
        <w:jc w:val="center"/>
        <w:rPr>
          <w:rFonts w:ascii="宋体" w:eastAsia="宋体" w:hAnsi="宋体" w:cs="Cambria"/>
          <w:b w:val="0"/>
          <w:color w:val="auto"/>
          <w:sz w:val="30"/>
          <w:szCs w:val="30"/>
          <w:lang w:val="zh-CN"/>
        </w:rPr>
      </w:pPr>
      <w:r w:rsidRPr="0018086F">
        <w:rPr>
          <w:rFonts w:ascii="宋体" w:eastAsia="宋体" w:hAnsi="宋体" w:cs="Cambria" w:hint="eastAsia"/>
          <w:b w:val="0"/>
          <w:color w:val="auto"/>
          <w:sz w:val="30"/>
          <w:szCs w:val="30"/>
          <w:lang w:val="zh-CN"/>
        </w:rPr>
        <w:t>法定代表人授权书</w:t>
      </w:r>
    </w:p>
    <w:p w:rsidR="002443BB" w:rsidRPr="0018086F" w:rsidRDefault="00000000">
      <w:pPr>
        <w:autoSpaceDE w:val="0"/>
        <w:autoSpaceDN w:val="0"/>
        <w:adjustRightInd w:val="0"/>
        <w:spacing w:line="460" w:lineRule="atLeast"/>
        <w:rPr>
          <w:rFonts w:ascii="宋体" w:eastAsia="宋体" w:hAnsi="宋体"/>
          <w:b w:val="0"/>
          <w:color w:val="auto"/>
          <w:sz w:val="22"/>
          <w:szCs w:val="22"/>
          <w:u w:val="single"/>
          <w:lang w:val="zh-CN"/>
        </w:rPr>
      </w:pPr>
      <w:r w:rsidRPr="0018086F">
        <w:rPr>
          <w:rFonts w:ascii="宋体" w:eastAsia="宋体" w:hAnsi="宋体" w:hint="eastAsia"/>
          <w:b w:val="0"/>
          <w:color w:val="auto"/>
          <w:sz w:val="22"/>
          <w:szCs w:val="22"/>
          <w:u w:val="single"/>
          <w:lang w:val="zh-CN"/>
        </w:rPr>
        <w:t>中共温州市委宣传部</w:t>
      </w:r>
    </w:p>
    <w:p w:rsidR="002443BB" w:rsidRPr="0018086F" w:rsidRDefault="00000000">
      <w:pPr>
        <w:autoSpaceDE w:val="0"/>
        <w:autoSpaceDN w:val="0"/>
        <w:adjustRightInd w:val="0"/>
        <w:spacing w:line="460" w:lineRule="atLeast"/>
        <w:rPr>
          <w:rFonts w:ascii="宋体" w:eastAsia="宋体" w:hAnsi="宋体"/>
          <w:b w:val="0"/>
          <w:color w:val="auto"/>
          <w:sz w:val="22"/>
          <w:szCs w:val="22"/>
          <w:u w:val="single"/>
          <w:lang w:val="zh-CN"/>
        </w:rPr>
      </w:pPr>
      <w:r w:rsidRPr="0018086F">
        <w:rPr>
          <w:rFonts w:ascii="宋体" w:eastAsia="宋体" w:hAnsi="宋体" w:hint="eastAsia"/>
          <w:b w:val="0"/>
          <w:color w:val="auto"/>
          <w:sz w:val="22"/>
          <w:szCs w:val="22"/>
          <w:u w:val="single"/>
          <w:lang w:val="zh-CN"/>
        </w:rPr>
        <w:t>杭州华旗招标代理有限公司：</w:t>
      </w:r>
    </w:p>
    <w:p w:rsidR="002443BB" w:rsidRPr="0018086F" w:rsidRDefault="00000000">
      <w:pPr>
        <w:snapToGrid w:val="0"/>
        <w:spacing w:line="58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本授权委托书声明：我</w:t>
      </w:r>
      <w:r w:rsidRPr="0018086F">
        <w:rPr>
          <w:rFonts w:ascii="宋体" w:eastAsia="宋体" w:hAnsi="宋体" w:hint="eastAsia"/>
          <w:b w:val="0"/>
          <w:color w:val="auto"/>
          <w:sz w:val="22"/>
          <w:szCs w:val="22"/>
          <w:u w:val="single"/>
        </w:rPr>
        <w:t xml:space="preserve">   （法定代表人姓名）   </w:t>
      </w:r>
      <w:r w:rsidRPr="0018086F">
        <w:rPr>
          <w:rFonts w:ascii="宋体" w:eastAsia="宋体" w:hAnsi="宋体" w:hint="eastAsia"/>
          <w:b w:val="0"/>
          <w:color w:val="auto"/>
          <w:sz w:val="22"/>
          <w:szCs w:val="22"/>
        </w:rPr>
        <w:t>系</w:t>
      </w:r>
      <w:r w:rsidRPr="0018086F">
        <w:rPr>
          <w:rFonts w:ascii="宋体" w:eastAsia="宋体" w:hAnsi="宋体" w:hint="eastAsia"/>
          <w:b w:val="0"/>
          <w:color w:val="auto"/>
          <w:sz w:val="22"/>
          <w:szCs w:val="22"/>
          <w:u w:val="single"/>
        </w:rPr>
        <w:t xml:space="preserve">   （供 应 商 名 称）  </w:t>
      </w:r>
      <w:r w:rsidRPr="0018086F">
        <w:rPr>
          <w:rFonts w:ascii="宋体" w:eastAsia="宋体" w:hAnsi="宋体" w:hint="eastAsia"/>
          <w:b w:val="0"/>
          <w:color w:val="auto"/>
          <w:sz w:val="22"/>
          <w:szCs w:val="22"/>
        </w:rPr>
        <w:t>的法定代表人，现授权委托</w:t>
      </w:r>
      <w:r w:rsidRPr="0018086F">
        <w:rPr>
          <w:rFonts w:ascii="宋体" w:eastAsia="宋体" w:hAnsi="宋体" w:hint="eastAsia"/>
          <w:b w:val="0"/>
          <w:color w:val="auto"/>
          <w:sz w:val="22"/>
          <w:szCs w:val="22"/>
          <w:u w:val="single"/>
        </w:rPr>
        <w:t xml:space="preserve">  （单 位 名 称）   </w:t>
      </w:r>
      <w:r w:rsidRPr="0018086F">
        <w:rPr>
          <w:rFonts w:ascii="宋体" w:eastAsia="宋体" w:hAnsi="宋体" w:hint="eastAsia"/>
          <w:b w:val="0"/>
          <w:color w:val="auto"/>
          <w:sz w:val="22"/>
          <w:szCs w:val="22"/>
        </w:rPr>
        <w:t>的</w:t>
      </w:r>
      <w:r w:rsidRPr="0018086F">
        <w:rPr>
          <w:rFonts w:ascii="宋体" w:eastAsia="宋体" w:hAnsi="宋体" w:hint="eastAsia"/>
          <w:b w:val="0"/>
          <w:color w:val="auto"/>
          <w:sz w:val="22"/>
          <w:szCs w:val="22"/>
          <w:u w:val="single"/>
        </w:rPr>
        <w:t xml:space="preserve">  （授权代表姓名）  </w:t>
      </w:r>
      <w:r w:rsidRPr="0018086F">
        <w:rPr>
          <w:rFonts w:ascii="宋体" w:eastAsia="宋体" w:hAnsi="宋体" w:hint="eastAsia"/>
          <w:b w:val="0"/>
          <w:color w:val="auto"/>
          <w:sz w:val="22"/>
          <w:szCs w:val="22"/>
        </w:rPr>
        <w:t>为我公司法定代表人授权代表，参加贵处组织的</w:t>
      </w:r>
      <w:r w:rsidRPr="0018086F">
        <w:rPr>
          <w:rFonts w:ascii="宋体" w:eastAsia="宋体" w:hAnsi="宋体" w:hint="eastAsia"/>
          <w:b w:val="0"/>
          <w:color w:val="auto"/>
          <w:sz w:val="22"/>
          <w:szCs w:val="22"/>
          <w:u w:val="single"/>
        </w:rPr>
        <w:t xml:space="preserve">  （招标项目名称，括号中填写项目编号，</w:t>
      </w:r>
      <w:proofErr w:type="gramStart"/>
      <w:r w:rsidRPr="0018086F">
        <w:rPr>
          <w:rFonts w:ascii="宋体" w:eastAsia="宋体" w:hAnsi="宋体" w:hint="eastAsia"/>
          <w:b w:val="0"/>
          <w:color w:val="auto"/>
          <w:sz w:val="22"/>
          <w:szCs w:val="22"/>
          <w:u w:val="single"/>
        </w:rPr>
        <w:t>标项号</w:t>
      </w:r>
      <w:proofErr w:type="gramEnd"/>
      <w:r w:rsidRPr="0018086F">
        <w:rPr>
          <w:rFonts w:ascii="宋体" w:eastAsia="宋体" w:hAnsi="宋体" w:hint="eastAsia"/>
          <w:b w:val="0"/>
          <w:color w:val="auto"/>
          <w:sz w:val="22"/>
          <w:szCs w:val="22"/>
          <w:u w:val="single"/>
        </w:rPr>
        <w:t xml:space="preserve">）  </w:t>
      </w:r>
      <w:r w:rsidRPr="0018086F">
        <w:rPr>
          <w:rFonts w:ascii="宋体" w:eastAsia="宋体" w:hAnsi="宋体" w:hint="eastAsia"/>
          <w:b w:val="0"/>
          <w:color w:val="auto"/>
          <w:sz w:val="22"/>
          <w:szCs w:val="22"/>
        </w:rPr>
        <w:t>项目投标，全权处理本次招投标活动中的一切事宜，我承认授权代表全权代表我所签署的本项目的投标文件的内容。</w:t>
      </w:r>
    </w:p>
    <w:p w:rsidR="002443BB" w:rsidRPr="0018086F" w:rsidRDefault="00000000">
      <w:pPr>
        <w:snapToGrid w:val="0"/>
        <w:spacing w:line="58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授权代表无转授权，特此授权。</w:t>
      </w:r>
    </w:p>
    <w:p w:rsidR="002443BB" w:rsidRPr="0018086F" w:rsidRDefault="00000000">
      <w:pPr>
        <w:snapToGrid w:val="0"/>
        <w:spacing w:line="580" w:lineRule="atLeast"/>
        <w:ind w:leftChars="996" w:left="2092" w:firstLineChars="150" w:firstLine="330"/>
        <w:rPr>
          <w:rFonts w:ascii="宋体" w:eastAsia="宋体" w:hAnsi="宋体"/>
          <w:b w:val="0"/>
          <w:color w:val="auto"/>
          <w:sz w:val="22"/>
          <w:szCs w:val="22"/>
          <w:u w:val="single"/>
        </w:rPr>
      </w:pPr>
      <w:r w:rsidRPr="0018086F">
        <w:rPr>
          <w:rFonts w:ascii="宋体" w:eastAsia="宋体" w:hAnsi="宋体" w:hint="eastAsia"/>
          <w:b w:val="0"/>
          <w:color w:val="auto"/>
          <w:sz w:val="22"/>
          <w:szCs w:val="22"/>
        </w:rPr>
        <w:t xml:space="preserve"> 授权代表：</w:t>
      </w:r>
      <w:r w:rsidRPr="0018086F">
        <w:rPr>
          <w:rFonts w:ascii="宋体" w:eastAsia="宋体" w:hAnsi="宋体" w:hint="eastAsia"/>
          <w:b w:val="0"/>
          <w:color w:val="auto"/>
          <w:sz w:val="22"/>
          <w:szCs w:val="22"/>
          <w:u w:val="single"/>
        </w:rPr>
        <w:t xml:space="preserve">          </w:t>
      </w:r>
      <w:r w:rsidRPr="0018086F">
        <w:rPr>
          <w:rFonts w:ascii="宋体" w:eastAsia="宋体" w:hAnsi="宋体" w:hint="eastAsia"/>
          <w:b w:val="0"/>
          <w:color w:val="auto"/>
          <w:sz w:val="22"/>
          <w:szCs w:val="22"/>
        </w:rPr>
        <w:t xml:space="preserve"> 性别 ：</w:t>
      </w:r>
      <w:r w:rsidRPr="0018086F">
        <w:rPr>
          <w:rFonts w:ascii="宋体" w:eastAsia="宋体" w:hAnsi="宋体" w:hint="eastAsia"/>
          <w:b w:val="0"/>
          <w:color w:val="auto"/>
          <w:sz w:val="22"/>
          <w:szCs w:val="22"/>
          <w:u w:val="single"/>
        </w:rPr>
        <w:t xml:space="preserve">         </w:t>
      </w:r>
      <w:r w:rsidRPr="0018086F">
        <w:rPr>
          <w:rFonts w:ascii="宋体" w:eastAsia="宋体" w:hAnsi="宋体" w:hint="eastAsia"/>
          <w:b w:val="0"/>
          <w:color w:val="auto"/>
          <w:sz w:val="22"/>
          <w:szCs w:val="22"/>
        </w:rPr>
        <w:t xml:space="preserve"> 年龄：</w:t>
      </w:r>
      <w:r w:rsidRPr="0018086F">
        <w:rPr>
          <w:rFonts w:ascii="宋体" w:eastAsia="宋体" w:hAnsi="宋体" w:hint="eastAsia"/>
          <w:b w:val="0"/>
          <w:color w:val="auto"/>
          <w:sz w:val="22"/>
          <w:szCs w:val="22"/>
          <w:u w:val="single"/>
        </w:rPr>
        <w:t xml:space="preserve">         </w:t>
      </w:r>
      <w:r w:rsidRPr="0018086F">
        <w:rPr>
          <w:rFonts w:ascii="宋体" w:eastAsia="宋体" w:hAnsi="宋体" w:hint="eastAsia"/>
          <w:b w:val="0"/>
          <w:color w:val="auto"/>
          <w:sz w:val="22"/>
          <w:szCs w:val="22"/>
        </w:rPr>
        <w:t xml:space="preserve"> </w:t>
      </w:r>
    </w:p>
    <w:p w:rsidR="002443BB" w:rsidRPr="0018086F" w:rsidRDefault="00000000">
      <w:pPr>
        <w:snapToGrid w:val="0"/>
        <w:spacing w:line="580" w:lineRule="atLeast"/>
        <w:ind w:leftChars="1000" w:left="2100" w:firstLineChars="200" w:firstLine="440"/>
        <w:rPr>
          <w:rFonts w:ascii="宋体" w:eastAsia="宋体" w:hAnsi="宋体"/>
          <w:b w:val="0"/>
          <w:color w:val="auto"/>
          <w:sz w:val="22"/>
          <w:szCs w:val="22"/>
          <w:u w:val="single"/>
        </w:rPr>
      </w:pPr>
      <w:r w:rsidRPr="0018086F">
        <w:rPr>
          <w:rFonts w:ascii="宋体" w:eastAsia="宋体" w:hAnsi="宋体" w:hint="eastAsia"/>
          <w:b w:val="0"/>
          <w:color w:val="auto"/>
          <w:sz w:val="22"/>
          <w:szCs w:val="22"/>
        </w:rPr>
        <w:t>详细通讯地址：</w:t>
      </w:r>
      <w:r w:rsidRPr="0018086F">
        <w:rPr>
          <w:rFonts w:ascii="宋体" w:eastAsia="宋体" w:hAnsi="宋体" w:hint="eastAsia"/>
          <w:b w:val="0"/>
          <w:color w:val="auto"/>
          <w:sz w:val="22"/>
          <w:szCs w:val="22"/>
          <w:u w:val="single"/>
        </w:rPr>
        <w:t xml:space="preserve">                  </w:t>
      </w:r>
      <w:r w:rsidRPr="0018086F">
        <w:rPr>
          <w:rFonts w:ascii="宋体" w:eastAsia="宋体" w:hAnsi="宋体" w:hint="eastAsia"/>
          <w:b w:val="0"/>
          <w:color w:val="auto"/>
          <w:sz w:val="22"/>
          <w:szCs w:val="22"/>
        </w:rPr>
        <w:t xml:space="preserve"> 邮政编码：</w:t>
      </w:r>
      <w:r w:rsidRPr="0018086F">
        <w:rPr>
          <w:rFonts w:ascii="宋体" w:eastAsia="宋体" w:hAnsi="宋体" w:hint="eastAsia"/>
          <w:b w:val="0"/>
          <w:color w:val="auto"/>
          <w:sz w:val="22"/>
          <w:szCs w:val="22"/>
          <w:u w:val="single"/>
        </w:rPr>
        <w:t xml:space="preserve">           </w:t>
      </w:r>
    </w:p>
    <w:p w:rsidR="002443BB" w:rsidRPr="0018086F" w:rsidRDefault="00000000">
      <w:pPr>
        <w:snapToGrid w:val="0"/>
        <w:spacing w:line="580" w:lineRule="atLeast"/>
        <w:ind w:left="1" w:firstLineChars="1141" w:firstLine="2510"/>
        <w:rPr>
          <w:rFonts w:ascii="宋体" w:eastAsia="宋体" w:hAnsi="宋体"/>
          <w:b w:val="0"/>
          <w:color w:val="auto"/>
          <w:sz w:val="22"/>
          <w:szCs w:val="22"/>
          <w:u w:val="single"/>
        </w:rPr>
      </w:pPr>
      <w:r w:rsidRPr="0018086F">
        <w:rPr>
          <w:rFonts w:ascii="宋体" w:eastAsia="宋体" w:hAnsi="宋体" w:hint="eastAsia"/>
          <w:b w:val="0"/>
          <w:color w:val="auto"/>
          <w:sz w:val="22"/>
          <w:szCs w:val="22"/>
        </w:rPr>
        <w:t>电话：</w:t>
      </w:r>
      <w:r w:rsidRPr="0018086F">
        <w:rPr>
          <w:rFonts w:ascii="宋体" w:eastAsia="宋体" w:hAnsi="宋体" w:hint="eastAsia"/>
          <w:b w:val="0"/>
          <w:color w:val="auto"/>
          <w:sz w:val="22"/>
          <w:szCs w:val="22"/>
          <w:u w:val="single"/>
        </w:rPr>
        <w:t xml:space="preserve">                   </w:t>
      </w:r>
      <w:r w:rsidRPr="0018086F">
        <w:rPr>
          <w:rFonts w:ascii="宋体" w:eastAsia="宋体" w:hAnsi="宋体" w:hint="eastAsia"/>
          <w:b w:val="0"/>
          <w:color w:val="auto"/>
          <w:sz w:val="22"/>
          <w:szCs w:val="22"/>
        </w:rPr>
        <w:t xml:space="preserve"> 传真：</w:t>
      </w:r>
      <w:r w:rsidRPr="0018086F">
        <w:rPr>
          <w:rFonts w:ascii="宋体" w:eastAsia="宋体" w:hAnsi="宋体" w:hint="eastAsia"/>
          <w:b w:val="0"/>
          <w:color w:val="auto"/>
          <w:sz w:val="22"/>
          <w:szCs w:val="22"/>
          <w:u w:val="single"/>
        </w:rPr>
        <w:t xml:space="preserve">                      </w:t>
      </w:r>
    </w:p>
    <w:p w:rsidR="002443BB" w:rsidRPr="0018086F" w:rsidRDefault="00000000">
      <w:pPr>
        <w:snapToGrid w:val="0"/>
        <w:spacing w:line="580" w:lineRule="atLeast"/>
        <w:ind w:left="1" w:firstLineChars="192" w:firstLine="422"/>
        <w:rPr>
          <w:rFonts w:ascii="宋体" w:eastAsia="宋体" w:hAnsi="宋体"/>
          <w:b w:val="0"/>
          <w:color w:val="auto"/>
          <w:sz w:val="22"/>
          <w:szCs w:val="22"/>
        </w:rPr>
      </w:pPr>
      <w:r w:rsidRPr="0018086F">
        <w:rPr>
          <w:rFonts w:ascii="宋体" w:eastAsia="宋体" w:hAnsi="宋体" w:hint="eastAsia"/>
          <w:b w:val="0"/>
          <w:color w:val="auto"/>
          <w:sz w:val="22"/>
          <w:szCs w:val="22"/>
        </w:rPr>
        <w:t xml:space="preserve">                   投标供应商：</w:t>
      </w:r>
      <w:r w:rsidRPr="0018086F">
        <w:rPr>
          <w:rFonts w:ascii="宋体" w:eastAsia="宋体" w:hAnsi="宋体" w:hint="eastAsia"/>
          <w:b w:val="0"/>
          <w:color w:val="auto"/>
          <w:sz w:val="22"/>
          <w:szCs w:val="22"/>
          <w:u w:val="single"/>
        </w:rPr>
        <w:t xml:space="preserve">                                      （盖章）</w:t>
      </w:r>
    </w:p>
    <w:p w:rsidR="002443BB" w:rsidRPr="0018086F" w:rsidRDefault="00000000">
      <w:pPr>
        <w:snapToGrid w:val="0"/>
        <w:spacing w:line="580" w:lineRule="atLeast"/>
        <w:ind w:left="2100" w:right="440"/>
        <w:jc w:val="center"/>
        <w:rPr>
          <w:rFonts w:ascii="宋体" w:eastAsia="宋体" w:hAnsi="宋体"/>
          <w:b w:val="0"/>
          <w:color w:val="auto"/>
          <w:sz w:val="22"/>
          <w:szCs w:val="22"/>
        </w:rPr>
      </w:pPr>
      <w:r w:rsidRPr="0018086F">
        <w:rPr>
          <w:rFonts w:ascii="宋体" w:eastAsia="宋体" w:hAnsi="宋体" w:hint="eastAsia"/>
          <w:b w:val="0"/>
          <w:color w:val="auto"/>
          <w:sz w:val="22"/>
          <w:szCs w:val="22"/>
        </w:rPr>
        <w:t xml:space="preserve">    法定代表人：</w:t>
      </w:r>
      <w:r w:rsidRPr="0018086F">
        <w:rPr>
          <w:rFonts w:ascii="宋体" w:eastAsia="宋体" w:hAnsi="宋体" w:hint="eastAsia"/>
          <w:b w:val="0"/>
          <w:color w:val="auto"/>
          <w:sz w:val="22"/>
          <w:szCs w:val="22"/>
          <w:u w:val="single"/>
        </w:rPr>
        <w:t xml:space="preserve">                              （签字或盖章）</w:t>
      </w:r>
    </w:p>
    <w:p w:rsidR="002443BB" w:rsidRPr="0018086F" w:rsidRDefault="00000000">
      <w:pPr>
        <w:pStyle w:val="af3"/>
        <w:adjustRightInd w:val="0"/>
        <w:snapToGrid w:val="0"/>
        <w:spacing w:line="580" w:lineRule="atLeast"/>
        <w:ind w:firstLineChars="1150" w:firstLine="2530"/>
        <w:rPr>
          <w:rFonts w:ascii="宋体" w:eastAsia="宋体" w:hAnsi="宋体" w:hint="default"/>
          <w:b w:val="0"/>
          <w:color w:val="auto"/>
          <w:sz w:val="22"/>
          <w:szCs w:val="22"/>
        </w:rPr>
      </w:pPr>
      <w:r w:rsidRPr="0018086F">
        <w:rPr>
          <w:rFonts w:ascii="宋体" w:eastAsia="宋体" w:hAnsi="宋体"/>
          <w:b w:val="0"/>
          <w:color w:val="auto"/>
          <w:sz w:val="22"/>
          <w:szCs w:val="22"/>
        </w:rPr>
        <w:t>授权委托日期：</w:t>
      </w:r>
      <w:r w:rsidRPr="0018086F">
        <w:rPr>
          <w:rFonts w:ascii="宋体" w:eastAsia="宋体" w:hAnsi="宋体"/>
          <w:b w:val="0"/>
          <w:color w:val="auto"/>
          <w:sz w:val="22"/>
          <w:szCs w:val="22"/>
          <w:u w:val="single"/>
        </w:rPr>
        <w:t xml:space="preserve">     </w:t>
      </w:r>
      <w:r w:rsidRPr="0018086F">
        <w:rPr>
          <w:rFonts w:ascii="宋体" w:eastAsia="宋体" w:hAnsi="宋体"/>
          <w:b w:val="0"/>
          <w:color w:val="auto"/>
          <w:sz w:val="22"/>
          <w:szCs w:val="22"/>
        </w:rPr>
        <w:t xml:space="preserve">年 </w:t>
      </w:r>
      <w:r w:rsidRPr="0018086F">
        <w:rPr>
          <w:rFonts w:ascii="宋体" w:eastAsia="宋体" w:hAnsi="宋体"/>
          <w:b w:val="0"/>
          <w:color w:val="auto"/>
          <w:sz w:val="22"/>
          <w:szCs w:val="22"/>
          <w:u w:val="single"/>
        </w:rPr>
        <w:t xml:space="preserve">    </w:t>
      </w:r>
      <w:r w:rsidRPr="0018086F">
        <w:rPr>
          <w:rFonts w:ascii="宋体" w:eastAsia="宋体" w:hAnsi="宋体"/>
          <w:b w:val="0"/>
          <w:color w:val="auto"/>
          <w:sz w:val="22"/>
          <w:szCs w:val="22"/>
        </w:rPr>
        <w:t>月</w:t>
      </w:r>
      <w:r w:rsidRPr="0018086F">
        <w:rPr>
          <w:rFonts w:ascii="宋体" w:eastAsia="宋体" w:hAnsi="宋体"/>
          <w:b w:val="0"/>
          <w:color w:val="auto"/>
          <w:sz w:val="22"/>
          <w:szCs w:val="22"/>
          <w:u w:val="single"/>
        </w:rPr>
        <w:t xml:space="preserve">     </w:t>
      </w:r>
      <w:r w:rsidRPr="0018086F">
        <w:rPr>
          <w:rFonts w:ascii="宋体" w:eastAsia="宋体" w:hAnsi="宋体"/>
          <w:b w:val="0"/>
          <w:color w:val="auto"/>
          <w:sz w:val="22"/>
          <w:szCs w:val="22"/>
        </w:rPr>
        <w:t>日</w:t>
      </w:r>
    </w:p>
    <w:tbl>
      <w:tblPr>
        <w:tblpPr w:leftFromText="180" w:rightFromText="180" w:vertAnchor="text" w:tblpXSpec="center" w:tblpY="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18086F" w:rsidRPr="0018086F">
        <w:trPr>
          <w:trHeight w:val="2312"/>
        </w:trPr>
        <w:tc>
          <w:tcPr>
            <w:tcW w:w="9067" w:type="dxa"/>
            <w:vAlign w:val="center"/>
          </w:tcPr>
          <w:p w:rsidR="002443BB" w:rsidRPr="0018086F" w:rsidRDefault="00000000">
            <w:pPr>
              <w:pStyle w:val="af3"/>
              <w:spacing w:line="440" w:lineRule="atLeast"/>
              <w:jc w:val="center"/>
              <w:rPr>
                <w:rFonts w:ascii="宋体" w:eastAsia="宋体" w:hAnsi="宋体" w:hint="default"/>
                <w:b w:val="0"/>
                <w:color w:val="auto"/>
                <w:sz w:val="36"/>
                <w:szCs w:val="22"/>
              </w:rPr>
            </w:pPr>
            <w:r w:rsidRPr="0018086F">
              <w:rPr>
                <w:rFonts w:ascii="宋体" w:eastAsia="宋体" w:hAnsi="宋体"/>
                <w:color w:val="auto"/>
                <w:sz w:val="36"/>
                <w:szCs w:val="22"/>
              </w:rPr>
              <w:t>粘贴授权代表身份证复印件或影印件</w:t>
            </w:r>
          </w:p>
        </w:tc>
      </w:tr>
    </w:tbl>
    <w:p w:rsidR="002443BB" w:rsidRPr="0018086F" w:rsidRDefault="002443BB">
      <w:pPr>
        <w:pStyle w:val="af3"/>
        <w:adjustRightInd w:val="0"/>
        <w:snapToGrid w:val="0"/>
        <w:spacing w:line="360" w:lineRule="exact"/>
        <w:rPr>
          <w:rFonts w:ascii="宋体" w:eastAsia="宋体" w:hAnsi="宋体" w:hint="default"/>
          <w:b w:val="0"/>
          <w:color w:val="auto"/>
          <w:sz w:val="22"/>
        </w:rPr>
      </w:pPr>
    </w:p>
    <w:p w:rsidR="002707A9" w:rsidRPr="0018086F" w:rsidRDefault="002707A9">
      <w:pPr>
        <w:pStyle w:val="af3"/>
        <w:adjustRightInd w:val="0"/>
        <w:snapToGrid w:val="0"/>
        <w:spacing w:line="360" w:lineRule="exact"/>
        <w:rPr>
          <w:rFonts w:ascii="宋体" w:eastAsia="宋体" w:hAnsi="宋体"/>
          <w:b w:val="0"/>
          <w:color w:val="auto"/>
          <w:sz w:val="22"/>
        </w:rPr>
      </w:pPr>
    </w:p>
    <w:tbl>
      <w:tblPr>
        <w:tblpPr w:leftFromText="180" w:rightFromText="180" w:vertAnchor="text" w:tblpXSpec="center" w:tblpY="1"/>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3"/>
      </w:tblGrid>
      <w:tr w:rsidR="0018086F" w:rsidRPr="0018086F" w:rsidTr="002707A9">
        <w:trPr>
          <w:trHeight w:val="2400"/>
        </w:trPr>
        <w:tc>
          <w:tcPr>
            <w:tcW w:w="9163" w:type="dxa"/>
            <w:vAlign w:val="center"/>
          </w:tcPr>
          <w:p w:rsidR="002443BB" w:rsidRPr="0018086F" w:rsidRDefault="00000000">
            <w:pPr>
              <w:pStyle w:val="af3"/>
              <w:spacing w:line="440" w:lineRule="atLeast"/>
              <w:jc w:val="center"/>
              <w:rPr>
                <w:rFonts w:ascii="宋体" w:eastAsia="宋体" w:hAnsi="宋体" w:hint="default"/>
                <w:b w:val="0"/>
                <w:color w:val="auto"/>
                <w:sz w:val="36"/>
                <w:szCs w:val="22"/>
              </w:rPr>
            </w:pPr>
            <w:r w:rsidRPr="0018086F">
              <w:rPr>
                <w:rFonts w:ascii="宋体" w:eastAsia="宋体" w:hAnsi="宋体"/>
                <w:color w:val="auto"/>
                <w:sz w:val="36"/>
                <w:szCs w:val="22"/>
              </w:rPr>
              <w:t>粘贴法定代表人身份证复印件或影印件</w:t>
            </w:r>
          </w:p>
        </w:tc>
      </w:tr>
    </w:tbl>
    <w:p w:rsidR="002443BB" w:rsidRPr="0018086F" w:rsidRDefault="00000000">
      <w:pPr>
        <w:snapToGrid w:val="0"/>
        <w:spacing w:line="500" w:lineRule="atLeast"/>
        <w:outlineLvl w:val="2"/>
        <w:rPr>
          <w:rFonts w:ascii="宋体" w:eastAsia="宋体" w:hAnsi="宋体"/>
          <w:b w:val="0"/>
          <w:color w:val="auto"/>
          <w:sz w:val="28"/>
          <w:szCs w:val="28"/>
        </w:rPr>
      </w:pPr>
      <w:bookmarkStart w:id="132" w:name="_Toc120220877"/>
      <w:r w:rsidRPr="0018086F">
        <w:rPr>
          <w:rFonts w:ascii="宋体" w:eastAsia="宋体" w:hAnsi="宋体" w:hint="eastAsia"/>
          <w:b w:val="0"/>
          <w:color w:val="auto"/>
          <w:sz w:val="28"/>
          <w:szCs w:val="28"/>
        </w:rPr>
        <w:lastRenderedPageBreak/>
        <w:t>附件六</w:t>
      </w:r>
      <w:bookmarkEnd w:id="132"/>
    </w:p>
    <w:p w:rsidR="002443BB" w:rsidRPr="0018086F" w:rsidRDefault="00000000">
      <w:pPr>
        <w:snapToGrid w:val="0"/>
        <w:spacing w:line="500" w:lineRule="atLeast"/>
        <w:jc w:val="center"/>
        <w:rPr>
          <w:rFonts w:ascii="宋体" w:eastAsia="宋体" w:hAnsi="宋体"/>
          <w:b w:val="0"/>
          <w:color w:val="auto"/>
          <w:sz w:val="36"/>
          <w:szCs w:val="36"/>
          <w:lang w:val="zh-CN"/>
        </w:rPr>
      </w:pPr>
      <w:r w:rsidRPr="0018086F">
        <w:rPr>
          <w:rFonts w:ascii="宋体" w:eastAsia="宋体" w:hAnsi="宋体" w:hint="eastAsia"/>
          <w:b w:val="0"/>
          <w:color w:val="auto"/>
          <w:sz w:val="36"/>
          <w:szCs w:val="36"/>
          <w:lang w:val="zh-CN"/>
        </w:rPr>
        <w:t>法定代表人诚信投标承诺书</w:t>
      </w:r>
    </w:p>
    <w:p w:rsidR="002443BB" w:rsidRPr="0018086F" w:rsidRDefault="00000000">
      <w:pPr>
        <w:spacing w:line="460" w:lineRule="atLeast"/>
        <w:jc w:val="left"/>
        <w:rPr>
          <w:rFonts w:ascii="宋体" w:eastAsia="宋体" w:hAnsi="宋体"/>
          <w:b w:val="0"/>
          <w:color w:val="auto"/>
          <w:sz w:val="22"/>
        </w:rPr>
      </w:pPr>
      <w:r w:rsidRPr="0018086F">
        <w:rPr>
          <w:rFonts w:ascii="宋体" w:eastAsia="宋体" w:hAnsi="宋体" w:hint="eastAsia"/>
          <w:b w:val="0"/>
          <w:color w:val="auto"/>
          <w:sz w:val="22"/>
        </w:rPr>
        <w:t>本人以企业法定代表人的身份郑重承诺：</w:t>
      </w:r>
    </w:p>
    <w:p w:rsidR="002443BB" w:rsidRPr="0018086F" w:rsidRDefault="00000000">
      <w:pPr>
        <w:spacing w:line="460" w:lineRule="atLeast"/>
        <w:ind w:firstLineChars="200" w:firstLine="440"/>
        <w:jc w:val="left"/>
        <w:rPr>
          <w:rFonts w:ascii="宋体" w:eastAsia="宋体" w:hAnsi="宋体"/>
          <w:b w:val="0"/>
          <w:color w:val="auto"/>
          <w:sz w:val="22"/>
        </w:rPr>
      </w:pPr>
      <w:r w:rsidRPr="0018086F">
        <w:rPr>
          <w:rFonts w:ascii="宋体" w:eastAsia="宋体" w:hAnsi="宋体" w:hint="eastAsia"/>
          <w:b w:val="0"/>
          <w:color w:val="auto"/>
          <w:sz w:val="22"/>
        </w:rPr>
        <w:t>将遵循公开、公平、公正和诚信信用的原则参加</w:t>
      </w:r>
      <w:r w:rsidRPr="0018086F">
        <w:rPr>
          <w:rFonts w:ascii="宋体" w:eastAsia="宋体" w:hAnsi="宋体" w:cs="Calibri" w:hint="eastAsia"/>
          <w:b w:val="0"/>
          <w:color w:val="auto"/>
          <w:sz w:val="22"/>
          <w:u w:val="single"/>
        </w:rPr>
        <w:t xml:space="preserve">              项目（招标编号：   ）</w:t>
      </w:r>
      <w:r w:rsidRPr="0018086F">
        <w:rPr>
          <w:rFonts w:ascii="宋体" w:eastAsia="宋体" w:hAnsi="宋体" w:hint="eastAsia"/>
          <w:b w:val="0"/>
          <w:color w:val="auto"/>
          <w:sz w:val="22"/>
        </w:rPr>
        <w:t>的投标；</w:t>
      </w:r>
    </w:p>
    <w:p w:rsidR="002443BB" w:rsidRPr="0018086F" w:rsidRDefault="00000000">
      <w:pPr>
        <w:spacing w:line="460" w:lineRule="atLeast"/>
        <w:ind w:firstLineChars="200" w:firstLine="440"/>
        <w:jc w:val="left"/>
        <w:rPr>
          <w:rFonts w:ascii="宋体" w:eastAsia="宋体" w:hAnsi="宋体"/>
          <w:b w:val="0"/>
          <w:color w:val="auto"/>
          <w:sz w:val="22"/>
          <w:u w:val="single"/>
        </w:rPr>
      </w:pPr>
      <w:r w:rsidRPr="0018086F">
        <w:rPr>
          <w:rFonts w:ascii="宋体" w:eastAsia="宋体" w:hAnsi="宋体" w:hint="eastAsia"/>
          <w:b w:val="0"/>
          <w:color w:val="auto"/>
          <w:sz w:val="22"/>
        </w:rPr>
        <w:t>一、杜绝以收取管理费等形式的一切挂靠的违法行为；并选派有丰富经验、无不良行为记录的项目管理人员、技术人员，严格按招标文件、投标文件及合同等要求保证拟派人员的到岗率。</w:t>
      </w:r>
    </w:p>
    <w:p w:rsidR="002443BB" w:rsidRPr="0018086F" w:rsidRDefault="00000000">
      <w:pPr>
        <w:spacing w:line="460" w:lineRule="atLeast"/>
        <w:ind w:firstLineChars="200" w:firstLine="440"/>
        <w:jc w:val="left"/>
        <w:rPr>
          <w:rFonts w:ascii="宋体" w:eastAsia="宋体" w:hAnsi="宋体"/>
          <w:b w:val="0"/>
          <w:color w:val="auto"/>
          <w:sz w:val="22"/>
        </w:rPr>
      </w:pPr>
      <w:r w:rsidRPr="0018086F">
        <w:rPr>
          <w:rFonts w:ascii="宋体" w:eastAsia="宋体" w:hAnsi="宋体" w:hint="eastAsia"/>
          <w:b w:val="0"/>
          <w:color w:val="auto"/>
          <w:sz w:val="22"/>
        </w:rPr>
        <w:t>二、投标文件所提供的一切材料都是真实、有效、合法的。</w:t>
      </w:r>
    </w:p>
    <w:p w:rsidR="002443BB" w:rsidRPr="0018086F" w:rsidRDefault="00000000">
      <w:pPr>
        <w:spacing w:line="460" w:lineRule="atLeast"/>
        <w:ind w:firstLineChars="200" w:firstLine="440"/>
        <w:jc w:val="left"/>
        <w:rPr>
          <w:rFonts w:ascii="宋体" w:eastAsia="宋体" w:hAnsi="宋体"/>
          <w:b w:val="0"/>
          <w:color w:val="auto"/>
          <w:sz w:val="22"/>
        </w:rPr>
      </w:pPr>
      <w:r w:rsidRPr="0018086F">
        <w:rPr>
          <w:rFonts w:ascii="宋体" w:eastAsia="宋体" w:hAnsi="宋体" w:hint="eastAsia"/>
          <w:b w:val="0"/>
          <w:color w:val="auto"/>
          <w:sz w:val="22"/>
        </w:rPr>
        <w:t>三、</w:t>
      </w:r>
      <w:proofErr w:type="gramStart"/>
      <w:r w:rsidRPr="0018086F">
        <w:rPr>
          <w:rFonts w:ascii="宋体" w:eastAsia="宋体" w:hAnsi="宋体" w:hint="eastAsia"/>
          <w:b w:val="0"/>
          <w:color w:val="auto"/>
          <w:sz w:val="22"/>
        </w:rPr>
        <w:t>不</w:t>
      </w:r>
      <w:proofErr w:type="gramEnd"/>
      <w:r w:rsidRPr="0018086F">
        <w:rPr>
          <w:rFonts w:ascii="宋体" w:eastAsia="宋体" w:hAnsi="宋体" w:hint="eastAsia"/>
          <w:b w:val="0"/>
          <w:color w:val="auto"/>
          <w:sz w:val="22"/>
        </w:rPr>
        <w:t>与其他投标供应商相互串通投标报价，不排挤其他投标供应商的公平竞争，不损害招标人或其他投标供应商的合法权益。</w:t>
      </w:r>
    </w:p>
    <w:p w:rsidR="002443BB" w:rsidRPr="0018086F" w:rsidRDefault="00000000">
      <w:pPr>
        <w:spacing w:line="460" w:lineRule="atLeast"/>
        <w:ind w:firstLineChars="200" w:firstLine="440"/>
        <w:jc w:val="left"/>
        <w:rPr>
          <w:rFonts w:ascii="宋体" w:eastAsia="宋体" w:hAnsi="宋体"/>
          <w:b w:val="0"/>
          <w:color w:val="auto"/>
          <w:sz w:val="22"/>
        </w:rPr>
      </w:pPr>
      <w:r w:rsidRPr="0018086F">
        <w:rPr>
          <w:rFonts w:ascii="宋体" w:eastAsia="宋体" w:hAnsi="宋体" w:hint="eastAsia"/>
          <w:b w:val="0"/>
          <w:color w:val="auto"/>
          <w:sz w:val="22"/>
        </w:rPr>
        <w:t>四、不与采购人或采购代理机构串通投标，不损害国家利益，社会公共利益或其他人的合法权益。</w:t>
      </w:r>
    </w:p>
    <w:p w:rsidR="002443BB" w:rsidRPr="0018086F" w:rsidRDefault="00000000">
      <w:pPr>
        <w:spacing w:line="460" w:lineRule="atLeast"/>
        <w:ind w:firstLineChars="200" w:firstLine="440"/>
        <w:jc w:val="left"/>
        <w:rPr>
          <w:rFonts w:ascii="宋体" w:eastAsia="宋体" w:hAnsi="宋体"/>
          <w:b w:val="0"/>
          <w:color w:val="auto"/>
          <w:sz w:val="22"/>
        </w:rPr>
      </w:pPr>
      <w:r w:rsidRPr="0018086F">
        <w:rPr>
          <w:rFonts w:ascii="宋体" w:eastAsia="宋体" w:hAnsi="宋体" w:hint="eastAsia"/>
          <w:b w:val="0"/>
          <w:color w:val="auto"/>
          <w:sz w:val="22"/>
        </w:rPr>
        <w:t>五、不向采购人或者评标委员会成员行贿以牟取中标。</w:t>
      </w:r>
    </w:p>
    <w:p w:rsidR="002443BB" w:rsidRPr="0018086F" w:rsidRDefault="00000000">
      <w:pPr>
        <w:spacing w:line="460" w:lineRule="atLeast"/>
        <w:ind w:firstLineChars="200" w:firstLine="440"/>
        <w:jc w:val="left"/>
        <w:rPr>
          <w:rFonts w:ascii="宋体" w:eastAsia="宋体" w:hAnsi="宋体"/>
          <w:b w:val="0"/>
          <w:color w:val="auto"/>
          <w:sz w:val="22"/>
        </w:rPr>
      </w:pPr>
      <w:r w:rsidRPr="0018086F">
        <w:rPr>
          <w:rFonts w:ascii="宋体" w:eastAsia="宋体" w:hAnsi="宋体" w:hint="eastAsia"/>
          <w:b w:val="0"/>
          <w:color w:val="auto"/>
          <w:sz w:val="22"/>
        </w:rPr>
        <w:t>六、不以其他人名义投标或者以其他方式弄虚作假，骗取中标。</w:t>
      </w:r>
    </w:p>
    <w:p w:rsidR="002443BB" w:rsidRPr="0018086F" w:rsidRDefault="00000000">
      <w:pPr>
        <w:spacing w:line="460" w:lineRule="atLeast"/>
        <w:ind w:firstLineChars="200" w:firstLine="440"/>
        <w:jc w:val="left"/>
        <w:rPr>
          <w:rFonts w:ascii="宋体" w:eastAsia="宋体" w:hAnsi="宋体"/>
          <w:b w:val="0"/>
          <w:color w:val="auto"/>
          <w:sz w:val="22"/>
        </w:rPr>
      </w:pPr>
      <w:r w:rsidRPr="0018086F">
        <w:rPr>
          <w:rFonts w:ascii="宋体" w:eastAsia="宋体" w:hAnsi="宋体" w:hint="eastAsia"/>
          <w:b w:val="0"/>
          <w:color w:val="auto"/>
          <w:sz w:val="22"/>
        </w:rPr>
        <w:t>七、不在开标后进行虚假恶意投诉。</w:t>
      </w:r>
    </w:p>
    <w:p w:rsidR="002443BB" w:rsidRPr="0018086F" w:rsidRDefault="00000000">
      <w:pPr>
        <w:spacing w:line="460" w:lineRule="atLeast"/>
        <w:ind w:firstLineChars="200" w:firstLine="440"/>
        <w:jc w:val="left"/>
        <w:rPr>
          <w:rFonts w:ascii="宋体" w:eastAsia="宋体" w:hAnsi="宋体"/>
          <w:b w:val="0"/>
          <w:color w:val="auto"/>
          <w:sz w:val="22"/>
        </w:rPr>
      </w:pPr>
      <w:r w:rsidRPr="0018086F">
        <w:rPr>
          <w:rFonts w:ascii="宋体" w:eastAsia="宋体" w:hAnsi="宋体" w:hint="eastAsia"/>
          <w:b w:val="0"/>
          <w:color w:val="auto"/>
          <w:sz w:val="22"/>
        </w:rPr>
        <w:t>八、我单位没有被政府机关</w:t>
      </w:r>
      <w:r w:rsidRPr="0018086F">
        <w:rPr>
          <w:rFonts w:ascii="宋体" w:eastAsia="宋体" w:hAnsi="宋体"/>
          <w:b w:val="0"/>
          <w:color w:val="auto"/>
          <w:sz w:val="22"/>
        </w:rPr>
        <w:t>列入失信被执行人</w:t>
      </w:r>
      <w:r w:rsidRPr="0018086F">
        <w:rPr>
          <w:rFonts w:ascii="宋体" w:eastAsia="宋体" w:hAnsi="宋体" w:hint="eastAsia"/>
          <w:b w:val="0"/>
          <w:color w:val="auto"/>
          <w:sz w:val="22"/>
        </w:rPr>
        <w:t>名单</w:t>
      </w:r>
      <w:r w:rsidRPr="0018086F">
        <w:rPr>
          <w:rFonts w:ascii="宋体" w:eastAsia="宋体" w:hAnsi="宋体"/>
          <w:b w:val="0"/>
          <w:color w:val="auto"/>
          <w:sz w:val="22"/>
        </w:rPr>
        <w:t>、重大税收违法案件当事人名单、政府采购严重违法失信行为记录名单及其他不符合《中华人民共和国政府采购法》第二十二条规定条件</w:t>
      </w:r>
      <w:r w:rsidRPr="0018086F">
        <w:rPr>
          <w:rFonts w:ascii="宋体" w:eastAsia="宋体" w:hAnsi="宋体" w:hint="eastAsia"/>
          <w:b w:val="0"/>
          <w:color w:val="auto"/>
          <w:sz w:val="22"/>
        </w:rPr>
        <w:t>的情形（《中华人民共和国政府采购法实施条例》第十九条规定的情形除外）。</w:t>
      </w:r>
    </w:p>
    <w:p w:rsidR="002443BB" w:rsidRPr="0018086F" w:rsidRDefault="00000000">
      <w:pPr>
        <w:spacing w:line="460" w:lineRule="atLeast"/>
        <w:ind w:firstLineChars="200" w:firstLine="440"/>
        <w:rPr>
          <w:rFonts w:ascii="宋体" w:eastAsia="宋体" w:hAnsi="宋体"/>
          <w:b w:val="0"/>
          <w:color w:val="auto"/>
          <w:sz w:val="22"/>
        </w:rPr>
      </w:pPr>
      <w:r w:rsidRPr="0018086F">
        <w:rPr>
          <w:rFonts w:ascii="宋体" w:eastAsia="宋体" w:hAnsi="宋体" w:hint="eastAsia"/>
          <w:b w:val="0"/>
          <w:color w:val="auto"/>
          <w:sz w:val="22"/>
        </w:rPr>
        <w:t>本公司若有违反</w:t>
      </w:r>
      <w:proofErr w:type="gramStart"/>
      <w:r w:rsidRPr="0018086F">
        <w:rPr>
          <w:rFonts w:ascii="宋体" w:eastAsia="宋体" w:hAnsi="宋体" w:hint="eastAsia"/>
          <w:b w:val="0"/>
          <w:color w:val="auto"/>
          <w:sz w:val="22"/>
        </w:rPr>
        <w:t>本承诺</w:t>
      </w:r>
      <w:proofErr w:type="gramEnd"/>
      <w:r w:rsidRPr="0018086F">
        <w:rPr>
          <w:rFonts w:ascii="宋体" w:eastAsia="宋体" w:hAnsi="宋体" w:hint="eastAsia"/>
          <w:b w:val="0"/>
          <w:color w:val="auto"/>
          <w:sz w:val="22"/>
        </w:rPr>
        <w:t>内容的行为，愿意承担法律责任，包括不限于：愿意接受相关行政主管部门</w:t>
      </w:r>
      <w:proofErr w:type="gramStart"/>
      <w:r w:rsidRPr="0018086F">
        <w:rPr>
          <w:rFonts w:ascii="宋体" w:eastAsia="宋体" w:hAnsi="宋体" w:hint="eastAsia"/>
          <w:b w:val="0"/>
          <w:color w:val="auto"/>
          <w:sz w:val="22"/>
        </w:rPr>
        <w:t>作出</w:t>
      </w:r>
      <w:proofErr w:type="gramEnd"/>
      <w:r w:rsidRPr="0018086F">
        <w:rPr>
          <w:rFonts w:ascii="宋体" w:eastAsia="宋体" w:hAnsi="宋体" w:hint="eastAsia"/>
          <w:b w:val="0"/>
          <w:color w:val="auto"/>
          <w:sz w:val="22"/>
        </w:rPr>
        <w:t>的处罚；给采购人造成损失的，依法承担相应的赔偿责任。</w:t>
      </w:r>
    </w:p>
    <w:p w:rsidR="002443BB" w:rsidRPr="0018086F" w:rsidRDefault="002443BB">
      <w:pPr>
        <w:spacing w:line="460" w:lineRule="atLeast"/>
        <w:ind w:right="1120"/>
        <w:rPr>
          <w:rFonts w:ascii="宋体" w:eastAsia="宋体" w:hAnsi="宋体"/>
          <w:b w:val="0"/>
          <w:color w:val="auto"/>
          <w:sz w:val="22"/>
        </w:rPr>
      </w:pPr>
    </w:p>
    <w:p w:rsidR="002443BB" w:rsidRPr="0018086F" w:rsidRDefault="00000000">
      <w:pPr>
        <w:spacing w:line="460" w:lineRule="atLeast"/>
        <w:ind w:right="1120"/>
        <w:rPr>
          <w:rFonts w:ascii="宋体" w:eastAsia="宋体" w:hAnsi="宋体"/>
          <w:b w:val="0"/>
          <w:color w:val="auto"/>
          <w:sz w:val="22"/>
        </w:rPr>
      </w:pPr>
      <w:r w:rsidRPr="0018086F">
        <w:rPr>
          <w:rFonts w:ascii="宋体" w:eastAsia="宋体" w:hAnsi="宋体" w:hint="eastAsia"/>
          <w:b w:val="0"/>
          <w:color w:val="auto"/>
          <w:sz w:val="22"/>
        </w:rPr>
        <w:t>投标供应商（盖章）：</w:t>
      </w:r>
    </w:p>
    <w:p w:rsidR="002443BB" w:rsidRPr="0018086F" w:rsidRDefault="00000000">
      <w:pPr>
        <w:spacing w:line="460" w:lineRule="atLeast"/>
        <w:ind w:right="1120"/>
        <w:rPr>
          <w:rFonts w:ascii="宋体" w:eastAsia="宋体" w:hAnsi="宋体"/>
          <w:b w:val="0"/>
          <w:color w:val="auto"/>
          <w:sz w:val="22"/>
        </w:rPr>
      </w:pPr>
      <w:r w:rsidRPr="0018086F">
        <w:rPr>
          <w:rFonts w:ascii="宋体" w:eastAsia="宋体" w:hAnsi="宋体" w:hint="eastAsia"/>
          <w:b w:val="0"/>
          <w:color w:val="auto"/>
          <w:sz w:val="22"/>
        </w:rPr>
        <w:t>法定代表人（签字或盖章）：</w:t>
      </w:r>
    </w:p>
    <w:p w:rsidR="002443BB" w:rsidRPr="0018086F" w:rsidRDefault="00000000">
      <w:pPr>
        <w:snapToGrid w:val="0"/>
        <w:spacing w:line="500" w:lineRule="atLeast"/>
        <w:rPr>
          <w:rFonts w:ascii="宋体" w:eastAsia="宋体" w:hAnsi="宋体"/>
          <w:b w:val="0"/>
          <w:color w:val="auto"/>
          <w:sz w:val="30"/>
          <w:szCs w:val="30"/>
        </w:rPr>
      </w:pPr>
      <w:r w:rsidRPr="0018086F">
        <w:rPr>
          <w:rFonts w:ascii="宋体" w:eastAsia="宋体" w:hAnsi="宋体" w:hint="eastAsia"/>
          <w:b w:val="0"/>
          <w:color w:val="auto"/>
          <w:sz w:val="22"/>
        </w:rPr>
        <w:t xml:space="preserve">承诺书签署日期：  </w:t>
      </w:r>
    </w:p>
    <w:p w:rsidR="002443BB" w:rsidRPr="0018086F" w:rsidRDefault="002443BB">
      <w:pPr>
        <w:autoSpaceDE w:val="0"/>
        <w:autoSpaceDN w:val="0"/>
        <w:adjustRightInd w:val="0"/>
        <w:spacing w:line="460" w:lineRule="atLeast"/>
        <w:jc w:val="left"/>
        <w:rPr>
          <w:rFonts w:ascii="宋体" w:eastAsia="宋体" w:hAnsi="宋体"/>
          <w:b w:val="0"/>
          <w:color w:val="auto"/>
          <w:sz w:val="32"/>
        </w:rPr>
      </w:pPr>
    </w:p>
    <w:p w:rsidR="002443BB" w:rsidRPr="0018086F" w:rsidRDefault="002443BB">
      <w:pPr>
        <w:autoSpaceDE w:val="0"/>
        <w:autoSpaceDN w:val="0"/>
        <w:adjustRightInd w:val="0"/>
        <w:spacing w:line="460" w:lineRule="atLeast"/>
        <w:rPr>
          <w:rFonts w:ascii="宋体" w:eastAsia="宋体" w:hAnsi="宋体"/>
          <w:b w:val="0"/>
          <w:color w:val="auto"/>
          <w:sz w:val="30"/>
          <w:lang w:val="zh-CN"/>
        </w:rPr>
      </w:pPr>
    </w:p>
    <w:p w:rsidR="002443BB" w:rsidRPr="0018086F" w:rsidRDefault="002443BB">
      <w:pPr>
        <w:autoSpaceDE w:val="0"/>
        <w:autoSpaceDN w:val="0"/>
        <w:adjustRightInd w:val="0"/>
        <w:spacing w:line="460" w:lineRule="atLeast"/>
        <w:rPr>
          <w:rFonts w:ascii="宋体" w:eastAsia="宋体" w:hAnsi="宋体"/>
          <w:b w:val="0"/>
          <w:color w:val="auto"/>
          <w:sz w:val="30"/>
          <w:lang w:val="zh-CN"/>
        </w:rPr>
      </w:pPr>
    </w:p>
    <w:p w:rsidR="002443BB" w:rsidRPr="0018086F" w:rsidRDefault="00000000">
      <w:pPr>
        <w:snapToGrid w:val="0"/>
        <w:spacing w:line="500" w:lineRule="atLeast"/>
        <w:outlineLvl w:val="2"/>
        <w:rPr>
          <w:rFonts w:ascii="宋体" w:eastAsia="宋体" w:hAnsi="宋体"/>
          <w:b w:val="0"/>
          <w:color w:val="auto"/>
          <w:sz w:val="32"/>
        </w:rPr>
      </w:pPr>
      <w:r w:rsidRPr="0018086F">
        <w:rPr>
          <w:rFonts w:ascii="宋体" w:eastAsia="宋体" w:hAnsi="宋体"/>
          <w:b w:val="0"/>
          <w:color w:val="auto"/>
          <w:sz w:val="36"/>
        </w:rPr>
        <w:br w:type="page"/>
      </w:r>
      <w:bookmarkStart w:id="133" w:name="_Toc120220878"/>
      <w:r w:rsidRPr="0018086F">
        <w:rPr>
          <w:rFonts w:ascii="宋体" w:eastAsia="宋体" w:hAnsi="宋体"/>
          <w:b w:val="0"/>
          <w:color w:val="auto"/>
          <w:sz w:val="28"/>
          <w:szCs w:val="28"/>
        </w:rPr>
        <w:lastRenderedPageBreak/>
        <w:t>附件</w:t>
      </w:r>
      <w:r w:rsidRPr="0018086F">
        <w:rPr>
          <w:rFonts w:ascii="宋体" w:eastAsia="宋体" w:hAnsi="宋体" w:hint="eastAsia"/>
          <w:b w:val="0"/>
          <w:color w:val="auto"/>
          <w:sz w:val="28"/>
          <w:szCs w:val="28"/>
        </w:rPr>
        <w:t>七</w:t>
      </w:r>
      <w:bookmarkEnd w:id="133"/>
    </w:p>
    <w:p w:rsidR="002443BB" w:rsidRPr="0018086F" w:rsidRDefault="00000000">
      <w:pPr>
        <w:pStyle w:val="af3"/>
        <w:spacing w:line="440" w:lineRule="atLeast"/>
        <w:jc w:val="center"/>
        <w:rPr>
          <w:rFonts w:ascii="宋体" w:eastAsia="宋体" w:hAnsi="宋体" w:cs="黑体" w:hint="default"/>
          <w:b w:val="0"/>
          <w:bCs/>
          <w:color w:val="auto"/>
          <w:sz w:val="36"/>
          <w:szCs w:val="36"/>
        </w:rPr>
      </w:pPr>
      <w:r w:rsidRPr="0018086F">
        <w:rPr>
          <w:rFonts w:ascii="宋体" w:eastAsia="宋体" w:hAnsi="宋体" w:cs="黑体"/>
          <w:b w:val="0"/>
          <w:bCs/>
          <w:color w:val="auto"/>
          <w:sz w:val="36"/>
          <w:szCs w:val="36"/>
        </w:rPr>
        <w:t>投标供应商业绩</w:t>
      </w:r>
    </w:p>
    <w:p w:rsidR="002443BB" w:rsidRPr="0018086F" w:rsidRDefault="00000000">
      <w:pPr>
        <w:pStyle w:val="af3"/>
        <w:spacing w:line="440" w:lineRule="atLeast"/>
        <w:jc w:val="center"/>
        <w:rPr>
          <w:rFonts w:ascii="宋体" w:eastAsia="宋体" w:hAnsi="宋体" w:cs="黑体" w:hint="default"/>
          <w:b w:val="0"/>
          <w:bCs/>
          <w:color w:val="auto"/>
          <w:sz w:val="36"/>
          <w:szCs w:val="36"/>
        </w:rPr>
      </w:pPr>
      <w:r w:rsidRPr="0018086F">
        <w:rPr>
          <w:rFonts w:ascii="宋体" w:eastAsia="宋体" w:hAnsi="宋体" w:cs="Courier New"/>
          <w:b w:val="0"/>
          <w:color w:val="auto"/>
          <w:sz w:val="22"/>
        </w:rPr>
        <w:t>（如有则提供）</w:t>
      </w:r>
    </w:p>
    <w:tbl>
      <w:tblPr>
        <w:tblW w:w="9468"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2"/>
        <w:gridCol w:w="1241"/>
        <w:gridCol w:w="1448"/>
        <w:gridCol w:w="1462"/>
        <w:gridCol w:w="1525"/>
        <w:gridCol w:w="1525"/>
        <w:gridCol w:w="1525"/>
      </w:tblGrid>
      <w:tr w:rsidR="0018086F" w:rsidRPr="0018086F">
        <w:trPr>
          <w:trHeight w:val="660"/>
        </w:trPr>
        <w:tc>
          <w:tcPr>
            <w:tcW w:w="742" w:type="dxa"/>
          </w:tcPr>
          <w:p w:rsidR="002443BB" w:rsidRPr="0018086F" w:rsidRDefault="00000000">
            <w:pPr>
              <w:pStyle w:val="af3"/>
              <w:adjustRightInd w:val="0"/>
              <w:snapToGrid w:val="0"/>
              <w:spacing w:line="440" w:lineRule="atLeast"/>
              <w:jc w:val="center"/>
              <w:rPr>
                <w:rFonts w:ascii="宋体" w:eastAsia="宋体" w:hAnsi="宋体" w:hint="default"/>
                <w:b w:val="0"/>
                <w:color w:val="auto"/>
                <w:sz w:val="22"/>
                <w:szCs w:val="22"/>
              </w:rPr>
            </w:pPr>
            <w:r w:rsidRPr="0018086F">
              <w:rPr>
                <w:rFonts w:ascii="宋体" w:eastAsia="宋体" w:hAnsi="宋体"/>
                <w:b w:val="0"/>
                <w:color w:val="auto"/>
                <w:sz w:val="22"/>
                <w:szCs w:val="22"/>
              </w:rPr>
              <w:t>序号</w:t>
            </w:r>
          </w:p>
        </w:tc>
        <w:tc>
          <w:tcPr>
            <w:tcW w:w="1241" w:type="dxa"/>
            <w:tcBorders>
              <w:right w:val="single" w:sz="4" w:space="0" w:color="000000"/>
            </w:tcBorders>
          </w:tcPr>
          <w:p w:rsidR="002443BB" w:rsidRPr="0018086F" w:rsidRDefault="00000000">
            <w:pPr>
              <w:pStyle w:val="af3"/>
              <w:adjustRightInd w:val="0"/>
              <w:snapToGrid w:val="0"/>
              <w:spacing w:line="440" w:lineRule="atLeast"/>
              <w:jc w:val="center"/>
              <w:rPr>
                <w:rFonts w:ascii="宋体" w:eastAsia="宋体" w:hAnsi="宋体" w:hint="default"/>
                <w:b w:val="0"/>
                <w:color w:val="auto"/>
                <w:sz w:val="22"/>
                <w:szCs w:val="22"/>
              </w:rPr>
            </w:pPr>
            <w:r w:rsidRPr="0018086F">
              <w:rPr>
                <w:rFonts w:ascii="宋体" w:eastAsia="宋体" w:hAnsi="宋体"/>
                <w:b w:val="0"/>
                <w:color w:val="auto"/>
                <w:sz w:val="22"/>
                <w:szCs w:val="22"/>
              </w:rPr>
              <w:t>签订时间</w:t>
            </w:r>
          </w:p>
        </w:tc>
        <w:tc>
          <w:tcPr>
            <w:tcW w:w="1448" w:type="dxa"/>
            <w:tcBorders>
              <w:left w:val="single" w:sz="4" w:space="0" w:color="000000"/>
            </w:tcBorders>
          </w:tcPr>
          <w:p w:rsidR="002443BB" w:rsidRPr="0018086F" w:rsidRDefault="00000000">
            <w:pPr>
              <w:pStyle w:val="af3"/>
              <w:adjustRightInd w:val="0"/>
              <w:snapToGrid w:val="0"/>
              <w:spacing w:line="440" w:lineRule="atLeast"/>
              <w:jc w:val="center"/>
              <w:rPr>
                <w:rFonts w:ascii="宋体" w:eastAsia="宋体" w:hAnsi="宋体" w:hint="default"/>
                <w:b w:val="0"/>
                <w:color w:val="auto"/>
                <w:sz w:val="22"/>
                <w:szCs w:val="22"/>
              </w:rPr>
            </w:pPr>
            <w:r w:rsidRPr="0018086F">
              <w:rPr>
                <w:rFonts w:ascii="宋体" w:eastAsia="宋体" w:hAnsi="宋体"/>
                <w:b w:val="0"/>
                <w:color w:val="auto"/>
                <w:sz w:val="22"/>
                <w:szCs w:val="22"/>
              </w:rPr>
              <w:t>用户名称</w:t>
            </w:r>
          </w:p>
        </w:tc>
        <w:tc>
          <w:tcPr>
            <w:tcW w:w="1462" w:type="dxa"/>
          </w:tcPr>
          <w:p w:rsidR="002443BB" w:rsidRPr="0018086F" w:rsidRDefault="00000000">
            <w:pPr>
              <w:pStyle w:val="af3"/>
              <w:adjustRightInd w:val="0"/>
              <w:snapToGrid w:val="0"/>
              <w:spacing w:line="440" w:lineRule="atLeast"/>
              <w:jc w:val="center"/>
              <w:rPr>
                <w:rFonts w:ascii="宋体" w:eastAsia="宋体" w:hAnsi="宋体" w:hint="default"/>
                <w:b w:val="0"/>
                <w:color w:val="auto"/>
                <w:sz w:val="22"/>
                <w:szCs w:val="22"/>
              </w:rPr>
            </w:pPr>
            <w:r w:rsidRPr="0018086F">
              <w:rPr>
                <w:rFonts w:ascii="宋体" w:eastAsia="宋体" w:hAnsi="宋体"/>
                <w:b w:val="0"/>
                <w:color w:val="auto"/>
                <w:sz w:val="22"/>
                <w:szCs w:val="22"/>
              </w:rPr>
              <w:t>合同金额</w:t>
            </w:r>
          </w:p>
        </w:tc>
        <w:tc>
          <w:tcPr>
            <w:tcW w:w="1525" w:type="dxa"/>
          </w:tcPr>
          <w:p w:rsidR="002443BB" w:rsidRPr="0018086F" w:rsidRDefault="00000000">
            <w:pPr>
              <w:pStyle w:val="af3"/>
              <w:adjustRightInd w:val="0"/>
              <w:snapToGrid w:val="0"/>
              <w:spacing w:line="440" w:lineRule="atLeast"/>
              <w:jc w:val="center"/>
              <w:rPr>
                <w:rFonts w:ascii="宋体" w:eastAsia="宋体" w:hAnsi="宋体" w:hint="default"/>
                <w:b w:val="0"/>
                <w:color w:val="auto"/>
                <w:sz w:val="22"/>
                <w:szCs w:val="22"/>
              </w:rPr>
            </w:pPr>
            <w:r w:rsidRPr="0018086F">
              <w:rPr>
                <w:rFonts w:ascii="宋体" w:eastAsia="宋体" w:hAnsi="宋体"/>
                <w:b w:val="0"/>
                <w:color w:val="auto"/>
                <w:sz w:val="22"/>
                <w:szCs w:val="22"/>
              </w:rPr>
              <w:t>联系人</w:t>
            </w:r>
          </w:p>
        </w:tc>
        <w:tc>
          <w:tcPr>
            <w:tcW w:w="1525" w:type="dxa"/>
          </w:tcPr>
          <w:p w:rsidR="002443BB" w:rsidRPr="0018086F" w:rsidRDefault="00000000">
            <w:pPr>
              <w:pStyle w:val="af3"/>
              <w:adjustRightInd w:val="0"/>
              <w:snapToGrid w:val="0"/>
              <w:spacing w:line="440" w:lineRule="atLeast"/>
              <w:jc w:val="center"/>
              <w:rPr>
                <w:rFonts w:ascii="宋体" w:eastAsia="宋体" w:hAnsi="宋体" w:hint="default"/>
                <w:b w:val="0"/>
                <w:color w:val="auto"/>
                <w:sz w:val="22"/>
                <w:szCs w:val="22"/>
              </w:rPr>
            </w:pPr>
            <w:r w:rsidRPr="0018086F">
              <w:rPr>
                <w:rFonts w:ascii="宋体" w:eastAsia="宋体" w:hAnsi="宋体"/>
                <w:b w:val="0"/>
                <w:color w:val="auto"/>
                <w:sz w:val="22"/>
                <w:szCs w:val="22"/>
              </w:rPr>
              <w:t>联系电话</w:t>
            </w:r>
          </w:p>
        </w:tc>
        <w:tc>
          <w:tcPr>
            <w:tcW w:w="1525" w:type="dxa"/>
          </w:tcPr>
          <w:p w:rsidR="002443BB" w:rsidRPr="0018086F" w:rsidRDefault="00000000">
            <w:pPr>
              <w:pStyle w:val="af3"/>
              <w:adjustRightInd w:val="0"/>
              <w:snapToGrid w:val="0"/>
              <w:spacing w:line="440" w:lineRule="atLeast"/>
              <w:jc w:val="center"/>
              <w:rPr>
                <w:rFonts w:ascii="宋体" w:eastAsia="宋体" w:hAnsi="宋体" w:hint="default"/>
                <w:b w:val="0"/>
                <w:color w:val="auto"/>
                <w:sz w:val="22"/>
                <w:szCs w:val="22"/>
              </w:rPr>
            </w:pPr>
            <w:r w:rsidRPr="0018086F">
              <w:rPr>
                <w:rFonts w:ascii="宋体" w:eastAsia="宋体" w:hAnsi="宋体"/>
                <w:b w:val="0"/>
                <w:color w:val="auto"/>
                <w:sz w:val="22"/>
                <w:szCs w:val="22"/>
              </w:rPr>
              <w:t>备注</w:t>
            </w:r>
          </w:p>
        </w:tc>
      </w:tr>
      <w:tr w:rsidR="0018086F" w:rsidRPr="0018086F">
        <w:trPr>
          <w:trHeight w:val="660"/>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r w:rsidR="0018086F" w:rsidRPr="0018086F">
        <w:trPr>
          <w:trHeight w:val="634"/>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r w:rsidR="0018086F" w:rsidRPr="0018086F">
        <w:trPr>
          <w:trHeight w:val="660"/>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r w:rsidR="0018086F" w:rsidRPr="0018086F">
        <w:trPr>
          <w:trHeight w:val="660"/>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r w:rsidR="0018086F" w:rsidRPr="0018086F">
        <w:trPr>
          <w:trHeight w:val="634"/>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r w:rsidR="0018086F" w:rsidRPr="0018086F">
        <w:trPr>
          <w:trHeight w:val="660"/>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r w:rsidR="0018086F" w:rsidRPr="0018086F">
        <w:trPr>
          <w:trHeight w:val="660"/>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r w:rsidR="0018086F" w:rsidRPr="0018086F">
        <w:trPr>
          <w:trHeight w:val="634"/>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r w:rsidR="0018086F" w:rsidRPr="0018086F">
        <w:trPr>
          <w:trHeight w:val="660"/>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r w:rsidR="0018086F" w:rsidRPr="0018086F">
        <w:trPr>
          <w:trHeight w:val="660"/>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r w:rsidR="0018086F" w:rsidRPr="0018086F">
        <w:trPr>
          <w:trHeight w:val="634"/>
        </w:trPr>
        <w:tc>
          <w:tcPr>
            <w:tcW w:w="74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241" w:type="dxa"/>
            <w:tcBorders>
              <w:righ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48" w:type="dxa"/>
            <w:tcBorders>
              <w:left w:val="single" w:sz="4" w:space="0" w:color="000000"/>
            </w:tcBorders>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462"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c>
          <w:tcPr>
            <w:tcW w:w="1525" w:type="dxa"/>
          </w:tcPr>
          <w:p w:rsidR="002443BB" w:rsidRPr="0018086F" w:rsidRDefault="002443BB">
            <w:pPr>
              <w:pStyle w:val="af3"/>
              <w:adjustRightInd w:val="0"/>
              <w:snapToGrid w:val="0"/>
              <w:spacing w:line="440" w:lineRule="atLeast"/>
              <w:rPr>
                <w:rFonts w:ascii="宋体" w:eastAsia="宋体" w:hAnsi="宋体" w:hint="default"/>
                <w:color w:val="auto"/>
                <w:sz w:val="22"/>
                <w:szCs w:val="22"/>
              </w:rPr>
            </w:pPr>
          </w:p>
        </w:tc>
      </w:tr>
    </w:tbl>
    <w:p w:rsidR="002443BB" w:rsidRPr="0018086F" w:rsidRDefault="00000000">
      <w:pPr>
        <w:pStyle w:val="af3"/>
        <w:spacing w:line="440" w:lineRule="atLeast"/>
        <w:rPr>
          <w:rFonts w:ascii="宋体" w:eastAsia="宋体" w:hAnsi="宋体" w:cs="黑体" w:hint="default"/>
          <w:b w:val="0"/>
          <w:bCs/>
          <w:color w:val="auto"/>
          <w:sz w:val="36"/>
          <w:szCs w:val="36"/>
        </w:rPr>
      </w:pPr>
      <w:r w:rsidRPr="0018086F">
        <w:rPr>
          <w:rFonts w:ascii="宋体" w:eastAsia="宋体" w:hAnsi="宋体"/>
          <w:color w:val="auto"/>
          <w:sz w:val="22"/>
        </w:rPr>
        <w:t>说明：表后提供相关材料扫描件，不允许只提供此表。</w:t>
      </w:r>
    </w:p>
    <w:p w:rsidR="002443BB" w:rsidRPr="0018086F" w:rsidRDefault="002443BB">
      <w:pPr>
        <w:pStyle w:val="af3"/>
        <w:spacing w:line="440" w:lineRule="atLeast"/>
        <w:jc w:val="center"/>
        <w:rPr>
          <w:rFonts w:ascii="宋体" w:eastAsia="宋体" w:hAnsi="宋体" w:cs="黑体" w:hint="default"/>
          <w:b w:val="0"/>
          <w:bCs/>
          <w:color w:val="auto"/>
          <w:sz w:val="36"/>
          <w:szCs w:val="36"/>
        </w:rPr>
      </w:pPr>
    </w:p>
    <w:p w:rsidR="002443BB" w:rsidRPr="0018086F" w:rsidRDefault="002443BB">
      <w:pPr>
        <w:pStyle w:val="af3"/>
        <w:spacing w:line="440" w:lineRule="atLeast"/>
        <w:jc w:val="center"/>
        <w:rPr>
          <w:rFonts w:ascii="宋体" w:eastAsia="宋体" w:hAnsi="宋体" w:cs="黑体" w:hint="default"/>
          <w:b w:val="0"/>
          <w:bCs/>
          <w:color w:val="auto"/>
          <w:sz w:val="36"/>
          <w:szCs w:val="36"/>
        </w:rPr>
      </w:pPr>
    </w:p>
    <w:p w:rsidR="002443BB" w:rsidRPr="0018086F" w:rsidRDefault="002443BB">
      <w:pPr>
        <w:pStyle w:val="af3"/>
        <w:spacing w:line="440" w:lineRule="atLeast"/>
        <w:jc w:val="center"/>
        <w:rPr>
          <w:rFonts w:ascii="宋体" w:eastAsia="宋体" w:hAnsi="宋体" w:cs="黑体" w:hint="default"/>
          <w:b w:val="0"/>
          <w:bCs/>
          <w:color w:val="auto"/>
          <w:sz w:val="36"/>
          <w:szCs w:val="36"/>
        </w:rPr>
      </w:pPr>
    </w:p>
    <w:p w:rsidR="002443BB" w:rsidRPr="0018086F" w:rsidRDefault="002443BB">
      <w:pPr>
        <w:pStyle w:val="af3"/>
        <w:spacing w:line="440" w:lineRule="atLeast"/>
        <w:jc w:val="center"/>
        <w:rPr>
          <w:rFonts w:ascii="宋体" w:eastAsia="宋体" w:hAnsi="宋体" w:cs="黑体" w:hint="default"/>
          <w:b w:val="0"/>
          <w:bCs/>
          <w:color w:val="auto"/>
          <w:sz w:val="36"/>
          <w:szCs w:val="36"/>
        </w:rPr>
      </w:pPr>
    </w:p>
    <w:p w:rsidR="002443BB" w:rsidRPr="0018086F" w:rsidRDefault="002443BB">
      <w:pPr>
        <w:pStyle w:val="af3"/>
        <w:spacing w:line="440" w:lineRule="atLeast"/>
        <w:jc w:val="center"/>
        <w:rPr>
          <w:rFonts w:ascii="宋体" w:eastAsia="宋体" w:hAnsi="宋体" w:cs="黑体" w:hint="default"/>
          <w:b w:val="0"/>
          <w:bCs/>
          <w:color w:val="auto"/>
          <w:sz w:val="36"/>
          <w:szCs w:val="36"/>
        </w:rPr>
      </w:pPr>
    </w:p>
    <w:p w:rsidR="002443BB" w:rsidRPr="0018086F" w:rsidRDefault="002443BB">
      <w:pPr>
        <w:pStyle w:val="af3"/>
        <w:spacing w:line="440" w:lineRule="atLeast"/>
        <w:jc w:val="center"/>
        <w:rPr>
          <w:rFonts w:ascii="宋体" w:eastAsia="宋体" w:hAnsi="宋体" w:cs="黑体" w:hint="default"/>
          <w:b w:val="0"/>
          <w:bCs/>
          <w:color w:val="auto"/>
          <w:sz w:val="36"/>
          <w:szCs w:val="36"/>
        </w:rPr>
      </w:pPr>
    </w:p>
    <w:p w:rsidR="002443BB" w:rsidRPr="0018086F" w:rsidRDefault="002443BB">
      <w:pPr>
        <w:pStyle w:val="af3"/>
        <w:spacing w:line="440" w:lineRule="atLeast"/>
        <w:jc w:val="center"/>
        <w:rPr>
          <w:rFonts w:ascii="宋体" w:eastAsia="宋体" w:hAnsi="宋体" w:cs="黑体" w:hint="default"/>
          <w:b w:val="0"/>
          <w:bCs/>
          <w:color w:val="auto"/>
          <w:sz w:val="36"/>
          <w:szCs w:val="36"/>
        </w:rPr>
      </w:pPr>
    </w:p>
    <w:p w:rsidR="002443BB" w:rsidRPr="0018086F" w:rsidRDefault="002443BB">
      <w:pPr>
        <w:pStyle w:val="af3"/>
        <w:spacing w:line="440" w:lineRule="atLeast"/>
        <w:jc w:val="center"/>
        <w:rPr>
          <w:rFonts w:ascii="宋体" w:eastAsia="宋体" w:hAnsi="宋体" w:cs="黑体" w:hint="default"/>
          <w:b w:val="0"/>
          <w:bCs/>
          <w:color w:val="auto"/>
          <w:sz w:val="36"/>
          <w:szCs w:val="36"/>
        </w:rPr>
      </w:pPr>
    </w:p>
    <w:p w:rsidR="002443BB" w:rsidRPr="0018086F" w:rsidRDefault="00000000">
      <w:pPr>
        <w:snapToGrid w:val="0"/>
        <w:spacing w:line="500" w:lineRule="atLeast"/>
        <w:outlineLvl w:val="2"/>
        <w:rPr>
          <w:rFonts w:ascii="宋体" w:eastAsia="宋体" w:hAnsi="宋体"/>
          <w:b w:val="0"/>
          <w:color w:val="auto"/>
          <w:sz w:val="36"/>
          <w:szCs w:val="36"/>
        </w:rPr>
      </w:pPr>
      <w:r w:rsidRPr="0018086F">
        <w:rPr>
          <w:rFonts w:ascii="宋体" w:eastAsia="宋体" w:hAnsi="宋体" w:cs="黑体"/>
          <w:b w:val="0"/>
          <w:bCs/>
          <w:color w:val="auto"/>
          <w:sz w:val="22"/>
          <w:szCs w:val="22"/>
        </w:rPr>
        <w:br w:type="page"/>
      </w:r>
      <w:bookmarkStart w:id="134" w:name="_Toc120220879"/>
      <w:r w:rsidRPr="0018086F">
        <w:rPr>
          <w:rFonts w:ascii="宋体" w:eastAsia="宋体" w:hAnsi="宋体"/>
          <w:b w:val="0"/>
          <w:color w:val="auto"/>
          <w:sz w:val="28"/>
          <w:szCs w:val="28"/>
        </w:rPr>
        <w:lastRenderedPageBreak/>
        <w:t>附件</w:t>
      </w:r>
      <w:r w:rsidRPr="0018086F">
        <w:rPr>
          <w:rFonts w:ascii="宋体" w:eastAsia="宋体" w:hAnsi="宋体" w:hint="eastAsia"/>
          <w:b w:val="0"/>
          <w:color w:val="auto"/>
          <w:sz w:val="28"/>
          <w:szCs w:val="28"/>
        </w:rPr>
        <w:t>八</w:t>
      </w:r>
      <w:bookmarkEnd w:id="134"/>
    </w:p>
    <w:p w:rsidR="002443BB" w:rsidRPr="0018086F" w:rsidRDefault="00000000">
      <w:pPr>
        <w:pStyle w:val="aff0"/>
        <w:rPr>
          <w:rFonts w:ascii="宋体" w:eastAsia="宋体" w:hAnsi="宋体"/>
          <w:b w:val="0"/>
          <w:sz w:val="30"/>
          <w:szCs w:val="30"/>
        </w:rPr>
      </w:pPr>
      <w:r w:rsidRPr="0018086F">
        <w:rPr>
          <w:rFonts w:ascii="宋体" w:eastAsia="宋体" w:hAnsi="宋体" w:hint="eastAsia"/>
          <w:b w:val="0"/>
          <w:sz w:val="30"/>
          <w:szCs w:val="30"/>
        </w:rPr>
        <w:t>偏离表</w:t>
      </w:r>
    </w:p>
    <w:tbl>
      <w:tblPr>
        <w:tblW w:w="90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0"/>
        <w:gridCol w:w="1686"/>
        <w:gridCol w:w="2627"/>
        <w:gridCol w:w="2081"/>
        <w:gridCol w:w="1807"/>
      </w:tblGrid>
      <w:tr w:rsidR="0018086F" w:rsidRPr="0018086F">
        <w:trPr>
          <w:trHeight w:val="325"/>
        </w:trPr>
        <w:tc>
          <w:tcPr>
            <w:tcW w:w="9071" w:type="dxa"/>
            <w:gridSpan w:val="5"/>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b w:val="0"/>
                <w:color w:val="auto"/>
                <w:sz w:val="22"/>
                <w:lang w:val="zh-CN"/>
              </w:rPr>
              <w:t>商务</w:t>
            </w:r>
            <w:r w:rsidRPr="0018086F">
              <w:rPr>
                <w:rFonts w:ascii="宋体" w:eastAsia="宋体" w:hAnsi="宋体" w:hint="eastAsia"/>
                <w:b w:val="0"/>
                <w:color w:val="auto"/>
                <w:sz w:val="22"/>
                <w:lang w:val="zh-CN"/>
              </w:rPr>
              <w:t>偏离</w:t>
            </w:r>
          </w:p>
        </w:tc>
      </w:tr>
      <w:tr w:rsidR="0018086F" w:rsidRPr="0018086F">
        <w:trPr>
          <w:trHeight w:val="424"/>
        </w:trPr>
        <w:tc>
          <w:tcPr>
            <w:tcW w:w="870" w:type="dxa"/>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hint="eastAsia"/>
                <w:b w:val="0"/>
                <w:color w:val="auto"/>
                <w:sz w:val="22"/>
                <w:lang w:val="zh-CN"/>
              </w:rPr>
              <w:t>序</w:t>
            </w:r>
            <w:r w:rsidRPr="0018086F">
              <w:rPr>
                <w:rFonts w:ascii="宋体" w:eastAsia="宋体" w:hAnsi="宋体"/>
                <w:b w:val="0"/>
                <w:color w:val="auto"/>
                <w:sz w:val="22"/>
                <w:lang w:val="zh-CN"/>
              </w:rPr>
              <w:t xml:space="preserve"> </w:t>
            </w:r>
            <w:r w:rsidRPr="0018086F">
              <w:rPr>
                <w:rFonts w:ascii="宋体" w:eastAsia="宋体" w:hAnsi="宋体" w:hint="eastAsia"/>
                <w:b w:val="0"/>
                <w:color w:val="auto"/>
                <w:sz w:val="22"/>
                <w:lang w:val="zh-CN"/>
              </w:rPr>
              <w:t>号</w:t>
            </w:r>
          </w:p>
        </w:tc>
        <w:tc>
          <w:tcPr>
            <w:tcW w:w="1686" w:type="dxa"/>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hint="eastAsia"/>
                <w:b w:val="0"/>
                <w:color w:val="auto"/>
                <w:sz w:val="22"/>
                <w:lang w:val="zh-CN"/>
              </w:rPr>
              <w:t>内容</w:t>
            </w:r>
          </w:p>
        </w:tc>
        <w:tc>
          <w:tcPr>
            <w:tcW w:w="2627" w:type="dxa"/>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hint="eastAsia"/>
                <w:b w:val="0"/>
                <w:color w:val="auto"/>
                <w:sz w:val="22"/>
                <w:lang w:val="zh-CN"/>
              </w:rPr>
              <w:t>招标文件要求</w:t>
            </w:r>
          </w:p>
        </w:tc>
        <w:tc>
          <w:tcPr>
            <w:tcW w:w="2081" w:type="dxa"/>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hint="eastAsia"/>
                <w:b w:val="0"/>
                <w:color w:val="auto"/>
                <w:sz w:val="22"/>
                <w:lang w:val="zh-CN"/>
              </w:rPr>
              <w:t>投标文件响应情况</w:t>
            </w:r>
          </w:p>
        </w:tc>
        <w:tc>
          <w:tcPr>
            <w:tcW w:w="1806" w:type="dxa"/>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hint="eastAsia"/>
                <w:b w:val="0"/>
                <w:color w:val="auto"/>
                <w:sz w:val="22"/>
                <w:lang w:val="zh-CN"/>
              </w:rPr>
              <w:t>备</w:t>
            </w:r>
            <w:r w:rsidRPr="0018086F">
              <w:rPr>
                <w:rFonts w:ascii="宋体" w:eastAsia="宋体" w:hAnsi="宋体"/>
                <w:b w:val="0"/>
                <w:color w:val="auto"/>
                <w:sz w:val="22"/>
                <w:lang w:val="zh-CN"/>
              </w:rPr>
              <w:t xml:space="preserve"> </w:t>
            </w:r>
            <w:r w:rsidRPr="0018086F">
              <w:rPr>
                <w:rFonts w:ascii="宋体" w:eastAsia="宋体" w:hAnsi="宋体" w:hint="eastAsia"/>
                <w:b w:val="0"/>
                <w:color w:val="auto"/>
                <w:sz w:val="22"/>
                <w:lang w:val="zh-CN"/>
              </w:rPr>
              <w:t>注</w:t>
            </w:r>
          </w:p>
        </w:tc>
      </w:tr>
      <w:tr w:rsidR="0018086F" w:rsidRPr="0018086F">
        <w:trPr>
          <w:trHeight w:val="424"/>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24"/>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24"/>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24"/>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24"/>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36"/>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36"/>
        </w:trPr>
        <w:tc>
          <w:tcPr>
            <w:tcW w:w="9071" w:type="dxa"/>
            <w:gridSpan w:val="5"/>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b w:val="0"/>
                <w:color w:val="auto"/>
                <w:sz w:val="22"/>
                <w:lang w:val="zh-CN"/>
              </w:rPr>
              <w:t>技术</w:t>
            </w:r>
            <w:r w:rsidRPr="0018086F">
              <w:rPr>
                <w:rFonts w:ascii="宋体" w:eastAsia="宋体" w:hAnsi="宋体" w:hint="eastAsia"/>
                <w:b w:val="0"/>
                <w:color w:val="auto"/>
                <w:sz w:val="22"/>
                <w:lang w:val="zh-CN"/>
              </w:rPr>
              <w:t>偏离</w:t>
            </w:r>
          </w:p>
        </w:tc>
      </w:tr>
      <w:tr w:rsidR="0018086F" w:rsidRPr="0018086F">
        <w:trPr>
          <w:trHeight w:val="436"/>
        </w:trPr>
        <w:tc>
          <w:tcPr>
            <w:tcW w:w="870" w:type="dxa"/>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hint="eastAsia"/>
                <w:b w:val="0"/>
                <w:color w:val="auto"/>
                <w:sz w:val="22"/>
                <w:lang w:val="zh-CN"/>
              </w:rPr>
              <w:t>序</w:t>
            </w:r>
            <w:r w:rsidRPr="0018086F">
              <w:rPr>
                <w:rFonts w:ascii="宋体" w:eastAsia="宋体" w:hAnsi="宋体"/>
                <w:b w:val="0"/>
                <w:color w:val="auto"/>
                <w:sz w:val="22"/>
                <w:lang w:val="zh-CN"/>
              </w:rPr>
              <w:t xml:space="preserve"> </w:t>
            </w:r>
            <w:r w:rsidRPr="0018086F">
              <w:rPr>
                <w:rFonts w:ascii="宋体" w:eastAsia="宋体" w:hAnsi="宋体" w:hint="eastAsia"/>
                <w:b w:val="0"/>
                <w:color w:val="auto"/>
                <w:sz w:val="22"/>
                <w:lang w:val="zh-CN"/>
              </w:rPr>
              <w:t>号</w:t>
            </w:r>
          </w:p>
        </w:tc>
        <w:tc>
          <w:tcPr>
            <w:tcW w:w="1686" w:type="dxa"/>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hint="eastAsia"/>
                <w:b w:val="0"/>
                <w:color w:val="auto"/>
                <w:sz w:val="22"/>
                <w:lang w:val="zh-CN"/>
              </w:rPr>
              <w:t>内容</w:t>
            </w:r>
          </w:p>
        </w:tc>
        <w:tc>
          <w:tcPr>
            <w:tcW w:w="2627" w:type="dxa"/>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hint="eastAsia"/>
                <w:b w:val="0"/>
                <w:color w:val="auto"/>
                <w:sz w:val="22"/>
                <w:lang w:val="zh-CN"/>
              </w:rPr>
              <w:t>招标文件要求</w:t>
            </w:r>
          </w:p>
        </w:tc>
        <w:tc>
          <w:tcPr>
            <w:tcW w:w="2081" w:type="dxa"/>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hint="eastAsia"/>
                <w:b w:val="0"/>
                <w:color w:val="auto"/>
                <w:sz w:val="22"/>
                <w:lang w:val="zh-CN"/>
              </w:rPr>
              <w:t>投标文件响应情况</w:t>
            </w:r>
          </w:p>
        </w:tc>
        <w:tc>
          <w:tcPr>
            <w:tcW w:w="1806" w:type="dxa"/>
            <w:vAlign w:val="center"/>
          </w:tcPr>
          <w:p w:rsidR="002443BB" w:rsidRPr="0018086F" w:rsidRDefault="00000000">
            <w:pPr>
              <w:autoSpaceDE w:val="0"/>
              <w:autoSpaceDN w:val="0"/>
              <w:adjustRightInd w:val="0"/>
              <w:spacing w:line="460" w:lineRule="atLeast"/>
              <w:jc w:val="center"/>
              <w:rPr>
                <w:rFonts w:ascii="宋体" w:eastAsia="宋体" w:hAnsi="宋体"/>
                <w:b w:val="0"/>
                <w:color w:val="auto"/>
                <w:sz w:val="22"/>
                <w:lang w:val="zh-CN"/>
              </w:rPr>
            </w:pPr>
            <w:r w:rsidRPr="0018086F">
              <w:rPr>
                <w:rFonts w:ascii="宋体" w:eastAsia="宋体" w:hAnsi="宋体" w:hint="eastAsia"/>
                <w:b w:val="0"/>
                <w:color w:val="auto"/>
                <w:sz w:val="22"/>
                <w:lang w:val="zh-CN"/>
              </w:rPr>
              <w:t>备</w:t>
            </w:r>
            <w:r w:rsidRPr="0018086F">
              <w:rPr>
                <w:rFonts w:ascii="宋体" w:eastAsia="宋体" w:hAnsi="宋体"/>
                <w:b w:val="0"/>
                <w:color w:val="auto"/>
                <w:sz w:val="22"/>
                <w:lang w:val="zh-CN"/>
              </w:rPr>
              <w:t xml:space="preserve"> </w:t>
            </w:r>
            <w:r w:rsidRPr="0018086F">
              <w:rPr>
                <w:rFonts w:ascii="宋体" w:eastAsia="宋体" w:hAnsi="宋体" w:hint="eastAsia"/>
                <w:b w:val="0"/>
                <w:color w:val="auto"/>
                <w:sz w:val="22"/>
                <w:lang w:val="zh-CN"/>
              </w:rPr>
              <w:t>注</w:t>
            </w:r>
          </w:p>
        </w:tc>
      </w:tr>
      <w:tr w:rsidR="0018086F" w:rsidRPr="0018086F">
        <w:trPr>
          <w:trHeight w:val="424"/>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24"/>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24"/>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24"/>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24"/>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36"/>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r w:rsidR="0018086F" w:rsidRPr="0018086F">
        <w:trPr>
          <w:trHeight w:val="436"/>
        </w:trPr>
        <w:tc>
          <w:tcPr>
            <w:tcW w:w="870"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68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627"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2081"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c>
          <w:tcPr>
            <w:tcW w:w="1806" w:type="dxa"/>
          </w:tcPr>
          <w:p w:rsidR="002443BB" w:rsidRPr="0018086F" w:rsidRDefault="002443BB">
            <w:pPr>
              <w:autoSpaceDE w:val="0"/>
              <w:autoSpaceDN w:val="0"/>
              <w:adjustRightInd w:val="0"/>
              <w:spacing w:line="460" w:lineRule="atLeast"/>
              <w:jc w:val="center"/>
              <w:rPr>
                <w:rFonts w:ascii="宋体" w:eastAsia="宋体" w:hAnsi="宋体"/>
                <w:b w:val="0"/>
                <w:color w:val="auto"/>
                <w:sz w:val="22"/>
                <w:lang w:val="zh-CN"/>
              </w:rPr>
            </w:pPr>
          </w:p>
        </w:tc>
      </w:tr>
    </w:tbl>
    <w:p w:rsidR="002443BB" w:rsidRPr="0018086F" w:rsidRDefault="00000000">
      <w:pPr>
        <w:spacing w:line="460" w:lineRule="atLeast"/>
        <w:ind w:right="1120"/>
        <w:rPr>
          <w:rFonts w:ascii="宋体" w:eastAsia="宋体" w:hAnsi="宋体"/>
          <w:b w:val="0"/>
          <w:color w:val="auto"/>
          <w:sz w:val="22"/>
        </w:rPr>
      </w:pPr>
      <w:r w:rsidRPr="0018086F">
        <w:rPr>
          <w:rFonts w:ascii="宋体" w:eastAsia="宋体" w:hAnsi="宋体" w:hint="eastAsia"/>
          <w:b w:val="0"/>
          <w:color w:val="auto"/>
          <w:sz w:val="22"/>
        </w:rPr>
        <w:t xml:space="preserve">投标供应商（盖章）：                  </w:t>
      </w:r>
    </w:p>
    <w:p w:rsidR="002443BB" w:rsidRPr="0018086F" w:rsidRDefault="002443BB">
      <w:pPr>
        <w:spacing w:beforeLines="50" w:before="120" w:afterLines="50" w:after="120" w:line="460" w:lineRule="atLeast"/>
        <w:ind w:right="-10"/>
        <w:jc w:val="center"/>
        <w:rPr>
          <w:rFonts w:ascii="宋体" w:eastAsia="宋体" w:hAnsi="宋体"/>
          <w:b w:val="0"/>
          <w:color w:val="auto"/>
          <w:sz w:val="36"/>
        </w:rPr>
      </w:pPr>
    </w:p>
    <w:p w:rsidR="002443BB" w:rsidRPr="0018086F" w:rsidRDefault="002443BB">
      <w:pPr>
        <w:spacing w:beforeLines="50" w:before="120" w:afterLines="50" w:after="120" w:line="460" w:lineRule="atLeast"/>
        <w:ind w:right="-10"/>
        <w:jc w:val="center"/>
        <w:rPr>
          <w:rFonts w:ascii="宋体" w:eastAsia="宋体" w:hAnsi="宋体"/>
          <w:b w:val="0"/>
          <w:color w:val="auto"/>
          <w:sz w:val="36"/>
        </w:rPr>
      </w:pPr>
    </w:p>
    <w:p w:rsidR="002443BB" w:rsidRPr="0018086F" w:rsidRDefault="002443BB">
      <w:pPr>
        <w:spacing w:beforeLines="50" w:before="120" w:afterLines="50" w:after="120" w:line="460" w:lineRule="atLeast"/>
        <w:ind w:right="-10"/>
        <w:jc w:val="center"/>
        <w:rPr>
          <w:rFonts w:ascii="宋体" w:eastAsia="宋体" w:hAnsi="宋体"/>
          <w:b w:val="0"/>
          <w:color w:val="auto"/>
          <w:sz w:val="36"/>
        </w:rPr>
      </w:pPr>
    </w:p>
    <w:p w:rsidR="002443BB" w:rsidRPr="0018086F" w:rsidRDefault="002443BB">
      <w:pPr>
        <w:spacing w:beforeLines="50" w:before="120" w:afterLines="50" w:after="120" w:line="460" w:lineRule="atLeast"/>
        <w:ind w:right="-10"/>
        <w:jc w:val="center"/>
        <w:rPr>
          <w:rFonts w:ascii="宋体" w:eastAsia="宋体" w:hAnsi="宋体"/>
          <w:b w:val="0"/>
          <w:color w:val="auto"/>
          <w:sz w:val="36"/>
        </w:rPr>
      </w:pPr>
    </w:p>
    <w:p w:rsidR="002443BB" w:rsidRPr="0018086F" w:rsidRDefault="002443BB">
      <w:pPr>
        <w:spacing w:beforeLines="50" w:before="120" w:afterLines="50" w:after="120" w:line="460" w:lineRule="atLeast"/>
        <w:ind w:right="-10"/>
        <w:jc w:val="center"/>
        <w:rPr>
          <w:rFonts w:ascii="宋体" w:eastAsia="宋体" w:hAnsi="宋体"/>
          <w:b w:val="0"/>
          <w:color w:val="auto"/>
          <w:sz w:val="36"/>
        </w:rPr>
      </w:pPr>
    </w:p>
    <w:p w:rsidR="002443BB" w:rsidRPr="0018086F" w:rsidRDefault="002443BB">
      <w:pPr>
        <w:spacing w:beforeLines="50" w:before="120" w:afterLines="50" w:after="120" w:line="460" w:lineRule="atLeast"/>
        <w:ind w:right="-10"/>
        <w:jc w:val="center"/>
        <w:rPr>
          <w:rFonts w:ascii="宋体" w:eastAsia="宋体" w:hAnsi="宋体"/>
          <w:b w:val="0"/>
          <w:color w:val="auto"/>
          <w:sz w:val="36"/>
        </w:rPr>
      </w:pPr>
    </w:p>
    <w:p w:rsidR="002443BB" w:rsidRPr="0018086F" w:rsidRDefault="002443BB">
      <w:pPr>
        <w:spacing w:beforeLines="50" w:before="120" w:afterLines="50" w:after="120" w:line="460" w:lineRule="atLeast"/>
        <w:ind w:right="-10"/>
        <w:jc w:val="center"/>
        <w:rPr>
          <w:rFonts w:ascii="宋体" w:eastAsia="宋体" w:hAnsi="宋体"/>
          <w:b w:val="0"/>
          <w:color w:val="auto"/>
          <w:sz w:val="36"/>
        </w:rPr>
      </w:pPr>
    </w:p>
    <w:p w:rsidR="002443BB" w:rsidRPr="0018086F" w:rsidRDefault="00000000">
      <w:pPr>
        <w:snapToGrid w:val="0"/>
        <w:spacing w:line="500" w:lineRule="atLeast"/>
        <w:outlineLvl w:val="2"/>
        <w:rPr>
          <w:rFonts w:ascii="宋体" w:eastAsia="宋体" w:hAnsi="宋体"/>
          <w:b w:val="0"/>
          <w:color w:val="auto"/>
          <w:sz w:val="36"/>
          <w:lang w:val="zh-CN"/>
        </w:rPr>
      </w:pPr>
      <w:bookmarkStart w:id="135" w:name="_Toc120220880"/>
      <w:r w:rsidRPr="0018086F">
        <w:rPr>
          <w:rFonts w:ascii="宋体" w:eastAsia="宋体" w:hAnsi="宋体" w:hint="eastAsia"/>
          <w:b w:val="0"/>
          <w:color w:val="auto"/>
          <w:sz w:val="28"/>
          <w:szCs w:val="28"/>
        </w:rPr>
        <w:lastRenderedPageBreak/>
        <w:t>附件九</w:t>
      </w:r>
      <w:bookmarkEnd w:id="135"/>
    </w:p>
    <w:p w:rsidR="002443BB" w:rsidRPr="0018086F" w:rsidRDefault="00000000">
      <w:pPr>
        <w:spacing w:line="500" w:lineRule="exact"/>
        <w:jc w:val="center"/>
        <w:rPr>
          <w:rFonts w:ascii="宋体" w:eastAsia="宋体"/>
          <w:b w:val="0"/>
          <w:color w:val="auto"/>
          <w:sz w:val="32"/>
        </w:rPr>
      </w:pPr>
      <w:r w:rsidRPr="0018086F">
        <w:rPr>
          <w:rFonts w:ascii="宋体" w:eastAsia="宋体" w:hint="eastAsia"/>
          <w:b w:val="0"/>
          <w:color w:val="auto"/>
          <w:sz w:val="32"/>
        </w:rPr>
        <w:t>服务内容</w:t>
      </w:r>
    </w:p>
    <w:p w:rsidR="002443BB" w:rsidRPr="0018086F" w:rsidRDefault="00000000">
      <w:pPr>
        <w:rPr>
          <w:rFonts w:ascii="宋体" w:eastAsia="宋体"/>
          <w:b w:val="0"/>
          <w:color w:val="auto"/>
          <w:sz w:val="22"/>
        </w:rPr>
      </w:pPr>
      <w:r w:rsidRPr="0018086F">
        <w:rPr>
          <w:rFonts w:ascii="宋体" w:eastAsia="宋体" w:hint="eastAsia"/>
          <w:b w:val="0"/>
          <w:color w:val="auto"/>
          <w:sz w:val="22"/>
        </w:rPr>
        <w:t>项目名称：                                                项目编号：</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4973"/>
        <w:gridCol w:w="3081"/>
      </w:tblGrid>
      <w:tr w:rsidR="0018086F" w:rsidRPr="0018086F">
        <w:trPr>
          <w:jc w:val="center"/>
        </w:trPr>
        <w:tc>
          <w:tcPr>
            <w:tcW w:w="1344" w:type="dxa"/>
          </w:tcPr>
          <w:p w:rsidR="002443BB" w:rsidRPr="0018086F" w:rsidRDefault="00000000">
            <w:pPr>
              <w:spacing w:line="500" w:lineRule="exact"/>
              <w:jc w:val="center"/>
              <w:rPr>
                <w:rFonts w:ascii="宋体" w:eastAsia="宋体"/>
                <w:b w:val="0"/>
                <w:color w:val="auto"/>
                <w:sz w:val="22"/>
              </w:rPr>
            </w:pPr>
            <w:r w:rsidRPr="0018086F">
              <w:rPr>
                <w:rFonts w:ascii="宋体" w:eastAsia="宋体" w:hint="eastAsia"/>
                <w:b w:val="0"/>
                <w:color w:val="auto"/>
                <w:sz w:val="22"/>
              </w:rPr>
              <w:t>序号</w:t>
            </w:r>
          </w:p>
        </w:tc>
        <w:tc>
          <w:tcPr>
            <w:tcW w:w="4973" w:type="dxa"/>
          </w:tcPr>
          <w:p w:rsidR="002443BB" w:rsidRPr="0018086F" w:rsidRDefault="00000000">
            <w:pPr>
              <w:spacing w:line="500" w:lineRule="exact"/>
              <w:jc w:val="center"/>
              <w:rPr>
                <w:rFonts w:ascii="宋体" w:eastAsia="宋体"/>
                <w:b w:val="0"/>
                <w:color w:val="auto"/>
                <w:sz w:val="22"/>
              </w:rPr>
            </w:pPr>
            <w:r w:rsidRPr="0018086F">
              <w:rPr>
                <w:rFonts w:ascii="宋体" w:eastAsia="宋体" w:hint="eastAsia"/>
                <w:b w:val="0"/>
                <w:color w:val="auto"/>
                <w:sz w:val="22"/>
              </w:rPr>
              <w:t>服务内容</w:t>
            </w:r>
          </w:p>
        </w:tc>
        <w:tc>
          <w:tcPr>
            <w:tcW w:w="3081" w:type="dxa"/>
          </w:tcPr>
          <w:p w:rsidR="002443BB" w:rsidRPr="0018086F" w:rsidRDefault="00000000">
            <w:pPr>
              <w:spacing w:line="500" w:lineRule="exact"/>
              <w:jc w:val="center"/>
              <w:rPr>
                <w:rFonts w:ascii="宋体" w:eastAsia="宋体"/>
                <w:b w:val="0"/>
                <w:color w:val="auto"/>
                <w:sz w:val="22"/>
              </w:rPr>
            </w:pPr>
            <w:r w:rsidRPr="0018086F">
              <w:rPr>
                <w:rFonts w:ascii="宋体" w:eastAsia="宋体" w:hint="eastAsia"/>
                <w:b w:val="0"/>
                <w:color w:val="auto"/>
                <w:sz w:val="22"/>
              </w:rPr>
              <w:t>备注</w:t>
            </w:r>
          </w:p>
        </w:tc>
      </w:tr>
      <w:tr w:rsidR="0018086F" w:rsidRPr="0018086F">
        <w:trPr>
          <w:jc w:val="center"/>
        </w:trPr>
        <w:tc>
          <w:tcPr>
            <w:tcW w:w="1344" w:type="dxa"/>
          </w:tcPr>
          <w:p w:rsidR="002443BB" w:rsidRPr="0018086F" w:rsidRDefault="002443BB">
            <w:pPr>
              <w:spacing w:line="500" w:lineRule="exact"/>
              <w:jc w:val="center"/>
              <w:rPr>
                <w:rFonts w:ascii="宋体" w:eastAsia="宋体"/>
                <w:b w:val="0"/>
                <w:color w:val="auto"/>
                <w:sz w:val="22"/>
              </w:rPr>
            </w:pPr>
          </w:p>
        </w:tc>
        <w:tc>
          <w:tcPr>
            <w:tcW w:w="4973" w:type="dxa"/>
          </w:tcPr>
          <w:p w:rsidR="002443BB" w:rsidRPr="0018086F" w:rsidRDefault="002443BB">
            <w:pPr>
              <w:spacing w:line="500" w:lineRule="exact"/>
              <w:jc w:val="center"/>
              <w:rPr>
                <w:rFonts w:ascii="宋体" w:eastAsia="宋体"/>
                <w:b w:val="0"/>
                <w:color w:val="auto"/>
                <w:sz w:val="22"/>
              </w:rPr>
            </w:pPr>
          </w:p>
        </w:tc>
        <w:tc>
          <w:tcPr>
            <w:tcW w:w="3081" w:type="dxa"/>
          </w:tcPr>
          <w:p w:rsidR="002443BB" w:rsidRPr="0018086F" w:rsidRDefault="002443BB">
            <w:pPr>
              <w:spacing w:line="500" w:lineRule="exact"/>
              <w:jc w:val="center"/>
              <w:rPr>
                <w:rFonts w:ascii="宋体" w:eastAsia="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eastAsia="宋体"/>
                <w:b w:val="0"/>
                <w:color w:val="auto"/>
                <w:sz w:val="22"/>
              </w:rPr>
            </w:pPr>
          </w:p>
        </w:tc>
        <w:tc>
          <w:tcPr>
            <w:tcW w:w="4973" w:type="dxa"/>
          </w:tcPr>
          <w:p w:rsidR="002443BB" w:rsidRPr="0018086F" w:rsidRDefault="002443BB">
            <w:pPr>
              <w:spacing w:line="500" w:lineRule="exact"/>
              <w:jc w:val="center"/>
              <w:rPr>
                <w:rFonts w:ascii="宋体" w:eastAsia="宋体"/>
                <w:b w:val="0"/>
                <w:color w:val="auto"/>
                <w:sz w:val="22"/>
              </w:rPr>
            </w:pPr>
          </w:p>
        </w:tc>
        <w:tc>
          <w:tcPr>
            <w:tcW w:w="3081" w:type="dxa"/>
          </w:tcPr>
          <w:p w:rsidR="002443BB" w:rsidRPr="0018086F" w:rsidRDefault="002443BB">
            <w:pPr>
              <w:spacing w:line="500" w:lineRule="exact"/>
              <w:jc w:val="center"/>
              <w:rPr>
                <w:rFonts w:ascii="宋体" w:eastAsia="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18086F"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r w:rsidR="002443BB" w:rsidRPr="0018086F">
        <w:trPr>
          <w:jc w:val="center"/>
        </w:trPr>
        <w:tc>
          <w:tcPr>
            <w:tcW w:w="1344" w:type="dxa"/>
          </w:tcPr>
          <w:p w:rsidR="002443BB" w:rsidRPr="0018086F" w:rsidRDefault="002443BB">
            <w:pPr>
              <w:spacing w:line="500" w:lineRule="exact"/>
              <w:jc w:val="center"/>
              <w:rPr>
                <w:rFonts w:ascii="宋体"/>
                <w:b w:val="0"/>
                <w:color w:val="auto"/>
                <w:sz w:val="22"/>
              </w:rPr>
            </w:pPr>
          </w:p>
        </w:tc>
        <w:tc>
          <w:tcPr>
            <w:tcW w:w="4973" w:type="dxa"/>
          </w:tcPr>
          <w:p w:rsidR="002443BB" w:rsidRPr="0018086F" w:rsidRDefault="002443BB">
            <w:pPr>
              <w:spacing w:line="500" w:lineRule="exact"/>
              <w:jc w:val="center"/>
              <w:rPr>
                <w:rFonts w:ascii="宋体"/>
                <w:b w:val="0"/>
                <w:color w:val="auto"/>
                <w:sz w:val="22"/>
              </w:rPr>
            </w:pPr>
          </w:p>
        </w:tc>
        <w:tc>
          <w:tcPr>
            <w:tcW w:w="3081" w:type="dxa"/>
          </w:tcPr>
          <w:p w:rsidR="002443BB" w:rsidRPr="0018086F" w:rsidRDefault="002443BB">
            <w:pPr>
              <w:spacing w:line="500" w:lineRule="exact"/>
              <w:jc w:val="center"/>
              <w:rPr>
                <w:rFonts w:ascii="宋体"/>
                <w:b w:val="0"/>
                <w:color w:val="auto"/>
                <w:sz w:val="22"/>
              </w:rPr>
            </w:pPr>
          </w:p>
        </w:tc>
      </w:tr>
    </w:tbl>
    <w:p w:rsidR="002443BB" w:rsidRPr="0018086F" w:rsidRDefault="002443BB">
      <w:pPr>
        <w:autoSpaceDE w:val="0"/>
        <w:autoSpaceDN w:val="0"/>
        <w:adjustRightInd w:val="0"/>
        <w:spacing w:line="440" w:lineRule="atLeast"/>
        <w:rPr>
          <w:rFonts w:ascii="宋体" w:cs="仿宋_GB2312"/>
          <w:color w:val="auto"/>
          <w:sz w:val="22"/>
          <w:szCs w:val="22"/>
          <w:lang w:val="zh-CN"/>
        </w:rPr>
      </w:pPr>
    </w:p>
    <w:p w:rsidR="002443BB" w:rsidRPr="0018086F" w:rsidRDefault="00000000">
      <w:pPr>
        <w:spacing w:line="460" w:lineRule="atLeast"/>
        <w:ind w:right="1120"/>
        <w:rPr>
          <w:rFonts w:ascii="宋体" w:eastAsia="宋体" w:hAnsi="宋体"/>
          <w:b w:val="0"/>
          <w:color w:val="auto"/>
          <w:sz w:val="22"/>
        </w:rPr>
      </w:pPr>
      <w:r w:rsidRPr="0018086F">
        <w:rPr>
          <w:rFonts w:ascii="宋体" w:eastAsia="宋体" w:hAnsi="宋体" w:hint="eastAsia"/>
          <w:b w:val="0"/>
          <w:color w:val="auto"/>
          <w:sz w:val="22"/>
        </w:rPr>
        <w:t xml:space="preserve">投标供应商（盖章）：    </w:t>
      </w:r>
    </w:p>
    <w:p w:rsidR="002443BB" w:rsidRPr="0018086F" w:rsidRDefault="00000000">
      <w:pPr>
        <w:spacing w:line="460" w:lineRule="atLeast"/>
        <w:ind w:right="1120"/>
        <w:rPr>
          <w:rFonts w:ascii="宋体" w:eastAsia="宋体" w:hAnsi="宋体" w:cs="Arial"/>
          <w:b w:val="0"/>
          <w:color w:val="auto"/>
          <w:sz w:val="22"/>
          <w:lang w:val="zh-CN"/>
        </w:rPr>
      </w:pPr>
      <w:r w:rsidRPr="0018086F">
        <w:rPr>
          <w:rFonts w:ascii="宋体" w:eastAsia="宋体" w:hAnsi="宋体" w:hint="eastAsia"/>
          <w:b w:val="0"/>
          <w:color w:val="auto"/>
          <w:sz w:val="22"/>
          <w:lang w:val="zh-CN"/>
        </w:rPr>
        <w:t>法定代表人或授权代表（签字或盖章）</w:t>
      </w:r>
      <w:r w:rsidRPr="0018086F">
        <w:rPr>
          <w:rFonts w:ascii="宋体" w:eastAsia="宋体" w:hAnsi="宋体" w:cs="Arial" w:hint="eastAsia"/>
          <w:b w:val="0"/>
          <w:color w:val="auto"/>
          <w:sz w:val="22"/>
          <w:lang w:val="zh-CN"/>
        </w:rPr>
        <w:t>：</w:t>
      </w:r>
    </w:p>
    <w:p w:rsidR="002443BB" w:rsidRPr="0018086F" w:rsidRDefault="00000000">
      <w:pPr>
        <w:autoSpaceDE w:val="0"/>
        <w:autoSpaceDN w:val="0"/>
        <w:adjustRightInd w:val="0"/>
        <w:spacing w:line="460" w:lineRule="atLeast"/>
        <w:rPr>
          <w:rFonts w:ascii="宋体" w:eastAsia="宋体" w:hAnsi="宋体" w:cs="Arial"/>
          <w:b w:val="0"/>
          <w:color w:val="auto"/>
          <w:sz w:val="22"/>
          <w:lang w:val="zh-CN"/>
        </w:rPr>
      </w:pPr>
      <w:r w:rsidRPr="0018086F">
        <w:rPr>
          <w:rFonts w:ascii="宋体" w:eastAsia="宋体" w:hAnsi="宋体" w:cs="Arial" w:hint="eastAsia"/>
          <w:b w:val="0"/>
          <w:color w:val="auto"/>
          <w:sz w:val="22"/>
          <w:lang w:val="zh-CN"/>
        </w:rPr>
        <w:t>日期：</w:t>
      </w:r>
    </w:p>
    <w:p w:rsidR="002443BB" w:rsidRPr="0018086F" w:rsidRDefault="00000000">
      <w:pPr>
        <w:spacing w:line="460" w:lineRule="atLeast"/>
        <w:ind w:right="1120"/>
        <w:rPr>
          <w:rFonts w:ascii="宋体" w:eastAsia="宋体" w:hAnsi="宋体"/>
          <w:color w:val="auto"/>
          <w:spacing w:val="20"/>
          <w:sz w:val="22"/>
          <w:szCs w:val="22"/>
        </w:rPr>
      </w:pPr>
      <w:r w:rsidRPr="0018086F">
        <w:rPr>
          <w:rFonts w:ascii="宋体" w:eastAsia="宋体" w:hAnsi="宋体" w:cs="Arial"/>
          <w:b w:val="0"/>
          <w:color w:val="auto"/>
          <w:sz w:val="22"/>
          <w:lang w:val="zh-CN"/>
        </w:rPr>
        <w:t xml:space="preserve">  </w:t>
      </w:r>
      <w:r w:rsidRPr="0018086F">
        <w:rPr>
          <w:rFonts w:ascii="宋体" w:eastAsia="宋体" w:hAnsi="宋体" w:hint="eastAsia"/>
          <w:b w:val="0"/>
          <w:color w:val="auto"/>
          <w:sz w:val="22"/>
        </w:rPr>
        <w:t xml:space="preserve">            </w:t>
      </w:r>
      <w:r w:rsidRPr="0018086F">
        <w:rPr>
          <w:rFonts w:ascii="宋体" w:eastAsia="宋体" w:hAnsi="宋体" w:hint="eastAsia"/>
          <w:color w:val="auto"/>
          <w:spacing w:val="20"/>
          <w:sz w:val="22"/>
          <w:szCs w:val="22"/>
        </w:rPr>
        <w:t xml:space="preserve">  </w:t>
      </w:r>
    </w:p>
    <w:p w:rsidR="002443BB" w:rsidRPr="0018086F" w:rsidRDefault="00000000">
      <w:pPr>
        <w:autoSpaceDE w:val="0"/>
        <w:autoSpaceDN w:val="0"/>
        <w:adjustRightInd w:val="0"/>
        <w:spacing w:line="460" w:lineRule="atLeast"/>
        <w:rPr>
          <w:rFonts w:ascii="宋体" w:eastAsia="宋体" w:hAnsi="宋体"/>
          <w:color w:val="auto"/>
          <w:spacing w:val="20"/>
          <w:sz w:val="22"/>
          <w:szCs w:val="22"/>
        </w:rPr>
      </w:pPr>
      <w:r w:rsidRPr="0018086F">
        <w:rPr>
          <w:rFonts w:ascii="宋体" w:eastAsia="宋体" w:hAnsi="宋体" w:hint="eastAsia"/>
          <w:color w:val="auto"/>
          <w:spacing w:val="20"/>
          <w:sz w:val="22"/>
          <w:szCs w:val="22"/>
        </w:rPr>
        <w:t>注：</w:t>
      </w:r>
      <w:r w:rsidRPr="0018086F">
        <w:rPr>
          <w:rFonts w:ascii="宋体" w:eastAsia="宋体" w:hAnsi="宋体" w:hint="eastAsia"/>
          <w:color w:val="auto"/>
          <w:sz w:val="22"/>
          <w:szCs w:val="22"/>
        </w:rPr>
        <w:t>详细内容</w:t>
      </w:r>
      <w:r w:rsidR="002707A9" w:rsidRPr="0018086F">
        <w:rPr>
          <w:rFonts w:ascii="宋体" w:eastAsia="宋体" w:hAnsi="宋体" w:hint="eastAsia"/>
          <w:color w:val="auto"/>
          <w:sz w:val="22"/>
          <w:szCs w:val="22"/>
        </w:rPr>
        <w:t>、方案</w:t>
      </w:r>
      <w:r w:rsidRPr="0018086F">
        <w:rPr>
          <w:rFonts w:ascii="宋体" w:eastAsia="宋体" w:hAnsi="宋体" w:hint="eastAsia"/>
          <w:color w:val="auto"/>
          <w:sz w:val="22"/>
          <w:szCs w:val="22"/>
        </w:rPr>
        <w:t>可另页描述</w:t>
      </w:r>
      <w:r w:rsidRPr="0018086F">
        <w:rPr>
          <w:rFonts w:ascii="宋体" w:eastAsia="宋体" w:hAnsi="宋体" w:hint="eastAsia"/>
          <w:color w:val="auto"/>
          <w:spacing w:val="20"/>
          <w:sz w:val="22"/>
          <w:szCs w:val="22"/>
        </w:rPr>
        <w:t>。</w:t>
      </w:r>
    </w:p>
    <w:p w:rsidR="002443BB" w:rsidRPr="0018086F" w:rsidRDefault="00000000">
      <w:pPr>
        <w:snapToGrid w:val="0"/>
        <w:spacing w:line="500" w:lineRule="atLeast"/>
        <w:outlineLvl w:val="2"/>
        <w:rPr>
          <w:rFonts w:ascii="宋体" w:eastAsia="宋体" w:hAnsi="宋体"/>
          <w:b w:val="0"/>
          <w:color w:val="auto"/>
          <w:sz w:val="28"/>
          <w:szCs w:val="28"/>
        </w:rPr>
      </w:pPr>
      <w:r w:rsidRPr="0018086F">
        <w:rPr>
          <w:rFonts w:ascii="宋体" w:eastAsia="宋体" w:hAnsi="宋体"/>
          <w:b w:val="0"/>
          <w:color w:val="auto"/>
          <w:sz w:val="28"/>
          <w:szCs w:val="28"/>
        </w:rPr>
        <w:br w:type="page"/>
      </w:r>
      <w:bookmarkStart w:id="136" w:name="_Toc120220881"/>
      <w:r w:rsidRPr="0018086F">
        <w:rPr>
          <w:rFonts w:ascii="宋体" w:eastAsia="宋体" w:hAnsi="宋体" w:hint="eastAsia"/>
          <w:b w:val="0"/>
          <w:color w:val="auto"/>
          <w:sz w:val="28"/>
          <w:szCs w:val="28"/>
        </w:rPr>
        <w:lastRenderedPageBreak/>
        <w:t>附件十</w:t>
      </w:r>
      <w:bookmarkEnd w:id="136"/>
    </w:p>
    <w:p w:rsidR="002443BB" w:rsidRPr="0018086F" w:rsidRDefault="00000000">
      <w:pPr>
        <w:pStyle w:val="aff0"/>
        <w:rPr>
          <w:rFonts w:ascii="宋体" w:eastAsia="宋体" w:hAnsi="宋体"/>
          <w:b w:val="0"/>
          <w:sz w:val="30"/>
          <w:szCs w:val="30"/>
        </w:rPr>
      </w:pPr>
      <w:r w:rsidRPr="0018086F">
        <w:rPr>
          <w:rFonts w:ascii="宋体" w:eastAsia="宋体" w:hAnsi="宋体" w:hint="eastAsia"/>
          <w:b w:val="0"/>
          <w:sz w:val="30"/>
          <w:szCs w:val="30"/>
        </w:rPr>
        <w:t>针对本项目拟派实施服务人员名单</w:t>
      </w:r>
    </w:p>
    <w:tbl>
      <w:tblPr>
        <w:tblW w:w="9115"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4"/>
        <w:gridCol w:w="2520"/>
        <w:gridCol w:w="720"/>
        <w:gridCol w:w="720"/>
        <w:gridCol w:w="720"/>
        <w:gridCol w:w="1080"/>
        <w:gridCol w:w="1080"/>
        <w:gridCol w:w="1541"/>
      </w:tblGrid>
      <w:tr w:rsidR="0018086F" w:rsidRPr="0018086F" w:rsidTr="00A501D5">
        <w:trPr>
          <w:trHeight w:val="396"/>
        </w:trPr>
        <w:tc>
          <w:tcPr>
            <w:tcW w:w="734" w:type="dxa"/>
            <w:vAlign w:val="center"/>
          </w:tcPr>
          <w:p w:rsidR="002443BB" w:rsidRPr="0018086F" w:rsidRDefault="00000000">
            <w:pPr>
              <w:jc w:val="center"/>
              <w:rPr>
                <w:rFonts w:ascii="宋体" w:eastAsia="宋体" w:hAnsi="宋体" w:cs="Arial"/>
                <w:b w:val="0"/>
                <w:bCs/>
                <w:color w:val="auto"/>
                <w:sz w:val="22"/>
              </w:rPr>
            </w:pPr>
            <w:r w:rsidRPr="0018086F">
              <w:rPr>
                <w:rFonts w:ascii="宋体" w:eastAsia="宋体" w:hAnsi="宋体" w:cs="Arial"/>
                <w:b w:val="0"/>
                <w:bCs/>
                <w:color w:val="auto"/>
                <w:sz w:val="22"/>
              </w:rPr>
              <w:t>姓名</w:t>
            </w:r>
          </w:p>
        </w:tc>
        <w:tc>
          <w:tcPr>
            <w:tcW w:w="2520" w:type="dxa"/>
            <w:vAlign w:val="center"/>
          </w:tcPr>
          <w:p w:rsidR="002443BB" w:rsidRPr="0018086F" w:rsidRDefault="00000000">
            <w:pPr>
              <w:jc w:val="center"/>
              <w:rPr>
                <w:rFonts w:ascii="宋体" w:eastAsia="宋体" w:hAnsi="宋体" w:cs="Arial"/>
                <w:b w:val="0"/>
                <w:bCs/>
                <w:color w:val="auto"/>
                <w:sz w:val="22"/>
              </w:rPr>
            </w:pPr>
            <w:r w:rsidRPr="0018086F">
              <w:rPr>
                <w:rFonts w:ascii="宋体" w:eastAsia="宋体" w:hAnsi="宋体" w:cs="Arial"/>
                <w:b w:val="0"/>
                <w:bCs/>
                <w:color w:val="auto"/>
                <w:sz w:val="22"/>
              </w:rPr>
              <w:t>本项目主要工作</w:t>
            </w:r>
          </w:p>
        </w:tc>
        <w:tc>
          <w:tcPr>
            <w:tcW w:w="720" w:type="dxa"/>
            <w:vAlign w:val="center"/>
          </w:tcPr>
          <w:p w:rsidR="002443BB" w:rsidRPr="0018086F" w:rsidRDefault="00000000">
            <w:pPr>
              <w:jc w:val="center"/>
              <w:rPr>
                <w:rFonts w:ascii="宋体" w:eastAsia="宋体" w:hAnsi="宋体" w:cs="Arial"/>
                <w:b w:val="0"/>
                <w:bCs/>
                <w:color w:val="auto"/>
                <w:sz w:val="22"/>
              </w:rPr>
            </w:pPr>
            <w:r w:rsidRPr="0018086F">
              <w:rPr>
                <w:rFonts w:ascii="宋体" w:eastAsia="宋体" w:hAnsi="宋体" w:cs="Arial"/>
                <w:b w:val="0"/>
                <w:bCs/>
                <w:color w:val="auto"/>
                <w:sz w:val="22"/>
              </w:rPr>
              <w:t>年龄</w:t>
            </w:r>
          </w:p>
        </w:tc>
        <w:tc>
          <w:tcPr>
            <w:tcW w:w="720" w:type="dxa"/>
            <w:vAlign w:val="center"/>
          </w:tcPr>
          <w:p w:rsidR="002443BB" w:rsidRPr="0018086F" w:rsidRDefault="00000000">
            <w:pPr>
              <w:jc w:val="center"/>
              <w:rPr>
                <w:rFonts w:ascii="宋体" w:eastAsia="宋体" w:hAnsi="宋体" w:cs="Arial"/>
                <w:b w:val="0"/>
                <w:bCs/>
                <w:color w:val="auto"/>
                <w:sz w:val="22"/>
              </w:rPr>
            </w:pPr>
            <w:r w:rsidRPr="0018086F">
              <w:rPr>
                <w:rFonts w:ascii="宋体" w:eastAsia="宋体" w:hAnsi="宋体" w:cs="Arial"/>
                <w:b w:val="0"/>
                <w:bCs/>
                <w:color w:val="auto"/>
                <w:sz w:val="22"/>
              </w:rPr>
              <w:t>性别</w:t>
            </w:r>
          </w:p>
        </w:tc>
        <w:tc>
          <w:tcPr>
            <w:tcW w:w="720" w:type="dxa"/>
            <w:vAlign w:val="center"/>
          </w:tcPr>
          <w:p w:rsidR="002443BB" w:rsidRPr="0018086F" w:rsidRDefault="00000000">
            <w:pPr>
              <w:jc w:val="center"/>
              <w:rPr>
                <w:rFonts w:ascii="宋体" w:eastAsia="宋体" w:hAnsi="宋体" w:cs="Arial"/>
                <w:b w:val="0"/>
                <w:bCs/>
                <w:color w:val="auto"/>
                <w:sz w:val="22"/>
              </w:rPr>
            </w:pPr>
            <w:r w:rsidRPr="0018086F">
              <w:rPr>
                <w:rFonts w:ascii="宋体" w:eastAsia="宋体" w:hAnsi="宋体" w:cs="Arial"/>
                <w:b w:val="0"/>
                <w:bCs/>
                <w:color w:val="auto"/>
                <w:sz w:val="22"/>
              </w:rPr>
              <w:t>专业</w:t>
            </w:r>
          </w:p>
        </w:tc>
        <w:tc>
          <w:tcPr>
            <w:tcW w:w="1080" w:type="dxa"/>
            <w:vAlign w:val="center"/>
          </w:tcPr>
          <w:p w:rsidR="002443BB" w:rsidRPr="0018086F" w:rsidRDefault="00000000">
            <w:pPr>
              <w:jc w:val="center"/>
              <w:rPr>
                <w:rFonts w:ascii="宋体" w:eastAsia="宋体" w:hAnsi="宋体" w:cs="Arial"/>
                <w:b w:val="0"/>
                <w:bCs/>
                <w:color w:val="auto"/>
                <w:sz w:val="22"/>
              </w:rPr>
            </w:pPr>
            <w:r w:rsidRPr="0018086F">
              <w:rPr>
                <w:rFonts w:ascii="宋体" w:eastAsia="宋体" w:hAnsi="宋体" w:cs="Arial"/>
                <w:b w:val="0"/>
                <w:bCs/>
                <w:color w:val="auto"/>
                <w:sz w:val="22"/>
              </w:rPr>
              <w:t>专业</w:t>
            </w:r>
          </w:p>
          <w:p w:rsidR="002443BB" w:rsidRPr="0018086F" w:rsidRDefault="00000000">
            <w:pPr>
              <w:jc w:val="center"/>
              <w:rPr>
                <w:rFonts w:ascii="宋体" w:eastAsia="宋体" w:hAnsi="宋体" w:cs="Arial"/>
                <w:b w:val="0"/>
                <w:bCs/>
                <w:color w:val="auto"/>
                <w:sz w:val="22"/>
              </w:rPr>
            </w:pPr>
            <w:r w:rsidRPr="0018086F">
              <w:rPr>
                <w:rFonts w:ascii="宋体" w:eastAsia="宋体" w:hAnsi="宋体" w:cs="Arial"/>
                <w:b w:val="0"/>
                <w:bCs/>
                <w:color w:val="auto"/>
                <w:sz w:val="22"/>
              </w:rPr>
              <w:t>年限</w:t>
            </w:r>
          </w:p>
        </w:tc>
        <w:tc>
          <w:tcPr>
            <w:tcW w:w="1080" w:type="dxa"/>
            <w:vAlign w:val="center"/>
          </w:tcPr>
          <w:p w:rsidR="002443BB" w:rsidRPr="0018086F" w:rsidRDefault="00000000">
            <w:pPr>
              <w:jc w:val="center"/>
              <w:rPr>
                <w:rFonts w:ascii="宋体" w:eastAsia="宋体" w:hAnsi="宋体" w:cs="Arial"/>
                <w:b w:val="0"/>
                <w:bCs/>
                <w:color w:val="auto"/>
                <w:sz w:val="22"/>
              </w:rPr>
            </w:pPr>
            <w:r w:rsidRPr="0018086F">
              <w:rPr>
                <w:rFonts w:ascii="宋体" w:eastAsia="宋体" w:hAnsi="宋体" w:cs="Arial"/>
                <w:b w:val="0"/>
                <w:bCs/>
                <w:color w:val="auto"/>
                <w:sz w:val="22"/>
              </w:rPr>
              <w:t>职务</w:t>
            </w:r>
          </w:p>
          <w:p w:rsidR="002443BB" w:rsidRPr="0018086F" w:rsidRDefault="00000000">
            <w:pPr>
              <w:jc w:val="center"/>
              <w:rPr>
                <w:rFonts w:ascii="宋体" w:eastAsia="宋体" w:hAnsi="宋体" w:cs="Arial"/>
                <w:b w:val="0"/>
                <w:bCs/>
                <w:color w:val="auto"/>
                <w:sz w:val="22"/>
              </w:rPr>
            </w:pPr>
            <w:r w:rsidRPr="0018086F">
              <w:rPr>
                <w:rFonts w:ascii="宋体" w:eastAsia="宋体" w:hAnsi="宋体" w:cs="Arial"/>
                <w:b w:val="0"/>
                <w:bCs/>
                <w:color w:val="auto"/>
                <w:sz w:val="22"/>
              </w:rPr>
              <w:t>和职称</w:t>
            </w:r>
          </w:p>
        </w:tc>
        <w:tc>
          <w:tcPr>
            <w:tcW w:w="1541" w:type="dxa"/>
            <w:vAlign w:val="center"/>
          </w:tcPr>
          <w:p w:rsidR="002443BB" w:rsidRPr="0018086F" w:rsidRDefault="00000000">
            <w:pPr>
              <w:jc w:val="center"/>
              <w:rPr>
                <w:rFonts w:ascii="宋体" w:eastAsia="宋体" w:hAnsi="宋体" w:cs="Arial"/>
                <w:b w:val="0"/>
                <w:bCs/>
                <w:color w:val="auto"/>
                <w:sz w:val="22"/>
              </w:rPr>
            </w:pPr>
            <w:r w:rsidRPr="0018086F">
              <w:rPr>
                <w:rFonts w:ascii="宋体" w:eastAsia="宋体" w:hAnsi="宋体" w:cs="Arial"/>
                <w:b w:val="0"/>
                <w:bCs/>
                <w:color w:val="auto"/>
                <w:sz w:val="22"/>
              </w:rPr>
              <w:t>联系方式</w:t>
            </w:r>
          </w:p>
        </w:tc>
      </w:tr>
      <w:tr w:rsidR="0018086F" w:rsidRPr="0018086F" w:rsidTr="00A501D5">
        <w:trPr>
          <w:trHeight w:val="396"/>
        </w:trPr>
        <w:tc>
          <w:tcPr>
            <w:tcW w:w="734" w:type="dxa"/>
            <w:vAlign w:val="center"/>
          </w:tcPr>
          <w:p w:rsidR="002443BB" w:rsidRPr="0018086F" w:rsidRDefault="002443BB">
            <w:pPr>
              <w:spacing w:line="360" w:lineRule="auto"/>
              <w:jc w:val="center"/>
              <w:rPr>
                <w:rFonts w:ascii="宋体" w:eastAsia="宋体" w:hAnsi="宋体" w:cs="Arial"/>
                <w:color w:val="auto"/>
                <w:sz w:val="22"/>
              </w:rPr>
            </w:pPr>
          </w:p>
        </w:tc>
        <w:tc>
          <w:tcPr>
            <w:tcW w:w="2520" w:type="dxa"/>
            <w:vAlign w:val="center"/>
          </w:tcPr>
          <w:p w:rsidR="002443BB" w:rsidRPr="0018086F" w:rsidRDefault="00000000">
            <w:pPr>
              <w:jc w:val="center"/>
              <w:rPr>
                <w:rFonts w:ascii="宋体" w:eastAsia="宋体" w:hAnsi="宋体" w:cs="Arial"/>
                <w:color w:val="auto"/>
                <w:sz w:val="22"/>
              </w:rPr>
            </w:pPr>
            <w:r w:rsidRPr="0018086F">
              <w:rPr>
                <w:rFonts w:ascii="宋体" w:eastAsia="宋体" w:hAnsi="宋体" w:cs="Arial" w:hint="eastAsia"/>
                <w:b w:val="0"/>
                <w:bCs/>
                <w:color w:val="auto"/>
                <w:sz w:val="22"/>
              </w:rPr>
              <w:t>项目负责人</w:t>
            </w:r>
          </w:p>
        </w:tc>
        <w:tc>
          <w:tcPr>
            <w:tcW w:w="720" w:type="dxa"/>
            <w:vAlign w:val="center"/>
          </w:tcPr>
          <w:p w:rsidR="002443BB" w:rsidRPr="0018086F" w:rsidRDefault="002443BB">
            <w:pPr>
              <w:spacing w:line="360" w:lineRule="auto"/>
              <w:jc w:val="center"/>
              <w:rPr>
                <w:rFonts w:ascii="宋体" w:eastAsia="宋体" w:hAnsi="宋体" w:cs="Arial"/>
                <w:color w:val="auto"/>
                <w:sz w:val="22"/>
              </w:rPr>
            </w:pPr>
          </w:p>
        </w:tc>
        <w:tc>
          <w:tcPr>
            <w:tcW w:w="720" w:type="dxa"/>
            <w:vAlign w:val="center"/>
          </w:tcPr>
          <w:p w:rsidR="002443BB" w:rsidRPr="0018086F" w:rsidRDefault="002443BB">
            <w:pPr>
              <w:spacing w:line="360" w:lineRule="auto"/>
              <w:jc w:val="center"/>
              <w:rPr>
                <w:rFonts w:ascii="宋体" w:eastAsia="宋体" w:hAnsi="宋体" w:cs="Arial"/>
                <w:color w:val="auto"/>
                <w:sz w:val="22"/>
              </w:rPr>
            </w:pPr>
          </w:p>
        </w:tc>
        <w:tc>
          <w:tcPr>
            <w:tcW w:w="720" w:type="dxa"/>
            <w:vAlign w:val="center"/>
          </w:tcPr>
          <w:p w:rsidR="002443BB" w:rsidRPr="0018086F" w:rsidRDefault="002443BB">
            <w:pPr>
              <w:spacing w:line="360" w:lineRule="auto"/>
              <w:jc w:val="center"/>
              <w:rPr>
                <w:rFonts w:ascii="宋体" w:eastAsia="宋体" w:hAnsi="宋体" w:cs="Arial"/>
                <w:color w:val="auto"/>
                <w:sz w:val="22"/>
              </w:rPr>
            </w:pPr>
          </w:p>
        </w:tc>
        <w:tc>
          <w:tcPr>
            <w:tcW w:w="1080" w:type="dxa"/>
            <w:vAlign w:val="center"/>
          </w:tcPr>
          <w:p w:rsidR="002443BB" w:rsidRPr="0018086F" w:rsidRDefault="002443BB">
            <w:pPr>
              <w:spacing w:line="360" w:lineRule="auto"/>
              <w:jc w:val="center"/>
              <w:rPr>
                <w:rFonts w:ascii="宋体" w:eastAsia="宋体" w:hAnsi="宋体" w:cs="Arial"/>
                <w:color w:val="auto"/>
                <w:sz w:val="22"/>
              </w:rPr>
            </w:pPr>
          </w:p>
        </w:tc>
        <w:tc>
          <w:tcPr>
            <w:tcW w:w="1080" w:type="dxa"/>
            <w:vAlign w:val="center"/>
          </w:tcPr>
          <w:p w:rsidR="002443BB" w:rsidRPr="0018086F" w:rsidRDefault="002443BB">
            <w:pPr>
              <w:pStyle w:val="af4"/>
              <w:spacing w:line="360" w:lineRule="auto"/>
              <w:ind w:left="5250"/>
              <w:jc w:val="center"/>
              <w:rPr>
                <w:rFonts w:ascii="宋体" w:eastAsia="宋体" w:hAnsi="宋体" w:cs="Arial"/>
                <w:color w:val="auto"/>
                <w:sz w:val="22"/>
              </w:rPr>
            </w:pPr>
          </w:p>
        </w:tc>
        <w:tc>
          <w:tcPr>
            <w:tcW w:w="1541" w:type="dxa"/>
            <w:vAlign w:val="center"/>
          </w:tcPr>
          <w:p w:rsidR="002443BB" w:rsidRPr="0018086F" w:rsidRDefault="002443BB">
            <w:pPr>
              <w:spacing w:line="360" w:lineRule="auto"/>
              <w:jc w:val="center"/>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r w:rsidR="0018086F" w:rsidRPr="0018086F" w:rsidTr="00A501D5">
        <w:trPr>
          <w:trHeight w:val="396"/>
        </w:trPr>
        <w:tc>
          <w:tcPr>
            <w:tcW w:w="734" w:type="dxa"/>
            <w:vAlign w:val="center"/>
          </w:tcPr>
          <w:p w:rsidR="002443BB" w:rsidRPr="0018086F" w:rsidRDefault="002443BB">
            <w:pPr>
              <w:spacing w:line="360" w:lineRule="auto"/>
              <w:rPr>
                <w:rFonts w:ascii="宋体" w:eastAsia="宋体" w:hAnsi="宋体" w:cs="Arial"/>
                <w:color w:val="auto"/>
                <w:sz w:val="22"/>
              </w:rPr>
            </w:pPr>
          </w:p>
        </w:tc>
        <w:tc>
          <w:tcPr>
            <w:tcW w:w="25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72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080" w:type="dxa"/>
            <w:vAlign w:val="center"/>
          </w:tcPr>
          <w:p w:rsidR="002443BB" w:rsidRPr="0018086F" w:rsidRDefault="002443BB">
            <w:pPr>
              <w:spacing w:line="360" w:lineRule="auto"/>
              <w:rPr>
                <w:rFonts w:ascii="宋体" w:eastAsia="宋体" w:hAnsi="宋体" w:cs="Arial"/>
                <w:color w:val="auto"/>
                <w:sz w:val="22"/>
              </w:rPr>
            </w:pPr>
          </w:p>
        </w:tc>
        <w:tc>
          <w:tcPr>
            <w:tcW w:w="1541" w:type="dxa"/>
            <w:vAlign w:val="center"/>
          </w:tcPr>
          <w:p w:rsidR="002443BB" w:rsidRPr="0018086F" w:rsidRDefault="002443BB">
            <w:pPr>
              <w:spacing w:line="360" w:lineRule="auto"/>
              <w:rPr>
                <w:rFonts w:ascii="宋体" w:eastAsia="宋体" w:hAnsi="宋体" w:cs="Arial"/>
                <w:color w:val="auto"/>
                <w:sz w:val="22"/>
              </w:rPr>
            </w:pPr>
          </w:p>
        </w:tc>
      </w:tr>
    </w:tbl>
    <w:p w:rsidR="002443BB" w:rsidRPr="0018086F" w:rsidRDefault="00000000">
      <w:pPr>
        <w:adjustRightInd w:val="0"/>
        <w:snapToGrid w:val="0"/>
        <w:spacing w:line="460" w:lineRule="atLeast"/>
        <w:rPr>
          <w:rFonts w:ascii="宋体" w:eastAsia="宋体" w:hAnsi="宋体"/>
          <w:b w:val="0"/>
          <w:color w:val="auto"/>
          <w:sz w:val="22"/>
          <w:szCs w:val="22"/>
        </w:rPr>
      </w:pPr>
      <w:r w:rsidRPr="0018086F">
        <w:rPr>
          <w:rFonts w:ascii="宋体" w:eastAsia="宋体" w:hAnsi="宋体"/>
          <w:b w:val="0"/>
          <w:color w:val="auto"/>
          <w:sz w:val="22"/>
          <w:szCs w:val="22"/>
        </w:rPr>
        <w:t>注：</w:t>
      </w:r>
      <w:r w:rsidRPr="0018086F">
        <w:rPr>
          <w:rFonts w:ascii="宋体" w:eastAsia="宋体" w:hAnsi="宋体" w:hint="eastAsia"/>
          <w:b w:val="0"/>
          <w:color w:val="auto"/>
          <w:sz w:val="22"/>
          <w:szCs w:val="22"/>
        </w:rPr>
        <w:t xml:space="preserve"> </w:t>
      </w:r>
      <w:r w:rsidRPr="0018086F">
        <w:rPr>
          <w:rFonts w:ascii="宋体" w:eastAsia="宋体" w:hAnsi="宋体"/>
          <w:b w:val="0"/>
          <w:color w:val="auto"/>
          <w:sz w:val="22"/>
          <w:szCs w:val="22"/>
        </w:rPr>
        <w:t>1、本表人员有</w:t>
      </w:r>
      <w:r w:rsidRPr="0018086F">
        <w:rPr>
          <w:rFonts w:ascii="宋体" w:eastAsia="宋体" w:hAnsi="宋体" w:hint="eastAsia"/>
          <w:b w:val="0"/>
          <w:color w:val="auto"/>
          <w:sz w:val="22"/>
          <w:szCs w:val="22"/>
        </w:rPr>
        <w:t>相关</w:t>
      </w:r>
      <w:r w:rsidRPr="0018086F">
        <w:rPr>
          <w:rFonts w:ascii="宋体" w:eastAsia="宋体" w:hAnsi="宋体"/>
          <w:b w:val="0"/>
          <w:color w:val="auto"/>
          <w:sz w:val="22"/>
          <w:szCs w:val="22"/>
        </w:rPr>
        <w:t>资格证书的应随表提交</w:t>
      </w:r>
      <w:r w:rsidRPr="0018086F">
        <w:rPr>
          <w:rFonts w:ascii="宋体" w:eastAsia="宋体" w:hAnsi="宋体" w:hint="eastAsia"/>
          <w:b w:val="0"/>
          <w:color w:val="auto"/>
          <w:sz w:val="22"/>
          <w:szCs w:val="22"/>
        </w:rPr>
        <w:t>相关</w:t>
      </w:r>
      <w:r w:rsidRPr="0018086F">
        <w:rPr>
          <w:rFonts w:ascii="宋体" w:eastAsia="宋体" w:hAnsi="宋体"/>
          <w:b w:val="0"/>
          <w:color w:val="auto"/>
          <w:sz w:val="22"/>
          <w:szCs w:val="22"/>
        </w:rPr>
        <w:t>资格证书复印件加盖公章。</w:t>
      </w:r>
    </w:p>
    <w:p w:rsidR="002443BB" w:rsidRPr="0018086F" w:rsidRDefault="00000000">
      <w:pPr>
        <w:adjustRightInd w:val="0"/>
        <w:snapToGrid w:val="0"/>
        <w:spacing w:line="460" w:lineRule="atLeast"/>
        <w:ind w:firstLineChars="250" w:firstLine="550"/>
        <w:rPr>
          <w:rFonts w:ascii="宋体" w:eastAsia="宋体" w:hAnsi="宋体"/>
          <w:b w:val="0"/>
          <w:color w:val="auto"/>
          <w:sz w:val="22"/>
          <w:szCs w:val="22"/>
        </w:rPr>
      </w:pPr>
      <w:r w:rsidRPr="0018086F">
        <w:rPr>
          <w:rFonts w:ascii="宋体" w:eastAsia="宋体" w:hAnsi="宋体" w:hint="eastAsia"/>
          <w:b w:val="0"/>
          <w:color w:val="auto"/>
          <w:sz w:val="22"/>
          <w:szCs w:val="22"/>
        </w:rPr>
        <w:t>2</w:t>
      </w:r>
      <w:r w:rsidRPr="0018086F">
        <w:rPr>
          <w:rFonts w:ascii="宋体" w:eastAsia="宋体" w:hAnsi="宋体"/>
          <w:b w:val="0"/>
          <w:color w:val="auto"/>
          <w:sz w:val="22"/>
          <w:szCs w:val="22"/>
        </w:rPr>
        <w:t>、列入本表人员如要更换，需经</w:t>
      </w:r>
      <w:r w:rsidRPr="0018086F">
        <w:rPr>
          <w:rFonts w:ascii="宋体" w:eastAsia="宋体" w:hAnsi="宋体" w:hint="eastAsia"/>
          <w:b w:val="0"/>
          <w:color w:val="auto"/>
          <w:sz w:val="22"/>
          <w:szCs w:val="22"/>
        </w:rPr>
        <w:t>采购</w:t>
      </w:r>
      <w:r w:rsidRPr="0018086F">
        <w:rPr>
          <w:rFonts w:ascii="宋体" w:eastAsia="宋体" w:hAnsi="宋体"/>
          <w:b w:val="0"/>
          <w:color w:val="auto"/>
          <w:sz w:val="22"/>
          <w:szCs w:val="22"/>
        </w:rPr>
        <w:t>人同意；擅自更换或不到位属违约行为。</w:t>
      </w:r>
    </w:p>
    <w:p w:rsidR="002443BB" w:rsidRPr="0018086F" w:rsidRDefault="00000000">
      <w:pPr>
        <w:adjustRightInd w:val="0"/>
        <w:snapToGrid w:val="0"/>
        <w:spacing w:line="460" w:lineRule="atLeast"/>
        <w:ind w:firstLineChars="250" w:firstLine="550"/>
        <w:rPr>
          <w:rFonts w:ascii="宋体" w:eastAsia="宋体" w:hAnsi="宋体"/>
          <w:b w:val="0"/>
          <w:color w:val="auto"/>
          <w:sz w:val="22"/>
          <w:szCs w:val="22"/>
        </w:rPr>
      </w:pPr>
      <w:r w:rsidRPr="0018086F">
        <w:rPr>
          <w:rFonts w:ascii="宋体" w:eastAsia="宋体" w:hAnsi="宋体" w:hint="eastAsia"/>
          <w:b w:val="0"/>
          <w:color w:val="auto"/>
          <w:sz w:val="22"/>
          <w:szCs w:val="22"/>
        </w:rPr>
        <w:t>3、表格可以延续</w:t>
      </w:r>
      <w:r w:rsidRPr="0018086F">
        <w:rPr>
          <w:rFonts w:ascii="宋体" w:eastAsia="宋体" w:hAnsi="宋体"/>
          <w:b w:val="0"/>
          <w:color w:val="auto"/>
          <w:sz w:val="22"/>
          <w:szCs w:val="22"/>
        </w:rPr>
        <w:t>。</w:t>
      </w:r>
    </w:p>
    <w:p w:rsidR="002443BB" w:rsidRPr="0018086F" w:rsidRDefault="002443BB">
      <w:pPr>
        <w:spacing w:line="460" w:lineRule="atLeast"/>
        <w:ind w:firstLine="480"/>
        <w:rPr>
          <w:rFonts w:ascii="宋体" w:eastAsia="宋体" w:hAnsi="宋体"/>
          <w:b w:val="0"/>
          <w:color w:val="auto"/>
          <w:spacing w:val="20"/>
          <w:sz w:val="22"/>
          <w:szCs w:val="22"/>
        </w:rPr>
      </w:pPr>
    </w:p>
    <w:p w:rsidR="002443BB" w:rsidRPr="0018086F" w:rsidRDefault="00000000">
      <w:pPr>
        <w:autoSpaceDE w:val="0"/>
        <w:autoSpaceDN w:val="0"/>
        <w:adjustRightInd w:val="0"/>
        <w:spacing w:line="460" w:lineRule="atLeast"/>
        <w:rPr>
          <w:rFonts w:ascii="宋体" w:eastAsia="宋体" w:hAnsi="宋体" w:cs="Arial"/>
          <w:b w:val="0"/>
          <w:color w:val="auto"/>
          <w:sz w:val="22"/>
          <w:lang w:val="zh-CN"/>
        </w:rPr>
      </w:pPr>
      <w:r w:rsidRPr="0018086F">
        <w:rPr>
          <w:rFonts w:ascii="宋体" w:eastAsia="宋体" w:hAnsi="宋体" w:cs="黑体" w:hint="eastAsia"/>
          <w:b w:val="0"/>
          <w:color w:val="auto"/>
          <w:sz w:val="22"/>
          <w:lang w:val="zh-CN"/>
        </w:rPr>
        <w:t>投标供应商（盖章）</w:t>
      </w:r>
      <w:r w:rsidRPr="0018086F">
        <w:rPr>
          <w:rFonts w:ascii="宋体" w:eastAsia="宋体" w:hAnsi="宋体" w:cs="Arial" w:hint="eastAsia"/>
          <w:b w:val="0"/>
          <w:color w:val="auto"/>
          <w:sz w:val="22"/>
          <w:lang w:val="zh-CN"/>
        </w:rPr>
        <w:t>：</w:t>
      </w:r>
    </w:p>
    <w:p w:rsidR="002443BB" w:rsidRPr="0018086F" w:rsidRDefault="00000000">
      <w:pPr>
        <w:autoSpaceDE w:val="0"/>
        <w:autoSpaceDN w:val="0"/>
        <w:adjustRightInd w:val="0"/>
        <w:spacing w:line="460" w:lineRule="atLeast"/>
        <w:rPr>
          <w:rFonts w:ascii="宋体" w:eastAsia="宋体" w:hAnsi="宋体" w:cs="Arial"/>
          <w:b w:val="0"/>
          <w:color w:val="auto"/>
          <w:sz w:val="22"/>
          <w:lang w:val="zh-CN"/>
        </w:rPr>
      </w:pPr>
      <w:r w:rsidRPr="0018086F">
        <w:rPr>
          <w:rFonts w:ascii="宋体" w:eastAsia="宋体" w:hAnsi="宋体" w:hint="eastAsia"/>
          <w:b w:val="0"/>
          <w:color w:val="auto"/>
          <w:sz w:val="22"/>
          <w:lang w:val="zh-CN"/>
        </w:rPr>
        <w:t>法定代表人或授权代表（签字或盖章）</w:t>
      </w:r>
      <w:r w:rsidRPr="0018086F">
        <w:rPr>
          <w:rFonts w:ascii="宋体" w:eastAsia="宋体" w:hAnsi="宋体" w:cs="Arial" w:hint="eastAsia"/>
          <w:b w:val="0"/>
          <w:color w:val="auto"/>
          <w:sz w:val="22"/>
          <w:lang w:val="zh-CN"/>
        </w:rPr>
        <w:t>：</w:t>
      </w:r>
      <w:r w:rsidRPr="0018086F">
        <w:rPr>
          <w:rFonts w:ascii="宋体" w:eastAsia="宋体" w:hAnsi="宋体" w:cs="Arial"/>
          <w:b w:val="0"/>
          <w:color w:val="auto"/>
          <w:sz w:val="22"/>
          <w:lang w:val="zh-CN"/>
        </w:rPr>
        <w:t xml:space="preserve">            </w:t>
      </w:r>
    </w:p>
    <w:p w:rsidR="002443BB" w:rsidRPr="0018086F" w:rsidRDefault="00000000">
      <w:pPr>
        <w:autoSpaceDE w:val="0"/>
        <w:autoSpaceDN w:val="0"/>
        <w:adjustRightInd w:val="0"/>
        <w:spacing w:line="460" w:lineRule="atLeast"/>
        <w:rPr>
          <w:rFonts w:ascii="宋体" w:eastAsia="宋体" w:hAnsi="宋体" w:cs="Arial"/>
          <w:b w:val="0"/>
          <w:color w:val="auto"/>
          <w:sz w:val="22"/>
          <w:lang w:val="zh-CN"/>
        </w:rPr>
      </w:pPr>
      <w:r w:rsidRPr="0018086F">
        <w:rPr>
          <w:rFonts w:ascii="宋体" w:eastAsia="宋体" w:hAnsi="宋体" w:cs="Arial" w:hint="eastAsia"/>
          <w:b w:val="0"/>
          <w:color w:val="auto"/>
          <w:sz w:val="22"/>
          <w:lang w:val="zh-CN"/>
        </w:rPr>
        <w:t>日期：</w:t>
      </w:r>
    </w:p>
    <w:p w:rsidR="002443BB" w:rsidRPr="0018086F" w:rsidRDefault="002443BB">
      <w:pPr>
        <w:spacing w:line="460" w:lineRule="atLeast"/>
        <w:ind w:firstLine="480"/>
        <w:rPr>
          <w:rFonts w:ascii="宋体" w:eastAsia="宋体" w:hAnsi="宋体"/>
          <w:b w:val="0"/>
          <w:color w:val="auto"/>
          <w:spacing w:val="20"/>
          <w:sz w:val="22"/>
          <w:szCs w:val="22"/>
        </w:rPr>
      </w:pPr>
    </w:p>
    <w:p w:rsidR="002443BB" w:rsidRPr="0018086F" w:rsidRDefault="002443BB">
      <w:pPr>
        <w:spacing w:line="460" w:lineRule="atLeast"/>
        <w:ind w:firstLine="480"/>
        <w:rPr>
          <w:rFonts w:ascii="宋体" w:eastAsia="宋体" w:hAnsi="宋体"/>
          <w:b w:val="0"/>
          <w:color w:val="auto"/>
          <w:spacing w:val="20"/>
          <w:sz w:val="22"/>
          <w:szCs w:val="22"/>
        </w:rPr>
      </w:pPr>
    </w:p>
    <w:p w:rsidR="002443BB" w:rsidRPr="0018086F" w:rsidRDefault="002443BB">
      <w:pPr>
        <w:spacing w:line="460" w:lineRule="atLeast"/>
        <w:ind w:firstLine="480"/>
        <w:rPr>
          <w:rFonts w:ascii="宋体" w:eastAsia="宋体" w:hAnsi="宋体"/>
          <w:b w:val="0"/>
          <w:color w:val="auto"/>
          <w:spacing w:val="20"/>
          <w:sz w:val="22"/>
          <w:szCs w:val="22"/>
        </w:rPr>
      </w:pPr>
    </w:p>
    <w:p w:rsidR="002443BB" w:rsidRPr="0018086F" w:rsidRDefault="002443BB">
      <w:pPr>
        <w:spacing w:line="460" w:lineRule="atLeast"/>
        <w:ind w:firstLine="480"/>
        <w:rPr>
          <w:rFonts w:ascii="宋体" w:eastAsia="宋体" w:hAnsi="宋体"/>
          <w:b w:val="0"/>
          <w:color w:val="auto"/>
          <w:spacing w:val="20"/>
          <w:sz w:val="22"/>
          <w:szCs w:val="22"/>
        </w:rPr>
      </w:pPr>
    </w:p>
    <w:p w:rsidR="002443BB" w:rsidRPr="0018086F" w:rsidRDefault="00000000">
      <w:pPr>
        <w:pStyle w:val="1"/>
        <w:spacing w:before="0" w:after="120" w:line="276" w:lineRule="auto"/>
        <w:jc w:val="center"/>
        <w:rPr>
          <w:rFonts w:ascii="宋体" w:eastAsia="宋体" w:hAnsi="宋体"/>
          <w:color w:val="auto"/>
        </w:rPr>
      </w:pPr>
      <w:r w:rsidRPr="0018086F">
        <w:rPr>
          <w:rFonts w:ascii="宋体" w:eastAsia="宋体" w:hAnsi="宋体"/>
          <w:b/>
          <w:color w:val="auto"/>
        </w:rPr>
        <w:br w:type="page"/>
      </w:r>
      <w:bookmarkStart w:id="137" w:name="_Toc120220882"/>
      <w:r w:rsidRPr="0018086F">
        <w:rPr>
          <w:rFonts w:ascii="宋体" w:eastAsia="宋体" w:hAnsi="宋体" w:hint="eastAsia"/>
          <w:b/>
          <w:color w:val="auto"/>
          <w:sz w:val="32"/>
          <w:szCs w:val="32"/>
          <w:lang w:val="zh-CN"/>
        </w:rPr>
        <w:lastRenderedPageBreak/>
        <w:t xml:space="preserve">第七部分  </w:t>
      </w:r>
      <w:bookmarkStart w:id="138" w:name="_Toc161563051"/>
      <w:r w:rsidRPr="0018086F">
        <w:rPr>
          <w:rFonts w:ascii="宋体" w:eastAsia="宋体" w:hAnsi="宋体" w:hint="eastAsia"/>
          <w:b/>
          <w:color w:val="auto"/>
          <w:sz w:val="32"/>
          <w:szCs w:val="32"/>
          <w:lang w:val="zh-CN"/>
        </w:rPr>
        <w:t>评标定标办法</w:t>
      </w:r>
      <w:bookmarkEnd w:id="138"/>
      <w:r w:rsidRPr="0018086F">
        <w:rPr>
          <w:rFonts w:ascii="宋体" w:eastAsia="宋体" w:hAnsi="宋体" w:hint="eastAsia"/>
          <w:b/>
          <w:color w:val="auto"/>
          <w:sz w:val="32"/>
          <w:szCs w:val="32"/>
          <w:lang w:val="zh-CN"/>
        </w:rPr>
        <w:t>（</w:t>
      </w:r>
      <w:proofErr w:type="gramStart"/>
      <w:r w:rsidRPr="0018086F">
        <w:rPr>
          <w:rFonts w:ascii="宋体" w:eastAsia="宋体" w:hAnsi="宋体" w:hint="eastAsia"/>
          <w:b/>
          <w:color w:val="auto"/>
          <w:sz w:val="32"/>
          <w:szCs w:val="32"/>
          <w:lang w:val="zh-CN"/>
        </w:rPr>
        <w:t>分标项评审</w:t>
      </w:r>
      <w:proofErr w:type="gramEnd"/>
      <w:r w:rsidRPr="0018086F">
        <w:rPr>
          <w:rFonts w:ascii="宋体" w:eastAsia="宋体" w:hAnsi="宋体" w:hint="eastAsia"/>
          <w:b/>
          <w:color w:val="auto"/>
          <w:sz w:val="32"/>
          <w:szCs w:val="32"/>
          <w:lang w:val="zh-CN"/>
        </w:rPr>
        <w:t>）</w:t>
      </w:r>
      <w:bookmarkEnd w:id="137"/>
    </w:p>
    <w:p w:rsidR="002443BB" w:rsidRPr="0018086F" w:rsidRDefault="00000000">
      <w:pPr>
        <w:tabs>
          <w:tab w:val="left" w:pos="8820"/>
        </w:tabs>
        <w:adjustRightInd w:val="0"/>
        <w:snapToGrid w:val="0"/>
        <w:spacing w:before="100" w:after="50" w:line="460" w:lineRule="atLeast"/>
        <w:ind w:firstLineChars="200" w:firstLine="440"/>
        <w:rPr>
          <w:rFonts w:ascii="宋体" w:eastAsia="宋体" w:hAnsi="宋体"/>
          <w:b w:val="0"/>
          <w:color w:val="auto"/>
          <w:sz w:val="22"/>
          <w:szCs w:val="22"/>
        </w:rPr>
      </w:pPr>
      <w:r w:rsidRPr="0018086F">
        <w:rPr>
          <w:rFonts w:ascii="宋体" w:eastAsia="宋体" w:hAnsi="宋体" w:hint="eastAsia"/>
          <w:b w:val="0"/>
          <w:color w:val="auto"/>
          <w:sz w:val="22"/>
          <w:szCs w:val="22"/>
        </w:rPr>
        <w:t>根据《中华人民共和国政府采购法》等有关政府采购法规，结合本次采购实际，按照公平、公正、科学、择优的原则选择中标单位，特制定本评审办法。</w:t>
      </w:r>
    </w:p>
    <w:p w:rsidR="002443BB" w:rsidRPr="0018086F" w:rsidRDefault="00000000">
      <w:pPr>
        <w:adjustRightInd w:val="0"/>
        <w:snapToGrid w:val="0"/>
        <w:spacing w:beforeLines="50" w:before="120" w:after="50" w:line="460" w:lineRule="atLeast"/>
        <w:jc w:val="center"/>
        <w:rPr>
          <w:rFonts w:ascii="宋体" w:eastAsia="宋体" w:hAnsi="宋体"/>
          <w:b w:val="0"/>
          <w:color w:val="auto"/>
          <w:sz w:val="22"/>
          <w:szCs w:val="22"/>
        </w:rPr>
      </w:pPr>
      <w:r w:rsidRPr="0018086F">
        <w:rPr>
          <w:rFonts w:ascii="宋体" w:eastAsia="宋体" w:hAnsi="宋体" w:hint="eastAsia"/>
          <w:b w:val="0"/>
          <w:color w:val="auto"/>
          <w:sz w:val="22"/>
          <w:szCs w:val="22"/>
        </w:rPr>
        <w:t>一、总则</w:t>
      </w:r>
    </w:p>
    <w:p w:rsidR="002443BB" w:rsidRPr="0018086F" w:rsidRDefault="00000000">
      <w:pPr>
        <w:pStyle w:val="24"/>
        <w:adjustRightInd w:val="0"/>
        <w:snapToGrid w:val="0"/>
        <w:spacing w:before="100" w:after="50" w:line="460" w:lineRule="atLeast"/>
        <w:rPr>
          <w:rFonts w:ascii="宋体" w:eastAsia="宋体" w:hAnsi="宋体"/>
          <w:b w:val="0"/>
          <w:color w:val="auto"/>
          <w:sz w:val="22"/>
          <w:szCs w:val="22"/>
        </w:rPr>
      </w:pPr>
      <w:r w:rsidRPr="0018086F">
        <w:rPr>
          <w:rFonts w:ascii="宋体" w:eastAsia="宋体" w:hAnsi="宋体" w:hint="eastAsia"/>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rsidR="002443BB" w:rsidRPr="0018086F" w:rsidRDefault="00000000">
      <w:pPr>
        <w:adjustRightInd w:val="0"/>
        <w:snapToGrid w:val="0"/>
        <w:spacing w:beforeLines="50" w:before="120" w:after="50" w:line="460" w:lineRule="atLeast"/>
        <w:jc w:val="center"/>
        <w:rPr>
          <w:rFonts w:ascii="宋体" w:eastAsia="宋体" w:hAnsi="宋体"/>
          <w:b w:val="0"/>
          <w:color w:val="auto"/>
          <w:sz w:val="22"/>
          <w:szCs w:val="22"/>
        </w:rPr>
      </w:pPr>
      <w:r w:rsidRPr="0018086F">
        <w:rPr>
          <w:rFonts w:ascii="宋体" w:eastAsia="宋体" w:hAnsi="宋体" w:hint="eastAsia"/>
          <w:b w:val="0"/>
          <w:color w:val="auto"/>
          <w:sz w:val="22"/>
          <w:szCs w:val="22"/>
        </w:rPr>
        <w:t>二、评审组织</w:t>
      </w:r>
    </w:p>
    <w:p w:rsidR="002443BB" w:rsidRPr="0018086F" w:rsidRDefault="00000000">
      <w:pPr>
        <w:pStyle w:val="24"/>
        <w:adjustRightInd w:val="0"/>
        <w:snapToGrid w:val="0"/>
        <w:spacing w:before="100" w:after="50" w:line="460" w:lineRule="atLeast"/>
        <w:rPr>
          <w:rFonts w:ascii="宋体" w:eastAsia="宋体" w:hAnsi="宋体"/>
          <w:b w:val="0"/>
          <w:color w:val="auto"/>
          <w:sz w:val="22"/>
          <w:szCs w:val="22"/>
        </w:rPr>
      </w:pPr>
      <w:r w:rsidRPr="0018086F">
        <w:rPr>
          <w:rFonts w:ascii="宋体" w:eastAsia="宋体" w:hAnsi="宋体" w:hint="eastAsia"/>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rsidR="002443BB" w:rsidRPr="0018086F" w:rsidRDefault="00000000">
      <w:pPr>
        <w:pStyle w:val="xl77"/>
        <w:widowControl w:val="0"/>
        <w:pBdr>
          <w:left w:val="none" w:sz="0" w:space="0" w:color="auto"/>
          <w:bottom w:val="none" w:sz="0" w:space="0" w:color="auto"/>
          <w:right w:val="none" w:sz="0" w:space="0" w:color="auto"/>
        </w:pBdr>
        <w:adjustRightInd w:val="0"/>
        <w:snapToGrid w:val="0"/>
        <w:spacing w:beforeLines="50" w:before="120" w:beforeAutospacing="0" w:after="50" w:afterAutospacing="0" w:line="460" w:lineRule="atLeast"/>
        <w:textAlignment w:val="auto"/>
        <w:rPr>
          <w:rFonts w:ascii="宋体" w:eastAsia="宋体" w:hAnsi="宋体"/>
          <w:b w:val="0"/>
          <w:kern w:val="2"/>
          <w:sz w:val="22"/>
          <w:szCs w:val="22"/>
        </w:rPr>
      </w:pPr>
      <w:r w:rsidRPr="0018086F">
        <w:rPr>
          <w:rFonts w:ascii="宋体" w:eastAsia="宋体" w:hAnsi="宋体" w:hint="eastAsia"/>
          <w:b w:val="0"/>
          <w:kern w:val="2"/>
          <w:sz w:val="22"/>
          <w:szCs w:val="22"/>
        </w:rPr>
        <w:t>三、评标程序</w:t>
      </w:r>
    </w:p>
    <w:p w:rsidR="002443BB" w:rsidRPr="0018086F" w:rsidRDefault="00000000">
      <w:pPr>
        <w:adjustRightInd w:val="0"/>
        <w:snapToGrid w:val="0"/>
        <w:spacing w:before="100" w:after="50" w:line="460" w:lineRule="atLeast"/>
        <w:ind w:firstLine="420"/>
        <w:rPr>
          <w:rFonts w:ascii="宋体" w:eastAsia="宋体" w:hAnsi="宋体"/>
          <w:b w:val="0"/>
          <w:color w:val="auto"/>
          <w:sz w:val="22"/>
          <w:szCs w:val="22"/>
        </w:rPr>
      </w:pPr>
      <w:r w:rsidRPr="0018086F">
        <w:rPr>
          <w:rFonts w:ascii="宋体" w:eastAsia="宋体" w:hAnsi="宋体" w:hint="eastAsia"/>
          <w:b w:val="0"/>
          <w:color w:val="auto"/>
          <w:sz w:val="22"/>
          <w:szCs w:val="22"/>
        </w:rPr>
        <w:t>具体流程见本招标文件第三部分相关内容描述。</w:t>
      </w:r>
    </w:p>
    <w:p w:rsidR="002443BB" w:rsidRPr="0018086F" w:rsidRDefault="00000000">
      <w:pPr>
        <w:adjustRightInd w:val="0"/>
        <w:snapToGrid w:val="0"/>
        <w:spacing w:before="100" w:after="50" w:line="460" w:lineRule="atLeast"/>
        <w:jc w:val="center"/>
        <w:rPr>
          <w:rFonts w:ascii="宋体" w:eastAsia="宋体" w:hAnsi="宋体" w:cs="Arial Unicode MS"/>
          <w:b w:val="0"/>
          <w:color w:val="auto"/>
          <w:sz w:val="22"/>
          <w:szCs w:val="22"/>
        </w:rPr>
      </w:pPr>
      <w:r w:rsidRPr="0018086F">
        <w:rPr>
          <w:rFonts w:ascii="宋体" w:eastAsia="宋体" w:hAnsi="宋体" w:cs="Arial Unicode MS" w:hint="eastAsia"/>
          <w:b w:val="0"/>
          <w:color w:val="auto"/>
          <w:sz w:val="22"/>
          <w:szCs w:val="22"/>
        </w:rPr>
        <w:t>四、评分细则</w:t>
      </w:r>
    </w:p>
    <w:p w:rsidR="002443BB" w:rsidRPr="0018086F" w:rsidRDefault="00000000">
      <w:pPr>
        <w:adjustRightInd w:val="0"/>
        <w:snapToGrid w:val="0"/>
        <w:spacing w:before="100" w:after="50" w:line="460" w:lineRule="atLeast"/>
        <w:jc w:val="center"/>
        <w:rPr>
          <w:rFonts w:ascii="宋体" w:eastAsia="宋体" w:hAnsi="宋体" w:cs="Arial Unicode MS"/>
          <w:bCs/>
          <w:color w:val="auto"/>
          <w:sz w:val="22"/>
          <w:szCs w:val="22"/>
        </w:rPr>
      </w:pPr>
      <w:r w:rsidRPr="0018086F">
        <w:rPr>
          <w:rFonts w:ascii="宋体" w:eastAsia="宋体" w:hAnsi="宋体" w:cs="Arial Unicode MS" w:hint="eastAsia"/>
          <w:bCs/>
          <w:color w:val="auto"/>
          <w:sz w:val="22"/>
          <w:szCs w:val="22"/>
        </w:rPr>
        <w:t>标项</w:t>
      </w:r>
      <w:proofErr w:type="gramStart"/>
      <w:r w:rsidRPr="0018086F">
        <w:rPr>
          <w:rFonts w:ascii="宋体" w:eastAsia="宋体" w:hAnsi="宋体" w:cs="Arial Unicode MS" w:hint="eastAsia"/>
          <w:bCs/>
          <w:color w:val="auto"/>
          <w:sz w:val="22"/>
          <w:szCs w:val="22"/>
        </w:rPr>
        <w:t>一</w:t>
      </w:r>
      <w:proofErr w:type="gramEnd"/>
      <w:r w:rsidRPr="0018086F">
        <w:rPr>
          <w:rFonts w:ascii="宋体" w:eastAsia="宋体" w:hAnsi="宋体" w:cs="Arial Unicode MS" w:hint="eastAsia"/>
          <w:bCs/>
          <w:color w:val="auto"/>
          <w:sz w:val="22"/>
          <w:szCs w:val="22"/>
        </w:rPr>
        <w:t xml:space="preserve"> </w:t>
      </w:r>
      <w:r w:rsidRPr="0018086F">
        <w:rPr>
          <w:rFonts w:ascii="宋体" w:eastAsia="宋体" w:hAnsi="宋体" w:cs="Arial Unicode MS"/>
          <w:bCs/>
          <w:color w:val="auto"/>
          <w:sz w:val="22"/>
          <w:szCs w:val="22"/>
        </w:rPr>
        <w:t xml:space="preserve"> </w:t>
      </w:r>
      <w:r w:rsidRPr="0018086F">
        <w:rPr>
          <w:rFonts w:ascii="宋体" w:eastAsia="宋体" w:hAnsi="宋体" w:cs="Arial Unicode MS" w:hint="eastAsia"/>
          <w:bCs/>
          <w:color w:val="auto"/>
          <w:sz w:val="22"/>
          <w:szCs w:val="22"/>
        </w:rPr>
        <w:t>“古系列保护·云端守卫”场景应用</w:t>
      </w:r>
    </w:p>
    <w:p w:rsidR="002443BB" w:rsidRPr="0018086F" w:rsidRDefault="00000000">
      <w:pPr>
        <w:pStyle w:val="aff"/>
        <w:widowControl w:val="0"/>
        <w:adjustRightInd w:val="0"/>
        <w:snapToGrid w:val="0"/>
        <w:spacing w:after="120" w:line="460" w:lineRule="atLeast"/>
        <w:jc w:val="both"/>
        <w:rPr>
          <w:rFonts w:ascii="宋体" w:eastAsia="宋体" w:hAnsi="宋体"/>
          <w:b/>
          <w:bCs/>
          <w:sz w:val="22"/>
          <w:szCs w:val="22"/>
        </w:rPr>
      </w:pPr>
      <w:r w:rsidRPr="0018086F">
        <w:rPr>
          <w:rFonts w:ascii="宋体" w:eastAsia="宋体" w:hAnsi="宋体" w:cs="Arial Unicode MS" w:hint="eastAsia"/>
          <w:b/>
          <w:bCs/>
          <w:sz w:val="22"/>
          <w:szCs w:val="22"/>
        </w:rPr>
        <w:t xml:space="preserve">（一）报价评分   </w:t>
      </w:r>
      <w:r w:rsidRPr="0018086F">
        <w:rPr>
          <w:rFonts w:ascii="宋体" w:eastAsia="宋体" w:hAnsi="宋体" w:cs="Arial Unicode MS"/>
          <w:b/>
          <w:bCs/>
          <w:sz w:val="22"/>
          <w:szCs w:val="22"/>
        </w:rPr>
        <w:t>10</w:t>
      </w:r>
      <w:r w:rsidRPr="0018086F">
        <w:rPr>
          <w:rFonts w:ascii="宋体" w:eastAsia="宋体" w:hAnsi="宋体" w:cs="Arial Unicode MS" w:hint="eastAsia"/>
          <w:b/>
          <w:bCs/>
          <w:sz w:val="22"/>
          <w:szCs w:val="22"/>
        </w:rPr>
        <w:t>分</w:t>
      </w:r>
    </w:p>
    <w:p w:rsidR="002443BB" w:rsidRPr="0018086F" w:rsidRDefault="00000000">
      <w:pPr>
        <w:pStyle w:val="aff"/>
        <w:widowControl w:val="0"/>
        <w:adjustRightInd w:val="0"/>
        <w:snapToGrid w:val="0"/>
        <w:spacing w:beforeLines="50" w:before="120" w:after="120" w:line="460" w:lineRule="atLeast"/>
        <w:ind w:firstLineChars="173" w:firstLine="381"/>
        <w:jc w:val="both"/>
        <w:rPr>
          <w:rFonts w:ascii="宋体" w:eastAsia="宋体" w:hAnsi="宋体" w:cs="Arial Unicode MS"/>
          <w:sz w:val="22"/>
          <w:szCs w:val="22"/>
        </w:rPr>
      </w:pPr>
      <w:r w:rsidRPr="0018086F">
        <w:rPr>
          <w:rFonts w:ascii="宋体" w:eastAsia="宋体" w:hAnsi="宋体" w:cs="Arial Unicode MS" w:hint="eastAsia"/>
          <w:kern w:val="2"/>
          <w:sz w:val="22"/>
          <w:szCs w:val="22"/>
        </w:rPr>
        <w:t>以供应</w:t>
      </w:r>
      <w:proofErr w:type="gramStart"/>
      <w:r w:rsidRPr="0018086F">
        <w:rPr>
          <w:rFonts w:ascii="宋体" w:eastAsia="宋体" w:hAnsi="宋体" w:cs="Arial Unicode MS" w:hint="eastAsia"/>
          <w:kern w:val="2"/>
          <w:sz w:val="22"/>
          <w:szCs w:val="22"/>
        </w:rPr>
        <w:t>商有效</w:t>
      </w:r>
      <w:proofErr w:type="gramEnd"/>
      <w:r w:rsidRPr="0018086F">
        <w:rPr>
          <w:rFonts w:ascii="宋体" w:eastAsia="宋体" w:hAnsi="宋体" w:cs="Arial Unicode MS" w:hint="eastAsia"/>
          <w:kern w:val="2"/>
          <w:sz w:val="22"/>
          <w:szCs w:val="22"/>
        </w:rPr>
        <w:t>投标价中的最低价为评标基准价，得满分</w:t>
      </w:r>
      <w:r w:rsidRPr="0018086F">
        <w:rPr>
          <w:rFonts w:ascii="宋体" w:eastAsia="宋体" w:hAnsi="宋体" w:cs="Arial Unicode MS"/>
          <w:kern w:val="2"/>
          <w:sz w:val="22"/>
          <w:szCs w:val="22"/>
        </w:rPr>
        <w:t>1</w:t>
      </w:r>
      <w:r w:rsidRPr="0018086F">
        <w:rPr>
          <w:rFonts w:ascii="宋体" w:eastAsia="宋体" w:hAnsi="宋体" w:cs="Arial Unicode MS" w:hint="eastAsia"/>
          <w:kern w:val="2"/>
          <w:sz w:val="22"/>
          <w:szCs w:val="22"/>
        </w:rPr>
        <w:t>0分。商务报价评分结算公式为：投标报价得分=(评标基准价／投标报价)×</w:t>
      </w:r>
      <w:r w:rsidRPr="0018086F">
        <w:rPr>
          <w:rFonts w:ascii="宋体" w:eastAsia="宋体" w:hAnsi="宋体" w:cs="Arial Unicode MS"/>
          <w:kern w:val="2"/>
          <w:sz w:val="22"/>
          <w:szCs w:val="22"/>
        </w:rPr>
        <w:t>1</w:t>
      </w:r>
      <w:r w:rsidRPr="0018086F">
        <w:rPr>
          <w:rFonts w:ascii="宋体" w:eastAsia="宋体" w:hAnsi="宋体" w:cs="Arial Unicode MS" w:hint="eastAsia"/>
          <w:kern w:val="2"/>
          <w:sz w:val="22"/>
          <w:szCs w:val="22"/>
        </w:rPr>
        <w:t>0%×100；</w:t>
      </w:r>
    </w:p>
    <w:p w:rsidR="002443BB" w:rsidRPr="0018086F" w:rsidRDefault="00000000">
      <w:pPr>
        <w:pStyle w:val="aff"/>
        <w:widowControl w:val="0"/>
        <w:adjustRightInd w:val="0"/>
        <w:snapToGrid w:val="0"/>
        <w:spacing w:beforeLines="50" w:before="120" w:after="120" w:line="460" w:lineRule="atLeast"/>
        <w:ind w:firstLineChars="173" w:firstLine="382"/>
        <w:jc w:val="both"/>
        <w:rPr>
          <w:rFonts w:ascii="宋体" w:eastAsia="宋体" w:hAnsi="宋体"/>
          <w:b/>
          <w:sz w:val="22"/>
          <w:szCs w:val="22"/>
        </w:rPr>
      </w:pPr>
      <w:r w:rsidRPr="0018086F">
        <w:rPr>
          <w:rFonts w:ascii="宋体" w:eastAsia="宋体" w:hAnsi="宋体" w:hint="eastAsia"/>
          <w:b/>
          <w:sz w:val="22"/>
          <w:szCs w:val="22"/>
        </w:rPr>
        <w:t>本项目对符合招标文件规定条件的小、微企业（或监狱企业或残疾人福利性单位）所投的价格给予</w:t>
      </w:r>
      <w:r w:rsidRPr="0018086F">
        <w:rPr>
          <w:rFonts w:ascii="宋体" w:eastAsia="宋体" w:hAnsi="宋体"/>
          <w:b/>
          <w:sz w:val="22"/>
          <w:szCs w:val="22"/>
          <w:u w:val="single"/>
        </w:rPr>
        <w:t>20</w:t>
      </w:r>
      <w:r w:rsidRPr="0018086F">
        <w:rPr>
          <w:rFonts w:ascii="宋体" w:eastAsia="宋体" w:hAnsi="宋体" w:hint="eastAsia"/>
          <w:b/>
          <w:sz w:val="22"/>
          <w:szCs w:val="22"/>
          <w:u w:val="single"/>
        </w:rPr>
        <w:t>%</w:t>
      </w:r>
      <w:r w:rsidRPr="0018086F">
        <w:rPr>
          <w:rFonts w:ascii="宋体" w:eastAsia="宋体" w:hAnsi="宋体" w:hint="eastAsia"/>
          <w:b/>
          <w:sz w:val="22"/>
          <w:szCs w:val="22"/>
        </w:rPr>
        <w:t>的扣除，用扣除后的价格参与评审，如中标签订合同时以其投标价作为签订合同价。因落实政府采购政策进行价格调整的，以调整后的价格计算评标基准价和投标报价。</w:t>
      </w:r>
    </w:p>
    <w:p w:rsidR="002443BB" w:rsidRPr="0018086F" w:rsidRDefault="00000000">
      <w:pPr>
        <w:pStyle w:val="aff"/>
        <w:widowControl w:val="0"/>
        <w:numPr>
          <w:ilvl w:val="0"/>
          <w:numId w:val="12"/>
        </w:numPr>
        <w:adjustRightInd w:val="0"/>
        <w:snapToGrid w:val="0"/>
        <w:spacing w:beforeLines="50" w:before="120" w:after="120" w:line="460" w:lineRule="atLeast"/>
        <w:jc w:val="both"/>
        <w:rPr>
          <w:rFonts w:ascii="宋体" w:eastAsia="宋体" w:hAnsi="宋体" w:cs="Arial Unicode MS"/>
          <w:b/>
          <w:bCs/>
          <w:sz w:val="22"/>
          <w:szCs w:val="22"/>
        </w:rPr>
      </w:pPr>
      <w:r w:rsidRPr="0018086F">
        <w:rPr>
          <w:rFonts w:ascii="宋体" w:eastAsia="宋体" w:hAnsi="宋体" w:cs="Arial Unicode MS" w:hint="eastAsia"/>
          <w:b/>
          <w:bCs/>
          <w:sz w:val="22"/>
          <w:szCs w:val="22"/>
        </w:rPr>
        <w:t xml:space="preserve">商务、技术综合评分 </w:t>
      </w:r>
      <w:r w:rsidRPr="0018086F">
        <w:rPr>
          <w:rFonts w:ascii="宋体" w:eastAsia="宋体" w:hAnsi="宋体" w:cs="Arial Unicode MS"/>
          <w:b/>
          <w:bCs/>
          <w:sz w:val="22"/>
          <w:szCs w:val="22"/>
        </w:rPr>
        <w:t>9</w:t>
      </w:r>
      <w:r w:rsidRPr="0018086F">
        <w:rPr>
          <w:rFonts w:ascii="宋体" w:eastAsia="宋体" w:hAnsi="宋体" w:cs="Arial Unicode MS" w:hint="eastAsia"/>
          <w:b/>
          <w:bCs/>
          <w:sz w:val="22"/>
          <w:szCs w:val="22"/>
        </w:rPr>
        <w:t>0分</w:t>
      </w:r>
    </w:p>
    <w:tbl>
      <w:tblPr>
        <w:tblW w:w="4996" w:type="pct"/>
        <w:tblLayout w:type="fixed"/>
        <w:tblLook w:val="04A0" w:firstRow="1" w:lastRow="0" w:firstColumn="1" w:lastColumn="0" w:noHBand="0" w:noVBand="1"/>
      </w:tblPr>
      <w:tblGrid>
        <w:gridCol w:w="640"/>
        <w:gridCol w:w="1067"/>
        <w:gridCol w:w="1371"/>
        <w:gridCol w:w="5434"/>
        <w:gridCol w:w="639"/>
      </w:tblGrid>
      <w:tr w:rsidR="0018086F" w:rsidRPr="0018086F" w:rsidTr="00B317FB">
        <w:trPr>
          <w:trHeight w:val="303"/>
        </w:trPr>
        <w:tc>
          <w:tcPr>
            <w:tcW w:w="35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2443BB" w:rsidRPr="0018086F" w:rsidRDefault="00000000">
            <w:pPr>
              <w:widowControl/>
              <w:jc w:val="center"/>
              <w:textAlignment w:val="center"/>
              <w:rPr>
                <w:rFonts w:ascii="宋体" w:eastAsia="宋体" w:hAnsi="宋体" w:cs="宋体"/>
                <w:bCs/>
                <w:color w:val="auto"/>
                <w:sz w:val="22"/>
                <w:szCs w:val="22"/>
              </w:rPr>
            </w:pPr>
            <w:r w:rsidRPr="0018086F">
              <w:rPr>
                <w:rFonts w:ascii="宋体" w:eastAsia="宋体" w:hAnsi="宋体" w:cs="宋体" w:hint="eastAsia"/>
                <w:bCs/>
                <w:color w:val="auto"/>
                <w:sz w:val="22"/>
                <w:szCs w:val="22"/>
                <w:lang w:bidi="ar"/>
              </w:rPr>
              <w:t>序号</w:t>
            </w:r>
          </w:p>
        </w:tc>
        <w:tc>
          <w:tcPr>
            <w:tcW w:w="1332" w:type="pct"/>
            <w:gridSpan w:val="2"/>
            <w:tcBorders>
              <w:top w:val="single" w:sz="8" w:space="0" w:color="000000"/>
              <w:left w:val="nil"/>
              <w:bottom w:val="single" w:sz="8" w:space="0" w:color="000000"/>
              <w:right w:val="single" w:sz="8" w:space="0" w:color="000000"/>
            </w:tcBorders>
            <w:shd w:val="clear" w:color="auto" w:fill="auto"/>
            <w:noWrap/>
            <w:vAlign w:val="center"/>
          </w:tcPr>
          <w:p w:rsidR="002443BB" w:rsidRPr="0018086F" w:rsidRDefault="00000000">
            <w:pPr>
              <w:widowControl/>
              <w:jc w:val="center"/>
              <w:textAlignment w:val="center"/>
              <w:rPr>
                <w:rFonts w:ascii="宋体" w:eastAsia="宋体" w:hAnsi="宋体" w:cs="宋体"/>
                <w:bCs/>
                <w:color w:val="auto"/>
                <w:sz w:val="22"/>
                <w:szCs w:val="22"/>
              </w:rPr>
            </w:pPr>
            <w:r w:rsidRPr="0018086F">
              <w:rPr>
                <w:rFonts w:ascii="宋体" w:eastAsia="宋体" w:hAnsi="宋体" w:cs="宋体" w:hint="eastAsia"/>
                <w:bCs/>
                <w:color w:val="auto"/>
                <w:sz w:val="22"/>
                <w:szCs w:val="22"/>
                <w:lang w:bidi="ar"/>
              </w:rPr>
              <w:t>评分内容</w:t>
            </w:r>
          </w:p>
        </w:tc>
        <w:tc>
          <w:tcPr>
            <w:tcW w:w="2969" w:type="pct"/>
            <w:tcBorders>
              <w:top w:val="single" w:sz="8" w:space="0" w:color="000000"/>
              <w:left w:val="nil"/>
              <w:bottom w:val="single" w:sz="8" w:space="0" w:color="000000"/>
              <w:right w:val="single" w:sz="8" w:space="0" w:color="000000"/>
            </w:tcBorders>
            <w:shd w:val="clear" w:color="auto" w:fill="auto"/>
            <w:noWrap/>
            <w:vAlign w:val="center"/>
          </w:tcPr>
          <w:p w:rsidR="002443BB" w:rsidRPr="0018086F" w:rsidRDefault="00000000">
            <w:pPr>
              <w:widowControl/>
              <w:jc w:val="center"/>
              <w:textAlignment w:val="center"/>
              <w:rPr>
                <w:rFonts w:ascii="宋体" w:eastAsia="宋体" w:hAnsi="宋体" w:cs="宋体"/>
                <w:bCs/>
                <w:color w:val="auto"/>
                <w:sz w:val="22"/>
                <w:szCs w:val="22"/>
              </w:rPr>
            </w:pPr>
            <w:r w:rsidRPr="0018086F">
              <w:rPr>
                <w:rFonts w:ascii="宋体" w:eastAsia="宋体" w:hAnsi="宋体" w:cs="宋体" w:hint="eastAsia"/>
                <w:bCs/>
                <w:color w:val="auto"/>
                <w:sz w:val="22"/>
                <w:szCs w:val="22"/>
                <w:lang w:bidi="ar"/>
              </w:rPr>
              <w:t>评分标准</w:t>
            </w:r>
          </w:p>
        </w:tc>
        <w:tc>
          <w:tcPr>
            <w:tcW w:w="349" w:type="pct"/>
            <w:tcBorders>
              <w:top w:val="single" w:sz="8" w:space="0" w:color="000000"/>
              <w:left w:val="nil"/>
              <w:bottom w:val="single" w:sz="8" w:space="0" w:color="000000"/>
              <w:right w:val="single" w:sz="8" w:space="0" w:color="000000"/>
            </w:tcBorders>
            <w:shd w:val="clear" w:color="auto" w:fill="auto"/>
            <w:noWrap/>
            <w:vAlign w:val="center"/>
          </w:tcPr>
          <w:p w:rsidR="002443BB" w:rsidRPr="0018086F" w:rsidRDefault="00000000">
            <w:pPr>
              <w:widowControl/>
              <w:jc w:val="center"/>
              <w:textAlignment w:val="center"/>
              <w:rPr>
                <w:rFonts w:ascii="宋体" w:eastAsia="宋体" w:hAnsi="宋体" w:cs="宋体"/>
                <w:bCs/>
                <w:color w:val="auto"/>
                <w:sz w:val="22"/>
                <w:szCs w:val="22"/>
              </w:rPr>
            </w:pPr>
            <w:r w:rsidRPr="0018086F">
              <w:rPr>
                <w:rFonts w:ascii="宋体" w:eastAsia="宋体" w:hAnsi="宋体" w:cs="宋体" w:hint="eastAsia"/>
                <w:bCs/>
                <w:color w:val="auto"/>
                <w:sz w:val="22"/>
                <w:szCs w:val="22"/>
                <w:lang w:bidi="ar"/>
              </w:rPr>
              <w:t>分值</w:t>
            </w:r>
          </w:p>
        </w:tc>
      </w:tr>
      <w:tr w:rsidR="0018086F" w:rsidRPr="0018086F" w:rsidTr="00B317FB">
        <w:trPr>
          <w:trHeight w:val="3521"/>
        </w:trPr>
        <w:tc>
          <w:tcPr>
            <w:tcW w:w="350" w:type="pct"/>
            <w:tcBorders>
              <w:top w:val="nil"/>
              <w:left w:val="single" w:sz="8" w:space="0" w:color="000000"/>
              <w:bottom w:val="single" w:sz="8" w:space="0" w:color="000000"/>
              <w:right w:val="single" w:sz="8" w:space="0" w:color="000000"/>
            </w:tcBorders>
            <w:shd w:val="clear" w:color="auto" w:fill="auto"/>
            <w:noWrap/>
            <w:vAlign w:val="center"/>
          </w:tcPr>
          <w:p w:rsidR="00B317FB" w:rsidRPr="0018086F" w:rsidRDefault="00B317FB">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lastRenderedPageBreak/>
              <w:t>1</w:t>
            </w:r>
          </w:p>
        </w:tc>
        <w:tc>
          <w:tcPr>
            <w:tcW w:w="1332" w:type="pct"/>
            <w:gridSpan w:val="2"/>
            <w:tcBorders>
              <w:top w:val="nil"/>
              <w:left w:val="nil"/>
              <w:bottom w:val="single" w:sz="8" w:space="0" w:color="000000"/>
              <w:right w:val="single" w:sz="8" w:space="0" w:color="000000"/>
            </w:tcBorders>
            <w:shd w:val="clear" w:color="auto" w:fill="auto"/>
            <w:noWrap/>
            <w:vAlign w:val="center"/>
          </w:tcPr>
          <w:p w:rsidR="00B317FB" w:rsidRPr="0018086F" w:rsidRDefault="00B317FB">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综合实力</w:t>
            </w:r>
          </w:p>
        </w:tc>
        <w:tc>
          <w:tcPr>
            <w:tcW w:w="2969" w:type="pct"/>
            <w:tcBorders>
              <w:top w:val="single" w:sz="8" w:space="0" w:color="000000"/>
              <w:left w:val="nil"/>
              <w:bottom w:val="single" w:sz="8" w:space="0" w:color="000000"/>
              <w:right w:val="single" w:sz="8" w:space="0" w:color="000000"/>
            </w:tcBorders>
            <w:shd w:val="clear" w:color="auto" w:fill="auto"/>
            <w:vAlign w:val="center"/>
          </w:tcPr>
          <w:p w:rsidR="00B317FB" w:rsidRPr="0018086F" w:rsidRDefault="00B317FB">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1、投标供应商具有企业质量体系认证证书，得2分。</w:t>
            </w:r>
          </w:p>
          <w:p w:rsidR="00B317FB" w:rsidRPr="0018086F" w:rsidRDefault="00B317FB">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2、投标供应商具备信息技术服务运行维护标准符合性证书（ITSS），得2分；</w:t>
            </w:r>
          </w:p>
          <w:p w:rsidR="00B317FB" w:rsidRPr="0018086F" w:rsidRDefault="00B317FB">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3、投标供应商具备信息技术服务管理体系证书，得2分；</w:t>
            </w:r>
          </w:p>
          <w:p w:rsidR="00B317FB" w:rsidRPr="0018086F" w:rsidRDefault="00B317FB">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4、投标供应商具备信息安全管理体系认证证书（认证范围包含：软硬件运维及安全服务），得2分；</w:t>
            </w:r>
          </w:p>
          <w:p w:rsidR="00B317FB" w:rsidRPr="0018086F" w:rsidRDefault="00B317FB">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5、投标供应商具备业务连续性管理体系认证证书（认证范围至少包含应用软件开发、软硬件运维及安全服务），得2分；</w:t>
            </w:r>
          </w:p>
          <w:p w:rsidR="00B317FB" w:rsidRPr="0018086F" w:rsidRDefault="00B317FB" w:rsidP="00351D94">
            <w:pPr>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注：须提供证书</w:t>
            </w:r>
            <w:proofErr w:type="gramStart"/>
            <w:r w:rsidRPr="0018086F">
              <w:rPr>
                <w:rFonts w:ascii="宋体" w:eastAsia="宋体" w:hAnsi="宋体" w:cs="宋体" w:hint="eastAsia"/>
                <w:b w:val="0"/>
                <w:color w:val="auto"/>
                <w:sz w:val="22"/>
                <w:szCs w:val="22"/>
                <w:lang w:bidi="ar"/>
              </w:rPr>
              <w:t>扫描件并加盖</w:t>
            </w:r>
            <w:proofErr w:type="gramEnd"/>
            <w:r w:rsidRPr="0018086F">
              <w:rPr>
                <w:rFonts w:ascii="宋体" w:eastAsia="宋体" w:hAnsi="宋体" w:cs="宋体" w:hint="eastAsia"/>
                <w:b w:val="0"/>
                <w:color w:val="auto"/>
                <w:sz w:val="22"/>
                <w:szCs w:val="22"/>
                <w:lang w:bidi="ar"/>
              </w:rPr>
              <w:t>投标单位公章，否则不得分。</w:t>
            </w:r>
          </w:p>
        </w:tc>
        <w:tc>
          <w:tcPr>
            <w:tcW w:w="349" w:type="pct"/>
            <w:tcBorders>
              <w:top w:val="nil"/>
              <w:left w:val="nil"/>
              <w:bottom w:val="single" w:sz="8" w:space="0" w:color="000000"/>
              <w:right w:val="single" w:sz="8" w:space="0" w:color="000000"/>
            </w:tcBorders>
            <w:shd w:val="clear" w:color="auto" w:fill="auto"/>
            <w:noWrap/>
            <w:vAlign w:val="center"/>
          </w:tcPr>
          <w:p w:rsidR="00B317FB" w:rsidRPr="0018086F" w:rsidRDefault="00B317FB">
            <w:pPr>
              <w:widowControl/>
              <w:jc w:val="center"/>
              <w:textAlignment w:val="center"/>
              <w:rPr>
                <w:rFonts w:ascii="宋体" w:eastAsia="宋体" w:hAnsi="宋体" w:cs="宋体"/>
                <w:color w:val="auto"/>
                <w:sz w:val="22"/>
                <w:szCs w:val="22"/>
              </w:rPr>
            </w:pPr>
            <w:r w:rsidRPr="0018086F">
              <w:rPr>
                <w:rFonts w:ascii="宋体" w:eastAsia="宋体" w:hAnsi="宋体" w:cs="宋体" w:hint="eastAsia"/>
                <w:color w:val="auto"/>
                <w:sz w:val="22"/>
                <w:szCs w:val="22"/>
                <w:lang w:bidi="ar"/>
              </w:rPr>
              <w:t>10</w:t>
            </w:r>
          </w:p>
        </w:tc>
      </w:tr>
      <w:tr w:rsidR="0018086F" w:rsidRPr="0018086F" w:rsidTr="005B7BCD">
        <w:trPr>
          <w:trHeight w:val="684"/>
        </w:trPr>
        <w:tc>
          <w:tcPr>
            <w:tcW w:w="350" w:type="pct"/>
            <w:vMerge w:val="restart"/>
            <w:tcBorders>
              <w:top w:val="nil"/>
              <w:left w:val="single" w:sz="8" w:space="0" w:color="000000"/>
              <w:bottom w:val="nil"/>
              <w:right w:val="single" w:sz="8" w:space="0" w:color="000000"/>
            </w:tcBorders>
            <w:shd w:val="clear" w:color="auto" w:fill="auto"/>
            <w:noWrap/>
            <w:vAlign w:val="center"/>
          </w:tcPr>
          <w:p w:rsidR="00B317FB" w:rsidRPr="0018086F" w:rsidRDefault="00B317FB">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2</w:t>
            </w:r>
          </w:p>
        </w:tc>
        <w:tc>
          <w:tcPr>
            <w:tcW w:w="1332" w:type="pct"/>
            <w:gridSpan w:val="2"/>
            <w:vMerge w:val="restart"/>
            <w:tcBorders>
              <w:top w:val="nil"/>
              <w:left w:val="nil"/>
              <w:bottom w:val="single" w:sz="8" w:space="0" w:color="000000"/>
              <w:right w:val="single" w:sz="8" w:space="0" w:color="000000"/>
            </w:tcBorders>
            <w:shd w:val="clear" w:color="auto" w:fill="auto"/>
            <w:noWrap/>
            <w:vAlign w:val="center"/>
          </w:tcPr>
          <w:p w:rsidR="00B317FB" w:rsidRPr="0018086F" w:rsidRDefault="00B317FB">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项目演示</w:t>
            </w:r>
          </w:p>
        </w:tc>
        <w:tc>
          <w:tcPr>
            <w:tcW w:w="2969" w:type="pct"/>
            <w:tcBorders>
              <w:top w:val="single" w:sz="8" w:space="0" w:color="000000"/>
              <w:left w:val="nil"/>
              <w:bottom w:val="single" w:sz="4" w:space="0" w:color="auto"/>
              <w:right w:val="single" w:sz="8" w:space="0" w:color="000000"/>
            </w:tcBorders>
            <w:shd w:val="clear" w:color="auto" w:fill="auto"/>
            <w:vAlign w:val="center"/>
          </w:tcPr>
          <w:p w:rsidR="005B7BCD" w:rsidRPr="0018086F" w:rsidRDefault="005B7BCD" w:rsidP="005B7BCD">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演示要求：</w:t>
            </w:r>
          </w:p>
          <w:p w:rsidR="005B7BCD" w:rsidRPr="0018086F" w:rsidRDefault="005B7BCD" w:rsidP="005B7BCD">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1</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要求使用软件系统进行功能演示</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采用PPT形式演示的</w:t>
            </w:r>
            <w:r w:rsidRPr="0018086F">
              <w:rPr>
                <w:rFonts w:ascii="宋体" w:eastAsia="宋体" w:hAnsi="宋体" w:cs="宋体" w:hint="eastAsia"/>
                <w:color w:val="auto"/>
                <w:sz w:val="22"/>
                <w:szCs w:val="22"/>
              </w:rPr>
              <w:t>不得分</w:t>
            </w:r>
            <w:r w:rsidRPr="0018086F">
              <w:rPr>
                <w:rFonts w:ascii="宋体" w:eastAsia="宋体" w:hAnsi="宋体" w:cs="宋体" w:hint="eastAsia"/>
                <w:color w:val="auto"/>
                <w:sz w:val="22"/>
                <w:szCs w:val="22"/>
                <w:lang w:eastAsia="zh-Hans"/>
              </w:rPr>
              <w:t>；未能进行演示者，本项不得分；</w:t>
            </w:r>
          </w:p>
          <w:p w:rsidR="005B7BCD" w:rsidRPr="0018086F" w:rsidRDefault="005B7BCD" w:rsidP="005B7BCD">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rPr>
              <w:t>2、</w:t>
            </w:r>
            <w:r w:rsidRPr="0018086F">
              <w:rPr>
                <w:rFonts w:ascii="宋体" w:eastAsia="宋体" w:hAnsi="宋体" w:cs="宋体" w:hint="eastAsia"/>
                <w:color w:val="auto"/>
                <w:sz w:val="22"/>
                <w:szCs w:val="22"/>
                <w:lang w:eastAsia="zh-Hans"/>
              </w:rPr>
              <w:t>供应商自行搭建演示设备与演示环境；</w:t>
            </w:r>
          </w:p>
          <w:p w:rsidR="00B317FB" w:rsidRPr="0018086F" w:rsidRDefault="005B7BCD" w:rsidP="005B7BCD">
            <w:pPr>
              <w:jc w:val="left"/>
              <w:rPr>
                <w:rFonts w:ascii="宋体" w:eastAsia="宋体" w:hAnsi="宋体" w:cs="宋体"/>
                <w:b w:val="0"/>
                <w:color w:val="auto"/>
                <w:sz w:val="22"/>
                <w:szCs w:val="22"/>
                <w:lang w:bidi="ar"/>
              </w:rPr>
            </w:pPr>
            <w:r w:rsidRPr="0018086F">
              <w:rPr>
                <w:rFonts w:ascii="宋体" w:eastAsia="宋体" w:hAnsi="宋体" w:cs="宋体" w:hint="eastAsia"/>
                <w:color w:val="auto"/>
                <w:sz w:val="22"/>
                <w:szCs w:val="22"/>
              </w:rPr>
              <w:t>3、</w:t>
            </w:r>
            <w:r w:rsidRPr="0018086F">
              <w:rPr>
                <w:rFonts w:ascii="宋体" w:eastAsia="宋体" w:hAnsi="宋体" w:cs="宋体" w:hint="eastAsia"/>
                <w:color w:val="auto"/>
                <w:sz w:val="22"/>
                <w:szCs w:val="22"/>
                <w:lang w:eastAsia="zh-Hans"/>
              </w:rPr>
              <w:t>演示讲解时间不超过</w:t>
            </w:r>
            <w:r w:rsidRPr="0018086F">
              <w:rPr>
                <w:rFonts w:ascii="宋体" w:eastAsia="宋体" w:hAnsi="宋体" w:cs="宋体" w:hint="eastAsia"/>
                <w:color w:val="auto"/>
                <w:sz w:val="22"/>
                <w:szCs w:val="22"/>
              </w:rPr>
              <w:t>15</w:t>
            </w:r>
            <w:r w:rsidRPr="0018086F">
              <w:rPr>
                <w:rFonts w:ascii="宋体" w:eastAsia="宋体" w:hAnsi="宋体" w:cs="宋体" w:hint="eastAsia"/>
                <w:color w:val="auto"/>
                <w:sz w:val="22"/>
                <w:szCs w:val="22"/>
                <w:lang w:eastAsia="zh-Hans"/>
              </w:rPr>
              <w:t>分钟；</w:t>
            </w:r>
          </w:p>
        </w:tc>
        <w:tc>
          <w:tcPr>
            <w:tcW w:w="349" w:type="pct"/>
            <w:vMerge w:val="restart"/>
            <w:tcBorders>
              <w:top w:val="nil"/>
              <w:left w:val="nil"/>
              <w:bottom w:val="single" w:sz="8" w:space="0" w:color="000000"/>
              <w:right w:val="single" w:sz="8" w:space="0" w:color="000000"/>
            </w:tcBorders>
            <w:shd w:val="clear" w:color="auto" w:fill="auto"/>
            <w:noWrap/>
            <w:vAlign w:val="center"/>
          </w:tcPr>
          <w:p w:rsidR="00B317FB" w:rsidRPr="0018086F" w:rsidRDefault="00B317FB">
            <w:pPr>
              <w:widowControl/>
              <w:jc w:val="center"/>
              <w:textAlignment w:val="center"/>
              <w:rPr>
                <w:rFonts w:ascii="宋体" w:eastAsia="宋体" w:hAnsi="宋体" w:cs="宋体"/>
                <w:color w:val="auto"/>
                <w:sz w:val="22"/>
                <w:szCs w:val="22"/>
              </w:rPr>
            </w:pPr>
            <w:r w:rsidRPr="0018086F">
              <w:rPr>
                <w:rFonts w:ascii="宋体" w:eastAsia="宋体" w:hAnsi="宋体" w:cs="宋体" w:hint="eastAsia"/>
                <w:color w:val="auto"/>
                <w:sz w:val="22"/>
                <w:szCs w:val="22"/>
                <w:lang w:bidi="ar"/>
              </w:rPr>
              <w:t>20</w:t>
            </w:r>
          </w:p>
        </w:tc>
      </w:tr>
      <w:tr w:rsidR="0018086F" w:rsidRPr="0018086F" w:rsidTr="005B7BCD">
        <w:trPr>
          <w:trHeight w:val="2902"/>
        </w:trPr>
        <w:tc>
          <w:tcPr>
            <w:tcW w:w="350" w:type="pct"/>
            <w:vMerge/>
            <w:tcBorders>
              <w:top w:val="nil"/>
              <w:left w:val="single" w:sz="8" w:space="0" w:color="000000"/>
              <w:bottom w:val="nil"/>
              <w:right w:val="single" w:sz="8" w:space="0" w:color="000000"/>
            </w:tcBorders>
            <w:shd w:val="clear" w:color="auto" w:fill="auto"/>
            <w:noWrap/>
            <w:vAlign w:val="center"/>
          </w:tcPr>
          <w:p w:rsidR="005B7BCD" w:rsidRPr="0018086F" w:rsidRDefault="005B7BCD">
            <w:pPr>
              <w:widowControl/>
              <w:jc w:val="center"/>
              <w:rPr>
                <w:rFonts w:ascii="宋体" w:eastAsia="宋体" w:hAnsi="宋体" w:cs="宋体"/>
                <w:b w:val="0"/>
                <w:color w:val="auto"/>
                <w:sz w:val="22"/>
                <w:szCs w:val="22"/>
                <w:lang w:bidi="ar"/>
              </w:rPr>
            </w:pPr>
          </w:p>
        </w:tc>
        <w:tc>
          <w:tcPr>
            <w:tcW w:w="1332" w:type="pct"/>
            <w:gridSpan w:val="2"/>
            <w:vMerge/>
            <w:tcBorders>
              <w:top w:val="nil"/>
              <w:left w:val="nil"/>
              <w:bottom w:val="single" w:sz="8" w:space="0" w:color="000000"/>
              <w:right w:val="single" w:sz="8" w:space="0" w:color="000000"/>
            </w:tcBorders>
            <w:shd w:val="clear" w:color="auto" w:fill="auto"/>
            <w:noWrap/>
            <w:vAlign w:val="center"/>
          </w:tcPr>
          <w:p w:rsidR="005B7BCD" w:rsidRPr="0018086F" w:rsidRDefault="005B7BCD">
            <w:pPr>
              <w:widowControl/>
              <w:jc w:val="center"/>
              <w:rPr>
                <w:rFonts w:ascii="宋体" w:eastAsia="宋体" w:hAnsi="宋体" w:cs="宋体"/>
                <w:b w:val="0"/>
                <w:color w:val="auto"/>
                <w:sz w:val="22"/>
                <w:szCs w:val="22"/>
                <w:lang w:bidi="ar"/>
              </w:rPr>
            </w:pPr>
          </w:p>
        </w:tc>
        <w:tc>
          <w:tcPr>
            <w:tcW w:w="2969" w:type="pct"/>
            <w:tcBorders>
              <w:top w:val="single" w:sz="4" w:space="0" w:color="auto"/>
              <w:left w:val="nil"/>
              <w:bottom w:val="single" w:sz="8" w:space="0" w:color="000000"/>
              <w:right w:val="single" w:sz="8" w:space="0" w:color="000000"/>
            </w:tcBorders>
            <w:shd w:val="clear" w:color="auto" w:fill="auto"/>
            <w:vAlign w:val="center"/>
          </w:tcPr>
          <w:p w:rsidR="005B7BCD" w:rsidRPr="0018086F" w:rsidRDefault="005B7BCD" w:rsidP="005B7BCD">
            <w:pPr>
              <w:widowControl/>
              <w:jc w:val="left"/>
              <w:rPr>
                <w:rFonts w:ascii="宋体" w:eastAsia="宋体" w:hAnsi="宋体" w:cs="宋体"/>
                <w:b w:val="0"/>
                <w:color w:val="auto"/>
                <w:sz w:val="22"/>
                <w:szCs w:val="22"/>
                <w:lang w:bidi="ar"/>
              </w:rPr>
            </w:pPr>
            <w:r w:rsidRPr="0018086F">
              <w:rPr>
                <w:rFonts w:ascii="宋体" w:eastAsia="宋体" w:hAnsi="宋体" w:cs="宋体"/>
                <w:b w:val="0"/>
                <w:color w:val="auto"/>
                <w:sz w:val="22"/>
                <w:szCs w:val="22"/>
                <w:lang w:bidi="ar"/>
              </w:rPr>
              <w:t>2</w:t>
            </w:r>
            <w:r w:rsidRPr="0018086F">
              <w:rPr>
                <w:rFonts w:ascii="宋体" w:eastAsia="宋体" w:hAnsi="宋体" w:cs="宋体" w:hint="eastAsia"/>
                <w:b w:val="0"/>
                <w:color w:val="auto"/>
                <w:sz w:val="22"/>
                <w:szCs w:val="22"/>
                <w:lang w:bidi="ar"/>
              </w:rPr>
              <w:t>.1可视化决策分析系统演示：</w:t>
            </w:r>
          </w:p>
          <w:p w:rsidR="005B7BCD" w:rsidRPr="0018086F" w:rsidRDefault="005B7BCD" w:rsidP="005B7BCD">
            <w:pPr>
              <w:widowControl/>
              <w:jc w:val="left"/>
              <w:rPr>
                <w:rFonts w:ascii="宋体" w:eastAsia="宋体" w:hAnsi="宋体" w:cs="宋体"/>
                <w:b w:val="0"/>
                <w:color w:val="auto"/>
                <w:sz w:val="22"/>
                <w:szCs w:val="22"/>
                <w:lang w:bidi="ar"/>
              </w:rPr>
            </w:pPr>
            <w:r w:rsidRPr="0018086F">
              <w:rPr>
                <w:rFonts w:ascii="宋体" w:eastAsia="宋体" w:hAnsi="宋体" w:cs="宋体"/>
                <w:b w:val="0"/>
                <w:color w:val="auto"/>
                <w:sz w:val="22"/>
                <w:szCs w:val="22"/>
                <w:lang w:bidi="ar"/>
              </w:rPr>
              <w:t>2</w:t>
            </w:r>
            <w:r w:rsidRPr="0018086F">
              <w:rPr>
                <w:rFonts w:ascii="宋体" w:eastAsia="宋体" w:hAnsi="宋体" w:cs="宋体" w:hint="eastAsia"/>
                <w:b w:val="0"/>
                <w:color w:val="auto"/>
                <w:sz w:val="22"/>
                <w:szCs w:val="22"/>
                <w:lang w:bidi="ar"/>
              </w:rPr>
              <w:t>.1.1演示资源地图模块所有功能，功能全部有演示且符合招标文件要求得3分，每少一个功能演示或不符合招标文件要求扣0.5分，本项扣完为止。</w:t>
            </w:r>
          </w:p>
          <w:p w:rsidR="005B7BCD" w:rsidRPr="0018086F" w:rsidRDefault="005B7BCD">
            <w:pPr>
              <w:widowControl/>
              <w:jc w:val="left"/>
              <w:rPr>
                <w:rFonts w:ascii="宋体" w:eastAsia="宋体" w:hAnsi="宋体" w:cs="宋体"/>
                <w:b w:val="0"/>
                <w:color w:val="auto"/>
                <w:sz w:val="22"/>
                <w:szCs w:val="22"/>
                <w:lang w:bidi="ar"/>
              </w:rPr>
            </w:pPr>
            <w:r w:rsidRPr="0018086F">
              <w:rPr>
                <w:rFonts w:ascii="宋体" w:eastAsia="宋体" w:hAnsi="宋体" w:cs="宋体"/>
                <w:b w:val="0"/>
                <w:color w:val="auto"/>
                <w:sz w:val="22"/>
                <w:szCs w:val="22"/>
                <w:lang w:bidi="ar"/>
              </w:rPr>
              <w:t>2</w:t>
            </w:r>
            <w:r w:rsidRPr="0018086F">
              <w:rPr>
                <w:rFonts w:ascii="宋体" w:eastAsia="宋体" w:hAnsi="宋体" w:cs="宋体" w:hint="eastAsia"/>
                <w:b w:val="0"/>
                <w:color w:val="auto"/>
                <w:sz w:val="22"/>
                <w:szCs w:val="22"/>
                <w:lang w:bidi="ar"/>
              </w:rPr>
              <w:t>.1.2演示安全监管模块所有功能，功能全部有演示且符合招标文件要求得3分，每少一个功能演示或不符合招标文件要求扣1分，本项扣完为止。</w:t>
            </w:r>
          </w:p>
          <w:p w:rsidR="005B7BCD" w:rsidRPr="0018086F" w:rsidRDefault="005B7BCD" w:rsidP="003E6199">
            <w:pPr>
              <w:jc w:val="left"/>
              <w:rPr>
                <w:rFonts w:ascii="宋体" w:eastAsia="宋体" w:hAnsi="宋体" w:cs="宋体"/>
                <w:b w:val="0"/>
                <w:color w:val="auto"/>
                <w:sz w:val="22"/>
                <w:szCs w:val="22"/>
                <w:lang w:bidi="ar"/>
              </w:rPr>
            </w:pPr>
            <w:r w:rsidRPr="0018086F">
              <w:rPr>
                <w:rFonts w:ascii="宋体" w:eastAsia="宋体" w:hAnsi="宋体" w:cs="宋体"/>
                <w:b w:val="0"/>
                <w:color w:val="auto"/>
                <w:sz w:val="22"/>
                <w:szCs w:val="22"/>
                <w:lang w:bidi="ar"/>
              </w:rPr>
              <w:t>2</w:t>
            </w:r>
            <w:r w:rsidRPr="0018086F">
              <w:rPr>
                <w:rFonts w:ascii="宋体" w:eastAsia="宋体" w:hAnsi="宋体" w:cs="宋体" w:hint="eastAsia"/>
                <w:b w:val="0"/>
                <w:color w:val="auto"/>
                <w:sz w:val="22"/>
                <w:szCs w:val="22"/>
                <w:lang w:bidi="ar"/>
              </w:rPr>
              <w:t>.1.3演示保护落实模块所有功能，功能全部有演示且符合招标文件要求得3分，每少一个功能演示或不符合招标文件要求扣1分，本项扣完为止。</w:t>
            </w:r>
          </w:p>
        </w:tc>
        <w:tc>
          <w:tcPr>
            <w:tcW w:w="349" w:type="pct"/>
            <w:vMerge/>
            <w:tcBorders>
              <w:top w:val="nil"/>
              <w:left w:val="nil"/>
              <w:bottom w:val="single" w:sz="8" w:space="0" w:color="000000"/>
              <w:right w:val="single" w:sz="8" w:space="0" w:color="000000"/>
            </w:tcBorders>
            <w:shd w:val="clear" w:color="auto" w:fill="auto"/>
            <w:noWrap/>
            <w:vAlign w:val="center"/>
          </w:tcPr>
          <w:p w:rsidR="005B7BCD" w:rsidRPr="0018086F" w:rsidRDefault="005B7BCD">
            <w:pPr>
              <w:widowControl/>
              <w:jc w:val="center"/>
              <w:textAlignment w:val="center"/>
              <w:rPr>
                <w:rFonts w:ascii="宋体" w:eastAsia="宋体" w:hAnsi="宋体" w:cs="宋体"/>
                <w:color w:val="auto"/>
                <w:sz w:val="22"/>
                <w:szCs w:val="22"/>
                <w:lang w:bidi="ar"/>
              </w:rPr>
            </w:pPr>
          </w:p>
        </w:tc>
      </w:tr>
      <w:tr w:rsidR="0018086F" w:rsidRPr="0018086F" w:rsidTr="00B317FB">
        <w:trPr>
          <w:trHeight w:val="1444"/>
        </w:trPr>
        <w:tc>
          <w:tcPr>
            <w:tcW w:w="350" w:type="pct"/>
            <w:vMerge/>
            <w:tcBorders>
              <w:top w:val="nil"/>
              <w:left w:val="single" w:sz="8" w:space="0" w:color="000000"/>
              <w:bottom w:val="nil"/>
              <w:right w:val="single" w:sz="8" w:space="0" w:color="000000"/>
            </w:tcBorders>
            <w:shd w:val="clear" w:color="auto" w:fill="auto"/>
            <w:noWrap/>
            <w:vAlign w:val="center"/>
          </w:tcPr>
          <w:p w:rsidR="00B317FB" w:rsidRPr="0018086F" w:rsidRDefault="00B317FB">
            <w:pPr>
              <w:widowControl/>
              <w:jc w:val="center"/>
              <w:rPr>
                <w:rFonts w:ascii="宋体" w:eastAsia="宋体" w:hAnsi="宋体" w:cs="宋体"/>
                <w:b w:val="0"/>
                <w:color w:val="auto"/>
                <w:sz w:val="22"/>
                <w:szCs w:val="22"/>
                <w:lang w:bidi="ar"/>
              </w:rPr>
            </w:pPr>
          </w:p>
        </w:tc>
        <w:tc>
          <w:tcPr>
            <w:tcW w:w="1332" w:type="pct"/>
            <w:gridSpan w:val="2"/>
            <w:vMerge/>
            <w:tcBorders>
              <w:top w:val="nil"/>
              <w:left w:val="nil"/>
              <w:bottom w:val="single" w:sz="8" w:space="0" w:color="000000"/>
              <w:right w:val="single" w:sz="8" w:space="0" w:color="000000"/>
            </w:tcBorders>
            <w:shd w:val="clear" w:color="auto" w:fill="auto"/>
            <w:noWrap/>
            <w:vAlign w:val="center"/>
          </w:tcPr>
          <w:p w:rsidR="00B317FB" w:rsidRPr="0018086F" w:rsidRDefault="00B317F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B317FB" w:rsidRPr="0018086F" w:rsidRDefault="005B7BCD">
            <w:pPr>
              <w:widowControl/>
              <w:jc w:val="left"/>
              <w:rPr>
                <w:rFonts w:ascii="宋体" w:eastAsia="宋体" w:hAnsi="宋体" w:cs="宋体"/>
                <w:b w:val="0"/>
                <w:color w:val="auto"/>
                <w:sz w:val="22"/>
                <w:szCs w:val="22"/>
                <w:lang w:bidi="ar"/>
              </w:rPr>
            </w:pPr>
            <w:r w:rsidRPr="0018086F">
              <w:rPr>
                <w:rFonts w:ascii="宋体" w:eastAsia="宋体" w:hAnsi="宋体" w:cs="宋体"/>
                <w:b w:val="0"/>
                <w:color w:val="auto"/>
                <w:sz w:val="22"/>
                <w:szCs w:val="22"/>
                <w:lang w:bidi="ar"/>
              </w:rPr>
              <w:t>2</w:t>
            </w:r>
            <w:r w:rsidR="00B317FB" w:rsidRPr="0018086F">
              <w:rPr>
                <w:rFonts w:ascii="宋体" w:eastAsia="宋体" w:hAnsi="宋体" w:cs="宋体" w:hint="eastAsia"/>
                <w:b w:val="0"/>
                <w:color w:val="auto"/>
                <w:sz w:val="22"/>
                <w:szCs w:val="22"/>
                <w:lang w:bidi="ar"/>
              </w:rPr>
              <w:t>.2公众服务系统（移动端）演示：</w:t>
            </w:r>
          </w:p>
          <w:p w:rsidR="00B317FB" w:rsidRPr="0018086F" w:rsidRDefault="00B317FB" w:rsidP="00AF2F0F">
            <w:pPr>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演示地图导</w:t>
            </w:r>
            <w:proofErr w:type="gramStart"/>
            <w:r w:rsidRPr="0018086F">
              <w:rPr>
                <w:rFonts w:ascii="宋体" w:eastAsia="宋体" w:hAnsi="宋体" w:cs="宋体" w:hint="eastAsia"/>
                <w:b w:val="0"/>
                <w:color w:val="auto"/>
                <w:sz w:val="22"/>
                <w:szCs w:val="22"/>
                <w:lang w:bidi="ar"/>
              </w:rPr>
              <w:t>览</w:t>
            </w:r>
            <w:proofErr w:type="gramEnd"/>
            <w:r w:rsidRPr="0018086F">
              <w:rPr>
                <w:rFonts w:ascii="宋体" w:eastAsia="宋体" w:hAnsi="宋体" w:cs="宋体" w:hint="eastAsia"/>
                <w:b w:val="0"/>
                <w:color w:val="auto"/>
                <w:sz w:val="22"/>
                <w:szCs w:val="22"/>
                <w:lang w:bidi="ar"/>
              </w:rPr>
              <w:t>、智能查询和属性定位查询、详情展示、虚拟云游模块所有功能，功能全部有演示且符合招标文件要求得3分，每少一个功能演示或不符合招标文件要求扣1分，本项扣完为止。</w:t>
            </w:r>
          </w:p>
        </w:tc>
        <w:tc>
          <w:tcPr>
            <w:tcW w:w="349" w:type="pct"/>
            <w:vMerge/>
            <w:tcBorders>
              <w:top w:val="nil"/>
              <w:left w:val="nil"/>
              <w:bottom w:val="single" w:sz="8" w:space="0" w:color="000000"/>
              <w:right w:val="single" w:sz="8" w:space="0" w:color="000000"/>
            </w:tcBorders>
            <w:shd w:val="clear" w:color="auto" w:fill="auto"/>
            <w:noWrap/>
            <w:vAlign w:val="center"/>
          </w:tcPr>
          <w:p w:rsidR="00B317FB" w:rsidRPr="0018086F" w:rsidRDefault="00B317FB">
            <w:pPr>
              <w:jc w:val="center"/>
              <w:rPr>
                <w:rFonts w:ascii="宋体" w:eastAsia="宋体" w:hAnsi="宋体" w:cs="宋体"/>
                <w:color w:val="auto"/>
                <w:sz w:val="22"/>
                <w:szCs w:val="22"/>
              </w:rPr>
            </w:pPr>
          </w:p>
        </w:tc>
      </w:tr>
      <w:tr w:rsidR="0018086F" w:rsidRPr="0018086F" w:rsidTr="00B317FB">
        <w:trPr>
          <w:trHeight w:val="1114"/>
        </w:trPr>
        <w:tc>
          <w:tcPr>
            <w:tcW w:w="350" w:type="pct"/>
            <w:vMerge/>
            <w:tcBorders>
              <w:top w:val="nil"/>
              <w:left w:val="single" w:sz="8" w:space="0" w:color="000000"/>
              <w:bottom w:val="nil"/>
              <w:right w:val="single" w:sz="8" w:space="0" w:color="000000"/>
            </w:tcBorders>
            <w:shd w:val="clear" w:color="auto" w:fill="auto"/>
            <w:noWrap/>
            <w:vAlign w:val="center"/>
          </w:tcPr>
          <w:p w:rsidR="00B317FB" w:rsidRPr="0018086F" w:rsidRDefault="00B317FB">
            <w:pPr>
              <w:widowControl/>
              <w:jc w:val="center"/>
              <w:rPr>
                <w:rFonts w:ascii="宋体" w:eastAsia="宋体" w:hAnsi="宋体" w:cs="宋体"/>
                <w:b w:val="0"/>
                <w:color w:val="auto"/>
                <w:sz w:val="22"/>
                <w:szCs w:val="22"/>
                <w:lang w:bidi="ar"/>
              </w:rPr>
            </w:pPr>
          </w:p>
        </w:tc>
        <w:tc>
          <w:tcPr>
            <w:tcW w:w="1332" w:type="pct"/>
            <w:gridSpan w:val="2"/>
            <w:vMerge/>
            <w:tcBorders>
              <w:top w:val="nil"/>
              <w:left w:val="nil"/>
              <w:bottom w:val="single" w:sz="8" w:space="0" w:color="000000"/>
              <w:right w:val="single" w:sz="8" w:space="0" w:color="000000"/>
            </w:tcBorders>
            <w:shd w:val="clear" w:color="auto" w:fill="auto"/>
            <w:noWrap/>
            <w:vAlign w:val="center"/>
          </w:tcPr>
          <w:p w:rsidR="00B317FB" w:rsidRPr="0018086F" w:rsidRDefault="00B317F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B317FB" w:rsidRPr="0018086F" w:rsidRDefault="005B7BCD">
            <w:pPr>
              <w:widowControl/>
              <w:jc w:val="left"/>
              <w:rPr>
                <w:rFonts w:ascii="宋体" w:eastAsia="宋体" w:hAnsi="宋体" w:cs="宋体"/>
                <w:b w:val="0"/>
                <w:color w:val="auto"/>
                <w:sz w:val="22"/>
                <w:szCs w:val="22"/>
                <w:lang w:bidi="ar"/>
              </w:rPr>
            </w:pPr>
            <w:r w:rsidRPr="0018086F">
              <w:rPr>
                <w:rFonts w:ascii="宋体" w:eastAsia="宋体" w:hAnsi="宋体" w:cs="宋体"/>
                <w:b w:val="0"/>
                <w:color w:val="auto"/>
                <w:sz w:val="22"/>
                <w:szCs w:val="22"/>
                <w:lang w:bidi="ar"/>
              </w:rPr>
              <w:t>2</w:t>
            </w:r>
            <w:r w:rsidR="00B317FB" w:rsidRPr="0018086F">
              <w:rPr>
                <w:rFonts w:ascii="宋体" w:eastAsia="宋体" w:hAnsi="宋体" w:cs="宋体" w:hint="eastAsia"/>
                <w:b w:val="0"/>
                <w:color w:val="auto"/>
                <w:sz w:val="22"/>
                <w:szCs w:val="22"/>
                <w:lang w:bidi="ar"/>
              </w:rPr>
              <w:t>.3古码头保护场景演示：</w:t>
            </w:r>
          </w:p>
          <w:p w:rsidR="00B317FB" w:rsidRPr="0018086F" w:rsidRDefault="00B317FB" w:rsidP="00484B9A">
            <w:pPr>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演示真实的码头高精度三维场景，根据三维模型的展示效果和浏览效率，由专家综合打分，0-</w:t>
            </w:r>
            <w:r w:rsidRPr="0018086F">
              <w:rPr>
                <w:rFonts w:ascii="宋体" w:eastAsia="宋体" w:hAnsi="宋体" w:cs="宋体"/>
                <w:b w:val="0"/>
                <w:color w:val="auto"/>
                <w:sz w:val="22"/>
                <w:szCs w:val="22"/>
                <w:lang w:bidi="ar"/>
              </w:rPr>
              <w:t>3</w:t>
            </w:r>
            <w:r w:rsidRPr="0018086F">
              <w:rPr>
                <w:rFonts w:ascii="宋体" w:eastAsia="宋体" w:hAnsi="宋体" w:cs="宋体" w:hint="eastAsia"/>
                <w:b w:val="0"/>
                <w:color w:val="auto"/>
                <w:sz w:val="22"/>
                <w:szCs w:val="22"/>
                <w:lang w:bidi="ar"/>
              </w:rPr>
              <w:t>分。</w:t>
            </w:r>
          </w:p>
        </w:tc>
        <w:tc>
          <w:tcPr>
            <w:tcW w:w="349" w:type="pct"/>
            <w:vMerge/>
            <w:tcBorders>
              <w:top w:val="nil"/>
              <w:left w:val="nil"/>
              <w:bottom w:val="single" w:sz="8" w:space="0" w:color="000000"/>
              <w:right w:val="single" w:sz="8" w:space="0" w:color="000000"/>
            </w:tcBorders>
            <w:shd w:val="clear" w:color="auto" w:fill="auto"/>
            <w:noWrap/>
            <w:vAlign w:val="center"/>
          </w:tcPr>
          <w:p w:rsidR="00B317FB" w:rsidRPr="0018086F" w:rsidRDefault="00B317FB">
            <w:pPr>
              <w:jc w:val="center"/>
              <w:rPr>
                <w:rFonts w:ascii="宋体" w:eastAsia="宋体" w:hAnsi="宋体" w:cs="宋体"/>
                <w:color w:val="auto"/>
                <w:sz w:val="22"/>
                <w:szCs w:val="22"/>
              </w:rPr>
            </w:pPr>
          </w:p>
        </w:tc>
      </w:tr>
      <w:tr w:rsidR="0018086F" w:rsidRPr="0018086F" w:rsidTr="00B317FB">
        <w:trPr>
          <w:trHeight w:val="3176"/>
        </w:trPr>
        <w:tc>
          <w:tcPr>
            <w:tcW w:w="350" w:type="pct"/>
            <w:vMerge/>
            <w:tcBorders>
              <w:top w:val="nil"/>
              <w:left w:val="single" w:sz="8" w:space="0" w:color="000000"/>
              <w:bottom w:val="nil"/>
              <w:right w:val="single" w:sz="8" w:space="0" w:color="000000"/>
            </w:tcBorders>
            <w:shd w:val="clear" w:color="auto" w:fill="auto"/>
            <w:noWrap/>
            <w:vAlign w:val="center"/>
          </w:tcPr>
          <w:p w:rsidR="00B317FB" w:rsidRPr="0018086F" w:rsidRDefault="00B317FB">
            <w:pPr>
              <w:widowControl/>
              <w:jc w:val="center"/>
              <w:rPr>
                <w:rFonts w:ascii="宋体" w:eastAsia="宋体" w:hAnsi="宋体" w:cs="宋体"/>
                <w:b w:val="0"/>
                <w:color w:val="auto"/>
                <w:sz w:val="22"/>
                <w:szCs w:val="22"/>
                <w:lang w:bidi="ar"/>
              </w:rPr>
            </w:pPr>
          </w:p>
        </w:tc>
        <w:tc>
          <w:tcPr>
            <w:tcW w:w="1332" w:type="pct"/>
            <w:gridSpan w:val="2"/>
            <w:vMerge/>
            <w:tcBorders>
              <w:top w:val="nil"/>
              <w:left w:val="nil"/>
              <w:bottom w:val="single" w:sz="8" w:space="0" w:color="000000"/>
              <w:right w:val="single" w:sz="8" w:space="0" w:color="000000"/>
            </w:tcBorders>
            <w:shd w:val="clear" w:color="auto" w:fill="auto"/>
            <w:noWrap/>
            <w:vAlign w:val="center"/>
          </w:tcPr>
          <w:p w:rsidR="00B317FB" w:rsidRPr="0018086F" w:rsidRDefault="00B317F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B317FB" w:rsidRPr="0018086F" w:rsidRDefault="005B7BCD">
            <w:pPr>
              <w:widowControl/>
              <w:jc w:val="left"/>
              <w:rPr>
                <w:rFonts w:ascii="宋体" w:eastAsia="宋体" w:hAnsi="宋体" w:cs="宋体"/>
                <w:b w:val="0"/>
                <w:color w:val="auto"/>
                <w:sz w:val="22"/>
                <w:szCs w:val="22"/>
                <w:lang w:bidi="ar"/>
              </w:rPr>
            </w:pPr>
            <w:r w:rsidRPr="0018086F">
              <w:rPr>
                <w:rFonts w:ascii="宋体" w:eastAsia="宋体" w:hAnsi="宋体" w:cs="宋体"/>
                <w:b w:val="0"/>
                <w:color w:val="auto"/>
                <w:sz w:val="22"/>
                <w:szCs w:val="22"/>
                <w:lang w:bidi="ar"/>
              </w:rPr>
              <w:t>2</w:t>
            </w:r>
            <w:r w:rsidR="00B317FB" w:rsidRPr="0018086F">
              <w:rPr>
                <w:rFonts w:ascii="宋体" w:eastAsia="宋体" w:hAnsi="宋体" w:cs="宋体" w:hint="eastAsia"/>
                <w:b w:val="0"/>
                <w:color w:val="auto"/>
                <w:sz w:val="22"/>
                <w:szCs w:val="22"/>
                <w:lang w:bidi="ar"/>
              </w:rPr>
              <w:t>.4</w:t>
            </w:r>
            <w:proofErr w:type="gramStart"/>
            <w:r w:rsidR="00B317FB" w:rsidRPr="0018086F">
              <w:rPr>
                <w:rFonts w:ascii="宋体" w:eastAsia="宋体" w:hAnsi="宋体" w:cs="宋体" w:hint="eastAsia"/>
                <w:b w:val="0"/>
                <w:color w:val="auto"/>
                <w:sz w:val="22"/>
                <w:szCs w:val="22"/>
                <w:lang w:bidi="ar"/>
              </w:rPr>
              <w:t>护木卫道</w:t>
            </w:r>
            <w:proofErr w:type="gramEnd"/>
            <w:r w:rsidR="00B317FB" w:rsidRPr="0018086F">
              <w:rPr>
                <w:rFonts w:ascii="宋体" w:eastAsia="宋体" w:hAnsi="宋体" w:cs="宋体" w:hint="eastAsia"/>
                <w:b w:val="0"/>
                <w:color w:val="auto"/>
                <w:sz w:val="22"/>
                <w:szCs w:val="22"/>
                <w:lang w:bidi="ar"/>
              </w:rPr>
              <w:t>场景演示：</w:t>
            </w:r>
          </w:p>
          <w:p w:rsidR="00B317FB" w:rsidRPr="0018086F" w:rsidRDefault="005B7BCD">
            <w:pPr>
              <w:widowControl/>
              <w:jc w:val="left"/>
              <w:rPr>
                <w:rFonts w:ascii="宋体" w:eastAsia="宋体" w:hAnsi="宋体" w:cs="宋体"/>
                <w:b w:val="0"/>
                <w:color w:val="auto"/>
                <w:sz w:val="22"/>
                <w:szCs w:val="22"/>
                <w:lang w:bidi="ar"/>
              </w:rPr>
            </w:pPr>
            <w:r w:rsidRPr="0018086F">
              <w:rPr>
                <w:rFonts w:ascii="宋体" w:eastAsia="宋体" w:hAnsi="宋体" w:cs="宋体"/>
                <w:b w:val="0"/>
                <w:color w:val="auto"/>
                <w:sz w:val="22"/>
                <w:szCs w:val="22"/>
                <w:lang w:bidi="ar"/>
              </w:rPr>
              <w:t>2</w:t>
            </w:r>
            <w:r w:rsidR="00B317FB" w:rsidRPr="0018086F">
              <w:rPr>
                <w:rFonts w:ascii="宋体" w:eastAsia="宋体" w:hAnsi="宋体" w:cs="宋体" w:hint="eastAsia"/>
                <w:b w:val="0"/>
                <w:color w:val="auto"/>
                <w:sz w:val="22"/>
                <w:szCs w:val="22"/>
                <w:lang w:bidi="ar"/>
              </w:rPr>
              <w:t>.4.1演示一树一档模块功能，包括古树名木全息建档、古树名</w:t>
            </w:r>
            <w:proofErr w:type="gramStart"/>
            <w:r w:rsidR="00B317FB" w:rsidRPr="0018086F">
              <w:rPr>
                <w:rFonts w:ascii="宋体" w:eastAsia="宋体" w:hAnsi="宋体" w:cs="宋体" w:hint="eastAsia"/>
                <w:b w:val="0"/>
                <w:color w:val="auto"/>
                <w:sz w:val="22"/>
                <w:szCs w:val="22"/>
                <w:lang w:bidi="ar"/>
              </w:rPr>
              <w:t>木空间</w:t>
            </w:r>
            <w:proofErr w:type="gramEnd"/>
            <w:r w:rsidR="00B317FB" w:rsidRPr="0018086F">
              <w:rPr>
                <w:rFonts w:ascii="宋体" w:eastAsia="宋体" w:hAnsi="宋体" w:cs="宋体" w:hint="eastAsia"/>
                <w:b w:val="0"/>
                <w:color w:val="auto"/>
                <w:sz w:val="22"/>
                <w:szCs w:val="22"/>
                <w:lang w:bidi="ar"/>
              </w:rPr>
              <w:t>化、古树名木动态查询、古树三维模型展示等，功能全部有演示且符合招标文件要求得2分，每少一个功能演示或不符合招标要求扣0.5分，本项扣完为止。</w:t>
            </w:r>
          </w:p>
          <w:p w:rsidR="00B317FB" w:rsidRPr="0018086F" w:rsidRDefault="005B7BCD" w:rsidP="000223ED">
            <w:pPr>
              <w:jc w:val="left"/>
              <w:rPr>
                <w:rFonts w:ascii="宋体" w:eastAsia="宋体" w:hAnsi="宋体" w:cs="宋体"/>
                <w:b w:val="0"/>
                <w:color w:val="auto"/>
                <w:sz w:val="22"/>
                <w:szCs w:val="22"/>
                <w:lang w:bidi="ar"/>
              </w:rPr>
            </w:pPr>
            <w:r w:rsidRPr="0018086F">
              <w:rPr>
                <w:rFonts w:ascii="宋体" w:eastAsia="宋体" w:hAnsi="宋体" w:cs="宋体"/>
                <w:b w:val="0"/>
                <w:color w:val="auto"/>
                <w:sz w:val="22"/>
                <w:szCs w:val="22"/>
                <w:lang w:bidi="ar"/>
              </w:rPr>
              <w:t>2</w:t>
            </w:r>
            <w:r w:rsidR="00B317FB" w:rsidRPr="0018086F">
              <w:rPr>
                <w:rFonts w:ascii="宋体" w:eastAsia="宋体" w:hAnsi="宋体" w:cs="宋体" w:hint="eastAsia"/>
                <w:b w:val="0"/>
                <w:color w:val="auto"/>
                <w:sz w:val="22"/>
                <w:szCs w:val="22"/>
                <w:lang w:bidi="ar"/>
              </w:rPr>
              <w:t>.4.2演示一道一档模块功能，包括古道建档、古道空间化、古道全景画面展示、古道三维模型展示、古道综合查询、古道保护一本账等，功能全部有演示且符合招标文件要求得3分，每少一个功能演示或不符合招标要求扣0.5分，本项扣完为止。</w:t>
            </w:r>
          </w:p>
        </w:tc>
        <w:tc>
          <w:tcPr>
            <w:tcW w:w="349" w:type="pct"/>
            <w:vMerge/>
            <w:tcBorders>
              <w:top w:val="nil"/>
              <w:left w:val="nil"/>
              <w:bottom w:val="single" w:sz="8" w:space="0" w:color="000000"/>
              <w:right w:val="single" w:sz="8" w:space="0" w:color="000000"/>
            </w:tcBorders>
            <w:shd w:val="clear" w:color="auto" w:fill="auto"/>
            <w:noWrap/>
            <w:vAlign w:val="center"/>
          </w:tcPr>
          <w:p w:rsidR="00B317FB" w:rsidRPr="0018086F" w:rsidRDefault="00B317FB">
            <w:pPr>
              <w:jc w:val="center"/>
              <w:rPr>
                <w:rFonts w:ascii="宋体" w:eastAsia="宋体" w:hAnsi="宋体" w:cs="宋体"/>
                <w:color w:val="auto"/>
                <w:sz w:val="22"/>
                <w:szCs w:val="22"/>
              </w:rPr>
            </w:pPr>
          </w:p>
        </w:tc>
      </w:tr>
      <w:tr w:rsidR="0018086F" w:rsidRPr="0018086F" w:rsidTr="00B317FB">
        <w:trPr>
          <w:trHeight w:val="303"/>
        </w:trPr>
        <w:tc>
          <w:tcPr>
            <w:tcW w:w="350" w:type="pct"/>
            <w:vMerge w:val="restart"/>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lastRenderedPageBreak/>
              <w:t>3</w:t>
            </w:r>
          </w:p>
        </w:tc>
        <w:tc>
          <w:tcPr>
            <w:tcW w:w="583" w:type="pct"/>
            <w:vMerge w:val="restar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技术方案</w:t>
            </w:r>
          </w:p>
        </w:tc>
        <w:tc>
          <w:tcPr>
            <w:tcW w:w="749" w:type="pct"/>
            <w:vMerge w:val="restart"/>
            <w:tcBorders>
              <w:top w:val="single" w:sz="8" w:space="0" w:color="000000"/>
              <w:left w:val="nil"/>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对项目的理解与需求分析</w:t>
            </w: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1.对本项目政策背景的理解、</w:t>
            </w:r>
            <w:proofErr w:type="gramStart"/>
            <w:r w:rsidRPr="0018086F">
              <w:rPr>
                <w:rFonts w:ascii="宋体" w:eastAsia="宋体" w:hAnsi="宋体" w:cs="宋体" w:hint="eastAsia"/>
                <w:b w:val="0"/>
                <w:color w:val="auto"/>
                <w:sz w:val="22"/>
                <w:szCs w:val="22"/>
                <w:lang w:bidi="ar"/>
              </w:rPr>
              <w:t>古系列</w:t>
            </w:r>
            <w:proofErr w:type="gramEnd"/>
            <w:r w:rsidRPr="0018086F">
              <w:rPr>
                <w:rFonts w:ascii="宋体" w:eastAsia="宋体" w:hAnsi="宋体" w:cs="宋体" w:hint="eastAsia"/>
                <w:b w:val="0"/>
                <w:color w:val="auto"/>
                <w:sz w:val="22"/>
                <w:szCs w:val="22"/>
                <w:lang w:bidi="ar"/>
              </w:rPr>
              <w:t>保护现状认知把握是否准确、到位（0-2分）；</w:t>
            </w:r>
          </w:p>
        </w:tc>
        <w:tc>
          <w:tcPr>
            <w:tcW w:w="349" w:type="pct"/>
            <w:vMerge w:val="restar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textAlignment w:val="center"/>
              <w:rPr>
                <w:rFonts w:ascii="宋体" w:eastAsia="宋体" w:hAnsi="宋体" w:cs="宋体"/>
                <w:color w:val="auto"/>
                <w:sz w:val="22"/>
                <w:szCs w:val="22"/>
              </w:rPr>
            </w:pPr>
            <w:r w:rsidRPr="0018086F">
              <w:rPr>
                <w:rFonts w:ascii="宋体" w:eastAsia="宋体" w:hAnsi="宋体" w:cs="宋体" w:hint="eastAsia"/>
                <w:color w:val="auto"/>
                <w:sz w:val="22"/>
                <w:szCs w:val="22"/>
                <w:lang w:bidi="ar"/>
              </w:rPr>
              <w:t>33</w:t>
            </w:r>
          </w:p>
        </w:tc>
      </w:tr>
      <w:tr w:rsidR="0018086F" w:rsidRPr="0018086F" w:rsidTr="00B317FB">
        <w:trPr>
          <w:trHeight w:val="303"/>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83"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749" w:type="pct"/>
            <w:vMerge/>
            <w:tcBorders>
              <w:top w:val="single" w:sz="8" w:space="0" w:color="000000"/>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2.对本项目的建设目标、建设内容、数据需求、业务功能需求分析等是否准确、到位（0-3分）。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591"/>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83"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749" w:type="pc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项目总体设计</w:t>
            </w: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对本次项目提出的项目顶层设计，</w:t>
            </w:r>
            <w:proofErr w:type="gramStart"/>
            <w:r w:rsidRPr="0018086F">
              <w:rPr>
                <w:rFonts w:ascii="宋体" w:eastAsia="宋体" w:hAnsi="宋体" w:cs="宋体" w:hint="eastAsia"/>
                <w:b w:val="0"/>
                <w:color w:val="auto"/>
                <w:sz w:val="22"/>
                <w:szCs w:val="22"/>
                <w:lang w:bidi="ar"/>
              </w:rPr>
              <w:t>如总体</w:t>
            </w:r>
            <w:proofErr w:type="gramEnd"/>
            <w:r w:rsidRPr="0018086F">
              <w:rPr>
                <w:rFonts w:ascii="宋体" w:eastAsia="宋体" w:hAnsi="宋体" w:cs="宋体" w:hint="eastAsia"/>
                <w:b w:val="0"/>
                <w:color w:val="auto"/>
                <w:sz w:val="22"/>
                <w:szCs w:val="22"/>
                <w:lang w:bidi="ar"/>
              </w:rPr>
              <w:t>架构设计、技术路线、关键技术特点设计、性能设计、安全体系设计等方面是否清晰、准确、合理进行打分（0-3分）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591"/>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83"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749" w:type="pct"/>
            <w:vMerge w:val="restar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数据库建设方案</w:t>
            </w: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1.对本项目建设涉及的各类等理解透彻、全面，能合理定义每类数据的内容、来源，并准确说明数据合法获取途径（0-4分）；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591"/>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83"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7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2.数据库的总体设计能合理利用已有数据资源，设计思路清晰、属性字段规范合理，能切实推进数据库的共享应用（0-4分）；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303"/>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83"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7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3.能详细准确说明对各类多源异构数据的处理（融合、清洗）和入库的技术流程，由专家综合打分（0-4分）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303"/>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83"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7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4.数据动态更新业务流程</w:t>
            </w:r>
            <w:proofErr w:type="gramStart"/>
            <w:r w:rsidRPr="0018086F">
              <w:rPr>
                <w:rFonts w:ascii="宋体" w:eastAsia="宋体" w:hAnsi="宋体" w:cs="宋体" w:hint="eastAsia"/>
                <w:b w:val="0"/>
                <w:color w:val="auto"/>
                <w:sz w:val="22"/>
                <w:szCs w:val="22"/>
                <w:lang w:bidi="ar"/>
              </w:rPr>
              <w:t>否</w:t>
            </w:r>
            <w:proofErr w:type="gramEnd"/>
            <w:r w:rsidRPr="0018086F">
              <w:rPr>
                <w:rFonts w:ascii="宋体" w:eastAsia="宋体" w:hAnsi="宋体" w:cs="宋体" w:hint="eastAsia"/>
                <w:b w:val="0"/>
                <w:color w:val="auto"/>
                <w:sz w:val="22"/>
                <w:szCs w:val="22"/>
                <w:lang w:bidi="ar"/>
              </w:rPr>
              <w:t>清晰、准确、合理进行打分（0-3分）。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303"/>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83"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749" w:type="pct"/>
            <w:vMerge w:val="restar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系统应用体系建设方案</w:t>
            </w: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1.方案内容总体全面合理、条理性强，符合实际情况和招标文件提出的要求（0-2分）；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879"/>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83"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7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2.对于研发的各系统功能的具体实现方案，要求功能设计方案完整详细，且每个子系统功能点描述准确，功能设计中的功能界面原型</w:t>
            </w:r>
            <w:proofErr w:type="gramStart"/>
            <w:r w:rsidRPr="0018086F">
              <w:rPr>
                <w:rFonts w:ascii="宋体" w:eastAsia="宋体" w:hAnsi="宋体" w:cs="宋体" w:hint="eastAsia"/>
                <w:b w:val="0"/>
                <w:color w:val="auto"/>
                <w:sz w:val="22"/>
                <w:szCs w:val="22"/>
                <w:lang w:bidi="ar"/>
              </w:rPr>
              <w:t>图具有</w:t>
            </w:r>
            <w:proofErr w:type="gramEnd"/>
            <w:r w:rsidRPr="0018086F">
              <w:rPr>
                <w:rFonts w:ascii="宋体" w:eastAsia="宋体" w:hAnsi="宋体" w:cs="宋体" w:hint="eastAsia"/>
                <w:b w:val="0"/>
                <w:color w:val="auto"/>
                <w:sz w:val="22"/>
                <w:szCs w:val="22"/>
                <w:lang w:bidi="ar"/>
              </w:rPr>
              <w:t>较强的先进性、针对性、可实现和美观性，功能设计符合采购人业务需求（0-5分）。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303"/>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83"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7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3.与相关系统的对接共享方案的合理性、可实现性（0-3分）。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591"/>
        </w:trPr>
        <w:tc>
          <w:tcPr>
            <w:tcW w:w="350" w:type="pct"/>
            <w:vMerge w:val="restart"/>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4</w:t>
            </w:r>
          </w:p>
        </w:tc>
        <w:tc>
          <w:tcPr>
            <w:tcW w:w="1332" w:type="pct"/>
            <w:gridSpan w:val="2"/>
            <w:vMerge w:val="restar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项目服务团队</w:t>
            </w: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1、投标供应商所投入的项目负责人（一名）具有RHCE证书（红帽认证工程师）、高级信息系统项目管理师（软考）、高级软件开发工程师，</w:t>
            </w:r>
            <w:proofErr w:type="gramStart"/>
            <w:r w:rsidRPr="0018086F">
              <w:rPr>
                <w:rFonts w:ascii="宋体" w:eastAsia="宋体" w:hAnsi="宋体" w:cs="宋体" w:hint="eastAsia"/>
                <w:b w:val="0"/>
                <w:color w:val="auto"/>
                <w:sz w:val="22"/>
                <w:szCs w:val="22"/>
                <w:lang w:bidi="ar"/>
              </w:rPr>
              <w:t>每具备</w:t>
            </w:r>
            <w:proofErr w:type="gramEnd"/>
            <w:r w:rsidRPr="0018086F">
              <w:rPr>
                <w:rFonts w:ascii="宋体" w:eastAsia="宋体" w:hAnsi="宋体" w:cs="宋体" w:hint="eastAsia"/>
                <w:b w:val="0"/>
                <w:color w:val="auto"/>
                <w:sz w:val="22"/>
                <w:szCs w:val="22"/>
                <w:lang w:bidi="ar"/>
              </w:rPr>
              <w:t>1种证书得1分，全部具备得4分；</w:t>
            </w:r>
          </w:p>
        </w:tc>
        <w:tc>
          <w:tcPr>
            <w:tcW w:w="349" w:type="pct"/>
            <w:vMerge w:val="restar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textAlignment w:val="center"/>
              <w:rPr>
                <w:rFonts w:ascii="宋体" w:eastAsia="宋体" w:hAnsi="宋体" w:cs="宋体"/>
                <w:color w:val="auto"/>
                <w:sz w:val="22"/>
                <w:szCs w:val="22"/>
              </w:rPr>
            </w:pPr>
            <w:r w:rsidRPr="0018086F">
              <w:rPr>
                <w:rFonts w:ascii="宋体" w:eastAsia="宋体" w:hAnsi="宋体" w:cs="宋体" w:hint="eastAsia"/>
                <w:color w:val="auto"/>
                <w:sz w:val="22"/>
                <w:szCs w:val="22"/>
                <w:lang w:bidi="ar"/>
              </w:rPr>
              <w:t>20</w:t>
            </w:r>
          </w:p>
        </w:tc>
      </w:tr>
      <w:tr w:rsidR="0018086F" w:rsidRPr="0018086F" w:rsidTr="00B317FB">
        <w:trPr>
          <w:trHeight w:val="591"/>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1332" w:type="pct"/>
            <w:gridSpan w:val="2"/>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2、投标供应商所投入的运维负责人（一名）具有软件设计师（软考）、信息系统运</w:t>
            </w:r>
            <w:proofErr w:type="gramStart"/>
            <w:r w:rsidRPr="0018086F">
              <w:rPr>
                <w:rFonts w:ascii="宋体" w:eastAsia="宋体" w:hAnsi="宋体" w:cs="宋体" w:hint="eastAsia"/>
                <w:b w:val="0"/>
                <w:color w:val="auto"/>
                <w:sz w:val="22"/>
                <w:szCs w:val="22"/>
                <w:lang w:bidi="ar"/>
              </w:rPr>
              <w:t>维管理</w:t>
            </w:r>
            <w:proofErr w:type="gramEnd"/>
            <w:r w:rsidRPr="0018086F">
              <w:rPr>
                <w:rFonts w:ascii="宋体" w:eastAsia="宋体" w:hAnsi="宋体" w:cs="宋体" w:hint="eastAsia"/>
                <w:b w:val="0"/>
                <w:color w:val="auto"/>
                <w:sz w:val="22"/>
                <w:szCs w:val="22"/>
                <w:lang w:bidi="ar"/>
              </w:rPr>
              <w:t>工程师证书、大数据分析师证书，</w:t>
            </w:r>
            <w:proofErr w:type="gramStart"/>
            <w:r w:rsidRPr="0018086F">
              <w:rPr>
                <w:rFonts w:ascii="宋体" w:eastAsia="宋体" w:hAnsi="宋体" w:cs="宋体" w:hint="eastAsia"/>
                <w:b w:val="0"/>
                <w:color w:val="auto"/>
                <w:sz w:val="22"/>
                <w:szCs w:val="22"/>
                <w:lang w:bidi="ar"/>
              </w:rPr>
              <w:t>每具备</w:t>
            </w:r>
            <w:proofErr w:type="gramEnd"/>
            <w:r w:rsidRPr="0018086F">
              <w:rPr>
                <w:rFonts w:ascii="宋体" w:eastAsia="宋体" w:hAnsi="宋体" w:cs="宋体" w:hint="eastAsia"/>
                <w:b w:val="0"/>
                <w:color w:val="auto"/>
                <w:sz w:val="22"/>
                <w:szCs w:val="22"/>
                <w:lang w:bidi="ar"/>
              </w:rPr>
              <w:t>1种证书得1分，全部具备得4分；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879"/>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1332" w:type="pct"/>
            <w:gridSpan w:val="2"/>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3、投标供应商所投入的安全负责人（一名）具有中级信息安全工程师（软考）、CISSP (ISC)²证书（注册信息系统安全专家证书）、CDPSE证书（数据隐私解决方案工程师证书），</w:t>
            </w:r>
            <w:proofErr w:type="gramStart"/>
            <w:r w:rsidRPr="0018086F">
              <w:rPr>
                <w:rFonts w:ascii="宋体" w:eastAsia="宋体" w:hAnsi="宋体" w:cs="宋体" w:hint="eastAsia"/>
                <w:b w:val="0"/>
                <w:color w:val="auto"/>
                <w:sz w:val="22"/>
                <w:szCs w:val="22"/>
                <w:lang w:bidi="ar"/>
              </w:rPr>
              <w:t>每具备</w:t>
            </w:r>
            <w:proofErr w:type="gramEnd"/>
            <w:r w:rsidRPr="0018086F">
              <w:rPr>
                <w:rFonts w:ascii="宋体" w:eastAsia="宋体" w:hAnsi="宋体" w:cs="宋体" w:hint="eastAsia"/>
                <w:b w:val="0"/>
                <w:color w:val="auto"/>
                <w:sz w:val="22"/>
                <w:szCs w:val="22"/>
                <w:lang w:bidi="ar"/>
              </w:rPr>
              <w:t>1种证书得1分，全部具备得4分证书；</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1455"/>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1332" w:type="pct"/>
            <w:gridSpan w:val="2"/>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4、投标供应商所投入的技术团队（</w:t>
            </w:r>
            <w:proofErr w:type="gramStart"/>
            <w:r w:rsidRPr="0018086F">
              <w:rPr>
                <w:rFonts w:ascii="宋体" w:eastAsia="宋体" w:hAnsi="宋体" w:cs="宋体" w:hint="eastAsia"/>
                <w:b w:val="0"/>
                <w:color w:val="auto"/>
                <w:sz w:val="22"/>
                <w:szCs w:val="22"/>
                <w:lang w:bidi="ar"/>
              </w:rPr>
              <w:t>除项目</w:t>
            </w:r>
            <w:proofErr w:type="gramEnd"/>
            <w:r w:rsidRPr="0018086F">
              <w:rPr>
                <w:rFonts w:ascii="宋体" w:eastAsia="宋体" w:hAnsi="宋体" w:cs="宋体" w:hint="eastAsia"/>
                <w:b w:val="0"/>
                <w:color w:val="auto"/>
                <w:sz w:val="22"/>
                <w:szCs w:val="22"/>
                <w:lang w:bidi="ar"/>
              </w:rPr>
              <w:t>负责人、运维负责人、安全负责人外）具有注册信息安全工程师、中级软件设计师（软考）、CISP-PTE（注册渗透测试工程师）、大数据分析师（高级）、中级软件评测师（软考）、中级数据库系统工程师证书（软考）、高级软件开发工程师、ITSS（IT服务项目经</w:t>
            </w:r>
            <w:r w:rsidRPr="0018086F">
              <w:rPr>
                <w:rFonts w:ascii="宋体" w:eastAsia="宋体" w:hAnsi="宋体" w:cs="宋体" w:hint="eastAsia"/>
                <w:b w:val="0"/>
                <w:color w:val="auto"/>
                <w:sz w:val="22"/>
                <w:szCs w:val="22"/>
                <w:lang w:bidi="ar"/>
              </w:rPr>
              <w:lastRenderedPageBreak/>
              <w:t>理），全部具备得8分，具备6-7项证书得4分，具备3-5项证书得2分，其他不得分。（同一个人具有多种证书的，按一种证书来计算。）</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591"/>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1332" w:type="pct"/>
            <w:gridSpan w:val="2"/>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注：需提供证书扫描件及投标截止前6个月内连续3个月及以上在投标单位参保的</w:t>
            </w:r>
            <w:proofErr w:type="gramStart"/>
            <w:r w:rsidRPr="0018086F">
              <w:rPr>
                <w:rFonts w:ascii="宋体" w:eastAsia="宋体" w:hAnsi="宋体" w:cs="宋体" w:hint="eastAsia"/>
                <w:b w:val="0"/>
                <w:color w:val="auto"/>
                <w:sz w:val="22"/>
                <w:szCs w:val="22"/>
                <w:lang w:bidi="ar"/>
              </w:rPr>
              <w:t>社保证明扫描件并</w:t>
            </w:r>
            <w:proofErr w:type="gramEnd"/>
            <w:r w:rsidRPr="0018086F">
              <w:rPr>
                <w:rFonts w:ascii="宋体" w:eastAsia="宋体" w:hAnsi="宋体" w:cs="宋体" w:hint="eastAsia"/>
                <w:b w:val="0"/>
                <w:color w:val="auto"/>
                <w:sz w:val="22"/>
                <w:szCs w:val="22"/>
                <w:lang w:bidi="ar"/>
              </w:rPr>
              <w:t>加盖投标单位公章，否则不得分。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r w:rsidR="0018086F" w:rsidRPr="0018086F" w:rsidTr="00B317FB">
        <w:trPr>
          <w:trHeight w:val="591"/>
        </w:trPr>
        <w:tc>
          <w:tcPr>
            <w:tcW w:w="350" w:type="pct"/>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5</w:t>
            </w:r>
          </w:p>
        </w:tc>
        <w:tc>
          <w:tcPr>
            <w:tcW w:w="1332" w:type="pct"/>
            <w:gridSpan w:val="2"/>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项目实施方案</w:t>
            </w: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项目实施方案的实施进度计划、进度保障措施、质量保障措施、测试与验收计划、项目管理措施等进行综合评分：0-2分；</w:t>
            </w:r>
          </w:p>
        </w:tc>
        <w:tc>
          <w:tcPr>
            <w:tcW w:w="349" w:type="pc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textAlignment w:val="center"/>
              <w:rPr>
                <w:rFonts w:ascii="宋体" w:eastAsia="宋体" w:hAnsi="宋体" w:cs="宋体"/>
                <w:color w:val="auto"/>
                <w:sz w:val="22"/>
                <w:szCs w:val="22"/>
              </w:rPr>
            </w:pPr>
            <w:r w:rsidRPr="0018086F">
              <w:rPr>
                <w:rFonts w:ascii="宋体" w:eastAsia="宋体" w:hAnsi="宋体" w:cs="宋体" w:hint="eastAsia"/>
                <w:color w:val="auto"/>
                <w:sz w:val="22"/>
                <w:szCs w:val="22"/>
                <w:lang w:bidi="ar"/>
              </w:rPr>
              <w:t>2</w:t>
            </w:r>
          </w:p>
        </w:tc>
      </w:tr>
      <w:tr w:rsidR="0018086F" w:rsidRPr="0018086F" w:rsidTr="00B317FB">
        <w:trPr>
          <w:trHeight w:val="303"/>
        </w:trPr>
        <w:tc>
          <w:tcPr>
            <w:tcW w:w="350" w:type="pct"/>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6</w:t>
            </w:r>
          </w:p>
        </w:tc>
        <w:tc>
          <w:tcPr>
            <w:tcW w:w="1332" w:type="pct"/>
            <w:gridSpan w:val="2"/>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培训方案</w:t>
            </w: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根据培训方案中培训承诺、培训方式、培训内容等内容综合打分：0-2分；</w:t>
            </w:r>
          </w:p>
        </w:tc>
        <w:tc>
          <w:tcPr>
            <w:tcW w:w="349" w:type="pc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textAlignment w:val="center"/>
              <w:rPr>
                <w:rFonts w:ascii="宋体" w:eastAsia="宋体" w:hAnsi="宋体" w:cs="宋体"/>
                <w:color w:val="auto"/>
                <w:sz w:val="22"/>
                <w:szCs w:val="22"/>
              </w:rPr>
            </w:pPr>
            <w:r w:rsidRPr="0018086F">
              <w:rPr>
                <w:rFonts w:ascii="宋体" w:eastAsia="宋体" w:hAnsi="宋体" w:cs="宋体" w:hint="eastAsia"/>
                <w:color w:val="auto"/>
                <w:sz w:val="22"/>
                <w:szCs w:val="22"/>
                <w:lang w:bidi="ar"/>
              </w:rPr>
              <w:t>2</w:t>
            </w:r>
          </w:p>
        </w:tc>
      </w:tr>
      <w:tr w:rsidR="0018086F" w:rsidRPr="0018086F" w:rsidTr="00B317FB">
        <w:trPr>
          <w:trHeight w:val="591"/>
        </w:trPr>
        <w:tc>
          <w:tcPr>
            <w:tcW w:w="350" w:type="pct"/>
            <w:vMerge w:val="restart"/>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7</w:t>
            </w:r>
          </w:p>
        </w:tc>
        <w:tc>
          <w:tcPr>
            <w:tcW w:w="1332" w:type="pct"/>
            <w:gridSpan w:val="2"/>
            <w:vMerge w:val="restar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售后服务</w:t>
            </w: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1、根据售后服务承诺的范围和完善程度（包括售后服务标准、服务人员配备、故障响应修复时间方式及保障措施）进行综合评分：0-1分；</w:t>
            </w:r>
          </w:p>
        </w:tc>
        <w:tc>
          <w:tcPr>
            <w:tcW w:w="349" w:type="pct"/>
            <w:vMerge w:val="restart"/>
            <w:tcBorders>
              <w:top w:val="nil"/>
              <w:left w:val="nil"/>
              <w:bottom w:val="single" w:sz="8" w:space="0" w:color="000000"/>
              <w:right w:val="single" w:sz="8" w:space="0" w:color="000000"/>
            </w:tcBorders>
            <w:shd w:val="clear" w:color="auto" w:fill="auto"/>
            <w:noWrap/>
            <w:vAlign w:val="center"/>
          </w:tcPr>
          <w:p w:rsidR="002443BB" w:rsidRPr="0018086F" w:rsidRDefault="00000000">
            <w:pPr>
              <w:widowControl/>
              <w:jc w:val="center"/>
              <w:textAlignment w:val="center"/>
              <w:rPr>
                <w:rFonts w:ascii="宋体" w:eastAsia="宋体" w:hAnsi="宋体" w:cs="宋体"/>
                <w:color w:val="auto"/>
                <w:sz w:val="22"/>
                <w:szCs w:val="22"/>
              </w:rPr>
            </w:pPr>
            <w:r w:rsidRPr="0018086F">
              <w:rPr>
                <w:rFonts w:ascii="宋体" w:eastAsia="宋体" w:hAnsi="宋体" w:cs="宋体" w:hint="eastAsia"/>
                <w:color w:val="auto"/>
                <w:sz w:val="22"/>
                <w:szCs w:val="22"/>
                <w:lang w:bidi="ar"/>
              </w:rPr>
              <w:t>3</w:t>
            </w:r>
          </w:p>
        </w:tc>
      </w:tr>
      <w:tr w:rsidR="0018086F" w:rsidRPr="0018086F" w:rsidTr="00B317FB">
        <w:trPr>
          <w:trHeight w:val="303"/>
        </w:trPr>
        <w:tc>
          <w:tcPr>
            <w:tcW w:w="350" w:type="pct"/>
            <w:vMerge/>
            <w:tcBorders>
              <w:top w:val="nil"/>
              <w:left w:val="single" w:sz="8" w:space="0" w:color="000000"/>
              <w:bottom w:val="single" w:sz="8" w:space="0" w:color="000000"/>
              <w:right w:val="single" w:sz="8" w:space="0" w:color="000000"/>
            </w:tcBorders>
            <w:shd w:val="clear" w:color="auto" w:fill="auto"/>
            <w:noWrap/>
            <w:vAlign w:val="center"/>
          </w:tcPr>
          <w:p w:rsidR="002443BB" w:rsidRPr="0018086F" w:rsidRDefault="002443BB">
            <w:pPr>
              <w:widowControl/>
              <w:jc w:val="left"/>
              <w:rPr>
                <w:rFonts w:ascii="宋体" w:eastAsia="宋体" w:hAnsi="宋体" w:cs="宋体"/>
                <w:b w:val="0"/>
                <w:color w:val="auto"/>
                <w:sz w:val="22"/>
                <w:szCs w:val="22"/>
                <w:lang w:bidi="ar"/>
              </w:rPr>
            </w:pPr>
          </w:p>
        </w:tc>
        <w:tc>
          <w:tcPr>
            <w:tcW w:w="1332" w:type="pct"/>
            <w:gridSpan w:val="2"/>
            <w:vMerge/>
            <w:tcBorders>
              <w:top w:val="nil"/>
              <w:left w:val="nil"/>
              <w:bottom w:val="single" w:sz="8" w:space="0" w:color="000000"/>
              <w:right w:val="single" w:sz="8" w:space="0" w:color="000000"/>
            </w:tcBorders>
            <w:shd w:val="clear" w:color="auto" w:fill="auto"/>
            <w:noWrap/>
            <w:vAlign w:val="center"/>
          </w:tcPr>
          <w:p w:rsidR="002443BB" w:rsidRPr="0018086F" w:rsidRDefault="002443BB">
            <w:pPr>
              <w:widowControl/>
              <w:jc w:val="center"/>
              <w:rPr>
                <w:rFonts w:ascii="宋体" w:eastAsia="宋体" w:hAnsi="宋体" w:cs="宋体"/>
                <w:b w:val="0"/>
                <w:color w:val="auto"/>
                <w:sz w:val="22"/>
                <w:szCs w:val="22"/>
                <w:lang w:bidi="ar"/>
              </w:rPr>
            </w:pPr>
          </w:p>
        </w:tc>
        <w:tc>
          <w:tcPr>
            <w:tcW w:w="2969" w:type="pct"/>
            <w:tcBorders>
              <w:top w:val="single" w:sz="8" w:space="0" w:color="000000"/>
              <w:left w:val="nil"/>
              <w:bottom w:val="single" w:sz="8" w:space="0" w:color="000000"/>
              <w:right w:val="single" w:sz="8" w:space="0" w:color="000000"/>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2、根据供应商项目本地化服务方案，进行综合评分：0-2分。</w:t>
            </w:r>
          </w:p>
        </w:tc>
        <w:tc>
          <w:tcPr>
            <w:tcW w:w="349" w:type="pct"/>
            <w:vMerge/>
            <w:tcBorders>
              <w:top w:val="nil"/>
              <w:left w:val="nil"/>
              <w:bottom w:val="single" w:sz="8" w:space="0" w:color="000000"/>
              <w:right w:val="single" w:sz="8" w:space="0" w:color="000000"/>
            </w:tcBorders>
            <w:shd w:val="clear" w:color="auto" w:fill="auto"/>
            <w:noWrap/>
            <w:vAlign w:val="center"/>
          </w:tcPr>
          <w:p w:rsidR="002443BB" w:rsidRPr="0018086F" w:rsidRDefault="002443BB">
            <w:pPr>
              <w:jc w:val="center"/>
              <w:rPr>
                <w:rFonts w:ascii="宋体" w:eastAsia="宋体" w:hAnsi="宋体" w:cs="宋体"/>
                <w:color w:val="auto"/>
                <w:sz w:val="22"/>
                <w:szCs w:val="22"/>
              </w:rPr>
            </w:pPr>
          </w:p>
        </w:tc>
      </w:tr>
    </w:tbl>
    <w:p w:rsidR="002443BB" w:rsidRPr="0018086F" w:rsidRDefault="00000000">
      <w:pPr>
        <w:adjustRightInd w:val="0"/>
        <w:snapToGrid w:val="0"/>
        <w:spacing w:before="100" w:after="50" w:line="360" w:lineRule="auto"/>
        <w:rPr>
          <w:rFonts w:ascii="宋体" w:eastAsia="宋体" w:hAnsi="宋体"/>
          <w:b w:val="0"/>
          <w:color w:val="auto"/>
          <w:sz w:val="22"/>
          <w:szCs w:val="22"/>
        </w:rPr>
      </w:pPr>
      <w:r w:rsidRPr="0018086F">
        <w:rPr>
          <w:rFonts w:ascii="宋体" w:eastAsia="宋体" w:hAnsi="宋体" w:hint="eastAsia"/>
          <w:b w:val="0"/>
          <w:color w:val="auto"/>
          <w:sz w:val="22"/>
          <w:szCs w:val="22"/>
        </w:rPr>
        <w:t>（三）说明</w:t>
      </w:r>
    </w:p>
    <w:p w:rsidR="002443BB" w:rsidRPr="0018086F" w:rsidRDefault="00000000">
      <w:pPr>
        <w:adjustRightInd w:val="0"/>
        <w:snapToGrid w:val="0"/>
        <w:spacing w:before="100" w:after="50" w:line="360" w:lineRule="auto"/>
        <w:ind w:firstLineChars="196" w:firstLine="431"/>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1、每个有效投标供应</w:t>
      </w:r>
      <w:proofErr w:type="gramStart"/>
      <w:r w:rsidRPr="0018086F">
        <w:rPr>
          <w:rFonts w:ascii="宋体" w:eastAsia="宋体" w:hAnsi="宋体" w:cs="???|CS?o｡ﾀ?" w:hint="eastAsia"/>
          <w:b w:val="0"/>
          <w:color w:val="auto"/>
          <w:kern w:val="2"/>
          <w:sz w:val="22"/>
          <w:szCs w:val="22"/>
        </w:rPr>
        <w:t>商综合</w:t>
      </w:r>
      <w:proofErr w:type="gramEnd"/>
      <w:r w:rsidRPr="0018086F">
        <w:rPr>
          <w:rFonts w:ascii="宋体" w:eastAsia="宋体" w:hAnsi="宋体" w:cs="???|CS?o｡ﾀ?" w:hint="eastAsia"/>
          <w:b w:val="0"/>
          <w:color w:val="auto"/>
          <w:kern w:val="2"/>
          <w:sz w:val="22"/>
          <w:szCs w:val="22"/>
        </w:rPr>
        <w:t>得分=商务、技术部分得分（所有评标委员会成员打分的算术平均值）＋报价得分。</w:t>
      </w:r>
    </w:p>
    <w:p w:rsidR="002443BB" w:rsidRPr="0018086F" w:rsidRDefault="00000000">
      <w:pPr>
        <w:adjustRightInd w:val="0"/>
        <w:snapToGrid w:val="0"/>
        <w:spacing w:before="100" w:after="50" w:line="360" w:lineRule="auto"/>
        <w:ind w:firstLineChars="200" w:firstLine="440"/>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2、评标委员会推荐综合得分最高的供应商为中标供应商（如果得分相同则按投标报价从低到高顺序依次推荐为中标候选供应商；如果综合得分相同投标报价也相同，则抽签决定），并编写评审报告。</w:t>
      </w:r>
    </w:p>
    <w:p w:rsidR="002443BB" w:rsidRPr="0018086F" w:rsidRDefault="00000000">
      <w:pPr>
        <w:adjustRightInd w:val="0"/>
        <w:snapToGrid w:val="0"/>
        <w:spacing w:before="100" w:after="50" w:line="360" w:lineRule="auto"/>
        <w:ind w:firstLine="420"/>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3、所有分值计算保留小数点后二位，小数点后第三位起四舍五入。</w:t>
      </w:r>
    </w:p>
    <w:p w:rsidR="002443BB" w:rsidRPr="0018086F" w:rsidRDefault="00000000">
      <w:pPr>
        <w:tabs>
          <w:tab w:val="left" w:pos="8820"/>
        </w:tabs>
        <w:adjustRightInd w:val="0"/>
        <w:snapToGrid w:val="0"/>
        <w:spacing w:before="100" w:after="50" w:line="360" w:lineRule="auto"/>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其他参见本招标文件第三部分：“投标供应商须知” 中的相关内容，未尽事宜按有关法律规定处理。</w:t>
      </w:r>
    </w:p>
    <w:p w:rsidR="002443BB" w:rsidRPr="0018086F" w:rsidRDefault="002443BB">
      <w:pPr>
        <w:pStyle w:val="aff4"/>
        <w:ind w:firstLine="220"/>
      </w:pPr>
    </w:p>
    <w:p w:rsidR="00CB4F73" w:rsidRPr="0018086F" w:rsidRDefault="00CB4F73">
      <w:pPr>
        <w:pStyle w:val="aff4"/>
        <w:ind w:firstLine="220"/>
      </w:pPr>
    </w:p>
    <w:p w:rsidR="00CB4F73" w:rsidRPr="0018086F" w:rsidRDefault="00CB4F73">
      <w:pPr>
        <w:pStyle w:val="aff4"/>
        <w:ind w:firstLine="220"/>
      </w:pPr>
    </w:p>
    <w:p w:rsidR="00CB4F73" w:rsidRPr="0018086F" w:rsidRDefault="00CB4F73">
      <w:pPr>
        <w:pStyle w:val="aff4"/>
        <w:ind w:firstLine="220"/>
      </w:pPr>
    </w:p>
    <w:p w:rsidR="00CB4F73" w:rsidRPr="0018086F" w:rsidRDefault="00CB4F73">
      <w:pPr>
        <w:pStyle w:val="aff4"/>
        <w:ind w:firstLine="220"/>
      </w:pPr>
    </w:p>
    <w:p w:rsidR="00CB4F73" w:rsidRPr="0018086F" w:rsidRDefault="00CB4F73">
      <w:pPr>
        <w:pStyle w:val="aff4"/>
        <w:ind w:firstLine="220"/>
      </w:pPr>
    </w:p>
    <w:p w:rsidR="00CB4F73" w:rsidRPr="0018086F" w:rsidRDefault="00CB4F73">
      <w:pPr>
        <w:pStyle w:val="aff4"/>
        <w:ind w:firstLine="220"/>
      </w:pPr>
    </w:p>
    <w:p w:rsidR="002443BB" w:rsidRPr="0018086F" w:rsidRDefault="002443BB">
      <w:pPr>
        <w:pStyle w:val="aff4"/>
        <w:ind w:firstLine="220"/>
      </w:pPr>
    </w:p>
    <w:p w:rsidR="002443BB" w:rsidRPr="0018086F" w:rsidRDefault="002443BB">
      <w:pPr>
        <w:pStyle w:val="aff4"/>
        <w:ind w:firstLine="220"/>
      </w:pPr>
    </w:p>
    <w:p w:rsidR="002443BB" w:rsidRPr="0018086F" w:rsidRDefault="00000000">
      <w:pPr>
        <w:pStyle w:val="aff4"/>
        <w:ind w:firstLine="221"/>
        <w:jc w:val="center"/>
        <w:rPr>
          <w:rFonts w:ascii="宋体" w:eastAsia="宋体" w:hAnsi="宋体"/>
          <w:b/>
          <w:bCs/>
          <w:sz w:val="22"/>
          <w:szCs w:val="22"/>
        </w:rPr>
      </w:pPr>
      <w:proofErr w:type="gramStart"/>
      <w:r w:rsidRPr="0018086F">
        <w:rPr>
          <w:rFonts w:ascii="宋体" w:eastAsia="宋体" w:hAnsi="宋体" w:cs="微软雅黑" w:hint="eastAsia"/>
          <w:b/>
          <w:bCs/>
          <w:sz w:val="22"/>
          <w:szCs w:val="22"/>
        </w:rPr>
        <w:lastRenderedPageBreak/>
        <w:t>标项二</w:t>
      </w:r>
      <w:proofErr w:type="gramEnd"/>
      <w:r w:rsidRPr="0018086F">
        <w:rPr>
          <w:rFonts w:ascii="宋体" w:eastAsia="宋体" w:hAnsi="宋体" w:cs="微软雅黑" w:hint="eastAsia"/>
          <w:b/>
          <w:bCs/>
          <w:sz w:val="22"/>
          <w:szCs w:val="22"/>
        </w:rPr>
        <w:t xml:space="preserve"> </w:t>
      </w:r>
      <w:r w:rsidRPr="0018086F">
        <w:rPr>
          <w:rFonts w:ascii="宋体" w:eastAsia="宋体" w:hAnsi="宋体" w:cs="微软雅黑"/>
          <w:b/>
          <w:bCs/>
          <w:sz w:val="22"/>
          <w:szCs w:val="22"/>
        </w:rPr>
        <w:t xml:space="preserve"> “智宣速达”场景应用</w:t>
      </w:r>
    </w:p>
    <w:p w:rsidR="002443BB" w:rsidRPr="0018086F" w:rsidRDefault="00000000">
      <w:pPr>
        <w:pStyle w:val="aff"/>
        <w:widowControl w:val="0"/>
        <w:adjustRightInd w:val="0"/>
        <w:snapToGrid w:val="0"/>
        <w:spacing w:after="120" w:line="460" w:lineRule="atLeast"/>
        <w:jc w:val="both"/>
        <w:rPr>
          <w:rFonts w:ascii="宋体" w:eastAsia="宋体" w:hAnsi="宋体"/>
          <w:b/>
          <w:bCs/>
          <w:sz w:val="22"/>
          <w:szCs w:val="22"/>
        </w:rPr>
      </w:pPr>
      <w:r w:rsidRPr="0018086F">
        <w:rPr>
          <w:rFonts w:ascii="宋体" w:eastAsia="宋体" w:hAnsi="宋体" w:cs="Arial Unicode MS" w:hint="eastAsia"/>
          <w:b/>
          <w:bCs/>
          <w:sz w:val="22"/>
          <w:szCs w:val="22"/>
        </w:rPr>
        <w:t xml:space="preserve">（一）报价评分   </w:t>
      </w:r>
      <w:r w:rsidRPr="0018086F">
        <w:rPr>
          <w:rFonts w:ascii="宋体" w:eastAsia="宋体" w:hAnsi="宋体" w:cs="Arial Unicode MS"/>
          <w:b/>
          <w:bCs/>
          <w:sz w:val="22"/>
          <w:szCs w:val="22"/>
        </w:rPr>
        <w:t>10</w:t>
      </w:r>
      <w:r w:rsidRPr="0018086F">
        <w:rPr>
          <w:rFonts w:ascii="宋体" w:eastAsia="宋体" w:hAnsi="宋体" w:cs="Arial Unicode MS" w:hint="eastAsia"/>
          <w:b/>
          <w:bCs/>
          <w:sz w:val="22"/>
          <w:szCs w:val="22"/>
        </w:rPr>
        <w:t>分</w:t>
      </w:r>
    </w:p>
    <w:p w:rsidR="002443BB" w:rsidRPr="0018086F" w:rsidRDefault="00000000">
      <w:pPr>
        <w:pStyle w:val="aff"/>
        <w:widowControl w:val="0"/>
        <w:adjustRightInd w:val="0"/>
        <w:snapToGrid w:val="0"/>
        <w:spacing w:beforeLines="50" w:before="120" w:after="120" w:line="460" w:lineRule="atLeast"/>
        <w:ind w:firstLineChars="173" w:firstLine="381"/>
        <w:jc w:val="both"/>
        <w:rPr>
          <w:rFonts w:ascii="宋体" w:eastAsia="宋体" w:hAnsi="宋体" w:cs="Arial Unicode MS"/>
          <w:sz w:val="22"/>
          <w:szCs w:val="22"/>
        </w:rPr>
      </w:pPr>
      <w:r w:rsidRPr="0018086F">
        <w:rPr>
          <w:rFonts w:ascii="宋体" w:eastAsia="宋体" w:hAnsi="宋体" w:cs="Arial Unicode MS" w:hint="eastAsia"/>
          <w:kern w:val="2"/>
          <w:sz w:val="22"/>
          <w:szCs w:val="22"/>
        </w:rPr>
        <w:t>以供应</w:t>
      </w:r>
      <w:proofErr w:type="gramStart"/>
      <w:r w:rsidRPr="0018086F">
        <w:rPr>
          <w:rFonts w:ascii="宋体" w:eastAsia="宋体" w:hAnsi="宋体" w:cs="Arial Unicode MS" w:hint="eastAsia"/>
          <w:kern w:val="2"/>
          <w:sz w:val="22"/>
          <w:szCs w:val="22"/>
        </w:rPr>
        <w:t>商有效</w:t>
      </w:r>
      <w:proofErr w:type="gramEnd"/>
      <w:r w:rsidRPr="0018086F">
        <w:rPr>
          <w:rFonts w:ascii="宋体" w:eastAsia="宋体" w:hAnsi="宋体" w:cs="Arial Unicode MS" w:hint="eastAsia"/>
          <w:kern w:val="2"/>
          <w:sz w:val="22"/>
          <w:szCs w:val="22"/>
        </w:rPr>
        <w:t>投标价中的最低价为评标基准价，得满分</w:t>
      </w:r>
      <w:r w:rsidRPr="0018086F">
        <w:rPr>
          <w:rFonts w:ascii="宋体" w:eastAsia="宋体" w:hAnsi="宋体" w:cs="Arial Unicode MS"/>
          <w:kern w:val="2"/>
          <w:sz w:val="22"/>
          <w:szCs w:val="22"/>
        </w:rPr>
        <w:t>1</w:t>
      </w:r>
      <w:r w:rsidRPr="0018086F">
        <w:rPr>
          <w:rFonts w:ascii="宋体" w:eastAsia="宋体" w:hAnsi="宋体" w:cs="Arial Unicode MS" w:hint="eastAsia"/>
          <w:kern w:val="2"/>
          <w:sz w:val="22"/>
          <w:szCs w:val="22"/>
        </w:rPr>
        <w:t>0分。商务报价评分结算公式为：投标报价得分=(评标基准价／投标报价)×</w:t>
      </w:r>
      <w:r w:rsidRPr="0018086F">
        <w:rPr>
          <w:rFonts w:ascii="宋体" w:eastAsia="宋体" w:hAnsi="宋体" w:cs="Arial Unicode MS"/>
          <w:kern w:val="2"/>
          <w:sz w:val="22"/>
          <w:szCs w:val="22"/>
        </w:rPr>
        <w:t>1</w:t>
      </w:r>
      <w:r w:rsidRPr="0018086F">
        <w:rPr>
          <w:rFonts w:ascii="宋体" w:eastAsia="宋体" w:hAnsi="宋体" w:cs="Arial Unicode MS" w:hint="eastAsia"/>
          <w:kern w:val="2"/>
          <w:sz w:val="22"/>
          <w:szCs w:val="22"/>
        </w:rPr>
        <w:t>0%×100；</w:t>
      </w:r>
    </w:p>
    <w:p w:rsidR="002443BB" w:rsidRPr="0018086F" w:rsidRDefault="00000000">
      <w:pPr>
        <w:pStyle w:val="aff"/>
        <w:widowControl w:val="0"/>
        <w:adjustRightInd w:val="0"/>
        <w:snapToGrid w:val="0"/>
        <w:spacing w:beforeLines="50" w:before="120" w:after="120" w:line="460" w:lineRule="atLeast"/>
        <w:ind w:firstLineChars="173" w:firstLine="382"/>
        <w:jc w:val="both"/>
        <w:rPr>
          <w:rFonts w:ascii="宋体" w:eastAsia="宋体" w:hAnsi="宋体"/>
          <w:b/>
          <w:sz w:val="22"/>
          <w:szCs w:val="22"/>
        </w:rPr>
      </w:pPr>
      <w:r w:rsidRPr="0018086F">
        <w:rPr>
          <w:rFonts w:ascii="宋体" w:eastAsia="宋体" w:hAnsi="宋体" w:hint="eastAsia"/>
          <w:b/>
          <w:sz w:val="22"/>
          <w:szCs w:val="22"/>
        </w:rPr>
        <w:t>本项目对符合招标文件规定条件的小、微企业（或监狱企业或残疾人福利性单位）所投的价格给予</w:t>
      </w:r>
      <w:r w:rsidRPr="0018086F">
        <w:rPr>
          <w:rFonts w:ascii="宋体" w:eastAsia="宋体" w:hAnsi="宋体"/>
          <w:b/>
          <w:sz w:val="22"/>
          <w:szCs w:val="22"/>
          <w:u w:val="single"/>
        </w:rPr>
        <w:t>20</w:t>
      </w:r>
      <w:r w:rsidRPr="0018086F">
        <w:rPr>
          <w:rFonts w:ascii="宋体" w:eastAsia="宋体" w:hAnsi="宋体" w:hint="eastAsia"/>
          <w:b/>
          <w:sz w:val="22"/>
          <w:szCs w:val="22"/>
          <w:u w:val="single"/>
        </w:rPr>
        <w:t>%</w:t>
      </w:r>
      <w:r w:rsidRPr="0018086F">
        <w:rPr>
          <w:rFonts w:ascii="宋体" w:eastAsia="宋体" w:hAnsi="宋体" w:hint="eastAsia"/>
          <w:b/>
          <w:sz w:val="22"/>
          <w:szCs w:val="22"/>
        </w:rPr>
        <w:t>的扣除，用扣除后的价格参与评审，如中标签订合同时以其投标价作为签订合同价。因落实政府采购政策进行价格调整的，以调整后的价格计算评标基准价和投标报价。</w:t>
      </w:r>
    </w:p>
    <w:p w:rsidR="002443BB" w:rsidRPr="0018086F" w:rsidRDefault="00000000">
      <w:pPr>
        <w:pStyle w:val="aff"/>
        <w:widowControl w:val="0"/>
        <w:adjustRightInd w:val="0"/>
        <w:snapToGrid w:val="0"/>
        <w:spacing w:beforeLines="50" w:before="120" w:after="120" w:line="460" w:lineRule="atLeast"/>
        <w:jc w:val="both"/>
        <w:rPr>
          <w:rFonts w:ascii="宋体" w:eastAsia="宋体" w:hAnsi="宋体" w:cs="Arial Unicode MS"/>
          <w:b/>
          <w:bCs/>
          <w:sz w:val="22"/>
          <w:szCs w:val="22"/>
        </w:rPr>
      </w:pPr>
      <w:r w:rsidRPr="0018086F">
        <w:rPr>
          <w:rFonts w:ascii="宋体" w:eastAsia="宋体" w:hAnsi="宋体" w:cs="Arial Unicode MS" w:hint="eastAsia"/>
          <w:b/>
          <w:bCs/>
          <w:sz w:val="22"/>
          <w:szCs w:val="22"/>
        </w:rPr>
        <w:t xml:space="preserve">（二）商务、技术综合评分 </w:t>
      </w:r>
      <w:r w:rsidRPr="0018086F">
        <w:rPr>
          <w:rFonts w:ascii="宋体" w:eastAsia="宋体" w:hAnsi="宋体" w:cs="Arial Unicode MS"/>
          <w:b/>
          <w:bCs/>
          <w:sz w:val="22"/>
          <w:szCs w:val="22"/>
        </w:rPr>
        <w:t>9</w:t>
      </w:r>
      <w:r w:rsidRPr="0018086F">
        <w:rPr>
          <w:rFonts w:ascii="宋体" w:eastAsia="宋体" w:hAnsi="宋体" w:cs="Arial Unicode MS" w:hint="eastAsia"/>
          <w:b/>
          <w:bCs/>
          <w:sz w:val="22"/>
          <w:szCs w:val="22"/>
        </w:rPr>
        <w:t>0分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304"/>
        <w:gridCol w:w="6355"/>
        <w:gridCol w:w="882"/>
      </w:tblGrid>
      <w:tr w:rsidR="0018086F" w:rsidRPr="0018086F">
        <w:trPr>
          <w:trHeight w:val="443"/>
        </w:trPr>
        <w:tc>
          <w:tcPr>
            <w:tcW w:w="342"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序号</w:t>
            </w:r>
          </w:p>
        </w:tc>
        <w:tc>
          <w:tcPr>
            <w:tcW w:w="71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评分内容</w:t>
            </w:r>
          </w:p>
        </w:tc>
        <w:tc>
          <w:tcPr>
            <w:tcW w:w="3466"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评分细则</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分值</w:t>
            </w:r>
          </w:p>
        </w:tc>
      </w:tr>
      <w:tr w:rsidR="0018086F" w:rsidRPr="0018086F">
        <w:trPr>
          <w:trHeight w:val="443"/>
        </w:trPr>
        <w:tc>
          <w:tcPr>
            <w:tcW w:w="342"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w:t>
            </w:r>
          </w:p>
        </w:tc>
        <w:tc>
          <w:tcPr>
            <w:tcW w:w="711" w:type="pct"/>
            <w:vAlign w:val="center"/>
          </w:tcPr>
          <w:p w:rsidR="002443BB" w:rsidRPr="0018086F" w:rsidRDefault="00000000" w:rsidP="005D6DDD">
            <w:pPr>
              <w:widowControl/>
              <w:spacing w:line="276" w:lineRule="auto"/>
              <w:jc w:val="center"/>
              <w:rPr>
                <w:rFonts w:ascii="宋体" w:eastAsia="宋体" w:hAnsi="宋体"/>
                <w:b w:val="0"/>
                <w:color w:val="auto"/>
                <w:sz w:val="22"/>
                <w:szCs w:val="22"/>
              </w:rPr>
            </w:pPr>
            <w:r w:rsidRPr="0018086F">
              <w:rPr>
                <w:rFonts w:ascii="宋体" w:eastAsia="宋体" w:hAnsi="宋体" w:hint="eastAsia"/>
                <w:b w:val="0"/>
                <w:color w:val="auto"/>
                <w:sz w:val="22"/>
                <w:szCs w:val="22"/>
              </w:rPr>
              <w:t>投标人综合情况</w:t>
            </w:r>
          </w:p>
        </w:tc>
        <w:tc>
          <w:tcPr>
            <w:tcW w:w="3466" w:type="pct"/>
            <w:vAlign w:val="center"/>
          </w:tcPr>
          <w:p w:rsidR="002443BB" w:rsidRPr="0018086F" w:rsidRDefault="00000000">
            <w:pPr>
              <w:widowControl/>
              <w:spacing w:line="276" w:lineRule="auto"/>
              <w:jc w:val="lef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1.具有ISO 9001质量管理体系认证证书。</w:t>
            </w:r>
            <w:r w:rsidRPr="0018086F">
              <w:rPr>
                <w:rFonts w:ascii="宋体" w:eastAsia="宋体" w:hAnsi="宋体" w:cs="宋体" w:hint="eastAsia"/>
                <w:b w:val="0"/>
                <w:color w:val="auto"/>
                <w:kern w:val="2"/>
                <w:sz w:val="22"/>
                <w:szCs w:val="22"/>
                <w:lang w:eastAsia="zh-Hans"/>
              </w:rPr>
              <w:t>（</w:t>
            </w:r>
            <w:r w:rsidRPr="0018086F">
              <w:rPr>
                <w:rFonts w:ascii="宋体" w:eastAsia="宋体" w:hAnsi="宋体" w:cs="宋体" w:hint="eastAsia"/>
                <w:b w:val="0"/>
                <w:color w:val="auto"/>
                <w:kern w:val="2"/>
                <w:sz w:val="22"/>
                <w:szCs w:val="22"/>
              </w:rPr>
              <w:t>0-</w:t>
            </w:r>
            <w:r w:rsidRPr="0018086F">
              <w:rPr>
                <w:rFonts w:ascii="宋体" w:eastAsia="宋体" w:hAnsi="宋体" w:cs="宋体"/>
                <w:b w:val="0"/>
                <w:color w:val="auto"/>
                <w:kern w:val="2"/>
                <w:sz w:val="22"/>
                <w:szCs w:val="22"/>
              </w:rPr>
              <w:t>1</w:t>
            </w:r>
            <w:r w:rsidRPr="0018086F">
              <w:rPr>
                <w:rFonts w:ascii="宋体" w:eastAsia="宋体" w:hAnsi="宋体" w:cs="宋体" w:hint="eastAsia"/>
                <w:b w:val="0"/>
                <w:color w:val="auto"/>
                <w:kern w:val="2"/>
                <w:sz w:val="22"/>
                <w:szCs w:val="22"/>
              </w:rPr>
              <w:t>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2.具有ISO 14001环境管理体系认证证书。</w:t>
            </w:r>
            <w:r w:rsidRPr="0018086F">
              <w:rPr>
                <w:rFonts w:ascii="宋体" w:eastAsia="宋体" w:hAnsi="宋体" w:cs="宋体" w:hint="eastAsia"/>
                <w:b w:val="0"/>
                <w:color w:val="auto"/>
                <w:kern w:val="2"/>
                <w:sz w:val="22"/>
                <w:szCs w:val="22"/>
                <w:lang w:eastAsia="zh-Hans"/>
              </w:rPr>
              <w:t>（</w:t>
            </w:r>
            <w:r w:rsidRPr="0018086F">
              <w:rPr>
                <w:rFonts w:ascii="宋体" w:eastAsia="宋体" w:hAnsi="宋体" w:cs="宋体" w:hint="eastAsia"/>
                <w:b w:val="0"/>
                <w:color w:val="auto"/>
                <w:kern w:val="2"/>
                <w:sz w:val="22"/>
                <w:szCs w:val="22"/>
              </w:rPr>
              <w:t>0-</w:t>
            </w:r>
            <w:r w:rsidRPr="0018086F">
              <w:rPr>
                <w:rFonts w:ascii="宋体" w:eastAsia="宋体" w:hAnsi="宋体" w:cs="宋体"/>
                <w:b w:val="0"/>
                <w:color w:val="auto"/>
                <w:kern w:val="2"/>
                <w:sz w:val="22"/>
                <w:szCs w:val="22"/>
              </w:rPr>
              <w:t>1</w:t>
            </w:r>
            <w:r w:rsidRPr="0018086F">
              <w:rPr>
                <w:rFonts w:ascii="宋体" w:eastAsia="宋体" w:hAnsi="宋体" w:cs="宋体" w:hint="eastAsia"/>
                <w:b w:val="0"/>
                <w:color w:val="auto"/>
                <w:kern w:val="2"/>
                <w:sz w:val="22"/>
                <w:szCs w:val="22"/>
              </w:rPr>
              <w:t>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3.具有ISO 45001职业健康管理体系认证证书。</w:t>
            </w:r>
            <w:r w:rsidRPr="0018086F">
              <w:rPr>
                <w:rFonts w:ascii="宋体" w:eastAsia="宋体" w:hAnsi="宋体" w:cs="宋体" w:hint="eastAsia"/>
                <w:b w:val="0"/>
                <w:color w:val="auto"/>
                <w:kern w:val="2"/>
                <w:sz w:val="22"/>
                <w:szCs w:val="22"/>
                <w:lang w:eastAsia="zh-Hans"/>
              </w:rPr>
              <w:t>（</w:t>
            </w:r>
            <w:r w:rsidRPr="0018086F">
              <w:rPr>
                <w:rFonts w:ascii="宋体" w:eastAsia="宋体" w:hAnsi="宋体" w:cs="宋体" w:hint="eastAsia"/>
                <w:b w:val="0"/>
                <w:color w:val="auto"/>
                <w:kern w:val="2"/>
                <w:sz w:val="22"/>
                <w:szCs w:val="22"/>
              </w:rPr>
              <w:t>0-</w:t>
            </w:r>
            <w:r w:rsidRPr="0018086F">
              <w:rPr>
                <w:rFonts w:ascii="宋体" w:eastAsia="宋体" w:hAnsi="宋体" w:cs="宋体"/>
                <w:b w:val="0"/>
                <w:color w:val="auto"/>
                <w:kern w:val="2"/>
                <w:sz w:val="22"/>
                <w:szCs w:val="22"/>
              </w:rPr>
              <w:t>1</w:t>
            </w:r>
            <w:r w:rsidRPr="0018086F">
              <w:rPr>
                <w:rFonts w:ascii="宋体" w:eastAsia="宋体" w:hAnsi="宋体" w:cs="宋体" w:hint="eastAsia"/>
                <w:b w:val="0"/>
                <w:color w:val="auto"/>
                <w:kern w:val="2"/>
                <w:sz w:val="22"/>
                <w:szCs w:val="22"/>
              </w:rPr>
              <w:t>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4.具有ISO/IEC 27001信息安全管理体系认证证书。</w:t>
            </w:r>
            <w:r w:rsidRPr="0018086F">
              <w:rPr>
                <w:rFonts w:ascii="宋体" w:eastAsia="宋体" w:hAnsi="宋体" w:cs="宋体" w:hint="eastAsia"/>
                <w:b w:val="0"/>
                <w:color w:val="auto"/>
                <w:kern w:val="2"/>
                <w:sz w:val="22"/>
                <w:szCs w:val="22"/>
                <w:lang w:eastAsia="zh-Hans"/>
              </w:rPr>
              <w:t>（</w:t>
            </w:r>
            <w:r w:rsidRPr="0018086F">
              <w:rPr>
                <w:rFonts w:ascii="宋体" w:eastAsia="宋体" w:hAnsi="宋体" w:cs="宋体" w:hint="eastAsia"/>
                <w:b w:val="0"/>
                <w:color w:val="auto"/>
                <w:kern w:val="2"/>
                <w:sz w:val="22"/>
                <w:szCs w:val="22"/>
              </w:rPr>
              <w:t>0-</w:t>
            </w:r>
            <w:r w:rsidRPr="0018086F">
              <w:rPr>
                <w:rFonts w:ascii="宋体" w:eastAsia="宋体" w:hAnsi="宋体" w:cs="宋体"/>
                <w:b w:val="0"/>
                <w:color w:val="auto"/>
                <w:kern w:val="2"/>
                <w:sz w:val="22"/>
                <w:szCs w:val="22"/>
              </w:rPr>
              <w:t>1</w:t>
            </w:r>
            <w:r w:rsidRPr="0018086F">
              <w:rPr>
                <w:rFonts w:ascii="宋体" w:eastAsia="宋体" w:hAnsi="宋体" w:cs="宋体" w:hint="eastAsia"/>
                <w:b w:val="0"/>
                <w:color w:val="auto"/>
                <w:kern w:val="2"/>
                <w:sz w:val="22"/>
                <w:szCs w:val="22"/>
              </w:rPr>
              <w:t>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5.具有ISO/IEC 20000 信息技术服务管理体系认证证书。</w:t>
            </w:r>
            <w:r w:rsidRPr="0018086F">
              <w:rPr>
                <w:rFonts w:ascii="宋体" w:eastAsia="宋体" w:hAnsi="宋体" w:cs="宋体" w:hint="eastAsia"/>
                <w:b w:val="0"/>
                <w:color w:val="auto"/>
                <w:kern w:val="2"/>
                <w:sz w:val="22"/>
                <w:szCs w:val="22"/>
                <w:lang w:eastAsia="zh-Hans"/>
              </w:rPr>
              <w:t>（</w:t>
            </w:r>
            <w:r w:rsidRPr="0018086F">
              <w:rPr>
                <w:rFonts w:ascii="宋体" w:eastAsia="宋体" w:hAnsi="宋体" w:cs="宋体" w:hint="eastAsia"/>
                <w:b w:val="0"/>
                <w:color w:val="auto"/>
                <w:kern w:val="2"/>
                <w:sz w:val="22"/>
                <w:szCs w:val="22"/>
              </w:rPr>
              <w:t>0-</w:t>
            </w:r>
            <w:r w:rsidRPr="0018086F">
              <w:rPr>
                <w:rFonts w:ascii="宋体" w:eastAsia="宋体" w:hAnsi="宋体" w:cs="宋体"/>
                <w:b w:val="0"/>
                <w:color w:val="auto"/>
                <w:kern w:val="2"/>
                <w:sz w:val="22"/>
                <w:szCs w:val="22"/>
              </w:rPr>
              <w:t>1</w:t>
            </w:r>
            <w:r w:rsidRPr="0018086F">
              <w:rPr>
                <w:rFonts w:ascii="宋体" w:eastAsia="宋体" w:hAnsi="宋体" w:cs="宋体" w:hint="eastAsia"/>
                <w:b w:val="0"/>
                <w:color w:val="auto"/>
                <w:kern w:val="2"/>
                <w:sz w:val="22"/>
                <w:szCs w:val="22"/>
              </w:rPr>
              <w:t>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6.具有ITSS信息技术服务标准证书。</w:t>
            </w:r>
            <w:r w:rsidRPr="0018086F">
              <w:rPr>
                <w:rFonts w:ascii="宋体" w:eastAsia="宋体" w:hAnsi="宋体" w:cs="宋体" w:hint="eastAsia"/>
                <w:b w:val="0"/>
                <w:color w:val="auto"/>
                <w:kern w:val="2"/>
                <w:sz w:val="22"/>
                <w:szCs w:val="22"/>
                <w:lang w:eastAsia="zh-Hans"/>
              </w:rPr>
              <w:t>（</w:t>
            </w:r>
            <w:r w:rsidRPr="0018086F">
              <w:rPr>
                <w:rFonts w:ascii="宋体" w:eastAsia="宋体" w:hAnsi="宋体" w:cs="宋体" w:hint="eastAsia"/>
                <w:b w:val="0"/>
                <w:color w:val="auto"/>
                <w:kern w:val="2"/>
                <w:sz w:val="22"/>
                <w:szCs w:val="22"/>
              </w:rPr>
              <w:t>0-</w:t>
            </w:r>
            <w:r w:rsidRPr="0018086F">
              <w:rPr>
                <w:rFonts w:ascii="宋体" w:eastAsia="宋体" w:hAnsi="宋体" w:cs="宋体"/>
                <w:b w:val="0"/>
                <w:color w:val="auto"/>
                <w:kern w:val="2"/>
                <w:sz w:val="22"/>
                <w:szCs w:val="22"/>
              </w:rPr>
              <w:t>1</w:t>
            </w:r>
            <w:r w:rsidRPr="0018086F">
              <w:rPr>
                <w:rFonts w:ascii="宋体" w:eastAsia="宋体" w:hAnsi="宋体" w:cs="宋体" w:hint="eastAsia"/>
                <w:b w:val="0"/>
                <w:color w:val="auto"/>
                <w:kern w:val="2"/>
                <w:sz w:val="22"/>
                <w:szCs w:val="22"/>
              </w:rPr>
              <w:t>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（以上证书投标时提供证书复印件加盖公章，否则不得分）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6</w:t>
            </w:r>
          </w:p>
        </w:tc>
      </w:tr>
      <w:tr w:rsidR="0018086F" w:rsidRPr="0018086F">
        <w:trPr>
          <w:trHeight w:val="443"/>
        </w:trPr>
        <w:tc>
          <w:tcPr>
            <w:tcW w:w="342"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w:t>
            </w:r>
          </w:p>
        </w:tc>
        <w:tc>
          <w:tcPr>
            <w:tcW w:w="711" w:type="pct"/>
            <w:vAlign w:val="center"/>
          </w:tcPr>
          <w:p w:rsidR="002443BB" w:rsidRPr="0018086F" w:rsidRDefault="00000000" w:rsidP="005D6DDD">
            <w:pPr>
              <w:widowControl/>
              <w:spacing w:line="276" w:lineRule="auto"/>
              <w:jc w:val="center"/>
              <w:rPr>
                <w:rFonts w:ascii="宋体" w:eastAsia="宋体" w:hAnsi="宋体"/>
                <w:b w:val="0"/>
                <w:color w:val="auto"/>
                <w:sz w:val="22"/>
                <w:szCs w:val="22"/>
              </w:rPr>
            </w:pPr>
            <w:r w:rsidRPr="0018086F">
              <w:rPr>
                <w:rFonts w:ascii="宋体" w:eastAsia="宋体" w:hAnsi="宋体" w:hint="eastAsia"/>
                <w:b w:val="0"/>
                <w:color w:val="auto"/>
                <w:sz w:val="22"/>
                <w:szCs w:val="22"/>
              </w:rPr>
              <w:t>技术服务能力</w:t>
            </w:r>
          </w:p>
        </w:tc>
        <w:tc>
          <w:tcPr>
            <w:tcW w:w="3466" w:type="pct"/>
            <w:vAlign w:val="center"/>
          </w:tcPr>
          <w:p w:rsidR="002443BB" w:rsidRPr="0018086F" w:rsidRDefault="00000000">
            <w:pPr>
              <w:widowControl/>
              <w:spacing w:line="276" w:lineRule="auto"/>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投标人拟派项目管理人员</w:t>
            </w:r>
          </w:p>
          <w:p w:rsidR="002443BB" w:rsidRPr="0018086F" w:rsidRDefault="00000000">
            <w:pPr>
              <w:widowControl/>
              <w:spacing w:line="276" w:lineRule="auto"/>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1）项目技术负责人具有系统分析师证书、通信工程师证书、CISA证书、信息系统</w:t>
            </w:r>
            <w:proofErr w:type="gramStart"/>
            <w:r w:rsidRPr="0018086F">
              <w:rPr>
                <w:rFonts w:ascii="宋体" w:eastAsia="宋体" w:hAnsi="宋体" w:cs="宋体" w:hint="eastAsia"/>
                <w:b w:val="0"/>
                <w:color w:val="auto"/>
                <w:sz w:val="22"/>
                <w:szCs w:val="22"/>
              </w:rPr>
              <w:t>监理师</w:t>
            </w:r>
            <w:proofErr w:type="gramEnd"/>
            <w:r w:rsidRPr="0018086F">
              <w:rPr>
                <w:rFonts w:ascii="宋体" w:eastAsia="宋体" w:hAnsi="宋体" w:cs="宋体" w:hint="eastAsia"/>
                <w:b w:val="0"/>
                <w:color w:val="auto"/>
                <w:sz w:val="22"/>
                <w:szCs w:val="22"/>
              </w:rPr>
              <w:t>证书，</w:t>
            </w:r>
            <w:proofErr w:type="gramStart"/>
            <w:r w:rsidRPr="0018086F">
              <w:rPr>
                <w:rFonts w:ascii="宋体" w:eastAsia="宋体" w:hAnsi="宋体" w:cs="宋体" w:hint="eastAsia"/>
                <w:b w:val="0"/>
                <w:color w:val="auto"/>
                <w:sz w:val="22"/>
                <w:szCs w:val="22"/>
              </w:rPr>
              <w:t>每具备</w:t>
            </w:r>
            <w:proofErr w:type="gramEnd"/>
            <w:r w:rsidRPr="0018086F">
              <w:rPr>
                <w:rFonts w:ascii="宋体" w:eastAsia="宋体" w:hAnsi="宋体" w:cs="宋体"/>
                <w:b w:val="0"/>
                <w:color w:val="auto"/>
                <w:sz w:val="22"/>
                <w:szCs w:val="22"/>
              </w:rPr>
              <w:t>1</w:t>
            </w:r>
            <w:r w:rsidRPr="0018086F">
              <w:rPr>
                <w:rFonts w:ascii="宋体" w:eastAsia="宋体" w:hAnsi="宋体" w:cs="宋体" w:hint="eastAsia"/>
                <w:b w:val="0"/>
                <w:color w:val="auto"/>
                <w:sz w:val="22"/>
                <w:szCs w:val="22"/>
              </w:rPr>
              <w:t>个</w:t>
            </w:r>
            <w:r w:rsidRPr="0018086F">
              <w:rPr>
                <w:rFonts w:ascii="宋体" w:eastAsia="宋体" w:hAnsi="宋体" w:cs="宋体"/>
                <w:b w:val="0"/>
                <w:color w:val="auto"/>
                <w:sz w:val="22"/>
                <w:szCs w:val="22"/>
              </w:rPr>
              <w:t>证书得1分</w:t>
            </w:r>
            <w:r w:rsidRPr="0018086F">
              <w:rPr>
                <w:rFonts w:ascii="宋体" w:eastAsia="宋体" w:hAnsi="宋体" w:cs="宋体" w:hint="eastAsia"/>
                <w:b w:val="0"/>
                <w:color w:val="auto"/>
                <w:sz w:val="22"/>
                <w:szCs w:val="22"/>
              </w:rPr>
              <w:t>，最高得</w:t>
            </w:r>
            <w:r w:rsidRPr="0018086F">
              <w:rPr>
                <w:rFonts w:ascii="宋体" w:eastAsia="宋体" w:hAnsi="宋体" w:cs="宋体"/>
                <w:b w:val="0"/>
                <w:color w:val="auto"/>
                <w:sz w:val="22"/>
                <w:szCs w:val="22"/>
              </w:rPr>
              <w:t>3分，没有不得分</w:t>
            </w:r>
            <w:r w:rsidRPr="0018086F">
              <w:rPr>
                <w:rFonts w:ascii="宋体" w:eastAsia="宋体" w:hAnsi="宋体" w:cs="宋体" w:hint="eastAsia"/>
                <w:b w:val="0"/>
                <w:color w:val="auto"/>
                <w:sz w:val="22"/>
                <w:szCs w:val="22"/>
              </w:rPr>
              <w:t>；</w:t>
            </w:r>
          </w:p>
          <w:p w:rsidR="002443BB" w:rsidRPr="0018086F" w:rsidRDefault="00000000">
            <w:pPr>
              <w:widowControl/>
              <w:spacing w:line="276" w:lineRule="auto"/>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2）项目负责人具有ITSS证书、网络应用工程师证书和信息系统项目管理师证书，</w:t>
            </w:r>
            <w:proofErr w:type="gramStart"/>
            <w:r w:rsidRPr="0018086F">
              <w:rPr>
                <w:rFonts w:ascii="宋体" w:eastAsia="宋体" w:hAnsi="宋体" w:cs="宋体" w:hint="eastAsia"/>
                <w:b w:val="0"/>
                <w:color w:val="auto"/>
                <w:sz w:val="22"/>
                <w:szCs w:val="22"/>
              </w:rPr>
              <w:t>每具备</w:t>
            </w:r>
            <w:proofErr w:type="gramEnd"/>
            <w:r w:rsidRPr="0018086F">
              <w:rPr>
                <w:rFonts w:ascii="宋体" w:eastAsia="宋体" w:hAnsi="宋体" w:cs="宋体"/>
                <w:b w:val="0"/>
                <w:color w:val="auto"/>
                <w:sz w:val="22"/>
                <w:szCs w:val="22"/>
              </w:rPr>
              <w:t>1</w:t>
            </w:r>
            <w:r w:rsidRPr="0018086F">
              <w:rPr>
                <w:rFonts w:ascii="宋体" w:eastAsia="宋体" w:hAnsi="宋体" w:cs="宋体" w:hint="eastAsia"/>
                <w:b w:val="0"/>
                <w:color w:val="auto"/>
                <w:sz w:val="22"/>
                <w:szCs w:val="22"/>
              </w:rPr>
              <w:t>个</w:t>
            </w:r>
            <w:r w:rsidRPr="0018086F">
              <w:rPr>
                <w:rFonts w:ascii="宋体" w:eastAsia="宋体" w:hAnsi="宋体" w:cs="宋体"/>
                <w:b w:val="0"/>
                <w:color w:val="auto"/>
                <w:sz w:val="22"/>
                <w:szCs w:val="22"/>
              </w:rPr>
              <w:t>证书得1分</w:t>
            </w:r>
            <w:r w:rsidRPr="0018086F">
              <w:rPr>
                <w:rFonts w:ascii="宋体" w:eastAsia="宋体" w:hAnsi="宋体" w:cs="宋体" w:hint="eastAsia"/>
                <w:b w:val="0"/>
                <w:color w:val="auto"/>
                <w:sz w:val="22"/>
                <w:szCs w:val="22"/>
              </w:rPr>
              <w:t>，最高得</w:t>
            </w:r>
            <w:r w:rsidRPr="0018086F">
              <w:rPr>
                <w:rFonts w:ascii="宋体" w:eastAsia="宋体" w:hAnsi="宋体" w:cs="宋体"/>
                <w:b w:val="0"/>
                <w:color w:val="auto"/>
                <w:sz w:val="22"/>
                <w:szCs w:val="22"/>
              </w:rPr>
              <w:t>3分，没有不得分</w:t>
            </w:r>
            <w:r w:rsidRPr="0018086F">
              <w:rPr>
                <w:rFonts w:ascii="宋体" w:eastAsia="宋体" w:hAnsi="宋体" w:cs="宋体" w:hint="eastAsia"/>
                <w:b w:val="0"/>
                <w:color w:val="auto"/>
                <w:sz w:val="22"/>
                <w:szCs w:val="22"/>
              </w:rPr>
              <w:t>；</w:t>
            </w:r>
          </w:p>
          <w:p w:rsidR="002443BB" w:rsidRPr="0018086F" w:rsidRDefault="00000000">
            <w:pPr>
              <w:widowControl/>
              <w:spacing w:line="276" w:lineRule="auto"/>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3）项目安全负责人具有信息安全工程师证书、网络工程师证书、</w:t>
            </w:r>
            <w:proofErr w:type="gramStart"/>
            <w:r w:rsidRPr="0018086F">
              <w:rPr>
                <w:rFonts w:ascii="宋体" w:eastAsia="宋体" w:hAnsi="宋体" w:cs="宋体" w:hint="eastAsia"/>
                <w:b w:val="0"/>
                <w:color w:val="auto"/>
                <w:sz w:val="22"/>
                <w:szCs w:val="22"/>
              </w:rPr>
              <w:t>云计算</w:t>
            </w:r>
            <w:proofErr w:type="gramEnd"/>
            <w:r w:rsidRPr="0018086F">
              <w:rPr>
                <w:rFonts w:ascii="宋体" w:eastAsia="宋体" w:hAnsi="宋体" w:cs="宋体" w:hint="eastAsia"/>
                <w:b w:val="0"/>
                <w:color w:val="auto"/>
                <w:sz w:val="22"/>
                <w:szCs w:val="22"/>
              </w:rPr>
              <w:t>安全认证（CCSK）证书，</w:t>
            </w:r>
            <w:proofErr w:type="gramStart"/>
            <w:r w:rsidRPr="0018086F">
              <w:rPr>
                <w:rFonts w:ascii="宋体" w:eastAsia="宋体" w:hAnsi="宋体" w:cs="宋体" w:hint="eastAsia"/>
                <w:b w:val="0"/>
                <w:color w:val="auto"/>
                <w:sz w:val="22"/>
                <w:szCs w:val="22"/>
              </w:rPr>
              <w:t>每具备</w:t>
            </w:r>
            <w:proofErr w:type="gramEnd"/>
            <w:r w:rsidRPr="0018086F">
              <w:rPr>
                <w:rFonts w:ascii="宋体" w:eastAsia="宋体" w:hAnsi="宋体" w:cs="宋体"/>
                <w:b w:val="0"/>
                <w:color w:val="auto"/>
                <w:sz w:val="22"/>
                <w:szCs w:val="22"/>
              </w:rPr>
              <w:t>1</w:t>
            </w:r>
            <w:r w:rsidRPr="0018086F">
              <w:rPr>
                <w:rFonts w:ascii="宋体" w:eastAsia="宋体" w:hAnsi="宋体" w:cs="宋体" w:hint="eastAsia"/>
                <w:b w:val="0"/>
                <w:color w:val="auto"/>
                <w:sz w:val="22"/>
                <w:szCs w:val="22"/>
              </w:rPr>
              <w:t>个</w:t>
            </w:r>
            <w:r w:rsidRPr="0018086F">
              <w:rPr>
                <w:rFonts w:ascii="宋体" w:eastAsia="宋体" w:hAnsi="宋体" w:cs="宋体"/>
                <w:b w:val="0"/>
                <w:color w:val="auto"/>
                <w:sz w:val="22"/>
                <w:szCs w:val="22"/>
              </w:rPr>
              <w:t>证书得1分</w:t>
            </w:r>
            <w:r w:rsidRPr="0018086F">
              <w:rPr>
                <w:rFonts w:ascii="宋体" w:eastAsia="宋体" w:hAnsi="宋体" w:cs="宋体" w:hint="eastAsia"/>
                <w:b w:val="0"/>
                <w:color w:val="auto"/>
                <w:sz w:val="22"/>
                <w:szCs w:val="22"/>
              </w:rPr>
              <w:t>，最高得</w:t>
            </w:r>
            <w:r w:rsidRPr="0018086F">
              <w:rPr>
                <w:rFonts w:ascii="宋体" w:eastAsia="宋体" w:hAnsi="宋体" w:cs="宋体"/>
                <w:b w:val="0"/>
                <w:color w:val="auto"/>
                <w:sz w:val="22"/>
                <w:szCs w:val="22"/>
              </w:rPr>
              <w:t>3分，没有不得</w:t>
            </w:r>
            <w:r w:rsidRPr="0018086F">
              <w:rPr>
                <w:rFonts w:ascii="宋体" w:eastAsia="宋体" w:hAnsi="宋体" w:cs="宋体" w:hint="eastAsia"/>
                <w:b w:val="0"/>
                <w:color w:val="auto"/>
                <w:sz w:val="22"/>
                <w:szCs w:val="22"/>
              </w:rPr>
              <w:t>分；</w:t>
            </w:r>
          </w:p>
          <w:p w:rsidR="002443BB" w:rsidRPr="0018086F" w:rsidRDefault="00000000">
            <w:pPr>
              <w:widowControl/>
              <w:spacing w:line="276" w:lineRule="auto"/>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4）项目团队成员中具有</w:t>
            </w:r>
            <w:r w:rsidRPr="0018086F">
              <w:rPr>
                <w:rFonts w:ascii="宋体" w:eastAsia="宋体" w:hAnsi="宋体" w:cs="宋体"/>
                <w:b w:val="0"/>
                <w:color w:val="auto"/>
                <w:sz w:val="22"/>
                <w:szCs w:val="22"/>
              </w:rPr>
              <w:t>ITAIP证书、信息系统项目管理师证书，软件设计师证书、数据库系统工程师证</w:t>
            </w:r>
            <w:r w:rsidRPr="0018086F">
              <w:rPr>
                <w:rFonts w:ascii="宋体" w:eastAsia="宋体" w:hAnsi="宋体" w:cs="宋体" w:hint="eastAsia"/>
                <w:b w:val="0"/>
                <w:color w:val="auto"/>
                <w:sz w:val="22"/>
                <w:szCs w:val="22"/>
              </w:rPr>
              <w:t>书一项得1分，最高得3分。（同</w:t>
            </w:r>
            <w:proofErr w:type="gramStart"/>
            <w:r w:rsidRPr="0018086F">
              <w:rPr>
                <w:rFonts w:ascii="宋体" w:eastAsia="宋体" w:hAnsi="宋体" w:cs="宋体" w:hint="eastAsia"/>
                <w:b w:val="0"/>
                <w:color w:val="auto"/>
                <w:sz w:val="22"/>
                <w:szCs w:val="22"/>
              </w:rPr>
              <w:t>一人员</w:t>
            </w:r>
            <w:proofErr w:type="gramEnd"/>
            <w:r w:rsidRPr="0018086F">
              <w:rPr>
                <w:rFonts w:ascii="宋体" w:eastAsia="宋体" w:hAnsi="宋体" w:cs="宋体" w:hint="eastAsia"/>
                <w:b w:val="0"/>
                <w:color w:val="auto"/>
                <w:sz w:val="22"/>
                <w:szCs w:val="22"/>
              </w:rPr>
              <w:t>不重复计分）</w:t>
            </w:r>
          </w:p>
          <w:p w:rsidR="002443BB" w:rsidRPr="0018086F" w:rsidRDefault="00000000">
            <w:pPr>
              <w:widowControl/>
              <w:spacing w:line="276" w:lineRule="auto"/>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(所有持证人员须提供相关证书和</w:t>
            </w:r>
            <w:proofErr w:type="gramStart"/>
            <w:r w:rsidRPr="0018086F">
              <w:rPr>
                <w:rFonts w:ascii="宋体" w:eastAsia="宋体" w:hAnsi="宋体" w:cs="宋体" w:hint="eastAsia"/>
                <w:b w:val="0"/>
                <w:color w:val="auto"/>
                <w:sz w:val="22"/>
                <w:szCs w:val="22"/>
              </w:rPr>
              <w:t>社保证明</w:t>
            </w:r>
            <w:proofErr w:type="gramEnd"/>
            <w:r w:rsidRPr="0018086F">
              <w:rPr>
                <w:rFonts w:ascii="宋体" w:eastAsia="宋体" w:hAnsi="宋体" w:cs="宋体" w:hint="eastAsia"/>
                <w:b w:val="0"/>
                <w:color w:val="auto"/>
                <w:sz w:val="22"/>
                <w:szCs w:val="22"/>
              </w:rPr>
              <w:t>，复印件并加盖公章，未提供上述资料的不得分。【服务人员社保证明以社保部门出具的近6个月在投标单位的参保证明为准】)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12</w:t>
            </w:r>
          </w:p>
        </w:tc>
      </w:tr>
      <w:tr w:rsidR="0018086F" w:rsidRPr="0018086F">
        <w:trPr>
          <w:trHeight w:val="905"/>
        </w:trPr>
        <w:tc>
          <w:tcPr>
            <w:tcW w:w="342" w:type="pct"/>
            <w:vMerge w:val="restar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3</w:t>
            </w:r>
          </w:p>
        </w:tc>
        <w:tc>
          <w:tcPr>
            <w:tcW w:w="711" w:type="pct"/>
            <w:vMerge w:val="restart"/>
            <w:vAlign w:val="center"/>
          </w:tcPr>
          <w:p w:rsidR="002443BB" w:rsidRPr="0018086F" w:rsidRDefault="00000000" w:rsidP="002B4A0A">
            <w:pPr>
              <w:pStyle w:val="TOC4"/>
              <w:spacing w:line="276" w:lineRule="auto"/>
              <w:ind w:left="0"/>
              <w:jc w:val="center"/>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技术方案</w:t>
            </w:r>
          </w:p>
        </w:tc>
        <w:tc>
          <w:tcPr>
            <w:tcW w:w="3466" w:type="pct"/>
            <w:vAlign w:val="center"/>
          </w:tcPr>
          <w:p w:rsidR="002443BB" w:rsidRPr="0018086F" w:rsidRDefault="00000000">
            <w:pPr>
              <w:pStyle w:val="TOC2"/>
              <w:wordWrap w:val="0"/>
              <w:spacing w:line="276" w:lineRule="auto"/>
              <w:ind w:left="0"/>
              <w:jc w:val="both"/>
              <w:rPr>
                <w:rFonts w:ascii="宋体" w:eastAsia="宋体" w:hAnsi="宋体" w:cs="宋体"/>
                <w:color w:val="auto"/>
                <w:sz w:val="22"/>
                <w:szCs w:val="22"/>
              </w:rPr>
            </w:pPr>
            <w:r w:rsidRPr="0018086F">
              <w:rPr>
                <w:rFonts w:ascii="宋体" w:eastAsia="宋体" w:hAnsi="宋体" w:cs="宋体" w:hint="eastAsia"/>
                <w:color w:val="auto"/>
                <w:sz w:val="22"/>
                <w:szCs w:val="22"/>
              </w:rPr>
              <w:t>3.1</w:t>
            </w:r>
            <w:r w:rsidRPr="0018086F">
              <w:rPr>
                <w:rFonts w:ascii="宋体" w:eastAsia="宋体" w:hAnsi="宋体" w:cs="宋体" w:hint="eastAsia"/>
                <w:color w:val="auto"/>
                <w:sz w:val="22"/>
                <w:szCs w:val="22"/>
                <w:lang w:eastAsia="zh-Hans"/>
              </w:rPr>
              <w:t>对</w:t>
            </w:r>
            <w:r w:rsidRPr="0018086F">
              <w:rPr>
                <w:rFonts w:ascii="宋体" w:eastAsia="宋体" w:hAnsi="宋体" w:cs="宋体" w:hint="eastAsia"/>
                <w:color w:val="auto"/>
                <w:sz w:val="22"/>
                <w:szCs w:val="22"/>
              </w:rPr>
              <w:t>项目</w:t>
            </w:r>
            <w:r w:rsidRPr="0018086F">
              <w:rPr>
                <w:rFonts w:ascii="宋体" w:eastAsia="宋体" w:hAnsi="宋体" w:cs="宋体" w:hint="eastAsia"/>
                <w:color w:val="auto"/>
                <w:sz w:val="22"/>
                <w:szCs w:val="22"/>
                <w:lang w:eastAsia="zh-Hans"/>
              </w:rPr>
              <w:t>的</w:t>
            </w:r>
            <w:r w:rsidRPr="0018086F">
              <w:rPr>
                <w:rFonts w:ascii="宋体" w:eastAsia="宋体" w:hAnsi="宋体" w:cs="宋体" w:hint="eastAsia"/>
                <w:color w:val="auto"/>
                <w:sz w:val="22"/>
                <w:szCs w:val="22"/>
              </w:rPr>
              <w:t>理解：</w:t>
            </w:r>
          </w:p>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rPr>
              <w:t>对本项目提出的建设</w:t>
            </w:r>
            <w:r w:rsidRPr="0018086F">
              <w:rPr>
                <w:rFonts w:ascii="宋体" w:eastAsia="宋体" w:hAnsi="宋体" w:cs="宋体" w:hint="eastAsia"/>
                <w:color w:val="auto"/>
                <w:sz w:val="22"/>
                <w:szCs w:val="22"/>
                <w:lang w:eastAsia="zh-Hans"/>
              </w:rPr>
              <w:t>目标</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建设依据</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建设内容、预期绩效、建设必要性的</w:t>
            </w:r>
            <w:r w:rsidRPr="0018086F">
              <w:rPr>
                <w:rFonts w:ascii="宋体" w:eastAsia="宋体" w:hAnsi="宋体" w:cs="宋体" w:hint="eastAsia"/>
                <w:color w:val="auto"/>
                <w:sz w:val="22"/>
                <w:szCs w:val="22"/>
              </w:rPr>
              <w:t>理解是否准确、清晰进行评分</w:t>
            </w:r>
            <w:r w:rsidRPr="0018086F">
              <w:rPr>
                <w:rFonts w:ascii="宋体" w:eastAsia="宋体" w:hAnsi="宋体" w:cs="宋体" w:hint="eastAsia"/>
                <w:color w:val="auto"/>
                <w:kern w:val="2"/>
                <w:sz w:val="22"/>
                <w:szCs w:val="22"/>
              </w:rPr>
              <w:t>（0-3分）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3</w:t>
            </w:r>
          </w:p>
        </w:tc>
      </w:tr>
      <w:tr w:rsidR="0018086F" w:rsidRPr="0018086F">
        <w:trPr>
          <w:trHeight w:val="905"/>
        </w:trPr>
        <w:tc>
          <w:tcPr>
            <w:tcW w:w="342" w:type="pct"/>
            <w:vMerge/>
            <w:vAlign w:val="center"/>
          </w:tcPr>
          <w:p w:rsidR="002443BB" w:rsidRPr="0018086F" w:rsidRDefault="002443BB">
            <w:pPr>
              <w:widowControl/>
              <w:spacing w:line="276" w:lineRule="auto"/>
              <w:jc w:val="center"/>
              <w:rPr>
                <w:rFonts w:ascii="宋体" w:eastAsia="宋体" w:hAnsi="宋体" w:cs="宋体"/>
                <w:b w:val="0"/>
                <w:color w:val="auto"/>
                <w:sz w:val="22"/>
                <w:szCs w:val="22"/>
              </w:rPr>
            </w:pPr>
          </w:p>
        </w:tc>
        <w:tc>
          <w:tcPr>
            <w:tcW w:w="711"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3466" w:type="pct"/>
            <w:vAlign w:val="center"/>
          </w:tcPr>
          <w:p w:rsidR="002443BB" w:rsidRPr="0018086F" w:rsidRDefault="00000000">
            <w:pPr>
              <w:pStyle w:val="TOC4"/>
              <w:wordWrap w:val="0"/>
              <w:spacing w:line="276" w:lineRule="auto"/>
              <w:ind w:left="0"/>
              <w:jc w:val="both"/>
              <w:rPr>
                <w:rFonts w:ascii="宋体" w:eastAsia="宋体" w:hAnsi="宋体" w:cs="宋体"/>
                <w:smallCaps/>
                <w:color w:val="auto"/>
                <w:sz w:val="22"/>
                <w:szCs w:val="22"/>
                <w:lang w:eastAsia="zh-Hans"/>
              </w:rPr>
            </w:pPr>
            <w:r w:rsidRPr="0018086F">
              <w:rPr>
                <w:rFonts w:ascii="宋体" w:eastAsia="宋体" w:hAnsi="宋体" w:cs="宋体" w:hint="eastAsia"/>
                <w:smallCaps/>
                <w:color w:val="auto"/>
                <w:kern w:val="2"/>
                <w:sz w:val="22"/>
                <w:szCs w:val="22"/>
              </w:rPr>
              <w:t>3.2</w:t>
            </w:r>
            <w:r w:rsidRPr="0018086F">
              <w:rPr>
                <w:rFonts w:ascii="宋体" w:eastAsia="宋体" w:hAnsi="宋体" w:cs="宋体" w:hint="eastAsia"/>
                <w:smallCaps/>
                <w:color w:val="auto"/>
                <w:kern w:val="2"/>
                <w:sz w:val="22"/>
                <w:szCs w:val="22"/>
                <w:lang w:eastAsia="zh-Hans"/>
              </w:rPr>
              <w:t>项目需求分析：</w:t>
            </w:r>
          </w:p>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rPr>
              <w:t>对本项目业务功能</w:t>
            </w:r>
            <w:r w:rsidRPr="0018086F">
              <w:rPr>
                <w:rFonts w:ascii="宋体" w:eastAsia="宋体" w:hAnsi="宋体" w:cs="宋体" w:hint="eastAsia"/>
                <w:color w:val="auto"/>
                <w:sz w:val="22"/>
                <w:szCs w:val="22"/>
                <w:lang w:eastAsia="zh-Hans"/>
              </w:rPr>
              <w:t>及</w:t>
            </w:r>
            <w:r w:rsidRPr="0018086F">
              <w:rPr>
                <w:rFonts w:ascii="宋体" w:eastAsia="宋体" w:hAnsi="宋体" w:cs="宋体" w:hint="eastAsia"/>
                <w:color w:val="auto"/>
                <w:sz w:val="22"/>
                <w:szCs w:val="22"/>
              </w:rPr>
              <w:t>流程</w:t>
            </w:r>
            <w:r w:rsidRPr="0018086F">
              <w:rPr>
                <w:rFonts w:ascii="宋体" w:eastAsia="宋体" w:hAnsi="宋体" w:cs="宋体" w:hint="eastAsia"/>
                <w:color w:val="auto"/>
                <w:sz w:val="22"/>
                <w:szCs w:val="22"/>
                <w:lang w:eastAsia="zh-Hans"/>
              </w:rPr>
              <w:t>分析、系统性能需求分析</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数据共享需求分析</w:t>
            </w:r>
            <w:r w:rsidRPr="0018086F">
              <w:rPr>
                <w:rFonts w:ascii="宋体" w:eastAsia="宋体" w:hAnsi="宋体" w:cs="宋体" w:hint="eastAsia"/>
                <w:color w:val="auto"/>
                <w:sz w:val="22"/>
                <w:szCs w:val="22"/>
              </w:rPr>
              <w:t>是否准确、清晰进行评分</w:t>
            </w:r>
            <w:r w:rsidRPr="0018086F">
              <w:rPr>
                <w:rFonts w:ascii="宋体" w:eastAsia="宋体" w:hAnsi="宋体" w:cs="宋体" w:hint="eastAsia"/>
                <w:color w:val="auto"/>
                <w:kern w:val="2"/>
                <w:sz w:val="22"/>
                <w:szCs w:val="22"/>
              </w:rPr>
              <w:t>（0-3分）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3</w:t>
            </w:r>
          </w:p>
        </w:tc>
      </w:tr>
      <w:tr w:rsidR="0018086F" w:rsidRPr="0018086F">
        <w:trPr>
          <w:trHeight w:val="90"/>
        </w:trPr>
        <w:tc>
          <w:tcPr>
            <w:tcW w:w="342" w:type="pct"/>
            <w:vMerge/>
            <w:vAlign w:val="center"/>
          </w:tcPr>
          <w:p w:rsidR="002443BB" w:rsidRPr="0018086F" w:rsidRDefault="002443BB">
            <w:pPr>
              <w:widowControl/>
              <w:spacing w:line="276" w:lineRule="auto"/>
              <w:jc w:val="center"/>
              <w:rPr>
                <w:rFonts w:ascii="宋体" w:eastAsia="宋体" w:hAnsi="宋体" w:cs="宋体"/>
                <w:b w:val="0"/>
                <w:color w:val="auto"/>
                <w:sz w:val="22"/>
                <w:szCs w:val="22"/>
              </w:rPr>
            </w:pPr>
          </w:p>
        </w:tc>
        <w:tc>
          <w:tcPr>
            <w:tcW w:w="711"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3466" w:type="pct"/>
            <w:vAlign w:val="center"/>
          </w:tcPr>
          <w:p w:rsidR="002443BB" w:rsidRPr="0018086F" w:rsidRDefault="00000000">
            <w:pPr>
              <w:pStyle w:val="TOC4"/>
              <w:wordWrap w:val="0"/>
              <w:spacing w:line="276" w:lineRule="auto"/>
              <w:ind w:left="0"/>
              <w:jc w:val="both"/>
              <w:rPr>
                <w:rFonts w:ascii="宋体" w:eastAsia="宋体" w:hAnsi="宋体" w:cs="宋体"/>
                <w:color w:val="auto"/>
                <w:sz w:val="22"/>
                <w:szCs w:val="22"/>
              </w:rPr>
            </w:pPr>
            <w:r w:rsidRPr="0018086F">
              <w:rPr>
                <w:rFonts w:ascii="宋体" w:eastAsia="宋体" w:hAnsi="宋体" w:cs="宋体" w:hint="eastAsia"/>
                <w:smallCaps/>
                <w:color w:val="auto"/>
                <w:sz w:val="22"/>
                <w:szCs w:val="22"/>
              </w:rPr>
              <w:t>3.3项目技术方案：</w:t>
            </w:r>
          </w:p>
          <w:p w:rsidR="002443BB" w:rsidRPr="0018086F" w:rsidRDefault="00000000">
            <w:pPr>
              <w:widowControl/>
              <w:spacing w:line="276" w:lineRule="auto"/>
              <w:jc w:val="left"/>
              <w:rPr>
                <w:rFonts w:ascii="宋体" w:eastAsia="宋体" w:hAnsi="宋体" w:cs="宋体"/>
                <w:b w:val="0"/>
                <w:color w:val="auto"/>
                <w:sz w:val="22"/>
                <w:szCs w:val="22"/>
              </w:rPr>
            </w:pPr>
            <w:r w:rsidRPr="0018086F">
              <w:rPr>
                <w:rFonts w:ascii="宋体" w:eastAsia="宋体" w:hAnsi="宋体" w:cs="宋体"/>
                <w:b w:val="0"/>
                <w:color w:val="auto"/>
                <w:kern w:val="2"/>
                <w:sz w:val="22"/>
                <w:szCs w:val="22"/>
              </w:rPr>
              <w:t>1</w:t>
            </w:r>
            <w:r w:rsidRPr="0018086F">
              <w:rPr>
                <w:rFonts w:ascii="宋体" w:eastAsia="宋体" w:hAnsi="宋体" w:cs="宋体" w:hint="eastAsia"/>
                <w:b w:val="0"/>
                <w:color w:val="auto"/>
                <w:kern w:val="2"/>
                <w:sz w:val="22"/>
                <w:szCs w:val="22"/>
                <w:lang w:eastAsia="zh-Hans"/>
              </w:rPr>
              <w:t>项目建设总体思路，</w:t>
            </w:r>
            <w:r w:rsidRPr="0018086F">
              <w:rPr>
                <w:rFonts w:ascii="宋体" w:eastAsia="宋体" w:hAnsi="宋体" w:cs="宋体" w:hint="eastAsia"/>
                <w:b w:val="0"/>
                <w:color w:val="auto"/>
                <w:kern w:val="2"/>
                <w:sz w:val="22"/>
                <w:szCs w:val="22"/>
              </w:rPr>
              <w:t>如总体架构</w:t>
            </w:r>
            <w:r w:rsidRPr="0018086F">
              <w:rPr>
                <w:rFonts w:ascii="宋体" w:eastAsia="宋体" w:hAnsi="宋体" w:cs="宋体" w:hint="eastAsia"/>
                <w:b w:val="0"/>
                <w:color w:val="auto"/>
                <w:kern w:val="2"/>
                <w:sz w:val="22"/>
                <w:szCs w:val="22"/>
                <w:lang w:eastAsia="zh-Hans"/>
              </w:rPr>
              <w:t>设计</w:t>
            </w:r>
            <w:r w:rsidRPr="0018086F">
              <w:rPr>
                <w:rFonts w:ascii="宋体" w:eastAsia="宋体" w:hAnsi="宋体" w:cs="宋体" w:hint="eastAsia"/>
                <w:b w:val="0"/>
                <w:color w:val="auto"/>
                <w:kern w:val="2"/>
                <w:sz w:val="22"/>
                <w:szCs w:val="22"/>
              </w:rPr>
              <w:t>、</w:t>
            </w:r>
            <w:r w:rsidRPr="0018086F">
              <w:rPr>
                <w:rFonts w:ascii="宋体" w:eastAsia="宋体" w:hAnsi="宋体" w:cs="宋体" w:hint="eastAsia"/>
                <w:b w:val="0"/>
                <w:color w:val="auto"/>
                <w:kern w:val="2"/>
                <w:sz w:val="22"/>
                <w:szCs w:val="22"/>
                <w:lang w:eastAsia="zh-Hans"/>
              </w:rPr>
              <w:t>网络部署计划</w:t>
            </w:r>
            <w:r w:rsidRPr="0018086F">
              <w:rPr>
                <w:rFonts w:ascii="宋体" w:eastAsia="宋体" w:hAnsi="宋体" w:cs="宋体" w:hint="eastAsia"/>
                <w:b w:val="0"/>
                <w:color w:val="auto"/>
                <w:kern w:val="2"/>
                <w:sz w:val="22"/>
                <w:szCs w:val="22"/>
              </w:rPr>
              <w:t>、</w:t>
            </w:r>
            <w:r w:rsidRPr="0018086F">
              <w:rPr>
                <w:rFonts w:ascii="宋体" w:eastAsia="宋体" w:hAnsi="宋体" w:cs="宋体" w:hint="eastAsia"/>
                <w:b w:val="0"/>
                <w:color w:val="auto"/>
                <w:kern w:val="2"/>
                <w:sz w:val="22"/>
                <w:szCs w:val="22"/>
                <w:lang w:eastAsia="zh-Hans"/>
              </w:rPr>
              <w:t>数据资源设计、数据共享与交换体系设计</w:t>
            </w:r>
            <w:r w:rsidRPr="0018086F">
              <w:rPr>
                <w:rFonts w:ascii="宋体" w:eastAsia="宋体" w:hAnsi="宋体" w:cs="宋体" w:hint="eastAsia"/>
                <w:b w:val="0"/>
                <w:color w:val="auto"/>
                <w:kern w:val="2"/>
                <w:sz w:val="22"/>
                <w:szCs w:val="22"/>
              </w:rPr>
              <w:t>等方面</w:t>
            </w:r>
            <w:r w:rsidRPr="0018086F">
              <w:rPr>
                <w:rFonts w:ascii="宋体" w:eastAsia="宋体" w:hAnsi="宋体" w:cs="宋体" w:hint="eastAsia"/>
                <w:b w:val="0"/>
                <w:color w:val="auto"/>
                <w:kern w:val="2"/>
                <w:sz w:val="22"/>
                <w:szCs w:val="22"/>
                <w:lang w:eastAsia="zh-Hans"/>
              </w:rPr>
              <w:t>的</w:t>
            </w:r>
            <w:r w:rsidRPr="0018086F">
              <w:rPr>
                <w:rFonts w:ascii="宋体" w:eastAsia="宋体" w:hAnsi="宋体" w:cs="宋体" w:hint="eastAsia"/>
                <w:b w:val="0"/>
                <w:color w:val="auto"/>
                <w:kern w:val="2"/>
                <w:sz w:val="22"/>
                <w:szCs w:val="22"/>
              </w:rPr>
              <w:t>科学性、先进性、合理性进行评分</w:t>
            </w:r>
            <w:r w:rsidRPr="0018086F">
              <w:rPr>
                <w:rFonts w:ascii="宋体" w:eastAsia="宋体" w:hAnsi="宋体" w:cs="宋体" w:hint="eastAsia"/>
                <w:b w:val="0"/>
                <w:color w:val="auto"/>
                <w:kern w:val="2"/>
                <w:sz w:val="22"/>
                <w:szCs w:val="22"/>
                <w:lang w:eastAsia="zh-Hans"/>
              </w:rPr>
              <w:t>。</w:t>
            </w:r>
            <w:r w:rsidRPr="0018086F">
              <w:rPr>
                <w:rFonts w:ascii="宋体" w:eastAsia="宋体" w:hAnsi="宋体" w:cs="宋体" w:hint="eastAsia"/>
                <w:b w:val="0"/>
                <w:color w:val="auto"/>
                <w:kern w:val="2"/>
                <w:sz w:val="22"/>
                <w:szCs w:val="22"/>
              </w:rPr>
              <w:t>（0-3分）</w:t>
            </w:r>
          </w:p>
          <w:p w:rsidR="002443BB" w:rsidRPr="0018086F" w:rsidRDefault="00000000">
            <w:pPr>
              <w:widowControl/>
              <w:spacing w:line="276" w:lineRule="auto"/>
              <w:jc w:val="left"/>
              <w:rPr>
                <w:rFonts w:ascii="宋体" w:eastAsia="宋体" w:hAnsi="宋体" w:cs="宋体"/>
                <w:b w:val="0"/>
                <w:color w:val="auto"/>
                <w:sz w:val="22"/>
                <w:szCs w:val="22"/>
                <w:lang w:eastAsia="zh-Hans"/>
              </w:rPr>
            </w:pPr>
            <w:r w:rsidRPr="0018086F">
              <w:rPr>
                <w:rFonts w:ascii="宋体" w:eastAsia="宋体" w:hAnsi="宋体" w:cs="宋体"/>
                <w:b w:val="0"/>
                <w:color w:val="auto"/>
                <w:kern w:val="2"/>
                <w:sz w:val="22"/>
                <w:szCs w:val="22"/>
              </w:rPr>
              <w:t>2.</w:t>
            </w:r>
            <w:r w:rsidRPr="0018086F">
              <w:rPr>
                <w:rFonts w:ascii="宋体" w:eastAsia="宋体" w:hAnsi="宋体" w:cs="宋体" w:hint="eastAsia"/>
                <w:b w:val="0"/>
                <w:color w:val="auto"/>
                <w:kern w:val="2"/>
                <w:sz w:val="22"/>
                <w:szCs w:val="22"/>
                <w:lang w:eastAsia="zh-Hans"/>
              </w:rPr>
              <w:t>提供指挥调度应用设计方案，方案设计全面完整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Arial Unicode MS" w:hint="eastAsia"/>
                <w:b w:val="0"/>
                <w:color w:val="auto"/>
                <w:sz w:val="22"/>
                <w:szCs w:val="22"/>
                <w:lang w:eastAsia="zh-Hans"/>
              </w:rPr>
              <w:t>能够</w:t>
            </w:r>
            <w:r w:rsidRPr="0018086F">
              <w:rPr>
                <w:rFonts w:ascii="宋体" w:eastAsia="宋体" w:hAnsi="宋体" w:cs="Arial Unicode MS" w:hint="eastAsia"/>
                <w:b w:val="0"/>
                <w:color w:val="auto"/>
                <w:sz w:val="22"/>
                <w:szCs w:val="22"/>
              </w:rPr>
              <w:t>深入理解功能设计</w:t>
            </w:r>
            <w:r w:rsidRPr="0018086F">
              <w:rPr>
                <w:rFonts w:ascii="宋体" w:eastAsia="宋体" w:hAnsi="宋体" w:cs="Arial Unicode MS" w:hint="eastAsia"/>
                <w:b w:val="0"/>
                <w:color w:val="auto"/>
                <w:sz w:val="22"/>
                <w:szCs w:val="22"/>
                <w:lang w:eastAsia="zh-Hans"/>
              </w:rPr>
              <w:t>，</w:t>
            </w:r>
            <w:r w:rsidRPr="0018086F">
              <w:rPr>
                <w:rFonts w:ascii="宋体" w:eastAsia="宋体" w:hAnsi="宋体" w:cs="宋体" w:hint="eastAsia"/>
                <w:b w:val="0"/>
                <w:color w:val="auto"/>
                <w:kern w:val="2"/>
                <w:sz w:val="22"/>
                <w:szCs w:val="22"/>
                <w:lang w:eastAsia="zh-Hans"/>
              </w:rPr>
              <w:t>对应用的业务</w:t>
            </w:r>
            <w:r w:rsidRPr="0018086F">
              <w:rPr>
                <w:rFonts w:ascii="宋体" w:eastAsia="宋体" w:hAnsi="宋体" w:cs="宋体" w:hint="eastAsia"/>
                <w:b w:val="0"/>
                <w:color w:val="auto"/>
                <w:kern w:val="2"/>
                <w:sz w:val="22"/>
                <w:szCs w:val="22"/>
              </w:rPr>
              <w:t>逻辑、系统设计的合理性、完整性及可实现性</w:t>
            </w:r>
            <w:r w:rsidRPr="0018086F">
              <w:rPr>
                <w:rFonts w:ascii="宋体" w:eastAsia="宋体" w:hAnsi="宋体" w:cs="宋体" w:hint="eastAsia"/>
                <w:b w:val="0"/>
                <w:color w:val="auto"/>
                <w:kern w:val="2"/>
                <w:sz w:val="22"/>
                <w:szCs w:val="22"/>
                <w:lang w:eastAsia="zh-Hans"/>
              </w:rPr>
              <w:t>进行综合评分。（</w:t>
            </w:r>
            <w:r w:rsidRPr="0018086F">
              <w:rPr>
                <w:rFonts w:ascii="宋体" w:eastAsia="宋体" w:hAnsi="宋体" w:cs="宋体" w:hint="eastAsia"/>
                <w:b w:val="0"/>
                <w:color w:val="auto"/>
                <w:kern w:val="2"/>
                <w:sz w:val="22"/>
                <w:szCs w:val="22"/>
              </w:rPr>
              <w:t>0-2分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lang w:eastAsia="zh-Hans"/>
              </w:rPr>
            </w:pPr>
            <w:r w:rsidRPr="0018086F">
              <w:rPr>
                <w:rFonts w:ascii="宋体" w:eastAsia="宋体" w:hAnsi="宋体" w:cs="宋体"/>
                <w:b w:val="0"/>
                <w:color w:val="auto"/>
                <w:kern w:val="2"/>
                <w:sz w:val="22"/>
                <w:szCs w:val="22"/>
                <w:lang w:eastAsia="zh-Hans"/>
              </w:rPr>
              <w:t>3.</w:t>
            </w:r>
            <w:r w:rsidRPr="0018086F">
              <w:rPr>
                <w:rFonts w:ascii="宋体" w:eastAsia="宋体" w:hAnsi="宋体" w:cs="宋体" w:hint="eastAsia"/>
                <w:b w:val="0"/>
                <w:color w:val="auto"/>
                <w:kern w:val="2"/>
                <w:sz w:val="22"/>
                <w:szCs w:val="22"/>
                <w:lang w:eastAsia="zh-Hans"/>
              </w:rPr>
              <w:t>提供社情感知应用设计方案，方案设计全面完整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Arial Unicode MS" w:hint="eastAsia"/>
                <w:b w:val="0"/>
                <w:color w:val="auto"/>
                <w:sz w:val="22"/>
                <w:szCs w:val="22"/>
                <w:lang w:eastAsia="zh-Hans"/>
              </w:rPr>
              <w:t>能够</w:t>
            </w:r>
            <w:r w:rsidRPr="0018086F">
              <w:rPr>
                <w:rFonts w:ascii="宋体" w:eastAsia="宋体" w:hAnsi="宋体" w:cs="Arial Unicode MS" w:hint="eastAsia"/>
                <w:b w:val="0"/>
                <w:color w:val="auto"/>
                <w:sz w:val="22"/>
                <w:szCs w:val="22"/>
              </w:rPr>
              <w:t>深入理解功能设计</w:t>
            </w:r>
            <w:r w:rsidRPr="0018086F">
              <w:rPr>
                <w:rFonts w:ascii="宋体" w:eastAsia="宋体" w:hAnsi="宋体" w:cs="Arial Unicode MS" w:hint="eastAsia"/>
                <w:b w:val="0"/>
                <w:color w:val="auto"/>
                <w:sz w:val="22"/>
                <w:szCs w:val="22"/>
                <w:lang w:eastAsia="zh-Hans"/>
              </w:rPr>
              <w:t>，</w:t>
            </w:r>
            <w:r w:rsidRPr="0018086F">
              <w:rPr>
                <w:rFonts w:ascii="宋体" w:eastAsia="宋体" w:hAnsi="宋体" w:cs="宋体" w:hint="eastAsia"/>
                <w:b w:val="0"/>
                <w:color w:val="auto"/>
                <w:kern w:val="2"/>
                <w:sz w:val="22"/>
                <w:szCs w:val="22"/>
                <w:lang w:eastAsia="zh-Hans"/>
              </w:rPr>
              <w:t>对应用的业务</w:t>
            </w:r>
            <w:r w:rsidRPr="0018086F">
              <w:rPr>
                <w:rFonts w:ascii="宋体" w:eastAsia="宋体" w:hAnsi="宋体" w:cs="宋体" w:hint="eastAsia"/>
                <w:b w:val="0"/>
                <w:color w:val="auto"/>
                <w:kern w:val="2"/>
                <w:sz w:val="22"/>
                <w:szCs w:val="22"/>
              </w:rPr>
              <w:t>逻辑、系统设计的合理性、完整性及可实现性</w:t>
            </w:r>
            <w:r w:rsidRPr="0018086F">
              <w:rPr>
                <w:rFonts w:ascii="宋体" w:eastAsia="宋体" w:hAnsi="宋体" w:cs="宋体" w:hint="eastAsia"/>
                <w:b w:val="0"/>
                <w:color w:val="auto"/>
                <w:kern w:val="2"/>
                <w:sz w:val="22"/>
                <w:szCs w:val="22"/>
                <w:lang w:eastAsia="zh-Hans"/>
              </w:rPr>
              <w:t>进行综合评分。（</w:t>
            </w:r>
            <w:r w:rsidRPr="0018086F">
              <w:rPr>
                <w:rFonts w:ascii="宋体" w:eastAsia="宋体" w:hAnsi="宋体" w:cs="宋体" w:hint="eastAsia"/>
                <w:b w:val="0"/>
                <w:color w:val="auto"/>
                <w:kern w:val="2"/>
                <w:sz w:val="22"/>
                <w:szCs w:val="22"/>
              </w:rPr>
              <w:t>0-2分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lang w:eastAsia="zh-Hans"/>
              </w:rPr>
            </w:pPr>
            <w:r w:rsidRPr="0018086F">
              <w:rPr>
                <w:rFonts w:ascii="宋体" w:eastAsia="宋体" w:hAnsi="宋体" w:cs="宋体"/>
                <w:b w:val="0"/>
                <w:color w:val="auto"/>
                <w:kern w:val="2"/>
                <w:sz w:val="22"/>
                <w:szCs w:val="22"/>
                <w:lang w:eastAsia="zh-Hans"/>
              </w:rPr>
              <w:t>4.</w:t>
            </w:r>
            <w:r w:rsidRPr="0018086F">
              <w:rPr>
                <w:rFonts w:ascii="宋体" w:eastAsia="宋体" w:hAnsi="宋体" w:cs="宋体" w:hint="eastAsia"/>
                <w:b w:val="0"/>
                <w:color w:val="auto"/>
                <w:kern w:val="2"/>
                <w:sz w:val="22"/>
                <w:szCs w:val="22"/>
                <w:lang w:eastAsia="zh-Hans"/>
              </w:rPr>
              <w:t>提供内容生产应用设计方案，方案设计全面完整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Arial Unicode MS" w:hint="eastAsia"/>
                <w:b w:val="0"/>
                <w:color w:val="auto"/>
                <w:sz w:val="22"/>
                <w:szCs w:val="22"/>
                <w:lang w:eastAsia="zh-Hans"/>
              </w:rPr>
              <w:t>能够</w:t>
            </w:r>
            <w:r w:rsidRPr="0018086F">
              <w:rPr>
                <w:rFonts w:ascii="宋体" w:eastAsia="宋体" w:hAnsi="宋体" w:cs="Arial Unicode MS" w:hint="eastAsia"/>
                <w:b w:val="0"/>
                <w:color w:val="auto"/>
                <w:sz w:val="22"/>
                <w:szCs w:val="22"/>
              </w:rPr>
              <w:t>深入理解功能设计</w:t>
            </w:r>
            <w:r w:rsidRPr="0018086F">
              <w:rPr>
                <w:rFonts w:ascii="宋体" w:eastAsia="宋体" w:hAnsi="宋体" w:cs="Arial Unicode MS" w:hint="eastAsia"/>
                <w:b w:val="0"/>
                <w:color w:val="auto"/>
                <w:sz w:val="22"/>
                <w:szCs w:val="22"/>
                <w:lang w:eastAsia="zh-Hans"/>
              </w:rPr>
              <w:t>，</w:t>
            </w:r>
            <w:r w:rsidRPr="0018086F">
              <w:rPr>
                <w:rFonts w:ascii="宋体" w:eastAsia="宋体" w:hAnsi="宋体" w:cs="宋体" w:hint="eastAsia"/>
                <w:b w:val="0"/>
                <w:color w:val="auto"/>
                <w:kern w:val="2"/>
                <w:sz w:val="22"/>
                <w:szCs w:val="22"/>
                <w:lang w:eastAsia="zh-Hans"/>
              </w:rPr>
              <w:t>对应用的业务</w:t>
            </w:r>
            <w:r w:rsidRPr="0018086F">
              <w:rPr>
                <w:rFonts w:ascii="宋体" w:eastAsia="宋体" w:hAnsi="宋体" w:cs="宋体" w:hint="eastAsia"/>
                <w:b w:val="0"/>
                <w:color w:val="auto"/>
                <w:kern w:val="2"/>
                <w:sz w:val="22"/>
                <w:szCs w:val="22"/>
              </w:rPr>
              <w:t>逻辑、系统设计的合理性、完整性及可实现性</w:t>
            </w:r>
            <w:r w:rsidRPr="0018086F">
              <w:rPr>
                <w:rFonts w:ascii="宋体" w:eastAsia="宋体" w:hAnsi="宋体" w:cs="宋体" w:hint="eastAsia"/>
                <w:b w:val="0"/>
                <w:color w:val="auto"/>
                <w:kern w:val="2"/>
                <w:sz w:val="22"/>
                <w:szCs w:val="22"/>
                <w:lang w:eastAsia="zh-Hans"/>
              </w:rPr>
              <w:t>进行综合评分。（</w:t>
            </w:r>
            <w:r w:rsidRPr="0018086F">
              <w:rPr>
                <w:rFonts w:ascii="宋体" w:eastAsia="宋体" w:hAnsi="宋体" w:cs="宋体" w:hint="eastAsia"/>
                <w:b w:val="0"/>
                <w:color w:val="auto"/>
                <w:kern w:val="2"/>
                <w:sz w:val="22"/>
                <w:szCs w:val="22"/>
              </w:rPr>
              <w:t>0-2分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lang w:eastAsia="zh-Hans"/>
              </w:rPr>
            </w:pPr>
            <w:r w:rsidRPr="0018086F">
              <w:rPr>
                <w:rFonts w:ascii="宋体" w:eastAsia="宋体" w:hAnsi="宋体" w:cs="宋体"/>
                <w:b w:val="0"/>
                <w:color w:val="auto"/>
                <w:kern w:val="2"/>
                <w:sz w:val="22"/>
                <w:szCs w:val="22"/>
                <w:lang w:eastAsia="zh-Hans"/>
              </w:rPr>
              <w:t>5.</w:t>
            </w:r>
            <w:r w:rsidRPr="0018086F">
              <w:rPr>
                <w:rFonts w:ascii="宋体" w:eastAsia="宋体" w:hAnsi="宋体" w:cs="宋体" w:hint="eastAsia"/>
                <w:b w:val="0"/>
                <w:color w:val="auto"/>
                <w:kern w:val="2"/>
                <w:sz w:val="22"/>
                <w:szCs w:val="22"/>
                <w:lang w:eastAsia="zh-Hans"/>
              </w:rPr>
              <w:t>提供传播触达应用设计方案，方案设计全面完整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Arial Unicode MS" w:hint="eastAsia"/>
                <w:b w:val="0"/>
                <w:color w:val="auto"/>
                <w:sz w:val="22"/>
                <w:szCs w:val="22"/>
                <w:lang w:eastAsia="zh-Hans"/>
              </w:rPr>
              <w:t>能够</w:t>
            </w:r>
            <w:r w:rsidRPr="0018086F">
              <w:rPr>
                <w:rFonts w:ascii="宋体" w:eastAsia="宋体" w:hAnsi="宋体" w:cs="Arial Unicode MS" w:hint="eastAsia"/>
                <w:b w:val="0"/>
                <w:color w:val="auto"/>
                <w:sz w:val="22"/>
                <w:szCs w:val="22"/>
              </w:rPr>
              <w:t>深入理解功能设计</w:t>
            </w:r>
            <w:r w:rsidRPr="0018086F">
              <w:rPr>
                <w:rFonts w:ascii="宋体" w:eastAsia="宋体" w:hAnsi="宋体" w:cs="Arial Unicode MS" w:hint="eastAsia"/>
                <w:b w:val="0"/>
                <w:color w:val="auto"/>
                <w:sz w:val="22"/>
                <w:szCs w:val="22"/>
                <w:lang w:eastAsia="zh-Hans"/>
              </w:rPr>
              <w:t>，</w:t>
            </w:r>
            <w:r w:rsidRPr="0018086F">
              <w:rPr>
                <w:rFonts w:ascii="宋体" w:eastAsia="宋体" w:hAnsi="宋体" w:cs="宋体" w:hint="eastAsia"/>
                <w:b w:val="0"/>
                <w:color w:val="auto"/>
                <w:kern w:val="2"/>
                <w:sz w:val="22"/>
                <w:szCs w:val="22"/>
                <w:lang w:eastAsia="zh-Hans"/>
              </w:rPr>
              <w:t>对应用的业务</w:t>
            </w:r>
            <w:r w:rsidRPr="0018086F">
              <w:rPr>
                <w:rFonts w:ascii="宋体" w:eastAsia="宋体" w:hAnsi="宋体" w:cs="宋体" w:hint="eastAsia"/>
                <w:b w:val="0"/>
                <w:color w:val="auto"/>
                <w:kern w:val="2"/>
                <w:sz w:val="22"/>
                <w:szCs w:val="22"/>
              </w:rPr>
              <w:t>逻辑、系统设计的合理性、完整性及可实现性</w:t>
            </w:r>
            <w:r w:rsidRPr="0018086F">
              <w:rPr>
                <w:rFonts w:ascii="宋体" w:eastAsia="宋体" w:hAnsi="宋体" w:cs="宋体" w:hint="eastAsia"/>
                <w:b w:val="0"/>
                <w:color w:val="auto"/>
                <w:kern w:val="2"/>
                <w:sz w:val="22"/>
                <w:szCs w:val="22"/>
                <w:lang w:eastAsia="zh-Hans"/>
              </w:rPr>
              <w:t>进行综合评分。（</w:t>
            </w:r>
            <w:r w:rsidRPr="0018086F">
              <w:rPr>
                <w:rFonts w:ascii="宋体" w:eastAsia="宋体" w:hAnsi="宋体" w:cs="宋体" w:hint="eastAsia"/>
                <w:b w:val="0"/>
                <w:color w:val="auto"/>
                <w:kern w:val="2"/>
                <w:sz w:val="22"/>
                <w:szCs w:val="22"/>
              </w:rPr>
              <w:t>0-2分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rPr>
            </w:pPr>
            <w:r w:rsidRPr="0018086F">
              <w:rPr>
                <w:rFonts w:ascii="宋体" w:eastAsia="宋体" w:hAnsi="宋体" w:cs="宋体"/>
                <w:b w:val="0"/>
                <w:color w:val="auto"/>
                <w:kern w:val="2"/>
                <w:sz w:val="22"/>
                <w:szCs w:val="22"/>
                <w:lang w:eastAsia="zh-Hans"/>
              </w:rPr>
              <w:t>6.</w:t>
            </w:r>
            <w:r w:rsidRPr="0018086F">
              <w:rPr>
                <w:rFonts w:ascii="宋体" w:eastAsia="宋体" w:hAnsi="宋体" w:cs="宋体" w:hint="eastAsia"/>
                <w:b w:val="0"/>
                <w:color w:val="auto"/>
                <w:kern w:val="2"/>
                <w:sz w:val="22"/>
                <w:szCs w:val="22"/>
                <w:lang w:eastAsia="zh-Hans"/>
              </w:rPr>
              <w:t>提供考核评估应用设计方案，方案设计全面完整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Arial Unicode MS" w:hint="eastAsia"/>
                <w:b w:val="0"/>
                <w:color w:val="auto"/>
                <w:sz w:val="22"/>
                <w:szCs w:val="22"/>
                <w:lang w:eastAsia="zh-Hans"/>
              </w:rPr>
              <w:t>能够</w:t>
            </w:r>
            <w:r w:rsidRPr="0018086F">
              <w:rPr>
                <w:rFonts w:ascii="宋体" w:eastAsia="宋体" w:hAnsi="宋体" w:cs="Arial Unicode MS" w:hint="eastAsia"/>
                <w:b w:val="0"/>
                <w:color w:val="auto"/>
                <w:sz w:val="22"/>
                <w:szCs w:val="22"/>
              </w:rPr>
              <w:t>深入理解功能设计</w:t>
            </w:r>
            <w:r w:rsidRPr="0018086F">
              <w:rPr>
                <w:rFonts w:ascii="宋体" w:eastAsia="宋体" w:hAnsi="宋体" w:cs="Arial Unicode MS" w:hint="eastAsia"/>
                <w:b w:val="0"/>
                <w:color w:val="auto"/>
                <w:sz w:val="22"/>
                <w:szCs w:val="22"/>
                <w:lang w:eastAsia="zh-Hans"/>
              </w:rPr>
              <w:t>，</w:t>
            </w:r>
            <w:r w:rsidRPr="0018086F">
              <w:rPr>
                <w:rFonts w:ascii="宋体" w:eastAsia="宋体" w:hAnsi="宋体" w:cs="宋体" w:hint="eastAsia"/>
                <w:b w:val="0"/>
                <w:color w:val="auto"/>
                <w:kern w:val="2"/>
                <w:sz w:val="22"/>
                <w:szCs w:val="22"/>
                <w:lang w:eastAsia="zh-Hans"/>
              </w:rPr>
              <w:t>对应用的业务</w:t>
            </w:r>
            <w:r w:rsidRPr="0018086F">
              <w:rPr>
                <w:rFonts w:ascii="宋体" w:eastAsia="宋体" w:hAnsi="宋体" w:cs="宋体" w:hint="eastAsia"/>
                <w:b w:val="0"/>
                <w:color w:val="auto"/>
                <w:kern w:val="2"/>
                <w:sz w:val="22"/>
                <w:szCs w:val="22"/>
              </w:rPr>
              <w:t>逻辑、系统设计的合理性、完整性及可实现性</w:t>
            </w:r>
            <w:r w:rsidRPr="0018086F">
              <w:rPr>
                <w:rFonts w:ascii="宋体" w:eastAsia="宋体" w:hAnsi="宋体" w:cs="宋体" w:hint="eastAsia"/>
                <w:b w:val="0"/>
                <w:color w:val="auto"/>
                <w:kern w:val="2"/>
                <w:sz w:val="22"/>
                <w:szCs w:val="22"/>
                <w:lang w:eastAsia="zh-Hans"/>
              </w:rPr>
              <w:t>进行综合评分。（</w:t>
            </w:r>
            <w:r w:rsidRPr="0018086F">
              <w:rPr>
                <w:rFonts w:ascii="宋体" w:eastAsia="宋体" w:hAnsi="宋体" w:cs="宋体" w:hint="eastAsia"/>
                <w:b w:val="0"/>
                <w:color w:val="auto"/>
                <w:kern w:val="2"/>
                <w:sz w:val="22"/>
                <w:szCs w:val="22"/>
              </w:rPr>
              <w:t>0-2分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rPr>
            </w:pPr>
            <w:r w:rsidRPr="0018086F">
              <w:rPr>
                <w:rFonts w:ascii="宋体" w:eastAsia="宋体" w:hAnsi="宋体" w:cs="宋体"/>
                <w:b w:val="0"/>
                <w:color w:val="auto"/>
                <w:kern w:val="2"/>
                <w:sz w:val="22"/>
                <w:szCs w:val="22"/>
                <w:lang w:eastAsia="zh-Hans"/>
              </w:rPr>
              <w:t>7.</w:t>
            </w:r>
            <w:r w:rsidRPr="0018086F">
              <w:rPr>
                <w:rFonts w:ascii="宋体" w:eastAsia="宋体" w:hAnsi="宋体" w:cs="宋体" w:hint="eastAsia"/>
                <w:b w:val="0"/>
                <w:color w:val="auto"/>
                <w:kern w:val="2"/>
                <w:sz w:val="22"/>
                <w:szCs w:val="22"/>
                <w:lang w:eastAsia="zh-Hans"/>
              </w:rPr>
              <w:t>提供特色子场景应用设计方案，方案设计全面完整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Arial Unicode MS" w:hint="eastAsia"/>
                <w:b w:val="0"/>
                <w:color w:val="auto"/>
                <w:sz w:val="22"/>
                <w:szCs w:val="22"/>
                <w:lang w:eastAsia="zh-Hans"/>
              </w:rPr>
              <w:t>能够</w:t>
            </w:r>
            <w:r w:rsidRPr="0018086F">
              <w:rPr>
                <w:rFonts w:ascii="宋体" w:eastAsia="宋体" w:hAnsi="宋体" w:cs="Arial Unicode MS" w:hint="eastAsia"/>
                <w:b w:val="0"/>
                <w:color w:val="auto"/>
                <w:sz w:val="22"/>
                <w:szCs w:val="22"/>
              </w:rPr>
              <w:t>深入理解功能设计</w:t>
            </w:r>
            <w:r w:rsidRPr="0018086F">
              <w:rPr>
                <w:rFonts w:ascii="宋体" w:eastAsia="宋体" w:hAnsi="宋体" w:cs="Arial Unicode MS" w:hint="eastAsia"/>
                <w:b w:val="0"/>
                <w:color w:val="auto"/>
                <w:sz w:val="22"/>
                <w:szCs w:val="22"/>
                <w:lang w:eastAsia="zh-Hans"/>
              </w:rPr>
              <w:t>，</w:t>
            </w:r>
            <w:r w:rsidRPr="0018086F">
              <w:rPr>
                <w:rFonts w:ascii="宋体" w:eastAsia="宋体" w:hAnsi="宋体" w:cs="宋体" w:hint="eastAsia"/>
                <w:b w:val="0"/>
                <w:color w:val="auto"/>
                <w:kern w:val="2"/>
                <w:sz w:val="22"/>
                <w:szCs w:val="22"/>
                <w:lang w:eastAsia="zh-Hans"/>
              </w:rPr>
              <w:t>对应用的业务</w:t>
            </w:r>
            <w:r w:rsidRPr="0018086F">
              <w:rPr>
                <w:rFonts w:ascii="宋体" w:eastAsia="宋体" w:hAnsi="宋体" w:cs="宋体" w:hint="eastAsia"/>
                <w:b w:val="0"/>
                <w:color w:val="auto"/>
                <w:kern w:val="2"/>
                <w:sz w:val="22"/>
                <w:szCs w:val="22"/>
              </w:rPr>
              <w:t>逻辑、系统设计的合理性、完整性及可实现性</w:t>
            </w:r>
            <w:r w:rsidRPr="0018086F">
              <w:rPr>
                <w:rFonts w:ascii="宋体" w:eastAsia="宋体" w:hAnsi="宋体" w:cs="宋体" w:hint="eastAsia"/>
                <w:b w:val="0"/>
                <w:color w:val="auto"/>
                <w:kern w:val="2"/>
                <w:sz w:val="22"/>
                <w:szCs w:val="22"/>
                <w:lang w:eastAsia="zh-Hans"/>
              </w:rPr>
              <w:t>进行综合评分。（</w:t>
            </w:r>
            <w:r w:rsidRPr="0018086F">
              <w:rPr>
                <w:rFonts w:ascii="宋体" w:eastAsia="宋体" w:hAnsi="宋体" w:cs="宋体" w:hint="eastAsia"/>
                <w:b w:val="0"/>
                <w:color w:val="auto"/>
                <w:kern w:val="2"/>
                <w:sz w:val="22"/>
                <w:szCs w:val="22"/>
              </w:rPr>
              <w:t>0-2分</w:t>
            </w:r>
            <w:r w:rsidRPr="0018086F">
              <w:rPr>
                <w:rFonts w:ascii="宋体" w:eastAsia="宋体" w:hAnsi="宋体" w:cs="宋体" w:hint="eastAsia"/>
                <w:b w:val="0"/>
                <w:color w:val="auto"/>
                <w:kern w:val="2"/>
                <w:sz w:val="22"/>
                <w:szCs w:val="22"/>
                <w:lang w:eastAsia="zh-Hans"/>
              </w:rPr>
              <w:t>）</w:t>
            </w:r>
          </w:p>
          <w:p w:rsidR="002443BB" w:rsidRPr="0018086F" w:rsidRDefault="00000000">
            <w:pPr>
              <w:spacing w:line="276" w:lineRule="auto"/>
              <w:rPr>
                <w:rFonts w:ascii="宋体" w:eastAsia="宋体" w:hAnsi="宋体"/>
                <w:b w:val="0"/>
                <w:color w:val="auto"/>
                <w:sz w:val="22"/>
                <w:szCs w:val="22"/>
              </w:rPr>
            </w:pPr>
            <w:r w:rsidRPr="0018086F">
              <w:rPr>
                <w:rFonts w:ascii="宋体" w:eastAsia="宋体" w:hAnsi="宋体" w:cs="宋体"/>
                <w:b w:val="0"/>
                <w:color w:val="auto"/>
                <w:kern w:val="2"/>
                <w:sz w:val="22"/>
                <w:szCs w:val="22"/>
                <w:lang w:eastAsia="zh-Hans"/>
              </w:rPr>
              <w:t>8.</w:t>
            </w:r>
            <w:r w:rsidRPr="0018086F">
              <w:rPr>
                <w:rFonts w:ascii="宋体" w:eastAsia="宋体" w:hAnsi="宋体" w:cs="宋体" w:hint="eastAsia"/>
                <w:b w:val="0"/>
                <w:color w:val="auto"/>
                <w:kern w:val="2"/>
                <w:sz w:val="22"/>
                <w:szCs w:val="22"/>
                <w:lang w:eastAsia="zh-Hans"/>
              </w:rPr>
              <w:t>提供业务工作台应用设计方案，方案设计全面完整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Arial Unicode MS" w:hint="eastAsia"/>
                <w:b w:val="0"/>
                <w:color w:val="auto"/>
                <w:sz w:val="22"/>
                <w:szCs w:val="22"/>
                <w:lang w:eastAsia="zh-Hans"/>
              </w:rPr>
              <w:t>能够</w:t>
            </w:r>
            <w:r w:rsidRPr="0018086F">
              <w:rPr>
                <w:rFonts w:ascii="宋体" w:eastAsia="宋体" w:hAnsi="宋体" w:cs="Arial Unicode MS" w:hint="eastAsia"/>
                <w:b w:val="0"/>
                <w:color w:val="auto"/>
                <w:sz w:val="22"/>
                <w:szCs w:val="22"/>
              </w:rPr>
              <w:t>深入理解功能设计</w:t>
            </w:r>
            <w:r w:rsidRPr="0018086F">
              <w:rPr>
                <w:rFonts w:ascii="宋体" w:eastAsia="宋体" w:hAnsi="宋体" w:cs="Arial Unicode MS" w:hint="eastAsia"/>
                <w:b w:val="0"/>
                <w:color w:val="auto"/>
                <w:sz w:val="22"/>
                <w:szCs w:val="22"/>
                <w:lang w:eastAsia="zh-Hans"/>
              </w:rPr>
              <w:t>，</w:t>
            </w:r>
            <w:r w:rsidRPr="0018086F">
              <w:rPr>
                <w:rFonts w:ascii="宋体" w:eastAsia="宋体" w:hAnsi="宋体" w:cs="宋体" w:hint="eastAsia"/>
                <w:b w:val="0"/>
                <w:color w:val="auto"/>
                <w:kern w:val="2"/>
                <w:sz w:val="22"/>
                <w:szCs w:val="22"/>
                <w:lang w:eastAsia="zh-Hans"/>
              </w:rPr>
              <w:t>对应用的业务</w:t>
            </w:r>
            <w:r w:rsidRPr="0018086F">
              <w:rPr>
                <w:rFonts w:ascii="宋体" w:eastAsia="宋体" w:hAnsi="宋体" w:cs="宋体" w:hint="eastAsia"/>
                <w:b w:val="0"/>
                <w:color w:val="auto"/>
                <w:kern w:val="2"/>
                <w:sz w:val="22"/>
                <w:szCs w:val="22"/>
              </w:rPr>
              <w:t>逻辑、系统设计的合理性、完整性及可实现性</w:t>
            </w:r>
            <w:r w:rsidRPr="0018086F">
              <w:rPr>
                <w:rFonts w:ascii="宋体" w:eastAsia="宋体" w:hAnsi="宋体" w:cs="宋体" w:hint="eastAsia"/>
                <w:b w:val="0"/>
                <w:color w:val="auto"/>
                <w:kern w:val="2"/>
                <w:sz w:val="22"/>
                <w:szCs w:val="22"/>
                <w:lang w:eastAsia="zh-Hans"/>
              </w:rPr>
              <w:t>进行综合评分。（</w:t>
            </w:r>
            <w:r w:rsidRPr="0018086F">
              <w:rPr>
                <w:rFonts w:ascii="宋体" w:eastAsia="宋体" w:hAnsi="宋体" w:cs="宋体" w:hint="eastAsia"/>
                <w:b w:val="0"/>
                <w:color w:val="auto"/>
                <w:kern w:val="2"/>
                <w:sz w:val="22"/>
                <w:szCs w:val="22"/>
              </w:rPr>
              <w:t>0-2分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lang w:eastAsia="zh-Hans"/>
              </w:rPr>
            </w:pPr>
            <w:r w:rsidRPr="0018086F">
              <w:rPr>
                <w:rFonts w:ascii="宋体" w:eastAsia="宋体" w:hAnsi="宋体" w:cs="宋体"/>
                <w:b w:val="0"/>
                <w:color w:val="auto"/>
                <w:kern w:val="2"/>
                <w:sz w:val="22"/>
                <w:szCs w:val="22"/>
                <w:lang w:eastAsia="zh-Hans"/>
              </w:rPr>
              <w:t>9.</w:t>
            </w:r>
            <w:r w:rsidRPr="0018086F">
              <w:rPr>
                <w:rFonts w:ascii="宋体" w:eastAsia="宋体" w:hAnsi="宋体" w:cs="宋体" w:hint="eastAsia"/>
                <w:b w:val="0"/>
                <w:color w:val="auto"/>
                <w:kern w:val="2"/>
                <w:sz w:val="22"/>
                <w:szCs w:val="22"/>
                <w:lang w:eastAsia="zh-Hans"/>
              </w:rPr>
              <w:t>提供大宣传数据仓设计方案，方案设计全面完整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Arial Unicode MS" w:hint="eastAsia"/>
                <w:b w:val="0"/>
                <w:color w:val="auto"/>
                <w:sz w:val="22"/>
                <w:szCs w:val="22"/>
                <w:lang w:eastAsia="zh-Hans"/>
              </w:rPr>
              <w:t>能够</w:t>
            </w:r>
            <w:r w:rsidRPr="0018086F">
              <w:rPr>
                <w:rFonts w:ascii="宋体" w:eastAsia="宋体" w:hAnsi="宋体" w:cs="Arial Unicode MS" w:hint="eastAsia"/>
                <w:b w:val="0"/>
                <w:color w:val="auto"/>
                <w:sz w:val="22"/>
                <w:szCs w:val="22"/>
              </w:rPr>
              <w:t>深入理解功能设计</w:t>
            </w:r>
            <w:r w:rsidRPr="0018086F">
              <w:rPr>
                <w:rFonts w:ascii="宋体" w:eastAsia="宋体" w:hAnsi="宋体" w:cs="Arial Unicode MS" w:hint="eastAsia"/>
                <w:b w:val="0"/>
                <w:color w:val="auto"/>
                <w:sz w:val="22"/>
                <w:szCs w:val="22"/>
                <w:lang w:eastAsia="zh-Hans"/>
              </w:rPr>
              <w:t>，</w:t>
            </w:r>
            <w:r w:rsidRPr="0018086F">
              <w:rPr>
                <w:rFonts w:ascii="宋体" w:eastAsia="宋体" w:hAnsi="宋体" w:cs="宋体" w:hint="eastAsia"/>
                <w:b w:val="0"/>
                <w:color w:val="auto"/>
                <w:kern w:val="2"/>
                <w:sz w:val="22"/>
                <w:szCs w:val="22"/>
                <w:lang w:eastAsia="zh-Hans"/>
              </w:rPr>
              <w:t>对应用的业务</w:t>
            </w:r>
            <w:r w:rsidRPr="0018086F">
              <w:rPr>
                <w:rFonts w:ascii="宋体" w:eastAsia="宋体" w:hAnsi="宋体" w:cs="宋体" w:hint="eastAsia"/>
                <w:b w:val="0"/>
                <w:color w:val="auto"/>
                <w:kern w:val="2"/>
                <w:sz w:val="22"/>
                <w:szCs w:val="22"/>
              </w:rPr>
              <w:t>逻辑、系统设计的合理性、完整性及可实现性</w:t>
            </w:r>
            <w:r w:rsidRPr="0018086F">
              <w:rPr>
                <w:rFonts w:ascii="宋体" w:eastAsia="宋体" w:hAnsi="宋体" w:cs="宋体" w:hint="eastAsia"/>
                <w:b w:val="0"/>
                <w:color w:val="auto"/>
                <w:kern w:val="2"/>
                <w:sz w:val="22"/>
                <w:szCs w:val="22"/>
                <w:lang w:eastAsia="zh-Hans"/>
              </w:rPr>
              <w:t>进行综合评分。（</w:t>
            </w:r>
            <w:r w:rsidRPr="0018086F">
              <w:rPr>
                <w:rFonts w:ascii="宋体" w:eastAsia="宋体" w:hAnsi="宋体" w:cs="宋体" w:hint="eastAsia"/>
                <w:b w:val="0"/>
                <w:color w:val="auto"/>
                <w:kern w:val="2"/>
                <w:sz w:val="22"/>
                <w:szCs w:val="22"/>
              </w:rPr>
              <w:t>0-2分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lang w:eastAsia="zh-Hans"/>
              </w:rPr>
            </w:pPr>
            <w:r w:rsidRPr="0018086F">
              <w:rPr>
                <w:rFonts w:ascii="宋体" w:eastAsia="宋体" w:hAnsi="宋体" w:cs="宋体"/>
                <w:b w:val="0"/>
                <w:color w:val="auto"/>
                <w:kern w:val="2"/>
                <w:sz w:val="22"/>
                <w:szCs w:val="22"/>
                <w:lang w:eastAsia="zh-Hans"/>
              </w:rPr>
              <w:t>10.</w:t>
            </w:r>
            <w:r w:rsidRPr="0018086F">
              <w:rPr>
                <w:rFonts w:ascii="宋体" w:eastAsia="宋体" w:hAnsi="宋体" w:cs="宋体" w:hint="eastAsia"/>
                <w:b w:val="0"/>
                <w:color w:val="auto"/>
                <w:kern w:val="2"/>
                <w:sz w:val="22"/>
                <w:szCs w:val="22"/>
                <w:lang w:eastAsia="zh-Hans"/>
              </w:rPr>
              <w:t>提供移动端建设设计方案，方案设计全面完整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Arial Unicode MS" w:hint="eastAsia"/>
                <w:b w:val="0"/>
                <w:color w:val="auto"/>
                <w:sz w:val="22"/>
                <w:szCs w:val="22"/>
                <w:lang w:eastAsia="zh-Hans"/>
              </w:rPr>
              <w:t>能够</w:t>
            </w:r>
            <w:r w:rsidRPr="0018086F">
              <w:rPr>
                <w:rFonts w:ascii="宋体" w:eastAsia="宋体" w:hAnsi="宋体" w:cs="Arial Unicode MS" w:hint="eastAsia"/>
                <w:b w:val="0"/>
                <w:color w:val="auto"/>
                <w:sz w:val="22"/>
                <w:szCs w:val="22"/>
              </w:rPr>
              <w:t>深入理解功能设计</w:t>
            </w:r>
            <w:r w:rsidRPr="0018086F">
              <w:rPr>
                <w:rFonts w:ascii="宋体" w:eastAsia="宋体" w:hAnsi="宋体" w:cs="Arial Unicode MS" w:hint="eastAsia"/>
                <w:b w:val="0"/>
                <w:color w:val="auto"/>
                <w:sz w:val="22"/>
                <w:szCs w:val="22"/>
                <w:lang w:eastAsia="zh-Hans"/>
              </w:rPr>
              <w:t>，</w:t>
            </w:r>
            <w:r w:rsidRPr="0018086F">
              <w:rPr>
                <w:rFonts w:ascii="宋体" w:eastAsia="宋体" w:hAnsi="宋体" w:cs="宋体" w:hint="eastAsia"/>
                <w:b w:val="0"/>
                <w:color w:val="auto"/>
                <w:kern w:val="2"/>
                <w:sz w:val="22"/>
                <w:szCs w:val="22"/>
                <w:lang w:eastAsia="zh-Hans"/>
              </w:rPr>
              <w:t>对应用的业务</w:t>
            </w:r>
            <w:r w:rsidRPr="0018086F">
              <w:rPr>
                <w:rFonts w:ascii="宋体" w:eastAsia="宋体" w:hAnsi="宋体" w:cs="宋体" w:hint="eastAsia"/>
                <w:b w:val="0"/>
                <w:color w:val="auto"/>
                <w:kern w:val="2"/>
                <w:sz w:val="22"/>
                <w:szCs w:val="22"/>
              </w:rPr>
              <w:t>逻辑、系统设计的合理性、完整性及可实现性</w:t>
            </w:r>
            <w:r w:rsidRPr="0018086F">
              <w:rPr>
                <w:rFonts w:ascii="宋体" w:eastAsia="宋体" w:hAnsi="宋体" w:cs="宋体" w:hint="eastAsia"/>
                <w:b w:val="0"/>
                <w:color w:val="auto"/>
                <w:kern w:val="2"/>
                <w:sz w:val="22"/>
                <w:szCs w:val="22"/>
                <w:lang w:eastAsia="zh-Hans"/>
              </w:rPr>
              <w:t>进行综合评分。（</w:t>
            </w:r>
            <w:r w:rsidRPr="0018086F">
              <w:rPr>
                <w:rFonts w:ascii="宋体" w:eastAsia="宋体" w:hAnsi="宋体" w:cs="宋体" w:hint="eastAsia"/>
                <w:b w:val="0"/>
                <w:color w:val="auto"/>
                <w:kern w:val="2"/>
                <w:sz w:val="22"/>
                <w:szCs w:val="22"/>
              </w:rPr>
              <w:t>0-2分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lang w:eastAsia="zh-Hans"/>
              </w:rPr>
            </w:pPr>
            <w:r w:rsidRPr="0018086F">
              <w:rPr>
                <w:rFonts w:ascii="宋体" w:eastAsia="宋体" w:hAnsi="宋体" w:cs="宋体"/>
                <w:b w:val="0"/>
                <w:color w:val="auto"/>
                <w:kern w:val="2"/>
                <w:sz w:val="22"/>
                <w:szCs w:val="22"/>
                <w:lang w:eastAsia="zh-Hans"/>
              </w:rPr>
              <w:t>11.</w:t>
            </w:r>
            <w:r w:rsidRPr="0018086F">
              <w:rPr>
                <w:rFonts w:ascii="宋体" w:eastAsia="宋体" w:hAnsi="宋体" w:cs="宋体" w:hint="eastAsia"/>
                <w:b w:val="0"/>
                <w:color w:val="auto"/>
                <w:kern w:val="2"/>
                <w:sz w:val="22"/>
                <w:szCs w:val="22"/>
                <w:lang w:eastAsia="zh-Hans"/>
              </w:rPr>
              <w:t>提供管理驾驶舱建设设计方案，方案设计全面完整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Arial Unicode MS" w:hint="eastAsia"/>
                <w:b w:val="0"/>
                <w:color w:val="auto"/>
                <w:sz w:val="22"/>
                <w:szCs w:val="22"/>
                <w:lang w:eastAsia="zh-Hans"/>
              </w:rPr>
              <w:t>能够</w:t>
            </w:r>
            <w:r w:rsidRPr="0018086F">
              <w:rPr>
                <w:rFonts w:ascii="宋体" w:eastAsia="宋体" w:hAnsi="宋体" w:cs="Arial Unicode MS" w:hint="eastAsia"/>
                <w:b w:val="0"/>
                <w:color w:val="auto"/>
                <w:sz w:val="22"/>
                <w:szCs w:val="22"/>
              </w:rPr>
              <w:t>深入理解功能设计</w:t>
            </w:r>
            <w:r w:rsidRPr="0018086F">
              <w:rPr>
                <w:rFonts w:ascii="宋体" w:eastAsia="宋体" w:hAnsi="宋体" w:cs="Arial Unicode MS" w:hint="eastAsia"/>
                <w:b w:val="0"/>
                <w:color w:val="auto"/>
                <w:sz w:val="22"/>
                <w:szCs w:val="22"/>
                <w:lang w:eastAsia="zh-Hans"/>
              </w:rPr>
              <w:t>，</w:t>
            </w:r>
            <w:r w:rsidRPr="0018086F">
              <w:rPr>
                <w:rFonts w:ascii="宋体" w:eastAsia="宋体" w:hAnsi="宋体" w:cs="宋体" w:hint="eastAsia"/>
                <w:b w:val="0"/>
                <w:color w:val="auto"/>
                <w:kern w:val="2"/>
                <w:sz w:val="22"/>
                <w:szCs w:val="22"/>
                <w:lang w:eastAsia="zh-Hans"/>
              </w:rPr>
              <w:t>对应用的业务</w:t>
            </w:r>
            <w:r w:rsidRPr="0018086F">
              <w:rPr>
                <w:rFonts w:ascii="宋体" w:eastAsia="宋体" w:hAnsi="宋体" w:cs="宋体" w:hint="eastAsia"/>
                <w:b w:val="0"/>
                <w:color w:val="auto"/>
                <w:kern w:val="2"/>
                <w:sz w:val="22"/>
                <w:szCs w:val="22"/>
              </w:rPr>
              <w:t>逻辑、系统设计的合理性、完整性及可实现性</w:t>
            </w:r>
            <w:r w:rsidRPr="0018086F">
              <w:rPr>
                <w:rFonts w:ascii="宋体" w:eastAsia="宋体" w:hAnsi="宋体" w:cs="宋体" w:hint="eastAsia"/>
                <w:b w:val="0"/>
                <w:color w:val="auto"/>
                <w:kern w:val="2"/>
                <w:sz w:val="22"/>
                <w:szCs w:val="22"/>
                <w:lang w:eastAsia="zh-Hans"/>
              </w:rPr>
              <w:t>进行综合评分。（</w:t>
            </w:r>
            <w:r w:rsidRPr="0018086F">
              <w:rPr>
                <w:rFonts w:ascii="宋体" w:eastAsia="宋体" w:hAnsi="宋体" w:cs="宋体" w:hint="eastAsia"/>
                <w:b w:val="0"/>
                <w:color w:val="auto"/>
                <w:kern w:val="2"/>
                <w:sz w:val="22"/>
                <w:szCs w:val="22"/>
              </w:rPr>
              <w:t>0-3分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lang w:eastAsia="zh-Hans"/>
              </w:rPr>
            </w:pPr>
            <w:r w:rsidRPr="0018086F">
              <w:rPr>
                <w:rFonts w:ascii="宋体" w:eastAsia="宋体" w:hAnsi="宋体" w:cs="宋体"/>
                <w:b w:val="0"/>
                <w:color w:val="auto"/>
                <w:kern w:val="2"/>
                <w:sz w:val="22"/>
                <w:szCs w:val="22"/>
                <w:lang w:eastAsia="zh-Hans"/>
              </w:rPr>
              <w:t>12.</w:t>
            </w:r>
            <w:r w:rsidRPr="0018086F">
              <w:rPr>
                <w:rFonts w:ascii="宋体" w:eastAsia="宋体" w:hAnsi="宋体" w:cs="宋体" w:hint="eastAsia"/>
                <w:b w:val="0"/>
                <w:color w:val="auto"/>
                <w:kern w:val="2"/>
                <w:sz w:val="22"/>
                <w:szCs w:val="22"/>
                <w:lang w:eastAsia="zh-Hans"/>
              </w:rPr>
              <w:t>提供跨层级跨部门数据归集设计方案，方案设计全面完整</w:t>
            </w:r>
            <w:r w:rsidRPr="0018086F">
              <w:rPr>
                <w:rFonts w:ascii="宋体" w:eastAsia="宋体" w:hAnsi="宋体" w:cs="宋体" w:hint="eastAsia"/>
                <w:b w:val="0"/>
                <w:color w:val="auto"/>
                <w:kern w:val="2"/>
                <w:sz w:val="22"/>
                <w:szCs w:val="22"/>
              </w:rPr>
              <w:t>，</w:t>
            </w:r>
            <w:r w:rsidRPr="0018086F">
              <w:rPr>
                <w:rFonts w:ascii="宋体" w:eastAsia="宋体" w:hAnsi="宋体" w:cs="宋体" w:hint="eastAsia"/>
                <w:b w:val="0"/>
                <w:color w:val="auto"/>
                <w:kern w:val="2"/>
                <w:sz w:val="22"/>
                <w:szCs w:val="22"/>
                <w:lang w:eastAsia="zh-Hans"/>
              </w:rPr>
              <w:t>对数据归集范围、数据资源清单、系统集成清单等方面理解清晰、完整进行综合评分。（</w:t>
            </w:r>
            <w:r w:rsidRPr="0018086F">
              <w:rPr>
                <w:rFonts w:ascii="宋体" w:eastAsia="宋体" w:hAnsi="宋体" w:cs="宋体" w:hint="eastAsia"/>
                <w:b w:val="0"/>
                <w:color w:val="auto"/>
                <w:kern w:val="2"/>
                <w:sz w:val="22"/>
                <w:szCs w:val="22"/>
              </w:rPr>
              <w:t>0-3分</w:t>
            </w:r>
            <w:r w:rsidRPr="0018086F">
              <w:rPr>
                <w:rFonts w:ascii="宋体" w:eastAsia="宋体" w:hAnsi="宋体" w:cs="宋体" w:hint="eastAsia"/>
                <w:b w:val="0"/>
                <w:color w:val="auto"/>
                <w:kern w:val="2"/>
                <w:sz w:val="22"/>
                <w:szCs w:val="22"/>
                <w:lang w:eastAsia="zh-Hans"/>
              </w:rPr>
              <w:t>）</w:t>
            </w:r>
          </w:p>
          <w:p w:rsidR="002443BB" w:rsidRPr="0018086F" w:rsidRDefault="00000000">
            <w:pPr>
              <w:widowControl/>
              <w:spacing w:line="276" w:lineRule="auto"/>
              <w:jc w:val="left"/>
              <w:rPr>
                <w:rFonts w:ascii="宋体" w:eastAsia="宋体" w:hAnsi="宋体" w:cs="宋体"/>
                <w:b w:val="0"/>
                <w:color w:val="auto"/>
                <w:sz w:val="22"/>
                <w:szCs w:val="22"/>
              </w:rPr>
            </w:pPr>
            <w:r w:rsidRPr="0018086F">
              <w:rPr>
                <w:rFonts w:ascii="宋体" w:eastAsia="宋体" w:hAnsi="宋体" w:cs="宋体"/>
                <w:b w:val="0"/>
                <w:color w:val="auto"/>
                <w:kern w:val="2"/>
                <w:sz w:val="22"/>
                <w:szCs w:val="22"/>
              </w:rPr>
              <w:lastRenderedPageBreak/>
              <w:t>13</w:t>
            </w:r>
            <w:r w:rsidRPr="0018086F">
              <w:rPr>
                <w:rFonts w:ascii="宋体" w:eastAsia="宋体" w:hAnsi="宋体" w:cs="宋体" w:hint="eastAsia"/>
                <w:b w:val="0"/>
                <w:color w:val="auto"/>
                <w:kern w:val="2"/>
                <w:sz w:val="22"/>
                <w:szCs w:val="22"/>
              </w:rPr>
              <w:t>.</w:t>
            </w:r>
            <w:r w:rsidRPr="0018086F">
              <w:rPr>
                <w:rFonts w:ascii="宋体" w:eastAsia="宋体" w:hAnsi="宋体" w:cs="宋体" w:hint="eastAsia"/>
                <w:b w:val="0"/>
                <w:color w:val="auto"/>
                <w:kern w:val="2"/>
                <w:sz w:val="22"/>
                <w:szCs w:val="22"/>
                <w:lang w:eastAsia="zh-Hans"/>
              </w:rPr>
              <w:t>本项目与</w:t>
            </w:r>
            <w:r w:rsidRPr="0018086F">
              <w:rPr>
                <w:rFonts w:ascii="宋体" w:eastAsia="宋体" w:hAnsi="宋体" w:cs="宋体" w:hint="eastAsia"/>
                <w:b w:val="0"/>
                <w:color w:val="auto"/>
                <w:sz w:val="22"/>
                <w:szCs w:val="22"/>
                <w:lang w:eastAsia="zh-Hans"/>
              </w:rPr>
              <w:t>数字化改革总体框架以及“三张清单”的关系描述，对</w:t>
            </w:r>
            <w:r w:rsidRPr="0018086F">
              <w:rPr>
                <w:rFonts w:ascii="宋体" w:eastAsia="宋体" w:hAnsi="宋体" w:cs="宋体" w:hint="eastAsia"/>
                <w:b w:val="0"/>
                <w:color w:val="auto"/>
                <w:kern w:val="2"/>
                <w:sz w:val="22"/>
                <w:szCs w:val="22"/>
              </w:rPr>
              <w:t>三清单规划</w:t>
            </w:r>
            <w:r w:rsidRPr="0018086F">
              <w:rPr>
                <w:rFonts w:ascii="宋体" w:eastAsia="宋体" w:hAnsi="宋体" w:cs="宋体" w:hint="eastAsia"/>
                <w:b w:val="0"/>
                <w:color w:val="auto"/>
                <w:kern w:val="2"/>
                <w:sz w:val="22"/>
                <w:szCs w:val="22"/>
                <w:lang w:eastAsia="zh-Hans"/>
              </w:rPr>
              <w:t>的</w:t>
            </w:r>
            <w:r w:rsidRPr="0018086F">
              <w:rPr>
                <w:rFonts w:ascii="宋体" w:eastAsia="宋体" w:hAnsi="宋体" w:cs="宋体" w:hint="eastAsia"/>
                <w:b w:val="0"/>
                <w:color w:val="auto"/>
                <w:kern w:val="2"/>
                <w:sz w:val="22"/>
                <w:szCs w:val="22"/>
              </w:rPr>
              <w:t>合理性和完整性</w:t>
            </w:r>
            <w:r w:rsidRPr="0018086F">
              <w:rPr>
                <w:rFonts w:ascii="宋体" w:eastAsia="宋体" w:hAnsi="宋体" w:cs="宋体" w:hint="eastAsia"/>
                <w:b w:val="0"/>
                <w:color w:val="auto"/>
                <w:kern w:val="2"/>
                <w:sz w:val="22"/>
                <w:szCs w:val="22"/>
                <w:lang w:eastAsia="zh-Hans"/>
              </w:rPr>
              <w:t>，以及</w:t>
            </w:r>
            <w:r w:rsidRPr="0018086F">
              <w:rPr>
                <w:rFonts w:ascii="宋体" w:eastAsia="宋体" w:hAnsi="宋体" w:cs="宋体" w:hint="eastAsia"/>
                <w:b w:val="0"/>
                <w:color w:val="auto"/>
                <w:kern w:val="2"/>
                <w:sz w:val="22"/>
                <w:szCs w:val="22"/>
              </w:rPr>
              <w:t>梳理本项目需对接的系统数据接口</w:t>
            </w:r>
            <w:r w:rsidRPr="0018086F">
              <w:rPr>
                <w:rFonts w:ascii="宋体" w:eastAsia="宋体" w:hAnsi="宋体" w:cs="宋体" w:hint="eastAsia"/>
                <w:b w:val="0"/>
                <w:color w:val="auto"/>
                <w:kern w:val="2"/>
                <w:sz w:val="22"/>
                <w:szCs w:val="22"/>
                <w:lang w:eastAsia="zh-Hans"/>
              </w:rPr>
              <w:t>是否</w:t>
            </w:r>
            <w:r w:rsidRPr="0018086F">
              <w:rPr>
                <w:rFonts w:ascii="宋体" w:eastAsia="宋体" w:hAnsi="宋体" w:cs="宋体" w:hint="eastAsia"/>
                <w:b w:val="0"/>
                <w:color w:val="auto"/>
                <w:kern w:val="2"/>
                <w:sz w:val="22"/>
                <w:szCs w:val="22"/>
              </w:rPr>
              <w:t>完整、全面等情况进行评分（0-3分）</w:t>
            </w:r>
          </w:p>
          <w:p w:rsidR="002443BB" w:rsidRPr="0018086F" w:rsidRDefault="00000000">
            <w:pPr>
              <w:widowControl/>
              <w:spacing w:line="276" w:lineRule="auto"/>
              <w:jc w:val="left"/>
              <w:rPr>
                <w:rFonts w:ascii="宋体" w:eastAsia="宋体" w:hAnsi="宋体" w:cs="宋体"/>
                <w:b w:val="0"/>
                <w:color w:val="auto"/>
                <w:sz w:val="22"/>
                <w:szCs w:val="22"/>
                <w:lang w:eastAsia="zh-Hans"/>
              </w:rPr>
            </w:pPr>
            <w:r w:rsidRPr="0018086F">
              <w:rPr>
                <w:rFonts w:ascii="宋体" w:eastAsia="宋体" w:hAnsi="宋体" w:cs="宋体" w:hint="eastAsia"/>
                <w:b w:val="0"/>
                <w:color w:val="auto"/>
                <w:kern w:val="2"/>
                <w:sz w:val="22"/>
                <w:szCs w:val="22"/>
              </w:rPr>
              <w:t>14.</w:t>
            </w:r>
            <w:r w:rsidRPr="0018086F">
              <w:rPr>
                <w:rFonts w:ascii="宋体" w:eastAsia="宋体" w:hAnsi="宋体" w:cs="宋体" w:hint="eastAsia"/>
                <w:b w:val="0"/>
                <w:color w:val="auto"/>
                <w:kern w:val="2"/>
                <w:sz w:val="22"/>
                <w:szCs w:val="22"/>
                <w:lang w:eastAsia="zh-Hans"/>
              </w:rPr>
              <w:t>本项目与</w:t>
            </w:r>
            <w:r w:rsidRPr="0018086F">
              <w:rPr>
                <w:rFonts w:ascii="宋体" w:eastAsia="宋体" w:hAnsi="宋体" w:cs="宋体" w:hint="eastAsia"/>
                <w:b w:val="0"/>
                <w:color w:val="auto"/>
                <w:sz w:val="22"/>
                <w:szCs w:val="22"/>
                <w:lang w:eastAsia="zh-Hans"/>
              </w:rPr>
              <w:t>数字化改革总体框架以及“三张清单”的关系描述，对</w:t>
            </w:r>
            <w:r w:rsidRPr="0018086F">
              <w:rPr>
                <w:rFonts w:ascii="宋体" w:eastAsia="宋体" w:hAnsi="宋体" w:cs="宋体" w:hint="eastAsia"/>
                <w:b w:val="0"/>
                <w:color w:val="auto"/>
                <w:kern w:val="2"/>
                <w:sz w:val="22"/>
                <w:szCs w:val="22"/>
              </w:rPr>
              <w:t>三清单规划</w:t>
            </w:r>
            <w:r w:rsidRPr="0018086F">
              <w:rPr>
                <w:rFonts w:ascii="宋体" w:eastAsia="宋体" w:hAnsi="宋体" w:cs="宋体" w:hint="eastAsia"/>
                <w:b w:val="0"/>
                <w:color w:val="auto"/>
                <w:kern w:val="2"/>
                <w:sz w:val="22"/>
                <w:szCs w:val="22"/>
                <w:lang w:eastAsia="zh-Hans"/>
              </w:rPr>
              <w:t>的</w:t>
            </w:r>
            <w:r w:rsidRPr="0018086F">
              <w:rPr>
                <w:rFonts w:ascii="宋体" w:eastAsia="宋体" w:hAnsi="宋体" w:cs="宋体" w:hint="eastAsia"/>
                <w:b w:val="0"/>
                <w:color w:val="auto"/>
                <w:kern w:val="2"/>
                <w:sz w:val="22"/>
                <w:szCs w:val="22"/>
              </w:rPr>
              <w:t>合理性和完整性</w:t>
            </w:r>
            <w:r w:rsidRPr="0018086F">
              <w:rPr>
                <w:rFonts w:ascii="宋体" w:eastAsia="宋体" w:hAnsi="宋体" w:cs="宋体" w:hint="eastAsia"/>
                <w:b w:val="0"/>
                <w:color w:val="auto"/>
                <w:kern w:val="2"/>
                <w:sz w:val="22"/>
                <w:szCs w:val="22"/>
                <w:lang w:eastAsia="zh-Hans"/>
              </w:rPr>
              <w:t>，以及</w:t>
            </w:r>
            <w:r w:rsidRPr="0018086F">
              <w:rPr>
                <w:rFonts w:ascii="宋体" w:eastAsia="宋体" w:hAnsi="宋体" w:cs="宋体" w:hint="eastAsia"/>
                <w:b w:val="0"/>
                <w:color w:val="auto"/>
                <w:kern w:val="2"/>
                <w:sz w:val="22"/>
                <w:szCs w:val="22"/>
              </w:rPr>
              <w:t>梳理本项目需对接的系统数据接口</w:t>
            </w:r>
            <w:r w:rsidRPr="0018086F">
              <w:rPr>
                <w:rFonts w:ascii="宋体" w:eastAsia="宋体" w:hAnsi="宋体" w:cs="宋体" w:hint="eastAsia"/>
                <w:b w:val="0"/>
                <w:color w:val="auto"/>
                <w:kern w:val="2"/>
                <w:sz w:val="22"/>
                <w:szCs w:val="22"/>
                <w:lang w:eastAsia="zh-Hans"/>
              </w:rPr>
              <w:t>是否</w:t>
            </w:r>
            <w:r w:rsidRPr="0018086F">
              <w:rPr>
                <w:rFonts w:ascii="宋体" w:eastAsia="宋体" w:hAnsi="宋体" w:cs="宋体" w:hint="eastAsia"/>
                <w:b w:val="0"/>
                <w:color w:val="auto"/>
                <w:kern w:val="2"/>
                <w:sz w:val="22"/>
                <w:szCs w:val="22"/>
              </w:rPr>
              <w:t>完整、全面等情况进行评分（0-3分）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lastRenderedPageBreak/>
              <w:t>33</w:t>
            </w:r>
          </w:p>
        </w:tc>
      </w:tr>
      <w:tr w:rsidR="0018086F" w:rsidRPr="0018086F">
        <w:trPr>
          <w:trHeight w:val="905"/>
        </w:trPr>
        <w:tc>
          <w:tcPr>
            <w:tcW w:w="342" w:type="pct"/>
            <w:vMerge w:val="restar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w:t>
            </w:r>
          </w:p>
        </w:tc>
        <w:tc>
          <w:tcPr>
            <w:tcW w:w="711" w:type="pct"/>
            <w:vAlign w:val="center"/>
          </w:tcPr>
          <w:p w:rsidR="002443BB" w:rsidRPr="0018086F" w:rsidRDefault="00000000" w:rsidP="005D6DDD">
            <w:pPr>
              <w:pStyle w:val="TOC4"/>
              <w:spacing w:line="276" w:lineRule="auto"/>
              <w:ind w:left="0"/>
              <w:jc w:val="center"/>
              <w:rPr>
                <w:rFonts w:ascii="宋体" w:eastAsia="宋体" w:hAnsi="宋体" w:cs="宋体"/>
                <w:color w:val="auto"/>
                <w:sz w:val="22"/>
                <w:szCs w:val="22"/>
              </w:rPr>
            </w:pPr>
            <w:r w:rsidRPr="0018086F">
              <w:rPr>
                <w:rFonts w:ascii="宋体" w:eastAsia="宋体" w:hAnsi="宋体" w:cs="宋体" w:hint="eastAsia"/>
                <w:color w:val="auto"/>
                <w:sz w:val="22"/>
                <w:szCs w:val="22"/>
              </w:rPr>
              <w:t>安全系统设计方案</w:t>
            </w:r>
          </w:p>
        </w:tc>
        <w:tc>
          <w:tcPr>
            <w:tcW w:w="3466" w:type="pct"/>
            <w:vAlign w:val="center"/>
          </w:tcPr>
          <w:p w:rsidR="002443BB" w:rsidRPr="0018086F" w:rsidRDefault="00000000">
            <w:pPr>
              <w:pStyle w:val="TOC4"/>
              <w:wordWrap w:val="0"/>
              <w:spacing w:line="276" w:lineRule="auto"/>
              <w:ind w:left="0"/>
              <w:jc w:val="both"/>
              <w:rPr>
                <w:rFonts w:ascii="宋体" w:eastAsia="宋体" w:hAnsi="宋体" w:cs="宋体"/>
                <w:color w:val="auto"/>
                <w:sz w:val="22"/>
                <w:szCs w:val="22"/>
              </w:rPr>
            </w:pPr>
            <w:r w:rsidRPr="0018086F">
              <w:rPr>
                <w:rFonts w:ascii="宋体" w:eastAsia="宋体" w:hAnsi="宋体" w:cs="宋体" w:hint="eastAsia"/>
                <w:color w:val="auto"/>
                <w:sz w:val="22"/>
                <w:szCs w:val="22"/>
                <w:lang w:eastAsia="zh-Hans"/>
              </w:rPr>
              <w:t>供应商需针对本项目的数据安全设计、应用安全设计、数据存储设计、备份系统设计等方面</w:t>
            </w:r>
            <w:r w:rsidRPr="0018086F">
              <w:rPr>
                <w:rFonts w:ascii="宋体" w:eastAsia="宋体" w:hAnsi="宋体" w:cs="宋体" w:hint="eastAsia"/>
                <w:color w:val="auto"/>
                <w:sz w:val="22"/>
                <w:szCs w:val="22"/>
              </w:rPr>
              <w:t>提供</w:t>
            </w:r>
            <w:r w:rsidRPr="0018086F">
              <w:rPr>
                <w:rFonts w:ascii="宋体" w:eastAsia="宋体" w:hAnsi="宋体" w:cs="宋体" w:hint="eastAsia"/>
                <w:color w:val="auto"/>
                <w:sz w:val="22"/>
                <w:szCs w:val="22"/>
                <w:lang w:eastAsia="zh-Hans"/>
              </w:rPr>
              <w:t>安全系统设计</w:t>
            </w:r>
            <w:r w:rsidRPr="0018086F">
              <w:rPr>
                <w:rFonts w:ascii="宋体" w:eastAsia="宋体" w:hAnsi="宋体" w:cs="宋体" w:hint="eastAsia"/>
                <w:color w:val="auto"/>
                <w:sz w:val="22"/>
                <w:szCs w:val="22"/>
              </w:rPr>
              <w:t>方案，方案设计合理、全面。</w:t>
            </w:r>
            <w:r w:rsidR="00625E1B" w:rsidRPr="0018086F">
              <w:rPr>
                <w:rFonts w:ascii="宋体" w:eastAsia="宋体" w:hAnsi="宋体" w:cs="宋体" w:hint="eastAsia"/>
                <w:color w:val="auto"/>
                <w:sz w:val="22"/>
                <w:szCs w:val="22"/>
              </w:rPr>
              <w:t>0</w:t>
            </w:r>
            <w:r w:rsidR="00625E1B" w:rsidRPr="0018086F">
              <w:rPr>
                <w:rFonts w:ascii="宋体" w:eastAsia="宋体" w:hAnsi="宋体" w:cs="宋体"/>
                <w:color w:val="auto"/>
                <w:sz w:val="22"/>
                <w:szCs w:val="22"/>
              </w:rPr>
              <w:t>-</w:t>
            </w:r>
            <w:r w:rsidRPr="0018086F">
              <w:rPr>
                <w:rFonts w:ascii="宋体" w:eastAsia="宋体" w:hAnsi="宋体" w:cs="宋体" w:hint="eastAsia"/>
                <w:color w:val="auto"/>
                <w:sz w:val="22"/>
                <w:szCs w:val="22"/>
              </w:rPr>
              <w:t>3分。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w:t>
            </w:r>
          </w:p>
        </w:tc>
      </w:tr>
      <w:tr w:rsidR="0018086F" w:rsidRPr="0018086F">
        <w:trPr>
          <w:trHeight w:val="905"/>
        </w:trPr>
        <w:tc>
          <w:tcPr>
            <w:tcW w:w="342" w:type="pct"/>
            <w:vMerge/>
            <w:vAlign w:val="center"/>
          </w:tcPr>
          <w:p w:rsidR="002443BB" w:rsidRPr="0018086F" w:rsidRDefault="002443BB">
            <w:pPr>
              <w:widowControl/>
              <w:spacing w:line="276" w:lineRule="auto"/>
              <w:jc w:val="center"/>
              <w:rPr>
                <w:rFonts w:ascii="宋体" w:eastAsia="宋体" w:hAnsi="宋体" w:cs="宋体"/>
                <w:b w:val="0"/>
                <w:color w:val="auto"/>
                <w:sz w:val="22"/>
                <w:szCs w:val="22"/>
              </w:rPr>
            </w:pPr>
          </w:p>
        </w:tc>
        <w:tc>
          <w:tcPr>
            <w:tcW w:w="711" w:type="pct"/>
            <w:vAlign w:val="center"/>
          </w:tcPr>
          <w:p w:rsidR="002443BB" w:rsidRPr="0018086F" w:rsidRDefault="00000000" w:rsidP="005D6DDD">
            <w:pPr>
              <w:pStyle w:val="TOC4"/>
              <w:wordWrap w:val="0"/>
              <w:spacing w:line="276" w:lineRule="auto"/>
              <w:ind w:left="0"/>
              <w:jc w:val="center"/>
              <w:rPr>
                <w:rFonts w:ascii="宋体" w:eastAsia="宋体" w:hAnsi="宋体" w:cs="宋体"/>
                <w:color w:val="auto"/>
                <w:sz w:val="22"/>
                <w:szCs w:val="22"/>
              </w:rPr>
            </w:pPr>
            <w:r w:rsidRPr="0018086F">
              <w:rPr>
                <w:rFonts w:ascii="宋体" w:eastAsia="宋体" w:hAnsi="宋体" w:cs="宋体" w:hint="eastAsia"/>
                <w:color w:val="auto"/>
                <w:sz w:val="22"/>
                <w:szCs w:val="22"/>
              </w:rPr>
              <w:t>项目管理方案</w:t>
            </w:r>
          </w:p>
        </w:tc>
        <w:tc>
          <w:tcPr>
            <w:tcW w:w="3466" w:type="pct"/>
            <w:vAlign w:val="center"/>
          </w:tcPr>
          <w:p w:rsidR="002443BB" w:rsidRPr="0018086F" w:rsidRDefault="00000000">
            <w:pPr>
              <w:pStyle w:val="TOC4"/>
              <w:wordWrap w:val="0"/>
              <w:spacing w:line="276" w:lineRule="auto"/>
              <w:ind w:left="0"/>
              <w:jc w:val="both"/>
              <w:rPr>
                <w:rFonts w:ascii="宋体" w:eastAsia="宋体" w:hAnsi="宋体" w:cs="宋体"/>
                <w:color w:val="auto"/>
                <w:sz w:val="22"/>
                <w:szCs w:val="22"/>
              </w:rPr>
            </w:pPr>
            <w:r w:rsidRPr="0018086F">
              <w:rPr>
                <w:rFonts w:ascii="宋体" w:eastAsia="宋体" w:hAnsi="宋体" w:cs="宋体" w:hint="eastAsia"/>
                <w:color w:val="auto"/>
                <w:sz w:val="22"/>
                <w:szCs w:val="22"/>
              </w:rPr>
              <w:t>针对本项目提出项目管理方案，包括</w:t>
            </w:r>
            <w:r w:rsidRPr="0018086F">
              <w:rPr>
                <w:rFonts w:ascii="宋体" w:eastAsia="宋体" w:hAnsi="宋体" w:cs="宋体" w:hint="eastAsia"/>
                <w:color w:val="auto"/>
                <w:sz w:val="22"/>
                <w:szCs w:val="22"/>
                <w:lang w:eastAsia="zh-Hans"/>
              </w:rPr>
              <w:t>项目管理流程、进度控制、质量管理、范围管理、变更控制、沟通管理、风险管理等内容</w:t>
            </w:r>
            <w:r w:rsidRPr="0018086F">
              <w:rPr>
                <w:rFonts w:ascii="宋体" w:eastAsia="宋体" w:hAnsi="宋体" w:cs="宋体" w:hint="eastAsia"/>
                <w:color w:val="auto"/>
                <w:sz w:val="22"/>
                <w:szCs w:val="22"/>
              </w:rPr>
              <w:t>，</w:t>
            </w:r>
            <w:r w:rsidR="00625E1B" w:rsidRPr="0018086F">
              <w:rPr>
                <w:rFonts w:ascii="宋体" w:eastAsia="宋体" w:hAnsi="宋体" w:cs="宋体" w:hint="eastAsia"/>
                <w:color w:val="auto"/>
                <w:sz w:val="22"/>
                <w:szCs w:val="22"/>
              </w:rPr>
              <w:t>0</w:t>
            </w:r>
            <w:r w:rsidR="00625E1B" w:rsidRPr="0018086F">
              <w:rPr>
                <w:rFonts w:ascii="宋体" w:eastAsia="宋体" w:hAnsi="宋体" w:cs="宋体"/>
                <w:color w:val="auto"/>
                <w:sz w:val="22"/>
                <w:szCs w:val="22"/>
              </w:rPr>
              <w:t>-</w:t>
            </w:r>
            <w:r w:rsidRPr="0018086F">
              <w:rPr>
                <w:rFonts w:ascii="宋体" w:eastAsia="宋体" w:hAnsi="宋体" w:cs="宋体" w:hint="eastAsia"/>
                <w:color w:val="auto"/>
                <w:sz w:val="22"/>
                <w:szCs w:val="22"/>
              </w:rPr>
              <w:t>3分。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w:t>
            </w:r>
          </w:p>
        </w:tc>
      </w:tr>
      <w:tr w:rsidR="0018086F" w:rsidRPr="0018086F">
        <w:trPr>
          <w:trHeight w:val="905"/>
        </w:trPr>
        <w:tc>
          <w:tcPr>
            <w:tcW w:w="342" w:type="pct"/>
            <w:vMerge w:val="restar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5</w:t>
            </w:r>
          </w:p>
        </w:tc>
        <w:tc>
          <w:tcPr>
            <w:tcW w:w="711" w:type="pct"/>
            <w:vAlign w:val="center"/>
          </w:tcPr>
          <w:p w:rsidR="002443BB" w:rsidRPr="0018086F" w:rsidRDefault="00000000" w:rsidP="005D6DDD">
            <w:pPr>
              <w:pStyle w:val="TOC4"/>
              <w:wordWrap w:val="0"/>
              <w:spacing w:line="276" w:lineRule="auto"/>
              <w:ind w:left="0"/>
              <w:jc w:val="center"/>
              <w:rPr>
                <w:rFonts w:ascii="宋体" w:eastAsia="宋体" w:hAnsi="宋体" w:cs="宋体"/>
                <w:color w:val="auto"/>
                <w:sz w:val="22"/>
                <w:szCs w:val="22"/>
              </w:rPr>
            </w:pPr>
            <w:r w:rsidRPr="0018086F">
              <w:rPr>
                <w:rFonts w:ascii="宋体" w:eastAsia="宋体" w:hAnsi="宋体" w:cs="宋体" w:hint="eastAsia"/>
                <w:color w:val="auto"/>
                <w:sz w:val="22"/>
                <w:szCs w:val="22"/>
              </w:rPr>
              <w:t>实施方案</w:t>
            </w:r>
          </w:p>
        </w:tc>
        <w:tc>
          <w:tcPr>
            <w:tcW w:w="3466" w:type="pct"/>
            <w:vAlign w:val="center"/>
          </w:tcPr>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rPr>
              <w:t>项目实施方案包括项目实施计划、质量</w:t>
            </w:r>
            <w:r w:rsidRPr="0018086F">
              <w:rPr>
                <w:rFonts w:ascii="宋体" w:eastAsia="宋体" w:hAnsi="宋体" w:cs="宋体" w:hint="eastAsia"/>
                <w:color w:val="auto"/>
                <w:sz w:val="22"/>
                <w:szCs w:val="22"/>
                <w:lang w:eastAsia="zh-Hans"/>
              </w:rPr>
              <w:t>保障方案、</w:t>
            </w:r>
            <w:r w:rsidRPr="0018086F">
              <w:rPr>
                <w:rFonts w:ascii="宋体" w:eastAsia="宋体" w:hAnsi="宋体" w:cs="宋体" w:hint="eastAsia"/>
                <w:color w:val="auto"/>
                <w:sz w:val="22"/>
                <w:szCs w:val="22"/>
              </w:rPr>
              <w:t>测试方案</w:t>
            </w:r>
            <w:r w:rsidRPr="0018086F">
              <w:rPr>
                <w:rFonts w:ascii="宋体" w:eastAsia="宋体" w:hAnsi="宋体" w:cs="宋体" w:hint="eastAsia"/>
                <w:color w:val="auto"/>
                <w:sz w:val="22"/>
                <w:szCs w:val="22"/>
                <w:lang w:eastAsia="zh-Hans"/>
              </w:rPr>
              <w:t>、</w:t>
            </w:r>
            <w:r w:rsidRPr="0018086F">
              <w:rPr>
                <w:rFonts w:ascii="宋体" w:eastAsia="宋体" w:hAnsi="宋体" w:cs="宋体" w:hint="eastAsia"/>
                <w:color w:val="auto"/>
                <w:sz w:val="22"/>
                <w:szCs w:val="22"/>
              </w:rPr>
              <w:t>验收方案</w:t>
            </w:r>
            <w:r w:rsidRPr="0018086F">
              <w:rPr>
                <w:rFonts w:ascii="宋体" w:eastAsia="宋体" w:hAnsi="宋体" w:cs="宋体" w:hint="eastAsia"/>
                <w:color w:val="auto"/>
                <w:sz w:val="22"/>
                <w:szCs w:val="22"/>
                <w:lang w:eastAsia="zh-Hans"/>
              </w:rPr>
              <w:t>等</w:t>
            </w:r>
            <w:r w:rsidRPr="0018086F">
              <w:rPr>
                <w:rFonts w:ascii="宋体" w:eastAsia="宋体" w:hAnsi="宋体" w:cs="宋体" w:hint="eastAsia"/>
                <w:color w:val="auto"/>
                <w:sz w:val="22"/>
                <w:szCs w:val="22"/>
              </w:rPr>
              <w:t>内容。</w:t>
            </w:r>
            <w:r w:rsidRPr="0018086F">
              <w:rPr>
                <w:rFonts w:ascii="宋体" w:eastAsia="宋体" w:hAnsi="宋体" w:cs="宋体" w:hint="eastAsia"/>
                <w:color w:val="auto"/>
                <w:sz w:val="22"/>
                <w:szCs w:val="22"/>
                <w:lang w:eastAsia="zh-Hans"/>
              </w:rPr>
              <w:t>是否</w:t>
            </w:r>
            <w:r w:rsidRPr="0018086F">
              <w:rPr>
                <w:rFonts w:ascii="宋体" w:eastAsia="宋体" w:hAnsi="宋体" w:cs="宋体" w:hint="eastAsia"/>
                <w:color w:val="auto"/>
                <w:sz w:val="22"/>
                <w:szCs w:val="22"/>
              </w:rPr>
              <w:t>有具体的可操作的实施计划、时间、节点，方案是否科学、合理，安全措施是否有保障等因素</w:t>
            </w:r>
            <w:r w:rsidRPr="0018086F">
              <w:rPr>
                <w:rFonts w:ascii="宋体" w:eastAsia="宋体" w:hAnsi="宋体" w:cs="宋体" w:hint="eastAsia"/>
                <w:color w:val="auto"/>
                <w:sz w:val="22"/>
                <w:szCs w:val="22"/>
                <w:lang w:eastAsia="zh-Hans"/>
              </w:rPr>
              <w:t>，</w:t>
            </w:r>
            <w:r w:rsidR="00625E1B" w:rsidRPr="0018086F">
              <w:rPr>
                <w:rFonts w:ascii="宋体" w:eastAsia="宋体" w:hAnsi="宋体" w:cs="宋体" w:hint="eastAsia"/>
                <w:color w:val="auto"/>
                <w:sz w:val="22"/>
                <w:szCs w:val="22"/>
              </w:rPr>
              <w:t>0</w:t>
            </w:r>
            <w:r w:rsidR="00625E1B" w:rsidRPr="0018086F">
              <w:rPr>
                <w:rFonts w:ascii="宋体" w:eastAsia="宋体" w:hAnsi="宋体" w:cs="宋体"/>
                <w:color w:val="auto"/>
                <w:sz w:val="22"/>
                <w:szCs w:val="22"/>
              </w:rPr>
              <w:t>-3</w:t>
            </w:r>
            <w:r w:rsidR="00625E1B" w:rsidRPr="0018086F">
              <w:rPr>
                <w:rFonts w:ascii="宋体" w:eastAsia="宋体" w:hAnsi="宋体" w:cs="宋体" w:hint="eastAsia"/>
                <w:color w:val="auto"/>
                <w:sz w:val="22"/>
                <w:szCs w:val="22"/>
              </w:rPr>
              <w:t>分</w:t>
            </w:r>
            <w:r w:rsidRPr="0018086F">
              <w:rPr>
                <w:rFonts w:ascii="宋体" w:eastAsia="宋体" w:hAnsi="宋体" w:cs="宋体" w:hint="eastAsia"/>
                <w:color w:val="auto"/>
                <w:sz w:val="22"/>
                <w:szCs w:val="22"/>
              </w:rPr>
              <w:t>。</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3</w:t>
            </w:r>
          </w:p>
        </w:tc>
      </w:tr>
      <w:tr w:rsidR="0018086F" w:rsidRPr="0018086F">
        <w:trPr>
          <w:trHeight w:val="905"/>
        </w:trPr>
        <w:tc>
          <w:tcPr>
            <w:tcW w:w="342" w:type="pct"/>
            <w:vMerge/>
            <w:vAlign w:val="center"/>
          </w:tcPr>
          <w:p w:rsidR="002443BB" w:rsidRPr="0018086F" w:rsidRDefault="002443BB">
            <w:pPr>
              <w:widowControl/>
              <w:spacing w:line="276" w:lineRule="auto"/>
              <w:jc w:val="center"/>
              <w:rPr>
                <w:rFonts w:ascii="宋体" w:eastAsia="宋体" w:hAnsi="宋体" w:cs="宋体"/>
                <w:b w:val="0"/>
                <w:color w:val="auto"/>
                <w:sz w:val="22"/>
                <w:szCs w:val="22"/>
              </w:rPr>
            </w:pPr>
          </w:p>
        </w:tc>
        <w:tc>
          <w:tcPr>
            <w:tcW w:w="711" w:type="pct"/>
            <w:vAlign w:val="center"/>
          </w:tcPr>
          <w:p w:rsidR="002443BB" w:rsidRPr="0018086F" w:rsidRDefault="00000000" w:rsidP="005D6DDD">
            <w:pPr>
              <w:pStyle w:val="TOC4"/>
              <w:wordWrap w:val="0"/>
              <w:spacing w:line="276" w:lineRule="auto"/>
              <w:ind w:left="0"/>
              <w:jc w:val="center"/>
              <w:rPr>
                <w:rFonts w:ascii="宋体" w:eastAsia="宋体" w:hAnsi="宋体" w:cs="宋体"/>
                <w:color w:val="auto"/>
                <w:sz w:val="22"/>
                <w:szCs w:val="22"/>
              </w:rPr>
            </w:pPr>
            <w:r w:rsidRPr="0018086F">
              <w:rPr>
                <w:rFonts w:ascii="宋体" w:eastAsia="宋体" w:hAnsi="宋体" w:cs="宋体" w:hint="eastAsia"/>
                <w:color w:val="auto"/>
                <w:sz w:val="22"/>
                <w:szCs w:val="22"/>
              </w:rPr>
              <w:t>培训方案</w:t>
            </w:r>
          </w:p>
        </w:tc>
        <w:tc>
          <w:tcPr>
            <w:tcW w:w="3466" w:type="pct"/>
            <w:vAlign w:val="center"/>
          </w:tcPr>
          <w:p w:rsidR="002443BB" w:rsidRPr="0018086F" w:rsidRDefault="00000000">
            <w:pPr>
              <w:pStyle w:val="TOC4"/>
              <w:wordWrap w:val="0"/>
              <w:spacing w:line="276" w:lineRule="auto"/>
              <w:ind w:left="0"/>
              <w:jc w:val="both"/>
              <w:rPr>
                <w:rFonts w:ascii="宋体" w:eastAsia="宋体" w:hAnsi="宋体" w:cs="Arial Unicode MS"/>
                <w:color w:val="auto"/>
                <w:sz w:val="22"/>
                <w:szCs w:val="22"/>
              </w:rPr>
            </w:pPr>
            <w:r w:rsidRPr="0018086F">
              <w:rPr>
                <w:rFonts w:ascii="宋体" w:eastAsia="宋体" w:hAnsi="宋体" w:cs="Arial Unicode MS" w:hint="eastAsia"/>
                <w:color w:val="auto"/>
                <w:sz w:val="22"/>
                <w:szCs w:val="22"/>
              </w:rPr>
              <w:t>根据投标人提供的技术培训的响应程度、培训方案和培训计划的合理性、完整性。</w:t>
            </w:r>
            <w:r w:rsidR="00625E1B" w:rsidRPr="0018086F">
              <w:rPr>
                <w:rFonts w:ascii="宋体" w:eastAsia="宋体" w:hAnsi="宋体" w:cs="Arial Unicode MS" w:hint="eastAsia"/>
                <w:color w:val="auto"/>
                <w:sz w:val="22"/>
                <w:szCs w:val="22"/>
              </w:rPr>
              <w:t>0</w:t>
            </w:r>
            <w:r w:rsidR="00625E1B" w:rsidRPr="0018086F">
              <w:rPr>
                <w:rFonts w:ascii="宋体" w:eastAsia="宋体" w:hAnsi="宋体" w:cs="Arial Unicode MS"/>
                <w:color w:val="auto"/>
                <w:sz w:val="22"/>
                <w:szCs w:val="22"/>
              </w:rPr>
              <w:t>-3</w:t>
            </w:r>
            <w:r w:rsidR="00625E1B" w:rsidRPr="0018086F">
              <w:rPr>
                <w:rFonts w:ascii="宋体" w:eastAsia="宋体" w:hAnsi="宋体" w:cs="Arial Unicode MS" w:hint="eastAsia"/>
                <w:color w:val="auto"/>
                <w:sz w:val="22"/>
                <w:szCs w:val="22"/>
              </w:rPr>
              <w:t>分</w:t>
            </w:r>
            <w:r w:rsidRPr="0018086F">
              <w:rPr>
                <w:rFonts w:ascii="宋体" w:eastAsia="宋体" w:hAnsi="宋体" w:cs="Arial Unicode MS" w:hint="eastAsia"/>
                <w:color w:val="auto"/>
                <w:sz w:val="22"/>
                <w:szCs w:val="22"/>
              </w:rPr>
              <w:t>。</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w:t>
            </w:r>
          </w:p>
        </w:tc>
      </w:tr>
      <w:tr w:rsidR="0018086F" w:rsidRPr="0018086F">
        <w:trPr>
          <w:trHeight w:val="905"/>
        </w:trPr>
        <w:tc>
          <w:tcPr>
            <w:tcW w:w="342" w:type="pct"/>
            <w:vMerge w:val="restar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6</w:t>
            </w:r>
          </w:p>
        </w:tc>
        <w:tc>
          <w:tcPr>
            <w:tcW w:w="711" w:type="pct"/>
            <w:vMerge w:val="restart"/>
            <w:vAlign w:val="center"/>
          </w:tcPr>
          <w:p w:rsidR="002443BB" w:rsidRPr="0018086F" w:rsidRDefault="00000000">
            <w:pPr>
              <w:pStyle w:val="TOC4"/>
              <w:wordWrap w:val="0"/>
              <w:spacing w:line="276" w:lineRule="auto"/>
              <w:ind w:left="0"/>
              <w:jc w:val="both"/>
              <w:rPr>
                <w:rFonts w:ascii="宋体" w:eastAsia="宋体" w:hAnsi="宋体" w:cs="宋体"/>
                <w:color w:val="auto"/>
                <w:sz w:val="22"/>
                <w:szCs w:val="22"/>
              </w:rPr>
            </w:pPr>
            <w:r w:rsidRPr="0018086F">
              <w:rPr>
                <w:rFonts w:ascii="宋体" w:eastAsia="宋体" w:hAnsi="宋体" w:cs="宋体" w:hint="eastAsia"/>
                <w:color w:val="auto"/>
                <w:sz w:val="22"/>
                <w:szCs w:val="22"/>
              </w:rPr>
              <w:t>系统演示</w:t>
            </w:r>
          </w:p>
        </w:tc>
        <w:tc>
          <w:tcPr>
            <w:tcW w:w="3947" w:type="pct"/>
            <w:gridSpan w:val="2"/>
            <w:vAlign w:val="center"/>
          </w:tcPr>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演示要求：</w:t>
            </w:r>
          </w:p>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1</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要求使用软件系统进行功能演示，最高得</w:t>
            </w:r>
            <w:r w:rsidRPr="0018086F">
              <w:rPr>
                <w:rFonts w:ascii="宋体" w:eastAsia="宋体" w:hAnsi="宋体" w:cs="宋体"/>
                <w:color w:val="auto"/>
                <w:sz w:val="22"/>
                <w:szCs w:val="22"/>
              </w:rPr>
              <w:t>16</w:t>
            </w:r>
            <w:r w:rsidRPr="0018086F">
              <w:rPr>
                <w:rFonts w:ascii="宋体" w:eastAsia="宋体" w:hAnsi="宋体" w:cs="宋体" w:hint="eastAsia"/>
                <w:color w:val="auto"/>
                <w:sz w:val="22"/>
                <w:szCs w:val="22"/>
                <w:lang w:eastAsia="zh-Hans"/>
              </w:rPr>
              <w:t>分</w:t>
            </w:r>
            <w:r w:rsidRPr="0018086F">
              <w:rPr>
                <w:rFonts w:ascii="宋体" w:eastAsia="宋体" w:hAnsi="宋体" w:cs="宋体" w:hint="eastAsia"/>
                <w:color w:val="auto"/>
                <w:sz w:val="22"/>
                <w:szCs w:val="22"/>
              </w:rPr>
              <w:t>；</w:t>
            </w:r>
            <w:r w:rsidRPr="0018086F">
              <w:rPr>
                <w:rFonts w:ascii="宋体" w:eastAsia="宋体" w:hAnsi="宋体" w:cs="宋体"/>
                <w:color w:val="auto"/>
                <w:sz w:val="22"/>
                <w:szCs w:val="22"/>
                <w:lang w:eastAsia="zh-Hans"/>
              </w:rPr>
              <w:t xml:space="preserve"> </w:t>
            </w:r>
          </w:p>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2</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采用PPT形式演示的</w:t>
            </w:r>
            <w:r w:rsidRPr="0018086F">
              <w:rPr>
                <w:rFonts w:ascii="宋体" w:eastAsia="宋体" w:hAnsi="宋体" w:cs="宋体" w:hint="eastAsia"/>
                <w:color w:val="auto"/>
                <w:sz w:val="22"/>
                <w:szCs w:val="22"/>
              </w:rPr>
              <w:t>不得分</w:t>
            </w:r>
            <w:r w:rsidRPr="0018086F">
              <w:rPr>
                <w:rFonts w:ascii="宋体" w:eastAsia="宋体" w:hAnsi="宋体" w:cs="宋体" w:hint="eastAsia"/>
                <w:color w:val="auto"/>
                <w:sz w:val="22"/>
                <w:szCs w:val="22"/>
                <w:lang w:eastAsia="zh-Hans"/>
              </w:rPr>
              <w:t>；未能进行演示者，本项不得分；</w:t>
            </w:r>
          </w:p>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3</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供应商自行搭建演示设备与演示环境；</w:t>
            </w:r>
          </w:p>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4</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演示讲解时间不超过</w:t>
            </w:r>
            <w:r w:rsidRPr="0018086F">
              <w:rPr>
                <w:rFonts w:ascii="宋体" w:eastAsia="宋体" w:hAnsi="宋体" w:cs="宋体" w:hint="eastAsia"/>
                <w:color w:val="auto"/>
                <w:sz w:val="22"/>
                <w:szCs w:val="22"/>
              </w:rPr>
              <w:t>15</w:t>
            </w:r>
            <w:r w:rsidRPr="0018086F">
              <w:rPr>
                <w:rFonts w:ascii="宋体" w:eastAsia="宋体" w:hAnsi="宋体" w:cs="宋体" w:hint="eastAsia"/>
                <w:color w:val="auto"/>
                <w:sz w:val="22"/>
                <w:szCs w:val="22"/>
                <w:lang w:eastAsia="zh-Hans"/>
              </w:rPr>
              <w:t>分钟；</w:t>
            </w:r>
          </w:p>
        </w:tc>
      </w:tr>
      <w:tr w:rsidR="0018086F" w:rsidRPr="0018086F">
        <w:trPr>
          <w:trHeight w:val="905"/>
        </w:trPr>
        <w:tc>
          <w:tcPr>
            <w:tcW w:w="342"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711"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3466" w:type="pct"/>
            <w:vAlign w:val="center"/>
          </w:tcPr>
          <w:p w:rsidR="002443BB" w:rsidRPr="0018086F" w:rsidRDefault="00625E1B">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color w:val="auto"/>
                <w:sz w:val="22"/>
                <w:szCs w:val="22"/>
              </w:rPr>
              <w:t>6</w:t>
            </w:r>
            <w:r w:rsidRPr="0018086F">
              <w:rPr>
                <w:rFonts w:ascii="宋体" w:eastAsia="宋体" w:hAnsi="宋体" w:cs="宋体" w:hint="eastAsia"/>
                <w:color w:val="auto"/>
                <w:sz w:val="22"/>
                <w:szCs w:val="22"/>
              </w:rPr>
              <w:t>.1</w:t>
            </w:r>
            <w:r w:rsidRPr="0018086F">
              <w:rPr>
                <w:rFonts w:ascii="宋体" w:eastAsia="宋体" w:hAnsi="宋体" w:cs="宋体" w:hint="eastAsia"/>
                <w:color w:val="auto"/>
                <w:sz w:val="22"/>
                <w:szCs w:val="22"/>
                <w:lang w:eastAsia="zh-Hans"/>
              </w:rPr>
              <w:t>指挥调度应用功能演示：</w:t>
            </w:r>
          </w:p>
          <w:p w:rsidR="002443BB" w:rsidRPr="0018086F" w:rsidRDefault="00000000">
            <w:pPr>
              <w:pStyle w:val="TOC4"/>
              <w:wordWrap w:val="0"/>
              <w:spacing w:line="276" w:lineRule="auto"/>
              <w:ind w:left="0"/>
              <w:jc w:val="both"/>
              <w:rPr>
                <w:rFonts w:ascii="宋体" w:eastAsia="宋体" w:hAnsi="宋体" w:cs="宋体"/>
                <w:color w:val="auto"/>
                <w:sz w:val="22"/>
                <w:szCs w:val="22"/>
              </w:rPr>
            </w:pPr>
            <w:r w:rsidRPr="0018086F">
              <w:rPr>
                <w:rFonts w:ascii="宋体" w:eastAsia="宋体" w:hAnsi="宋体" w:cs="宋体" w:hint="eastAsia"/>
                <w:color w:val="auto"/>
                <w:sz w:val="22"/>
                <w:szCs w:val="22"/>
              </w:rPr>
              <w:t>重点演示</w:t>
            </w:r>
            <w:r w:rsidRPr="0018086F">
              <w:rPr>
                <w:rFonts w:ascii="宋体" w:eastAsia="宋体" w:hAnsi="宋体" w:cs="宋体" w:hint="eastAsia"/>
                <w:color w:val="auto"/>
                <w:sz w:val="22"/>
                <w:szCs w:val="22"/>
                <w:lang w:eastAsia="zh-Hans"/>
              </w:rPr>
              <w:t>指令流转</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指令待办、圈层主体管理、预案管理、指令分析</w:t>
            </w:r>
            <w:r w:rsidRPr="0018086F">
              <w:rPr>
                <w:rFonts w:ascii="宋体" w:eastAsia="宋体" w:hAnsi="宋体" w:cs="宋体" w:hint="eastAsia"/>
                <w:color w:val="auto"/>
                <w:sz w:val="22"/>
                <w:szCs w:val="22"/>
              </w:rPr>
              <w:t>等功能</w:t>
            </w:r>
            <w:r w:rsidRPr="0018086F">
              <w:rPr>
                <w:rFonts w:ascii="宋体" w:eastAsia="宋体" w:hAnsi="宋体" w:cs="宋体" w:hint="eastAsia"/>
                <w:color w:val="auto"/>
                <w:sz w:val="22"/>
                <w:szCs w:val="22"/>
                <w:lang w:eastAsia="zh-Hans"/>
              </w:rPr>
              <w:t>，支持对</w:t>
            </w:r>
            <w:proofErr w:type="gramStart"/>
            <w:r w:rsidRPr="0018086F">
              <w:rPr>
                <w:rFonts w:ascii="宋体" w:eastAsia="宋体" w:hAnsi="宋体" w:cs="宋体" w:hint="eastAsia"/>
                <w:color w:val="auto"/>
                <w:sz w:val="22"/>
                <w:szCs w:val="22"/>
                <w:lang w:eastAsia="zh-Hans"/>
              </w:rPr>
              <w:t>指令全</w:t>
            </w:r>
            <w:proofErr w:type="gramEnd"/>
            <w:r w:rsidRPr="0018086F">
              <w:rPr>
                <w:rFonts w:ascii="宋体" w:eastAsia="宋体" w:hAnsi="宋体" w:cs="宋体" w:hint="eastAsia"/>
                <w:color w:val="auto"/>
                <w:sz w:val="22"/>
                <w:szCs w:val="22"/>
                <w:lang w:eastAsia="zh-Hans"/>
              </w:rPr>
              <w:t>流程进行可视化展示，监测、督办，指挥调度下达指令的执行情况和处理进度。</w:t>
            </w:r>
            <w:r w:rsidRPr="0018086F">
              <w:rPr>
                <w:rFonts w:ascii="宋体" w:eastAsia="宋体" w:hAnsi="宋体" w:cs="宋体" w:hint="eastAsia"/>
                <w:color w:val="auto"/>
                <w:sz w:val="22"/>
                <w:szCs w:val="22"/>
              </w:rPr>
              <w:t>（0-</w:t>
            </w:r>
            <w:r w:rsidRPr="0018086F">
              <w:rPr>
                <w:rFonts w:ascii="宋体" w:eastAsia="宋体" w:hAnsi="宋体" w:cs="宋体"/>
                <w:color w:val="auto"/>
                <w:sz w:val="22"/>
                <w:szCs w:val="22"/>
              </w:rPr>
              <w:t>3</w:t>
            </w:r>
            <w:r w:rsidRPr="0018086F">
              <w:rPr>
                <w:rFonts w:ascii="宋体" w:eastAsia="宋体" w:hAnsi="宋体" w:cs="宋体" w:hint="eastAsia"/>
                <w:color w:val="auto"/>
                <w:sz w:val="22"/>
                <w:szCs w:val="22"/>
              </w:rPr>
              <w:t>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3</w:t>
            </w:r>
          </w:p>
        </w:tc>
      </w:tr>
      <w:tr w:rsidR="0018086F" w:rsidRPr="0018086F">
        <w:trPr>
          <w:trHeight w:val="416"/>
        </w:trPr>
        <w:tc>
          <w:tcPr>
            <w:tcW w:w="342"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711"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3466" w:type="pct"/>
            <w:vAlign w:val="center"/>
          </w:tcPr>
          <w:p w:rsidR="002443BB" w:rsidRPr="0018086F" w:rsidRDefault="00625E1B">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color w:val="auto"/>
                <w:sz w:val="22"/>
                <w:szCs w:val="22"/>
              </w:rPr>
              <w:t>6</w:t>
            </w:r>
            <w:r w:rsidRPr="0018086F">
              <w:rPr>
                <w:rFonts w:ascii="宋体" w:eastAsia="宋体" w:hAnsi="宋体" w:cs="宋体" w:hint="eastAsia"/>
                <w:color w:val="auto"/>
                <w:sz w:val="22"/>
                <w:szCs w:val="22"/>
              </w:rPr>
              <w:t>.2</w:t>
            </w:r>
            <w:r w:rsidRPr="0018086F">
              <w:rPr>
                <w:rFonts w:ascii="宋体" w:eastAsia="宋体" w:hAnsi="宋体" w:cs="宋体" w:hint="eastAsia"/>
                <w:color w:val="auto"/>
                <w:sz w:val="22"/>
                <w:szCs w:val="22"/>
                <w:lang w:eastAsia="zh-Hans"/>
              </w:rPr>
              <w:t>社情感知应用功能演示：</w:t>
            </w:r>
          </w:p>
          <w:p w:rsidR="002443BB" w:rsidRPr="0018086F" w:rsidRDefault="00000000">
            <w:pPr>
              <w:pStyle w:val="TOC4"/>
              <w:wordWrap w:val="0"/>
              <w:spacing w:line="276" w:lineRule="auto"/>
              <w:ind w:left="0"/>
              <w:jc w:val="both"/>
              <w:rPr>
                <w:rFonts w:ascii="宋体" w:eastAsia="宋体" w:hAnsi="宋体" w:cs="宋体"/>
                <w:color w:val="auto"/>
                <w:sz w:val="22"/>
                <w:szCs w:val="22"/>
              </w:rPr>
            </w:pPr>
            <w:r w:rsidRPr="0018086F">
              <w:rPr>
                <w:rFonts w:ascii="宋体" w:eastAsia="宋体" w:hAnsi="宋体" w:cs="宋体" w:hint="eastAsia"/>
                <w:color w:val="auto"/>
                <w:sz w:val="22"/>
                <w:szCs w:val="22"/>
                <w:lang w:eastAsia="zh-Hans"/>
              </w:rPr>
              <w:t>重点演示社情感知、社情联处、社情分析等功能模块，以列表的方式展示</w:t>
            </w:r>
            <w:r w:rsidRPr="0018086F">
              <w:rPr>
                <w:rFonts w:ascii="宋体" w:eastAsia="宋体" w:hAnsi="宋体" w:cs="宋体" w:hint="eastAsia"/>
                <w:color w:val="auto"/>
                <w:sz w:val="22"/>
                <w:szCs w:val="22"/>
              </w:rPr>
              <w:t>来自信访局、网信办等的</w:t>
            </w:r>
            <w:r w:rsidRPr="0018086F">
              <w:rPr>
                <w:rFonts w:ascii="宋体" w:eastAsia="宋体" w:hAnsi="宋体" w:cs="宋体" w:hint="eastAsia"/>
                <w:color w:val="auto"/>
                <w:sz w:val="22"/>
                <w:szCs w:val="22"/>
                <w:lang w:eastAsia="zh-Hans"/>
              </w:rPr>
              <w:t>社情</w:t>
            </w:r>
            <w:r w:rsidRPr="0018086F">
              <w:rPr>
                <w:rFonts w:ascii="宋体" w:eastAsia="宋体" w:hAnsi="宋体" w:cs="宋体" w:hint="eastAsia"/>
                <w:color w:val="auto"/>
                <w:sz w:val="22"/>
                <w:szCs w:val="22"/>
              </w:rPr>
              <w:t>感知</w:t>
            </w:r>
            <w:r w:rsidRPr="0018086F">
              <w:rPr>
                <w:rFonts w:ascii="宋体" w:eastAsia="宋体" w:hAnsi="宋体" w:cs="宋体" w:hint="eastAsia"/>
                <w:color w:val="auto"/>
                <w:sz w:val="22"/>
                <w:szCs w:val="22"/>
                <w:lang w:eastAsia="zh-Hans"/>
              </w:rPr>
              <w:t>信息，支持对社情信息发起指令，监测社情联处执行情况，支持对社情信息</w:t>
            </w:r>
            <w:r w:rsidRPr="0018086F">
              <w:rPr>
                <w:rFonts w:ascii="宋体" w:eastAsia="宋体" w:hAnsi="宋体" w:cs="宋体" w:hint="eastAsia"/>
                <w:color w:val="auto"/>
                <w:sz w:val="22"/>
                <w:szCs w:val="22"/>
              </w:rPr>
              <w:t>情</w:t>
            </w:r>
            <w:r w:rsidRPr="0018086F">
              <w:rPr>
                <w:rFonts w:ascii="宋体" w:eastAsia="宋体" w:hAnsi="宋体" w:cs="宋体" w:hint="eastAsia"/>
                <w:color w:val="auto"/>
                <w:sz w:val="22"/>
                <w:szCs w:val="22"/>
                <w:lang w:eastAsia="zh-Hans"/>
              </w:rPr>
              <w:t>况进行可视化分析等功能操作（0-</w:t>
            </w:r>
            <w:r w:rsidR="002B4A0A" w:rsidRPr="0018086F">
              <w:rPr>
                <w:rFonts w:ascii="宋体" w:eastAsia="宋体" w:hAnsi="宋体" w:cs="宋体"/>
                <w:color w:val="auto"/>
                <w:sz w:val="22"/>
                <w:szCs w:val="22"/>
                <w:lang w:eastAsia="zh-Hans"/>
              </w:rPr>
              <w:t>2</w:t>
            </w:r>
            <w:r w:rsidRPr="0018086F">
              <w:rPr>
                <w:rFonts w:ascii="宋体" w:eastAsia="宋体" w:hAnsi="宋体" w:cs="宋体" w:hint="eastAsia"/>
                <w:color w:val="auto"/>
                <w:sz w:val="22"/>
                <w:szCs w:val="22"/>
                <w:lang w:eastAsia="zh-Hans"/>
              </w:rPr>
              <w:t>分）。</w:t>
            </w:r>
          </w:p>
        </w:tc>
        <w:tc>
          <w:tcPr>
            <w:tcW w:w="481" w:type="pct"/>
            <w:vAlign w:val="center"/>
          </w:tcPr>
          <w:p w:rsidR="002443BB" w:rsidRPr="0018086F" w:rsidRDefault="002B4A0A">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2</w:t>
            </w:r>
          </w:p>
        </w:tc>
      </w:tr>
      <w:tr w:rsidR="0018086F" w:rsidRPr="0018086F">
        <w:trPr>
          <w:trHeight w:val="905"/>
        </w:trPr>
        <w:tc>
          <w:tcPr>
            <w:tcW w:w="342"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711"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3466" w:type="pct"/>
            <w:vAlign w:val="center"/>
          </w:tcPr>
          <w:p w:rsidR="002443BB" w:rsidRPr="0018086F" w:rsidRDefault="00625E1B">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color w:val="auto"/>
                <w:sz w:val="22"/>
                <w:szCs w:val="22"/>
              </w:rPr>
              <w:t>6</w:t>
            </w:r>
            <w:r w:rsidRPr="0018086F">
              <w:rPr>
                <w:rFonts w:ascii="宋体" w:eastAsia="宋体" w:hAnsi="宋体" w:cs="宋体" w:hint="eastAsia"/>
                <w:color w:val="auto"/>
                <w:sz w:val="22"/>
                <w:szCs w:val="22"/>
              </w:rPr>
              <w:t>.3</w:t>
            </w:r>
            <w:r w:rsidRPr="0018086F">
              <w:rPr>
                <w:rFonts w:ascii="宋体" w:eastAsia="宋体" w:hAnsi="宋体" w:cs="宋体" w:hint="eastAsia"/>
                <w:color w:val="auto"/>
                <w:sz w:val="22"/>
                <w:szCs w:val="22"/>
                <w:lang w:eastAsia="zh-Hans"/>
              </w:rPr>
              <w:t>内容生产应用功能演示：</w:t>
            </w:r>
          </w:p>
          <w:p w:rsidR="002443BB" w:rsidRPr="0018086F" w:rsidRDefault="00000000">
            <w:pPr>
              <w:pStyle w:val="TOC4"/>
              <w:wordWrap w:val="0"/>
              <w:spacing w:line="276" w:lineRule="auto"/>
              <w:ind w:left="0"/>
              <w:jc w:val="both"/>
              <w:rPr>
                <w:rFonts w:ascii="宋体" w:eastAsia="宋体" w:hAnsi="宋体" w:cs="宋体"/>
                <w:color w:val="auto"/>
                <w:sz w:val="22"/>
                <w:szCs w:val="22"/>
              </w:rPr>
            </w:pPr>
            <w:r w:rsidRPr="0018086F">
              <w:rPr>
                <w:rFonts w:ascii="宋体" w:eastAsia="宋体" w:hAnsi="宋体" w:cs="宋体" w:hint="eastAsia"/>
                <w:color w:val="auto"/>
                <w:sz w:val="22"/>
                <w:szCs w:val="22"/>
              </w:rPr>
              <w:t>重点演示</w:t>
            </w:r>
            <w:r w:rsidRPr="0018086F">
              <w:rPr>
                <w:rFonts w:ascii="宋体" w:eastAsia="宋体" w:hAnsi="宋体" w:cs="宋体" w:hint="eastAsia"/>
                <w:color w:val="auto"/>
                <w:sz w:val="22"/>
                <w:szCs w:val="22"/>
                <w:lang w:eastAsia="zh-Hans"/>
              </w:rPr>
              <w:t>资源库、制作队伍、内容创作、内容分析等</w:t>
            </w:r>
            <w:r w:rsidRPr="0018086F">
              <w:rPr>
                <w:rFonts w:ascii="宋体" w:eastAsia="宋体" w:hAnsi="宋体" w:cs="宋体" w:hint="eastAsia"/>
                <w:color w:val="auto"/>
                <w:sz w:val="22"/>
                <w:szCs w:val="22"/>
              </w:rPr>
              <w:t>功能，</w:t>
            </w:r>
            <w:r w:rsidRPr="0018086F">
              <w:rPr>
                <w:rFonts w:ascii="宋体" w:eastAsia="宋体" w:hAnsi="宋体" w:cs="宋体" w:hint="eastAsia"/>
                <w:color w:val="auto"/>
                <w:sz w:val="22"/>
                <w:szCs w:val="22"/>
                <w:lang w:eastAsia="zh-Hans"/>
              </w:rPr>
              <w:t>支持将</w:t>
            </w:r>
            <w:r w:rsidRPr="0018086F">
              <w:rPr>
                <w:rFonts w:ascii="宋体" w:eastAsia="宋体" w:hAnsi="宋体" w:cs="宋体" w:hint="eastAsia"/>
                <w:color w:val="auto"/>
                <w:sz w:val="22"/>
                <w:szCs w:val="22"/>
              </w:rPr>
              <w:t>来自温州日报</w:t>
            </w:r>
            <w:proofErr w:type="gramStart"/>
            <w:r w:rsidRPr="0018086F">
              <w:rPr>
                <w:rFonts w:ascii="宋体" w:eastAsia="宋体" w:hAnsi="宋体" w:cs="宋体" w:hint="eastAsia"/>
                <w:color w:val="auto"/>
                <w:sz w:val="22"/>
                <w:szCs w:val="22"/>
              </w:rPr>
              <w:t>和网信办</w:t>
            </w:r>
            <w:proofErr w:type="gramEnd"/>
            <w:r w:rsidRPr="0018086F">
              <w:rPr>
                <w:rFonts w:ascii="宋体" w:eastAsia="宋体" w:hAnsi="宋体" w:cs="宋体" w:hint="eastAsia"/>
                <w:color w:val="auto"/>
                <w:sz w:val="22"/>
                <w:szCs w:val="22"/>
              </w:rPr>
              <w:t>的</w:t>
            </w:r>
            <w:r w:rsidRPr="0018086F">
              <w:rPr>
                <w:rFonts w:ascii="宋体" w:eastAsia="宋体" w:hAnsi="宋体" w:cs="宋体" w:hint="eastAsia"/>
                <w:color w:val="auto"/>
                <w:sz w:val="22"/>
                <w:szCs w:val="22"/>
                <w:lang w:eastAsia="zh-Hans"/>
              </w:rPr>
              <w:t>内容按照稿件库、视频库、音频库、图片库等进行分类</w:t>
            </w:r>
            <w:r w:rsidRPr="0018086F">
              <w:rPr>
                <w:rFonts w:ascii="宋体" w:eastAsia="宋体" w:hAnsi="宋体" w:cs="宋体" w:hint="eastAsia"/>
                <w:color w:val="auto"/>
                <w:sz w:val="22"/>
                <w:szCs w:val="22"/>
              </w:rPr>
              <w:t>展示</w:t>
            </w:r>
            <w:r w:rsidRPr="0018086F">
              <w:rPr>
                <w:rFonts w:ascii="宋体" w:eastAsia="宋体" w:hAnsi="宋体" w:cs="宋体" w:hint="eastAsia"/>
                <w:color w:val="auto"/>
                <w:sz w:val="22"/>
                <w:szCs w:val="22"/>
                <w:lang w:eastAsia="zh-Hans"/>
              </w:rPr>
              <w:t>；支持对内容制作队伍进行综合管理；支持对内容创作任务进行派单、接单操作；支持对</w:t>
            </w:r>
            <w:r w:rsidRPr="0018086F">
              <w:rPr>
                <w:rFonts w:ascii="宋体" w:eastAsia="宋体" w:hAnsi="宋体" w:cs="宋体" w:hint="eastAsia"/>
                <w:color w:val="auto"/>
                <w:sz w:val="22"/>
                <w:szCs w:val="22"/>
              </w:rPr>
              <w:t>内容生产情况</w:t>
            </w:r>
            <w:r w:rsidRPr="0018086F">
              <w:rPr>
                <w:rFonts w:ascii="宋体" w:eastAsia="宋体" w:hAnsi="宋体" w:cs="宋体" w:hint="eastAsia"/>
                <w:color w:val="auto"/>
                <w:sz w:val="22"/>
                <w:szCs w:val="22"/>
                <w:lang w:eastAsia="zh-Hans"/>
              </w:rPr>
              <w:t>进行多维度可视化分析</w:t>
            </w:r>
            <w:r w:rsidRPr="0018086F">
              <w:rPr>
                <w:rFonts w:ascii="宋体" w:eastAsia="宋体" w:hAnsi="宋体" w:cs="宋体" w:hint="eastAsia"/>
                <w:color w:val="auto"/>
                <w:sz w:val="22"/>
                <w:szCs w:val="22"/>
              </w:rPr>
              <w:t>（0-</w:t>
            </w:r>
            <w:r w:rsidR="002B4A0A" w:rsidRPr="0018086F">
              <w:rPr>
                <w:rFonts w:ascii="宋体" w:eastAsia="宋体" w:hAnsi="宋体" w:cs="宋体"/>
                <w:color w:val="auto"/>
                <w:sz w:val="22"/>
                <w:szCs w:val="22"/>
              </w:rPr>
              <w:t>2</w:t>
            </w:r>
            <w:r w:rsidRPr="0018086F">
              <w:rPr>
                <w:rFonts w:ascii="宋体" w:eastAsia="宋体" w:hAnsi="宋体" w:cs="宋体" w:hint="eastAsia"/>
                <w:color w:val="auto"/>
                <w:sz w:val="22"/>
                <w:szCs w:val="22"/>
              </w:rPr>
              <w:t>分）</w:t>
            </w:r>
            <w:r w:rsidRPr="0018086F">
              <w:rPr>
                <w:rFonts w:ascii="宋体" w:eastAsia="宋体" w:hAnsi="宋体" w:cs="宋体" w:hint="eastAsia"/>
                <w:color w:val="auto"/>
                <w:sz w:val="22"/>
                <w:szCs w:val="22"/>
                <w:lang w:eastAsia="zh-Hans"/>
              </w:rPr>
              <w:t>。</w:t>
            </w:r>
          </w:p>
        </w:tc>
        <w:tc>
          <w:tcPr>
            <w:tcW w:w="481" w:type="pct"/>
            <w:vAlign w:val="center"/>
          </w:tcPr>
          <w:p w:rsidR="002443BB" w:rsidRPr="0018086F" w:rsidRDefault="002B4A0A">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2</w:t>
            </w:r>
          </w:p>
        </w:tc>
      </w:tr>
      <w:tr w:rsidR="0018086F" w:rsidRPr="0018086F">
        <w:trPr>
          <w:trHeight w:val="905"/>
        </w:trPr>
        <w:tc>
          <w:tcPr>
            <w:tcW w:w="342"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711"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3466" w:type="pct"/>
            <w:vAlign w:val="center"/>
          </w:tcPr>
          <w:p w:rsidR="002443BB" w:rsidRPr="0018086F" w:rsidRDefault="00625E1B">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color w:val="auto"/>
                <w:sz w:val="22"/>
                <w:szCs w:val="22"/>
              </w:rPr>
              <w:t>6</w:t>
            </w:r>
            <w:r w:rsidRPr="0018086F">
              <w:rPr>
                <w:rFonts w:ascii="宋体" w:eastAsia="宋体" w:hAnsi="宋体" w:cs="宋体" w:hint="eastAsia"/>
                <w:color w:val="auto"/>
                <w:sz w:val="22"/>
                <w:szCs w:val="22"/>
              </w:rPr>
              <w:t>.4</w:t>
            </w:r>
            <w:r w:rsidRPr="0018086F">
              <w:rPr>
                <w:rFonts w:ascii="宋体" w:eastAsia="宋体" w:hAnsi="宋体" w:cs="宋体" w:hint="eastAsia"/>
                <w:color w:val="auto"/>
                <w:sz w:val="22"/>
                <w:szCs w:val="22"/>
                <w:lang w:eastAsia="zh-Hans"/>
              </w:rPr>
              <w:t>传播触达应用功能演示：</w:t>
            </w:r>
          </w:p>
          <w:p w:rsidR="002443BB" w:rsidRPr="0018086F" w:rsidRDefault="00000000">
            <w:pPr>
              <w:pStyle w:val="TOC4"/>
              <w:wordWrap w:val="0"/>
              <w:spacing w:line="276" w:lineRule="auto"/>
              <w:ind w:left="0"/>
              <w:jc w:val="both"/>
              <w:rPr>
                <w:rFonts w:ascii="宋体" w:eastAsia="宋体" w:hAnsi="宋体" w:cs="宋体"/>
                <w:color w:val="auto"/>
                <w:sz w:val="22"/>
                <w:szCs w:val="22"/>
              </w:rPr>
            </w:pPr>
            <w:r w:rsidRPr="0018086F">
              <w:rPr>
                <w:rFonts w:ascii="宋体" w:eastAsia="宋体" w:hAnsi="宋体" w:cs="宋体" w:hint="eastAsia"/>
                <w:color w:val="auto"/>
                <w:sz w:val="22"/>
                <w:szCs w:val="22"/>
              </w:rPr>
              <w:t>重点演示</w:t>
            </w:r>
            <w:r w:rsidRPr="0018086F">
              <w:rPr>
                <w:rFonts w:ascii="宋体" w:eastAsia="宋体" w:hAnsi="宋体" w:cs="宋体" w:hint="eastAsia"/>
                <w:color w:val="auto"/>
                <w:sz w:val="22"/>
                <w:szCs w:val="22"/>
                <w:lang w:eastAsia="zh-Hans"/>
              </w:rPr>
              <w:t>新闻发布管理、账号库、</w:t>
            </w:r>
            <w:proofErr w:type="gramStart"/>
            <w:r w:rsidRPr="0018086F">
              <w:rPr>
                <w:rFonts w:ascii="宋体" w:eastAsia="宋体" w:hAnsi="宋体" w:cs="宋体" w:hint="eastAsia"/>
                <w:color w:val="auto"/>
                <w:sz w:val="22"/>
                <w:szCs w:val="22"/>
                <w:lang w:eastAsia="zh-Hans"/>
              </w:rPr>
              <w:t>传播触达排行</w:t>
            </w:r>
            <w:proofErr w:type="gramEnd"/>
            <w:r w:rsidRPr="0018086F">
              <w:rPr>
                <w:rFonts w:ascii="宋体" w:eastAsia="宋体" w:hAnsi="宋体" w:cs="宋体" w:hint="eastAsia"/>
                <w:color w:val="auto"/>
                <w:sz w:val="22"/>
                <w:szCs w:val="22"/>
              </w:rPr>
              <w:t>等功能，</w:t>
            </w:r>
            <w:r w:rsidRPr="0018086F">
              <w:rPr>
                <w:rFonts w:ascii="宋体" w:eastAsia="宋体" w:hAnsi="宋体" w:cs="宋体" w:hint="eastAsia"/>
                <w:color w:val="auto"/>
                <w:sz w:val="22"/>
                <w:szCs w:val="22"/>
                <w:lang w:eastAsia="zh-Hans"/>
              </w:rPr>
              <w:t>支持对新闻发布会、新闻发言人、会议报名进行综合管理；支持对媒体账号进行统一管理，包括对新闻全媒体账号、政务新媒体账号、</w:t>
            </w:r>
            <w:r w:rsidRPr="0018086F">
              <w:rPr>
                <w:rFonts w:ascii="宋体" w:eastAsia="宋体" w:hAnsi="宋体" w:cs="宋体" w:hint="eastAsia"/>
                <w:color w:val="auto"/>
                <w:sz w:val="22"/>
                <w:szCs w:val="22"/>
                <w:lang w:eastAsia="zh-Hans"/>
              </w:rPr>
              <w:lastRenderedPageBreak/>
              <w:t>华文媒体账号、社会阵地等分类账号的汇总展示及管理；支持对内容传播进行多维度分析排行展示，包括稿件传播排行、账号传播排行、华文媒体排行、社会阵地传播分析等功能演示。</w:t>
            </w:r>
            <w:r w:rsidRPr="0018086F">
              <w:rPr>
                <w:rFonts w:ascii="宋体" w:eastAsia="宋体" w:hAnsi="宋体" w:cs="宋体" w:hint="eastAsia"/>
                <w:color w:val="auto"/>
                <w:sz w:val="22"/>
                <w:szCs w:val="22"/>
              </w:rPr>
              <w:t>（0-</w:t>
            </w:r>
            <w:r w:rsidR="00625E1B" w:rsidRPr="0018086F">
              <w:rPr>
                <w:rFonts w:ascii="宋体" w:eastAsia="宋体" w:hAnsi="宋体" w:cs="宋体"/>
                <w:color w:val="auto"/>
                <w:sz w:val="22"/>
                <w:szCs w:val="22"/>
              </w:rPr>
              <w:t>2</w:t>
            </w:r>
            <w:r w:rsidRPr="0018086F">
              <w:rPr>
                <w:rFonts w:ascii="宋体" w:eastAsia="宋体" w:hAnsi="宋体" w:cs="宋体" w:hint="eastAsia"/>
                <w:color w:val="auto"/>
                <w:sz w:val="22"/>
                <w:szCs w:val="22"/>
              </w:rPr>
              <w:t>分）</w:t>
            </w:r>
            <w:r w:rsidRPr="0018086F">
              <w:rPr>
                <w:rFonts w:ascii="宋体" w:eastAsia="宋体" w:hAnsi="宋体" w:cs="宋体" w:hint="eastAsia"/>
                <w:color w:val="auto"/>
                <w:sz w:val="22"/>
                <w:szCs w:val="22"/>
                <w:lang w:eastAsia="zh-Hans"/>
              </w:rPr>
              <w:t>。</w:t>
            </w:r>
          </w:p>
        </w:tc>
        <w:tc>
          <w:tcPr>
            <w:tcW w:w="481" w:type="pct"/>
            <w:vAlign w:val="center"/>
          </w:tcPr>
          <w:p w:rsidR="002443BB" w:rsidRPr="0018086F" w:rsidRDefault="002B4A0A">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lastRenderedPageBreak/>
              <w:t>2</w:t>
            </w:r>
          </w:p>
        </w:tc>
      </w:tr>
      <w:tr w:rsidR="0018086F" w:rsidRPr="0018086F">
        <w:trPr>
          <w:trHeight w:val="905"/>
        </w:trPr>
        <w:tc>
          <w:tcPr>
            <w:tcW w:w="342"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711"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3466" w:type="pct"/>
            <w:vAlign w:val="center"/>
          </w:tcPr>
          <w:p w:rsidR="002443BB" w:rsidRPr="0018086F" w:rsidRDefault="00625E1B">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color w:val="auto"/>
                <w:sz w:val="22"/>
                <w:szCs w:val="22"/>
              </w:rPr>
              <w:t>6</w:t>
            </w:r>
            <w:r w:rsidRPr="0018086F">
              <w:rPr>
                <w:rFonts w:ascii="宋体" w:eastAsia="宋体" w:hAnsi="宋体" w:cs="宋体" w:hint="eastAsia"/>
                <w:color w:val="auto"/>
                <w:sz w:val="22"/>
                <w:szCs w:val="22"/>
              </w:rPr>
              <w:t>.</w:t>
            </w:r>
            <w:r w:rsidRPr="0018086F">
              <w:rPr>
                <w:rFonts w:ascii="宋体" w:eastAsia="宋体" w:hAnsi="宋体" w:cs="宋体"/>
                <w:color w:val="auto"/>
                <w:sz w:val="22"/>
                <w:szCs w:val="22"/>
              </w:rPr>
              <w:t>5</w:t>
            </w:r>
            <w:r w:rsidRPr="0018086F">
              <w:rPr>
                <w:rFonts w:ascii="宋体" w:eastAsia="宋体" w:hAnsi="宋体" w:cs="宋体" w:hint="eastAsia"/>
                <w:color w:val="auto"/>
                <w:sz w:val="22"/>
                <w:szCs w:val="22"/>
                <w:lang w:eastAsia="zh-Hans"/>
              </w:rPr>
              <w:t>考核评估应用功能演示：</w:t>
            </w:r>
          </w:p>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重点演示指令完成情况统计、指数榜单分析、使用情况统计等功能，支持对全市各区县</w:t>
            </w:r>
            <w:r w:rsidRPr="0018086F">
              <w:rPr>
                <w:rFonts w:ascii="宋体" w:eastAsia="宋体" w:hAnsi="宋体" w:cs="宋体" w:hint="eastAsia"/>
                <w:color w:val="auto"/>
                <w:sz w:val="22"/>
                <w:szCs w:val="22"/>
              </w:rPr>
              <w:t>的</w:t>
            </w:r>
            <w:r w:rsidRPr="0018086F">
              <w:rPr>
                <w:rFonts w:ascii="宋体" w:eastAsia="宋体" w:hAnsi="宋体" w:cs="宋体" w:hint="eastAsia"/>
                <w:color w:val="auto"/>
                <w:sz w:val="22"/>
                <w:szCs w:val="22"/>
                <w:lang w:eastAsia="zh-Hans"/>
              </w:rPr>
              <w:t>考核</w:t>
            </w:r>
            <w:r w:rsidRPr="0018086F">
              <w:rPr>
                <w:rFonts w:ascii="宋体" w:eastAsia="宋体" w:hAnsi="宋体" w:cs="宋体" w:hint="eastAsia"/>
                <w:color w:val="auto"/>
                <w:sz w:val="22"/>
                <w:szCs w:val="22"/>
              </w:rPr>
              <w:t>情况</w:t>
            </w:r>
            <w:r w:rsidRPr="0018086F">
              <w:rPr>
                <w:rFonts w:ascii="宋体" w:eastAsia="宋体" w:hAnsi="宋体" w:cs="宋体" w:hint="eastAsia"/>
                <w:color w:val="auto"/>
                <w:sz w:val="22"/>
                <w:szCs w:val="22"/>
                <w:lang w:eastAsia="zh-Hans"/>
              </w:rPr>
              <w:t>开展</w:t>
            </w:r>
            <w:r w:rsidRPr="0018086F">
              <w:rPr>
                <w:rFonts w:ascii="宋体" w:eastAsia="宋体" w:hAnsi="宋体" w:cs="宋体" w:hint="eastAsia"/>
                <w:color w:val="auto"/>
                <w:sz w:val="22"/>
                <w:szCs w:val="22"/>
              </w:rPr>
              <w:t>统计分析</w:t>
            </w:r>
            <w:r w:rsidRPr="0018086F">
              <w:rPr>
                <w:rFonts w:ascii="宋体" w:eastAsia="宋体" w:hAnsi="宋体" w:cs="宋体" w:hint="eastAsia"/>
                <w:color w:val="auto"/>
                <w:sz w:val="22"/>
                <w:szCs w:val="22"/>
                <w:lang w:eastAsia="zh-Hans"/>
              </w:rPr>
              <w:t>。</w:t>
            </w:r>
            <w:r w:rsidR="00CB4F73" w:rsidRPr="0018086F">
              <w:rPr>
                <w:rFonts w:ascii="宋体" w:eastAsia="宋体" w:hAnsi="宋体" w:cs="宋体" w:hint="eastAsia"/>
                <w:color w:val="auto"/>
                <w:sz w:val="22"/>
                <w:szCs w:val="22"/>
                <w:lang w:eastAsia="zh-Hans"/>
              </w:rPr>
              <w:t>（</w:t>
            </w:r>
            <w:r w:rsidR="00CB4F73" w:rsidRPr="0018086F">
              <w:rPr>
                <w:rFonts w:ascii="宋体" w:eastAsia="宋体" w:hAnsi="宋体" w:cs="宋体"/>
                <w:color w:val="auto"/>
                <w:sz w:val="22"/>
                <w:szCs w:val="22"/>
                <w:lang w:eastAsia="zh-Hans"/>
              </w:rPr>
              <w:t>0-</w:t>
            </w:r>
            <w:r w:rsidR="00CB4F73" w:rsidRPr="0018086F">
              <w:rPr>
                <w:rFonts w:ascii="宋体" w:eastAsia="宋体" w:hAnsi="宋体" w:cs="宋体" w:hint="eastAsia"/>
                <w:color w:val="auto"/>
                <w:sz w:val="22"/>
                <w:szCs w:val="22"/>
              </w:rPr>
              <w:t>2</w:t>
            </w:r>
            <w:r w:rsidR="00CB4F73" w:rsidRPr="0018086F">
              <w:rPr>
                <w:rFonts w:ascii="宋体" w:eastAsia="宋体" w:hAnsi="宋体" w:cs="宋体" w:hint="eastAsia"/>
                <w:color w:val="auto"/>
                <w:sz w:val="22"/>
                <w:szCs w:val="22"/>
                <w:lang w:eastAsia="zh-Hans"/>
              </w:rPr>
              <w:t>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w:t>
            </w:r>
          </w:p>
        </w:tc>
      </w:tr>
      <w:tr w:rsidR="0018086F" w:rsidRPr="0018086F">
        <w:trPr>
          <w:trHeight w:val="905"/>
        </w:trPr>
        <w:tc>
          <w:tcPr>
            <w:tcW w:w="342"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711"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3466" w:type="pct"/>
            <w:vAlign w:val="center"/>
          </w:tcPr>
          <w:p w:rsidR="002443BB" w:rsidRPr="0018086F" w:rsidRDefault="00625E1B">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color w:val="auto"/>
                <w:sz w:val="22"/>
                <w:szCs w:val="22"/>
              </w:rPr>
              <w:t>6</w:t>
            </w:r>
            <w:r w:rsidRPr="0018086F">
              <w:rPr>
                <w:rFonts w:ascii="宋体" w:eastAsia="宋体" w:hAnsi="宋体" w:cs="宋体" w:hint="eastAsia"/>
                <w:color w:val="auto"/>
                <w:sz w:val="22"/>
                <w:szCs w:val="22"/>
              </w:rPr>
              <w:t>.</w:t>
            </w:r>
            <w:r w:rsidRPr="0018086F">
              <w:rPr>
                <w:rFonts w:ascii="宋体" w:eastAsia="宋体" w:hAnsi="宋体" w:cs="宋体"/>
                <w:color w:val="auto"/>
                <w:sz w:val="22"/>
                <w:szCs w:val="22"/>
              </w:rPr>
              <w:t>6</w:t>
            </w:r>
            <w:r w:rsidRPr="0018086F">
              <w:rPr>
                <w:rFonts w:ascii="宋体" w:eastAsia="宋体" w:hAnsi="宋体" w:cs="宋体" w:hint="eastAsia"/>
                <w:color w:val="auto"/>
                <w:sz w:val="22"/>
                <w:szCs w:val="22"/>
                <w:lang w:eastAsia="zh-Hans"/>
              </w:rPr>
              <w:t>宣采云应用功能演示：</w:t>
            </w:r>
          </w:p>
          <w:p w:rsidR="002443BB" w:rsidRPr="0018086F" w:rsidRDefault="00000000">
            <w:pPr>
              <w:pStyle w:val="TOC4"/>
              <w:wordWrap w:val="0"/>
              <w:spacing w:line="276" w:lineRule="auto"/>
              <w:ind w:left="0"/>
              <w:jc w:val="both"/>
              <w:rPr>
                <w:rFonts w:ascii="宋体" w:eastAsia="宋体" w:hAnsi="宋体"/>
                <w:color w:val="auto"/>
                <w:sz w:val="22"/>
                <w:szCs w:val="22"/>
                <w:lang w:eastAsia="zh-Hans"/>
              </w:rPr>
            </w:pPr>
            <w:r w:rsidRPr="0018086F">
              <w:rPr>
                <w:rFonts w:ascii="宋体" w:eastAsia="宋体" w:hAnsi="宋体" w:cs="宋体" w:hint="eastAsia"/>
                <w:color w:val="auto"/>
                <w:sz w:val="22"/>
                <w:szCs w:val="22"/>
                <w:lang w:eastAsia="zh-Hans"/>
              </w:rPr>
              <w:t>重点演示采购中心、我的采购、采购分析等功能，支持对采购项目进行新建、</w:t>
            </w:r>
            <w:r w:rsidRPr="0018086F">
              <w:rPr>
                <w:rFonts w:ascii="宋体" w:eastAsia="宋体" w:hAnsi="宋体" w:cs="宋体" w:hint="eastAsia"/>
                <w:color w:val="auto"/>
                <w:sz w:val="22"/>
                <w:szCs w:val="22"/>
              </w:rPr>
              <w:t>采购</w:t>
            </w:r>
            <w:r w:rsidRPr="0018086F">
              <w:rPr>
                <w:rFonts w:ascii="宋体" w:eastAsia="宋体" w:hAnsi="宋体" w:cs="宋体" w:hint="eastAsia"/>
                <w:color w:val="auto"/>
                <w:sz w:val="22"/>
                <w:szCs w:val="22"/>
                <w:lang w:eastAsia="zh-Hans"/>
              </w:rPr>
              <w:t>、统计分析等功能。（</w:t>
            </w:r>
            <w:r w:rsidRPr="0018086F">
              <w:rPr>
                <w:rFonts w:ascii="宋体" w:eastAsia="宋体" w:hAnsi="宋体" w:cs="宋体"/>
                <w:color w:val="auto"/>
                <w:sz w:val="22"/>
                <w:szCs w:val="22"/>
                <w:lang w:eastAsia="zh-Hans"/>
              </w:rPr>
              <w:t>0-</w:t>
            </w:r>
            <w:r w:rsidRPr="0018086F">
              <w:rPr>
                <w:rFonts w:ascii="宋体" w:eastAsia="宋体" w:hAnsi="宋体" w:cs="宋体" w:hint="eastAsia"/>
                <w:color w:val="auto"/>
                <w:sz w:val="22"/>
                <w:szCs w:val="22"/>
              </w:rPr>
              <w:t>2</w:t>
            </w:r>
            <w:r w:rsidRPr="0018086F">
              <w:rPr>
                <w:rFonts w:ascii="宋体" w:eastAsia="宋体" w:hAnsi="宋体" w:cs="宋体" w:hint="eastAsia"/>
                <w:color w:val="auto"/>
                <w:sz w:val="22"/>
                <w:szCs w:val="22"/>
                <w:lang w:eastAsia="zh-Hans"/>
              </w:rPr>
              <w:t>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2</w:t>
            </w:r>
          </w:p>
        </w:tc>
      </w:tr>
      <w:tr w:rsidR="0018086F" w:rsidRPr="0018086F">
        <w:trPr>
          <w:trHeight w:val="905"/>
        </w:trPr>
        <w:tc>
          <w:tcPr>
            <w:tcW w:w="342"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711" w:type="pct"/>
            <w:vMerge/>
            <w:vAlign w:val="center"/>
          </w:tcPr>
          <w:p w:rsidR="002443BB" w:rsidRPr="0018086F" w:rsidRDefault="002443BB">
            <w:pPr>
              <w:pStyle w:val="TOC4"/>
              <w:wordWrap w:val="0"/>
              <w:spacing w:line="276" w:lineRule="auto"/>
              <w:ind w:left="0"/>
              <w:jc w:val="both"/>
              <w:rPr>
                <w:rFonts w:ascii="宋体" w:eastAsia="宋体" w:hAnsi="宋体" w:cs="宋体"/>
                <w:color w:val="auto"/>
                <w:sz w:val="22"/>
                <w:szCs w:val="22"/>
              </w:rPr>
            </w:pPr>
          </w:p>
        </w:tc>
        <w:tc>
          <w:tcPr>
            <w:tcW w:w="3466" w:type="pct"/>
            <w:vAlign w:val="center"/>
          </w:tcPr>
          <w:p w:rsidR="002443BB" w:rsidRPr="0018086F" w:rsidRDefault="00625E1B">
            <w:pPr>
              <w:pStyle w:val="TOC4"/>
              <w:wordWrap w:val="0"/>
              <w:spacing w:line="276" w:lineRule="auto"/>
              <w:ind w:left="0"/>
              <w:jc w:val="both"/>
              <w:rPr>
                <w:rFonts w:ascii="宋体" w:eastAsia="宋体" w:hAnsi="宋体" w:cs="宋体"/>
                <w:color w:val="auto"/>
                <w:sz w:val="22"/>
                <w:szCs w:val="22"/>
              </w:rPr>
            </w:pPr>
            <w:r w:rsidRPr="0018086F">
              <w:rPr>
                <w:rFonts w:ascii="宋体" w:eastAsia="宋体" w:hAnsi="宋体" w:cs="宋体"/>
                <w:color w:val="auto"/>
                <w:sz w:val="22"/>
                <w:szCs w:val="22"/>
              </w:rPr>
              <w:t>6</w:t>
            </w:r>
            <w:r w:rsidRPr="0018086F">
              <w:rPr>
                <w:rFonts w:ascii="宋体" w:eastAsia="宋体" w:hAnsi="宋体" w:cs="宋体" w:hint="eastAsia"/>
                <w:color w:val="auto"/>
                <w:sz w:val="22"/>
                <w:szCs w:val="22"/>
              </w:rPr>
              <w:t>.7驾驶舱功能演示：</w:t>
            </w:r>
          </w:p>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color w:val="auto"/>
                <w:sz w:val="22"/>
                <w:szCs w:val="22"/>
              </w:rPr>
              <w:t>重点演示1+4，五大板块</w:t>
            </w:r>
            <w:r w:rsidRPr="0018086F">
              <w:rPr>
                <w:rFonts w:ascii="宋体" w:eastAsia="宋体" w:hAnsi="宋体" w:cs="宋体" w:hint="eastAsia"/>
                <w:color w:val="auto"/>
                <w:sz w:val="22"/>
                <w:szCs w:val="22"/>
              </w:rPr>
              <w:t>设计</w:t>
            </w:r>
            <w:r w:rsidRPr="0018086F">
              <w:rPr>
                <w:rFonts w:ascii="宋体" w:eastAsia="宋体" w:hAnsi="宋体" w:cs="宋体"/>
                <w:color w:val="auto"/>
                <w:sz w:val="22"/>
                <w:szCs w:val="22"/>
              </w:rPr>
              <w:t>情况。一体化指挥调度中心任务下达情况以及任务完成情况。宣传阵地在温州市地图上撒点效果。</w:t>
            </w:r>
            <w:r w:rsidR="00CB4F73" w:rsidRPr="0018086F">
              <w:rPr>
                <w:rFonts w:ascii="宋体" w:eastAsia="宋体" w:hAnsi="宋体" w:cs="宋体" w:hint="eastAsia"/>
                <w:color w:val="auto"/>
                <w:sz w:val="22"/>
                <w:szCs w:val="22"/>
              </w:rPr>
              <w:t>（0-</w:t>
            </w:r>
            <w:r w:rsidR="002B4A0A" w:rsidRPr="0018086F">
              <w:rPr>
                <w:rFonts w:ascii="宋体" w:eastAsia="宋体" w:hAnsi="宋体" w:cs="宋体"/>
                <w:color w:val="auto"/>
                <w:sz w:val="22"/>
                <w:szCs w:val="22"/>
              </w:rPr>
              <w:t>3</w:t>
            </w:r>
            <w:r w:rsidR="00CB4F73" w:rsidRPr="0018086F">
              <w:rPr>
                <w:rFonts w:ascii="宋体" w:eastAsia="宋体" w:hAnsi="宋体" w:cs="宋体" w:hint="eastAsia"/>
                <w:color w:val="auto"/>
                <w:sz w:val="22"/>
                <w:szCs w:val="22"/>
              </w:rPr>
              <w:t>分）</w:t>
            </w:r>
            <w:r w:rsidR="00CB4F73" w:rsidRPr="0018086F">
              <w:rPr>
                <w:rFonts w:ascii="宋体" w:eastAsia="宋体" w:hAnsi="宋体" w:cs="宋体" w:hint="eastAsia"/>
                <w:color w:val="auto"/>
                <w:sz w:val="22"/>
                <w:szCs w:val="22"/>
                <w:lang w:eastAsia="zh-Hans"/>
              </w:rPr>
              <w:t>。</w:t>
            </w:r>
          </w:p>
        </w:tc>
        <w:tc>
          <w:tcPr>
            <w:tcW w:w="481" w:type="pct"/>
            <w:vAlign w:val="center"/>
          </w:tcPr>
          <w:p w:rsidR="002443BB" w:rsidRPr="0018086F" w:rsidRDefault="002B4A0A">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3</w:t>
            </w:r>
          </w:p>
        </w:tc>
      </w:tr>
      <w:tr w:rsidR="0018086F" w:rsidRPr="0018086F">
        <w:trPr>
          <w:trHeight w:val="905"/>
        </w:trPr>
        <w:tc>
          <w:tcPr>
            <w:tcW w:w="342" w:type="pct"/>
            <w:vAlign w:val="center"/>
          </w:tcPr>
          <w:p w:rsidR="002443BB" w:rsidRPr="0018086F" w:rsidRDefault="00000000">
            <w:pPr>
              <w:pStyle w:val="TOC4"/>
              <w:spacing w:line="276" w:lineRule="auto"/>
              <w:ind w:left="0"/>
              <w:jc w:val="center"/>
              <w:rPr>
                <w:rFonts w:ascii="宋体" w:eastAsia="宋体" w:hAnsi="宋体" w:cs="宋体"/>
                <w:color w:val="auto"/>
                <w:sz w:val="22"/>
                <w:szCs w:val="22"/>
              </w:rPr>
            </w:pPr>
            <w:r w:rsidRPr="0018086F">
              <w:rPr>
                <w:rFonts w:ascii="宋体" w:eastAsia="宋体" w:hAnsi="宋体" w:cs="宋体" w:hint="eastAsia"/>
                <w:color w:val="auto"/>
                <w:sz w:val="22"/>
                <w:szCs w:val="22"/>
              </w:rPr>
              <w:t>7</w:t>
            </w:r>
          </w:p>
        </w:tc>
        <w:tc>
          <w:tcPr>
            <w:tcW w:w="711" w:type="pct"/>
            <w:vAlign w:val="center"/>
          </w:tcPr>
          <w:p w:rsidR="002443BB" w:rsidRPr="0018086F" w:rsidRDefault="00000000" w:rsidP="005D6DDD">
            <w:pPr>
              <w:pStyle w:val="TOC4"/>
              <w:wordWrap w:val="0"/>
              <w:spacing w:line="276" w:lineRule="auto"/>
              <w:ind w:left="0"/>
              <w:jc w:val="both"/>
              <w:rPr>
                <w:rFonts w:ascii="宋体" w:eastAsia="宋体" w:hAnsi="宋体" w:cs="Arial Unicode MS"/>
                <w:color w:val="auto"/>
                <w:sz w:val="22"/>
                <w:szCs w:val="22"/>
              </w:rPr>
            </w:pPr>
            <w:r w:rsidRPr="0018086F">
              <w:rPr>
                <w:rFonts w:ascii="宋体" w:eastAsia="宋体" w:hAnsi="宋体" w:cs="Arial Unicode MS" w:hint="eastAsia"/>
                <w:color w:val="auto"/>
                <w:sz w:val="22"/>
                <w:szCs w:val="22"/>
              </w:rPr>
              <w:t>售后服务</w:t>
            </w:r>
          </w:p>
        </w:tc>
        <w:tc>
          <w:tcPr>
            <w:tcW w:w="3466" w:type="pct"/>
            <w:vAlign w:val="center"/>
          </w:tcPr>
          <w:p w:rsidR="002443BB" w:rsidRPr="0018086F" w:rsidRDefault="00000000">
            <w:pPr>
              <w:pStyle w:val="TOC4"/>
              <w:wordWrap w:val="0"/>
              <w:spacing w:line="276" w:lineRule="auto"/>
              <w:ind w:left="0"/>
              <w:jc w:val="both"/>
              <w:rPr>
                <w:rFonts w:ascii="宋体" w:eastAsia="宋体" w:hAnsi="宋体" w:cs="宋体"/>
                <w:color w:val="auto"/>
                <w:sz w:val="22"/>
                <w:szCs w:val="22"/>
                <w:lang w:eastAsia="zh-Hans"/>
              </w:rPr>
            </w:pPr>
            <w:proofErr w:type="gramStart"/>
            <w:r w:rsidRPr="0018086F">
              <w:rPr>
                <w:rFonts w:ascii="宋体" w:eastAsia="宋体" w:hAnsi="宋体" w:cs="Arial Unicode MS" w:hint="eastAsia"/>
                <w:color w:val="auto"/>
                <w:sz w:val="22"/>
                <w:szCs w:val="22"/>
              </w:rPr>
              <w:t>本顶目设置</w:t>
            </w:r>
            <w:proofErr w:type="gramEnd"/>
            <w:r w:rsidRPr="0018086F">
              <w:rPr>
                <w:rFonts w:ascii="宋体" w:eastAsia="宋体" w:hAnsi="宋体" w:cs="Arial Unicode MS" w:hint="eastAsia"/>
                <w:color w:val="auto"/>
                <w:sz w:val="22"/>
                <w:szCs w:val="22"/>
              </w:rPr>
              <w:t>合理售后故障响应组织架构和响应时间的可行性方案，以及对本项目售后服务承诺的范围和完善程度(包括保修年限，服务标准，人员配备，故障响应修复时间方式及保障措施、服务网点的远近等) ，由评委综合打分。0</w:t>
            </w:r>
            <w:r w:rsidRPr="0018086F">
              <w:rPr>
                <w:rFonts w:ascii="宋体" w:eastAsia="宋体" w:hAnsi="宋体" w:cs="Arial Unicode MS"/>
                <w:color w:val="auto"/>
                <w:sz w:val="22"/>
                <w:szCs w:val="22"/>
              </w:rPr>
              <w:t>-4</w:t>
            </w:r>
            <w:r w:rsidRPr="0018086F">
              <w:rPr>
                <w:rFonts w:ascii="宋体" w:eastAsia="宋体" w:hAnsi="宋体" w:cs="Arial Unicode MS" w:hint="eastAsia"/>
                <w:color w:val="auto"/>
                <w:sz w:val="22"/>
                <w:szCs w:val="22"/>
              </w:rPr>
              <w:t>分</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4</w:t>
            </w:r>
          </w:p>
        </w:tc>
      </w:tr>
      <w:tr w:rsidR="0018086F" w:rsidRPr="0018086F">
        <w:trPr>
          <w:trHeight w:val="905"/>
        </w:trPr>
        <w:tc>
          <w:tcPr>
            <w:tcW w:w="342" w:type="pct"/>
            <w:vAlign w:val="center"/>
          </w:tcPr>
          <w:p w:rsidR="002443BB" w:rsidRPr="0018086F" w:rsidRDefault="00000000">
            <w:pPr>
              <w:pStyle w:val="TOC4"/>
              <w:wordWrap w:val="0"/>
              <w:spacing w:line="276" w:lineRule="auto"/>
              <w:ind w:left="0"/>
              <w:jc w:val="center"/>
              <w:rPr>
                <w:rFonts w:ascii="宋体" w:eastAsia="宋体" w:hAnsi="宋体" w:cs="宋体"/>
                <w:color w:val="auto"/>
                <w:sz w:val="22"/>
                <w:szCs w:val="22"/>
              </w:rPr>
            </w:pPr>
            <w:r w:rsidRPr="0018086F">
              <w:rPr>
                <w:rFonts w:ascii="宋体" w:eastAsia="宋体" w:hAnsi="宋体" w:cs="宋体"/>
                <w:color w:val="auto"/>
                <w:sz w:val="22"/>
                <w:szCs w:val="22"/>
              </w:rPr>
              <w:t>8</w:t>
            </w:r>
          </w:p>
        </w:tc>
        <w:tc>
          <w:tcPr>
            <w:tcW w:w="711" w:type="pct"/>
            <w:vAlign w:val="center"/>
          </w:tcPr>
          <w:p w:rsidR="002443BB" w:rsidRPr="0018086F" w:rsidRDefault="00000000" w:rsidP="005D6DDD">
            <w:pPr>
              <w:pStyle w:val="TOC4"/>
              <w:wordWrap w:val="0"/>
              <w:spacing w:line="276" w:lineRule="auto"/>
              <w:ind w:left="0" w:firstLineChars="100" w:firstLine="220"/>
              <w:jc w:val="both"/>
              <w:rPr>
                <w:rFonts w:ascii="宋体" w:eastAsia="宋体" w:hAnsi="宋体" w:cs="Arial Unicode MS"/>
                <w:color w:val="auto"/>
                <w:sz w:val="22"/>
                <w:szCs w:val="22"/>
              </w:rPr>
            </w:pPr>
            <w:r w:rsidRPr="0018086F">
              <w:rPr>
                <w:rFonts w:ascii="宋体" w:eastAsia="宋体" w:hAnsi="宋体" w:cs="Arial Unicode MS" w:hint="eastAsia"/>
                <w:color w:val="auto"/>
                <w:sz w:val="22"/>
                <w:szCs w:val="22"/>
              </w:rPr>
              <w:t>业绩</w:t>
            </w:r>
          </w:p>
        </w:tc>
        <w:tc>
          <w:tcPr>
            <w:tcW w:w="3466" w:type="pct"/>
            <w:vAlign w:val="center"/>
          </w:tcPr>
          <w:p w:rsidR="002443BB" w:rsidRPr="0018086F" w:rsidRDefault="00000000">
            <w:pPr>
              <w:pStyle w:val="TOC4"/>
              <w:wordWrap w:val="0"/>
              <w:spacing w:line="276" w:lineRule="auto"/>
              <w:ind w:left="0"/>
              <w:jc w:val="both"/>
              <w:rPr>
                <w:rFonts w:ascii="宋体" w:eastAsia="宋体" w:hAnsi="宋体" w:cs="Arial Unicode MS"/>
                <w:color w:val="auto"/>
                <w:sz w:val="22"/>
                <w:szCs w:val="22"/>
              </w:rPr>
            </w:pPr>
            <w:r w:rsidRPr="0018086F">
              <w:rPr>
                <w:rFonts w:ascii="宋体" w:eastAsia="宋体" w:hAnsi="宋体" w:cs="Arial Unicode MS" w:hint="eastAsia"/>
                <w:color w:val="auto"/>
                <w:sz w:val="22"/>
                <w:szCs w:val="22"/>
              </w:rPr>
              <w:t>投标人提供2019年1月1日</w:t>
            </w:r>
            <w:r w:rsidR="00182F17" w:rsidRPr="0018086F">
              <w:rPr>
                <w:rFonts w:ascii="宋体" w:eastAsia="宋体" w:hAnsi="宋体" w:cs="Arial Unicode MS" w:hint="eastAsia"/>
                <w:color w:val="auto"/>
                <w:sz w:val="22"/>
                <w:szCs w:val="22"/>
              </w:rPr>
              <w:t>（以签订时间为准）</w:t>
            </w:r>
            <w:r w:rsidRPr="0018086F">
              <w:rPr>
                <w:rFonts w:ascii="宋体" w:eastAsia="宋体" w:hAnsi="宋体" w:cs="Arial Unicode MS" w:hint="eastAsia"/>
                <w:color w:val="auto"/>
                <w:sz w:val="22"/>
                <w:szCs w:val="22"/>
              </w:rPr>
              <w:t>之后的软件开发项目案例，每提供一个得1分，最高得</w:t>
            </w:r>
            <w:r w:rsidRPr="0018086F">
              <w:rPr>
                <w:rFonts w:ascii="宋体" w:eastAsia="宋体" w:hAnsi="宋体" w:cs="Arial Unicode MS"/>
                <w:color w:val="auto"/>
                <w:sz w:val="22"/>
                <w:szCs w:val="22"/>
              </w:rPr>
              <w:t>1</w:t>
            </w:r>
            <w:r w:rsidRPr="0018086F">
              <w:rPr>
                <w:rFonts w:ascii="宋体" w:eastAsia="宋体" w:hAnsi="宋体" w:cs="Arial Unicode MS" w:hint="eastAsia"/>
                <w:color w:val="auto"/>
                <w:sz w:val="22"/>
                <w:szCs w:val="22"/>
              </w:rPr>
              <w:t>分。（提供合同复印件及中标通知书，加盖投标人公章）。</w:t>
            </w:r>
          </w:p>
        </w:tc>
        <w:tc>
          <w:tcPr>
            <w:tcW w:w="481" w:type="pct"/>
            <w:vAlign w:val="center"/>
          </w:tcPr>
          <w:p w:rsidR="002443BB" w:rsidRPr="0018086F" w:rsidRDefault="00000000">
            <w:pPr>
              <w:widowControl/>
              <w:spacing w:line="276" w:lineRule="auto"/>
              <w:jc w:val="center"/>
              <w:rPr>
                <w:rFonts w:ascii="宋体" w:eastAsia="宋体" w:hAnsi="宋体" w:cs="宋体"/>
                <w:b w:val="0"/>
                <w:color w:val="auto"/>
                <w:sz w:val="22"/>
                <w:szCs w:val="22"/>
              </w:rPr>
            </w:pPr>
            <w:r w:rsidRPr="0018086F">
              <w:rPr>
                <w:rFonts w:ascii="宋体" w:eastAsia="宋体" w:hAnsi="宋体" w:cs="宋体"/>
                <w:b w:val="0"/>
                <w:color w:val="auto"/>
                <w:sz w:val="22"/>
                <w:szCs w:val="22"/>
              </w:rPr>
              <w:t>1</w:t>
            </w:r>
          </w:p>
        </w:tc>
      </w:tr>
    </w:tbl>
    <w:p w:rsidR="002443BB" w:rsidRPr="0018086F" w:rsidRDefault="00000000">
      <w:pPr>
        <w:adjustRightInd w:val="0"/>
        <w:snapToGrid w:val="0"/>
        <w:spacing w:before="100" w:after="50" w:line="360" w:lineRule="auto"/>
        <w:rPr>
          <w:rFonts w:ascii="宋体" w:eastAsia="宋体" w:hAnsi="宋体"/>
          <w:b w:val="0"/>
          <w:color w:val="auto"/>
          <w:sz w:val="22"/>
          <w:szCs w:val="22"/>
        </w:rPr>
      </w:pPr>
      <w:r w:rsidRPr="0018086F">
        <w:rPr>
          <w:rFonts w:ascii="宋体" w:eastAsia="宋体" w:hAnsi="宋体" w:hint="eastAsia"/>
          <w:b w:val="0"/>
          <w:color w:val="auto"/>
          <w:sz w:val="22"/>
          <w:szCs w:val="22"/>
        </w:rPr>
        <w:t>（三）说明</w:t>
      </w:r>
    </w:p>
    <w:p w:rsidR="002443BB" w:rsidRPr="0018086F" w:rsidRDefault="00000000">
      <w:pPr>
        <w:adjustRightInd w:val="0"/>
        <w:snapToGrid w:val="0"/>
        <w:spacing w:before="100" w:after="50" w:line="360" w:lineRule="auto"/>
        <w:ind w:firstLineChars="196" w:firstLine="431"/>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1、每个有效投标供应</w:t>
      </w:r>
      <w:proofErr w:type="gramStart"/>
      <w:r w:rsidRPr="0018086F">
        <w:rPr>
          <w:rFonts w:ascii="宋体" w:eastAsia="宋体" w:hAnsi="宋体" w:cs="???|CS?o｡ﾀ?" w:hint="eastAsia"/>
          <w:b w:val="0"/>
          <w:color w:val="auto"/>
          <w:kern w:val="2"/>
          <w:sz w:val="22"/>
          <w:szCs w:val="22"/>
        </w:rPr>
        <w:t>商综合</w:t>
      </w:r>
      <w:proofErr w:type="gramEnd"/>
      <w:r w:rsidRPr="0018086F">
        <w:rPr>
          <w:rFonts w:ascii="宋体" w:eastAsia="宋体" w:hAnsi="宋体" w:cs="???|CS?o｡ﾀ?" w:hint="eastAsia"/>
          <w:b w:val="0"/>
          <w:color w:val="auto"/>
          <w:kern w:val="2"/>
          <w:sz w:val="22"/>
          <w:szCs w:val="22"/>
        </w:rPr>
        <w:t>得分=商务、技术部分得分（所有评标委员会成员打分的算术平均值）＋报价得分。</w:t>
      </w:r>
    </w:p>
    <w:p w:rsidR="002443BB" w:rsidRPr="0018086F" w:rsidRDefault="00000000">
      <w:pPr>
        <w:adjustRightInd w:val="0"/>
        <w:snapToGrid w:val="0"/>
        <w:spacing w:before="100" w:after="50" w:line="360" w:lineRule="auto"/>
        <w:ind w:firstLineChars="200" w:firstLine="440"/>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2、评标委员会推荐综合得分最高的供应商为中标供应商（如果得分相同则按投标报价从低到高顺序依次推荐为中标候选供应商；如果综合得分相同投标报价也相同，则抽签决定），并编写评审报告。</w:t>
      </w:r>
    </w:p>
    <w:p w:rsidR="002443BB" w:rsidRPr="0018086F" w:rsidRDefault="00000000">
      <w:pPr>
        <w:adjustRightInd w:val="0"/>
        <w:snapToGrid w:val="0"/>
        <w:spacing w:before="100" w:after="50" w:line="360" w:lineRule="auto"/>
        <w:ind w:firstLine="420"/>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3、所有分值计算保留小数点后二位，小数点后第三位起四舍五入。</w:t>
      </w:r>
    </w:p>
    <w:p w:rsidR="002443BB" w:rsidRPr="0018086F" w:rsidRDefault="00000000">
      <w:pPr>
        <w:tabs>
          <w:tab w:val="left" w:pos="8820"/>
        </w:tabs>
        <w:adjustRightInd w:val="0"/>
        <w:snapToGrid w:val="0"/>
        <w:spacing w:before="100" w:after="50" w:line="360" w:lineRule="auto"/>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其他参见本招标文件第三部分：“投标供应商须知” 中的相关内容，未尽事宜按有关法律规定处理。</w:t>
      </w:r>
    </w:p>
    <w:p w:rsidR="00367359" w:rsidRPr="0018086F" w:rsidRDefault="00367359" w:rsidP="00367359">
      <w:pPr>
        <w:pStyle w:val="2"/>
      </w:pPr>
    </w:p>
    <w:p w:rsidR="00F04071" w:rsidRPr="0018086F" w:rsidRDefault="00F04071" w:rsidP="00367359">
      <w:pPr>
        <w:pStyle w:val="2"/>
      </w:pPr>
    </w:p>
    <w:p w:rsidR="00F04071" w:rsidRPr="0018086F" w:rsidRDefault="00F04071" w:rsidP="00367359">
      <w:pPr>
        <w:pStyle w:val="2"/>
      </w:pPr>
    </w:p>
    <w:p w:rsidR="00F04071" w:rsidRPr="0018086F" w:rsidRDefault="00F04071" w:rsidP="00367359">
      <w:pPr>
        <w:pStyle w:val="2"/>
      </w:pPr>
    </w:p>
    <w:p w:rsidR="00F04071" w:rsidRPr="0018086F" w:rsidRDefault="00F04071" w:rsidP="00367359">
      <w:pPr>
        <w:pStyle w:val="2"/>
      </w:pPr>
    </w:p>
    <w:p w:rsidR="00F04071" w:rsidRPr="0018086F" w:rsidRDefault="00F04071" w:rsidP="00367359">
      <w:pPr>
        <w:pStyle w:val="2"/>
      </w:pPr>
    </w:p>
    <w:p w:rsidR="002443BB" w:rsidRPr="0018086F" w:rsidRDefault="00000000">
      <w:pPr>
        <w:pStyle w:val="aff4"/>
        <w:ind w:firstLine="221"/>
        <w:jc w:val="center"/>
        <w:rPr>
          <w:rFonts w:ascii="宋体" w:eastAsia="宋体" w:hAnsi="宋体"/>
          <w:b/>
          <w:bCs/>
          <w:sz w:val="22"/>
          <w:szCs w:val="22"/>
        </w:rPr>
      </w:pPr>
      <w:proofErr w:type="gramStart"/>
      <w:r w:rsidRPr="0018086F">
        <w:rPr>
          <w:rFonts w:ascii="宋体" w:eastAsia="宋体" w:hAnsi="宋体" w:cs="微软雅黑" w:hint="eastAsia"/>
          <w:b/>
          <w:bCs/>
          <w:sz w:val="22"/>
          <w:szCs w:val="22"/>
        </w:rPr>
        <w:lastRenderedPageBreak/>
        <w:t>标项三</w:t>
      </w:r>
      <w:proofErr w:type="gramEnd"/>
      <w:r w:rsidRPr="0018086F">
        <w:rPr>
          <w:rFonts w:ascii="宋体" w:eastAsia="宋体" w:hAnsi="宋体" w:cs="微软雅黑" w:hint="eastAsia"/>
          <w:b/>
          <w:bCs/>
          <w:sz w:val="22"/>
          <w:szCs w:val="22"/>
        </w:rPr>
        <w:t xml:space="preserve"> </w:t>
      </w:r>
      <w:r w:rsidRPr="0018086F">
        <w:rPr>
          <w:rFonts w:ascii="宋体" w:eastAsia="宋体" w:hAnsi="宋体" w:cs="微软雅黑"/>
          <w:b/>
          <w:bCs/>
          <w:sz w:val="22"/>
          <w:szCs w:val="22"/>
        </w:rPr>
        <w:t xml:space="preserve"> </w:t>
      </w:r>
      <w:r w:rsidRPr="0018086F">
        <w:rPr>
          <w:rFonts w:ascii="宋体" w:eastAsia="宋体" w:hAnsi="宋体" w:cs="微软雅黑" w:hint="eastAsia"/>
          <w:b/>
          <w:bCs/>
          <w:sz w:val="22"/>
          <w:szCs w:val="22"/>
        </w:rPr>
        <w:t>温州市文化大脑</w:t>
      </w:r>
    </w:p>
    <w:p w:rsidR="002443BB" w:rsidRPr="0018086F" w:rsidRDefault="00000000">
      <w:pPr>
        <w:pStyle w:val="aff"/>
        <w:widowControl w:val="0"/>
        <w:adjustRightInd w:val="0"/>
        <w:snapToGrid w:val="0"/>
        <w:spacing w:after="120" w:line="460" w:lineRule="atLeast"/>
        <w:jc w:val="both"/>
        <w:rPr>
          <w:rFonts w:ascii="宋体" w:eastAsia="宋体" w:hAnsi="宋体"/>
          <w:b/>
          <w:bCs/>
          <w:sz w:val="22"/>
          <w:szCs w:val="22"/>
        </w:rPr>
      </w:pPr>
      <w:r w:rsidRPr="0018086F">
        <w:rPr>
          <w:rFonts w:ascii="宋体" w:eastAsia="宋体" w:hAnsi="宋体" w:cs="Arial Unicode MS" w:hint="eastAsia"/>
          <w:b/>
          <w:bCs/>
          <w:sz w:val="22"/>
          <w:szCs w:val="22"/>
        </w:rPr>
        <w:t xml:space="preserve">（一）报价评分   </w:t>
      </w:r>
      <w:r w:rsidRPr="0018086F">
        <w:rPr>
          <w:rFonts w:ascii="宋体" w:eastAsia="宋体" w:hAnsi="宋体" w:cs="Arial Unicode MS"/>
          <w:b/>
          <w:bCs/>
          <w:sz w:val="22"/>
          <w:szCs w:val="22"/>
        </w:rPr>
        <w:t>10</w:t>
      </w:r>
      <w:r w:rsidRPr="0018086F">
        <w:rPr>
          <w:rFonts w:ascii="宋体" w:eastAsia="宋体" w:hAnsi="宋体" w:cs="Arial Unicode MS" w:hint="eastAsia"/>
          <w:b/>
          <w:bCs/>
          <w:sz w:val="22"/>
          <w:szCs w:val="22"/>
        </w:rPr>
        <w:t>分</w:t>
      </w:r>
    </w:p>
    <w:p w:rsidR="002443BB" w:rsidRPr="0018086F" w:rsidRDefault="00000000">
      <w:pPr>
        <w:pStyle w:val="aff"/>
        <w:widowControl w:val="0"/>
        <w:adjustRightInd w:val="0"/>
        <w:snapToGrid w:val="0"/>
        <w:spacing w:beforeLines="50" w:before="120" w:after="120" w:line="460" w:lineRule="atLeast"/>
        <w:ind w:firstLineChars="173" w:firstLine="381"/>
        <w:jc w:val="both"/>
        <w:rPr>
          <w:rFonts w:ascii="宋体" w:eastAsia="宋体" w:hAnsi="宋体" w:cs="Arial Unicode MS"/>
          <w:sz w:val="22"/>
          <w:szCs w:val="22"/>
        </w:rPr>
      </w:pPr>
      <w:r w:rsidRPr="0018086F">
        <w:rPr>
          <w:rFonts w:ascii="宋体" w:eastAsia="宋体" w:hAnsi="宋体" w:cs="Arial Unicode MS" w:hint="eastAsia"/>
          <w:kern w:val="2"/>
          <w:sz w:val="22"/>
          <w:szCs w:val="22"/>
        </w:rPr>
        <w:t>以供应</w:t>
      </w:r>
      <w:proofErr w:type="gramStart"/>
      <w:r w:rsidRPr="0018086F">
        <w:rPr>
          <w:rFonts w:ascii="宋体" w:eastAsia="宋体" w:hAnsi="宋体" w:cs="Arial Unicode MS" w:hint="eastAsia"/>
          <w:kern w:val="2"/>
          <w:sz w:val="22"/>
          <w:szCs w:val="22"/>
        </w:rPr>
        <w:t>商有效</w:t>
      </w:r>
      <w:proofErr w:type="gramEnd"/>
      <w:r w:rsidRPr="0018086F">
        <w:rPr>
          <w:rFonts w:ascii="宋体" w:eastAsia="宋体" w:hAnsi="宋体" w:cs="Arial Unicode MS" w:hint="eastAsia"/>
          <w:kern w:val="2"/>
          <w:sz w:val="22"/>
          <w:szCs w:val="22"/>
        </w:rPr>
        <w:t>投标价中的最低价为评标基准价，得满分</w:t>
      </w:r>
      <w:r w:rsidRPr="0018086F">
        <w:rPr>
          <w:rFonts w:ascii="宋体" w:eastAsia="宋体" w:hAnsi="宋体" w:cs="Arial Unicode MS"/>
          <w:kern w:val="2"/>
          <w:sz w:val="22"/>
          <w:szCs w:val="22"/>
        </w:rPr>
        <w:t>1</w:t>
      </w:r>
      <w:r w:rsidRPr="0018086F">
        <w:rPr>
          <w:rFonts w:ascii="宋体" w:eastAsia="宋体" w:hAnsi="宋体" w:cs="Arial Unicode MS" w:hint="eastAsia"/>
          <w:kern w:val="2"/>
          <w:sz w:val="22"/>
          <w:szCs w:val="22"/>
        </w:rPr>
        <w:t>0分。商务报价评分结算公式为：投标报价得分=(评标基准价／投标报价)×</w:t>
      </w:r>
      <w:r w:rsidRPr="0018086F">
        <w:rPr>
          <w:rFonts w:ascii="宋体" w:eastAsia="宋体" w:hAnsi="宋体" w:cs="Arial Unicode MS"/>
          <w:kern w:val="2"/>
          <w:sz w:val="22"/>
          <w:szCs w:val="22"/>
        </w:rPr>
        <w:t>1</w:t>
      </w:r>
      <w:r w:rsidRPr="0018086F">
        <w:rPr>
          <w:rFonts w:ascii="宋体" w:eastAsia="宋体" w:hAnsi="宋体" w:cs="Arial Unicode MS" w:hint="eastAsia"/>
          <w:kern w:val="2"/>
          <w:sz w:val="22"/>
          <w:szCs w:val="22"/>
        </w:rPr>
        <w:t>0%×100；</w:t>
      </w:r>
    </w:p>
    <w:p w:rsidR="002443BB" w:rsidRPr="0018086F" w:rsidRDefault="00000000">
      <w:pPr>
        <w:pStyle w:val="aff"/>
        <w:widowControl w:val="0"/>
        <w:adjustRightInd w:val="0"/>
        <w:snapToGrid w:val="0"/>
        <w:spacing w:beforeLines="50" w:before="120" w:after="120" w:line="460" w:lineRule="atLeast"/>
        <w:ind w:firstLineChars="173" w:firstLine="382"/>
        <w:jc w:val="both"/>
        <w:rPr>
          <w:rFonts w:ascii="宋体" w:eastAsia="宋体" w:hAnsi="宋体"/>
          <w:b/>
          <w:sz w:val="22"/>
          <w:szCs w:val="22"/>
        </w:rPr>
      </w:pPr>
      <w:r w:rsidRPr="0018086F">
        <w:rPr>
          <w:rFonts w:ascii="宋体" w:eastAsia="宋体" w:hAnsi="宋体" w:hint="eastAsia"/>
          <w:b/>
          <w:sz w:val="22"/>
          <w:szCs w:val="22"/>
        </w:rPr>
        <w:t>本项目对符合招标文件规定条件的小、微企业（或监狱企业或残疾人福利性单位）所投的价格给予</w:t>
      </w:r>
      <w:r w:rsidRPr="0018086F">
        <w:rPr>
          <w:rFonts w:ascii="宋体" w:eastAsia="宋体" w:hAnsi="宋体"/>
          <w:b/>
          <w:sz w:val="22"/>
          <w:szCs w:val="22"/>
          <w:u w:val="single"/>
        </w:rPr>
        <w:t>20</w:t>
      </w:r>
      <w:r w:rsidRPr="0018086F">
        <w:rPr>
          <w:rFonts w:ascii="宋体" w:eastAsia="宋体" w:hAnsi="宋体" w:hint="eastAsia"/>
          <w:b/>
          <w:sz w:val="22"/>
          <w:szCs w:val="22"/>
          <w:u w:val="single"/>
        </w:rPr>
        <w:t>%</w:t>
      </w:r>
      <w:r w:rsidRPr="0018086F">
        <w:rPr>
          <w:rFonts w:ascii="宋体" w:eastAsia="宋体" w:hAnsi="宋体" w:hint="eastAsia"/>
          <w:b/>
          <w:sz w:val="22"/>
          <w:szCs w:val="22"/>
        </w:rPr>
        <w:t>的扣除，用扣除后的价格参与评审，如中标签订合同时以其投标价作为签订合同价。因落实政府采购政策进行价格调整的，以调整后的价格计算评标基准价和投标报价。</w:t>
      </w:r>
    </w:p>
    <w:p w:rsidR="002443BB" w:rsidRPr="0018086F" w:rsidRDefault="00000000">
      <w:pPr>
        <w:pStyle w:val="aff"/>
        <w:widowControl w:val="0"/>
        <w:adjustRightInd w:val="0"/>
        <w:snapToGrid w:val="0"/>
        <w:spacing w:beforeLines="50" w:before="120" w:after="120" w:line="460" w:lineRule="atLeast"/>
        <w:jc w:val="both"/>
        <w:rPr>
          <w:rFonts w:ascii="宋体" w:eastAsia="宋体" w:hAnsi="宋体" w:cs="Arial Unicode MS"/>
          <w:b/>
          <w:bCs/>
          <w:sz w:val="22"/>
          <w:szCs w:val="22"/>
        </w:rPr>
      </w:pPr>
      <w:r w:rsidRPr="0018086F">
        <w:rPr>
          <w:rFonts w:ascii="宋体" w:eastAsia="宋体" w:hAnsi="宋体" w:cs="Arial Unicode MS" w:hint="eastAsia"/>
          <w:b/>
          <w:bCs/>
          <w:sz w:val="22"/>
          <w:szCs w:val="22"/>
        </w:rPr>
        <w:t xml:space="preserve">（二）商务、技术综合评分 </w:t>
      </w:r>
      <w:r w:rsidRPr="0018086F">
        <w:rPr>
          <w:rFonts w:ascii="宋体" w:eastAsia="宋体" w:hAnsi="宋体" w:cs="Arial Unicode MS"/>
          <w:b/>
          <w:bCs/>
          <w:sz w:val="22"/>
          <w:szCs w:val="22"/>
        </w:rPr>
        <w:t>9</w:t>
      </w:r>
      <w:r w:rsidRPr="0018086F">
        <w:rPr>
          <w:rFonts w:ascii="宋体" w:eastAsia="宋体" w:hAnsi="宋体" w:cs="Arial Unicode MS" w:hint="eastAsia"/>
          <w:b/>
          <w:bCs/>
          <w:sz w:val="22"/>
          <w:szCs w:val="22"/>
        </w:rPr>
        <w:t>0分</w:t>
      </w:r>
    </w:p>
    <w:tbl>
      <w:tblPr>
        <w:tblW w:w="5276" w:type="pct"/>
        <w:tblInd w:w="-436" w:type="dxa"/>
        <w:tblLayout w:type="fixed"/>
        <w:tblLook w:val="04A0" w:firstRow="1" w:lastRow="0" w:firstColumn="1" w:lastColumn="0" w:noHBand="0" w:noVBand="1"/>
      </w:tblPr>
      <w:tblGrid>
        <w:gridCol w:w="851"/>
        <w:gridCol w:w="570"/>
        <w:gridCol w:w="995"/>
        <w:gridCol w:w="6401"/>
        <w:gridCol w:w="847"/>
      </w:tblGrid>
      <w:tr w:rsidR="0018086F" w:rsidRPr="0018086F">
        <w:trPr>
          <w:trHeight w:val="548"/>
        </w:trPr>
        <w:tc>
          <w:tcPr>
            <w:tcW w:w="440"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Cs/>
                <w:color w:val="auto"/>
                <w:sz w:val="20"/>
              </w:rPr>
            </w:pPr>
            <w:r w:rsidRPr="0018086F">
              <w:rPr>
                <w:rFonts w:ascii="宋体" w:eastAsia="宋体" w:hAnsi="宋体" w:cs="宋体" w:hint="eastAsia"/>
                <w:bCs/>
                <w:color w:val="auto"/>
                <w:sz w:val="20"/>
              </w:rPr>
              <w:t>序号</w:t>
            </w:r>
          </w:p>
        </w:tc>
        <w:tc>
          <w:tcPr>
            <w:tcW w:w="810"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Cs/>
                <w:color w:val="auto"/>
                <w:sz w:val="20"/>
              </w:rPr>
            </w:pPr>
            <w:r w:rsidRPr="0018086F">
              <w:rPr>
                <w:rFonts w:ascii="宋体" w:eastAsia="宋体" w:hAnsi="宋体" w:cs="宋体" w:hint="eastAsia"/>
                <w:bCs/>
                <w:color w:val="auto"/>
                <w:sz w:val="20"/>
              </w:rPr>
              <w:t>评分内容</w:t>
            </w:r>
          </w:p>
        </w:tc>
        <w:tc>
          <w:tcPr>
            <w:tcW w:w="3311"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Cs/>
                <w:color w:val="auto"/>
                <w:sz w:val="20"/>
              </w:rPr>
            </w:pPr>
            <w:r w:rsidRPr="0018086F">
              <w:rPr>
                <w:rFonts w:ascii="宋体" w:eastAsia="宋体" w:hAnsi="宋体" w:cs="宋体" w:hint="eastAsia"/>
                <w:bCs/>
                <w:color w:val="auto"/>
                <w:sz w:val="20"/>
              </w:rPr>
              <w:t>评分标准</w:t>
            </w:r>
          </w:p>
        </w:tc>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Cs/>
                <w:color w:val="auto"/>
                <w:sz w:val="20"/>
              </w:rPr>
            </w:pPr>
            <w:r w:rsidRPr="0018086F">
              <w:rPr>
                <w:rFonts w:ascii="宋体" w:eastAsia="宋体" w:hAnsi="宋体" w:cs="宋体" w:hint="eastAsia"/>
                <w:bCs/>
                <w:color w:val="auto"/>
                <w:sz w:val="20"/>
              </w:rPr>
              <w:t>分值</w:t>
            </w:r>
          </w:p>
        </w:tc>
      </w:tr>
      <w:tr w:rsidR="0018086F" w:rsidRPr="0018086F">
        <w:trPr>
          <w:trHeight w:val="270"/>
        </w:trPr>
        <w:tc>
          <w:tcPr>
            <w:tcW w:w="440"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t>1</w:t>
            </w:r>
          </w:p>
        </w:tc>
        <w:tc>
          <w:tcPr>
            <w:tcW w:w="810"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综合实力</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jc w:val="left"/>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投标人具有</w:t>
            </w:r>
            <w:r w:rsidRPr="0018086F">
              <w:rPr>
                <w:rFonts w:ascii="宋体" w:eastAsia="宋体" w:hAnsi="宋体" w:cs="宋体"/>
                <w:b w:val="0"/>
                <w:color w:val="auto"/>
                <w:sz w:val="22"/>
                <w:szCs w:val="22"/>
                <w:lang w:bidi="ar"/>
              </w:rPr>
              <w:t>信息安全管理体系国际认证</w:t>
            </w:r>
            <w:r w:rsidRPr="0018086F">
              <w:rPr>
                <w:rFonts w:ascii="宋体" w:eastAsia="宋体" w:hAnsi="宋体" w:cs="宋体" w:hint="eastAsia"/>
                <w:b w:val="0"/>
                <w:color w:val="auto"/>
                <w:sz w:val="22"/>
                <w:szCs w:val="22"/>
                <w:lang w:bidi="ar"/>
              </w:rPr>
              <w:t>、企业环境管理体系认证证书、信息技术服务管理体系认证、企业质量体系认证证书、信息技术服务运行维护标准符合性证书（ITSS）；</w:t>
            </w:r>
            <w:proofErr w:type="gramStart"/>
            <w:r w:rsidRPr="0018086F">
              <w:rPr>
                <w:rFonts w:ascii="宋体" w:eastAsia="宋体" w:hAnsi="宋体" w:cs="宋体" w:hint="eastAsia"/>
                <w:b w:val="0"/>
                <w:color w:val="auto"/>
                <w:sz w:val="22"/>
                <w:szCs w:val="22"/>
                <w:lang w:bidi="ar"/>
              </w:rPr>
              <w:t>每具备</w:t>
            </w:r>
            <w:proofErr w:type="gramEnd"/>
            <w:r w:rsidRPr="0018086F">
              <w:rPr>
                <w:rFonts w:ascii="宋体" w:eastAsia="宋体" w:hAnsi="宋体" w:cs="宋体" w:hint="eastAsia"/>
                <w:b w:val="0"/>
                <w:color w:val="auto"/>
                <w:sz w:val="22"/>
                <w:szCs w:val="22"/>
                <w:lang w:bidi="ar"/>
              </w:rPr>
              <w:t>一</w:t>
            </w:r>
            <w:r w:rsidRPr="0018086F">
              <w:rPr>
                <w:rFonts w:ascii="宋体" w:eastAsia="宋体" w:hAnsi="宋体" w:cs="宋体"/>
                <w:b w:val="0"/>
                <w:color w:val="auto"/>
                <w:sz w:val="22"/>
                <w:szCs w:val="22"/>
                <w:lang w:bidi="ar"/>
              </w:rPr>
              <w:t>个证书得2分，</w:t>
            </w:r>
            <w:r w:rsidRPr="0018086F">
              <w:rPr>
                <w:rFonts w:ascii="宋体" w:eastAsia="宋体" w:hAnsi="宋体" w:cs="宋体" w:hint="eastAsia"/>
                <w:b w:val="0"/>
                <w:color w:val="auto"/>
                <w:sz w:val="22"/>
                <w:szCs w:val="22"/>
                <w:lang w:bidi="ar"/>
              </w:rPr>
              <w:t>最高得10分。（0-10分）</w:t>
            </w:r>
          </w:p>
          <w:p w:rsidR="002443BB" w:rsidRPr="0018086F" w:rsidRDefault="00000000">
            <w:pPr>
              <w:widowControl/>
              <w:rPr>
                <w:rFonts w:ascii="宋体" w:eastAsia="宋体" w:hAnsi="宋体" w:cs="宋体"/>
                <w:color w:val="auto"/>
                <w:sz w:val="20"/>
              </w:rPr>
            </w:pPr>
            <w:r w:rsidRPr="0018086F">
              <w:rPr>
                <w:rFonts w:ascii="宋体" w:eastAsia="宋体" w:hAnsi="宋体" w:cs="宋体" w:hint="eastAsia"/>
                <w:b w:val="0"/>
                <w:color w:val="auto"/>
                <w:sz w:val="22"/>
                <w:szCs w:val="22"/>
                <w:lang w:bidi="ar"/>
              </w:rPr>
              <w:t>提供有效证书复印件并加盖投标人公章，否则不得分。</w:t>
            </w:r>
          </w:p>
        </w:tc>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t>10</w:t>
            </w:r>
          </w:p>
        </w:tc>
      </w:tr>
      <w:tr w:rsidR="0018086F" w:rsidRPr="0018086F">
        <w:trPr>
          <w:trHeight w:val="285"/>
        </w:trPr>
        <w:tc>
          <w:tcPr>
            <w:tcW w:w="440"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t>2</w:t>
            </w:r>
          </w:p>
        </w:tc>
        <w:tc>
          <w:tcPr>
            <w:tcW w:w="810"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项目演示</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5B7BCD" w:rsidRPr="0018086F" w:rsidRDefault="005B7BCD" w:rsidP="005B7BCD">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演示要求：</w:t>
            </w:r>
          </w:p>
          <w:p w:rsidR="005B7BCD" w:rsidRPr="0018086F" w:rsidRDefault="005B7BCD" w:rsidP="005B7BCD">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lang w:eastAsia="zh-Hans"/>
              </w:rPr>
              <w:t>1</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要求使用软件系统进行功能演示</w:t>
            </w:r>
            <w:r w:rsidRPr="0018086F">
              <w:rPr>
                <w:rFonts w:ascii="宋体" w:eastAsia="宋体" w:hAnsi="宋体" w:cs="宋体" w:hint="eastAsia"/>
                <w:color w:val="auto"/>
                <w:sz w:val="22"/>
                <w:szCs w:val="22"/>
              </w:rPr>
              <w:t>，</w:t>
            </w:r>
            <w:r w:rsidRPr="0018086F">
              <w:rPr>
                <w:rFonts w:ascii="宋体" w:eastAsia="宋体" w:hAnsi="宋体" w:cs="宋体" w:hint="eastAsia"/>
                <w:color w:val="auto"/>
                <w:sz w:val="22"/>
                <w:szCs w:val="22"/>
                <w:lang w:eastAsia="zh-Hans"/>
              </w:rPr>
              <w:t>采用PPT形式演示的</w:t>
            </w:r>
            <w:r w:rsidRPr="0018086F">
              <w:rPr>
                <w:rFonts w:ascii="宋体" w:eastAsia="宋体" w:hAnsi="宋体" w:cs="宋体" w:hint="eastAsia"/>
                <w:color w:val="auto"/>
                <w:sz w:val="22"/>
                <w:szCs w:val="22"/>
              </w:rPr>
              <w:t>不得分</w:t>
            </w:r>
            <w:r w:rsidRPr="0018086F">
              <w:rPr>
                <w:rFonts w:ascii="宋体" w:eastAsia="宋体" w:hAnsi="宋体" w:cs="宋体" w:hint="eastAsia"/>
                <w:color w:val="auto"/>
                <w:sz w:val="22"/>
                <w:szCs w:val="22"/>
                <w:lang w:eastAsia="zh-Hans"/>
              </w:rPr>
              <w:t>；未能进行演示者，本项不得分；</w:t>
            </w:r>
          </w:p>
          <w:p w:rsidR="005B7BCD" w:rsidRPr="0018086F" w:rsidRDefault="005B7BCD" w:rsidP="005B7BCD">
            <w:pPr>
              <w:pStyle w:val="TOC4"/>
              <w:wordWrap w:val="0"/>
              <w:spacing w:line="276" w:lineRule="auto"/>
              <w:ind w:left="0"/>
              <w:jc w:val="both"/>
              <w:rPr>
                <w:rFonts w:ascii="宋体" w:eastAsia="宋体" w:hAnsi="宋体" w:cs="宋体"/>
                <w:color w:val="auto"/>
                <w:sz w:val="22"/>
                <w:szCs w:val="22"/>
                <w:lang w:eastAsia="zh-Hans"/>
              </w:rPr>
            </w:pPr>
            <w:r w:rsidRPr="0018086F">
              <w:rPr>
                <w:rFonts w:ascii="宋体" w:eastAsia="宋体" w:hAnsi="宋体" w:cs="宋体" w:hint="eastAsia"/>
                <w:color w:val="auto"/>
                <w:sz w:val="22"/>
                <w:szCs w:val="22"/>
              </w:rPr>
              <w:t>2、</w:t>
            </w:r>
            <w:r w:rsidRPr="0018086F">
              <w:rPr>
                <w:rFonts w:ascii="宋体" w:eastAsia="宋体" w:hAnsi="宋体" w:cs="宋体" w:hint="eastAsia"/>
                <w:color w:val="auto"/>
                <w:sz w:val="22"/>
                <w:szCs w:val="22"/>
                <w:lang w:eastAsia="zh-Hans"/>
              </w:rPr>
              <w:t>供应商自行搭建演示设备与演示环境；</w:t>
            </w:r>
          </w:p>
          <w:p w:rsidR="002443BB" w:rsidRPr="0018086F" w:rsidRDefault="005B7BCD" w:rsidP="005B7BCD">
            <w:pPr>
              <w:widowControl/>
              <w:rPr>
                <w:rFonts w:ascii="宋体" w:eastAsia="宋体" w:hAnsi="宋体" w:cs="宋体"/>
                <w:b w:val="0"/>
                <w:color w:val="auto"/>
                <w:sz w:val="22"/>
                <w:szCs w:val="22"/>
              </w:rPr>
            </w:pPr>
            <w:r w:rsidRPr="0018086F">
              <w:rPr>
                <w:rFonts w:ascii="宋体" w:eastAsia="宋体" w:hAnsi="宋体" w:cs="宋体" w:hint="eastAsia"/>
                <w:color w:val="auto"/>
                <w:sz w:val="22"/>
                <w:szCs w:val="22"/>
              </w:rPr>
              <w:t>3、</w:t>
            </w:r>
            <w:r w:rsidRPr="0018086F">
              <w:rPr>
                <w:rFonts w:ascii="宋体" w:eastAsia="宋体" w:hAnsi="宋体" w:cs="宋体" w:hint="eastAsia"/>
                <w:color w:val="auto"/>
                <w:sz w:val="22"/>
                <w:szCs w:val="22"/>
                <w:lang w:eastAsia="zh-Hans"/>
              </w:rPr>
              <w:t>演示讲解时间不超过</w:t>
            </w:r>
            <w:r w:rsidRPr="0018086F">
              <w:rPr>
                <w:rFonts w:ascii="宋体" w:eastAsia="宋体" w:hAnsi="宋体" w:cs="宋体" w:hint="eastAsia"/>
                <w:color w:val="auto"/>
                <w:sz w:val="22"/>
                <w:szCs w:val="22"/>
              </w:rPr>
              <w:t>15</w:t>
            </w:r>
            <w:r w:rsidRPr="0018086F">
              <w:rPr>
                <w:rFonts w:ascii="宋体" w:eastAsia="宋体" w:hAnsi="宋体" w:cs="宋体" w:hint="eastAsia"/>
                <w:color w:val="auto"/>
                <w:sz w:val="22"/>
                <w:szCs w:val="22"/>
                <w:lang w:eastAsia="zh-Hans"/>
              </w:rPr>
              <w:t>分钟；</w:t>
            </w:r>
          </w:p>
        </w:tc>
        <w:tc>
          <w:tcPr>
            <w:tcW w:w="438"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t>24</w:t>
            </w:r>
          </w:p>
        </w:tc>
      </w:tr>
      <w:tr w:rsidR="0018086F" w:rsidRPr="0018086F">
        <w:trPr>
          <w:trHeight w:val="285"/>
        </w:trPr>
        <w:tc>
          <w:tcPr>
            <w:tcW w:w="440" w:type="pct"/>
            <w:vMerge/>
            <w:tcBorders>
              <w:top w:val="single" w:sz="8" w:space="0" w:color="auto"/>
              <w:left w:val="single" w:sz="8" w:space="0" w:color="auto"/>
              <w:bottom w:val="single" w:sz="8" w:space="0" w:color="auto"/>
              <w:right w:val="single" w:sz="8" w:space="0" w:color="auto"/>
            </w:tcBorders>
            <w:shd w:val="clear" w:color="auto" w:fill="auto"/>
            <w:noWrap/>
            <w:vAlign w:val="center"/>
          </w:tcPr>
          <w:p w:rsidR="005B7BCD" w:rsidRPr="0018086F" w:rsidRDefault="005B7BCD">
            <w:pPr>
              <w:widowControl/>
              <w:jc w:val="center"/>
              <w:rPr>
                <w:rFonts w:ascii="宋体" w:eastAsia="宋体" w:hAnsi="宋体" w:cs="宋体"/>
                <w:color w:val="auto"/>
                <w:sz w:val="20"/>
              </w:rPr>
            </w:pPr>
          </w:p>
        </w:tc>
        <w:tc>
          <w:tcPr>
            <w:tcW w:w="810" w:type="pct"/>
            <w:gridSpan w:val="2"/>
            <w:vMerge/>
            <w:tcBorders>
              <w:top w:val="single" w:sz="8" w:space="0" w:color="auto"/>
              <w:left w:val="single" w:sz="8" w:space="0" w:color="auto"/>
              <w:bottom w:val="single" w:sz="8" w:space="0" w:color="auto"/>
              <w:right w:val="single" w:sz="8" w:space="0" w:color="auto"/>
            </w:tcBorders>
            <w:shd w:val="clear" w:color="auto" w:fill="auto"/>
            <w:noWrap/>
            <w:vAlign w:val="center"/>
          </w:tcPr>
          <w:p w:rsidR="005B7BCD" w:rsidRPr="0018086F" w:rsidRDefault="005B7BCD">
            <w:pPr>
              <w:widowControl/>
              <w:jc w:val="center"/>
              <w:rPr>
                <w:rFonts w:ascii="宋体" w:eastAsia="宋体" w:hAnsi="宋体" w:cs="宋体"/>
                <w:b w:val="0"/>
                <w:color w:val="auto"/>
                <w:sz w:val="22"/>
                <w:szCs w:val="22"/>
                <w:lang w:bidi="ar"/>
              </w:rPr>
            </w:pP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5B7BCD" w:rsidRPr="0018086F" w:rsidRDefault="005B7BCD">
            <w:pPr>
              <w:widowControl/>
              <w:rPr>
                <w:rFonts w:ascii="宋体" w:eastAsia="宋体" w:hAnsi="宋体" w:cs="宋体"/>
                <w:b w:val="0"/>
                <w:color w:val="auto"/>
                <w:sz w:val="22"/>
                <w:szCs w:val="22"/>
              </w:rPr>
            </w:pPr>
            <w:r w:rsidRPr="0018086F">
              <w:rPr>
                <w:rFonts w:ascii="宋体" w:eastAsia="宋体" w:hAnsi="宋体" w:cs="宋体"/>
                <w:b w:val="0"/>
                <w:color w:val="auto"/>
                <w:sz w:val="22"/>
                <w:szCs w:val="22"/>
              </w:rPr>
              <w:t>1、</w:t>
            </w:r>
            <w:r w:rsidRPr="0018086F">
              <w:rPr>
                <w:rFonts w:ascii="宋体" w:eastAsia="宋体" w:hAnsi="宋体" w:cs="宋体" w:hint="eastAsia"/>
                <w:b w:val="0"/>
                <w:color w:val="auto"/>
                <w:sz w:val="22"/>
                <w:szCs w:val="22"/>
              </w:rPr>
              <w:t>数字文化综合门户演示：演示数字文化综合门户文明培育、文化惠民、</w:t>
            </w:r>
            <w:proofErr w:type="gramStart"/>
            <w:r w:rsidRPr="0018086F">
              <w:rPr>
                <w:rFonts w:ascii="宋体" w:eastAsia="宋体" w:hAnsi="宋体" w:cs="宋体" w:hint="eastAsia"/>
                <w:b w:val="0"/>
                <w:color w:val="auto"/>
                <w:sz w:val="22"/>
                <w:szCs w:val="22"/>
              </w:rPr>
              <w:t>文旅融合</w:t>
            </w:r>
            <w:proofErr w:type="gramEnd"/>
            <w:r w:rsidRPr="0018086F">
              <w:rPr>
                <w:rFonts w:ascii="宋体" w:eastAsia="宋体" w:hAnsi="宋体" w:cs="宋体" w:hint="eastAsia"/>
                <w:b w:val="0"/>
                <w:color w:val="auto"/>
                <w:sz w:val="22"/>
                <w:szCs w:val="22"/>
              </w:rPr>
              <w:t>功能</w:t>
            </w:r>
            <w:proofErr w:type="gramStart"/>
            <w:r w:rsidRPr="0018086F">
              <w:rPr>
                <w:rFonts w:ascii="宋体" w:eastAsia="宋体" w:hAnsi="宋体" w:cs="宋体" w:hint="eastAsia"/>
                <w:b w:val="0"/>
                <w:color w:val="auto"/>
                <w:sz w:val="22"/>
                <w:szCs w:val="22"/>
              </w:rPr>
              <w:t>版块</w:t>
            </w:r>
            <w:proofErr w:type="gramEnd"/>
            <w:r w:rsidRPr="0018086F">
              <w:rPr>
                <w:rFonts w:ascii="宋体" w:eastAsia="宋体" w:hAnsi="宋体" w:cs="宋体" w:hint="eastAsia"/>
                <w:b w:val="0"/>
                <w:color w:val="auto"/>
                <w:sz w:val="22"/>
                <w:szCs w:val="22"/>
              </w:rPr>
              <w:t>，功能全部有演示且符合招标文件要求得</w:t>
            </w:r>
            <w:r w:rsidRPr="0018086F">
              <w:rPr>
                <w:rFonts w:ascii="宋体" w:eastAsia="宋体" w:hAnsi="宋体" w:cs="宋体"/>
                <w:b w:val="0"/>
                <w:color w:val="auto"/>
                <w:sz w:val="22"/>
                <w:szCs w:val="22"/>
              </w:rPr>
              <w:t>6</w:t>
            </w:r>
            <w:r w:rsidRPr="0018086F">
              <w:rPr>
                <w:rFonts w:ascii="宋体" w:eastAsia="宋体" w:hAnsi="宋体" w:cs="宋体" w:hint="eastAsia"/>
                <w:b w:val="0"/>
                <w:color w:val="auto"/>
                <w:sz w:val="22"/>
                <w:szCs w:val="22"/>
              </w:rPr>
              <w:t>分，每少一个功能演示或不符合招标文件要求扣</w:t>
            </w:r>
            <w:r w:rsidRPr="0018086F">
              <w:rPr>
                <w:rFonts w:ascii="宋体" w:eastAsia="宋体" w:hAnsi="宋体" w:cs="宋体"/>
                <w:b w:val="0"/>
                <w:color w:val="auto"/>
                <w:sz w:val="22"/>
                <w:szCs w:val="22"/>
              </w:rPr>
              <w:t>2</w:t>
            </w:r>
            <w:r w:rsidRPr="0018086F">
              <w:rPr>
                <w:rFonts w:ascii="宋体" w:eastAsia="宋体" w:hAnsi="宋体" w:cs="宋体" w:hint="eastAsia"/>
                <w:b w:val="0"/>
                <w:color w:val="auto"/>
                <w:sz w:val="22"/>
                <w:szCs w:val="22"/>
              </w:rPr>
              <w:t>分，本项扣完为止。</w:t>
            </w:r>
          </w:p>
        </w:tc>
        <w:tc>
          <w:tcPr>
            <w:tcW w:w="438" w:type="pct"/>
            <w:vMerge/>
            <w:tcBorders>
              <w:top w:val="single" w:sz="8" w:space="0" w:color="auto"/>
              <w:left w:val="single" w:sz="8" w:space="0" w:color="auto"/>
              <w:bottom w:val="single" w:sz="8" w:space="0" w:color="auto"/>
              <w:right w:val="single" w:sz="8" w:space="0" w:color="auto"/>
            </w:tcBorders>
            <w:shd w:val="clear" w:color="auto" w:fill="auto"/>
            <w:noWrap/>
            <w:vAlign w:val="center"/>
          </w:tcPr>
          <w:p w:rsidR="005B7BCD" w:rsidRPr="0018086F" w:rsidRDefault="005B7BCD">
            <w:pPr>
              <w:widowControl/>
              <w:jc w:val="center"/>
              <w:rPr>
                <w:rFonts w:ascii="宋体" w:eastAsia="宋体" w:hAnsi="宋体" w:cs="宋体"/>
                <w:color w:val="auto"/>
                <w:sz w:val="20"/>
              </w:rPr>
            </w:pPr>
          </w:p>
        </w:tc>
      </w:tr>
      <w:tr w:rsidR="0018086F" w:rsidRPr="0018086F">
        <w:trPr>
          <w:trHeight w:val="90"/>
        </w:trPr>
        <w:tc>
          <w:tcPr>
            <w:tcW w:w="440"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left"/>
              <w:rPr>
                <w:rFonts w:ascii="宋体" w:eastAsia="宋体" w:hAnsi="宋体" w:cs="宋体"/>
                <w:color w:val="auto"/>
                <w:sz w:val="20"/>
              </w:rPr>
            </w:pPr>
          </w:p>
        </w:tc>
        <w:tc>
          <w:tcPr>
            <w:tcW w:w="810" w:type="pct"/>
            <w:gridSpan w:val="2"/>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center"/>
              <w:rPr>
                <w:rFonts w:ascii="宋体" w:eastAsia="宋体" w:hAnsi="宋体" w:cs="宋体"/>
                <w:b w:val="0"/>
                <w:color w:val="auto"/>
                <w:sz w:val="22"/>
                <w:szCs w:val="22"/>
                <w:lang w:bidi="ar"/>
              </w:rPr>
            </w:pP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b w:val="0"/>
                <w:color w:val="auto"/>
                <w:sz w:val="22"/>
                <w:szCs w:val="22"/>
              </w:rPr>
              <w:t>2、</w:t>
            </w:r>
            <w:r w:rsidRPr="0018086F">
              <w:rPr>
                <w:rFonts w:ascii="宋体" w:eastAsia="宋体" w:hAnsi="宋体" w:cs="宋体" w:hint="eastAsia"/>
                <w:b w:val="0"/>
                <w:color w:val="auto"/>
                <w:sz w:val="22"/>
                <w:szCs w:val="22"/>
              </w:rPr>
              <w:t>文化大脑综合驾驶舱演示：演示态势</w:t>
            </w:r>
            <w:proofErr w:type="gramStart"/>
            <w:r w:rsidRPr="0018086F">
              <w:rPr>
                <w:rFonts w:ascii="宋体" w:eastAsia="宋体" w:hAnsi="宋体" w:cs="宋体" w:hint="eastAsia"/>
                <w:b w:val="0"/>
                <w:color w:val="auto"/>
                <w:sz w:val="22"/>
                <w:szCs w:val="22"/>
              </w:rPr>
              <w:t>研</w:t>
            </w:r>
            <w:proofErr w:type="gramEnd"/>
            <w:r w:rsidRPr="0018086F">
              <w:rPr>
                <w:rFonts w:ascii="宋体" w:eastAsia="宋体" w:hAnsi="宋体" w:cs="宋体" w:hint="eastAsia"/>
                <w:b w:val="0"/>
                <w:color w:val="auto"/>
                <w:sz w:val="22"/>
                <w:szCs w:val="22"/>
              </w:rPr>
              <w:t>判、资源监管、任务跟踪、监测预警、成效晾晒、文化一张图各</w:t>
            </w:r>
            <w:proofErr w:type="gramStart"/>
            <w:r w:rsidRPr="0018086F">
              <w:rPr>
                <w:rFonts w:ascii="宋体" w:eastAsia="宋体" w:hAnsi="宋体" w:cs="宋体" w:hint="eastAsia"/>
                <w:b w:val="0"/>
                <w:color w:val="auto"/>
                <w:sz w:val="22"/>
                <w:szCs w:val="22"/>
              </w:rPr>
              <w:t>版块</w:t>
            </w:r>
            <w:proofErr w:type="gramEnd"/>
            <w:r w:rsidRPr="0018086F">
              <w:rPr>
                <w:rFonts w:ascii="宋体" w:eastAsia="宋体" w:hAnsi="宋体" w:cs="宋体" w:hint="eastAsia"/>
                <w:b w:val="0"/>
                <w:color w:val="auto"/>
                <w:sz w:val="22"/>
                <w:szCs w:val="22"/>
              </w:rPr>
              <w:t>，功能全部有演示且符合招标文件要求得</w:t>
            </w:r>
            <w:r w:rsidRPr="0018086F">
              <w:rPr>
                <w:rFonts w:ascii="宋体" w:eastAsia="宋体" w:hAnsi="宋体" w:cs="宋体"/>
                <w:b w:val="0"/>
                <w:color w:val="auto"/>
                <w:sz w:val="22"/>
                <w:szCs w:val="22"/>
              </w:rPr>
              <w:t>6</w:t>
            </w:r>
            <w:r w:rsidRPr="0018086F">
              <w:rPr>
                <w:rFonts w:ascii="宋体" w:eastAsia="宋体" w:hAnsi="宋体" w:cs="宋体" w:hint="eastAsia"/>
                <w:b w:val="0"/>
                <w:color w:val="auto"/>
                <w:sz w:val="22"/>
                <w:szCs w:val="22"/>
              </w:rPr>
              <w:t>分，每少一个功能演示或不符合招标文件要求扣</w:t>
            </w:r>
            <w:r w:rsidRPr="0018086F">
              <w:rPr>
                <w:rFonts w:ascii="宋体" w:eastAsia="宋体" w:hAnsi="宋体" w:cs="宋体"/>
                <w:b w:val="0"/>
                <w:color w:val="auto"/>
                <w:sz w:val="22"/>
                <w:szCs w:val="22"/>
              </w:rPr>
              <w:t>1</w:t>
            </w:r>
            <w:r w:rsidRPr="0018086F">
              <w:rPr>
                <w:rFonts w:ascii="宋体" w:eastAsia="宋体" w:hAnsi="宋体" w:cs="宋体" w:hint="eastAsia"/>
                <w:b w:val="0"/>
                <w:color w:val="auto"/>
                <w:sz w:val="22"/>
                <w:szCs w:val="22"/>
              </w:rPr>
              <w:t>分，本项扣完为止。</w:t>
            </w:r>
          </w:p>
        </w:tc>
        <w:tc>
          <w:tcPr>
            <w:tcW w:w="438"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center"/>
              <w:rPr>
                <w:rFonts w:ascii="宋体" w:eastAsia="宋体" w:hAnsi="宋体" w:cs="宋体"/>
                <w:color w:val="auto"/>
                <w:sz w:val="20"/>
              </w:rPr>
            </w:pPr>
          </w:p>
        </w:tc>
      </w:tr>
      <w:tr w:rsidR="0018086F" w:rsidRPr="0018086F">
        <w:trPr>
          <w:trHeight w:val="480"/>
        </w:trPr>
        <w:tc>
          <w:tcPr>
            <w:tcW w:w="440"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left"/>
              <w:rPr>
                <w:rFonts w:ascii="宋体" w:eastAsia="宋体" w:hAnsi="宋体" w:cs="宋体"/>
                <w:color w:val="auto"/>
                <w:sz w:val="20"/>
              </w:rPr>
            </w:pPr>
          </w:p>
        </w:tc>
        <w:tc>
          <w:tcPr>
            <w:tcW w:w="810" w:type="pct"/>
            <w:gridSpan w:val="2"/>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center"/>
              <w:rPr>
                <w:rFonts w:ascii="宋体" w:eastAsia="宋体" w:hAnsi="宋体" w:cs="宋体"/>
                <w:b w:val="0"/>
                <w:color w:val="auto"/>
                <w:sz w:val="22"/>
                <w:szCs w:val="22"/>
                <w:lang w:bidi="ar"/>
              </w:rPr>
            </w:pP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3、文化大脑治理支撑中心：演示数据归集治理中心模块数据空间</w:t>
            </w:r>
            <w:proofErr w:type="gramStart"/>
            <w:r w:rsidRPr="0018086F">
              <w:rPr>
                <w:rFonts w:ascii="宋体" w:eastAsia="宋体" w:hAnsi="宋体" w:cs="宋体" w:hint="eastAsia"/>
                <w:b w:val="0"/>
                <w:color w:val="auto"/>
                <w:sz w:val="22"/>
                <w:szCs w:val="22"/>
              </w:rPr>
              <w:t>化落图</w:t>
            </w:r>
            <w:proofErr w:type="gramEnd"/>
            <w:r w:rsidRPr="0018086F">
              <w:rPr>
                <w:rFonts w:ascii="宋体" w:eastAsia="宋体" w:hAnsi="宋体" w:cs="宋体" w:hint="eastAsia"/>
                <w:b w:val="0"/>
                <w:color w:val="auto"/>
                <w:sz w:val="22"/>
                <w:szCs w:val="22"/>
              </w:rPr>
              <w:t>功能，实现文化资源数据从表单到空间</w:t>
            </w:r>
            <w:proofErr w:type="gramStart"/>
            <w:r w:rsidRPr="0018086F">
              <w:rPr>
                <w:rFonts w:ascii="宋体" w:eastAsia="宋体" w:hAnsi="宋体" w:cs="宋体" w:hint="eastAsia"/>
                <w:b w:val="0"/>
                <w:color w:val="auto"/>
                <w:sz w:val="22"/>
                <w:szCs w:val="22"/>
              </w:rPr>
              <w:t>落图管理</w:t>
            </w:r>
            <w:proofErr w:type="gramEnd"/>
            <w:r w:rsidRPr="0018086F">
              <w:rPr>
                <w:rFonts w:ascii="宋体" w:eastAsia="宋体" w:hAnsi="宋体" w:cs="宋体" w:hint="eastAsia"/>
                <w:b w:val="0"/>
                <w:color w:val="auto"/>
                <w:sz w:val="22"/>
                <w:szCs w:val="22"/>
              </w:rPr>
              <w:t>功能，演示不同等级、状态文化资源分色地图展示和聚合、散点展示控制功能，文化资源数据需使用真实数据，功能全部有演示且符合招标文件要求得6分</w:t>
            </w:r>
            <w:r w:rsidR="005B7BCD" w:rsidRPr="0018086F">
              <w:rPr>
                <w:rFonts w:ascii="宋体" w:eastAsia="宋体" w:hAnsi="宋体" w:cs="宋体" w:hint="eastAsia"/>
                <w:b w:val="0"/>
                <w:color w:val="auto"/>
                <w:sz w:val="22"/>
                <w:szCs w:val="22"/>
              </w:rPr>
              <w:t>，每少一个功能演示或不符合招标文件要求扣2分，本项扣完为止。</w:t>
            </w:r>
          </w:p>
        </w:tc>
        <w:tc>
          <w:tcPr>
            <w:tcW w:w="438"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center"/>
              <w:rPr>
                <w:rFonts w:ascii="宋体" w:eastAsia="宋体" w:hAnsi="宋体" w:cs="宋体"/>
                <w:color w:val="auto"/>
                <w:sz w:val="20"/>
              </w:rPr>
            </w:pPr>
          </w:p>
        </w:tc>
      </w:tr>
      <w:tr w:rsidR="0018086F" w:rsidRPr="0018086F">
        <w:trPr>
          <w:trHeight w:val="480"/>
        </w:trPr>
        <w:tc>
          <w:tcPr>
            <w:tcW w:w="440"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left"/>
              <w:rPr>
                <w:rFonts w:ascii="宋体" w:eastAsia="宋体" w:hAnsi="宋体" w:cs="宋体"/>
                <w:color w:val="auto"/>
                <w:sz w:val="20"/>
              </w:rPr>
            </w:pPr>
          </w:p>
        </w:tc>
        <w:tc>
          <w:tcPr>
            <w:tcW w:w="810" w:type="pct"/>
            <w:gridSpan w:val="2"/>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center"/>
              <w:rPr>
                <w:rFonts w:ascii="宋体" w:eastAsia="宋体" w:hAnsi="宋体" w:cs="宋体"/>
                <w:b w:val="0"/>
                <w:color w:val="auto"/>
                <w:sz w:val="22"/>
                <w:szCs w:val="22"/>
                <w:lang w:bidi="ar"/>
              </w:rPr>
            </w:pP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4、总体演示情况评价（</w:t>
            </w:r>
            <w:r w:rsidRPr="0018086F">
              <w:rPr>
                <w:rFonts w:ascii="宋体" w:eastAsia="宋体" w:hAnsi="宋体" w:cs="宋体"/>
                <w:b w:val="0"/>
                <w:color w:val="auto"/>
                <w:sz w:val="22"/>
                <w:szCs w:val="22"/>
              </w:rPr>
              <w:t>6</w:t>
            </w:r>
            <w:r w:rsidRPr="0018086F">
              <w:rPr>
                <w:rFonts w:ascii="宋体" w:eastAsia="宋体" w:hAnsi="宋体" w:cs="宋体" w:hint="eastAsia"/>
                <w:b w:val="0"/>
                <w:color w:val="auto"/>
                <w:sz w:val="22"/>
                <w:szCs w:val="22"/>
              </w:rPr>
              <w:t>分）：</w:t>
            </w:r>
          </w:p>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根据投标供应</w:t>
            </w:r>
            <w:proofErr w:type="gramStart"/>
            <w:r w:rsidRPr="0018086F">
              <w:rPr>
                <w:rFonts w:ascii="宋体" w:eastAsia="宋体" w:hAnsi="宋体" w:cs="宋体" w:hint="eastAsia"/>
                <w:b w:val="0"/>
                <w:color w:val="auto"/>
                <w:sz w:val="22"/>
                <w:szCs w:val="22"/>
              </w:rPr>
              <w:t>商以上</w:t>
            </w:r>
            <w:proofErr w:type="gramEnd"/>
            <w:r w:rsidRPr="0018086F">
              <w:rPr>
                <w:rFonts w:ascii="宋体" w:eastAsia="宋体" w:hAnsi="宋体" w:cs="宋体" w:hint="eastAsia"/>
                <w:b w:val="0"/>
                <w:color w:val="auto"/>
                <w:sz w:val="22"/>
                <w:szCs w:val="22"/>
              </w:rPr>
              <w:t>总体演示系统的功能全面性、UI设计美观性以及系统的先进性、针对性和可实现性进行打分，0-</w:t>
            </w:r>
            <w:r w:rsidRPr="0018086F">
              <w:rPr>
                <w:rFonts w:ascii="宋体" w:eastAsia="宋体" w:hAnsi="宋体" w:cs="宋体"/>
                <w:b w:val="0"/>
                <w:color w:val="auto"/>
                <w:sz w:val="22"/>
                <w:szCs w:val="22"/>
              </w:rPr>
              <w:t>6</w:t>
            </w:r>
            <w:r w:rsidRPr="0018086F">
              <w:rPr>
                <w:rFonts w:ascii="宋体" w:eastAsia="宋体" w:hAnsi="宋体" w:cs="宋体" w:hint="eastAsia"/>
                <w:b w:val="0"/>
                <w:color w:val="auto"/>
                <w:sz w:val="22"/>
                <w:szCs w:val="22"/>
              </w:rPr>
              <w:t>分。</w:t>
            </w:r>
          </w:p>
        </w:tc>
        <w:tc>
          <w:tcPr>
            <w:tcW w:w="438"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center"/>
              <w:rPr>
                <w:rFonts w:ascii="宋体" w:eastAsia="宋体" w:hAnsi="宋体" w:cs="宋体"/>
                <w:color w:val="auto"/>
                <w:sz w:val="20"/>
              </w:rPr>
            </w:pPr>
          </w:p>
        </w:tc>
      </w:tr>
      <w:tr w:rsidR="0018086F" w:rsidRPr="0018086F">
        <w:trPr>
          <w:trHeight w:val="1258"/>
        </w:trPr>
        <w:tc>
          <w:tcPr>
            <w:tcW w:w="440"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lastRenderedPageBreak/>
              <w:t>3</w:t>
            </w:r>
          </w:p>
        </w:tc>
        <w:tc>
          <w:tcPr>
            <w:tcW w:w="295"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技术方案</w:t>
            </w:r>
          </w:p>
        </w:tc>
        <w:tc>
          <w:tcPr>
            <w:tcW w:w="514"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对项目的理解与需求分析</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对本项目政策背景的理解、文化领域数字化现状认知把握是否准确、到位，对本项目的建设目标、建设内容、数据需求、业务功能需求分析等是否准确、到位（0-4分）。</w:t>
            </w:r>
          </w:p>
        </w:tc>
        <w:tc>
          <w:tcPr>
            <w:tcW w:w="438"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jc w:val="center"/>
              <w:rPr>
                <w:rFonts w:ascii="宋体" w:eastAsia="宋体" w:hAnsi="宋体" w:cs="宋体"/>
                <w:color w:val="auto"/>
                <w:sz w:val="20"/>
              </w:rPr>
            </w:pPr>
            <w:r w:rsidRPr="0018086F">
              <w:rPr>
                <w:rFonts w:ascii="宋体" w:eastAsia="宋体" w:hAnsi="宋体" w:cs="宋体" w:hint="eastAsia"/>
                <w:color w:val="auto"/>
                <w:sz w:val="20"/>
              </w:rPr>
              <w:t>28</w:t>
            </w:r>
          </w:p>
        </w:tc>
      </w:tr>
      <w:tr w:rsidR="0018086F" w:rsidRPr="0018086F">
        <w:trPr>
          <w:trHeight w:val="1527"/>
        </w:trPr>
        <w:tc>
          <w:tcPr>
            <w:tcW w:w="440"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left"/>
              <w:rPr>
                <w:rFonts w:ascii="宋体" w:eastAsia="宋体" w:hAnsi="宋体" w:cs="宋体"/>
                <w:color w:val="auto"/>
                <w:sz w:val="20"/>
              </w:rPr>
            </w:pPr>
          </w:p>
        </w:tc>
        <w:tc>
          <w:tcPr>
            <w:tcW w:w="295"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14"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文化大脑数据</w:t>
            </w:r>
            <w:proofErr w:type="gramStart"/>
            <w:r w:rsidRPr="0018086F">
              <w:rPr>
                <w:rFonts w:ascii="宋体" w:eastAsia="宋体" w:hAnsi="宋体" w:cs="宋体" w:hint="eastAsia"/>
                <w:b w:val="0"/>
                <w:color w:val="auto"/>
                <w:sz w:val="22"/>
                <w:szCs w:val="22"/>
                <w:lang w:bidi="ar"/>
              </w:rPr>
              <w:t>仓建设</w:t>
            </w:r>
            <w:proofErr w:type="gramEnd"/>
            <w:r w:rsidRPr="0018086F">
              <w:rPr>
                <w:rFonts w:ascii="宋体" w:eastAsia="宋体" w:hAnsi="宋体" w:cs="宋体" w:hint="eastAsia"/>
                <w:b w:val="0"/>
                <w:color w:val="auto"/>
                <w:sz w:val="22"/>
                <w:szCs w:val="22"/>
                <w:lang w:bidi="ar"/>
              </w:rPr>
              <w:t>方案</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A05CEB">
            <w:pPr>
              <w:widowControl/>
              <w:rPr>
                <w:rFonts w:ascii="宋体" w:eastAsia="宋体" w:hAnsi="宋体" w:cs="宋体"/>
                <w:b w:val="0"/>
                <w:color w:val="auto"/>
                <w:sz w:val="22"/>
                <w:szCs w:val="22"/>
              </w:rPr>
            </w:pPr>
            <w:r w:rsidRPr="0018086F">
              <w:rPr>
                <w:rFonts w:ascii="宋体" w:eastAsia="宋体" w:hAnsi="宋体" w:cs="宋体"/>
                <w:b w:val="0"/>
                <w:color w:val="auto"/>
                <w:sz w:val="22"/>
                <w:szCs w:val="22"/>
              </w:rPr>
              <w:t>1</w:t>
            </w:r>
            <w:r w:rsidRPr="0018086F">
              <w:rPr>
                <w:rFonts w:ascii="宋体" w:eastAsia="宋体" w:hAnsi="宋体" w:cs="宋体" w:hint="eastAsia"/>
                <w:b w:val="0"/>
                <w:color w:val="auto"/>
                <w:sz w:val="22"/>
                <w:szCs w:val="22"/>
              </w:rPr>
              <w:t>. 数据库的总体设计能合理利用已有数据资源，设计思路清晰、属性字段规范合理（0-1分）；</w:t>
            </w:r>
          </w:p>
          <w:p w:rsidR="002443BB" w:rsidRPr="0018086F" w:rsidRDefault="00A05CEB">
            <w:pPr>
              <w:widowControl/>
              <w:rPr>
                <w:rFonts w:ascii="宋体" w:eastAsia="宋体" w:hAnsi="宋体" w:cs="宋体"/>
                <w:b w:val="0"/>
                <w:color w:val="auto"/>
                <w:sz w:val="22"/>
                <w:szCs w:val="22"/>
              </w:rPr>
            </w:pPr>
            <w:r w:rsidRPr="0018086F">
              <w:rPr>
                <w:rFonts w:ascii="宋体" w:eastAsia="宋体" w:hAnsi="宋体" w:cs="宋体"/>
                <w:b w:val="0"/>
                <w:color w:val="auto"/>
                <w:sz w:val="22"/>
                <w:szCs w:val="22"/>
              </w:rPr>
              <w:t>2</w:t>
            </w:r>
            <w:r w:rsidRPr="0018086F">
              <w:rPr>
                <w:rFonts w:ascii="宋体" w:eastAsia="宋体" w:hAnsi="宋体" w:cs="宋体" w:hint="eastAsia"/>
                <w:b w:val="0"/>
                <w:color w:val="auto"/>
                <w:sz w:val="22"/>
                <w:szCs w:val="22"/>
              </w:rPr>
              <w:t xml:space="preserve">.能详细准确说明对各类多源异构数据的处理（融合、清洗）和入库的技术流程（0-3分）； </w:t>
            </w:r>
          </w:p>
        </w:tc>
        <w:tc>
          <w:tcPr>
            <w:tcW w:w="438"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jc w:val="left"/>
              <w:rPr>
                <w:rFonts w:ascii="宋体" w:eastAsia="宋体" w:hAnsi="宋体" w:cs="宋体"/>
                <w:color w:val="auto"/>
                <w:sz w:val="20"/>
              </w:rPr>
            </w:pPr>
          </w:p>
        </w:tc>
      </w:tr>
      <w:tr w:rsidR="0018086F" w:rsidRPr="0018086F">
        <w:trPr>
          <w:trHeight w:val="1685"/>
        </w:trPr>
        <w:tc>
          <w:tcPr>
            <w:tcW w:w="440"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left"/>
              <w:rPr>
                <w:rFonts w:ascii="宋体" w:eastAsia="宋体" w:hAnsi="宋体" w:cs="宋体"/>
                <w:color w:val="auto"/>
                <w:sz w:val="20"/>
              </w:rPr>
            </w:pPr>
          </w:p>
        </w:tc>
        <w:tc>
          <w:tcPr>
            <w:tcW w:w="295"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14"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文化大脑支撑体系建设</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 对文化大脑数据归集治理、资源配置管理、基础支撑能力和市县一体化建设5大</w:t>
            </w:r>
            <w:proofErr w:type="gramStart"/>
            <w:r w:rsidRPr="0018086F">
              <w:rPr>
                <w:rFonts w:ascii="宋体" w:eastAsia="宋体" w:hAnsi="宋体" w:cs="宋体" w:hint="eastAsia"/>
                <w:b w:val="0"/>
                <w:color w:val="auto"/>
                <w:sz w:val="22"/>
                <w:szCs w:val="22"/>
              </w:rPr>
              <w:t>版块</w:t>
            </w:r>
            <w:proofErr w:type="gramEnd"/>
            <w:r w:rsidRPr="0018086F">
              <w:rPr>
                <w:rFonts w:ascii="宋体" w:eastAsia="宋体" w:hAnsi="宋体" w:cs="宋体" w:hint="eastAsia"/>
                <w:b w:val="0"/>
                <w:color w:val="auto"/>
                <w:sz w:val="22"/>
                <w:szCs w:val="22"/>
              </w:rPr>
              <w:t>功能设计方案完整详细，且每个功能点描述准确，功能设计符合采购人业务需求（0-4）；</w:t>
            </w:r>
          </w:p>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2.支撑体系建设的用户权限设计方案安全可行，便于数据共享对接（0-</w:t>
            </w:r>
            <w:r w:rsidRPr="0018086F">
              <w:rPr>
                <w:rFonts w:ascii="宋体" w:eastAsia="宋体" w:hAnsi="宋体" w:cs="宋体"/>
                <w:b w:val="0"/>
                <w:color w:val="auto"/>
                <w:sz w:val="22"/>
                <w:szCs w:val="22"/>
              </w:rPr>
              <w:t>2</w:t>
            </w:r>
            <w:r w:rsidRPr="0018086F">
              <w:rPr>
                <w:rFonts w:ascii="宋体" w:eastAsia="宋体" w:hAnsi="宋体" w:cs="宋体" w:hint="eastAsia"/>
                <w:b w:val="0"/>
                <w:color w:val="auto"/>
                <w:sz w:val="22"/>
                <w:szCs w:val="22"/>
              </w:rPr>
              <w:t xml:space="preserve">）； </w:t>
            </w:r>
          </w:p>
        </w:tc>
        <w:tc>
          <w:tcPr>
            <w:tcW w:w="438"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jc w:val="left"/>
              <w:rPr>
                <w:rFonts w:ascii="宋体" w:eastAsia="宋体" w:hAnsi="宋体" w:cs="宋体"/>
                <w:color w:val="auto"/>
                <w:sz w:val="20"/>
              </w:rPr>
            </w:pPr>
          </w:p>
        </w:tc>
      </w:tr>
      <w:tr w:rsidR="0018086F" w:rsidRPr="0018086F">
        <w:trPr>
          <w:trHeight w:val="2234"/>
        </w:trPr>
        <w:tc>
          <w:tcPr>
            <w:tcW w:w="440"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left"/>
              <w:rPr>
                <w:rFonts w:ascii="宋体" w:eastAsia="宋体" w:hAnsi="宋体" w:cs="宋体"/>
                <w:color w:val="auto"/>
                <w:sz w:val="20"/>
              </w:rPr>
            </w:pPr>
          </w:p>
        </w:tc>
        <w:tc>
          <w:tcPr>
            <w:tcW w:w="295"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14"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数字文化综合门户方案</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 xml:space="preserve">1.方案总体全面合理、条理性强，符合实际情况和招标文件提出的要求（0-1分）； </w:t>
            </w:r>
          </w:p>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2.对于数字文化综合门户的整体定位及设计思路清晰明确，对理论引领、舆论引导、文明培育、文化惠民、</w:t>
            </w:r>
            <w:proofErr w:type="gramStart"/>
            <w:r w:rsidRPr="0018086F">
              <w:rPr>
                <w:rFonts w:ascii="宋体" w:eastAsia="宋体" w:hAnsi="宋体" w:cs="宋体" w:hint="eastAsia"/>
                <w:b w:val="0"/>
                <w:color w:val="auto"/>
                <w:sz w:val="22"/>
                <w:szCs w:val="22"/>
              </w:rPr>
              <w:t>文旅融合</w:t>
            </w:r>
            <w:proofErr w:type="gramEnd"/>
            <w:r w:rsidRPr="0018086F">
              <w:rPr>
                <w:rFonts w:ascii="宋体" w:eastAsia="宋体" w:hAnsi="宋体" w:cs="宋体" w:hint="eastAsia"/>
                <w:b w:val="0"/>
                <w:color w:val="auto"/>
                <w:sz w:val="22"/>
                <w:szCs w:val="22"/>
              </w:rPr>
              <w:t>各功能模块的数据指标情况分析到位，对综合评价的思路阐述清楚，具体实现方案完整详细，每个功能点描述准确，功能界面原型</w:t>
            </w:r>
            <w:proofErr w:type="gramStart"/>
            <w:r w:rsidRPr="0018086F">
              <w:rPr>
                <w:rFonts w:ascii="宋体" w:eastAsia="宋体" w:hAnsi="宋体" w:cs="宋体" w:hint="eastAsia"/>
                <w:b w:val="0"/>
                <w:color w:val="auto"/>
                <w:sz w:val="22"/>
                <w:szCs w:val="22"/>
              </w:rPr>
              <w:t>图具有</w:t>
            </w:r>
            <w:proofErr w:type="gramEnd"/>
            <w:r w:rsidRPr="0018086F">
              <w:rPr>
                <w:rFonts w:ascii="宋体" w:eastAsia="宋体" w:hAnsi="宋体" w:cs="宋体" w:hint="eastAsia"/>
                <w:b w:val="0"/>
                <w:color w:val="auto"/>
                <w:sz w:val="22"/>
                <w:szCs w:val="22"/>
              </w:rPr>
              <w:t>较强的先进性、针对性、可实现和美观性，功能设计符合采购人业务需求（0-</w:t>
            </w:r>
            <w:r w:rsidRPr="0018086F">
              <w:rPr>
                <w:rFonts w:ascii="宋体" w:eastAsia="宋体" w:hAnsi="宋体" w:cs="宋体"/>
                <w:b w:val="0"/>
                <w:color w:val="auto"/>
                <w:sz w:val="22"/>
                <w:szCs w:val="22"/>
              </w:rPr>
              <w:t>6</w:t>
            </w:r>
            <w:r w:rsidRPr="0018086F">
              <w:rPr>
                <w:rFonts w:ascii="宋体" w:eastAsia="宋体" w:hAnsi="宋体" w:cs="宋体" w:hint="eastAsia"/>
                <w:b w:val="0"/>
                <w:color w:val="auto"/>
                <w:sz w:val="22"/>
                <w:szCs w:val="22"/>
              </w:rPr>
              <w:t>分）。</w:t>
            </w:r>
          </w:p>
        </w:tc>
        <w:tc>
          <w:tcPr>
            <w:tcW w:w="438"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jc w:val="left"/>
              <w:rPr>
                <w:rFonts w:ascii="宋体" w:eastAsia="宋体" w:hAnsi="宋体" w:cs="宋体"/>
                <w:color w:val="auto"/>
                <w:sz w:val="20"/>
              </w:rPr>
            </w:pPr>
          </w:p>
        </w:tc>
      </w:tr>
      <w:tr w:rsidR="0018086F" w:rsidRPr="0018086F">
        <w:trPr>
          <w:trHeight w:val="2176"/>
        </w:trPr>
        <w:tc>
          <w:tcPr>
            <w:tcW w:w="440"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left"/>
              <w:rPr>
                <w:rFonts w:ascii="宋体" w:eastAsia="宋体" w:hAnsi="宋体" w:cs="宋体"/>
                <w:color w:val="auto"/>
                <w:sz w:val="20"/>
              </w:rPr>
            </w:pPr>
          </w:p>
        </w:tc>
        <w:tc>
          <w:tcPr>
            <w:tcW w:w="295"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center"/>
              <w:rPr>
                <w:rFonts w:ascii="宋体" w:eastAsia="宋体" w:hAnsi="宋体" w:cs="宋体"/>
                <w:b w:val="0"/>
                <w:color w:val="auto"/>
                <w:sz w:val="22"/>
                <w:szCs w:val="22"/>
                <w:lang w:bidi="ar"/>
              </w:rPr>
            </w:pPr>
          </w:p>
        </w:tc>
        <w:tc>
          <w:tcPr>
            <w:tcW w:w="514"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文化大脑综合驾驶舱方案</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 xml:space="preserve">1.方案内容总体全面合理、条理性强，符合实际情况和招标文件提出的要求（0-1分）； </w:t>
            </w:r>
          </w:p>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2.对于文化大脑综合驾驶舱态势</w:t>
            </w:r>
            <w:proofErr w:type="gramStart"/>
            <w:r w:rsidRPr="0018086F">
              <w:rPr>
                <w:rFonts w:ascii="宋体" w:eastAsia="宋体" w:hAnsi="宋体" w:cs="宋体" w:hint="eastAsia"/>
                <w:b w:val="0"/>
                <w:color w:val="auto"/>
                <w:sz w:val="22"/>
                <w:szCs w:val="22"/>
              </w:rPr>
              <w:t>研</w:t>
            </w:r>
            <w:proofErr w:type="gramEnd"/>
            <w:r w:rsidRPr="0018086F">
              <w:rPr>
                <w:rFonts w:ascii="宋体" w:eastAsia="宋体" w:hAnsi="宋体" w:cs="宋体" w:hint="eastAsia"/>
                <w:b w:val="0"/>
                <w:color w:val="auto"/>
                <w:sz w:val="22"/>
                <w:szCs w:val="22"/>
              </w:rPr>
              <w:t>判、资源监管、任务跟踪、监测预警、成效晾晒、文化一张图各功能模块相关数据指标分析到位，具体实现方案完整详细，每个功能点描述准确，功能界面原型</w:t>
            </w:r>
            <w:proofErr w:type="gramStart"/>
            <w:r w:rsidRPr="0018086F">
              <w:rPr>
                <w:rFonts w:ascii="宋体" w:eastAsia="宋体" w:hAnsi="宋体" w:cs="宋体" w:hint="eastAsia"/>
                <w:b w:val="0"/>
                <w:color w:val="auto"/>
                <w:sz w:val="22"/>
                <w:szCs w:val="22"/>
              </w:rPr>
              <w:t>图具有</w:t>
            </w:r>
            <w:proofErr w:type="gramEnd"/>
            <w:r w:rsidRPr="0018086F">
              <w:rPr>
                <w:rFonts w:ascii="宋体" w:eastAsia="宋体" w:hAnsi="宋体" w:cs="宋体" w:hint="eastAsia"/>
                <w:b w:val="0"/>
                <w:color w:val="auto"/>
                <w:sz w:val="22"/>
                <w:szCs w:val="22"/>
              </w:rPr>
              <w:t>较强的先进性、针对性、可实现和美观性，功能设计符合采购人业务需求（0-</w:t>
            </w:r>
            <w:r w:rsidRPr="0018086F">
              <w:rPr>
                <w:rFonts w:ascii="宋体" w:eastAsia="宋体" w:hAnsi="宋体" w:cs="宋体"/>
                <w:b w:val="0"/>
                <w:color w:val="auto"/>
                <w:sz w:val="22"/>
                <w:szCs w:val="22"/>
              </w:rPr>
              <w:t>6</w:t>
            </w:r>
            <w:r w:rsidRPr="0018086F">
              <w:rPr>
                <w:rFonts w:ascii="宋体" w:eastAsia="宋体" w:hAnsi="宋体" w:cs="宋体" w:hint="eastAsia"/>
                <w:b w:val="0"/>
                <w:color w:val="auto"/>
                <w:sz w:val="22"/>
                <w:szCs w:val="22"/>
              </w:rPr>
              <w:t>分）。</w:t>
            </w:r>
          </w:p>
        </w:tc>
        <w:tc>
          <w:tcPr>
            <w:tcW w:w="438"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jc w:val="left"/>
              <w:rPr>
                <w:rFonts w:ascii="宋体" w:eastAsia="宋体" w:hAnsi="宋体" w:cs="宋体"/>
                <w:color w:val="auto"/>
                <w:sz w:val="20"/>
              </w:rPr>
            </w:pPr>
          </w:p>
        </w:tc>
      </w:tr>
      <w:tr w:rsidR="0018086F" w:rsidRPr="0018086F">
        <w:trPr>
          <w:trHeight w:val="495"/>
        </w:trPr>
        <w:tc>
          <w:tcPr>
            <w:tcW w:w="440"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t>4</w:t>
            </w:r>
          </w:p>
        </w:tc>
        <w:tc>
          <w:tcPr>
            <w:tcW w:w="810"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项目服务团队</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投标供应商所投入的项目人员具有</w:t>
            </w:r>
            <w:r w:rsidRPr="0018086F">
              <w:rPr>
                <w:rFonts w:ascii="宋体" w:eastAsia="宋体" w:hAnsi="宋体" w:cs="宋体"/>
                <w:b w:val="0"/>
                <w:color w:val="auto"/>
                <w:sz w:val="22"/>
                <w:szCs w:val="22"/>
              </w:rPr>
              <w:t>高级信息系统项目管理师（软考）</w:t>
            </w:r>
            <w:r w:rsidRPr="0018086F">
              <w:rPr>
                <w:rFonts w:ascii="宋体" w:eastAsia="宋体" w:hAnsi="宋体" w:cs="宋体" w:hint="eastAsia"/>
                <w:b w:val="0"/>
                <w:color w:val="auto"/>
                <w:sz w:val="22"/>
                <w:szCs w:val="22"/>
              </w:rPr>
              <w:t>、高级网络与信息安全工程师、RHCE证书（红帽认证工程师）、高级软件开发工程师、信息系统运</w:t>
            </w:r>
            <w:proofErr w:type="gramStart"/>
            <w:r w:rsidRPr="0018086F">
              <w:rPr>
                <w:rFonts w:ascii="宋体" w:eastAsia="宋体" w:hAnsi="宋体" w:cs="宋体" w:hint="eastAsia"/>
                <w:b w:val="0"/>
                <w:color w:val="auto"/>
                <w:sz w:val="22"/>
                <w:szCs w:val="22"/>
              </w:rPr>
              <w:t>维管理</w:t>
            </w:r>
            <w:proofErr w:type="gramEnd"/>
            <w:r w:rsidRPr="0018086F">
              <w:rPr>
                <w:rFonts w:ascii="宋体" w:eastAsia="宋体" w:hAnsi="宋体" w:cs="宋体" w:hint="eastAsia"/>
                <w:b w:val="0"/>
                <w:color w:val="auto"/>
                <w:sz w:val="22"/>
                <w:szCs w:val="22"/>
              </w:rPr>
              <w:t>工程师（高级）、大数据分析师、中级及以上软件设计师证书、中级信息安全工程师（软考）、中级软件评测师证书（软考）、数据库系统工程师证书、CISP证书、IT服务项目经理（ITSS）证书、系统集成项目管理工程师证书、高级工程师证书，</w:t>
            </w:r>
            <w:proofErr w:type="gramStart"/>
            <w:r w:rsidRPr="0018086F">
              <w:rPr>
                <w:rFonts w:ascii="宋体" w:eastAsia="宋体" w:hAnsi="宋体" w:cs="宋体" w:hint="eastAsia"/>
                <w:b w:val="0"/>
                <w:color w:val="auto"/>
                <w:sz w:val="22"/>
                <w:szCs w:val="22"/>
              </w:rPr>
              <w:t>每具备</w:t>
            </w:r>
            <w:proofErr w:type="gramEnd"/>
            <w:r w:rsidRPr="0018086F">
              <w:rPr>
                <w:rFonts w:ascii="宋体" w:eastAsia="宋体" w:hAnsi="宋体" w:cs="宋体" w:hint="eastAsia"/>
                <w:b w:val="0"/>
                <w:color w:val="auto"/>
                <w:sz w:val="22"/>
                <w:szCs w:val="22"/>
              </w:rPr>
              <w:t>1种证书得2分，最高得20分；（同一个人具有多种证书的，按一种证书来计算）</w:t>
            </w:r>
          </w:p>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所有持证人员须提供相关证书和</w:t>
            </w:r>
            <w:proofErr w:type="gramStart"/>
            <w:r w:rsidRPr="0018086F">
              <w:rPr>
                <w:rFonts w:ascii="宋体" w:eastAsia="宋体" w:hAnsi="宋体" w:cs="宋体" w:hint="eastAsia"/>
                <w:b w:val="0"/>
                <w:color w:val="auto"/>
                <w:sz w:val="22"/>
                <w:szCs w:val="22"/>
              </w:rPr>
              <w:t>社保证明</w:t>
            </w:r>
            <w:proofErr w:type="gramEnd"/>
            <w:r w:rsidRPr="0018086F">
              <w:rPr>
                <w:rFonts w:ascii="宋体" w:eastAsia="宋体" w:hAnsi="宋体" w:cs="宋体" w:hint="eastAsia"/>
                <w:b w:val="0"/>
                <w:color w:val="auto"/>
                <w:sz w:val="22"/>
                <w:szCs w:val="22"/>
              </w:rPr>
              <w:t>，复印件并加盖公章，未提供上述资料的不得分。【服务人员社保证明以社保部门出具的近6个月在投标单位的参保证明为准】)</w:t>
            </w:r>
          </w:p>
        </w:tc>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t>20</w:t>
            </w:r>
          </w:p>
        </w:tc>
      </w:tr>
      <w:tr w:rsidR="0018086F" w:rsidRPr="0018086F">
        <w:trPr>
          <w:trHeight w:val="960"/>
        </w:trPr>
        <w:tc>
          <w:tcPr>
            <w:tcW w:w="440"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t>5</w:t>
            </w:r>
          </w:p>
        </w:tc>
        <w:tc>
          <w:tcPr>
            <w:tcW w:w="810"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项目实施方案</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项目实施方案的实施进度计划、进度保障措施、质量保障措施、测试与验收计划、项目管理措施等进行综合评分：0-2分；</w:t>
            </w:r>
          </w:p>
        </w:tc>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t>2</w:t>
            </w:r>
          </w:p>
        </w:tc>
      </w:tr>
      <w:tr w:rsidR="0018086F" w:rsidRPr="0018086F">
        <w:trPr>
          <w:trHeight w:val="270"/>
        </w:trPr>
        <w:tc>
          <w:tcPr>
            <w:tcW w:w="440"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t>6</w:t>
            </w:r>
          </w:p>
        </w:tc>
        <w:tc>
          <w:tcPr>
            <w:tcW w:w="810"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培训方案</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根据培训方案中培训承诺、培训方式、培训内容等内容综合打分：0-2分；</w:t>
            </w:r>
          </w:p>
        </w:tc>
        <w:tc>
          <w:tcPr>
            <w:tcW w:w="43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t>2</w:t>
            </w:r>
          </w:p>
        </w:tc>
      </w:tr>
      <w:tr w:rsidR="0018086F" w:rsidRPr="0018086F">
        <w:trPr>
          <w:trHeight w:val="480"/>
        </w:trPr>
        <w:tc>
          <w:tcPr>
            <w:tcW w:w="440"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hint="eastAsia"/>
                <w:color w:val="auto"/>
                <w:sz w:val="20"/>
              </w:rPr>
              <w:lastRenderedPageBreak/>
              <w:t>7</w:t>
            </w:r>
          </w:p>
        </w:tc>
        <w:tc>
          <w:tcPr>
            <w:tcW w:w="810"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b w:val="0"/>
                <w:color w:val="auto"/>
                <w:sz w:val="22"/>
                <w:szCs w:val="22"/>
                <w:lang w:bidi="ar"/>
              </w:rPr>
            </w:pPr>
            <w:r w:rsidRPr="0018086F">
              <w:rPr>
                <w:rFonts w:ascii="宋体" w:eastAsia="宋体" w:hAnsi="宋体" w:cs="宋体" w:hint="eastAsia"/>
                <w:b w:val="0"/>
                <w:color w:val="auto"/>
                <w:sz w:val="22"/>
                <w:szCs w:val="22"/>
                <w:lang w:bidi="ar"/>
              </w:rPr>
              <w:t>售后服务</w:t>
            </w: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1、根据售后服务承诺的范围和完善程度（包括售后服务标准、服务人员配备、故障响应修复时间方式及保障措施）进行综合评分：0-</w:t>
            </w:r>
            <w:r w:rsidRPr="0018086F">
              <w:rPr>
                <w:rFonts w:ascii="宋体" w:eastAsia="宋体" w:hAnsi="宋体" w:cs="宋体"/>
                <w:b w:val="0"/>
                <w:color w:val="auto"/>
                <w:sz w:val="22"/>
                <w:szCs w:val="22"/>
              </w:rPr>
              <w:t>2</w:t>
            </w:r>
            <w:r w:rsidRPr="0018086F">
              <w:rPr>
                <w:rFonts w:ascii="宋体" w:eastAsia="宋体" w:hAnsi="宋体" w:cs="宋体" w:hint="eastAsia"/>
                <w:b w:val="0"/>
                <w:color w:val="auto"/>
                <w:sz w:val="22"/>
                <w:szCs w:val="22"/>
              </w:rPr>
              <w:t>分；</w:t>
            </w:r>
          </w:p>
        </w:tc>
        <w:tc>
          <w:tcPr>
            <w:tcW w:w="438"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443BB" w:rsidRPr="0018086F" w:rsidRDefault="00000000">
            <w:pPr>
              <w:widowControl/>
              <w:jc w:val="center"/>
              <w:rPr>
                <w:rFonts w:ascii="宋体" w:eastAsia="宋体" w:hAnsi="宋体" w:cs="宋体"/>
                <w:color w:val="auto"/>
                <w:sz w:val="20"/>
              </w:rPr>
            </w:pPr>
            <w:r w:rsidRPr="0018086F">
              <w:rPr>
                <w:rFonts w:ascii="宋体" w:eastAsia="宋体" w:hAnsi="宋体" w:cs="宋体"/>
                <w:color w:val="auto"/>
                <w:sz w:val="20"/>
              </w:rPr>
              <w:t>4</w:t>
            </w:r>
          </w:p>
        </w:tc>
      </w:tr>
      <w:tr w:rsidR="0018086F" w:rsidRPr="0018086F">
        <w:trPr>
          <w:trHeight w:val="802"/>
        </w:trPr>
        <w:tc>
          <w:tcPr>
            <w:tcW w:w="440"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left"/>
              <w:rPr>
                <w:rFonts w:ascii="宋体" w:eastAsia="宋体" w:hAnsi="宋体" w:cs="宋体"/>
                <w:color w:val="auto"/>
                <w:sz w:val="20"/>
              </w:rPr>
            </w:pPr>
          </w:p>
        </w:tc>
        <w:tc>
          <w:tcPr>
            <w:tcW w:w="810" w:type="pct"/>
            <w:gridSpan w:val="2"/>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left"/>
              <w:rPr>
                <w:rFonts w:ascii="宋体" w:eastAsia="宋体" w:hAnsi="宋体" w:cs="宋体"/>
                <w:color w:val="auto"/>
                <w:sz w:val="20"/>
              </w:rPr>
            </w:pPr>
          </w:p>
        </w:tc>
        <w:tc>
          <w:tcPr>
            <w:tcW w:w="3311" w:type="pct"/>
            <w:tcBorders>
              <w:top w:val="single" w:sz="8" w:space="0" w:color="auto"/>
              <w:left w:val="single" w:sz="8" w:space="0" w:color="auto"/>
              <w:bottom w:val="single" w:sz="8" w:space="0" w:color="auto"/>
              <w:right w:val="single" w:sz="8" w:space="0" w:color="auto"/>
            </w:tcBorders>
            <w:shd w:val="clear" w:color="auto" w:fill="auto"/>
            <w:vAlign w:val="center"/>
          </w:tcPr>
          <w:p w:rsidR="002443BB" w:rsidRPr="0018086F" w:rsidRDefault="00000000">
            <w:pPr>
              <w:widowControl/>
              <w:rPr>
                <w:rFonts w:ascii="宋体" w:eastAsia="宋体" w:hAnsi="宋体" w:cs="宋体"/>
                <w:b w:val="0"/>
                <w:color w:val="auto"/>
                <w:sz w:val="22"/>
                <w:szCs w:val="22"/>
              </w:rPr>
            </w:pPr>
            <w:r w:rsidRPr="0018086F">
              <w:rPr>
                <w:rFonts w:ascii="宋体" w:eastAsia="宋体" w:hAnsi="宋体" w:cs="宋体" w:hint="eastAsia"/>
                <w:b w:val="0"/>
                <w:color w:val="auto"/>
                <w:sz w:val="22"/>
                <w:szCs w:val="22"/>
              </w:rPr>
              <w:t>2、根据供应商本地化服务方案情况，进行综合评分：0-2分。</w:t>
            </w:r>
          </w:p>
        </w:tc>
        <w:tc>
          <w:tcPr>
            <w:tcW w:w="438" w:type="pct"/>
            <w:vMerge/>
            <w:tcBorders>
              <w:top w:val="single" w:sz="8" w:space="0" w:color="auto"/>
              <w:left w:val="single" w:sz="8" w:space="0" w:color="auto"/>
              <w:bottom w:val="single" w:sz="8" w:space="0" w:color="auto"/>
              <w:right w:val="single" w:sz="8" w:space="0" w:color="auto"/>
            </w:tcBorders>
            <w:vAlign w:val="center"/>
          </w:tcPr>
          <w:p w:rsidR="002443BB" w:rsidRPr="0018086F" w:rsidRDefault="002443BB">
            <w:pPr>
              <w:widowControl/>
              <w:jc w:val="left"/>
              <w:rPr>
                <w:rFonts w:ascii="宋体" w:eastAsia="宋体" w:hAnsi="宋体" w:cs="宋体"/>
                <w:color w:val="auto"/>
                <w:sz w:val="20"/>
              </w:rPr>
            </w:pPr>
          </w:p>
        </w:tc>
      </w:tr>
    </w:tbl>
    <w:p w:rsidR="002443BB" w:rsidRPr="0018086F" w:rsidRDefault="00000000">
      <w:pPr>
        <w:adjustRightInd w:val="0"/>
        <w:snapToGrid w:val="0"/>
        <w:spacing w:before="100" w:after="50" w:line="360" w:lineRule="auto"/>
        <w:rPr>
          <w:rFonts w:ascii="宋体" w:eastAsia="宋体" w:hAnsi="宋体"/>
          <w:b w:val="0"/>
          <w:color w:val="auto"/>
          <w:sz w:val="22"/>
          <w:szCs w:val="22"/>
        </w:rPr>
      </w:pPr>
      <w:r w:rsidRPr="0018086F">
        <w:rPr>
          <w:rFonts w:ascii="宋体" w:eastAsia="宋体" w:hAnsi="宋体" w:hint="eastAsia"/>
          <w:b w:val="0"/>
          <w:color w:val="auto"/>
          <w:sz w:val="22"/>
          <w:szCs w:val="22"/>
        </w:rPr>
        <w:t>（三）说明</w:t>
      </w:r>
    </w:p>
    <w:p w:rsidR="002443BB" w:rsidRPr="0018086F" w:rsidRDefault="00000000">
      <w:pPr>
        <w:adjustRightInd w:val="0"/>
        <w:snapToGrid w:val="0"/>
        <w:spacing w:before="100" w:after="50" w:line="360" w:lineRule="auto"/>
        <w:ind w:firstLineChars="196" w:firstLine="431"/>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1、每个有效投标供应</w:t>
      </w:r>
      <w:proofErr w:type="gramStart"/>
      <w:r w:rsidRPr="0018086F">
        <w:rPr>
          <w:rFonts w:ascii="宋体" w:eastAsia="宋体" w:hAnsi="宋体" w:cs="???|CS?o｡ﾀ?" w:hint="eastAsia"/>
          <w:b w:val="0"/>
          <w:color w:val="auto"/>
          <w:kern w:val="2"/>
          <w:sz w:val="22"/>
          <w:szCs w:val="22"/>
        </w:rPr>
        <w:t>商综合</w:t>
      </w:r>
      <w:proofErr w:type="gramEnd"/>
      <w:r w:rsidRPr="0018086F">
        <w:rPr>
          <w:rFonts w:ascii="宋体" w:eastAsia="宋体" w:hAnsi="宋体" w:cs="???|CS?o｡ﾀ?" w:hint="eastAsia"/>
          <w:b w:val="0"/>
          <w:color w:val="auto"/>
          <w:kern w:val="2"/>
          <w:sz w:val="22"/>
          <w:szCs w:val="22"/>
        </w:rPr>
        <w:t>得分=商务、技术部分得分（所有评标委员会成员打分的算术平均值）＋报价得分。</w:t>
      </w:r>
    </w:p>
    <w:p w:rsidR="002443BB" w:rsidRPr="0018086F" w:rsidRDefault="00000000">
      <w:pPr>
        <w:adjustRightInd w:val="0"/>
        <w:snapToGrid w:val="0"/>
        <w:spacing w:before="100" w:after="50" w:line="360" w:lineRule="auto"/>
        <w:ind w:firstLineChars="200" w:firstLine="440"/>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2、评标委员会推荐综合得分最高的供应商为中标供应商（如果得分相同则按投标报价从低到高顺序依次推荐为中标候选供应商；如果综合得分相同投标报价也相同，则抽签决定），并编写评审报告。</w:t>
      </w:r>
    </w:p>
    <w:p w:rsidR="002443BB" w:rsidRPr="0018086F" w:rsidRDefault="00000000">
      <w:pPr>
        <w:adjustRightInd w:val="0"/>
        <w:snapToGrid w:val="0"/>
        <w:spacing w:before="100" w:after="50" w:line="360" w:lineRule="auto"/>
        <w:ind w:firstLine="420"/>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3、所有分值计算保留小数点后二位，小数点后第三位起四舍五入。</w:t>
      </w:r>
    </w:p>
    <w:p w:rsidR="002443BB" w:rsidRPr="0018086F" w:rsidRDefault="00000000">
      <w:pPr>
        <w:tabs>
          <w:tab w:val="left" w:pos="8820"/>
        </w:tabs>
        <w:adjustRightInd w:val="0"/>
        <w:snapToGrid w:val="0"/>
        <w:spacing w:before="100" w:after="50" w:line="360" w:lineRule="auto"/>
        <w:rPr>
          <w:rFonts w:ascii="宋体" w:eastAsia="宋体" w:hAnsi="宋体" w:cs="???|CS?o｡ﾀ?"/>
          <w:b w:val="0"/>
          <w:color w:val="auto"/>
          <w:kern w:val="2"/>
          <w:sz w:val="22"/>
          <w:szCs w:val="22"/>
        </w:rPr>
      </w:pPr>
      <w:r w:rsidRPr="0018086F">
        <w:rPr>
          <w:rFonts w:ascii="宋体" w:eastAsia="宋体" w:hAnsi="宋体" w:cs="???|CS?o｡ﾀ?" w:hint="eastAsia"/>
          <w:b w:val="0"/>
          <w:color w:val="auto"/>
          <w:kern w:val="2"/>
          <w:sz w:val="22"/>
          <w:szCs w:val="22"/>
        </w:rPr>
        <w:t>其他参见本招标文件第三部分：“投标供应商须知” 中的相关内容，未尽事宜按有关法律规定处理。</w:t>
      </w:r>
    </w:p>
    <w:p w:rsidR="002443BB" w:rsidRPr="0018086F" w:rsidRDefault="002443BB">
      <w:pPr>
        <w:pStyle w:val="aff4"/>
        <w:ind w:firstLine="220"/>
      </w:pPr>
    </w:p>
    <w:sectPr w:rsidR="002443BB" w:rsidRPr="0018086F">
      <w:footerReference w:type="even" r:id="rId13"/>
      <w:footerReference w:type="default" r:id="rId14"/>
      <w:pgSz w:w="11906" w:h="16838"/>
      <w:pgMar w:top="1440" w:right="1106" w:bottom="1440" w:left="1622"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C54" w:rsidRDefault="00E34C54">
      <w:r>
        <w:separator/>
      </w:r>
    </w:p>
  </w:endnote>
  <w:endnote w:type="continuationSeparator" w:id="0">
    <w:p w:rsidR="00E34C54" w:rsidRDefault="00E3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S?o｡ﾀ?">
    <w:altName w:val="Yu Gothic"/>
    <w:charset w:val="80"/>
    <w:family w:val="moder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长城仿宋">
    <w:altName w:val="微软雅黑"/>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ƨ">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Baskerville">
    <w:altName w:val="Arial"/>
    <w:charset w:val="00"/>
    <w:family w:val="roman"/>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方正小标宋简体">
    <w:altName w:val="微软雅黑"/>
    <w:charset w:val="86"/>
    <w:family w:val="auto"/>
    <w:pitch w:val="default"/>
    <w:sig w:usb0="00000001" w:usb1="080E0000" w:usb2="00000000" w:usb3="00000000" w:csb0="00040000" w:csb1="00000000"/>
  </w:font>
  <w:font w:name="MS Mincho">
    <w:altName w:val="ＭＳ 明朝"/>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3BB" w:rsidRDefault="00000000">
    <w:pPr>
      <w:pStyle w:val="afa"/>
      <w:framePr w:wrap="around" w:vAnchor="text" w:hAnchor="margin" w:xAlign="center" w:y="1"/>
      <w:rPr>
        <w:rStyle w:val="aff9"/>
      </w:rPr>
    </w:pPr>
    <w:r>
      <w:fldChar w:fldCharType="begin"/>
    </w:r>
    <w:r>
      <w:rPr>
        <w:rStyle w:val="aff9"/>
      </w:rPr>
      <w:instrText xml:space="preserve">PAGE  </w:instrText>
    </w:r>
    <w:r>
      <w:fldChar w:fldCharType="end"/>
    </w:r>
  </w:p>
  <w:p w:rsidR="002443BB" w:rsidRDefault="002443BB">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3BB" w:rsidRDefault="00000000">
    <w:pPr>
      <w:pStyle w:val="afa"/>
      <w:ind w:right="720"/>
      <w:jc w:val="center"/>
      <w:rPr>
        <w:rFonts w:ascii="宋体" w:eastAsia="宋体" w:hAnsi="宋体"/>
        <w:b w:val="0"/>
        <w:sz w:val="22"/>
        <w:szCs w:val="22"/>
      </w:rPr>
    </w:pPr>
    <w:r>
      <w:rPr>
        <w:rFonts w:ascii="宋体" w:eastAsia="宋体" w:hAnsi="宋体"/>
        <w:b w:val="0"/>
        <w:sz w:val="22"/>
        <w:szCs w:val="22"/>
      </w:rPr>
      <w:fldChar w:fldCharType="begin"/>
    </w:r>
    <w:r>
      <w:rPr>
        <w:rStyle w:val="aff9"/>
        <w:rFonts w:ascii="宋体" w:eastAsia="宋体" w:hAnsi="宋体"/>
        <w:b w:val="0"/>
        <w:sz w:val="22"/>
        <w:szCs w:val="22"/>
      </w:rPr>
      <w:instrText xml:space="preserve"> PAGE </w:instrText>
    </w:r>
    <w:r>
      <w:rPr>
        <w:rFonts w:ascii="宋体" w:eastAsia="宋体" w:hAnsi="宋体"/>
        <w:b w:val="0"/>
        <w:sz w:val="22"/>
        <w:szCs w:val="22"/>
      </w:rPr>
      <w:fldChar w:fldCharType="separate"/>
    </w:r>
    <w:r>
      <w:rPr>
        <w:rStyle w:val="aff9"/>
        <w:rFonts w:ascii="宋体" w:eastAsia="宋体" w:hAnsi="宋体"/>
        <w:b w:val="0"/>
        <w:sz w:val="22"/>
        <w:szCs w:val="22"/>
      </w:rPr>
      <w:t>28</w:t>
    </w:r>
    <w:r>
      <w:rPr>
        <w:rFonts w:ascii="宋体" w:eastAsia="宋体" w:hAnsi="宋体"/>
        <w:b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3BB" w:rsidRDefault="002443BB">
    <w:pPr>
      <w:pStyle w:val="afa"/>
      <w:ind w:right="720"/>
      <w:jc w:val="center"/>
      <w:rPr>
        <w:rFonts w:ascii="Arial Unicode MS" w:eastAsia="Arial Unicode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3BB" w:rsidRDefault="00000000">
    <w:pPr>
      <w:pStyle w:val="afa"/>
      <w:framePr w:wrap="around" w:vAnchor="text" w:hAnchor="margin" w:xAlign="outside" w:y="1"/>
      <w:rPr>
        <w:rStyle w:val="aff9"/>
      </w:rPr>
    </w:pPr>
    <w:r>
      <w:fldChar w:fldCharType="begin"/>
    </w:r>
    <w:r>
      <w:rPr>
        <w:rStyle w:val="aff9"/>
      </w:rPr>
      <w:instrText xml:space="preserve">PAGE  </w:instrText>
    </w:r>
    <w:r>
      <w:fldChar w:fldCharType="end"/>
    </w:r>
  </w:p>
  <w:p w:rsidR="002443BB" w:rsidRDefault="002443BB">
    <w:pPr>
      <w:pStyle w:val="af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3BB" w:rsidRDefault="00000000">
    <w:pPr>
      <w:pStyle w:val="afa"/>
      <w:ind w:right="720"/>
      <w:jc w:val="center"/>
      <w:rPr>
        <w:rStyle w:val="aff9"/>
        <w:rFonts w:ascii="宋体" w:eastAsia="宋体" w:hAnsi="宋体"/>
        <w:b w:val="0"/>
        <w:sz w:val="22"/>
        <w:szCs w:val="22"/>
      </w:rPr>
    </w:pPr>
    <w:r>
      <w:rPr>
        <w:rFonts w:ascii="宋体" w:eastAsia="宋体" w:hAnsi="宋体"/>
        <w:b w:val="0"/>
        <w:sz w:val="22"/>
        <w:szCs w:val="22"/>
      </w:rPr>
      <w:fldChar w:fldCharType="begin"/>
    </w:r>
    <w:r>
      <w:rPr>
        <w:rStyle w:val="aff9"/>
        <w:rFonts w:ascii="宋体" w:eastAsia="宋体" w:hAnsi="宋体"/>
        <w:b w:val="0"/>
        <w:sz w:val="22"/>
        <w:szCs w:val="22"/>
      </w:rPr>
      <w:instrText xml:space="preserve"> PAGE </w:instrText>
    </w:r>
    <w:r>
      <w:rPr>
        <w:rFonts w:ascii="宋体" w:eastAsia="宋体" w:hAnsi="宋体"/>
        <w:b w:val="0"/>
        <w:sz w:val="22"/>
        <w:szCs w:val="22"/>
      </w:rPr>
      <w:fldChar w:fldCharType="separate"/>
    </w:r>
    <w:r>
      <w:rPr>
        <w:rStyle w:val="aff9"/>
        <w:rFonts w:ascii="宋体" w:eastAsia="宋体" w:hAnsi="宋体"/>
        <w:b w:val="0"/>
        <w:sz w:val="22"/>
        <w:szCs w:val="22"/>
      </w:rPr>
      <w:t>92</w:t>
    </w:r>
    <w:r>
      <w:rPr>
        <w:rFonts w:ascii="宋体" w:eastAsia="宋体" w:hAnsi="宋体"/>
        <w:b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C54" w:rsidRDefault="00E34C54">
      <w:r>
        <w:separator/>
      </w:r>
    </w:p>
  </w:footnote>
  <w:footnote w:type="continuationSeparator" w:id="0">
    <w:p w:rsidR="00E34C54" w:rsidRDefault="00E3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3BB" w:rsidRDefault="00000000">
    <w:pPr>
      <w:rPr>
        <w:sz w:val="13"/>
        <w:szCs w:val="13"/>
      </w:rPr>
    </w:pPr>
    <w:r>
      <w:rPr>
        <w:noProof/>
        <w:color w:val="2F5496"/>
        <w:sz w:val="13"/>
        <w:szCs w:val="13"/>
      </w:rPr>
      <w:drawing>
        <wp:inline distT="0" distB="0" distL="114300" distR="114300">
          <wp:extent cx="222250" cy="184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b="21797"/>
                  <a:stretch>
                    <a:fillRect/>
                  </a:stretch>
                </pic:blipFill>
                <pic:spPr>
                  <a:xfrm>
                    <a:off x="0" y="0"/>
                    <a:ext cx="222250" cy="184150"/>
                  </a:xfrm>
                  <a:prstGeom prst="rect">
                    <a:avLst/>
                  </a:prstGeom>
                  <a:noFill/>
                  <a:ln>
                    <a:noFill/>
                  </a:ln>
                </pic:spPr>
              </pic:pic>
            </a:graphicData>
          </a:graphic>
        </wp:inline>
      </w:drawing>
    </w:r>
    <w:r>
      <w:rPr>
        <w:rFonts w:ascii="微软雅黑" w:eastAsia="微软雅黑" w:hAnsi="微软雅黑" w:hint="eastAsia"/>
        <w:sz w:val="13"/>
        <w:szCs w:val="13"/>
        <w:lang w:val="zh-CN"/>
      </w:rPr>
      <w:t>杭州华旗招标代理有限公司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3BB" w:rsidRDefault="00000000">
    <w:pPr>
      <w:rPr>
        <w:sz w:val="13"/>
        <w:szCs w:val="13"/>
      </w:rPr>
    </w:pPr>
    <w:r>
      <w:rPr>
        <w:noProof/>
        <w:color w:val="2F5496"/>
        <w:sz w:val="13"/>
        <w:szCs w:val="13"/>
      </w:rPr>
      <w:drawing>
        <wp:inline distT="0" distB="0" distL="114300" distR="114300">
          <wp:extent cx="222250" cy="184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rcRect b="21797"/>
                  <a:stretch>
                    <a:fillRect/>
                  </a:stretch>
                </pic:blipFill>
                <pic:spPr>
                  <a:xfrm>
                    <a:off x="0" y="0"/>
                    <a:ext cx="222250" cy="184150"/>
                  </a:xfrm>
                  <a:prstGeom prst="rect">
                    <a:avLst/>
                  </a:prstGeom>
                  <a:noFill/>
                  <a:ln>
                    <a:noFill/>
                  </a:ln>
                </pic:spPr>
              </pic:pic>
            </a:graphicData>
          </a:graphic>
        </wp:inline>
      </w:drawing>
    </w:r>
    <w:r>
      <w:rPr>
        <w:rFonts w:ascii="微软雅黑" w:eastAsia="微软雅黑" w:hAnsi="微软雅黑" w:hint="eastAsia"/>
        <w:sz w:val="13"/>
        <w:szCs w:val="13"/>
        <w:lang w:val="zh-CN"/>
      </w:rPr>
      <w:t>杭州华旗招标代理有限公司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B0934D"/>
    <w:multiLevelType w:val="singleLevel"/>
    <w:tmpl w:val="CDB0934D"/>
    <w:lvl w:ilvl="0">
      <w:start w:val="1"/>
      <w:numFmt w:val="bullet"/>
      <w:lvlText w:val=""/>
      <w:lvlJc w:val="left"/>
      <w:pPr>
        <w:ind w:left="420" w:hanging="420"/>
      </w:pPr>
      <w:rPr>
        <w:rFonts w:ascii="Wingdings" w:hAnsi="Wingdings" w:hint="default"/>
      </w:rPr>
    </w:lvl>
  </w:abstractNum>
  <w:abstractNum w:abstractNumId="1" w15:restartNumberingAfterBreak="0">
    <w:nsid w:val="E58C9DC8"/>
    <w:multiLevelType w:val="singleLevel"/>
    <w:tmpl w:val="E58C9DC8"/>
    <w:lvl w:ilvl="0">
      <w:start w:val="2"/>
      <w:numFmt w:val="chineseCounting"/>
      <w:suff w:val="nothing"/>
      <w:lvlText w:val="（%1）"/>
      <w:lvlJc w:val="left"/>
      <w:rPr>
        <w:rFonts w:hint="eastAsia"/>
      </w:rPr>
    </w:lvl>
  </w:abstractNum>
  <w:abstractNum w:abstractNumId="2" w15:restartNumberingAfterBreak="0">
    <w:nsid w:val="02A1B2D8"/>
    <w:multiLevelType w:val="singleLevel"/>
    <w:tmpl w:val="02A1B2D8"/>
    <w:lvl w:ilvl="0">
      <w:start w:val="1"/>
      <w:numFmt w:val="decimal"/>
      <w:suff w:val="nothing"/>
      <w:lvlText w:val="（%1）"/>
      <w:lvlJc w:val="left"/>
    </w:lvl>
  </w:abstractNum>
  <w:abstractNum w:abstractNumId="3" w15:restartNumberingAfterBreak="0">
    <w:nsid w:val="042B19E7"/>
    <w:multiLevelType w:val="multilevel"/>
    <w:tmpl w:val="042B19E7"/>
    <w:lvl w:ilvl="0">
      <w:start w:val="1"/>
      <w:numFmt w:val="chineseCountingThousand"/>
      <w:pStyle w:val="a"/>
      <w:lvlText w:val="第%1章"/>
      <w:lvlJc w:val="left"/>
      <w:pPr>
        <w:ind w:left="425" w:hanging="425"/>
      </w:pPr>
      <w:rPr>
        <w:rFonts w:hint="eastAsia"/>
      </w:rPr>
    </w:lvl>
    <w:lvl w:ilvl="1">
      <w:start w:val="1"/>
      <w:numFmt w:val="decimal"/>
      <w:pStyle w:val="11"/>
      <w:isLgl/>
      <w:lvlText w:val="%1.%2"/>
      <w:lvlJc w:val="left"/>
      <w:pPr>
        <w:ind w:left="630" w:hanging="567"/>
      </w:pPr>
      <w:rPr>
        <w:rFonts w:ascii="Times New Roman" w:hAnsi="Times New Roman" w:cs="Times New Roman" w:hint="default"/>
      </w:rPr>
    </w:lvl>
    <w:lvl w:ilvl="2">
      <w:start w:val="1"/>
      <w:numFmt w:val="decimal"/>
      <w:pStyle w:val="111"/>
      <w:isLgl/>
      <w:lvlText w:val="%1.%2.%3"/>
      <w:lvlJc w:val="left"/>
      <w:pPr>
        <w:ind w:left="567" w:hanging="567"/>
      </w:pPr>
      <w:rPr>
        <w:rFonts w:ascii="Times New Roman" w:hAnsi="Times New Roman" w:cs="Times New Roman" w:hint="default"/>
        <w:b/>
      </w:rPr>
    </w:lvl>
    <w:lvl w:ilvl="3">
      <w:start w:val="1"/>
      <w:numFmt w:val="decimal"/>
      <w:pStyle w:val="1111"/>
      <w:isLgl/>
      <w:lvlText w:val="%1.%2.%3.%4"/>
      <w:lvlJc w:val="left"/>
      <w:pPr>
        <w:ind w:left="0" w:firstLine="0"/>
      </w:pPr>
      <w:rPr>
        <w:rFonts w:ascii="Times New Roman" w:hAnsi="Times New Roman" w:cs="Times New Roman" w:hint="default"/>
        <w:b/>
        <w:sz w:val="28"/>
        <w:szCs w:val="28"/>
      </w:rPr>
    </w:lvl>
    <w:lvl w:ilvl="4">
      <w:start w:val="1"/>
      <w:numFmt w:val="decimal"/>
      <w:pStyle w:val="11111"/>
      <w:isLgl/>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1F33E48"/>
    <w:multiLevelType w:val="multilevel"/>
    <w:tmpl w:val="11F33E48"/>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2"/>
      <w:numFmt w:val="decimal"/>
      <w:pStyle w:val="3"/>
      <w:lvlText w:val="%1.%2.%3"/>
      <w:lvlJc w:val="left"/>
      <w:pPr>
        <w:ind w:left="720" w:hanging="720"/>
      </w:pPr>
      <w:rPr>
        <w:rFonts w:hint="default"/>
      </w:rPr>
    </w:lvl>
    <w:lvl w:ilvl="3">
      <w:start w:val="1"/>
      <w:numFmt w:val="decimal"/>
      <w:pStyle w:val="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BF57FE"/>
    <w:multiLevelType w:val="multilevel"/>
    <w:tmpl w:val="1ABF57FE"/>
    <w:lvl w:ilvl="0">
      <w:start w:val="1"/>
      <w:numFmt w:val="decimal"/>
      <w:pStyle w:val="--3"/>
      <w:suff w:val="nothing"/>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15:restartNumberingAfterBreak="0">
    <w:nsid w:val="1D155B99"/>
    <w:multiLevelType w:val="multilevel"/>
    <w:tmpl w:val="1D155B99"/>
    <w:lvl w:ilvl="0">
      <w:start w:val="1"/>
      <w:numFmt w:val="chineseCountingThousand"/>
      <w:pStyle w:val="-1"/>
      <w:suff w:val="nothing"/>
      <w:lvlText w:val="%1、"/>
      <w:lvlJc w:val="left"/>
      <w:pPr>
        <w:ind w:left="710" w:firstLine="0"/>
      </w:pPr>
    </w:lvl>
    <w:lvl w:ilvl="1">
      <w:start w:val="1"/>
      <w:numFmt w:val="chineseCountingThousand"/>
      <w:suff w:val="nothing"/>
      <w:lvlText w:val="（%2）"/>
      <w:lvlJc w:val="left"/>
      <w:pPr>
        <w:snapToGrid w:val="0"/>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Cs w:val="2"/>
        <w:u w:val="none"/>
        <w:vertAlign w:val="baseline"/>
      </w:rPr>
    </w:lvl>
    <w:lvl w:ilvl="2">
      <w:start w:val="1"/>
      <w:numFmt w:val="decimal"/>
      <w:suff w:val="nothing"/>
      <w:lvlText w:val="%3."/>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suff w:val="nothing"/>
      <w:lvlText w:val="(%4)."/>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218B0932"/>
    <w:multiLevelType w:val="multilevel"/>
    <w:tmpl w:val="218B0932"/>
    <w:lvl w:ilvl="0">
      <w:start w:val="1"/>
      <w:numFmt w:val="decimal"/>
      <w:pStyle w:val="-"/>
      <w:lvlText w:val="图%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99B23F9"/>
    <w:multiLevelType w:val="multilevel"/>
    <w:tmpl w:val="399B23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3675D49"/>
    <w:multiLevelType w:val="hybridMultilevel"/>
    <w:tmpl w:val="2D8A6686"/>
    <w:lvl w:ilvl="0" w:tplc="E2DA6A3E">
      <w:numFmt w:val="bullet"/>
      <w:lvlText w:val="□"/>
      <w:lvlJc w:val="left"/>
      <w:pPr>
        <w:ind w:left="360" w:hanging="360"/>
      </w:pPr>
      <w:rPr>
        <w:rFonts w:ascii="宋体" w:eastAsia="宋体" w:hAnsi="宋体" w:cs="Courier New"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7F00D48"/>
    <w:multiLevelType w:val="singleLevel"/>
    <w:tmpl w:val="67F00D48"/>
    <w:lvl w:ilvl="0">
      <w:start w:val="6"/>
      <w:numFmt w:val="decimal"/>
      <w:suff w:val="nothing"/>
      <w:lvlText w:val="（%1）"/>
      <w:lvlJc w:val="left"/>
    </w:lvl>
  </w:abstractNum>
  <w:abstractNum w:abstractNumId="11" w15:restartNumberingAfterBreak="0">
    <w:nsid w:val="6DAB0906"/>
    <w:multiLevelType w:val="multilevel"/>
    <w:tmpl w:val="6DAB0906"/>
    <w:lvl w:ilvl="0">
      <w:start w:val="1"/>
      <w:numFmt w:val="decimal"/>
      <w:pStyle w:val="-0"/>
      <w:lvlText w:val="表%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8D10E6"/>
    <w:multiLevelType w:val="multilevel"/>
    <w:tmpl w:val="708D10E6"/>
    <w:lvl w:ilvl="0">
      <w:start w:val="1"/>
      <w:numFmt w:val="chineseCountingThousand"/>
      <w:pStyle w:val="-2"/>
      <w:lvlText w:val="(%1)"/>
      <w:lvlJc w:val="left"/>
      <w:pPr>
        <w:ind w:left="200" w:hanging="200"/>
      </w:pPr>
      <w:rPr>
        <w:rFonts w:ascii="楷体_GB2312" w:eastAsia="楷体_GB2312" w:hAnsi="楷体_GB2312"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16cid:durableId="1239095978">
    <w:abstractNumId w:val="12"/>
    <w:lvlOverride w:ilvl="0">
      <w:startOverride w:val="1"/>
    </w:lvlOverride>
  </w:num>
  <w:num w:numId="2" w16cid:durableId="1687442059">
    <w:abstractNumId w:val="5"/>
  </w:num>
  <w:num w:numId="3" w16cid:durableId="678122024">
    <w:abstractNumId w:val="6"/>
  </w:num>
  <w:num w:numId="4" w16cid:durableId="1972906056">
    <w:abstractNumId w:val="3"/>
  </w:num>
  <w:num w:numId="5" w16cid:durableId="312104855">
    <w:abstractNumId w:val="7"/>
  </w:num>
  <w:num w:numId="6" w16cid:durableId="65762495">
    <w:abstractNumId w:val="11"/>
  </w:num>
  <w:num w:numId="7" w16cid:durableId="511140268">
    <w:abstractNumId w:val="4"/>
  </w:num>
  <w:num w:numId="8" w16cid:durableId="287783558">
    <w:abstractNumId w:val="8"/>
  </w:num>
  <w:num w:numId="9" w16cid:durableId="316614758">
    <w:abstractNumId w:val="2"/>
  </w:num>
  <w:num w:numId="10" w16cid:durableId="1442145490">
    <w:abstractNumId w:val="10"/>
  </w:num>
  <w:num w:numId="11" w16cid:durableId="1538346220">
    <w:abstractNumId w:val="0"/>
  </w:num>
  <w:num w:numId="12" w16cid:durableId="1523277332">
    <w:abstractNumId w:val="1"/>
  </w:num>
  <w:num w:numId="13" w16cid:durableId="538324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ZmM2MzMGVlMjgzNjk5NWZkM2I5YmViZWM4MjczODUifQ=="/>
  </w:docVars>
  <w:rsids>
    <w:rsidRoot w:val="00196738"/>
    <w:rsid w:val="957A8AEF"/>
    <w:rsid w:val="DF77ED87"/>
    <w:rsid w:val="EFFED7D0"/>
    <w:rsid w:val="000002D7"/>
    <w:rsid w:val="000012CB"/>
    <w:rsid w:val="0000134D"/>
    <w:rsid w:val="000015FC"/>
    <w:rsid w:val="00001867"/>
    <w:rsid w:val="00002577"/>
    <w:rsid w:val="000025BF"/>
    <w:rsid w:val="000029BF"/>
    <w:rsid w:val="00002C60"/>
    <w:rsid w:val="00002DFA"/>
    <w:rsid w:val="00002FE4"/>
    <w:rsid w:val="00003E7D"/>
    <w:rsid w:val="00004BCF"/>
    <w:rsid w:val="00005A2F"/>
    <w:rsid w:val="0000628B"/>
    <w:rsid w:val="00007488"/>
    <w:rsid w:val="0000754C"/>
    <w:rsid w:val="000100E7"/>
    <w:rsid w:val="00010A6E"/>
    <w:rsid w:val="000114FF"/>
    <w:rsid w:val="0001273A"/>
    <w:rsid w:val="00012DAC"/>
    <w:rsid w:val="00012DCA"/>
    <w:rsid w:val="0001397C"/>
    <w:rsid w:val="00013D4A"/>
    <w:rsid w:val="00013F4E"/>
    <w:rsid w:val="000142CB"/>
    <w:rsid w:val="00014396"/>
    <w:rsid w:val="000143DE"/>
    <w:rsid w:val="00014A20"/>
    <w:rsid w:val="0001509C"/>
    <w:rsid w:val="000157E5"/>
    <w:rsid w:val="00015BAC"/>
    <w:rsid w:val="000161B6"/>
    <w:rsid w:val="00016639"/>
    <w:rsid w:val="00016D17"/>
    <w:rsid w:val="00016FCC"/>
    <w:rsid w:val="0001713B"/>
    <w:rsid w:val="0001713D"/>
    <w:rsid w:val="000177A5"/>
    <w:rsid w:val="000179F4"/>
    <w:rsid w:val="000201E9"/>
    <w:rsid w:val="000206BB"/>
    <w:rsid w:val="000211A5"/>
    <w:rsid w:val="00021B66"/>
    <w:rsid w:val="00021F89"/>
    <w:rsid w:val="000221C8"/>
    <w:rsid w:val="0002269D"/>
    <w:rsid w:val="00022DDA"/>
    <w:rsid w:val="00023F9F"/>
    <w:rsid w:val="000241EA"/>
    <w:rsid w:val="00024207"/>
    <w:rsid w:val="00024CC7"/>
    <w:rsid w:val="0002517F"/>
    <w:rsid w:val="00025C73"/>
    <w:rsid w:val="00026E26"/>
    <w:rsid w:val="0002763A"/>
    <w:rsid w:val="0003010B"/>
    <w:rsid w:val="00030D85"/>
    <w:rsid w:val="00031282"/>
    <w:rsid w:val="00033938"/>
    <w:rsid w:val="00033963"/>
    <w:rsid w:val="0003541F"/>
    <w:rsid w:val="000355DB"/>
    <w:rsid w:val="0003580C"/>
    <w:rsid w:val="00035CE8"/>
    <w:rsid w:val="000362E9"/>
    <w:rsid w:val="000367D8"/>
    <w:rsid w:val="00037BB6"/>
    <w:rsid w:val="00040128"/>
    <w:rsid w:val="00040C50"/>
    <w:rsid w:val="00040DCD"/>
    <w:rsid w:val="000412E7"/>
    <w:rsid w:val="00041427"/>
    <w:rsid w:val="00041706"/>
    <w:rsid w:val="000429C8"/>
    <w:rsid w:val="00042AB3"/>
    <w:rsid w:val="00042EF3"/>
    <w:rsid w:val="000433F1"/>
    <w:rsid w:val="00043F7F"/>
    <w:rsid w:val="0004564B"/>
    <w:rsid w:val="0004595C"/>
    <w:rsid w:val="00045D12"/>
    <w:rsid w:val="00045DD8"/>
    <w:rsid w:val="00046175"/>
    <w:rsid w:val="00046F00"/>
    <w:rsid w:val="0004761C"/>
    <w:rsid w:val="00047B84"/>
    <w:rsid w:val="00050583"/>
    <w:rsid w:val="000514BB"/>
    <w:rsid w:val="00051D62"/>
    <w:rsid w:val="00051E2B"/>
    <w:rsid w:val="00051E33"/>
    <w:rsid w:val="00052622"/>
    <w:rsid w:val="00052806"/>
    <w:rsid w:val="00053166"/>
    <w:rsid w:val="000531F3"/>
    <w:rsid w:val="000536C0"/>
    <w:rsid w:val="000541CD"/>
    <w:rsid w:val="00055AC7"/>
    <w:rsid w:val="00055B4F"/>
    <w:rsid w:val="00055EF2"/>
    <w:rsid w:val="0005680C"/>
    <w:rsid w:val="00056ECD"/>
    <w:rsid w:val="000571F7"/>
    <w:rsid w:val="00057347"/>
    <w:rsid w:val="0005734B"/>
    <w:rsid w:val="00057922"/>
    <w:rsid w:val="000579AE"/>
    <w:rsid w:val="00057AF0"/>
    <w:rsid w:val="00060225"/>
    <w:rsid w:val="000609B6"/>
    <w:rsid w:val="0006121B"/>
    <w:rsid w:val="000620E1"/>
    <w:rsid w:val="00062415"/>
    <w:rsid w:val="00062514"/>
    <w:rsid w:val="0006285A"/>
    <w:rsid w:val="00063082"/>
    <w:rsid w:val="00063D13"/>
    <w:rsid w:val="0006572F"/>
    <w:rsid w:val="000658EF"/>
    <w:rsid w:val="0006593C"/>
    <w:rsid w:val="00065976"/>
    <w:rsid w:val="00065980"/>
    <w:rsid w:val="00065DBA"/>
    <w:rsid w:val="00065F03"/>
    <w:rsid w:val="000672AB"/>
    <w:rsid w:val="00067C76"/>
    <w:rsid w:val="0007001C"/>
    <w:rsid w:val="00070306"/>
    <w:rsid w:val="0007096B"/>
    <w:rsid w:val="00071027"/>
    <w:rsid w:val="00071460"/>
    <w:rsid w:val="0007159E"/>
    <w:rsid w:val="00071B9C"/>
    <w:rsid w:val="000722AF"/>
    <w:rsid w:val="000728A8"/>
    <w:rsid w:val="00073049"/>
    <w:rsid w:val="0007340C"/>
    <w:rsid w:val="00073B51"/>
    <w:rsid w:val="00074035"/>
    <w:rsid w:val="0007453A"/>
    <w:rsid w:val="0007473A"/>
    <w:rsid w:val="00075A51"/>
    <w:rsid w:val="00075E58"/>
    <w:rsid w:val="0007605F"/>
    <w:rsid w:val="00076DDB"/>
    <w:rsid w:val="0007707C"/>
    <w:rsid w:val="00077201"/>
    <w:rsid w:val="00077E44"/>
    <w:rsid w:val="00080080"/>
    <w:rsid w:val="00080110"/>
    <w:rsid w:val="000805A2"/>
    <w:rsid w:val="00080D59"/>
    <w:rsid w:val="0008142C"/>
    <w:rsid w:val="000814C3"/>
    <w:rsid w:val="00081687"/>
    <w:rsid w:val="00081B79"/>
    <w:rsid w:val="00083317"/>
    <w:rsid w:val="000834E6"/>
    <w:rsid w:val="0008355A"/>
    <w:rsid w:val="0008382C"/>
    <w:rsid w:val="00083C4F"/>
    <w:rsid w:val="000853BE"/>
    <w:rsid w:val="00085E82"/>
    <w:rsid w:val="00086A41"/>
    <w:rsid w:val="000877E6"/>
    <w:rsid w:val="00087C1B"/>
    <w:rsid w:val="000900FD"/>
    <w:rsid w:val="0009013E"/>
    <w:rsid w:val="000905B8"/>
    <w:rsid w:val="000906EA"/>
    <w:rsid w:val="00090D03"/>
    <w:rsid w:val="000911B4"/>
    <w:rsid w:val="00091681"/>
    <w:rsid w:val="00091A78"/>
    <w:rsid w:val="000925B9"/>
    <w:rsid w:val="00092688"/>
    <w:rsid w:val="000928C1"/>
    <w:rsid w:val="00092E8F"/>
    <w:rsid w:val="000932D0"/>
    <w:rsid w:val="000938E5"/>
    <w:rsid w:val="000939CB"/>
    <w:rsid w:val="00094004"/>
    <w:rsid w:val="000944EA"/>
    <w:rsid w:val="00094A62"/>
    <w:rsid w:val="00094D0F"/>
    <w:rsid w:val="00095470"/>
    <w:rsid w:val="00096269"/>
    <w:rsid w:val="00096E8C"/>
    <w:rsid w:val="00097B00"/>
    <w:rsid w:val="000A001B"/>
    <w:rsid w:val="000A084B"/>
    <w:rsid w:val="000A09E3"/>
    <w:rsid w:val="000A169B"/>
    <w:rsid w:val="000A1810"/>
    <w:rsid w:val="000A2BBC"/>
    <w:rsid w:val="000A33AD"/>
    <w:rsid w:val="000A4077"/>
    <w:rsid w:val="000A481B"/>
    <w:rsid w:val="000A4A90"/>
    <w:rsid w:val="000A537A"/>
    <w:rsid w:val="000A5C1D"/>
    <w:rsid w:val="000A6D17"/>
    <w:rsid w:val="000A7366"/>
    <w:rsid w:val="000A760B"/>
    <w:rsid w:val="000A7806"/>
    <w:rsid w:val="000B00AB"/>
    <w:rsid w:val="000B0833"/>
    <w:rsid w:val="000B2D87"/>
    <w:rsid w:val="000B2DB0"/>
    <w:rsid w:val="000B37F5"/>
    <w:rsid w:val="000B3871"/>
    <w:rsid w:val="000B4E27"/>
    <w:rsid w:val="000B524E"/>
    <w:rsid w:val="000B5449"/>
    <w:rsid w:val="000B54C1"/>
    <w:rsid w:val="000B5B73"/>
    <w:rsid w:val="000B694E"/>
    <w:rsid w:val="000B6C8C"/>
    <w:rsid w:val="000B6D45"/>
    <w:rsid w:val="000B7C89"/>
    <w:rsid w:val="000C0016"/>
    <w:rsid w:val="000C0162"/>
    <w:rsid w:val="000C0326"/>
    <w:rsid w:val="000C096D"/>
    <w:rsid w:val="000C0B71"/>
    <w:rsid w:val="000C13A8"/>
    <w:rsid w:val="000C17D2"/>
    <w:rsid w:val="000C3838"/>
    <w:rsid w:val="000C3B07"/>
    <w:rsid w:val="000C3F56"/>
    <w:rsid w:val="000C4BEB"/>
    <w:rsid w:val="000C4D8C"/>
    <w:rsid w:val="000C53EC"/>
    <w:rsid w:val="000C6BA8"/>
    <w:rsid w:val="000C705F"/>
    <w:rsid w:val="000D0E05"/>
    <w:rsid w:val="000D1739"/>
    <w:rsid w:val="000D1C09"/>
    <w:rsid w:val="000D3118"/>
    <w:rsid w:val="000D316E"/>
    <w:rsid w:val="000D323F"/>
    <w:rsid w:val="000D3FBF"/>
    <w:rsid w:val="000D4AF2"/>
    <w:rsid w:val="000D4DDB"/>
    <w:rsid w:val="000D56B1"/>
    <w:rsid w:val="000D5702"/>
    <w:rsid w:val="000D5A02"/>
    <w:rsid w:val="000D5BAF"/>
    <w:rsid w:val="000D5CA5"/>
    <w:rsid w:val="000D5DDD"/>
    <w:rsid w:val="000D6164"/>
    <w:rsid w:val="000D6195"/>
    <w:rsid w:val="000D69A8"/>
    <w:rsid w:val="000D6CF6"/>
    <w:rsid w:val="000D6F02"/>
    <w:rsid w:val="000D7290"/>
    <w:rsid w:val="000D7339"/>
    <w:rsid w:val="000D7374"/>
    <w:rsid w:val="000D7759"/>
    <w:rsid w:val="000D7812"/>
    <w:rsid w:val="000E1158"/>
    <w:rsid w:val="000E12D1"/>
    <w:rsid w:val="000E18B6"/>
    <w:rsid w:val="000E20E7"/>
    <w:rsid w:val="000E2691"/>
    <w:rsid w:val="000E399C"/>
    <w:rsid w:val="000E4AA1"/>
    <w:rsid w:val="000E5ED1"/>
    <w:rsid w:val="000E610D"/>
    <w:rsid w:val="000E74C1"/>
    <w:rsid w:val="000E7A42"/>
    <w:rsid w:val="000E7E3F"/>
    <w:rsid w:val="000F02EF"/>
    <w:rsid w:val="000F0779"/>
    <w:rsid w:val="000F11DF"/>
    <w:rsid w:val="000F187E"/>
    <w:rsid w:val="000F1AAC"/>
    <w:rsid w:val="000F2D7A"/>
    <w:rsid w:val="000F3AF0"/>
    <w:rsid w:val="000F5110"/>
    <w:rsid w:val="000F5395"/>
    <w:rsid w:val="000F5D10"/>
    <w:rsid w:val="000F60B4"/>
    <w:rsid w:val="000F6584"/>
    <w:rsid w:val="000F7717"/>
    <w:rsid w:val="000F780A"/>
    <w:rsid w:val="00100602"/>
    <w:rsid w:val="0010143E"/>
    <w:rsid w:val="00101C9A"/>
    <w:rsid w:val="00101CFD"/>
    <w:rsid w:val="00101F79"/>
    <w:rsid w:val="001029A4"/>
    <w:rsid w:val="00103663"/>
    <w:rsid w:val="00104C78"/>
    <w:rsid w:val="001051EF"/>
    <w:rsid w:val="00105265"/>
    <w:rsid w:val="00105560"/>
    <w:rsid w:val="00105641"/>
    <w:rsid w:val="00105958"/>
    <w:rsid w:val="00105FDD"/>
    <w:rsid w:val="00107651"/>
    <w:rsid w:val="00110023"/>
    <w:rsid w:val="00110131"/>
    <w:rsid w:val="001110A3"/>
    <w:rsid w:val="0011110A"/>
    <w:rsid w:val="00111150"/>
    <w:rsid w:val="00112975"/>
    <w:rsid w:val="00112BE1"/>
    <w:rsid w:val="00112FC4"/>
    <w:rsid w:val="001137F4"/>
    <w:rsid w:val="001145D2"/>
    <w:rsid w:val="00114E3A"/>
    <w:rsid w:val="00115082"/>
    <w:rsid w:val="00115A8B"/>
    <w:rsid w:val="00115C78"/>
    <w:rsid w:val="00115E45"/>
    <w:rsid w:val="001165EA"/>
    <w:rsid w:val="001170E0"/>
    <w:rsid w:val="001179EE"/>
    <w:rsid w:val="00120771"/>
    <w:rsid w:val="00120B37"/>
    <w:rsid w:val="00120DB5"/>
    <w:rsid w:val="001220AA"/>
    <w:rsid w:val="00122561"/>
    <w:rsid w:val="00122AF4"/>
    <w:rsid w:val="00122C44"/>
    <w:rsid w:val="00122D73"/>
    <w:rsid w:val="00122E5A"/>
    <w:rsid w:val="001241F5"/>
    <w:rsid w:val="00124630"/>
    <w:rsid w:val="00124F30"/>
    <w:rsid w:val="00124FC1"/>
    <w:rsid w:val="00125270"/>
    <w:rsid w:val="00125403"/>
    <w:rsid w:val="00126506"/>
    <w:rsid w:val="001266E6"/>
    <w:rsid w:val="00126AA4"/>
    <w:rsid w:val="00126ADF"/>
    <w:rsid w:val="0012718B"/>
    <w:rsid w:val="001274AD"/>
    <w:rsid w:val="00127941"/>
    <w:rsid w:val="00130EDE"/>
    <w:rsid w:val="001313B2"/>
    <w:rsid w:val="001318A5"/>
    <w:rsid w:val="001325BD"/>
    <w:rsid w:val="001325D8"/>
    <w:rsid w:val="00133761"/>
    <w:rsid w:val="00133A8B"/>
    <w:rsid w:val="001341D4"/>
    <w:rsid w:val="00134556"/>
    <w:rsid w:val="0013495F"/>
    <w:rsid w:val="00134C4A"/>
    <w:rsid w:val="0013515E"/>
    <w:rsid w:val="001354D3"/>
    <w:rsid w:val="00135CC4"/>
    <w:rsid w:val="00136559"/>
    <w:rsid w:val="00136762"/>
    <w:rsid w:val="001367BE"/>
    <w:rsid w:val="0013695A"/>
    <w:rsid w:val="00136983"/>
    <w:rsid w:val="00137516"/>
    <w:rsid w:val="00137F6B"/>
    <w:rsid w:val="001409C2"/>
    <w:rsid w:val="001412C6"/>
    <w:rsid w:val="001413C1"/>
    <w:rsid w:val="0014154E"/>
    <w:rsid w:val="001421D0"/>
    <w:rsid w:val="00142A39"/>
    <w:rsid w:val="00143572"/>
    <w:rsid w:val="00143B1B"/>
    <w:rsid w:val="00143B51"/>
    <w:rsid w:val="0014456F"/>
    <w:rsid w:val="001450A2"/>
    <w:rsid w:val="00145E70"/>
    <w:rsid w:val="0014752A"/>
    <w:rsid w:val="0014763C"/>
    <w:rsid w:val="00147BF0"/>
    <w:rsid w:val="00147CDF"/>
    <w:rsid w:val="00150672"/>
    <w:rsid w:val="001510AA"/>
    <w:rsid w:val="00152C5B"/>
    <w:rsid w:val="001540BE"/>
    <w:rsid w:val="0015438E"/>
    <w:rsid w:val="00154982"/>
    <w:rsid w:val="00154F3B"/>
    <w:rsid w:val="00155754"/>
    <w:rsid w:val="001557EE"/>
    <w:rsid w:val="001558DA"/>
    <w:rsid w:val="0015683D"/>
    <w:rsid w:val="0015749B"/>
    <w:rsid w:val="00157DBC"/>
    <w:rsid w:val="00157E11"/>
    <w:rsid w:val="00157E3D"/>
    <w:rsid w:val="00160B9E"/>
    <w:rsid w:val="00161707"/>
    <w:rsid w:val="0016184A"/>
    <w:rsid w:val="00161D70"/>
    <w:rsid w:val="00163154"/>
    <w:rsid w:val="001633A2"/>
    <w:rsid w:val="001642D5"/>
    <w:rsid w:val="001643AA"/>
    <w:rsid w:val="00165F4D"/>
    <w:rsid w:val="0016677A"/>
    <w:rsid w:val="00166E66"/>
    <w:rsid w:val="001677D6"/>
    <w:rsid w:val="00167828"/>
    <w:rsid w:val="001678BE"/>
    <w:rsid w:val="00170E3C"/>
    <w:rsid w:val="00171332"/>
    <w:rsid w:val="00171BAC"/>
    <w:rsid w:val="001720EA"/>
    <w:rsid w:val="0017246C"/>
    <w:rsid w:val="0017282B"/>
    <w:rsid w:val="00172AAE"/>
    <w:rsid w:val="00172CC6"/>
    <w:rsid w:val="001730D1"/>
    <w:rsid w:val="001733E2"/>
    <w:rsid w:val="0017392E"/>
    <w:rsid w:val="0017397B"/>
    <w:rsid w:val="00173A03"/>
    <w:rsid w:val="00173CA9"/>
    <w:rsid w:val="00173CE8"/>
    <w:rsid w:val="0017436C"/>
    <w:rsid w:val="00174B6F"/>
    <w:rsid w:val="00174D54"/>
    <w:rsid w:val="00175219"/>
    <w:rsid w:val="00175D17"/>
    <w:rsid w:val="00175F28"/>
    <w:rsid w:val="00176237"/>
    <w:rsid w:val="001764D0"/>
    <w:rsid w:val="00176AE4"/>
    <w:rsid w:val="00176B7F"/>
    <w:rsid w:val="00176C15"/>
    <w:rsid w:val="00176FD4"/>
    <w:rsid w:val="0017703F"/>
    <w:rsid w:val="00177CB0"/>
    <w:rsid w:val="001803FC"/>
    <w:rsid w:val="001807EB"/>
    <w:rsid w:val="0018086F"/>
    <w:rsid w:val="001808C8"/>
    <w:rsid w:val="00181816"/>
    <w:rsid w:val="00181DF2"/>
    <w:rsid w:val="00182F17"/>
    <w:rsid w:val="001836C0"/>
    <w:rsid w:val="00183E52"/>
    <w:rsid w:val="0018415F"/>
    <w:rsid w:val="00185DEA"/>
    <w:rsid w:val="001868D9"/>
    <w:rsid w:val="00186D23"/>
    <w:rsid w:val="001877EB"/>
    <w:rsid w:val="00190DB4"/>
    <w:rsid w:val="00191B24"/>
    <w:rsid w:val="00191DFA"/>
    <w:rsid w:val="00192034"/>
    <w:rsid w:val="0019366E"/>
    <w:rsid w:val="0019377F"/>
    <w:rsid w:val="00193B83"/>
    <w:rsid w:val="00193C48"/>
    <w:rsid w:val="00195055"/>
    <w:rsid w:val="00195929"/>
    <w:rsid w:val="00195BD2"/>
    <w:rsid w:val="00195DF3"/>
    <w:rsid w:val="00196160"/>
    <w:rsid w:val="0019672F"/>
    <w:rsid w:val="00196738"/>
    <w:rsid w:val="00196D39"/>
    <w:rsid w:val="00196F20"/>
    <w:rsid w:val="001974AB"/>
    <w:rsid w:val="001978A7"/>
    <w:rsid w:val="001979C1"/>
    <w:rsid w:val="001A0309"/>
    <w:rsid w:val="001A11ED"/>
    <w:rsid w:val="001A12DF"/>
    <w:rsid w:val="001A16A0"/>
    <w:rsid w:val="001A1FD6"/>
    <w:rsid w:val="001A32D2"/>
    <w:rsid w:val="001A3AFB"/>
    <w:rsid w:val="001A3B68"/>
    <w:rsid w:val="001A4BDB"/>
    <w:rsid w:val="001A5992"/>
    <w:rsid w:val="001A5BB5"/>
    <w:rsid w:val="001A5EA2"/>
    <w:rsid w:val="001A73A5"/>
    <w:rsid w:val="001A7F6C"/>
    <w:rsid w:val="001B000D"/>
    <w:rsid w:val="001B0929"/>
    <w:rsid w:val="001B1633"/>
    <w:rsid w:val="001B16D1"/>
    <w:rsid w:val="001B2133"/>
    <w:rsid w:val="001B24BF"/>
    <w:rsid w:val="001B26E5"/>
    <w:rsid w:val="001B2919"/>
    <w:rsid w:val="001B2C14"/>
    <w:rsid w:val="001B3EA5"/>
    <w:rsid w:val="001B40D3"/>
    <w:rsid w:val="001B4AAC"/>
    <w:rsid w:val="001B4D5D"/>
    <w:rsid w:val="001B5E2A"/>
    <w:rsid w:val="001B6683"/>
    <w:rsid w:val="001B685B"/>
    <w:rsid w:val="001B68CB"/>
    <w:rsid w:val="001B6F0B"/>
    <w:rsid w:val="001B7708"/>
    <w:rsid w:val="001C0A34"/>
    <w:rsid w:val="001C18C2"/>
    <w:rsid w:val="001C1EDA"/>
    <w:rsid w:val="001C1F31"/>
    <w:rsid w:val="001C2952"/>
    <w:rsid w:val="001C2A21"/>
    <w:rsid w:val="001C2C78"/>
    <w:rsid w:val="001C2D5C"/>
    <w:rsid w:val="001C2E68"/>
    <w:rsid w:val="001C36A6"/>
    <w:rsid w:val="001C36D2"/>
    <w:rsid w:val="001C3B22"/>
    <w:rsid w:val="001C3C85"/>
    <w:rsid w:val="001C49EB"/>
    <w:rsid w:val="001C6138"/>
    <w:rsid w:val="001C6316"/>
    <w:rsid w:val="001C6F66"/>
    <w:rsid w:val="001D1AA9"/>
    <w:rsid w:val="001D1FE7"/>
    <w:rsid w:val="001D25CB"/>
    <w:rsid w:val="001D2B81"/>
    <w:rsid w:val="001D3664"/>
    <w:rsid w:val="001D3D86"/>
    <w:rsid w:val="001D43B8"/>
    <w:rsid w:val="001D4670"/>
    <w:rsid w:val="001D5065"/>
    <w:rsid w:val="001D5652"/>
    <w:rsid w:val="001D5CF3"/>
    <w:rsid w:val="001D668A"/>
    <w:rsid w:val="001D66D9"/>
    <w:rsid w:val="001D7933"/>
    <w:rsid w:val="001D7A91"/>
    <w:rsid w:val="001E02FB"/>
    <w:rsid w:val="001E0748"/>
    <w:rsid w:val="001E19F2"/>
    <w:rsid w:val="001E1CE1"/>
    <w:rsid w:val="001E27DA"/>
    <w:rsid w:val="001E2AE8"/>
    <w:rsid w:val="001E31E5"/>
    <w:rsid w:val="001E3272"/>
    <w:rsid w:val="001E3C00"/>
    <w:rsid w:val="001E3D0B"/>
    <w:rsid w:val="001E4986"/>
    <w:rsid w:val="001E4C24"/>
    <w:rsid w:val="001E51EF"/>
    <w:rsid w:val="001E7E03"/>
    <w:rsid w:val="001E7F39"/>
    <w:rsid w:val="001F07E1"/>
    <w:rsid w:val="001F1042"/>
    <w:rsid w:val="001F16E4"/>
    <w:rsid w:val="001F26E5"/>
    <w:rsid w:val="001F3E95"/>
    <w:rsid w:val="001F3EFE"/>
    <w:rsid w:val="001F4104"/>
    <w:rsid w:val="001F426B"/>
    <w:rsid w:val="001F5317"/>
    <w:rsid w:val="001F5369"/>
    <w:rsid w:val="001F58B2"/>
    <w:rsid w:val="001F62B7"/>
    <w:rsid w:val="001F642B"/>
    <w:rsid w:val="001F6CDD"/>
    <w:rsid w:val="001F6FBD"/>
    <w:rsid w:val="001F7502"/>
    <w:rsid w:val="001F7898"/>
    <w:rsid w:val="001F7D4E"/>
    <w:rsid w:val="001F7E20"/>
    <w:rsid w:val="00200E27"/>
    <w:rsid w:val="00201105"/>
    <w:rsid w:val="0020194B"/>
    <w:rsid w:val="00201D5C"/>
    <w:rsid w:val="00202727"/>
    <w:rsid w:val="002034FE"/>
    <w:rsid w:val="00204A0D"/>
    <w:rsid w:val="00204BD6"/>
    <w:rsid w:val="002054AB"/>
    <w:rsid w:val="00206053"/>
    <w:rsid w:val="002062EB"/>
    <w:rsid w:val="00206614"/>
    <w:rsid w:val="00207DF8"/>
    <w:rsid w:val="00207F46"/>
    <w:rsid w:val="00207F6A"/>
    <w:rsid w:val="00210C51"/>
    <w:rsid w:val="0021231C"/>
    <w:rsid w:val="00212823"/>
    <w:rsid w:val="002130AE"/>
    <w:rsid w:val="002130ED"/>
    <w:rsid w:val="002141C6"/>
    <w:rsid w:val="00214265"/>
    <w:rsid w:val="002149B6"/>
    <w:rsid w:val="00214D2F"/>
    <w:rsid w:val="002154C7"/>
    <w:rsid w:val="00215BB8"/>
    <w:rsid w:val="00217319"/>
    <w:rsid w:val="00217338"/>
    <w:rsid w:val="00217CA1"/>
    <w:rsid w:val="00220671"/>
    <w:rsid w:val="00221251"/>
    <w:rsid w:val="002219BF"/>
    <w:rsid w:val="00221D2E"/>
    <w:rsid w:val="00223270"/>
    <w:rsid w:val="002235CC"/>
    <w:rsid w:val="00223F2E"/>
    <w:rsid w:val="00224819"/>
    <w:rsid w:val="00225B44"/>
    <w:rsid w:val="00226605"/>
    <w:rsid w:val="0022672F"/>
    <w:rsid w:val="00227254"/>
    <w:rsid w:val="0022789E"/>
    <w:rsid w:val="002279EA"/>
    <w:rsid w:val="00230745"/>
    <w:rsid w:val="0023090F"/>
    <w:rsid w:val="00230C7F"/>
    <w:rsid w:val="00231657"/>
    <w:rsid w:val="00231B8A"/>
    <w:rsid w:val="002324BC"/>
    <w:rsid w:val="00232B02"/>
    <w:rsid w:val="0023329D"/>
    <w:rsid w:val="002332EE"/>
    <w:rsid w:val="002339B8"/>
    <w:rsid w:val="002339E2"/>
    <w:rsid w:val="00233F51"/>
    <w:rsid w:val="0023504D"/>
    <w:rsid w:val="00235199"/>
    <w:rsid w:val="00235278"/>
    <w:rsid w:val="00235446"/>
    <w:rsid w:val="00235C5F"/>
    <w:rsid w:val="00235D84"/>
    <w:rsid w:val="00235F12"/>
    <w:rsid w:val="002368FF"/>
    <w:rsid w:val="00236BF0"/>
    <w:rsid w:val="00236F96"/>
    <w:rsid w:val="00237650"/>
    <w:rsid w:val="00237B9B"/>
    <w:rsid w:val="0024008C"/>
    <w:rsid w:val="0024076D"/>
    <w:rsid w:val="00240F5D"/>
    <w:rsid w:val="002413E2"/>
    <w:rsid w:val="00241919"/>
    <w:rsid w:val="00241BE9"/>
    <w:rsid w:val="00241EE2"/>
    <w:rsid w:val="00242BA3"/>
    <w:rsid w:val="00242DC8"/>
    <w:rsid w:val="0024313D"/>
    <w:rsid w:val="00243255"/>
    <w:rsid w:val="0024377F"/>
    <w:rsid w:val="00243B47"/>
    <w:rsid w:val="002443BB"/>
    <w:rsid w:val="00244531"/>
    <w:rsid w:val="00244F21"/>
    <w:rsid w:val="002456C3"/>
    <w:rsid w:val="00245D8B"/>
    <w:rsid w:val="00245DDF"/>
    <w:rsid w:val="00246170"/>
    <w:rsid w:val="00246832"/>
    <w:rsid w:val="00246C9F"/>
    <w:rsid w:val="00247662"/>
    <w:rsid w:val="002500F0"/>
    <w:rsid w:val="00250F51"/>
    <w:rsid w:val="00250FA7"/>
    <w:rsid w:val="002518DC"/>
    <w:rsid w:val="00251EBA"/>
    <w:rsid w:val="002522F1"/>
    <w:rsid w:val="00252A82"/>
    <w:rsid w:val="00252E5E"/>
    <w:rsid w:val="00253886"/>
    <w:rsid w:val="00254609"/>
    <w:rsid w:val="002546B9"/>
    <w:rsid w:val="00254753"/>
    <w:rsid w:val="00254A43"/>
    <w:rsid w:val="00254B6F"/>
    <w:rsid w:val="00255DB6"/>
    <w:rsid w:val="00255ECB"/>
    <w:rsid w:val="00256FBE"/>
    <w:rsid w:val="002577F8"/>
    <w:rsid w:val="00257E42"/>
    <w:rsid w:val="0026098D"/>
    <w:rsid w:val="00260BD9"/>
    <w:rsid w:val="0026146B"/>
    <w:rsid w:val="00261858"/>
    <w:rsid w:val="0026218B"/>
    <w:rsid w:val="0026231C"/>
    <w:rsid w:val="0026265D"/>
    <w:rsid w:val="0026283C"/>
    <w:rsid w:val="00262957"/>
    <w:rsid w:val="00262CDA"/>
    <w:rsid w:val="00263722"/>
    <w:rsid w:val="00263E15"/>
    <w:rsid w:val="002645E6"/>
    <w:rsid w:val="002648AE"/>
    <w:rsid w:val="0026499D"/>
    <w:rsid w:val="00264FCE"/>
    <w:rsid w:val="002653BB"/>
    <w:rsid w:val="00265D20"/>
    <w:rsid w:val="0026608D"/>
    <w:rsid w:val="002664B1"/>
    <w:rsid w:val="00266818"/>
    <w:rsid w:val="002670F1"/>
    <w:rsid w:val="002673A7"/>
    <w:rsid w:val="00267522"/>
    <w:rsid w:val="0026787D"/>
    <w:rsid w:val="0026799B"/>
    <w:rsid w:val="00267B5B"/>
    <w:rsid w:val="002707A9"/>
    <w:rsid w:val="00271AA3"/>
    <w:rsid w:val="00271E33"/>
    <w:rsid w:val="00272001"/>
    <w:rsid w:val="00272887"/>
    <w:rsid w:val="0027296F"/>
    <w:rsid w:val="00272A0D"/>
    <w:rsid w:val="00272EFA"/>
    <w:rsid w:val="0027316D"/>
    <w:rsid w:val="00273857"/>
    <w:rsid w:val="0027429E"/>
    <w:rsid w:val="002746AA"/>
    <w:rsid w:val="00275020"/>
    <w:rsid w:val="00275038"/>
    <w:rsid w:val="002751B8"/>
    <w:rsid w:val="00275550"/>
    <w:rsid w:val="00275EA3"/>
    <w:rsid w:val="00276D72"/>
    <w:rsid w:val="00280322"/>
    <w:rsid w:val="002805E1"/>
    <w:rsid w:val="00280B77"/>
    <w:rsid w:val="00281576"/>
    <w:rsid w:val="002819D5"/>
    <w:rsid w:val="002822CE"/>
    <w:rsid w:val="0028277A"/>
    <w:rsid w:val="00282792"/>
    <w:rsid w:val="002827EE"/>
    <w:rsid w:val="00283003"/>
    <w:rsid w:val="002836B1"/>
    <w:rsid w:val="00283CE3"/>
    <w:rsid w:val="00283E11"/>
    <w:rsid w:val="00283E19"/>
    <w:rsid w:val="00284B47"/>
    <w:rsid w:val="00285458"/>
    <w:rsid w:val="00285516"/>
    <w:rsid w:val="00286B82"/>
    <w:rsid w:val="00287124"/>
    <w:rsid w:val="00287BC8"/>
    <w:rsid w:val="00287F64"/>
    <w:rsid w:val="002903A6"/>
    <w:rsid w:val="002917AD"/>
    <w:rsid w:val="002923ED"/>
    <w:rsid w:val="002938D0"/>
    <w:rsid w:val="00293CC6"/>
    <w:rsid w:val="002940AA"/>
    <w:rsid w:val="00294323"/>
    <w:rsid w:val="002947CD"/>
    <w:rsid w:val="00296186"/>
    <w:rsid w:val="00296497"/>
    <w:rsid w:val="00297EC8"/>
    <w:rsid w:val="002A0584"/>
    <w:rsid w:val="002A1058"/>
    <w:rsid w:val="002A1F98"/>
    <w:rsid w:val="002A239D"/>
    <w:rsid w:val="002A23A7"/>
    <w:rsid w:val="002A24BF"/>
    <w:rsid w:val="002A29B6"/>
    <w:rsid w:val="002A36CF"/>
    <w:rsid w:val="002A3966"/>
    <w:rsid w:val="002A3E54"/>
    <w:rsid w:val="002A3E6E"/>
    <w:rsid w:val="002A49D0"/>
    <w:rsid w:val="002A51D5"/>
    <w:rsid w:val="002A5FA6"/>
    <w:rsid w:val="002A61AD"/>
    <w:rsid w:val="002A69FA"/>
    <w:rsid w:val="002A6BEA"/>
    <w:rsid w:val="002A7249"/>
    <w:rsid w:val="002A766D"/>
    <w:rsid w:val="002A7862"/>
    <w:rsid w:val="002B016D"/>
    <w:rsid w:val="002B1C28"/>
    <w:rsid w:val="002B2127"/>
    <w:rsid w:val="002B296E"/>
    <w:rsid w:val="002B2AC2"/>
    <w:rsid w:val="002B3327"/>
    <w:rsid w:val="002B3B9A"/>
    <w:rsid w:val="002B4911"/>
    <w:rsid w:val="002B4A0A"/>
    <w:rsid w:val="002B50C1"/>
    <w:rsid w:val="002B5402"/>
    <w:rsid w:val="002B59DF"/>
    <w:rsid w:val="002B625F"/>
    <w:rsid w:val="002B69C3"/>
    <w:rsid w:val="002B6C5C"/>
    <w:rsid w:val="002B763E"/>
    <w:rsid w:val="002C0ED2"/>
    <w:rsid w:val="002C0F7B"/>
    <w:rsid w:val="002C1C57"/>
    <w:rsid w:val="002C2049"/>
    <w:rsid w:val="002C21EC"/>
    <w:rsid w:val="002C2B9B"/>
    <w:rsid w:val="002C3551"/>
    <w:rsid w:val="002C3661"/>
    <w:rsid w:val="002C3D08"/>
    <w:rsid w:val="002C5591"/>
    <w:rsid w:val="002C5AB0"/>
    <w:rsid w:val="002C6761"/>
    <w:rsid w:val="002C6B91"/>
    <w:rsid w:val="002C7366"/>
    <w:rsid w:val="002C779F"/>
    <w:rsid w:val="002C7FEB"/>
    <w:rsid w:val="002D07BE"/>
    <w:rsid w:val="002D0DE6"/>
    <w:rsid w:val="002D0DF6"/>
    <w:rsid w:val="002D1005"/>
    <w:rsid w:val="002D1142"/>
    <w:rsid w:val="002D1958"/>
    <w:rsid w:val="002D1C5E"/>
    <w:rsid w:val="002D24D4"/>
    <w:rsid w:val="002D2876"/>
    <w:rsid w:val="002D2AD4"/>
    <w:rsid w:val="002D2EA7"/>
    <w:rsid w:val="002D38F2"/>
    <w:rsid w:val="002D3B3E"/>
    <w:rsid w:val="002D453A"/>
    <w:rsid w:val="002D4570"/>
    <w:rsid w:val="002D4733"/>
    <w:rsid w:val="002D480E"/>
    <w:rsid w:val="002D4A60"/>
    <w:rsid w:val="002D5327"/>
    <w:rsid w:val="002D58B3"/>
    <w:rsid w:val="002D635D"/>
    <w:rsid w:val="002D7C6F"/>
    <w:rsid w:val="002E01C0"/>
    <w:rsid w:val="002E0850"/>
    <w:rsid w:val="002E0E30"/>
    <w:rsid w:val="002E138A"/>
    <w:rsid w:val="002E17EC"/>
    <w:rsid w:val="002E1877"/>
    <w:rsid w:val="002E1A3B"/>
    <w:rsid w:val="002E23C0"/>
    <w:rsid w:val="002E2C50"/>
    <w:rsid w:val="002E3535"/>
    <w:rsid w:val="002E3BC9"/>
    <w:rsid w:val="002E45BB"/>
    <w:rsid w:val="002E46C1"/>
    <w:rsid w:val="002E471B"/>
    <w:rsid w:val="002E59B6"/>
    <w:rsid w:val="002E638A"/>
    <w:rsid w:val="002E6489"/>
    <w:rsid w:val="002E6744"/>
    <w:rsid w:val="002E6B3C"/>
    <w:rsid w:val="002E6FEC"/>
    <w:rsid w:val="002E7553"/>
    <w:rsid w:val="002E7BFE"/>
    <w:rsid w:val="002E7C27"/>
    <w:rsid w:val="002F0682"/>
    <w:rsid w:val="002F0936"/>
    <w:rsid w:val="002F0967"/>
    <w:rsid w:val="002F1537"/>
    <w:rsid w:val="002F1611"/>
    <w:rsid w:val="002F1700"/>
    <w:rsid w:val="002F1C61"/>
    <w:rsid w:val="002F2228"/>
    <w:rsid w:val="002F2946"/>
    <w:rsid w:val="002F3281"/>
    <w:rsid w:val="002F34E0"/>
    <w:rsid w:val="002F36B5"/>
    <w:rsid w:val="002F3886"/>
    <w:rsid w:val="002F3E06"/>
    <w:rsid w:val="002F4B56"/>
    <w:rsid w:val="002F5079"/>
    <w:rsid w:val="002F50BA"/>
    <w:rsid w:val="002F51A9"/>
    <w:rsid w:val="002F5325"/>
    <w:rsid w:val="002F54A0"/>
    <w:rsid w:val="002F558B"/>
    <w:rsid w:val="002F5622"/>
    <w:rsid w:val="002F56B3"/>
    <w:rsid w:val="002F5750"/>
    <w:rsid w:val="002F5F29"/>
    <w:rsid w:val="002F68ED"/>
    <w:rsid w:val="002F6AE1"/>
    <w:rsid w:val="002F6BBB"/>
    <w:rsid w:val="002F71CB"/>
    <w:rsid w:val="002F7222"/>
    <w:rsid w:val="002F7FE0"/>
    <w:rsid w:val="00300615"/>
    <w:rsid w:val="0030096E"/>
    <w:rsid w:val="0030109F"/>
    <w:rsid w:val="003010B4"/>
    <w:rsid w:val="003010D6"/>
    <w:rsid w:val="0030288F"/>
    <w:rsid w:val="003029BD"/>
    <w:rsid w:val="00303212"/>
    <w:rsid w:val="003034E5"/>
    <w:rsid w:val="003036FF"/>
    <w:rsid w:val="00303903"/>
    <w:rsid w:val="00303A8D"/>
    <w:rsid w:val="00303C0A"/>
    <w:rsid w:val="00303D46"/>
    <w:rsid w:val="0030423A"/>
    <w:rsid w:val="00304242"/>
    <w:rsid w:val="003054B9"/>
    <w:rsid w:val="00305E41"/>
    <w:rsid w:val="003066C4"/>
    <w:rsid w:val="0030684C"/>
    <w:rsid w:val="00306AFB"/>
    <w:rsid w:val="00307457"/>
    <w:rsid w:val="00307606"/>
    <w:rsid w:val="00307B7E"/>
    <w:rsid w:val="00307EDC"/>
    <w:rsid w:val="00310096"/>
    <w:rsid w:val="00310574"/>
    <w:rsid w:val="00310643"/>
    <w:rsid w:val="003109E1"/>
    <w:rsid w:val="00310BAD"/>
    <w:rsid w:val="00310D56"/>
    <w:rsid w:val="0031136D"/>
    <w:rsid w:val="00311A54"/>
    <w:rsid w:val="00311E9A"/>
    <w:rsid w:val="0031256C"/>
    <w:rsid w:val="00312B25"/>
    <w:rsid w:val="0031311A"/>
    <w:rsid w:val="0031369E"/>
    <w:rsid w:val="00314204"/>
    <w:rsid w:val="003142DF"/>
    <w:rsid w:val="0031473D"/>
    <w:rsid w:val="0031485D"/>
    <w:rsid w:val="00314F04"/>
    <w:rsid w:val="003152D2"/>
    <w:rsid w:val="00315659"/>
    <w:rsid w:val="00315D2D"/>
    <w:rsid w:val="0031629E"/>
    <w:rsid w:val="00316D03"/>
    <w:rsid w:val="00316DFA"/>
    <w:rsid w:val="0031714B"/>
    <w:rsid w:val="00317C3D"/>
    <w:rsid w:val="003201CE"/>
    <w:rsid w:val="003203C8"/>
    <w:rsid w:val="003203EE"/>
    <w:rsid w:val="003207C4"/>
    <w:rsid w:val="00320B29"/>
    <w:rsid w:val="00320E69"/>
    <w:rsid w:val="00321D38"/>
    <w:rsid w:val="00322326"/>
    <w:rsid w:val="003224D7"/>
    <w:rsid w:val="00322C2F"/>
    <w:rsid w:val="00322C99"/>
    <w:rsid w:val="00323230"/>
    <w:rsid w:val="003235BD"/>
    <w:rsid w:val="00323775"/>
    <w:rsid w:val="00323A47"/>
    <w:rsid w:val="00324025"/>
    <w:rsid w:val="0032422B"/>
    <w:rsid w:val="003247B6"/>
    <w:rsid w:val="003248E1"/>
    <w:rsid w:val="00324905"/>
    <w:rsid w:val="003252A8"/>
    <w:rsid w:val="0032721B"/>
    <w:rsid w:val="00327664"/>
    <w:rsid w:val="00330911"/>
    <w:rsid w:val="00330DF7"/>
    <w:rsid w:val="003310E5"/>
    <w:rsid w:val="00331E36"/>
    <w:rsid w:val="00332447"/>
    <w:rsid w:val="00332EEC"/>
    <w:rsid w:val="00333DFA"/>
    <w:rsid w:val="003341FF"/>
    <w:rsid w:val="003349C1"/>
    <w:rsid w:val="00334CAD"/>
    <w:rsid w:val="003350F6"/>
    <w:rsid w:val="00335620"/>
    <w:rsid w:val="00335C83"/>
    <w:rsid w:val="00335FFD"/>
    <w:rsid w:val="00336558"/>
    <w:rsid w:val="003367F8"/>
    <w:rsid w:val="00337D0E"/>
    <w:rsid w:val="00337D94"/>
    <w:rsid w:val="0034087D"/>
    <w:rsid w:val="0034103C"/>
    <w:rsid w:val="00341157"/>
    <w:rsid w:val="0034256F"/>
    <w:rsid w:val="003426FD"/>
    <w:rsid w:val="0034282E"/>
    <w:rsid w:val="003428A3"/>
    <w:rsid w:val="00342D5B"/>
    <w:rsid w:val="00343930"/>
    <w:rsid w:val="00344D79"/>
    <w:rsid w:val="00346B15"/>
    <w:rsid w:val="00346C04"/>
    <w:rsid w:val="00346F36"/>
    <w:rsid w:val="00350660"/>
    <w:rsid w:val="00350AFA"/>
    <w:rsid w:val="003514CB"/>
    <w:rsid w:val="00351F65"/>
    <w:rsid w:val="00352D90"/>
    <w:rsid w:val="00353ED4"/>
    <w:rsid w:val="00354048"/>
    <w:rsid w:val="00354E46"/>
    <w:rsid w:val="00355057"/>
    <w:rsid w:val="00355C62"/>
    <w:rsid w:val="00355FA7"/>
    <w:rsid w:val="0035648B"/>
    <w:rsid w:val="00356D4B"/>
    <w:rsid w:val="00357E00"/>
    <w:rsid w:val="003613AD"/>
    <w:rsid w:val="003629B7"/>
    <w:rsid w:val="00362A0B"/>
    <w:rsid w:val="00362DF7"/>
    <w:rsid w:val="003635F7"/>
    <w:rsid w:val="003639CE"/>
    <w:rsid w:val="00363CD3"/>
    <w:rsid w:val="00364129"/>
    <w:rsid w:val="00364222"/>
    <w:rsid w:val="00364BEC"/>
    <w:rsid w:val="003650E3"/>
    <w:rsid w:val="003664FC"/>
    <w:rsid w:val="00367344"/>
    <w:rsid w:val="00367359"/>
    <w:rsid w:val="00367D49"/>
    <w:rsid w:val="0037008B"/>
    <w:rsid w:val="0037046A"/>
    <w:rsid w:val="0037227D"/>
    <w:rsid w:val="00372493"/>
    <w:rsid w:val="00372A5B"/>
    <w:rsid w:val="00372FE9"/>
    <w:rsid w:val="003730B7"/>
    <w:rsid w:val="0037517C"/>
    <w:rsid w:val="00375558"/>
    <w:rsid w:val="00375C5E"/>
    <w:rsid w:val="0038002A"/>
    <w:rsid w:val="00380060"/>
    <w:rsid w:val="003801E5"/>
    <w:rsid w:val="00380310"/>
    <w:rsid w:val="003808EE"/>
    <w:rsid w:val="00381BD5"/>
    <w:rsid w:val="00381DBC"/>
    <w:rsid w:val="00382480"/>
    <w:rsid w:val="00382B1B"/>
    <w:rsid w:val="003848AB"/>
    <w:rsid w:val="00384C9F"/>
    <w:rsid w:val="00384E28"/>
    <w:rsid w:val="003856A9"/>
    <w:rsid w:val="00385ADA"/>
    <w:rsid w:val="00386142"/>
    <w:rsid w:val="003865F6"/>
    <w:rsid w:val="00386A4D"/>
    <w:rsid w:val="003873AF"/>
    <w:rsid w:val="00387452"/>
    <w:rsid w:val="00390736"/>
    <w:rsid w:val="0039093A"/>
    <w:rsid w:val="00390FD7"/>
    <w:rsid w:val="003915BB"/>
    <w:rsid w:val="003923B5"/>
    <w:rsid w:val="00392615"/>
    <w:rsid w:val="00392A96"/>
    <w:rsid w:val="00392ABB"/>
    <w:rsid w:val="00392DC1"/>
    <w:rsid w:val="00393389"/>
    <w:rsid w:val="0039409A"/>
    <w:rsid w:val="003941D1"/>
    <w:rsid w:val="0039493A"/>
    <w:rsid w:val="0039581C"/>
    <w:rsid w:val="0039651B"/>
    <w:rsid w:val="00396759"/>
    <w:rsid w:val="003970DC"/>
    <w:rsid w:val="00397564"/>
    <w:rsid w:val="00397AAA"/>
    <w:rsid w:val="00397BCC"/>
    <w:rsid w:val="003A0A02"/>
    <w:rsid w:val="003A0A0C"/>
    <w:rsid w:val="003A1813"/>
    <w:rsid w:val="003A1C72"/>
    <w:rsid w:val="003A1E84"/>
    <w:rsid w:val="003A2802"/>
    <w:rsid w:val="003A29B0"/>
    <w:rsid w:val="003A2FE3"/>
    <w:rsid w:val="003A542F"/>
    <w:rsid w:val="003A6387"/>
    <w:rsid w:val="003A6590"/>
    <w:rsid w:val="003A69B0"/>
    <w:rsid w:val="003A6A7F"/>
    <w:rsid w:val="003A7B47"/>
    <w:rsid w:val="003B04EF"/>
    <w:rsid w:val="003B05C6"/>
    <w:rsid w:val="003B0A61"/>
    <w:rsid w:val="003B1C0C"/>
    <w:rsid w:val="003B2C66"/>
    <w:rsid w:val="003B3091"/>
    <w:rsid w:val="003B4165"/>
    <w:rsid w:val="003B4DF2"/>
    <w:rsid w:val="003B4FC2"/>
    <w:rsid w:val="003B5529"/>
    <w:rsid w:val="003B5720"/>
    <w:rsid w:val="003B5C7F"/>
    <w:rsid w:val="003B67CB"/>
    <w:rsid w:val="003B6A40"/>
    <w:rsid w:val="003B7197"/>
    <w:rsid w:val="003B752F"/>
    <w:rsid w:val="003B7E10"/>
    <w:rsid w:val="003C04ED"/>
    <w:rsid w:val="003C10C7"/>
    <w:rsid w:val="003C1510"/>
    <w:rsid w:val="003C180D"/>
    <w:rsid w:val="003C2140"/>
    <w:rsid w:val="003C23F9"/>
    <w:rsid w:val="003C28F1"/>
    <w:rsid w:val="003C408D"/>
    <w:rsid w:val="003C4095"/>
    <w:rsid w:val="003C523A"/>
    <w:rsid w:val="003C5371"/>
    <w:rsid w:val="003C5613"/>
    <w:rsid w:val="003C5614"/>
    <w:rsid w:val="003C5A70"/>
    <w:rsid w:val="003C5B83"/>
    <w:rsid w:val="003C62CB"/>
    <w:rsid w:val="003C6E8A"/>
    <w:rsid w:val="003C6FCC"/>
    <w:rsid w:val="003C7677"/>
    <w:rsid w:val="003C7B6A"/>
    <w:rsid w:val="003D0867"/>
    <w:rsid w:val="003D09C7"/>
    <w:rsid w:val="003D1483"/>
    <w:rsid w:val="003D249E"/>
    <w:rsid w:val="003D25A2"/>
    <w:rsid w:val="003D2DE1"/>
    <w:rsid w:val="003D317A"/>
    <w:rsid w:val="003D3322"/>
    <w:rsid w:val="003D3C5A"/>
    <w:rsid w:val="003D3EA0"/>
    <w:rsid w:val="003D45A3"/>
    <w:rsid w:val="003D4F1D"/>
    <w:rsid w:val="003D5610"/>
    <w:rsid w:val="003D6289"/>
    <w:rsid w:val="003D6480"/>
    <w:rsid w:val="003D69C4"/>
    <w:rsid w:val="003D6EFB"/>
    <w:rsid w:val="003D756C"/>
    <w:rsid w:val="003D7D43"/>
    <w:rsid w:val="003E000E"/>
    <w:rsid w:val="003E0998"/>
    <w:rsid w:val="003E0EA6"/>
    <w:rsid w:val="003E182B"/>
    <w:rsid w:val="003E1AA6"/>
    <w:rsid w:val="003E2128"/>
    <w:rsid w:val="003E2BA7"/>
    <w:rsid w:val="003E34AD"/>
    <w:rsid w:val="003E368C"/>
    <w:rsid w:val="003E3B23"/>
    <w:rsid w:val="003E3B66"/>
    <w:rsid w:val="003E3B9D"/>
    <w:rsid w:val="003E3D5B"/>
    <w:rsid w:val="003E4351"/>
    <w:rsid w:val="003E43BC"/>
    <w:rsid w:val="003E4815"/>
    <w:rsid w:val="003E4842"/>
    <w:rsid w:val="003E4E6C"/>
    <w:rsid w:val="003E4F66"/>
    <w:rsid w:val="003E5AB3"/>
    <w:rsid w:val="003E72CC"/>
    <w:rsid w:val="003E77FB"/>
    <w:rsid w:val="003E7A10"/>
    <w:rsid w:val="003E7BD0"/>
    <w:rsid w:val="003F03DB"/>
    <w:rsid w:val="003F0741"/>
    <w:rsid w:val="003F1670"/>
    <w:rsid w:val="003F1DB0"/>
    <w:rsid w:val="003F206F"/>
    <w:rsid w:val="003F349C"/>
    <w:rsid w:val="003F3760"/>
    <w:rsid w:val="003F37C9"/>
    <w:rsid w:val="003F47EC"/>
    <w:rsid w:val="003F5F15"/>
    <w:rsid w:val="003F5F41"/>
    <w:rsid w:val="003F5F7B"/>
    <w:rsid w:val="003F647A"/>
    <w:rsid w:val="003F7014"/>
    <w:rsid w:val="003F71DA"/>
    <w:rsid w:val="003F727B"/>
    <w:rsid w:val="003F72A6"/>
    <w:rsid w:val="003F7D78"/>
    <w:rsid w:val="003F7D8B"/>
    <w:rsid w:val="00401284"/>
    <w:rsid w:val="004016BC"/>
    <w:rsid w:val="00401BE4"/>
    <w:rsid w:val="00402485"/>
    <w:rsid w:val="00402623"/>
    <w:rsid w:val="0040288E"/>
    <w:rsid w:val="004035BB"/>
    <w:rsid w:val="004037EC"/>
    <w:rsid w:val="00403A40"/>
    <w:rsid w:val="00403CDF"/>
    <w:rsid w:val="00403D44"/>
    <w:rsid w:val="00403EA6"/>
    <w:rsid w:val="00404E9C"/>
    <w:rsid w:val="00404F86"/>
    <w:rsid w:val="0040582E"/>
    <w:rsid w:val="00406011"/>
    <w:rsid w:val="00406232"/>
    <w:rsid w:val="004064F5"/>
    <w:rsid w:val="00406D11"/>
    <w:rsid w:val="004072D1"/>
    <w:rsid w:val="0040779D"/>
    <w:rsid w:val="00407D82"/>
    <w:rsid w:val="0041062E"/>
    <w:rsid w:val="00410943"/>
    <w:rsid w:val="00410A97"/>
    <w:rsid w:val="00410E00"/>
    <w:rsid w:val="004114CE"/>
    <w:rsid w:val="0041189E"/>
    <w:rsid w:val="00412CD1"/>
    <w:rsid w:val="00413A71"/>
    <w:rsid w:val="00413D40"/>
    <w:rsid w:val="00413F28"/>
    <w:rsid w:val="004140FA"/>
    <w:rsid w:val="00414273"/>
    <w:rsid w:val="004145FE"/>
    <w:rsid w:val="004146B0"/>
    <w:rsid w:val="004149D1"/>
    <w:rsid w:val="00414CA3"/>
    <w:rsid w:val="0041519D"/>
    <w:rsid w:val="004154E7"/>
    <w:rsid w:val="00415EBE"/>
    <w:rsid w:val="0041663D"/>
    <w:rsid w:val="004166A9"/>
    <w:rsid w:val="00416E6B"/>
    <w:rsid w:val="00417521"/>
    <w:rsid w:val="004177B1"/>
    <w:rsid w:val="00417887"/>
    <w:rsid w:val="00417E21"/>
    <w:rsid w:val="004209B0"/>
    <w:rsid w:val="00420F39"/>
    <w:rsid w:val="00420FE0"/>
    <w:rsid w:val="00420FF1"/>
    <w:rsid w:val="0042112B"/>
    <w:rsid w:val="00421653"/>
    <w:rsid w:val="00422D82"/>
    <w:rsid w:val="004232B5"/>
    <w:rsid w:val="00425057"/>
    <w:rsid w:val="00425217"/>
    <w:rsid w:val="00425598"/>
    <w:rsid w:val="00425CDF"/>
    <w:rsid w:val="00425E69"/>
    <w:rsid w:val="00426870"/>
    <w:rsid w:val="00426BF2"/>
    <w:rsid w:val="00427A4D"/>
    <w:rsid w:val="00427C97"/>
    <w:rsid w:val="0043033E"/>
    <w:rsid w:val="004304CC"/>
    <w:rsid w:val="00430D7D"/>
    <w:rsid w:val="0043158D"/>
    <w:rsid w:val="00431621"/>
    <w:rsid w:val="00431B4C"/>
    <w:rsid w:val="00431FF3"/>
    <w:rsid w:val="00432589"/>
    <w:rsid w:val="00432835"/>
    <w:rsid w:val="00432D54"/>
    <w:rsid w:val="00433225"/>
    <w:rsid w:val="0043516A"/>
    <w:rsid w:val="0043556F"/>
    <w:rsid w:val="004362C0"/>
    <w:rsid w:val="0043656D"/>
    <w:rsid w:val="004403BA"/>
    <w:rsid w:val="00440620"/>
    <w:rsid w:val="00440735"/>
    <w:rsid w:val="00440D82"/>
    <w:rsid w:val="00441C77"/>
    <w:rsid w:val="00441DB7"/>
    <w:rsid w:val="00441F11"/>
    <w:rsid w:val="004422A0"/>
    <w:rsid w:val="00442989"/>
    <w:rsid w:val="00442EE2"/>
    <w:rsid w:val="00444601"/>
    <w:rsid w:val="0044512B"/>
    <w:rsid w:val="004451C6"/>
    <w:rsid w:val="00445242"/>
    <w:rsid w:val="00445832"/>
    <w:rsid w:val="004459E6"/>
    <w:rsid w:val="00445F9C"/>
    <w:rsid w:val="004462A2"/>
    <w:rsid w:val="00446B94"/>
    <w:rsid w:val="00447FF2"/>
    <w:rsid w:val="00450170"/>
    <w:rsid w:val="004507DC"/>
    <w:rsid w:val="00450C90"/>
    <w:rsid w:val="00450EF9"/>
    <w:rsid w:val="00451404"/>
    <w:rsid w:val="00451445"/>
    <w:rsid w:val="0045149A"/>
    <w:rsid w:val="00451A25"/>
    <w:rsid w:val="00452001"/>
    <w:rsid w:val="004521D2"/>
    <w:rsid w:val="004525BB"/>
    <w:rsid w:val="00453972"/>
    <w:rsid w:val="00454220"/>
    <w:rsid w:val="0045456E"/>
    <w:rsid w:val="004546A7"/>
    <w:rsid w:val="004549AC"/>
    <w:rsid w:val="00454B83"/>
    <w:rsid w:val="00454D90"/>
    <w:rsid w:val="00454E08"/>
    <w:rsid w:val="00455901"/>
    <w:rsid w:val="00455D7C"/>
    <w:rsid w:val="004562E5"/>
    <w:rsid w:val="00456FE3"/>
    <w:rsid w:val="004578E4"/>
    <w:rsid w:val="00460147"/>
    <w:rsid w:val="00460511"/>
    <w:rsid w:val="00460C3F"/>
    <w:rsid w:val="00461720"/>
    <w:rsid w:val="0046177E"/>
    <w:rsid w:val="00461923"/>
    <w:rsid w:val="00461D50"/>
    <w:rsid w:val="00462FC8"/>
    <w:rsid w:val="00463D76"/>
    <w:rsid w:val="00464AAC"/>
    <w:rsid w:val="00464EDA"/>
    <w:rsid w:val="00465424"/>
    <w:rsid w:val="00465436"/>
    <w:rsid w:val="004661F1"/>
    <w:rsid w:val="00466CA0"/>
    <w:rsid w:val="004704A1"/>
    <w:rsid w:val="00470AC8"/>
    <w:rsid w:val="00470EC3"/>
    <w:rsid w:val="004718AA"/>
    <w:rsid w:val="00471B0A"/>
    <w:rsid w:val="00471D19"/>
    <w:rsid w:val="0047244F"/>
    <w:rsid w:val="00472959"/>
    <w:rsid w:val="00473B8D"/>
    <w:rsid w:val="0047469D"/>
    <w:rsid w:val="004746BE"/>
    <w:rsid w:val="00474944"/>
    <w:rsid w:val="004752F7"/>
    <w:rsid w:val="004754F2"/>
    <w:rsid w:val="00475BCC"/>
    <w:rsid w:val="00475CCF"/>
    <w:rsid w:val="00475EFC"/>
    <w:rsid w:val="004762DE"/>
    <w:rsid w:val="00476472"/>
    <w:rsid w:val="00476520"/>
    <w:rsid w:val="0047660E"/>
    <w:rsid w:val="004767DF"/>
    <w:rsid w:val="00477911"/>
    <w:rsid w:val="00477FB7"/>
    <w:rsid w:val="004806C3"/>
    <w:rsid w:val="00481184"/>
    <w:rsid w:val="00481AFC"/>
    <w:rsid w:val="0048202A"/>
    <w:rsid w:val="00482208"/>
    <w:rsid w:val="004829F0"/>
    <w:rsid w:val="00482D40"/>
    <w:rsid w:val="00483F3E"/>
    <w:rsid w:val="004858F2"/>
    <w:rsid w:val="00485E8C"/>
    <w:rsid w:val="00486586"/>
    <w:rsid w:val="00486E29"/>
    <w:rsid w:val="004871AA"/>
    <w:rsid w:val="00487501"/>
    <w:rsid w:val="0048788A"/>
    <w:rsid w:val="00487E54"/>
    <w:rsid w:val="004914D0"/>
    <w:rsid w:val="00491C60"/>
    <w:rsid w:val="0049308C"/>
    <w:rsid w:val="00493419"/>
    <w:rsid w:val="00494095"/>
    <w:rsid w:val="00494193"/>
    <w:rsid w:val="004942A5"/>
    <w:rsid w:val="004944AB"/>
    <w:rsid w:val="00494D28"/>
    <w:rsid w:val="004950C9"/>
    <w:rsid w:val="004957EF"/>
    <w:rsid w:val="004958EF"/>
    <w:rsid w:val="0049617F"/>
    <w:rsid w:val="0049694B"/>
    <w:rsid w:val="00496A16"/>
    <w:rsid w:val="00496A84"/>
    <w:rsid w:val="0049702F"/>
    <w:rsid w:val="00497434"/>
    <w:rsid w:val="00497A4F"/>
    <w:rsid w:val="004A08BF"/>
    <w:rsid w:val="004A08C6"/>
    <w:rsid w:val="004A1432"/>
    <w:rsid w:val="004A1870"/>
    <w:rsid w:val="004A1ACD"/>
    <w:rsid w:val="004A3219"/>
    <w:rsid w:val="004A378C"/>
    <w:rsid w:val="004A3FDF"/>
    <w:rsid w:val="004A42C8"/>
    <w:rsid w:val="004A42FA"/>
    <w:rsid w:val="004A48FE"/>
    <w:rsid w:val="004A4B22"/>
    <w:rsid w:val="004A4D97"/>
    <w:rsid w:val="004A528D"/>
    <w:rsid w:val="004A56A3"/>
    <w:rsid w:val="004A60D4"/>
    <w:rsid w:val="004A6A8D"/>
    <w:rsid w:val="004A6CB5"/>
    <w:rsid w:val="004A7504"/>
    <w:rsid w:val="004A754E"/>
    <w:rsid w:val="004A7C29"/>
    <w:rsid w:val="004B07D4"/>
    <w:rsid w:val="004B0C25"/>
    <w:rsid w:val="004B106D"/>
    <w:rsid w:val="004B1193"/>
    <w:rsid w:val="004B2A2E"/>
    <w:rsid w:val="004B31ED"/>
    <w:rsid w:val="004B36AA"/>
    <w:rsid w:val="004B37DF"/>
    <w:rsid w:val="004B39B1"/>
    <w:rsid w:val="004B3A30"/>
    <w:rsid w:val="004B4256"/>
    <w:rsid w:val="004B4F1C"/>
    <w:rsid w:val="004B59A7"/>
    <w:rsid w:val="004B661E"/>
    <w:rsid w:val="004B670B"/>
    <w:rsid w:val="004B721F"/>
    <w:rsid w:val="004B76F0"/>
    <w:rsid w:val="004B7E1B"/>
    <w:rsid w:val="004C0036"/>
    <w:rsid w:val="004C005F"/>
    <w:rsid w:val="004C0986"/>
    <w:rsid w:val="004C0BEC"/>
    <w:rsid w:val="004C0E95"/>
    <w:rsid w:val="004C208D"/>
    <w:rsid w:val="004C20C6"/>
    <w:rsid w:val="004C2221"/>
    <w:rsid w:val="004C252D"/>
    <w:rsid w:val="004C2774"/>
    <w:rsid w:val="004C2926"/>
    <w:rsid w:val="004C361F"/>
    <w:rsid w:val="004C3659"/>
    <w:rsid w:val="004C3E34"/>
    <w:rsid w:val="004C496F"/>
    <w:rsid w:val="004C4CDD"/>
    <w:rsid w:val="004C514B"/>
    <w:rsid w:val="004C52B3"/>
    <w:rsid w:val="004C5429"/>
    <w:rsid w:val="004C5505"/>
    <w:rsid w:val="004C6211"/>
    <w:rsid w:val="004C72BB"/>
    <w:rsid w:val="004C7847"/>
    <w:rsid w:val="004D0B32"/>
    <w:rsid w:val="004D125D"/>
    <w:rsid w:val="004D1588"/>
    <w:rsid w:val="004D1E87"/>
    <w:rsid w:val="004D1EAE"/>
    <w:rsid w:val="004D282F"/>
    <w:rsid w:val="004D2BC0"/>
    <w:rsid w:val="004D2C4C"/>
    <w:rsid w:val="004D3F22"/>
    <w:rsid w:val="004D4CB0"/>
    <w:rsid w:val="004D5124"/>
    <w:rsid w:val="004D58B2"/>
    <w:rsid w:val="004D6476"/>
    <w:rsid w:val="004D72AC"/>
    <w:rsid w:val="004D7ABA"/>
    <w:rsid w:val="004D7AF1"/>
    <w:rsid w:val="004E2997"/>
    <w:rsid w:val="004E3658"/>
    <w:rsid w:val="004E39B7"/>
    <w:rsid w:val="004E3D35"/>
    <w:rsid w:val="004E4992"/>
    <w:rsid w:val="004E5B24"/>
    <w:rsid w:val="004E5D0F"/>
    <w:rsid w:val="004E6C77"/>
    <w:rsid w:val="004E6FA6"/>
    <w:rsid w:val="004E719D"/>
    <w:rsid w:val="004E776A"/>
    <w:rsid w:val="004E78DB"/>
    <w:rsid w:val="004E7F42"/>
    <w:rsid w:val="004F0C14"/>
    <w:rsid w:val="004F1E74"/>
    <w:rsid w:val="004F1F3A"/>
    <w:rsid w:val="004F20FF"/>
    <w:rsid w:val="004F274E"/>
    <w:rsid w:val="004F3001"/>
    <w:rsid w:val="004F3457"/>
    <w:rsid w:val="004F414E"/>
    <w:rsid w:val="004F46EF"/>
    <w:rsid w:val="004F47FE"/>
    <w:rsid w:val="004F5093"/>
    <w:rsid w:val="004F5C8B"/>
    <w:rsid w:val="004F5FD5"/>
    <w:rsid w:val="004F614E"/>
    <w:rsid w:val="004F7424"/>
    <w:rsid w:val="004F7E8D"/>
    <w:rsid w:val="00500329"/>
    <w:rsid w:val="00500376"/>
    <w:rsid w:val="00500CAE"/>
    <w:rsid w:val="005016E4"/>
    <w:rsid w:val="0050215D"/>
    <w:rsid w:val="00502A46"/>
    <w:rsid w:val="00503030"/>
    <w:rsid w:val="005030F1"/>
    <w:rsid w:val="005034B7"/>
    <w:rsid w:val="00503CA3"/>
    <w:rsid w:val="005044FE"/>
    <w:rsid w:val="005046A1"/>
    <w:rsid w:val="00504BB7"/>
    <w:rsid w:val="00504E90"/>
    <w:rsid w:val="00504F7A"/>
    <w:rsid w:val="005061C1"/>
    <w:rsid w:val="00506649"/>
    <w:rsid w:val="005067E6"/>
    <w:rsid w:val="00506D67"/>
    <w:rsid w:val="0050788B"/>
    <w:rsid w:val="005118FC"/>
    <w:rsid w:val="00511BB0"/>
    <w:rsid w:val="005128AD"/>
    <w:rsid w:val="00513D76"/>
    <w:rsid w:val="00513F34"/>
    <w:rsid w:val="005147D2"/>
    <w:rsid w:val="005154C9"/>
    <w:rsid w:val="00515767"/>
    <w:rsid w:val="00515ABE"/>
    <w:rsid w:val="00515CCC"/>
    <w:rsid w:val="0051614E"/>
    <w:rsid w:val="005166EB"/>
    <w:rsid w:val="00516875"/>
    <w:rsid w:val="00516AB2"/>
    <w:rsid w:val="00516E77"/>
    <w:rsid w:val="00517013"/>
    <w:rsid w:val="0051746E"/>
    <w:rsid w:val="00520D32"/>
    <w:rsid w:val="005216AB"/>
    <w:rsid w:val="005240CC"/>
    <w:rsid w:val="00524DD4"/>
    <w:rsid w:val="0052539E"/>
    <w:rsid w:val="0052541D"/>
    <w:rsid w:val="0052595B"/>
    <w:rsid w:val="00526592"/>
    <w:rsid w:val="00526666"/>
    <w:rsid w:val="0052666E"/>
    <w:rsid w:val="00526B56"/>
    <w:rsid w:val="00526DA6"/>
    <w:rsid w:val="00530BF7"/>
    <w:rsid w:val="00530BF8"/>
    <w:rsid w:val="00531167"/>
    <w:rsid w:val="00531863"/>
    <w:rsid w:val="005328A0"/>
    <w:rsid w:val="00532D1D"/>
    <w:rsid w:val="00532D4E"/>
    <w:rsid w:val="0053344A"/>
    <w:rsid w:val="005338E5"/>
    <w:rsid w:val="00533B7A"/>
    <w:rsid w:val="00533BFA"/>
    <w:rsid w:val="005346E0"/>
    <w:rsid w:val="005351CD"/>
    <w:rsid w:val="00535DC7"/>
    <w:rsid w:val="00535ECF"/>
    <w:rsid w:val="00536684"/>
    <w:rsid w:val="00536B0D"/>
    <w:rsid w:val="00537AB8"/>
    <w:rsid w:val="00540602"/>
    <w:rsid w:val="0054112F"/>
    <w:rsid w:val="00542216"/>
    <w:rsid w:val="005423ED"/>
    <w:rsid w:val="0054442C"/>
    <w:rsid w:val="0054468F"/>
    <w:rsid w:val="00544951"/>
    <w:rsid w:val="00545315"/>
    <w:rsid w:val="005454D2"/>
    <w:rsid w:val="005458E6"/>
    <w:rsid w:val="00545A8F"/>
    <w:rsid w:val="00546659"/>
    <w:rsid w:val="005502D7"/>
    <w:rsid w:val="00550CC0"/>
    <w:rsid w:val="00550FA4"/>
    <w:rsid w:val="0055314A"/>
    <w:rsid w:val="00553459"/>
    <w:rsid w:val="00553EF2"/>
    <w:rsid w:val="00553F3B"/>
    <w:rsid w:val="00553F9C"/>
    <w:rsid w:val="00554A15"/>
    <w:rsid w:val="00554EE3"/>
    <w:rsid w:val="00555024"/>
    <w:rsid w:val="005555F7"/>
    <w:rsid w:val="005557CD"/>
    <w:rsid w:val="005559B2"/>
    <w:rsid w:val="00555CDC"/>
    <w:rsid w:val="0055695E"/>
    <w:rsid w:val="0056021B"/>
    <w:rsid w:val="00560853"/>
    <w:rsid w:val="0056131E"/>
    <w:rsid w:val="0056215F"/>
    <w:rsid w:val="005624B0"/>
    <w:rsid w:val="0056278B"/>
    <w:rsid w:val="00564A59"/>
    <w:rsid w:val="005652D9"/>
    <w:rsid w:val="005657FB"/>
    <w:rsid w:val="005659E2"/>
    <w:rsid w:val="00566081"/>
    <w:rsid w:val="005664A9"/>
    <w:rsid w:val="005670E3"/>
    <w:rsid w:val="005673CC"/>
    <w:rsid w:val="00567493"/>
    <w:rsid w:val="005676C3"/>
    <w:rsid w:val="005677A9"/>
    <w:rsid w:val="005677E9"/>
    <w:rsid w:val="00567D35"/>
    <w:rsid w:val="00570705"/>
    <w:rsid w:val="00570768"/>
    <w:rsid w:val="00570DC2"/>
    <w:rsid w:val="005728D7"/>
    <w:rsid w:val="00572A0E"/>
    <w:rsid w:val="0057377D"/>
    <w:rsid w:val="00573F11"/>
    <w:rsid w:val="00575D07"/>
    <w:rsid w:val="00575F66"/>
    <w:rsid w:val="00576918"/>
    <w:rsid w:val="00576D1C"/>
    <w:rsid w:val="00577D91"/>
    <w:rsid w:val="005802CA"/>
    <w:rsid w:val="005802F0"/>
    <w:rsid w:val="00580CFA"/>
    <w:rsid w:val="00581F5D"/>
    <w:rsid w:val="005821D2"/>
    <w:rsid w:val="005827DA"/>
    <w:rsid w:val="00582866"/>
    <w:rsid w:val="005829F1"/>
    <w:rsid w:val="005830A8"/>
    <w:rsid w:val="0058354C"/>
    <w:rsid w:val="00585576"/>
    <w:rsid w:val="00585792"/>
    <w:rsid w:val="0058620F"/>
    <w:rsid w:val="00586F0B"/>
    <w:rsid w:val="005872CF"/>
    <w:rsid w:val="005907A2"/>
    <w:rsid w:val="0059089F"/>
    <w:rsid w:val="00590AF9"/>
    <w:rsid w:val="00590CA7"/>
    <w:rsid w:val="00590DD6"/>
    <w:rsid w:val="00590F81"/>
    <w:rsid w:val="0059174D"/>
    <w:rsid w:val="0059248B"/>
    <w:rsid w:val="005926D7"/>
    <w:rsid w:val="0059286F"/>
    <w:rsid w:val="00592C99"/>
    <w:rsid w:val="005931AC"/>
    <w:rsid w:val="00595F5D"/>
    <w:rsid w:val="00596880"/>
    <w:rsid w:val="00596901"/>
    <w:rsid w:val="00596AF2"/>
    <w:rsid w:val="00596B0B"/>
    <w:rsid w:val="00596B57"/>
    <w:rsid w:val="00596B58"/>
    <w:rsid w:val="005973B7"/>
    <w:rsid w:val="005979CC"/>
    <w:rsid w:val="005A02FC"/>
    <w:rsid w:val="005A0A3F"/>
    <w:rsid w:val="005A0BE4"/>
    <w:rsid w:val="005A2010"/>
    <w:rsid w:val="005A21E6"/>
    <w:rsid w:val="005A22EC"/>
    <w:rsid w:val="005A27CB"/>
    <w:rsid w:val="005A2E9D"/>
    <w:rsid w:val="005A2FAE"/>
    <w:rsid w:val="005A3411"/>
    <w:rsid w:val="005A462D"/>
    <w:rsid w:val="005A4965"/>
    <w:rsid w:val="005A4A39"/>
    <w:rsid w:val="005A57F9"/>
    <w:rsid w:val="005A5E14"/>
    <w:rsid w:val="005A62EA"/>
    <w:rsid w:val="005A6CB8"/>
    <w:rsid w:val="005A6CE1"/>
    <w:rsid w:val="005A7670"/>
    <w:rsid w:val="005A7F8C"/>
    <w:rsid w:val="005B0DEB"/>
    <w:rsid w:val="005B0E6E"/>
    <w:rsid w:val="005B1333"/>
    <w:rsid w:val="005B19DE"/>
    <w:rsid w:val="005B1BB8"/>
    <w:rsid w:val="005B1E18"/>
    <w:rsid w:val="005B202C"/>
    <w:rsid w:val="005B399D"/>
    <w:rsid w:val="005B4F46"/>
    <w:rsid w:val="005B51B8"/>
    <w:rsid w:val="005B63B6"/>
    <w:rsid w:val="005B7694"/>
    <w:rsid w:val="005B7A3C"/>
    <w:rsid w:val="005B7BCD"/>
    <w:rsid w:val="005C02F3"/>
    <w:rsid w:val="005C11A7"/>
    <w:rsid w:val="005C1B73"/>
    <w:rsid w:val="005C2AB5"/>
    <w:rsid w:val="005C3021"/>
    <w:rsid w:val="005C33DC"/>
    <w:rsid w:val="005C398D"/>
    <w:rsid w:val="005C3CDB"/>
    <w:rsid w:val="005C40AB"/>
    <w:rsid w:val="005C42BF"/>
    <w:rsid w:val="005C43C8"/>
    <w:rsid w:val="005C5075"/>
    <w:rsid w:val="005C5F53"/>
    <w:rsid w:val="005C61A3"/>
    <w:rsid w:val="005C64FD"/>
    <w:rsid w:val="005C6833"/>
    <w:rsid w:val="005C7AA2"/>
    <w:rsid w:val="005C7D48"/>
    <w:rsid w:val="005C7FA8"/>
    <w:rsid w:val="005D0AC9"/>
    <w:rsid w:val="005D0DBA"/>
    <w:rsid w:val="005D1781"/>
    <w:rsid w:val="005D184B"/>
    <w:rsid w:val="005D2202"/>
    <w:rsid w:val="005D2909"/>
    <w:rsid w:val="005D2F45"/>
    <w:rsid w:val="005D390A"/>
    <w:rsid w:val="005D414E"/>
    <w:rsid w:val="005D44B5"/>
    <w:rsid w:val="005D4624"/>
    <w:rsid w:val="005D46BA"/>
    <w:rsid w:val="005D4CE2"/>
    <w:rsid w:val="005D4CED"/>
    <w:rsid w:val="005D53D6"/>
    <w:rsid w:val="005D5784"/>
    <w:rsid w:val="005D6982"/>
    <w:rsid w:val="005D6A2F"/>
    <w:rsid w:val="005D6DDD"/>
    <w:rsid w:val="005D794C"/>
    <w:rsid w:val="005D7B71"/>
    <w:rsid w:val="005D7FE2"/>
    <w:rsid w:val="005E08A9"/>
    <w:rsid w:val="005E099B"/>
    <w:rsid w:val="005E1946"/>
    <w:rsid w:val="005E1E78"/>
    <w:rsid w:val="005E1F78"/>
    <w:rsid w:val="005E2BAB"/>
    <w:rsid w:val="005E2D0A"/>
    <w:rsid w:val="005E3557"/>
    <w:rsid w:val="005E3C43"/>
    <w:rsid w:val="005E4269"/>
    <w:rsid w:val="005E4483"/>
    <w:rsid w:val="005E48CF"/>
    <w:rsid w:val="005E4BE7"/>
    <w:rsid w:val="005E4E08"/>
    <w:rsid w:val="005E5348"/>
    <w:rsid w:val="005E5400"/>
    <w:rsid w:val="005E5412"/>
    <w:rsid w:val="005E59E7"/>
    <w:rsid w:val="005E5F7B"/>
    <w:rsid w:val="005E65E3"/>
    <w:rsid w:val="005E6BD3"/>
    <w:rsid w:val="005E7175"/>
    <w:rsid w:val="005E74A7"/>
    <w:rsid w:val="005E75AA"/>
    <w:rsid w:val="005E7C31"/>
    <w:rsid w:val="005F0692"/>
    <w:rsid w:val="005F096B"/>
    <w:rsid w:val="005F0A7D"/>
    <w:rsid w:val="005F23BF"/>
    <w:rsid w:val="005F2C89"/>
    <w:rsid w:val="005F2E98"/>
    <w:rsid w:val="005F38E2"/>
    <w:rsid w:val="005F533B"/>
    <w:rsid w:val="005F5920"/>
    <w:rsid w:val="005F5EF8"/>
    <w:rsid w:val="005F6333"/>
    <w:rsid w:val="005F64FD"/>
    <w:rsid w:val="005F6559"/>
    <w:rsid w:val="005F6824"/>
    <w:rsid w:val="005F6CD5"/>
    <w:rsid w:val="005F6EEC"/>
    <w:rsid w:val="005F712A"/>
    <w:rsid w:val="005F741F"/>
    <w:rsid w:val="005F78FC"/>
    <w:rsid w:val="005F7EDB"/>
    <w:rsid w:val="006009CA"/>
    <w:rsid w:val="00600CCA"/>
    <w:rsid w:val="00601E0D"/>
    <w:rsid w:val="00601E84"/>
    <w:rsid w:val="00602D84"/>
    <w:rsid w:val="00603989"/>
    <w:rsid w:val="00603CA6"/>
    <w:rsid w:val="00603DCA"/>
    <w:rsid w:val="006046DF"/>
    <w:rsid w:val="006047BF"/>
    <w:rsid w:val="00604E3B"/>
    <w:rsid w:val="006051AA"/>
    <w:rsid w:val="006052EC"/>
    <w:rsid w:val="006058BA"/>
    <w:rsid w:val="00605AB7"/>
    <w:rsid w:val="0060632D"/>
    <w:rsid w:val="0060639A"/>
    <w:rsid w:val="00606B70"/>
    <w:rsid w:val="006072DE"/>
    <w:rsid w:val="006104BB"/>
    <w:rsid w:val="006112E6"/>
    <w:rsid w:val="006112F6"/>
    <w:rsid w:val="00611598"/>
    <w:rsid w:val="00612833"/>
    <w:rsid w:val="00612FE9"/>
    <w:rsid w:val="006137B6"/>
    <w:rsid w:val="00613B75"/>
    <w:rsid w:val="00614F2D"/>
    <w:rsid w:val="00615012"/>
    <w:rsid w:val="0061536A"/>
    <w:rsid w:val="00615D5E"/>
    <w:rsid w:val="006178B2"/>
    <w:rsid w:val="00617C87"/>
    <w:rsid w:val="0062065A"/>
    <w:rsid w:val="00620D1A"/>
    <w:rsid w:val="00621CCD"/>
    <w:rsid w:val="00621E36"/>
    <w:rsid w:val="0062220E"/>
    <w:rsid w:val="00622E01"/>
    <w:rsid w:val="00623385"/>
    <w:rsid w:val="006234D6"/>
    <w:rsid w:val="00623914"/>
    <w:rsid w:val="00623B88"/>
    <w:rsid w:val="00623EFC"/>
    <w:rsid w:val="00624078"/>
    <w:rsid w:val="00624BA1"/>
    <w:rsid w:val="00624CB7"/>
    <w:rsid w:val="00625E1B"/>
    <w:rsid w:val="0062632E"/>
    <w:rsid w:val="006269CB"/>
    <w:rsid w:val="00626AD9"/>
    <w:rsid w:val="00627202"/>
    <w:rsid w:val="00627397"/>
    <w:rsid w:val="00627684"/>
    <w:rsid w:val="0063214D"/>
    <w:rsid w:val="006333A3"/>
    <w:rsid w:val="00633D84"/>
    <w:rsid w:val="00633DFD"/>
    <w:rsid w:val="006344D7"/>
    <w:rsid w:val="00634FBF"/>
    <w:rsid w:val="00635158"/>
    <w:rsid w:val="00635745"/>
    <w:rsid w:val="0063588A"/>
    <w:rsid w:val="0063594C"/>
    <w:rsid w:val="00635DE8"/>
    <w:rsid w:val="006369F4"/>
    <w:rsid w:val="0063749C"/>
    <w:rsid w:val="00637BE3"/>
    <w:rsid w:val="006406BD"/>
    <w:rsid w:val="006413D3"/>
    <w:rsid w:val="00641A1C"/>
    <w:rsid w:val="00641C7B"/>
    <w:rsid w:val="00642073"/>
    <w:rsid w:val="006438E1"/>
    <w:rsid w:val="006444FE"/>
    <w:rsid w:val="00644E61"/>
    <w:rsid w:val="00645555"/>
    <w:rsid w:val="0064555A"/>
    <w:rsid w:val="0064573B"/>
    <w:rsid w:val="00645A6E"/>
    <w:rsid w:val="00645F21"/>
    <w:rsid w:val="00646030"/>
    <w:rsid w:val="00646108"/>
    <w:rsid w:val="0064679F"/>
    <w:rsid w:val="00646B84"/>
    <w:rsid w:val="00646E50"/>
    <w:rsid w:val="006471E8"/>
    <w:rsid w:val="0064757B"/>
    <w:rsid w:val="006475A1"/>
    <w:rsid w:val="00647633"/>
    <w:rsid w:val="00647D36"/>
    <w:rsid w:val="00650B49"/>
    <w:rsid w:val="00651112"/>
    <w:rsid w:val="00651139"/>
    <w:rsid w:val="006517EA"/>
    <w:rsid w:val="00651DAE"/>
    <w:rsid w:val="006525CF"/>
    <w:rsid w:val="00652B73"/>
    <w:rsid w:val="0065401F"/>
    <w:rsid w:val="0065512A"/>
    <w:rsid w:val="0065521D"/>
    <w:rsid w:val="006559C3"/>
    <w:rsid w:val="00655FFB"/>
    <w:rsid w:val="00656091"/>
    <w:rsid w:val="006565BB"/>
    <w:rsid w:val="006565D4"/>
    <w:rsid w:val="00657A1B"/>
    <w:rsid w:val="006609CC"/>
    <w:rsid w:val="00660D75"/>
    <w:rsid w:val="006613ED"/>
    <w:rsid w:val="006615BE"/>
    <w:rsid w:val="00661E32"/>
    <w:rsid w:val="006620F1"/>
    <w:rsid w:val="00663A6E"/>
    <w:rsid w:val="00663CA7"/>
    <w:rsid w:val="00664367"/>
    <w:rsid w:val="00666070"/>
    <w:rsid w:val="006669E9"/>
    <w:rsid w:val="00666B28"/>
    <w:rsid w:val="0066704B"/>
    <w:rsid w:val="0066711A"/>
    <w:rsid w:val="00667BE7"/>
    <w:rsid w:val="00667D13"/>
    <w:rsid w:val="00671960"/>
    <w:rsid w:val="00672573"/>
    <w:rsid w:val="006729F0"/>
    <w:rsid w:val="00672F77"/>
    <w:rsid w:val="0067308B"/>
    <w:rsid w:val="00673D79"/>
    <w:rsid w:val="00674411"/>
    <w:rsid w:val="006744C9"/>
    <w:rsid w:val="006747B0"/>
    <w:rsid w:val="006750F0"/>
    <w:rsid w:val="006752AF"/>
    <w:rsid w:val="00675B02"/>
    <w:rsid w:val="006764DA"/>
    <w:rsid w:val="0067656A"/>
    <w:rsid w:val="00676F1A"/>
    <w:rsid w:val="0067760A"/>
    <w:rsid w:val="006778C7"/>
    <w:rsid w:val="00677B60"/>
    <w:rsid w:val="00677CED"/>
    <w:rsid w:val="006805C7"/>
    <w:rsid w:val="0068065C"/>
    <w:rsid w:val="0068177C"/>
    <w:rsid w:val="00683620"/>
    <w:rsid w:val="006837AA"/>
    <w:rsid w:val="00683C8D"/>
    <w:rsid w:val="00684561"/>
    <w:rsid w:val="006853B7"/>
    <w:rsid w:val="00685C2B"/>
    <w:rsid w:val="006863CE"/>
    <w:rsid w:val="006870A7"/>
    <w:rsid w:val="00690A27"/>
    <w:rsid w:val="00690AF9"/>
    <w:rsid w:val="0069129B"/>
    <w:rsid w:val="00692119"/>
    <w:rsid w:val="006939E1"/>
    <w:rsid w:val="00693A85"/>
    <w:rsid w:val="00694518"/>
    <w:rsid w:val="00694D5D"/>
    <w:rsid w:val="006952BC"/>
    <w:rsid w:val="006954F6"/>
    <w:rsid w:val="00696132"/>
    <w:rsid w:val="00696864"/>
    <w:rsid w:val="0069772A"/>
    <w:rsid w:val="006977C4"/>
    <w:rsid w:val="006977E5"/>
    <w:rsid w:val="00697AA0"/>
    <w:rsid w:val="00697E17"/>
    <w:rsid w:val="006A05EE"/>
    <w:rsid w:val="006A166E"/>
    <w:rsid w:val="006A189E"/>
    <w:rsid w:val="006A1A0A"/>
    <w:rsid w:val="006A1B13"/>
    <w:rsid w:val="006A2DA8"/>
    <w:rsid w:val="006A2F00"/>
    <w:rsid w:val="006A353F"/>
    <w:rsid w:val="006A4237"/>
    <w:rsid w:val="006A6B8A"/>
    <w:rsid w:val="006A6FC9"/>
    <w:rsid w:val="006A709D"/>
    <w:rsid w:val="006A76FF"/>
    <w:rsid w:val="006B08F5"/>
    <w:rsid w:val="006B0F34"/>
    <w:rsid w:val="006B18C5"/>
    <w:rsid w:val="006B1A99"/>
    <w:rsid w:val="006B2333"/>
    <w:rsid w:val="006B25C4"/>
    <w:rsid w:val="006B2DEE"/>
    <w:rsid w:val="006B2E18"/>
    <w:rsid w:val="006B3AF4"/>
    <w:rsid w:val="006B3DA4"/>
    <w:rsid w:val="006B41D7"/>
    <w:rsid w:val="006B4D60"/>
    <w:rsid w:val="006B5502"/>
    <w:rsid w:val="006B5735"/>
    <w:rsid w:val="006B5AA7"/>
    <w:rsid w:val="006B5F90"/>
    <w:rsid w:val="006B66CC"/>
    <w:rsid w:val="006B6DE9"/>
    <w:rsid w:val="006B78DB"/>
    <w:rsid w:val="006B7EE9"/>
    <w:rsid w:val="006C0211"/>
    <w:rsid w:val="006C026E"/>
    <w:rsid w:val="006C0475"/>
    <w:rsid w:val="006C0499"/>
    <w:rsid w:val="006C1630"/>
    <w:rsid w:val="006C2E9E"/>
    <w:rsid w:val="006C3007"/>
    <w:rsid w:val="006C3F2D"/>
    <w:rsid w:val="006C4821"/>
    <w:rsid w:val="006C498C"/>
    <w:rsid w:val="006C5415"/>
    <w:rsid w:val="006C5962"/>
    <w:rsid w:val="006C5C27"/>
    <w:rsid w:val="006C5D31"/>
    <w:rsid w:val="006C5FCC"/>
    <w:rsid w:val="006C603D"/>
    <w:rsid w:val="006C66FA"/>
    <w:rsid w:val="006C705C"/>
    <w:rsid w:val="006C77A2"/>
    <w:rsid w:val="006C7938"/>
    <w:rsid w:val="006D015D"/>
    <w:rsid w:val="006D0CA7"/>
    <w:rsid w:val="006D0D3C"/>
    <w:rsid w:val="006D13A8"/>
    <w:rsid w:val="006D14AF"/>
    <w:rsid w:val="006D1C25"/>
    <w:rsid w:val="006D1E22"/>
    <w:rsid w:val="006D2180"/>
    <w:rsid w:val="006D34EB"/>
    <w:rsid w:val="006D35A0"/>
    <w:rsid w:val="006D3657"/>
    <w:rsid w:val="006D36ED"/>
    <w:rsid w:val="006D3821"/>
    <w:rsid w:val="006D3F98"/>
    <w:rsid w:val="006D4479"/>
    <w:rsid w:val="006D4832"/>
    <w:rsid w:val="006D4AA0"/>
    <w:rsid w:val="006D4CBF"/>
    <w:rsid w:val="006D6AA2"/>
    <w:rsid w:val="006D6CBF"/>
    <w:rsid w:val="006D7B02"/>
    <w:rsid w:val="006E028E"/>
    <w:rsid w:val="006E0363"/>
    <w:rsid w:val="006E0610"/>
    <w:rsid w:val="006E1106"/>
    <w:rsid w:val="006E124D"/>
    <w:rsid w:val="006E129E"/>
    <w:rsid w:val="006E1B07"/>
    <w:rsid w:val="006E242E"/>
    <w:rsid w:val="006E290D"/>
    <w:rsid w:val="006E3389"/>
    <w:rsid w:val="006E4A3C"/>
    <w:rsid w:val="006E4D97"/>
    <w:rsid w:val="006E4E63"/>
    <w:rsid w:val="006E6177"/>
    <w:rsid w:val="006E67BE"/>
    <w:rsid w:val="006E6C9E"/>
    <w:rsid w:val="006E7082"/>
    <w:rsid w:val="006E7368"/>
    <w:rsid w:val="006F0648"/>
    <w:rsid w:val="006F09AD"/>
    <w:rsid w:val="006F0DFA"/>
    <w:rsid w:val="006F11F0"/>
    <w:rsid w:val="006F282C"/>
    <w:rsid w:val="006F2AF9"/>
    <w:rsid w:val="006F2B22"/>
    <w:rsid w:val="006F2E26"/>
    <w:rsid w:val="006F33BE"/>
    <w:rsid w:val="006F344C"/>
    <w:rsid w:val="006F3AF2"/>
    <w:rsid w:val="006F41F3"/>
    <w:rsid w:val="006F44DE"/>
    <w:rsid w:val="006F46C2"/>
    <w:rsid w:val="006F5521"/>
    <w:rsid w:val="006F6DB0"/>
    <w:rsid w:val="006F7897"/>
    <w:rsid w:val="006F7FAC"/>
    <w:rsid w:val="00700BA5"/>
    <w:rsid w:val="00700F83"/>
    <w:rsid w:val="0070106D"/>
    <w:rsid w:val="007010BD"/>
    <w:rsid w:val="007011BA"/>
    <w:rsid w:val="00702012"/>
    <w:rsid w:val="00702748"/>
    <w:rsid w:val="0070281F"/>
    <w:rsid w:val="00702EF3"/>
    <w:rsid w:val="00703CCA"/>
    <w:rsid w:val="00703E6F"/>
    <w:rsid w:val="00703F12"/>
    <w:rsid w:val="00704E88"/>
    <w:rsid w:val="007056D7"/>
    <w:rsid w:val="00705B65"/>
    <w:rsid w:val="00706A63"/>
    <w:rsid w:val="00706FF5"/>
    <w:rsid w:val="007071D1"/>
    <w:rsid w:val="00707AEC"/>
    <w:rsid w:val="00707DC5"/>
    <w:rsid w:val="007100D3"/>
    <w:rsid w:val="00710251"/>
    <w:rsid w:val="00710673"/>
    <w:rsid w:val="007107E0"/>
    <w:rsid w:val="007112E4"/>
    <w:rsid w:val="007119B3"/>
    <w:rsid w:val="00711F2A"/>
    <w:rsid w:val="0071200A"/>
    <w:rsid w:val="0071314F"/>
    <w:rsid w:val="00713A33"/>
    <w:rsid w:val="00714E7B"/>
    <w:rsid w:val="00715062"/>
    <w:rsid w:val="00715413"/>
    <w:rsid w:val="00716C53"/>
    <w:rsid w:val="00716EEE"/>
    <w:rsid w:val="00716FD6"/>
    <w:rsid w:val="0071752B"/>
    <w:rsid w:val="00717B34"/>
    <w:rsid w:val="00717E5A"/>
    <w:rsid w:val="00717E92"/>
    <w:rsid w:val="00717EDD"/>
    <w:rsid w:val="00720C99"/>
    <w:rsid w:val="00721136"/>
    <w:rsid w:val="0072127D"/>
    <w:rsid w:val="00722231"/>
    <w:rsid w:val="00722454"/>
    <w:rsid w:val="007226E1"/>
    <w:rsid w:val="00722857"/>
    <w:rsid w:val="00722ECE"/>
    <w:rsid w:val="00723AF8"/>
    <w:rsid w:val="00724718"/>
    <w:rsid w:val="00724959"/>
    <w:rsid w:val="00724CF6"/>
    <w:rsid w:val="00725B31"/>
    <w:rsid w:val="00725F2C"/>
    <w:rsid w:val="0072633F"/>
    <w:rsid w:val="00726556"/>
    <w:rsid w:val="00726FB8"/>
    <w:rsid w:val="007271F0"/>
    <w:rsid w:val="00727B84"/>
    <w:rsid w:val="00727C2A"/>
    <w:rsid w:val="00730779"/>
    <w:rsid w:val="00730BA0"/>
    <w:rsid w:val="00730CA7"/>
    <w:rsid w:val="00731056"/>
    <w:rsid w:val="0073127F"/>
    <w:rsid w:val="007319B3"/>
    <w:rsid w:val="0073259E"/>
    <w:rsid w:val="007325D2"/>
    <w:rsid w:val="00732864"/>
    <w:rsid w:val="00732C53"/>
    <w:rsid w:val="00732E5D"/>
    <w:rsid w:val="00733B14"/>
    <w:rsid w:val="00733B9F"/>
    <w:rsid w:val="00734DAD"/>
    <w:rsid w:val="00735AE8"/>
    <w:rsid w:val="00735B00"/>
    <w:rsid w:val="00736ACE"/>
    <w:rsid w:val="007373FE"/>
    <w:rsid w:val="007375AE"/>
    <w:rsid w:val="00740EA1"/>
    <w:rsid w:val="00740EA3"/>
    <w:rsid w:val="0074124F"/>
    <w:rsid w:val="00741420"/>
    <w:rsid w:val="007417D9"/>
    <w:rsid w:val="00741898"/>
    <w:rsid w:val="007418A8"/>
    <w:rsid w:val="00742223"/>
    <w:rsid w:val="007424FB"/>
    <w:rsid w:val="007429C3"/>
    <w:rsid w:val="00743D3F"/>
    <w:rsid w:val="00744071"/>
    <w:rsid w:val="0074482E"/>
    <w:rsid w:val="0074498B"/>
    <w:rsid w:val="00744CB0"/>
    <w:rsid w:val="00744D9F"/>
    <w:rsid w:val="007460A0"/>
    <w:rsid w:val="0074619C"/>
    <w:rsid w:val="00746EC2"/>
    <w:rsid w:val="007505A1"/>
    <w:rsid w:val="00750A3A"/>
    <w:rsid w:val="00750AE0"/>
    <w:rsid w:val="00750BC7"/>
    <w:rsid w:val="007512F8"/>
    <w:rsid w:val="007518C5"/>
    <w:rsid w:val="00751D9A"/>
    <w:rsid w:val="00751ED3"/>
    <w:rsid w:val="0075282A"/>
    <w:rsid w:val="00752C9D"/>
    <w:rsid w:val="00752CAE"/>
    <w:rsid w:val="00753DF9"/>
    <w:rsid w:val="0075431B"/>
    <w:rsid w:val="007543DF"/>
    <w:rsid w:val="007549C6"/>
    <w:rsid w:val="00754A40"/>
    <w:rsid w:val="007559B9"/>
    <w:rsid w:val="00756CD1"/>
    <w:rsid w:val="0075709A"/>
    <w:rsid w:val="007577B8"/>
    <w:rsid w:val="00757AC9"/>
    <w:rsid w:val="00757C70"/>
    <w:rsid w:val="00757E2F"/>
    <w:rsid w:val="0076052F"/>
    <w:rsid w:val="007616B9"/>
    <w:rsid w:val="00761FEF"/>
    <w:rsid w:val="0076210D"/>
    <w:rsid w:val="0076249D"/>
    <w:rsid w:val="007624E8"/>
    <w:rsid w:val="00763C74"/>
    <w:rsid w:val="0076476E"/>
    <w:rsid w:val="007648BD"/>
    <w:rsid w:val="0076497A"/>
    <w:rsid w:val="007650C7"/>
    <w:rsid w:val="007662F1"/>
    <w:rsid w:val="00767162"/>
    <w:rsid w:val="0076762B"/>
    <w:rsid w:val="00770257"/>
    <w:rsid w:val="00770854"/>
    <w:rsid w:val="00770985"/>
    <w:rsid w:val="00770BD2"/>
    <w:rsid w:val="00771529"/>
    <w:rsid w:val="00771B07"/>
    <w:rsid w:val="00771FAB"/>
    <w:rsid w:val="00772147"/>
    <w:rsid w:val="00772EB8"/>
    <w:rsid w:val="00773169"/>
    <w:rsid w:val="007733F8"/>
    <w:rsid w:val="0077381E"/>
    <w:rsid w:val="0077414B"/>
    <w:rsid w:val="0077434D"/>
    <w:rsid w:val="007746A5"/>
    <w:rsid w:val="00774715"/>
    <w:rsid w:val="007748A7"/>
    <w:rsid w:val="007758F3"/>
    <w:rsid w:val="00775F7A"/>
    <w:rsid w:val="00776524"/>
    <w:rsid w:val="007774E3"/>
    <w:rsid w:val="00777749"/>
    <w:rsid w:val="007779F2"/>
    <w:rsid w:val="00777CC6"/>
    <w:rsid w:val="00777F28"/>
    <w:rsid w:val="00780233"/>
    <w:rsid w:val="007815E4"/>
    <w:rsid w:val="0078178B"/>
    <w:rsid w:val="00782136"/>
    <w:rsid w:val="0078281D"/>
    <w:rsid w:val="00783C7E"/>
    <w:rsid w:val="007841A0"/>
    <w:rsid w:val="007843DE"/>
    <w:rsid w:val="0078552D"/>
    <w:rsid w:val="0078557D"/>
    <w:rsid w:val="00785B23"/>
    <w:rsid w:val="00785C6A"/>
    <w:rsid w:val="00786CEE"/>
    <w:rsid w:val="00786EC0"/>
    <w:rsid w:val="007873FB"/>
    <w:rsid w:val="0078742A"/>
    <w:rsid w:val="0078753C"/>
    <w:rsid w:val="0079097E"/>
    <w:rsid w:val="00790D3F"/>
    <w:rsid w:val="00792997"/>
    <w:rsid w:val="00792A16"/>
    <w:rsid w:val="0079308B"/>
    <w:rsid w:val="0079319F"/>
    <w:rsid w:val="00793F5D"/>
    <w:rsid w:val="00793FF5"/>
    <w:rsid w:val="007947F7"/>
    <w:rsid w:val="00794BE0"/>
    <w:rsid w:val="007950E4"/>
    <w:rsid w:val="00795191"/>
    <w:rsid w:val="00795418"/>
    <w:rsid w:val="007958CB"/>
    <w:rsid w:val="00795EB6"/>
    <w:rsid w:val="00796341"/>
    <w:rsid w:val="007966CD"/>
    <w:rsid w:val="00796A2E"/>
    <w:rsid w:val="00797456"/>
    <w:rsid w:val="00797C6B"/>
    <w:rsid w:val="00797ECC"/>
    <w:rsid w:val="007A0E1A"/>
    <w:rsid w:val="007A0EE7"/>
    <w:rsid w:val="007A109A"/>
    <w:rsid w:val="007A2009"/>
    <w:rsid w:val="007A2DCF"/>
    <w:rsid w:val="007A3486"/>
    <w:rsid w:val="007A3C4F"/>
    <w:rsid w:val="007A3D29"/>
    <w:rsid w:val="007A4AA8"/>
    <w:rsid w:val="007A4B52"/>
    <w:rsid w:val="007A4C4F"/>
    <w:rsid w:val="007A4E65"/>
    <w:rsid w:val="007A5268"/>
    <w:rsid w:val="007A5FB8"/>
    <w:rsid w:val="007A61D8"/>
    <w:rsid w:val="007A647C"/>
    <w:rsid w:val="007A668F"/>
    <w:rsid w:val="007A6779"/>
    <w:rsid w:val="007A6976"/>
    <w:rsid w:val="007A6BCA"/>
    <w:rsid w:val="007A7147"/>
    <w:rsid w:val="007A7E1F"/>
    <w:rsid w:val="007B020C"/>
    <w:rsid w:val="007B0B61"/>
    <w:rsid w:val="007B157F"/>
    <w:rsid w:val="007B198C"/>
    <w:rsid w:val="007B290D"/>
    <w:rsid w:val="007B29BF"/>
    <w:rsid w:val="007B3AE7"/>
    <w:rsid w:val="007B4027"/>
    <w:rsid w:val="007B4051"/>
    <w:rsid w:val="007B41DB"/>
    <w:rsid w:val="007B4512"/>
    <w:rsid w:val="007B459B"/>
    <w:rsid w:val="007B4AC2"/>
    <w:rsid w:val="007B51EA"/>
    <w:rsid w:val="007B53F5"/>
    <w:rsid w:val="007B5CC6"/>
    <w:rsid w:val="007B5EDC"/>
    <w:rsid w:val="007B5F4C"/>
    <w:rsid w:val="007B6BAA"/>
    <w:rsid w:val="007B6C70"/>
    <w:rsid w:val="007B708E"/>
    <w:rsid w:val="007B75D9"/>
    <w:rsid w:val="007B7778"/>
    <w:rsid w:val="007B7B58"/>
    <w:rsid w:val="007B7C22"/>
    <w:rsid w:val="007B7DDB"/>
    <w:rsid w:val="007C00E8"/>
    <w:rsid w:val="007C0909"/>
    <w:rsid w:val="007C120F"/>
    <w:rsid w:val="007C19AE"/>
    <w:rsid w:val="007C2860"/>
    <w:rsid w:val="007C2D33"/>
    <w:rsid w:val="007C3198"/>
    <w:rsid w:val="007C31B3"/>
    <w:rsid w:val="007C3E91"/>
    <w:rsid w:val="007C412D"/>
    <w:rsid w:val="007C4752"/>
    <w:rsid w:val="007C47DC"/>
    <w:rsid w:val="007C5AD3"/>
    <w:rsid w:val="007C5E1A"/>
    <w:rsid w:val="007C68A0"/>
    <w:rsid w:val="007C6A6A"/>
    <w:rsid w:val="007C79A9"/>
    <w:rsid w:val="007C7C3E"/>
    <w:rsid w:val="007C7D62"/>
    <w:rsid w:val="007D03C6"/>
    <w:rsid w:val="007D068E"/>
    <w:rsid w:val="007D174D"/>
    <w:rsid w:val="007D1E14"/>
    <w:rsid w:val="007D20CE"/>
    <w:rsid w:val="007D2A72"/>
    <w:rsid w:val="007D2C97"/>
    <w:rsid w:val="007D44C2"/>
    <w:rsid w:val="007D4726"/>
    <w:rsid w:val="007D48AB"/>
    <w:rsid w:val="007D50D5"/>
    <w:rsid w:val="007D52E8"/>
    <w:rsid w:val="007D554F"/>
    <w:rsid w:val="007D6063"/>
    <w:rsid w:val="007D638E"/>
    <w:rsid w:val="007D67FE"/>
    <w:rsid w:val="007D6D5E"/>
    <w:rsid w:val="007D7159"/>
    <w:rsid w:val="007D75A1"/>
    <w:rsid w:val="007D7B6B"/>
    <w:rsid w:val="007E0D09"/>
    <w:rsid w:val="007E0ED6"/>
    <w:rsid w:val="007E1338"/>
    <w:rsid w:val="007E1D14"/>
    <w:rsid w:val="007E229E"/>
    <w:rsid w:val="007E293A"/>
    <w:rsid w:val="007E2D17"/>
    <w:rsid w:val="007E3170"/>
    <w:rsid w:val="007E36E6"/>
    <w:rsid w:val="007E3BB7"/>
    <w:rsid w:val="007E4629"/>
    <w:rsid w:val="007E4B85"/>
    <w:rsid w:val="007E4F9A"/>
    <w:rsid w:val="007E5B75"/>
    <w:rsid w:val="007E76A3"/>
    <w:rsid w:val="007E785C"/>
    <w:rsid w:val="007F02EA"/>
    <w:rsid w:val="007F0548"/>
    <w:rsid w:val="007F0714"/>
    <w:rsid w:val="007F079D"/>
    <w:rsid w:val="007F07A2"/>
    <w:rsid w:val="007F22BD"/>
    <w:rsid w:val="007F2753"/>
    <w:rsid w:val="007F337B"/>
    <w:rsid w:val="007F4203"/>
    <w:rsid w:val="007F4250"/>
    <w:rsid w:val="007F4339"/>
    <w:rsid w:val="007F44DF"/>
    <w:rsid w:val="007F46F2"/>
    <w:rsid w:val="007F486E"/>
    <w:rsid w:val="007F55EB"/>
    <w:rsid w:val="007F577A"/>
    <w:rsid w:val="007F5F33"/>
    <w:rsid w:val="007F626A"/>
    <w:rsid w:val="007F6BBC"/>
    <w:rsid w:val="007F6EFC"/>
    <w:rsid w:val="007F74D6"/>
    <w:rsid w:val="007F7A93"/>
    <w:rsid w:val="007F7CD0"/>
    <w:rsid w:val="0080224A"/>
    <w:rsid w:val="00802BF6"/>
    <w:rsid w:val="00803C70"/>
    <w:rsid w:val="00804B26"/>
    <w:rsid w:val="008059B6"/>
    <w:rsid w:val="00805FA1"/>
    <w:rsid w:val="00806409"/>
    <w:rsid w:val="0080640B"/>
    <w:rsid w:val="00807526"/>
    <w:rsid w:val="00807801"/>
    <w:rsid w:val="0081066E"/>
    <w:rsid w:val="0081149E"/>
    <w:rsid w:val="008118D7"/>
    <w:rsid w:val="00812F3A"/>
    <w:rsid w:val="00813CE9"/>
    <w:rsid w:val="00813EEA"/>
    <w:rsid w:val="00814910"/>
    <w:rsid w:val="008152D8"/>
    <w:rsid w:val="0081565D"/>
    <w:rsid w:val="008160BA"/>
    <w:rsid w:val="008165D5"/>
    <w:rsid w:val="008173B1"/>
    <w:rsid w:val="00817EDF"/>
    <w:rsid w:val="00817FE3"/>
    <w:rsid w:val="00820142"/>
    <w:rsid w:val="008206E4"/>
    <w:rsid w:val="008208AB"/>
    <w:rsid w:val="00820900"/>
    <w:rsid w:val="00820AA1"/>
    <w:rsid w:val="008214D8"/>
    <w:rsid w:val="008215B6"/>
    <w:rsid w:val="0082180A"/>
    <w:rsid w:val="00821F21"/>
    <w:rsid w:val="0082212C"/>
    <w:rsid w:val="00822362"/>
    <w:rsid w:val="0082241E"/>
    <w:rsid w:val="0082374B"/>
    <w:rsid w:val="008241E3"/>
    <w:rsid w:val="00824419"/>
    <w:rsid w:val="00824C58"/>
    <w:rsid w:val="008259C3"/>
    <w:rsid w:val="00825C4C"/>
    <w:rsid w:val="00825CE7"/>
    <w:rsid w:val="00826791"/>
    <w:rsid w:val="00827256"/>
    <w:rsid w:val="00827DC9"/>
    <w:rsid w:val="00827EF9"/>
    <w:rsid w:val="00830C15"/>
    <w:rsid w:val="0083124A"/>
    <w:rsid w:val="00831960"/>
    <w:rsid w:val="00831FCD"/>
    <w:rsid w:val="008332DA"/>
    <w:rsid w:val="00834A78"/>
    <w:rsid w:val="00834C24"/>
    <w:rsid w:val="008351FE"/>
    <w:rsid w:val="008352AF"/>
    <w:rsid w:val="00835A0A"/>
    <w:rsid w:val="00835A7A"/>
    <w:rsid w:val="008364B6"/>
    <w:rsid w:val="00836C60"/>
    <w:rsid w:val="00836FA3"/>
    <w:rsid w:val="0084005A"/>
    <w:rsid w:val="0084037E"/>
    <w:rsid w:val="0084056E"/>
    <w:rsid w:val="008405E6"/>
    <w:rsid w:val="0084190E"/>
    <w:rsid w:val="008420A8"/>
    <w:rsid w:val="00842A84"/>
    <w:rsid w:val="00842C94"/>
    <w:rsid w:val="008434A4"/>
    <w:rsid w:val="008436ED"/>
    <w:rsid w:val="0084382A"/>
    <w:rsid w:val="00843846"/>
    <w:rsid w:val="008441D0"/>
    <w:rsid w:val="008441DC"/>
    <w:rsid w:val="00844E3A"/>
    <w:rsid w:val="00845302"/>
    <w:rsid w:val="0084555D"/>
    <w:rsid w:val="00847604"/>
    <w:rsid w:val="008477C2"/>
    <w:rsid w:val="00850130"/>
    <w:rsid w:val="008504AE"/>
    <w:rsid w:val="008507A5"/>
    <w:rsid w:val="00850A77"/>
    <w:rsid w:val="00850EB7"/>
    <w:rsid w:val="00851090"/>
    <w:rsid w:val="00851275"/>
    <w:rsid w:val="00851AF0"/>
    <w:rsid w:val="00851E94"/>
    <w:rsid w:val="00852288"/>
    <w:rsid w:val="00854974"/>
    <w:rsid w:val="00855176"/>
    <w:rsid w:val="00855367"/>
    <w:rsid w:val="0085574A"/>
    <w:rsid w:val="00855AEF"/>
    <w:rsid w:val="00855C66"/>
    <w:rsid w:val="00855CFC"/>
    <w:rsid w:val="00855DE3"/>
    <w:rsid w:val="00855EBD"/>
    <w:rsid w:val="00856058"/>
    <w:rsid w:val="0085641B"/>
    <w:rsid w:val="00857015"/>
    <w:rsid w:val="0085732D"/>
    <w:rsid w:val="00860108"/>
    <w:rsid w:val="0086054D"/>
    <w:rsid w:val="00861453"/>
    <w:rsid w:val="00861815"/>
    <w:rsid w:val="00861832"/>
    <w:rsid w:val="00861A95"/>
    <w:rsid w:val="00861FA1"/>
    <w:rsid w:val="0086206E"/>
    <w:rsid w:val="00862948"/>
    <w:rsid w:val="00862A0F"/>
    <w:rsid w:val="00862F59"/>
    <w:rsid w:val="00863042"/>
    <w:rsid w:val="00863961"/>
    <w:rsid w:val="00863E38"/>
    <w:rsid w:val="008640F1"/>
    <w:rsid w:val="008646CE"/>
    <w:rsid w:val="00864B62"/>
    <w:rsid w:val="00864E4F"/>
    <w:rsid w:val="0086510D"/>
    <w:rsid w:val="008662F5"/>
    <w:rsid w:val="0086643F"/>
    <w:rsid w:val="00866696"/>
    <w:rsid w:val="00866926"/>
    <w:rsid w:val="00866DF2"/>
    <w:rsid w:val="008675CB"/>
    <w:rsid w:val="00867C51"/>
    <w:rsid w:val="00867D88"/>
    <w:rsid w:val="00870A7C"/>
    <w:rsid w:val="00870CC5"/>
    <w:rsid w:val="008717BC"/>
    <w:rsid w:val="00871B45"/>
    <w:rsid w:val="008721B7"/>
    <w:rsid w:val="008723D3"/>
    <w:rsid w:val="008727BE"/>
    <w:rsid w:val="008728C8"/>
    <w:rsid w:val="00873656"/>
    <w:rsid w:val="00873688"/>
    <w:rsid w:val="00873B94"/>
    <w:rsid w:val="00873CCC"/>
    <w:rsid w:val="00873EF7"/>
    <w:rsid w:val="00874050"/>
    <w:rsid w:val="00874182"/>
    <w:rsid w:val="00874277"/>
    <w:rsid w:val="00874FB1"/>
    <w:rsid w:val="00875072"/>
    <w:rsid w:val="0087547F"/>
    <w:rsid w:val="008765BD"/>
    <w:rsid w:val="00876B65"/>
    <w:rsid w:val="00876E71"/>
    <w:rsid w:val="0087725B"/>
    <w:rsid w:val="00877BDB"/>
    <w:rsid w:val="00877D79"/>
    <w:rsid w:val="00877DDF"/>
    <w:rsid w:val="0088027F"/>
    <w:rsid w:val="00881211"/>
    <w:rsid w:val="0088189E"/>
    <w:rsid w:val="0088267F"/>
    <w:rsid w:val="00882EA9"/>
    <w:rsid w:val="0088383E"/>
    <w:rsid w:val="00883F84"/>
    <w:rsid w:val="00884119"/>
    <w:rsid w:val="008850B3"/>
    <w:rsid w:val="008858E5"/>
    <w:rsid w:val="00885B2C"/>
    <w:rsid w:val="008871D8"/>
    <w:rsid w:val="00887977"/>
    <w:rsid w:val="00887F07"/>
    <w:rsid w:val="00890748"/>
    <w:rsid w:val="008908D0"/>
    <w:rsid w:val="00890934"/>
    <w:rsid w:val="00890983"/>
    <w:rsid w:val="00891155"/>
    <w:rsid w:val="008919A8"/>
    <w:rsid w:val="00891AD0"/>
    <w:rsid w:val="008926BE"/>
    <w:rsid w:val="00892797"/>
    <w:rsid w:val="00892956"/>
    <w:rsid w:val="00892C3C"/>
    <w:rsid w:val="00892D0B"/>
    <w:rsid w:val="00894904"/>
    <w:rsid w:val="008954ED"/>
    <w:rsid w:val="008963BA"/>
    <w:rsid w:val="008965A2"/>
    <w:rsid w:val="00896B2E"/>
    <w:rsid w:val="00896D93"/>
    <w:rsid w:val="00897218"/>
    <w:rsid w:val="008A071A"/>
    <w:rsid w:val="008A0C00"/>
    <w:rsid w:val="008A163C"/>
    <w:rsid w:val="008A26F4"/>
    <w:rsid w:val="008A2925"/>
    <w:rsid w:val="008A363B"/>
    <w:rsid w:val="008A37E8"/>
    <w:rsid w:val="008A38FB"/>
    <w:rsid w:val="008A3997"/>
    <w:rsid w:val="008A3E75"/>
    <w:rsid w:val="008A432A"/>
    <w:rsid w:val="008A45AF"/>
    <w:rsid w:val="008A4864"/>
    <w:rsid w:val="008A4BCC"/>
    <w:rsid w:val="008A5384"/>
    <w:rsid w:val="008A5443"/>
    <w:rsid w:val="008A6217"/>
    <w:rsid w:val="008A6DF2"/>
    <w:rsid w:val="008A76AD"/>
    <w:rsid w:val="008A777C"/>
    <w:rsid w:val="008A7B83"/>
    <w:rsid w:val="008A7BB1"/>
    <w:rsid w:val="008A7FF4"/>
    <w:rsid w:val="008B0E66"/>
    <w:rsid w:val="008B2159"/>
    <w:rsid w:val="008B2208"/>
    <w:rsid w:val="008B3D0A"/>
    <w:rsid w:val="008B3D8F"/>
    <w:rsid w:val="008B4554"/>
    <w:rsid w:val="008B4598"/>
    <w:rsid w:val="008B518D"/>
    <w:rsid w:val="008B5419"/>
    <w:rsid w:val="008B5BCA"/>
    <w:rsid w:val="008B5F15"/>
    <w:rsid w:val="008B63DA"/>
    <w:rsid w:val="008B689C"/>
    <w:rsid w:val="008B7369"/>
    <w:rsid w:val="008B7935"/>
    <w:rsid w:val="008B7FB5"/>
    <w:rsid w:val="008C0D97"/>
    <w:rsid w:val="008C14EB"/>
    <w:rsid w:val="008C1530"/>
    <w:rsid w:val="008C183D"/>
    <w:rsid w:val="008C22D3"/>
    <w:rsid w:val="008C2384"/>
    <w:rsid w:val="008C2D1C"/>
    <w:rsid w:val="008C2D64"/>
    <w:rsid w:val="008C3375"/>
    <w:rsid w:val="008C3DA6"/>
    <w:rsid w:val="008C3DA9"/>
    <w:rsid w:val="008C40B1"/>
    <w:rsid w:val="008C463A"/>
    <w:rsid w:val="008C5456"/>
    <w:rsid w:val="008C549D"/>
    <w:rsid w:val="008C5947"/>
    <w:rsid w:val="008C64E0"/>
    <w:rsid w:val="008C674F"/>
    <w:rsid w:val="008C6AB3"/>
    <w:rsid w:val="008C761A"/>
    <w:rsid w:val="008C7BFB"/>
    <w:rsid w:val="008D0290"/>
    <w:rsid w:val="008D0455"/>
    <w:rsid w:val="008D072D"/>
    <w:rsid w:val="008D0F50"/>
    <w:rsid w:val="008D1354"/>
    <w:rsid w:val="008D2511"/>
    <w:rsid w:val="008D2A86"/>
    <w:rsid w:val="008D45A6"/>
    <w:rsid w:val="008D49EE"/>
    <w:rsid w:val="008D4F07"/>
    <w:rsid w:val="008D509F"/>
    <w:rsid w:val="008D5990"/>
    <w:rsid w:val="008D613D"/>
    <w:rsid w:val="008D68B0"/>
    <w:rsid w:val="008D6B85"/>
    <w:rsid w:val="008D6FFC"/>
    <w:rsid w:val="008E015D"/>
    <w:rsid w:val="008E017D"/>
    <w:rsid w:val="008E0AF6"/>
    <w:rsid w:val="008E0DEA"/>
    <w:rsid w:val="008E12EF"/>
    <w:rsid w:val="008E1607"/>
    <w:rsid w:val="008E17BA"/>
    <w:rsid w:val="008E2114"/>
    <w:rsid w:val="008E2F3E"/>
    <w:rsid w:val="008E37AB"/>
    <w:rsid w:val="008E3F9D"/>
    <w:rsid w:val="008E42DF"/>
    <w:rsid w:val="008E46E0"/>
    <w:rsid w:val="008E50E5"/>
    <w:rsid w:val="008E567A"/>
    <w:rsid w:val="008E5953"/>
    <w:rsid w:val="008E64BE"/>
    <w:rsid w:val="008E682A"/>
    <w:rsid w:val="008E6DC5"/>
    <w:rsid w:val="008E6E50"/>
    <w:rsid w:val="008E7310"/>
    <w:rsid w:val="008E7C71"/>
    <w:rsid w:val="008E7F7D"/>
    <w:rsid w:val="008F02C2"/>
    <w:rsid w:val="008F04A6"/>
    <w:rsid w:val="008F0628"/>
    <w:rsid w:val="008F0A48"/>
    <w:rsid w:val="008F0A4A"/>
    <w:rsid w:val="008F133A"/>
    <w:rsid w:val="008F4288"/>
    <w:rsid w:val="008F4D93"/>
    <w:rsid w:val="008F4E31"/>
    <w:rsid w:val="008F627F"/>
    <w:rsid w:val="008F63D7"/>
    <w:rsid w:val="008F6CC6"/>
    <w:rsid w:val="008F7327"/>
    <w:rsid w:val="008F7FE5"/>
    <w:rsid w:val="009000E6"/>
    <w:rsid w:val="00900BE4"/>
    <w:rsid w:val="00901847"/>
    <w:rsid w:val="00901EF2"/>
    <w:rsid w:val="00903192"/>
    <w:rsid w:val="00903235"/>
    <w:rsid w:val="009032BD"/>
    <w:rsid w:val="0090350E"/>
    <w:rsid w:val="00903574"/>
    <w:rsid w:val="00904898"/>
    <w:rsid w:val="00904D5B"/>
    <w:rsid w:val="009053A0"/>
    <w:rsid w:val="0090679D"/>
    <w:rsid w:val="00907203"/>
    <w:rsid w:val="009074CD"/>
    <w:rsid w:val="00907534"/>
    <w:rsid w:val="00907822"/>
    <w:rsid w:val="00907B92"/>
    <w:rsid w:val="00907F91"/>
    <w:rsid w:val="009102A5"/>
    <w:rsid w:val="00910589"/>
    <w:rsid w:val="0091136F"/>
    <w:rsid w:val="00911F01"/>
    <w:rsid w:val="00911F91"/>
    <w:rsid w:val="00913907"/>
    <w:rsid w:val="00913F8F"/>
    <w:rsid w:val="009140A1"/>
    <w:rsid w:val="009143D3"/>
    <w:rsid w:val="009143F5"/>
    <w:rsid w:val="00914CC8"/>
    <w:rsid w:val="0091590C"/>
    <w:rsid w:val="00915D91"/>
    <w:rsid w:val="00916052"/>
    <w:rsid w:val="00916352"/>
    <w:rsid w:val="00916791"/>
    <w:rsid w:val="00916EB2"/>
    <w:rsid w:val="0091713C"/>
    <w:rsid w:val="00917B18"/>
    <w:rsid w:val="009204A1"/>
    <w:rsid w:val="0092155E"/>
    <w:rsid w:val="0092294B"/>
    <w:rsid w:val="00922FCA"/>
    <w:rsid w:val="00923ACA"/>
    <w:rsid w:val="00923EFF"/>
    <w:rsid w:val="00923F01"/>
    <w:rsid w:val="009242F5"/>
    <w:rsid w:val="009256A6"/>
    <w:rsid w:val="0092590C"/>
    <w:rsid w:val="00925EA7"/>
    <w:rsid w:val="00926616"/>
    <w:rsid w:val="00926751"/>
    <w:rsid w:val="009268F3"/>
    <w:rsid w:val="00926BB2"/>
    <w:rsid w:val="00926D86"/>
    <w:rsid w:val="00927493"/>
    <w:rsid w:val="00927BB8"/>
    <w:rsid w:val="009301A3"/>
    <w:rsid w:val="0093069C"/>
    <w:rsid w:val="009307FC"/>
    <w:rsid w:val="00930B76"/>
    <w:rsid w:val="0093155F"/>
    <w:rsid w:val="00931686"/>
    <w:rsid w:val="0093178F"/>
    <w:rsid w:val="00931A65"/>
    <w:rsid w:val="009321C6"/>
    <w:rsid w:val="009328ED"/>
    <w:rsid w:val="00932D57"/>
    <w:rsid w:val="009331BB"/>
    <w:rsid w:val="009336F0"/>
    <w:rsid w:val="00933950"/>
    <w:rsid w:val="00933BB4"/>
    <w:rsid w:val="00933E85"/>
    <w:rsid w:val="00933FD4"/>
    <w:rsid w:val="00934029"/>
    <w:rsid w:val="00934C87"/>
    <w:rsid w:val="00934EBE"/>
    <w:rsid w:val="00935027"/>
    <w:rsid w:val="00935104"/>
    <w:rsid w:val="0093521D"/>
    <w:rsid w:val="0093552B"/>
    <w:rsid w:val="00935DF3"/>
    <w:rsid w:val="009363CF"/>
    <w:rsid w:val="009366BC"/>
    <w:rsid w:val="009369ED"/>
    <w:rsid w:val="00936D25"/>
    <w:rsid w:val="00936D48"/>
    <w:rsid w:val="00937A40"/>
    <w:rsid w:val="00937BA6"/>
    <w:rsid w:val="00941009"/>
    <w:rsid w:val="00941166"/>
    <w:rsid w:val="00941BC1"/>
    <w:rsid w:val="009422BE"/>
    <w:rsid w:val="00942796"/>
    <w:rsid w:val="009433D7"/>
    <w:rsid w:val="00943B19"/>
    <w:rsid w:val="00943B58"/>
    <w:rsid w:val="00943BC6"/>
    <w:rsid w:val="00943F2A"/>
    <w:rsid w:val="00943F4C"/>
    <w:rsid w:val="00944622"/>
    <w:rsid w:val="00944B5E"/>
    <w:rsid w:val="00944F7D"/>
    <w:rsid w:val="00945250"/>
    <w:rsid w:val="009452DB"/>
    <w:rsid w:val="00945488"/>
    <w:rsid w:val="009455F7"/>
    <w:rsid w:val="009456DE"/>
    <w:rsid w:val="009457FB"/>
    <w:rsid w:val="00945C10"/>
    <w:rsid w:val="00945DEC"/>
    <w:rsid w:val="00945E49"/>
    <w:rsid w:val="00946D27"/>
    <w:rsid w:val="00950AF4"/>
    <w:rsid w:val="009516D9"/>
    <w:rsid w:val="0095175D"/>
    <w:rsid w:val="009529D1"/>
    <w:rsid w:val="00952D03"/>
    <w:rsid w:val="00953776"/>
    <w:rsid w:val="00953E33"/>
    <w:rsid w:val="00955805"/>
    <w:rsid w:val="009560A8"/>
    <w:rsid w:val="009567E5"/>
    <w:rsid w:val="00956CE8"/>
    <w:rsid w:val="00960177"/>
    <w:rsid w:val="00960416"/>
    <w:rsid w:val="0096058A"/>
    <w:rsid w:val="009607C1"/>
    <w:rsid w:val="00960882"/>
    <w:rsid w:val="00960AC6"/>
    <w:rsid w:val="00960EA4"/>
    <w:rsid w:val="00961498"/>
    <w:rsid w:val="0096169F"/>
    <w:rsid w:val="00961A23"/>
    <w:rsid w:val="00961EE8"/>
    <w:rsid w:val="009623EE"/>
    <w:rsid w:val="00962583"/>
    <w:rsid w:val="00962782"/>
    <w:rsid w:val="00962A2C"/>
    <w:rsid w:val="0096393C"/>
    <w:rsid w:val="00963C39"/>
    <w:rsid w:val="00963FEC"/>
    <w:rsid w:val="0096424D"/>
    <w:rsid w:val="009646EB"/>
    <w:rsid w:val="00964C40"/>
    <w:rsid w:val="00964DAB"/>
    <w:rsid w:val="009652C6"/>
    <w:rsid w:val="00965CCE"/>
    <w:rsid w:val="009667BA"/>
    <w:rsid w:val="009669B3"/>
    <w:rsid w:val="009669F3"/>
    <w:rsid w:val="009672B0"/>
    <w:rsid w:val="0096745F"/>
    <w:rsid w:val="0096788F"/>
    <w:rsid w:val="0096798C"/>
    <w:rsid w:val="00967A08"/>
    <w:rsid w:val="00967FE1"/>
    <w:rsid w:val="0097035A"/>
    <w:rsid w:val="009708E6"/>
    <w:rsid w:val="009710ED"/>
    <w:rsid w:val="009718F4"/>
    <w:rsid w:val="00971C15"/>
    <w:rsid w:val="009724E3"/>
    <w:rsid w:val="00972E66"/>
    <w:rsid w:val="00973451"/>
    <w:rsid w:val="00973984"/>
    <w:rsid w:val="00973F70"/>
    <w:rsid w:val="00974655"/>
    <w:rsid w:val="0097484E"/>
    <w:rsid w:val="00975165"/>
    <w:rsid w:val="00976610"/>
    <w:rsid w:val="009767FD"/>
    <w:rsid w:val="00977ACE"/>
    <w:rsid w:val="00977C8B"/>
    <w:rsid w:val="00977E0A"/>
    <w:rsid w:val="0098018C"/>
    <w:rsid w:val="00980815"/>
    <w:rsid w:val="00980AC0"/>
    <w:rsid w:val="00980AC8"/>
    <w:rsid w:val="00980E73"/>
    <w:rsid w:val="009810B0"/>
    <w:rsid w:val="00981BA7"/>
    <w:rsid w:val="00981D8D"/>
    <w:rsid w:val="00981E1D"/>
    <w:rsid w:val="00982374"/>
    <w:rsid w:val="009829D6"/>
    <w:rsid w:val="00982BE5"/>
    <w:rsid w:val="009844AB"/>
    <w:rsid w:val="009848FB"/>
    <w:rsid w:val="00985315"/>
    <w:rsid w:val="0098533E"/>
    <w:rsid w:val="00985402"/>
    <w:rsid w:val="00985929"/>
    <w:rsid w:val="00985B24"/>
    <w:rsid w:val="009865AD"/>
    <w:rsid w:val="009869DE"/>
    <w:rsid w:val="00986DA8"/>
    <w:rsid w:val="00987295"/>
    <w:rsid w:val="00987E4B"/>
    <w:rsid w:val="00987F5B"/>
    <w:rsid w:val="00990362"/>
    <w:rsid w:val="00990926"/>
    <w:rsid w:val="00990A5D"/>
    <w:rsid w:val="00991CF4"/>
    <w:rsid w:val="009926C4"/>
    <w:rsid w:val="00992959"/>
    <w:rsid w:val="0099375B"/>
    <w:rsid w:val="009939BE"/>
    <w:rsid w:val="009939DF"/>
    <w:rsid w:val="00993C1F"/>
    <w:rsid w:val="00994ABE"/>
    <w:rsid w:val="00994F2C"/>
    <w:rsid w:val="0099617A"/>
    <w:rsid w:val="009969D9"/>
    <w:rsid w:val="00996DDC"/>
    <w:rsid w:val="0099786E"/>
    <w:rsid w:val="009979F1"/>
    <w:rsid w:val="009A02DE"/>
    <w:rsid w:val="009A0349"/>
    <w:rsid w:val="009A0F11"/>
    <w:rsid w:val="009A144F"/>
    <w:rsid w:val="009A16C0"/>
    <w:rsid w:val="009A19D5"/>
    <w:rsid w:val="009A1F0B"/>
    <w:rsid w:val="009A23DE"/>
    <w:rsid w:val="009A26DF"/>
    <w:rsid w:val="009A2816"/>
    <w:rsid w:val="009A3A4D"/>
    <w:rsid w:val="009A3E32"/>
    <w:rsid w:val="009A3F99"/>
    <w:rsid w:val="009A476F"/>
    <w:rsid w:val="009A4B86"/>
    <w:rsid w:val="009A528F"/>
    <w:rsid w:val="009A5998"/>
    <w:rsid w:val="009A59E3"/>
    <w:rsid w:val="009A5EC4"/>
    <w:rsid w:val="009A5F12"/>
    <w:rsid w:val="009A62B5"/>
    <w:rsid w:val="009A7691"/>
    <w:rsid w:val="009A7954"/>
    <w:rsid w:val="009B0166"/>
    <w:rsid w:val="009B0582"/>
    <w:rsid w:val="009B149A"/>
    <w:rsid w:val="009B168C"/>
    <w:rsid w:val="009B18D6"/>
    <w:rsid w:val="009B1BA0"/>
    <w:rsid w:val="009B21B4"/>
    <w:rsid w:val="009B239C"/>
    <w:rsid w:val="009B26B6"/>
    <w:rsid w:val="009B26BE"/>
    <w:rsid w:val="009B36E6"/>
    <w:rsid w:val="009B3F32"/>
    <w:rsid w:val="009B43D2"/>
    <w:rsid w:val="009B459B"/>
    <w:rsid w:val="009B4996"/>
    <w:rsid w:val="009B4B87"/>
    <w:rsid w:val="009B523E"/>
    <w:rsid w:val="009B5296"/>
    <w:rsid w:val="009B5B98"/>
    <w:rsid w:val="009B5E0F"/>
    <w:rsid w:val="009B5F7B"/>
    <w:rsid w:val="009B61EE"/>
    <w:rsid w:val="009B6214"/>
    <w:rsid w:val="009B67BF"/>
    <w:rsid w:val="009B72F7"/>
    <w:rsid w:val="009B7528"/>
    <w:rsid w:val="009B76C1"/>
    <w:rsid w:val="009B7887"/>
    <w:rsid w:val="009C02A8"/>
    <w:rsid w:val="009C067E"/>
    <w:rsid w:val="009C1931"/>
    <w:rsid w:val="009C1962"/>
    <w:rsid w:val="009C1A57"/>
    <w:rsid w:val="009C1BA1"/>
    <w:rsid w:val="009C20F5"/>
    <w:rsid w:val="009C21D2"/>
    <w:rsid w:val="009C3FF4"/>
    <w:rsid w:val="009C481C"/>
    <w:rsid w:val="009C4C30"/>
    <w:rsid w:val="009C4F58"/>
    <w:rsid w:val="009C5233"/>
    <w:rsid w:val="009C5A81"/>
    <w:rsid w:val="009C5CB6"/>
    <w:rsid w:val="009C6547"/>
    <w:rsid w:val="009C6570"/>
    <w:rsid w:val="009C6E59"/>
    <w:rsid w:val="009C7204"/>
    <w:rsid w:val="009C74EA"/>
    <w:rsid w:val="009D0357"/>
    <w:rsid w:val="009D03D1"/>
    <w:rsid w:val="009D094F"/>
    <w:rsid w:val="009D0E98"/>
    <w:rsid w:val="009D0F75"/>
    <w:rsid w:val="009D103B"/>
    <w:rsid w:val="009D189A"/>
    <w:rsid w:val="009D192B"/>
    <w:rsid w:val="009D1CAD"/>
    <w:rsid w:val="009D1CB7"/>
    <w:rsid w:val="009D1ED0"/>
    <w:rsid w:val="009D235D"/>
    <w:rsid w:val="009D238A"/>
    <w:rsid w:val="009D325D"/>
    <w:rsid w:val="009D3458"/>
    <w:rsid w:val="009D4AC9"/>
    <w:rsid w:val="009D50DD"/>
    <w:rsid w:val="009D5E7D"/>
    <w:rsid w:val="009D61B4"/>
    <w:rsid w:val="009D796C"/>
    <w:rsid w:val="009D7B9D"/>
    <w:rsid w:val="009E0462"/>
    <w:rsid w:val="009E06BE"/>
    <w:rsid w:val="009E0DFB"/>
    <w:rsid w:val="009E0F28"/>
    <w:rsid w:val="009E1036"/>
    <w:rsid w:val="009E1AB0"/>
    <w:rsid w:val="009E26FB"/>
    <w:rsid w:val="009E2C08"/>
    <w:rsid w:val="009E3BB9"/>
    <w:rsid w:val="009E4EE5"/>
    <w:rsid w:val="009E513E"/>
    <w:rsid w:val="009E68F5"/>
    <w:rsid w:val="009E6F51"/>
    <w:rsid w:val="009E6FC6"/>
    <w:rsid w:val="009E7570"/>
    <w:rsid w:val="009F18EF"/>
    <w:rsid w:val="009F19D1"/>
    <w:rsid w:val="009F22D7"/>
    <w:rsid w:val="009F266E"/>
    <w:rsid w:val="009F2969"/>
    <w:rsid w:val="009F3462"/>
    <w:rsid w:val="009F40A6"/>
    <w:rsid w:val="009F5DC6"/>
    <w:rsid w:val="009F639D"/>
    <w:rsid w:val="009F6A6F"/>
    <w:rsid w:val="009F6C75"/>
    <w:rsid w:val="009F6C7A"/>
    <w:rsid w:val="009F7218"/>
    <w:rsid w:val="009F7528"/>
    <w:rsid w:val="009F7C2E"/>
    <w:rsid w:val="00A00851"/>
    <w:rsid w:val="00A00874"/>
    <w:rsid w:val="00A01A50"/>
    <w:rsid w:val="00A0289C"/>
    <w:rsid w:val="00A03CAB"/>
    <w:rsid w:val="00A03D1C"/>
    <w:rsid w:val="00A043A7"/>
    <w:rsid w:val="00A04527"/>
    <w:rsid w:val="00A05383"/>
    <w:rsid w:val="00A05697"/>
    <w:rsid w:val="00A05ACE"/>
    <w:rsid w:val="00A05CEB"/>
    <w:rsid w:val="00A0620C"/>
    <w:rsid w:val="00A06D6F"/>
    <w:rsid w:val="00A070A9"/>
    <w:rsid w:val="00A07B1A"/>
    <w:rsid w:val="00A11A45"/>
    <w:rsid w:val="00A1284A"/>
    <w:rsid w:val="00A1330F"/>
    <w:rsid w:val="00A13A45"/>
    <w:rsid w:val="00A13C32"/>
    <w:rsid w:val="00A13C69"/>
    <w:rsid w:val="00A14095"/>
    <w:rsid w:val="00A142B5"/>
    <w:rsid w:val="00A145F5"/>
    <w:rsid w:val="00A14EEB"/>
    <w:rsid w:val="00A155C9"/>
    <w:rsid w:val="00A15661"/>
    <w:rsid w:val="00A160A1"/>
    <w:rsid w:val="00A16DA3"/>
    <w:rsid w:val="00A175A2"/>
    <w:rsid w:val="00A175C6"/>
    <w:rsid w:val="00A215FC"/>
    <w:rsid w:val="00A21AF9"/>
    <w:rsid w:val="00A21B6B"/>
    <w:rsid w:val="00A21E5E"/>
    <w:rsid w:val="00A230D4"/>
    <w:rsid w:val="00A23376"/>
    <w:rsid w:val="00A24477"/>
    <w:rsid w:val="00A2461A"/>
    <w:rsid w:val="00A24A05"/>
    <w:rsid w:val="00A24E5A"/>
    <w:rsid w:val="00A250A3"/>
    <w:rsid w:val="00A27773"/>
    <w:rsid w:val="00A2799B"/>
    <w:rsid w:val="00A30B51"/>
    <w:rsid w:val="00A30D2D"/>
    <w:rsid w:val="00A30F45"/>
    <w:rsid w:val="00A31751"/>
    <w:rsid w:val="00A31BF9"/>
    <w:rsid w:val="00A32748"/>
    <w:rsid w:val="00A32EBD"/>
    <w:rsid w:val="00A33292"/>
    <w:rsid w:val="00A337FD"/>
    <w:rsid w:val="00A33991"/>
    <w:rsid w:val="00A35200"/>
    <w:rsid w:val="00A3522F"/>
    <w:rsid w:val="00A35C8D"/>
    <w:rsid w:val="00A364FA"/>
    <w:rsid w:val="00A36988"/>
    <w:rsid w:val="00A37125"/>
    <w:rsid w:val="00A372AD"/>
    <w:rsid w:val="00A37418"/>
    <w:rsid w:val="00A40EE6"/>
    <w:rsid w:val="00A40F5C"/>
    <w:rsid w:val="00A41302"/>
    <w:rsid w:val="00A41476"/>
    <w:rsid w:val="00A41663"/>
    <w:rsid w:val="00A41729"/>
    <w:rsid w:val="00A418F2"/>
    <w:rsid w:val="00A41B66"/>
    <w:rsid w:val="00A4207F"/>
    <w:rsid w:val="00A42E0C"/>
    <w:rsid w:val="00A4357B"/>
    <w:rsid w:val="00A436A6"/>
    <w:rsid w:val="00A439C5"/>
    <w:rsid w:val="00A43A82"/>
    <w:rsid w:val="00A44CAE"/>
    <w:rsid w:val="00A4500D"/>
    <w:rsid w:val="00A45540"/>
    <w:rsid w:val="00A464CF"/>
    <w:rsid w:val="00A46E6F"/>
    <w:rsid w:val="00A470DF"/>
    <w:rsid w:val="00A50102"/>
    <w:rsid w:val="00A501D5"/>
    <w:rsid w:val="00A50C6E"/>
    <w:rsid w:val="00A50D20"/>
    <w:rsid w:val="00A50D21"/>
    <w:rsid w:val="00A50DF3"/>
    <w:rsid w:val="00A51588"/>
    <w:rsid w:val="00A51967"/>
    <w:rsid w:val="00A519D8"/>
    <w:rsid w:val="00A52114"/>
    <w:rsid w:val="00A53CD3"/>
    <w:rsid w:val="00A53DBA"/>
    <w:rsid w:val="00A53E1B"/>
    <w:rsid w:val="00A54288"/>
    <w:rsid w:val="00A542A8"/>
    <w:rsid w:val="00A54551"/>
    <w:rsid w:val="00A54BD7"/>
    <w:rsid w:val="00A5516E"/>
    <w:rsid w:val="00A555CB"/>
    <w:rsid w:val="00A55816"/>
    <w:rsid w:val="00A5599C"/>
    <w:rsid w:val="00A55CEB"/>
    <w:rsid w:val="00A569E2"/>
    <w:rsid w:val="00A5719B"/>
    <w:rsid w:val="00A571C6"/>
    <w:rsid w:val="00A578C6"/>
    <w:rsid w:val="00A57CD6"/>
    <w:rsid w:val="00A57DE0"/>
    <w:rsid w:val="00A60110"/>
    <w:rsid w:val="00A6091E"/>
    <w:rsid w:val="00A60A47"/>
    <w:rsid w:val="00A60C86"/>
    <w:rsid w:val="00A60F46"/>
    <w:rsid w:val="00A61FE0"/>
    <w:rsid w:val="00A62326"/>
    <w:rsid w:val="00A623A8"/>
    <w:rsid w:val="00A624E0"/>
    <w:rsid w:val="00A639BB"/>
    <w:rsid w:val="00A63B0C"/>
    <w:rsid w:val="00A63CE1"/>
    <w:rsid w:val="00A63CFC"/>
    <w:rsid w:val="00A6540E"/>
    <w:rsid w:val="00A660D4"/>
    <w:rsid w:val="00A66CAF"/>
    <w:rsid w:val="00A67C2B"/>
    <w:rsid w:val="00A67D14"/>
    <w:rsid w:val="00A7091B"/>
    <w:rsid w:val="00A70935"/>
    <w:rsid w:val="00A70FC3"/>
    <w:rsid w:val="00A71BEB"/>
    <w:rsid w:val="00A71FA5"/>
    <w:rsid w:val="00A734A4"/>
    <w:rsid w:val="00A738CF"/>
    <w:rsid w:val="00A73A68"/>
    <w:rsid w:val="00A73AC7"/>
    <w:rsid w:val="00A746F3"/>
    <w:rsid w:val="00A74A71"/>
    <w:rsid w:val="00A751C2"/>
    <w:rsid w:val="00A752D4"/>
    <w:rsid w:val="00A7564F"/>
    <w:rsid w:val="00A75BA6"/>
    <w:rsid w:val="00A75EC3"/>
    <w:rsid w:val="00A76197"/>
    <w:rsid w:val="00A76371"/>
    <w:rsid w:val="00A77303"/>
    <w:rsid w:val="00A77D8E"/>
    <w:rsid w:val="00A805B9"/>
    <w:rsid w:val="00A80682"/>
    <w:rsid w:val="00A80DCC"/>
    <w:rsid w:val="00A80F10"/>
    <w:rsid w:val="00A82606"/>
    <w:rsid w:val="00A828F9"/>
    <w:rsid w:val="00A82AD0"/>
    <w:rsid w:val="00A843DF"/>
    <w:rsid w:val="00A844F5"/>
    <w:rsid w:val="00A85384"/>
    <w:rsid w:val="00A8539F"/>
    <w:rsid w:val="00A859B5"/>
    <w:rsid w:val="00A859BE"/>
    <w:rsid w:val="00A85FD4"/>
    <w:rsid w:val="00A86710"/>
    <w:rsid w:val="00A868F5"/>
    <w:rsid w:val="00A86EF2"/>
    <w:rsid w:val="00A87039"/>
    <w:rsid w:val="00A87069"/>
    <w:rsid w:val="00A87B79"/>
    <w:rsid w:val="00A905D6"/>
    <w:rsid w:val="00A9085D"/>
    <w:rsid w:val="00A92049"/>
    <w:rsid w:val="00A925A1"/>
    <w:rsid w:val="00A9262B"/>
    <w:rsid w:val="00A926C9"/>
    <w:rsid w:val="00A92CE6"/>
    <w:rsid w:val="00A92CFD"/>
    <w:rsid w:val="00A93DB8"/>
    <w:rsid w:val="00A93DC1"/>
    <w:rsid w:val="00A93F54"/>
    <w:rsid w:val="00A93FD1"/>
    <w:rsid w:val="00A944F0"/>
    <w:rsid w:val="00A94DE3"/>
    <w:rsid w:val="00A95A14"/>
    <w:rsid w:val="00A962A6"/>
    <w:rsid w:val="00A9694C"/>
    <w:rsid w:val="00A96BE7"/>
    <w:rsid w:val="00A96C61"/>
    <w:rsid w:val="00A96D81"/>
    <w:rsid w:val="00A97130"/>
    <w:rsid w:val="00A972D2"/>
    <w:rsid w:val="00A97F54"/>
    <w:rsid w:val="00AA00D9"/>
    <w:rsid w:val="00AA0C88"/>
    <w:rsid w:val="00AA0D16"/>
    <w:rsid w:val="00AA0ED3"/>
    <w:rsid w:val="00AA18F2"/>
    <w:rsid w:val="00AA1DE2"/>
    <w:rsid w:val="00AA2457"/>
    <w:rsid w:val="00AA25F6"/>
    <w:rsid w:val="00AA27F2"/>
    <w:rsid w:val="00AA2C3C"/>
    <w:rsid w:val="00AA33B8"/>
    <w:rsid w:val="00AA343C"/>
    <w:rsid w:val="00AA3ABB"/>
    <w:rsid w:val="00AA3B94"/>
    <w:rsid w:val="00AA3EC0"/>
    <w:rsid w:val="00AA44BA"/>
    <w:rsid w:val="00AA5AF2"/>
    <w:rsid w:val="00AA60F1"/>
    <w:rsid w:val="00AA7D13"/>
    <w:rsid w:val="00AA7DF5"/>
    <w:rsid w:val="00AB00F0"/>
    <w:rsid w:val="00AB0CA4"/>
    <w:rsid w:val="00AB119E"/>
    <w:rsid w:val="00AB1608"/>
    <w:rsid w:val="00AB19B3"/>
    <w:rsid w:val="00AB255F"/>
    <w:rsid w:val="00AB2E73"/>
    <w:rsid w:val="00AB378E"/>
    <w:rsid w:val="00AB3D0A"/>
    <w:rsid w:val="00AB562F"/>
    <w:rsid w:val="00AB5A42"/>
    <w:rsid w:val="00AB6421"/>
    <w:rsid w:val="00AB69B8"/>
    <w:rsid w:val="00AB6AF7"/>
    <w:rsid w:val="00AB7981"/>
    <w:rsid w:val="00AB7EEC"/>
    <w:rsid w:val="00AC0450"/>
    <w:rsid w:val="00AC0CD8"/>
    <w:rsid w:val="00AC0E11"/>
    <w:rsid w:val="00AC1960"/>
    <w:rsid w:val="00AC2BEE"/>
    <w:rsid w:val="00AC318A"/>
    <w:rsid w:val="00AC33DE"/>
    <w:rsid w:val="00AC36DA"/>
    <w:rsid w:val="00AC388A"/>
    <w:rsid w:val="00AC3AEA"/>
    <w:rsid w:val="00AC3BC5"/>
    <w:rsid w:val="00AC3D82"/>
    <w:rsid w:val="00AC4E3D"/>
    <w:rsid w:val="00AC621F"/>
    <w:rsid w:val="00AC6357"/>
    <w:rsid w:val="00AC69DE"/>
    <w:rsid w:val="00AC6BBB"/>
    <w:rsid w:val="00AC6C0D"/>
    <w:rsid w:val="00AC6DF3"/>
    <w:rsid w:val="00AC74BA"/>
    <w:rsid w:val="00AC76FB"/>
    <w:rsid w:val="00AC78E2"/>
    <w:rsid w:val="00AC7E04"/>
    <w:rsid w:val="00AD05A0"/>
    <w:rsid w:val="00AD0A4C"/>
    <w:rsid w:val="00AD1467"/>
    <w:rsid w:val="00AD1F66"/>
    <w:rsid w:val="00AD23AD"/>
    <w:rsid w:val="00AD2798"/>
    <w:rsid w:val="00AD2A48"/>
    <w:rsid w:val="00AD2E6E"/>
    <w:rsid w:val="00AD3514"/>
    <w:rsid w:val="00AD3898"/>
    <w:rsid w:val="00AD39F1"/>
    <w:rsid w:val="00AD3EAD"/>
    <w:rsid w:val="00AD4028"/>
    <w:rsid w:val="00AD4B88"/>
    <w:rsid w:val="00AD5CE3"/>
    <w:rsid w:val="00AD5FAE"/>
    <w:rsid w:val="00AD645D"/>
    <w:rsid w:val="00AD6618"/>
    <w:rsid w:val="00AD7445"/>
    <w:rsid w:val="00AD79CA"/>
    <w:rsid w:val="00AD7DA1"/>
    <w:rsid w:val="00AE02A2"/>
    <w:rsid w:val="00AE0DA6"/>
    <w:rsid w:val="00AE10BA"/>
    <w:rsid w:val="00AE2101"/>
    <w:rsid w:val="00AE22F4"/>
    <w:rsid w:val="00AE26BE"/>
    <w:rsid w:val="00AE27B9"/>
    <w:rsid w:val="00AE293B"/>
    <w:rsid w:val="00AE3222"/>
    <w:rsid w:val="00AE3330"/>
    <w:rsid w:val="00AE39AD"/>
    <w:rsid w:val="00AE3CB9"/>
    <w:rsid w:val="00AE427A"/>
    <w:rsid w:val="00AE4BFB"/>
    <w:rsid w:val="00AE4D43"/>
    <w:rsid w:val="00AE4FA0"/>
    <w:rsid w:val="00AE58BC"/>
    <w:rsid w:val="00AE5F6D"/>
    <w:rsid w:val="00AE62E4"/>
    <w:rsid w:val="00AE641B"/>
    <w:rsid w:val="00AE679D"/>
    <w:rsid w:val="00AE6FA6"/>
    <w:rsid w:val="00AE7793"/>
    <w:rsid w:val="00AE79F9"/>
    <w:rsid w:val="00AE7D83"/>
    <w:rsid w:val="00AE7DB3"/>
    <w:rsid w:val="00AF0385"/>
    <w:rsid w:val="00AF0F86"/>
    <w:rsid w:val="00AF14A8"/>
    <w:rsid w:val="00AF161E"/>
    <w:rsid w:val="00AF1B8F"/>
    <w:rsid w:val="00AF20B9"/>
    <w:rsid w:val="00AF2347"/>
    <w:rsid w:val="00AF3AC2"/>
    <w:rsid w:val="00AF3D29"/>
    <w:rsid w:val="00AF40CE"/>
    <w:rsid w:val="00AF4849"/>
    <w:rsid w:val="00AF588F"/>
    <w:rsid w:val="00AF6181"/>
    <w:rsid w:val="00AF6500"/>
    <w:rsid w:val="00AF6E3F"/>
    <w:rsid w:val="00AF7000"/>
    <w:rsid w:val="00AF7346"/>
    <w:rsid w:val="00AF75C8"/>
    <w:rsid w:val="00B00C95"/>
    <w:rsid w:val="00B01B6D"/>
    <w:rsid w:val="00B01C99"/>
    <w:rsid w:val="00B02047"/>
    <w:rsid w:val="00B02166"/>
    <w:rsid w:val="00B02572"/>
    <w:rsid w:val="00B0365B"/>
    <w:rsid w:val="00B038FF"/>
    <w:rsid w:val="00B03A36"/>
    <w:rsid w:val="00B03EAC"/>
    <w:rsid w:val="00B04655"/>
    <w:rsid w:val="00B04D95"/>
    <w:rsid w:val="00B05287"/>
    <w:rsid w:val="00B05CA0"/>
    <w:rsid w:val="00B0601C"/>
    <w:rsid w:val="00B063BD"/>
    <w:rsid w:val="00B06C39"/>
    <w:rsid w:val="00B07B93"/>
    <w:rsid w:val="00B1089C"/>
    <w:rsid w:val="00B11A0D"/>
    <w:rsid w:val="00B11CB1"/>
    <w:rsid w:val="00B11CF8"/>
    <w:rsid w:val="00B12A68"/>
    <w:rsid w:val="00B134C2"/>
    <w:rsid w:val="00B13D6B"/>
    <w:rsid w:val="00B13DB4"/>
    <w:rsid w:val="00B143FE"/>
    <w:rsid w:val="00B1449E"/>
    <w:rsid w:val="00B14CDF"/>
    <w:rsid w:val="00B15D53"/>
    <w:rsid w:val="00B15F3B"/>
    <w:rsid w:val="00B16A54"/>
    <w:rsid w:val="00B172A5"/>
    <w:rsid w:val="00B174A3"/>
    <w:rsid w:val="00B201E9"/>
    <w:rsid w:val="00B20241"/>
    <w:rsid w:val="00B20BF7"/>
    <w:rsid w:val="00B217F9"/>
    <w:rsid w:val="00B21A78"/>
    <w:rsid w:val="00B21EC2"/>
    <w:rsid w:val="00B224B7"/>
    <w:rsid w:val="00B22692"/>
    <w:rsid w:val="00B22715"/>
    <w:rsid w:val="00B227AD"/>
    <w:rsid w:val="00B22A93"/>
    <w:rsid w:val="00B22BC6"/>
    <w:rsid w:val="00B24B83"/>
    <w:rsid w:val="00B24BCB"/>
    <w:rsid w:val="00B24D29"/>
    <w:rsid w:val="00B2526E"/>
    <w:rsid w:val="00B25963"/>
    <w:rsid w:val="00B2620F"/>
    <w:rsid w:val="00B26957"/>
    <w:rsid w:val="00B27043"/>
    <w:rsid w:val="00B27B26"/>
    <w:rsid w:val="00B3070B"/>
    <w:rsid w:val="00B30CF2"/>
    <w:rsid w:val="00B30DB2"/>
    <w:rsid w:val="00B312F1"/>
    <w:rsid w:val="00B31504"/>
    <w:rsid w:val="00B317FB"/>
    <w:rsid w:val="00B320C2"/>
    <w:rsid w:val="00B325DF"/>
    <w:rsid w:val="00B33059"/>
    <w:rsid w:val="00B3313E"/>
    <w:rsid w:val="00B3346C"/>
    <w:rsid w:val="00B33767"/>
    <w:rsid w:val="00B343A5"/>
    <w:rsid w:val="00B345BB"/>
    <w:rsid w:val="00B34D75"/>
    <w:rsid w:val="00B35090"/>
    <w:rsid w:val="00B355F3"/>
    <w:rsid w:val="00B35EA8"/>
    <w:rsid w:val="00B36575"/>
    <w:rsid w:val="00B366C7"/>
    <w:rsid w:val="00B36F99"/>
    <w:rsid w:val="00B371F6"/>
    <w:rsid w:val="00B37756"/>
    <w:rsid w:val="00B3777A"/>
    <w:rsid w:val="00B379CD"/>
    <w:rsid w:val="00B37D5D"/>
    <w:rsid w:val="00B40295"/>
    <w:rsid w:val="00B40F6C"/>
    <w:rsid w:val="00B41062"/>
    <w:rsid w:val="00B417FD"/>
    <w:rsid w:val="00B41A71"/>
    <w:rsid w:val="00B41A9C"/>
    <w:rsid w:val="00B41B04"/>
    <w:rsid w:val="00B41DE1"/>
    <w:rsid w:val="00B41ECE"/>
    <w:rsid w:val="00B426F8"/>
    <w:rsid w:val="00B42F9B"/>
    <w:rsid w:val="00B437F9"/>
    <w:rsid w:val="00B43E97"/>
    <w:rsid w:val="00B43FD4"/>
    <w:rsid w:val="00B44280"/>
    <w:rsid w:val="00B447AF"/>
    <w:rsid w:val="00B44AB3"/>
    <w:rsid w:val="00B44C5D"/>
    <w:rsid w:val="00B46542"/>
    <w:rsid w:val="00B46A9E"/>
    <w:rsid w:val="00B46BE3"/>
    <w:rsid w:val="00B47000"/>
    <w:rsid w:val="00B4759D"/>
    <w:rsid w:val="00B47B24"/>
    <w:rsid w:val="00B51940"/>
    <w:rsid w:val="00B5251A"/>
    <w:rsid w:val="00B526BB"/>
    <w:rsid w:val="00B52D3A"/>
    <w:rsid w:val="00B53949"/>
    <w:rsid w:val="00B53CD6"/>
    <w:rsid w:val="00B54334"/>
    <w:rsid w:val="00B55201"/>
    <w:rsid w:val="00B55AFC"/>
    <w:rsid w:val="00B55B66"/>
    <w:rsid w:val="00B55DC4"/>
    <w:rsid w:val="00B561F8"/>
    <w:rsid w:val="00B56F64"/>
    <w:rsid w:val="00B57771"/>
    <w:rsid w:val="00B578CC"/>
    <w:rsid w:val="00B6095B"/>
    <w:rsid w:val="00B6116B"/>
    <w:rsid w:val="00B612C2"/>
    <w:rsid w:val="00B612C4"/>
    <w:rsid w:val="00B61DA2"/>
    <w:rsid w:val="00B621A1"/>
    <w:rsid w:val="00B64021"/>
    <w:rsid w:val="00B6569E"/>
    <w:rsid w:val="00B65953"/>
    <w:rsid w:val="00B65D44"/>
    <w:rsid w:val="00B667C8"/>
    <w:rsid w:val="00B66CBC"/>
    <w:rsid w:val="00B672D9"/>
    <w:rsid w:val="00B6755A"/>
    <w:rsid w:val="00B675DD"/>
    <w:rsid w:val="00B70BBF"/>
    <w:rsid w:val="00B712FB"/>
    <w:rsid w:val="00B71A5B"/>
    <w:rsid w:val="00B71F1A"/>
    <w:rsid w:val="00B72447"/>
    <w:rsid w:val="00B727E5"/>
    <w:rsid w:val="00B731C6"/>
    <w:rsid w:val="00B73E93"/>
    <w:rsid w:val="00B74048"/>
    <w:rsid w:val="00B7456F"/>
    <w:rsid w:val="00B74691"/>
    <w:rsid w:val="00B74ADE"/>
    <w:rsid w:val="00B754D9"/>
    <w:rsid w:val="00B7599B"/>
    <w:rsid w:val="00B7671A"/>
    <w:rsid w:val="00B76CD6"/>
    <w:rsid w:val="00B77A9D"/>
    <w:rsid w:val="00B77B49"/>
    <w:rsid w:val="00B77E31"/>
    <w:rsid w:val="00B803AA"/>
    <w:rsid w:val="00B8154D"/>
    <w:rsid w:val="00B815C3"/>
    <w:rsid w:val="00B83468"/>
    <w:rsid w:val="00B83A4A"/>
    <w:rsid w:val="00B83E82"/>
    <w:rsid w:val="00B84ED9"/>
    <w:rsid w:val="00B8504E"/>
    <w:rsid w:val="00B86184"/>
    <w:rsid w:val="00B8632A"/>
    <w:rsid w:val="00B8652D"/>
    <w:rsid w:val="00B866BF"/>
    <w:rsid w:val="00B86CF5"/>
    <w:rsid w:val="00B8741F"/>
    <w:rsid w:val="00B8757E"/>
    <w:rsid w:val="00B876B1"/>
    <w:rsid w:val="00B87F23"/>
    <w:rsid w:val="00B9042E"/>
    <w:rsid w:val="00B90555"/>
    <w:rsid w:val="00B908E1"/>
    <w:rsid w:val="00B912AC"/>
    <w:rsid w:val="00B912E4"/>
    <w:rsid w:val="00B91924"/>
    <w:rsid w:val="00B91FFC"/>
    <w:rsid w:val="00B929B3"/>
    <w:rsid w:val="00B93081"/>
    <w:rsid w:val="00B93A97"/>
    <w:rsid w:val="00B94072"/>
    <w:rsid w:val="00B94C33"/>
    <w:rsid w:val="00B94F67"/>
    <w:rsid w:val="00B950EC"/>
    <w:rsid w:val="00B95463"/>
    <w:rsid w:val="00B954D7"/>
    <w:rsid w:val="00B95896"/>
    <w:rsid w:val="00B96387"/>
    <w:rsid w:val="00B963E8"/>
    <w:rsid w:val="00B965FD"/>
    <w:rsid w:val="00B9709A"/>
    <w:rsid w:val="00B9729E"/>
    <w:rsid w:val="00BA0319"/>
    <w:rsid w:val="00BA0361"/>
    <w:rsid w:val="00BA087D"/>
    <w:rsid w:val="00BA095E"/>
    <w:rsid w:val="00BA159D"/>
    <w:rsid w:val="00BA19BD"/>
    <w:rsid w:val="00BA1B4A"/>
    <w:rsid w:val="00BA1D79"/>
    <w:rsid w:val="00BA2165"/>
    <w:rsid w:val="00BA21C4"/>
    <w:rsid w:val="00BA27C6"/>
    <w:rsid w:val="00BA2BD2"/>
    <w:rsid w:val="00BA2ECA"/>
    <w:rsid w:val="00BA3DD0"/>
    <w:rsid w:val="00BA47C3"/>
    <w:rsid w:val="00BA4F15"/>
    <w:rsid w:val="00BA4F5E"/>
    <w:rsid w:val="00BA508B"/>
    <w:rsid w:val="00BA59F5"/>
    <w:rsid w:val="00BA5A33"/>
    <w:rsid w:val="00BA5DC6"/>
    <w:rsid w:val="00BA71B7"/>
    <w:rsid w:val="00BA7570"/>
    <w:rsid w:val="00BA78CD"/>
    <w:rsid w:val="00BA79F5"/>
    <w:rsid w:val="00BB0E36"/>
    <w:rsid w:val="00BB1006"/>
    <w:rsid w:val="00BB1286"/>
    <w:rsid w:val="00BB13DD"/>
    <w:rsid w:val="00BB15A2"/>
    <w:rsid w:val="00BB1CFF"/>
    <w:rsid w:val="00BB1E95"/>
    <w:rsid w:val="00BB2553"/>
    <w:rsid w:val="00BB2613"/>
    <w:rsid w:val="00BB3806"/>
    <w:rsid w:val="00BB410B"/>
    <w:rsid w:val="00BB4191"/>
    <w:rsid w:val="00BB42AC"/>
    <w:rsid w:val="00BB43C9"/>
    <w:rsid w:val="00BB56E7"/>
    <w:rsid w:val="00BB5A98"/>
    <w:rsid w:val="00BB5BBB"/>
    <w:rsid w:val="00BB6118"/>
    <w:rsid w:val="00BB6638"/>
    <w:rsid w:val="00BB6F2D"/>
    <w:rsid w:val="00BB7C34"/>
    <w:rsid w:val="00BB7FAD"/>
    <w:rsid w:val="00BC0376"/>
    <w:rsid w:val="00BC0E65"/>
    <w:rsid w:val="00BC22B4"/>
    <w:rsid w:val="00BC22EA"/>
    <w:rsid w:val="00BC3556"/>
    <w:rsid w:val="00BC37DD"/>
    <w:rsid w:val="00BC3E88"/>
    <w:rsid w:val="00BC4792"/>
    <w:rsid w:val="00BC4D2D"/>
    <w:rsid w:val="00BC4F2F"/>
    <w:rsid w:val="00BC5406"/>
    <w:rsid w:val="00BC567E"/>
    <w:rsid w:val="00BC597A"/>
    <w:rsid w:val="00BC6700"/>
    <w:rsid w:val="00BC71E9"/>
    <w:rsid w:val="00BD05F0"/>
    <w:rsid w:val="00BD0BC0"/>
    <w:rsid w:val="00BD1095"/>
    <w:rsid w:val="00BD137C"/>
    <w:rsid w:val="00BD13A8"/>
    <w:rsid w:val="00BD1B64"/>
    <w:rsid w:val="00BD1FFB"/>
    <w:rsid w:val="00BD2AE3"/>
    <w:rsid w:val="00BD2E3E"/>
    <w:rsid w:val="00BD3A20"/>
    <w:rsid w:val="00BD3A90"/>
    <w:rsid w:val="00BD4611"/>
    <w:rsid w:val="00BD4DF6"/>
    <w:rsid w:val="00BD5216"/>
    <w:rsid w:val="00BD57D3"/>
    <w:rsid w:val="00BD5EEB"/>
    <w:rsid w:val="00BD61C0"/>
    <w:rsid w:val="00BD6A20"/>
    <w:rsid w:val="00BD6BD1"/>
    <w:rsid w:val="00BD6DD7"/>
    <w:rsid w:val="00BD6F10"/>
    <w:rsid w:val="00BD71B8"/>
    <w:rsid w:val="00BD7277"/>
    <w:rsid w:val="00BD7F69"/>
    <w:rsid w:val="00BE09BF"/>
    <w:rsid w:val="00BE1643"/>
    <w:rsid w:val="00BE1A6F"/>
    <w:rsid w:val="00BE2B92"/>
    <w:rsid w:val="00BE2E95"/>
    <w:rsid w:val="00BE31C8"/>
    <w:rsid w:val="00BE376D"/>
    <w:rsid w:val="00BE4584"/>
    <w:rsid w:val="00BE4B69"/>
    <w:rsid w:val="00BE4D5D"/>
    <w:rsid w:val="00BE5079"/>
    <w:rsid w:val="00BE5C52"/>
    <w:rsid w:val="00BE5CA5"/>
    <w:rsid w:val="00BE5D49"/>
    <w:rsid w:val="00BE5D4C"/>
    <w:rsid w:val="00BE75B9"/>
    <w:rsid w:val="00BE75CD"/>
    <w:rsid w:val="00BF020C"/>
    <w:rsid w:val="00BF0359"/>
    <w:rsid w:val="00BF0C24"/>
    <w:rsid w:val="00BF0D69"/>
    <w:rsid w:val="00BF1B07"/>
    <w:rsid w:val="00BF1F44"/>
    <w:rsid w:val="00BF21AE"/>
    <w:rsid w:val="00BF27BE"/>
    <w:rsid w:val="00BF2B60"/>
    <w:rsid w:val="00BF2FD2"/>
    <w:rsid w:val="00BF3C72"/>
    <w:rsid w:val="00BF3E72"/>
    <w:rsid w:val="00BF3F57"/>
    <w:rsid w:val="00BF4578"/>
    <w:rsid w:val="00BF54BC"/>
    <w:rsid w:val="00BF62E4"/>
    <w:rsid w:val="00BF7509"/>
    <w:rsid w:val="00BF796A"/>
    <w:rsid w:val="00BF7AF0"/>
    <w:rsid w:val="00C00B6F"/>
    <w:rsid w:val="00C00CA9"/>
    <w:rsid w:val="00C01370"/>
    <w:rsid w:val="00C01516"/>
    <w:rsid w:val="00C01527"/>
    <w:rsid w:val="00C015DB"/>
    <w:rsid w:val="00C0193F"/>
    <w:rsid w:val="00C02A44"/>
    <w:rsid w:val="00C03539"/>
    <w:rsid w:val="00C035B4"/>
    <w:rsid w:val="00C037BE"/>
    <w:rsid w:val="00C0396D"/>
    <w:rsid w:val="00C03FEC"/>
    <w:rsid w:val="00C041C3"/>
    <w:rsid w:val="00C0473D"/>
    <w:rsid w:val="00C049A2"/>
    <w:rsid w:val="00C04B51"/>
    <w:rsid w:val="00C04F77"/>
    <w:rsid w:val="00C05F71"/>
    <w:rsid w:val="00C07116"/>
    <w:rsid w:val="00C0737F"/>
    <w:rsid w:val="00C074EE"/>
    <w:rsid w:val="00C076E0"/>
    <w:rsid w:val="00C07A8E"/>
    <w:rsid w:val="00C07D25"/>
    <w:rsid w:val="00C07E24"/>
    <w:rsid w:val="00C10063"/>
    <w:rsid w:val="00C1045F"/>
    <w:rsid w:val="00C10F2A"/>
    <w:rsid w:val="00C11648"/>
    <w:rsid w:val="00C131ED"/>
    <w:rsid w:val="00C133DE"/>
    <w:rsid w:val="00C13B54"/>
    <w:rsid w:val="00C13DD4"/>
    <w:rsid w:val="00C141A4"/>
    <w:rsid w:val="00C146C4"/>
    <w:rsid w:val="00C14D11"/>
    <w:rsid w:val="00C14FFC"/>
    <w:rsid w:val="00C15C6E"/>
    <w:rsid w:val="00C16795"/>
    <w:rsid w:val="00C167F6"/>
    <w:rsid w:val="00C168A8"/>
    <w:rsid w:val="00C1731A"/>
    <w:rsid w:val="00C17F25"/>
    <w:rsid w:val="00C205FA"/>
    <w:rsid w:val="00C20702"/>
    <w:rsid w:val="00C208EC"/>
    <w:rsid w:val="00C20989"/>
    <w:rsid w:val="00C20F4B"/>
    <w:rsid w:val="00C210D4"/>
    <w:rsid w:val="00C21B8E"/>
    <w:rsid w:val="00C21FE6"/>
    <w:rsid w:val="00C226D6"/>
    <w:rsid w:val="00C22742"/>
    <w:rsid w:val="00C2277F"/>
    <w:rsid w:val="00C22B77"/>
    <w:rsid w:val="00C238D6"/>
    <w:rsid w:val="00C23B96"/>
    <w:rsid w:val="00C24197"/>
    <w:rsid w:val="00C2422F"/>
    <w:rsid w:val="00C2461F"/>
    <w:rsid w:val="00C24672"/>
    <w:rsid w:val="00C249DB"/>
    <w:rsid w:val="00C24ABD"/>
    <w:rsid w:val="00C25AB2"/>
    <w:rsid w:val="00C25F02"/>
    <w:rsid w:val="00C2731F"/>
    <w:rsid w:val="00C277EC"/>
    <w:rsid w:val="00C27A72"/>
    <w:rsid w:val="00C27AA1"/>
    <w:rsid w:val="00C30ACC"/>
    <w:rsid w:val="00C314E1"/>
    <w:rsid w:val="00C3215E"/>
    <w:rsid w:val="00C3252D"/>
    <w:rsid w:val="00C3382E"/>
    <w:rsid w:val="00C33C8C"/>
    <w:rsid w:val="00C34A99"/>
    <w:rsid w:val="00C34C73"/>
    <w:rsid w:val="00C353F7"/>
    <w:rsid w:val="00C355D4"/>
    <w:rsid w:val="00C35CEA"/>
    <w:rsid w:val="00C36804"/>
    <w:rsid w:val="00C36918"/>
    <w:rsid w:val="00C36CD5"/>
    <w:rsid w:val="00C36D59"/>
    <w:rsid w:val="00C36FDD"/>
    <w:rsid w:val="00C4094E"/>
    <w:rsid w:val="00C409FE"/>
    <w:rsid w:val="00C41280"/>
    <w:rsid w:val="00C413BB"/>
    <w:rsid w:val="00C41EE2"/>
    <w:rsid w:val="00C4219C"/>
    <w:rsid w:val="00C4232B"/>
    <w:rsid w:val="00C428A8"/>
    <w:rsid w:val="00C42A13"/>
    <w:rsid w:val="00C42C2D"/>
    <w:rsid w:val="00C430EC"/>
    <w:rsid w:val="00C43A54"/>
    <w:rsid w:val="00C43C00"/>
    <w:rsid w:val="00C4438C"/>
    <w:rsid w:val="00C44DB5"/>
    <w:rsid w:val="00C45300"/>
    <w:rsid w:val="00C45647"/>
    <w:rsid w:val="00C46751"/>
    <w:rsid w:val="00C4731E"/>
    <w:rsid w:val="00C47C76"/>
    <w:rsid w:val="00C47CF2"/>
    <w:rsid w:val="00C47D62"/>
    <w:rsid w:val="00C5014A"/>
    <w:rsid w:val="00C505BD"/>
    <w:rsid w:val="00C510C4"/>
    <w:rsid w:val="00C51324"/>
    <w:rsid w:val="00C513F2"/>
    <w:rsid w:val="00C51583"/>
    <w:rsid w:val="00C51EE6"/>
    <w:rsid w:val="00C52CA8"/>
    <w:rsid w:val="00C53010"/>
    <w:rsid w:val="00C538FA"/>
    <w:rsid w:val="00C54926"/>
    <w:rsid w:val="00C54A73"/>
    <w:rsid w:val="00C572B5"/>
    <w:rsid w:val="00C575FA"/>
    <w:rsid w:val="00C60420"/>
    <w:rsid w:val="00C60561"/>
    <w:rsid w:val="00C60898"/>
    <w:rsid w:val="00C60D66"/>
    <w:rsid w:val="00C611D3"/>
    <w:rsid w:val="00C612F0"/>
    <w:rsid w:val="00C6193D"/>
    <w:rsid w:val="00C61AD8"/>
    <w:rsid w:val="00C62538"/>
    <w:rsid w:val="00C62925"/>
    <w:rsid w:val="00C633BE"/>
    <w:rsid w:val="00C63900"/>
    <w:rsid w:val="00C64115"/>
    <w:rsid w:val="00C642AF"/>
    <w:rsid w:val="00C64FA7"/>
    <w:rsid w:val="00C6502E"/>
    <w:rsid w:val="00C65168"/>
    <w:rsid w:val="00C65C41"/>
    <w:rsid w:val="00C66043"/>
    <w:rsid w:val="00C661C0"/>
    <w:rsid w:val="00C665E3"/>
    <w:rsid w:val="00C66E33"/>
    <w:rsid w:val="00C67025"/>
    <w:rsid w:val="00C67371"/>
    <w:rsid w:val="00C67691"/>
    <w:rsid w:val="00C710A4"/>
    <w:rsid w:val="00C7158F"/>
    <w:rsid w:val="00C71F1F"/>
    <w:rsid w:val="00C724EE"/>
    <w:rsid w:val="00C72776"/>
    <w:rsid w:val="00C72D54"/>
    <w:rsid w:val="00C7392A"/>
    <w:rsid w:val="00C73A3D"/>
    <w:rsid w:val="00C742F3"/>
    <w:rsid w:val="00C74343"/>
    <w:rsid w:val="00C7435B"/>
    <w:rsid w:val="00C76ED1"/>
    <w:rsid w:val="00C776B3"/>
    <w:rsid w:val="00C77FCA"/>
    <w:rsid w:val="00C8083C"/>
    <w:rsid w:val="00C80B24"/>
    <w:rsid w:val="00C814D6"/>
    <w:rsid w:val="00C81978"/>
    <w:rsid w:val="00C81AF3"/>
    <w:rsid w:val="00C81F95"/>
    <w:rsid w:val="00C822B4"/>
    <w:rsid w:val="00C823CF"/>
    <w:rsid w:val="00C82958"/>
    <w:rsid w:val="00C82CC6"/>
    <w:rsid w:val="00C82FCB"/>
    <w:rsid w:val="00C82FD9"/>
    <w:rsid w:val="00C830D2"/>
    <w:rsid w:val="00C83530"/>
    <w:rsid w:val="00C84036"/>
    <w:rsid w:val="00C842DF"/>
    <w:rsid w:val="00C84343"/>
    <w:rsid w:val="00C84519"/>
    <w:rsid w:val="00C847D4"/>
    <w:rsid w:val="00C84A08"/>
    <w:rsid w:val="00C8560D"/>
    <w:rsid w:val="00C86C31"/>
    <w:rsid w:val="00C86CCB"/>
    <w:rsid w:val="00C86F6F"/>
    <w:rsid w:val="00C878E8"/>
    <w:rsid w:val="00C907A3"/>
    <w:rsid w:val="00C90FB4"/>
    <w:rsid w:val="00C91498"/>
    <w:rsid w:val="00C914B5"/>
    <w:rsid w:val="00C919CA"/>
    <w:rsid w:val="00C928DD"/>
    <w:rsid w:val="00C9447F"/>
    <w:rsid w:val="00C94628"/>
    <w:rsid w:val="00C94CFB"/>
    <w:rsid w:val="00C9523F"/>
    <w:rsid w:val="00C95244"/>
    <w:rsid w:val="00C9582A"/>
    <w:rsid w:val="00C95B4D"/>
    <w:rsid w:val="00C95C3F"/>
    <w:rsid w:val="00C9635C"/>
    <w:rsid w:val="00C96E3E"/>
    <w:rsid w:val="00C96E3F"/>
    <w:rsid w:val="00C9721F"/>
    <w:rsid w:val="00C9735A"/>
    <w:rsid w:val="00C973AF"/>
    <w:rsid w:val="00C97657"/>
    <w:rsid w:val="00C97834"/>
    <w:rsid w:val="00C97B20"/>
    <w:rsid w:val="00C97F3D"/>
    <w:rsid w:val="00CA08C6"/>
    <w:rsid w:val="00CA141B"/>
    <w:rsid w:val="00CA1425"/>
    <w:rsid w:val="00CA1A2C"/>
    <w:rsid w:val="00CA2621"/>
    <w:rsid w:val="00CA2749"/>
    <w:rsid w:val="00CA2D56"/>
    <w:rsid w:val="00CA2DBB"/>
    <w:rsid w:val="00CA2F6E"/>
    <w:rsid w:val="00CA41B2"/>
    <w:rsid w:val="00CA4A13"/>
    <w:rsid w:val="00CA4C89"/>
    <w:rsid w:val="00CA5161"/>
    <w:rsid w:val="00CA518A"/>
    <w:rsid w:val="00CA5FAC"/>
    <w:rsid w:val="00CA65C8"/>
    <w:rsid w:val="00CA6777"/>
    <w:rsid w:val="00CA7822"/>
    <w:rsid w:val="00CB04C5"/>
    <w:rsid w:val="00CB0C42"/>
    <w:rsid w:val="00CB0FA1"/>
    <w:rsid w:val="00CB13B9"/>
    <w:rsid w:val="00CB17D6"/>
    <w:rsid w:val="00CB1972"/>
    <w:rsid w:val="00CB25C5"/>
    <w:rsid w:val="00CB2DEE"/>
    <w:rsid w:val="00CB2E4E"/>
    <w:rsid w:val="00CB2F8E"/>
    <w:rsid w:val="00CB33C5"/>
    <w:rsid w:val="00CB36A3"/>
    <w:rsid w:val="00CB4816"/>
    <w:rsid w:val="00CB4B3B"/>
    <w:rsid w:val="00CB4B7D"/>
    <w:rsid w:val="00CB4F73"/>
    <w:rsid w:val="00CB5436"/>
    <w:rsid w:val="00CB591A"/>
    <w:rsid w:val="00CB5E13"/>
    <w:rsid w:val="00CB5ED6"/>
    <w:rsid w:val="00CB61CA"/>
    <w:rsid w:val="00CB6235"/>
    <w:rsid w:val="00CB65D0"/>
    <w:rsid w:val="00CB6678"/>
    <w:rsid w:val="00CB785C"/>
    <w:rsid w:val="00CC0025"/>
    <w:rsid w:val="00CC064E"/>
    <w:rsid w:val="00CC09F3"/>
    <w:rsid w:val="00CC12CD"/>
    <w:rsid w:val="00CC2ABC"/>
    <w:rsid w:val="00CC2CEC"/>
    <w:rsid w:val="00CC2D63"/>
    <w:rsid w:val="00CC2FE7"/>
    <w:rsid w:val="00CC32D6"/>
    <w:rsid w:val="00CC3790"/>
    <w:rsid w:val="00CC3909"/>
    <w:rsid w:val="00CC41B4"/>
    <w:rsid w:val="00CC4769"/>
    <w:rsid w:val="00CC4A13"/>
    <w:rsid w:val="00CC4BDF"/>
    <w:rsid w:val="00CC5F1F"/>
    <w:rsid w:val="00CC688B"/>
    <w:rsid w:val="00CC6BFE"/>
    <w:rsid w:val="00CC70C7"/>
    <w:rsid w:val="00CC74F8"/>
    <w:rsid w:val="00CC77E8"/>
    <w:rsid w:val="00CC78E4"/>
    <w:rsid w:val="00CC7AC8"/>
    <w:rsid w:val="00CC7B7A"/>
    <w:rsid w:val="00CC7C4E"/>
    <w:rsid w:val="00CC7FA6"/>
    <w:rsid w:val="00CD0575"/>
    <w:rsid w:val="00CD06E3"/>
    <w:rsid w:val="00CD07D8"/>
    <w:rsid w:val="00CD0858"/>
    <w:rsid w:val="00CD215E"/>
    <w:rsid w:val="00CD26F7"/>
    <w:rsid w:val="00CD2CD6"/>
    <w:rsid w:val="00CD36FD"/>
    <w:rsid w:val="00CD3C72"/>
    <w:rsid w:val="00CD4B76"/>
    <w:rsid w:val="00CD4F85"/>
    <w:rsid w:val="00CD56D0"/>
    <w:rsid w:val="00CD5EFE"/>
    <w:rsid w:val="00CD7805"/>
    <w:rsid w:val="00CE0453"/>
    <w:rsid w:val="00CE137C"/>
    <w:rsid w:val="00CE14FF"/>
    <w:rsid w:val="00CE1789"/>
    <w:rsid w:val="00CE19A4"/>
    <w:rsid w:val="00CE19CD"/>
    <w:rsid w:val="00CE214F"/>
    <w:rsid w:val="00CE27E3"/>
    <w:rsid w:val="00CE292B"/>
    <w:rsid w:val="00CE3214"/>
    <w:rsid w:val="00CE3541"/>
    <w:rsid w:val="00CE384E"/>
    <w:rsid w:val="00CE3C66"/>
    <w:rsid w:val="00CE3DA9"/>
    <w:rsid w:val="00CE4762"/>
    <w:rsid w:val="00CE5022"/>
    <w:rsid w:val="00CE5EB7"/>
    <w:rsid w:val="00CE63D8"/>
    <w:rsid w:val="00CE65E4"/>
    <w:rsid w:val="00CE67FA"/>
    <w:rsid w:val="00CE68B0"/>
    <w:rsid w:val="00CE6CC4"/>
    <w:rsid w:val="00CE7294"/>
    <w:rsid w:val="00CF01E0"/>
    <w:rsid w:val="00CF05CB"/>
    <w:rsid w:val="00CF0EAE"/>
    <w:rsid w:val="00CF1068"/>
    <w:rsid w:val="00CF15AE"/>
    <w:rsid w:val="00CF250B"/>
    <w:rsid w:val="00CF2B58"/>
    <w:rsid w:val="00CF2E7E"/>
    <w:rsid w:val="00CF3335"/>
    <w:rsid w:val="00CF33CF"/>
    <w:rsid w:val="00CF4306"/>
    <w:rsid w:val="00CF4A70"/>
    <w:rsid w:val="00CF60DB"/>
    <w:rsid w:val="00CF63DB"/>
    <w:rsid w:val="00CF65AA"/>
    <w:rsid w:val="00CF679B"/>
    <w:rsid w:val="00CF6B9A"/>
    <w:rsid w:val="00CF6C1B"/>
    <w:rsid w:val="00CF7156"/>
    <w:rsid w:val="00D0069C"/>
    <w:rsid w:val="00D00754"/>
    <w:rsid w:val="00D012B8"/>
    <w:rsid w:val="00D015B1"/>
    <w:rsid w:val="00D016B1"/>
    <w:rsid w:val="00D02894"/>
    <w:rsid w:val="00D02A63"/>
    <w:rsid w:val="00D03806"/>
    <w:rsid w:val="00D03B29"/>
    <w:rsid w:val="00D03BF1"/>
    <w:rsid w:val="00D044ED"/>
    <w:rsid w:val="00D045CB"/>
    <w:rsid w:val="00D04613"/>
    <w:rsid w:val="00D04AA5"/>
    <w:rsid w:val="00D04C65"/>
    <w:rsid w:val="00D057AF"/>
    <w:rsid w:val="00D058E5"/>
    <w:rsid w:val="00D0641C"/>
    <w:rsid w:val="00D06954"/>
    <w:rsid w:val="00D06D18"/>
    <w:rsid w:val="00D0738F"/>
    <w:rsid w:val="00D07BF2"/>
    <w:rsid w:val="00D07E35"/>
    <w:rsid w:val="00D07F9C"/>
    <w:rsid w:val="00D107FA"/>
    <w:rsid w:val="00D11D36"/>
    <w:rsid w:val="00D124B5"/>
    <w:rsid w:val="00D1267A"/>
    <w:rsid w:val="00D12830"/>
    <w:rsid w:val="00D12A45"/>
    <w:rsid w:val="00D13F36"/>
    <w:rsid w:val="00D14DB7"/>
    <w:rsid w:val="00D14FFA"/>
    <w:rsid w:val="00D15BAE"/>
    <w:rsid w:val="00D15C75"/>
    <w:rsid w:val="00D16A7F"/>
    <w:rsid w:val="00D16B79"/>
    <w:rsid w:val="00D17C7B"/>
    <w:rsid w:val="00D20437"/>
    <w:rsid w:val="00D205DF"/>
    <w:rsid w:val="00D209FD"/>
    <w:rsid w:val="00D21387"/>
    <w:rsid w:val="00D213E1"/>
    <w:rsid w:val="00D21826"/>
    <w:rsid w:val="00D2185C"/>
    <w:rsid w:val="00D226DE"/>
    <w:rsid w:val="00D22DB1"/>
    <w:rsid w:val="00D23461"/>
    <w:rsid w:val="00D23C67"/>
    <w:rsid w:val="00D24372"/>
    <w:rsid w:val="00D2473D"/>
    <w:rsid w:val="00D25744"/>
    <w:rsid w:val="00D25D2E"/>
    <w:rsid w:val="00D25F69"/>
    <w:rsid w:val="00D26247"/>
    <w:rsid w:val="00D264E2"/>
    <w:rsid w:val="00D26C11"/>
    <w:rsid w:val="00D26EEB"/>
    <w:rsid w:val="00D2702C"/>
    <w:rsid w:val="00D2717B"/>
    <w:rsid w:val="00D278C1"/>
    <w:rsid w:val="00D27DE6"/>
    <w:rsid w:val="00D27E14"/>
    <w:rsid w:val="00D32116"/>
    <w:rsid w:val="00D3238F"/>
    <w:rsid w:val="00D32963"/>
    <w:rsid w:val="00D33535"/>
    <w:rsid w:val="00D33883"/>
    <w:rsid w:val="00D338E0"/>
    <w:rsid w:val="00D3472F"/>
    <w:rsid w:val="00D34922"/>
    <w:rsid w:val="00D34997"/>
    <w:rsid w:val="00D34B17"/>
    <w:rsid w:val="00D35550"/>
    <w:rsid w:val="00D35DD5"/>
    <w:rsid w:val="00D36391"/>
    <w:rsid w:val="00D369C0"/>
    <w:rsid w:val="00D36C4E"/>
    <w:rsid w:val="00D36EE1"/>
    <w:rsid w:val="00D370A0"/>
    <w:rsid w:val="00D376B4"/>
    <w:rsid w:val="00D4093F"/>
    <w:rsid w:val="00D410CB"/>
    <w:rsid w:val="00D41A4A"/>
    <w:rsid w:val="00D41F4C"/>
    <w:rsid w:val="00D42145"/>
    <w:rsid w:val="00D423DF"/>
    <w:rsid w:val="00D424CD"/>
    <w:rsid w:val="00D43520"/>
    <w:rsid w:val="00D43892"/>
    <w:rsid w:val="00D43F76"/>
    <w:rsid w:val="00D45EF0"/>
    <w:rsid w:val="00D462E7"/>
    <w:rsid w:val="00D50272"/>
    <w:rsid w:val="00D50445"/>
    <w:rsid w:val="00D50C6B"/>
    <w:rsid w:val="00D51A98"/>
    <w:rsid w:val="00D52527"/>
    <w:rsid w:val="00D5269F"/>
    <w:rsid w:val="00D5375D"/>
    <w:rsid w:val="00D5463D"/>
    <w:rsid w:val="00D54BDD"/>
    <w:rsid w:val="00D550E7"/>
    <w:rsid w:val="00D56369"/>
    <w:rsid w:val="00D57CE4"/>
    <w:rsid w:val="00D605C2"/>
    <w:rsid w:val="00D612A0"/>
    <w:rsid w:val="00D61692"/>
    <w:rsid w:val="00D62105"/>
    <w:rsid w:val="00D62EF0"/>
    <w:rsid w:val="00D638DB"/>
    <w:rsid w:val="00D6406D"/>
    <w:rsid w:val="00D64392"/>
    <w:rsid w:val="00D64A50"/>
    <w:rsid w:val="00D64B87"/>
    <w:rsid w:val="00D64D67"/>
    <w:rsid w:val="00D653DF"/>
    <w:rsid w:val="00D6569D"/>
    <w:rsid w:val="00D65BD3"/>
    <w:rsid w:val="00D65C93"/>
    <w:rsid w:val="00D666AB"/>
    <w:rsid w:val="00D66C25"/>
    <w:rsid w:val="00D670C9"/>
    <w:rsid w:val="00D67BCC"/>
    <w:rsid w:val="00D67EE4"/>
    <w:rsid w:val="00D708E0"/>
    <w:rsid w:val="00D717F5"/>
    <w:rsid w:val="00D71FAB"/>
    <w:rsid w:val="00D72207"/>
    <w:rsid w:val="00D72782"/>
    <w:rsid w:val="00D73960"/>
    <w:rsid w:val="00D7461D"/>
    <w:rsid w:val="00D74819"/>
    <w:rsid w:val="00D751C5"/>
    <w:rsid w:val="00D75659"/>
    <w:rsid w:val="00D75F83"/>
    <w:rsid w:val="00D75F9A"/>
    <w:rsid w:val="00D765C9"/>
    <w:rsid w:val="00D769BF"/>
    <w:rsid w:val="00D7702E"/>
    <w:rsid w:val="00D7746D"/>
    <w:rsid w:val="00D7789B"/>
    <w:rsid w:val="00D77DD9"/>
    <w:rsid w:val="00D808C9"/>
    <w:rsid w:val="00D80F20"/>
    <w:rsid w:val="00D81CFB"/>
    <w:rsid w:val="00D83EAD"/>
    <w:rsid w:val="00D8407B"/>
    <w:rsid w:val="00D8489F"/>
    <w:rsid w:val="00D84C89"/>
    <w:rsid w:val="00D853ED"/>
    <w:rsid w:val="00D85606"/>
    <w:rsid w:val="00D85B3E"/>
    <w:rsid w:val="00D85F2C"/>
    <w:rsid w:val="00D862C3"/>
    <w:rsid w:val="00D8698D"/>
    <w:rsid w:val="00D86A00"/>
    <w:rsid w:val="00D86EEB"/>
    <w:rsid w:val="00D87091"/>
    <w:rsid w:val="00D87588"/>
    <w:rsid w:val="00D87F9F"/>
    <w:rsid w:val="00D90277"/>
    <w:rsid w:val="00D90307"/>
    <w:rsid w:val="00D909D8"/>
    <w:rsid w:val="00D9146B"/>
    <w:rsid w:val="00D92846"/>
    <w:rsid w:val="00D929AA"/>
    <w:rsid w:val="00D92B2A"/>
    <w:rsid w:val="00D92C4F"/>
    <w:rsid w:val="00D92DCB"/>
    <w:rsid w:val="00D9317D"/>
    <w:rsid w:val="00D932F8"/>
    <w:rsid w:val="00D94607"/>
    <w:rsid w:val="00D94A13"/>
    <w:rsid w:val="00D96211"/>
    <w:rsid w:val="00D9685B"/>
    <w:rsid w:val="00D9793F"/>
    <w:rsid w:val="00D97C99"/>
    <w:rsid w:val="00D97E33"/>
    <w:rsid w:val="00D97F0E"/>
    <w:rsid w:val="00DA10CD"/>
    <w:rsid w:val="00DA1106"/>
    <w:rsid w:val="00DA1C6E"/>
    <w:rsid w:val="00DA1F8F"/>
    <w:rsid w:val="00DA3A1F"/>
    <w:rsid w:val="00DA41D6"/>
    <w:rsid w:val="00DA4AD2"/>
    <w:rsid w:val="00DA4BCD"/>
    <w:rsid w:val="00DA52B5"/>
    <w:rsid w:val="00DA52B9"/>
    <w:rsid w:val="00DA5841"/>
    <w:rsid w:val="00DA5EC4"/>
    <w:rsid w:val="00DA6C3A"/>
    <w:rsid w:val="00DA74B3"/>
    <w:rsid w:val="00DA78BC"/>
    <w:rsid w:val="00DA7936"/>
    <w:rsid w:val="00DA7F2E"/>
    <w:rsid w:val="00DB032F"/>
    <w:rsid w:val="00DB03B0"/>
    <w:rsid w:val="00DB06B6"/>
    <w:rsid w:val="00DB0A55"/>
    <w:rsid w:val="00DB0D4B"/>
    <w:rsid w:val="00DB18EC"/>
    <w:rsid w:val="00DB1E35"/>
    <w:rsid w:val="00DB2E7F"/>
    <w:rsid w:val="00DB32B6"/>
    <w:rsid w:val="00DB3839"/>
    <w:rsid w:val="00DB43FF"/>
    <w:rsid w:val="00DB4538"/>
    <w:rsid w:val="00DB454F"/>
    <w:rsid w:val="00DB53A1"/>
    <w:rsid w:val="00DB53C2"/>
    <w:rsid w:val="00DB5A26"/>
    <w:rsid w:val="00DB6638"/>
    <w:rsid w:val="00DB6ACB"/>
    <w:rsid w:val="00DB6AEF"/>
    <w:rsid w:val="00DB6B49"/>
    <w:rsid w:val="00DB6DCC"/>
    <w:rsid w:val="00DB6E21"/>
    <w:rsid w:val="00DB705D"/>
    <w:rsid w:val="00DB7912"/>
    <w:rsid w:val="00DB7C9D"/>
    <w:rsid w:val="00DC0B55"/>
    <w:rsid w:val="00DC1755"/>
    <w:rsid w:val="00DC1941"/>
    <w:rsid w:val="00DC198F"/>
    <w:rsid w:val="00DC23CA"/>
    <w:rsid w:val="00DC2557"/>
    <w:rsid w:val="00DC25EB"/>
    <w:rsid w:val="00DC2701"/>
    <w:rsid w:val="00DC287D"/>
    <w:rsid w:val="00DC2B06"/>
    <w:rsid w:val="00DC2BC8"/>
    <w:rsid w:val="00DC2EB8"/>
    <w:rsid w:val="00DC317B"/>
    <w:rsid w:val="00DC378B"/>
    <w:rsid w:val="00DC3922"/>
    <w:rsid w:val="00DC3A66"/>
    <w:rsid w:val="00DC3AAA"/>
    <w:rsid w:val="00DC3E1C"/>
    <w:rsid w:val="00DC3FAC"/>
    <w:rsid w:val="00DC483A"/>
    <w:rsid w:val="00DC4BA5"/>
    <w:rsid w:val="00DC4BEF"/>
    <w:rsid w:val="00DC6108"/>
    <w:rsid w:val="00DC643A"/>
    <w:rsid w:val="00DC67CD"/>
    <w:rsid w:val="00DC6DBD"/>
    <w:rsid w:val="00DC700C"/>
    <w:rsid w:val="00DC71DE"/>
    <w:rsid w:val="00DC7269"/>
    <w:rsid w:val="00DC74B1"/>
    <w:rsid w:val="00DC76B8"/>
    <w:rsid w:val="00DC7FAF"/>
    <w:rsid w:val="00DD04F4"/>
    <w:rsid w:val="00DD08F1"/>
    <w:rsid w:val="00DD1277"/>
    <w:rsid w:val="00DD13BC"/>
    <w:rsid w:val="00DD14CC"/>
    <w:rsid w:val="00DD2E7B"/>
    <w:rsid w:val="00DD35A9"/>
    <w:rsid w:val="00DD3B43"/>
    <w:rsid w:val="00DD3B5F"/>
    <w:rsid w:val="00DD4088"/>
    <w:rsid w:val="00DD418C"/>
    <w:rsid w:val="00DD4A96"/>
    <w:rsid w:val="00DD4C13"/>
    <w:rsid w:val="00DD4D56"/>
    <w:rsid w:val="00DD4FE5"/>
    <w:rsid w:val="00DD549F"/>
    <w:rsid w:val="00DD567A"/>
    <w:rsid w:val="00DD5A17"/>
    <w:rsid w:val="00DD5FB1"/>
    <w:rsid w:val="00DD612B"/>
    <w:rsid w:val="00DD6A49"/>
    <w:rsid w:val="00DD6BFD"/>
    <w:rsid w:val="00DD72CD"/>
    <w:rsid w:val="00DD782C"/>
    <w:rsid w:val="00DD7BF7"/>
    <w:rsid w:val="00DD7C28"/>
    <w:rsid w:val="00DE0BB4"/>
    <w:rsid w:val="00DE1F49"/>
    <w:rsid w:val="00DE20CD"/>
    <w:rsid w:val="00DE2935"/>
    <w:rsid w:val="00DE2AD0"/>
    <w:rsid w:val="00DE2C18"/>
    <w:rsid w:val="00DE3277"/>
    <w:rsid w:val="00DE34AC"/>
    <w:rsid w:val="00DE3C04"/>
    <w:rsid w:val="00DE4431"/>
    <w:rsid w:val="00DE47F4"/>
    <w:rsid w:val="00DE4B55"/>
    <w:rsid w:val="00DE56C3"/>
    <w:rsid w:val="00DE5795"/>
    <w:rsid w:val="00DE5EE7"/>
    <w:rsid w:val="00DE626D"/>
    <w:rsid w:val="00DE6A71"/>
    <w:rsid w:val="00DE746B"/>
    <w:rsid w:val="00DE78CD"/>
    <w:rsid w:val="00DE7989"/>
    <w:rsid w:val="00DE7AEB"/>
    <w:rsid w:val="00DE7EC0"/>
    <w:rsid w:val="00DE7F37"/>
    <w:rsid w:val="00DF0123"/>
    <w:rsid w:val="00DF0871"/>
    <w:rsid w:val="00DF0C41"/>
    <w:rsid w:val="00DF1C16"/>
    <w:rsid w:val="00DF20AE"/>
    <w:rsid w:val="00DF299A"/>
    <w:rsid w:val="00DF2A3F"/>
    <w:rsid w:val="00DF370D"/>
    <w:rsid w:val="00DF3793"/>
    <w:rsid w:val="00DF3942"/>
    <w:rsid w:val="00DF3CDE"/>
    <w:rsid w:val="00DF4EAF"/>
    <w:rsid w:val="00DF5888"/>
    <w:rsid w:val="00DF5AC0"/>
    <w:rsid w:val="00DF5E8C"/>
    <w:rsid w:val="00DF5F57"/>
    <w:rsid w:val="00DF63A0"/>
    <w:rsid w:val="00DF6C47"/>
    <w:rsid w:val="00DF6D51"/>
    <w:rsid w:val="00DF71FD"/>
    <w:rsid w:val="00DF7342"/>
    <w:rsid w:val="00E0075B"/>
    <w:rsid w:val="00E00C86"/>
    <w:rsid w:val="00E00FCE"/>
    <w:rsid w:val="00E01258"/>
    <w:rsid w:val="00E013C7"/>
    <w:rsid w:val="00E0233E"/>
    <w:rsid w:val="00E02722"/>
    <w:rsid w:val="00E02E0B"/>
    <w:rsid w:val="00E030A0"/>
    <w:rsid w:val="00E03E32"/>
    <w:rsid w:val="00E0478E"/>
    <w:rsid w:val="00E04CF6"/>
    <w:rsid w:val="00E05800"/>
    <w:rsid w:val="00E05B9E"/>
    <w:rsid w:val="00E05CBD"/>
    <w:rsid w:val="00E06BE6"/>
    <w:rsid w:val="00E11BD1"/>
    <w:rsid w:val="00E11CA7"/>
    <w:rsid w:val="00E11D44"/>
    <w:rsid w:val="00E11E6A"/>
    <w:rsid w:val="00E12003"/>
    <w:rsid w:val="00E12835"/>
    <w:rsid w:val="00E132AE"/>
    <w:rsid w:val="00E132E9"/>
    <w:rsid w:val="00E14015"/>
    <w:rsid w:val="00E140D7"/>
    <w:rsid w:val="00E1557A"/>
    <w:rsid w:val="00E15813"/>
    <w:rsid w:val="00E15876"/>
    <w:rsid w:val="00E15EF6"/>
    <w:rsid w:val="00E1603D"/>
    <w:rsid w:val="00E1611A"/>
    <w:rsid w:val="00E170A4"/>
    <w:rsid w:val="00E177A4"/>
    <w:rsid w:val="00E17C09"/>
    <w:rsid w:val="00E17F05"/>
    <w:rsid w:val="00E20047"/>
    <w:rsid w:val="00E20192"/>
    <w:rsid w:val="00E2062C"/>
    <w:rsid w:val="00E20836"/>
    <w:rsid w:val="00E208C6"/>
    <w:rsid w:val="00E21D63"/>
    <w:rsid w:val="00E23C5E"/>
    <w:rsid w:val="00E23CE6"/>
    <w:rsid w:val="00E24040"/>
    <w:rsid w:val="00E248C5"/>
    <w:rsid w:val="00E25268"/>
    <w:rsid w:val="00E25EE9"/>
    <w:rsid w:val="00E266B6"/>
    <w:rsid w:val="00E27857"/>
    <w:rsid w:val="00E27B42"/>
    <w:rsid w:val="00E307C9"/>
    <w:rsid w:val="00E309C6"/>
    <w:rsid w:val="00E30B41"/>
    <w:rsid w:val="00E312E0"/>
    <w:rsid w:val="00E3181A"/>
    <w:rsid w:val="00E32090"/>
    <w:rsid w:val="00E32A6D"/>
    <w:rsid w:val="00E32C75"/>
    <w:rsid w:val="00E335D0"/>
    <w:rsid w:val="00E33FA3"/>
    <w:rsid w:val="00E345F2"/>
    <w:rsid w:val="00E34639"/>
    <w:rsid w:val="00E34893"/>
    <w:rsid w:val="00E34C54"/>
    <w:rsid w:val="00E36C0B"/>
    <w:rsid w:val="00E36CFB"/>
    <w:rsid w:val="00E371FD"/>
    <w:rsid w:val="00E37437"/>
    <w:rsid w:val="00E379C5"/>
    <w:rsid w:val="00E37A98"/>
    <w:rsid w:val="00E37BDB"/>
    <w:rsid w:val="00E405B4"/>
    <w:rsid w:val="00E40C1B"/>
    <w:rsid w:val="00E40EA8"/>
    <w:rsid w:val="00E418CF"/>
    <w:rsid w:val="00E41B8C"/>
    <w:rsid w:val="00E420AA"/>
    <w:rsid w:val="00E426C9"/>
    <w:rsid w:val="00E42CBB"/>
    <w:rsid w:val="00E42E10"/>
    <w:rsid w:val="00E43003"/>
    <w:rsid w:val="00E433AB"/>
    <w:rsid w:val="00E436B3"/>
    <w:rsid w:val="00E438B6"/>
    <w:rsid w:val="00E448BA"/>
    <w:rsid w:val="00E4532D"/>
    <w:rsid w:val="00E45947"/>
    <w:rsid w:val="00E46016"/>
    <w:rsid w:val="00E464F6"/>
    <w:rsid w:val="00E46DC4"/>
    <w:rsid w:val="00E473EE"/>
    <w:rsid w:val="00E474FD"/>
    <w:rsid w:val="00E47EC6"/>
    <w:rsid w:val="00E47FB7"/>
    <w:rsid w:val="00E504DC"/>
    <w:rsid w:val="00E508FE"/>
    <w:rsid w:val="00E51E15"/>
    <w:rsid w:val="00E52508"/>
    <w:rsid w:val="00E52570"/>
    <w:rsid w:val="00E52646"/>
    <w:rsid w:val="00E529EA"/>
    <w:rsid w:val="00E52A40"/>
    <w:rsid w:val="00E53148"/>
    <w:rsid w:val="00E5359F"/>
    <w:rsid w:val="00E5364A"/>
    <w:rsid w:val="00E544E1"/>
    <w:rsid w:val="00E545CB"/>
    <w:rsid w:val="00E559F0"/>
    <w:rsid w:val="00E55CFB"/>
    <w:rsid w:val="00E561B6"/>
    <w:rsid w:val="00E56864"/>
    <w:rsid w:val="00E56BC6"/>
    <w:rsid w:val="00E56CAA"/>
    <w:rsid w:val="00E56F69"/>
    <w:rsid w:val="00E57B00"/>
    <w:rsid w:val="00E60296"/>
    <w:rsid w:val="00E608D0"/>
    <w:rsid w:val="00E60C13"/>
    <w:rsid w:val="00E60DF0"/>
    <w:rsid w:val="00E60EC9"/>
    <w:rsid w:val="00E62012"/>
    <w:rsid w:val="00E62CC7"/>
    <w:rsid w:val="00E6307A"/>
    <w:rsid w:val="00E63277"/>
    <w:rsid w:val="00E63301"/>
    <w:rsid w:val="00E63A28"/>
    <w:rsid w:val="00E63A99"/>
    <w:rsid w:val="00E63AA3"/>
    <w:rsid w:val="00E64CDD"/>
    <w:rsid w:val="00E64D25"/>
    <w:rsid w:val="00E65218"/>
    <w:rsid w:val="00E6578D"/>
    <w:rsid w:val="00E65BB4"/>
    <w:rsid w:val="00E6615C"/>
    <w:rsid w:val="00E674C6"/>
    <w:rsid w:val="00E674C7"/>
    <w:rsid w:val="00E677DE"/>
    <w:rsid w:val="00E67A2C"/>
    <w:rsid w:val="00E67D4F"/>
    <w:rsid w:val="00E711D6"/>
    <w:rsid w:val="00E712FC"/>
    <w:rsid w:val="00E714E1"/>
    <w:rsid w:val="00E72165"/>
    <w:rsid w:val="00E7367A"/>
    <w:rsid w:val="00E73F8B"/>
    <w:rsid w:val="00E741BA"/>
    <w:rsid w:val="00E744ED"/>
    <w:rsid w:val="00E74A73"/>
    <w:rsid w:val="00E74B8F"/>
    <w:rsid w:val="00E74CE7"/>
    <w:rsid w:val="00E7550C"/>
    <w:rsid w:val="00E75A74"/>
    <w:rsid w:val="00E75AC6"/>
    <w:rsid w:val="00E75B2C"/>
    <w:rsid w:val="00E75C15"/>
    <w:rsid w:val="00E75CAD"/>
    <w:rsid w:val="00E76CD3"/>
    <w:rsid w:val="00E76FF3"/>
    <w:rsid w:val="00E801A5"/>
    <w:rsid w:val="00E8089B"/>
    <w:rsid w:val="00E819AC"/>
    <w:rsid w:val="00E82017"/>
    <w:rsid w:val="00E8241F"/>
    <w:rsid w:val="00E830F9"/>
    <w:rsid w:val="00E83506"/>
    <w:rsid w:val="00E83F58"/>
    <w:rsid w:val="00E8436F"/>
    <w:rsid w:val="00E85771"/>
    <w:rsid w:val="00E858AF"/>
    <w:rsid w:val="00E85986"/>
    <w:rsid w:val="00E86792"/>
    <w:rsid w:val="00E86E44"/>
    <w:rsid w:val="00E86F04"/>
    <w:rsid w:val="00E90421"/>
    <w:rsid w:val="00E90665"/>
    <w:rsid w:val="00E90B17"/>
    <w:rsid w:val="00E90C15"/>
    <w:rsid w:val="00E91029"/>
    <w:rsid w:val="00E918FA"/>
    <w:rsid w:val="00E92213"/>
    <w:rsid w:val="00E92916"/>
    <w:rsid w:val="00E92A19"/>
    <w:rsid w:val="00E92A4E"/>
    <w:rsid w:val="00E9321E"/>
    <w:rsid w:val="00E932D3"/>
    <w:rsid w:val="00E933E0"/>
    <w:rsid w:val="00E93948"/>
    <w:rsid w:val="00E93C59"/>
    <w:rsid w:val="00E94A9E"/>
    <w:rsid w:val="00E94F32"/>
    <w:rsid w:val="00E9615B"/>
    <w:rsid w:val="00E96344"/>
    <w:rsid w:val="00EA04AB"/>
    <w:rsid w:val="00EA05AC"/>
    <w:rsid w:val="00EA0966"/>
    <w:rsid w:val="00EA0A1C"/>
    <w:rsid w:val="00EA1408"/>
    <w:rsid w:val="00EA14D3"/>
    <w:rsid w:val="00EA165F"/>
    <w:rsid w:val="00EA26E0"/>
    <w:rsid w:val="00EA2AAF"/>
    <w:rsid w:val="00EA2FC1"/>
    <w:rsid w:val="00EA34CF"/>
    <w:rsid w:val="00EA37DF"/>
    <w:rsid w:val="00EA3EA9"/>
    <w:rsid w:val="00EA42D6"/>
    <w:rsid w:val="00EA43A6"/>
    <w:rsid w:val="00EA482A"/>
    <w:rsid w:val="00EA6432"/>
    <w:rsid w:val="00EA7047"/>
    <w:rsid w:val="00EA7B60"/>
    <w:rsid w:val="00EB0143"/>
    <w:rsid w:val="00EB0C03"/>
    <w:rsid w:val="00EB1BDD"/>
    <w:rsid w:val="00EB1D8F"/>
    <w:rsid w:val="00EB237B"/>
    <w:rsid w:val="00EB2E12"/>
    <w:rsid w:val="00EB2EB4"/>
    <w:rsid w:val="00EB2F32"/>
    <w:rsid w:val="00EB3917"/>
    <w:rsid w:val="00EB3B19"/>
    <w:rsid w:val="00EB3EE4"/>
    <w:rsid w:val="00EB4043"/>
    <w:rsid w:val="00EB410B"/>
    <w:rsid w:val="00EB4A45"/>
    <w:rsid w:val="00EB581E"/>
    <w:rsid w:val="00EB5FE5"/>
    <w:rsid w:val="00EB62DF"/>
    <w:rsid w:val="00EB6FA3"/>
    <w:rsid w:val="00EB73CA"/>
    <w:rsid w:val="00EB78BE"/>
    <w:rsid w:val="00EB7DBD"/>
    <w:rsid w:val="00EB7F0B"/>
    <w:rsid w:val="00EC0ADF"/>
    <w:rsid w:val="00EC0DAD"/>
    <w:rsid w:val="00EC140C"/>
    <w:rsid w:val="00EC2A24"/>
    <w:rsid w:val="00EC2F56"/>
    <w:rsid w:val="00EC2FB0"/>
    <w:rsid w:val="00EC31EF"/>
    <w:rsid w:val="00EC3FE9"/>
    <w:rsid w:val="00EC4428"/>
    <w:rsid w:val="00EC4808"/>
    <w:rsid w:val="00EC4AEA"/>
    <w:rsid w:val="00EC4BE7"/>
    <w:rsid w:val="00EC4C13"/>
    <w:rsid w:val="00EC523A"/>
    <w:rsid w:val="00EC5335"/>
    <w:rsid w:val="00EC5C20"/>
    <w:rsid w:val="00EC5DEA"/>
    <w:rsid w:val="00EC614C"/>
    <w:rsid w:val="00EC62FF"/>
    <w:rsid w:val="00EC769E"/>
    <w:rsid w:val="00EC77DD"/>
    <w:rsid w:val="00EC7860"/>
    <w:rsid w:val="00ED06F4"/>
    <w:rsid w:val="00ED07B2"/>
    <w:rsid w:val="00ED11CA"/>
    <w:rsid w:val="00ED174F"/>
    <w:rsid w:val="00ED18BD"/>
    <w:rsid w:val="00ED2360"/>
    <w:rsid w:val="00ED2435"/>
    <w:rsid w:val="00ED278A"/>
    <w:rsid w:val="00ED283E"/>
    <w:rsid w:val="00ED2C7A"/>
    <w:rsid w:val="00ED2E9A"/>
    <w:rsid w:val="00ED3455"/>
    <w:rsid w:val="00ED351A"/>
    <w:rsid w:val="00ED3534"/>
    <w:rsid w:val="00ED3AE1"/>
    <w:rsid w:val="00ED3E4A"/>
    <w:rsid w:val="00ED4041"/>
    <w:rsid w:val="00ED52CB"/>
    <w:rsid w:val="00ED53E5"/>
    <w:rsid w:val="00ED5507"/>
    <w:rsid w:val="00ED5753"/>
    <w:rsid w:val="00ED5BF2"/>
    <w:rsid w:val="00ED6682"/>
    <w:rsid w:val="00ED763B"/>
    <w:rsid w:val="00ED7C05"/>
    <w:rsid w:val="00ED7EB6"/>
    <w:rsid w:val="00EE050F"/>
    <w:rsid w:val="00EE0FF8"/>
    <w:rsid w:val="00EE19B3"/>
    <w:rsid w:val="00EE1FF2"/>
    <w:rsid w:val="00EE222A"/>
    <w:rsid w:val="00EE2424"/>
    <w:rsid w:val="00EE3C85"/>
    <w:rsid w:val="00EE3EBE"/>
    <w:rsid w:val="00EE40CE"/>
    <w:rsid w:val="00EE483B"/>
    <w:rsid w:val="00EE52E7"/>
    <w:rsid w:val="00EE55C2"/>
    <w:rsid w:val="00EE638A"/>
    <w:rsid w:val="00EE6B9F"/>
    <w:rsid w:val="00EE6C68"/>
    <w:rsid w:val="00EE6F1F"/>
    <w:rsid w:val="00EE7635"/>
    <w:rsid w:val="00EE7F54"/>
    <w:rsid w:val="00EF0FAB"/>
    <w:rsid w:val="00EF156A"/>
    <w:rsid w:val="00EF16EB"/>
    <w:rsid w:val="00EF1931"/>
    <w:rsid w:val="00EF294E"/>
    <w:rsid w:val="00EF2BEF"/>
    <w:rsid w:val="00EF3071"/>
    <w:rsid w:val="00EF33FA"/>
    <w:rsid w:val="00EF39F8"/>
    <w:rsid w:val="00EF3B4E"/>
    <w:rsid w:val="00EF4434"/>
    <w:rsid w:val="00EF447A"/>
    <w:rsid w:val="00EF5262"/>
    <w:rsid w:val="00EF5290"/>
    <w:rsid w:val="00EF538E"/>
    <w:rsid w:val="00EF56B4"/>
    <w:rsid w:val="00EF6604"/>
    <w:rsid w:val="00EF67EB"/>
    <w:rsid w:val="00EF6F22"/>
    <w:rsid w:val="00EF7508"/>
    <w:rsid w:val="00EF7536"/>
    <w:rsid w:val="00EF76EC"/>
    <w:rsid w:val="00F01640"/>
    <w:rsid w:val="00F01BF0"/>
    <w:rsid w:val="00F02A55"/>
    <w:rsid w:val="00F02ED3"/>
    <w:rsid w:val="00F03EDB"/>
    <w:rsid w:val="00F04071"/>
    <w:rsid w:val="00F04904"/>
    <w:rsid w:val="00F04D6D"/>
    <w:rsid w:val="00F050B4"/>
    <w:rsid w:val="00F056AB"/>
    <w:rsid w:val="00F06826"/>
    <w:rsid w:val="00F07030"/>
    <w:rsid w:val="00F07038"/>
    <w:rsid w:val="00F07200"/>
    <w:rsid w:val="00F07B13"/>
    <w:rsid w:val="00F07EA5"/>
    <w:rsid w:val="00F102E6"/>
    <w:rsid w:val="00F104B7"/>
    <w:rsid w:val="00F1062F"/>
    <w:rsid w:val="00F10A1D"/>
    <w:rsid w:val="00F11010"/>
    <w:rsid w:val="00F1147A"/>
    <w:rsid w:val="00F1218D"/>
    <w:rsid w:val="00F131AD"/>
    <w:rsid w:val="00F1415C"/>
    <w:rsid w:val="00F14B55"/>
    <w:rsid w:val="00F14FE8"/>
    <w:rsid w:val="00F1529A"/>
    <w:rsid w:val="00F152ED"/>
    <w:rsid w:val="00F162C3"/>
    <w:rsid w:val="00F168BA"/>
    <w:rsid w:val="00F170FD"/>
    <w:rsid w:val="00F17516"/>
    <w:rsid w:val="00F1764B"/>
    <w:rsid w:val="00F17764"/>
    <w:rsid w:val="00F17849"/>
    <w:rsid w:val="00F17B7B"/>
    <w:rsid w:val="00F17CE7"/>
    <w:rsid w:val="00F21AE2"/>
    <w:rsid w:val="00F21B44"/>
    <w:rsid w:val="00F2209A"/>
    <w:rsid w:val="00F220AC"/>
    <w:rsid w:val="00F225EF"/>
    <w:rsid w:val="00F227F3"/>
    <w:rsid w:val="00F22FA0"/>
    <w:rsid w:val="00F2325C"/>
    <w:rsid w:val="00F235EF"/>
    <w:rsid w:val="00F23A65"/>
    <w:rsid w:val="00F23FF0"/>
    <w:rsid w:val="00F24054"/>
    <w:rsid w:val="00F240ED"/>
    <w:rsid w:val="00F24FDE"/>
    <w:rsid w:val="00F2512E"/>
    <w:rsid w:val="00F2568E"/>
    <w:rsid w:val="00F25717"/>
    <w:rsid w:val="00F25912"/>
    <w:rsid w:val="00F27ECC"/>
    <w:rsid w:val="00F27FE1"/>
    <w:rsid w:val="00F3054B"/>
    <w:rsid w:val="00F30629"/>
    <w:rsid w:val="00F3080C"/>
    <w:rsid w:val="00F331CB"/>
    <w:rsid w:val="00F3362D"/>
    <w:rsid w:val="00F34173"/>
    <w:rsid w:val="00F3552C"/>
    <w:rsid w:val="00F3666B"/>
    <w:rsid w:val="00F37AFE"/>
    <w:rsid w:val="00F40377"/>
    <w:rsid w:val="00F40C68"/>
    <w:rsid w:val="00F40E6F"/>
    <w:rsid w:val="00F41E7E"/>
    <w:rsid w:val="00F422B4"/>
    <w:rsid w:val="00F427F6"/>
    <w:rsid w:val="00F42890"/>
    <w:rsid w:val="00F43154"/>
    <w:rsid w:val="00F431F7"/>
    <w:rsid w:val="00F434C3"/>
    <w:rsid w:val="00F43A78"/>
    <w:rsid w:val="00F44B36"/>
    <w:rsid w:val="00F44F6E"/>
    <w:rsid w:val="00F4581E"/>
    <w:rsid w:val="00F45AF9"/>
    <w:rsid w:val="00F45C18"/>
    <w:rsid w:val="00F460A8"/>
    <w:rsid w:val="00F4663D"/>
    <w:rsid w:val="00F46A54"/>
    <w:rsid w:val="00F470E8"/>
    <w:rsid w:val="00F47F5F"/>
    <w:rsid w:val="00F503A3"/>
    <w:rsid w:val="00F50C5E"/>
    <w:rsid w:val="00F51025"/>
    <w:rsid w:val="00F51041"/>
    <w:rsid w:val="00F51439"/>
    <w:rsid w:val="00F5167D"/>
    <w:rsid w:val="00F51EAF"/>
    <w:rsid w:val="00F52073"/>
    <w:rsid w:val="00F52F12"/>
    <w:rsid w:val="00F534DB"/>
    <w:rsid w:val="00F5444C"/>
    <w:rsid w:val="00F54FDB"/>
    <w:rsid w:val="00F55258"/>
    <w:rsid w:val="00F5526D"/>
    <w:rsid w:val="00F553BB"/>
    <w:rsid w:val="00F55BFB"/>
    <w:rsid w:val="00F55CBF"/>
    <w:rsid w:val="00F55DD5"/>
    <w:rsid w:val="00F56F50"/>
    <w:rsid w:val="00F5717A"/>
    <w:rsid w:val="00F5724C"/>
    <w:rsid w:val="00F576C9"/>
    <w:rsid w:val="00F57AD1"/>
    <w:rsid w:val="00F57CA5"/>
    <w:rsid w:val="00F57CDE"/>
    <w:rsid w:val="00F57F03"/>
    <w:rsid w:val="00F60317"/>
    <w:rsid w:val="00F608A2"/>
    <w:rsid w:val="00F60B84"/>
    <w:rsid w:val="00F60C84"/>
    <w:rsid w:val="00F60D89"/>
    <w:rsid w:val="00F610FD"/>
    <w:rsid w:val="00F611E6"/>
    <w:rsid w:val="00F61916"/>
    <w:rsid w:val="00F61BD5"/>
    <w:rsid w:val="00F61DF2"/>
    <w:rsid w:val="00F6235D"/>
    <w:rsid w:val="00F625CF"/>
    <w:rsid w:val="00F63052"/>
    <w:rsid w:val="00F63480"/>
    <w:rsid w:val="00F63C60"/>
    <w:rsid w:val="00F63CF6"/>
    <w:rsid w:val="00F63DC6"/>
    <w:rsid w:val="00F6459B"/>
    <w:rsid w:val="00F656CE"/>
    <w:rsid w:val="00F659A8"/>
    <w:rsid w:val="00F661B6"/>
    <w:rsid w:val="00F66D13"/>
    <w:rsid w:val="00F67AF4"/>
    <w:rsid w:val="00F7004E"/>
    <w:rsid w:val="00F706B1"/>
    <w:rsid w:val="00F7124C"/>
    <w:rsid w:val="00F713C6"/>
    <w:rsid w:val="00F71514"/>
    <w:rsid w:val="00F71CD8"/>
    <w:rsid w:val="00F72232"/>
    <w:rsid w:val="00F72641"/>
    <w:rsid w:val="00F72E57"/>
    <w:rsid w:val="00F73169"/>
    <w:rsid w:val="00F7335A"/>
    <w:rsid w:val="00F73721"/>
    <w:rsid w:val="00F73CB6"/>
    <w:rsid w:val="00F746FB"/>
    <w:rsid w:val="00F757F7"/>
    <w:rsid w:val="00F76148"/>
    <w:rsid w:val="00F7683F"/>
    <w:rsid w:val="00F77966"/>
    <w:rsid w:val="00F77E27"/>
    <w:rsid w:val="00F8006C"/>
    <w:rsid w:val="00F8047A"/>
    <w:rsid w:val="00F805ED"/>
    <w:rsid w:val="00F80938"/>
    <w:rsid w:val="00F81A97"/>
    <w:rsid w:val="00F82051"/>
    <w:rsid w:val="00F82B96"/>
    <w:rsid w:val="00F83CF2"/>
    <w:rsid w:val="00F84261"/>
    <w:rsid w:val="00F84AFF"/>
    <w:rsid w:val="00F86289"/>
    <w:rsid w:val="00F864EC"/>
    <w:rsid w:val="00F86527"/>
    <w:rsid w:val="00F86CDC"/>
    <w:rsid w:val="00F86F42"/>
    <w:rsid w:val="00F87828"/>
    <w:rsid w:val="00F87B86"/>
    <w:rsid w:val="00F9005A"/>
    <w:rsid w:val="00F901C4"/>
    <w:rsid w:val="00F92178"/>
    <w:rsid w:val="00F93525"/>
    <w:rsid w:val="00F9459B"/>
    <w:rsid w:val="00F94876"/>
    <w:rsid w:val="00F948FC"/>
    <w:rsid w:val="00F955E6"/>
    <w:rsid w:val="00F95633"/>
    <w:rsid w:val="00F959BE"/>
    <w:rsid w:val="00F95BDF"/>
    <w:rsid w:val="00F96CFB"/>
    <w:rsid w:val="00F96E50"/>
    <w:rsid w:val="00F97E20"/>
    <w:rsid w:val="00FA0091"/>
    <w:rsid w:val="00FA0721"/>
    <w:rsid w:val="00FA1562"/>
    <w:rsid w:val="00FA1790"/>
    <w:rsid w:val="00FA1E85"/>
    <w:rsid w:val="00FA24AE"/>
    <w:rsid w:val="00FA2C3B"/>
    <w:rsid w:val="00FA2D9D"/>
    <w:rsid w:val="00FA35A9"/>
    <w:rsid w:val="00FA4CA7"/>
    <w:rsid w:val="00FA5030"/>
    <w:rsid w:val="00FA509C"/>
    <w:rsid w:val="00FA511A"/>
    <w:rsid w:val="00FA681D"/>
    <w:rsid w:val="00FA68A3"/>
    <w:rsid w:val="00FA7AB9"/>
    <w:rsid w:val="00FB022C"/>
    <w:rsid w:val="00FB09A7"/>
    <w:rsid w:val="00FB14AE"/>
    <w:rsid w:val="00FB183B"/>
    <w:rsid w:val="00FB2790"/>
    <w:rsid w:val="00FB384C"/>
    <w:rsid w:val="00FB425A"/>
    <w:rsid w:val="00FB4964"/>
    <w:rsid w:val="00FB4A4F"/>
    <w:rsid w:val="00FB51DC"/>
    <w:rsid w:val="00FB5D47"/>
    <w:rsid w:val="00FB5ED7"/>
    <w:rsid w:val="00FB68B0"/>
    <w:rsid w:val="00FB7024"/>
    <w:rsid w:val="00FC0863"/>
    <w:rsid w:val="00FC0A16"/>
    <w:rsid w:val="00FC0D5D"/>
    <w:rsid w:val="00FC110D"/>
    <w:rsid w:val="00FC11FA"/>
    <w:rsid w:val="00FC12D6"/>
    <w:rsid w:val="00FC134E"/>
    <w:rsid w:val="00FC13EA"/>
    <w:rsid w:val="00FC1CE3"/>
    <w:rsid w:val="00FC1E4F"/>
    <w:rsid w:val="00FC23C6"/>
    <w:rsid w:val="00FC249E"/>
    <w:rsid w:val="00FC29DD"/>
    <w:rsid w:val="00FC2F75"/>
    <w:rsid w:val="00FC3D2B"/>
    <w:rsid w:val="00FC4342"/>
    <w:rsid w:val="00FC4675"/>
    <w:rsid w:val="00FC52AB"/>
    <w:rsid w:val="00FC57CE"/>
    <w:rsid w:val="00FC5BB9"/>
    <w:rsid w:val="00FC5D33"/>
    <w:rsid w:val="00FC5EC1"/>
    <w:rsid w:val="00FC5EE5"/>
    <w:rsid w:val="00FC6322"/>
    <w:rsid w:val="00FC6DC1"/>
    <w:rsid w:val="00FC7A01"/>
    <w:rsid w:val="00FC7A58"/>
    <w:rsid w:val="00FC7DF8"/>
    <w:rsid w:val="00FD024A"/>
    <w:rsid w:val="00FD0459"/>
    <w:rsid w:val="00FD066B"/>
    <w:rsid w:val="00FD06D9"/>
    <w:rsid w:val="00FD083D"/>
    <w:rsid w:val="00FD0A1A"/>
    <w:rsid w:val="00FD0CFE"/>
    <w:rsid w:val="00FD0E3B"/>
    <w:rsid w:val="00FD0F1F"/>
    <w:rsid w:val="00FD0FF4"/>
    <w:rsid w:val="00FD15B1"/>
    <w:rsid w:val="00FD1BAF"/>
    <w:rsid w:val="00FD2318"/>
    <w:rsid w:val="00FD2322"/>
    <w:rsid w:val="00FD3293"/>
    <w:rsid w:val="00FD3840"/>
    <w:rsid w:val="00FD39FC"/>
    <w:rsid w:val="00FD3A6E"/>
    <w:rsid w:val="00FD3CD3"/>
    <w:rsid w:val="00FD3DF5"/>
    <w:rsid w:val="00FD45E6"/>
    <w:rsid w:val="00FD658F"/>
    <w:rsid w:val="00FD6B3C"/>
    <w:rsid w:val="00FD6D3B"/>
    <w:rsid w:val="00FD7FA1"/>
    <w:rsid w:val="00FE0103"/>
    <w:rsid w:val="00FE023C"/>
    <w:rsid w:val="00FE1DFC"/>
    <w:rsid w:val="00FE2241"/>
    <w:rsid w:val="00FE228F"/>
    <w:rsid w:val="00FE23AE"/>
    <w:rsid w:val="00FE2624"/>
    <w:rsid w:val="00FE29B8"/>
    <w:rsid w:val="00FE3034"/>
    <w:rsid w:val="00FE30CA"/>
    <w:rsid w:val="00FE5919"/>
    <w:rsid w:val="00FE6363"/>
    <w:rsid w:val="00FE6C2D"/>
    <w:rsid w:val="00FE7628"/>
    <w:rsid w:val="00FF181D"/>
    <w:rsid w:val="00FF182C"/>
    <w:rsid w:val="00FF24BF"/>
    <w:rsid w:val="00FF2846"/>
    <w:rsid w:val="00FF31EB"/>
    <w:rsid w:val="00FF3E15"/>
    <w:rsid w:val="00FF4023"/>
    <w:rsid w:val="00FF4107"/>
    <w:rsid w:val="00FF6149"/>
    <w:rsid w:val="00FF742B"/>
    <w:rsid w:val="00FF7DE6"/>
    <w:rsid w:val="0167638F"/>
    <w:rsid w:val="025045C1"/>
    <w:rsid w:val="02851830"/>
    <w:rsid w:val="02CB5C52"/>
    <w:rsid w:val="03F76119"/>
    <w:rsid w:val="053B2047"/>
    <w:rsid w:val="05A018DC"/>
    <w:rsid w:val="06274D10"/>
    <w:rsid w:val="06DE6D47"/>
    <w:rsid w:val="071673EA"/>
    <w:rsid w:val="07525B38"/>
    <w:rsid w:val="0780322A"/>
    <w:rsid w:val="07D80D2A"/>
    <w:rsid w:val="084464AE"/>
    <w:rsid w:val="085D0891"/>
    <w:rsid w:val="086A75E4"/>
    <w:rsid w:val="08707CF7"/>
    <w:rsid w:val="08B7452D"/>
    <w:rsid w:val="099E3CC2"/>
    <w:rsid w:val="09B01C47"/>
    <w:rsid w:val="0A0A493C"/>
    <w:rsid w:val="0A27138E"/>
    <w:rsid w:val="0AD628F9"/>
    <w:rsid w:val="0B743707"/>
    <w:rsid w:val="0BD75BB1"/>
    <w:rsid w:val="0C676F35"/>
    <w:rsid w:val="0D7E55EF"/>
    <w:rsid w:val="0DE55B80"/>
    <w:rsid w:val="0DED4726"/>
    <w:rsid w:val="0E2315D2"/>
    <w:rsid w:val="100C0620"/>
    <w:rsid w:val="102A648F"/>
    <w:rsid w:val="120B3C17"/>
    <w:rsid w:val="12384B3D"/>
    <w:rsid w:val="12D0161F"/>
    <w:rsid w:val="139128A3"/>
    <w:rsid w:val="13FD2458"/>
    <w:rsid w:val="14451FF6"/>
    <w:rsid w:val="15D372A6"/>
    <w:rsid w:val="15F33253"/>
    <w:rsid w:val="162C5BC4"/>
    <w:rsid w:val="16C94BAD"/>
    <w:rsid w:val="174A36DB"/>
    <w:rsid w:val="177C00C0"/>
    <w:rsid w:val="190974F0"/>
    <w:rsid w:val="196640D0"/>
    <w:rsid w:val="19715ECC"/>
    <w:rsid w:val="19D72F90"/>
    <w:rsid w:val="19DF42C4"/>
    <w:rsid w:val="19E6347B"/>
    <w:rsid w:val="1AB43308"/>
    <w:rsid w:val="1B0333CB"/>
    <w:rsid w:val="1B0D514B"/>
    <w:rsid w:val="1B487F31"/>
    <w:rsid w:val="1BD866B3"/>
    <w:rsid w:val="1C66644C"/>
    <w:rsid w:val="1C7F0560"/>
    <w:rsid w:val="1CF27C52"/>
    <w:rsid w:val="1CFC787B"/>
    <w:rsid w:val="1D0526F4"/>
    <w:rsid w:val="1D6651D1"/>
    <w:rsid w:val="1DA17DCD"/>
    <w:rsid w:val="1E490B66"/>
    <w:rsid w:val="1E5B0469"/>
    <w:rsid w:val="1EB12291"/>
    <w:rsid w:val="1F7B36D1"/>
    <w:rsid w:val="20834AAB"/>
    <w:rsid w:val="20AE221E"/>
    <w:rsid w:val="20CA7BA5"/>
    <w:rsid w:val="211423BC"/>
    <w:rsid w:val="22266AF2"/>
    <w:rsid w:val="225B2C40"/>
    <w:rsid w:val="235C6D3A"/>
    <w:rsid w:val="25A731EF"/>
    <w:rsid w:val="267E2689"/>
    <w:rsid w:val="26D419CA"/>
    <w:rsid w:val="26D81610"/>
    <w:rsid w:val="27000148"/>
    <w:rsid w:val="27E25B1A"/>
    <w:rsid w:val="27E744DC"/>
    <w:rsid w:val="282C04ED"/>
    <w:rsid w:val="292A5D6F"/>
    <w:rsid w:val="29ED4549"/>
    <w:rsid w:val="2A7D2965"/>
    <w:rsid w:val="2ABC49EF"/>
    <w:rsid w:val="2B696019"/>
    <w:rsid w:val="2C8F0912"/>
    <w:rsid w:val="2CB95DD1"/>
    <w:rsid w:val="2CF33328"/>
    <w:rsid w:val="2D0C11E8"/>
    <w:rsid w:val="2D135B91"/>
    <w:rsid w:val="2D2158FD"/>
    <w:rsid w:val="2EAD763C"/>
    <w:rsid w:val="2F1403FE"/>
    <w:rsid w:val="309549F1"/>
    <w:rsid w:val="31324B16"/>
    <w:rsid w:val="3169406E"/>
    <w:rsid w:val="32331391"/>
    <w:rsid w:val="325F4131"/>
    <w:rsid w:val="332E17B4"/>
    <w:rsid w:val="338D4C6F"/>
    <w:rsid w:val="33DC5841"/>
    <w:rsid w:val="3494587D"/>
    <w:rsid w:val="34993154"/>
    <w:rsid w:val="34A4012A"/>
    <w:rsid w:val="3528690F"/>
    <w:rsid w:val="354D343C"/>
    <w:rsid w:val="35947A19"/>
    <w:rsid w:val="367B3DA4"/>
    <w:rsid w:val="36C0449B"/>
    <w:rsid w:val="36DE0CC8"/>
    <w:rsid w:val="37C80E48"/>
    <w:rsid w:val="37EE48FF"/>
    <w:rsid w:val="385573F6"/>
    <w:rsid w:val="386F7394"/>
    <w:rsid w:val="38DE5F5D"/>
    <w:rsid w:val="3BC01D68"/>
    <w:rsid w:val="3C760561"/>
    <w:rsid w:val="3CAB3899"/>
    <w:rsid w:val="3DBB5757"/>
    <w:rsid w:val="3DEF0AA5"/>
    <w:rsid w:val="3E1026D9"/>
    <w:rsid w:val="3EA66830"/>
    <w:rsid w:val="3F1D1C04"/>
    <w:rsid w:val="3F7C1527"/>
    <w:rsid w:val="40834026"/>
    <w:rsid w:val="415B18FD"/>
    <w:rsid w:val="41AB6DFB"/>
    <w:rsid w:val="41D323C8"/>
    <w:rsid w:val="41F63218"/>
    <w:rsid w:val="42347EAE"/>
    <w:rsid w:val="42724756"/>
    <w:rsid w:val="42C77736"/>
    <w:rsid w:val="43AB3F27"/>
    <w:rsid w:val="443D3A47"/>
    <w:rsid w:val="445F5243"/>
    <w:rsid w:val="44A9589D"/>
    <w:rsid w:val="45523F80"/>
    <w:rsid w:val="456D6F0D"/>
    <w:rsid w:val="45F462F1"/>
    <w:rsid w:val="4615621A"/>
    <w:rsid w:val="46391F15"/>
    <w:rsid w:val="466A3628"/>
    <w:rsid w:val="46786B8B"/>
    <w:rsid w:val="47B00778"/>
    <w:rsid w:val="49184B37"/>
    <w:rsid w:val="49696BB4"/>
    <w:rsid w:val="4A1E3175"/>
    <w:rsid w:val="4A332606"/>
    <w:rsid w:val="4A7D044F"/>
    <w:rsid w:val="4A922E2A"/>
    <w:rsid w:val="4AEC68E7"/>
    <w:rsid w:val="4B10675D"/>
    <w:rsid w:val="4B11183E"/>
    <w:rsid w:val="4B432A43"/>
    <w:rsid w:val="4B43412C"/>
    <w:rsid w:val="4B891E59"/>
    <w:rsid w:val="4D2E508C"/>
    <w:rsid w:val="4FDF0449"/>
    <w:rsid w:val="500A0F80"/>
    <w:rsid w:val="505B726E"/>
    <w:rsid w:val="506D08B6"/>
    <w:rsid w:val="511426C0"/>
    <w:rsid w:val="519E57AE"/>
    <w:rsid w:val="5282187E"/>
    <w:rsid w:val="53537D81"/>
    <w:rsid w:val="538D6680"/>
    <w:rsid w:val="539E273D"/>
    <w:rsid w:val="53A16787"/>
    <w:rsid w:val="554046EC"/>
    <w:rsid w:val="56205218"/>
    <w:rsid w:val="563A1F8D"/>
    <w:rsid w:val="569225E8"/>
    <w:rsid w:val="56A46172"/>
    <w:rsid w:val="56D54BB3"/>
    <w:rsid w:val="571A4945"/>
    <w:rsid w:val="57393FD8"/>
    <w:rsid w:val="57E20BA8"/>
    <w:rsid w:val="57E72C95"/>
    <w:rsid w:val="57E82409"/>
    <w:rsid w:val="588747BB"/>
    <w:rsid w:val="58A6632B"/>
    <w:rsid w:val="591F2D88"/>
    <w:rsid w:val="592A069B"/>
    <w:rsid w:val="5AE678D9"/>
    <w:rsid w:val="5B4A46CA"/>
    <w:rsid w:val="5B4C7EF1"/>
    <w:rsid w:val="5B515976"/>
    <w:rsid w:val="5C8C341B"/>
    <w:rsid w:val="5CF65F81"/>
    <w:rsid w:val="5D304A60"/>
    <w:rsid w:val="5D304CC7"/>
    <w:rsid w:val="5D7F339F"/>
    <w:rsid w:val="5E511158"/>
    <w:rsid w:val="5ED2510D"/>
    <w:rsid w:val="5F4CF893"/>
    <w:rsid w:val="5F573C75"/>
    <w:rsid w:val="5F584F92"/>
    <w:rsid w:val="5FA26564"/>
    <w:rsid w:val="5FF02D60"/>
    <w:rsid w:val="601C55B1"/>
    <w:rsid w:val="60450ACA"/>
    <w:rsid w:val="606F17EC"/>
    <w:rsid w:val="609E42AA"/>
    <w:rsid w:val="60DA3D1D"/>
    <w:rsid w:val="60E43150"/>
    <w:rsid w:val="61D206A1"/>
    <w:rsid w:val="62DE3973"/>
    <w:rsid w:val="62F608E0"/>
    <w:rsid w:val="635C4E85"/>
    <w:rsid w:val="63A30441"/>
    <w:rsid w:val="63AE1CFB"/>
    <w:rsid w:val="647F6300"/>
    <w:rsid w:val="6552070C"/>
    <w:rsid w:val="660950AC"/>
    <w:rsid w:val="685E3F02"/>
    <w:rsid w:val="69482477"/>
    <w:rsid w:val="6A500FA8"/>
    <w:rsid w:val="6ACC1EB2"/>
    <w:rsid w:val="6AF276F6"/>
    <w:rsid w:val="6B1B1531"/>
    <w:rsid w:val="6B2E52E2"/>
    <w:rsid w:val="6B973D97"/>
    <w:rsid w:val="6BED6E1E"/>
    <w:rsid w:val="6BF30DC0"/>
    <w:rsid w:val="6C3D5EEE"/>
    <w:rsid w:val="6C452E83"/>
    <w:rsid w:val="6C536097"/>
    <w:rsid w:val="6CB2272E"/>
    <w:rsid w:val="6CCF6157"/>
    <w:rsid w:val="6D543AE1"/>
    <w:rsid w:val="6E8E4DD0"/>
    <w:rsid w:val="6F0546A7"/>
    <w:rsid w:val="6F09709E"/>
    <w:rsid w:val="6F0E7CBF"/>
    <w:rsid w:val="6F1372DA"/>
    <w:rsid w:val="6F5D2182"/>
    <w:rsid w:val="6F757862"/>
    <w:rsid w:val="6FE030B4"/>
    <w:rsid w:val="6FE31255"/>
    <w:rsid w:val="708B7363"/>
    <w:rsid w:val="70D527D0"/>
    <w:rsid w:val="711553FA"/>
    <w:rsid w:val="715F193C"/>
    <w:rsid w:val="719C7798"/>
    <w:rsid w:val="71C2452D"/>
    <w:rsid w:val="722A5192"/>
    <w:rsid w:val="7240240E"/>
    <w:rsid w:val="731E6E87"/>
    <w:rsid w:val="73422765"/>
    <w:rsid w:val="737FAF80"/>
    <w:rsid w:val="73C82B22"/>
    <w:rsid w:val="74694B20"/>
    <w:rsid w:val="74A05AF4"/>
    <w:rsid w:val="74DE4685"/>
    <w:rsid w:val="75622B13"/>
    <w:rsid w:val="758F3162"/>
    <w:rsid w:val="75BB49D3"/>
    <w:rsid w:val="75CD38BC"/>
    <w:rsid w:val="76095891"/>
    <w:rsid w:val="76AE5AF1"/>
    <w:rsid w:val="76B56EC5"/>
    <w:rsid w:val="76DB7045"/>
    <w:rsid w:val="779240D6"/>
    <w:rsid w:val="77B23300"/>
    <w:rsid w:val="78DB75AD"/>
    <w:rsid w:val="79AB5EC4"/>
    <w:rsid w:val="79E1072C"/>
    <w:rsid w:val="7A003EE7"/>
    <w:rsid w:val="7B7D13EF"/>
    <w:rsid w:val="7BE158A4"/>
    <w:rsid w:val="7C743857"/>
    <w:rsid w:val="7C844961"/>
    <w:rsid w:val="7D68115A"/>
    <w:rsid w:val="7D891B5C"/>
    <w:rsid w:val="7DB56B70"/>
    <w:rsid w:val="7E68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F2C170"/>
  <w15:docId w15:val="{3CCB432A-6742-4BD0-AC11-5FA5ABF4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qFormat="1"/>
    <w:lsdException w:name="footer" w:qFormat="1"/>
    <w:lsdException w:name="caption" w:uiPriority="35" w:unhideWhenUsed="1" w:qFormat="1"/>
    <w:lsdException w:name="annotation reference" w:unhideWhenUsed="1" w:qFormat="1"/>
    <w:lsdException w:name="page number" w:uiPriority="99" w:qFormat="1"/>
    <w:lsdException w:name="endnote reference" w:qFormat="1"/>
    <w:lsdException w:name="endnote text" w:uiPriority="99" w:qFormat="1"/>
    <w:lsdException w:name="toa heading" w:qFormat="1"/>
    <w:lsdException w:name="List" w:qFormat="1"/>
    <w:lsdException w:name="List Bullet" w:qFormat="1"/>
    <w:lsdException w:name="List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5B7BCD"/>
    <w:pPr>
      <w:widowControl w:val="0"/>
      <w:jc w:val="both"/>
    </w:pPr>
    <w:rPr>
      <w:rFonts w:ascii="楷体_GB2312" w:eastAsia="楷体_GB2312" w:hAnsi="Arial Unicode MS"/>
      <w:b/>
      <w:color w:val="000000"/>
      <w:sz w:val="21"/>
    </w:rPr>
  </w:style>
  <w:style w:type="paragraph" w:styleId="1">
    <w:name w:val="heading 1"/>
    <w:basedOn w:val="a0"/>
    <w:next w:val="a1"/>
    <w:link w:val="10"/>
    <w:qFormat/>
    <w:pPr>
      <w:keepNext/>
      <w:keepLines/>
      <w:tabs>
        <w:tab w:val="left" w:pos="432"/>
      </w:tabs>
      <w:spacing w:before="340" w:afterLines="50" w:line="576" w:lineRule="auto"/>
      <w:ind w:left="432" w:hanging="432"/>
      <w:outlineLvl w:val="0"/>
    </w:pPr>
    <w:rPr>
      <w:rFonts w:ascii="???|CS?o｡ﾀ?" w:eastAsia="Tahoma" w:hAnsi="???|CS?o｡ﾀ?"/>
      <w:b w:val="0"/>
      <w:spacing w:val="20"/>
      <w:kern w:val="44"/>
      <w:sz w:val="36"/>
    </w:rPr>
  </w:style>
  <w:style w:type="paragraph" w:styleId="20">
    <w:name w:val="heading 2"/>
    <w:basedOn w:val="a0"/>
    <w:next w:val="a1"/>
    <w:link w:val="21"/>
    <w:uiPriority w:val="9"/>
    <w:qFormat/>
    <w:pPr>
      <w:keepNext/>
      <w:keepLines/>
      <w:tabs>
        <w:tab w:val="left" w:pos="576"/>
      </w:tabs>
      <w:spacing w:before="260" w:afterLines="50" w:line="413" w:lineRule="auto"/>
      <w:ind w:left="576" w:hanging="576"/>
      <w:outlineLvl w:val="1"/>
    </w:pPr>
    <w:rPr>
      <w:rFonts w:ascii="???|CS?o｡ﾀ?" w:eastAsia="Tahoma" w:hAnsi="???|CS?o｡ﾀ?"/>
      <w:b w:val="0"/>
      <w:spacing w:val="20"/>
      <w:sz w:val="32"/>
    </w:rPr>
  </w:style>
  <w:style w:type="paragraph" w:styleId="30">
    <w:name w:val="heading 3"/>
    <w:basedOn w:val="a0"/>
    <w:next w:val="a0"/>
    <w:link w:val="31"/>
    <w:qFormat/>
    <w:pPr>
      <w:keepNext/>
      <w:keepLines/>
      <w:tabs>
        <w:tab w:val="left" w:pos="720"/>
      </w:tabs>
      <w:spacing w:before="260" w:afterLines="50" w:line="413" w:lineRule="auto"/>
      <w:ind w:left="720" w:hanging="720"/>
      <w:outlineLvl w:val="2"/>
    </w:pPr>
    <w:rPr>
      <w:rFonts w:ascii="???|CS?o｡ﾀ?" w:eastAsia="Tahoma" w:hAnsi="???|CS?o｡ﾀ?"/>
      <w:b w:val="0"/>
      <w:spacing w:val="20"/>
      <w:sz w:val="30"/>
    </w:rPr>
  </w:style>
  <w:style w:type="paragraph" w:styleId="40">
    <w:name w:val="heading 4"/>
    <w:basedOn w:val="a0"/>
    <w:next w:val="a0"/>
    <w:link w:val="41"/>
    <w:qFormat/>
    <w:pPr>
      <w:keepNext/>
      <w:keepLines/>
      <w:tabs>
        <w:tab w:val="left" w:pos="1079"/>
        <w:tab w:val="left" w:pos="1440"/>
      </w:tabs>
      <w:spacing w:before="280" w:afterLines="50" w:line="377" w:lineRule="auto"/>
      <w:ind w:left="1077" w:hanging="1077"/>
      <w:outlineLvl w:val="3"/>
    </w:pPr>
    <w:rPr>
      <w:rFonts w:ascii="???|CS?o｡ﾀ?" w:eastAsia="Tahoma" w:hAnsi="???|CS?o｡ﾀ?"/>
      <w:b w:val="0"/>
      <w:spacing w:val="10"/>
      <w:sz w:val="28"/>
    </w:rPr>
  </w:style>
  <w:style w:type="paragraph" w:styleId="5">
    <w:name w:val="heading 5"/>
    <w:basedOn w:val="a0"/>
    <w:next w:val="a0"/>
    <w:link w:val="50"/>
    <w:qFormat/>
    <w:pPr>
      <w:keepNext/>
      <w:keepLines/>
      <w:tabs>
        <w:tab w:val="left" w:pos="1008"/>
        <w:tab w:val="left" w:pos="1260"/>
      </w:tabs>
      <w:spacing w:before="280" w:afterLines="50" w:line="377" w:lineRule="auto"/>
      <w:ind w:left="1259" w:hanging="1259"/>
      <w:outlineLvl w:val="4"/>
    </w:pPr>
    <w:rPr>
      <w:rFonts w:ascii="???|CS?o｡ﾀ?" w:eastAsia="Tahoma" w:hAnsi="???|CS?o｡ﾀ?"/>
      <w:b w:val="0"/>
      <w:spacing w:val="10"/>
      <w:sz w:val="28"/>
    </w:rPr>
  </w:style>
  <w:style w:type="paragraph" w:styleId="6">
    <w:name w:val="heading 6"/>
    <w:basedOn w:val="a0"/>
    <w:next w:val="a1"/>
    <w:link w:val="60"/>
    <w:qFormat/>
    <w:pPr>
      <w:keepNext/>
      <w:keepLines/>
      <w:tabs>
        <w:tab w:val="left" w:pos="1152"/>
        <w:tab w:val="left" w:pos="1428"/>
      </w:tabs>
      <w:spacing w:before="240" w:afterLines="50" w:line="317" w:lineRule="auto"/>
      <w:ind w:left="550" w:hangingChars="550" w:hanging="550"/>
      <w:outlineLvl w:val="5"/>
    </w:pPr>
    <w:rPr>
      <w:rFonts w:ascii="???|CS?o｡ﾀ?" w:eastAsia="Tahoma" w:hAnsi="???|CS?o｡ﾀ?"/>
      <w:b w:val="0"/>
      <w:spacing w:val="10"/>
      <w:sz w:val="24"/>
    </w:rPr>
  </w:style>
  <w:style w:type="paragraph" w:styleId="7">
    <w:name w:val="heading 7"/>
    <w:basedOn w:val="a0"/>
    <w:next w:val="a1"/>
    <w:link w:val="70"/>
    <w:qFormat/>
    <w:pPr>
      <w:keepNext/>
      <w:keepLines/>
      <w:tabs>
        <w:tab w:val="left" w:pos="1296"/>
        <w:tab w:val="left" w:pos="1638"/>
      </w:tabs>
      <w:spacing w:before="240" w:afterLines="50" w:line="317" w:lineRule="auto"/>
      <w:ind w:left="1633" w:hanging="1633"/>
      <w:outlineLvl w:val="6"/>
    </w:pPr>
    <w:rPr>
      <w:rFonts w:ascii="???|CS?o｡ﾀ?" w:eastAsia="Tahoma" w:hAnsi="???|CS?o｡ﾀ?"/>
      <w:b w:val="0"/>
      <w:sz w:val="24"/>
    </w:rPr>
  </w:style>
  <w:style w:type="paragraph" w:styleId="8">
    <w:name w:val="heading 8"/>
    <w:basedOn w:val="a0"/>
    <w:next w:val="a1"/>
    <w:link w:val="80"/>
    <w:qFormat/>
    <w:pPr>
      <w:keepNext/>
      <w:keepLines/>
      <w:tabs>
        <w:tab w:val="left" w:pos="1440"/>
        <w:tab w:val="left" w:pos="1800"/>
      </w:tabs>
      <w:spacing w:before="240" w:afterLines="50" w:line="317" w:lineRule="auto"/>
      <w:ind w:left="1797" w:hanging="1797"/>
      <w:outlineLvl w:val="7"/>
    </w:pPr>
    <w:rPr>
      <w:rFonts w:ascii="???|CS?o｡ﾀ?" w:eastAsia="Tahoma" w:hAnsi="???|CS?o｡ﾀ?"/>
      <w:sz w:val="24"/>
    </w:rPr>
  </w:style>
  <w:style w:type="paragraph" w:styleId="9">
    <w:name w:val="heading 9"/>
    <w:basedOn w:val="a0"/>
    <w:next w:val="a1"/>
    <w:link w:val="90"/>
    <w:qFormat/>
    <w:pPr>
      <w:keepNext/>
      <w:keepLines/>
      <w:tabs>
        <w:tab w:val="left" w:pos="1584"/>
        <w:tab w:val="left" w:pos="1980"/>
      </w:tabs>
      <w:spacing w:before="240" w:afterLines="50" w:line="317" w:lineRule="auto"/>
      <w:ind w:left="1979" w:hanging="1979"/>
      <w:outlineLvl w:val="8"/>
    </w:pPr>
    <w:rPr>
      <w:rFonts w:ascii="???|CS?o｡ﾀ?" w:eastAsia="Tahoma" w:hAnsi="???|CS?o｡ﾀ?"/>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qFormat/>
    <w:pPr>
      <w:ind w:leftChars="0" w:left="0" w:firstLine="420"/>
      <w:jc w:val="left"/>
    </w:pPr>
  </w:style>
  <w:style w:type="paragraph" w:styleId="a5">
    <w:name w:val="Body Text Indent"/>
    <w:basedOn w:val="a0"/>
    <w:next w:val="0"/>
    <w:link w:val="a6"/>
    <w:qFormat/>
    <w:pPr>
      <w:spacing w:after="120"/>
      <w:ind w:leftChars="200" w:left="420"/>
    </w:pPr>
    <w:rPr>
      <w:rFonts w:ascii="长城仿宋" w:eastAsia="Arial Unicode MS" w:hAnsi="长城仿宋"/>
      <w:b w:val="0"/>
      <w:color w:val="auto"/>
      <w:sz w:val="20"/>
      <w:szCs w:val="21"/>
    </w:rPr>
  </w:style>
  <w:style w:type="paragraph" w:customStyle="1" w:styleId="0">
    <w:name w:val="样式 正文文本缩进 + 左  0 字符"/>
    <w:basedOn w:val="a0"/>
    <w:next w:val="a0"/>
    <w:qFormat/>
    <w:pPr>
      <w:ind w:firstLineChars="250" w:firstLine="250"/>
    </w:pPr>
    <w:rPr>
      <w:rFonts w:eastAsia="宋体"/>
    </w:rPr>
  </w:style>
  <w:style w:type="paragraph" w:styleId="a1">
    <w:name w:val="Normal Indent"/>
    <w:basedOn w:val="a0"/>
    <w:link w:val="12"/>
    <w:qFormat/>
    <w:pPr>
      <w:ind w:firstLineChars="200" w:firstLine="420"/>
    </w:pPr>
  </w:style>
  <w:style w:type="paragraph" w:styleId="TOC7">
    <w:name w:val="toc 7"/>
    <w:basedOn w:val="a0"/>
    <w:next w:val="a0"/>
    <w:uiPriority w:val="39"/>
    <w:qFormat/>
    <w:pPr>
      <w:ind w:left="1260"/>
      <w:jc w:val="left"/>
    </w:pPr>
    <w:rPr>
      <w:rFonts w:ascii="等线" w:eastAsia="等线"/>
      <w:b w:val="0"/>
      <w:sz w:val="18"/>
      <w:szCs w:val="18"/>
    </w:rPr>
  </w:style>
  <w:style w:type="paragraph" w:styleId="a7">
    <w:name w:val="caption"/>
    <w:basedOn w:val="a0"/>
    <w:next w:val="a0"/>
    <w:uiPriority w:val="35"/>
    <w:unhideWhenUsed/>
    <w:qFormat/>
    <w:rPr>
      <w:rFonts w:ascii="等线 Light" w:eastAsia="黑体" w:hAnsi="等线 Light"/>
      <w:b w:val="0"/>
      <w:color w:val="auto"/>
      <w:kern w:val="2"/>
      <w:sz w:val="20"/>
    </w:rPr>
  </w:style>
  <w:style w:type="paragraph" w:styleId="a8">
    <w:name w:val="List Bullet"/>
    <w:basedOn w:val="a0"/>
    <w:qFormat/>
    <w:pPr>
      <w:spacing w:line="360" w:lineRule="auto"/>
    </w:pPr>
    <w:rPr>
      <w:rFonts w:ascii="Arial Unicode MS" w:eastAsia="Arial Unicode MS"/>
      <w:b w:val="0"/>
      <w:color w:val="auto"/>
      <w:kern w:val="2"/>
      <w:sz w:val="20"/>
    </w:rPr>
  </w:style>
  <w:style w:type="paragraph" w:styleId="a9">
    <w:name w:val="Document Map"/>
    <w:basedOn w:val="a0"/>
    <w:link w:val="aa"/>
    <w:uiPriority w:val="99"/>
    <w:qFormat/>
    <w:pPr>
      <w:shd w:val="clear" w:color="auto" w:fill="000080"/>
    </w:pPr>
    <w:rPr>
      <w:rFonts w:ascii="长城仿宋" w:eastAsia="Arial Unicode MS" w:hAnsi="长城仿宋"/>
      <w:b w:val="0"/>
      <w:color w:val="auto"/>
      <w:kern w:val="2"/>
    </w:rPr>
  </w:style>
  <w:style w:type="paragraph" w:styleId="ab">
    <w:name w:val="toa heading"/>
    <w:basedOn w:val="a0"/>
    <w:next w:val="a0"/>
    <w:qFormat/>
    <w:pPr>
      <w:spacing w:before="120"/>
    </w:pPr>
    <w:rPr>
      <w:rFonts w:ascii="???|CS?o｡ﾀ?" w:hAnsi="???|CS?o｡ﾀ?"/>
      <w:sz w:val="24"/>
    </w:rPr>
  </w:style>
  <w:style w:type="paragraph" w:styleId="ac">
    <w:name w:val="annotation text"/>
    <w:basedOn w:val="a0"/>
    <w:link w:val="ad"/>
    <w:uiPriority w:val="99"/>
    <w:qFormat/>
    <w:pPr>
      <w:jc w:val="left"/>
    </w:pPr>
  </w:style>
  <w:style w:type="paragraph" w:styleId="ae">
    <w:name w:val="Salutation"/>
    <w:basedOn w:val="a0"/>
    <w:next w:val="a0"/>
    <w:link w:val="af"/>
    <w:qFormat/>
    <w:rPr>
      <w:rFonts w:ascii="长城仿宋" w:eastAsia="Arial Unicode MS" w:hAnsi="长城仿宋"/>
      <w:b w:val="0"/>
      <w:color w:val="auto"/>
      <w:kern w:val="2"/>
      <w:sz w:val="24"/>
      <w:szCs w:val="24"/>
    </w:rPr>
  </w:style>
  <w:style w:type="paragraph" w:styleId="32">
    <w:name w:val="Body Text 3"/>
    <w:basedOn w:val="a0"/>
    <w:link w:val="33"/>
    <w:qFormat/>
    <w:pPr>
      <w:spacing w:after="120"/>
    </w:pPr>
    <w:rPr>
      <w:sz w:val="16"/>
      <w:szCs w:val="16"/>
    </w:rPr>
  </w:style>
  <w:style w:type="paragraph" w:styleId="af0">
    <w:name w:val="Body Text"/>
    <w:basedOn w:val="a0"/>
    <w:link w:val="af1"/>
    <w:uiPriority w:val="99"/>
    <w:qFormat/>
    <w:pPr>
      <w:spacing w:after="120"/>
    </w:pPr>
    <w:rPr>
      <w:rFonts w:ascii="长城仿宋" w:eastAsia="Arial Unicode MS" w:hAnsi="长城仿宋"/>
      <w:b w:val="0"/>
      <w:color w:val="auto"/>
      <w:kern w:val="2"/>
    </w:rPr>
  </w:style>
  <w:style w:type="paragraph" w:styleId="34">
    <w:name w:val="List Number 3"/>
    <w:basedOn w:val="a0"/>
    <w:qFormat/>
    <w:pPr>
      <w:widowControl/>
      <w:tabs>
        <w:tab w:val="left" w:pos="2260"/>
      </w:tabs>
      <w:spacing w:afterLines="50"/>
      <w:ind w:left="2260" w:hanging="340"/>
      <w:jc w:val="left"/>
    </w:pPr>
    <w:rPr>
      <w:rFonts w:ascii="长城仿宋" w:eastAsia="Arial Unicode MS" w:hAnsi="长城仿宋"/>
      <w:b w:val="0"/>
      <w:color w:val="auto"/>
      <w:sz w:val="24"/>
    </w:rPr>
  </w:style>
  <w:style w:type="paragraph" w:styleId="22">
    <w:name w:val="List 2"/>
    <w:basedOn w:val="a0"/>
    <w:qFormat/>
    <w:pPr>
      <w:ind w:left="840" w:hanging="420"/>
    </w:pPr>
    <w:rPr>
      <w:rFonts w:ascii="长城仿宋" w:eastAsia="Arial Unicode MS" w:hAnsi="长城仿宋"/>
      <w:b w:val="0"/>
      <w:color w:val="auto"/>
      <w:kern w:val="2"/>
    </w:rPr>
  </w:style>
  <w:style w:type="paragraph" w:styleId="af2">
    <w:name w:val="Block Text"/>
    <w:basedOn w:val="a0"/>
    <w:qFormat/>
    <w:pPr>
      <w:ind w:left="902" w:right="386"/>
    </w:pPr>
    <w:rPr>
      <w:rFonts w:ascii="长城仿宋" w:eastAsia="Arial Unicode MS" w:hAnsi="长城仿宋"/>
      <w:b w:val="0"/>
      <w:color w:val="auto"/>
      <w:kern w:val="2"/>
    </w:rPr>
  </w:style>
  <w:style w:type="paragraph" w:styleId="TOC5">
    <w:name w:val="toc 5"/>
    <w:basedOn w:val="a0"/>
    <w:next w:val="a0"/>
    <w:uiPriority w:val="39"/>
    <w:qFormat/>
    <w:pPr>
      <w:ind w:left="840"/>
      <w:jc w:val="left"/>
    </w:pPr>
    <w:rPr>
      <w:rFonts w:ascii="等线" w:eastAsia="等线"/>
      <w:b w:val="0"/>
      <w:sz w:val="18"/>
      <w:szCs w:val="18"/>
    </w:rPr>
  </w:style>
  <w:style w:type="paragraph" w:styleId="TOC3">
    <w:name w:val="toc 3"/>
    <w:basedOn w:val="a0"/>
    <w:next w:val="a0"/>
    <w:uiPriority w:val="39"/>
    <w:qFormat/>
    <w:pPr>
      <w:ind w:left="420"/>
      <w:jc w:val="left"/>
    </w:pPr>
    <w:rPr>
      <w:rFonts w:ascii="等线" w:eastAsia="等线"/>
      <w:b w:val="0"/>
      <w:i/>
      <w:iCs/>
      <w:sz w:val="20"/>
    </w:rPr>
  </w:style>
  <w:style w:type="paragraph" w:styleId="af3">
    <w:name w:val="Plain Text"/>
    <w:basedOn w:val="a0"/>
    <w:link w:val="23"/>
    <w:qFormat/>
    <w:rPr>
      <w:rFonts w:ascii="Arial Unicode MS" w:hAnsi="微软雅黑" w:hint="eastAsia"/>
      <w:sz w:val="20"/>
      <w:szCs w:val="21"/>
    </w:rPr>
  </w:style>
  <w:style w:type="paragraph" w:styleId="42">
    <w:name w:val="List Number 4"/>
    <w:basedOn w:val="a0"/>
    <w:qFormat/>
    <w:pPr>
      <w:tabs>
        <w:tab w:val="left" w:pos="432"/>
      </w:tabs>
      <w:ind w:left="432" w:hanging="432"/>
    </w:pPr>
    <w:rPr>
      <w:rFonts w:ascii="长城仿宋" w:eastAsia="Arial Unicode MS" w:hAnsi="长城仿宋"/>
      <w:b w:val="0"/>
      <w:color w:val="auto"/>
      <w:kern w:val="2"/>
      <w:szCs w:val="24"/>
    </w:rPr>
  </w:style>
  <w:style w:type="paragraph" w:styleId="TOC8">
    <w:name w:val="toc 8"/>
    <w:basedOn w:val="a0"/>
    <w:next w:val="a0"/>
    <w:uiPriority w:val="39"/>
    <w:qFormat/>
    <w:pPr>
      <w:ind w:left="1470"/>
      <w:jc w:val="left"/>
    </w:pPr>
    <w:rPr>
      <w:rFonts w:ascii="等线" w:eastAsia="等线"/>
      <w:b w:val="0"/>
      <w:sz w:val="18"/>
      <w:szCs w:val="18"/>
    </w:rPr>
  </w:style>
  <w:style w:type="paragraph" w:styleId="af4">
    <w:name w:val="Date"/>
    <w:basedOn w:val="a0"/>
    <w:next w:val="a0"/>
    <w:link w:val="af5"/>
    <w:qFormat/>
    <w:pPr>
      <w:ind w:leftChars="2500" w:left="100"/>
    </w:pPr>
    <w:rPr>
      <w:sz w:val="24"/>
    </w:rPr>
  </w:style>
  <w:style w:type="paragraph" w:styleId="24">
    <w:name w:val="Body Text Indent 2"/>
    <w:basedOn w:val="a0"/>
    <w:link w:val="25"/>
    <w:qFormat/>
    <w:pPr>
      <w:widowControl/>
      <w:spacing w:line="480" w:lineRule="atLeast"/>
      <w:ind w:firstLine="480"/>
    </w:pPr>
    <w:rPr>
      <w:rFonts w:ascii="Arial Unicode MS"/>
      <w:sz w:val="24"/>
    </w:rPr>
  </w:style>
  <w:style w:type="paragraph" w:styleId="af6">
    <w:name w:val="endnote text"/>
    <w:basedOn w:val="a0"/>
    <w:link w:val="af7"/>
    <w:uiPriority w:val="99"/>
    <w:qFormat/>
  </w:style>
  <w:style w:type="paragraph" w:styleId="af8">
    <w:name w:val="Balloon Text"/>
    <w:basedOn w:val="a0"/>
    <w:link w:val="af9"/>
    <w:uiPriority w:val="99"/>
    <w:qFormat/>
    <w:rPr>
      <w:sz w:val="18"/>
    </w:rPr>
  </w:style>
  <w:style w:type="paragraph" w:styleId="afa">
    <w:name w:val="footer"/>
    <w:basedOn w:val="a0"/>
    <w:link w:val="afb"/>
    <w:qFormat/>
    <w:pPr>
      <w:tabs>
        <w:tab w:val="center" w:pos="4153"/>
        <w:tab w:val="right" w:pos="8306"/>
      </w:tabs>
      <w:snapToGrid w:val="0"/>
      <w:jc w:val="left"/>
    </w:pPr>
    <w:rPr>
      <w:sz w:val="18"/>
    </w:rPr>
  </w:style>
  <w:style w:type="paragraph" w:styleId="afc">
    <w:name w:val="header"/>
    <w:basedOn w:val="a0"/>
    <w:link w:val="afd"/>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spacing w:before="120" w:after="120"/>
      <w:jc w:val="left"/>
    </w:pPr>
    <w:rPr>
      <w:rFonts w:ascii="等线" w:eastAsia="等线"/>
      <w:bCs/>
      <w:caps/>
      <w:sz w:val="20"/>
    </w:rPr>
  </w:style>
  <w:style w:type="paragraph" w:styleId="TOC4">
    <w:name w:val="toc 4"/>
    <w:basedOn w:val="a0"/>
    <w:next w:val="a0"/>
    <w:uiPriority w:val="39"/>
    <w:qFormat/>
    <w:pPr>
      <w:ind w:left="630"/>
      <w:jc w:val="left"/>
    </w:pPr>
    <w:rPr>
      <w:rFonts w:ascii="等线" w:eastAsia="等线"/>
      <w:b w:val="0"/>
      <w:sz w:val="18"/>
      <w:szCs w:val="18"/>
    </w:rPr>
  </w:style>
  <w:style w:type="paragraph" w:styleId="afe">
    <w:name w:val="List"/>
    <w:basedOn w:val="a0"/>
    <w:qFormat/>
    <w:pPr>
      <w:ind w:left="420" w:hanging="420"/>
    </w:pPr>
    <w:rPr>
      <w:rFonts w:ascii="长城仿宋" w:eastAsia="Arial Unicode MS" w:hAnsi="长城仿宋"/>
      <w:b w:val="0"/>
      <w:color w:val="auto"/>
      <w:kern w:val="2"/>
    </w:rPr>
  </w:style>
  <w:style w:type="paragraph" w:styleId="TOC6">
    <w:name w:val="toc 6"/>
    <w:basedOn w:val="a0"/>
    <w:next w:val="a0"/>
    <w:uiPriority w:val="39"/>
    <w:qFormat/>
    <w:pPr>
      <w:ind w:left="1050"/>
      <w:jc w:val="left"/>
    </w:pPr>
    <w:rPr>
      <w:rFonts w:ascii="等线" w:eastAsia="等线"/>
      <w:b w:val="0"/>
      <w:sz w:val="18"/>
      <w:szCs w:val="18"/>
    </w:rPr>
  </w:style>
  <w:style w:type="paragraph" w:styleId="35">
    <w:name w:val="Body Text Indent 3"/>
    <w:basedOn w:val="a0"/>
    <w:link w:val="36"/>
    <w:qFormat/>
    <w:pPr>
      <w:spacing w:after="120"/>
      <w:ind w:leftChars="200" w:left="420"/>
    </w:pPr>
    <w:rPr>
      <w:sz w:val="16"/>
    </w:rPr>
  </w:style>
  <w:style w:type="paragraph" w:styleId="TOC2">
    <w:name w:val="toc 2"/>
    <w:basedOn w:val="a0"/>
    <w:next w:val="a0"/>
    <w:uiPriority w:val="39"/>
    <w:qFormat/>
    <w:pPr>
      <w:ind w:left="210"/>
      <w:jc w:val="left"/>
    </w:pPr>
    <w:rPr>
      <w:rFonts w:ascii="等线" w:eastAsia="等线"/>
      <w:b w:val="0"/>
      <w:smallCaps/>
      <w:sz w:val="20"/>
    </w:rPr>
  </w:style>
  <w:style w:type="paragraph" w:styleId="TOC9">
    <w:name w:val="toc 9"/>
    <w:basedOn w:val="a0"/>
    <w:next w:val="a0"/>
    <w:uiPriority w:val="39"/>
    <w:qFormat/>
    <w:pPr>
      <w:ind w:left="1680"/>
      <w:jc w:val="left"/>
    </w:pPr>
    <w:rPr>
      <w:rFonts w:ascii="等线" w:eastAsia="等线"/>
      <w:b w:val="0"/>
      <w:sz w:val="18"/>
      <w:szCs w:val="18"/>
    </w:rPr>
  </w:style>
  <w:style w:type="paragraph" w:styleId="26">
    <w:name w:val="Body Text 2"/>
    <w:basedOn w:val="a0"/>
    <w:link w:val="27"/>
    <w:qFormat/>
    <w:pPr>
      <w:spacing w:after="120" w:line="480" w:lineRule="auto"/>
    </w:p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b w:val="0"/>
      <w:color w:val="auto"/>
      <w:sz w:val="24"/>
      <w:szCs w:val="24"/>
    </w:rPr>
  </w:style>
  <w:style w:type="paragraph" w:styleId="aff">
    <w:name w:val="Normal (Web)"/>
    <w:basedOn w:val="a0"/>
    <w:uiPriority w:val="99"/>
    <w:qFormat/>
    <w:pPr>
      <w:widowControl/>
      <w:spacing w:afterLines="50"/>
      <w:jc w:val="left"/>
    </w:pPr>
    <w:rPr>
      <w:rFonts w:ascii="长城仿宋" w:eastAsia="Arial Unicode MS" w:hAnsi="长城仿宋"/>
      <w:b w:val="0"/>
      <w:color w:val="auto"/>
      <w:sz w:val="24"/>
    </w:rPr>
  </w:style>
  <w:style w:type="paragraph" w:styleId="aff0">
    <w:name w:val="Title"/>
    <w:basedOn w:val="a0"/>
    <w:link w:val="aff1"/>
    <w:qFormat/>
    <w:pPr>
      <w:widowControl/>
      <w:overflowPunct w:val="0"/>
      <w:autoSpaceDE w:val="0"/>
      <w:autoSpaceDN w:val="0"/>
      <w:adjustRightInd w:val="0"/>
      <w:jc w:val="center"/>
      <w:textAlignment w:val="baseline"/>
    </w:pPr>
    <w:rPr>
      <w:rFonts w:ascii="长城仿宋" w:eastAsia="Arial Unicode MS" w:hAnsi="长城仿宋"/>
      <w:color w:val="auto"/>
      <w:sz w:val="24"/>
      <w:lang w:val="en-GB"/>
    </w:rPr>
  </w:style>
  <w:style w:type="paragraph" w:styleId="aff2">
    <w:name w:val="annotation subject"/>
    <w:basedOn w:val="ac"/>
    <w:next w:val="ac"/>
    <w:link w:val="aff3"/>
    <w:uiPriority w:val="99"/>
    <w:qFormat/>
    <w:rPr>
      <w:b w:val="0"/>
      <w:bCs/>
    </w:rPr>
  </w:style>
  <w:style w:type="paragraph" w:styleId="aff4">
    <w:name w:val="Body Text First Indent"/>
    <w:basedOn w:val="af0"/>
    <w:link w:val="aff5"/>
    <w:qFormat/>
    <w:pPr>
      <w:ind w:firstLineChars="100" w:firstLine="420"/>
    </w:pPr>
  </w:style>
  <w:style w:type="table" w:styleId="aff6">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b/>
    </w:rPr>
  </w:style>
  <w:style w:type="character" w:styleId="aff8">
    <w:name w:val="endnote reference"/>
    <w:qFormat/>
    <w:rPr>
      <w:vertAlign w:val="superscript"/>
    </w:rPr>
  </w:style>
  <w:style w:type="character" w:styleId="aff9">
    <w:name w:val="page number"/>
    <w:basedOn w:val="a2"/>
    <w:uiPriority w:val="99"/>
    <w:qFormat/>
  </w:style>
  <w:style w:type="character" w:styleId="affa">
    <w:name w:val="FollowedHyperlink"/>
    <w:qFormat/>
    <w:rPr>
      <w:color w:val="800080"/>
      <w:u w:val="single"/>
    </w:rPr>
  </w:style>
  <w:style w:type="character" w:styleId="affb">
    <w:name w:val="Emphasis"/>
    <w:qFormat/>
    <w:rPr>
      <w:i/>
      <w:iCs/>
    </w:rPr>
  </w:style>
  <w:style w:type="character" w:styleId="affc">
    <w:name w:val="Hyperlink"/>
    <w:uiPriority w:val="99"/>
    <w:qFormat/>
    <w:rPr>
      <w:color w:val="0000FF"/>
      <w:u w:val="single"/>
    </w:rPr>
  </w:style>
  <w:style w:type="character" w:styleId="affd">
    <w:name w:val="annotation reference"/>
    <w:unhideWhenUsed/>
    <w:qFormat/>
    <w:rPr>
      <w:sz w:val="21"/>
      <w:szCs w:val="21"/>
    </w:rPr>
  </w:style>
  <w:style w:type="character" w:customStyle="1" w:styleId="CharChar">
    <w:name w:val="Char Char"/>
    <w:link w:val="Char"/>
    <w:qFormat/>
    <w:rPr>
      <w:rFonts w:ascii="楷体_GB2312" w:eastAsia="楷体_GB2312"/>
      <w:b/>
      <w:kern w:val="2"/>
      <w:sz w:val="32"/>
    </w:rPr>
  </w:style>
  <w:style w:type="paragraph" w:customStyle="1" w:styleId="Char">
    <w:name w:val="Char"/>
    <w:basedOn w:val="a0"/>
    <w:link w:val="CharChar"/>
    <w:qFormat/>
    <w:rPr>
      <w:rFonts w:hAnsi="Cambria Math"/>
      <w:color w:val="auto"/>
      <w:kern w:val="2"/>
      <w:sz w:val="32"/>
    </w:rPr>
  </w:style>
  <w:style w:type="character" w:customStyle="1" w:styleId="aa">
    <w:name w:val="文档结构图 字符"/>
    <w:link w:val="a9"/>
    <w:uiPriority w:val="99"/>
    <w:qFormat/>
    <w:rPr>
      <w:rFonts w:ascii="长城仿宋" w:hAnsi="长城仿宋"/>
      <w:kern w:val="2"/>
      <w:sz w:val="21"/>
      <w:shd w:val="clear" w:color="auto" w:fill="000080"/>
    </w:rPr>
  </w:style>
  <w:style w:type="character" w:customStyle="1" w:styleId="style44">
    <w:name w:val="style44"/>
    <w:qFormat/>
  </w:style>
  <w:style w:type="character" w:customStyle="1" w:styleId="Char1">
    <w:name w:val="批注文字 Char1"/>
    <w:uiPriority w:val="99"/>
    <w:qFormat/>
    <w:rPr>
      <w:rFonts w:ascii="楷体_GB2312" w:eastAsia="楷体_GB2312" w:hAnsi="Arial Unicode MS"/>
      <w:b/>
      <w:color w:val="000000"/>
      <w:sz w:val="21"/>
    </w:rPr>
  </w:style>
  <w:style w:type="character" w:customStyle="1" w:styleId="90">
    <w:name w:val="标题 9 字符"/>
    <w:link w:val="9"/>
    <w:qFormat/>
    <w:rPr>
      <w:rFonts w:ascii="???|CS?o｡ﾀ?" w:eastAsia="Tahoma" w:hAnsi="???|CS?o｡ﾀ?"/>
      <w:b/>
      <w:color w:val="000000"/>
      <w:sz w:val="21"/>
    </w:rPr>
  </w:style>
  <w:style w:type="character" w:customStyle="1" w:styleId="font31">
    <w:name w:val="font31"/>
    <w:basedOn w:val="a2"/>
    <w:qFormat/>
    <w:rPr>
      <w:rFonts w:ascii="Arial Unicode MS" w:eastAsia="Arial Unicode MS" w:hAnsi="Arial Unicode MS" w:cs="Arial Unicode MS" w:hint="eastAsia"/>
      <w:color w:val="000000"/>
      <w:sz w:val="22"/>
      <w:szCs w:val="22"/>
      <w:u w:val="none"/>
    </w:rPr>
  </w:style>
  <w:style w:type="character" w:customStyle="1" w:styleId="font11">
    <w:name w:val="font11"/>
    <w:qFormat/>
    <w:rPr>
      <w:rFonts w:ascii="Arial Unicode MS" w:eastAsia="Arial Unicode MS" w:hAnsi="Arial Unicode MS" w:cs="Arial Unicode MS" w:hint="eastAsia"/>
      <w:color w:val="000000"/>
      <w:sz w:val="20"/>
      <w:szCs w:val="20"/>
      <w:u w:val="none"/>
    </w:rPr>
  </w:style>
  <w:style w:type="character" w:customStyle="1" w:styleId="CharChar2">
    <w:name w:val="普通文字 Char Char2"/>
    <w:qFormat/>
    <w:rPr>
      <w:rFonts w:ascii="Arial Unicode MS" w:eastAsia="楷体_GB2312" w:hAnsi="微软雅黑"/>
      <w:b/>
      <w:color w:val="000000"/>
      <w:sz w:val="21"/>
      <w:lang w:val="en-US" w:eastAsia="zh-CN" w:bidi="ar-SA"/>
    </w:rPr>
  </w:style>
  <w:style w:type="character" w:customStyle="1" w:styleId="Char10">
    <w:name w:val="批注主题 Char1"/>
    <w:uiPriority w:val="99"/>
    <w:qFormat/>
    <w:rPr>
      <w:rFonts w:ascii="楷体_GB2312" w:eastAsia="楷体_GB2312" w:hAnsi="Arial Unicode MS"/>
      <w:b/>
      <w:bCs/>
      <w:color w:val="000000"/>
      <w:sz w:val="21"/>
    </w:rPr>
  </w:style>
  <w:style w:type="character" w:customStyle="1" w:styleId="font91">
    <w:name w:val="font91"/>
    <w:qFormat/>
    <w:rPr>
      <w:rFonts w:ascii="Arial Unicode MS" w:eastAsia="Arial Unicode MS" w:hAnsi="Arial Unicode MS" w:cs="Arial Unicode MS" w:hint="eastAsia"/>
      <w:color w:val="000000"/>
      <w:sz w:val="22"/>
      <w:szCs w:val="22"/>
      <w:u w:val="none"/>
    </w:rPr>
  </w:style>
  <w:style w:type="character" w:customStyle="1" w:styleId="font41">
    <w:name w:val="font41"/>
    <w:qFormat/>
    <w:rPr>
      <w:rFonts w:ascii="Arial Unicode MS" w:eastAsia="Arial Unicode MS" w:hAnsi="Arial Unicode MS" w:cs="Arial Unicode MS" w:hint="eastAsia"/>
      <w:color w:val="000000"/>
      <w:sz w:val="22"/>
      <w:szCs w:val="22"/>
      <w:u w:val="none"/>
    </w:rPr>
  </w:style>
  <w:style w:type="character" w:customStyle="1" w:styleId="affe">
    <w:name w:val="正文缩进 字符"/>
    <w:qFormat/>
    <w:rPr>
      <w:rFonts w:eastAsia="宋体"/>
      <w:sz w:val="24"/>
    </w:rPr>
  </w:style>
  <w:style w:type="character" w:customStyle="1" w:styleId="50">
    <w:name w:val="标题 5 字符"/>
    <w:link w:val="5"/>
    <w:uiPriority w:val="9"/>
    <w:qFormat/>
    <w:rPr>
      <w:rFonts w:ascii="???|CS?o｡ﾀ?" w:eastAsia="Tahoma" w:hAnsi="???|CS?o｡ﾀ?"/>
      <w:color w:val="000000"/>
      <w:spacing w:val="10"/>
      <w:sz w:val="28"/>
    </w:rPr>
  </w:style>
  <w:style w:type="character" w:customStyle="1" w:styleId="2Char">
    <w:name w:val="金保标题2 Char"/>
    <w:link w:val="28"/>
    <w:qFormat/>
    <w:rPr>
      <w:rFonts w:ascii="Tahoma" w:eastAsia="Tahoma"/>
      <w:bCs/>
      <w:kern w:val="2"/>
      <w:sz w:val="32"/>
      <w:szCs w:val="32"/>
    </w:rPr>
  </w:style>
  <w:style w:type="paragraph" w:customStyle="1" w:styleId="28">
    <w:name w:val="金保标题2"/>
    <w:basedOn w:val="20"/>
    <w:next w:val="a0"/>
    <w:link w:val="2Char"/>
    <w:qFormat/>
    <w:pPr>
      <w:tabs>
        <w:tab w:val="clear" w:pos="576"/>
        <w:tab w:val="left" w:pos="1050"/>
        <w:tab w:val="left" w:pos="1163"/>
        <w:tab w:val="left" w:pos="1260"/>
      </w:tabs>
      <w:spacing w:afterLines="0" w:line="360" w:lineRule="auto"/>
      <w:ind w:left="1163" w:hanging="420"/>
    </w:pPr>
    <w:rPr>
      <w:rFonts w:ascii="Tahoma" w:hAnsi="Cambria Math"/>
      <w:bCs/>
      <w:color w:val="auto"/>
      <w:spacing w:val="0"/>
      <w:kern w:val="2"/>
      <w:szCs w:val="32"/>
    </w:rPr>
  </w:style>
  <w:style w:type="character" w:customStyle="1" w:styleId="af9">
    <w:name w:val="批注框文本 字符"/>
    <w:link w:val="af8"/>
    <w:uiPriority w:val="99"/>
    <w:qFormat/>
    <w:rPr>
      <w:rFonts w:ascii="楷体_GB2312" w:eastAsia="楷体_GB2312" w:hAnsi="Arial Unicode MS"/>
      <w:b/>
      <w:color w:val="000000"/>
      <w:sz w:val="18"/>
    </w:rPr>
  </w:style>
  <w:style w:type="character" w:customStyle="1" w:styleId="Char0">
    <w:name w:val="【正文】 Char"/>
    <w:link w:val="afff"/>
    <w:qFormat/>
    <w:rPr>
      <w:rFonts w:ascii="仿宋" w:hAnsi="仿宋" w:cs="仿宋_GB2312"/>
      <w:sz w:val="28"/>
      <w:szCs w:val="28"/>
    </w:rPr>
  </w:style>
  <w:style w:type="paragraph" w:customStyle="1" w:styleId="afff">
    <w:name w:val="【正文】"/>
    <w:basedOn w:val="a0"/>
    <w:link w:val="Char0"/>
    <w:qFormat/>
    <w:pPr>
      <w:spacing w:line="480" w:lineRule="auto"/>
      <w:ind w:firstLineChars="200" w:firstLine="560"/>
    </w:pPr>
    <w:rPr>
      <w:rFonts w:ascii="仿宋" w:eastAsia="等线" w:hAnsi="仿宋" w:cs="仿宋_GB2312"/>
      <w:b w:val="0"/>
      <w:color w:val="auto"/>
      <w:sz w:val="28"/>
      <w:szCs w:val="28"/>
    </w:rPr>
  </w:style>
  <w:style w:type="character" w:customStyle="1" w:styleId="12">
    <w:name w:val="正文缩进 字符1"/>
    <w:link w:val="a1"/>
    <w:qFormat/>
    <w:locked/>
    <w:rPr>
      <w:rFonts w:ascii="楷体_GB2312" w:eastAsia="楷体_GB2312" w:hAnsi="Arial Unicode MS"/>
      <w:b/>
      <w:color w:val="000000"/>
      <w:sz w:val="21"/>
      <w:lang w:val="en-US" w:eastAsia="zh-CN" w:bidi="ar-SA"/>
    </w:rPr>
  </w:style>
  <w:style w:type="character" w:customStyle="1" w:styleId="styles11">
    <w:name w:val="styles11"/>
    <w:qFormat/>
    <w:rPr>
      <w:rFonts w:hint="default"/>
      <w:sz w:val="21"/>
      <w:szCs w:val="21"/>
    </w:rPr>
  </w:style>
  <w:style w:type="character" w:customStyle="1" w:styleId="headst">
    <w:name w:val="headst"/>
    <w:qFormat/>
  </w:style>
  <w:style w:type="character" w:customStyle="1" w:styleId="aff5">
    <w:name w:val="正文文本首行缩进 字符"/>
    <w:link w:val="aff4"/>
    <w:qFormat/>
    <w:rPr>
      <w:rFonts w:ascii="长城仿宋" w:hAnsi="长城仿宋"/>
      <w:kern w:val="2"/>
      <w:sz w:val="21"/>
    </w:rPr>
  </w:style>
  <w:style w:type="character" w:customStyle="1" w:styleId="36">
    <w:name w:val="正文文本缩进 3 字符"/>
    <w:link w:val="35"/>
    <w:qFormat/>
    <w:rPr>
      <w:rFonts w:ascii="楷体_GB2312" w:eastAsia="楷体_GB2312" w:hAnsi="Arial Unicode MS"/>
      <w:b/>
      <w:color w:val="000000"/>
      <w:sz w:val="16"/>
    </w:rPr>
  </w:style>
  <w:style w:type="character" w:customStyle="1" w:styleId="aff3">
    <w:name w:val="批注主题 字符"/>
    <w:link w:val="aff2"/>
    <w:uiPriority w:val="99"/>
    <w:qFormat/>
    <w:rPr>
      <w:rFonts w:ascii="楷体_GB2312" w:eastAsia="楷体_GB2312" w:hAnsi="Arial Unicode MS"/>
      <w:bCs/>
      <w:color w:val="000000"/>
      <w:sz w:val="21"/>
    </w:rPr>
  </w:style>
  <w:style w:type="character" w:customStyle="1" w:styleId="text1">
    <w:name w:val="text1"/>
    <w:qFormat/>
    <w:rPr>
      <w:rFonts w:hint="default"/>
      <w:color w:val="666666"/>
      <w:sz w:val="18"/>
      <w:szCs w:val="18"/>
      <w:u w:val="none"/>
    </w:rPr>
  </w:style>
  <w:style w:type="character" w:customStyle="1" w:styleId="15">
    <w:name w:val="15"/>
    <w:qFormat/>
    <w:rPr>
      <w:rFonts w:ascii="长城仿宋" w:hAnsi="长城仿宋" w:cs="长城仿宋" w:hint="default"/>
    </w:rPr>
  </w:style>
  <w:style w:type="character" w:customStyle="1" w:styleId="21">
    <w:name w:val="标题 2 字符"/>
    <w:link w:val="20"/>
    <w:uiPriority w:val="9"/>
    <w:qFormat/>
    <w:rPr>
      <w:rFonts w:ascii="???|CS?o｡ﾀ?" w:eastAsia="Tahoma" w:hAnsi="???|CS?o｡ﾀ?"/>
      <w:color w:val="000000"/>
      <w:spacing w:val="20"/>
      <w:sz w:val="32"/>
    </w:rPr>
  </w:style>
  <w:style w:type="character" w:customStyle="1" w:styleId="HTML0">
    <w:name w:val="HTML 预设格式 字符"/>
    <w:link w:val="HTML"/>
    <w:uiPriority w:val="99"/>
    <w:qFormat/>
    <w:rPr>
      <w:rFonts w:ascii="Arial Unicode MS" w:hAnsi="Arial Unicode MS" w:cs="Arial Unicode MS"/>
      <w:sz w:val="24"/>
      <w:szCs w:val="24"/>
    </w:rPr>
  </w:style>
  <w:style w:type="character" w:customStyle="1" w:styleId="13">
    <w:name w:val="列表段落 字符1"/>
    <w:link w:val="afff0"/>
    <w:qFormat/>
    <w:rPr>
      <w:rFonts w:ascii="长城仿宋" w:hAnsi="长城仿宋"/>
      <w:kern w:val="2"/>
      <w:sz w:val="21"/>
    </w:rPr>
  </w:style>
  <w:style w:type="paragraph" w:styleId="afff0">
    <w:name w:val="List Paragraph"/>
    <w:basedOn w:val="a0"/>
    <w:link w:val="13"/>
    <w:uiPriority w:val="34"/>
    <w:qFormat/>
    <w:pPr>
      <w:ind w:firstLineChars="200" w:firstLine="420"/>
    </w:pPr>
    <w:rPr>
      <w:rFonts w:ascii="长城仿宋" w:eastAsia="Arial Unicode MS" w:hAnsi="长城仿宋"/>
      <w:b w:val="0"/>
      <w:color w:val="auto"/>
      <w:kern w:val="2"/>
    </w:rPr>
  </w:style>
  <w:style w:type="character" w:customStyle="1" w:styleId="style21">
    <w:name w:val="style21"/>
    <w:qFormat/>
    <w:rPr>
      <w:sz w:val="15"/>
      <w:szCs w:val="15"/>
    </w:rPr>
  </w:style>
  <w:style w:type="character" w:customStyle="1" w:styleId="Char11">
    <w:name w:val="标题 Char1"/>
    <w:uiPriority w:val="10"/>
    <w:qFormat/>
    <w:rPr>
      <w:rFonts w:ascii="ƨ" w:eastAsia="Arial Unicode MS" w:hAnsi="ƨ" w:cs="长城仿宋"/>
      <w:b/>
      <w:bCs/>
      <w:sz w:val="32"/>
      <w:szCs w:val="32"/>
    </w:rPr>
  </w:style>
  <w:style w:type="character" w:customStyle="1" w:styleId="23">
    <w:name w:val="纯文本 字符2"/>
    <w:link w:val="af3"/>
    <w:qFormat/>
    <w:rPr>
      <w:rFonts w:ascii="Arial Unicode MS" w:eastAsia="楷体_GB2312" w:hAnsi="微软雅黑" w:cs="Arial Unicode MS" w:hint="eastAsia"/>
      <w:b/>
      <w:color w:val="000000"/>
      <w:kern w:val="0"/>
      <w:szCs w:val="21"/>
    </w:rPr>
  </w:style>
  <w:style w:type="character" w:customStyle="1" w:styleId="af">
    <w:name w:val="称呼 字符"/>
    <w:link w:val="ae"/>
    <w:qFormat/>
    <w:rPr>
      <w:rFonts w:ascii="长城仿宋" w:hAnsi="长城仿宋"/>
      <w:kern w:val="2"/>
      <w:sz w:val="24"/>
      <w:szCs w:val="24"/>
    </w:rPr>
  </w:style>
  <w:style w:type="character" w:customStyle="1" w:styleId="contentheaderrev1">
    <w:name w:val="contentheaderrev1"/>
    <w:qFormat/>
    <w:rPr>
      <w:rFonts w:ascii="???|CS?o｡ﾀ?" w:hAnsi="???|CS?o｡ﾀ?" w:cs="???|CS?o｡ﾀ?" w:hint="default"/>
      <w:b/>
      <w:bCs/>
      <w:color w:val="FFFFFF"/>
      <w:sz w:val="24"/>
      <w:szCs w:val="24"/>
      <w:u w:val="none"/>
    </w:rPr>
  </w:style>
  <w:style w:type="character" w:customStyle="1" w:styleId="afff1">
    <w:name w:val="列表段落 字符"/>
    <w:uiPriority w:val="34"/>
    <w:qFormat/>
    <w:locked/>
  </w:style>
  <w:style w:type="character" w:customStyle="1" w:styleId="Char1Char">
    <w:name w:val="样式 金保文档标准正文 Char + 宋体1 Char"/>
    <w:link w:val="Char12"/>
    <w:qFormat/>
    <w:rPr>
      <w:rFonts w:ascii="Arial Unicode MS" w:hAnsi="Arial Unicode MS"/>
      <w:kern w:val="2"/>
      <w:sz w:val="24"/>
      <w:szCs w:val="24"/>
    </w:rPr>
  </w:style>
  <w:style w:type="paragraph" w:customStyle="1" w:styleId="Char12">
    <w:name w:val="样式 金保文档标准正文 Char + 宋体1"/>
    <w:basedOn w:val="a0"/>
    <w:link w:val="Char1Char"/>
    <w:qFormat/>
    <w:pPr>
      <w:spacing w:line="360" w:lineRule="auto"/>
      <w:ind w:firstLineChars="200" w:firstLine="480"/>
      <w:jc w:val="left"/>
    </w:pPr>
    <w:rPr>
      <w:rFonts w:ascii="Arial Unicode MS" w:eastAsia="Arial Unicode MS"/>
      <w:b w:val="0"/>
      <w:color w:val="auto"/>
      <w:kern w:val="2"/>
      <w:sz w:val="24"/>
      <w:szCs w:val="24"/>
    </w:rPr>
  </w:style>
  <w:style w:type="character" w:customStyle="1" w:styleId="unnamed51">
    <w:name w:val="unnamed51"/>
    <w:qFormat/>
    <w:rPr>
      <w:sz w:val="22"/>
    </w:rPr>
  </w:style>
  <w:style w:type="character" w:customStyle="1" w:styleId="af7">
    <w:name w:val="尾注文本 字符"/>
    <w:link w:val="af6"/>
    <w:uiPriority w:val="99"/>
    <w:qFormat/>
    <w:rPr>
      <w:rFonts w:ascii="楷体_GB2312" w:eastAsia="楷体_GB2312" w:hAnsi="Arial Unicode MS" w:cs="Times New Roman"/>
      <w:b/>
      <w:color w:val="000000"/>
      <w:sz w:val="21"/>
    </w:rPr>
  </w:style>
  <w:style w:type="character" w:customStyle="1" w:styleId="b2">
    <w:name w:val="b2"/>
    <w:qFormat/>
  </w:style>
  <w:style w:type="character" w:customStyle="1" w:styleId="31">
    <w:name w:val="标题 3 字符"/>
    <w:link w:val="30"/>
    <w:uiPriority w:val="9"/>
    <w:qFormat/>
    <w:rPr>
      <w:rFonts w:ascii="???|CS?o｡ﾀ?" w:eastAsia="Tahoma" w:hAnsi="???|CS?o｡ﾀ?"/>
      <w:color w:val="000000"/>
      <w:spacing w:val="20"/>
      <w:sz w:val="30"/>
    </w:rPr>
  </w:style>
  <w:style w:type="character" w:customStyle="1" w:styleId="Char2">
    <w:name w:val="投标正文 Char"/>
    <w:link w:val="afff2"/>
    <w:qFormat/>
    <w:rPr>
      <w:rFonts w:ascii="Calibri" w:hAnsi="Calibri"/>
      <w:sz w:val="24"/>
      <w:szCs w:val="24"/>
    </w:rPr>
  </w:style>
  <w:style w:type="paragraph" w:customStyle="1" w:styleId="afff2">
    <w:name w:val="投标正文"/>
    <w:basedOn w:val="a0"/>
    <w:link w:val="Char2"/>
    <w:qFormat/>
    <w:pPr>
      <w:spacing w:line="360" w:lineRule="auto"/>
      <w:ind w:left="102" w:firstLineChars="200" w:firstLine="200"/>
    </w:pPr>
    <w:rPr>
      <w:rFonts w:ascii="Calibri" w:eastAsia="等线" w:hAnsi="Calibri"/>
      <w:b w:val="0"/>
      <w:color w:val="auto"/>
      <w:sz w:val="24"/>
      <w:szCs w:val="24"/>
    </w:rPr>
  </w:style>
  <w:style w:type="character" w:customStyle="1" w:styleId="unnamed31">
    <w:name w:val="unnamed31"/>
    <w:qFormat/>
    <w:rPr>
      <w:rFonts w:ascii="Arial Unicode MS" w:eastAsia="Arial Unicode MS" w:hAnsi="Arial Unicode MS" w:hint="eastAsia"/>
      <w:color w:val="6666CC"/>
      <w:sz w:val="18"/>
      <w:szCs w:val="18"/>
    </w:rPr>
  </w:style>
  <w:style w:type="character" w:customStyle="1" w:styleId="font01">
    <w:name w:val="font01"/>
    <w:qFormat/>
    <w:rPr>
      <w:rFonts w:ascii="???|CS?o｡ﾀ?" w:hAnsi="???|CS?o｡ﾀ?" w:cs="???|CS?o｡ﾀ?" w:hint="default"/>
      <w:color w:val="000000"/>
      <w:sz w:val="22"/>
      <w:szCs w:val="22"/>
      <w:u w:val="none"/>
      <w:vertAlign w:val="superscript"/>
    </w:rPr>
  </w:style>
  <w:style w:type="character" w:customStyle="1" w:styleId="ca-6">
    <w:name w:val="ca-6"/>
    <w:qFormat/>
    <w:rPr>
      <w:rFonts w:cs="长城仿宋"/>
    </w:rPr>
  </w:style>
  <w:style w:type="character" w:customStyle="1" w:styleId="16">
    <w:name w:val="16"/>
    <w:qFormat/>
    <w:rPr>
      <w:rFonts w:ascii="长城仿宋" w:hAnsi="长城仿宋" w:cs="长城仿宋" w:hint="default"/>
      <w:color w:val="0000FF"/>
      <w:u w:val="single"/>
    </w:rPr>
  </w:style>
  <w:style w:type="character" w:customStyle="1" w:styleId="title1">
    <w:name w:val="title1"/>
    <w:qFormat/>
    <w:rPr>
      <w:rFonts w:ascii="Arial Unicode MS" w:eastAsia="Arial Unicode MS" w:hAnsi="Arial Unicode MS" w:hint="eastAsia"/>
      <w:b/>
      <w:bCs/>
      <w:sz w:val="22"/>
      <w:szCs w:val="22"/>
    </w:rPr>
  </w:style>
  <w:style w:type="character" w:customStyle="1" w:styleId="unnamed11">
    <w:name w:val="unnamed11"/>
    <w:qFormat/>
    <w:rPr>
      <w:color w:val="000000"/>
      <w:u w:val="none"/>
    </w:rPr>
  </w:style>
  <w:style w:type="character" w:customStyle="1" w:styleId="100">
    <w:name w:val="10"/>
    <w:qFormat/>
    <w:rPr>
      <w:rFonts w:ascii="长城仿宋" w:hAnsi="长城仿宋" w:cs="长城仿宋" w:hint="default"/>
    </w:rPr>
  </w:style>
  <w:style w:type="character" w:customStyle="1" w:styleId="font101">
    <w:name w:val="font101"/>
    <w:qFormat/>
    <w:rPr>
      <w:rFonts w:ascii="Arial Unicode MS" w:eastAsia="Arial Unicode MS" w:hAnsi="Arial Unicode MS" w:cs="Arial Unicode MS" w:hint="eastAsia"/>
      <w:color w:val="000000"/>
      <w:sz w:val="22"/>
      <w:szCs w:val="22"/>
      <w:u w:val="none"/>
    </w:rPr>
  </w:style>
  <w:style w:type="character" w:customStyle="1" w:styleId="aff1">
    <w:name w:val="标题 字符"/>
    <w:link w:val="aff0"/>
    <w:qFormat/>
    <w:rPr>
      <w:rFonts w:ascii="长城仿宋" w:hAnsi="长城仿宋"/>
      <w:b/>
      <w:sz w:val="24"/>
      <w:lang w:val="en-GB"/>
    </w:rPr>
  </w:style>
  <w:style w:type="character" w:customStyle="1" w:styleId="27">
    <w:name w:val="正文文本 2 字符"/>
    <w:link w:val="26"/>
    <w:qFormat/>
    <w:rPr>
      <w:rFonts w:ascii="楷体_GB2312" w:eastAsia="楷体_GB2312" w:hAnsi="Arial Unicode MS"/>
      <w:b/>
      <w:color w:val="000000"/>
      <w:sz w:val="21"/>
    </w:rPr>
  </w:style>
  <w:style w:type="character" w:customStyle="1" w:styleId="41">
    <w:name w:val="标题 4 字符"/>
    <w:link w:val="40"/>
    <w:uiPriority w:val="9"/>
    <w:qFormat/>
    <w:rPr>
      <w:rFonts w:ascii="???|CS?o｡ﾀ?" w:eastAsia="Tahoma" w:hAnsi="???|CS?o｡ﾀ?"/>
      <w:color w:val="000000"/>
      <w:spacing w:val="10"/>
      <w:sz w:val="28"/>
    </w:rPr>
  </w:style>
  <w:style w:type="character" w:customStyle="1" w:styleId="f16b1">
    <w:name w:val="f16b1"/>
    <w:qFormat/>
    <w:rPr>
      <w:b/>
      <w:bCs/>
      <w:color w:val="333333"/>
      <w:sz w:val="22"/>
      <w:szCs w:val="22"/>
    </w:rPr>
  </w:style>
  <w:style w:type="character" w:customStyle="1" w:styleId="style13">
    <w:name w:val="style13"/>
    <w:qFormat/>
  </w:style>
  <w:style w:type="character" w:customStyle="1" w:styleId="px141">
    <w:name w:val="px141"/>
    <w:qFormat/>
    <w:rPr>
      <w:sz w:val="21"/>
      <w:szCs w:val="21"/>
    </w:rPr>
  </w:style>
  <w:style w:type="character" w:customStyle="1" w:styleId="Char13">
    <w:name w:val="正文首行缩进 Char1"/>
    <w:qFormat/>
  </w:style>
  <w:style w:type="character" w:customStyle="1" w:styleId="Char20">
    <w:name w:val="纯文本 Char2"/>
    <w:qFormat/>
    <w:rPr>
      <w:rFonts w:ascii="Arial Unicode MS" w:eastAsia="Arial Unicode MS" w:hAnsi="微软雅黑" w:cs="微软雅黑"/>
      <w:szCs w:val="21"/>
    </w:rPr>
  </w:style>
  <w:style w:type="character" w:customStyle="1" w:styleId="af1">
    <w:name w:val="正文文本 字符"/>
    <w:link w:val="af0"/>
    <w:uiPriority w:val="99"/>
    <w:qFormat/>
    <w:rPr>
      <w:rFonts w:ascii="长城仿宋" w:hAnsi="长城仿宋"/>
      <w:kern w:val="2"/>
      <w:sz w:val="21"/>
    </w:rPr>
  </w:style>
  <w:style w:type="character" w:customStyle="1" w:styleId="a6">
    <w:name w:val="正文文本缩进 字符"/>
    <w:link w:val="a5"/>
    <w:qFormat/>
    <w:rPr>
      <w:rFonts w:ascii="长城仿宋" w:eastAsia="Arial Unicode MS" w:hAnsi="长城仿宋" w:cs="长城仿宋" w:hint="default"/>
      <w:szCs w:val="21"/>
    </w:rPr>
  </w:style>
  <w:style w:type="character" w:customStyle="1" w:styleId="font81">
    <w:name w:val="font81"/>
    <w:qFormat/>
    <w:rPr>
      <w:rFonts w:ascii="Arial Unicode MS" w:eastAsia="Arial Unicode MS" w:hAnsi="Arial Unicode MS" w:cs="Arial Unicode MS" w:hint="eastAsia"/>
      <w:color w:val="000000"/>
      <w:sz w:val="22"/>
      <w:szCs w:val="22"/>
      <w:u w:val="none"/>
    </w:rPr>
  </w:style>
  <w:style w:type="character" w:customStyle="1" w:styleId="ad">
    <w:name w:val="批注文字 字符"/>
    <w:link w:val="ac"/>
    <w:uiPriority w:val="99"/>
    <w:qFormat/>
    <w:rPr>
      <w:rFonts w:ascii="楷体_GB2312" w:eastAsia="楷体_GB2312" w:hAnsi="Arial Unicode MS"/>
      <w:b/>
      <w:color w:val="000000"/>
      <w:sz w:val="21"/>
    </w:rPr>
  </w:style>
  <w:style w:type="character" w:customStyle="1" w:styleId="CharChar1">
    <w:name w:val="普通文字 Char Char1"/>
    <w:qFormat/>
    <w:rPr>
      <w:rFonts w:ascii="Arial Unicode MS" w:eastAsia="楷体_GB2312" w:hAnsi="微软雅黑"/>
      <w:b/>
      <w:color w:val="000000"/>
      <w:sz w:val="21"/>
      <w:lang w:val="en-US" w:eastAsia="zh-CN" w:bidi="ar-SA"/>
    </w:rPr>
  </w:style>
  <w:style w:type="character" w:customStyle="1" w:styleId="25">
    <w:name w:val="正文文本缩进 2 字符"/>
    <w:link w:val="24"/>
    <w:qFormat/>
    <w:rPr>
      <w:rFonts w:ascii="Arial Unicode MS" w:eastAsia="楷体_GB2312" w:hAnsi="Arial Unicode MS"/>
      <w:b/>
      <w:color w:val="000000"/>
      <w:sz w:val="24"/>
    </w:rPr>
  </w:style>
  <w:style w:type="character" w:customStyle="1" w:styleId="Char14">
    <w:name w:val="页脚 Char1"/>
    <w:qFormat/>
    <w:rPr>
      <w:rFonts w:ascii="仿宋_GB2312" w:eastAsia="仿宋_GB2312" w:hAnsi="宋体"/>
      <w:b/>
      <w:color w:val="000000"/>
      <w:sz w:val="18"/>
      <w:lang w:val="en-US" w:eastAsia="zh-CN" w:bidi="ar-SA"/>
    </w:rPr>
  </w:style>
  <w:style w:type="character" w:customStyle="1" w:styleId="TexteCharChar">
    <w:name w:val="Texte Char Char"/>
    <w:qFormat/>
    <w:rPr>
      <w:rFonts w:ascii="Arial Unicode MS" w:eastAsia="楷体_GB2312" w:hAnsi="微软雅黑" w:cs="Arial Unicode MS"/>
      <w:b/>
      <w:bCs/>
      <w:color w:val="000000"/>
      <w:sz w:val="21"/>
      <w:lang w:val="en-US" w:eastAsia="zh-CN" w:bidi="ar-SA"/>
    </w:rPr>
  </w:style>
  <w:style w:type="character" w:customStyle="1" w:styleId="70">
    <w:name w:val="标题 7 字符"/>
    <w:link w:val="7"/>
    <w:qFormat/>
    <w:rPr>
      <w:rFonts w:ascii="???|CS?o｡ﾀ?" w:eastAsia="Tahoma" w:hAnsi="???|CS?o｡ﾀ?"/>
      <w:color w:val="000000"/>
      <w:sz w:val="24"/>
    </w:rPr>
  </w:style>
  <w:style w:type="character" w:customStyle="1" w:styleId="33">
    <w:name w:val="正文文本 3 字符"/>
    <w:link w:val="32"/>
    <w:qFormat/>
    <w:rPr>
      <w:rFonts w:ascii="楷体_GB2312" w:eastAsia="楷体_GB2312" w:hAnsi="Arial Unicode MS"/>
      <w:b/>
      <w:color w:val="000000"/>
      <w:sz w:val="16"/>
      <w:szCs w:val="16"/>
    </w:rPr>
  </w:style>
  <w:style w:type="character" w:customStyle="1" w:styleId="afd">
    <w:name w:val="页眉 字符"/>
    <w:link w:val="afc"/>
    <w:qFormat/>
    <w:rPr>
      <w:rFonts w:ascii="楷体_GB2312" w:eastAsia="楷体_GB2312" w:hAnsi="Arial Unicode MS"/>
      <w:b/>
      <w:color w:val="000000"/>
      <w:sz w:val="18"/>
    </w:rPr>
  </w:style>
  <w:style w:type="character" w:customStyle="1" w:styleId="font51">
    <w:name w:val="font51"/>
    <w:qFormat/>
    <w:rPr>
      <w:rFonts w:ascii="???|CS?o｡ﾀ?" w:hAnsi="???|CS?o｡ﾀ?" w:cs="???|CS?o｡ﾀ?" w:hint="default"/>
      <w:color w:val="000000"/>
      <w:sz w:val="22"/>
      <w:szCs w:val="22"/>
      <w:u w:val="none"/>
    </w:rPr>
  </w:style>
  <w:style w:type="character" w:customStyle="1" w:styleId="yellow12">
    <w:name w:val="yellow12"/>
    <w:qFormat/>
  </w:style>
  <w:style w:type="character" w:customStyle="1" w:styleId="10">
    <w:name w:val="标题 1 字符"/>
    <w:link w:val="1"/>
    <w:uiPriority w:val="9"/>
    <w:qFormat/>
    <w:rPr>
      <w:rFonts w:ascii="???|CS?o｡ﾀ?" w:eastAsia="Tahoma" w:hAnsi="???|CS?o｡ﾀ?"/>
      <w:color w:val="000000"/>
      <w:spacing w:val="20"/>
      <w:kern w:val="44"/>
      <w:sz w:val="36"/>
    </w:rPr>
  </w:style>
  <w:style w:type="character" w:customStyle="1" w:styleId="CharChar10">
    <w:name w:val="Char Char1"/>
    <w:qFormat/>
    <w:rPr>
      <w:rFonts w:ascii="Arial Unicode MS" w:eastAsia="楷体_GB2312" w:hAnsi="微软雅黑"/>
      <w:b/>
      <w:color w:val="000000"/>
      <w:sz w:val="21"/>
      <w:lang w:val="en-US" w:eastAsia="zh-CN" w:bidi="ar-SA"/>
    </w:rPr>
  </w:style>
  <w:style w:type="character" w:customStyle="1" w:styleId="afb">
    <w:name w:val="页脚 字符"/>
    <w:link w:val="afa"/>
    <w:qFormat/>
    <w:rPr>
      <w:rFonts w:ascii="楷体_GB2312" w:eastAsia="楷体_GB2312" w:hAnsi="Arial Unicode MS"/>
      <w:b/>
      <w:color w:val="000000"/>
      <w:sz w:val="18"/>
    </w:rPr>
  </w:style>
  <w:style w:type="character" w:customStyle="1" w:styleId="14">
    <w:name w:val="纯文本 字符1"/>
    <w:qFormat/>
    <w:rPr>
      <w:rFonts w:ascii="Arial Unicode MS" w:eastAsia="楷体_GB2312" w:hAnsi="微软雅黑" w:cs="Arial Unicode MS" w:hint="eastAsia"/>
      <w:b/>
      <w:color w:val="000000"/>
      <w:kern w:val="0"/>
      <w:szCs w:val="21"/>
    </w:rPr>
  </w:style>
  <w:style w:type="character" w:customStyle="1" w:styleId="af5">
    <w:name w:val="日期 字符"/>
    <w:link w:val="af4"/>
    <w:qFormat/>
    <w:rPr>
      <w:rFonts w:ascii="楷体_GB2312" w:eastAsia="楷体_GB2312" w:hAnsi="Arial Unicode MS"/>
      <w:b/>
      <w:color w:val="000000"/>
      <w:sz w:val="24"/>
    </w:rPr>
  </w:style>
  <w:style w:type="character" w:customStyle="1" w:styleId="afff3">
    <w:name w:val="纯文本 字符"/>
    <w:qFormat/>
    <w:rPr>
      <w:rFonts w:ascii="Arial Unicode MS" w:eastAsia="楷体_GB2312" w:hAnsi="微软雅黑"/>
      <w:b/>
      <w:color w:val="000000"/>
      <w:sz w:val="21"/>
    </w:rPr>
  </w:style>
  <w:style w:type="character" w:customStyle="1" w:styleId="font71">
    <w:name w:val="font71"/>
    <w:qFormat/>
    <w:rPr>
      <w:rFonts w:ascii="Arial Unicode MS" w:eastAsia="Arial Unicode MS" w:hAnsi="Arial Unicode MS" w:cs="Arial Unicode MS" w:hint="eastAsia"/>
      <w:b/>
      <w:color w:val="000000"/>
      <w:sz w:val="22"/>
      <w:szCs w:val="22"/>
      <w:u w:val="none"/>
    </w:rPr>
  </w:style>
  <w:style w:type="character" w:customStyle="1" w:styleId="60">
    <w:name w:val="标题 6 字符"/>
    <w:link w:val="6"/>
    <w:qFormat/>
    <w:rPr>
      <w:rFonts w:ascii="???|CS?o｡ﾀ?" w:eastAsia="Tahoma" w:hAnsi="???|CS?o｡ﾀ?"/>
      <w:color w:val="000000"/>
      <w:spacing w:val="10"/>
      <w:sz w:val="24"/>
    </w:rPr>
  </w:style>
  <w:style w:type="character" w:customStyle="1" w:styleId="Char15">
    <w:name w:val="页眉 Char1"/>
    <w:uiPriority w:val="99"/>
    <w:semiHidden/>
    <w:qFormat/>
    <w:rPr>
      <w:sz w:val="18"/>
      <w:szCs w:val="18"/>
    </w:rPr>
  </w:style>
  <w:style w:type="character" w:customStyle="1" w:styleId="font21">
    <w:name w:val="font21"/>
    <w:basedOn w:val="a2"/>
    <w:qFormat/>
    <w:rPr>
      <w:rFonts w:ascii="Arial Unicode MS" w:eastAsia="Arial Unicode MS" w:hAnsi="Arial Unicode MS" w:cs="Arial Unicode MS" w:hint="eastAsia"/>
      <w:color w:val="000000"/>
      <w:sz w:val="22"/>
      <w:szCs w:val="22"/>
      <w:u w:val="none"/>
    </w:rPr>
  </w:style>
  <w:style w:type="character" w:customStyle="1" w:styleId="80">
    <w:name w:val="标题 8 字符"/>
    <w:link w:val="8"/>
    <w:qFormat/>
    <w:rPr>
      <w:rFonts w:ascii="???|CS?o｡ﾀ?" w:eastAsia="Tahoma" w:hAnsi="???|CS?o｡ﾀ?"/>
      <w:b/>
      <w:color w:val="000000"/>
      <w:sz w:val="24"/>
    </w:rPr>
  </w:style>
  <w:style w:type="character" w:customStyle="1" w:styleId="Char16">
    <w:name w:val="纯文本 Char1"/>
    <w:uiPriority w:val="99"/>
    <w:qFormat/>
    <w:rPr>
      <w:rFonts w:ascii="Arial Unicode MS" w:eastAsia="楷体_GB2312" w:hAnsi="微软雅黑" w:cs="Arial Unicode MS" w:hint="eastAsia"/>
      <w:b/>
      <w:color w:val="000000"/>
    </w:rPr>
  </w:style>
  <w:style w:type="character" w:customStyle="1" w:styleId="17">
    <w:name w:val="17"/>
    <w:qFormat/>
    <w:rPr>
      <w:rFonts w:ascii="长城仿宋" w:hAnsi="长城仿宋" w:cs="长城仿宋" w:hint="default"/>
      <w:color w:val="222222"/>
      <w:sz w:val="21"/>
      <w:szCs w:val="21"/>
    </w:rPr>
  </w:style>
  <w:style w:type="paragraph" w:customStyle="1" w:styleId="CharCharCharChar1">
    <w:name w:val="Char Char Char Char1"/>
    <w:basedOn w:val="a9"/>
    <w:qFormat/>
  </w:style>
  <w:style w:type="paragraph" w:customStyle="1" w:styleId="43">
    <w:name w:val="样式4"/>
    <w:basedOn w:val="1"/>
    <w:qFormat/>
    <w:pPr>
      <w:keepLines w:val="0"/>
      <w:adjustRightInd w:val="0"/>
      <w:snapToGrid w:val="0"/>
      <w:spacing w:before="0" w:afterLines="0" w:line="500" w:lineRule="atLeast"/>
      <w:ind w:left="0" w:firstLine="0"/>
      <w:jc w:val="center"/>
    </w:pPr>
    <w:rPr>
      <w:rFonts w:ascii="Tahoma" w:hAnsi="Arial Unicode MS" w:cs="???|CS?o｡ﾀ?"/>
      <w:b/>
      <w:color w:val="auto"/>
      <w:spacing w:val="0"/>
      <w:kern w:val="2"/>
      <w:sz w:val="30"/>
      <w:szCs w:val="30"/>
    </w:rPr>
  </w:style>
  <w:style w:type="paragraph" w:customStyle="1" w:styleId="yj">
    <w:name w:val="yj正文首行缩进"/>
    <w:basedOn w:val="a0"/>
    <w:qFormat/>
    <w:pPr>
      <w:spacing w:line="360" w:lineRule="auto"/>
      <w:ind w:firstLineChars="200" w:firstLine="420"/>
    </w:pPr>
    <w:rPr>
      <w:rFonts w:ascii="???|CS?o｡ﾀ?" w:eastAsia="Arial Unicode MS" w:hAnsi="???|CS?o｡ﾀ?"/>
      <w:b w:val="0"/>
      <w:kern w:val="2"/>
    </w:rPr>
  </w:style>
  <w:style w:type="paragraph" w:customStyle="1" w:styleId="xl46">
    <w:name w:val="xl4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37">
    <w:name w:val="样式3"/>
    <w:basedOn w:val="30"/>
    <w:qFormat/>
    <w:pPr>
      <w:adjustRightInd w:val="0"/>
      <w:snapToGrid w:val="0"/>
      <w:spacing w:before="100" w:beforeAutospacing="1" w:afterLines="0" w:afterAutospacing="1" w:line="500" w:lineRule="atLeast"/>
      <w:ind w:left="454" w:hanging="284"/>
      <w:jc w:val="left"/>
      <w:textAlignment w:val="baseline"/>
    </w:pPr>
    <w:rPr>
      <w:rFonts w:ascii="Arial Unicode MS" w:eastAsia="Courier New"/>
      <w:b/>
      <w:bCs/>
      <w:snapToGrid w:val="0"/>
      <w:color w:val="auto"/>
      <w:spacing w:val="0"/>
      <w:sz w:val="24"/>
    </w:rPr>
  </w:style>
  <w:style w:type="paragraph" w:customStyle="1" w:styleId="afff4">
    <w:name w:val="缺省文本"/>
    <w:basedOn w:val="a0"/>
    <w:qFormat/>
    <w:pPr>
      <w:autoSpaceDE w:val="0"/>
      <w:autoSpaceDN w:val="0"/>
      <w:adjustRightInd w:val="0"/>
      <w:jc w:val="left"/>
    </w:pPr>
    <w:rPr>
      <w:rFonts w:ascii="长城仿宋" w:eastAsia="Arial Unicode MS" w:hAnsi="长城仿宋"/>
      <w:b w:val="0"/>
      <w:color w:val="auto"/>
      <w:sz w:val="24"/>
    </w:rPr>
  </w:style>
  <w:style w:type="paragraph" w:customStyle="1" w:styleId="18">
    <w:name w:val="金保标题1"/>
    <w:basedOn w:val="1"/>
    <w:next w:val="a0"/>
    <w:qFormat/>
    <w:pPr>
      <w:pageBreakBefore/>
      <w:tabs>
        <w:tab w:val="clear" w:pos="432"/>
        <w:tab w:val="left" w:pos="743"/>
        <w:tab w:val="left" w:pos="900"/>
      </w:tabs>
      <w:adjustRightInd w:val="0"/>
      <w:snapToGrid w:val="0"/>
      <w:spacing w:beforeLines="200" w:afterLines="200" w:line="240" w:lineRule="auto"/>
      <w:ind w:left="743" w:hanging="420"/>
      <w:jc w:val="center"/>
    </w:pPr>
    <w:rPr>
      <w:rFonts w:ascii="Tahoma" w:hAnsi="Cambria"/>
      <w:bCs/>
      <w:color w:val="auto"/>
      <w:spacing w:val="0"/>
      <w:sz w:val="44"/>
      <w:szCs w:val="44"/>
      <w:lang w:val="zh-CN"/>
    </w:rPr>
  </w:style>
  <w:style w:type="paragraph" w:customStyle="1" w:styleId="xl84">
    <w:name w:val="xl84"/>
    <w:basedOn w:val="a0"/>
    <w:qFormat/>
    <w:pPr>
      <w:widowControl/>
      <w:pBdr>
        <w:top w:val="single" w:sz="4" w:space="0" w:color="auto"/>
        <w:bottom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afff5">
    <w:name w:val="正文文字表格居中"/>
    <w:basedOn w:val="a0"/>
    <w:next w:val="26"/>
    <w:qFormat/>
    <w:pPr>
      <w:spacing w:line="400" w:lineRule="exact"/>
      <w:jc w:val="center"/>
    </w:pPr>
    <w:rPr>
      <w:rFonts w:ascii="长城仿宋" w:eastAsia="Arial Unicode MS" w:hAnsi="长城仿宋"/>
      <w:bCs/>
      <w:color w:val="auto"/>
      <w:kern w:val="2"/>
      <w:sz w:val="24"/>
      <w:szCs w:val="24"/>
    </w:rPr>
  </w:style>
  <w:style w:type="paragraph" w:customStyle="1" w:styleId="Char4">
    <w:name w:val="Char4"/>
    <w:basedOn w:val="afc"/>
    <w:next w:val="afc"/>
    <w:qFormat/>
    <w:pPr>
      <w:snapToGrid/>
      <w:jc w:val="right"/>
    </w:pPr>
    <w:rPr>
      <w:rFonts w:ascii="Arial Unicode MS" w:eastAsia="Arial Unicode MS"/>
      <w:color w:val="auto"/>
      <w:kern w:val="2"/>
      <w:sz w:val="21"/>
      <w:szCs w:val="21"/>
    </w:rPr>
  </w:style>
  <w:style w:type="paragraph" w:customStyle="1" w:styleId="xl65">
    <w:name w:val="xl65"/>
    <w:basedOn w:val="a0"/>
    <w:qFormat/>
    <w:pPr>
      <w:widowControl/>
      <w:spacing w:before="100" w:beforeAutospacing="1" w:after="100" w:afterAutospacing="1"/>
      <w:jc w:val="left"/>
      <w:textAlignment w:val="center"/>
    </w:pPr>
    <w:rPr>
      <w:rFonts w:ascii="长城仿宋" w:eastAsia="Baskerville" w:hAnsi="长城仿宋"/>
      <w:b w:val="0"/>
      <w:color w:val="auto"/>
      <w:sz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 w:val="0"/>
      <w:color w:val="auto"/>
      <w:sz w:val="24"/>
      <w:szCs w:val="24"/>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长城仿宋" w:eastAsia="Baskerville" w:hAnsi="长城仿宋"/>
      <w:b w:val="0"/>
      <w:color w:val="auto"/>
      <w:sz w:val="24"/>
      <w:szCs w:val="24"/>
    </w:rPr>
  </w:style>
  <w:style w:type="paragraph" w:customStyle="1" w:styleId="afff6">
    <w:name w:val="表格文本"/>
    <w:qFormat/>
    <w:pPr>
      <w:tabs>
        <w:tab w:val="decimal" w:pos="0"/>
      </w:tabs>
    </w:pPr>
    <w:rPr>
      <w:rFonts w:ascii="???|CS?o｡ﾀ?" w:hAnsi="???|CS?o｡ﾀ?"/>
      <w:sz w:val="21"/>
      <w:szCs w:val="21"/>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 w:val="0"/>
      <w:color w:val="auto"/>
      <w:sz w:val="24"/>
      <w:szCs w:val="24"/>
    </w:rPr>
  </w:style>
  <w:style w:type="paragraph" w:customStyle="1" w:styleId="styles1">
    <w:name w:val="styles1"/>
    <w:basedOn w:val="a0"/>
    <w:qFormat/>
    <w:pPr>
      <w:widowControl/>
      <w:spacing w:before="100" w:beforeAutospacing="1" w:after="100" w:afterAutospacing="1" w:line="312" w:lineRule="auto"/>
      <w:jc w:val="left"/>
    </w:pPr>
    <w:rPr>
      <w:rFonts w:eastAsia="Arial Unicode MS" w:cs="???|CS?o｡ﾀ?"/>
      <w:b w:val="0"/>
      <w:szCs w:val="21"/>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72">
    <w:name w:val="xl72"/>
    <w:basedOn w:val="a0"/>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xl133">
    <w:name w:val="xl13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Cs/>
      <w:color w:val="auto"/>
      <w:sz w:val="24"/>
      <w:szCs w:val="24"/>
    </w:rPr>
  </w:style>
  <w:style w:type="paragraph" w:customStyle="1" w:styleId="51">
    <w:name w:val="样式5"/>
    <w:basedOn w:val="TOC1"/>
    <w:qFormat/>
    <w:pPr>
      <w:adjustRightInd w:val="0"/>
      <w:snapToGrid w:val="0"/>
      <w:spacing w:line="500" w:lineRule="atLeast"/>
    </w:pPr>
    <w:rPr>
      <w:rFonts w:ascii="Tahoma" w:eastAsia="Tahoma" w:cs="???|CS?o｡ﾀ?"/>
      <w:sz w:val="30"/>
      <w:szCs w:val="3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 w:val="0"/>
      <w:color w:val="auto"/>
      <w:sz w:val="24"/>
      <w:szCs w:val="24"/>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82">
    <w:name w:val="xl82"/>
    <w:basedOn w:val="a0"/>
    <w:qFormat/>
    <w:pPr>
      <w:widowControl/>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xl39">
    <w:name w:val="xl3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b w:val="0"/>
      <w:color w:val="auto"/>
      <w:sz w:val="24"/>
      <w:szCs w:val="24"/>
    </w:rPr>
  </w:style>
  <w:style w:type="paragraph" w:customStyle="1" w:styleId="19">
    <w:name w:val="表文1"/>
    <w:basedOn w:val="a0"/>
    <w:qFormat/>
    <w:pPr>
      <w:widowControl/>
      <w:spacing w:line="360" w:lineRule="auto"/>
      <w:ind w:firstLineChars="300" w:firstLine="780"/>
    </w:pPr>
    <w:rPr>
      <w:rFonts w:ascii="Arial Unicode MS" w:eastAsia="Arial Unicode MS"/>
      <w:b w:val="0"/>
      <w:bCs/>
      <w:spacing w:val="10"/>
      <w:sz w:val="24"/>
      <w:szCs w:val="24"/>
    </w:rPr>
  </w:style>
  <w:style w:type="paragraph" w:customStyle="1" w:styleId="xl68">
    <w:name w:val="xl6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1a">
    <w:name w:val="表头1"/>
    <w:basedOn w:val="19"/>
    <w:qFormat/>
    <w:pPr>
      <w:jc w:val="center"/>
    </w:pPr>
    <w:rPr>
      <w:rFonts w:ascii="Tahoma" w:eastAsia="Tahoma"/>
      <w:b/>
    </w:rPr>
  </w:style>
  <w:style w:type="paragraph" w:customStyle="1" w:styleId="xl54">
    <w:name w:val="xl54"/>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ahoma" w:eastAsia="Tahoma" w:hAnsi="Baskerville" w:cs="Baskerville" w:hint="eastAsia"/>
      <w:bCs/>
      <w:color w:val="auto"/>
      <w:sz w:val="40"/>
      <w:szCs w:val="4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b w:val="0"/>
      <w:color w:val="auto"/>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askerville" w:eastAsia="Baskerville" w:hAnsi="Baskerville" w:cs="Baskerville"/>
      <w:b w:val="0"/>
      <w:color w:val="auto"/>
      <w:sz w:val="24"/>
      <w:szCs w:val="24"/>
    </w:rPr>
  </w:style>
  <w:style w:type="paragraph" w:customStyle="1" w:styleId="xl30">
    <w:name w:val="xl3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40022">
    <w:name w:val="样式 样式 标题 4 + 非加粗 + (中文) 黑体 段前: 0 磅 段后: 0 磅 行距: 固定值 22 磅"/>
    <w:basedOn w:val="a0"/>
    <w:uiPriority w:val="2"/>
    <w:qFormat/>
    <w:pPr>
      <w:keepNext/>
      <w:keepLines/>
      <w:widowControl/>
      <w:spacing w:beforeLines="50" w:afterLines="50" w:line="500" w:lineRule="exact"/>
      <w:jc w:val="left"/>
      <w:outlineLvl w:val="3"/>
    </w:pPr>
    <w:rPr>
      <w:rFonts w:ascii="???|CS?o｡ﾀ?" w:eastAsia="Tahoma" w:hAnsi="???|CS?o｡ﾀ?" w:cs="Arial Unicode MS"/>
      <w:bCs/>
      <w:color w:val="auto"/>
      <w:sz w:val="28"/>
      <w:szCs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长城仿宋" w:eastAsia="Baskerville" w:hAnsi="长城仿宋"/>
      <w:b w:val="0"/>
      <w:color w:val="auto"/>
      <w:sz w:val="24"/>
      <w:szCs w:val="24"/>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79">
    <w:name w:val="xl79"/>
    <w:basedOn w:val="a0"/>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Cs/>
      <w:color w:val="auto"/>
      <w:sz w:val="20"/>
    </w:rPr>
  </w:style>
  <w:style w:type="paragraph" w:customStyle="1" w:styleId="xl118">
    <w:name w:val="xl118"/>
    <w:basedOn w:val="a0"/>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border">
    <w:name w:val="border"/>
    <w:basedOn w:val="a0"/>
    <w:qFormat/>
    <w:pPr>
      <w:widowControl/>
      <w:pBdr>
        <w:top w:val="dotted" w:sz="8" w:space="0" w:color="111111"/>
        <w:left w:val="dotted" w:sz="8" w:space="0" w:color="111111"/>
        <w:bottom w:val="dotted" w:sz="8" w:space="0" w:color="111111"/>
        <w:right w:val="dotted" w:sz="8" w:space="0" w:color="111111"/>
      </w:pBdr>
      <w:shd w:val="clear" w:color="auto" w:fill="EFEFEF"/>
      <w:spacing w:before="100" w:beforeAutospacing="1" w:after="100" w:afterAutospacing="1"/>
      <w:jc w:val="left"/>
    </w:pPr>
    <w:rPr>
      <w:rFonts w:ascii="Baskerville" w:eastAsia="Baskerville" w:hAnsi="Baskerville"/>
      <w:b w:val="0"/>
      <w:sz w:val="24"/>
      <w:szCs w:val="24"/>
    </w:rPr>
  </w:style>
  <w:style w:type="paragraph" w:customStyle="1" w:styleId="font5">
    <w:name w:val="font5"/>
    <w:basedOn w:val="a0"/>
    <w:qFormat/>
    <w:pPr>
      <w:widowControl/>
      <w:spacing w:before="100" w:beforeAutospacing="1" w:after="100" w:afterAutospacing="1"/>
      <w:jc w:val="left"/>
    </w:pPr>
    <w:rPr>
      <w:rFonts w:ascii="Arial Unicode MS" w:eastAsia="Arial Unicode MS" w:cs="Baskerville" w:hint="eastAsia"/>
      <w:b w:val="0"/>
      <w:color w:val="auto"/>
      <w:sz w:val="24"/>
      <w:szCs w:val="24"/>
    </w:rPr>
  </w:style>
  <w:style w:type="paragraph" w:customStyle="1" w:styleId="xl55">
    <w:name w:val="xl55"/>
    <w:basedOn w:val="a0"/>
    <w:qFormat/>
    <w:pPr>
      <w:widowControl/>
      <w:spacing w:before="100" w:beforeAutospacing="1" w:after="100" w:afterAutospacing="1"/>
      <w:jc w:val="center"/>
      <w:textAlignment w:val="center"/>
    </w:pPr>
    <w:rPr>
      <w:rFonts w:ascii="Baskerville" w:eastAsia="Arial Unicode MS" w:hAnsi="Baskerville"/>
      <w:b w:val="0"/>
      <w:color w:val="auto"/>
      <w:sz w:val="24"/>
      <w:szCs w:val="24"/>
    </w:rPr>
  </w:style>
  <w:style w:type="paragraph" w:customStyle="1" w:styleId="xl78">
    <w:name w:val="xl78"/>
    <w:basedOn w:val="a0"/>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Tahoma" w:hAnsi="Baskerville" w:cs="Baskerville" w:hint="eastAsia"/>
      <w:b w:val="0"/>
      <w:color w:val="auto"/>
      <w:sz w:val="20"/>
    </w:rPr>
  </w:style>
  <w:style w:type="paragraph" w:customStyle="1" w:styleId="afff7">
    <w:name w:val="文档正文"/>
    <w:basedOn w:val="a0"/>
    <w:qFormat/>
    <w:pPr>
      <w:adjustRightInd w:val="0"/>
      <w:spacing w:line="312" w:lineRule="atLeast"/>
      <w:ind w:firstLine="567"/>
      <w:textAlignment w:val="baseline"/>
    </w:pPr>
    <w:rPr>
      <w:rFonts w:ascii="黑体" w:eastAsia="黑体" w:hAnsi="长城仿宋"/>
      <w:color w:val="auto"/>
      <w:sz w:val="28"/>
      <w:szCs w:val="24"/>
    </w:rPr>
  </w:style>
  <w:style w:type="paragraph" w:customStyle="1" w:styleId="xl62">
    <w:name w:val="xl62"/>
    <w:basedOn w:val="a0"/>
    <w:qFormat/>
    <w:pPr>
      <w:widowControl/>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64">
    <w:name w:val="xl64"/>
    <w:basedOn w:val="a0"/>
    <w:qFormat/>
    <w:pPr>
      <w:widowControl/>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b w:val="0"/>
      <w:color w:val="auto"/>
      <w:sz w:val="24"/>
      <w:szCs w:val="24"/>
    </w:rPr>
  </w:style>
  <w:style w:type="paragraph" w:customStyle="1" w:styleId="ParaCharCharCharCharCharCharChar">
    <w:name w:val="默认段落字体 Para Char Char Char Char Char Char Char"/>
    <w:basedOn w:val="a0"/>
    <w:qFormat/>
    <w:rPr>
      <w:rFonts w:ascii="Cambria" w:eastAsia="Arial Unicode MS" w:hAnsi="Cambria"/>
      <w:b w:val="0"/>
      <w:color w:val="auto"/>
      <w:kern w:val="2"/>
      <w:sz w:val="24"/>
    </w:rPr>
  </w:style>
  <w:style w:type="paragraph" w:customStyle="1" w:styleId="CharCharCharCharCharCharCharCharCharCharCharCharChar">
    <w:name w:val="Char Char Char Char Char Char Char Char Char Char Char Char Char"/>
    <w:basedOn w:val="a0"/>
    <w:qFormat/>
    <w:rPr>
      <w:rFonts w:ascii="Cambria" w:eastAsia="Arial Unicode MS" w:hAnsi="Cambria"/>
      <w:b w:val="0"/>
      <w:color w:val="auto"/>
      <w:kern w:val="2"/>
      <w:sz w:val="24"/>
    </w:rPr>
  </w:style>
  <w:style w:type="paragraph" w:customStyle="1" w:styleId="afff8">
    <w:name w:val="项目符号"/>
    <w:basedOn w:val="42"/>
    <w:qFormat/>
    <w:pPr>
      <w:tabs>
        <w:tab w:val="clear" w:pos="432"/>
        <w:tab w:val="left" w:pos="1260"/>
        <w:tab w:val="left" w:pos="2260"/>
      </w:tabs>
      <w:spacing w:line="360" w:lineRule="auto"/>
      <w:ind w:left="630" w:firstLine="0"/>
    </w:pPr>
    <w:rPr>
      <w:rFonts w:ascii="Arial Unicode MS" w:hAnsi="Arial Unicode MS"/>
      <w:sz w:val="24"/>
    </w:rPr>
  </w:style>
  <w:style w:type="paragraph" w:customStyle="1" w:styleId="xl45">
    <w:name w:val="xl45"/>
    <w:basedOn w:val="a0"/>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font9">
    <w:name w:val="font9"/>
    <w:basedOn w:val="a0"/>
    <w:qFormat/>
    <w:pPr>
      <w:widowControl/>
      <w:spacing w:before="100" w:beforeAutospacing="1" w:after="100" w:afterAutospacing="1"/>
      <w:jc w:val="left"/>
    </w:pPr>
    <w:rPr>
      <w:rFonts w:ascii="Arial Unicode MS" w:eastAsia="Arial Unicode MS" w:cs="Baskerville" w:hint="eastAsia"/>
      <w:b w:val="0"/>
      <w:color w:val="auto"/>
      <w:szCs w:val="21"/>
    </w:rPr>
  </w:style>
  <w:style w:type="paragraph" w:customStyle="1" w:styleId="Char3">
    <w:name w:val="Char3"/>
    <w:basedOn w:val="a9"/>
    <w:qFormat/>
    <w:rPr>
      <w:rFonts w:ascii="Cambria" w:hAnsi="Cambria"/>
      <w:sz w:val="24"/>
      <w:szCs w:val="24"/>
    </w:rPr>
  </w:style>
  <w:style w:type="paragraph" w:customStyle="1" w:styleId="CharCharCharChar">
    <w:name w:val="Char Char Char Char"/>
    <w:basedOn w:val="a9"/>
    <w:qFormat/>
    <w:rPr>
      <w:rFonts w:ascii="Cambria" w:hAnsi="Cambria"/>
      <w:sz w:val="24"/>
      <w:szCs w:val="24"/>
    </w:rPr>
  </w:style>
  <w:style w:type="paragraph" w:customStyle="1" w:styleId="xl67">
    <w:name w:val="xl67"/>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afff9">
    <w:name w:val="小点说明"/>
    <w:basedOn w:val="a0"/>
    <w:qFormat/>
    <w:pPr>
      <w:tabs>
        <w:tab w:val="left" w:pos="0"/>
      </w:tabs>
      <w:adjustRightInd w:val="0"/>
      <w:snapToGrid w:val="0"/>
      <w:spacing w:line="340" w:lineRule="atLeast"/>
    </w:pPr>
    <w:rPr>
      <w:rFonts w:ascii="Arial Unicode MS" w:eastAsia="Arial Unicode MS"/>
      <w:b w:val="0"/>
      <w:color w:val="auto"/>
      <w:lang w:val="eu-ES"/>
    </w:rPr>
  </w:style>
  <w:style w:type="paragraph" w:customStyle="1" w:styleId="CharCharCharCharCharCharCharCharCharChar">
    <w:name w:val="Char Char Char Char Char Char Char Char Char Char"/>
    <w:basedOn w:val="a9"/>
    <w:qFormat/>
    <w:rPr>
      <w:szCs w:val="24"/>
    </w:rPr>
  </w:style>
  <w:style w:type="paragraph" w:customStyle="1" w:styleId="afffa">
    <w:name w:val="保留正文"/>
    <w:basedOn w:val="af0"/>
    <w:qFormat/>
    <w:pPr>
      <w:keepNext/>
      <w:spacing w:after="160"/>
    </w:pPr>
  </w:style>
  <w:style w:type="paragraph" w:customStyle="1" w:styleId="xl116">
    <w:name w:val="xl116"/>
    <w:basedOn w:val="a0"/>
    <w:qFormat/>
    <w:pPr>
      <w:widowControl/>
      <w:spacing w:before="100" w:beforeAutospacing="1" w:after="100" w:afterAutospacing="1"/>
      <w:jc w:val="center"/>
    </w:pPr>
    <w:rPr>
      <w:rFonts w:ascii="长城仿宋" w:eastAsia="Baskerville" w:hAnsi="长城仿宋"/>
      <w:b w:val="0"/>
      <w:color w:val="auto"/>
      <w:sz w:val="24"/>
      <w:szCs w:val="24"/>
    </w:rPr>
  </w:style>
  <w:style w:type="paragraph" w:customStyle="1" w:styleId="font0">
    <w:name w:val="font0"/>
    <w:basedOn w:val="a0"/>
    <w:qFormat/>
    <w:pPr>
      <w:widowControl/>
      <w:spacing w:before="100" w:beforeAutospacing="1" w:after="100" w:afterAutospacing="1"/>
      <w:jc w:val="left"/>
    </w:pPr>
    <w:rPr>
      <w:rFonts w:ascii="Arial Unicode MS" w:eastAsia="Arial Unicode MS" w:cs="Baskerville" w:hint="eastAsia"/>
      <w:b w:val="0"/>
      <w:color w:val="auto"/>
      <w:sz w:val="24"/>
      <w:szCs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长城仿宋" w:eastAsia="Baskerville" w:hAnsi="长城仿宋"/>
      <w:b w:val="0"/>
      <w:color w:val="auto"/>
      <w:sz w:val="24"/>
      <w:szCs w:val="24"/>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afffb">
    <w:name w:val="标准小四"/>
    <w:basedOn w:val="a0"/>
    <w:qFormat/>
    <w:pPr>
      <w:spacing w:line="360" w:lineRule="auto"/>
      <w:ind w:firstLineChars="200" w:firstLine="480"/>
    </w:pPr>
    <w:rPr>
      <w:rFonts w:ascii="???|CS?o｡ﾀ?" w:eastAsia="Arial Unicode MS" w:hAnsi="???|CS?o｡ﾀ?"/>
      <w:b w:val="0"/>
      <w:color w:val="auto"/>
      <w:kern w:val="2"/>
      <w:sz w:val="24"/>
      <w:szCs w:val="21"/>
    </w:rPr>
  </w:style>
  <w:style w:type="paragraph" w:customStyle="1" w:styleId="afffc">
    <w:name w:val="列表内容"/>
    <w:next w:val="a0"/>
    <w:qFormat/>
    <w:pPr>
      <w:tabs>
        <w:tab w:val="left" w:pos="360"/>
      </w:tabs>
    </w:pPr>
    <w:rPr>
      <w:rFonts w:ascii="Calibri" w:eastAsia="Baskerville" w:hAnsi="Calibri" w:cs="Baskerville"/>
      <w:color w:val="000000"/>
      <w:sz w:val="18"/>
      <w:szCs w:val="18"/>
      <w:u w:color="000000"/>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 w:val="0"/>
      <w:color w:val="auto"/>
      <w:sz w:val="24"/>
      <w:szCs w:val="24"/>
    </w:rPr>
  </w:style>
  <w:style w:type="paragraph" w:customStyle="1" w:styleId="1b">
    <w:name w:val="样式1"/>
    <w:basedOn w:val="TOC1"/>
    <w:qFormat/>
    <w:pPr>
      <w:adjustRightInd w:val="0"/>
      <w:snapToGrid w:val="0"/>
      <w:spacing w:line="500" w:lineRule="atLeast"/>
    </w:pPr>
    <w:rPr>
      <w:rFonts w:ascii="Tahoma" w:eastAsia="Tahoma" w:cs="???|CS?o｡ﾀ?"/>
      <w:sz w:val="30"/>
      <w:szCs w:val="30"/>
    </w:rPr>
  </w:style>
  <w:style w:type="paragraph" w:customStyle="1" w:styleId="1c">
    <w:name w:val="列表段落1"/>
    <w:basedOn w:val="a0"/>
    <w:qFormat/>
    <w:pPr>
      <w:ind w:firstLineChars="200" w:firstLine="420"/>
    </w:pPr>
    <w:rPr>
      <w:rFonts w:ascii="Calibri" w:eastAsia="宋体" w:hAnsi="Calibri"/>
      <w:b w:val="0"/>
      <w:color w:val="auto"/>
      <w:kern w:val="2"/>
      <w:szCs w:val="22"/>
    </w:rPr>
  </w:style>
  <w:style w:type="paragraph" w:customStyle="1" w:styleId="l">
    <w:name w:val="l正文"/>
    <w:basedOn w:val="a0"/>
    <w:qFormat/>
    <w:pPr>
      <w:spacing w:line="300" w:lineRule="auto"/>
      <w:ind w:firstLineChars="200" w:firstLine="200"/>
      <w:jc w:val="left"/>
    </w:pPr>
    <w:rPr>
      <w:rFonts w:hAnsi="Times" w:cs="等线"/>
      <w:b w:val="0"/>
      <w:color w:val="auto"/>
      <w:kern w:val="2"/>
      <w:sz w:val="24"/>
      <w:szCs w:val="24"/>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 w:val="0"/>
      <w:color w:val="auto"/>
      <w:sz w:val="24"/>
      <w:szCs w:val="24"/>
    </w:rPr>
  </w:style>
  <w:style w:type="paragraph" w:customStyle="1" w:styleId="afffd">
    <w:name w:val="样式 表内正文 + 五号 行距: 单倍行距"/>
    <w:basedOn w:val="a0"/>
    <w:qFormat/>
    <w:pPr>
      <w:adjustRightInd w:val="0"/>
      <w:snapToGrid w:val="0"/>
    </w:pPr>
    <w:rPr>
      <w:rFonts w:ascii="???|CS?o｡ﾀ?" w:eastAsia="Arial Unicode MS" w:hAnsi="???|CS?o｡ﾀ?" w:cs="Arial Unicode MS"/>
      <w:b w:val="0"/>
      <w:color w:val="auto"/>
      <w:kern w:val="2"/>
    </w:rPr>
  </w:style>
  <w:style w:type="paragraph" w:customStyle="1" w:styleId="font8">
    <w:name w:val="font8"/>
    <w:basedOn w:val="a0"/>
    <w:qFormat/>
    <w:pPr>
      <w:widowControl/>
      <w:spacing w:before="100" w:beforeAutospacing="1" w:after="100" w:afterAutospacing="1"/>
      <w:jc w:val="left"/>
    </w:pPr>
    <w:rPr>
      <w:rFonts w:ascii="长城仿宋" w:eastAsia="Baskerville" w:hAnsi="长城仿宋"/>
      <w:b w:val="0"/>
      <w:color w:val="auto"/>
      <w:szCs w:val="21"/>
    </w:rPr>
  </w:style>
  <w:style w:type="paragraph" w:customStyle="1" w:styleId="xl33">
    <w:name w:val="xl3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长城仿宋" w:eastAsia="Baskerville" w:hAnsi="长城仿宋"/>
      <w:b w:val="0"/>
      <w:color w:val="auto"/>
      <w:sz w:val="18"/>
      <w:szCs w:val="18"/>
    </w:rPr>
  </w:style>
  <w:style w:type="paragraph" w:customStyle="1" w:styleId="xl128">
    <w:name w:val="xl128"/>
    <w:basedOn w:val="a0"/>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Cs/>
      <w:color w:val="auto"/>
      <w:sz w:val="24"/>
      <w:szCs w:val="24"/>
    </w:rPr>
  </w:style>
  <w:style w:type="paragraph" w:customStyle="1" w:styleId="xl31">
    <w:name w:val="xl31"/>
    <w:basedOn w:val="a0"/>
    <w:qFormat/>
    <w:pPr>
      <w:widowControl/>
      <w:spacing w:before="100" w:beforeAutospacing="1" w:after="100" w:afterAutospacing="1"/>
      <w:jc w:val="center"/>
    </w:pPr>
    <w:rPr>
      <w:rFonts w:ascii="Arial Unicode MS" w:eastAsia="Arial Unicode MS"/>
      <w:b w:val="0"/>
      <w:color w:val="auto"/>
      <w:sz w:val="20"/>
    </w:rPr>
  </w:style>
  <w:style w:type="paragraph" w:customStyle="1" w:styleId="1d">
    <w:name w:val="列出段落1"/>
    <w:basedOn w:val="a0"/>
    <w:qFormat/>
    <w:pPr>
      <w:ind w:firstLineChars="200" w:firstLine="420"/>
    </w:pPr>
    <w:rPr>
      <w:rFonts w:ascii="Cambria Math" w:eastAsia="Arial Unicode MS" w:hAnsi="Cambria Math"/>
      <w:b w:val="0"/>
      <w:color w:val="auto"/>
      <w:kern w:val="2"/>
      <w:szCs w:val="22"/>
    </w:rPr>
  </w:style>
  <w:style w:type="paragraph" w:customStyle="1" w:styleId="xl80">
    <w:name w:val="xl80"/>
    <w:basedOn w:val="a0"/>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Cs/>
      <w:color w:val="FF0000"/>
      <w:sz w:val="20"/>
    </w:rPr>
  </w:style>
  <w:style w:type="paragraph" w:customStyle="1" w:styleId="table">
    <w:name w:val="table"/>
    <w:basedOn w:val="a0"/>
    <w:qFormat/>
    <w:pPr>
      <w:widowControl/>
      <w:pBdr>
        <w:left w:val="single" w:sz="8" w:space="0" w:color="000000"/>
        <w:right w:val="single" w:sz="8" w:space="0" w:color="000000"/>
      </w:pBdr>
      <w:shd w:val="clear" w:color="auto" w:fill="FFFFFF"/>
      <w:spacing w:before="100" w:beforeAutospacing="1" w:after="100" w:afterAutospacing="1"/>
      <w:jc w:val="left"/>
    </w:pPr>
    <w:rPr>
      <w:rFonts w:ascii="Baskerville" w:eastAsia="Baskerville" w:hAnsi="Baskerville"/>
      <w:b w:val="0"/>
      <w:color w:val="auto"/>
      <w:sz w:val="24"/>
      <w:szCs w:val="24"/>
    </w:rPr>
  </w:style>
  <w:style w:type="paragraph" w:customStyle="1" w:styleId="afffe">
    <w:name w:val="表内文字"/>
    <w:basedOn w:val="a0"/>
    <w:qFormat/>
    <w:pPr>
      <w:spacing w:line="500" w:lineRule="atLeast"/>
      <w:jc w:val="center"/>
    </w:pPr>
    <w:rPr>
      <w:rFonts w:ascii="???|CS?o｡ﾀ?" w:eastAsia="Courier New" w:hAnsi="???|CS?o｡ﾀ?"/>
      <w:b w:val="0"/>
      <w:color w:val="auto"/>
      <w:kern w:val="2"/>
      <w:sz w:val="28"/>
    </w:rPr>
  </w:style>
  <w:style w:type="paragraph" w:customStyle="1" w:styleId="xl53">
    <w:name w:val="xl53"/>
    <w:basedOn w:val="a0"/>
    <w:qFormat/>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Char3CharCharChar">
    <w:name w:val="Char3 Char Char Char"/>
    <w:basedOn w:val="a0"/>
    <w:qFormat/>
    <w:rPr>
      <w:rFonts w:ascii="Calibri" w:eastAsia="宋体" w:hAnsi="Calibri"/>
    </w:rPr>
  </w:style>
  <w:style w:type="paragraph" w:customStyle="1" w:styleId="font6">
    <w:name w:val="font6"/>
    <w:basedOn w:val="a0"/>
    <w:qFormat/>
    <w:pPr>
      <w:widowControl/>
      <w:spacing w:before="100" w:beforeAutospacing="1" w:after="100" w:afterAutospacing="1"/>
      <w:jc w:val="left"/>
    </w:pPr>
    <w:rPr>
      <w:rFonts w:ascii="Arial Unicode MS" w:eastAsia="Arial Unicode MS" w:cs="Baskerville" w:hint="eastAsia"/>
      <w:b w:val="0"/>
      <w:color w:val="auto"/>
      <w:sz w:val="18"/>
      <w:szCs w:val="18"/>
    </w:rPr>
  </w:style>
  <w:style w:type="paragraph" w:customStyle="1" w:styleId="1e">
    <w:name w:val="修订1"/>
    <w:uiPriority w:val="99"/>
    <w:unhideWhenUsed/>
    <w:qFormat/>
    <w:rPr>
      <w:rFonts w:ascii="楷体_GB2312" w:eastAsia="楷体_GB2312" w:hAnsi="Arial Unicode MS"/>
      <w:b/>
      <w:color w:val="000000"/>
      <w:sz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109">
    <w:name w:val="xl109"/>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Char1CharCharChar1">
    <w:name w:val="Char1 Char Char Char1"/>
    <w:basedOn w:val="a0"/>
    <w:qFormat/>
    <w:rPr>
      <w:rFonts w:ascii="Cambria" w:eastAsia="Arial Unicode MS" w:hAnsi="Cambria"/>
      <w:b w:val="0"/>
      <w:color w:val="auto"/>
      <w:kern w:val="2"/>
      <w:sz w:val="24"/>
    </w:rPr>
  </w:style>
  <w:style w:type="paragraph" w:customStyle="1" w:styleId="Char1CharCharChar">
    <w:name w:val="Char1 Char Char Char"/>
    <w:basedOn w:val="a0"/>
    <w:qFormat/>
    <w:pPr>
      <w:widowControl/>
      <w:snapToGrid w:val="0"/>
      <w:spacing w:before="120" w:after="160" w:line="360" w:lineRule="auto"/>
      <w:ind w:right="-360"/>
      <w:jc w:val="left"/>
    </w:pPr>
    <w:rPr>
      <w:rFonts w:ascii="???|CS?o｡ﾀ?" w:eastAsia="Arial Unicode MS" w:hAnsi="???|CS?o｡ﾀ?"/>
      <w:b w:val="0"/>
      <w:color w:val="auto"/>
      <w:sz w:val="24"/>
      <w:szCs w:val="24"/>
      <w:lang w:eastAsia="en-US"/>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1f">
    <w:name w:val="1"/>
    <w:basedOn w:val="a0"/>
    <w:next w:val="a5"/>
    <w:qFormat/>
    <w:pPr>
      <w:spacing w:line="480" w:lineRule="exact"/>
      <w:ind w:firstLine="480"/>
    </w:pPr>
    <w:rPr>
      <w:rFonts w:ascii="Arial Unicode MS"/>
      <w:sz w:val="24"/>
    </w:rPr>
  </w:style>
  <w:style w:type="paragraph" w:customStyle="1" w:styleId="table1stline">
    <w:name w:val="table_1stline"/>
    <w:basedOn w:val="a0"/>
    <w:qFormat/>
    <w:pPr>
      <w:widowControl/>
      <w:spacing w:before="120"/>
      <w:jc w:val="left"/>
    </w:pPr>
    <w:rPr>
      <w:rFonts w:ascii="长城仿宋" w:eastAsia="Arial Unicode MS" w:hAnsi="长城仿宋"/>
      <w:b w:val="0"/>
      <w:bCs/>
      <w:color w:val="auto"/>
      <w:sz w:val="20"/>
      <w:lang w:val="de-DE" w:eastAsia="de-DE"/>
    </w:rPr>
  </w:style>
  <w:style w:type="paragraph" w:customStyle="1" w:styleId="affff">
    <w:name w:val="表格文字"/>
    <w:basedOn w:val="a0"/>
    <w:next w:val="af0"/>
    <w:qFormat/>
    <w:pPr>
      <w:adjustRightInd w:val="0"/>
      <w:spacing w:line="420" w:lineRule="atLeast"/>
      <w:jc w:val="left"/>
      <w:textAlignment w:val="baseline"/>
    </w:pPr>
    <w:rPr>
      <w:rFonts w:ascii="长城仿宋" w:eastAsia="Arial Unicode MS" w:hAnsi="长城仿宋"/>
      <w:bCs/>
      <w:szCs w:val="21"/>
    </w:rPr>
  </w:style>
  <w:style w:type="paragraph" w:customStyle="1" w:styleId="affff0">
    <w:name w:val="正文段"/>
    <w:basedOn w:val="a0"/>
    <w:qFormat/>
    <w:pPr>
      <w:widowControl/>
      <w:snapToGrid w:val="0"/>
      <w:spacing w:afterLines="50"/>
      <w:ind w:firstLineChars="200" w:firstLine="200"/>
    </w:pPr>
    <w:rPr>
      <w:rFonts w:ascii="长城仿宋" w:eastAsia="Arial Unicode MS" w:hAnsi="长城仿宋"/>
      <w:b w:val="0"/>
      <w:color w:val="auto"/>
      <w:sz w:val="24"/>
    </w:rPr>
  </w:style>
  <w:style w:type="paragraph" w:customStyle="1" w:styleId="38">
    <w:name w:val="列出段落3"/>
    <w:basedOn w:val="a0"/>
    <w:qFormat/>
    <w:pPr>
      <w:spacing w:line="360" w:lineRule="auto"/>
      <w:ind w:firstLineChars="200" w:firstLine="420"/>
    </w:pPr>
    <w:rPr>
      <w:rFonts w:ascii="Calibri" w:eastAsia="宋体" w:hAnsi="Calibri"/>
      <w:b w:val="0"/>
      <w:color w:val="auto"/>
      <w:kern w:val="2"/>
      <w:sz w:val="24"/>
      <w:szCs w:val="22"/>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xl38">
    <w:name w:val="xl3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长城仿宋" w:eastAsia="Baskerville" w:hAnsi="长城仿宋"/>
      <w:b w:val="0"/>
      <w:color w:val="auto"/>
      <w:sz w:val="18"/>
      <w:szCs w:val="18"/>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长城仿宋" w:eastAsia="Baskerville" w:hAnsi="长城仿宋"/>
      <w:b w:val="0"/>
      <w:color w:val="auto"/>
      <w:sz w:val="18"/>
      <w:szCs w:val="18"/>
    </w:rPr>
  </w:style>
  <w:style w:type="paragraph" w:customStyle="1" w:styleId="font">
    <w:name w:val="font"/>
    <w:basedOn w:val="a0"/>
    <w:qFormat/>
    <w:pPr>
      <w:widowControl/>
      <w:spacing w:before="100" w:beforeAutospacing="1" w:after="100" w:afterAutospacing="1"/>
      <w:jc w:val="left"/>
    </w:pPr>
    <w:rPr>
      <w:rFonts w:ascii="Baskerville" w:eastAsia="Baskerville" w:hAnsi="Baskerville"/>
      <w:b w:val="0"/>
      <w:color w:val="auto"/>
      <w:sz w:val="24"/>
      <w:szCs w:val="24"/>
    </w:rPr>
  </w:style>
  <w:style w:type="paragraph" w:customStyle="1" w:styleId="xl77">
    <w:name w:val="xl7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Arial Unicode MS" w:hAnsi="Baskerville"/>
      <w:color w:val="auto"/>
      <w:sz w:val="28"/>
    </w:rPr>
  </w:style>
  <w:style w:type="paragraph" w:customStyle="1" w:styleId="xl24">
    <w:name w:val="xl24"/>
    <w:basedOn w:val="a0"/>
    <w:qFormat/>
    <w:pPr>
      <w:widowControl/>
      <w:pBdr>
        <w:bottom w:val="single" w:sz="4" w:space="0" w:color="auto"/>
        <w:right w:val="single" w:sz="4" w:space="0" w:color="auto"/>
      </w:pBdr>
      <w:spacing w:before="100" w:beforeAutospacing="1" w:after="100" w:afterAutospacing="1"/>
      <w:jc w:val="center"/>
    </w:pPr>
    <w:rPr>
      <w:rFonts w:ascii="Baskerville" w:eastAsia="Arial Unicode MS" w:hAnsi="Baskerville"/>
      <w:b w:val="0"/>
      <w:color w:val="auto"/>
      <w:sz w:val="24"/>
      <w:szCs w:val="24"/>
    </w:rPr>
  </w:style>
  <w:style w:type="paragraph" w:customStyle="1" w:styleId="Char21">
    <w:name w:val="Char2"/>
    <w:basedOn w:val="a0"/>
    <w:qFormat/>
    <w:rPr>
      <w:b w:val="0"/>
      <w:sz w:val="32"/>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xl49">
    <w:name w:val="xl49"/>
    <w:basedOn w:val="a0"/>
    <w:qFormat/>
    <w:pPr>
      <w:widowControl/>
      <w:pBdr>
        <w:left w:val="single" w:sz="8" w:space="0" w:color="auto"/>
        <w:bottom w:val="single" w:sz="4" w:space="0" w:color="auto"/>
      </w:pBdr>
      <w:tabs>
        <w:tab w:val="left" w:pos="743"/>
      </w:tabs>
      <w:spacing w:before="100" w:beforeAutospacing="1" w:after="100" w:afterAutospacing="1"/>
    </w:pPr>
    <w:rPr>
      <w:rFonts w:ascii="Baskerville" w:eastAsia="Baskerville" w:hAnsi="Baskerville"/>
      <w:b w:val="0"/>
      <w:color w:val="auto"/>
      <w:sz w:val="24"/>
      <w:szCs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Baskerville" w:eastAsia="Baskerville" w:hAnsi="Baskerville" w:cs="Baskerville"/>
      <w:b w:val="0"/>
      <w:color w:val="auto"/>
      <w:sz w:val="24"/>
      <w:szCs w:val="24"/>
    </w:rPr>
  </w:style>
  <w:style w:type="paragraph" w:customStyle="1" w:styleId="xl106">
    <w:name w:val="xl10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affff1">
    <w:name w:val="网新正文文本"/>
    <w:qFormat/>
    <w:pPr>
      <w:spacing w:line="360" w:lineRule="auto"/>
      <w:ind w:firstLineChars="200" w:firstLine="200"/>
    </w:pPr>
    <w:rPr>
      <w:rFonts w:ascii="Calibri" w:hAnsi="Calibri"/>
      <w:kern w:val="2"/>
      <w:sz w:val="24"/>
      <w:szCs w:val="22"/>
    </w:rPr>
  </w:style>
  <w:style w:type="paragraph" w:customStyle="1" w:styleId="29">
    <w:name w:val="样式2"/>
    <w:basedOn w:val="20"/>
    <w:qFormat/>
    <w:pPr>
      <w:tabs>
        <w:tab w:val="clear" w:pos="576"/>
        <w:tab w:val="left" w:pos="840"/>
      </w:tabs>
      <w:adjustRightInd w:val="0"/>
      <w:spacing w:before="100" w:beforeAutospacing="1" w:afterLines="0" w:afterAutospacing="1" w:line="240" w:lineRule="auto"/>
      <w:ind w:left="840" w:hanging="420"/>
      <w:jc w:val="left"/>
      <w:textAlignment w:val="baseline"/>
    </w:pPr>
    <w:rPr>
      <w:iCs/>
      <w:snapToGrid w:val="0"/>
      <w:color w:val="auto"/>
      <w:spacing w:val="0"/>
      <w:sz w:val="30"/>
    </w:rPr>
  </w:style>
  <w:style w:type="paragraph" w:customStyle="1" w:styleId="xl56">
    <w:name w:val="xl56"/>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长城仿宋" w:eastAsia="Baskerville" w:hAnsi="长城仿宋"/>
      <w:bCs/>
      <w:color w:val="auto"/>
      <w:sz w:val="40"/>
      <w:szCs w:val="40"/>
    </w:rPr>
  </w:style>
  <w:style w:type="paragraph" w:customStyle="1" w:styleId="affff2">
    <w:name w:val="方案正文"/>
    <w:qFormat/>
    <w:pPr>
      <w:widowControl w:val="0"/>
      <w:spacing w:line="360" w:lineRule="auto"/>
      <w:ind w:firstLineChars="200" w:firstLine="480"/>
      <w:jc w:val="both"/>
    </w:pPr>
    <w:rPr>
      <w:rFonts w:ascii="宋体"/>
      <w:kern w:val="2"/>
      <w:szCs w:val="24"/>
    </w:rPr>
  </w:style>
  <w:style w:type="paragraph" w:customStyle="1" w:styleId="xl29">
    <w:name w:val="xl2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askerville" w:eastAsia="Baskerville" w:hAnsi="Baskerville" w:cs="Baskerville"/>
      <w:b w:val="0"/>
      <w:color w:val="auto"/>
      <w:sz w:val="24"/>
      <w:szCs w:val="24"/>
    </w:rPr>
  </w:style>
  <w:style w:type="paragraph" w:customStyle="1" w:styleId="affff3">
    <w:name w:val="正文一"/>
    <w:basedOn w:val="a0"/>
    <w:qFormat/>
    <w:pPr>
      <w:widowControl/>
      <w:spacing w:line="360" w:lineRule="auto"/>
      <w:ind w:firstLineChars="200" w:firstLine="480"/>
      <w:jc w:val="left"/>
    </w:pPr>
    <w:rPr>
      <w:rFonts w:ascii="长城仿宋" w:eastAsia="Arial Unicode MS" w:hAnsi="长城仿宋"/>
      <w:b w:val="0"/>
      <w:color w:val="auto"/>
      <w:sz w:val="24"/>
      <w:szCs w:val="24"/>
      <w:lang w:bidi="he-IL"/>
    </w:rPr>
  </w:style>
  <w:style w:type="paragraph" w:customStyle="1" w:styleId="xl52">
    <w:name w:val="xl5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xl97">
    <w:name w:val="xl97"/>
    <w:basedOn w:val="a0"/>
    <w:qFormat/>
    <w:pPr>
      <w:widowControl/>
      <w:spacing w:before="100" w:beforeAutospacing="1" w:after="100" w:afterAutospacing="1"/>
      <w:jc w:val="left"/>
    </w:pPr>
    <w:rPr>
      <w:rFonts w:ascii="Baskerville" w:eastAsia="Baskerville" w:hAnsi="Baskerville" w:cs="Baskerville"/>
      <w:b w:val="0"/>
      <w:color w:val="auto"/>
      <w:sz w:val="24"/>
      <w:szCs w:val="24"/>
      <w:u w:val="single"/>
    </w:rPr>
  </w:style>
  <w:style w:type="paragraph" w:customStyle="1" w:styleId="xl41">
    <w:name w:val="xl41"/>
    <w:basedOn w:val="a0"/>
    <w:qFormat/>
    <w:pPr>
      <w:widowControl/>
      <w:pBdr>
        <w:left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101">
    <w:name w:val="xl10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 w:val="0"/>
      <w:color w:val="auto"/>
      <w:sz w:val="24"/>
      <w:szCs w:val="24"/>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长城仿宋" w:eastAsia="Baskerville" w:hAnsi="长城仿宋"/>
      <w:b w:val="0"/>
      <w:color w:val="auto"/>
      <w:sz w:val="24"/>
      <w:szCs w:val="24"/>
    </w:rPr>
  </w:style>
  <w:style w:type="paragraph" w:customStyle="1" w:styleId="CharCharCharCharCharCharChar">
    <w:name w:val="Char Char Char Char Char Char Char"/>
    <w:basedOn w:val="a0"/>
    <w:qFormat/>
    <w:rPr>
      <w:rFonts w:ascii="长城仿宋" w:eastAsia="Arial Unicode MS" w:hAnsi="长城仿宋"/>
      <w:b w:val="0"/>
      <w:color w:val="auto"/>
      <w:kern w:val="2"/>
    </w:rPr>
  </w:style>
  <w:style w:type="paragraph" w:customStyle="1" w:styleId="ParaCharCharCharChar">
    <w:name w:val="默认段落字体 Para Char Char Char Char"/>
    <w:basedOn w:val="a0"/>
    <w:qFormat/>
    <w:rPr>
      <w:rFonts w:ascii="长城仿宋" w:eastAsia="Arial Unicode MS" w:hAnsi="长城仿宋"/>
      <w:b w:val="0"/>
      <w:color w:val="auto"/>
      <w:kern w:val="2"/>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wy">
    <w:name w:val="wy"/>
    <w:basedOn w:val="40"/>
    <w:qFormat/>
    <w:pPr>
      <w:keepNext w:val="0"/>
      <w:keepLines w:val="0"/>
      <w:widowControl/>
      <w:tabs>
        <w:tab w:val="clear" w:pos="1079"/>
        <w:tab w:val="clear" w:pos="1440"/>
        <w:tab w:val="left" w:pos="2003"/>
      </w:tabs>
      <w:spacing w:before="240" w:afterLines="0" w:line="240" w:lineRule="auto"/>
      <w:ind w:left="2003" w:hanging="420"/>
      <w:jc w:val="left"/>
    </w:pPr>
    <w:rPr>
      <w:rFonts w:ascii="楷体_GB2312" w:eastAsia="楷体_GB2312" w:hAnsi="长城仿宋"/>
      <w:b/>
      <w:bCs/>
      <w:iCs/>
      <w:snapToGrid w:val="0"/>
      <w:color w:val="auto"/>
      <w:spacing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affff4">
    <w:name w:val="段"/>
    <w:qFormat/>
    <w:pPr>
      <w:autoSpaceDE w:val="0"/>
      <w:autoSpaceDN w:val="0"/>
      <w:ind w:firstLineChars="200" w:firstLine="200"/>
      <w:jc w:val="both"/>
    </w:pPr>
    <w:rPr>
      <w:rFonts w:ascii="宋体"/>
      <w:sz w:val="21"/>
    </w:rPr>
  </w:style>
  <w:style w:type="paragraph" w:customStyle="1" w:styleId="xl57">
    <w:name w:val="xl57"/>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CharChar7Char">
    <w:name w:val="Char Char7 Char"/>
    <w:basedOn w:val="a0"/>
    <w:qFormat/>
    <w:pPr>
      <w:tabs>
        <w:tab w:val="left" w:pos="425"/>
      </w:tabs>
      <w:ind w:leftChars="200" w:left="420" w:firstLineChars="150" w:firstLine="270"/>
    </w:pPr>
    <w:rPr>
      <w:rFonts w:ascii="Arial Unicode MS" w:eastAsia="Arial Unicode MS" w:cs="???|CS?o｡ﾀ?"/>
      <w:b w:val="0"/>
      <w:color w:val="5E5E5E"/>
      <w:szCs w:val="21"/>
    </w:rPr>
  </w:style>
  <w:style w:type="paragraph" w:customStyle="1" w:styleId="xl32">
    <w:name w:val="xl32"/>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font7">
    <w:name w:val="font7"/>
    <w:basedOn w:val="a0"/>
    <w:qFormat/>
    <w:pPr>
      <w:widowControl/>
      <w:spacing w:before="100" w:beforeAutospacing="1" w:after="100" w:afterAutospacing="1"/>
      <w:jc w:val="left"/>
    </w:pPr>
    <w:rPr>
      <w:rFonts w:ascii="长城仿宋" w:eastAsia="Baskerville" w:hAnsi="长城仿宋"/>
      <w:b w:val="0"/>
      <w:color w:val="auto"/>
      <w:sz w:val="24"/>
      <w:szCs w:val="24"/>
    </w:rPr>
  </w:style>
  <w:style w:type="paragraph" w:customStyle="1" w:styleId="xl40">
    <w:name w:val="xl40"/>
    <w:basedOn w:val="a0"/>
    <w:qFormat/>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105">
    <w:name w:val="xl105"/>
    <w:basedOn w:val="a0"/>
    <w:qFormat/>
    <w:pPr>
      <w:widowControl/>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affff5">
    <w:name w:val="加点"/>
    <w:basedOn w:val="a0"/>
    <w:qFormat/>
    <w:pPr>
      <w:spacing w:line="360" w:lineRule="auto"/>
    </w:pPr>
    <w:rPr>
      <w:rFonts w:ascii="长城仿宋" w:eastAsia="Courier New" w:hAnsi="长城仿宋"/>
      <w:b w:val="0"/>
      <w:color w:val="auto"/>
      <w:kern w:val="2"/>
      <w:sz w:val="24"/>
    </w:rPr>
  </w:style>
  <w:style w:type="paragraph" w:customStyle="1" w:styleId="2019">
    <w:name w:val="正文2019"/>
    <w:basedOn w:val="a0"/>
    <w:link w:val="2019Char"/>
    <w:qFormat/>
    <w:pPr>
      <w:spacing w:line="360" w:lineRule="auto"/>
      <w:ind w:firstLineChars="200" w:firstLine="200"/>
    </w:pPr>
    <w:rPr>
      <w:rFonts w:ascii="仿宋" w:eastAsia="仿宋_GB2312" w:hAnsi="仿宋"/>
      <w:sz w:val="28"/>
      <w:szCs w:val="32"/>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CharChar7Char1">
    <w:name w:val="Char Char7 Char1"/>
    <w:basedOn w:val="a0"/>
    <w:qFormat/>
    <w:pPr>
      <w:tabs>
        <w:tab w:val="left" w:pos="425"/>
      </w:tabs>
      <w:ind w:leftChars="200" w:left="420" w:firstLineChars="150" w:firstLine="270"/>
    </w:pPr>
    <w:rPr>
      <w:rFonts w:ascii="Arial Unicode MS" w:eastAsia="Arial Unicode MS" w:cs="???|CS?o｡ﾀ?"/>
      <w:b w:val="0"/>
      <w:color w:val="5E5E5E"/>
      <w:szCs w:val="21"/>
    </w:rPr>
  </w:style>
  <w:style w:type="paragraph" w:customStyle="1" w:styleId="1f0">
    <w:name w:val="正文1"/>
    <w:link w:val="Char5"/>
    <w:qFormat/>
    <w:pPr>
      <w:widowControl w:val="0"/>
      <w:adjustRightInd w:val="0"/>
      <w:spacing w:line="240" w:lineRule="atLeast"/>
      <w:jc w:val="both"/>
      <w:textAlignment w:val="baseline"/>
    </w:pPr>
    <w:rPr>
      <w:rFonts w:ascii="Arial Unicode MS" w:hAnsi="Calibri"/>
      <w:sz w:val="34"/>
    </w:rPr>
  </w:style>
  <w:style w:type="paragraph" w:customStyle="1" w:styleId="TOC10">
    <w:name w:val="TOC 标题1"/>
    <w:basedOn w:val="1"/>
    <w:next w:val="a0"/>
    <w:uiPriority w:val="39"/>
    <w:qFormat/>
    <w:pPr>
      <w:widowControl/>
      <w:tabs>
        <w:tab w:val="clear" w:pos="432"/>
      </w:tabs>
      <w:spacing w:before="240" w:afterLines="0" w:line="259" w:lineRule="auto"/>
      <w:ind w:left="0" w:firstLine="0"/>
      <w:jc w:val="left"/>
      <w:outlineLvl w:val="9"/>
    </w:pPr>
    <w:rPr>
      <w:rFonts w:ascii="Cambria" w:eastAsia="宋体" w:hAnsi="Cambria"/>
      <w:color w:val="365F91"/>
      <w:spacing w:val="0"/>
      <w:kern w:val="0"/>
      <w:sz w:val="32"/>
      <w:szCs w:val="32"/>
    </w:rPr>
  </w:style>
  <w:style w:type="paragraph" w:customStyle="1" w:styleId="affff6">
    <w:name w:val="正文－恩普"/>
    <w:basedOn w:val="a1"/>
    <w:qFormat/>
    <w:pPr>
      <w:widowControl/>
      <w:spacing w:before="100" w:beforeAutospacing="1" w:afterLines="50" w:line="360" w:lineRule="auto"/>
      <w:ind w:firstLine="480"/>
      <w:jc w:val="left"/>
    </w:pPr>
    <w:rPr>
      <w:sz w:val="24"/>
    </w:rPr>
  </w:style>
  <w:style w:type="paragraph" w:customStyle="1" w:styleId="2a">
    <w:name w:val="2"/>
    <w:basedOn w:val="a0"/>
    <w:next w:val="a0"/>
    <w:qFormat/>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18"/>
      <w:szCs w:val="18"/>
    </w:rPr>
  </w:style>
  <w:style w:type="paragraph" w:customStyle="1" w:styleId="xl48">
    <w:name w:val="xl48"/>
    <w:basedOn w:val="a0"/>
    <w:qFormat/>
    <w:pPr>
      <w:widowControl/>
      <w:pBdr>
        <w:top w:val="single" w:sz="4" w:space="0" w:color="auto"/>
        <w:bottom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affff7">
    <w:name w:val="内文正文"/>
    <w:qFormat/>
    <w:pPr>
      <w:autoSpaceDE w:val="0"/>
      <w:autoSpaceDN w:val="0"/>
      <w:spacing w:line="400" w:lineRule="exact"/>
      <w:ind w:firstLineChars="200" w:firstLine="200"/>
      <w:jc w:val="both"/>
      <w:textAlignment w:val="bottom"/>
    </w:pPr>
    <w:rPr>
      <w:rFonts w:ascii="Arial Unicode MS" w:hAnsi="仿宋_GB2312"/>
      <w:sz w:val="21"/>
      <w:szCs w:val="28"/>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askerville" w:eastAsia="Baskerville" w:hAnsi="Baskerville" w:cs="Baskerville"/>
      <w:b w:val="0"/>
      <w:color w:val="auto"/>
      <w:sz w:val="24"/>
      <w:szCs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Cs/>
      <w:color w:val="auto"/>
      <w:sz w:val="24"/>
      <w:szCs w:val="24"/>
    </w:rPr>
  </w:style>
  <w:style w:type="paragraph" w:customStyle="1" w:styleId="CharChar4">
    <w:name w:val="Char Char4"/>
    <w:basedOn w:val="a0"/>
    <w:qFormat/>
    <w:rPr>
      <w:rFonts w:ascii="长城仿宋" w:eastAsia="Arial Unicode MS" w:hAnsi="长城仿宋"/>
      <w:b w:val="0"/>
      <w:color w:val="auto"/>
      <w:kern w:val="2"/>
    </w:rPr>
  </w:style>
  <w:style w:type="paragraph" w:customStyle="1" w:styleId="xl138">
    <w:name w:val="xl138"/>
    <w:basedOn w:val="a0"/>
    <w:qFormat/>
    <w:pPr>
      <w:widowControl/>
      <w:pBdr>
        <w:top w:val="single" w:sz="4" w:space="0" w:color="auto"/>
        <w:bottom w:val="single" w:sz="4" w:space="0" w:color="auto"/>
      </w:pBdr>
      <w:spacing w:before="100" w:beforeAutospacing="1" w:after="100" w:afterAutospacing="1"/>
      <w:jc w:val="left"/>
    </w:pPr>
    <w:rPr>
      <w:rFonts w:ascii="Baskerville" w:eastAsia="Baskerville" w:hAnsi="Baskerville" w:cs="Baskerville"/>
      <w:bCs/>
      <w:color w:val="auto"/>
      <w:sz w:val="24"/>
      <w:szCs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 w:val="0"/>
      <w:color w:val="auto"/>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44">
    <w:name w:val="投标书标题4"/>
    <w:next w:val="a0"/>
    <w:qFormat/>
    <w:pPr>
      <w:spacing w:line="360" w:lineRule="auto"/>
      <w:outlineLvl w:val="3"/>
    </w:pPr>
    <w:rPr>
      <w:rFonts w:ascii="Calibri" w:eastAsia="Tahoma" w:hAnsi="Calibri"/>
      <w:b/>
      <w:kern w:val="2"/>
      <w:sz w:val="30"/>
      <w:szCs w:val="24"/>
    </w:rPr>
  </w:style>
  <w:style w:type="paragraph" w:customStyle="1" w:styleId="BodyTextch">
    <w:name w:val="Body Text(ch)"/>
    <w:basedOn w:val="a0"/>
    <w:next w:val="af0"/>
    <w:qFormat/>
    <w:pPr>
      <w:spacing w:line="500" w:lineRule="exact"/>
      <w:jc w:val="center"/>
    </w:pPr>
    <w:rPr>
      <w:rFonts w:ascii="长城仿宋" w:eastAsia="Arial Unicode MS" w:hAnsi="长城仿宋"/>
      <w:b w:val="0"/>
      <w:color w:val="auto"/>
      <w:kern w:val="2"/>
    </w:rPr>
  </w:style>
  <w:style w:type="paragraph" w:customStyle="1" w:styleId="p0">
    <w:name w:val="p0"/>
    <w:basedOn w:val="a0"/>
    <w:uiPriority w:val="99"/>
    <w:qFormat/>
    <w:pPr>
      <w:widowControl/>
      <w:snapToGrid w:val="0"/>
      <w:spacing w:line="360" w:lineRule="auto"/>
      <w:ind w:firstLine="420"/>
      <w:jc w:val="left"/>
    </w:pPr>
    <w:rPr>
      <w:rFonts w:ascii="长城仿宋" w:eastAsia="Arial Unicode MS" w:hAnsi="长城仿宋"/>
      <w:b w:val="0"/>
      <w:color w:val="auto"/>
      <w:szCs w:val="21"/>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 w:val="0"/>
      <w:color w:val="auto"/>
      <w:sz w:val="24"/>
      <w:szCs w:val="24"/>
    </w:rPr>
  </w:style>
  <w:style w:type="paragraph" w:customStyle="1" w:styleId="xl134">
    <w:name w:val="xl134"/>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b w:val="0"/>
      <w:color w:val="auto"/>
      <w:sz w:val="24"/>
      <w:szCs w:val="24"/>
    </w:rPr>
  </w:style>
  <w:style w:type="paragraph" w:customStyle="1" w:styleId="AA0">
    <w:name w:val="正文 A A"/>
    <w:qFormat/>
    <w:pPr>
      <w:widowControl w:val="0"/>
      <w:jc w:val="both"/>
    </w:pPr>
    <w:rPr>
      <w:rFonts w:ascii="Calibri" w:eastAsia="Baskerville" w:hAnsi="Calibri" w:cs="Baskerville"/>
      <w:color w:val="000000"/>
      <w:kern w:val="2"/>
      <w:sz w:val="21"/>
      <w:szCs w:val="21"/>
      <w:u w:color="000000"/>
    </w:rPr>
  </w:style>
  <w:style w:type="paragraph" w:customStyle="1" w:styleId="xl104">
    <w:name w:val="xl104"/>
    <w:basedOn w:val="a0"/>
    <w:qFormat/>
    <w:pPr>
      <w:widowControl/>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CharCharCharCharCharCharCharCharChar1Char">
    <w:name w:val="Char Char Char Char Char Char Char Char Char1 Char"/>
    <w:basedOn w:val="a0"/>
    <w:qFormat/>
    <w:rPr>
      <w:rFonts w:ascii="长城仿宋" w:eastAsia="Arial Unicode MS" w:hAnsi="长城仿宋"/>
      <w:b w:val="0"/>
      <w:color w:val="auto"/>
      <w:kern w:val="2"/>
    </w:rPr>
  </w:style>
  <w:style w:type="paragraph" w:customStyle="1" w:styleId="xl47">
    <w:name w:val="xl47"/>
    <w:basedOn w:val="a0"/>
    <w:qFormat/>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Baskerville" w:eastAsia="Baskerville" w:hAnsi="Baskerville"/>
      <w:b w:val="0"/>
      <w:color w:val="auto"/>
      <w:sz w:val="24"/>
      <w:szCs w:val="24"/>
    </w:rPr>
  </w:style>
  <w:style w:type="paragraph" w:customStyle="1" w:styleId="CharCharChar">
    <w:name w:val="Char Char Char"/>
    <w:basedOn w:val="a0"/>
    <w:qFormat/>
    <w:rPr>
      <w:rFonts w:ascii="长城仿宋" w:eastAsia="Arial Unicode MS" w:hAnsi="长城仿宋"/>
      <w:b w:val="0"/>
      <w:color w:val="auto"/>
      <w:kern w:val="2"/>
    </w:rPr>
  </w:style>
  <w:style w:type="paragraph" w:customStyle="1" w:styleId="affff8">
    <w:name w:val="简单回函地址"/>
    <w:basedOn w:val="a0"/>
    <w:qFormat/>
    <w:rPr>
      <w:rFonts w:ascii="长城仿宋" w:eastAsia="Arial Unicode MS" w:hAnsi="长城仿宋"/>
      <w:b w:val="0"/>
      <w:color w:val="auto"/>
      <w:kern w:val="2"/>
      <w:szCs w:val="24"/>
    </w:rPr>
  </w:style>
  <w:style w:type="paragraph" w:customStyle="1" w:styleId="xl98">
    <w:name w:val="xl9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350">
    <w:name w:val="样式35"/>
    <w:qFormat/>
    <w:pPr>
      <w:keepNext/>
      <w:keepLines/>
      <w:pageBreakBefore/>
      <w:widowControl w:val="0"/>
      <w:spacing w:before="340" w:after="330" w:line="360" w:lineRule="auto"/>
      <w:ind w:left="431" w:hanging="431"/>
      <w:jc w:val="both"/>
      <w:outlineLvl w:val="0"/>
    </w:pPr>
    <w:rPr>
      <w:rFonts w:ascii="Calibri" w:eastAsia="Calibri" w:hAnsi="Calibri" w:cs="Calibri"/>
      <w:color w:val="000000"/>
      <w:kern w:val="44"/>
      <w:sz w:val="30"/>
      <w:szCs w:val="30"/>
      <w:u w:color="00000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长城仿宋" w:eastAsia="Baskerville" w:hAnsi="长城仿宋"/>
      <w:b w:val="0"/>
      <w:color w:val="auto"/>
      <w:sz w:val="24"/>
      <w:szCs w:val="24"/>
    </w:rPr>
  </w:style>
  <w:style w:type="paragraph" w:customStyle="1" w:styleId="shadow1">
    <w:name w:val="shadow1"/>
    <w:basedOn w:val="a0"/>
    <w:qFormat/>
    <w:pPr>
      <w:widowControl/>
      <w:spacing w:before="100" w:beforeAutospacing="1" w:after="100" w:afterAutospacing="1"/>
      <w:jc w:val="left"/>
    </w:pPr>
    <w:rPr>
      <w:rFonts w:ascii="Baskerville" w:eastAsia="Baskerville" w:hAnsi="Baskerville"/>
      <w:b w:val="0"/>
      <w:sz w:val="24"/>
      <w:szCs w:val="24"/>
    </w:rPr>
  </w:style>
  <w:style w:type="paragraph" w:customStyle="1" w:styleId="240">
    <w:name w:val="2册标题4"/>
    <w:basedOn w:val="a0"/>
    <w:next w:val="a0"/>
    <w:qFormat/>
    <w:pPr>
      <w:spacing w:before="120" w:after="120" w:line="300" w:lineRule="auto"/>
      <w:ind w:left="120"/>
      <w:outlineLvl w:val="3"/>
    </w:pPr>
    <w:rPr>
      <w:rFonts w:ascii="???|CS?o｡ﾀ?" w:eastAsia="Arial Unicode MS" w:hAnsi="???|CS?o｡ﾀ?" w:cs="???|CS?o｡ﾀ?"/>
      <w:b w:val="0"/>
      <w:color w:val="auto"/>
      <w:kern w:val="2"/>
      <w:szCs w:val="24"/>
    </w:rPr>
  </w:style>
  <w:style w:type="paragraph" w:customStyle="1" w:styleId="xl76">
    <w:name w:val="xl76"/>
    <w:basedOn w:val="a0"/>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Cs/>
      <w:color w:val="auto"/>
      <w:sz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xl50">
    <w:name w:val="xl5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139">
    <w:name w:val="xl139"/>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Cs/>
      <w:color w:val="auto"/>
      <w:sz w:val="24"/>
      <w:szCs w:val="24"/>
    </w:rPr>
  </w:style>
  <w:style w:type="paragraph" w:customStyle="1" w:styleId="xl137">
    <w:name w:val="xl137"/>
    <w:basedOn w:val="a0"/>
    <w:qFormat/>
    <w:pPr>
      <w:widowControl/>
      <w:pBdr>
        <w:top w:val="single" w:sz="4" w:space="0" w:color="auto"/>
        <w:left w:val="single" w:sz="8" w:space="0" w:color="auto"/>
        <w:bottom w:val="single" w:sz="4" w:space="0" w:color="auto"/>
      </w:pBdr>
      <w:spacing w:before="100" w:beforeAutospacing="1" w:after="100" w:afterAutospacing="1"/>
      <w:jc w:val="left"/>
    </w:pPr>
    <w:rPr>
      <w:rFonts w:ascii="Baskerville" w:eastAsia="Baskerville" w:hAnsi="Baskerville" w:cs="Baskerville"/>
      <w:bCs/>
      <w:color w:val="auto"/>
      <w:sz w:val="24"/>
      <w:szCs w:val="24"/>
    </w:rPr>
  </w:style>
  <w:style w:type="paragraph" w:customStyle="1" w:styleId="xl63">
    <w:name w:val="xl63"/>
    <w:basedOn w:val="a0"/>
    <w:qFormat/>
    <w:pPr>
      <w:widowControl/>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xl44">
    <w:name w:val="xl44"/>
    <w:basedOn w:val="a0"/>
    <w:qFormat/>
    <w:pPr>
      <w:widowControl/>
      <w:pBdr>
        <w:left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CharCharCharCharCharCharCharCharCharCharCharCharCharCharCharChar">
    <w:name w:val="Char Char Char Char Char Char Char Char Char Char Char Char Char Char Char Char"/>
    <w:basedOn w:val="a0"/>
    <w:qFormat/>
    <w:pPr>
      <w:snapToGrid w:val="0"/>
      <w:spacing w:line="360" w:lineRule="auto"/>
      <w:ind w:firstLineChars="200" w:firstLine="200"/>
    </w:pPr>
    <w:rPr>
      <w:rFonts w:ascii="长城仿宋" w:hAnsi="长城仿宋"/>
      <w:b w:val="0"/>
      <w:color w:val="auto"/>
      <w:kern w:val="2"/>
      <w:sz w:val="24"/>
      <w:szCs w:val="24"/>
    </w:rPr>
  </w:style>
  <w:style w:type="paragraph" w:customStyle="1" w:styleId="xl74">
    <w:name w:val="xl74"/>
    <w:basedOn w:val="a0"/>
    <w:qFormat/>
    <w:pPr>
      <w:widowControl/>
      <w:shd w:val="clear" w:color="auto" w:fill="FFFFFF"/>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66">
    <w:name w:val="xl66"/>
    <w:basedOn w:val="a0"/>
    <w:qFormat/>
    <w:pPr>
      <w:widowControl/>
      <w:spacing w:before="100" w:beforeAutospacing="1" w:after="100" w:afterAutospacing="1"/>
    </w:pPr>
    <w:rPr>
      <w:rFonts w:ascii="Baskerville" w:eastAsia="Baskerville" w:hAnsi="Baskerville"/>
      <w:b w:val="0"/>
      <w:color w:val="auto"/>
      <w:sz w:val="24"/>
      <w:szCs w:val="24"/>
    </w:rPr>
  </w:style>
  <w:style w:type="paragraph" w:customStyle="1" w:styleId="CharChar1CharCharCharCharCharCharCharCharCharChar">
    <w:name w:val="Char Char1 Char Char Char Char Char Char Char Char Char Char"/>
    <w:basedOn w:val="a0"/>
    <w:qFormat/>
    <w:rPr>
      <w:rFonts w:ascii="Cambria" w:eastAsia="Arial Unicode MS" w:hAnsi="Cambria"/>
      <w:b w:val="0"/>
      <w:color w:val="auto"/>
      <w:kern w:val="2"/>
      <w:sz w:val="24"/>
    </w:rPr>
  </w:style>
  <w:style w:type="paragraph" w:customStyle="1" w:styleId="xl71">
    <w:name w:val="xl71"/>
    <w:basedOn w:val="a0"/>
    <w:qFormat/>
    <w:pPr>
      <w:widowControl/>
      <w:shd w:val="clear" w:color="auto" w:fill="FFFFFF"/>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titletext">
    <w:name w:val="titletext"/>
    <w:basedOn w:val="a0"/>
    <w:qFormat/>
    <w:pPr>
      <w:widowControl/>
      <w:spacing w:before="100" w:beforeAutospacing="1" w:after="100" w:afterAutospacing="1" w:line="800" w:lineRule="atLeast"/>
      <w:jc w:val="left"/>
    </w:pPr>
    <w:rPr>
      <w:rFonts w:ascii="Arial Unicode MS" w:eastAsia="Baskerville"/>
      <w:b w:val="0"/>
      <w:color w:val="666666"/>
      <w:sz w:val="36"/>
      <w:szCs w:val="36"/>
    </w:rPr>
  </w:style>
  <w:style w:type="paragraph" w:customStyle="1" w:styleId="52">
    <w:name w:val="投标书标题5"/>
    <w:next w:val="a0"/>
    <w:qFormat/>
    <w:pPr>
      <w:spacing w:line="360" w:lineRule="auto"/>
      <w:outlineLvl w:val="4"/>
    </w:pPr>
    <w:rPr>
      <w:rFonts w:ascii="Calibri" w:eastAsia="Tahoma" w:hAnsi="Calibri"/>
      <w:b/>
      <w:kern w:val="2"/>
      <w:sz w:val="28"/>
      <w:szCs w:val="24"/>
    </w:rPr>
  </w:style>
  <w:style w:type="paragraph" w:customStyle="1" w:styleId="contentlabel">
    <w:name w:val="contentlabel"/>
    <w:basedOn w:val="a0"/>
    <w:qFormat/>
    <w:pPr>
      <w:widowControl/>
      <w:spacing w:before="40" w:after="100" w:afterAutospacing="1"/>
      <w:ind w:left="120"/>
      <w:jc w:val="left"/>
    </w:pPr>
    <w:rPr>
      <w:rFonts w:ascii="???|CS?o｡ﾀ?" w:eastAsia="Arial Unicode MS" w:hAnsi="???|CS?o｡ﾀ?" w:cs="???|CS?o｡ﾀ?"/>
      <w:b w:val="0"/>
      <w:color w:val="336666"/>
      <w:sz w:val="24"/>
      <w:szCs w:val="24"/>
    </w:rPr>
  </w:style>
  <w:style w:type="paragraph" w:customStyle="1" w:styleId="1f1">
    <w:name w:val="样式 标题 1 + 居中"/>
    <w:basedOn w:val="1"/>
    <w:qFormat/>
    <w:pPr>
      <w:keepLines w:val="0"/>
      <w:widowControl/>
      <w:spacing w:beforeLines="50" w:after="120" w:line="400" w:lineRule="atLeast"/>
      <w:ind w:left="0" w:firstLine="0"/>
      <w:jc w:val="center"/>
    </w:pPr>
    <w:rPr>
      <w:rFonts w:ascii="Courier New" w:hAnsi="长城仿宋" w:cs="Arial Unicode MS"/>
      <w:color w:val="auto"/>
      <w:spacing w:val="0"/>
      <w:kern w:val="0"/>
      <w:sz w:val="32"/>
    </w:rPr>
  </w:style>
  <w:style w:type="paragraph" w:customStyle="1" w:styleId="l18">
    <w:name w:val="l18"/>
    <w:basedOn w:val="a0"/>
    <w:qFormat/>
    <w:pPr>
      <w:widowControl/>
      <w:spacing w:before="40" w:after="100" w:afterAutospacing="1" w:line="360" w:lineRule="atLeast"/>
      <w:ind w:left="120"/>
      <w:jc w:val="left"/>
    </w:pPr>
    <w:rPr>
      <w:rFonts w:ascii="???|CS?o｡ﾀ?" w:eastAsia="Arial Unicode MS" w:hAnsi="???|CS?o｡ﾀ?" w:cs="???|CS?o｡ﾀ?"/>
      <w:b w:val="0"/>
      <w:sz w:val="24"/>
      <w:szCs w:val="24"/>
    </w:rPr>
  </w:style>
  <w:style w:type="paragraph" w:customStyle="1" w:styleId="Char17">
    <w:name w:val="Char1"/>
    <w:basedOn w:val="a0"/>
    <w:qFormat/>
    <w:rPr>
      <w:rFonts w:hAnsi="长城仿宋"/>
      <w:color w:val="auto"/>
      <w:kern w:val="2"/>
      <w:sz w:val="32"/>
      <w:szCs w:val="32"/>
    </w:rPr>
  </w:style>
  <w:style w:type="paragraph" w:customStyle="1" w:styleId="tableheading">
    <w:name w:val="tableheading"/>
    <w:basedOn w:val="a0"/>
    <w:qFormat/>
    <w:pPr>
      <w:widowControl/>
      <w:spacing w:before="100" w:beforeAutospacing="1" w:after="100" w:afterAutospacing="1"/>
      <w:jc w:val="left"/>
    </w:pPr>
    <w:rPr>
      <w:rFonts w:ascii="Arial Unicode MS" w:eastAsia="Arial Unicode MS" w:cs="Arial Unicode MS"/>
      <w:b w:val="0"/>
      <w:color w:val="auto"/>
      <w:sz w:val="24"/>
      <w:szCs w:val="24"/>
    </w:rPr>
  </w:style>
  <w:style w:type="paragraph" w:customStyle="1" w:styleId="2b">
    <w:name w:val="样式 首行缩进:  2 字符"/>
    <w:basedOn w:val="a0"/>
    <w:qFormat/>
    <w:pPr>
      <w:spacing w:line="360" w:lineRule="auto"/>
      <w:ind w:firstLineChars="200" w:firstLine="480"/>
    </w:pPr>
    <w:rPr>
      <w:rFonts w:ascii="???|CS?o｡ﾀ?" w:eastAsia="Arial Unicode MS" w:hAnsi="???|CS?o｡ﾀ?" w:cs="Arial Unicode MS"/>
      <w:b w:val="0"/>
      <w:color w:val="auto"/>
      <w:kern w:val="2"/>
      <w:sz w:val="24"/>
    </w:rPr>
  </w:style>
  <w:style w:type="paragraph" w:customStyle="1" w:styleId="time">
    <w:name w:val="time"/>
    <w:basedOn w:val="a0"/>
    <w:qFormat/>
    <w:pPr>
      <w:widowControl/>
      <w:spacing w:before="100" w:beforeAutospacing="1" w:after="100" w:afterAutospacing="1"/>
      <w:jc w:val="left"/>
    </w:pPr>
    <w:rPr>
      <w:rFonts w:ascii="???|CS?o｡ﾀ?" w:eastAsia="Baskerville" w:hAnsi="???|CS?o｡ﾀ?" w:cs="???|CS?o｡ﾀ?"/>
      <w:b w:val="0"/>
      <w:color w:val="auto"/>
      <w:sz w:val="22"/>
      <w:szCs w:val="22"/>
    </w:rPr>
  </w:style>
  <w:style w:type="paragraph" w:customStyle="1" w:styleId="affff9">
    <w:name w:val="表格正文"/>
    <w:basedOn w:val="a0"/>
    <w:qFormat/>
    <w:pPr>
      <w:adjustRightInd w:val="0"/>
      <w:snapToGrid w:val="0"/>
      <w:spacing w:before="60" w:after="60"/>
      <w:jc w:val="center"/>
      <w:textAlignment w:val="baseline"/>
    </w:pPr>
    <w:rPr>
      <w:rFonts w:ascii="长城仿宋" w:eastAsia="Arial Unicode MS" w:hAnsi="长城仿宋"/>
      <w:b w:val="0"/>
      <w:color w:val="auto"/>
      <w:sz w:val="24"/>
    </w:rPr>
  </w:style>
  <w:style w:type="paragraph" w:customStyle="1" w:styleId="xl61">
    <w:name w:val="xl6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shadow2">
    <w:name w:val="shadow2"/>
    <w:basedOn w:val="a0"/>
    <w:qFormat/>
    <w:pPr>
      <w:widowControl/>
      <w:spacing w:before="100" w:beforeAutospacing="1" w:after="100" w:afterAutospacing="1"/>
      <w:jc w:val="left"/>
    </w:pPr>
    <w:rPr>
      <w:rFonts w:ascii="Baskerville" w:eastAsia="Baskerville" w:hAnsi="Baskerville"/>
      <w:b w:val="0"/>
      <w:color w:val="FFFFFF"/>
      <w:sz w:val="24"/>
      <w:szCs w:val="24"/>
    </w:rPr>
  </w:style>
  <w:style w:type="paragraph" w:customStyle="1" w:styleId="xl83">
    <w:name w:val="xl83"/>
    <w:basedOn w:val="a0"/>
    <w:qFormat/>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character" w:customStyle="1" w:styleId="2019Char">
    <w:name w:val="正文2019 Char"/>
    <w:link w:val="2019"/>
    <w:qFormat/>
    <w:rPr>
      <w:rFonts w:ascii="仿宋" w:eastAsia="仿宋_GB2312" w:hAnsi="仿宋"/>
      <w:b/>
      <w:color w:val="000000"/>
      <w:sz w:val="28"/>
      <w:szCs w:val="32"/>
    </w:rPr>
  </w:style>
  <w:style w:type="paragraph" w:customStyle="1" w:styleId="-2">
    <w:name w:val="舟式样-标题2"/>
    <w:basedOn w:val="20"/>
    <w:next w:val="--3"/>
    <w:link w:val="-20"/>
    <w:qFormat/>
    <w:pPr>
      <w:numPr>
        <w:numId w:val="1"/>
      </w:numPr>
      <w:tabs>
        <w:tab w:val="clear" w:pos="576"/>
      </w:tabs>
      <w:spacing w:before="0" w:afterLines="0" w:line="360" w:lineRule="auto"/>
      <w:ind w:left="0" w:firstLineChars="200" w:firstLine="200"/>
    </w:pPr>
    <w:rPr>
      <w:rFonts w:ascii="黑体" w:eastAsia="楷体_GB2312" w:hAnsi="Cambria"/>
      <w:b/>
      <w:bCs/>
      <w:color w:val="auto"/>
      <w:spacing w:val="0"/>
      <w:kern w:val="2"/>
      <w:szCs w:val="32"/>
    </w:rPr>
  </w:style>
  <w:style w:type="paragraph" w:customStyle="1" w:styleId="--3">
    <w:name w:val="舟式样--标题3"/>
    <w:basedOn w:val="30"/>
    <w:next w:val="a0"/>
    <w:link w:val="--30"/>
    <w:qFormat/>
    <w:pPr>
      <w:numPr>
        <w:numId w:val="2"/>
      </w:numPr>
      <w:tabs>
        <w:tab w:val="clear" w:pos="720"/>
      </w:tabs>
      <w:spacing w:before="0" w:afterLines="0" w:line="360" w:lineRule="auto"/>
      <w:ind w:left="0" w:firstLineChars="200" w:firstLine="200"/>
    </w:pPr>
    <w:rPr>
      <w:rFonts w:ascii="仿宋_GB2312" w:eastAsia="仿宋_GB2312" w:hAnsi="Calibri"/>
      <w:b/>
      <w:bCs/>
      <w:color w:val="auto"/>
      <w:spacing w:val="0"/>
      <w:kern w:val="2"/>
      <w:sz w:val="32"/>
      <w:szCs w:val="32"/>
    </w:rPr>
  </w:style>
  <w:style w:type="character" w:customStyle="1" w:styleId="-20">
    <w:name w:val="舟式样-标题2 字符"/>
    <w:link w:val="-2"/>
    <w:qFormat/>
    <w:locked/>
    <w:rPr>
      <w:rFonts w:ascii="黑体" w:eastAsia="楷体_GB2312" w:hAnsi="Cambria"/>
      <w:b/>
      <w:bCs/>
      <w:kern w:val="2"/>
      <w:sz w:val="32"/>
      <w:szCs w:val="32"/>
    </w:rPr>
  </w:style>
  <w:style w:type="character" w:customStyle="1" w:styleId="--30">
    <w:name w:val="舟式样--标题3 字符"/>
    <w:link w:val="--3"/>
    <w:qFormat/>
    <w:locked/>
    <w:rPr>
      <w:rFonts w:ascii="仿宋_GB2312" w:eastAsia="仿宋_GB2312"/>
      <w:b/>
      <w:bCs/>
      <w:kern w:val="2"/>
      <w:sz w:val="32"/>
      <w:szCs w:val="32"/>
    </w:rPr>
  </w:style>
  <w:style w:type="character" w:customStyle="1" w:styleId="-1Char">
    <w:name w:val="舟式样-标题1 Char"/>
    <w:link w:val="-1"/>
    <w:qFormat/>
    <w:locked/>
    <w:rPr>
      <w:rFonts w:ascii="黑体" w:eastAsia="黑体" w:hAnsi="黑体"/>
      <w:bCs/>
      <w:kern w:val="44"/>
      <w:sz w:val="32"/>
      <w:szCs w:val="32"/>
    </w:rPr>
  </w:style>
  <w:style w:type="paragraph" w:customStyle="1" w:styleId="-1">
    <w:name w:val="舟式样-标题1"/>
    <w:basedOn w:val="1"/>
    <w:next w:val="-2"/>
    <w:link w:val="-1Char"/>
    <w:qFormat/>
    <w:pPr>
      <w:numPr>
        <w:numId w:val="3"/>
      </w:numPr>
      <w:tabs>
        <w:tab w:val="clear" w:pos="432"/>
      </w:tabs>
      <w:spacing w:beforeLines="50" w:before="50" w:after="50" w:line="360" w:lineRule="auto"/>
      <w:ind w:left="0"/>
    </w:pPr>
    <w:rPr>
      <w:rFonts w:ascii="黑体" w:eastAsia="黑体" w:hAnsi="黑体"/>
      <w:bCs/>
      <w:color w:val="auto"/>
      <w:spacing w:val="0"/>
      <w:sz w:val="32"/>
      <w:szCs w:val="32"/>
    </w:rPr>
  </w:style>
  <w:style w:type="paragraph" w:customStyle="1" w:styleId="--4">
    <w:name w:val="舟式样--标题4"/>
    <w:basedOn w:val="40"/>
    <w:next w:val="a0"/>
    <w:qFormat/>
    <w:pPr>
      <w:numPr>
        <w:ilvl w:val="3"/>
        <w:numId w:val="3"/>
      </w:numPr>
      <w:tabs>
        <w:tab w:val="clear" w:pos="1079"/>
        <w:tab w:val="clear" w:pos="1440"/>
        <w:tab w:val="left" w:pos="360"/>
      </w:tabs>
      <w:spacing w:before="0" w:afterLines="0" w:line="540" w:lineRule="exact"/>
      <w:ind w:firstLineChars="200" w:firstLine="200"/>
    </w:pPr>
    <w:rPr>
      <w:rFonts w:ascii="仿宋_GB2312" w:eastAsia="仿宋_GB2312" w:hAnsi="Cambria"/>
      <w:bCs/>
      <w:color w:val="auto"/>
      <w:spacing w:val="0"/>
      <w:kern w:val="2"/>
      <w:sz w:val="32"/>
      <w:szCs w:val="32"/>
    </w:rPr>
  </w:style>
  <w:style w:type="paragraph" w:customStyle="1" w:styleId="--">
    <w:name w:val="舟式样--正文"/>
    <w:basedOn w:val="a0"/>
    <w:link w:val="--Char"/>
    <w:qFormat/>
    <w:pPr>
      <w:ind w:firstLineChars="200" w:firstLine="200"/>
    </w:pPr>
    <w:rPr>
      <w:rFonts w:ascii="仿宋_GB2312" w:eastAsia="仿宋_GB2312" w:hAnsi="Calibri"/>
      <w:b w:val="0"/>
      <w:color w:val="auto"/>
      <w:kern w:val="2"/>
      <w:sz w:val="28"/>
      <w:szCs w:val="22"/>
    </w:rPr>
  </w:style>
  <w:style w:type="character" w:customStyle="1" w:styleId="--Char">
    <w:name w:val="舟式样--正文 Char"/>
    <w:link w:val="--"/>
    <w:qFormat/>
    <w:rPr>
      <w:rFonts w:ascii="仿宋_GB2312" w:eastAsia="仿宋_GB2312"/>
      <w:kern w:val="2"/>
      <w:sz w:val="28"/>
      <w:szCs w:val="22"/>
    </w:rPr>
  </w:style>
  <w:style w:type="paragraph" w:customStyle="1" w:styleId="1111">
    <w:name w:val="1.1.1.1"/>
    <w:basedOn w:val="a0"/>
    <w:next w:val="a0"/>
    <w:link w:val="11110"/>
    <w:qFormat/>
    <w:pPr>
      <w:keepNext/>
      <w:keepLines/>
      <w:numPr>
        <w:ilvl w:val="3"/>
        <w:numId w:val="4"/>
      </w:numPr>
      <w:tabs>
        <w:tab w:val="left" w:pos="0"/>
      </w:tabs>
      <w:spacing w:line="360" w:lineRule="auto"/>
      <w:outlineLvl w:val="3"/>
    </w:pPr>
    <w:rPr>
      <w:rFonts w:ascii="Cambria" w:eastAsia="仿宋_GB2312" w:hAnsi="Cambria"/>
      <w:bCs/>
      <w:color w:val="auto"/>
      <w:kern w:val="2"/>
      <w:sz w:val="28"/>
      <w:szCs w:val="28"/>
    </w:rPr>
  </w:style>
  <w:style w:type="paragraph" w:customStyle="1" w:styleId="111">
    <w:name w:val="1.1.1"/>
    <w:basedOn w:val="30"/>
    <w:next w:val="1111"/>
    <w:link w:val="1110"/>
    <w:qFormat/>
    <w:pPr>
      <w:numPr>
        <w:ilvl w:val="2"/>
        <w:numId w:val="4"/>
      </w:numPr>
      <w:tabs>
        <w:tab w:val="clear" w:pos="720"/>
        <w:tab w:val="left" w:pos="567"/>
      </w:tabs>
      <w:spacing w:afterLines="0" w:after="260" w:line="360" w:lineRule="auto"/>
    </w:pPr>
    <w:rPr>
      <w:rFonts w:ascii="宋体" w:eastAsia="宋体" w:hAnsi="宋体" w:cs="宋体"/>
      <w:b/>
      <w:spacing w:val="0"/>
      <w:sz w:val="32"/>
      <w:szCs w:val="32"/>
    </w:rPr>
  </w:style>
  <w:style w:type="paragraph" w:customStyle="1" w:styleId="11">
    <w:name w:val="1.1"/>
    <w:basedOn w:val="20"/>
    <w:next w:val="111"/>
    <w:link w:val="110"/>
    <w:uiPriority w:val="99"/>
    <w:qFormat/>
    <w:pPr>
      <w:numPr>
        <w:ilvl w:val="1"/>
        <w:numId w:val="4"/>
      </w:numPr>
      <w:tabs>
        <w:tab w:val="clear" w:pos="576"/>
        <w:tab w:val="left" w:pos="-420"/>
      </w:tabs>
      <w:spacing w:afterLines="0" w:after="260" w:line="360" w:lineRule="auto"/>
    </w:pPr>
    <w:rPr>
      <w:rFonts w:ascii="宋体" w:eastAsia="宋体" w:hAnsi="宋体" w:cs="宋体"/>
      <w:b/>
      <w:spacing w:val="0"/>
      <w:kern w:val="2"/>
      <w:szCs w:val="32"/>
    </w:rPr>
  </w:style>
  <w:style w:type="character" w:customStyle="1" w:styleId="110">
    <w:name w:val="1.1 字符"/>
    <w:link w:val="11"/>
    <w:uiPriority w:val="99"/>
    <w:qFormat/>
    <w:rPr>
      <w:rFonts w:ascii="宋体" w:hAnsi="宋体" w:cs="宋体"/>
      <w:b/>
      <w:color w:val="000000"/>
      <w:kern w:val="2"/>
      <w:sz w:val="32"/>
      <w:szCs w:val="32"/>
    </w:rPr>
  </w:style>
  <w:style w:type="paragraph" w:customStyle="1" w:styleId="a">
    <w:name w:val="第一章"/>
    <w:basedOn w:val="1"/>
    <w:next w:val="11"/>
    <w:link w:val="affffa"/>
    <w:qFormat/>
    <w:pPr>
      <w:numPr>
        <w:numId w:val="4"/>
      </w:numPr>
      <w:tabs>
        <w:tab w:val="clear" w:pos="432"/>
      </w:tabs>
      <w:spacing w:afterLines="0" w:after="330" w:line="578" w:lineRule="auto"/>
    </w:pPr>
    <w:rPr>
      <w:rFonts w:ascii="宋体" w:eastAsia="宋体" w:hAnsi="宋体" w:cs="宋体"/>
      <w:b/>
      <w:bCs/>
      <w:spacing w:val="0"/>
      <w:sz w:val="44"/>
      <w:szCs w:val="44"/>
    </w:rPr>
  </w:style>
  <w:style w:type="character" w:customStyle="1" w:styleId="affffa">
    <w:name w:val="第一章 字符"/>
    <w:link w:val="a"/>
    <w:qFormat/>
    <w:rPr>
      <w:rFonts w:ascii="宋体" w:hAnsi="宋体" w:cs="宋体"/>
      <w:b/>
      <w:bCs/>
      <w:color w:val="000000"/>
      <w:kern w:val="44"/>
      <w:sz w:val="44"/>
      <w:szCs w:val="44"/>
    </w:rPr>
  </w:style>
  <w:style w:type="paragraph" w:customStyle="1" w:styleId="11111">
    <w:name w:val="1.1.1.1.1"/>
    <w:basedOn w:val="5"/>
    <w:next w:val="a0"/>
    <w:qFormat/>
    <w:pPr>
      <w:numPr>
        <w:ilvl w:val="4"/>
        <w:numId w:val="4"/>
      </w:numPr>
      <w:tabs>
        <w:tab w:val="clear" w:pos="1008"/>
        <w:tab w:val="clear" w:pos="1260"/>
        <w:tab w:val="left" w:pos="360"/>
      </w:tabs>
      <w:spacing w:before="0" w:afterLines="0" w:line="360" w:lineRule="auto"/>
    </w:pPr>
    <w:rPr>
      <w:rFonts w:ascii="Calibri" w:eastAsia="仿宋_GB2312" w:hAnsi="Calibri"/>
      <w:b/>
      <w:bCs/>
      <w:color w:val="auto"/>
      <w:spacing w:val="0"/>
      <w:kern w:val="2"/>
      <w:szCs w:val="28"/>
    </w:rPr>
  </w:style>
  <w:style w:type="character" w:customStyle="1" w:styleId="1110">
    <w:name w:val="1.1.1 字符"/>
    <w:link w:val="111"/>
    <w:qFormat/>
    <w:rPr>
      <w:rFonts w:ascii="宋体" w:hAnsi="宋体" w:cs="宋体"/>
      <w:b/>
      <w:color w:val="000000"/>
      <w:sz w:val="32"/>
      <w:szCs w:val="32"/>
    </w:rPr>
  </w:style>
  <w:style w:type="character" w:customStyle="1" w:styleId="Char6">
    <w:name w:val="可研正文 Char"/>
    <w:link w:val="affffb"/>
    <w:qFormat/>
    <w:locked/>
    <w:rPr>
      <w:rFonts w:ascii="仿宋" w:eastAsia="仿宋_GB2312" w:hAnsi="仿宋"/>
      <w:sz w:val="28"/>
      <w:szCs w:val="28"/>
    </w:rPr>
  </w:style>
  <w:style w:type="paragraph" w:customStyle="1" w:styleId="affffb">
    <w:name w:val="可研正文"/>
    <w:basedOn w:val="a0"/>
    <w:link w:val="Char6"/>
    <w:qFormat/>
    <w:pPr>
      <w:ind w:firstLineChars="200" w:firstLine="200"/>
    </w:pPr>
    <w:rPr>
      <w:rFonts w:ascii="仿宋" w:eastAsia="仿宋_GB2312" w:hAnsi="仿宋"/>
      <w:b w:val="0"/>
      <w:color w:val="auto"/>
      <w:sz w:val="28"/>
      <w:szCs w:val="28"/>
    </w:rPr>
  </w:style>
  <w:style w:type="character" w:customStyle="1" w:styleId="11110">
    <w:name w:val="1.1.1.1 字符"/>
    <w:link w:val="1111"/>
    <w:qFormat/>
    <w:rPr>
      <w:rFonts w:ascii="Cambria" w:eastAsia="仿宋_GB2312" w:hAnsi="Cambria"/>
      <w:b/>
      <w:bCs/>
      <w:kern w:val="2"/>
      <w:sz w:val="28"/>
      <w:szCs w:val="28"/>
    </w:rPr>
  </w:style>
  <w:style w:type="character" w:customStyle="1" w:styleId="--3Char">
    <w:name w:val="舟式样--标题3 Char"/>
    <w:qFormat/>
    <w:rPr>
      <w:rFonts w:ascii="仿宋_GB2312" w:eastAsia="仿宋" w:hAnsi="等线"/>
      <w:b/>
      <w:bCs/>
      <w:kern w:val="2"/>
      <w:sz w:val="30"/>
      <w:szCs w:val="32"/>
    </w:rPr>
  </w:style>
  <w:style w:type="character" w:customStyle="1" w:styleId="-Char">
    <w:name w:val="舟-正文 Char"/>
    <w:link w:val="-3"/>
    <w:qFormat/>
    <w:rPr>
      <w:rFonts w:eastAsia="仿宋_GB2312" w:cs="Arial"/>
      <w:sz w:val="28"/>
    </w:rPr>
  </w:style>
  <w:style w:type="paragraph" w:customStyle="1" w:styleId="-3">
    <w:name w:val="舟-正文"/>
    <w:basedOn w:val="a0"/>
    <w:link w:val="-Char"/>
    <w:qFormat/>
    <w:pPr>
      <w:ind w:firstLineChars="200" w:firstLine="200"/>
    </w:pPr>
    <w:rPr>
      <w:rFonts w:ascii="Calibri" w:eastAsia="仿宋_GB2312" w:hAnsi="Calibri" w:cs="Arial"/>
      <w:b w:val="0"/>
      <w:color w:val="auto"/>
      <w:sz w:val="28"/>
    </w:rPr>
  </w:style>
  <w:style w:type="character" w:customStyle="1" w:styleId="-2Char">
    <w:name w:val="舟式样-标题2 Char"/>
    <w:qFormat/>
    <w:rPr>
      <w:rFonts w:ascii="楷体_GB2312" w:eastAsia="仿宋_GB2312" w:hAnsi="Cambria"/>
      <w:b/>
      <w:bCs/>
      <w:kern w:val="2"/>
      <w:sz w:val="28"/>
      <w:szCs w:val="32"/>
    </w:rPr>
  </w:style>
  <w:style w:type="paragraph" w:customStyle="1" w:styleId="-">
    <w:name w:val="舟式样-图题"/>
    <w:basedOn w:val="afff0"/>
    <w:qFormat/>
    <w:pPr>
      <w:numPr>
        <w:numId w:val="5"/>
      </w:numPr>
      <w:ind w:left="200" w:firstLineChars="0" w:firstLine="0"/>
      <w:jc w:val="center"/>
    </w:pPr>
    <w:rPr>
      <w:rFonts w:ascii="Calibri" w:eastAsia="宋体" w:hAnsi="Calibri"/>
      <w:szCs w:val="21"/>
    </w:rPr>
  </w:style>
  <w:style w:type="paragraph" w:customStyle="1" w:styleId="-0">
    <w:name w:val="舟式样-表题"/>
    <w:basedOn w:val="afff0"/>
    <w:link w:val="-Char0"/>
    <w:qFormat/>
    <w:pPr>
      <w:numPr>
        <w:numId w:val="6"/>
      </w:numPr>
      <w:ind w:firstLineChars="0" w:firstLine="0"/>
      <w:jc w:val="center"/>
    </w:pPr>
    <w:rPr>
      <w:rFonts w:ascii="Calibri" w:eastAsia="宋体" w:hAnsi="Calibri"/>
      <w:szCs w:val="21"/>
    </w:rPr>
  </w:style>
  <w:style w:type="character" w:customStyle="1" w:styleId="-Char0">
    <w:name w:val="舟式样-表题 Char"/>
    <w:link w:val="-0"/>
    <w:qFormat/>
    <w:rPr>
      <w:kern w:val="2"/>
      <w:sz w:val="21"/>
      <w:szCs w:val="21"/>
    </w:rPr>
  </w:style>
  <w:style w:type="character" w:customStyle="1" w:styleId="-1-1">
    <w:name w:val="舟-标题1-1 字符"/>
    <w:link w:val="-1-10"/>
    <w:qFormat/>
    <w:locked/>
    <w:rPr>
      <w:rFonts w:ascii="Cambria" w:eastAsia="仿宋_GB2312" w:hAnsi="Cambria"/>
      <w:b/>
      <w:bCs/>
      <w:sz w:val="32"/>
      <w:szCs w:val="30"/>
    </w:rPr>
  </w:style>
  <w:style w:type="paragraph" w:customStyle="1" w:styleId="-1-10">
    <w:name w:val="舟-标题1-1"/>
    <w:basedOn w:val="a0"/>
    <w:link w:val="-1-1"/>
    <w:qFormat/>
    <w:pPr>
      <w:keepNext/>
      <w:keepLines/>
      <w:tabs>
        <w:tab w:val="left" w:pos="-420"/>
      </w:tabs>
      <w:spacing w:beforeLines="100" w:afterLines="75" w:line="360" w:lineRule="auto"/>
      <w:ind w:left="629" w:hanging="567"/>
      <w:jc w:val="left"/>
      <w:outlineLvl w:val="1"/>
    </w:pPr>
    <w:rPr>
      <w:rFonts w:ascii="Cambria" w:eastAsia="仿宋_GB2312" w:hAnsi="Cambria"/>
      <w:bCs/>
      <w:color w:val="auto"/>
      <w:sz w:val="32"/>
      <w:szCs w:val="30"/>
    </w:rPr>
  </w:style>
  <w:style w:type="character" w:customStyle="1" w:styleId="1f2">
    <w:name w:val="不明显参考1"/>
    <w:uiPriority w:val="31"/>
    <w:qFormat/>
    <w:rPr>
      <w:smallCaps/>
      <w:color w:val="000000"/>
    </w:rPr>
  </w:style>
  <w:style w:type="character" w:customStyle="1" w:styleId="fontstyle01">
    <w:name w:val="fontstyle01"/>
    <w:qFormat/>
    <w:rPr>
      <w:rFonts w:ascii="仿宋_GB2312" w:eastAsia="仿宋_GB2312" w:hint="eastAsia"/>
      <w:color w:val="000000"/>
      <w:sz w:val="32"/>
      <w:szCs w:val="32"/>
    </w:rPr>
  </w:style>
  <w:style w:type="character" w:customStyle="1" w:styleId="Char5">
    <w:name w:val="正文 Char"/>
    <w:link w:val="1f0"/>
    <w:qFormat/>
    <w:rPr>
      <w:rFonts w:ascii="Arial Unicode MS"/>
      <w:sz w:val="34"/>
    </w:rPr>
  </w:style>
  <w:style w:type="paragraph" w:customStyle="1" w:styleId="1f3">
    <w:name w:val="正文缩进1"/>
    <w:basedOn w:val="a0"/>
    <w:qFormat/>
    <w:pPr>
      <w:spacing w:line="360" w:lineRule="auto"/>
      <w:ind w:firstLine="454"/>
      <w:jc w:val="left"/>
    </w:pPr>
    <w:rPr>
      <w:rFonts w:ascii="Times New Roman" w:eastAsia="宋体" w:hAnsi="Times New Roman"/>
      <w:b w:val="0"/>
      <w:color w:val="auto"/>
      <w:kern w:val="2"/>
      <w:sz w:val="24"/>
      <w:szCs w:val="24"/>
    </w:rPr>
  </w:style>
  <w:style w:type="character" w:customStyle="1" w:styleId="Char7">
    <w:name w:val="无间隔 Char"/>
    <w:link w:val="1f4"/>
    <w:qFormat/>
    <w:rPr>
      <w:rFonts w:ascii="楷体_GB2312" w:eastAsia="楷体_GB2312" w:hAnsi="宋体"/>
      <w:bCs/>
      <w:sz w:val="24"/>
      <w:szCs w:val="24"/>
      <w:u w:val="single"/>
    </w:rPr>
  </w:style>
  <w:style w:type="paragraph" w:customStyle="1" w:styleId="1f4">
    <w:name w:val="无间隔1"/>
    <w:link w:val="Char7"/>
    <w:qFormat/>
    <w:pPr>
      <w:widowControl w:val="0"/>
      <w:spacing w:line="300" w:lineRule="auto"/>
    </w:pPr>
    <w:rPr>
      <w:rFonts w:ascii="楷体_GB2312" w:eastAsia="楷体_GB2312" w:hAnsi="宋体"/>
      <w:bCs/>
      <w:sz w:val="24"/>
      <w:szCs w:val="24"/>
      <w:u w:val="single"/>
    </w:rPr>
  </w:style>
  <w:style w:type="paragraph" w:customStyle="1" w:styleId="3">
    <w:name w:val="正式标题3"/>
    <w:basedOn w:val="30"/>
    <w:qFormat/>
    <w:pPr>
      <w:widowControl/>
      <w:numPr>
        <w:ilvl w:val="2"/>
        <w:numId w:val="7"/>
      </w:numPr>
      <w:tabs>
        <w:tab w:val="clear" w:pos="720"/>
      </w:tabs>
      <w:snapToGrid w:val="0"/>
      <w:spacing w:beforeLines="50" w:before="156" w:after="156" w:line="360" w:lineRule="auto"/>
      <w:jc w:val="left"/>
    </w:pPr>
    <w:rPr>
      <w:rFonts w:ascii="黑体" w:eastAsia="仿宋_GB2312" w:hAnsi="宋体"/>
      <w:bCs/>
      <w:color w:val="auto"/>
      <w:spacing w:val="0"/>
      <w:kern w:val="2"/>
      <w:sz w:val="28"/>
      <w:szCs w:val="28"/>
    </w:rPr>
  </w:style>
  <w:style w:type="paragraph" w:customStyle="1" w:styleId="4">
    <w:name w:val="正式标题4"/>
    <w:basedOn w:val="40"/>
    <w:link w:val="45"/>
    <w:qFormat/>
    <w:pPr>
      <w:numPr>
        <w:ilvl w:val="3"/>
        <w:numId w:val="7"/>
      </w:numPr>
      <w:tabs>
        <w:tab w:val="clear" w:pos="1079"/>
        <w:tab w:val="clear" w:pos="1440"/>
      </w:tabs>
      <w:spacing w:afterLines="0" w:after="290"/>
      <w:jc w:val="left"/>
    </w:pPr>
    <w:rPr>
      <w:rFonts w:ascii="Cambria" w:eastAsia="黑体" w:hAnsi="Cambria"/>
      <w:bCs/>
      <w:color w:val="auto"/>
      <w:spacing w:val="0"/>
      <w:kern w:val="2"/>
      <w:szCs w:val="28"/>
    </w:rPr>
  </w:style>
  <w:style w:type="character" w:customStyle="1" w:styleId="45">
    <w:name w:val="正式标题4 字符"/>
    <w:link w:val="4"/>
    <w:qFormat/>
    <w:rPr>
      <w:rFonts w:ascii="Cambria" w:eastAsia="黑体" w:hAnsi="Cambria"/>
      <w:bCs/>
      <w:kern w:val="2"/>
      <w:sz w:val="28"/>
      <w:szCs w:val="28"/>
    </w:rPr>
  </w:style>
  <w:style w:type="character" w:customStyle="1" w:styleId="3Char">
    <w:name w:val="正文文本缩进 3 Char"/>
    <w:link w:val="310"/>
    <w:qFormat/>
    <w:rPr>
      <w:sz w:val="16"/>
      <w:szCs w:val="16"/>
    </w:rPr>
  </w:style>
  <w:style w:type="paragraph" w:customStyle="1" w:styleId="310">
    <w:name w:val="正文文本缩进 31"/>
    <w:basedOn w:val="a0"/>
    <w:link w:val="3Char"/>
    <w:qFormat/>
    <w:pPr>
      <w:spacing w:after="120"/>
      <w:ind w:leftChars="200" w:left="420"/>
    </w:pPr>
    <w:rPr>
      <w:rFonts w:ascii="Calibri" w:eastAsia="宋体" w:hAnsi="Calibri"/>
      <w:b w:val="0"/>
      <w:color w:val="auto"/>
      <w:sz w:val="16"/>
      <w:szCs w:val="16"/>
    </w:rPr>
  </w:style>
  <w:style w:type="character" w:customStyle="1" w:styleId="1Char">
    <w:name w:val="正文1 Char"/>
    <w:qFormat/>
    <w:rPr>
      <w:kern w:val="0"/>
      <w:szCs w:val="20"/>
      <w:lang w:bidi="en-US"/>
    </w:rPr>
  </w:style>
  <w:style w:type="table" w:customStyle="1" w:styleId="1f5">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建设方案正文字体"/>
    <w:basedOn w:val="a0"/>
    <w:qFormat/>
    <w:pPr>
      <w:widowControl/>
      <w:spacing w:line="360" w:lineRule="auto"/>
      <w:ind w:firstLine="480"/>
      <w:jc w:val="left"/>
    </w:pPr>
    <w:rPr>
      <w:rFonts w:ascii="仿宋" w:eastAsia="宋体" w:hAnsi="仿宋" w:cs="宋体"/>
      <w:b w:val="0"/>
      <w:color w:val="auto"/>
      <w:sz w:val="24"/>
      <w:szCs w:val="28"/>
    </w:rPr>
  </w:style>
  <w:style w:type="paragraph" w:customStyle="1" w:styleId="2c">
    <w:name w:val="修订2"/>
    <w:hidden/>
    <w:uiPriority w:val="99"/>
    <w:semiHidden/>
    <w:qFormat/>
    <w:rPr>
      <w:rFonts w:ascii="楷体_GB2312" w:eastAsia="楷体_GB2312" w:hAnsi="Arial Unicode MS"/>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9B85-BF88-44F3-8AB6-ED6AB608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84</Pages>
  <Words>10029</Words>
  <Characters>57170</Characters>
  <Application>Microsoft Office Word</Application>
  <DocSecurity>0</DocSecurity>
  <Lines>476</Lines>
  <Paragraphs>134</Paragraphs>
  <ScaleCrop>false</ScaleCrop>
  <Company>HZHQ</Company>
  <LinksUpToDate>false</LinksUpToDate>
  <CharactersWithSpaces>67065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william</dc:creator>
  <cp:lastModifiedBy>wong william</cp:lastModifiedBy>
  <cp:revision>174</cp:revision>
  <cp:lastPrinted>2022-11-25T11:03:00Z</cp:lastPrinted>
  <dcterms:created xsi:type="dcterms:W3CDTF">2022-07-18T16:30:00Z</dcterms:created>
  <dcterms:modified xsi:type="dcterms:W3CDTF">2022-11-25T12:16:00Z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237C02897E5E4B88AADC7CC856859A15</vt:lpwstr>
  </property>
</Properties>
</file>