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5A3C">
      <w:pPr>
        <w:spacing w:line="360" w:lineRule="auto"/>
        <w:jc w:val="center"/>
        <w:rPr>
          <w:rFonts w:ascii="宋体" w:hAnsi="宋体" w:cs="宋体"/>
          <w:b/>
          <w:color w:val="auto"/>
          <w:sz w:val="24"/>
          <w:highlight w:val="none"/>
        </w:rPr>
      </w:pPr>
    </w:p>
    <w:p w14:paraId="235C8D7E">
      <w:pPr>
        <w:spacing w:line="360" w:lineRule="auto"/>
        <w:jc w:val="center"/>
        <w:rPr>
          <w:rFonts w:ascii="宋体" w:hAnsi="宋体" w:cs="宋体"/>
          <w:b/>
          <w:color w:val="auto"/>
          <w:sz w:val="24"/>
          <w:highlight w:val="none"/>
        </w:rPr>
      </w:pPr>
    </w:p>
    <w:p w14:paraId="353DC2FF">
      <w:pPr>
        <w:adjustRightInd/>
        <w:spacing w:line="360" w:lineRule="auto"/>
        <w:jc w:val="center"/>
        <w:rPr>
          <w:rFonts w:ascii="宋体" w:hAnsi="宋体" w:cs="宋体"/>
          <w:b/>
          <w:color w:val="auto"/>
          <w:sz w:val="44"/>
          <w:szCs w:val="44"/>
          <w:highlight w:val="none"/>
        </w:rPr>
      </w:pPr>
    </w:p>
    <w:p w14:paraId="75130706">
      <w:pPr>
        <w:spacing w:line="360" w:lineRule="auto"/>
        <w:jc w:val="center"/>
        <w:rPr>
          <w:rFonts w:ascii="宋体" w:hAnsi="宋体" w:cs="宋体"/>
          <w:b/>
          <w:color w:val="auto"/>
          <w:sz w:val="44"/>
          <w:szCs w:val="44"/>
          <w:highlight w:val="none"/>
        </w:rPr>
      </w:pPr>
    </w:p>
    <w:p w14:paraId="26A0CDC7">
      <w:pPr>
        <w:adjustRightInd/>
        <w:spacing w:line="360" w:lineRule="auto"/>
        <w:jc w:val="center"/>
        <w:rPr>
          <w:rFonts w:ascii="宋体" w:hAnsi="宋体" w:cs="宋体"/>
          <w:b/>
          <w:color w:val="auto"/>
          <w:sz w:val="48"/>
          <w:szCs w:val="48"/>
          <w:highlight w:val="none"/>
        </w:rPr>
      </w:pPr>
    </w:p>
    <w:p w14:paraId="6C5C362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杭州市2025年群文配送项目</w:t>
      </w:r>
    </w:p>
    <w:p w14:paraId="7C6E016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049152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F68629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DFJW2025-GS-029</w:t>
      </w:r>
    </w:p>
    <w:p w14:paraId="11EDE657">
      <w:pPr>
        <w:adjustRightInd/>
        <w:spacing w:line="360" w:lineRule="auto"/>
        <w:rPr>
          <w:rFonts w:ascii="宋体" w:hAnsi="宋体" w:cs="宋体"/>
          <w:color w:val="auto"/>
          <w:sz w:val="28"/>
          <w:szCs w:val="20"/>
          <w:highlight w:val="none"/>
        </w:rPr>
      </w:pPr>
    </w:p>
    <w:p w14:paraId="7162C78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EACBC9C">
      <w:pPr>
        <w:spacing w:line="360" w:lineRule="auto"/>
        <w:jc w:val="center"/>
        <w:rPr>
          <w:rFonts w:ascii="宋体" w:hAnsi="宋体" w:cs="宋体"/>
          <w:b/>
          <w:color w:val="auto"/>
          <w:sz w:val="44"/>
          <w:szCs w:val="44"/>
          <w:highlight w:val="none"/>
        </w:rPr>
      </w:pPr>
    </w:p>
    <w:p w14:paraId="115D9470">
      <w:pPr>
        <w:spacing w:line="360" w:lineRule="auto"/>
        <w:jc w:val="center"/>
        <w:rPr>
          <w:rFonts w:ascii="宋体" w:hAnsi="宋体" w:cs="宋体"/>
          <w:color w:val="auto"/>
          <w:sz w:val="24"/>
          <w:highlight w:val="none"/>
        </w:rPr>
      </w:pPr>
    </w:p>
    <w:p w14:paraId="02C7421F">
      <w:pPr>
        <w:spacing w:line="360" w:lineRule="auto"/>
        <w:jc w:val="center"/>
        <w:rPr>
          <w:rFonts w:ascii="宋体" w:hAnsi="宋体" w:cs="宋体"/>
          <w:color w:val="auto"/>
          <w:sz w:val="24"/>
          <w:highlight w:val="none"/>
        </w:rPr>
      </w:pPr>
    </w:p>
    <w:p w14:paraId="7728C5AA">
      <w:pPr>
        <w:spacing w:line="360" w:lineRule="auto"/>
        <w:rPr>
          <w:rFonts w:ascii="宋体" w:hAnsi="宋体" w:cs="宋体"/>
          <w:color w:val="auto"/>
          <w:sz w:val="32"/>
          <w:szCs w:val="32"/>
          <w:highlight w:val="none"/>
        </w:rPr>
      </w:pPr>
    </w:p>
    <w:p w14:paraId="474FE9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杭州市文化馆（杭州市非物质文化遗产保护中心）</w:t>
      </w:r>
    </w:p>
    <w:p w14:paraId="6E33462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东方经纬项目管理有限公司</w:t>
      </w:r>
    </w:p>
    <w:p w14:paraId="357DA89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14:paraId="6A44B7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383D02C">
      <w:pPr>
        <w:pStyle w:val="637"/>
        <w:rPr>
          <w:color w:val="auto"/>
          <w:highlight w:val="none"/>
        </w:rPr>
      </w:pPr>
    </w:p>
    <w:p w14:paraId="059F80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D10D5B2">
      <w:pPr>
        <w:spacing w:line="360" w:lineRule="auto"/>
        <w:rPr>
          <w:rFonts w:ascii="宋体" w:hAnsi="宋体" w:cs="宋体"/>
          <w:color w:val="auto"/>
          <w:sz w:val="32"/>
          <w:szCs w:val="32"/>
          <w:highlight w:val="none"/>
        </w:rPr>
      </w:pPr>
    </w:p>
    <w:p w14:paraId="04F781E0">
      <w:pPr>
        <w:spacing w:line="360" w:lineRule="auto"/>
        <w:rPr>
          <w:rFonts w:ascii="宋体" w:hAnsi="宋体" w:cs="宋体"/>
          <w:color w:val="auto"/>
          <w:sz w:val="32"/>
          <w:szCs w:val="32"/>
          <w:highlight w:val="none"/>
        </w:rPr>
      </w:pPr>
    </w:p>
    <w:p w14:paraId="56B648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B399E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C4DC5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D8131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D252C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02DB8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150E4A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09A8BFA">
      <w:pPr>
        <w:spacing w:line="360" w:lineRule="auto"/>
        <w:ind w:firstLine="549" w:firstLineChars="229"/>
        <w:rPr>
          <w:rFonts w:ascii="宋体" w:hAnsi="宋体" w:cs="宋体"/>
          <w:color w:val="auto"/>
          <w:sz w:val="24"/>
          <w:highlight w:val="none"/>
        </w:rPr>
      </w:pPr>
    </w:p>
    <w:p w14:paraId="57E8332D">
      <w:pPr>
        <w:spacing w:line="360" w:lineRule="auto"/>
        <w:ind w:firstLine="549" w:firstLineChars="229"/>
        <w:rPr>
          <w:rFonts w:ascii="宋体" w:hAnsi="宋体" w:cs="宋体"/>
          <w:color w:val="auto"/>
          <w:sz w:val="24"/>
          <w:highlight w:val="none"/>
        </w:rPr>
      </w:pPr>
    </w:p>
    <w:p w14:paraId="050FE452">
      <w:pPr>
        <w:spacing w:line="360" w:lineRule="auto"/>
        <w:ind w:firstLine="549" w:firstLineChars="229"/>
        <w:rPr>
          <w:rFonts w:ascii="宋体" w:hAnsi="宋体" w:cs="宋体"/>
          <w:color w:val="auto"/>
          <w:sz w:val="24"/>
          <w:highlight w:val="none"/>
        </w:rPr>
      </w:pPr>
    </w:p>
    <w:p w14:paraId="43CA5130">
      <w:pPr>
        <w:spacing w:line="360" w:lineRule="auto"/>
        <w:ind w:firstLine="549" w:firstLineChars="229"/>
        <w:rPr>
          <w:rFonts w:ascii="宋体" w:hAnsi="宋体" w:cs="宋体"/>
          <w:color w:val="auto"/>
          <w:sz w:val="24"/>
          <w:highlight w:val="none"/>
        </w:rPr>
      </w:pPr>
    </w:p>
    <w:p w14:paraId="59D440CB">
      <w:pPr>
        <w:spacing w:line="360" w:lineRule="auto"/>
        <w:ind w:firstLine="549" w:firstLineChars="229"/>
        <w:rPr>
          <w:rFonts w:ascii="宋体" w:hAnsi="宋体" w:cs="宋体"/>
          <w:color w:val="auto"/>
          <w:sz w:val="24"/>
          <w:highlight w:val="none"/>
        </w:rPr>
      </w:pPr>
    </w:p>
    <w:p w14:paraId="52112D9C">
      <w:pPr>
        <w:spacing w:line="360" w:lineRule="auto"/>
        <w:ind w:firstLine="549" w:firstLineChars="229"/>
        <w:rPr>
          <w:rFonts w:ascii="宋体" w:hAnsi="宋体" w:cs="宋体"/>
          <w:color w:val="auto"/>
          <w:sz w:val="24"/>
          <w:highlight w:val="none"/>
        </w:rPr>
      </w:pPr>
    </w:p>
    <w:p w14:paraId="356D31AB">
      <w:pPr>
        <w:spacing w:line="360" w:lineRule="auto"/>
        <w:ind w:firstLine="549" w:firstLineChars="229"/>
        <w:rPr>
          <w:rFonts w:ascii="宋体" w:hAnsi="宋体" w:cs="宋体"/>
          <w:color w:val="auto"/>
          <w:sz w:val="24"/>
          <w:highlight w:val="none"/>
        </w:rPr>
      </w:pPr>
    </w:p>
    <w:p w14:paraId="2A7461B8">
      <w:pPr>
        <w:spacing w:line="360" w:lineRule="auto"/>
        <w:ind w:firstLine="549" w:firstLineChars="229"/>
        <w:rPr>
          <w:rFonts w:ascii="宋体" w:hAnsi="宋体" w:cs="宋体"/>
          <w:color w:val="auto"/>
          <w:sz w:val="24"/>
          <w:highlight w:val="none"/>
        </w:rPr>
      </w:pPr>
    </w:p>
    <w:p w14:paraId="2A3E3DA2">
      <w:pPr>
        <w:spacing w:line="360" w:lineRule="auto"/>
        <w:ind w:firstLine="549" w:firstLineChars="229"/>
        <w:rPr>
          <w:rFonts w:ascii="宋体" w:hAnsi="宋体" w:cs="宋体"/>
          <w:color w:val="auto"/>
          <w:sz w:val="24"/>
          <w:highlight w:val="none"/>
        </w:rPr>
      </w:pPr>
    </w:p>
    <w:p w14:paraId="42EAE8F8">
      <w:pPr>
        <w:spacing w:line="360" w:lineRule="auto"/>
        <w:ind w:firstLine="549" w:firstLineChars="229"/>
        <w:rPr>
          <w:rFonts w:ascii="宋体" w:hAnsi="宋体" w:cs="宋体"/>
          <w:color w:val="auto"/>
          <w:sz w:val="24"/>
          <w:highlight w:val="none"/>
        </w:rPr>
      </w:pPr>
    </w:p>
    <w:p w14:paraId="65A492EC">
      <w:pPr>
        <w:spacing w:line="360" w:lineRule="auto"/>
        <w:ind w:firstLine="549" w:firstLineChars="229"/>
        <w:rPr>
          <w:rFonts w:ascii="宋体" w:hAnsi="宋体" w:cs="宋体"/>
          <w:color w:val="auto"/>
          <w:sz w:val="24"/>
          <w:highlight w:val="none"/>
        </w:rPr>
      </w:pPr>
    </w:p>
    <w:p w14:paraId="4C6F4D8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A6A7F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288112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杭州市2025年群文配送</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0B1F2D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7524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DFJW2025-GS-029</w:t>
      </w:r>
    </w:p>
    <w:p w14:paraId="1320F40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杭州市2025年群文配送项目</w:t>
      </w:r>
    </w:p>
    <w:p w14:paraId="1C0F61E8">
      <w:pPr>
        <w:spacing w:line="360" w:lineRule="auto"/>
        <w:ind w:firstLine="482" w:firstLineChars="200"/>
        <w:rPr>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3568000</w:t>
      </w:r>
      <w:r>
        <w:rPr>
          <w:rFonts w:ascii="宋体" w:hAnsi="宋体" w:cs="宋体"/>
          <w:color w:val="auto"/>
          <w:sz w:val="24"/>
          <w:highlight w:val="none"/>
        </w:rPr>
        <w:t xml:space="preserve"> </w:t>
      </w:r>
    </w:p>
    <w:p w14:paraId="468A1F1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3568000</w:t>
      </w:r>
      <w:r>
        <w:rPr>
          <w:rFonts w:ascii="宋体" w:hAnsi="宋体" w:cs="宋体"/>
          <w:color w:val="auto"/>
          <w:sz w:val="24"/>
          <w:highlight w:val="none"/>
        </w:rPr>
        <w:t xml:space="preserve"> </w:t>
      </w:r>
    </w:p>
    <w:p w14:paraId="36A96652">
      <w:pPr>
        <w:pStyle w:val="7"/>
        <w:spacing w:line="360" w:lineRule="auto"/>
        <w:ind w:firstLine="48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采购需求：</w:t>
      </w:r>
    </w:p>
    <w:p w14:paraId="13207CD7">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color w:val="auto"/>
          <w:kern w:val="2"/>
          <w:sz w:val="24"/>
          <w:szCs w:val="24"/>
          <w:highlight w:val="none"/>
          <w:lang w:val="en-US" w:eastAsia="zh-CN" w:bidi="ar-SA"/>
        </w:rPr>
      </w:pPr>
    </w:p>
    <w:p w14:paraId="0A766ABE">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标项一</w:t>
      </w:r>
    </w:p>
    <w:p w14:paraId="6E1524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标项名称</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 xml:space="preserve">年群文配送项目（戏曲） </w:t>
      </w:r>
    </w:p>
    <w:p w14:paraId="4403C1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中小企业政策：</w:t>
      </w:r>
      <w:r>
        <w:rPr>
          <w:rFonts w:hint="eastAsia" w:ascii="宋体" w:hAnsi="宋体" w:eastAsia="宋体" w:cs="宋体"/>
          <w:snapToGrid/>
          <w:color w:val="auto"/>
          <w:kern w:val="2"/>
          <w:sz w:val="24"/>
          <w:szCs w:val="24"/>
          <w:highlight w:val="none"/>
          <w:lang w:val="en-US" w:eastAsia="zh-CN" w:bidi="ar-SA"/>
        </w:rPr>
        <w:t>中小企业预留</w:t>
      </w:r>
    </w:p>
    <w:p w14:paraId="2127B6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数量</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b/>
          <w:bCs/>
          <w:snapToGrid/>
          <w:color w:val="auto"/>
          <w:kern w:val="2"/>
          <w:sz w:val="24"/>
          <w:szCs w:val="24"/>
          <w:highlight w:val="none"/>
          <w:lang w:val="en-US" w:eastAsia="zh-CN" w:bidi="ar-SA"/>
        </w:rPr>
        <w:t>1</w:t>
      </w:r>
    </w:p>
    <w:p w14:paraId="397EBA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预算金额（元</w:t>
      </w:r>
      <w:r>
        <w:rPr>
          <w:rFonts w:hint="eastAsia" w:ascii="宋体" w:hAnsi="宋体" w:cs="宋体"/>
          <w:b/>
          <w:bCs/>
          <w:snapToGrid/>
          <w:color w:val="auto"/>
          <w:kern w:val="2"/>
          <w:sz w:val="24"/>
          <w:szCs w:val="24"/>
          <w:highlight w:val="none"/>
          <w:lang w:val="en-US" w:eastAsia="zh-CN" w:bidi="ar-SA"/>
        </w:rPr>
        <w:t>）：99</w:t>
      </w:r>
      <w:r>
        <w:rPr>
          <w:rFonts w:hint="eastAsia" w:ascii="宋体" w:hAnsi="宋体" w:eastAsia="宋体" w:cs="宋体"/>
          <w:b/>
          <w:bCs/>
          <w:snapToGrid/>
          <w:color w:val="auto"/>
          <w:kern w:val="2"/>
          <w:sz w:val="24"/>
          <w:szCs w:val="24"/>
          <w:highlight w:val="none"/>
          <w:lang w:val="en-US" w:eastAsia="zh-CN" w:bidi="ar-SA"/>
        </w:rPr>
        <w:t>2000</w:t>
      </w:r>
      <w:r>
        <w:rPr>
          <w:rFonts w:hint="eastAsia" w:ascii="宋体" w:hAnsi="宋体" w:eastAsia="宋体" w:cs="宋体"/>
          <w:snapToGrid/>
          <w:color w:val="auto"/>
          <w:kern w:val="2"/>
          <w:sz w:val="24"/>
          <w:szCs w:val="24"/>
          <w:highlight w:val="none"/>
          <w:lang w:val="en-US" w:eastAsia="zh-CN" w:bidi="ar-SA"/>
        </w:rPr>
        <w:t xml:space="preserve"> </w:t>
      </w:r>
    </w:p>
    <w:p w14:paraId="304BCE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简要规格描述或项目基本概况介绍、用途：</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年群文配送项目（戏曲），以杭州群众文化网配送平台和“订单式”服务预约为主要通道，采取“你点我演”点击预约的方式，面向基层和特殊群体实施文化惠民演出。演出场次</w:t>
      </w:r>
      <w:r>
        <w:rPr>
          <w:rFonts w:hint="eastAsia" w:ascii="宋体" w:hAnsi="宋体" w:cs="宋体"/>
          <w:snapToGrid/>
          <w:color w:val="auto"/>
          <w:kern w:val="2"/>
          <w:sz w:val="24"/>
          <w:szCs w:val="24"/>
          <w:highlight w:val="none"/>
          <w:lang w:val="en-US" w:eastAsia="zh-CN" w:bidi="ar-SA"/>
        </w:rPr>
        <w:t>62</w:t>
      </w:r>
      <w:r>
        <w:rPr>
          <w:rFonts w:hint="eastAsia" w:ascii="宋体" w:hAnsi="宋体" w:eastAsia="宋体" w:cs="宋体"/>
          <w:snapToGrid/>
          <w:color w:val="auto"/>
          <w:kern w:val="2"/>
          <w:sz w:val="24"/>
          <w:szCs w:val="24"/>
          <w:highlight w:val="none"/>
          <w:lang w:val="en-US" w:eastAsia="zh-CN" w:bidi="ar-SA"/>
        </w:rPr>
        <w:t xml:space="preserve">场。演出节目要求有体现反邪教、健康普及等正能量主题主题鲜明，内容健康向上。具体以招标文件第三部分采购需求为准，供应商可点击本公告下方“浏览采购文件”查看采购需求。 </w:t>
      </w:r>
    </w:p>
    <w:p w14:paraId="0DBE05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yellow"/>
          <w:lang w:val="en-US" w:eastAsia="zh-CN" w:bidi="ar-SA"/>
        </w:rPr>
      </w:pPr>
    </w:p>
    <w:p w14:paraId="5C83B5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标项二</w:t>
      </w:r>
    </w:p>
    <w:p w14:paraId="7E914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标项名称</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 xml:space="preserve">年群文配送项目（综艺） </w:t>
      </w:r>
    </w:p>
    <w:p w14:paraId="4E5E6D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中小企业政策：</w:t>
      </w:r>
      <w:r>
        <w:rPr>
          <w:rFonts w:hint="eastAsia" w:ascii="宋体" w:hAnsi="宋体" w:eastAsia="宋体" w:cs="宋体"/>
          <w:snapToGrid/>
          <w:color w:val="auto"/>
          <w:kern w:val="2"/>
          <w:sz w:val="24"/>
          <w:szCs w:val="24"/>
          <w:highlight w:val="none"/>
          <w:lang w:val="en-US" w:eastAsia="zh-CN" w:bidi="ar-SA"/>
        </w:rPr>
        <w:t>中小企业预留</w:t>
      </w:r>
    </w:p>
    <w:p w14:paraId="20161A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数量</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b/>
          <w:bCs/>
          <w:snapToGrid/>
          <w:color w:val="auto"/>
          <w:kern w:val="2"/>
          <w:sz w:val="24"/>
          <w:szCs w:val="24"/>
          <w:highlight w:val="none"/>
          <w:lang w:val="en-US" w:eastAsia="zh-CN" w:bidi="ar-SA"/>
        </w:rPr>
        <w:t>1</w:t>
      </w:r>
    </w:p>
    <w:p w14:paraId="21B393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预算金额（元</w:t>
      </w:r>
      <w:r>
        <w:rPr>
          <w:rFonts w:hint="eastAsia" w:ascii="宋体" w:hAnsi="宋体" w:cs="宋体"/>
          <w:b/>
          <w:bCs/>
          <w:snapToGrid/>
          <w:color w:val="auto"/>
          <w:kern w:val="2"/>
          <w:sz w:val="24"/>
          <w:szCs w:val="24"/>
          <w:highlight w:val="none"/>
          <w:lang w:val="en-US" w:eastAsia="zh-CN" w:bidi="ar-SA"/>
        </w:rPr>
        <w:t>）：848</w:t>
      </w:r>
      <w:r>
        <w:rPr>
          <w:rFonts w:hint="eastAsia" w:ascii="宋体" w:hAnsi="宋体" w:eastAsia="宋体" w:cs="宋体"/>
          <w:b/>
          <w:bCs/>
          <w:snapToGrid/>
          <w:color w:val="auto"/>
          <w:kern w:val="2"/>
          <w:sz w:val="24"/>
          <w:szCs w:val="24"/>
          <w:highlight w:val="none"/>
          <w:lang w:val="en-US" w:eastAsia="zh-CN" w:bidi="ar-SA"/>
        </w:rPr>
        <w:t>000</w:t>
      </w:r>
    </w:p>
    <w:p w14:paraId="59338C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简要规格描述或项目基本概况介绍、用途：</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年群文配送项目（综艺），以杭州群众文化网配送平台和“订单式”服务预约为主要通道，采取“你点我演”点击预约的方式，面向基层和特殊群体实施文化惠民演出。演出场次</w:t>
      </w:r>
      <w:r>
        <w:rPr>
          <w:rFonts w:hint="eastAsia" w:ascii="宋体" w:hAnsi="宋体" w:cs="宋体"/>
          <w:snapToGrid/>
          <w:color w:val="auto"/>
          <w:kern w:val="2"/>
          <w:sz w:val="24"/>
          <w:szCs w:val="24"/>
          <w:highlight w:val="none"/>
          <w:lang w:val="en-US" w:eastAsia="zh-CN" w:bidi="ar-SA"/>
        </w:rPr>
        <w:t>53</w:t>
      </w:r>
      <w:r>
        <w:rPr>
          <w:rFonts w:hint="eastAsia" w:ascii="宋体" w:hAnsi="宋体" w:eastAsia="宋体" w:cs="宋体"/>
          <w:snapToGrid/>
          <w:color w:val="auto"/>
          <w:kern w:val="2"/>
          <w:sz w:val="24"/>
          <w:szCs w:val="24"/>
          <w:highlight w:val="none"/>
          <w:lang w:val="en-US" w:eastAsia="zh-CN" w:bidi="ar-SA"/>
        </w:rPr>
        <w:t xml:space="preserve">场。演出节目要求有体现反邪教、健康普及等正能量主题主题鲜明，内容健康向上。具体以招标文件第三部分采购需求为准，供应商可点击本公告下方“浏览采购文件”查看采购需求。 </w:t>
      </w:r>
    </w:p>
    <w:p w14:paraId="179A42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yellow"/>
          <w:lang w:val="en-US" w:eastAsia="zh-CN" w:bidi="ar-SA"/>
        </w:rPr>
      </w:pPr>
    </w:p>
    <w:p w14:paraId="6A6DEF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标项三</w:t>
      </w:r>
    </w:p>
    <w:p w14:paraId="61483E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标项名称</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 xml:space="preserve">年群文配送项目（歌舞） </w:t>
      </w:r>
    </w:p>
    <w:p w14:paraId="2EFDFB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中小企业政策：</w:t>
      </w:r>
      <w:r>
        <w:rPr>
          <w:rFonts w:hint="eastAsia" w:ascii="宋体" w:hAnsi="宋体" w:eastAsia="宋体" w:cs="宋体"/>
          <w:snapToGrid/>
          <w:color w:val="auto"/>
          <w:kern w:val="2"/>
          <w:sz w:val="24"/>
          <w:szCs w:val="24"/>
          <w:highlight w:val="none"/>
          <w:lang w:val="en-US" w:eastAsia="zh-CN" w:bidi="ar-SA"/>
        </w:rPr>
        <w:t>中小企业预留</w:t>
      </w:r>
    </w:p>
    <w:p w14:paraId="24A232E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数量</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b/>
          <w:bCs/>
          <w:snapToGrid/>
          <w:color w:val="auto"/>
          <w:kern w:val="2"/>
          <w:sz w:val="24"/>
          <w:szCs w:val="24"/>
          <w:highlight w:val="none"/>
          <w:lang w:val="en-US" w:eastAsia="zh-CN" w:bidi="ar-SA"/>
        </w:rPr>
        <w:t>1</w:t>
      </w:r>
    </w:p>
    <w:p w14:paraId="45E288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预算金额（元）</w:t>
      </w:r>
      <w:r>
        <w:rPr>
          <w:rFonts w:hint="eastAsia" w:ascii="宋体" w:hAnsi="宋体" w:cs="宋体"/>
          <w:b/>
          <w:bCs/>
          <w:snapToGrid/>
          <w:color w:val="auto"/>
          <w:kern w:val="2"/>
          <w:sz w:val="24"/>
          <w:szCs w:val="24"/>
          <w:highlight w:val="none"/>
          <w:lang w:val="en-US" w:eastAsia="zh-CN" w:bidi="ar-SA"/>
        </w:rPr>
        <w:t>：848000</w:t>
      </w:r>
    </w:p>
    <w:p w14:paraId="1FCFD5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简要规格描述或项目基本概况介绍、用途：</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年群文配送项目（歌舞），以杭州群众文化网配送平台和“订单式”服务预约为主要通道，采取“你点我演”点击预约的方式，面向基层和特殊群体实施文化惠民演出。演出场次</w:t>
      </w:r>
      <w:r>
        <w:rPr>
          <w:rFonts w:hint="eastAsia" w:ascii="宋体" w:hAnsi="宋体" w:cs="宋体"/>
          <w:snapToGrid/>
          <w:color w:val="auto"/>
          <w:kern w:val="2"/>
          <w:sz w:val="24"/>
          <w:szCs w:val="24"/>
          <w:highlight w:val="none"/>
          <w:lang w:val="en-US" w:eastAsia="zh-CN" w:bidi="ar-SA"/>
        </w:rPr>
        <w:t>53</w:t>
      </w:r>
      <w:r>
        <w:rPr>
          <w:rFonts w:hint="eastAsia" w:ascii="宋体" w:hAnsi="宋体" w:eastAsia="宋体" w:cs="宋体"/>
          <w:snapToGrid/>
          <w:color w:val="auto"/>
          <w:kern w:val="2"/>
          <w:sz w:val="24"/>
          <w:szCs w:val="24"/>
          <w:highlight w:val="none"/>
          <w:lang w:val="en-US" w:eastAsia="zh-CN" w:bidi="ar-SA"/>
        </w:rPr>
        <w:t>场。演出节目要求有体现反邪教、健康普及等正能量主题主题鲜明，内容健康向上。具体以招标文件第三部分采购需求为准，供应商可点击本公告下方“浏览采购文件”查看采购需求。</w:t>
      </w:r>
    </w:p>
    <w:p w14:paraId="1908040E">
      <w:pPr>
        <w:pStyle w:val="2"/>
        <w:rPr>
          <w:rFonts w:hint="eastAsia"/>
          <w:lang w:val="en-US" w:eastAsia="zh-CN"/>
        </w:rPr>
      </w:pPr>
    </w:p>
    <w:p w14:paraId="68C992D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w:t>
      </w:r>
      <w:r>
        <w:rPr>
          <w:rFonts w:hint="eastAsia" w:ascii="宋体" w:hAnsi="宋体" w:cs="宋体"/>
          <w:b/>
          <w:bCs/>
          <w:snapToGrid/>
          <w:color w:val="auto"/>
          <w:kern w:val="2"/>
          <w:sz w:val="24"/>
          <w:szCs w:val="24"/>
          <w:highlight w:val="none"/>
          <w:lang w:val="en-US" w:eastAsia="zh-CN" w:bidi="ar-SA"/>
        </w:rPr>
        <w:t>四</w:t>
      </w:r>
    </w:p>
    <w:p w14:paraId="56FA7DE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标项名称</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年群文配送项目（</w:t>
      </w:r>
      <w:r>
        <w:rPr>
          <w:rFonts w:hint="eastAsia" w:ascii="宋体" w:hAnsi="宋体" w:cs="宋体"/>
          <w:snapToGrid/>
          <w:color w:val="auto"/>
          <w:kern w:val="2"/>
          <w:sz w:val="24"/>
          <w:szCs w:val="24"/>
          <w:highlight w:val="none"/>
          <w:lang w:val="en-US" w:eastAsia="zh-CN" w:bidi="ar-SA"/>
        </w:rPr>
        <w:t>其他</w:t>
      </w:r>
      <w:r>
        <w:rPr>
          <w:rFonts w:hint="eastAsia" w:ascii="宋体" w:hAnsi="宋体" w:eastAsia="宋体" w:cs="宋体"/>
          <w:snapToGrid/>
          <w:color w:val="auto"/>
          <w:kern w:val="2"/>
          <w:sz w:val="24"/>
          <w:szCs w:val="24"/>
          <w:highlight w:val="none"/>
          <w:lang w:val="en-US" w:eastAsia="zh-CN" w:bidi="ar-SA"/>
        </w:rPr>
        <w:t xml:space="preserve">） </w:t>
      </w:r>
    </w:p>
    <w:p w14:paraId="69D255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中小企业政策：</w:t>
      </w:r>
      <w:r>
        <w:rPr>
          <w:rFonts w:hint="eastAsia" w:ascii="宋体" w:hAnsi="宋体" w:eastAsia="宋体" w:cs="宋体"/>
          <w:snapToGrid/>
          <w:color w:val="auto"/>
          <w:kern w:val="2"/>
          <w:sz w:val="24"/>
          <w:szCs w:val="24"/>
          <w:highlight w:val="none"/>
          <w:lang w:val="en-US" w:eastAsia="zh-CN" w:bidi="ar-SA"/>
        </w:rPr>
        <w:t>中小企业不预留</w:t>
      </w:r>
    </w:p>
    <w:p w14:paraId="4F3F4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数量</w:t>
      </w:r>
      <w:r>
        <w:rPr>
          <w:rFonts w:hint="eastAsia" w:ascii="宋体" w:hAnsi="宋体" w:cs="宋体"/>
          <w:b/>
          <w:bCs/>
          <w:snapToGrid/>
          <w:color w:val="auto"/>
          <w:kern w:val="2"/>
          <w:sz w:val="24"/>
          <w:szCs w:val="24"/>
          <w:highlight w:val="none"/>
          <w:lang w:val="en-US" w:eastAsia="zh-CN" w:bidi="ar-SA"/>
        </w:rPr>
        <w:t>：</w:t>
      </w:r>
      <w:r>
        <w:rPr>
          <w:rFonts w:hint="eastAsia" w:ascii="宋体" w:hAnsi="宋体" w:eastAsia="宋体" w:cs="宋体"/>
          <w:b/>
          <w:bCs/>
          <w:snapToGrid/>
          <w:color w:val="auto"/>
          <w:kern w:val="2"/>
          <w:sz w:val="24"/>
          <w:szCs w:val="24"/>
          <w:highlight w:val="none"/>
          <w:lang w:val="en-US" w:eastAsia="zh-CN" w:bidi="ar-SA"/>
        </w:rPr>
        <w:t>1</w:t>
      </w:r>
    </w:p>
    <w:p w14:paraId="0B1CBF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预算金额（元）</w:t>
      </w:r>
      <w:r>
        <w:rPr>
          <w:rFonts w:hint="eastAsia" w:ascii="宋体" w:hAnsi="宋体" w:cs="宋体"/>
          <w:b/>
          <w:bCs/>
          <w:snapToGrid/>
          <w:color w:val="auto"/>
          <w:kern w:val="2"/>
          <w:sz w:val="24"/>
          <w:szCs w:val="24"/>
          <w:highlight w:val="none"/>
          <w:lang w:val="en-US" w:eastAsia="zh-CN" w:bidi="ar-SA"/>
        </w:rPr>
        <w:t>：880000</w:t>
      </w:r>
    </w:p>
    <w:p w14:paraId="1A8435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简要规格描述或项目基本概况介绍、用途：</w:t>
      </w:r>
      <w:r>
        <w:rPr>
          <w:rFonts w:hint="eastAsia" w:ascii="宋体" w:hAnsi="宋体" w:eastAsia="宋体" w:cs="宋体"/>
          <w:snapToGrid/>
          <w:color w:val="auto"/>
          <w:kern w:val="2"/>
          <w:sz w:val="24"/>
          <w:szCs w:val="24"/>
          <w:highlight w:val="none"/>
          <w:lang w:val="en-US" w:eastAsia="zh-CN" w:bidi="ar-SA"/>
        </w:rPr>
        <w:t>杭州市202</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年群文配送项目（</w:t>
      </w:r>
      <w:r>
        <w:rPr>
          <w:rFonts w:hint="eastAsia" w:ascii="宋体" w:hAnsi="宋体" w:cs="宋体"/>
          <w:snapToGrid/>
          <w:color w:val="auto"/>
          <w:kern w:val="2"/>
          <w:sz w:val="24"/>
          <w:szCs w:val="24"/>
          <w:highlight w:val="none"/>
          <w:lang w:val="en-US" w:eastAsia="zh-CN" w:bidi="ar-SA"/>
        </w:rPr>
        <w:t>其他</w:t>
      </w:r>
      <w:r>
        <w:rPr>
          <w:rFonts w:hint="eastAsia" w:ascii="宋体" w:hAnsi="宋体" w:eastAsia="宋体" w:cs="宋体"/>
          <w:snapToGrid/>
          <w:color w:val="auto"/>
          <w:kern w:val="2"/>
          <w:sz w:val="24"/>
          <w:szCs w:val="24"/>
          <w:highlight w:val="none"/>
          <w:lang w:val="en-US" w:eastAsia="zh-CN" w:bidi="ar-SA"/>
        </w:rPr>
        <w:t>），以杭州群众文化网配送平台和“订单式”服务预约为主要通道，采取“你点我演”点击预约的方式，面向基层和特殊群体实施文化惠民演出。演出场次</w:t>
      </w:r>
      <w:r>
        <w:rPr>
          <w:rFonts w:hint="eastAsia" w:ascii="宋体" w:hAnsi="宋体" w:cs="宋体"/>
          <w:snapToGrid/>
          <w:color w:val="auto"/>
          <w:kern w:val="2"/>
          <w:sz w:val="24"/>
          <w:szCs w:val="24"/>
          <w:highlight w:val="none"/>
          <w:lang w:val="en-US" w:eastAsia="zh-CN" w:bidi="ar-SA"/>
        </w:rPr>
        <w:t>55</w:t>
      </w:r>
      <w:r>
        <w:rPr>
          <w:rFonts w:hint="eastAsia" w:ascii="宋体" w:hAnsi="宋体" w:eastAsia="宋体" w:cs="宋体"/>
          <w:snapToGrid/>
          <w:color w:val="auto"/>
          <w:kern w:val="2"/>
          <w:sz w:val="24"/>
          <w:szCs w:val="24"/>
          <w:highlight w:val="none"/>
          <w:lang w:val="en-US" w:eastAsia="zh-CN" w:bidi="ar-SA"/>
        </w:rPr>
        <w:t>场。演出节目要求有体现反邪教、健康普及等正能量主题主题鲜明，内容健康向上。具体以招标文件第三部分采购需求为准，供应商可点击本公告下方“浏览采购文件”查看采购需求。</w:t>
      </w:r>
    </w:p>
    <w:p w14:paraId="40B69847">
      <w:pPr>
        <w:pStyle w:val="2"/>
        <w:rPr>
          <w:rFonts w:hint="eastAsia"/>
          <w:lang w:val="en-US" w:eastAsia="zh-CN"/>
        </w:rPr>
      </w:pPr>
    </w:p>
    <w:p w14:paraId="41AF87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备注：</w:t>
      </w:r>
    </w:p>
    <w:p w14:paraId="50EB70E8">
      <w:pPr>
        <w:pStyle w:val="131"/>
        <w:keepNext w:val="0"/>
        <w:keepLines w:val="0"/>
        <w:pageBreakBefore w:val="0"/>
        <w:kinsoku/>
        <w:wordWrap/>
        <w:overflowPunct/>
        <w:topLinePunct w:val="0"/>
        <w:autoSpaceDE/>
        <w:autoSpaceDN/>
        <w:bidi w:val="0"/>
        <w:adjustRightInd w:val="0"/>
        <w:snapToGrid w:val="0"/>
        <w:spacing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snapToGrid/>
          <w:color w:val="auto"/>
          <w:kern w:val="2"/>
          <w:sz w:val="24"/>
          <w:szCs w:val="24"/>
          <w:highlight w:val="none"/>
          <w:lang w:val="en-US" w:eastAsia="zh-CN" w:bidi="ar-SA"/>
        </w:rPr>
        <w:t>标项1、2、3</w:t>
      </w:r>
      <w:r>
        <w:rPr>
          <w:rFonts w:hint="eastAsia" w:ascii="宋体"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合同生效后至2025年11月底前完成，具体根据预约情况确定。</w:t>
      </w:r>
    </w:p>
    <w:p w14:paraId="09E5C379">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2FBDA9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5C23CB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9A8FA2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F02DF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EEE4D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snapToGrid w:val="0"/>
          <w:color w:val="auto"/>
          <w:kern w:val="28"/>
          <w:sz w:val="24"/>
          <w:szCs w:val="20"/>
          <w:highlight w:val="none"/>
          <w:lang w:eastAsia="zh-CN"/>
        </w:rPr>
        <w:t>（</w:t>
      </w:r>
      <w:r>
        <w:rPr>
          <w:rFonts w:hint="eastAsia" w:ascii="宋体" w:hAnsi="宋体" w:cs="宋体"/>
          <w:color w:val="auto"/>
          <w:kern w:val="0"/>
          <w:sz w:val="24"/>
          <w:highlight w:val="none"/>
          <w:lang w:val="en-US" w:eastAsia="zh-CN"/>
        </w:rPr>
        <w:t>标项4</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3928DDCB">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标项1、2、3</w:t>
      </w:r>
      <w:r>
        <w:rPr>
          <w:rFonts w:hint="eastAsia" w:ascii="宋体" w:hAnsi="宋体" w:cs="宋体"/>
          <w:color w:val="auto"/>
          <w:sz w:val="24"/>
          <w:highlight w:val="none"/>
          <w:lang w:eastAsia="zh-CN"/>
        </w:rPr>
        <w:t>）</w:t>
      </w:r>
    </w:p>
    <w:p w14:paraId="5DA9511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94014FD">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C08140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0AF73D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58D98A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466F5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F29A46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标项1、2、3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：投标人具有有效的《营业性演出许可证》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eastAsia="zh-CN"/>
        </w:rPr>
        <w:t>《营业性演出管理条例》</w:t>
      </w:r>
      <w:r>
        <w:rPr>
          <w:rFonts w:hint="eastAsia" w:ascii="宋体" w:hAnsi="宋体" w:cs="宋体"/>
          <w:color w:val="auto"/>
          <w:sz w:val="24"/>
          <w:highlight w:val="none"/>
        </w:rPr>
        <w:t>。</w:t>
      </w:r>
    </w:p>
    <w:p w14:paraId="3D8DE5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7E34D1">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14:paraId="0B2678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51C97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8D19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37BE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D6C476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385A4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16ED5A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请登录政采云投标客户端投标 </w:t>
      </w:r>
    </w:p>
    <w:p w14:paraId="3C280DD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F0EB7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DE66896">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eastAsia="zh-CN"/>
        </w:rPr>
        <w:t>五、采购意向公开链接：</w:t>
      </w:r>
    </w:p>
    <w:p w14:paraId="6AC3272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https://zfcg.czt.zj.gov.cn/site/detail?parentId=600007&amp;articleId=NS8oTX%2F6SOETm2ToLroTnw%3D%3D</w:t>
      </w:r>
    </w:p>
    <w:p w14:paraId="19C0C913">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3BAAB3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1D6F811">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1E315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011E8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4FF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667F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38CC3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05FF6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E796F6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杭州市文化馆（杭州市非物质文化遗产保护中心）</w:t>
      </w:r>
      <w:r>
        <w:rPr>
          <w:rFonts w:hint="eastAsia" w:ascii="宋体" w:hAnsi="宋体" w:eastAsia="宋体" w:cs="宋体"/>
          <w:color w:val="auto"/>
          <w:sz w:val="24"/>
          <w:highlight w:val="none"/>
          <w:lang w:eastAsia="zh-CN"/>
        </w:rPr>
        <w:t xml:space="preserve"> </w:t>
      </w:r>
    </w:p>
    <w:p w14:paraId="4CF247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eastAsia="zh-CN"/>
        </w:rPr>
        <w:t xml:space="preserve">杭州市拱墅区文昌巷18号   </w:t>
      </w:r>
      <w:r>
        <w:rPr>
          <w:rFonts w:hint="eastAsia" w:ascii="宋体" w:hAnsi="宋体" w:cs="宋体"/>
          <w:color w:val="auto"/>
          <w:sz w:val="24"/>
          <w:highlight w:val="none"/>
        </w:rPr>
        <w:t xml:space="preserve"> </w:t>
      </w:r>
    </w:p>
    <w:p w14:paraId="3D20F9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eastAsia="宋体" w:cs="宋体"/>
          <w:color w:val="auto"/>
          <w:sz w:val="24"/>
          <w:highlight w:val="none"/>
          <w:lang w:eastAsia="zh-CN"/>
        </w:rPr>
        <w:t xml:space="preserve"> /</w:t>
      </w:r>
    </w:p>
    <w:p w14:paraId="7D78432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孙之法  </w:t>
      </w:r>
    </w:p>
    <w:p w14:paraId="347A77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0571-85238953</w:t>
      </w:r>
      <w:r>
        <w:rPr>
          <w:rFonts w:hint="eastAsia" w:ascii="宋体" w:hAnsi="宋体" w:cs="宋体"/>
          <w:color w:val="auto"/>
          <w:sz w:val="24"/>
          <w:highlight w:val="none"/>
        </w:rPr>
        <w:t xml:space="preserve"> </w:t>
      </w:r>
    </w:p>
    <w:p w14:paraId="170276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谷志勇 </w:t>
      </w:r>
    </w:p>
    <w:p w14:paraId="6E01FF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0571-86969983</w:t>
      </w:r>
      <w:r>
        <w:rPr>
          <w:rFonts w:hint="eastAsia" w:ascii="宋体" w:hAnsi="宋体" w:cs="宋体"/>
          <w:color w:val="auto"/>
          <w:sz w:val="24"/>
          <w:highlight w:val="none"/>
        </w:rPr>
        <w:t xml:space="preserve"> </w:t>
      </w:r>
    </w:p>
    <w:p w14:paraId="75C803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06603A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东方经纬项目管理有限公司</w:t>
      </w:r>
    </w:p>
    <w:p w14:paraId="352C96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val="en-US" w:eastAsia="zh-CN"/>
        </w:rPr>
        <w:t>杭州市上城区馆驿后2号泰地万新大厦1号楼9楼</w:t>
      </w:r>
    </w:p>
    <w:p w14:paraId="3DAA1C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eastAsia="宋体" w:cs="宋体"/>
          <w:color w:val="auto"/>
          <w:sz w:val="24"/>
          <w:highlight w:val="none"/>
          <w:lang w:val="en-US" w:eastAsia="zh-CN"/>
        </w:rPr>
        <w:t>0571-56783590</w:t>
      </w:r>
      <w:r>
        <w:rPr>
          <w:rFonts w:hint="eastAsia" w:ascii="宋体" w:hAnsi="宋体" w:cs="宋体"/>
          <w:color w:val="auto"/>
          <w:sz w:val="24"/>
          <w:highlight w:val="none"/>
        </w:rPr>
        <w:t xml:space="preserve"> </w:t>
      </w:r>
    </w:p>
    <w:p w14:paraId="4EBED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韦工</w:t>
      </w:r>
      <w:r>
        <w:rPr>
          <w:rFonts w:hint="eastAsia" w:ascii="宋体" w:hAnsi="宋体" w:cs="宋体"/>
          <w:color w:val="auto"/>
          <w:sz w:val="24"/>
          <w:highlight w:val="none"/>
        </w:rPr>
        <w:t xml:space="preserve"> </w:t>
      </w:r>
    </w:p>
    <w:p w14:paraId="52719C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13588700794</w:t>
      </w:r>
    </w:p>
    <w:p w14:paraId="34A4BC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单晓超 </w:t>
      </w:r>
    </w:p>
    <w:p w14:paraId="688285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0571-56783590</w:t>
      </w:r>
    </w:p>
    <w:p w14:paraId="4E6602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9FC3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2092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8C30E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2DC58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8AB751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635C0D9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687975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E79AE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D71B6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745057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7D4D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BA30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1868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5576FB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2BE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608C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17E52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6C811EC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38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42EE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2574A7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7BC3043B">
            <w:pPr>
              <w:snapToGrid w:val="0"/>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kern w:val="0"/>
                <w:sz w:val="24"/>
                <w:highlight w:val="none"/>
              </w:rPr>
              <w:t>（1）标的：</w:t>
            </w:r>
            <w:r>
              <w:rPr>
                <w:rFonts w:hint="eastAsia" w:ascii="宋体" w:hAnsi="宋体" w:eastAsia="宋体" w:cs="宋体"/>
                <w:color w:val="auto"/>
                <w:sz w:val="24"/>
                <w:highlight w:val="none"/>
                <w:u w:val="single"/>
              </w:rPr>
              <w:t>群文配送演出服务</w:t>
            </w:r>
            <w:r>
              <w:rPr>
                <w:rFonts w:hint="eastAsia" w:ascii="宋体" w:hAnsi="宋体" w:eastAsia="宋体" w:cs="宋体"/>
                <w:color w:val="auto"/>
                <w:sz w:val="24"/>
                <w:highlight w:val="none"/>
                <w:u w:val="single"/>
                <w:lang w:eastAsia="zh-CN"/>
              </w:rPr>
              <w:t>（戏曲）</w:t>
            </w:r>
            <w:r>
              <w:rPr>
                <w:rFonts w:hint="eastAsia" w:ascii="宋体" w:hAnsi="宋体" w:cs="宋体"/>
                <w:color w:val="auto"/>
                <w:kern w:val="0"/>
                <w:sz w:val="24"/>
                <w:highlight w:val="none"/>
              </w:rPr>
              <w:t>，属于</w:t>
            </w:r>
            <w:r>
              <w:rPr>
                <w:rFonts w:hint="eastAsia" w:ascii="宋体" w:hAnsi="宋体" w:eastAsia="宋体" w:cs="宋体"/>
                <w:color w:val="auto"/>
                <w:sz w:val="24"/>
                <w:highlight w:val="none"/>
                <w:u w:val="single"/>
              </w:rPr>
              <w:t>其他未列明</w:t>
            </w:r>
            <w:r>
              <w:rPr>
                <w:rFonts w:hint="eastAsia" w:ascii="宋体" w:hAnsi="宋体" w:cs="宋体"/>
                <w:color w:val="auto"/>
                <w:kern w:val="0"/>
                <w:sz w:val="24"/>
                <w:highlight w:val="none"/>
              </w:rPr>
              <w:t>行业；</w:t>
            </w:r>
          </w:p>
          <w:p w14:paraId="0A4FE8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eastAsia="宋体" w:cs="宋体"/>
                <w:color w:val="auto"/>
                <w:sz w:val="24"/>
                <w:highlight w:val="none"/>
                <w:u w:val="single"/>
              </w:rPr>
              <w:t>群文配送演出服务</w:t>
            </w:r>
            <w:r>
              <w:rPr>
                <w:rFonts w:hint="eastAsia" w:ascii="宋体" w:hAnsi="宋体" w:eastAsia="宋体" w:cs="宋体"/>
                <w:color w:val="auto"/>
                <w:sz w:val="24"/>
                <w:highlight w:val="none"/>
                <w:u w:val="single"/>
                <w:lang w:eastAsia="zh-CN"/>
              </w:rPr>
              <w:t>（综艺）</w:t>
            </w:r>
            <w:r>
              <w:rPr>
                <w:rFonts w:hint="eastAsia" w:ascii="宋体" w:hAnsi="宋体" w:cs="宋体"/>
                <w:color w:val="auto"/>
                <w:kern w:val="0"/>
                <w:sz w:val="24"/>
                <w:highlight w:val="none"/>
              </w:rPr>
              <w:t>，属于</w:t>
            </w:r>
            <w:r>
              <w:rPr>
                <w:rFonts w:hint="eastAsia" w:ascii="宋体" w:hAnsi="宋体" w:eastAsia="宋体" w:cs="宋体"/>
                <w:color w:val="auto"/>
                <w:sz w:val="24"/>
                <w:highlight w:val="none"/>
                <w:u w:val="single"/>
              </w:rPr>
              <w:t>其他未列明</w:t>
            </w:r>
            <w:r>
              <w:rPr>
                <w:rFonts w:hint="eastAsia" w:ascii="宋体" w:hAnsi="宋体" w:cs="宋体"/>
                <w:color w:val="auto"/>
                <w:kern w:val="0"/>
                <w:sz w:val="24"/>
                <w:highlight w:val="none"/>
              </w:rPr>
              <w:t>行业；</w:t>
            </w:r>
          </w:p>
          <w:p w14:paraId="6CD789A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）标的：</w:t>
            </w:r>
            <w:r>
              <w:rPr>
                <w:rFonts w:hint="eastAsia" w:ascii="宋体" w:hAnsi="宋体" w:eastAsia="宋体" w:cs="宋体"/>
                <w:color w:val="auto"/>
                <w:sz w:val="24"/>
                <w:highlight w:val="none"/>
                <w:u w:val="single"/>
              </w:rPr>
              <w:t>群文配送演出服务</w:t>
            </w:r>
            <w:r>
              <w:rPr>
                <w:rFonts w:hint="eastAsia" w:ascii="宋体" w:hAnsi="宋体" w:eastAsia="宋体" w:cs="宋体"/>
                <w:color w:val="auto"/>
                <w:sz w:val="24"/>
                <w:highlight w:val="none"/>
                <w:u w:val="single"/>
                <w:lang w:eastAsia="zh-CN"/>
              </w:rPr>
              <w:t>（歌舞）</w:t>
            </w:r>
            <w:r>
              <w:rPr>
                <w:rFonts w:hint="eastAsia" w:ascii="宋体" w:hAnsi="宋体" w:cs="宋体"/>
                <w:color w:val="auto"/>
                <w:kern w:val="0"/>
                <w:sz w:val="24"/>
                <w:highlight w:val="none"/>
              </w:rPr>
              <w:t>，属于</w:t>
            </w:r>
            <w:r>
              <w:rPr>
                <w:rFonts w:hint="eastAsia" w:ascii="宋体" w:hAnsi="宋体" w:eastAsia="宋体" w:cs="宋体"/>
                <w:color w:val="auto"/>
                <w:sz w:val="24"/>
                <w:highlight w:val="none"/>
                <w:u w:val="single"/>
              </w:rPr>
              <w:t>其他未列明</w:t>
            </w:r>
            <w:r>
              <w:rPr>
                <w:rFonts w:hint="eastAsia" w:ascii="宋体" w:hAnsi="宋体" w:cs="宋体"/>
                <w:color w:val="auto"/>
                <w:kern w:val="0"/>
                <w:sz w:val="24"/>
                <w:highlight w:val="none"/>
              </w:rPr>
              <w:t>行业；</w:t>
            </w:r>
          </w:p>
          <w:p w14:paraId="4EB36B3D">
            <w:pPr>
              <w:snapToGrid w:val="0"/>
              <w:spacing w:line="360" w:lineRule="auto"/>
              <w:rPr>
                <w:rFonts w:hint="eastAsia"/>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）标的：</w:t>
            </w:r>
            <w:r>
              <w:rPr>
                <w:rFonts w:hint="eastAsia" w:ascii="宋体" w:hAnsi="宋体" w:eastAsia="宋体" w:cs="宋体"/>
                <w:color w:val="auto"/>
                <w:sz w:val="24"/>
                <w:highlight w:val="none"/>
                <w:u w:val="single"/>
              </w:rPr>
              <w:t>群文配送演出服务</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w:t>
            </w:r>
            <w:r>
              <w:rPr>
                <w:rFonts w:hint="eastAsia" w:ascii="宋体" w:hAnsi="宋体" w:eastAsia="宋体" w:cs="宋体"/>
                <w:color w:val="auto"/>
                <w:sz w:val="24"/>
                <w:highlight w:val="none"/>
                <w:u w:val="single"/>
                <w:lang w:eastAsia="zh-CN"/>
              </w:rPr>
              <w:t>）</w:t>
            </w:r>
            <w:r>
              <w:rPr>
                <w:rFonts w:hint="eastAsia" w:ascii="宋体" w:hAnsi="宋体" w:cs="宋体"/>
                <w:color w:val="auto"/>
                <w:kern w:val="0"/>
                <w:sz w:val="24"/>
                <w:highlight w:val="none"/>
              </w:rPr>
              <w:t>，属于</w:t>
            </w:r>
            <w:r>
              <w:rPr>
                <w:rFonts w:hint="eastAsia" w:ascii="宋体" w:hAnsi="宋体" w:eastAsia="宋体" w:cs="宋体"/>
                <w:color w:val="auto"/>
                <w:sz w:val="24"/>
                <w:highlight w:val="none"/>
                <w:u w:val="single"/>
              </w:rPr>
              <w:t>其他未列明</w:t>
            </w:r>
            <w:r>
              <w:rPr>
                <w:rFonts w:hint="eastAsia" w:ascii="宋体" w:hAnsi="宋体" w:cs="宋体"/>
                <w:color w:val="auto"/>
                <w:kern w:val="0"/>
                <w:sz w:val="24"/>
                <w:highlight w:val="none"/>
              </w:rPr>
              <w:t>行业；</w:t>
            </w:r>
          </w:p>
          <w:p w14:paraId="7F158826">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22DA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D028439">
            <w:pPr>
              <w:snapToGrid w:val="0"/>
              <w:spacing w:line="360" w:lineRule="auto"/>
              <w:jc w:val="center"/>
              <w:rPr>
                <w:rFonts w:ascii="宋体" w:hAnsi="宋体" w:cs="宋体"/>
                <w:color w:val="auto"/>
                <w:sz w:val="24"/>
                <w:highlight w:val="none"/>
              </w:rPr>
            </w:pPr>
          </w:p>
          <w:p w14:paraId="56626897">
            <w:pPr>
              <w:snapToGrid w:val="0"/>
              <w:spacing w:line="360" w:lineRule="auto"/>
              <w:jc w:val="center"/>
              <w:rPr>
                <w:rFonts w:ascii="宋体" w:hAnsi="宋体" w:cs="宋体"/>
                <w:color w:val="auto"/>
                <w:sz w:val="24"/>
                <w:highlight w:val="none"/>
              </w:rPr>
            </w:pPr>
          </w:p>
          <w:p w14:paraId="47AAEE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3EE57F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0792A20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7AB141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44B7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4E30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7D0277E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5904293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eastAsia="宋体" w:cs="宋体"/>
                <w:color w:val="auto"/>
                <w:sz w:val="24"/>
                <w:highlight w:val="none"/>
                <w:u w:val="single"/>
              </w:rPr>
              <w:t>交通或舞台搭建或音响设备或服装道具</w:t>
            </w:r>
            <w:r>
              <w:rPr>
                <w:rFonts w:hint="eastAsia" w:ascii="宋体" w:hAnsi="宋体" w:cs="宋体"/>
                <w:color w:val="auto"/>
                <w:sz w:val="24"/>
                <w:highlight w:val="none"/>
              </w:rPr>
              <w:t>工作分包。</w:t>
            </w:r>
          </w:p>
          <w:p w14:paraId="59123EE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09C771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34D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83DCF98">
            <w:pPr>
              <w:snapToGrid w:val="0"/>
              <w:spacing w:line="360" w:lineRule="auto"/>
              <w:jc w:val="center"/>
              <w:rPr>
                <w:rFonts w:ascii="宋体" w:hAnsi="宋体" w:cs="宋体"/>
                <w:color w:val="auto"/>
                <w:sz w:val="24"/>
                <w:highlight w:val="none"/>
              </w:rPr>
            </w:pPr>
          </w:p>
          <w:p w14:paraId="4FCC758A">
            <w:pPr>
              <w:snapToGrid w:val="0"/>
              <w:spacing w:line="360" w:lineRule="auto"/>
              <w:jc w:val="center"/>
              <w:rPr>
                <w:rFonts w:ascii="宋体" w:hAnsi="宋体" w:cs="宋体"/>
                <w:color w:val="auto"/>
                <w:sz w:val="24"/>
                <w:highlight w:val="none"/>
              </w:rPr>
            </w:pPr>
          </w:p>
          <w:p w14:paraId="7BC651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2E4F80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16C10EC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49524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1128BAB">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bidi="ar-SA"/>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bidi="ar-SA"/>
              </w:rPr>
              <w:t>。</w:t>
            </w:r>
          </w:p>
          <w:p w14:paraId="6EEBD75E">
            <w:pPr>
              <w:pStyle w:val="79"/>
              <w:ind w:firstLine="0" w:firstLineChars="0"/>
              <w:rPr>
                <w:color w:val="auto"/>
                <w:highlight w:val="none"/>
              </w:rPr>
            </w:pPr>
          </w:p>
        </w:tc>
      </w:tr>
      <w:tr w14:paraId="3D9F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873E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28175C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5D8BE9B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411824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C6E188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62C7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9C31E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DEBFA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152A2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CE5C8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C609C6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798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29F9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39DD04F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0DD4B6A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30AFC1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3AF9AE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2F277D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w:t>
            </w:r>
            <w:r>
              <w:rPr>
                <w:rFonts w:hint="eastAsia" w:ascii="宋体" w:hAnsi="宋体" w:cs="宋体"/>
                <w:color w:val="auto"/>
                <w:kern w:val="0"/>
                <w:sz w:val="24"/>
                <w:highlight w:val="none"/>
                <w:lang w:val="en-US" w:eastAsia="zh-CN"/>
              </w:rPr>
              <w:t>为以下</w:t>
            </w:r>
            <w:r>
              <w:rPr>
                <w:rFonts w:hint="eastAsia" w:ascii="宋体" w:hAnsi="宋体" w:eastAsia="宋体" w:cs="宋体"/>
                <w:b/>
                <w:bCs/>
                <w:color w:val="auto"/>
                <w:kern w:val="0"/>
                <w:sz w:val="24"/>
                <w:highlight w:val="none"/>
                <w:u w:val="single"/>
                <w:lang w:val="en-US" w:eastAsia="zh-CN"/>
              </w:rPr>
              <w:t>方式三</w:t>
            </w:r>
            <w:r>
              <w:rPr>
                <w:rFonts w:hint="eastAsia" w:ascii="宋体" w:hAnsi="宋体" w:eastAsia="宋体" w:cs="宋体"/>
                <w:color w:val="auto"/>
                <w:kern w:val="0"/>
                <w:sz w:val="24"/>
                <w:highlight w:val="none"/>
                <w:u w:val="none"/>
              </w:rPr>
              <w:t>方</w:t>
            </w:r>
            <w:r>
              <w:rPr>
                <w:rFonts w:hint="eastAsia" w:ascii="宋体" w:hAnsi="宋体" w:cs="宋体"/>
                <w:color w:val="auto"/>
                <w:kern w:val="0"/>
                <w:sz w:val="24"/>
                <w:highlight w:val="none"/>
              </w:rPr>
              <w:t>式：</w:t>
            </w:r>
          </w:p>
          <w:p w14:paraId="5A2F8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6124B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采购代理机构</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4B720B6">
            <w:pPr>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方式三：采用“不见面”形式演示。投标人在投标截止时间前，邮寄送达或递交自行录制的“音视频文件”，评标委员会在评审现场对其进行播放并以此作为与方案演示有关评审内容的评分依据。各投标人递交的音视频文件（U盘形式）应有确保文件正常打开的播放器，因文件原因无法打开的责任自负，邮寄地址：杭州市上城区馆驿后2号泰地万新大厦1号楼9楼；韦工13588700794。（详见第三部分采购需求）</w:t>
            </w:r>
          </w:p>
          <w:p w14:paraId="7E2399F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F09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BEF54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8ACC6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07A22FA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C9A142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311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2BF39B2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844F43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9B4D30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1D60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9E58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380752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5B2CCEBA">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5B2C76">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1AF0BAEA">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608FDE55">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485E034">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BA5D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0FA1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168F5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55E508A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827370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8683B9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E747AE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EA21EF">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45C5081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97E4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9CD1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3C2EB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727F836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F8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DF3E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1A05C3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4E1A9AA1">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snapToGrid/>
                <w:color w:val="auto"/>
                <w:kern w:val="0"/>
                <w:sz w:val="24"/>
                <w:szCs w:val="24"/>
                <w:highlight w:val="none"/>
                <w:u w:val="single"/>
                <w:lang w:val="en-US" w:eastAsia="zh-CN" w:bidi="ar-SA"/>
              </w:rPr>
              <w:t>杭州市上城区馆驿后2号泰地万新大厦1号楼9楼</w:t>
            </w:r>
            <w:r>
              <w:rPr>
                <w:rFonts w:hint="eastAsia" w:hAnsi="宋体" w:cs="宋体"/>
                <w:color w:val="auto"/>
                <w:kern w:val="28"/>
                <w:sz w:val="24"/>
                <w:szCs w:val="24"/>
                <w:highlight w:val="none"/>
              </w:rPr>
              <w:t>；备份投标文件签收人员联系电话：</w:t>
            </w:r>
            <w:r>
              <w:rPr>
                <w:rFonts w:hint="eastAsia" w:ascii="宋体" w:hAnsi="宋体" w:eastAsia="宋体" w:cs="宋体"/>
                <w:snapToGrid/>
                <w:color w:val="auto"/>
                <w:kern w:val="0"/>
                <w:sz w:val="24"/>
                <w:szCs w:val="24"/>
                <w:highlight w:val="none"/>
                <w:u w:val="single"/>
                <w:lang w:val="en-US" w:eastAsia="zh-CN" w:bidi="ar-SA"/>
              </w:rPr>
              <w:t>韦工13588700794</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C576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D2521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2AA114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US" w:eastAsia="zh-CN"/>
              </w:rPr>
              <w:t>联合体</w:t>
            </w:r>
            <w:r>
              <w:rPr>
                <w:rFonts w:hint="eastAsia" w:cs="仿宋_GB2312" w:asciiTheme="minorEastAsia" w:hAnsiTheme="minorEastAsia" w:eastAsiaTheme="minorEastAsia"/>
                <w:b/>
                <w:color w:val="auto"/>
                <w:sz w:val="24"/>
                <w:highlight w:val="none"/>
              </w:rPr>
              <w:t>说明</w:t>
            </w:r>
          </w:p>
        </w:tc>
        <w:tc>
          <w:tcPr>
            <w:tcW w:w="6095" w:type="dxa"/>
            <w:tcBorders>
              <w:top w:val="single" w:color="auto" w:sz="4" w:space="0"/>
              <w:left w:val="single" w:color="auto" w:sz="4" w:space="0"/>
              <w:bottom w:val="single" w:color="auto" w:sz="4" w:space="0"/>
              <w:right w:val="single" w:color="auto" w:sz="4" w:space="0"/>
            </w:tcBorders>
            <w:vAlign w:val="center"/>
          </w:tcPr>
          <w:p w14:paraId="0537F09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B9C4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5B800A57">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D5DAC3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8B8D31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184E2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15F3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30103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6E3944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51BF0BB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每个标项1家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6FDA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0F22B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56C9AE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6F8DCADF">
            <w:pPr>
              <w:pStyle w:val="33"/>
              <w:keepNext w:val="0"/>
              <w:keepLines w:val="0"/>
              <w:pageBreakBefore w:val="0"/>
              <w:widowControl w:val="0"/>
              <w:kinsoku/>
              <w:wordWrap/>
              <w:overflowPunct/>
              <w:topLinePunct w:val="0"/>
              <w:autoSpaceDE/>
              <w:autoSpaceDN/>
              <w:bidi w:val="0"/>
              <w:adjustRightInd w:val="0"/>
              <w:snapToGrid/>
              <w:spacing w:line="264" w:lineRule="auto"/>
              <w:textAlignment w:val="auto"/>
              <w:rPr>
                <w:rFonts w:hint="eastAsia"/>
                <w:lang w:val="en" w:eastAsia="zh-CN"/>
              </w:rPr>
            </w:pPr>
            <w:r>
              <w:rPr>
                <w:rFonts w:hint="eastAsia" w:ascii="宋体" w:hAnsi="宋体" w:eastAsia="宋体" w:cs="宋体"/>
                <w:snapToGrid w:val="0"/>
                <w:color w:val="auto"/>
                <w:kern w:val="28"/>
                <w:sz w:val="24"/>
                <w:szCs w:val="24"/>
                <w:highlight w:val="none"/>
                <w:lang w:val="en-US" w:eastAsia="zh-CN" w:bidi="ar-SA"/>
              </w:rPr>
              <w:t>本项目的采购代理服务费由</w:t>
            </w:r>
            <w:r>
              <w:rPr>
                <w:rFonts w:hint="eastAsia" w:hAnsi="宋体" w:cs="宋体"/>
                <w:b/>
                <w:bCs/>
                <w:snapToGrid w:val="0"/>
                <w:color w:val="auto"/>
                <w:kern w:val="28"/>
                <w:sz w:val="24"/>
                <w:szCs w:val="24"/>
                <w:highlight w:val="none"/>
                <w:lang w:val="en-US" w:eastAsia="zh-CN" w:bidi="ar-SA"/>
              </w:rPr>
              <w:t>采购</w:t>
            </w:r>
            <w:r>
              <w:rPr>
                <w:rFonts w:hint="eastAsia" w:ascii="宋体" w:hAnsi="宋体" w:eastAsia="宋体" w:cs="宋体"/>
                <w:b/>
                <w:bCs/>
                <w:snapToGrid w:val="0"/>
                <w:color w:val="auto"/>
                <w:kern w:val="28"/>
                <w:sz w:val="24"/>
                <w:szCs w:val="24"/>
                <w:highlight w:val="none"/>
                <w:lang w:val="en-US" w:eastAsia="zh-CN" w:bidi="ar-SA"/>
              </w:rPr>
              <w:t>人</w:t>
            </w:r>
            <w:r>
              <w:rPr>
                <w:rFonts w:hint="eastAsia" w:ascii="宋体" w:hAnsi="宋体" w:eastAsia="宋体" w:cs="宋体"/>
                <w:snapToGrid w:val="0"/>
                <w:color w:val="auto"/>
                <w:kern w:val="28"/>
                <w:sz w:val="24"/>
                <w:szCs w:val="24"/>
                <w:highlight w:val="none"/>
                <w:lang w:val="en-US" w:eastAsia="zh-CN" w:bidi="ar-SA"/>
              </w:rPr>
              <w:t>支付。</w:t>
            </w:r>
          </w:p>
        </w:tc>
      </w:tr>
      <w:tr w14:paraId="7E6C3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D2666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1D548A0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33AF055">
            <w:pPr>
              <w:numPr>
                <w:ilvl w:val="0"/>
                <w:numId w:val="1"/>
              </w:numPr>
              <w:spacing w:line="360" w:lineRule="auto"/>
              <w:ind w:left="120" w:leftChars="0" w:firstLine="0" w:firstLineChars="0"/>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招标文件中“复制件”系指复印件、扫描件。</w:t>
            </w:r>
          </w:p>
          <w:p w14:paraId="006ECD41">
            <w:pPr>
              <w:numPr>
                <w:ilvl w:val="0"/>
                <w:numId w:val="1"/>
              </w:numPr>
              <w:spacing w:line="360" w:lineRule="auto"/>
              <w:ind w:left="120" w:leftChars="0" w:firstLine="0" w:firstLineChars="0"/>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lang w:val="en-US" w:eastAsia="zh-CN"/>
              </w:rPr>
              <w:t>参加多个标项投标的投标人所投标项均需上传投标文件。</w:t>
            </w:r>
          </w:p>
          <w:p w14:paraId="59D0798F">
            <w:pPr>
              <w:numPr>
                <w:ilvl w:val="0"/>
                <w:numId w:val="1"/>
              </w:numPr>
              <w:spacing w:line="360" w:lineRule="auto"/>
              <w:ind w:left="120" w:leftChars="0" w:firstLine="0" w:firstLineChars="0"/>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如以联合体形式中标的，要求：①联合体牵头人统一与采购人对接、统筹安排演出活动；②由联合体牵头人向采购人提交验收资料；③由联合体牵头人统一向采购人结算合同款项。</w:t>
            </w:r>
          </w:p>
        </w:tc>
      </w:tr>
    </w:tbl>
    <w:p w14:paraId="74A25DED">
      <w:pPr>
        <w:snapToGrid w:val="0"/>
        <w:spacing w:line="360" w:lineRule="auto"/>
        <w:jc w:val="center"/>
        <w:rPr>
          <w:rFonts w:ascii="宋体" w:hAnsi="宋体" w:cs="宋体"/>
          <w:b/>
          <w:color w:val="auto"/>
          <w:sz w:val="32"/>
          <w:szCs w:val="20"/>
          <w:highlight w:val="none"/>
        </w:rPr>
      </w:pPr>
    </w:p>
    <w:bookmarkEnd w:id="10"/>
    <w:p w14:paraId="7862169F">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0DA7FB8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AD60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E1C7AD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C653F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90A29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8FEB7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0B55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AD460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E4FB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4E8AB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66184A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C2BFC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87AA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79F88F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94A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8842F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C8CCE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A43BB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C553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507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6A5CC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CAF5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17B8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A29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3DB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4E8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EBC5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596984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147B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A4742D0">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95FD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5076B81">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03B04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F331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212815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1B4DB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17B275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12CAB7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2129997">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B7D340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86C967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6C4355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07C6F1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05CD4E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CA4D27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821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376542E">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1C9CA7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EB6DC5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A9F332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296684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125F8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7EAE62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B9DC62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04DF7A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074AF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3BDB50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39D070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0D22E9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E707A5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1E25BB8">
      <w:pPr>
        <w:pStyle w:val="889"/>
        <w:shd w:val="clear" w:color="auto" w:fill="FFFFFF"/>
        <w:snapToGrid w:val="0"/>
        <w:spacing w:after="240" w:afterAutospacing="0" w:line="360" w:lineRule="auto"/>
        <w:ind w:firstLine="400"/>
        <w:contextualSpacing/>
        <w:rPr>
          <w:rFonts w:hint="eastAsia"/>
          <w:color w:val="auto"/>
          <w:highlight w:val="none"/>
        </w:rPr>
      </w:pPr>
    </w:p>
    <w:p w14:paraId="1E6B1C5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3781BCC">
      <w:pPr>
        <w:pStyle w:val="131"/>
        <w:snapToGrid w:val="0"/>
        <w:spacing w:before="0"/>
        <w:ind w:firstLine="360"/>
        <w:rPr>
          <w:rFonts w:ascii="宋体" w:hAnsi="宋体" w:cs="宋体"/>
          <w:color w:val="auto"/>
          <w:sz w:val="18"/>
          <w:szCs w:val="18"/>
          <w:highlight w:val="none"/>
        </w:rPr>
      </w:pPr>
    </w:p>
    <w:p w14:paraId="2A673F1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3391CC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421A16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F00102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51BE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9C4B0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26B401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19FB54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81F393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2CB1C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E4D3A9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37A41E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BB943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D46BF4">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B9E60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140E1D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69635B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837F72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DCF93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A2FECE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C078DC">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CA4A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94D55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413FDB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B7FD4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67AF0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77B0A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E93CD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6765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21F53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FEBC3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F9772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38AC5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A144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63B75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CC83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38DC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A55497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4A6F3F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A84DBF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D8DE8BC">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053F98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0DBE0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BEB65E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A0D9D2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79BF0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E815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98318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6A90BA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580BD5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33AF5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C92EC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314EDA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B80362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FB4D0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519B5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EE4856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52F831">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1A00595">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A40131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60E2F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AF3F0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1E7383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FBD312F">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5C1A37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1D6643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E940D8">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9FD5D77">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2EAF8E">
      <w:pPr>
        <w:pStyle w:val="131"/>
        <w:spacing w:before="0"/>
        <w:ind w:firstLine="643"/>
        <w:rPr>
          <w:rFonts w:ascii="宋体" w:hAnsi="宋体" w:cs="宋体"/>
          <w:b/>
          <w:color w:val="auto"/>
          <w:sz w:val="32"/>
          <w:highlight w:val="none"/>
        </w:rPr>
      </w:pPr>
    </w:p>
    <w:p w14:paraId="3313E7CE">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05AFD88">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1C404CD">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99C3B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F69E5A2">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7B003D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D2C20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41938C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0C55E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086ECF3">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2FDE35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81EC81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F5D7A2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A323C4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8695D2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A216593">
      <w:pPr>
        <w:pStyle w:val="131"/>
        <w:spacing w:before="0"/>
        <w:ind w:firstLine="0" w:firstLineChars="0"/>
        <w:rPr>
          <w:rFonts w:ascii="宋体" w:hAnsi="宋体" w:cs="宋体"/>
          <w:color w:val="auto"/>
          <w:kern w:val="0"/>
          <w:szCs w:val="24"/>
          <w:highlight w:val="none"/>
        </w:rPr>
      </w:pPr>
    </w:p>
    <w:p w14:paraId="4AA1119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6C6436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364D199">
      <w:pPr>
        <w:spacing w:line="360" w:lineRule="auto"/>
        <w:rPr>
          <w:rFonts w:ascii="宋体" w:hAnsi="宋体" w:cs="宋体"/>
          <w:b/>
          <w:color w:val="auto"/>
          <w:sz w:val="24"/>
          <w:highlight w:val="none"/>
        </w:rPr>
      </w:pPr>
    </w:p>
    <w:p w14:paraId="51D0690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A04AE9">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D214EC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07B92C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D1C8A3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68FE1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6CE412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133583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9D9BD94">
      <w:pPr>
        <w:pStyle w:val="80"/>
        <w:rPr>
          <w:color w:val="auto"/>
          <w:highlight w:val="none"/>
        </w:rPr>
      </w:pPr>
    </w:p>
    <w:p w14:paraId="628D1AC2">
      <w:pPr>
        <w:snapToGrid w:val="0"/>
        <w:spacing w:line="360" w:lineRule="auto"/>
        <w:ind w:left="120" w:leftChars="57" w:firstLine="482" w:firstLineChars="150"/>
        <w:jc w:val="center"/>
        <w:rPr>
          <w:rFonts w:ascii="宋体" w:hAnsi="宋体" w:cs="宋体"/>
          <w:b/>
          <w:color w:val="auto"/>
          <w:sz w:val="32"/>
          <w:highlight w:val="none"/>
        </w:rPr>
      </w:pPr>
    </w:p>
    <w:p w14:paraId="7B94AA1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1443E0B">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42DE524">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0225E66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C7489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53D5B4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95C64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5A095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BDDAEBB">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0A227C6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BAD5A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F1F9671">
      <w:pPr>
        <w:pStyle w:val="5"/>
        <w:rPr>
          <w:color w:val="auto"/>
          <w:highlight w:val="none"/>
        </w:rPr>
      </w:pPr>
      <w:r>
        <w:rPr>
          <w:rFonts w:ascii="宋体" w:hAnsi="宋体" w:eastAsia="宋体"/>
          <w:b/>
          <w:bCs/>
          <w:color w:val="auto"/>
          <w:sz w:val="24"/>
          <w:szCs w:val="32"/>
          <w:highlight w:val="none"/>
          <w:lang w:val="en-US"/>
        </w:rPr>
        <w:t>27.预付款</w:t>
      </w:r>
    </w:p>
    <w:p w14:paraId="5DAA67D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CBFA40E">
      <w:pPr>
        <w:rPr>
          <w:color w:val="auto"/>
          <w:highlight w:val="none"/>
        </w:rPr>
      </w:pPr>
    </w:p>
    <w:p w14:paraId="5514AEAD">
      <w:pPr>
        <w:snapToGrid w:val="0"/>
        <w:spacing w:line="360" w:lineRule="auto"/>
        <w:ind w:firstLine="3357" w:firstLineChars="1045"/>
        <w:rPr>
          <w:rFonts w:ascii="宋体" w:hAnsi="宋体" w:cs="宋体"/>
          <w:b/>
          <w:color w:val="auto"/>
          <w:sz w:val="32"/>
          <w:highlight w:val="none"/>
        </w:rPr>
      </w:pPr>
    </w:p>
    <w:p w14:paraId="1F51C9F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0F635C">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EF69B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2D9415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F852D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A2DF6E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38972E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DDF1908">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A1C49D">
      <w:pPr>
        <w:tabs>
          <w:tab w:val="left" w:pos="0"/>
        </w:tabs>
        <w:spacing w:line="360" w:lineRule="auto"/>
        <w:ind w:firstLine="480"/>
        <w:rPr>
          <w:rFonts w:ascii="宋体" w:hAnsi="宋体" w:cs="宋体"/>
          <w:color w:val="auto"/>
          <w:sz w:val="24"/>
          <w:highlight w:val="none"/>
        </w:rPr>
      </w:pPr>
    </w:p>
    <w:p w14:paraId="67F866C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2B7E4FC">
      <w:pPr>
        <w:pStyle w:val="3"/>
        <w:spacing w:line="360" w:lineRule="auto"/>
        <w:ind w:firstLine="0" w:firstLineChars="0"/>
        <w:rPr>
          <w:rFonts w:cs="宋体"/>
          <w:b/>
          <w:color w:val="auto"/>
          <w:highlight w:val="none"/>
        </w:rPr>
      </w:pPr>
      <w:r>
        <w:rPr>
          <w:rFonts w:hint="eastAsia" w:cs="宋体"/>
          <w:b/>
          <w:color w:val="auto"/>
          <w:highlight w:val="none"/>
        </w:rPr>
        <w:t>30.验收</w:t>
      </w:r>
    </w:p>
    <w:p w14:paraId="794A127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19621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B1CA36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59085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C76CA4">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0B620F5">
      <w:pPr>
        <w:pStyle w:val="80"/>
        <w:rPr>
          <w:color w:val="auto"/>
          <w:highlight w:val="none"/>
        </w:rPr>
      </w:pPr>
    </w:p>
    <w:bookmarkEnd w:id="13"/>
    <w:p w14:paraId="1B9099A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68073093"/>
      <w:bookmarkEnd w:id="17"/>
      <w:bookmarkStart w:id="18" w:name="_Hlt75236101"/>
      <w:bookmarkEnd w:id="18"/>
      <w:bookmarkStart w:id="19" w:name="_Hlt74729768"/>
      <w:bookmarkEnd w:id="19"/>
      <w:bookmarkStart w:id="20" w:name="_Hlt68403820"/>
      <w:bookmarkEnd w:id="20"/>
      <w:bookmarkStart w:id="21" w:name="_Hlt75236290"/>
      <w:bookmarkEnd w:id="21"/>
      <w:bookmarkStart w:id="22" w:name="_Hlt74714665"/>
      <w:bookmarkEnd w:id="22"/>
      <w:bookmarkStart w:id="23" w:name="_Hlt75236011"/>
      <w:bookmarkEnd w:id="23"/>
      <w:bookmarkStart w:id="24" w:name="_Hlt74730295"/>
      <w:bookmarkEnd w:id="24"/>
      <w:bookmarkStart w:id="25" w:name="_Hlt68072998"/>
      <w:bookmarkEnd w:id="25"/>
      <w:bookmarkStart w:id="26" w:name="_Hlt68057669"/>
      <w:bookmarkEnd w:id="26"/>
    </w:p>
    <w:bookmarkEnd w:id="11"/>
    <w:bookmarkEnd w:id="12"/>
    <w:p w14:paraId="4D576225">
      <w:pPr>
        <w:spacing w:line="360" w:lineRule="auto"/>
        <w:jc w:val="center"/>
        <w:outlineLvl w:val="0"/>
        <w:rPr>
          <w:rFonts w:ascii="宋体" w:hAnsi="宋体" w:cs="宋体"/>
          <w:b/>
          <w:color w:val="auto"/>
          <w:sz w:val="36"/>
          <w:szCs w:val="36"/>
          <w:highlight w:val="yellow"/>
        </w:rPr>
      </w:pPr>
      <w:bookmarkStart w:id="27" w:name="第四部分"/>
      <w:r>
        <w:rPr>
          <w:rFonts w:hint="eastAsia" w:ascii="宋体" w:hAnsi="宋体" w:cs="宋体"/>
          <w:b/>
          <w:color w:val="auto"/>
          <w:sz w:val="36"/>
          <w:szCs w:val="36"/>
          <w:highlight w:val="none"/>
        </w:rPr>
        <w:t>第三部分   采购需求</w:t>
      </w:r>
    </w:p>
    <w:p w14:paraId="15BB0C66">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lang w:bidi="ar"/>
        </w:rPr>
        <w:t>一、项目概况：</w:t>
      </w:r>
    </w:p>
    <w:p w14:paraId="24EA883A">
      <w:pPr>
        <w:keepNext w:val="0"/>
        <w:keepLines w:val="0"/>
        <w:pageBreakBefore w:val="0"/>
        <w:widowControl w:val="0"/>
        <w:kinsoku/>
        <w:wordWrap/>
        <w:overflowPunct/>
        <w:topLinePunct w:val="0"/>
        <w:autoSpaceDN/>
        <w:bidi w:val="0"/>
        <w:adjustRightInd w:val="0"/>
        <w:snapToGrid w:val="0"/>
        <w:spacing w:line="360" w:lineRule="auto"/>
        <w:ind w:firstLine="470" w:firstLineChars="196"/>
        <w:textAlignment w:val="auto"/>
        <w:rPr>
          <w:rFonts w:hint="eastAsia" w:ascii="宋体" w:hAnsi="宋体" w:eastAsia="宋体" w:cs="宋体"/>
          <w:i w:val="0"/>
          <w:iCs w:val="0"/>
          <w:color w:val="auto"/>
          <w:sz w:val="24"/>
          <w:szCs w:val="24"/>
          <w:highlight w:val="yellow"/>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为了改进服务方式，提高服务质量，丰富基层群众文化生活，完善我市公共文化服务体系建设，以杭州群众文化网配送平台和“订单式”服务预约为主要通道，采取“你点我演”点击预约的方式，面向基层和特殊群体实施文化惠民演出。</w:t>
      </w:r>
      <w:r>
        <w:rPr>
          <w:rFonts w:hint="eastAsia" w:ascii="宋体" w:hAnsi="宋体" w:eastAsia="宋体" w:cs="宋体"/>
          <w:b w:val="0"/>
          <w:bCs/>
          <w:color w:val="auto"/>
          <w:sz w:val="24"/>
          <w:szCs w:val="24"/>
          <w:highlight w:val="none"/>
        </w:rPr>
        <w:t>演出场次</w:t>
      </w:r>
      <w:r>
        <w:rPr>
          <w:rFonts w:hint="eastAsia" w:ascii="宋体" w:hAnsi="宋体" w:cs="宋体"/>
          <w:b w:val="0"/>
          <w:bCs/>
          <w:color w:val="auto"/>
          <w:sz w:val="24"/>
          <w:szCs w:val="24"/>
          <w:highlight w:val="none"/>
          <w:lang w:val="en-US" w:eastAsia="zh-CN"/>
        </w:rPr>
        <w:t>223</w:t>
      </w:r>
      <w:r>
        <w:rPr>
          <w:rFonts w:hint="eastAsia" w:ascii="宋体" w:hAnsi="宋体" w:eastAsia="宋体" w:cs="宋体"/>
          <w:b w:val="0"/>
          <w:bCs/>
          <w:color w:val="auto"/>
          <w:sz w:val="24"/>
          <w:szCs w:val="24"/>
          <w:highlight w:val="none"/>
        </w:rPr>
        <w:t>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其中，标项1</w:t>
      </w:r>
      <w:r>
        <w:rPr>
          <w:rFonts w:hint="eastAsia" w:ascii="宋体" w:hAnsi="宋体" w:cs="宋体"/>
          <w:b w:val="0"/>
          <w:bCs/>
          <w:color w:val="auto"/>
          <w:sz w:val="24"/>
          <w:szCs w:val="24"/>
          <w:highlight w:val="none"/>
          <w:lang w:val="en-US" w:eastAsia="zh-CN"/>
        </w:rPr>
        <w:t>：62</w:t>
      </w:r>
      <w:r>
        <w:rPr>
          <w:rFonts w:hint="eastAsia" w:ascii="宋体" w:hAnsi="宋体" w:eastAsia="宋体" w:cs="宋体"/>
          <w:b w:val="0"/>
          <w:bCs/>
          <w:color w:val="auto"/>
          <w:sz w:val="24"/>
          <w:szCs w:val="24"/>
          <w:highlight w:val="none"/>
          <w:lang w:val="en-US" w:eastAsia="zh-CN"/>
        </w:rPr>
        <w:t xml:space="preserve"> 场、标项</w:t>
      </w:r>
      <w:r>
        <w:rPr>
          <w:rFonts w:hint="eastAsia" w:ascii="宋体" w:hAnsi="宋体" w:cs="宋体"/>
          <w:b w:val="0"/>
          <w:bCs/>
          <w:color w:val="auto"/>
          <w:sz w:val="24"/>
          <w:szCs w:val="24"/>
          <w:highlight w:val="none"/>
          <w:lang w:val="en-US" w:eastAsia="zh-CN"/>
        </w:rPr>
        <w:t>2：53</w:t>
      </w:r>
      <w:r>
        <w:rPr>
          <w:rFonts w:hint="eastAsia" w:ascii="宋体" w:hAnsi="宋体" w:eastAsia="宋体" w:cs="宋体"/>
          <w:b w:val="0"/>
          <w:bCs/>
          <w:color w:val="auto"/>
          <w:sz w:val="24"/>
          <w:szCs w:val="24"/>
          <w:highlight w:val="none"/>
          <w:lang w:val="en-US" w:eastAsia="zh-CN"/>
        </w:rPr>
        <w:t>场、标项</w:t>
      </w:r>
      <w:r>
        <w:rPr>
          <w:rFonts w:hint="eastAsia" w:ascii="宋体" w:hAnsi="宋体" w:cs="宋体"/>
          <w:b w:val="0"/>
          <w:bCs/>
          <w:color w:val="auto"/>
          <w:sz w:val="24"/>
          <w:szCs w:val="24"/>
          <w:highlight w:val="none"/>
          <w:lang w:val="en-US" w:eastAsia="zh-CN"/>
        </w:rPr>
        <w:t>3：53</w:t>
      </w:r>
      <w:r>
        <w:rPr>
          <w:rFonts w:hint="eastAsia" w:ascii="宋体" w:hAnsi="宋体" w:eastAsia="宋体" w:cs="宋体"/>
          <w:b w:val="0"/>
          <w:bCs/>
          <w:color w:val="auto"/>
          <w:sz w:val="24"/>
          <w:szCs w:val="24"/>
          <w:highlight w:val="none"/>
          <w:lang w:val="en-US" w:eastAsia="zh-CN"/>
        </w:rPr>
        <w:t>场</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标项</w:t>
      </w:r>
      <w:r>
        <w:rPr>
          <w:rFonts w:hint="eastAsia" w:ascii="宋体" w:hAnsi="宋体" w:cs="宋体"/>
          <w:b w:val="0"/>
          <w:bCs/>
          <w:color w:val="auto"/>
          <w:sz w:val="24"/>
          <w:szCs w:val="24"/>
          <w:highlight w:val="none"/>
          <w:lang w:val="en-US" w:eastAsia="zh-CN"/>
        </w:rPr>
        <w:t>4：55</w:t>
      </w:r>
      <w:r>
        <w:rPr>
          <w:rFonts w:hint="eastAsia" w:ascii="宋体" w:hAnsi="宋体" w:eastAsia="宋体" w:cs="宋体"/>
          <w:b w:val="0"/>
          <w:bCs/>
          <w:color w:val="auto"/>
          <w:sz w:val="24"/>
          <w:szCs w:val="24"/>
          <w:highlight w:val="none"/>
          <w:lang w:val="en-US" w:eastAsia="zh-CN"/>
        </w:rPr>
        <w:t>场。</w:t>
      </w:r>
    </w:p>
    <w:p w14:paraId="23992FEE">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lang w:bidi="ar"/>
        </w:rPr>
        <w:t>二、项目须执行的标准、规范</w:t>
      </w:r>
    </w:p>
    <w:p w14:paraId="5B28334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本项目执行国家、省市的标准、规范。</w:t>
      </w:r>
    </w:p>
    <w:p w14:paraId="0C117B2B">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lang w:bidi="ar"/>
        </w:rPr>
        <w:t>三、采购内容：</w:t>
      </w:r>
    </w:p>
    <w:p w14:paraId="42A45CC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val="en-US" w:eastAsia="zh-CN" w:bidi="ar"/>
        </w:rPr>
        <w:t>1.</w:t>
      </w:r>
      <w:r>
        <w:rPr>
          <w:rFonts w:hint="eastAsia" w:ascii="宋体" w:hAnsi="宋体" w:eastAsia="宋体" w:cs="宋体"/>
          <w:i w:val="0"/>
          <w:iCs w:val="0"/>
          <w:color w:val="auto"/>
          <w:sz w:val="24"/>
          <w:szCs w:val="24"/>
          <w:highlight w:val="none"/>
          <w:shd w:val="clear" w:color="auto" w:fill="auto"/>
          <w:lang w:bidi="ar"/>
        </w:rPr>
        <w:t xml:space="preserve"> 标的物</w:t>
      </w:r>
      <w:r>
        <w:rPr>
          <w:rFonts w:hint="eastAsia" w:ascii="宋体" w:hAnsi="宋体" w:eastAsia="宋体" w:cs="宋体"/>
          <w:i w:val="0"/>
          <w:iCs w:val="0"/>
          <w:color w:val="auto"/>
          <w:sz w:val="24"/>
          <w:szCs w:val="24"/>
          <w:highlight w:val="none"/>
          <w:shd w:val="clear" w:color="auto" w:fill="auto"/>
          <w:lang w:eastAsia="zh-CN" w:bidi="ar"/>
        </w:rPr>
        <w:t>：</w:t>
      </w:r>
    </w:p>
    <w:tbl>
      <w:tblPr>
        <w:tblStyle w:val="62"/>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138"/>
        <w:gridCol w:w="768"/>
        <w:gridCol w:w="1588"/>
        <w:gridCol w:w="1456"/>
        <w:gridCol w:w="1263"/>
      </w:tblGrid>
      <w:tr w14:paraId="1CA4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89" w:type="dxa"/>
            <w:vAlign w:val="center"/>
          </w:tcPr>
          <w:p w14:paraId="08566DDA">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val="en-US" w:eastAsia="zh-CN" w:bidi="ar"/>
              </w:rPr>
              <w:t>标项</w:t>
            </w:r>
          </w:p>
        </w:tc>
        <w:tc>
          <w:tcPr>
            <w:tcW w:w="4138" w:type="dxa"/>
            <w:vAlign w:val="center"/>
          </w:tcPr>
          <w:p w14:paraId="35AD3FEC">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标的</w:t>
            </w:r>
            <w:r>
              <w:rPr>
                <w:rFonts w:hint="eastAsia" w:ascii="宋体" w:hAnsi="宋体" w:eastAsia="宋体" w:cs="宋体"/>
                <w:i w:val="0"/>
                <w:iCs w:val="0"/>
                <w:color w:val="auto"/>
                <w:sz w:val="24"/>
                <w:szCs w:val="24"/>
                <w:highlight w:val="none"/>
                <w:shd w:val="clear" w:color="auto" w:fill="auto"/>
                <w:lang w:bidi="ar"/>
              </w:rPr>
              <w:t>名称</w:t>
            </w:r>
          </w:p>
        </w:tc>
        <w:tc>
          <w:tcPr>
            <w:tcW w:w="768" w:type="dxa"/>
            <w:vAlign w:val="center"/>
          </w:tcPr>
          <w:p w14:paraId="528038D2">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val="en-US" w:eastAsia="zh-CN" w:bidi="ar"/>
              </w:rPr>
              <w:t>场数</w:t>
            </w:r>
          </w:p>
        </w:tc>
        <w:tc>
          <w:tcPr>
            <w:tcW w:w="1588" w:type="dxa"/>
            <w:vAlign w:val="center"/>
          </w:tcPr>
          <w:p w14:paraId="7A32C68B">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b/>
                <w:bCs/>
                <w:i w:val="0"/>
                <w:iCs w:val="0"/>
                <w:color w:val="auto"/>
                <w:sz w:val="24"/>
                <w:szCs w:val="24"/>
                <w:highlight w:val="none"/>
                <w:shd w:val="clear" w:color="auto" w:fill="auto"/>
                <w:lang w:bidi="ar"/>
              </w:rPr>
              <w:t>所属行业</w:t>
            </w:r>
          </w:p>
        </w:tc>
        <w:tc>
          <w:tcPr>
            <w:tcW w:w="1456" w:type="dxa"/>
            <w:vAlign w:val="center"/>
          </w:tcPr>
          <w:p w14:paraId="354E209F">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预算</w:t>
            </w:r>
          </w:p>
          <w:p w14:paraId="56341B7D">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（元）</w:t>
            </w:r>
          </w:p>
        </w:tc>
        <w:tc>
          <w:tcPr>
            <w:tcW w:w="1263" w:type="dxa"/>
            <w:vAlign w:val="center"/>
          </w:tcPr>
          <w:p w14:paraId="15727583">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是否面向中小企业</w:t>
            </w:r>
          </w:p>
        </w:tc>
      </w:tr>
      <w:tr w14:paraId="0E44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89" w:type="dxa"/>
            <w:vAlign w:val="center"/>
          </w:tcPr>
          <w:p w14:paraId="294C2073">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标项</w:t>
            </w:r>
            <w:r>
              <w:rPr>
                <w:rFonts w:hint="eastAsia" w:ascii="宋体" w:hAnsi="宋体" w:eastAsia="宋体" w:cs="宋体"/>
                <w:i w:val="0"/>
                <w:iCs w:val="0"/>
                <w:color w:val="auto"/>
                <w:sz w:val="24"/>
                <w:szCs w:val="24"/>
                <w:highlight w:val="none"/>
                <w:shd w:val="clear" w:color="auto" w:fill="auto"/>
                <w:lang w:bidi="ar"/>
              </w:rPr>
              <w:t>1</w:t>
            </w:r>
          </w:p>
        </w:tc>
        <w:tc>
          <w:tcPr>
            <w:tcW w:w="4138" w:type="dxa"/>
            <w:vAlign w:val="center"/>
          </w:tcPr>
          <w:p w14:paraId="46EEE92F">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eastAsia="zh-CN" w:bidi="ar"/>
              </w:rPr>
              <w:t>杭州市202</w:t>
            </w:r>
            <w:r>
              <w:rPr>
                <w:rFonts w:hint="eastAsia" w:ascii="宋体" w:hAnsi="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eastAsia="zh-CN" w:bidi="ar"/>
              </w:rPr>
              <w:t>年群文配送项目</w:t>
            </w:r>
            <w:r>
              <w:rPr>
                <w:rFonts w:hint="eastAsia" w:ascii="宋体" w:hAnsi="宋体" w:eastAsia="宋体" w:cs="宋体"/>
                <w:i w:val="0"/>
                <w:iCs w:val="0"/>
                <w:color w:val="auto"/>
                <w:sz w:val="24"/>
                <w:szCs w:val="24"/>
                <w:highlight w:val="none"/>
                <w:shd w:val="clear" w:color="auto" w:fill="auto"/>
                <w:lang w:val="en-US" w:eastAsia="zh-CN" w:bidi="ar"/>
              </w:rPr>
              <w:t>（戏曲）</w:t>
            </w:r>
          </w:p>
        </w:tc>
        <w:tc>
          <w:tcPr>
            <w:tcW w:w="768" w:type="dxa"/>
            <w:vAlign w:val="center"/>
          </w:tcPr>
          <w:p w14:paraId="5CA13CD1">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62</w:t>
            </w:r>
          </w:p>
        </w:tc>
        <w:tc>
          <w:tcPr>
            <w:tcW w:w="1588" w:type="dxa"/>
            <w:vAlign w:val="center"/>
          </w:tcPr>
          <w:p w14:paraId="0FD564BC">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rPr>
              <w:t>其他未列明行业</w:t>
            </w:r>
          </w:p>
        </w:tc>
        <w:tc>
          <w:tcPr>
            <w:tcW w:w="1456" w:type="dxa"/>
            <w:vAlign w:val="center"/>
          </w:tcPr>
          <w:p w14:paraId="5E4364D9">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992000</w:t>
            </w:r>
          </w:p>
        </w:tc>
        <w:tc>
          <w:tcPr>
            <w:tcW w:w="1263" w:type="dxa"/>
            <w:vAlign w:val="center"/>
          </w:tcPr>
          <w:p w14:paraId="06654FBA">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是</w:t>
            </w:r>
          </w:p>
        </w:tc>
      </w:tr>
      <w:tr w14:paraId="7A4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9" w:type="dxa"/>
            <w:vAlign w:val="center"/>
          </w:tcPr>
          <w:p w14:paraId="0291C1BD">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标项</w:t>
            </w:r>
            <w:r>
              <w:rPr>
                <w:rFonts w:hint="eastAsia" w:ascii="宋体" w:hAnsi="宋体" w:eastAsia="宋体" w:cs="宋体"/>
                <w:i w:val="0"/>
                <w:iCs w:val="0"/>
                <w:color w:val="auto"/>
                <w:sz w:val="24"/>
                <w:szCs w:val="24"/>
                <w:highlight w:val="none"/>
                <w:shd w:val="clear" w:color="auto" w:fill="auto"/>
                <w:lang w:bidi="ar"/>
              </w:rPr>
              <w:t>2</w:t>
            </w:r>
          </w:p>
        </w:tc>
        <w:tc>
          <w:tcPr>
            <w:tcW w:w="4138" w:type="dxa"/>
            <w:vAlign w:val="center"/>
          </w:tcPr>
          <w:p w14:paraId="0A0B9F11">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b w:val="0"/>
                <w:bCs/>
                <w:color w:val="auto"/>
                <w:sz w:val="24"/>
                <w:szCs w:val="24"/>
                <w:highlight w:val="none"/>
                <w:lang w:eastAsia="zh-CN"/>
              </w:rPr>
              <w:t>杭州市202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年群文配送项目</w:t>
            </w:r>
            <w:r>
              <w:rPr>
                <w:rFonts w:hint="eastAsia" w:ascii="宋体" w:hAnsi="宋体" w:eastAsia="宋体" w:cs="宋体"/>
                <w:b w:val="0"/>
                <w:bCs/>
                <w:color w:val="auto"/>
                <w:sz w:val="24"/>
                <w:szCs w:val="24"/>
                <w:highlight w:val="none"/>
                <w:lang w:val="en-US" w:eastAsia="zh-CN"/>
              </w:rPr>
              <w:t>（综艺）</w:t>
            </w:r>
          </w:p>
        </w:tc>
        <w:tc>
          <w:tcPr>
            <w:tcW w:w="768" w:type="dxa"/>
            <w:vAlign w:val="center"/>
          </w:tcPr>
          <w:p w14:paraId="07ABAA4D">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53</w:t>
            </w:r>
          </w:p>
        </w:tc>
        <w:tc>
          <w:tcPr>
            <w:tcW w:w="1588" w:type="dxa"/>
            <w:vAlign w:val="center"/>
          </w:tcPr>
          <w:p w14:paraId="6563DA60">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rPr>
              <w:t>其他未列明行业</w:t>
            </w:r>
          </w:p>
        </w:tc>
        <w:tc>
          <w:tcPr>
            <w:tcW w:w="1456" w:type="dxa"/>
            <w:vAlign w:val="center"/>
          </w:tcPr>
          <w:p w14:paraId="4EB8BCA4">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848000</w:t>
            </w:r>
          </w:p>
        </w:tc>
        <w:tc>
          <w:tcPr>
            <w:tcW w:w="1263" w:type="dxa"/>
            <w:vAlign w:val="center"/>
          </w:tcPr>
          <w:p w14:paraId="09724CAC">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cs="宋体"/>
                <w:i w:val="0"/>
                <w:iCs w:val="0"/>
                <w:color w:val="auto"/>
                <w:sz w:val="24"/>
                <w:szCs w:val="24"/>
                <w:highlight w:val="none"/>
                <w:shd w:val="clear" w:color="auto" w:fill="auto"/>
                <w:lang w:val="en-US" w:eastAsia="zh-CN" w:bidi="ar"/>
              </w:rPr>
              <w:t>是</w:t>
            </w:r>
          </w:p>
        </w:tc>
      </w:tr>
      <w:tr w14:paraId="6388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0294B2F">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标项</w:t>
            </w:r>
            <w:r>
              <w:rPr>
                <w:rFonts w:hint="eastAsia" w:ascii="宋体" w:hAnsi="宋体" w:eastAsia="宋体" w:cs="宋体"/>
                <w:i w:val="0"/>
                <w:iCs w:val="0"/>
                <w:color w:val="auto"/>
                <w:sz w:val="24"/>
                <w:szCs w:val="24"/>
                <w:highlight w:val="none"/>
                <w:shd w:val="clear" w:color="auto" w:fill="auto"/>
                <w:lang w:bidi="ar"/>
              </w:rPr>
              <w:t>3</w:t>
            </w:r>
          </w:p>
        </w:tc>
        <w:tc>
          <w:tcPr>
            <w:tcW w:w="4138" w:type="dxa"/>
            <w:vAlign w:val="center"/>
          </w:tcPr>
          <w:p w14:paraId="376C50C0">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b w:val="0"/>
                <w:bCs/>
                <w:color w:val="auto"/>
                <w:sz w:val="24"/>
                <w:szCs w:val="24"/>
                <w:highlight w:val="none"/>
                <w:lang w:eastAsia="zh-CN"/>
              </w:rPr>
              <w:t>杭州市202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年群文配送项目</w:t>
            </w:r>
            <w:r>
              <w:rPr>
                <w:rFonts w:hint="eastAsia" w:ascii="宋体" w:hAnsi="宋体" w:eastAsia="宋体" w:cs="宋体"/>
                <w:b w:val="0"/>
                <w:bCs/>
                <w:color w:val="auto"/>
                <w:sz w:val="24"/>
                <w:szCs w:val="24"/>
                <w:highlight w:val="none"/>
                <w:lang w:val="en-US" w:eastAsia="zh-CN"/>
              </w:rPr>
              <w:t>（歌舞）</w:t>
            </w:r>
          </w:p>
        </w:tc>
        <w:tc>
          <w:tcPr>
            <w:tcW w:w="768" w:type="dxa"/>
            <w:vAlign w:val="center"/>
          </w:tcPr>
          <w:p w14:paraId="2CBA528B">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53</w:t>
            </w:r>
          </w:p>
        </w:tc>
        <w:tc>
          <w:tcPr>
            <w:tcW w:w="1588" w:type="dxa"/>
            <w:vAlign w:val="center"/>
          </w:tcPr>
          <w:p w14:paraId="1A19054F">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rPr>
              <w:t>其他未列明行业</w:t>
            </w:r>
          </w:p>
        </w:tc>
        <w:tc>
          <w:tcPr>
            <w:tcW w:w="1456" w:type="dxa"/>
            <w:vAlign w:val="center"/>
          </w:tcPr>
          <w:p w14:paraId="7C00D9EB">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848000</w:t>
            </w:r>
          </w:p>
        </w:tc>
        <w:tc>
          <w:tcPr>
            <w:tcW w:w="1263" w:type="dxa"/>
            <w:vAlign w:val="center"/>
          </w:tcPr>
          <w:p w14:paraId="59C2E1C0">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cs="宋体"/>
                <w:i w:val="0"/>
                <w:iCs w:val="0"/>
                <w:color w:val="auto"/>
                <w:sz w:val="24"/>
                <w:szCs w:val="24"/>
                <w:highlight w:val="none"/>
                <w:shd w:val="clear" w:color="auto" w:fill="auto"/>
                <w:lang w:val="en-US" w:eastAsia="zh-CN" w:bidi="ar"/>
              </w:rPr>
              <w:t>是</w:t>
            </w:r>
          </w:p>
        </w:tc>
      </w:tr>
      <w:tr w14:paraId="0B65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231C884C">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标项</w:t>
            </w:r>
            <w:r>
              <w:rPr>
                <w:rFonts w:hint="eastAsia" w:ascii="宋体" w:hAnsi="宋体" w:cs="宋体"/>
                <w:i w:val="0"/>
                <w:iCs w:val="0"/>
                <w:color w:val="auto"/>
                <w:sz w:val="24"/>
                <w:szCs w:val="24"/>
                <w:highlight w:val="none"/>
                <w:shd w:val="clear" w:color="auto" w:fill="auto"/>
                <w:lang w:val="en-US" w:eastAsia="zh-CN" w:bidi="ar"/>
              </w:rPr>
              <w:t>4</w:t>
            </w:r>
          </w:p>
        </w:tc>
        <w:tc>
          <w:tcPr>
            <w:tcW w:w="4138" w:type="dxa"/>
            <w:shd w:val="clear" w:color="auto" w:fill="auto"/>
            <w:vAlign w:val="center"/>
          </w:tcPr>
          <w:p w14:paraId="08B07E36">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eastAsia="宋体" w:cs="宋体"/>
                <w:b w:val="0"/>
                <w:bCs/>
                <w:color w:val="auto"/>
                <w:sz w:val="24"/>
                <w:szCs w:val="24"/>
                <w:highlight w:val="none"/>
                <w:lang w:eastAsia="zh-CN"/>
              </w:rPr>
              <w:t>杭州市202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年群文配送项目</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其他</w:t>
            </w:r>
            <w:r>
              <w:rPr>
                <w:rFonts w:hint="eastAsia" w:ascii="宋体" w:hAnsi="宋体" w:eastAsia="宋体" w:cs="宋体"/>
                <w:b w:val="0"/>
                <w:bCs/>
                <w:color w:val="auto"/>
                <w:sz w:val="24"/>
                <w:szCs w:val="24"/>
                <w:highlight w:val="none"/>
                <w:lang w:val="en-US" w:eastAsia="zh-CN"/>
              </w:rPr>
              <w:t>）</w:t>
            </w:r>
          </w:p>
        </w:tc>
        <w:tc>
          <w:tcPr>
            <w:tcW w:w="768" w:type="dxa"/>
            <w:shd w:val="clear" w:color="auto" w:fill="auto"/>
            <w:vAlign w:val="center"/>
          </w:tcPr>
          <w:p w14:paraId="5360BA7A">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default"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55</w:t>
            </w:r>
          </w:p>
        </w:tc>
        <w:tc>
          <w:tcPr>
            <w:tcW w:w="1588" w:type="dxa"/>
            <w:shd w:val="clear" w:color="auto" w:fill="auto"/>
            <w:vAlign w:val="center"/>
          </w:tcPr>
          <w:p w14:paraId="43F72A1E">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rPr>
              <w:t>其他未列明行业</w:t>
            </w:r>
          </w:p>
        </w:tc>
        <w:tc>
          <w:tcPr>
            <w:tcW w:w="1456" w:type="dxa"/>
            <w:shd w:val="clear" w:color="auto" w:fill="auto"/>
            <w:vAlign w:val="center"/>
          </w:tcPr>
          <w:p w14:paraId="504840B3">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880000</w:t>
            </w:r>
          </w:p>
        </w:tc>
        <w:tc>
          <w:tcPr>
            <w:tcW w:w="1263" w:type="dxa"/>
            <w:shd w:val="clear" w:color="auto" w:fill="auto"/>
            <w:vAlign w:val="center"/>
          </w:tcPr>
          <w:p w14:paraId="4EDB0769">
            <w:pPr>
              <w:keepNext w:val="0"/>
              <w:keepLines w:val="0"/>
              <w:pageBreakBefore w:val="0"/>
              <w:widowControl w:val="0"/>
              <w:kinsoku/>
              <w:wordWrap/>
              <w:overflowPunct/>
              <w:topLinePunct w:val="0"/>
              <w:autoSpaceDE w:val="0"/>
              <w:autoSpaceDN/>
              <w:bidi w:val="0"/>
              <w:adjustRightInd w:val="0"/>
              <w:snapToGrid w:val="0"/>
              <w:spacing w:line="360" w:lineRule="auto"/>
              <w:jc w:val="center"/>
              <w:textAlignment w:val="auto"/>
              <w:rPr>
                <w:rFonts w:hint="eastAsia" w:ascii="宋体" w:hAnsi="宋体" w:eastAsia="宋体" w:cs="宋体"/>
                <w:i w:val="0"/>
                <w:iCs w:val="0"/>
                <w:color w:val="auto"/>
                <w:kern w:val="2"/>
                <w:sz w:val="24"/>
                <w:szCs w:val="24"/>
                <w:highlight w:val="none"/>
                <w:shd w:val="clear" w:color="auto" w:fill="auto"/>
                <w:lang w:val="en-US" w:eastAsia="zh-CN" w:bidi="ar"/>
              </w:rPr>
            </w:pPr>
            <w:r>
              <w:rPr>
                <w:rFonts w:hint="eastAsia" w:ascii="宋体" w:hAnsi="宋体" w:cs="宋体"/>
                <w:i w:val="0"/>
                <w:iCs w:val="0"/>
                <w:color w:val="auto"/>
                <w:sz w:val="24"/>
                <w:szCs w:val="24"/>
                <w:highlight w:val="none"/>
                <w:shd w:val="clear" w:color="auto" w:fill="auto"/>
                <w:lang w:val="en-US" w:eastAsia="zh-CN" w:bidi="ar"/>
              </w:rPr>
              <w:t>否</w:t>
            </w:r>
          </w:p>
        </w:tc>
      </w:tr>
    </w:tbl>
    <w:p w14:paraId="24FE58FA">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2.</w:t>
      </w:r>
      <w:r>
        <w:rPr>
          <w:rFonts w:hint="eastAsia" w:ascii="宋体" w:hAnsi="宋体" w:eastAsia="宋体" w:cs="宋体"/>
          <w:i w:val="0"/>
          <w:iCs w:val="0"/>
          <w:color w:val="auto"/>
          <w:sz w:val="24"/>
          <w:szCs w:val="24"/>
          <w:highlight w:val="none"/>
          <w:shd w:val="clear" w:color="auto" w:fill="auto"/>
          <w:lang w:bidi="ar"/>
        </w:rPr>
        <w:t xml:space="preserve"> 合同履行期限：</w:t>
      </w:r>
      <w:r>
        <w:rPr>
          <w:rFonts w:hint="eastAsia" w:ascii="宋体" w:hAnsi="宋体" w:eastAsia="宋体" w:cs="宋体"/>
          <w:b w:val="0"/>
          <w:bCs/>
          <w:color w:val="auto"/>
          <w:sz w:val="24"/>
          <w:szCs w:val="24"/>
          <w:highlight w:val="none"/>
          <w:lang w:val="en-US" w:eastAsia="zh-CN"/>
        </w:rPr>
        <w:t>标项1、2、3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，合同生效后至202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年11月底前完成，具体根据预约情况确定。</w:t>
      </w:r>
    </w:p>
    <w:p w14:paraId="30C588C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3.</w:t>
      </w:r>
      <w:r>
        <w:rPr>
          <w:rFonts w:hint="eastAsia" w:ascii="宋体" w:hAnsi="宋体" w:eastAsia="宋体" w:cs="宋体"/>
          <w:i w:val="0"/>
          <w:iCs w:val="0"/>
          <w:color w:val="auto"/>
          <w:sz w:val="24"/>
          <w:szCs w:val="24"/>
          <w:highlight w:val="none"/>
          <w:shd w:val="clear" w:color="auto" w:fill="auto"/>
          <w:lang w:bidi="ar"/>
        </w:rPr>
        <w:t xml:space="preserve"> 服务提供的地点、方式：杭州市范围内、现场演出。</w:t>
      </w:r>
    </w:p>
    <w:p w14:paraId="34FA922D">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4.</w:t>
      </w:r>
      <w:r>
        <w:rPr>
          <w:rFonts w:hint="eastAsia" w:ascii="宋体" w:hAnsi="宋体" w:eastAsia="宋体" w:cs="宋体"/>
          <w:i w:val="0"/>
          <w:iCs w:val="0"/>
          <w:color w:val="auto"/>
          <w:sz w:val="24"/>
          <w:szCs w:val="24"/>
          <w:highlight w:val="none"/>
          <w:shd w:val="clear" w:color="auto" w:fill="auto"/>
          <w:lang w:bidi="ar"/>
        </w:rPr>
        <w:t xml:space="preserve"> 说明</w:t>
      </w:r>
    </w:p>
    <w:p w14:paraId="72082C28">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（1）采购人</w:t>
      </w:r>
      <w:r>
        <w:rPr>
          <w:rFonts w:hint="eastAsia" w:ascii="宋体" w:hAnsi="宋体" w:eastAsia="宋体" w:cs="宋体"/>
          <w:i w:val="0"/>
          <w:iCs w:val="0"/>
          <w:color w:val="auto"/>
          <w:sz w:val="24"/>
          <w:szCs w:val="24"/>
          <w:highlight w:val="none"/>
          <w:shd w:val="clear" w:color="auto" w:fill="auto"/>
          <w:lang w:val="en-US" w:eastAsia="zh-CN" w:bidi="ar"/>
        </w:rPr>
        <w:t>将以</w:t>
      </w:r>
      <w:r>
        <w:rPr>
          <w:rFonts w:hint="eastAsia" w:ascii="宋体" w:hAnsi="宋体" w:eastAsia="宋体" w:cs="宋体"/>
          <w:i w:val="0"/>
          <w:iCs w:val="0"/>
          <w:color w:val="auto"/>
          <w:sz w:val="24"/>
          <w:szCs w:val="24"/>
          <w:highlight w:val="none"/>
          <w:shd w:val="clear" w:color="auto" w:fill="auto"/>
          <w:lang w:bidi="ar"/>
        </w:rPr>
        <w:t>杭州群众文化网配送平台预约场次情况与各</w:t>
      </w:r>
      <w:r>
        <w:rPr>
          <w:rFonts w:hint="eastAsia" w:ascii="宋体" w:hAnsi="宋体" w:eastAsia="宋体" w:cs="宋体"/>
          <w:i w:val="0"/>
          <w:iCs w:val="0"/>
          <w:color w:val="auto"/>
          <w:sz w:val="24"/>
          <w:szCs w:val="24"/>
          <w:highlight w:val="none"/>
          <w:shd w:val="clear" w:color="auto" w:fill="auto"/>
          <w:lang w:val="en-US" w:eastAsia="zh-CN" w:bidi="ar"/>
        </w:rPr>
        <w:t>标项中标人结算合同款项</w:t>
      </w:r>
      <w:r>
        <w:rPr>
          <w:rFonts w:hint="eastAsia" w:ascii="宋体" w:hAnsi="宋体" w:eastAsia="宋体" w:cs="宋体"/>
          <w:i w:val="0"/>
          <w:iCs w:val="0"/>
          <w:color w:val="auto"/>
          <w:sz w:val="24"/>
          <w:szCs w:val="24"/>
          <w:highlight w:val="none"/>
          <w:shd w:val="clear" w:color="auto" w:fill="auto"/>
          <w:lang w:bidi="ar"/>
        </w:rPr>
        <w:t>，</w:t>
      </w:r>
      <w:r>
        <w:rPr>
          <w:rFonts w:hint="eastAsia" w:ascii="宋体" w:hAnsi="宋体" w:eastAsia="宋体" w:cs="宋体"/>
          <w:i w:val="0"/>
          <w:iCs w:val="0"/>
          <w:color w:val="auto"/>
          <w:sz w:val="24"/>
          <w:szCs w:val="24"/>
          <w:highlight w:val="none"/>
          <w:shd w:val="clear" w:color="auto" w:fill="auto"/>
          <w:lang w:val="en-US" w:eastAsia="zh-CN" w:bidi="ar"/>
        </w:rPr>
        <w:t>采购人不保证预约场次，中标人</w:t>
      </w:r>
      <w:r>
        <w:rPr>
          <w:rFonts w:hint="eastAsia" w:ascii="宋体" w:hAnsi="宋体" w:eastAsia="宋体" w:cs="宋体"/>
          <w:i w:val="0"/>
          <w:iCs w:val="0"/>
          <w:color w:val="auto"/>
          <w:sz w:val="24"/>
          <w:szCs w:val="24"/>
          <w:highlight w:val="none"/>
          <w:shd w:val="clear" w:color="auto" w:fill="auto"/>
          <w:lang w:bidi="ar"/>
        </w:rPr>
        <w:t>须承担无预约场次的风险。</w:t>
      </w:r>
    </w:p>
    <w:p w14:paraId="3D16167E">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（2）演出费用</w:t>
      </w:r>
      <w:r>
        <w:rPr>
          <w:rFonts w:hint="eastAsia" w:ascii="宋体" w:hAnsi="宋体" w:eastAsia="宋体" w:cs="宋体"/>
          <w:i w:val="0"/>
          <w:iCs w:val="0"/>
          <w:color w:val="auto"/>
          <w:sz w:val="24"/>
          <w:szCs w:val="24"/>
          <w:highlight w:val="none"/>
          <w:shd w:val="clear" w:color="auto" w:fill="auto"/>
          <w:lang w:val="en-US" w:eastAsia="zh-CN" w:bidi="ar"/>
        </w:rPr>
        <w:t>最高单价</w:t>
      </w:r>
      <w:r>
        <w:rPr>
          <w:rFonts w:hint="eastAsia" w:ascii="宋体" w:hAnsi="宋体" w:eastAsia="宋体" w:cs="宋体"/>
          <w:i w:val="0"/>
          <w:iCs w:val="0"/>
          <w:color w:val="auto"/>
          <w:sz w:val="24"/>
          <w:szCs w:val="24"/>
          <w:highlight w:val="none"/>
          <w:shd w:val="clear" w:color="auto" w:fill="auto"/>
          <w:lang w:bidi="ar"/>
        </w:rPr>
        <w:t>为每场16000元。</w:t>
      </w:r>
    </w:p>
    <w:p w14:paraId="413AB2BB">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lang w:bidi="ar"/>
        </w:rPr>
      </w:pPr>
      <w:r>
        <w:rPr>
          <w:rFonts w:hint="eastAsia" w:ascii="宋体" w:hAnsi="宋体" w:eastAsia="宋体" w:cs="宋体"/>
          <w:b/>
          <w:i w:val="0"/>
          <w:iCs w:val="0"/>
          <w:color w:val="auto"/>
          <w:sz w:val="24"/>
          <w:szCs w:val="24"/>
          <w:highlight w:val="none"/>
          <w:shd w:val="clear" w:color="auto" w:fill="auto"/>
          <w:lang w:bidi="ar"/>
        </w:rPr>
        <w:t>四、采购项目技术、服务要求：</w:t>
      </w:r>
    </w:p>
    <w:p w14:paraId="224458E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1.</w:t>
      </w:r>
      <w:r>
        <w:rPr>
          <w:rFonts w:hint="eastAsia" w:ascii="宋体" w:hAnsi="宋体" w:eastAsia="宋体" w:cs="宋体"/>
          <w:i w:val="0"/>
          <w:iCs w:val="0"/>
          <w:color w:val="auto"/>
          <w:sz w:val="24"/>
          <w:szCs w:val="24"/>
          <w:highlight w:val="none"/>
          <w:shd w:val="clear" w:color="auto" w:fill="auto"/>
          <w:lang w:bidi="ar"/>
        </w:rPr>
        <w:t xml:space="preserve"> 服务范围：杭州市群文配送基层服务点。</w:t>
      </w:r>
    </w:p>
    <w:p w14:paraId="7683E941">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2.</w:t>
      </w:r>
      <w:r>
        <w:rPr>
          <w:rFonts w:hint="eastAsia" w:ascii="宋体" w:hAnsi="宋体" w:eastAsia="宋体" w:cs="宋体"/>
          <w:i w:val="0"/>
          <w:iCs w:val="0"/>
          <w:color w:val="auto"/>
          <w:sz w:val="24"/>
          <w:szCs w:val="24"/>
          <w:highlight w:val="none"/>
          <w:shd w:val="clear" w:color="auto" w:fill="auto"/>
          <w:lang w:bidi="ar"/>
        </w:rPr>
        <w:t xml:space="preserve"> 服务内容：</w:t>
      </w:r>
      <w:r>
        <w:rPr>
          <w:rFonts w:hint="eastAsia" w:ascii="宋体" w:hAnsi="宋体" w:eastAsia="宋体" w:cs="宋体"/>
          <w:i w:val="0"/>
          <w:iCs w:val="0"/>
          <w:color w:val="auto"/>
          <w:sz w:val="24"/>
          <w:szCs w:val="24"/>
          <w:highlight w:val="none"/>
          <w:shd w:val="clear" w:color="auto" w:fill="auto"/>
          <w:lang w:val="zh-CN" w:bidi="ar"/>
        </w:rPr>
        <w:t>根据杭州群众文化网配送平台和“订单式”服务预约方式保质保量完成演出任务。</w:t>
      </w:r>
    </w:p>
    <w:p w14:paraId="27C84233">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3.</w:t>
      </w:r>
      <w:r>
        <w:rPr>
          <w:rFonts w:hint="eastAsia" w:ascii="宋体" w:hAnsi="宋体" w:eastAsia="宋体" w:cs="宋体"/>
          <w:i w:val="0"/>
          <w:iCs w:val="0"/>
          <w:color w:val="auto"/>
          <w:sz w:val="24"/>
          <w:szCs w:val="24"/>
          <w:highlight w:val="none"/>
          <w:shd w:val="clear" w:color="auto" w:fill="auto"/>
          <w:lang w:bidi="ar"/>
        </w:rPr>
        <w:t xml:space="preserve"> 服务质量标准和要求：</w:t>
      </w:r>
    </w:p>
    <w:p w14:paraId="6FB94BF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★（1）</w:t>
      </w:r>
      <w:r>
        <w:rPr>
          <w:rFonts w:hint="eastAsia" w:ascii="宋体" w:hAnsi="宋体" w:eastAsia="宋体" w:cs="宋体"/>
          <w:i w:val="0"/>
          <w:iCs w:val="0"/>
          <w:color w:val="auto"/>
          <w:sz w:val="24"/>
          <w:szCs w:val="24"/>
          <w:highlight w:val="none"/>
          <w:shd w:val="clear" w:color="auto" w:fill="auto"/>
          <w:lang w:val="zh-CN" w:bidi="ar"/>
        </w:rPr>
        <w:t>每场演出节目时长不得少于90分钟（节目时长不包括主持人串词及串场表演）；</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490C6FBD">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2</w:t>
      </w:r>
      <w:r>
        <w:rPr>
          <w:rFonts w:hint="eastAsia" w:ascii="宋体" w:hAnsi="宋体" w:eastAsia="宋体" w:cs="宋体"/>
          <w:i w:val="0"/>
          <w:iCs w:val="0"/>
          <w:color w:val="auto"/>
          <w:sz w:val="24"/>
          <w:szCs w:val="24"/>
          <w:highlight w:val="none"/>
          <w:shd w:val="clear" w:color="auto" w:fill="auto"/>
          <w:lang w:val="zh-CN" w:bidi="ar"/>
        </w:rPr>
        <w:t>）各</w:t>
      </w:r>
      <w:r>
        <w:rPr>
          <w:rFonts w:hint="eastAsia" w:ascii="宋体" w:hAnsi="宋体" w:eastAsia="宋体" w:cs="宋体"/>
          <w:i w:val="0"/>
          <w:iCs w:val="0"/>
          <w:color w:val="auto"/>
          <w:sz w:val="24"/>
          <w:szCs w:val="24"/>
          <w:highlight w:val="none"/>
          <w:shd w:val="clear" w:color="auto" w:fill="auto"/>
          <w:lang w:val="en-US" w:eastAsia="zh-CN" w:bidi="ar"/>
        </w:rPr>
        <w:t>标项中标人</w:t>
      </w:r>
      <w:r>
        <w:rPr>
          <w:rFonts w:hint="eastAsia" w:ascii="宋体" w:hAnsi="宋体" w:eastAsia="宋体" w:cs="宋体"/>
          <w:i w:val="0"/>
          <w:iCs w:val="0"/>
          <w:color w:val="auto"/>
          <w:sz w:val="24"/>
          <w:szCs w:val="24"/>
          <w:highlight w:val="none"/>
          <w:shd w:val="clear" w:color="auto" w:fill="auto"/>
          <w:lang w:val="zh-CN" w:bidi="ar"/>
        </w:rPr>
        <w:t>不得在演出过程中插播广告，舞台背景由</w:t>
      </w:r>
      <w:r>
        <w:rPr>
          <w:rFonts w:hint="eastAsia" w:ascii="宋体" w:hAnsi="宋体" w:cs="宋体"/>
          <w:i w:val="0"/>
          <w:iCs w:val="0"/>
          <w:color w:val="auto"/>
          <w:sz w:val="24"/>
          <w:szCs w:val="24"/>
          <w:highlight w:val="none"/>
          <w:shd w:val="clear" w:color="auto" w:fill="auto"/>
          <w:lang w:val="zh-CN" w:bidi="ar"/>
        </w:rPr>
        <w:t>杭州市文化馆（杭州市非物质文化遗产保护中心）</w:t>
      </w:r>
      <w:r>
        <w:rPr>
          <w:rFonts w:hint="eastAsia" w:ascii="宋体" w:hAnsi="宋体" w:eastAsia="宋体" w:cs="宋体"/>
          <w:i w:val="0"/>
          <w:iCs w:val="0"/>
          <w:color w:val="auto"/>
          <w:sz w:val="24"/>
          <w:szCs w:val="24"/>
          <w:highlight w:val="none"/>
          <w:shd w:val="clear" w:color="auto" w:fill="auto"/>
          <w:lang w:val="zh-CN" w:bidi="ar"/>
        </w:rPr>
        <w:t>统一设定，不得植入广告等内容；</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7BCB6A3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3</w:t>
      </w:r>
      <w:r>
        <w:rPr>
          <w:rFonts w:hint="eastAsia" w:ascii="宋体" w:hAnsi="宋体" w:eastAsia="宋体" w:cs="宋体"/>
          <w:i w:val="0"/>
          <w:iCs w:val="0"/>
          <w:color w:val="auto"/>
          <w:sz w:val="24"/>
          <w:szCs w:val="24"/>
          <w:highlight w:val="none"/>
          <w:shd w:val="clear" w:color="auto" w:fill="auto"/>
          <w:lang w:val="zh-CN" w:bidi="ar"/>
        </w:rPr>
        <w:t>）群舞节目人数不得少于6人；同1名主要演员在全场演出中不能出现2次以上（不含2次）；</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1CD9554A">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 xml:space="preserve">4. </w:t>
      </w:r>
      <w:r>
        <w:rPr>
          <w:rFonts w:hint="eastAsia" w:ascii="宋体" w:hAnsi="宋体" w:eastAsia="宋体" w:cs="宋体"/>
          <w:i w:val="0"/>
          <w:iCs w:val="0"/>
          <w:color w:val="auto"/>
          <w:sz w:val="24"/>
          <w:szCs w:val="24"/>
          <w:highlight w:val="none"/>
          <w:shd w:val="clear" w:color="auto" w:fill="auto"/>
          <w:lang w:bidi="ar"/>
        </w:rPr>
        <w:t>演出质量要求：</w:t>
      </w:r>
    </w:p>
    <w:p w14:paraId="5113E7C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i w:val="0"/>
          <w:iCs w:val="0"/>
          <w:color w:val="auto"/>
          <w:sz w:val="24"/>
          <w:szCs w:val="24"/>
          <w:highlight w:val="none"/>
          <w:shd w:val="clear" w:color="auto" w:fill="auto"/>
          <w:lang w:eastAsia="zh-CN" w:bidi="ar"/>
        </w:rPr>
        <w:t>投标文件</w:t>
      </w:r>
      <w:r>
        <w:rPr>
          <w:rFonts w:hint="eastAsia" w:ascii="宋体" w:hAnsi="宋体" w:eastAsia="宋体" w:cs="宋体"/>
          <w:i w:val="0"/>
          <w:iCs w:val="0"/>
          <w:color w:val="auto"/>
          <w:sz w:val="24"/>
          <w:szCs w:val="24"/>
          <w:highlight w:val="none"/>
          <w:shd w:val="clear" w:color="auto" w:fill="auto"/>
          <w:lang w:bidi="ar"/>
        </w:rPr>
        <w:t>中应提供不同内容的可供选择的2台优秀剧（节）目演出</w:t>
      </w:r>
      <w:r>
        <w:rPr>
          <w:rFonts w:hint="eastAsia" w:ascii="宋体" w:hAnsi="宋体" w:eastAsia="宋体" w:cs="宋体"/>
          <w:i w:val="0"/>
          <w:iCs w:val="0"/>
          <w:color w:val="auto"/>
          <w:sz w:val="24"/>
          <w:szCs w:val="24"/>
          <w:highlight w:val="none"/>
          <w:shd w:val="clear" w:color="auto" w:fill="auto"/>
          <w:lang w:val="en-US" w:eastAsia="zh-CN" w:bidi="ar"/>
        </w:rPr>
        <w:t>节目单</w:t>
      </w:r>
      <w:r>
        <w:rPr>
          <w:rFonts w:hint="eastAsia" w:ascii="宋体" w:hAnsi="宋体" w:eastAsia="宋体" w:cs="宋体"/>
          <w:i w:val="0"/>
          <w:iCs w:val="0"/>
          <w:color w:val="auto"/>
          <w:sz w:val="24"/>
          <w:szCs w:val="24"/>
          <w:highlight w:val="none"/>
          <w:shd w:val="clear" w:color="auto" w:fill="auto"/>
          <w:lang w:bidi="ar"/>
        </w:rPr>
        <w:t>。每台剧（节）目中应注明</w:t>
      </w:r>
      <w:r>
        <w:rPr>
          <w:rFonts w:hint="eastAsia" w:ascii="宋体" w:hAnsi="宋体" w:eastAsia="宋体" w:cs="宋体"/>
          <w:i w:val="0"/>
          <w:iCs w:val="0"/>
          <w:color w:val="auto"/>
          <w:sz w:val="24"/>
          <w:szCs w:val="24"/>
          <w:highlight w:val="none"/>
          <w:shd w:val="clear" w:color="auto" w:fill="auto"/>
          <w:lang w:val="en-US" w:eastAsia="zh-CN" w:bidi="ar"/>
        </w:rPr>
        <w:t>节目名称</w:t>
      </w:r>
      <w:r>
        <w:rPr>
          <w:rFonts w:hint="eastAsia" w:ascii="宋体" w:hAnsi="宋体" w:eastAsia="宋体" w:cs="宋体"/>
          <w:i w:val="0"/>
          <w:iCs w:val="0"/>
          <w:color w:val="auto"/>
          <w:sz w:val="24"/>
          <w:szCs w:val="24"/>
          <w:highlight w:val="none"/>
          <w:shd w:val="clear" w:color="auto" w:fill="auto"/>
          <w:lang w:bidi="ar"/>
        </w:rPr>
        <w:t>、</w:t>
      </w:r>
      <w:r>
        <w:rPr>
          <w:rFonts w:hint="eastAsia" w:ascii="宋体" w:hAnsi="宋体" w:eastAsia="宋体" w:cs="宋体"/>
          <w:i w:val="0"/>
          <w:iCs w:val="0"/>
          <w:color w:val="auto"/>
          <w:sz w:val="24"/>
          <w:szCs w:val="24"/>
          <w:highlight w:val="none"/>
          <w:shd w:val="clear" w:color="auto" w:fill="auto"/>
          <w:lang w:val="en-US" w:eastAsia="zh-CN" w:bidi="ar"/>
        </w:rPr>
        <w:t>节目类型</w:t>
      </w:r>
      <w:r>
        <w:rPr>
          <w:rFonts w:hint="eastAsia" w:ascii="宋体" w:hAnsi="宋体" w:eastAsia="宋体" w:cs="宋体"/>
          <w:i w:val="0"/>
          <w:iCs w:val="0"/>
          <w:color w:val="auto"/>
          <w:sz w:val="24"/>
          <w:szCs w:val="24"/>
          <w:highlight w:val="none"/>
          <w:shd w:val="clear" w:color="auto" w:fill="auto"/>
          <w:lang w:bidi="ar"/>
        </w:rPr>
        <w:t>、</w:t>
      </w:r>
      <w:r>
        <w:rPr>
          <w:rFonts w:hint="eastAsia" w:ascii="宋体" w:hAnsi="宋体" w:eastAsia="宋体" w:cs="宋体"/>
          <w:i w:val="0"/>
          <w:iCs w:val="0"/>
          <w:color w:val="auto"/>
          <w:sz w:val="24"/>
          <w:szCs w:val="24"/>
          <w:highlight w:val="none"/>
          <w:shd w:val="clear" w:color="auto" w:fill="auto"/>
          <w:lang w:val="en-US" w:eastAsia="zh-CN" w:bidi="ar"/>
        </w:rPr>
        <w:t>主题内容、主演</w:t>
      </w:r>
      <w:r>
        <w:rPr>
          <w:rFonts w:hint="eastAsia" w:ascii="宋体" w:hAnsi="宋体" w:eastAsia="宋体" w:cs="宋体"/>
          <w:i w:val="0"/>
          <w:iCs w:val="0"/>
          <w:color w:val="auto"/>
          <w:sz w:val="24"/>
          <w:szCs w:val="24"/>
          <w:highlight w:val="none"/>
          <w:shd w:val="clear" w:color="auto" w:fill="auto"/>
          <w:lang w:bidi="ar"/>
        </w:rPr>
        <w:t>（或表演者）、</w:t>
      </w:r>
      <w:r>
        <w:rPr>
          <w:rFonts w:hint="eastAsia" w:ascii="宋体" w:hAnsi="宋体" w:eastAsia="宋体" w:cs="宋体"/>
          <w:i w:val="0"/>
          <w:iCs w:val="0"/>
          <w:color w:val="auto"/>
          <w:sz w:val="24"/>
          <w:szCs w:val="24"/>
          <w:highlight w:val="none"/>
          <w:shd w:val="clear" w:color="auto" w:fill="auto"/>
          <w:lang w:val="en-US" w:eastAsia="zh-CN" w:bidi="ar"/>
        </w:rPr>
        <w:t>时长等</w:t>
      </w:r>
      <w:r>
        <w:rPr>
          <w:rFonts w:hint="eastAsia" w:ascii="宋体" w:hAnsi="宋体" w:eastAsia="宋体" w:cs="宋体"/>
          <w:i w:val="0"/>
          <w:iCs w:val="0"/>
          <w:color w:val="auto"/>
          <w:sz w:val="24"/>
          <w:szCs w:val="24"/>
          <w:highlight w:val="none"/>
          <w:shd w:val="clear" w:color="auto" w:fill="auto"/>
          <w:lang w:bidi="ar"/>
        </w:rPr>
        <w:t>相关内容。若为联合体参与本项目的，要求联合体各成员单位都需要提供两台剧（节）目的演出方案。</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w:t>
      </w:r>
      <w:r>
        <w:rPr>
          <w:rFonts w:hint="eastAsia" w:ascii="宋体" w:hAnsi="宋体" w:eastAsia="宋体" w:cs="宋体"/>
          <w:b/>
          <w:bCs/>
          <w:i w:val="0"/>
          <w:iCs w:val="0"/>
          <w:color w:val="auto"/>
          <w:sz w:val="24"/>
          <w:szCs w:val="24"/>
          <w:highlight w:val="none"/>
          <w:shd w:val="clear" w:color="auto" w:fill="auto"/>
          <w:lang w:bidi="ar"/>
        </w:rPr>
        <w:t>2台优秀剧（节）目演出</w:t>
      </w:r>
      <w:r>
        <w:rPr>
          <w:rFonts w:hint="eastAsia" w:ascii="宋体" w:hAnsi="宋体" w:eastAsia="宋体" w:cs="宋体"/>
          <w:b/>
          <w:bCs/>
          <w:i w:val="0"/>
          <w:iCs w:val="0"/>
          <w:color w:val="auto"/>
          <w:sz w:val="24"/>
          <w:szCs w:val="24"/>
          <w:highlight w:val="none"/>
          <w:shd w:val="clear" w:color="auto" w:fill="auto"/>
          <w:lang w:val="en-US" w:eastAsia="zh-CN" w:bidi="ar"/>
        </w:rPr>
        <w:t>节目单，具体格式详见招标文件第六部分商务技术文件部分“五-1优秀剧（节）目的视频及节目单”。</w:t>
      </w:r>
    </w:p>
    <w:p w14:paraId="4958EE4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各台剧（节）目要求内容重合率在50%以下。节目内容应健康向上，形式丰富多样、群众喜闻乐见；演出内容包括高质量发展建设共同富裕示范区等内容。</w:t>
      </w:r>
    </w:p>
    <w:p w14:paraId="2163A40E">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val="en-US" w:eastAsia="zh-CN" w:bidi="ar"/>
        </w:rPr>
        <w:t>4.2</w:t>
      </w:r>
      <w:r>
        <w:rPr>
          <w:rFonts w:hint="eastAsia" w:ascii="宋体" w:hAnsi="宋体" w:eastAsia="宋体" w:cs="宋体"/>
          <w:i w:val="0"/>
          <w:iCs w:val="0"/>
          <w:color w:val="auto"/>
          <w:sz w:val="24"/>
          <w:szCs w:val="24"/>
          <w:highlight w:val="none"/>
          <w:shd w:val="clear" w:color="auto" w:fill="auto"/>
          <w:lang w:bidi="ar"/>
        </w:rPr>
        <w:t>节目演出质量</w:t>
      </w:r>
      <w:r>
        <w:rPr>
          <w:rFonts w:hint="eastAsia" w:ascii="宋体" w:hAnsi="宋体" w:eastAsia="宋体" w:cs="宋体"/>
          <w:i w:val="0"/>
          <w:iCs w:val="0"/>
          <w:color w:val="auto"/>
          <w:sz w:val="24"/>
          <w:szCs w:val="24"/>
          <w:highlight w:val="none"/>
          <w:shd w:val="clear" w:color="auto" w:fill="auto"/>
          <w:lang w:val="en-US" w:eastAsia="zh-CN" w:bidi="ar"/>
        </w:rPr>
        <w:t>要求：</w:t>
      </w:r>
    </w:p>
    <w:p w14:paraId="0585625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投标人</w:t>
      </w:r>
      <w:r>
        <w:rPr>
          <w:rFonts w:hint="eastAsia" w:ascii="宋体" w:hAnsi="宋体" w:eastAsia="宋体" w:cs="宋体"/>
          <w:i w:val="0"/>
          <w:iCs w:val="0"/>
          <w:color w:val="auto"/>
          <w:sz w:val="24"/>
          <w:szCs w:val="24"/>
          <w:highlight w:val="none"/>
          <w:shd w:val="clear" w:color="auto" w:fill="auto"/>
          <w:lang w:bidi="ar"/>
        </w:rPr>
        <w:t>在</w:t>
      </w:r>
      <w:r>
        <w:rPr>
          <w:rFonts w:hint="eastAsia" w:ascii="宋体" w:hAnsi="宋体" w:eastAsia="宋体" w:cs="宋体"/>
          <w:i w:val="0"/>
          <w:iCs w:val="0"/>
          <w:color w:val="auto"/>
          <w:sz w:val="24"/>
          <w:szCs w:val="24"/>
          <w:highlight w:val="none"/>
          <w:shd w:val="clear" w:color="auto" w:fill="auto"/>
          <w:lang w:val="en-US" w:eastAsia="zh-CN" w:bidi="ar"/>
        </w:rPr>
        <w:t>投标</w:t>
      </w:r>
      <w:r>
        <w:rPr>
          <w:rFonts w:hint="eastAsia" w:ascii="宋体" w:hAnsi="宋体" w:eastAsia="宋体" w:cs="宋体"/>
          <w:i w:val="0"/>
          <w:iCs w:val="0"/>
          <w:color w:val="auto"/>
          <w:sz w:val="24"/>
          <w:szCs w:val="24"/>
          <w:highlight w:val="none"/>
          <w:shd w:val="clear" w:color="auto" w:fill="auto"/>
          <w:lang w:eastAsia="zh-CN" w:bidi="ar"/>
        </w:rPr>
        <w:t>截止时间前</w:t>
      </w:r>
      <w:r>
        <w:rPr>
          <w:rFonts w:hint="eastAsia" w:ascii="宋体" w:hAnsi="宋体" w:eastAsia="宋体" w:cs="宋体"/>
          <w:i w:val="0"/>
          <w:iCs w:val="0"/>
          <w:color w:val="auto"/>
          <w:sz w:val="24"/>
          <w:szCs w:val="24"/>
          <w:highlight w:val="none"/>
          <w:shd w:val="clear" w:color="auto" w:fill="auto"/>
          <w:lang w:bidi="ar"/>
        </w:rPr>
        <w:t>应提供</w:t>
      </w:r>
      <w:r>
        <w:rPr>
          <w:rFonts w:hint="eastAsia" w:ascii="宋体" w:hAnsi="宋体" w:eastAsia="宋体" w:cs="宋体"/>
          <w:i w:val="0"/>
          <w:iCs w:val="0"/>
          <w:color w:val="auto"/>
          <w:sz w:val="24"/>
          <w:szCs w:val="24"/>
          <w:highlight w:val="none"/>
          <w:shd w:val="clear" w:color="auto" w:fill="auto"/>
          <w:lang w:val="en-US" w:eastAsia="zh-CN" w:bidi="ar"/>
        </w:rPr>
        <w:t>1</w:t>
      </w:r>
      <w:r>
        <w:rPr>
          <w:rFonts w:hint="eastAsia" w:ascii="宋体" w:hAnsi="宋体" w:eastAsia="宋体" w:cs="宋体"/>
          <w:i w:val="0"/>
          <w:iCs w:val="0"/>
          <w:color w:val="auto"/>
          <w:sz w:val="24"/>
          <w:szCs w:val="24"/>
          <w:highlight w:val="none"/>
          <w:shd w:val="clear" w:color="auto" w:fill="auto"/>
          <w:lang w:bidi="ar"/>
        </w:rPr>
        <w:t>台剧（节）目视频【u盘（格式须为AVI、MPEG、MPEG-4、RM、RMVB等主流视频格式），可以选择与备份文件一同存放于U盘中、经密封后送达</w:t>
      </w:r>
      <w:r>
        <w:rPr>
          <w:rFonts w:hint="eastAsia" w:ascii="宋体" w:hAnsi="宋体" w:cs="宋体"/>
          <w:i w:val="0"/>
          <w:iCs w:val="0"/>
          <w:color w:val="auto"/>
          <w:sz w:val="24"/>
          <w:szCs w:val="24"/>
          <w:highlight w:val="none"/>
          <w:shd w:val="clear" w:color="auto" w:fill="auto"/>
          <w:lang w:val="en-US" w:eastAsia="zh-CN" w:bidi="ar"/>
        </w:rPr>
        <w:t>或邮寄</w:t>
      </w:r>
      <w:r>
        <w:rPr>
          <w:rFonts w:hint="eastAsia" w:ascii="宋体" w:hAnsi="宋体" w:eastAsia="宋体" w:cs="宋体"/>
          <w:i w:val="0"/>
          <w:iCs w:val="0"/>
          <w:color w:val="auto"/>
          <w:sz w:val="24"/>
          <w:szCs w:val="24"/>
          <w:highlight w:val="none"/>
          <w:shd w:val="clear" w:color="auto" w:fill="auto"/>
          <w:lang w:bidi="ar"/>
        </w:rPr>
        <w:t>送达；或单独存储于U盘中、经密封后送达</w:t>
      </w:r>
      <w:r>
        <w:rPr>
          <w:rFonts w:hint="eastAsia" w:ascii="宋体" w:hAnsi="宋体" w:cs="宋体"/>
          <w:i w:val="0"/>
          <w:iCs w:val="0"/>
          <w:color w:val="auto"/>
          <w:sz w:val="24"/>
          <w:szCs w:val="24"/>
          <w:highlight w:val="none"/>
          <w:shd w:val="clear" w:color="auto" w:fill="auto"/>
          <w:lang w:val="en-US" w:eastAsia="zh-CN" w:bidi="ar"/>
        </w:rPr>
        <w:t>或邮寄</w:t>
      </w:r>
      <w:r>
        <w:rPr>
          <w:rFonts w:hint="eastAsia" w:ascii="宋体" w:hAnsi="宋体" w:eastAsia="宋体" w:cs="宋体"/>
          <w:i w:val="0"/>
          <w:iCs w:val="0"/>
          <w:color w:val="auto"/>
          <w:sz w:val="24"/>
          <w:szCs w:val="24"/>
          <w:highlight w:val="none"/>
          <w:shd w:val="clear" w:color="auto" w:fill="auto"/>
          <w:lang w:bidi="ar"/>
        </w:rPr>
        <w:t>送达。地点及签收人员与备份</w:t>
      </w:r>
      <w:r>
        <w:rPr>
          <w:rFonts w:hint="eastAsia" w:ascii="宋体" w:hAnsi="宋体" w:eastAsia="宋体" w:cs="宋体"/>
          <w:i w:val="0"/>
          <w:iCs w:val="0"/>
          <w:color w:val="auto"/>
          <w:sz w:val="24"/>
          <w:szCs w:val="24"/>
          <w:highlight w:val="none"/>
          <w:shd w:val="clear" w:color="auto" w:fill="auto"/>
          <w:lang w:eastAsia="zh-CN" w:bidi="ar"/>
        </w:rPr>
        <w:t>投标文件</w:t>
      </w:r>
      <w:r>
        <w:rPr>
          <w:rFonts w:hint="eastAsia" w:ascii="宋体" w:hAnsi="宋体" w:eastAsia="宋体" w:cs="宋体"/>
          <w:i w:val="0"/>
          <w:iCs w:val="0"/>
          <w:color w:val="auto"/>
          <w:sz w:val="24"/>
          <w:szCs w:val="24"/>
          <w:highlight w:val="none"/>
          <w:shd w:val="clear" w:color="auto" w:fill="auto"/>
          <w:lang w:bidi="ar"/>
        </w:rPr>
        <w:t>相同（详见本文件前附表序号12）。</w:t>
      </w:r>
      <w:r>
        <w:rPr>
          <w:rFonts w:hint="eastAsia" w:ascii="宋体" w:hAnsi="宋体" w:eastAsia="宋体" w:cs="宋体"/>
          <w:i w:val="0"/>
          <w:iCs w:val="0"/>
          <w:color w:val="auto"/>
          <w:sz w:val="24"/>
          <w:szCs w:val="24"/>
          <w:highlight w:val="none"/>
          <w:shd w:val="clear" w:color="auto" w:fill="auto"/>
          <w:lang w:val="en-US" w:eastAsia="zh-CN" w:bidi="ar"/>
        </w:rPr>
        <w:t>投标</w:t>
      </w:r>
      <w:r>
        <w:rPr>
          <w:rFonts w:hint="eastAsia" w:ascii="宋体" w:hAnsi="宋体" w:eastAsia="宋体" w:cs="宋体"/>
          <w:i w:val="0"/>
          <w:iCs w:val="0"/>
          <w:color w:val="auto"/>
          <w:sz w:val="24"/>
          <w:szCs w:val="24"/>
          <w:highlight w:val="none"/>
          <w:shd w:val="clear" w:color="auto" w:fill="auto"/>
          <w:lang w:bidi="ar"/>
        </w:rPr>
        <w:t>截止时间之后，视频资料将停止接收。】作为评审依据。</w:t>
      </w:r>
      <w:r>
        <w:rPr>
          <w:rFonts w:hint="eastAsia" w:ascii="宋体" w:hAnsi="宋体" w:eastAsia="宋体" w:cs="宋体"/>
          <w:b/>
          <w:bCs/>
          <w:i w:val="0"/>
          <w:iCs w:val="0"/>
          <w:color w:val="auto"/>
          <w:sz w:val="24"/>
          <w:szCs w:val="24"/>
          <w:highlight w:val="none"/>
          <w:shd w:val="clear" w:color="auto" w:fill="auto"/>
          <w:lang w:bidi="ar"/>
        </w:rPr>
        <w:t>若为联合体参与本项目，要求联合体各成员单位都需要提供一台优秀剧（节）目的视频</w:t>
      </w:r>
      <w:r>
        <w:rPr>
          <w:rFonts w:hint="eastAsia" w:ascii="宋体" w:hAnsi="宋体" w:eastAsia="宋体" w:cs="宋体"/>
          <w:b/>
          <w:bCs/>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bidi="ar"/>
        </w:rPr>
        <w:t>剧（节）目视频体现以下内容：</w:t>
      </w:r>
    </w:p>
    <w:p w14:paraId="1E5A461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主题内容：主题鲜明，内容健康向上。</w:t>
      </w:r>
    </w:p>
    <w:p w14:paraId="37EA8A0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表演形式：节目的选择编排创意新颖，富有个性，创作艺术水平高，具有一定深度和内涵。</w:t>
      </w:r>
    </w:p>
    <w:p w14:paraId="2F000EE5">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表演艺术：表演娴熟自如，动作规范，队形整齐多样。表情自然，动作大方、有技巧不矫揉造作。</w:t>
      </w:r>
    </w:p>
    <w:p w14:paraId="14642DD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服装化装：演出服装统一整洁大方，化妆自然得体。综合印象化妆与服饰美观大方，表演大方得体，营造出良好的舞台效果。</w:t>
      </w:r>
    </w:p>
    <w:p w14:paraId="61120B8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演员态度：所有演员态度认真，情绪饱满</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bidi="ar"/>
        </w:rPr>
        <w:t>出、退场从容大方，干净利索，体现文明礼仪。</w:t>
      </w:r>
    </w:p>
    <w:p w14:paraId="08DC890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0000FF"/>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eastAsia="zh-CN" w:bidi="ar"/>
        </w:rPr>
        <w:t>其他要求：</w:t>
      </w:r>
      <w:r>
        <w:rPr>
          <w:rFonts w:hint="eastAsia" w:ascii="宋体" w:hAnsi="宋体" w:eastAsia="宋体" w:cs="宋体"/>
          <w:i w:val="0"/>
          <w:iCs w:val="0"/>
          <w:color w:val="auto"/>
          <w:sz w:val="24"/>
          <w:szCs w:val="24"/>
          <w:highlight w:val="none"/>
          <w:shd w:val="clear" w:color="auto" w:fill="auto"/>
          <w:lang w:bidi="ar"/>
        </w:rPr>
        <w:t>有体现反邪教、健康普</w:t>
      </w:r>
      <w:r>
        <w:rPr>
          <w:rFonts w:hint="eastAsia" w:ascii="宋体" w:hAnsi="宋体" w:eastAsia="宋体" w:cs="宋体"/>
          <w:i w:val="0"/>
          <w:iCs w:val="0"/>
          <w:color w:val="auto"/>
          <w:sz w:val="24"/>
          <w:szCs w:val="24"/>
          <w:highlight w:val="none"/>
          <w:shd w:val="clear" w:color="auto" w:fill="auto"/>
          <w:lang w:val="en-US" w:eastAsia="zh-CN" w:bidi="ar"/>
        </w:rPr>
        <w:t>及</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val="en-US" w:eastAsia="zh-CN" w:bidi="ar"/>
        </w:rPr>
        <w:t>清正廉洁、新型婚育文化</w:t>
      </w:r>
      <w:r>
        <w:rPr>
          <w:rFonts w:hint="eastAsia" w:ascii="宋体" w:hAnsi="宋体" w:eastAsia="宋体" w:cs="宋体"/>
          <w:i w:val="0"/>
          <w:iCs w:val="0"/>
          <w:color w:val="auto"/>
          <w:sz w:val="24"/>
          <w:szCs w:val="24"/>
          <w:highlight w:val="none"/>
          <w:shd w:val="clear" w:color="auto" w:fill="auto"/>
          <w:lang w:bidi="ar"/>
        </w:rPr>
        <w:t>等正能量主题</w:t>
      </w:r>
      <w:r>
        <w:rPr>
          <w:rFonts w:hint="eastAsia" w:ascii="宋体" w:hAnsi="宋体" w:eastAsia="宋体" w:cs="宋体"/>
          <w:i w:val="0"/>
          <w:iCs w:val="0"/>
          <w:color w:val="auto"/>
          <w:sz w:val="24"/>
          <w:szCs w:val="24"/>
          <w:highlight w:val="none"/>
          <w:shd w:val="clear" w:color="auto" w:fill="auto"/>
          <w:lang w:val="en-US" w:eastAsia="zh-CN" w:bidi="ar"/>
        </w:rPr>
        <w:t>节目。</w:t>
      </w:r>
    </w:p>
    <w:p w14:paraId="1265CD8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bidi="ar"/>
        </w:rPr>
        <w:t>表演技巧（戏曲）：</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val="en-US" w:eastAsia="zh-CN" w:bidi="ar"/>
        </w:rPr>
        <w:t>适用于标项1</w:t>
      </w:r>
      <w:r>
        <w:rPr>
          <w:rFonts w:hint="eastAsia" w:ascii="宋体" w:hAnsi="宋体" w:eastAsia="宋体" w:cs="宋体"/>
          <w:i w:val="0"/>
          <w:iCs w:val="0"/>
          <w:color w:val="auto"/>
          <w:sz w:val="24"/>
          <w:szCs w:val="24"/>
          <w:highlight w:val="none"/>
          <w:shd w:val="clear" w:color="auto" w:fill="auto"/>
          <w:lang w:eastAsia="zh-CN" w:bidi="ar"/>
        </w:rPr>
        <w:t>】</w:t>
      </w:r>
    </w:p>
    <w:p w14:paraId="5EE410A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（a）戏曲演唱字正腔圆，吐音清晰，音准和音高无误，节奏恰当，气息自然、流畅。</w:t>
      </w:r>
    </w:p>
    <w:p w14:paraId="14CA3D8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（b）戏曲舞蹈内涵表现饱满、流畅，富有节奏感，肢体协调配合，舞姿优美，表情丰富，合乎曲情，与表演的题材相协调。</w:t>
      </w:r>
    </w:p>
    <w:p w14:paraId="21607D87">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（c）戏曲表演类别及内容的难度，表演的形式新颖有创意。</w:t>
      </w:r>
    </w:p>
    <w:p w14:paraId="2799FB5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表演技巧（综艺）：</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val="en-US" w:eastAsia="zh-CN" w:bidi="ar"/>
        </w:rPr>
        <w:t>适用于标项2</w:t>
      </w:r>
      <w:r>
        <w:rPr>
          <w:rFonts w:hint="eastAsia" w:ascii="宋体" w:hAnsi="宋体" w:eastAsia="宋体" w:cs="宋体"/>
          <w:i w:val="0"/>
          <w:iCs w:val="0"/>
          <w:color w:val="auto"/>
          <w:sz w:val="24"/>
          <w:szCs w:val="24"/>
          <w:highlight w:val="none"/>
          <w:shd w:val="clear" w:color="auto" w:fill="auto"/>
          <w:lang w:eastAsia="zh-CN" w:bidi="ar"/>
        </w:rPr>
        <w:t>】</w:t>
      </w:r>
    </w:p>
    <w:p w14:paraId="03D57513">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（a）歌曲演唱完整，表现力丰富，能表达歌曲内涵，有感染力，能给人以美的感受。</w:t>
      </w:r>
    </w:p>
    <w:p w14:paraId="65F1464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（b）舞蹈编排有艺术性，新颖别致。</w:t>
      </w:r>
    </w:p>
    <w:p w14:paraId="5BA903EF">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（c）有体现反邪教、健康普及</w:t>
      </w:r>
      <w:r>
        <w:rPr>
          <w:rFonts w:hint="eastAsia" w:ascii="宋体" w:hAnsi="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val="en-US" w:eastAsia="zh-CN" w:bidi="ar"/>
        </w:rPr>
        <w:t>清正廉洁、新型婚育文化</w:t>
      </w:r>
      <w:r>
        <w:rPr>
          <w:rFonts w:hint="eastAsia" w:ascii="宋体" w:hAnsi="宋体" w:eastAsia="宋体" w:cs="宋体"/>
          <w:i w:val="0"/>
          <w:iCs w:val="0"/>
          <w:color w:val="auto"/>
          <w:sz w:val="24"/>
          <w:szCs w:val="24"/>
          <w:highlight w:val="none"/>
          <w:shd w:val="clear" w:color="auto" w:fill="auto"/>
          <w:lang w:bidi="ar"/>
        </w:rPr>
        <w:t>等正能量主题，曲艺小品语言诙谐，通俗易懂，表情生动，动作配合恰到好处。</w:t>
      </w:r>
    </w:p>
    <w:p w14:paraId="0E2EBC93">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表演技巧（歌舞）：</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i w:val="0"/>
          <w:iCs w:val="0"/>
          <w:color w:val="auto"/>
          <w:sz w:val="24"/>
          <w:szCs w:val="24"/>
          <w:highlight w:val="none"/>
          <w:shd w:val="clear" w:color="auto" w:fill="auto"/>
          <w:lang w:val="en-US" w:eastAsia="zh-CN" w:bidi="ar"/>
        </w:rPr>
        <w:t>适用于标项3</w:t>
      </w:r>
      <w:r>
        <w:rPr>
          <w:rFonts w:hint="eastAsia" w:ascii="宋体" w:hAnsi="宋体" w:eastAsia="宋体" w:cs="宋体"/>
          <w:i w:val="0"/>
          <w:iCs w:val="0"/>
          <w:color w:val="auto"/>
          <w:sz w:val="24"/>
          <w:szCs w:val="24"/>
          <w:highlight w:val="none"/>
          <w:shd w:val="clear" w:color="auto" w:fill="auto"/>
          <w:lang w:eastAsia="zh-CN" w:bidi="ar"/>
        </w:rPr>
        <w:t>】</w:t>
      </w:r>
    </w:p>
    <w:p w14:paraId="2A78365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（a）曲目的难度，曲目演唱的形式新颖有创意。歌舞表演自然，声情并茂，合理演绎歌曲内涵。</w:t>
      </w:r>
    </w:p>
    <w:p w14:paraId="12B5626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（b）整体舞蹈和舞曲音乐有机融合，合理表达出音乐的内涵。</w:t>
      </w:r>
    </w:p>
    <w:p w14:paraId="23AE8BE1">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（c）有体现反邪教、健康普及等正能量主题，合理运用道具，技巧性强，表演的整体感强，现场反应强烈，能完整、准确的演绎出其内涵，多人配合默契。</w:t>
      </w:r>
    </w:p>
    <w:p w14:paraId="024CA34E">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主持人：仪态大方，良好的个人形象和素养，清晰流畅的口头表达能力，机敏的控制现场的能力，朴实无华的亲和力。</w:t>
      </w:r>
    </w:p>
    <w:p w14:paraId="1F162E8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综合评价：整台节目整体感觉效果好，节目素材提炼贴进群众，群众喜闻乐见。</w:t>
      </w:r>
    </w:p>
    <w:p w14:paraId="3577A1FF">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bidi="ar"/>
        </w:rPr>
        <w:t xml:space="preserve"> 其他服务要求：</w:t>
      </w:r>
    </w:p>
    <w:p w14:paraId="1D580D6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1</w:t>
      </w:r>
      <w:r>
        <w:rPr>
          <w:rFonts w:hint="eastAsia" w:ascii="宋体" w:hAnsi="宋体" w:eastAsia="宋体" w:cs="宋体"/>
          <w:i w:val="0"/>
          <w:iCs w:val="0"/>
          <w:color w:val="auto"/>
          <w:sz w:val="24"/>
          <w:szCs w:val="24"/>
          <w:highlight w:val="none"/>
          <w:shd w:val="clear" w:color="auto" w:fill="auto"/>
          <w:lang w:val="zh-CN" w:bidi="ar"/>
        </w:rPr>
        <w:t>）发现</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val="zh-CN" w:bidi="ar"/>
        </w:rPr>
        <w:t>提供虚假材料</w:t>
      </w:r>
      <w:r>
        <w:rPr>
          <w:rFonts w:hint="eastAsia" w:ascii="宋体" w:hAnsi="宋体" w:eastAsia="宋体" w:cs="宋体"/>
          <w:i w:val="0"/>
          <w:iCs w:val="0"/>
          <w:color w:val="auto"/>
          <w:sz w:val="24"/>
          <w:szCs w:val="24"/>
          <w:highlight w:val="none"/>
          <w:shd w:val="clear" w:color="auto" w:fill="auto"/>
          <w:lang w:bidi="ar"/>
        </w:rPr>
        <w:t>谋取</w:t>
      </w:r>
      <w:r>
        <w:rPr>
          <w:rFonts w:hint="eastAsia" w:ascii="宋体" w:hAnsi="宋体" w:eastAsia="宋体" w:cs="宋体"/>
          <w:i w:val="0"/>
          <w:iCs w:val="0"/>
          <w:color w:val="auto"/>
          <w:sz w:val="24"/>
          <w:szCs w:val="24"/>
          <w:highlight w:val="none"/>
          <w:shd w:val="clear" w:color="auto" w:fill="auto"/>
          <w:lang w:val="en-US" w:eastAsia="zh-CN" w:bidi="ar"/>
        </w:rPr>
        <w:t>中标</w:t>
      </w:r>
      <w:r>
        <w:rPr>
          <w:rFonts w:hint="eastAsia" w:ascii="宋体" w:hAnsi="宋体" w:eastAsia="宋体" w:cs="宋体"/>
          <w:i w:val="0"/>
          <w:iCs w:val="0"/>
          <w:color w:val="auto"/>
          <w:sz w:val="24"/>
          <w:szCs w:val="24"/>
          <w:highlight w:val="none"/>
          <w:shd w:val="clear" w:color="auto" w:fill="auto"/>
          <w:lang w:bidi="ar"/>
        </w:rPr>
        <w:t>的</w:t>
      </w:r>
      <w:r>
        <w:rPr>
          <w:rFonts w:hint="eastAsia" w:ascii="宋体" w:hAnsi="宋体" w:eastAsia="宋体" w:cs="宋体"/>
          <w:i w:val="0"/>
          <w:iCs w:val="0"/>
          <w:color w:val="auto"/>
          <w:sz w:val="24"/>
          <w:szCs w:val="24"/>
          <w:highlight w:val="none"/>
          <w:shd w:val="clear" w:color="auto" w:fill="auto"/>
          <w:lang w:val="zh-CN" w:bidi="ar"/>
        </w:rPr>
        <w:t>，将取消该</w:t>
      </w:r>
      <w:r>
        <w:rPr>
          <w:rFonts w:hint="eastAsia" w:ascii="宋体" w:hAnsi="宋体" w:eastAsia="宋体" w:cs="宋体"/>
          <w:i w:val="0"/>
          <w:iCs w:val="0"/>
          <w:color w:val="auto"/>
          <w:sz w:val="24"/>
          <w:szCs w:val="24"/>
          <w:highlight w:val="none"/>
          <w:shd w:val="clear" w:color="auto" w:fill="auto"/>
          <w:lang w:val="en-US" w:eastAsia="zh-CN" w:bidi="ar"/>
        </w:rPr>
        <w:t>投标人</w:t>
      </w:r>
      <w:r>
        <w:rPr>
          <w:rFonts w:hint="eastAsia" w:ascii="宋体" w:hAnsi="宋体" w:eastAsia="宋体" w:cs="宋体"/>
          <w:i w:val="0"/>
          <w:iCs w:val="0"/>
          <w:color w:val="auto"/>
          <w:sz w:val="24"/>
          <w:szCs w:val="24"/>
          <w:highlight w:val="none"/>
          <w:shd w:val="clear" w:color="auto" w:fill="auto"/>
          <w:lang w:val="zh-CN" w:bidi="ar"/>
        </w:rPr>
        <w:t>的</w:t>
      </w:r>
      <w:r>
        <w:rPr>
          <w:rFonts w:hint="eastAsia" w:ascii="宋体" w:hAnsi="宋体" w:eastAsia="宋体" w:cs="宋体"/>
          <w:i w:val="0"/>
          <w:iCs w:val="0"/>
          <w:color w:val="auto"/>
          <w:sz w:val="24"/>
          <w:szCs w:val="24"/>
          <w:highlight w:val="none"/>
          <w:shd w:val="clear" w:color="auto" w:fill="auto"/>
          <w:lang w:val="en-US" w:eastAsia="zh-CN" w:bidi="ar"/>
        </w:rPr>
        <w:t>中标</w:t>
      </w:r>
      <w:r>
        <w:rPr>
          <w:rFonts w:hint="eastAsia" w:ascii="宋体" w:hAnsi="宋体" w:eastAsia="宋体" w:cs="宋体"/>
          <w:i w:val="0"/>
          <w:iCs w:val="0"/>
          <w:color w:val="auto"/>
          <w:sz w:val="24"/>
          <w:szCs w:val="24"/>
          <w:highlight w:val="none"/>
          <w:shd w:val="clear" w:color="auto" w:fill="auto"/>
          <w:lang w:val="zh-CN" w:bidi="ar"/>
        </w:rPr>
        <w:t>资格；</w:t>
      </w:r>
    </w:p>
    <w:p w14:paraId="1C06E5C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2</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承担的演出节目将全过程纳入采购人质量考核体系。采购人将不定期地对</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val="zh-CN" w:bidi="ar"/>
        </w:rPr>
        <w:t>进行质量考核和抽查，若发现</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val="zh-CN" w:bidi="ar"/>
        </w:rPr>
        <w:t>存在演出质量不满意、违规违纪现象，每查实一次，取消当次的演出服务费；查实二次</w:t>
      </w:r>
      <w:r>
        <w:rPr>
          <w:rFonts w:hint="eastAsia" w:ascii="宋体" w:hAnsi="宋体" w:eastAsia="宋体" w:cs="宋体"/>
          <w:i w:val="0"/>
          <w:iCs w:val="0"/>
          <w:color w:val="auto"/>
          <w:sz w:val="24"/>
          <w:szCs w:val="24"/>
          <w:highlight w:val="none"/>
          <w:shd w:val="clear" w:color="auto" w:fill="auto"/>
          <w:lang w:val="en-US" w:eastAsia="zh-CN" w:bidi="ar"/>
        </w:rPr>
        <w:t>的</w:t>
      </w:r>
      <w:r>
        <w:rPr>
          <w:rFonts w:hint="eastAsia" w:ascii="宋体" w:hAnsi="宋体" w:eastAsia="宋体" w:cs="宋体"/>
          <w:i w:val="0"/>
          <w:iCs w:val="0"/>
          <w:color w:val="auto"/>
          <w:sz w:val="24"/>
          <w:szCs w:val="24"/>
          <w:highlight w:val="none"/>
          <w:shd w:val="clear" w:color="auto" w:fill="auto"/>
          <w:lang w:val="zh-CN" w:bidi="ar"/>
        </w:rPr>
        <w:t>，取消当次的演出服务费</w:t>
      </w:r>
      <w:r>
        <w:rPr>
          <w:rFonts w:hint="eastAsia" w:ascii="宋体" w:hAnsi="宋体" w:eastAsia="宋体" w:cs="宋体"/>
          <w:i w:val="0"/>
          <w:iCs w:val="0"/>
          <w:color w:val="auto"/>
          <w:sz w:val="24"/>
          <w:szCs w:val="24"/>
          <w:highlight w:val="none"/>
          <w:shd w:val="clear" w:color="auto" w:fill="auto"/>
          <w:lang w:val="en-US" w:eastAsia="zh-CN" w:bidi="ar"/>
        </w:rPr>
        <w:t>且采购人有权解除合同</w:t>
      </w:r>
      <w:r>
        <w:rPr>
          <w:rFonts w:hint="eastAsia" w:ascii="宋体" w:hAnsi="宋体" w:eastAsia="宋体" w:cs="宋体"/>
          <w:i w:val="0"/>
          <w:iCs w:val="0"/>
          <w:color w:val="auto"/>
          <w:sz w:val="24"/>
          <w:szCs w:val="24"/>
          <w:highlight w:val="none"/>
          <w:shd w:val="clear" w:color="auto" w:fill="auto"/>
          <w:lang w:val="zh-CN" w:bidi="ar"/>
        </w:rPr>
        <w:t>；</w:t>
      </w:r>
    </w:p>
    <w:p w14:paraId="7C5D2D35">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3</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在完成演出任务后每个季度按合同（协议）约定期限内向采购人递交演出现场照片、演出总结等资料；</w:t>
      </w:r>
    </w:p>
    <w:p w14:paraId="578E95E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4</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在演出前将演出质量反馈表（</w:t>
      </w:r>
      <w:r>
        <w:rPr>
          <w:rFonts w:hint="eastAsia" w:ascii="宋体" w:hAnsi="宋体" w:eastAsia="宋体" w:cs="宋体"/>
          <w:i w:val="0"/>
          <w:iCs w:val="0"/>
          <w:color w:val="auto"/>
          <w:sz w:val="24"/>
          <w:szCs w:val="24"/>
          <w:highlight w:val="none"/>
          <w:shd w:val="clear" w:color="auto" w:fill="auto"/>
          <w:lang w:val="zh-CN" w:eastAsia="zh-CN" w:bidi="ar"/>
        </w:rPr>
        <w:t>即《杭州市202</w:t>
      </w:r>
      <w:r>
        <w:rPr>
          <w:rFonts w:hint="eastAsia" w:ascii="宋体" w:hAnsi="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val="zh-CN" w:eastAsia="zh-CN" w:bidi="ar"/>
        </w:rPr>
        <w:t>年度群文预约配送演出服务综合评估书》，</w:t>
      </w:r>
      <w:r>
        <w:rPr>
          <w:rFonts w:hint="eastAsia" w:ascii="宋体" w:hAnsi="宋体" w:eastAsia="宋体" w:cs="宋体"/>
          <w:i w:val="0"/>
          <w:iCs w:val="0"/>
          <w:color w:val="auto"/>
          <w:sz w:val="24"/>
          <w:szCs w:val="24"/>
          <w:highlight w:val="none"/>
          <w:shd w:val="clear" w:color="auto" w:fill="auto"/>
          <w:lang w:val="en-US" w:eastAsia="zh-CN" w:bidi="ar"/>
        </w:rPr>
        <w:t>下同</w:t>
      </w:r>
      <w:r>
        <w:rPr>
          <w:rFonts w:hint="eastAsia" w:ascii="宋体" w:hAnsi="宋体" w:eastAsia="宋体" w:cs="宋体"/>
          <w:i w:val="0"/>
          <w:iCs w:val="0"/>
          <w:color w:val="auto"/>
          <w:sz w:val="24"/>
          <w:szCs w:val="24"/>
          <w:highlight w:val="none"/>
          <w:shd w:val="clear" w:color="auto" w:fill="auto"/>
          <w:lang w:val="zh-CN" w:bidi="ar"/>
        </w:rPr>
        <w:t>）交到基层单位，并在演出结束后的十个工作日内，督促基层单位将演出质量反馈表提交采购人；</w:t>
      </w:r>
    </w:p>
    <w:p w14:paraId="74CC8D3A">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5</w:t>
      </w:r>
      <w:r>
        <w:rPr>
          <w:rFonts w:hint="eastAsia" w:ascii="宋体" w:hAnsi="宋体" w:eastAsia="宋体" w:cs="宋体"/>
          <w:i w:val="0"/>
          <w:iCs w:val="0"/>
          <w:color w:val="auto"/>
          <w:sz w:val="24"/>
          <w:szCs w:val="24"/>
          <w:highlight w:val="none"/>
          <w:shd w:val="clear" w:color="auto" w:fill="auto"/>
          <w:lang w:val="zh-CN" w:bidi="ar"/>
        </w:rPr>
        <w:t>）采购人在收到基层单位演出质量反馈表；</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提交的演出现场照片、演出总结等资料后按照合同（协议）约定的金额向</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支付演出服务费用。未收到基层单位演出质量反馈表、</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val="zh-CN" w:bidi="ar"/>
        </w:rPr>
        <w:t>提交的演出现场照片、演出总结等资料，采购人一律不予支付演出服务费。</w:t>
      </w:r>
    </w:p>
    <w:p w14:paraId="38C3805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eastAsia="zh-CN" w:bidi="ar"/>
        </w:rPr>
        <w:t>（</w:t>
      </w:r>
      <w:r>
        <w:rPr>
          <w:rFonts w:hint="eastAsia" w:ascii="宋体" w:hAnsi="宋体" w:eastAsia="宋体" w:cs="宋体"/>
          <w:i w:val="0"/>
          <w:iCs w:val="0"/>
          <w:color w:val="auto"/>
          <w:sz w:val="24"/>
          <w:szCs w:val="24"/>
          <w:highlight w:val="none"/>
          <w:shd w:val="clear" w:color="auto" w:fill="auto"/>
          <w:lang w:val="en-US" w:eastAsia="zh-CN" w:bidi="ar"/>
        </w:rPr>
        <w:t>6</w:t>
      </w:r>
      <w:r>
        <w:rPr>
          <w:rFonts w:hint="eastAsia" w:ascii="宋体" w:hAnsi="宋体" w:eastAsia="宋体" w:cs="宋体"/>
          <w:i w:val="0"/>
          <w:iCs w:val="0"/>
          <w:color w:val="auto"/>
          <w:sz w:val="24"/>
          <w:szCs w:val="24"/>
          <w:highlight w:val="none"/>
          <w:shd w:val="clear" w:color="auto" w:fill="auto"/>
          <w:lang w:val="zh-CN" w:eastAsia="zh-CN" w:bidi="ar"/>
        </w:rPr>
        <w:t>）</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eastAsia="zh-CN" w:bidi="ar"/>
        </w:rPr>
        <w:t>下基层演出时的用餐、饮用水、住宿、</w:t>
      </w:r>
      <w:r>
        <w:rPr>
          <w:rFonts w:hint="eastAsia" w:ascii="宋体" w:hAnsi="宋体" w:eastAsia="宋体" w:cs="宋体"/>
          <w:i w:val="0"/>
          <w:iCs w:val="0"/>
          <w:color w:val="auto"/>
          <w:sz w:val="24"/>
          <w:szCs w:val="24"/>
          <w:highlight w:val="none"/>
          <w:shd w:val="clear" w:color="auto" w:fill="auto"/>
          <w:lang w:val="en-US" w:eastAsia="zh-CN" w:bidi="ar"/>
        </w:rPr>
        <w:t>交通费</w:t>
      </w:r>
      <w:r>
        <w:rPr>
          <w:rFonts w:hint="eastAsia" w:ascii="宋体" w:hAnsi="宋体" w:eastAsia="宋体" w:cs="宋体"/>
          <w:i w:val="0"/>
          <w:iCs w:val="0"/>
          <w:color w:val="auto"/>
          <w:sz w:val="24"/>
          <w:szCs w:val="24"/>
          <w:highlight w:val="none"/>
          <w:shd w:val="clear" w:color="auto" w:fill="auto"/>
          <w:lang w:val="zh-CN" w:eastAsia="zh-CN" w:bidi="ar"/>
        </w:rPr>
        <w:t>等费用</w:t>
      </w:r>
      <w:r>
        <w:rPr>
          <w:rFonts w:hint="eastAsia" w:ascii="宋体" w:hAnsi="宋体" w:eastAsia="宋体" w:cs="宋体"/>
          <w:i w:val="0"/>
          <w:iCs w:val="0"/>
          <w:color w:val="auto"/>
          <w:sz w:val="24"/>
          <w:szCs w:val="24"/>
          <w:highlight w:val="none"/>
          <w:shd w:val="clear" w:color="auto" w:fill="auto"/>
          <w:lang w:val="zh-CN" w:bidi="ar"/>
        </w:rPr>
        <w:t>自行解决，不得要求基层单位招待；</w:t>
      </w:r>
    </w:p>
    <w:p w14:paraId="13F9696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zh-CN" w:bidi="ar"/>
        </w:rPr>
      </w:pP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bidi="ar"/>
        </w:rPr>
        <w:t>7</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val="en-US" w:eastAsia="zh-CN" w:bidi="ar"/>
        </w:rPr>
        <w:t>各标项中标人</w:t>
      </w:r>
      <w:r>
        <w:rPr>
          <w:rFonts w:hint="eastAsia" w:ascii="宋体" w:hAnsi="宋体" w:eastAsia="宋体" w:cs="宋体"/>
          <w:i w:val="0"/>
          <w:iCs w:val="0"/>
          <w:color w:val="auto"/>
          <w:sz w:val="24"/>
          <w:szCs w:val="24"/>
          <w:highlight w:val="none"/>
          <w:shd w:val="clear" w:color="auto" w:fill="auto"/>
          <w:lang w:val="zh-CN" w:bidi="ar"/>
        </w:rPr>
        <w:t>须制定安全防范措施，确保演出过程中演、职人员的人身安全。</w:t>
      </w:r>
    </w:p>
    <w:p w14:paraId="5638148F">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lang w:eastAsia="zh-CN" w:bidi="ar"/>
        </w:rPr>
      </w:pPr>
      <w:r>
        <w:rPr>
          <w:rFonts w:hint="eastAsia" w:ascii="宋体" w:hAnsi="宋体" w:eastAsia="宋体" w:cs="宋体"/>
          <w:b/>
          <w:i w:val="0"/>
          <w:iCs w:val="0"/>
          <w:color w:val="auto"/>
          <w:sz w:val="24"/>
          <w:szCs w:val="24"/>
          <w:highlight w:val="none"/>
          <w:shd w:val="clear" w:color="auto" w:fill="auto"/>
          <w:lang w:bidi="ar"/>
        </w:rPr>
        <w:t>五、</w:t>
      </w:r>
      <w:r>
        <w:rPr>
          <w:rFonts w:hint="eastAsia" w:ascii="宋体" w:hAnsi="宋体" w:eastAsia="宋体" w:cs="宋体"/>
          <w:b/>
          <w:i w:val="0"/>
          <w:iCs w:val="0"/>
          <w:color w:val="auto"/>
          <w:sz w:val="24"/>
          <w:szCs w:val="24"/>
          <w:highlight w:val="none"/>
          <w:shd w:val="clear" w:color="auto" w:fill="auto"/>
          <w:lang w:eastAsia="zh-CN" w:bidi="ar"/>
        </w:rPr>
        <w:t>演职人员要求</w:t>
      </w:r>
    </w:p>
    <w:p w14:paraId="3D007FC8">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shd w:val="clear" w:color="auto" w:fill="auto"/>
          <w:lang w:val="en-US" w:eastAsia="zh-CN" w:bidi="ar"/>
        </w:rPr>
        <w:t>1.主要演员年龄：舞蹈类演员不超过3</w:t>
      </w:r>
      <w:r>
        <w:rPr>
          <w:rFonts w:hint="eastAsia" w:ascii="宋体" w:hAnsi="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val="en-US" w:eastAsia="zh-CN" w:bidi="ar"/>
        </w:rPr>
        <w:t>周岁；综艺类类演员不超过55周岁。</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4E5026A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shd w:val="clear" w:color="auto" w:fill="auto"/>
          <w:lang w:val="en-US" w:eastAsia="zh-CN" w:bidi="ar"/>
        </w:rPr>
        <w:t>2.拟投入的演员中，固定签约演员不得低于80%。</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49CC7F5F">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3.演职人员专业齐全（包括相声、戏剧、舞蹈、歌唱等），具有四级（含）以上等级的演员资格。</w:t>
      </w:r>
    </w:p>
    <w:p w14:paraId="1979513A">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4.投标人具有完善的演职人员管理制度、针对本项目制定演出规章制度、演职人员的服务期内的稳定性承诺及保障措施；外聘演员需提供聘用合同或经纪合同（或相关证明材料）。</w:t>
      </w:r>
    </w:p>
    <w:p w14:paraId="7A1F36C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5.投标人应组建项目团队，包括项目负责人、配置合理数量的技术人员（音响、灯光、舞台制作等各不少于1人）。投标文件中提供项目负责人、技术人员的履历表和相关资料、证书等。格式自拟。</w:t>
      </w:r>
    </w:p>
    <w:p w14:paraId="7FE6F80B">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前述1、2项的内容应按招标文件第六部分商务技术文件部分“五-2  节目演员名单”填写并提供相应证明材料。</w:t>
      </w:r>
    </w:p>
    <w:p w14:paraId="406B11FE">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lang w:bidi="ar"/>
        </w:rPr>
      </w:pPr>
      <w:r>
        <w:rPr>
          <w:rFonts w:hint="eastAsia" w:ascii="宋体" w:hAnsi="宋体" w:eastAsia="宋体" w:cs="宋体"/>
          <w:b/>
          <w:i w:val="0"/>
          <w:iCs w:val="0"/>
          <w:color w:val="auto"/>
          <w:sz w:val="24"/>
          <w:szCs w:val="24"/>
          <w:highlight w:val="none"/>
          <w:shd w:val="clear" w:color="auto" w:fill="auto"/>
          <w:lang w:eastAsia="zh-CN" w:bidi="ar"/>
        </w:rPr>
        <w:t>六、</w:t>
      </w:r>
      <w:r>
        <w:rPr>
          <w:rFonts w:hint="eastAsia" w:ascii="宋体" w:hAnsi="宋体" w:eastAsia="宋体" w:cs="宋体"/>
          <w:b/>
          <w:i w:val="0"/>
          <w:iCs w:val="0"/>
          <w:color w:val="auto"/>
          <w:sz w:val="24"/>
          <w:szCs w:val="24"/>
          <w:highlight w:val="none"/>
          <w:shd w:val="clear" w:color="auto" w:fill="auto"/>
          <w:lang w:bidi="ar"/>
        </w:rPr>
        <w:t>项目实施要求</w:t>
      </w:r>
    </w:p>
    <w:p w14:paraId="610621F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val="en-US" w:eastAsia="zh-CN" w:bidi="ar"/>
        </w:rPr>
        <w:t>1.</w:t>
      </w:r>
      <w:r>
        <w:rPr>
          <w:rFonts w:hint="eastAsia" w:ascii="宋体" w:hAnsi="宋体" w:eastAsia="宋体" w:cs="宋体"/>
          <w:i w:val="0"/>
          <w:iCs w:val="0"/>
          <w:color w:val="auto"/>
          <w:sz w:val="24"/>
          <w:szCs w:val="24"/>
          <w:highlight w:val="none"/>
          <w:shd w:val="clear" w:color="auto" w:fill="auto"/>
          <w:lang w:bidi="ar"/>
        </w:rPr>
        <w:t xml:space="preserve"> 投标人应对本项目的实施有充分的了解</w:t>
      </w:r>
      <w:r>
        <w:rPr>
          <w:rFonts w:hint="eastAsia" w:ascii="宋体" w:hAnsi="宋体" w:eastAsia="宋体" w:cs="宋体"/>
          <w:i w:val="0"/>
          <w:iCs w:val="0"/>
          <w:color w:val="auto"/>
          <w:sz w:val="24"/>
          <w:szCs w:val="24"/>
          <w:highlight w:val="none"/>
          <w:shd w:val="clear" w:color="auto" w:fill="auto"/>
          <w:lang w:eastAsia="zh-CN" w:bidi="ar"/>
        </w:rPr>
        <w:t>；</w:t>
      </w:r>
    </w:p>
    <w:p w14:paraId="3DF344AC">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 xml:space="preserve">2. </w:t>
      </w:r>
      <w:r>
        <w:rPr>
          <w:rFonts w:hint="eastAsia" w:ascii="宋体" w:hAnsi="宋体" w:eastAsia="宋体" w:cs="宋体"/>
          <w:color w:val="auto"/>
          <w:sz w:val="24"/>
          <w:szCs w:val="24"/>
          <w:highlight w:val="none"/>
          <w:shd w:val="clear" w:color="auto" w:fill="auto"/>
          <w:lang w:val="zh-CN" w:eastAsia="zh-CN" w:bidi="ar"/>
        </w:rPr>
        <w:t>投标人自</w:t>
      </w:r>
      <w:r>
        <w:rPr>
          <w:rFonts w:hint="eastAsia" w:ascii="宋体" w:hAnsi="宋体" w:eastAsia="宋体" w:cs="宋体"/>
          <w:i w:val="0"/>
          <w:iCs w:val="0"/>
          <w:color w:val="auto"/>
          <w:sz w:val="24"/>
          <w:szCs w:val="24"/>
          <w:highlight w:val="none"/>
          <w:shd w:val="clear" w:color="auto" w:fill="auto"/>
          <w:lang w:val="en-US" w:eastAsia="zh-CN" w:bidi="ar"/>
        </w:rPr>
        <w:t>202</w:t>
      </w:r>
      <w:r>
        <w:rPr>
          <w:rFonts w:hint="eastAsia" w:ascii="宋体" w:hAnsi="宋体" w:cs="宋体"/>
          <w:i w:val="0"/>
          <w:iCs w:val="0"/>
          <w:color w:val="auto"/>
          <w:sz w:val="24"/>
          <w:szCs w:val="24"/>
          <w:highlight w:val="none"/>
          <w:shd w:val="clear" w:color="auto" w:fill="auto"/>
          <w:lang w:val="en-US" w:eastAsia="zh-CN" w:bidi="ar"/>
        </w:rPr>
        <w:t>2</w:t>
      </w:r>
      <w:r>
        <w:rPr>
          <w:rFonts w:hint="eastAsia" w:ascii="宋体" w:hAnsi="宋体" w:eastAsia="宋体" w:cs="宋体"/>
          <w:i w:val="0"/>
          <w:iCs w:val="0"/>
          <w:color w:val="auto"/>
          <w:sz w:val="24"/>
          <w:szCs w:val="24"/>
          <w:highlight w:val="none"/>
          <w:shd w:val="clear" w:color="auto" w:fill="auto"/>
          <w:lang w:val="en-US" w:eastAsia="zh-CN" w:bidi="ar"/>
        </w:rPr>
        <w:t>年1月1日以来，具有类似项目业绩（类似项目系指面向大众的文艺演出活动等）</w:t>
      </w:r>
      <w:r>
        <w:rPr>
          <w:rFonts w:hint="eastAsia" w:ascii="宋体" w:hAnsi="宋体" w:eastAsia="宋体" w:cs="宋体"/>
          <w:i w:val="0"/>
          <w:iCs w:val="0"/>
          <w:color w:val="auto"/>
          <w:sz w:val="24"/>
          <w:szCs w:val="24"/>
          <w:highlight w:val="none"/>
          <w:shd w:val="clear" w:color="auto" w:fill="auto"/>
          <w:lang w:val="zh-CN" w:bidi="ar"/>
        </w:rPr>
        <w:t>经验，并得到群众认可和好评。</w:t>
      </w:r>
    </w:p>
    <w:p w14:paraId="29121BE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3.</w:t>
      </w:r>
      <w:r>
        <w:rPr>
          <w:rFonts w:hint="eastAsia" w:ascii="宋体" w:hAnsi="宋体" w:eastAsia="宋体" w:cs="宋体"/>
          <w:i w:val="0"/>
          <w:iCs w:val="0"/>
          <w:color w:val="auto"/>
          <w:sz w:val="24"/>
          <w:szCs w:val="24"/>
          <w:highlight w:val="none"/>
          <w:shd w:val="clear" w:color="auto" w:fill="auto"/>
          <w:lang w:bidi="ar"/>
        </w:rPr>
        <w:t>拥有必要的演出设备；提供设备清单、购买发票或租赁协议等证明材料。</w:t>
      </w:r>
    </w:p>
    <w:p w14:paraId="47681ADF">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b/>
          <w:bCs/>
          <w:i w:val="0"/>
          <w:iCs w:val="0"/>
          <w:color w:val="auto"/>
          <w:sz w:val="24"/>
          <w:szCs w:val="24"/>
          <w:highlight w:val="none"/>
          <w:shd w:val="clear" w:color="auto" w:fill="auto"/>
          <w:lang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shd w:val="clear" w:color="auto" w:fill="auto"/>
          <w:lang w:val="en-US" w:eastAsia="zh-CN" w:bidi="ar"/>
        </w:rPr>
        <w:t>4.投标人</w:t>
      </w:r>
      <w:r>
        <w:rPr>
          <w:rFonts w:hint="eastAsia" w:ascii="宋体" w:hAnsi="宋体" w:eastAsia="宋体" w:cs="宋体"/>
          <w:i w:val="0"/>
          <w:iCs w:val="0"/>
          <w:color w:val="auto"/>
          <w:sz w:val="24"/>
          <w:szCs w:val="24"/>
          <w:highlight w:val="none"/>
          <w:shd w:val="clear" w:color="auto" w:fill="auto"/>
          <w:lang w:bidi="ar"/>
        </w:rPr>
        <w:t>具备常年（365天）进行演出的能力</w:t>
      </w:r>
      <w:r>
        <w:rPr>
          <w:rFonts w:hint="eastAsia" w:ascii="宋体" w:hAnsi="宋体" w:eastAsia="宋体" w:cs="宋体"/>
          <w:i w:val="0"/>
          <w:iCs w:val="0"/>
          <w:color w:val="auto"/>
          <w:sz w:val="24"/>
          <w:szCs w:val="24"/>
          <w:highlight w:val="none"/>
          <w:shd w:val="clear" w:color="auto" w:fill="auto"/>
          <w:lang w:eastAsia="zh-CN" w:bidi="ar"/>
        </w:rPr>
        <w:t>。</w:t>
      </w:r>
      <w:r>
        <w:rPr>
          <w:rFonts w:hint="eastAsia" w:ascii="宋体" w:hAnsi="宋体" w:eastAsia="宋体" w:cs="宋体"/>
          <w:b/>
          <w:bCs/>
          <w:i w:val="0"/>
          <w:iCs w:val="0"/>
          <w:color w:val="auto"/>
          <w:sz w:val="24"/>
          <w:szCs w:val="24"/>
          <w:highlight w:val="none"/>
          <w:shd w:val="clear" w:color="auto" w:fill="auto"/>
          <w:lang w:val="en-US" w:eastAsia="zh-CN" w:bidi="ar"/>
        </w:rPr>
        <w:t>投标文件中须提供承诺函（书）。</w:t>
      </w:r>
    </w:p>
    <w:p w14:paraId="088C2683">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bidi="ar"/>
        </w:rPr>
        <w:t xml:space="preserve"> </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val="zh-CN" w:bidi="ar"/>
        </w:rPr>
        <w:t>之间不得互借演员；外聘演员需</w:t>
      </w:r>
      <w:r>
        <w:rPr>
          <w:rFonts w:hint="eastAsia" w:ascii="宋体" w:hAnsi="宋体" w:eastAsia="宋体" w:cs="宋体"/>
          <w:i w:val="0"/>
          <w:iCs w:val="0"/>
          <w:color w:val="auto"/>
          <w:sz w:val="24"/>
          <w:szCs w:val="24"/>
          <w:highlight w:val="none"/>
          <w:shd w:val="clear" w:color="auto" w:fill="auto"/>
          <w:lang w:bidi="ar"/>
        </w:rPr>
        <w:t>提供</w:t>
      </w:r>
      <w:r>
        <w:rPr>
          <w:rFonts w:hint="eastAsia" w:ascii="宋体" w:hAnsi="宋体" w:eastAsia="宋体" w:cs="宋体"/>
          <w:i w:val="0"/>
          <w:iCs w:val="0"/>
          <w:color w:val="auto"/>
          <w:sz w:val="24"/>
          <w:szCs w:val="24"/>
          <w:highlight w:val="none"/>
          <w:shd w:val="clear" w:color="auto" w:fill="auto"/>
          <w:lang w:val="zh-CN" w:bidi="ar"/>
        </w:rPr>
        <w:t>聘用合同</w:t>
      </w:r>
      <w:r>
        <w:rPr>
          <w:rFonts w:hint="eastAsia" w:ascii="宋体" w:hAnsi="宋体" w:eastAsia="宋体" w:cs="宋体"/>
          <w:i w:val="0"/>
          <w:iCs w:val="0"/>
          <w:color w:val="auto"/>
          <w:sz w:val="24"/>
          <w:szCs w:val="24"/>
          <w:highlight w:val="none"/>
          <w:shd w:val="clear" w:color="auto" w:fill="auto"/>
          <w:lang w:bidi="ar"/>
        </w:rPr>
        <w:t>或经纪合同（或相关证明材料）</w:t>
      </w:r>
      <w:r>
        <w:rPr>
          <w:rFonts w:hint="eastAsia" w:ascii="宋体" w:hAnsi="宋体" w:eastAsia="宋体" w:cs="宋体"/>
          <w:i w:val="0"/>
          <w:iCs w:val="0"/>
          <w:color w:val="auto"/>
          <w:sz w:val="24"/>
          <w:szCs w:val="24"/>
          <w:highlight w:val="none"/>
          <w:shd w:val="clear" w:color="auto" w:fill="auto"/>
          <w:lang w:val="zh-CN" w:bidi="ar"/>
        </w:rPr>
        <w:t>。</w:t>
      </w:r>
      <w:r>
        <w:rPr>
          <w:rFonts w:hint="eastAsia" w:ascii="宋体" w:hAnsi="宋体" w:eastAsia="宋体" w:cs="宋体"/>
          <w:i w:val="0"/>
          <w:iCs w:val="0"/>
          <w:color w:val="auto"/>
          <w:sz w:val="24"/>
          <w:szCs w:val="24"/>
          <w:highlight w:val="none"/>
          <w:shd w:val="clear" w:color="auto" w:fill="auto"/>
          <w:lang w:val="en-US" w:eastAsia="zh-CN" w:bidi="ar"/>
        </w:rPr>
        <w:t>投标人</w:t>
      </w:r>
      <w:r>
        <w:rPr>
          <w:rFonts w:hint="eastAsia" w:ascii="宋体" w:hAnsi="宋体" w:eastAsia="宋体" w:cs="宋体"/>
          <w:i w:val="0"/>
          <w:iCs w:val="0"/>
          <w:color w:val="auto"/>
          <w:sz w:val="24"/>
          <w:szCs w:val="24"/>
          <w:highlight w:val="none"/>
          <w:shd w:val="clear" w:color="auto" w:fill="auto"/>
          <w:lang w:bidi="ar"/>
        </w:rPr>
        <w:t>演职人员具有相关资质和经验，</w:t>
      </w:r>
      <w:r>
        <w:rPr>
          <w:rFonts w:hint="eastAsia" w:ascii="宋体" w:hAnsi="宋体" w:eastAsia="宋体" w:cs="宋体"/>
          <w:i w:val="0"/>
          <w:iCs w:val="0"/>
          <w:color w:val="auto"/>
          <w:sz w:val="24"/>
          <w:szCs w:val="24"/>
          <w:highlight w:val="none"/>
          <w:shd w:val="clear" w:color="auto" w:fill="auto"/>
          <w:lang w:val="zh-CN" w:bidi="ar"/>
        </w:rPr>
        <w:t>提供演职人员清单</w:t>
      </w:r>
      <w:r>
        <w:rPr>
          <w:rFonts w:hint="eastAsia" w:ascii="宋体" w:hAnsi="宋体" w:eastAsia="宋体" w:cs="宋体"/>
          <w:i w:val="0"/>
          <w:iCs w:val="0"/>
          <w:color w:val="auto"/>
          <w:sz w:val="24"/>
          <w:szCs w:val="24"/>
          <w:highlight w:val="none"/>
          <w:shd w:val="clear" w:color="auto" w:fill="auto"/>
          <w:lang w:bidi="ar"/>
        </w:rPr>
        <w:t>及身份证号码，</w:t>
      </w:r>
      <w:r>
        <w:rPr>
          <w:rFonts w:hint="eastAsia" w:ascii="宋体" w:hAnsi="宋体" w:eastAsia="宋体" w:cs="宋体"/>
          <w:i w:val="0"/>
          <w:iCs w:val="0"/>
          <w:color w:val="auto"/>
          <w:sz w:val="24"/>
          <w:szCs w:val="24"/>
          <w:highlight w:val="none"/>
          <w:shd w:val="clear" w:color="auto" w:fill="auto"/>
          <w:lang w:val="zh-CN" w:bidi="ar"/>
        </w:rPr>
        <w:t>附履历表及相关证书。</w:t>
      </w:r>
      <w:r>
        <w:rPr>
          <w:rFonts w:hint="eastAsia" w:ascii="宋体" w:hAnsi="宋体" w:eastAsia="宋体" w:cs="宋体"/>
          <w:i w:val="0"/>
          <w:iCs w:val="0"/>
          <w:color w:val="auto"/>
          <w:sz w:val="24"/>
          <w:szCs w:val="24"/>
          <w:highlight w:val="none"/>
          <w:shd w:val="clear" w:color="auto" w:fill="auto"/>
          <w:lang w:val="en-US" w:eastAsia="zh-CN" w:bidi="ar"/>
        </w:rPr>
        <w:t>投标人</w:t>
      </w:r>
      <w:r>
        <w:rPr>
          <w:rFonts w:hint="eastAsia" w:ascii="宋体" w:hAnsi="宋体" w:eastAsia="宋体" w:cs="宋体"/>
          <w:i w:val="0"/>
          <w:iCs w:val="0"/>
          <w:color w:val="auto"/>
          <w:sz w:val="24"/>
          <w:szCs w:val="24"/>
          <w:highlight w:val="none"/>
          <w:shd w:val="clear" w:color="auto" w:fill="auto"/>
          <w:lang w:bidi="ar"/>
        </w:rPr>
        <w:t>具有完善的演职人员管理制度</w:t>
      </w:r>
      <w:r>
        <w:rPr>
          <w:rFonts w:hint="eastAsia" w:ascii="宋体" w:hAnsi="宋体" w:eastAsia="宋体" w:cs="宋体"/>
          <w:i w:val="0"/>
          <w:iCs w:val="0"/>
          <w:color w:val="auto"/>
          <w:sz w:val="24"/>
          <w:szCs w:val="24"/>
          <w:highlight w:val="none"/>
          <w:shd w:val="clear" w:color="auto" w:fill="auto"/>
          <w:lang w:val="zh-CN" w:bidi="ar"/>
        </w:rPr>
        <w:t>（签订规范的劳动合同或经纪合同（或相关证明材料）、业务培训制度</w:t>
      </w:r>
      <w:r>
        <w:rPr>
          <w:rFonts w:hint="eastAsia" w:ascii="宋体" w:hAnsi="宋体" w:eastAsia="宋体" w:cs="宋体"/>
          <w:i w:val="0"/>
          <w:iCs w:val="0"/>
          <w:color w:val="auto"/>
          <w:sz w:val="24"/>
          <w:szCs w:val="24"/>
          <w:highlight w:val="none"/>
          <w:shd w:val="clear" w:color="auto" w:fill="auto"/>
          <w:lang w:bidi="ar"/>
        </w:rPr>
        <w:t>等</w:t>
      </w:r>
      <w:r>
        <w:rPr>
          <w:rFonts w:hint="eastAsia" w:ascii="宋体" w:hAnsi="宋体" w:eastAsia="宋体" w:cs="宋体"/>
          <w:i w:val="0"/>
          <w:iCs w:val="0"/>
          <w:color w:val="auto"/>
          <w:sz w:val="24"/>
          <w:szCs w:val="24"/>
          <w:highlight w:val="none"/>
          <w:shd w:val="clear" w:color="auto" w:fill="auto"/>
          <w:lang w:val="zh-CN" w:bidi="ar"/>
        </w:rPr>
        <w:t>）、针对本项目制定演出规章制度、演职人员的服务期内的稳定性承诺及保障措施。</w:t>
      </w:r>
    </w:p>
    <w:p w14:paraId="41A9D94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6.</w:t>
      </w:r>
      <w:r>
        <w:rPr>
          <w:rFonts w:hint="eastAsia" w:ascii="宋体" w:hAnsi="宋体" w:eastAsia="宋体" w:cs="宋体"/>
          <w:i w:val="0"/>
          <w:iCs w:val="0"/>
          <w:color w:val="auto"/>
          <w:sz w:val="24"/>
          <w:szCs w:val="24"/>
          <w:highlight w:val="none"/>
          <w:shd w:val="clear" w:color="auto" w:fill="auto"/>
          <w:lang w:bidi="ar"/>
        </w:rPr>
        <w:t xml:space="preserve"> 投标人具有一定的节目创作能力，合同实施过程中可以提供新剧目供采购人选择；</w:t>
      </w:r>
    </w:p>
    <w:p w14:paraId="22CF9CE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 xml:space="preserve">7. </w:t>
      </w:r>
      <w:r>
        <w:rPr>
          <w:rFonts w:hint="eastAsia" w:ascii="宋体" w:hAnsi="宋体" w:eastAsia="宋体" w:cs="宋体"/>
          <w:i w:val="0"/>
          <w:iCs w:val="0"/>
          <w:color w:val="auto"/>
          <w:sz w:val="24"/>
          <w:szCs w:val="24"/>
          <w:highlight w:val="none"/>
          <w:shd w:val="clear" w:color="auto" w:fill="auto"/>
          <w:lang w:bidi="ar"/>
        </w:rPr>
        <w:t>安全生产：具备完善的</w:t>
      </w:r>
      <w:r>
        <w:rPr>
          <w:rFonts w:hint="eastAsia" w:ascii="宋体" w:hAnsi="宋体" w:eastAsia="宋体" w:cs="宋体"/>
          <w:i w:val="0"/>
          <w:iCs w:val="0"/>
          <w:color w:val="auto"/>
          <w:sz w:val="24"/>
          <w:szCs w:val="24"/>
          <w:highlight w:val="none"/>
          <w:shd w:val="clear" w:color="auto" w:fill="auto"/>
          <w:lang w:eastAsia="zh-CN" w:bidi="ar"/>
        </w:rPr>
        <w:t>安全</w:t>
      </w:r>
      <w:r>
        <w:rPr>
          <w:rFonts w:hint="eastAsia" w:ascii="宋体" w:hAnsi="宋体" w:eastAsia="宋体" w:cs="宋体"/>
          <w:i w:val="0"/>
          <w:iCs w:val="0"/>
          <w:color w:val="auto"/>
          <w:sz w:val="24"/>
          <w:szCs w:val="24"/>
          <w:highlight w:val="none"/>
          <w:shd w:val="clear" w:color="auto" w:fill="auto"/>
          <w:lang w:bidi="ar"/>
        </w:rPr>
        <w:t>防控制度和措施，对可能发生突发状况需有必要的保障措施。投标方案中须制定安全防范措施，确保演出过程中演、职人员</w:t>
      </w:r>
      <w:r>
        <w:rPr>
          <w:rFonts w:hint="eastAsia" w:ascii="宋体" w:hAnsi="宋体" w:eastAsia="宋体" w:cs="宋体"/>
          <w:i w:val="0"/>
          <w:iCs w:val="0"/>
          <w:color w:val="auto"/>
          <w:sz w:val="24"/>
          <w:szCs w:val="24"/>
          <w:highlight w:val="none"/>
          <w:shd w:val="clear" w:color="auto" w:fill="auto"/>
          <w:lang w:eastAsia="zh-CN" w:bidi="ar"/>
        </w:rPr>
        <w:t>、观众</w:t>
      </w:r>
      <w:r>
        <w:rPr>
          <w:rFonts w:hint="eastAsia" w:ascii="宋体" w:hAnsi="宋体" w:eastAsia="宋体" w:cs="宋体"/>
          <w:i w:val="0"/>
          <w:iCs w:val="0"/>
          <w:color w:val="auto"/>
          <w:sz w:val="24"/>
          <w:szCs w:val="24"/>
          <w:highlight w:val="none"/>
          <w:shd w:val="clear" w:color="auto" w:fill="auto"/>
          <w:lang w:bidi="ar"/>
        </w:rPr>
        <w:t>的人身安全；针对本项目演出过程中的安全保障措施和对存在问题的解决对策。</w:t>
      </w:r>
    </w:p>
    <w:p w14:paraId="4A79F742">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val="en-US" w:eastAsia="zh-CN" w:bidi="ar"/>
        </w:rPr>
      </w:pPr>
      <w:r>
        <w:rPr>
          <w:rFonts w:hint="eastAsia" w:ascii="宋体" w:hAnsi="宋体" w:eastAsia="宋体" w:cs="宋体"/>
          <w:i w:val="0"/>
          <w:iCs w:val="0"/>
          <w:color w:val="auto"/>
          <w:sz w:val="24"/>
          <w:szCs w:val="24"/>
          <w:highlight w:val="none"/>
          <w:shd w:val="clear" w:color="auto" w:fill="auto"/>
          <w:lang w:val="en-US" w:eastAsia="zh-CN" w:bidi="ar"/>
        </w:rPr>
        <w:t xml:space="preserve">8. 投标方案中应制定对外协调机制和内部服务反应机制，以及突发事件处理机制。 </w:t>
      </w:r>
    </w:p>
    <w:p w14:paraId="67604DD8">
      <w:pPr>
        <w:keepNext w:val="0"/>
        <w:keepLines w:val="0"/>
        <w:pageBreakBefore w:val="0"/>
        <w:widowControl w:val="0"/>
        <w:kinsoku/>
        <w:wordWrap/>
        <w:overflowPunct/>
        <w:topLinePunct w:val="0"/>
        <w:autoSpaceDE w:val="0"/>
        <w:autoSpaceDN/>
        <w:bidi w:val="0"/>
        <w:adjustRightInd w:val="0"/>
        <w:snapToGrid w:val="0"/>
        <w:spacing w:line="360" w:lineRule="auto"/>
        <w:jc w:val="left"/>
        <w:textAlignment w:val="auto"/>
        <w:rPr>
          <w:rFonts w:hint="eastAsia" w:ascii="宋体" w:hAnsi="宋体" w:eastAsia="宋体" w:cs="宋体"/>
          <w:b/>
          <w:i w:val="0"/>
          <w:iCs w:val="0"/>
          <w:color w:val="auto"/>
          <w:sz w:val="24"/>
          <w:szCs w:val="24"/>
          <w:highlight w:val="none"/>
          <w:shd w:val="clear" w:color="auto" w:fill="auto"/>
          <w:lang w:bidi="ar"/>
        </w:rPr>
      </w:pPr>
      <w:r>
        <w:rPr>
          <w:rFonts w:hint="eastAsia" w:ascii="宋体" w:hAnsi="宋体" w:eastAsia="宋体" w:cs="宋体"/>
          <w:b/>
          <w:i w:val="0"/>
          <w:iCs w:val="0"/>
          <w:color w:val="auto"/>
          <w:sz w:val="24"/>
          <w:szCs w:val="24"/>
          <w:highlight w:val="none"/>
          <w:shd w:val="clear" w:color="auto" w:fill="auto"/>
          <w:lang w:eastAsia="zh-CN" w:bidi="ar"/>
        </w:rPr>
        <w:t>七</w:t>
      </w:r>
      <w:r>
        <w:rPr>
          <w:rFonts w:hint="eastAsia" w:ascii="宋体" w:hAnsi="宋体" w:eastAsia="宋体" w:cs="宋体"/>
          <w:b/>
          <w:i w:val="0"/>
          <w:iCs w:val="0"/>
          <w:color w:val="auto"/>
          <w:sz w:val="24"/>
          <w:szCs w:val="24"/>
          <w:highlight w:val="none"/>
          <w:shd w:val="clear" w:color="auto" w:fill="auto"/>
          <w:lang w:bidi="ar"/>
        </w:rPr>
        <w:t>、商务要求：</w:t>
      </w:r>
    </w:p>
    <w:p w14:paraId="01799BC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1.</w:t>
      </w:r>
      <w:r>
        <w:rPr>
          <w:rFonts w:hint="eastAsia" w:ascii="宋体" w:hAnsi="宋体" w:eastAsia="宋体" w:cs="宋体"/>
          <w:i w:val="0"/>
          <w:iCs w:val="0"/>
          <w:color w:val="auto"/>
          <w:sz w:val="24"/>
          <w:szCs w:val="24"/>
          <w:highlight w:val="none"/>
          <w:shd w:val="clear" w:color="auto" w:fill="auto"/>
          <w:lang w:bidi="ar"/>
        </w:rPr>
        <w:t xml:space="preserve"> 预约配送</w:t>
      </w:r>
    </w:p>
    <w:p w14:paraId="7A3D0CB0">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（1）</w:t>
      </w:r>
      <w:r>
        <w:rPr>
          <w:rFonts w:hint="eastAsia" w:ascii="宋体" w:hAnsi="宋体" w:eastAsia="宋体" w:cs="宋体"/>
          <w:i w:val="0"/>
          <w:iCs w:val="0"/>
          <w:color w:val="auto"/>
          <w:sz w:val="24"/>
          <w:szCs w:val="24"/>
          <w:highlight w:val="none"/>
          <w:shd w:val="clear" w:color="auto" w:fill="auto"/>
          <w:lang w:val="en-US" w:eastAsia="zh-CN" w:bidi="ar"/>
        </w:rPr>
        <w:t>中标人的演出内容、场次等以</w:t>
      </w:r>
      <w:r>
        <w:rPr>
          <w:rFonts w:hint="eastAsia" w:ascii="宋体" w:hAnsi="宋体" w:eastAsia="宋体" w:cs="宋体"/>
          <w:i w:val="0"/>
          <w:iCs w:val="0"/>
          <w:color w:val="auto"/>
          <w:sz w:val="24"/>
          <w:szCs w:val="24"/>
          <w:highlight w:val="none"/>
          <w:shd w:val="clear" w:color="auto" w:fill="auto"/>
          <w:lang w:bidi="ar"/>
        </w:rPr>
        <w:t>杭州群众文化网配送平台预约</w:t>
      </w:r>
      <w:r>
        <w:rPr>
          <w:rFonts w:hint="eastAsia" w:ascii="宋体" w:hAnsi="宋体" w:eastAsia="宋体" w:cs="宋体"/>
          <w:i w:val="0"/>
          <w:iCs w:val="0"/>
          <w:color w:val="auto"/>
          <w:sz w:val="24"/>
          <w:szCs w:val="24"/>
          <w:highlight w:val="none"/>
          <w:shd w:val="clear" w:color="auto" w:fill="auto"/>
          <w:lang w:val="en-US" w:eastAsia="zh-CN" w:bidi="ar"/>
        </w:rPr>
        <w:t>为准</w:t>
      </w:r>
      <w:r>
        <w:rPr>
          <w:rFonts w:hint="eastAsia" w:ascii="宋体" w:hAnsi="宋体" w:eastAsia="宋体" w:cs="宋体"/>
          <w:i w:val="0"/>
          <w:iCs w:val="0"/>
          <w:color w:val="auto"/>
          <w:sz w:val="24"/>
          <w:szCs w:val="24"/>
          <w:highlight w:val="none"/>
          <w:shd w:val="clear" w:color="auto" w:fill="auto"/>
          <w:lang w:bidi="ar"/>
        </w:rPr>
        <w:t>。</w:t>
      </w:r>
    </w:p>
    <w:p w14:paraId="710A661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（2）根据预约情况，结算以实际演出场次为准。</w:t>
      </w:r>
    </w:p>
    <w:p w14:paraId="55A8F3D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2.</w:t>
      </w:r>
      <w:r>
        <w:rPr>
          <w:rFonts w:hint="eastAsia" w:ascii="宋体" w:hAnsi="宋体" w:eastAsia="宋体" w:cs="宋体"/>
          <w:i w:val="0"/>
          <w:iCs w:val="0"/>
          <w:color w:val="auto"/>
          <w:sz w:val="24"/>
          <w:szCs w:val="24"/>
          <w:highlight w:val="none"/>
          <w:shd w:val="clear" w:color="auto" w:fill="auto"/>
          <w:lang w:bidi="ar"/>
        </w:rPr>
        <w:t>验收</w:t>
      </w:r>
    </w:p>
    <w:p w14:paraId="5C776C9D">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（1）项目验收：根据《杭州市政府采购履约验收暂行办法》进行验收。</w:t>
      </w:r>
    </w:p>
    <w:p w14:paraId="31DFCEE4">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（2）验收标准：采购人在收到基层单位演出质量反馈表；</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bidi="ar"/>
        </w:rPr>
        <w:t>提交的演出现场照片、演出总结等资料后对项目进行验收，标准为：质量反馈表良好，演出现场材料完备。</w:t>
      </w:r>
    </w:p>
    <w:p w14:paraId="3EFD5839">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3.</w:t>
      </w:r>
      <w:r>
        <w:rPr>
          <w:rFonts w:hint="eastAsia" w:ascii="宋体" w:hAnsi="宋体" w:eastAsia="宋体" w:cs="宋体"/>
          <w:i w:val="0"/>
          <w:iCs w:val="0"/>
          <w:color w:val="auto"/>
          <w:sz w:val="24"/>
          <w:szCs w:val="24"/>
          <w:highlight w:val="none"/>
          <w:shd w:val="clear" w:color="auto" w:fill="auto"/>
          <w:lang w:bidi="ar"/>
        </w:rPr>
        <w:t>支付方式</w:t>
      </w:r>
    </w:p>
    <w:p w14:paraId="3184218F">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eastAsia="zh-CN" w:bidi="ar"/>
        </w:rPr>
        <w:t>采购人</w:t>
      </w:r>
      <w:r>
        <w:rPr>
          <w:rFonts w:hint="eastAsia" w:ascii="宋体" w:hAnsi="宋体" w:cs="宋体"/>
          <w:i w:val="0"/>
          <w:iCs w:val="0"/>
          <w:color w:val="auto"/>
          <w:sz w:val="24"/>
          <w:szCs w:val="24"/>
          <w:highlight w:val="none"/>
          <w:shd w:val="clear" w:color="auto" w:fill="auto"/>
          <w:lang w:val="en-US" w:eastAsia="zh-CN" w:bidi="ar"/>
        </w:rPr>
        <w:t>分别</w:t>
      </w:r>
      <w:r>
        <w:rPr>
          <w:rFonts w:hint="eastAsia" w:ascii="宋体" w:hAnsi="宋体" w:eastAsia="宋体" w:cs="宋体"/>
          <w:i w:val="0"/>
          <w:iCs w:val="0"/>
          <w:color w:val="auto"/>
          <w:sz w:val="24"/>
          <w:szCs w:val="24"/>
          <w:highlight w:val="none"/>
          <w:shd w:val="clear" w:color="auto" w:fill="auto"/>
          <w:lang w:eastAsia="zh-CN" w:bidi="ar"/>
        </w:rPr>
        <w:t>于</w:t>
      </w:r>
      <w:r>
        <w:rPr>
          <w:rFonts w:hint="eastAsia" w:ascii="宋体" w:hAnsi="宋体" w:eastAsia="宋体" w:cs="宋体"/>
          <w:i w:val="0"/>
          <w:iCs w:val="0"/>
          <w:color w:val="auto"/>
          <w:sz w:val="24"/>
          <w:szCs w:val="24"/>
          <w:highlight w:val="none"/>
          <w:shd w:val="clear" w:color="auto" w:fill="auto"/>
          <w:lang w:val="en-US" w:eastAsia="zh-CN" w:bidi="ar"/>
        </w:rPr>
        <w:t>202</w:t>
      </w:r>
      <w:r>
        <w:rPr>
          <w:rFonts w:hint="eastAsia" w:ascii="宋体" w:hAnsi="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val="en-US" w:eastAsia="zh-CN" w:bidi="ar"/>
        </w:rPr>
        <w:t>年9</w:t>
      </w:r>
      <w:r>
        <w:rPr>
          <w:rFonts w:hint="eastAsia" w:ascii="宋体" w:hAnsi="宋体" w:eastAsia="宋体" w:cs="宋体"/>
          <w:i w:val="0"/>
          <w:iCs w:val="0"/>
          <w:color w:val="auto"/>
          <w:sz w:val="24"/>
          <w:szCs w:val="24"/>
          <w:highlight w:val="none"/>
          <w:shd w:val="clear" w:color="auto" w:fill="auto"/>
          <w:lang w:bidi="ar"/>
        </w:rPr>
        <w:t>月</w:t>
      </w:r>
      <w:r>
        <w:rPr>
          <w:rFonts w:hint="eastAsia" w:ascii="宋体" w:hAnsi="宋体" w:cs="宋体"/>
          <w:i w:val="0"/>
          <w:iCs w:val="0"/>
          <w:color w:val="auto"/>
          <w:sz w:val="24"/>
          <w:szCs w:val="24"/>
          <w:highlight w:val="none"/>
          <w:shd w:val="clear" w:color="auto" w:fill="auto"/>
          <w:lang w:val="en-US" w:eastAsia="zh-CN" w:bidi="ar"/>
        </w:rPr>
        <w:t>份和</w:t>
      </w:r>
      <w:r>
        <w:rPr>
          <w:rFonts w:hint="eastAsia" w:ascii="宋体" w:hAnsi="宋体" w:eastAsia="宋体" w:cs="宋体"/>
          <w:i w:val="0"/>
          <w:iCs w:val="0"/>
          <w:color w:val="auto"/>
          <w:sz w:val="24"/>
          <w:szCs w:val="24"/>
          <w:highlight w:val="none"/>
          <w:shd w:val="clear" w:color="auto" w:fill="auto"/>
          <w:lang w:val="en-US" w:eastAsia="zh-CN" w:bidi="ar"/>
        </w:rPr>
        <w:t>11月</w:t>
      </w:r>
      <w:r>
        <w:rPr>
          <w:rFonts w:hint="eastAsia" w:ascii="宋体" w:hAnsi="宋体" w:cs="宋体"/>
          <w:i w:val="0"/>
          <w:iCs w:val="0"/>
          <w:color w:val="auto"/>
          <w:sz w:val="24"/>
          <w:szCs w:val="24"/>
          <w:highlight w:val="none"/>
          <w:shd w:val="clear" w:color="auto" w:fill="auto"/>
          <w:lang w:val="en-US" w:eastAsia="zh-CN" w:bidi="ar"/>
        </w:rPr>
        <w:t>份</w:t>
      </w:r>
      <w:r>
        <w:rPr>
          <w:rFonts w:hint="eastAsia" w:ascii="宋体" w:hAnsi="宋体" w:eastAsia="宋体" w:cs="宋体"/>
          <w:i w:val="0"/>
          <w:iCs w:val="0"/>
          <w:color w:val="auto"/>
          <w:sz w:val="24"/>
          <w:szCs w:val="24"/>
          <w:highlight w:val="none"/>
          <w:shd w:val="clear" w:color="auto" w:fill="auto"/>
          <w:lang w:bidi="ar"/>
        </w:rPr>
        <w:t>，</w:t>
      </w:r>
      <w:r>
        <w:rPr>
          <w:rFonts w:hint="eastAsia" w:ascii="宋体" w:hAnsi="宋体" w:eastAsia="宋体" w:cs="宋体"/>
          <w:i w:val="0"/>
          <w:iCs w:val="0"/>
          <w:color w:val="auto"/>
          <w:sz w:val="24"/>
          <w:szCs w:val="24"/>
          <w:highlight w:val="none"/>
          <w:shd w:val="clear" w:color="auto" w:fill="auto"/>
          <w:lang w:eastAsia="zh-CN" w:bidi="ar"/>
        </w:rPr>
        <w:t>根据</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eastAsia="zh-CN" w:bidi="ar"/>
        </w:rPr>
        <w:t>的演出场次、演出反馈表，</w:t>
      </w:r>
      <w:r>
        <w:rPr>
          <w:rFonts w:hint="eastAsia" w:ascii="宋体" w:hAnsi="宋体" w:eastAsia="宋体" w:cs="宋体"/>
          <w:i w:val="0"/>
          <w:iCs w:val="0"/>
          <w:color w:val="auto"/>
          <w:sz w:val="24"/>
          <w:szCs w:val="24"/>
          <w:highlight w:val="none"/>
          <w:shd w:val="clear" w:color="auto" w:fill="auto"/>
          <w:lang w:val="en-US" w:eastAsia="zh-CN" w:bidi="ar"/>
        </w:rPr>
        <w:t>按照</w:t>
      </w:r>
      <w:r>
        <w:rPr>
          <w:rFonts w:hint="eastAsia" w:ascii="宋体" w:hAnsi="宋体" w:eastAsia="宋体" w:cs="宋体"/>
          <w:i w:val="0"/>
          <w:iCs w:val="0"/>
          <w:color w:val="auto"/>
          <w:sz w:val="24"/>
          <w:szCs w:val="24"/>
          <w:highlight w:val="none"/>
          <w:shd w:val="clear" w:color="auto" w:fill="auto"/>
          <w:lang w:eastAsia="zh-CN" w:bidi="ar"/>
        </w:rPr>
        <w:t>合同履约情况，</w:t>
      </w:r>
      <w:r>
        <w:rPr>
          <w:rFonts w:hint="eastAsia" w:ascii="宋体" w:hAnsi="宋体" w:eastAsia="宋体" w:cs="宋体"/>
          <w:i w:val="0"/>
          <w:iCs w:val="0"/>
          <w:color w:val="auto"/>
          <w:sz w:val="24"/>
          <w:szCs w:val="24"/>
          <w:highlight w:val="none"/>
          <w:shd w:val="clear" w:color="auto" w:fill="auto"/>
          <w:lang w:bidi="ar"/>
        </w:rPr>
        <w:t>支付</w:t>
      </w:r>
      <w:r>
        <w:rPr>
          <w:rFonts w:hint="eastAsia" w:ascii="宋体" w:hAnsi="宋体" w:eastAsia="宋体" w:cs="宋体"/>
          <w:i w:val="0"/>
          <w:iCs w:val="0"/>
          <w:color w:val="auto"/>
          <w:sz w:val="24"/>
          <w:szCs w:val="24"/>
          <w:highlight w:val="none"/>
          <w:shd w:val="clear" w:color="auto" w:fill="auto"/>
          <w:lang w:eastAsia="zh-CN" w:bidi="ar"/>
        </w:rPr>
        <w:t>演出费用</w:t>
      </w:r>
      <w:r>
        <w:rPr>
          <w:rFonts w:hint="eastAsia" w:ascii="宋体" w:hAnsi="宋体" w:eastAsia="宋体" w:cs="宋体"/>
          <w:i w:val="0"/>
          <w:iCs w:val="0"/>
          <w:color w:val="auto"/>
          <w:sz w:val="24"/>
          <w:szCs w:val="24"/>
          <w:highlight w:val="none"/>
          <w:shd w:val="clear" w:color="auto" w:fill="auto"/>
          <w:lang w:bidi="ar"/>
        </w:rPr>
        <w:t>。</w:t>
      </w:r>
    </w:p>
    <w:p w14:paraId="4A232CB6">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4.</w:t>
      </w:r>
      <w:r>
        <w:rPr>
          <w:rFonts w:hint="eastAsia" w:ascii="宋体" w:hAnsi="宋体" w:eastAsia="宋体" w:cs="宋体"/>
          <w:i w:val="0"/>
          <w:iCs w:val="0"/>
          <w:color w:val="auto"/>
          <w:sz w:val="24"/>
          <w:szCs w:val="24"/>
          <w:highlight w:val="none"/>
          <w:shd w:val="clear" w:color="auto" w:fill="auto"/>
          <w:lang w:bidi="ar"/>
        </w:rPr>
        <w:t xml:space="preserve"> 合同条款：详见</w:t>
      </w:r>
      <w:r>
        <w:rPr>
          <w:rFonts w:hint="eastAsia" w:ascii="宋体" w:hAnsi="宋体" w:eastAsia="宋体" w:cs="宋体"/>
          <w:i w:val="0"/>
          <w:iCs w:val="0"/>
          <w:color w:val="auto"/>
          <w:sz w:val="24"/>
          <w:szCs w:val="24"/>
          <w:highlight w:val="none"/>
          <w:shd w:val="clear" w:color="auto" w:fill="auto"/>
          <w:lang w:val="en-US" w:eastAsia="zh-CN" w:bidi="ar"/>
        </w:rPr>
        <w:t>招标</w:t>
      </w:r>
      <w:r>
        <w:rPr>
          <w:rFonts w:hint="eastAsia" w:ascii="宋体" w:hAnsi="宋体" w:eastAsia="宋体" w:cs="宋体"/>
          <w:i w:val="0"/>
          <w:iCs w:val="0"/>
          <w:color w:val="auto"/>
          <w:sz w:val="24"/>
          <w:szCs w:val="24"/>
          <w:highlight w:val="none"/>
          <w:shd w:val="clear" w:color="auto" w:fill="auto"/>
          <w:lang w:eastAsia="zh-CN" w:bidi="ar"/>
        </w:rPr>
        <w:t>文件</w:t>
      </w:r>
      <w:r>
        <w:rPr>
          <w:rFonts w:hint="eastAsia" w:ascii="宋体" w:hAnsi="宋体" w:eastAsia="宋体" w:cs="宋体"/>
          <w:i w:val="0"/>
          <w:iCs w:val="0"/>
          <w:color w:val="auto"/>
          <w:sz w:val="24"/>
          <w:szCs w:val="24"/>
          <w:highlight w:val="none"/>
          <w:shd w:val="clear" w:color="auto" w:fill="auto"/>
          <w:lang w:bidi="ar"/>
        </w:rPr>
        <w:t>第五部分。</w:t>
      </w:r>
    </w:p>
    <w:p w14:paraId="4FFE4837">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5.</w:t>
      </w:r>
      <w:r>
        <w:rPr>
          <w:rFonts w:hint="eastAsia" w:ascii="宋体" w:hAnsi="宋体" w:eastAsia="宋体" w:cs="宋体"/>
          <w:i w:val="0"/>
          <w:iCs w:val="0"/>
          <w:color w:val="auto"/>
          <w:sz w:val="24"/>
          <w:szCs w:val="24"/>
          <w:highlight w:val="none"/>
          <w:shd w:val="clear" w:color="auto" w:fill="auto"/>
          <w:lang w:bidi="ar"/>
        </w:rPr>
        <w:t xml:space="preserve"> 其他</w:t>
      </w:r>
    </w:p>
    <w:p w14:paraId="371CBB2A">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（1）知识产权保护：本项目所提供的服务不得出现知识产权纠纷，一切因</w:t>
      </w:r>
      <w:r>
        <w:rPr>
          <w:rFonts w:hint="eastAsia" w:ascii="宋体" w:hAnsi="宋体" w:eastAsia="宋体" w:cs="宋体"/>
          <w:i w:val="0"/>
          <w:iCs w:val="0"/>
          <w:color w:val="auto"/>
          <w:sz w:val="24"/>
          <w:szCs w:val="24"/>
          <w:highlight w:val="none"/>
          <w:shd w:val="clear" w:color="auto" w:fill="auto"/>
          <w:lang w:val="en-US" w:eastAsia="zh-CN" w:bidi="ar"/>
        </w:rPr>
        <w:t>中标人</w:t>
      </w:r>
      <w:r>
        <w:rPr>
          <w:rFonts w:hint="eastAsia" w:ascii="宋体" w:hAnsi="宋体" w:eastAsia="宋体" w:cs="宋体"/>
          <w:i w:val="0"/>
          <w:iCs w:val="0"/>
          <w:color w:val="auto"/>
          <w:sz w:val="24"/>
          <w:szCs w:val="24"/>
          <w:highlight w:val="none"/>
          <w:shd w:val="clear" w:color="auto" w:fill="auto"/>
          <w:lang w:bidi="ar"/>
        </w:rPr>
        <w:t>引起的知识产权纠纷均由</w:t>
      </w:r>
      <w:r>
        <w:rPr>
          <w:rFonts w:hint="eastAsia" w:ascii="宋体" w:hAnsi="宋体" w:eastAsia="宋体" w:cs="宋体"/>
          <w:i w:val="0"/>
          <w:iCs w:val="0"/>
          <w:color w:val="auto"/>
          <w:sz w:val="24"/>
          <w:szCs w:val="24"/>
          <w:highlight w:val="none"/>
          <w:shd w:val="clear" w:color="auto" w:fill="auto"/>
          <w:lang w:eastAsia="zh-CN" w:bidi="ar"/>
        </w:rPr>
        <w:t>入围单位</w:t>
      </w:r>
      <w:r>
        <w:rPr>
          <w:rFonts w:hint="eastAsia" w:ascii="宋体" w:hAnsi="宋体" w:eastAsia="宋体" w:cs="宋体"/>
          <w:i w:val="0"/>
          <w:iCs w:val="0"/>
          <w:color w:val="auto"/>
          <w:sz w:val="24"/>
          <w:szCs w:val="24"/>
          <w:highlight w:val="none"/>
          <w:shd w:val="clear" w:color="auto" w:fill="auto"/>
          <w:lang w:bidi="ar"/>
        </w:rPr>
        <w:t>承担相关责任。</w:t>
      </w:r>
    </w:p>
    <w:p w14:paraId="3A0E5363">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bidi="ar"/>
        </w:rPr>
        <w:t>（2）市场开发：本项目不得进行市场开发。</w:t>
      </w:r>
    </w:p>
    <w:p w14:paraId="704B44B7">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shd w:val="clear" w:color="auto" w:fill="auto"/>
          <w:lang w:bidi="ar"/>
        </w:rPr>
      </w:pPr>
      <w:r>
        <w:rPr>
          <w:rFonts w:hint="eastAsia" w:ascii="宋体" w:hAnsi="宋体" w:eastAsia="宋体" w:cs="宋体"/>
          <w:i w:val="0"/>
          <w:iCs w:val="0"/>
          <w:color w:val="auto"/>
          <w:sz w:val="24"/>
          <w:szCs w:val="24"/>
          <w:highlight w:val="none"/>
          <w:shd w:val="clear" w:color="auto" w:fill="auto"/>
          <w:lang w:val="en-US" w:eastAsia="zh-CN" w:bidi="ar"/>
        </w:rPr>
        <w:t>6.</w:t>
      </w:r>
      <w:r>
        <w:rPr>
          <w:rFonts w:hint="eastAsia" w:ascii="宋体" w:hAnsi="宋体" w:eastAsia="宋体" w:cs="宋体"/>
          <w:i w:val="0"/>
          <w:iCs w:val="0"/>
          <w:color w:val="auto"/>
          <w:sz w:val="24"/>
          <w:szCs w:val="24"/>
          <w:highlight w:val="none"/>
          <w:shd w:val="clear" w:color="auto" w:fill="auto"/>
          <w:lang w:bidi="ar"/>
        </w:rPr>
        <w:t xml:space="preserve"> 不可抗力：实际演出场次</w:t>
      </w:r>
      <w:r>
        <w:rPr>
          <w:rFonts w:hint="eastAsia" w:ascii="宋体" w:hAnsi="宋体" w:eastAsia="宋体" w:cs="宋体"/>
          <w:i w:val="0"/>
          <w:iCs w:val="0"/>
          <w:color w:val="auto"/>
          <w:sz w:val="24"/>
          <w:szCs w:val="24"/>
          <w:highlight w:val="none"/>
          <w:shd w:val="clear" w:color="auto" w:fill="auto"/>
          <w:lang w:eastAsia="zh-CN" w:bidi="ar"/>
        </w:rPr>
        <w:t>因突发情况</w:t>
      </w:r>
      <w:r>
        <w:rPr>
          <w:rFonts w:hint="eastAsia" w:ascii="宋体" w:hAnsi="宋体" w:eastAsia="宋体" w:cs="宋体"/>
          <w:i w:val="0"/>
          <w:iCs w:val="0"/>
          <w:color w:val="auto"/>
          <w:sz w:val="24"/>
          <w:szCs w:val="24"/>
          <w:highlight w:val="none"/>
          <w:shd w:val="clear" w:color="auto" w:fill="auto"/>
          <w:lang w:bidi="ar"/>
        </w:rPr>
        <w:t>可能全部或部分取消。请各</w:t>
      </w:r>
      <w:r>
        <w:rPr>
          <w:rFonts w:hint="eastAsia" w:ascii="宋体" w:hAnsi="宋体" w:eastAsia="宋体" w:cs="宋体"/>
          <w:i w:val="0"/>
          <w:iCs w:val="0"/>
          <w:color w:val="auto"/>
          <w:sz w:val="24"/>
          <w:szCs w:val="24"/>
          <w:highlight w:val="none"/>
          <w:shd w:val="clear" w:color="auto" w:fill="auto"/>
          <w:lang w:eastAsia="zh-CN" w:bidi="ar"/>
        </w:rPr>
        <w:t>投标人</w:t>
      </w:r>
      <w:r>
        <w:rPr>
          <w:rFonts w:hint="eastAsia" w:ascii="宋体" w:hAnsi="宋体" w:eastAsia="宋体" w:cs="宋体"/>
          <w:i w:val="0"/>
          <w:iCs w:val="0"/>
          <w:color w:val="auto"/>
          <w:sz w:val="24"/>
          <w:szCs w:val="24"/>
          <w:highlight w:val="none"/>
          <w:shd w:val="clear" w:color="auto" w:fill="auto"/>
          <w:lang w:bidi="ar"/>
        </w:rPr>
        <w:t>充分考虑该因素。</w:t>
      </w:r>
    </w:p>
    <w:p w14:paraId="59028B86">
      <w:pPr>
        <w:rPr>
          <w:rFonts w:hint="eastAsia" w:ascii="仿宋_GB2312" w:hAnsi="仿宋_GB2312" w:eastAsia="仿宋_GB2312" w:cs="仿宋_GB2312"/>
          <w:i w:val="0"/>
          <w:iCs w:val="0"/>
          <w:color w:val="auto"/>
          <w:sz w:val="24"/>
          <w:szCs w:val="24"/>
          <w:highlight w:val="none"/>
          <w:shd w:val="clear" w:color="auto" w:fill="auto"/>
          <w:lang w:bidi="ar"/>
        </w:rPr>
      </w:pPr>
      <w:r>
        <w:rPr>
          <w:rFonts w:hint="eastAsia" w:ascii="仿宋_GB2312" w:hAnsi="仿宋_GB2312" w:eastAsia="仿宋_GB2312" w:cs="仿宋_GB2312"/>
          <w:i w:val="0"/>
          <w:iCs w:val="0"/>
          <w:color w:val="auto"/>
          <w:sz w:val="24"/>
          <w:szCs w:val="24"/>
          <w:highlight w:val="none"/>
          <w:shd w:val="clear" w:color="auto" w:fill="auto"/>
          <w:lang w:bidi="ar"/>
        </w:rPr>
        <w:br w:type="page"/>
      </w:r>
    </w:p>
    <w:p w14:paraId="23CA65D7">
      <w:pPr>
        <w:spacing w:before="124" w:line="218"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3"/>
          <w:sz w:val="36"/>
          <w:szCs w:val="36"/>
          <w:highlight w:val="none"/>
        </w:rPr>
        <w:t>杭州市202</w:t>
      </w:r>
      <w:r>
        <w:rPr>
          <w:rFonts w:hint="eastAsia" w:ascii="宋体" w:hAnsi="宋体" w:eastAsia="宋体" w:cs="宋体"/>
          <w:b/>
          <w:bCs/>
          <w:color w:val="auto"/>
          <w:spacing w:val="-3"/>
          <w:sz w:val="36"/>
          <w:szCs w:val="36"/>
          <w:highlight w:val="none"/>
          <w:lang w:val="en-US" w:eastAsia="zh-CN"/>
        </w:rPr>
        <w:t>5</w:t>
      </w:r>
      <w:r>
        <w:rPr>
          <w:rFonts w:hint="eastAsia" w:ascii="宋体" w:hAnsi="宋体" w:eastAsia="宋体" w:cs="宋体"/>
          <w:b/>
          <w:bCs/>
          <w:color w:val="auto"/>
          <w:spacing w:val="-3"/>
          <w:sz w:val="36"/>
          <w:szCs w:val="36"/>
          <w:highlight w:val="none"/>
        </w:rPr>
        <w:t>年度群文预约配送演出服务综合评估书</w:t>
      </w:r>
    </w:p>
    <w:p w14:paraId="20FCD8D9">
      <w:pPr>
        <w:spacing w:line="136" w:lineRule="exact"/>
        <w:rPr>
          <w:rFonts w:hint="eastAsia" w:ascii="宋体" w:hAnsi="宋体" w:eastAsia="宋体" w:cs="宋体"/>
          <w:color w:val="auto"/>
          <w:highlight w:val="none"/>
        </w:rPr>
      </w:pPr>
    </w:p>
    <w:tbl>
      <w:tblPr>
        <w:tblStyle w:val="965"/>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2235"/>
        <w:gridCol w:w="1824"/>
        <w:gridCol w:w="974"/>
        <w:gridCol w:w="675"/>
        <w:gridCol w:w="750"/>
        <w:gridCol w:w="899"/>
        <w:gridCol w:w="1651"/>
      </w:tblGrid>
      <w:tr w14:paraId="53F6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Align w:val="center"/>
          </w:tcPr>
          <w:p w14:paraId="45E52B0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项目名称</w:t>
            </w:r>
          </w:p>
        </w:tc>
        <w:tc>
          <w:tcPr>
            <w:tcW w:w="6773" w:type="dxa"/>
            <w:gridSpan w:val="6"/>
            <w:vAlign w:val="center"/>
          </w:tcPr>
          <w:p w14:paraId="1D4BCC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rPr>
            </w:pPr>
          </w:p>
        </w:tc>
      </w:tr>
      <w:tr w14:paraId="7315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Align w:val="center"/>
          </w:tcPr>
          <w:p w14:paraId="0F4C966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主办单位</w:t>
            </w:r>
          </w:p>
        </w:tc>
        <w:tc>
          <w:tcPr>
            <w:tcW w:w="6773" w:type="dxa"/>
            <w:gridSpan w:val="6"/>
            <w:vAlign w:val="center"/>
          </w:tcPr>
          <w:p w14:paraId="7F27907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lang w:eastAsia="zh-CN"/>
              </w:rPr>
            </w:pPr>
          </w:p>
        </w:tc>
      </w:tr>
      <w:tr w14:paraId="7DE65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Align w:val="center"/>
          </w:tcPr>
          <w:p w14:paraId="190829E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5"/>
                <w:sz w:val="28"/>
                <w:szCs w:val="28"/>
                <w:highlight w:val="none"/>
              </w:rPr>
              <w:t>演出</w:t>
            </w:r>
            <w:r>
              <w:rPr>
                <w:rFonts w:hint="eastAsia" w:ascii="宋体" w:hAnsi="宋体" w:eastAsia="宋体" w:cs="宋体"/>
                <w:b/>
                <w:bCs/>
                <w:color w:val="auto"/>
                <w:spacing w:val="-5"/>
                <w:sz w:val="28"/>
                <w:szCs w:val="28"/>
                <w:highlight w:val="none"/>
                <w:lang w:val="en-US" w:eastAsia="zh-CN"/>
              </w:rPr>
              <w:t>内容</w:t>
            </w:r>
          </w:p>
        </w:tc>
        <w:tc>
          <w:tcPr>
            <w:tcW w:w="6773" w:type="dxa"/>
            <w:gridSpan w:val="6"/>
            <w:vAlign w:val="center"/>
          </w:tcPr>
          <w:p w14:paraId="2874A84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lang w:val="en-US" w:eastAsia="zh-CN"/>
              </w:rPr>
            </w:pPr>
          </w:p>
        </w:tc>
      </w:tr>
      <w:tr w14:paraId="750F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757" w:hRule="atLeast"/>
          <w:jc w:val="center"/>
        </w:trPr>
        <w:tc>
          <w:tcPr>
            <w:tcW w:w="2235" w:type="dxa"/>
            <w:vAlign w:val="center"/>
          </w:tcPr>
          <w:p w14:paraId="3B62C47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pacing w:val="-5"/>
                <w:sz w:val="28"/>
                <w:szCs w:val="28"/>
                <w:highlight w:val="none"/>
                <w:lang w:eastAsia="zh-CN"/>
              </w:rPr>
            </w:pPr>
            <w:r>
              <w:rPr>
                <w:rFonts w:hint="eastAsia" w:ascii="宋体" w:hAnsi="宋体" w:eastAsia="宋体" w:cs="宋体"/>
                <w:b/>
                <w:bCs/>
                <w:color w:val="auto"/>
                <w:spacing w:val="-5"/>
                <w:sz w:val="28"/>
                <w:szCs w:val="28"/>
                <w:highlight w:val="none"/>
                <w:lang w:eastAsia="zh-CN"/>
              </w:rPr>
              <w:t>演出时间</w:t>
            </w:r>
          </w:p>
        </w:tc>
        <w:tc>
          <w:tcPr>
            <w:tcW w:w="2798" w:type="dxa"/>
            <w:gridSpan w:val="2"/>
            <w:vAlign w:val="center"/>
          </w:tcPr>
          <w:p w14:paraId="3B3CD70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lang w:val="en-US" w:eastAsia="zh-CN"/>
              </w:rPr>
            </w:pPr>
          </w:p>
        </w:tc>
        <w:tc>
          <w:tcPr>
            <w:tcW w:w="1425" w:type="dxa"/>
            <w:gridSpan w:val="2"/>
            <w:vAlign w:val="center"/>
          </w:tcPr>
          <w:p w14:paraId="44C406F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pacing w:val="4"/>
                <w:sz w:val="27"/>
                <w:szCs w:val="27"/>
                <w:highlight w:val="none"/>
                <w:lang w:val="en-US" w:eastAsia="zh-CN"/>
              </w:rPr>
            </w:pPr>
            <w:r>
              <w:rPr>
                <w:rFonts w:hint="eastAsia" w:ascii="宋体" w:hAnsi="宋体" w:eastAsia="宋体" w:cs="宋体"/>
                <w:b/>
                <w:bCs/>
                <w:color w:val="auto"/>
                <w:spacing w:val="4"/>
                <w:sz w:val="27"/>
                <w:szCs w:val="27"/>
                <w:highlight w:val="none"/>
                <w:lang w:val="en-US" w:eastAsia="zh-CN"/>
              </w:rPr>
              <w:t>演出地点</w:t>
            </w:r>
          </w:p>
        </w:tc>
        <w:tc>
          <w:tcPr>
            <w:tcW w:w="2550" w:type="dxa"/>
            <w:gridSpan w:val="2"/>
            <w:vAlign w:val="center"/>
          </w:tcPr>
          <w:p w14:paraId="61B8231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lang w:val="en-US" w:eastAsia="zh-CN"/>
              </w:rPr>
            </w:pPr>
          </w:p>
        </w:tc>
      </w:tr>
      <w:tr w14:paraId="6A1D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Align w:val="center"/>
          </w:tcPr>
          <w:p w14:paraId="3E6C38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演出单位</w:t>
            </w:r>
          </w:p>
        </w:tc>
        <w:tc>
          <w:tcPr>
            <w:tcW w:w="6773" w:type="dxa"/>
            <w:gridSpan w:val="6"/>
            <w:vAlign w:val="center"/>
          </w:tcPr>
          <w:p w14:paraId="0884941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4"/>
                <w:sz w:val="27"/>
                <w:szCs w:val="27"/>
                <w:highlight w:val="none"/>
                <w:lang w:val="en-US" w:eastAsia="zh-CN"/>
              </w:rPr>
            </w:pPr>
          </w:p>
        </w:tc>
      </w:tr>
      <w:tr w14:paraId="47D1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749" w:hRule="atLeast"/>
          <w:jc w:val="center"/>
        </w:trPr>
        <w:tc>
          <w:tcPr>
            <w:tcW w:w="2235" w:type="dxa"/>
            <w:vMerge w:val="restart"/>
            <w:vAlign w:val="center"/>
          </w:tcPr>
          <w:p w14:paraId="7C3C070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主办单位对演</w:t>
            </w:r>
            <w:r>
              <w:rPr>
                <w:rFonts w:hint="eastAsia" w:ascii="宋体" w:hAnsi="宋体" w:eastAsia="宋体" w:cs="宋体"/>
                <w:b/>
                <w:bCs/>
                <w:color w:val="auto"/>
                <w:spacing w:val="-3"/>
                <w:sz w:val="28"/>
                <w:szCs w:val="28"/>
                <w:highlight w:val="none"/>
              </w:rPr>
              <w:t>出的综合评估</w:t>
            </w:r>
            <w:r>
              <w:rPr>
                <w:rFonts w:hint="eastAsia" w:ascii="宋体" w:hAnsi="宋体" w:eastAsia="宋体" w:cs="宋体"/>
                <w:b/>
                <w:bCs/>
                <w:color w:val="auto"/>
                <w:spacing w:val="-5"/>
                <w:sz w:val="28"/>
                <w:szCs w:val="28"/>
                <w:highlight w:val="none"/>
              </w:rPr>
              <w:t>及意见建议</w:t>
            </w:r>
          </w:p>
        </w:tc>
        <w:tc>
          <w:tcPr>
            <w:tcW w:w="1824" w:type="dxa"/>
            <w:vAlign w:val="center"/>
          </w:tcPr>
          <w:p w14:paraId="73AE3EC7">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评价内容</w:t>
            </w:r>
          </w:p>
        </w:tc>
        <w:tc>
          <w:tcPr>
            <w:tcW w:w="1649" w:type="dxa"/>
            <w:gridSpan w:val="2"/>
            <w:vAlign w:val="top"/>
          </w:tcPr>
          <w:p w14:paraId="3556FA4B">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很满意</w:t>
            </w:r>
          </w:p>
          <w:p w14:paraId="4165AB7C">
            <w:pPr>
              <w:pStyle w:val="2"/>
              <w:keepNext w:val="0"/>
              <w:keepLines w:val="0"/>
              <w:pageBreakBefore w:val="0"/>
              <w:kinsoku/>
              <w:wordWrap/>
              <w:overflowPunct/>
              <w:topLinePunct w:val="0"/>
              <w:autoSpaceDE/>
              <w:autoSpaceDN/>
              <w:bidi w:val="0"/>
              <w:adjustRightInd/>
              <w:snapToGrid w:val="0"/>
              <w:spacing w:after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（≥90分）</w:t>
            </w:r>
          </w:p>
        </w:tc>
        <w:tc>
          <w:tcPr>
            <w:tcW w:w="1649" w:type="dxa"/>
            <w:gridSpan w:val="2"/>
            <w:vAlign w:val="top"/>
          </w:tcPr>
          <w:p w14:paraId="194C7820">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满意</w:t>
            </w:r>
          </w:p>
          <w:p w14:paraId="071887A3">
            <w:pPr>
              <w:pStyle w:val="2"/>
              <w:keepNext w:val="0"/>
              <w:keepLines w:val="0"/>
              <w:pageBreakBefore w:val="0"/>
              <w:kinsoku/>
              <w:wordWrap/>
              <w:overflowPunct/>
              <w:topLinePunct w:val="0"/>
              <w:autoSpaceDE/>
              <w:autoSpaceDN/>
              <w:bidi w:val="0"/>
              <w:adjustRightInd/>
              <w:snapToGrid w:val="0"/>
              <w:spacing w:after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（≥70分）</w:t>
            </w:r>
          </w:p>
        </w:tc>
        <w:tc>
          <w:tcPr>
            <w:tcW w:w="1651" w:type="dxa"/>
            <w:vAlign w:val="top"/>
          </w:tcPr>
          <w:p w14:paraId="1B2A9CD8">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不满意</w:t>
            </w:r>
          </w:p>
          <w:p w14:paraId="3390167B">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（＜70分）</w:t>
            </w:r>
          </w:p>
        </w:tc>
      </w:tr>
      <w:tr w14:paraId="7643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12DC8C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highlight w:val="none"/>
              </w:rPr>
            </w:pPr>
          </w:p>
        </w:tc>
        <w:tc>
          <w:tcPr>
            <w:tcW w:w="1824" w:type="dxa"/>
            <w:vAlign w:val="center"/>
          </w:tcPr>
          <w:p w14:paraId="4896F9C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shd w:val="clear" w:color="auto" w:fill="auto"/>
                <w:lang w:bidi="ar"/>
              </w:rPr>
              <w:t>主题内容</w:t>
            </w:r>
          </w:p>
        </w:tc>
        <w:tc>
          <w:tcPr>
            <w:tcW w:w="1649" w:type="dxa"/>
            <w:gridSpan w:val="2"/>
            <w:vAlign w:val="center"/>
          </w:tcPr>
          <w:p w14:paraId="0C699C2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p>
        </w:tc>
        <w:tc>
          <w:tcPr>
            <w:tcW w:w="1649" w:type="dxa"/>
            <w:gridSpan w:val="2"/>
            <w:vAlign w:val="center"/>
          </w:tcPr>
          <w:p w14:paraId="417E3F8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p>
        </w:tc>
        <w:tc>
          <w:tcPr>
            <w:tcW w:w="1651" w:type="dxa"/>
            <w:vAlign w:val="center"/>
          </w:tcPr>
          <w:p w14:paraId="2F7A32F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7D53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35E2F30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403362C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i w:val="0"/>
                <w:iCs w:val="0"/>
                <w:color w:val="auto"/>
                <w:sz w:val="24"/>
                <w:szCs w:val="24"/>
                <w:highlight w:val="none"/>
                <w:shd w:val="clear" w:color="auto" w:fill="auto"/>
                <w:lang w:bidi="ar"/>
              </w:rPr>
              <w:t>表演形式</w:t>
            </w:r>
          </w:p>
        </w:tc>
        <w:tc>
          <w:tcPr>
            <w:tcW w:w="1649" w:type="dxa"/>
            <w:gridSpan w:val="2"/>
            <w:vAlign w:val="center"/>
          </w:tcPr>
          <w:p w14:paraId="72B92BF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4F7AC24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7C41602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7EC4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754C77E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72D60B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i w:val="0"/>
                <w:iCs w:val="0"/>
                <w:color w:val="auto"/>
                <w:sz w:val="24"/>
                <w:szCs w:val="24"/>
                <w:highlight w:val="none"/>
                <w:shd w:val="clear" w:color="auto" w:fill="auto"/>
                <w:lang w:bidi="ar"/>
              </w:rPr>
              <w:t>表演艺术</w:t>
            </w:r>
          </w:p>
        </w:tc>
        <w:tc>
          <w:tcPr>
            <w:tcW w:w="1649" w:type="dxa"/>
            <w:gridSpan w:val="2"/>
            <w:vAlign w:val="center"/>
          </w:tcPr>
          <w:p w14:paraId="1B218E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2E2C23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51EE5C8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7EA4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0D8D4BA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22C3CB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i w:val="0"/>
                <w:iCs w:val="0"/>
                <w:color w:val="auto"/>
                <w:sz w:val="24"/>
                <w:szCs w:val="24"/>
                <w:highlight w:val="none"/>
                <w:shd w:val="clear" w:color="auto" w:fill="auto"/>
                <w:lang w:bidi="ar"/>
              </w:rPr>
              <w:t>服装化装</w:t>
            </w:r>
          </w:p>
        </w:tc>
        <w:tc>
          <w:tcPr>
            <w:tcW w:w="1649" w:type="dxa"/>
            <w:gridSpan w:val="2"/>
            <w:vAlign w:val="center"/>
          </w:tcPr>
          <w:p w14:paraId="4575F47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3B725CC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5110954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2D388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22F7BF4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455A5C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i w:val="0"/>
                <w:iCs w:val="0"/>
                <w:color w:val="auto"/>
                <w:sz w:val="24"/>
                <w:szCs w:val="24"/>
                <w:highlight w:val="none"/>
                <w:shd w:val="clear" w:color="auto" w:fill="auto"/>
                <w:lang w:bidi="ar"/>
              </w:rPr>
              <w:t>演员态度</w:t>
            </w:r>
          </w:p>
        </w:tc>
        <w:tc>
          <w:tcPr>
            <w:tcW w:w="1649" w:type="dxa"/>
            <w:gridSpan w:val="2"/>
            <w:vAlign w:val="center"/>
          </w:tcPr>
          <w:p w14:paraId="3D1E047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362F5C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08157BB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2F83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7ADBAC7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69F635D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eastAsia="zh-CN" w:bidi="ar"/>
              </w:rPr>
              <w:t>其他</w:t>
            </w:r>
          </w:p>
        </w:tc>
        <w:tc>
          <w:tcPr>
            <w:tcW w:w="1649" w:type="dxa"/>
            <w:gridSpan w:val="2"/>
            <w:vAlign w:val="center"/>
          </w:tcPr>
          <w:p w14:paraId="326E18C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343F4AE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0340ABD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4F48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567" w:hRule="atLeast"/>
          <w:jc w:val="center"/>
        </w:trPr>
        <w:tc>
          <w:tcPr>
            <w:tcW w:w="2235" w:type="dxa"/>
            <w:vMerge w:val="continue"/>
            <w:vAlign w:val="center"/>
          </w:tcPr>
          <w:p w14:paraId="39140E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1824" w:type="dxa"/>
            <w:vAlign w:val="center"/>
          </w:tcPr>
          <w:p w14:paraId="085A5E1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i w:val="0"/>
                <w:iCs w:val="0"/>
                <w:color w:val="auto"/>
                <w:sz w:val="24"/>
                <w:szCs w:val="24"/>
                <w:highlight w:val="none"/>
                <w:shd w:val="clear" w:color="auto" w:fill="auto"/>
                <w:lang w:eastAsia="zh-CN" w:bidi="ar"/>
              </w:rPr>
            </w:pPr>
            <w:r>
              <w:rPr>
                <w:rFonts w:hint="eastAsia" w:ascii="宋体" w:hAnsi="宋体" w:eastAsia="宋体" w:cs="宋体"/>
                <w:i w:val="0"/>
                <w:iCs w:val="0"/>
                <w:color w:val="auto"/>
                <w:sz w:val="24"/>
                <w:szCs w:val="24"/>
                <w:highlight w:val="none"/>
                <w:shd w:val="clear" w:color="auto" w:fill="auto"/>
                <w:lang w:eastAsia="zh-CN" w:bidi="ar"/>
              </w:rPr>
              <w:t>总体评价</w:t>
            </w:r>
          </w:p>
        </w:tc>
        <w:tc>
          <w:tcPr>
            <w:tcW w:w="1649" w:type="dxa"/>
            <w:gridSpan w:val="2"/>
            <w:vAlign w:val="center"/>
          </w:tcPr>
          <w:p w14:paraId="6E8645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49" w:type="dxa"/>
            <w:gridSpan w:val="2"/>
            <w:vAlign w:val="center"/>
          </w:tcPr>
          <w:p w14:paraId="02F1AF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c>
          <w:tcPr>
            <w:tcW w:w="1651" w:type="dxa"/>
            <w:vAlign w:val="center"/>
          </w:tcPr>
          <w:p w14:paraId="14C1011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8"/>
                <w:sz w:val="24"/>
                <w:szCs w:val="24"/>
                <w:highlight w:val="none"/>
                <w:lang w:val="en-US" w:eastAsia="zh-CN"/>
              </w:rPr>
            </w:pPr>
          </w:p>
        </w:tc>
      </w:tr>
      <w:tr w14:paraId="6D4A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cantSplit/>
          <w:trHeight w:val="3262" w:hRule="atLeast"/>
          <w:jc w:val="center"/>
        </w:trPr>
        <w:tc>
          <w:tcPr>
            <w:tcW w:w="2235" w:type="dxa"/>
            <w:vMerge w:val="continue"/>
            <w:vAlign w:val="center"/>
          </w:tcPr>
          <w:p w14:paraId="077A6C9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pacing w:val="-8"/>
                <w:sz w:val="27"/>
                <w:szCs w:val="27"/>
                <w:highlight w:val="none"/>
                <w:lang w:val="en-US" w:eastAsia="zh-CN"/>
              </w:rPr>
            </w:pPr>
          </w:p>
        </w:tc>
        <w:tc>
          <w:tcPr>
            <w:tcW w:w="6773" w:type="dxa"/>
            <w:gridSpan w:val="6"/>
            <w:vAlign w:val="top"/>
          </w:tcPr>
          <w:p w14:paraId="00EF3C5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综合评价：</w:t>
            </w:r>
          </w:p>
          <w:p w14:paraId="4C5CA8A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73A300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20BB44D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4D2EB7C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142CAE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5F689DA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p>
          <w:p w14:paraId="2FEB7D21">
            <w:pPr>
              <w:keepNext w:val="0"/>
              <w:keepLines w:val="0"/>
              <w:pageBreakBefore w:val="0"/>
              <w:widowControl w:val="0"/>
              <w:kinsoku/>
              <w:wordWrap/>
              <w:overflowPunct/>
              <w:topLinePunct w:val="0"/>
              <w:autoSpaceDE/>
              <w:autoSpaceDN/>
              <w:bidi w:val="0"/>
              <w:adjustRightInd/>
              <w:snapToGrid/>
              <w:spacing w:line="240" w:lineRule="auto"/>
              <w:ind w:left="0" w:firstLine="2400" w:firstLineChars="10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单位盖章：</w:t>
            </w:r>
          </w:p>
          <w:p w14:paraId="75D026D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818FD7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年  月  日</w:t>
            </w:r>
          </w:p>
        </w:tc>
      </w:tr>
    </w:tbl>
    <w:p w14:paraId="31B36AFA">
      <w:pPr>
        <w:pStyle w:val="2"/>
        <w:rPr>
          <w:rFonts w:hint="eastAsia" w:ascii="宋体" w:hAnsi="宋体" w:eastAsia="宋体" w:cs="宋体"/>
        </w:rPr>
      </w:pPr>
      <w:r>
        <w:rPr>
          <w:rFonts w:hint="eastAsia" w:ascii="宋体" w:hAnsi="宋体" w:eastAsia="宋体" w:cs="宋体"/>
          <w:color w:val="auto"/>
          <w:highlight w:val="none"/>
          <w:lang w:val="en-US" w:eastAsia="zh-CN"/>
        </w:rPr>
        <w:t>注：演出内容存在反动思想、邪教思想的，一票否决制。</w:t>
      </w:r>
    </w:p>
    <w:p w14:paraId="1BA9D99E">
      <w:pPr>
        <w:spacing w:line="360" w:lineRule="auto"/>
        <w:rPr>
          <w:rFonts w:ascii="宋体" w:hAnsi="宋体" w:cs="宋体"/>
          <w:color w:val="auto"/>
          <w:sz w:val="24"/>
          <w:highlight w:val="none"/>
        </w:rPr>
      </w:pPr>
    </w:p>
    <w:p w14:paraId="1B014FF3">
      <w:pPr>
        <w:widowControl/>
        <w:ind w:firstLine="720" w:firstLineChars="300"/>
        <w:jc w:val="left"/>
        <w:rPr>
          <w:rFonts w:ascii="宋体" w:hAnsi="宋体" w:cs="宋体"/>
          <w:bCs/>
          <w:color w:val="auto"/>
          <w:sz w:val="24"/>
          <w:highlight w:val="none"/>
        </w:rPr>
      </w:pPr>
    </w:p>
    <w:p w14:paraId="0FB0C28E">
      <w:pPr>
        <w:rPr>
          <w:rFonts w:ascii="宋体" w:hAnsi="宋体" w:cs="宋体"/>
          <w:snapToGrid w:val="0"/>
          <w:color w:val="auto"/>
          <w:kern w:val="0"/>
          <w:sz w:val="24"/>
          <w:highlight w:val="none"/>
        </w:rPr>
      </w:pPr>
    </w:p>
    <w:p w14:paraId="4E3E896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8"/>
      <w:bookmarkEnd w:id="28"/>
      <w:bookmarkStart w:id="29" w:name="_Toc184314443"/>
      <w:bookmarkEnd w:id="29"/>
      <w:bookmarkStart w:id="30" w:name="_Toc184312119"/>
      <w:bookmarkEnd w:id="30"/>
      <w:bookmarkStart w:id="31" w:name="_Toc184310332"/>
      <w:bookmarkEnd w:id="31"/>
      <w:bookmarkStart w:id="32" w:name="_Toc184313298"/>
      <w:bookmarkEnd w:id="32"/>
      <w:bookmarkStart w:id="33" w:name="_Toc184308079"/>
      <w:bookmarkEnd w:id="33"/>
      <w:bookmarkStart w:id="34" w:name="_Toc184314479"/>
      <w:bookmarkEnd w:id="34"/>
      <w:bookmarkStart w:id="35" w:name="_Toc184312102"/>
      <w:bookmarkEnd w:id="35"/>
      <w:bookmarkStart w:id="36" w:name="_Toc184308051"/>
      <w:bookmarkEnd w:id="36"/>
      <w:bookmarkStart w:id="37" w:name="_Toc184314450"/>
      <w:bookmarkEnd w:id="37"/>
      <w:bookmarkStart w:id="38" w:name="_Toc184308050"/>
      <w:bookmarkEnd w:id="38"/>
      <w:bookmarkStart w:id="39" w:name="_Toc184310273"/>
      <w:bookmarkEnd w:id="39"/>
      <w:bookmarkStart w:id="40" w:name="_Toc184314418"/>
      <w:bookmarkEnd w:id="40"/>
      <w:bookmarkStart w:id="41" w:name="_Toc184313289"/>
      <w:bookmarkEnd w:id="41"/>
      <w:bookmarkStart w:id="42" w:name="_Toc184313258"/>
      <w:bookmarkEnd w:id="42"/>
      <w:bookmarkStart w:id="43" w:name="_Toc184310299"/>
      <w:bookmarkEnd w:id="43"/>
      <w:bookmarkStart w:id="44" w:name="_Toc184312133"/>
      <w:bookmarkEnd w:id="44"/>
      <w:bookmarkStart w:id="45" w:name="_Toc184314438"/>
      <w:bookmarkEnd w:id="45"/>
      <w:bookmarkStart w:id="46" w:name="_Toc184313291"/>
      <w:bookmarkEnd w:id="46"/>
      <w:bookmarkStart w:id="47" w:name="_Toc184310325"/>
      <w:bookmarkEnd w:id="47"/>
      <w:bookmarkStart w:id="48" w:name="_Toc184310336"/>
      <w:bookmarkEnd w:id="48"/>
      <w:bookmarkStart w:id="49" w:name="_Toc184310297"/>
      <w:bookmarkEnd w:id="49"/>
      <w:bookmarkStart w:id="50" w:name="_Toc184308047"/>
      <w:bookmarkEnd w:id="50"/>
      <w:bookmarkStart w:id="51" w:name="_Toc184308103"/>
      <w:bookmarkEnd w:id="51"/>
      <w:bookmarkStart w:id="52" w:name="_Toc184308091"/>
      <w:bookmarkEnd w:id="52"/>
      <w:bookmarkStart w:id="53" w:name="_Toc184312127"/>
      <w:bookmarkEnd w:id="53"/>
      <w:bookmarkStart w:id="54" w:name="_Toc184314442"/>
      <w:bookmarkEnd w:id="54"/>
      <w:bookmarkStart w:id="55" w:name="_Toc184312120"/>
      <w:bookmarkEnd w:id="55"/>
      <w:bookmarkStart w:id="56" w:name="_Toc184312131"/>
      <w:bookmarkEnd w:id="56"/>
      <w:bookmarkStart w:id="57" w:name="_Toc184313254"/>
      <w:bookmarkEnd w:id="57"/>
      <w:bookmarkStart w:id="58" w:name="_Toc184314457"/>
      <w:bookmarkEnd w:id="58"/>
      <w:bookmarkStart w:id="59" w:name="_Toc184308036"/>
      <w:bookmarkEnd w:id="59"/>
      <w:bookmarkStart w:id="60" w:name="_Toc184314439"/>
      <w:bookmarkEnd w:id="60"/>
      <w:bookmarkStart w:id="61" w:name="_Toc184313301"/>
      <w:bookmarkEnd w:id="61"/>
      <w:bookmarkStart w:id="62" w:name="_Toc184310285"/>
      <w:bookmarkEnd w:id="62"/>
      <w:bookmarkStart w:id="63" w:name="_Toc184308073"/>
      <w:bookmarkEnd w:id="63"/>
      <w:bookmarkStart w:id="64" w:name="_Toc184312112"/>
      <w:bookmarkEnd w:id="64"/>
      <w:bookmarkStart w:id="65" w:name="_Toc184313257"/>
      <w:bookmarkEnd w:id="65"/>
      <w:bookmarkStart w:id="66" w:name="_Toc184314425"/>
      <w:bookmarkEnd w:id="66"/>
      <w:bookmarkStart w:id="67" w:name="_Toc184314423"/>
      <w:bookmarkEnd w:id="67"/>
      <w:bookmarkStart w:id="68" w:name="_Toc184313260"/>
      <w:bookmarkEnd w:id="68"/>
      <w:bookmarkStart w:id="69" w:name="_Toc184308059"/>
      <w:bookmarkEnd w:id="69"/>
      <w:bookmarkStart w:id="70" w:name="_Toc184312098"/>
      <w:bookmarkEnd w:id="70"/>
      <w:bookmarkStart w:id="71" w:name="_Toc184314458"/>
      <w:bookmarkEnd w:id="71"/>
      <w:bookmarkStart w:id="72" w:name="_Toc184312136"/>
      <w:bookmarkEnd w:id="72"/>
      <w:bookmarkStart w:id="73" w:name="_Toc184313261"/>
      <w:bookmarkEnd w:id="73"/>
      <w:bookmarkStart w:id="74" w:name="_Toc184313304"/>
      <w:bookmarkEnd w:id="74"/>
      <w:bookmarkStart w:id="75" w:name="_Toc184314468"/>
      <w:bookmarkEnd w:id="75"/>
      <w:bookmarkStart w:id="76" w:name="_Toc184314454"/>
      <w:bookmarkEnd w:id="76"/>
      <w:bookmarkStart w:id="77" w:name="_Toc184312099"/>
      <w:bookmarkEnd w:id="77"/>
      <w:bookmarkStart w:id="78" w:name="_Toc184313294"/>
      <w:bookmarkEnd w:id="78"/>
      <w:bookmarkStart w:id="79" w:name="_Toc184310277"/>
      <w:bookmarkEnd w:id="79"/>
      <w:bookmarkStart w:id="80" w:name="_Toc184313263"/>
      <w:bookmarkEnd w:id="80"/>
      <w:bookmarkStart w:id="81" w:name="_Toc184314476"/>
      <w:bookmarkEnd w:id="81"/>
      <w:bookmarkStart w:id="82" w:name="_Toc184308086"/>
      <w:bookmarkEnd w:id="82"/>
      <w:bookmarkStart w:id="83" w:name="_Toc184314430"/>
      <w:bookmarkEnd w:id="83"/>
      <w:bookmarkStart w:id="84" w:name="_Toc184313302"/>
      <w:bookmarkEnd w:id="84"/>
      <w:bookmarkStart w:id="85" w:name="_Toc184310312"/>
      <w:bookmarkEnd w:id="85"/>
      <w:bookmarkStart w:id="86" w:name="_Toc184312138"/>
      <w:bookmarkEnd w:id="86"/>
      <w:bookmarkStart w:id="87" w:name="_Toc184314411"/>
      <w:bookmarkEnd w:id="87"/>
      <w:bookmarkStart w:id="88" w:name="_Toc184312096"/>
      <w:bookmarkEnd w:id="88"/>
      <w:bookmarkStart w:id="89" w:name="_Toc184310301"/>
      <w:bookmarkEnd w:id="89"/>
      <w:bookmarkStart w:id="90" w:name="_Toc184310321"/>
      <w:bookmarkEnd w:id="90"/>
      <w:bookmarkStart w:id="91" w:name="_Toc184312107"/>
      <w:bookmarkEnd w:id="91"/>
      <w:bookmarkStart w:id="92" w:name="_Toc184312094"/>
      <w:bookmarkEnd w:id="92"/>
      <w:bookmarkStart w:id="93" w:name="_Toc184312090"/>
      <w:bookmarkEnd w:id="93"/>
      <w:bookmarkStart w:id="94" w:name="_Toc184312077"/>
      <w:bookmarkEnd w:id="94"/>
      <w:bookmarkStart w:id="95" w:name="_Toc184308096"/>
      <w:bookmarkEnd w:id="95"/>
      <w:bookmarkStart w:id="96" w:name="_Toc184312123"/>
      <w:bookmarkEnd w:id="96"/>
      <w:bookmarkStart w:id="97" w:name="_Toc184312108"/>
      <w:bookmarkEnd w:id="97"/>
      <w:bookmarkStart w:id="98" w:name="_Toc184313295"/>
      <w:bookmarkEnd w:id="98"/>
      <w:bookmarkStart w:id="99" w:name="_Toc184313275"/>
      <w:bookmarkEnd w:id="99"/>
      <w:bookmarkStart w:id="100" w:name="_Toc184314420"/>
      <w:bookmarkEnd w:id="100"/>
      <w:bookmarkStart w:id="101" w:name="_Toc184308071"/>
      <w:bookmarkEnd w:id="101"/>
      <w:bookmarkStart w:id="102" w:name="_Toc184308054"/>
      <w:bookmarkEnd w:id="102"/>
      <w:bookmarkStart w:id="103" w:name="_Toc184312104"/>
      <w:bookmarkEnd w:id="103"/>
      <w:bookmarkStart w:id="104" w:name="_Toc184308097"/>
      <w:bookmarkEnd w:id="104"/>
      <w:bookmarkStart w:id="105" w:name="_Toc184314463"/>
      <w:bookmarkEnd w:id="105"/>
      <w:bookmarkStart w:id="106" w:name="_Toc184313239"/>
      <w:bookmarkEnd w:id="106"/>
      <w:bookmarkStart w:id="107" w:name="_Toc184310295"/>
      <w:bookmarkEnd w:id="107"/>
      <w:bookmarkStart w:id="108" w:name="_Toc184312072"/>
      <w:bookmarkEnd w:id="108"/>
      <w:bookmarkStart w:id="109" w:name="_Toc184308102"/>
      <w:bookmarkEnd w:id="109"/>
      <w:bookmarkStart w:id="110" w:name="_Toc184312105"/>
      <w:bookmarkEnd w:id="110"/>
      <w:bookmarkStart w:id="111" w:name="_Toc184313300"/>
      <w:bookmarkEnd w:id="111"/>
      <w:bookmarkStart w:id="112" w:name="_Toc184313288"/>
      <w:bookmarkEnd w:id="112"/>
      <w:bookmarkStart w:id="113" w:name="_Toc184310276"/>
      <w:bookmarkEnd w:id="113"/>
      <w:bookmarkStart w:id="114" w:name="_Toc184310300"/>
      <w:bookmarkEnd w:id="114"/>
      <w:bookmarkStart w:id="115" w:name="_Toc184313297"/>
      <w:bookmarkEnd w:id="115"/>
      <w:bookmarkStart w:id="116" w:name="_Toc184310309"/>
      <w:bookmarkEnd w:id="116"/>
      <w:bookmarkStart w:id="117" w:name="_Toc184308085"/>
      <w:bookmarkEnd w:id="117"/>
      <w:bookmarkStart w:id="118" w:name="_Toc184313242"/>
      <w:bookmarkEnd w:id="118"/>
      <w:bookmarkStart w:id="119" w:name="_Toc184313268"/>
      <w:bookmarkEnd w:id="119"/>
      <w:bookmarkStart w:id="120" w:name="_Toc184314429"/>
      <w:bookmarkEnd w:id="120"/>
      <w:bookmarkStart w:id="121" w:name="_Toc184310284"/>
      <w:bookmarkEnd w:id="121"/>
      <w:bookmarkStart w:id="122" w:name="_Toc184314419"/>
      <w:bookmarkEnd w:id="122"/>
      <w:bookmarkStart w:id="123" w:name="_Toc184308082"/>
      <w:bookmarkEnd w:id="123"/>
      <w:bookmarkStart w:id="124" w:name="_Toc184310274"/>
      <w:bookmarkEnd w:id="124"/>
      <w:bookmarkStart w:id="125" w:name="_Toc184308092"/>
      <w:bookmarkEnd w:id="125"/>
      <w:bookmarkStart w:id="126" w:name="_Toc184310288"/>
      <w:bookmarkEnd w:id="126"/>
      <w:bookmarkStart w:id="127" w:name="_Toc184312086"/>
      <w:bookmarkEnd w:id="127"/>
      <w:bookmarkStart w:id="128" w:name="_Toc184308077"/>
      <w:bookmarkEnd w:id="128"/>
      <w:bookmarkStart w:id="129" w:name="_Toc184313248"/>
      <w:bookmarkEnd w:id="129"/>
      <w:bookmarkStart w:id="130" w:name="_Toc184313290"/>
      <w:bookmarkEnd w:id="130"/>
      <w:bookmarkStart w:id="131" w:name="_Toc184313281"/>
      <w:bookmarkEnd w:id="131"/>
      <w:bookmarkStart w:id="132" w:name="_Toc184313305"/>
      <w:bookmarkEnd w:id="132"/>
      <w:bookmarkStart w:id="133" w:name="_Toc184313285"/>
      <w:bookmarkEnd w:id="133"/>
      <w:bookmarkStart w:id="134" w:name="_Toc184308084"/>
      <w:bookmarkEnd w:id="134"/>
      <w:bookmarkStart w:id="135" w:name="_Toc184308060"/>
      <w:bookmarkEnd w:id="135"/>
      <w:bookmarkStart w:id="136" w:name="_Toc184313306"/>
      <w:bookmarkEnd w:id="136"/>
      <w:bookmarkStart w:id="137" w:name="_Toc184313266"/>
      <w:bookmarkEnd w:id="137"/>
      <w:bookmarkStart w:id="138" w:name="_Toc184313296"/>
      <w:bookmarkEnd w:id="138"/>
      <w:bookmarkStart w:id="139" w:name="_Toc184310287"/>
      <w:bookmarkEnd w:id="139"/>
      <w:bookmarkStart w:id="140" w:name="_Toc184313292"/>
      <w:bookmarkEnd w:id="140"/>
      <w:bookmarkStart w:id="141" w:name="_Toc184313272"/>
      <w:bookmarkEnd w:id="141"/>
      <w:bookmarkStart w:id="142" w:name="_Toc184312070"/>
      <w:bookmarkEnd w:id="142"/>
      <w:bookmarkStart w:id="143" w:name="_Toc184313244"/>
      <w:bookmarkEnd w:id="143"/>
      <w:bookmarkStart w:id="144" w:name="_Toc184310313"/>
      <w:bookmarkEnd w:id="144"/>
      <w:bookmarkStart w:id="145" w:name="_Toc184308081"/>
      <w:bookmarkEnd w:id="145"/>
      <w:bookmarkStart w:id="146" w:name="_Toc184313264"/>
      <w:bookmarkEnd w:id="146"/>
      <w:bookmarkStart w:id="147" w:name="_Toc184310294"/>
      <w:bookmarkEnd w:id="147"/>
      <w:bookmarkStart w:id="148" w:name="_Toc184314467"/>
      <w:bookmarkEnd w:id="148"/>
      <w:bookmarkStart w:id="149" w:name="_Toc184308057"/>
      <w:bookmarkEnd w:id="149"/>
      <w:bookmarkStart w:id="150" w:name="_Toc184313280"/>
      <w:bookmarkEnd w:id="150"/>
      <w:bookmarkStart w:id="151" w:name="_Toc184308067"/>
      <w:bookmarkEnd w:id="151"/>
      <w:bookmarkStart w:id="152" w:name="_Toc184314447"/>
      <w:bookmarkEnd w:id="152"/>
      <w:bookmarkStart w:id="153" w:name="_Toc184312125"/>
      <w:bookmarkEnd w:id="153"/>
      <w:bookmarkStart w:id="154" w:name="_Toc184312129"/>
      <w:bookmarkEnd w:id="154"/>
      <w:bookmarkStart w:id="155" w:name="_Toc184310306"/>
      <w:bookmarkEnd w:id="155"/>
      <w:bookmarkStart w:id="156" w:name="_Toc184312067"/>
      <w:bookmarkEnd w:id="156"/>
      <w:bookmarkStart w:id="157" w:name="_Toc184312091"/>
      <w:bookmarkEnd w:id="157"/>
      <w:bookmarkStart w:id="158" w:name="_Toc184314422"/>
      <w:bookmarkEnd w:id="158"/>
      <w:bookmarkStart w:id="159" w:name="_Toc184308106"/>
      <w:bookmarkEnd w:id="159"/>
      <w:bookmarkStart w:id="160" w:name="_Toc184314451"/>
      <w:bookmarkEnd w:id="160"/>
      <w:bookmarkStart w:id="161" w:name="_Toc184312093"/>
      <w:bookmarkEnd w:id="161"/>
      <w:bookmarkStart w:id="162" w:name="_Toc184313256"/>
      <w:bookmarkEnd w:id="162"/>
      <w:bookmarkStart w:id="163" w:name="_Toc184313267"/>
      <w:bookmarkEnd w:id="163"/>
      <w:bookmarkStart w:id="164" w:name="_Toc184308069"/>
      <w:bookmarkEnd w:id="164"/>
      <w:bookmarkStart w:id="165" w:name="_Toc184312082"/>
      <w:bookmarkEnd w:id="165"/>
      <w:bookmarkStart w:id="166" w:name="_Toc184308075"/>
      <w:bookmarkEnd w:id="166"/>
      <w:bookmarkStart w:id="167" w:name="_Toc184312121"/>
      <w:bookmarkEnd w:id="167"/>
      <w:bookmarkStart w:id="168" w:name="_Toc184314456"/>
      <w:bookmarkEnd w:id="168"/>
      <w:bookmarkStart w:id="169" w:name="_Toc184312081"/>
      <w:bookmarkEnd w:id="169"/>
      <w:bookmarkStart w:id="170" w:name="_Toc184313249"/>
      <w:bookmarkEnd w:id="170"/>
      <w:bookmarkStart w:id="171" w:name="_Toc184312074"/>
      <w:bookmarkEnd w:id="171"/>
      <w:bookmarkStart w:id="172" w:name="_Toc184310322"/>
      <w:bookmarkEnd w:id="172"/>
      <w:bookmarkStart w:id="173" w:name="_Toc184312069"/>
      <w:bookmarkEnd w:id="173"/>
      <w:bookmarkStart w:id="174" w:name="_Toc184313309"/>
      <w:bookmarkEnd w:id="174"/>
      <w:bookmarkStart w:id="175" w:name="_Toc184308053"/>
      <w:bookmarkEnd w:id="175"/>
      <w:bookmarkStart w:id="176" w:name="_Toc184312097"/>
      <w:bookmarkEnd w:id="176"/>
      <w:bookmarkStart w:id="177" w:name="_Toc184313273"/>
      <w:bookmarkEnd w:id="177"/>
      <w:bookmarkStart w:id="178" w:name="_Toc184308095"/>
      <w:bookmarkEnd w:id="178"/>
      <w:bookmarkStart w:id="179" w:name="_Toc184312126"/>
      <w:bookmarkEnd w:id="179"/>
      <w:bookmarkStart w:id="180" w:name="_Toc184314415"/>
      <w:bookmarkEnd w:id="180"/>
      <w:bookmarkStart w:id="181" w:name="_Toc184310307"/>
      <w:bookmarkEnd w:id="181"/>
      <w:bookmarkStart w:id="182" w:name="_Toc184308094"/>
      <w:bookmarkEnd w:id="182"/>
      <w:bookmarkStart w:id="183" w:name="_Toc184313270"/>
      <w:bookmarkEnd w:id="183"/>
      <w:bookmarkStart w:id="184" w:name="_Toc184310320"/>
      <w:bookmarkEnd w:id="184"/>
      <w:bookmarkStart w:id="185" w:name="_Toc184314424"/>
      <w:bookmarkEnd w:id="185"/>
      <w:bookmarkStart w:id="186" w:name="_Toc184313259"/>
      <w:bookmarkEnd w:id="186"/>
      <w:bookmarkStart w:id="187" w:name="_Toc184310308"/>
      <w:bookmarkEnd w:id="187"/>
      <w:bookmarkStart w:id="188" w:name="_Toc184312095"/>
      <w:bookmarkEnd w:id="188"/>
      <w:bookmarkStart w:id="189" w:name="_Toc184313299"/>
      <w:bookmarkEnd w:id="189"/>
      <w:bookmarkStart w:id="190" w:name="_Toc184313262"/>
      <w:bookmarkEnd w:id="190"/>
      <w:bookmarkStart w:id="191" w:name="_Toc184308044"/>
      <w:bookmarkEnd w:id="191"/>
      <w:bookmarkStart w:id="192" w:name="_Toc184312078"/>
      <w:bookmarkEnd w:id="192"/>
      <w:bookmarkStart w:id="193" w:name="_Toc184313279"/>
      <w:bookmarkEnd w:id="193"/>
      <w:bookmarkStart w:id="194" w:name="_Toc184313250"/>
      <w:bookmarkEnd w:id="194"/>
      <w:bookmarkStart w:id="195" w:name="_Toc184313238"/>
      <w:bookmarkEnd w:id="195"/>
      <w:bookmarkStart w:id="196" w:name="_Toc184312115"/>
      <w:bookmarkEnd w:id="196"/>
      <w:bookmarkStart w:id="197" w:name="_Toc184314437"/>
      <w:bookmarkEnd w:id="197"/>
      <w:bookmarkStart w:id="198" w:name="_Toc184310281"/>
      <w:bookmarkEnd w:id="198"/>
      <w:bookmarkStart w:id="199" w:name="_Toc184314481"/>
      <w:bookmarkEnd w:id="199"/>
      <w:bookmarkStart w:id="200" w:name="_Toc184312076"/>
      <w:bookmarkEnd w:id="200"/>
      <w:bookmarkStart w:id="201" w:name="_Toc184314478"/>
      <w:bookmarkEnd w:id="201"/>
      <w:bookmarkStart w:id="202" w:name="_Toc184310330"/>
      <w:bookmarkEnd w:id="202"/>
      <w:bookmarkStart w:id="203" w:name="_Toc184310334"/>
      <w:bookmarkEnd w:id="203"/>
      <w:bookmarkStart w:id="204" w:name="_Toc184314462"/>
      <w:bookmarkEnd w:id="204"/>
      <w:bookmarkStart w:id="205" w:name="_Toc184310343"/>
      <w:bookmarkEnd w:id="205"/>
      <w:bookmarkStart w:id="206" w:name="_Toc184310315"/>
      <w:bookmarkEnd w:id="206"/>
      <w:bookmarkStart w:id="207" w:name="_Toc184310296"/>
      <w:bookmarkEnd w:id="207"/>
      <w:bookmarkStart w:id="208" w:name="_Toc184310275"/>
      <w:bookmarkEnd w:id="208"/>
      <w:bookmarkStart w:id="209" w:name="_Toc184313303"/>
      <w:bookmarkEnd w:id="209"/>
      <w:bookmarkStart w:id="210" w:name="_Toc184314445"/>
      <w:bookmarkEnd w:id="210"/>
      <w:bookmarkStart w:id="211" w:name="_Toc184308040"/>
      <w:bookmarkEnd w:id="211"/>
      <w:bookmarkStart w:id="212" w:name="_Toc184308061"/>
      <w:bookmarkEnd w:id="212"/>
      <w:bookmarkStart w:id="213" w:name="_Toc184314440"/>
      <w:bookmarkEnd w:id="213"/>
      <w:bookmarkStart w:id="214" w:name="_Toc184312084"/>
      <w:bookmarkEnd w:id="214"/>
      <w:bookmarkStart w:id="215" w:name="_Toc184308080"/>
      <w:bookmarkEnd w:id="215"/>
      <w:bookmarkStart w:id="216" w:name="_Toc184308045"/>
      <w:bookmarkEnd w:id="216"/>
      <w:bookmarkStart w:id="217" w:name="_Toc184312079"/>
      <w:bookmarkEnd w:id="217"/>
      <w:bookmarkStart w:id="218" w:name="_Toc184314446"/>
      <w:bookmarkEnd w:id="218"/>
      <w:bookmarkStart w:id="219" w:name="_Toc184313276"/>
      <w:bookmarkEnd w:id="219"/>
      <w:bookmarkStart w:id="220" w:name="_Toc184308087"/>
      <w:bookmarkEnd w:id="220"/>
      <w:bookmarkStart w:id="221" w:name="_Toc184308039"/>
      <w:bookmarkEnd w:id="221"/>
      <w:bookmarkStart w:id="222" w:name="_Toc184314482"/>
      <w:bookmarkEnd w:id="222"/>
      <w:bookmarkStart w:id="223" w:name="_Toc184312083"/>
      <w:bookmarkEnd w:id="223"/>
      <w:bookmarkStart w:id="224" w:name="_Toc184310324"/>
      <w:bookmarkEnd w:id="224"/>
      <w:bookmarkStart w:id="225" w:name="_Toc184308072"/>
      <w:bookmarkEnd w:id="225"/>
      <w:bookmarkStart w:id="226" w:name="_Toc184308098"/>
      <w:bookmarkEnd w:id="226"/>
      <w:bookmarkStart w:id="227" w:name="_Toc184314453"/>
      <w:bookmarkEnd w:id="227"/>
      <w:bookmarkStart w:id="228" w:name="_Toc184314434"/>
      <w:bookmarkEnd w:id="228"/>
      <w:bookmarkStart w:id="229" w:name="_Toc184308046"/>
      <w:bookmarkEnd w:id="229"/>
      <w:bookmarkStart w:id="230" w:name="_Toc184310286"/>
      <w:bookmarkEnd w:id="230"/>
      <w:bookmarkStart w:id="231" w:name="_Toc184313265"/>
      <w:bookmarkEnd w:id="231"/>
      <w:bookmarkStart w:id="232" w:name="_Toc184312113"/>
      <w:bookmarkEnd w:id="232"/>
      <w:bookmarkStart w:id="233" w:name="_Toc184314480"/>
      <w:bookmarkEnd w:id="233"/>
      <w:bookmarkStart w:id="234" w:name="_Toc184313274"/>
      <w:bookmarkEnd w:id="234"/>
      <w:bookmarkStart w:id="235" w:name="_Toc184310278"/>
      <w:bookmarkEnd w:id="235"/>
      <w:bookmarkStart w:id="236" w:name="_Toc184312110"/>
      <w:bookmarkEnd w:id="236"/>
      <w:bookmarkStart w:id="237" w:name="_Toc184314417"/>
      <w:bookmarkEnd w:id="237"/>
      <w:bookmarkStart w:id="238" w:name="_Toc184314474"/>
      <w:bookmarkEnd w:id="238"/>
      <w:bookmarkStart w:id="239" w:name="_Toc184308076"/>
      <w:bookmarkEnd w:id="239"/>
      <w:bookmarkStart w:id="240" w:name="_Toc184313245"/>
      <w:bookmarkEnd w:id="240"/>
      <w:bookmarkStart w:id="241" w:name="_Toc184312106"/>
      <w:bookmarkEnd w:id="241"/>
      <w:bookmarkStart w:id="242" w:name="_Toc184313284"/>
      <w:bookmarkEnd w:id="242"/>
      <w:bookmarkStart w:id="243" w:name="_Toc184312088"/>
      <w:bookmarkEnd w:id="243"/>
      <w:bookmarkStart w:id="244" w:name="_Toc184314469"/>
      <w:bookmarkEnd w:id="244"/>
      <w:bookmarkStart w:id="245" w:name="_Toc184313269"/>
      <w:bookmarkEnd w:id="245"/>
      <w:bookmarkStart w:id="246" w:name="_Toc184312075"/>
      <w:bookmarkEnd w:id="246"/>
      <w:bookmarkStart w:id="247" w:name="_Toc184314436"/>
      <w:bookmarkEnd w:id="247"/>
      <w:bookmarkStart w:id="248" w:name="_Toc184310282"/>
      <w:bookmarkEnd w:id="248"/>
      <w:bookmarkStart w:id="249" w:name="_Toc184314455"/>
      <w:bookmarkEnd w:id="249"/>
      <w:bookmarkStart w:id="250" w:name="_Toc184312114"/>
      <w:bookmarkEnd w:id="250"/>
      <w:bookmarkStart w:id="251" w:name="_Toc184310272"/>
      <w:bookmarkEnd w:id="251"/>
      <w:bookmarkStart w:id="252" w:name="_Toc184310319"/>
      <w:bookmarkEnd w:id="252"/>
      <w:bookmarkStart w:id="253" w:name="_Toc184314459"/>
      <w:bookmarkEnd w:id="253"/>
      <w:bookmarkStart w:id="254" w:name="_Toc184313293"/>
      <w:bookmarkEnd w:id="254"/>
      <w:bookmarkStart w:id="255" w:name="_Toc184313278"/>
      <w:bookmarkEnd w:id="255"/>
      <w:bookmarkStart w:id="256" w:name="_Toc184310329"/>
      <w:bookmarkEnd w:id="256"/>
      <w:bookmarkStart w:id="257" w:name="_Toc184312118"/>
      <w:bookmarkEnd w:id="257"/>
      <w:bookmarkStart w:id="258" w:name="_Toc184310337"/>
      <w:bookmarkEnd w:id="258"/>
      <w:bookmarkStart w:id="259" w:name="_Toc184308104"/>
      <w:bookmarkEnd w:id="259"/>
      <w:bookmarkStart w:id="260" w:name="_Toc184312130"/>
      <w:bookmarkEnd w:id="260"/>
      <w:bookmarkStart w:id="261" w:name="_Toc184314452"/>
      <w:bookmarkEnd w:id="261"/>
      <w:bookmarkStart w:id="262" w:name="_Toc184308108"/>
      <w:bookmarkEnd w:id="262"/>
      <w:bookmarkStart w:id="263" w:name="_Toc184310326"/>
      <w:bookmarkEnd w:id="263"/>
      <w:bookmarkStart w:id="264" w:name="_Toc184310341"/>
      <w:bookmarkEnd w:id="264"/>
      <w:bookmarkStart w:id="265" w:name="_Toc184312103"/>
      <w:bookmarkEnd w:id="265"/>
      <w:bookmarkStart w:id="266" w:name="_Toc184313251"/>
      <w:bookmarkEnd w:id="266"/>
      <w:bookmarkStart w:id="267" w:name="_Toc184308041"/>
      <w:bookmarkEnd w:id="267"/>
      <w:bookmarkStart w:id="268" w:name="_Toc184308068"/>
      <w:bookmarkEnd w:id="268"/>
      <w:bookmarkStart w:id="269" w:name="_Toc184312101"/>
      <w:bookmarkEnd w:id="269"/>
      <w:bookmarkStart w:id="270" w:name="_Toc184310292"/>
      <w:bookmarkEnd w:id="270"/>
      <w:bookmarkStart w:id="271" w:name="_Toc184308064"/>
      <w:bookmarkEnd w:id="271"/>
      <w:bookmarkStart w:id="272" w:name="_Toc184310290"/>
      <w:bookmarkEnd w:id="272"/>
      <w:bookmarkStart w:id="273" w:name="_Toc184313310"/>
      <w:bookmarkEnd w:id="273"/>
      <w:bookmarkStart w:id="274" w:name="_Toc184312137"/>
      <w:bookmarkEnd w:id="274"/>
      <w:bookmarkStart w:id="275" w:name="_Toc184308088"/>
      <w:bookmarkEnd w:id="275"/>
      <w:bookmarkStart w:id="276" w:name="_Toc184308048"/>
      <w:bookmarkEnd w:id="276"/>
      <w:bookmarkStart w:id="277" w:name="_Toc184308101"/>
      <w:bookmarkEnd w:id="277"/>
      <w:bookmarkStart w:id="278" w:name="_Toc184308074"/>
      <w:bookmarkEnd w:id="278"/>
      <w:bookmarkStart w:id="279" w:name="_Toc184312134"/>
      <w:bookmarkEnd w:id="279"/>
      <w:bookmarkStart w:id="280" w:name="_Toc184314426"/>
      <w:bookmarkEnd w:id="280"/>
      <w:bookmarkStart w:id="281" w:name="_Toc184314473"/>
      <w:bookmarkEnd w:id="281"/>
      <w:bookmarkStart w:id="282" w:name="_Toc184312109"/>
      <w:bookmarkEnd w:id="282"/>
      <w:bookmarkStart w:id="283" w:name="_Toc184310323"/>
      <w:bookmarkEnd w:id="283"/>
      <w:bookmarkStart w:id="284" w:name="_Toc184314470"/>
      <w:bookmarkEnd w:id="284"/>
      <w:bookmarkStart w:id="285" w:name="_Toc184310283"/>
      <w:bookmarkEnd w:id="285"/>
      <w:bookmarkStart w:id="286" w:name="_Toc184310311"/>
      <w:bookmarkEnd w:id="286"/>
      <w:bookmarkStart w:id="287" w:name="_Toc184308078"/>
      <w:bookmarkEnd w:id="287"/>
      <w:bookmarkStart w:id="288" w:name="_Toc184313287"/>
      <w:bookmarkEnd w:id="288"/>
      <w:bookmarkStart w:id="289" w:name="_Toc184310331"/>
      <w:bookmarkEnd w:id="289"/>
      <w:bookmarkStart w:id="290" w:name="_Toc184308107"/>
      <w:bookmarkEnd w:id="290"/>
      <w:bookmarkStart w:id="291" w:name="_Toc184314428"/>
      <w:bookmarkEnd w:id="291"/>
      <w:bookmarkStart w:id="292" w:name="_Toc184310342"/>
      <w:bookmarkEnd w:id="292"/>
      <w:bookmarkStart w:id="293" w:name="_Toc184308070"/>
      <w:bookmarkEnd w:id="293"/>
      <w:bookmarkStart w:id="294" w:name="_Toc184310344"/>
      <w:bookmarkEnd w:id="294"/>
      <w:bookmarkStart w:id="295" w:name="_Toc184312087"/>
      <w:bookmarkEnd w:id="295"/>
      <w:bookmarkStart w:id="296" w:name="_Toc184314427"/>
      <w:bookmarkEnd w:id="296"/>
      <w:bookmarkStart w:id="297" w:name="_Toc184310335"/>
      <w:bookmarkEnd w:id="297"/>
      <w:bookmarkStart w:id="298" w:name="_Toc184314475"/>
      <w:bookmarkEnd w:id="298"/>
      <w:bookmarkStart w:id="299" w:name="_Toc184308099"/>
      <w:bookmarkEnd w:id="299"/>
      <w:bookmarkStart w:id="300" w:name="_Toc184308058"/>
      <w:bookmarkEnd w:id="300"/>
      <w:bookmarkStart w:id="301" w:name="_Toc184308055"/>
      <w:bookmarkEnd w:id="301"/>
      <w:bookmarkStart w:id="302" w:name="_Toc184314460"/>
      <w:bookmarkEnd w:id="302"/>
      <w:bookmarkStart w:id="303" w:name="_Toc184308042"/>
      <w:bookmarkEnd w:id="303"/>
      <w:bookmarkStart w:id="304" w:name="_Toc184314433"/>
      <w:bookmarkEnd w:id="304"/>
      <w:bookmarkStart w:id="305" w:name="_Toc184310293"/>
      <w:bookmarkEnd w:id="305"/>
      <w:bookmarkStart w:id="306" w:name="_Toc184310310"/>
      <w:bookmarkEnd w:id="306"/>
      <w:bookmarkStart w:id="307" w:name="_Toc184314444"/>
      <w:bookmarkEnd w:id="307"/>
      <w:bookmarkStart w:id="308" w:name="_Toc184313246"/>
      <w:bookmarkEnd w:id="308"/>
      <w:bookmarkStart w:id="309" w:name="_Toc184313271"/>
      <w:bookmarkEnd w:id="309"/>
      <w:bookmarkStart w:id="310" w:name="_Toc184310314"/>
      <w:bookmarkEnd w:id="310"/>
      <w:bookmarkStart w:id="311" w:name="_Toc184312122"/>
      <w:bookmarkEnd w:id="311"/>
      <w:bookmarkStart w:id="312" w:name="_Toc184308089"/>
      <w:bookmarkEnd w:id="312"/>
      <w:bookmarkStart w:id="313" w:name="_Toc184314448"/>
      <w:bookmarkEnd w:id="313"/>
      <w:bookmarkStart w:id="314" w:name="_Toc184313307"/>
      <w:bookmarkEnd w:id="314"/>
      <w:bookmarkStart w:id="315" w:name="_Toc184313282"/>
      <w:bookmarkEnd w:id="315"/>
      <w:bookmarkStart w:id="316" w:name="_Toc184314412"/>
      <w:bookmarkEnd w:id="316"/>
      <w:bookmarkStart w:id="317" w:name="_Toc184313308"/>
      <w:bookmarkEnd w:id="317"/>
      <w:bookmarkStart w:id="318" w:name="_Toc184312111"/>
      <w:bookmarkEnd w:id="318"/>
      <w:bookmarkStart w:id="319" w:name="_Toc184308065"/>
      <w:bookmarkEnd w:id="319"/>
      <w:bookmarkStart w:id="320" w:name="_Toc184312092"/>
      <w:bookmarkEnd w:id="320"/>
      <w:bookmarkStart w:id="321" w:name="_Toc184310279"/>
      <w:bookmarkEnd w:id="321"/>
      <w:bookmarkStart w:id="322" w:name="_Toc184312100"/>
      <w:bookmarkEnd w:id="322"/>
      <w:bookmarkStart w:id="323" w:name="_Toc184312139"/>
      <w:bookmarkEnd w:id="323"/>
      <w:bookmarkStart w:id="324" w:name="_Toc184310303"/>
      <w:bookmarkEnd w:id="324"/>
      <w:bookmarkStart w:id="325" w:name="_Toc184308090"/>
      <w:bookmarkEnd w:id="325"/>
      <w:bookmarkStart w:id="326" w:name="_Toc184314421"/>
      <w:bookmarkEnd w:id="326"/>
      <w:bookmarkStart w:id="327" w:name="_Toc184314471"/>
      <w:bookmarkEnd w:id="327"/>
      <w:bookmarkStart w:id="328" w:name="_Toc184308037"/>
      <w:bookmarkEnd w:id="328"/>
      <w:bookmarkStart w:id="329" w:name="_Toc184310291"/>
      <w:bookmarkEnd w:id="329"/>
      <w:bookmarkStart w:id="330" w:name="_Toc184308049"/>
      <w:bookmarkEnd w:id="330"/>
      <w:bookmarkStart w:id="331" w:name="_Toc184313247"/>
      <w:bookmarkEnd w:id="331"/>
      <w:bookmarkStart w:id="332" w:name="_Toc184314461"/>
      <w:bookmarkEnd w:id="332"/>
      <w:bookmarkStart w:id="333" w:name="_Toc184312128"/>
      <w:bookmarkEnd w:id="333"/>
      <w:bookmarkStart w:id="334" w:name="_Toc184310280"/>
      <w:bookmarkEnd w:id="334"/>
      <w:bookmarkStart w:id="335" w:name="_Toc184312117"/>
      <w:bookmarkEnd w:id="335"/>
      <w:bookmarkStart w:id="336" w:name="_Toc184313277"/>
      <w:bookmarkEnd w:id="336"/>
      <w:bookmarkStart w:id="337" w:name="_Toc184310304"/>
      <w:bookmarkEnd w:id="337"/>
      <w:bookmarkStart w:id="338" w:name="_Toc184310317"/>
      <w:bookmarkEnd w:id="338"/>
      <w:bookmarkStart w:id="339" w:name="_Toc184313286"/>
      <w:bookmarkEnd w:id="339"/>
      <w:bookmarkStart w:id="340" w:name="_Toc184313252"/>
      <w:bookmarkEnd w:id="340"/>
      <w:bookmarkStart w:id="341" w:name="_Toc184312085"/>
      <w:bookmarkEnd w:id="341"/>
      <w:bookmarkStart w:id="342" w:name="_Toc184314432"/>
      <w:bookmarkEnd w:id="342"/>
      <w:bookmarkStart w:id="343" w:name="_Toc184308105"/>
      <w:bookmarkEnd w:id="343"/>
      <w:bookmarkStart w:id="344" w:name="_Toc184308056"/>
      <w:bookmarkEnd w:id="344"/>
      <w:bookmarkStart w:id="345" w:name="_Toc184308052"/>
      <w:bookmarkEnd w:id="345"/>
      <w:bookmarkStart w:id="346" w:name="_Toc184314477"/>
      <w:bookmarkEnd w:id="346"/>
      <w:bookmarkStart w:id="347" w:name="_Toc184310305"/>
      <w:bookmarkEnd w:id="347"/>
      <w:bookmarkStart w:id="348" w:name="_Toc184308038"/>
      <w:bookmarkEnd w:id="348"/>
      <w:bookmarkStart w:id="349" w:name="_Toc184312124"/>
      <w:bookmarkEnd w:id="349"/>
      <w:bookmarkStart w:id="350" w:name="_Toc184310327"/>
      <w:bookmarkEnd w:id="350"/>
      <w:bookmarkStart w:id="351" w:name="_Toc184314449"/>
      <w:bookmarkEnd w:id="351"/>
      <w:bookmarkStart w:id="352" w:name="_Toc184308066"/>
      <w:bookmarkEnd w:id="352"/>
      <w:bookmarkStart w:id="353" w:name="_Toc184314441"/>
      <w:bookmarkEnd w:id="353"/>
      <w:bookmarkStart w:id="354" w:name="_Toc184314466"/>
      <w:bookmarkEnd w:id="354"/>
      <w:bookmarkStart w:id="355" w:name="_Toc184314431"/>
      <w:bookmarkEnd w:id="355"/>
      <w:bookmarkStart w:id="356" w:name="_Toc184313243"/>
      <w:bookmarkEnd w:id="356"/>
      <w:bookmarkStart w:id="357" w:name="_Toc184310302"/>
      <w:bookmarkEnd w:id="357"/>
      <w:bookmarkStart w:id="358" w:name="_Toc184310289"/>
      <w:bookmarkEnd w:id="358"/>
      <w:bookmarkStart w:id="359" w:name="_Toc184308063"/>
      <w:bookmarkEnd w:id="359"/>
      <w:bookmarkStart w:id="360" w:name="_Toc184310316"/>
      <w:bookmarkEnd w:id="360"/>
      <w:bookmarkStart w:id="361" w:name="_Toc184314464"/>
      <w:bookmarkEnd w:id="361"/>
      <w:bookmarkStart w:id="362" w:name="_Toc184308062"/>
      <w:bookmarkEnd w:id="362"/>
      <w:bookmarkStart w:id="363" w:name="_Toc184310338"/>
      <w:bookmarkEnd w:id="363"/>
      <w:bookmarkStart w:id="364" w:name="_Toc184313253"/>
      <w:bookmarkEnd w:id="364"/>
      <w:bookmarkStart w:id="365" w:name="_Toc184312073"/>
      <w:bookmarkEnd w:id="365"/>
      <w:bookmarkStart w:id="366" w:name="_Toc184312132"/>
      <w:bookmarkEnd w:id="366"/>
      <w:bookmarkStart w:id="367" w:name="_Toc184314416"/>
      <w:bookmarkEnd w:id="367"/>
      <w:bookmarkStart w:id="368" w:name="_Toc184308083"/>
      <w:bookmarkEnd w:id="368"/>
      <w:bookmarkStart w:id="369" w:name="_Toc184314472"/>
      <w:bookmarkEnd w:id="369"/>
      <w:bookmarkStart w:id="370" w:name="_Toc184312071"/>
      <w:bookmarkEnd w:id="370"/>
      <w:bookmarkStart w:id="371" w:name="_Toc184314410"/>
      <w:bookmarkEnd w:id="371"/>
      <w:bookmarkStart w:id="372" w:name="_Toc184314413"/>
      <w:bookmarkEnd w:id="372"/>
      <w:bookmarkStart w:id="373" w:name="_Toc184313240"/>
      <w:bookmarkEnd w:id="373"/>
      <w:bookmarkStart w:id="374" w:name="_Toc184310339"/>
      <w:bookmarkEnd w:id="374"/>
      <w:bookmarkStart w:id="375" w:name="_Toc184310298"/>
      <w:bookmarkEnd w:id="375"/>
      <w:bookmarkStart w:id="376" w:name="_Toc184308093"/>
      <w:bookmarkEnd w:id="376"/>
      <w:bookmarkStart w:id="377" w:name="_Toc184310333"/>
      <w:bookmarkEnd w:id="377"/>
      <w:bookmarkStart w:id="378" w:name="_Toc184312089"/>
      <w:bookmarkEnd w:id="378"/>
      <w:bookmarkStart w:id="379" w:name="_Toc184314465"/>
      <w:bookmarkEnd w:id="379"/>
      <w:bookmarkStart w:id="380" w:name="_Toc184314435"/>
      <w:bookmarkEnd w:id="380"/>
      <w:bookmarkStart w:id="381" w:name="_Toc184313283"/>
      <w:bookmarkEnd w:id="381"/>
      <w:bookmarkStart w:id="382" w:name="_Toc184312135"/>
      <w:bookmarkEnd w:id="382"/>
      <w:bookmarkStart w:id="383" w:name="_Toc184312116"/>
      <w:bookmarkEnd w:id="383"/>
      <w:bookmarkStart w:id="384" w:name="_Toc184310340"/>
      <w:bookmarkEnd w:id="384"/>
      <w:bookmarkStart w:id="385" w:name="_Toc184314414"/>
      <w:bookmarkEnd w:id="385"/>
      <w:bookmarkStart w:id="386" w:name="_Toc184313241"/>
      <w:bookmarkEnd w:id="386"/>
      <w:bookmarkStart w:id="387" w:name="_Toc184313255"/>
      <w:bookmarkEnd w:id="387"/>
      <w:bookmarkStart w:id="388" w:name="_Toc184308100"/>
      <w:bookmarkEnd w:id="388"/>
      <w:bookmarkStart w:id="389" w:name="_Toc184312068"/>
      <w:bookmarkEnd w:id="389"/>
      <w:bookmarkStart w:id="390" w:name="_Toc184308043"/>
      <w:bookmarkEnd w:id="390"/>
      <w:bookmarkStart w:id="391" w:name="_Toc184310328"/>
      <w:bookmarkEnd w:id="391"/>
      <w:bookmarkStart w:id="392" w:name="_Toc184312080"/>
      <w:bookmarkEnd w:id="392"/>
      <w:r>
        <w:rPr>
          <w:rFonts w:hint="eastAsia" w:ascii="宋体" w:hAnsi="宋体" w:cs="宋体"/>
          <w:b/>
          <w:color w:val="auto"/>
          <w:sz w:val="36"/>
          <w:szCs w:val="36"/>
          <w:highlight w:val="none"/>
        </w:rPr>
        <w:t>评标办法</w:t>
      </w:r>
    </w:p>
    <w:p w14:paraId="706F472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0D0D72A">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lang w:val="en-US" w:eastAsia="zh-CN"/>
        </w:rPr>
      </w:pPr>
      <w:bookmarkStart w:id="393" w:name="_Toc17066"/>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lang w:val="en-US" w:eastAsia="zh-CN"/>
        </w:rPr>
        <w:t>1：戏曲</w:t>
      </w:r>
      <w:bookmarkEnd w:id="393"/>
    </w:p>
    <w:tbl>
      <w:tblPr>
        <w:tblStyle w:val="6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780"/>
        <w:gridCol w:w="766"/>
        <w:gridCol w:w="1254"/>
        <w:gridCol w:w="1443"/>
      </w:tblGrid>
      <w:tr w14:paraId="12D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8" w:type="dxa"/>
            <w:vAlign w:val="center"/>
          </w:tcPr>
          <w:p w14:paraId="5B5B685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4" w:name="_Toc17588"/>
            <w:r>
              <w:rPr>
                <w:rFonts w:hint="eastAsia" w:ascii="宋体" w:hAnsi="宋体" w:eastAsia="宋体" w:cs="宋体"/>
                <w:color w:val="auto"/>
                <w:sz w:val="21"/>
                <w:szCs w:val="21"/>
                <w:highlight w:val="none"/>
              </w:rPr>
              <w:t>序号</w:t>
            </w:r>
            <w:bookmarkEnd w:id="394"/>
          </w:p>
        </w:tc>
        <w:tc>
          <w:tcPr>
            <w:tcW w:w="4780" w:type="dxa"/>
            <w:vAlign w:val="center"/>
          </w:tcPr>
          <w:p w14:paraId="4A85671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5" w:name="_Toc22841"/>
            <w:r>
              <w:rPr>
                <w:rFonts w:hint="eastAsia" w:ascii="宋体" w:hAnsi="宋体" w:eastAsia="宋体" w:cs="宋体"/>
                <w:color w:val="auto"/>
                <w:sz w:val="21"/>
                <w:szCs w:val="21"/>
                <w:highlight w:val="none"/>
              </w:rPr>
              <w:t>评标标准</w:t>
            </w:r>
            <w:bookmarkEnd w:id="395"/>
          </w:p>
        </w:tc>
        <w:tc>
          <w:tcPr>
            <w:tcW w:w="766" w:type="dxa"/>
            <w:vAlign w:val="center"/>
          </w:tcPr>
          <w:p w14:paraId="5A5F106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6" w:name="_Toc27932"/>
            <w:r>
              <w:rPr>
                <w:rFonts w:hint="eastAsia" w:ascii="宋体" w:hAnsi="宋体" w:eastAsia="宋体" w:cs="宋体"/>
                <w:color w:val="auto"/>
                <w:sz w:val="21"/>
                <w:szCs w:val="21"/>
                <w:highlight w:val="none"/>
              </w:rPr>
              <w:t>权重</w:t>
            </w:r>
            <w:bookmarkEnd w:id="396"/>
          </w:p>
        </w:tc>
        <w:tc>
          <w:tcPr>
            <w:tcW w:w="1254" w:type="dxa"/>
            <w:vAlign w:val="center"/>
          </w:tcPr>
          <w:p w14:paraId="45BD301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7" w:name="_Toc26704"/>
            <w:r>
              <w:rPr>
                <w:rFonts w:hint="eastAsia" w:ascii="宋体" w:hAnsi="宋体" w:eastAsia="宋体" w:cs="宋体"/>
                <w:color w:val="auto"/>
                <w:sz w:val="21"/>
                <w:szCs w:val="21"/>
                <w:highlight w:val="none"/>
              </w:rPr>
              <w:t>主观分/客观分属性</w:t>
            </w:r>
          </w:p>
        </w:tc>
        <w:tc>
          <w:tcPr>
            <w:tcW w:w="1443" w:type="dxa"/>
            <w:vAlign w:val="center"/>
          </w:tcPr>
          <w:p w14:paraId="6047E3D2">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bookmarkEnd w:id="397"/>
          </w:p>
        </w:tc>
      </w:tr>
      <w:tr w14:paraId="479A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8" w:type="dxa"/>
            <w:vAlign w:val="center"/>
          </w:tcPr>
          <w:p w14:paraId="550A53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8" w:name="_Toc4237"/>
            <w:r>
              <w:rPr>
                <w:rFonts w:hint="eastAsia" w:ascii="宋体" w:hAnsi="宋体" w:eastAsia="宋体" w:cs="宋体"/>
                <w:color w:val="auto"/>
                <w:sz w:val="21"/>
                <w:szCs w:val="21"/>
                <w:highlight w:val="none"/>
              </w:rPr>
              <w:t>1</w:t>
            </w:r>
            <w:bookmarkEnd w:id="398"/>
          </w:p>
        </w:tc>
        <w:tc>
          <w:tcPr>
            <w:tcW w:w="4780" w:type="dxa"/>
            <w:vAlign w:val="center"/>
          </w:tcPr>
          <w:p w14:paraId="5912FFE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投标人业绩情况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年1月1日起（以合同签订时间为准），</w:t>
            </w:r>
            <w:r>
              <w:rPr>
                <w:rFonts w:hint="eastAsia" w:ascii="宋体" w:hAnsi="宋体" w:eastAsia="宋体" w:cs="宋体"/>
                <w:color w:val="auto"/>
                <w:sz w:val="21"/>
                <w:szCs w:val="21"/>
                <w:highlight w:val="none"/>
                <w:lang w:val="en-US" w:eastAsia="zh-CN"/>
              </w:rPr>
              <w:t>具有类似项目业绩（类似项目系指面向大众的文艺演出活动等）</w:t>
            </w:r>
            <w:r>
              <w:rPr>
                <w:rFonts w:hint="eastAsia" w:ascii="宋体" w:hAnsi="宋体" w:eastAsia="宋体" w:cs="宋体"/>
                <w:color w:val="auto"/>
                <w:sz w:val="21"/>
                <w:szCs w:val="21"/>
                <w:highlight w:val="none"/>
                <w:lang w:val="zh-CN"/>
              </w:rPr>
              <w:t>经验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每具有1个得0.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分，最多得1分</w:t>
            </w:r>
            <w:r>
              <w:rPr>
                <w:rFonts w:hint="eastAsia" w:ascii="宋体" w:hAnsi="宋体" w:cs="宋体"/>
                <w:color w:val="auto"/>
                <w:sz w:val="21"/>
                <w:szCs w:val="21"/>
                <w:highlight w:val="none"/>
                <w:lang w:eastAsia="zh-CN"/>
              </w:rPr>
              <w:t>。</w:t>
            </w:r>
          </w:p>
          <w:p w14:paraId="370668F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提供：合同复印件加盖公章</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该合同甲方出具的正面评价结果材料（或与该合同对应的基层单位出具的正面评价结果材料）</w:t>
            </w:r>
            <w:r>
              <w:rPr>
                <w:rFonts w:hint="eastAsia" w:ascii="宋体" w:hAnsi="宋体" w:eastAsia="宋体" w:cs="宋体"/>
                <w:color w:val="auto"/>
                <w:sz w:val="21"/>
                <w:szCs w:val="21"/>
                <w:highlight w:val="none"/>
              </w:rPr>
              <w:t>。</w:t>
            </w:r>
          </w:p>
        </w:tc>
        <w:tc>
          <w:tcPr>
            <w:tcW w:w="766" w:type="dxa"/>
            <w:vAlign w:val="center"/>
          </w:tcPr>
          <w:p w14:paraId="13D751A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54" w:type="dxa"/>
            <w:vAlign w:val="center"/>
          </w:tcPr>
          <w:p w14:paraId="4CA311C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43" w:type="dxa"/>
            <w:vAlign w:val="center"/>
          </w:tcPr>
          <w:p w14:paraId="0DAB607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149B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48" w:type="dxa"/>
            <w:vAlign w:val="center"/>
          </w:tcPr>
          <w:p w14:paraId="66D29EA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399" w:name="_Toc20216"/>
            <w:r>
              <w:rPr>
                <w:rFonts w:hint="eastAsia" w:ascii="宋体" w:hAnsi="宋体" w:eastAsia="宋体" w:cs="宋体"/>
                <w:color w:val="auto"/>
                <w:sz w:val="21"/>
                <w:szCs w:val="21"/>
                <w:highlight w:val="none"/>
              </w:rPr>
              <w:t>2</w:t>
            </w:r>
            <w:bookmarkEnd w:id="399"/>
          </w:p>
        </w:tc>
        <w:tc>
          <w:tcPr>
            <w:tcW w:w="4780" w:type="dxa"/>
            <w:vAlign w:val="center"/>
          </w:tcPr>
          <w:p w14:paraId="56BC7EC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节目演出质量评审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以各投标人递交的节目视频所体现内容进行评分</w:t>
            </w:r>
            <w:r>
              <w:rPr>
                <w:rFonts w:hint="eastAsia" w:ascii="宋体" w:hAnsi="宋体" w:eastAsia="宋体" w:cs="宋体"/>
                <w:color w:val="auto"/>
                <w:sz w:val="21"/>
                <w:szCs w:val="21"/>
                <w:highlight w:val="none"/>
                <w:lang w:eastAsia="zh-CN"/>
              </w:rPr>
              <w:t>）</w:t>
            </w:r>
          </w:p>
        </w:tc>
        <w:tc>
          <w:tcPr>
            <w:tcW w:w="766" w:type="dxa"/>
            <w:vAlign w:val="center"/>
          </w:tcPr>
          <w:p w14:paraId="26D8268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54" w:type="dxa"/>
            <w:vAlign w:val="center"/>
          </w:tcPr>
          <w:p w14:paraId="097C71F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443" w:type="dxa"/>
            <w:vAlign w:val="center"/>
          </w:tcPr>
          <w:p w14:paraId="0C1407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6A5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4C54AE7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bookmarkStart w:id="400" w:name="_Toc8252"/>
            <w:r>
              <w:rPr>
                <w:rFonts w:hint="eastAsia" w:ascii="宋体" w:hAnsi="宋体" w:eastAsia="宋体" w:cs="宋体"/>
                <w:color w:val="auto"/>
                <w:sz w:val="21"/>
                <w:szCs w:val="21"/>
                <w:highlight w:val="none"/>
                <w:lang w:val="en-US" w:eastAsia="zh-CN"/>
              </w:rPr>
              <w:t>2.1</w:t>
            </w:r>
          </w:p>
        </w:tc>
        <w:tc>
          <w:tcPr>
            <w:tcW w:w="4780" w:type="dxa"/>
            <w:vAlign w:val="center"/>
          </w:tcPr>
          <w:p w14:paraId="6F2DA4E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评委对节目内容及所体现的</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思想对采购需求的响应情况</w:t>
            </w:r>
            <w:r>
              <w:rPr>
                <w:rFonts w:hint="eastAsia" w:ascii="宋体" w:hAnsi="宋体" w:eastAsia="宋体" w:cs="宋体"/>
                <w:color w:val="auto"/>
                <w:sz w:val="21"/>
                <w:szCs w:val="21"/>
                <w:highlight w:val="none"/>
              </w:rPr>
              <w:t>，表达形式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多样</w:t>
            </w:r>
            <w:r>
              <w:rPr>
                <w:rFonts w:hint="eastAsia" w:ascii="宋体" w:hAnsi="宋体" w:eastAsia="宋体" w:cs="宋体"/>
                <w:color w:val="auto"/>
                <w:sz w:val="21"/>
                <w:szCs w:val="21"/>
                <w:highlight w:val="none"/>
                <w:lang w:eastAsia="zh-CN"/>
              </w:rPr>
              <w:t>性进行评分。分值（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6ED068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B87973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443" w:type="dxa"/>
            <w:vAlign w:val="center"/>
          </w:tcPr>
          <w:p w14:paraId="1D101389">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20AD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8" w:type="dxa"/>
            <w:vAlign w:val="center"/>
          </w:tcPr>
          <w:p w14:paraId="3A6269D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780" w:type="dxa"/>
            <w:vAlign w:val="center"/>
          </w:tcPr>
          <w:p w14:paraId="106C7EF2">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评委根据节目的表演形式</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编排创意、创作水平等对采购需求的响应情况进行打分。分值（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F3F466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AE3D32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56CF327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4AFE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8" w:type="dxa"/>
            <w:vAlign w:val="center"/>
          </w:tcPr>
          <w:p w14:paraId="7AE3C68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4780" w:type="dxa"/>
            <w:vAlign w:val="center"/>
          </w:tcPr>
          <w:p w14:paraId="3F95607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评委根据节目中演员的表演技术能力、演唱水平等对采购需求的响应情况进行打分。分值（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BB117F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BB462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68CC6E2">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4920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35961DE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780" w:type="dxa"/>
            <w:vAlign w:val="center"/>
          </w:tcPr>
          <w:p w14:paraId="4411F1E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评委根据节目中的演出</w:t>
            </w:r>
            <w:r>
              <w:rPr>
                <w:rFonts w:hint="eastAsia" w:ascii="宋体" w:hAnsi="宋体" w:eastAsia="宋体" w:cs="宋体"/>
                <w:color w:val="auto"/>
                <w:sz w:val="21"/>
                <w:szCs w:val="21"/>
                <w:highlight w:val="none"/>
              </w:rPr>
              <w:t>服装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化妆</w:t>
            </w:r>
            <w:r>
              <w:rPr>
                <w:rFonts w:hint="eastAsia" w:ascii="宋体" w:hAnsi="宋体" w:eastAsia="宋体" w:cs="宋体"/>
                <w:color w:val="auto"/>
                <w:sz w:val="21"/>
                <w:szCs w:val="21"/>
                <w:highlight w:val="none"/>
                <w:lang w:eastAsia="zh-CN"/>
              </w:rPr>
              <w:t>、舞台效果等对采购需求的响应情况进行打分。分值（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71B5D3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3A816D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51C584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0E64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26D732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780" w:type="dxa"/>
            <w:vAlign w:val="center"/>
          </w:tcPr>
          <w:p w14:paraId="72630B01">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评委根据节目中的演员表演态度、进退场姿态、个人形象等对采购需求的响应情况进行打分。分值（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c>
          <w:tcPr>
            <w:tcW w:w="766" w:type="dxa"/>
            <w:vAlign w:val="center"/>
          </w:tcPr>
          <w:p w14:paraId="40270E5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71F729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D8354CB">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0EA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8" w:type="dxa"/>
            <w:vAlign w:val="center"/>
          </w:tcPr>
          <w:p w14:paraId="7D89CA2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780" w:type="dxa"/>
            <w:vAlign w:val="center"/>
          </w:tcPr>
          <w:p w14:paraId="39B1A77B">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表演技巧（戏曲</w:t>
            </w:r>
            <w:r>
              <w:rPr>
                <w:rFonts w:hint="eastAsia" w:ascii="宋体" w:hAnsi="宋体" w:eastAsia="宋体" w:cs="宋体"/>
                <w:color w:val="auto"/>
                <w:sz w:val="21"/>
                <w:szCs w:val="21"/>
                <w:highlight w:val="none"/>
                <w:lang w:eastAsia="zh-CN"/>
              </w:rPr>
              <w:t>节目</w:t>
            </w:r>
            <w:r>
              <w:rPr>
                <w:rFonts w:hint="eastAsia" w:ascii="宋体" w:hAnsi="宋体" w:eastAsia="宋体" w:cs="宋体"/>
                <w:color w:val="auto"/>
                <w:sz w:val="21"/>
                <w:szCs w:val="21"/>
                <w:highlight w:val="none"/>
              </w:rPr>
              <w:t>）的演唱水平、舞蹈表现能力、戏曲表演类别及内容</w:t>
            </w:r>
            <w:r>
              <w:rPr>
                <w:rFonts w:hint="eastAsia" w:ascii="宋体" w:hAnsi="宋体" w:eastAsia="宋体" w:cs="宋体"/>
                <w:color w:val="auto"/>
                <w:sz w:val="21"/>
                <w:szCs w:val="21"/>
                <w:highlight w:val="none"/>
                <w:lang w:eastAsia="zh-CN"/>
              </w:rPr>
              <w:t>等打分。分值（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3761B3F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0C6B51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0966C33">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6008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48" w:type="dxa"/>
            <w:vAlign w:val="center"/>
          </w:tcPr>
          <w:p w14:paraId="1BC908E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400"/>
          </w:p>
        </w:tc>
        <w:tc>
          <w:tcPr>
            <w:tcW w:w="4780" w:type="dxa"/>
            <w:vAlign w:val="center"/>
          </w:tcPr>
          <w:p w14:paraId="05FEE837">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根据各投标人针对本项目实施及服务要求的理解情况及实施方案的合理性进行评分。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c>
          <w:tcPr>
            <w:tcW w:w="766" w:type="dxa"/>
            <w:vAlign w:val="center"/>
          </w:tcPr>
          <w:p w14:paraId="14D125B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2121C73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7B76EB4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4A6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2366A0C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bookmarkStart w:id="401" w:name="_Toc12562"/>
            <w:r>
              <w:rPr>
                <w:rFonts w:hint="eastAsia" w:ascii="宋体" w:hAnsi="宋体" w:eastAsia="宋体" w:cs="宋体"/>
                <w:color w:val="auto"/>
                <w:sz w:val="21"/>
                <w:szCs w:val="21"/>
                <w:highlight w:val="none"/>
                <w:lang w:val="en-US" w:eastAsia="zh-CN"/>
              </w:rPr>
              <w:t>4</w:t>
            </w:r>
          </w:p>
        </w:tc>
        <w:tc>
          <w:tcPr>
            <w:tcW w:w="4780" w:type="dxa"/>
            <w:vAlign w:val="center"/>
          </w:tcPr>
          <w:p w14:paraId="010EB44B">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评委根据投标人拟定的</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进度和项目完成的方案和措施，包括对外协调机制和内部服务反应机制</w:t>
            </w:r>
            <w:r>
              <w:rPr>
                <w:rFonts w:hint="eastAsia" w:ascii="宋体" w:hAnsi="宋体" w:eastAsia="宋体" w:cs="宋体"/>
                <w:color w:val="auto"/>
                <w:sz w:val="21"/>
                <w:szCs w:val="21"/>
                <w:highlight w:val="none"/>
                <w:lang w:eastAsia="zh-CN"/>
              </w:rPr>
              <w:t>的完整性、合理性、可行性打分。分值（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E9D6A3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CD78AC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2E9D4C19">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487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68D1BF8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80" w:type="dxa"/>
            <w:vAlign w:val="center"/>
          </w:tcPr>
          <w:p w14:paraId="7766ED8B">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投标人拟定的</w:t>
            </w:r>
            <w:r>
              <w:rPr>
                <w:rFonts w:hint="eastAsia" w:ascii="宋体" w:hAnsi="宋体" w:eastAsia="宋体" w:cs="宋体"/>
                <w:color w:val="auto"/>
                <w:sz w:val="21"/>
                <w:szCs w:val="21"/>
                <w:highlight w:val="none"/>
              </w:rPr>
              <w:t>演出安全保证措施，以及突发事件处理机制</w:t>
            </w:r>
            <w:r>
              <w:rPr>
                <w:rFonts w:hint="eastAsia" w:ascii="宋体" w:hAnsi="宋体" w:eastAsia="宋体" w:cs="宋体"/>
                <w:color w:val="auto"/>
                <w:sz w:val="21"/>
                <w:szCs w:val="21"/>
                <w:highlight w:val="none"/>
                <w:lang w:eastAsia="zh-CN"/>
              </w:rPr>
              <w:t>的合理性、可行性打分。分值（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6D34A1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9ABAB5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EFF0DD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5424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3F62A3A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80" w:type="dxa"/>
            <w:vAlign w:val="center"/>
          </w:tcPr>
          <w:p w14:paraId="0CD56E0F">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重要服务承诺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重要的服务承诺（详见采购需求书中标有“★”的条款）一一对应，且有对应的实施方法和技术措施，满足要求的得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每有一项不满足的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分，扣完为止。</w:t>
            </w:r>
          </w:p>
        </w:tc>
        <w:tc>
          <w:tcPr>
            <w:tcW w:w="766" w:type="dxa"/>
            <w:vAlign w:val="center"/>
          </w:tcPr>
          <w:p w14:paraId="50D0A37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54" w:type="dxa"/>
            <w:vAlign w:val="center"/>
          </w:tcPr>
          <w:p w14:paraId="4B4BF45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16D70F50">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75FF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5048E62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80" w:type="dxa"/>
            <w:vAlign w:val="center"/>
          </w:tcPr>
          <w:p w14:paraId="5081AF0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拟派演出人员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演出人员安排，相关资质及等级情况：演出人员专业齐全、演出人员中有一级演员的，得9分；演出人员专业齐全、演出人员中只有二级演员的，得7分；演出人员专业基本齐全、演出人员中只有三级演员的，得5分；演出人员专业基本齐全、演出人员中只有四级演员的，得3分；演出人员专业不全的，得1分。</w:t>
            </w:r>
          </w:p>
        </w:tc>
        <w:tc>
          <w:tcPr>
            <w:tcW w:w="766" w:type="dxa"/>
            <w:vAlign w:val="center"/>
          </w:tcPr>
          <w:p w14:paraId="49E342B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54" w:type="dxa"/>
            <w:vAlign w:val="center"/>
          </w:tcPr>
          <w:p w14:paraId="32E9270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00685ED3">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2A9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5CF9B6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80" w:type="dxa"/>
            <w:vAlign w:val="center"/>
          </w:tcPr>
          <w:p w14:paraId="0B504056">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拟投入的</w:t>
            </w:r>
            <w:r>
              <w:rPr>
                <w:rFonts w:hint="eastAsia" w:ascii="宋体" w:hAnsi="宋体" w:eastAsia="宋体" w:cs="宋体"/>
                <w:color w:val="auto"/>
                <w:sz w:val="21"/>
                <w:szCs w:val="21"/>
                <w:highlight w:val="none"/>
                <w:lang w:eastAsia="zh-CN"/>
              </w:rPr>
              <w:t>主要</w:t>
            </w:r>
            <w:r>
              <w:rPr>
                <w:rFonts w:hint="eastAsia" w:ascii="宋体" w:hAnsi="宋体" w:eastAsia="宋体" w:cs="宋体"/>
                <w:color w:val="auto"/>
                <w:sz w:val="21"/>
                <w:szCs w:val="21"/>
                <w:highlight w:val="none"/>
              </w:rPr>
              <w:t>演出设备</w:t>
            </w:r>
            <w:r>
              <w:rPr>
                <w:rFonts w:hint="eastAsia" w:ascii="宋体" w:hAnsi="宋体" w:eastAsia="宋体" w:cs="宋体"/>
                <w:color w:val="auto"/>
                <w:sz w:val="21"/>
                <w:szCs w:val="21"/>
                <w:highlight w:val="none"/>
                <w:lang w:eastAsia="zh-CN"/>
              </w:rPr>
              <w:t>的齐全性、合理性等进行打分。分值（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0A1C3E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66F39A6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EE90C7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2FA7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30AD3E1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80" w:type="dxa"/>
            <w:vAlign w:val="center"/>
          </w:tcPr>
          <w:p w14:paraId="3B0B44DF">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投标文件中针对本项目特点及难点的分析和解决措施的全面性、措施的合理性进行评分。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2EB028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3DB2E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798EFC90">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578B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5382D4A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80" w:type="dxa"/>
            <w:vAlign w:val="center"/>
          </w:tcPr>
          <w:p w14:paraId="39F3E2D9">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拟定的</w:t>
            </w:r>
            <w:r>
              <w:rPr>
                <w:rFonts w:hint="eastAsia" w:ascii="宋体" w:hAnsi="宋体" w:eastAsia="宋体" w:cs="宋体"/>
                <w:color w:val="auto"/>
                <w:sz w:val="21"/>
                <w:szCs w:val="21"/>
                <w:highlight w:val="none"/>
              </w:rPr>
              <w:t>确保本项目服务质量的方案和措施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9A5FCB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56F7E1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C978349">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14:paraId="05D5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25F54A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80" w:type="dxa"/>
            <w:vAlign w:val="center"/>
          </w:tcPr>
          <w:p w14:paraId="5F0709E5">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项目负责人及技术力量安排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投标人拟配备的项目团队满足采购需求的，得2分，否则不得分。</w:t>
            </w:r>
          </w:p>
          <w:p w14:paraId="3089F4BF">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每增加1名音响或灯光或舞台制作技术人员的，得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33D96C5">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上述得分合计最高3分。</w:t>
            </w:r>
          </w:p>
          <w:p w14:paraId="752A4D70">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提供项目负责人、技术人员的履历表和相关资料、证书等。</w:t>
            </w:r>
          </w:p>
        </w:tc>
        <w:tc>
          <w:tcPr>
            <w:tcW w:w="766" w:type="dxa"/>
            <w:vAlign w:val="center"/>
          </w:tcPr>
          <w:p w14:paraId="4A00B7D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18E0C4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55F973AC">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bookmarkEnd w:id="401"/>
      <w:tr w14:paraId="584D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8" w:type="dxa"/>
            <w:vAlign w:val="center"/>
          </w:tcPr>
          <w:p w14:paraId="384991F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80" w:type="dxa"/>
            <w:vAlign w:val="center"/>
          </w:tcPr>
          <w:p w14:paraId="59868DF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有效投标报价的最低价作为评标基准价，其最低报价为满分；按［投标报价得分=（评标基准价/投标报价）×10%×100］的计算公式计算。</w:t>
            </w:r>
          </w:p>
          <w:p w14:paraId="588D012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14:paraId="128278D7">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174AED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bookmarkStart w:id="402" w:name="_Toc8202"/>
          </w:p>
          <w:p w14:paraId="6D5CBA37">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bookmarkEnd w:id="402"/>
            <w:r>
              <w:rPr>
                <w:rFonts w:hint="eastAsia" w:ascii="宋体" w:hAnsi="宋体" w:eastAsia="宋体" w:cs="宋体"/>
                <w:color w:val="auto"/>
                <w:sz w:val="21"/>
                <w:szCs w:val="21"/>
                <w:highlight w:val="none"/>
                <w:lang w:val="en-US" w:eastAsia="zh-CN"/>
              </w:rPr>
              <w:t xml:space="preserve"> </w:t>
            </w:r>
          </w:p>
        </w:tc>
        <w:tc>
          <w:tcPr>
            <w:tcW w:w="766" w:type="dxa"/>
            <w:vAlign w:val="center"/>
          </w:tcPr>
          <w:p w14:paraId="78125C6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54" w:type="dxa"/>
            <w:vAlign w:val="center"/>
          </w:tcPr>
          <w:p w14:paraId="02B84AF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bookmarkStart w:id="403" w:name="_Toc19432"/>
            <w:r>
              <w:rPr>
                <w:rFonts w:hint="eastAsia" w:ascii="宋体" w:hAnsi="宋体" w:eastAsia="宋体" w:cs="宋体"/>
                <w:color w:val="auto"/>
                <w:sz w:val="21"/>
                <w:szCs w:val="21"/>
                <w:highlight w:val="none"/>
                <w:lang w:eastAsia="zh-CN"/>
              </w:rPr>
              <w:t>客观分</w:t>
            </w:r>
          </w:p>
        </w:tc>
        <w:tc>
          <w:tcPr>
            <w:tcW w:w="1443" w:type="dxa"/>
            <w:vAlign w:val="center"/>
          </w:tcPr>
          <w:p w14:paraId="522F24A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bookmarkEnd w:id="403"/>
          </w:p>
        </w:tc>
      </w:tr>
    </w:tbl>
    <w:p w14:paraId="4E5BFF87">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p>
    <w:p w14:paraId="6D7C6AB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F4BCF6B">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lang w:val="en-US" w:eastAsia="zh-CN"/>
        </w:rPr>
      </w:pPr>
      <w:bookmarkStart w:id="404" w:name="_Toc15796"/>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lang w:val="en-US" w:eastAsia="zh-CN"/>
        </w:rPr>
        <w:t>2：综艺</w:t>
      </w:r>
      <w:bookmarkEnd w:id="404"/>
    </w:p>
    <w:tbl>
      <w:tblPr>
        <w:tblStyle w:val="6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780"/>
        <w:gridCol w:w="766"/>
        <w:gridCol w:w="1254"/>
        <w:gridCol w:w="1443"/>
      </w:tblGrid>
      <w:tr w14:paraId="68BB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8" w:type="dxa"/>
            <w:vAlign w:val="center"/>
          </w:tcPr>
          <w:p w14:paraId="41CC3C5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80" w:type="dxa"/>
            <w:vAlign w:val="center"/>
          </w:tcPr>
          <w:p w14:paraId="56DC59D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6" w:type="dxa"/>
            <w:vAlign w:val="center"/>
          </w:tcPr>
          <w:p w14:paraId="0E9F8B7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54" w:type="dxa"/>
            <w:vAlign w:val="center"/>
          </w:tcPr>
          <w:p w14:paraId="01DAE98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主观分/客观分属性</w:t>
            </w:r>
          </w:p>
        </w:tc>
        <w:tc>
          <w:tcPr>
            <w:tcW w:w="1443" w:type="dxa"/>
            <w:vAlign w:val="center"/>
          </w:tcPr>
          <w:p w14:paraId="6335458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p>
        </w:tc>
      </w:tr>
      <w:tr w14:paraId="32CB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8" w:type="dxa"/>
            <w:vAlign w:val="center"/>
          </w:tcPr>
          <w:p w14:paraId="194AFAB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80" w:type="dxa"/>
            <w:vAlign w:val="center"/>
          </w:tcPr>
          <w:p w14:paraId="6B1F6573">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投标人业绩情况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年1月1日起（以合同签订时间为准），</w:t>
            </w:r>
            <w:r>
              <w:rPr>
                <w:rFonts w:hint="eastAsia" w:ascii="宋体" w:hAnsi="宋体" w:eastAsia="宋体" w:cs="宋体"/>
                <w:color w:val="auto"/>
                <w:sz w:val="21"/>
                <w:szCs w:val="21"/>
                <w:highlight w:val="none"/>
                <w:lang w:val="en-US" w:eastAsia="zh-CN"/>
              </w:rPr>
              <w:t>具有类似项目业绩（类似项目系指面向大众的文艺演出活动等）</w:t>
            </w:r>
            <w:r>
              <w:rPr>
                <w:rFonts w:hint="eastAsia" w:ascii="宋体" w:hAnsi="宋体" w:eastAsia="宋体" w:cs="宋体"/>
                <w:color w:val="auto"/>
                <w:sz w:val="21"/>
                <w:szCs w:val="21"/>
                <w:highlight w:val="none"/>
                <w:lang w:val="zh-CN"/>
              </w:rPr>
              <w:t>经验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每具有1个得0.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分，最多得1分</w:t>
            </w:r>
            <w:r>
              <w:rPr>
                <w:rFonts w:hint="eastAsia" w:ascii="宋体" w:hAnsi="宋体" w:cs="宋体"/>
                <w:color w:val="auto"/>
                <w:sz w:val="21"/>
                <w:szCs w:val="21"/>
                <w:highlight w:val="none"/>
                <w:lang w:eastAsia="zh-CN"/>
              </w:rPr>
              <w:t>。</w:t>
            </w:r>
          </w:p>
          <w:p w14:paraId="318C95D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提供：合同复印件加盖公章</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该合同甲方出具的正面评价结果材料（或与该合同对应的基层单位出具的正面评价结果材料）</w:t>
            </w:r>
            <w:r>
              <w:rPr>
                <w:rFonts w:hint="eastAsia" w:ascii="宋体" w:hAnsi="宋体" w:eastAsia="宋体" w:cs="宋体"/>
                <w:color w:val="auto"/>
                <w:sz w:val="21"/>
                <w:szCs w:val="21"/>
                <w:highlight w:val="none"/>
              </w:rPr>
              <w:t>。</w:t>
            </w:r>
          </w:p>
        </w:tc>
        <w:tc>
          <w:tcPr>
            <w:tcW w:w="766" w:type="dxa"/>
            <w:vAlign w:val="center"/>
          </w:tcPr>
          <w:p w14:paraId="1351D5D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54" w:type="dxa"/>
            <w:vAlign w:val="center"/>
          </w:tcPr>
          <w:p w14:paraId="7DF0BBF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43" w:type="dxa"/>
            <w:vAlign w:val="center"/>
          </w:tcPr>
          <w:p w14:paraId="76997D1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705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48" w:type="dxa"/>
            <w:vAlign w:val="center"/>
          </w:tcPr>
          <w:p w14:paraId="3953A42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80" w:type="dxa"/>
            <w:vAlign w:val="center"/>
          </w:tcPr>
          <w:p w14:paraId="3B87E139">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节目演出质量评审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以各投标人递交的节目视频所体现内容进行评分</w:t>
            </w:r>
            <w:r>
              <w:rPr>
                <w:rFonts w:hint="eastAsia" w:ascii="宋体" w:hAnsi="宋体" w:eastAsia="宋体" w:cs="宋体"/>
                <w:color w:val="auto"/>
                <w:sz w:val="21"/>
                <w:szCs w:val="21"/>
                <w:highlight w:val="none"/>
                <w:lang w:eastAsia="zh-CN"/>
              </w:rPr>
              <w:t>）</w:t>
            </w:r>
          </w:p>
        </w:tc>
        <w:tc>
          <w:tcPr>
            <w:tcW w:w="766" w:type="dxa"/>
            <w:vAlign w:val="center"/>
          </w:tcPr>
          <w:p w14:paraId="5454F51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54" w:type="dxa"/>
            <w:vAlign w:val="center"/>
          </w:tcPr>
          <w:p w14:paraId="5CF30D8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443" w:type="dxa"/>
            <w:vAlign w:val="center"/>
          </w:tcPr>
          <w:p w14:paraId="6BFCE4D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45C3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8" w:type="dxa"/>
            <w:vAlign w:val="center"/>
          </w:tcPr>
          <w:p w14:paraId="4A2C3B1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780" w:type="dxa"/>
            <w:vAlign w:val="center"/>
          </w:tcPr>
          <w:p w14:paraId="75AF3216">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评委对节目内容及所体现的</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思想对采购需求的响应情况</w:t>
            </w:r>
            <w:r>
              <w:rPr>
                <w:rFonts w:hint="eastAsia" w:ascii="宋体" w:hAnsi="宋体" w:eastAsia="宋体" w:cs="宋体"/>
                <w:color w:val="auto"/>
                <w:sz w:val="21"/>
                <w:szCs w:val="21"/>
                <w:highlight w:val="none"/>
              </w:rPr>
              <w:t>，表达形式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多样</w:t>
            </w:r>
            <w:r>
              <w:rPr>
                <w:rFonts w:hint="eastAsia" w:ascii="宋体" w:hAnsi="宋体" w:eastAsia="宋体" w:cs="宋体"/>
                <w:color w:val="auto"/>
                <w:sz w:val="21"/>
                <w:szCs w:val="21"/>
                <w:highlight w:val="none"/>
                <w:lang w:eastAsia="zh-CN"/>
              </w:rPr>
              <w:t>性进行评分。分值（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A80D60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7B41A3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443" w:type="dxa"/>
            <w:vAlign w:val="center"/>
          </w:tcPr>
          <w:p w14:paraId="0A179BB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92F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8" w:type="dxa"/>
            <w:vAlign w:val="center"/>
          </w:tcPr>
          <w:p w14:paraId="6EC4437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780" w:type="dxa"/>
            <w:vAlign w:val="center"/>
          </w:tcPr>
          <w:p w14:paraId="1B619AF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评委根据节目的表演形式</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编排创意、创作水平等对采购需求的响应情况进行打分。分值（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999162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6F81088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97D645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D64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8" w:type="dxa"/>
            <w:vAlign w:val="center"/>
          </w:tcPr>
          <w:p w14:paraId="27BF419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4780" w:type="dxa"/>
            <w:vAlign w:val="center"/>
          </w:tcPr>
          <w:p w14:paraId="29FA3AF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评委根据节目中演员的表演技术能力、演唱水平等对采购需求的响应情况进行打分。分值（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245AA8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35BA93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06570D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428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5AD84E1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780" w:type="dxa"/>
            <w:vAlign w:val="center"/>
          </w:tcPr>
          <w:p w14:paraId="0F5C849E">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评委根据节目中的演出</w:t>
            </w:r>
            <w:r>
              <w:rPr>
                <w:rFonts w:hint="eastAsia" w:ascii="宋体" w:hAnsi="宋体" w:eastAsia="宋体" w:cs="宋体"/>
                <w:color w:val="auto"/>
                <w:sz w:val="21"/>
                <w:szCs w:val="21"/>
                <w:highlight w:val="none"/>
              </w:rPr>
              <w:t>服装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化妆</w:t>
            </w:r>
            <w:r>
              <w:rPr>
                <w:rFonts w:hint="eastAsia" w:ascii="宋体" w:hAnsi="宋体" w:eastAsia="宋体" w:cs="宋体"/>
                <w:color w:val="auto"/>
                <w:sz w:val="21"/>
                <w:szCs w:val="21"/>
                <w:highlight w:val="none"/>
                <w:lang w:eastAsia="zh-CN"/>
              </w:rPr>
              <w:t>、舞台效果等对采购需求的响应情况进行打分。分值（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4E070A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C3D8D6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74B0CC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010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8" w:type="dxa"/>
            <w:vAlign w:val="center"/>
          </w:tcPr>
          <w:p w14:paraId="32E479E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780" w:type="dxa"/>
            <w:vAlign w:val="center"/>
          </w:tcPr>
          <w:p w14:paraId="4D96AA9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评委根据节目中的演员表演态度、进退场姿态、个人形象等对采购需求的响应情况进行打分。分值（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CF65B5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20FFBA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7E20CFD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CE1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09ECF4E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780" w:type="dxa"/>
            <w:vAlign w:val="center"/>
          </w:tcPr>
          <w:p w14:paraId="4EF8FA4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表演技巧（</w:t>
            </w:r>
            <w:r>
              <w:rPr>
                <w:rFonts w:hint="eastAsia" w:ascii="宋体" w:hAnsi="宋体" w:eastAsia="宋体" w:cs="宋体"/>
                <w:color w:val="auto"/>
                <w:sz w:val="21"/>
                <w:szCs w:val="21"/>
                <w:highlight w:val="none"/>
                <w:lang w:eastAsia="zh-CN"/>
              </w:rPr>
              <w:t>综艺节目</w:t>
            </w:r>
            <w:r>
              <w:rPr>
                <w:rFonts w:hint="eastAsia" w:ascii="宋体" w:hAnsi="宋体" w:eastAsia="宋体" w:cs="宋体"/>
                <w:color w:val="auto"/>
                <w:sz w:val="21"/>
                <w:szCs w:val="21"/>
                <w:highlight w:val="none"/>
              </w:rPr>
              <w:t>）的演唱水平、舞蹈表现能力、戏曲表演类别及内容</w:t>
            </w:r>
            <w:r>
              <w:rPr>
                <w:rFonts w:hint="eastAsia" w:ascii="宋体" w:hAnsi="宋体" w:eastAsia="宋体" w:cs="宋体"/>
                <w:color w:val="auto"/>
                <w:sz w:val="21"/>
                <w:szCs w:val="21"/>
                <w:highlight w:val="none"/>
                <w:lang w:eastAsia="zh-CN"/>
              </w:rPr>
              <w:t>等打分。分值（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59CFFF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377F2B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51695A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CFE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8" w:type="dxa"/>
            <w:vAlign w:val="center"/>
          </w:tcPr>
          <w:p w14:paraId="58AA476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80" w:type="dxa"/>
            <w:vAlign w:val="center"/>
          </w:tcPr>
          <w:p w14:paraId="34057D74">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根据各投标人针对本项目实施及服务要求的理解情况及实施方案的合理性进行评分。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621AA5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5B3D66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46882F9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A32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250F161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80" w:type="dxa"/>
            <w:vAlign w:val="center"/>
          </w:tcPr>
          <w:p w14:paraId="6552E56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评委根据投标人拟定的</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进度和项目完成的方案和措施，包括对外协调机制和内部服务反应机制</w:t>
            </w:r>
            <w:r>
              <w:rPr>
                <w:rFonts w:hint="eastAsia" w:ascii="宋体" w:hAnsi="宋体" w:eastAsia="宋体" w:cs="宋体"/>
                <w:color w:val="auto"/>
                <w:sz w:val="21"/>
                <w:szCs w:val="21"/>
                <w:highlight w:val="none"/>
                <w:lang w:eastAsia="zh-CN"/>
              </w:rPr>
              <w:t>的完整性、合理性、可行性打分。分值（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D8FE7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7BA2BD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771E11C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0AE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8" w:type="dxa"/>
            <w:vAlign w:val="center"/>
          </w:tcPr>
          <w:p w14:paraId="71832BD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80" w:type="dxa"/>
            <w:vAlign w:val="center"/>
          </w:tcPr>
          <w:p w14:paraId="04C5CCB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投标人拟定的</w:t>
            </w:r>
            <w:r>
              <w:rPr>
                <w:rFonts w:hint="eastAsia" w:ascii="宋体" w:hAnsi="宋体" w:eastAsia="宋体" w:cs="宋体"/>
                <w:color w:val="auto"/>
                <w:sz w:val="21"/>
                <w:szCs w:val="21"/>
                <w:highlight w:val="none"/>
              </w:rPr>
              <w:t>演出安全保证措施，以及突发事件处理机制</w:t>
            </w:r>
            <w:r>
              <w:rPr>
                <w:rFonts w:hint="eastAsia" w:ascii="宋体" w:hAnsi="宋体" w:eastAsia="宋体" w:cs="宋体"/>
                <w:color w:val="auto"/>
                <w:sz w:val="21"/>
                <w:szCs w:val="21"/>
                <w:highlight w:val="none"/>
                <w:lang w:eastAsia="zh-CN"/>
              </w:rPr>
              <w:t>的合理性、可行性打分。分值（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8784AD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2615EF2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2EDB35E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5B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69AC7BB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80" w:type="dxa"/>
            <w:vAlign w:val="center"/>
          </w:tcPr>
          <w:p w14:paraId="6ADD06FB">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重要服务承诺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重要的服务承诺（详见采购需求书中标有“★”的条款）一一对应，且有对应的实施方法和技术措施，满足要求的得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每有一项不满足的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分，扣完为止。</w:t>
            </w:r>
          </w:p>
        </w:tc>
        <w:tc>
          <w:tcPr>
            <w:tcW w:w="766" w:type="dxa"/>
            <w:vAlign w:val="center"/>
          </w:tcPr>
          <w:p w14:paraId="4C66C9C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54" w:type="dxa"/>
            <w:vAlign w:val="center"/>
          </w:tcPr>
          <w:p w14:paraId="5AB23DD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56EE55D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1A9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715004F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80" w:type="dxa"/>
            <w:vAlign w:val="center"/>
          </w:tcPr>
          <w:p w14:paraId="0B42C95C">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拟派演出人员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演出人员安排，相关资质及等级情况：演出人员专业齐全、演出人员中有一级演员的，得9分；演出人员专业齐全、演出人员中只有二级演员的，得7分；演出人员专业基本齐全、演出人员中只有三级演员的，得5分；演出人员专业基本齐全、演出人员中只有四级演员的，得3分；演出人员专业不全的，得1分。</w:t>
            </w:r>
          </w:p>
        </w:tc>
        <w:tc>
          <w:tcPr>
            <w:tcW w:w="766" w:type="dxa"/>
            <w:vAlign w:val="center"/>
          </w:tcPr>
          <w:p w14:paraId="647A716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54" w:type="dxa"/>
            <w:vAlign w:val="center"/>
          </w:tcPr>
          <w:p w14:paraId="107D741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0761E3B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664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9E2A5B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80" w:type="dxa"/>
            <w:vAlign w:val="center"/>
          </w:tcPr>
          <w:p w14:paraId="6743FDD8">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拟投入的</w:t>
            </w:r>
            <w:r>
              <w:rPr>
                <w:rFonts w:hint="eastAsia" w:ascii="宋体" w:hAnsi="宋体" w:eastAsia="宋体" w:cs="宋体"/>
                <w:color w:val="auto"/>
                <w:sz w:val="21"/>
                <w:szCs w:val="21"/>
                <w:highlight w:val="none"/>
                <w:lang w:eastAsia="zh-CN"/>
              </w:rPr>
              <w:t>主要</w:t>
            </w:r>
            <w:r>
              <w:rPr>
                <w:rFonts w:hint="eastAsia" w:ascii="宋体" w:hAnsi="宋体" w:eastAsia="宋体" w:cs="宋体"/>
                <w:color w:val="auto"/>
                <w:sz w:val="21"/>
                <w:szCs w:val="21"/>
                <w:highlight w:val="none"/>
              </w:rPr>
              <w:t>演出设备</w:t>
            </w:r>
            <w:r>
              <w:rPr>
                <w:rFonts w:hint="eastAsia" w:ascii="宋体" w:hAnsi="宋体" w:eastAsia="宋体" w:cs="宋体"/>
                <w:color w:val="auto"/>
                <w:sz w:val="21"/>
                <w:szCs w:val="21"/>
                <w:highlight w:val="none"/>
                <w:lang w:eastAsia="zh-CN"/>
              </w:rPr>
              <w:t>的齐全性、合理性等进行打分。分值（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343818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D51FC6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AE8792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D6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33193A5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80" w:type="dxa"/>
            <w:vAlign w:val="center"/>
          </w:tcPr>
          <w:p w14:paraId="3159325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投标文件中针对本项目特点及难点的分析和解决措施的全面性、措施的合理性进行评分。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15CC0F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5286D5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17D7167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016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AAA2A4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80" w:type="dxa"/>
            <w:vAlign w:val="center"/>
          </w:tcPr>
          <w:p w14:paraId="68F01918">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拟定的</w:t>
            </w:r>
            <w:r>
              <w:rPr>
                <w:rFonts w:hint="eastAsia" w:ascii="宋体" w:hAnsi="宋体" w:eastAsia="宋体" w:cs="宋体"/>
                <w:color w:val="auto"/>
                <w:sz w:val="21"/>
                <w:szCs w:val="21"/>
                <w:highlight w:val="none"/>
              </w:rPr>
              <w:t>确保本项目服务质量的方案和措施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7CD0DC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6CD3FC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D044A0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E00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7E1CE5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80" w:type="dxa"/>
            <w:vAlign w:val="center"/>
          </w:tcPr>
          <w:p w14:paraId="68B3DEF9">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项目负责人及技术力量安排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投标人拟配备的项目团队满足采购需求的，得2分，否则不得分。</w:t>
            </w:r>
          </w:p>
          <w:p w14:paraId="7C3DF270">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每增加1名音响或灯光或舞台制作技术人员的，得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1AD7E66">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上述得分合计最高3分。</w:t>
            </w:r>
          </w:p>
          <w:p w14:paraId="7B5BB1B4">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提供项目负责人、技术人员的履历表和相关资料、证书等。</w:t>
            </w:r>
          </w:p>
        </w:tc>
        <w:tc>
          <w:tcPr>
            <w:tcW w:w="766" w:type="dxa"/>
            <w:vAlign w:val="center"/>
          </w:tcPr>
          <w:p w14:paraId="04FDB33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A7AC09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0D03AAA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4AB4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8" w:type="dxa"/>
            <w:vAlign w:val="center"/>
          </w:tcPr>
          <w:p w14:paraId="0065027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80" w:type="dxa"/>
            <w:vAlign w:val="center"/>
          </w:tcPr>
          <w:p w14:paraId="7C4EB8A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有效投标报价的最低价作为评标基准价，其最低报价为满分；按［投标报价得分=（评标基准价/投标报价）×10%×100］的计算公式计算。</w:t>
            </w:r>
          </w:p>
          <w:p w14:paraId="07C7A5D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p>
          <w:p w14:paraId="29F7704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5C20CC5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val="en-US" w:eastAsia="zh-CN"/>
              </w:rPr>
            </w:pPr>
          </w:p>
          <w:p w14:paraId="7B70EF9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6" w:type="dxa"/>
            <w:vAlign w:val="center"/>
          </w:tcPr>
          <w:p w14:paraId="4EA4515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54" w:type="dxa"/>
            <w:vAlign w:val="center"/>
          </w:tcPr>
          <w:p w14:paraId="7C2BBB9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169EA08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044C7CD9">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p>
    <w:p w14:paraId="5E54008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p>
    <w:p w14:paraId="34B2F918">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AE5EFA0">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lang w:val="en-US" w:eastAsia="zh-CN"/>
        </w:rPr>
      </w:pPr>
      <w:bookmarkStart w:id="405" w:name="_Toc10617"/>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lang w:val="en-US" w:eastAsia="zh-CN"/>
        </w:rPr>
        <w:t>3：歌舞</w:t>
      </w:r>
      <w:bookmarkEnd w:id="405"/>
    </w:p>
    <w:tbl>
      <w:tblPr>
        <w:tblStyle w:val="6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780"/>
        <w:gridCol w:w="766"/>
        <w:gridCol w:w="1254"/>
        <w:gridCol w:w="1443"/>
      </w:tblGrid>
      <w:tr w14:paraId="378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8" w:type="dxa"/>
            <w:vAlign w:val="center"/>
          </w:tcPr>
          <w:p w14:paraId="4F8914F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80" w:type="dxa"/>
            <w:vAlign w:val="center"/>
          </w:tcPr>
          <w:p w14:paraId="0A28E09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6" w:type="dxa"/>
            <w:vAlign w:val="center"/>
          </w:tcPr>
          <w:p w14:paraId="44CDD23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54" w:type="dxa"/>
            <w:vAlign w:val="center"/>
          </w:tcPr>
          <w:p w14:paraId="3241917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主观分/客观分属性</w:t>
            </w:r>
          </w:p>
        </w:tc>
        <w:tc>
          <w:tcPr>
            <w:tcW w:w="1443" w:type="dxa"/>
            <w:vAlign w:val="center"/>
          </w:tcPr>
          <w:p w14:paraId="7EE3509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p>
        </w:tc>
      </w:tr>
      <w:tr w14:paraId="186F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8" w:type="dxa"/>
            <w:vAlign w:val="center"/>
          </w:tcPr>
          <w:p w14:paraId="42547CF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80" w:type="dxa"/>
            <w:vAlign w:val="center"/>
          </w:tcPr>
          <w:p w14:paraId="491F6513">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投标人业绩情况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年1月1日起（以合同签订时间为准），</w:t>
            </w:r>
            <w:r>
              <w:rPr>
                <w:rFonts w:hint="eastAsia" w:ascii="宋体" w:hAnsi="宋体" w:eastAsia="宋体" w:cs="宋体"/>
                <w:color w:val="auto"/>
                <w:sz w:val="21"/>
                <w:szCs w:val="21"/>
                <w:highlight w:val="none"/>
                <w:lang w:val="en-US" w:eastAsia="zh-CN"/>
              </w:rPr>
              <w:t>具有类似项目业绩（类似项目系指面向大众的文艺演出活动等）</w:t>
            </w:r>
            <w:r>
              <w:rPr>
                <w:rFonts w:hint="eastAsia" w:ascii="宋体" w:hAnsi="宋体" w:eastAsia="宋体" w:cs="宋体"/>
                <w:color w:val="auto"/>
                <w:sz w:val="21"/>
                <w:szCs w:val="21"/>
                <w:highlight w:val="none"/>
                <w:lang w:val="zh-CN"/>
              </w:rPr>
              <w:t>经验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每具有1个得0.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分，最多得1分</w:t>
            </w:r>
            <w:r>
              <w:rPr>
                <w:rFonts w:hint="eastAsia" w:ascii="宋体" w:hAnsi="宋体" w:cs="宋体"/>
                <w:color w:val="auto"/>
                <w:sz w:val="21"/>
                <w:szCs w:val="21"/>
                <w:highlight w:val="none"/>
                <w:lang w:eastAsia="zh-CN"/>
              </w:rPr>
              <w:t>。</w:t>
            </w:r>
          </w:p>
          <w:p w14:paraId="544C1DED">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提供：合同复印件加盖公章</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该合同甲方出具的正面评价结果材料（或与该合同对应的基层单位出具的正面评价结果材料）</w:t>
            </w:r>
            <w:r>
              <w:rPr>
                <w:rFonts w:hint="eastAsia" w:ascii="宋体" w:hAnsi="宋体" w:eastAsia="宋体" w:cs="宋体"/>
                <w:color w:val="auto"/>
                <w:sz w:val="21"/>
                <w:szCs w:val="21"/>
                <w:highlight w:val="none"/>
              </w:rPr>
              <w:t>。</w:t>
            </w:r>
          </w:p>
        </w:tc>
        <w:tc>
          <w:tcPr>
            <w:tcW w:w="766" w:type="dxa"/>
            <w:vAlign w:val="center"/>
          </w:tcPr>
          <w:p w14:paraId="09FECF9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54" w:type="dxa"/>
            <w:vAlign w:val="center"/>
          </w:tcPr>
          <w:p w14:paraId="2771B75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43" w:type="dxa"/>
            <w:vAlign w:val="center"/>
          </w:tcPr>
          <w:p w14:paraId="15461DF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C57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48" w:type="dxa"/>
            <w:vAlign w:val="center"/>
          </w:tcPr>
          <w:p w14:paraId="039E6AA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80" w:type="dxa"/>
            <w:vAlign w:val="center"/>
          </w:tcPr>
          <w:p w14:paraId="589FCBF6">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节目演出质量评审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以各投标人递交的节目视频所体现内容进行评分</w:t>
            </w:r>
            <w:r>
              <w:rPr>
                <w:rFonts w:hint="eastAsia" w:ascii="宋体" w:hAnsi="宋体" w:eastAsia="宋体" w:cs="宋体"/>
                <w:color w:val="auto"/>
                <w:sz w:val="21"/>
                <w:szCs w:val="21"/>
                <w:highlight w:val="none"/>
                <w:lang w:eastAsia="zh-CN"/>
              </w:rPr>
              <w:t>）</w:t>
            </w:r>
          </w:p>
        </w:tc>
        <w:tc>
          <w:tcPr>
            <w:tcW w:w="766" w:type="dxa"/>
            <w:vAlign w:val="center"/>
          </w:tcPr>
          <w:p w14:paraId="3643F66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54" w:type="dxa"/>
            <w:vAlign w:val="center"/>
          </w:tcPr>
          <w:p w14:paraId="45CA5E5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443" w:type="dxa"/>
            <w:vAlign w:val="center"/>
          </w:tcPr>
          <w:p w14:paraId="7630127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602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8" w:type="dxa"/>
            <w:vAlign w:val="center"/>
          </w:tcPr>
          <w:p w14:paraId="1796E94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780" w:type="dxa"/>
            <w:vAlign w:val="center"/>
          </w:tcPr>
          <w:p w14:paraId="64891B3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评委对节目内容及所体现的</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思想对采购需求的响应情况</w:t>
            </w:r>
            <w:r>
              <w:rPr>
                <w:rFonts w:hint="eastAsia" w:ascii="宋体" w:hAnsi="宋体" w:eastAsia="宋体" w:cs="宋体"/>
                <w:color w:val="auto"/>
                <w:sz w:val="21"/>
                <w:szCs w:val="21"/>
                <w:highlight w:val="none"/>
              </w:rPr>
              <w:t>，表达形式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多样</w:t>
            </w:r>
            <w:r>
              <w:rPr>
                <w:rFonts w:hint="eastAsia" w:ascii="宋体" w:hAnsi="宋体" w:eastAsia="宋体" w:cs="宋体"/>
                <w:color w:val="auto"/>
                <w:sz w:val="21"/>
                <w:szCs w:val="21"/>
                <w:highlight w:val="none"/>
                <w:lang w:eastAsia="zh-CN"/>
              </w:rPr>
              <w:t>性进行评分。分值（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789C759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EC9183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443" w:type="dxa"/>
            <w:vAlign w:val="center"/>
          </w:tcPr>
          <w:p w14:paraId="6086374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31E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8" w:type="dxa"/>
            <w:vAlign w:val="center"/>
          </w:tcPr>
          <w:p w14:paraId="1E3D2D9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780" w:type="dxa"/>
            <w:vAlign w:val="center"/>
          </w:tcPr>
          <w:p w14:paraId="3C26BF3A">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评委根据节目的表演形式</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编排创意、创作水平等对采购需求的响应情况进行打分。分值（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145E68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9E4651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DB187B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0C8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8" w:type="dxa"/>
            <w:vAlign w:val="center"/>
          </w:tcPr>
          <w:p w14:paraId="74FFA7D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4780" w:type="dxa"/>
            <w:vAlign w:val="center"/>
          </w:tcPr>
          <w:p w14:paraId="02DC813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评委根据节目中演员的表演技术能力、演唱水平等对采购需求的响应情况进行打分。分值（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2E1361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DCDC89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DA033C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045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7DE928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780" w:type="dxa"/>
            <w:vAlign w:val="center"/>
          </w:tcPr>
          <w:p w14:paraId="27FAC243">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评委根据节目中的演出</w:t>
            </w:r>
            <w:r>
              <w:rPr>
                <w:rFonts w:hint="eastAsia" w:ascii="宋体" w:hAnsi="宋体" w:eastAsia="宋体" w:cs="宋体"/>
                <w:color w:val="auto"/>
                <w:sz w:val="21"/>
                <w:szCs w:val="21"/>
                <w:highlight w:val="none"/>
              </w:rPr>
              <w:t>服装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化妆</w:t>
            </w:r>
            <w:r>
              <w:rPr>
                <w:rFonts w:hint="eastAsia" w:ascii="宋体" w:hAnsi="宋体" w:eastAsia="宋体" w:cs="宋体"/>
                <w:color w:val="auto"/>
                <w:sz w:val="21"/>
                <w:szCs w:val="21"/>
                <w:highlight w:val="none"/>
                <w:lang w:eastAsia="zh-CN"/>
              </w:rPr>
              <w:t>、舞台效果等对采购需求的响应情况进行打分。分值（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CE3942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29FF00B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28F6AE6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C2C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8" w:type="dxa"/>
            <w:vAlign w:val="center"/>
          </w:tcPr>
          <w:p w14:paraId="17DE5F0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780" w:type="dxa"/>
            <w:vAlign w:val="center"/>
          </w:tcPr>
          <w:p w14:paraId="0C2D1E6B">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评委根据节目中的演员表演态度、进退场姿态、个人形象等对采购需求的响应情况进行打分。分值（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68161CB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30102F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45B98F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2F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25F664E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780" w:type="dxa"/>
            <w:vAlign w:val="center"/>
          </w:tcPr>
          <w:p w14:paraId="05BEAC52">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表演技巧（</w:t>
            </w:r>
            <w:r>
              <w:rPr>
                <w:rFonts w:hint="eastAsia" w:ascii="宋体" w:hAnsi="宋体" w:eastAsia="宋体" w:cs="宋体"/>
                <w:color w:val="auto"/>
                <w:sz w:val="21"/>
                <w:szCs w:val="21"/>
                <w:highlight w:val="none"/>
                <w:lang w:eastAsia="zh-CN"/>
              </w:rPr>
              <w:t>歌舞节目</w:t>
            </w:r>
            <w:r>
              <w:rPr>
                <w:rFonts w:hint="eastAsia" w:ascii="宋体" w:hAnsi="宋体" w:eastAsia="宋体" w:cs="宋体"/>
                <w:color w:val="auto"/>
                <w:sz w:val="21"/>
                <w:szCs w:val="21"/>
                <w:highlight w:val="none"/>
              </w:rPr>
              <w:t>）的演唱水平、舞蹈表现能力、戏曲表演类别及内容</w:t>
            </w:r>
            <w:r>
              <w:rPr>
                <w:rFonts w:hint="eastAsia" w:ascii="宋体" w:hAnsi="宋体" w:eastAsia="宋体" w:cs="宋体"/>
                <w:color w:val="auto"/>
                <w:sz w:val="21"/>
                <w:szCs w:val="21"/>
                <w:highlight w:val="none"/>
                <w:lang w:eastAsia="zh-CN"/>
              </w:rPr>
              <w:t>等打分。分值（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BBF9E2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067584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40CB1D2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2125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8" w:type="dxa"/>
            <w:vAlign w:val="center"/>
          </w:tcPr>
          <w:p w14:paraId="56C282B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80" w:type="dxa"/>
            <w:vAlign w:val="center"/>
          </w:tcPr>
          <w:p w14:paraId="4F55155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根据各投标人针对本项目实施及服务要求的理解情况及实施方案的合理性进行评分。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9CBC64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F53C66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4B05A7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D5A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00E2636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80" w:type="dxa"/>
            <w:vAlign w:val="center"/>
          </w:tcPr>
          <w:p w14:paraId="3FE89CF7">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评委根据投标人拟定的</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进度和项目完成的方案和措施，包括对外协调机制和内部服务反应机制</w:t>
            </w:r>
            <w:r>
              <w:rPr>
                <w:rFonts w:hint="eastAsia" w:ascii="宋体" w:hAnsi="宋体" w:eastAsia="宋体" w:cs="宋体"/>
                <w:color w:val="auto"/>
                <w:sz w:val="21"/>
                <w:szCs w:val="21"/>
                <w:highlight w:val="none"/>
                <w:lang w:eastAsia="zh-CN"/>
              </w:rPr>
              <w:t>的完整性、合理性、可行性打分。分值（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C54722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735BFB7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4E73037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0B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8" w:type="dxa"/>
            <w:vAlign w:val="center"/>
          </w:tcPr>
          <w:p w14:paraId="5308476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80" w:type="dxa"/>
            <w:vAlign w:val="center"/>
          </w:tcPr>
          <w:p w14:paraId="20942082">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投标人拟定的</w:t>
            </w:r>
            <w:r>
              <w:rPr>
                <w:rFonts w:hint="eastAsia" w:ascii="宋体" w:hAnsi="宋体" w:eastAsia="宋体" w:cs="宋体"/>
                <w:color w:val="auto"/>
                <w:sz w:val="21"/>
                <w:szCs w:val="21"/>
                <w:highlight w:val="none"/>
              </w:rPr>
              <w:t>演出安全保证措施，以及突发事件处理机制</w:t>
            </w:r>
            <w:r>
              <w:rPr>
                <w:rFonts w:hint="eastAsia" w:ascii="宋体" w:hAnsi="宋体" w:eastAsia="宋体" w:cs="宋体"/>
                <w:color w:val="auto"/>
                <w:sz w:val="21"/>
                <w:szCs w:val="21"/>
                <w:highlight w:val="none"/>
                <w:lang w:eastAsia="zh-CN"/>
              </w:rPr>
              <w:t>的合理性、可行性打分。分值（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2E9E0B4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F94F74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13087AA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EC7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92BCEE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80" w:type="dxa"/>
            <w:vAlign w:val="center"/>
          </w:tcPr>
          <w:p w14:paraId="32CE148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重要服务承诺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重要的服务承诺（详见采购需求书中标有“★”的条款）一一对应，且有对应的实施方法和技术措施，满足要求的得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每有一项不满足的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分，扣完为止。</w:t>
            </w:r>
          </w:p>
        </w:tc>
        <w:tc>
          <w:tcPr>
            <w:tcW w:w="766" w:type="dxa"/>
            <w:vAlign w:val="center"/>
          </w:tcPr>
          <w:p w14:paraId="65434D9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54" w:type="dxa"/>
            <w:vAlign w:val="center"/>
          </w:tcPr>
          <w:p w14:paraId="563F9D5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30C984C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CC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2FD9F58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80" w:type="dxa"/>
            <w:vAlign w:val="center"/>
          </w:tcPr>
          <w:p w14:paraId="078B0E26">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拟派演出人员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演出人员安排，相关资质及等级情况：演出人员专业齐全、演出人员中有一级演员的，得9分；演出人员专业齐全、演出人员中只有二级演员的，得7分；演出人员专业基本齐全、演出人员中只有三级演员的，得5分；演出人员专业基本齐全、演出人员中只有四级演员的，得3分；演出人员专业不全的，得1分。</w:t>
            </w:r>
          </w:p>
        </w:tc>
        <w:tc>
          <w:tcPr>
            <w:tcW w:w="766" w:type="dxa"/>
            <w:vAlign w:val="center"/>
          </w:tcPr>
          <w:p w14:paraId="6EB7440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54" w:type="dxa"/>
            <w:vAlign w:val="center"/>
          </w:tcPr>
          <w:p w14:paraId="0765CB8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5FF2ED6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BF1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0F3596D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80" w:type="dxa"/>
            <w:vAlign w:val="center"/>
          </w:tcPr>
          <w:p w14:paraId="16073707">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拟投入的</w:t>
            </w:r>
            <w:r>
              <w:rPr>
                <w:rFonts w:hint="eastAsia" w:ascii="宋体" w:hAnsi="宋体" w:eastAsia="宋体" w:cs="宋体"/>
                <w:color w:val="auto"/>
                <w:sz w:val="21"/>
                <w:szCs w:val="21"/>
                <w:highlight w:val="none"/>
                <w:lang w:eastAsia="zh-CN"/>
              </w:rPr>
              <w:t>主要</w:t>
            </w:r>
            <w:r>
              <w:rPr>
                <w:rFonts w:hint="eastAsia" w:ascii="宋体" w:hAnsi="宋体" w:eastAsia="宋体" w:cs="宋体"/>
                <w:color w:val="auto"/>
                <w:sz w:val="21"/>
                <w:szCs w:val="21"/>
                <w:highlight w:val="none"/>
              </w:rPr>
              <w:t>演出设备</w:t>
            </w:r>
            <w:r>
              <w:rPr>
                <w:rFonts w:hint="eastAsia" w:ascii="宋体" w:hAnsi="宋体" w:eastAsia="宋体" w:cs="宋体"/>
                <w:color w:val="auto"/>
                <w:sz w:val="21"/>
                <w:szCs w:val="21"/>
                <w:highlight w:val="none"/>
                <w:lang w:eastAsia="zh-CN"/>
              </w:rPr>
              <w:t>的齐全性、合理性等进行打分。分值（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6A52C0C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A7905F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1C6C421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D85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2F2DD1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80" w:type="dxa"/>
            <w:vAlign w:val="center"/>
          </w:tcPr>
          <w:p w14:paraId="2448DA72">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投标文件中针对本项目特点及难点的分析和解决措施的全面性、措施的合理性进行评分。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6DE0E9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C8CD45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A307CE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70D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70289C7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80" w:type="dxa"/>
            <w:vAlign w:val="center"/>
          </w:tcPr>
          <w:p w14:paraId="0768AEB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拟定的</w:t>
            </w:r>
            <w:r>
              <w:rPr>
                <w:rFonts w:hint="eastAsia" w:ascii="宋体" w:hAnsi="宋体" w:eastAsia="宋体" w:cs="宋体"/>
                <w:color w:val="auto"/>
                <w:sz w:val="21"/>
                <w:szCs w:val="21"/>
                <w:highlight w:val="none"/>
              </w:rPr>
              <w:t>确保本项目服务质量的方案和措施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D7C138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F7E2A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E644B0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545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46F75AE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80" w:type="dxa"/>
            <w:vAlign w:val="center"/>
          </w:tcPr>
          <w:p w14:paraId="46BA42E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项目负责人及技术力量安排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投标人拟配备的项目团队满足采购需求的，得2分，否则不得分。</w:t>
            </w:r>
          </w:p>
          <w:p w14:paraId="6D00B95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每增加1名音响或灯光或舞台制作技术人员的，得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5CAFF9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上述得分合计最高3分。</w:t>
            </w:r>
          </w:p>
          <w:p w14:paraId="07301B28">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提供项目负责人、技术人员的履历表和相关资料、证书等。</w:t>
            </w:r>
          </w:p>
        </w:tc>
        <w:tc>
          <w:tcPr>
            <w:tcW w:w="766" w:type="dxa"/>
            <w:vAlign w:val="center"/>
          </w:tcPr>
          <w:p w14:paraId="4A00C2A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6BF2204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4746A85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3347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8" w:type="dxa"/>
            <w:vAlign w:val="center"/>
          </w:tcPr>
          <w:p w14:paraId="1C4C15D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80" w:type="dxa"/>
            <w:vAlign w:val="center"/>
          </w:tcPr>
          <w:p w14:paraId="4E7402CF">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有效投标报价的最低价作为评标基准价，其最低报价为满分；按［投标报价得分=（评标基准价/投标报价）×10%×100］的计算公式计算。</w:t>
            </w:r>
          </w:p>
          <w:p w14:paraId="4466B40C">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p>
          <w:p w14:paraId="18AF53FF">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6E6BAFFA">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p>
          <w:p w14:paraId="3740FED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6" w:type="dxa"/>
            <w:vAlign w:val="center"/>
          </w:tcPr>
          <w:p w14:paraId="50951C6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54" w:type="dxa"/>
            <w:vAlign w:val="center"/>
          </w:tcPr>
          <w:p w14:paraId="435A0D8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6EF29C0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86ACF1B">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439FC893">
      <w:pPr>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br w:type="page"/>
      </w:r>
    </w:p>
    <w:p w14:paraId="1149405F">
      <w:pPr>
        <w:pStyle w:val="5"/>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lang w:val="en-US" w:eastAsia="zh-CN"/>
        </w:rPr>
        <w:t>4：其他</w:t>
      </w:r>
    </w:p>
    <w:tbl>
      <w:tblPr>
        <w:tblStyle w:val="6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780"/>
        <w:gridCol w:w="766"/>
        <w:gridCol w:w="1254"/>
        <w:gridCol w:w="1443"/>
      </w:tblGrid>
      <w:tr w14:paraId="73C0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8" w:type="dxa"/>
            <w:vAlign w:val="center"/>
          </w:tcPr>
          <w:p w14:paraId="0B221B0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80" w:type="dxa"/>
            <w:vAlign w:val="center"/>
          </w:tcPr>
          <w:p w14:paraId="48CF308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6" w:type="dxa"/>
            <w:vAlign w:val="center"/>
          </w:tcPr>
          <w:p w14:paraId="3F9BF05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54" w:type="dxa"/>
            <w:vAlign w:val="center"/>
          </w:tcPr>
          <w:p w14:paraId="2907E1A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主观分/客观分属性</w:t>
            </w:r>
          </w:p>
        </w:tc>
        <w:tc>
          <w:tcPr>
            <w:tcW w:w="1443" w:type="dxa"/>
            <w:vAlign w:val="center"/>
          </w:tcPr>
          <w:p w14:paraId="02DBBDB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p>
        </w:tc>
      </w:tr>
      <w:tr w14:paraId="4916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8" w:type="dxa"/>
            <w:vAlign w:val="center"/>
          </w:tcPr>
          <w:p w14:paraId="420457B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80" w:type="dxa"/>
            <w:vAlign w:val="center"/>
          </w:tcPr>
          <w:p w14:paraId="70A861E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投标人业绩情况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年1月1日起（以合同签订时间为准），</w:t>
            </w:r>
            <w:r>
              <w:rPr>
                <w:rFonts w:hint="eastAsia" w:ascii="宋体" w:hAnsi="宋体" w:eastAsia="宋体" w:cs="宋体"/>
                <w:color w:val="auto"/>
                <w:sz w:val="21"/>
                <w:szCs w:val="21"/>
                <w:highlight w:val="none"/>
                <w:lang w:val="en-US" w:eastAsia="zh-CN"/>
              </w:rPr>
              <w:t>具有类似项目业绩（类似项目系指面向大众的文艺演出活动等）</w:t>
            </w:r>
            <w:r>
              <w:rPr>
                <w:rFonts w:hint="eastAsia" w:ascii="宋体" w:hAnsi="宋体" w:eastAsia="宋体" w:cs="宋体"/>
                <w:color w:val="auto"/>
                <w:sz w:val="21"/>
                <w:szCs w:val="21"/>
                <w:highlight w:val="none"/>
                <w:lang w:val="zh-CN"/>
              </w:rPr>
              <w:t>经验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每具有1个得0.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分，最多得1分</w:t>
            </w:r>
            <w:r>
              <w:rPr>
                <w:rFonts w:hint="eastAsia" w:ascii="宋体" w:hAnsi="宋体" w:cs="宋体"/>
                <w:color w:val="auto"/>
                <w:sz w:val="21"/>
                <w:szCs w:val="21"/>
                <w:highlight w:val="none"/>
                <w:lang w:eastAsia="zh-CN"/>
              </w:rPr>
              <w:t>。</w:t>
            </w:r>
          </w:p>
          <w:p w14:paraId="7C43774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提供：合同复印件加盖公章</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该合同甲方出具的正面评价结果材料（或与该合同对应的基层单位出具的正面评价结果材料）</w:t>
            </w:r>
            <w:r>
              <w:rPr>
                <w:rFonts w:hint="eastAsia" w:ascii="宋体" w:hAnsi="宋体" w:eastAsia="宋体" w:cs="宋体"/>
                <w:color w:val="auto"/>
                <w:sz w:val="21"/>
                <w:szCs w:val="21"/>
                <w:highlight w:val="none"/>
              </w:rPr>
              <w:t>。</w:t>
            </w:r>
          </w:p>
        </w:tc>
        <w:tc>
          <w:tcPr>
            <w:tcW w:w="766" w:type="dxa"/>
            <w:vAlign w:val="center"/>
          </w:tcPr>
          <w:p w14:paraId="4E7CB8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54" w:type="dxa"/>
            <w:vAlign w:val="center"/>
          </w:tcPr>
          <w:p w14:paraId="2E88B54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43" w:type="dxa"/>
            <w:vAlign w:val="center"/>
          </w:tcPr>
          <w:p w14:paraId="3079D0A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4175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48" w:type="dxa"/>
            <w:vAlign w:val="center"/>
          </w:tcPr>
          <w:p w14:paraId="393B39C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80" w:type="dxa"/>
            <w:vAlign w:val="center"/>
          </w:tcPr>
          <w:p w14:paraId="08BDD549">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节目演出质量评审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以各投标人递交的节目视频所体现内容进行评分</w:t>
            </w:r>
            <w:r>
              <w:rPr>
                <w:rFonts w:hint="eastAsia" w:ascii="宋体" w:hAnsi="宋体" w:eastAsia="宋体" w:cs="宋体"/>
                <w:color w:val="auto"/>
                <w:sz w:val="21"/>
                <w:szCs w:val="21"/>
                <w:highlight w:val="none"/>
                <w:lang w:eastAsia="zh-CN"/>
              </w:rPr>
              <w:t>）</w:t>
            </w:r>
          </w:p>
        </w:tc>
        <w:tc>
          <w:tcPr>
            <w:tcW w:w="766" w:type="dxa"/>
            <w:vAlign w:val="center"/>
          </w:tcPr>
          <w:p w14:paraId="3341F42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54" w:type="dxa"/>
            <w:vAlign w:val="center"/>
          </w:tcPr>
          <w:p w14:paraId="7CDFCC7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443" w:type="dxa"/>
            <w:vAlign w:val="center"/>
          </w:tcPr>
          <w:p w14:paraId="3016602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57D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8" w:type="dxa"/>
            <w:vAlign w:val="center"/>
          </w:tcPr>
          <w:p w14:paraId="4BD8340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780" w:type="dxa"/>
            <w:vAlign w:val="center"/>
          </w:tcPr>
          <w:p w14:paraId="45690F3D">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评委对节目内容及所体现的</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思想对采购需求的响应情况</w:t>
            </w:r>
            <w:r>
              <w:rPr>
                <w:rFonts w:hint="eastAsia" w:ascii="宋体" w:hAnsi="宋体" w:eastAsia="宋体" w:cs="宋体"/>
                <w:color w:val="auto"/>
                <w:sz w:val="21"/>
                <w:szCs w:val="21"/>
                <w:highlight w:val="none"/>
              </w:rPr>
              <w:t>，表达形式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多样</w:t>
            </w:r>
            <w:r>
              <w:rPr>
                <w:rFonts w:hint="eastAsia" w:ascii="宋体" w:hAnsi="宋体" w:eastAsia="宋体" w:cs="宋体"/>
                <w:color w:val="auto"/>
                <w:sz w:val="21"/>
                <w:szCs w:val="21"/>
                <w:highlight w:val="none"/>
                <w:lang w:eastAsia="zh-CN"/>
              </w:rPr>
              <w:t>性进行评分。分值（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68735D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C19020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443" w:type="dxa"/>
            <w:vAlign w:val="center"/>
          </w:tcPr>
          <w:p w14:paraId="592E469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55A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8" w:type="dxa"/>
            <w:vAlign w:val="center"/>
          </w:tcPr>
          <w:p w14:paraId="1C8B7D4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780" w:type="dxa"/>
            <w:vAlign w:val="center"/>
          </w:tcPr>
          <w:p w14:paraId="3EDDD8BE">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评委根据节目的表演形式</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编排创意、创作水平等对采购需求的响应情况进行打分。分值（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5BB435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F80587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55EED8E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421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8" w:type="dxa"/>
            <w:vAlign w:val="center"/>
          </w:tcPr>
          <w:p w14:paraId="2497E0F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4780" w:type="dxa"/>
            <w:vAlign w:val="center"/>
          </w:tcPr>
          <w:p w14:paraId="6D17B78C">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评委根据节目中演员的表演技术能力、演唱水平等对采购需求的响应情况进行打分。分值（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E108E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B1A04D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2FE48C2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AF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2121191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780" w:type="dxa"/>
            <w:vAlign w:val="center"/>
          </w:tcPr>
          <w:p w14:paraId="75A93B9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评委根据节目中的演出</w:t>
            </w:r>
            <w:r>
              <w:rPr>
                <w:rFonts w:hint="eastAsia" w:ascii="宋体" w:hAnsi="宋体" w:eastAsia="宋体" w:cs="宋体"/>
                <w:color w:val="auto"/>
                <w:sz w:val="21"/>
                <w:szCs w:val="21"/>
                <w:highlight w:val="none"/>
              </w:rPr>
              <w:t>服装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化妆</w:t>
            </w:r>
            <w:r>
              <w:rPr>
                <w:rFonts w:hint="eastAsia" w:ascii="宋体" w:hAnsi="宋体" w:eastAsia="宋体" w:cs="宋体"/>
                <w:color w:val="auto"/>
                <w:sz w:val="21"/>
                <w:szCs w:val="21"/>
                <w:highlight w:val="none"/>
                <w:lang w:eastAsia="zh-CN"/>
              </w:rPr>
              <w:t>、舞台效果等对采购需求的响应情况进行打分。分值（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1FA1C2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354803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592E797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FE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8" w:type="dxa"/>
            <w:vAlign w:val="center"/>
          </w:tcPr>
          <w:p w14:paraId="08E79D8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780" w:type="dxa"/>
            <w:vAlign w:val="center"/>
          </w:tcPr>
          <w:p w14:paraId="2EBDD68A">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评委根据节目中的演员表演态度、进退场姿态、个人形象等对采购需求的响应情况进行打分。分值（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37A576F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9B7383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601919F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8DD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8" w:type="dxa"/>
            <w:vAlign w:val="center"/>
          </w:tcPr>
          <w:p w14:paraId="262A326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780" w:type="dxa"/>
            <w:vAlign w:val="center"/>
          </w:tcPr>
          <w:p w14:paraId="411B499B">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表演技巧（</w:t>
            </w:r>
            <w:r>
              <w:rPr>
                <w:rFonts w:hint="eastAsia" w:ascii="宋体" w:hAnsi="宋体" w:eastAsia="宋体" w:cs="宋体"/>
                <w:color w:val="auto"/>
                <w:sz w:val="21"/>
                <w:szCs w:val="21"/>
                <w:highlight w:val="none"/>
                <w:lang w:eastAsia="zh-CN"/>
              </w:rPr>
              <w:t>歌舞节目</w:t>
            </w:r>
            <w:r>
              <w:rPr>
                <w:rFonts w:hint="eastAsia" w:ascii="宋体" w:hAnsi="宋体" w:eastAsia="宋体" w:cs="宋体"/>
                <w:color w:val="auto"/>
                <w:sz w:val="21"/>
                <w:szCs w:val="21"/>
                <w:highlight w:val="none"/>
              </w:rPr>
              <w:t>）的演唱水平、舞蹈表现能力、戏曲表演类别及内容</w:t>
            </w:r>
            <w:r>
              <w:rPr>
                <w:rFonts w:hint="eastAsia" w:ascii="宋体" w:hAnsi="宋体" w:eastAsia="宋体" w:cs="宋体"/>
                <w:color w:val="auto"/>
                <w:sz w:val="21"/>
                <w:szCs w:val="21"/>
                <w:highlight w:val="none"/>
                <w:lang w:eastAsia="zh-CN"/>
              </w:rPr>
              <w:t>等打分。分值（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8D9A71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2C65F6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5FFE33F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08FC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8" w:type="dxa"/>
            <w:vAlign w:val="center"/>
          </w:tcPr>
          <w:p w14:paraId="047180A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80" w:type="dxa"/>
            <w:vAlign w:val="center"/>
          </w:tcPr>
          <w:p w14:paraId="27C7CCA8">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根据各投标人针对本项目实施及服务要求的理解情况及实施方案的合理性进行评分。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64679D6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6B30F86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1945ED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BAE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692775F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80" w:type="dxa"/>
            <w:vAlign w:val="center"/>
          </w:tcPr>
          <w:p w14:paraId="56FDCF48">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评委根据投标人拟定的</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进度和项目完成的方案和措施，包括对外协调机制和内部服务反应机制</w:t>
            </w:r>
            <w:r>
              <w:rPr>
                <w:rFonts w:hint="eastAsia" w:ascii="宋体" w:hAnsi="宋体" w:eastAsia="宋体" w:cs="宋体"/>
                <w:color w:val="auto"/>
                <w:sz w:val="21"/>
                <w:szCs w:val="21"/>
                <w:highlight w:val="none"/>
                <w:lang w:eastAsia="zh-CN"/>
              </w:rPr>
              <w:t>的完整性、合理性、可行性打分。分值（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F6716C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59EDD0F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AAB326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812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8" w:type="dxa"/>
            <w:vAlign w:val="center"/>
          </w:tcPr>
          <w:p w14:paraId="5B80219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80" w:type="dxa"/>
            <w:vAlign w:val="center"/>
          </w:tcPr>
          <w:p w14:paraId="19D63BAE">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投标人拟定的</w:t>
            </w:r>
            <w:r>
              <w:rPr>
                <w:rFonts w:hint="eastAsia" w:ascii="宋体" w:hAnsi="宋体" w:eastAsia="宋体" w:cs="宋体"/>
                <w:color w:val="auto"/>
                <w:sz w:val="21"/>
                <w:szCs w:val="21"/>
                <w:highlight w:val="none"/>
              </w:rPr>
              <w:t>演出安全保证措施，以及突发事件处理机制</w:t>
            </w:r>
            <w:r>
              <w:rPr>
                <w:rFonts w:hint="eastAsia" w:ascii="宋体" w:hAnsi="宋体" w:eastAsia="宋体" w:cs="宋体"/>
                <w:color w:val="auto"/>
                <w:sz w:val="21"/>
                <w:szCs w:val="21"/>
                <w:highlight w:val="none"/>
                <w:lang w:eastAsia="zh-CN"/>
              </w:rPr>
              <w:t>的合理性、可行性打分。分值（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4D8E366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2DF5782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0D2E8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6508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2EE6437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80" w:type="dxa"/>
            <w:vAlign w:val="center"/>
          </w:tcPr>
          <w:p w14:paraId="3215AAD3">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重要服务承诺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重要的服务承诺（详见采购需求书中标有“★”的条款）一一对应，且有对应的实施方法和技术措施，满足要求的得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每有一项不满足的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分，扣完为止。</w:t>
            </w:r>
          </w:p>
        </w:tc>
        <w:tc>
          <w:tcPr>
            <w:tcW w:w="766" w:type="dxa"/>
            <w:vAlign w:val="center"/>
          </w:tcPr>
          <w:p w14:paraId="614E649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254" w:type="dxa"/>
            <w:vAlign w:val="center"/>
          </w:tcPr>
          <w:p w14:paraId="772BD92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45FD3D9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917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518434F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80" w:type="dxa"/>
            <w:vAlign w:val="center"/>
          </w:tcPr>
          <w:p w14:paraId="4D59F2D6">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拟派演出人员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演出人员安排，相关资质及等级情况：演出人员专业齐全、演出人员中有一级演员的，得9分；演出人员专业齐全、演出人员中只有二级演员的，得7分；演出人员专业基本齐全、演出人员中只有三级演员的，得5分；演出人员专业基本齐全、演出人员中只有四级演员的，得3分；演出人员专业不全的，得1分。</w:t>
            </w:r>
          </w:p>
        </w:tc>
        <w:tc>
          <w:tcPr>
            <w:tcW w:w="766" w:type="dxa"/>
            <w:vAlign w:val="center"/>
          </w:tcPr>
          <w:p w14:paraId="0F41E2D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54" w:type="dxa"/>
            <w:vAlign w:val="center"/>
          </w:tcPr>
          <w:p w14:paraId="4DB4BF1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1D3187A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580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3AFB611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80" w:type="dxa"/>
            <w:vAlign w:val="center"/>
          </w:tcPr>
          <w:p w14:paraId="3493448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拟投入的</w:t>
            </w:r>
            <w:r>
              <w:rPr>
                <w:rFonts w:hint="eastAsia" w:ascii="宋体" w:hAnsi="宋体" w:eastAsia="宋体" w:cs="宋体"/>
                <w:color w:val="auto"/>
                <w:sz w:val="21"/>
                <w:szCs w:val="21"/>
                <w:highlight w:val="none"/>
                <w:lang w:eastAsia="zh-CN"/>
              </w:rPr>
              <w:t>主要</w:t>
            </w:r>
            <w:r>
              <w:rPr>
                <w:rFonts w:hint="eastAsia" w:ascii="宋体" w:hAnsi="宋体" w:eastAsia="宋体" w:cs="宋体"/>
                <w:color w:val="auto"/>
                <w:sz w:val="21"/>
                <w:szCs w:val="21"/>
                <w:highlight w:val="none"/>
              </w:rPr>
              <w:t>演出设备</w:t>
            </w:r>
            <w:r>
              <w:rPr>
                <w:rFonts w:hint="eastAsia" w:ascii="宋体" w:hAnsi="宋体" w:eastAsia="宋体" w:cs="宋体"/>
                <w:color w:val="auto"/>
                <w:sz w:val="21"/>
                <w:szCs w:val="21"/>
                <w:highlight w:val="none"/>
                <w:lang w:eastAsia="zh-CN"/>
              </w:rPr>
              <w:t>的齐全性、合理性等进行打分。分值（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1BC9A79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4C1A4C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10EF240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0D5D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42C01C3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80" w:type="dxa"/>
            <w:vAlign w:val="center"/>
          </w:tcPr>
          <w:p w14:paraId="40C06040">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投标文件中针对本项目特点及难点的分析和解决措施的全面性、措施的合理性进行评分。</w:t>
            </w:r>
            <w:r>
              <w:rPr>
                <w:rFonts w:hint="eastAsia" w:ascii="宋体" w:hAnsi="宋体" w:eastAsia="宋体" w:cs="宋体"/>
                <w:color w:val="auto"/>
                <w:sz w:val="21"/>
                <w:szCs w:val="21"/>
                <w:highlight w:val="none"/>
                <w:lang w:eastAsia="zh-CN"/>
              </w:rPr>
              <w:t>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536DDDF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17EECC7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3F0BC38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E2F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5AD32D0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80" w:type="dxa"/>
            <w:vAlign w:val="center"/>
          </w:tcPr>
          <w:p w14:paraId="16B6FAA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评委根据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拟定的</w:t>
            </w:r>
            <w:r>
              <w:rPr>
                <w:rFonts w:hint="eastAsia" w:ascii="宋体" w:hAnsi="宋体" w:eastAsia="宋体" w:cs="宋体"/>
                <w:color w:val="auto"/>
                <w:sz w:val="21"/>
                <w:szCs w:val="21"/>
                <w:highlight w:val="none"/>
              </w:rPr>
              <w:t>确保本项目服务质量的方案和措施</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进行打分。分值（</w:t>
            </w:r>
            <w:r>
              <w:rPr>
                <w:rFonts w:hint="eastAsia" w:ascii="宋体" w:hAnsi="宋体" w:eastAsia="宋体" w:cs="宋体"/>
                <w:color w:val="auto"/>
                <w:sz w:val="21"/>
                <w:szCs w:val="21"/>
                <w:highlight w:val="none"/>
                <w:lang w:val="en-US" w:eastAsia="zh-CN"/>
              </w:rPr>
              <w:t>5.0、4.0、3.0、2.0、1.0、0</w:t>
            </w:r>
            <w:r>
              <w:rPr>
                <w:rFonts w:hint="eastAsia" w:ascii="宋体" w:hAnsi="宋体" w:eastAsia="宋体" w:cs="宋体"/>
                <w:color w:val="auto"/>
                <w:sz w:val="21"/>
                <w:szCs w:val="21"/>
                <w:highlight w:val="none"/>
                <w:lang w:eastAsia="zh-CN"/>
              </w:rPr>
              <w:t>）</w:t>
            </w:r>
          </w:p>
        </w:tc>
        <w:tc>
          <w:tcPr>
            <w:tcW w:w="766" w:type="dxa"/>
            <w:vAlign w:val="center"/>
          </w:tcPr>
          <w:p w14:paraId="0E0CB45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46F2BF8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43" w:type="dxa"/>
            <w:vAlign w:val="center"/>
          </w:tcPr>
          <w:p w14:paraId="07EB2EE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4BE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8" w:type="dxa"/>
            <w:vAlign w:val="center"/>
          </w:tcPr>
          <w:p w14:paraId="18A59F9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80" w:type="dxa"/>
            <w:vAlign w:val="center"/>
          </w:tcPr>
          <w:p w14:paraId="27FD3CCC">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项目负责人及技术力量安排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投标人拟配备的项目团队满足采购需求的，得2分，否则不得分。</w:t>
            </w:r>
          </w:p>
          <w:p w14:paraId="48B5DD49">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每增加1名音响或灯光或舞台制作技术人员的，得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A0B0C97">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上述得分合计最高3分。</w:t>
            </w:r>
          </w:p>
          <w:p w14:paraId="46A26EC1">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提供项目负责人、技术人员的履历表和相关资料、证书等。</w:t>
            </w:r>
          </w:p>
        </w:tc>
        <w:tc>
          <w:tcPr>
            <w:tcW w:w="766" w:type="dxa"/>
            <w:vAlign w:val="center"/>
          </w:tcPr>
          <w:p w14:paraId="5C1348A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4" w:type="dxa"/>
            <w:vAlign w:val="center"/>
          </w:tcPr>
          <w:p w14:paraId="390E2A8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0CD38AB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7AF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8" w:type="dxa"/>
            <w:vAlign w:val="center"/>
          </w:tcPr>
          <w:p w14:paraId="44316DA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80" w:type="dxa"/>
            <w:vAlign w:val="center"/>
          </w:tcPr>
          <w:p w14:paraId="1F3317AB">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有效投标报价的最低价作为评标基准价，其最低报价为满分；按［投标报价得分=（评标基准价/投标报价）×10%×100］的计算公式计算。</w:t>
            </w:r>
          </w:p>
          <w:p w14:paraId="28110C8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p>
          <w:p w14:paraId="0730271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239A6D96">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p>
          <w:p w14:paraId="10E99CD5">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6" w:type="dxa"/>
            <w:vAlign w:val="center"/>
          </w:tcPr>
          <w:p w14:paraId="61FCDDA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54" w:type="dxa"/>
            <w:vAlign w:val="center"/>
          </w:tcPr>
          <w:p w14:paraId="4F51A76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客观分</w:t>
            </w:r>
          </w:p>
        </w:tc>
        <w:tc>
          <w:tcPr>
            <w:tcW w:w="1443" w:type="dxa"/>
            <w:vAlign w:val="center"/>
          </w:tcPr>
          <w:p w14:paraId="779132D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4C1770C">
      <w:pPr>
        <w:snapToGrid w:val="0"/>
        <w:spacing w:line="360" w:lineRule="auto"/>
        <w:rPr>
          <w:rFonts w:hint="eastAsia" w:ascii="宋体" w:hAnsi="宋体" w:cs="宋体"/>
          <w:b/>
          <w:color w:val="auto"/>
          <w:sz w:val="32"/>
          <w:highlight w:val="none"/>
        </w:rPr>
      </w:pPr>
      <w:r>
        <w:rPr>
          <w:rFonts w:hint="eastAsia" w:ascii="宋体" w:hAnsi="宋体" w:cs="宋体"/>
          <w:b/>
          <w:bCs/>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0326FA">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57413F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9CBD82">
      <w:pPr>
        <w:adjustRightInd/>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72B8A74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51239B8">
      <w:pPr>
        <w:adjustRightInd/>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72D30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8F48C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FC18D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FE7A95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30F6A6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342ADE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4597EF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98CDAE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7BD5C5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EEBAA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3F21E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5E3112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0EF148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B19A9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5502E3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每个标项1家</w:t>
      </w:r>
      <w:r>
        <w:rPr>
          <w:rFonts w:hint="eastAsia" w:ascii="宋体" w:hAnsi="宋体" w:cs="宋体"/>
          <w:color w:val="auto"/>
          <w:kern w:val="0"/>
          <w:sz w:val="24"/>
          <w:highlight w:val="none"/>
          <w:lang w:val="en" w:eastAsia="zh-CN"/>
        </w:rPr>
        <w:t>。</w:t>
      </w:r>
    </w:p>
    <w:p w14:paraId="3D6AF6D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64F9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916FB5">
      <w:pPr>
        <w:adjustRightInd/>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E8A09C9">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BA1C6B">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9E174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FD0D4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7007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28A7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A94DE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B97DE8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3E6EAF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5FDCA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59E0A7D5">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E2488E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8489ED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63B3E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FDF2109">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5B538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E6A577B">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4E0021A">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BDEACFA">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28115068">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4265A38">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2460C533">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3F4D24">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B1D64F3">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945B505">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1FF2AD0">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142E9F">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65AE36B">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C83671">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F7F9509">
      <w:pPr>
        <w:pStyle w:val="3"/>
        <w:snapToGrid w:val="0"/>
        <w:spacing w:line="360" w:lineRule="auto"/>
        <w:ind w:firstLine="0" w:firstLineChars="0"/>
        <w:rPr>
          <w:rFonts w:cs="宋体"/>
          <w:color w:val="auto"/>
          <w:highlight w:val="none"/>
        </w:rPr>
      </w:pPr>
    </w:p>
    <w:bookmarkEnd w:id="27"/>
    <w:p w14:paraId="6182F551">
      <w:pPr>
        <w:spacing w:line="360" w:lineRule="auto"/>
        <w:ind w:left="720" w:leftChars="343" w:firstLine="1084" w:firstLineChars="300"/>
        <w:outlineLvl w:val="0"/>
        <w:rPr>
          <w:rFonts w:ascii="宋体" w:hAnsi="宋体" w:cs="宋体"/>
          <w:b/>
          <w:color w:val="auto"/>
          <w:sz w:val="36"/>
          <w:szCs w:val="36"/>
          <w:highlight w:val="none"/>
        </w:rPr>
      </w:pPr>
      <w:bookmarkStart w:id="406" w:name="第五部分"/>
      <w:bookmarkStart w:id="407" w:name="_Toc86217003"/>
    </w:p>
    <w:p w14:paraId="3610CD2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55A61E0">
      <w:pPr>
        <w:spacing w:line="360" w:lineRule="auto"/>
        <w:ind w:left="720" w:leftChars="343" w:firstLine="1084" w:firstLineChars="300"/>
        <w:outlineLvl w:val="0"/>
        <w:rPr>
          <w:rFonts w:ascii="宋体" w:hAnsi="宋体" w:cs="宋体"/>
          <w:b/>
          <w:color w:val="auto"/>
          <w:sz w:val="36"/>
          <w:szCs w:val="36"/>
          <w:highlight w:val="none"/>
        </w:rPr>
      </w:pPr>
    </w:p>
    <w:p w14:paraId="600A6B31">
      <w:pPr>
        <w:spacing w:line="360" w:lineRule="auto"/>
        <w:ind w:left="720" w:leftChars="343" w:firstLine="1084" w:firstLineChars="300"/>
        <w:outlineLvl w:val="0"/>
        <w:rPr>
          <w:rFonts w:ascii="宋体" w:hAnsi="宋体" w:cs="宋体"/>
          <w:b/>
          <w:color w:val="auto"/>
          <w:sz w:val="36"/>
          <w:szCs w:val="36"/>
          <w:highlight w:val="none"/>
        </w:rPr>
      </w:pPr>
    </w:p>
    <w:p w14:paraId="344685BD">
      <w:pPr>
        <w:spacing w:line="360" w:lineRule="auto"/>
        <w:ind w:left="720" w:leftChars="343" w:firstLine="1084" w:firstLineChars="300"/>
        <w:outlineLvl w:val="0"/>
        <w:rPr>
          <w:rFonts w:ascii="宋体" w:hAnsi="宋体" w:cs="宋体"/>
          <w:b/>
          <w:color w:val="auto"/>
          <w:sz w:val="36"/>
          <w:szCs w:val="36"/>
          <w:highlight w:val="none"/>
        </w:rPr>
      </w:pPr>
    </w:p>
    <w:p w14:paraId="7C909733">
      <w:pPr>
        <w:spacing w:line="360" w:lineRule="auto"/>
        <w:ind w:left="720" w:leftChars="343" w:firstLine="1084" w:firstLineChars="300"/>
        <w:outlineLvl w:val="0"/>
        <w:rPr>
          <w:rFonts w:ascii="宋体" w:hAnsi="宋体" w:cs="宋体"/>
          <w:b/>
          <w:color w:val="auto"/>
          <w:sz w:val="36"/>
          <w:szCs w:val="36"/>
          <w:highlight w:val="none"/>
        </w:rPr>
      </w:pPr>
    </w:p>
    <w:p w14:paraId="12D680C7">
      <w:pPr>
        <w:spacing w:line="360" w:lineRule="auto"/>
        <w:ind w:left="720" w:leftChars="343" w:firstLine="1084" w:firstLineChars="300"/>
        <w:outlineLvl w:val="0"/>
        <w:rPr>
          <w:rFonts w:ascii="宋体" w:hAnsi="宋体" w:cs="宋体"/>
          <w:b/>
          <w:color w:val="auto"/>
          <w:sz w:val="36"/>
          <w:szCs w:val="36"/>
          <w:highlight w:val="none"/>
        </w:rPr>
      </w:pPr>
    </w:p>
    <w:p w14:paraId="5608CDEB">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A7ED29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AADC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9"/>
        <w:rPr>
          <w:rFonts w:hint="eastAsia" w:ascii="仿宋_GB2312" w:hAnsi="仿宋_GB2312" w:eastAsia="仿宋_GB2312" w:cs="仿宋_GB2312"/>
          <w:b/>
          <w:color w:val="auto"/>
          <w:sz w:val="36"/>
          <w:szCs w:val="36"/>
          <w:highlight w:val="none"/>
          <w:lang w:eastAsia="zh-CN"/>
        </w:rPr>
      </w:pPr>
    </w:p>
    <w:p w14:paraId="6512BD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9"/>
        <w:rPr>
          <w:rFonts w:hint="eastAsia" w:ascii="仿宋_GB2312" w:hAnsi="仿宋_GB2312" w:eastAsia="仿宋_GB2312" w:cs="仿宋_GB2312"/>
          <w:b/>
          <w:color w:val="auto"/>
          <w:sz w:val="36"/>
          <w:szCs w:val="36"/>
          <w:highlight w:val="none"/>
          <w:lang w:eastAsia="zh-CN"/>
        </w:rPr>
      </w:pPr>
      <w:r>
        <w:rPr>
          <w:rFonts w:hint="eastAsia" w:ascii="宋体" w:hAnsi="宋体" w:eastAsia="宋体" w:cs="宋体"/>
          <w:b/>
          <w:color w:val="auto"/>
          <w:sz w:val="36"/>
          <w:szCs w:val="36"/>
          <w:highlight w:val="none"/>
          <w:lang w:eastAsia="zh-CN"/>
        </w:rPr>
        <w:t>杭州市202</w:t>
      </w:r>
      <w:r>
        <w:rPr>
          <w:rFonts w:hint="eastAsia" w:ascii="宋体" w:hAnsi="宋体" w:eastAsia="宋体" w:cs="宋体"/>
          <w:b/>
          <w:color w:val="auto"/>
          <w:sz w:val="36"/>
          <w:szCs w:val="36"/>
          <w:highlight w:val="none"/>
          <w:lang w:val="en-US" w:eastAsia="zh-CN"/>
        </w:rPr>
        <w:t>5</w:t>
      </w:r>
      <w:r>
        <w:rPr>
          <w:rFonts w:hint="eastAsia" w:ascii="宋体" w:hAnsi="宋体" w:eastAsia="宋体" w:cs="宋体"/>
          <w:b/>
          <w:color w:val="auto"/>
          <w:sz w:val="36"/>
          <w:szCs w:val="36"/>
          <w:highlight w:val="none"/>
          <w:lang w:eastAsia="zh-CN"/>
        </w:rPr>
        <w:t>年群文配送项目服务合同</w:t>
      </w:r>
    </w:p>
    <w:p w14:paraId="712CC1D5">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b/>
          <w:bCs/>
          <w:i w:val="0"/>
          <w:iCs w:val="0"/>
          <w:color w:val="auto"/>
          <w:kern w:val="0"/>
          <w:sz w:val="24"/>
          <w:szCs w:val="24"/>
          <w:highlight w:val="none"/>
          <w:shd w:val="clear" w:color="auto" w:fill="auto"/>
        </w:rPr>
      </w:pPr>
    </w:p>
    <w:p w14:paraId="7AA70A7D">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 xml:space="preserve">合同编号：                  </w:t>
      </w:r>
    </w:p>
    <w:p w14:paraId="7300DCAC">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合同各方：</w:t>
      </w:r>
    </w:p>
    <w:p w14:paraId="7F16C24C">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p>
    <w:p w14:paraId="4849023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rPr>
        <w:t>甲方：</w:t>
      </w:r>
    </w:p>
    <w:p w14:paraId="301562B1">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地址：</w:t>
      </w:r>
    </w:p>
    <w:p w14:paraId="4005DD35">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联系人：</w:t>
      </w:r>
    </w:p>
    <w:p w14:paraId="3E465003">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电话：</w:t>
      </w:r>
    </w:p>
    <w:p w14:paraId="0E46AC7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p>
    <w:p w14:paraId="157069A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乙方：</w:t>
      </w:r>
    </w:p>
    <w:p w14:paraId="5B701A38">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地址： </w:t>
      </w:r>
    </w:p>
    <w:p w14:paraId="768C7304">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联系人：</w:t>
      </w:r>
    </w:p>
    <w:p w14:paraId="685EA753">
      <w:pPr>
        <w:pStyle w:val="25"/>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电话：  </w:t>
      </w:r>
    </w:p>
    <w:p w14:paraId="252D580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p>
    <w:p w14:paraId="681BFD8E">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根据《中华人民共和国民法典》《中华人民共和国政府采购法》等相关法律法规之规定，按照平等、自愿、公平、诚实信用和绿色的原则，经甲乙双方协商一致，约定以下合同条款，以兹共同遵守、全面履行。</w:t>
      </w:r>
    </w:p>
    <w:p w14:paraId="2B9D6FEC">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一、合同文件的组成和解释顺序</w:t>
      </w:r>
    </w:p>
    <w:p w14:paraId="404FCFC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 本合同及其补充合同、变更协议；</w:t>
      </w:r>
    </w:p>
    <w:p w14:paraId="3ADBD1E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1.2 本项目</w:t>
      </w:r>
      <w:r>
        <w:rPr>
          <w:rFonts w:hint="eastAsia" w:ascii="宋体" w:hAnsi="宋体" w:eastAsia="宋体" w:cs="宋体"/>
          <w:i w:val="0"/>
          <w:iCs w:val="0"/>
          <w:color w:val="auto"/>
          <w:kern w:val="0"/>
          <w:sz w:val="24"/>
          <w:szCs w:val="24"/>
          <w:highlight w:val="none"/>
          <w:shd w:val="clear" w:color="auto" w:fill="auto"/>
          <w:lang w:val="en-US" w:eastAsia="zh-CN"/>
        </w:rPr>
        <w:t>入围</w:t>
      </w:r>
      <w:r>
        <w:rPr>
          <w:rFonts w:hint="eastAsia" w:ascii="宋体" w:hAnsi="宋体" w:eastAsia="宋体" w:cs="宋体"/>
          <w:i w:val="0"/>
          <w:iCs w:val="0"/>
          <w:color w:val="auto"/>
          <w:kern w:val="0"/>
          <w:sz w:val="24"/>
          <w:szCs w:val="24"/>
          <w:highlight w:val="none"/>
          <w:shd w:val="clear" w:color="auto" w:fill="auto"/>
        </w:rPr>
        <w:t>通知书；</w:t>
      </w:r>
    </w:p>
    <w:p w14:paraId="663032F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1.3 乙方的本项目</w:t>
      </w:r>
      <w:r>
        <w:rPr>
          <w:rFonts w:hint="eastAsia" w:ascii="宋体" w:hAnsi="宋体" w:eastAsia="宋体" w:cs="宋体"/>
          <w:i w:val="0"/>
          <w:iCs w:val="0"/>
          <w:color w:val="auto"/>
          <w:kern w:val="0"/>
          <w:sz w:val="24"/>
          <w:szCs w:val="24"/>
          <w:highlight w:val="none"/>
          <w:shd w:val="clear" w:color="auto" w:fill="auto"/>
          <w:lang w:eastAsia="zh-CN"/>
        </w:rPr>
        <w:t>申请文件</w:t>
      </w:r>
      <w:r>
        <w:rPr>
          <w:rFonts w:hint="eastAsia" w:ascii="宋体" w:hAnsi="宋体" w:eastAsia="宋体" w:cs="宋体"/>
          <w:i w:val="0"/>
          <w:iCs w:val="0"/>
          <w:color w:val="auto"/>
          <w:kern w:val="0"/>
          <w:sz w:val="24"/>
          <w:szCs w:val="24"/>
          <w:highlight w:val="none"/>
          <w:shd w:val="clear" w:color="auto" w:fill="auto"/>
        </w:rPr>
        <w:t>（含澄清或者说明文件）；</w:t>
      </w:r>
    </w:p>
    <w:p w14:paraId="2300A9C8">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1.4 本项目</w:t>
      </w:r>
      <w:r>
        <w:rPr>
          <w:rFonts w:hint="eastAsia" w:ascii="宋体" w:hAnsi="宋体" w:eastAsia="宋体" w:cs="宋体"/>
          <w:i w:val="0"/>
          <w:iCs w:val="0"/>
          <w:color w:val="auto"/>
          <w:kern w:val="0"/>
          <w:sz w:val="24"/>
          <w:szCs w:val="24"/>
          <w:highlight w:val="none"/>
          <w:shd w:val="clear" w:color="auto" w:fill="auto"/>
          <w:lang w:eastAsia="zh-CN"/>
        </w:rPr>
        <w:t>征集</w:t>
      </w:r>
      <w:r>
        <w:rPr>
          <w:rFonts w:hint="eastAsia" w:ascii="宋体" w:hAnsi="宋体" w:eastAsia="宋体" w:cs="宋体"/>
          <w:i w:val="0"/>
          <w:iCs w:val="0"/>
          <w:color w:val="auto"/>
          <w:kern w:val="0"/>
          <w:sz w:val="24"/>
          <w:szCs w:val="24"/>
          <w:highlight w:val="none"/>
          <w:shd w:val="clear" w:color="auto" w:fill="auto"/>
          <w:lang w:val="en-US" w:eastAsia="zh-CN"/>
        </w:rPr>
        <w:t>文件</w:t>
      </w:r>
      <w:r>
        <w:rPr>
          <w:rFonts w:hint="eastAsia" w:ascii="宋体" w:hAnsi="宋体" w:eastAsia="宋体" w:cs="宋体"/>
          <w:i w:val="0"/>
          <w:iCs w:val="0"/>
          <w:color w:val="auto"/>
          <w:kern w:val="0"/>
          <w:sz w:val="24"/>
          <w:szCs w:val="24"/>
          <w:highlight w:val="none"/>
          <w:shd w:val="clear" w:color="auto" w:fill="auto"/>
          <w:lang w:eastAsia="zh-CN"/>
        </w:rPr>
        <w:t>告及其附件</w:t>
      </w:r>
      <w:r>
        <w:rPr>
          <w:rFonts w:hint="eastAsia" w:ascii="宋体" w:hAnsi="宋体" w:eastAsia="宋体" w:cs="宋体"/>
          <w:i w:val="0"/>
          <w:iCs w:val="0"/>
          <w:color w:val="auto"/>
          <w:kern w:val="0"/>
          <w:sz w:val="24"/>
          <w:szCs w:val="24"/>
          <w:highlight w:val="none"/>
          <w:shd w:val="clear" w:color="auto" w:fill="auto"/>
        </w:rPr>
        <w:t>（含澄清或者说明文件）；</w:t>
      </w:r>
    </w:p>
    <w:p w14:paraId="31E31BB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1.5 其他合同文件</w:t>
      </w:r>
    </w:p>
    <w:p w14:paraId="2C4263A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上述文件互相补充和解释，如有不明确或不一致之处，按照上述文件次序在先者为准。同一层次合同文件有矛盾的，以时间较后的为准。</w:t>
      </w:r>
    </w:p>
    <w:p w14:paraId="7BB839A5">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二、合同主要要素</w:t>
      </w:r>
    </w:p>
    <w:p w14:paraId="4F3091E1">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2.1 乙方根据本合同的规定向甲方提供以下服务：</w:t>
      </w:r>
    </w:p>
    <w:p w14:paraId="5D82562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乙方所提供的服务其来源应符合国家的有关规定，服务的内容、要求、服务质量等详见合同文件。乙方提供服务的主要内容如下：</w:t>
      </w:r>
      <w:r>
        <w:rPr>
          <w:rFonts w:hint="eastAsia" w:ascii="宋体" w:hAnsi="宋体" w:eastAsia="宋体" w:cs="宋体"/>
          <w:i w:val="0"/>
          <w:iCs w:val="0"/>
          <w:color w:val="auto"/>
          <w:kern w:val="0"/>
          <w:sz w:val="24"/>
          <w:szCs w:val="24"/>
          <w:highlight w:val="none"/>
          <w:u w:val="single"/>
          <w:shd w:val="clear" w:color="auto" w:fill="auto"/>
          <w:lang w:val="en-US" w:eastAsia="zh-CN"/>
        </w:rPr>
        <w:t>以杭州群众文化网配送平台和“订单式”服务预约为主要通道，采取“你点我演”点击预约的方式，面向基层和特殊群体实施文化惠民演出。</w:t>
      </w:r>
    </w:p>
    <w:p w14:paraId="4FD7D91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2.2 合同价款</w:t>
      </w:r>
    </w:p>
    <w:p w14:paraId="5D83726F">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eastAsia="zh-CN"/>
        </w:rPr>
        <w:t>演出服务金额：</w:t>
      </w:r>
      <w:r>
        <w:rPr>
          <w:rFonts w:hint="eastAsia" w:ascii="宋体" w:hAnsi="宋体" w:eastAsia="宋体" w:cs="宋体"/>
          <w:i w:val="0"/>
          <w:iCs w:val="0"/>
          <w:color w:val="auto"/>
          <w:kern w:val="0"/>
          <w:sz w:val="24"/>
          <w:szCs w:val="24"/>
          <w:highlight w:val="none"/>
          <w:u w:val="singl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lang w:val="en-US" w:eastAsia="zh-CN"/>
        </w:rPr>
        <w:t>元/场，按实结算。</w:t>
      </w:r>
    </w:p>
    <w:p w14:paraId="7458C3F1">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乙方为履行本合同而发生的所有费用均应包含在合同价中，甲方不再另行支付其它任何费用。</w:t>
      </w:r>
    </w:p>
    <w:p w14:paraId="4DBC4DD6">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2.3 履行期限：</w:t>
      </w:r>
      <w:r>
        <w:rPr>
          <w:rFonts w:hint="eastAsia" w:ascii="宋体" w:hAnsi="宋体" w:eastAsia="宋体" w:cs="宋体"/>
          <w:snapToGrid w:val="0"/>
          <w:color w:val="auto"/>
          <w:kern w:val="28"/>
          <w:sz w:val="24"/>
          <w:szCs w:val="20"/>
          <w:highlight w:val="none"/>
          <w:lang w:val="en-US" w:eastAsia="zh-CN"/>
        </w:rPr>
        <w:t>自合同生效后</w:t>
      </w:r>
      <w:r>
        <w:rPr>
          <w:rFonts w:hint="eastAsia" w:ascii="宋体" w:hAnsi="宋体" w:eastAsia="宋体" w:cs="宋体"/>
          <w:snapToGrid w:val="0"/>
          <w:color w:val="auto"/>
          <w:kern w:val="28"/>
          <w:sz w:val="24"/>
          <w:szCs w:val="20"/>
          <w:highlight w:val="none"/>
        </w:rPr>
        <w:t>至202</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lang w:val="en-US" w:eastAsia="zh-CN"/>
        </w:rPr>
        <w:t>-11</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30</w:t>
      </w:r>
    </w:p>
    <w:p w14:paraId="2F59AF42">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2.4 履行地点：杭州市</w:t>
      </w:r>
    </w:p>
    <w:p w14:paraId="4B632CDF">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三、权利瑕疵担保</w:t>
      </w:r>
    </w:p>
    <w:p w14:paraId="2F653C18">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3.1 乙方保证对其提供的服务享有合法的权利，甲方接受乙方服务过程中不会因此而侵犯任何人的合法权益。</w:t>
      </w:r>
    </w:p>
    <w:p w14:paraId="37FD856C">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3.2 乙方保证在提供服务上不存在任何未曾向甲方透露的担保物权，如抵押权、质押权、留置权等。甲方接受乙方服务不会因此而存在合同外义务的负担。</w:t>
      </w:r>
    </w:p>
    <w:p w14:paraId="25CA5F9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3.3 乙方保证其提供服务没有侵犯任何第三人的知识产权和商业秘密等权利。</w:t>
      </w:r>
    </w:p>
    <w:p w14:paraId="0DA9054B">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3.4 如乙方所提供的服务构成上述侵权的，则由乙方承担全部责任。由此给甲方造成的损失，由乙方承担，其承担的范围包括但不限于：赔偿费、律师费、诉讼费和与诉讼相关的费用。</w:t>
      </w:r>
    </w:p>
    <w:p w14:paraId="31C46389">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四、服务质量标准和要求</w:t>
      </w:r>
    </w:p>
    <w:p w14:paraId="2B2194D1">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4.1 乙方应当按照合同要求提供服务，合同未作明确要求的，服务标准按照国家标准、行业标准或地方标准确定，均有标准的以高者（严格者）为准。没有国家标准、行业标准或地方标准的，按照通常标准或者符合合同目的的特定标准确定。乙方所提供的服务还应符合国家和杭州市之有关规定。</w:t>
      </w:r>
    </w:p>
    <w:p w14:paraId="3A0015E0">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4.2 乙方提供的服务成果未达合同约定要求，乙方应负责修改或重做直至达到合同约定要求。对项目核心资源落实不到位或经修改重做后仍达不到要求或执行完毕后仍有未达到要求的内容，甲方有权扣除相应合同金额，该款项优先从乙方交纳的履约保证金中扣除，履约保证金不足以抵扣的，甲方有权在应支付的合同款项中扣除或要求乙方另行支付给甲方。</w:t>
      </w:r>
    </w:p>
    <w:p w14:paraId="249F5940">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4.3 在合同约定的履行期内，乙方应对因乙方原因（包括乙方自身原因和乙方合作方的原因等）造成的质量及安全问题负责处理解决并承担一切费用。</w:t>
      </w:r>
    </w:p>
    <w:p w14:paraId="02B516DF">
      <w:pPr>
        <w:pStyle w:val="25"/>
        <w:keepNext w:val="0"/>
        <w:keepLines w:val="0"/>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五、验收</w:t>
      </w:r>
    </w:p>
    <w:p w14:paraId="0FA0162B">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5.1 验收标准：本项目验收标准以符合合同文件为准。</w:t>
      </w:r>
    </w:p>
    <w:p w14:paraId="02A525EC">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5.2 甲方有权在其认为必要时，对乙方是否能够按照合同约定提供服务进行履约检查，以确保乙方所提供的服务能够依约满足甲方之项目需求，但不得因履约检查妨碍乙方的正常工作，乙方应予积极配合。</w:t>
      </w:r>
    </w:p>
    <w:p w14:paraId="5C8A813B">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 xml:space="preserve">5.3 </w:t>
      </w:r>
      <w:r>
        <w:rPr>
          <w:rFonts w:hint="eastAsia" w:ascii="宋体" w:hAnsi="宋体" w:eastAsia="宋体" w:cs="宋体"/>
          <w:b/>
          <w:i w:val="0"/>
          <w:iCs w:val="0"/>
          <w:color w:val="auto"/>
          <w:sz w:val="24"/>
          <w:szCs w:val="24"/>
          <w:highlight w:val="none"/>
          <w:shd w:val="clear" w:color="auto" w:fill="auto"/>
        </w:rPr>
        <w:t>合同期满或者履行完毕后，乙方向甲方申请履约验收并提交结案报告和履约证明材料。</w:t>
      </w:r>
      <w:r>
        <w:rPr>
          <w:rFonts w:hint="eastAsia" w:ascii="宋体" w:hAnsi="宋体" w:eastAsia="宋体" w:cs="宋体"/>
          <w:i w:val="0"/>
          <w:iCs w:val="0"/>
          <w:color w:val="auto"/>
          <w:sz w:val="24"/>
          <w:szCs w:val="24"/>
          <w:highlight w:val="none"/>
          <w:shd w:val="clear" w:color="auto" w:fill="auto"/>
        </w:rPr>
        <w:t>甲方在收到乙方验收申请后10个工作日内组织验收。向社会公众提供的公共服务项目，验收时将邀请服务对象参与并出具意见，验收结果将向社会公告。</w:t>
      </w:r>
    </w:p>
    <w:p w14:paraId="1E163716">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 xml:space="preserve">5.4 </w:t>
      </w:r>
      <w:r>
        <w:rPr>
          <w:rFonts w:hint="eastAsia" w:ascii="宋体" w:hAnsi="宋体" w:eastAsia="宋体" w:cs="宋体"/>
          <w:i w:val="0"/>
          <w:iCs w:val="0"/>
          <w:color w:val="auto"/>
          <w:sz w:val="24"/>
          <w:highlight w:val="none"/>
          <w:shd w:val="clear" w:color="auto" w:fill="auto"/>
        </w:rPr>
        <w:t>经验收后，乙方服务成果不合格的，甲方有权要求乙方进行整改，相关费用由乙方承担；如乙方整改后仍不合格或已经无法整改的，甲方除有权要求乙方承担本协议第</w:t>
      </w:r>
      <w:r>
        <w:rPr>
          <w:rFonts w:hint="eastAsia" w:ascii="宋体" w:hAnsi="宋体" w:eastAsia="宋体" w:cs="宋体"/>
          <w:i w:val="0"/>
          <w:iCs w:val="0"/>
          <w:color w:val="auto"/>
          <w:sz w:val="24"/>
          <w:highlight w:val="none"/>
          <w:shd w:val="clear" w:color="auto" w:fill="auto"/>
          <w:lang w:val="en-US" w:eastAsia="zh-CN"/>
        </w:rPr>
        <w:t>九</w:t>
      </w:r>
      <w:r>
        <w:rPr>
          <w:rFonts w:hint="eastAsia" w:ascii="宋体" w:hAnsi="宋体" w:eastAsia="宋体" w:cs="宋体"/>
          <w:i w:val="0"/>
          <w:iCs w:val="0"/>
          <w:color w:val="auto"/>
          <w:sz w:val="24"/>
          <w:highlight w:val="none"/>
          <w:shd w:val="clear" w:color="auto" w:fill="auto"/>
        </w:rPr>
        <w:t>条</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lang w:val="en-US" w:eastAsia="zh-CN"/>
        </w:rPr>
        <w:t>第12.1.1条</w:t>
      </w:r>
      <w:r>
        <w:rPr>
          <w:rFonts w:hint="eastAsia" w:ascii="宋体" w:hAnsi="宋体" w:eastAsia="宋体" w:cs="宋体"/>
          <w:i w:val="0"/>
          <w:iCs w:val="0"/>
          <w:color w:val="auto"/>
          <w:sz w:val="24"/>
          <w:highlight w:val="none"/>
          <w:shd w:val="clear" w:color="auto" w:fill="auto"/>
        </w:rPr>
        <w:t>相应的违约责任外，还有权解除合同，并可以拒绝支付未支付的款项，乙方已经收取的款项应退还给甲方。</w:t>
      </w:r>
    </w:p>
    <w:p w14:paraId="211864EB">
      <w:pPr>
        <w:pStyle w:val="25"/>
        <w:keepNext w:val="0"/>
        <w:keepLines w:val="0"/>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rPr>
        <w:t>六、付款方式、税费</w:t>
      </w:r>
    </w:p>
    <w:p w14:paraId="151F48D8">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6.1付款方式</w:t>
      </w:r>
    </w:p>
    <w:p w14:paraId="437F8ACF">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u w:val="single"/>
          <w:shd w:val="clear" w:color="auto" w:fill="auto"/>
        </w:rPr>
      </w:pPr>
      <w:r>
        <w:rPr>
          <w:rFonts w:hint="eastAsia" w:ascii="宋体" w:hAnsi="宋体" w:eastAsia="宋体" w:cs="宋体"/>
          <w:i w:val="0"/>
          <w:iCs w:val="0"/>
          <w:color w:val="auto"/>
          <w:sz w:val="24"/>
          <w:szCs w:val="24"/>
          <w:highlight w:val="none"/>
          <w:u w:val="single"/>
          <w:shd w:val="clear" w:color="auto" w:fill="auto"/>
        </w:rPr>
        <w:t>第一</w:t>
      </w:r>
      <w:r>
        <w:rPr>
          <w:rFonts w:hint="eastAsia" w:ascii="宋体" w:hAnsi="宋体" w:eastAsia="宋体" w:cs="宋体"/>
          <w:i w:val="0"/>
          <w:iCs w:val="0"/>
          <w:color w:val="auto"/>
          <w:sz w:val="24"/>
          <w:szCs w:val="24"/>
          <w:highlight w:val="none"/>
          <w:u w:val="single"/>
          <w:shd w:val="clear" w:color="auto" w:fill="auto"/>
          <w:lang w:eastAsia="zh-CN"/>
        </w:rPr>
        <w:t>次</w:t>
      </w:r>
      <w:r>
        <w:rPr>
          <w:rFonts w:hint="eastAsia" w:ascii="宋体" w:hAnsi="宋体" w:eastAsia="宋体" w:cs="宋体"/>
          <w:i w:val="0"/>
          <w:iCs w:val="0"/>
          <w:color w:val="auto"/>
          <w:sz w:val="24"/>
          <w:szCs w:val="24"/>
          <w:highlight w:val="none"/>
          <w:u w:val="single"/>
          <w:shd w:val="clear" w:color="auto" w:fill="auto"/>
        </w:rPr>
        <w:t>付款：202</w:t>
      </w:r>
      <w:r>
        <w:rPr>
          <w:rFonts w:hint="eastAsia" w:hAnsi="宋体" w:cs="宋体"/>
          <w:i w:val="0"/>
          <w:iCs w:val="0"/>
          <w:color w:val="auto"/>
          <w:sz w:val="24"/>
          <w:szCs w:val="24"/>
          <w:highlight w:val="none"/>
          <w:u w:val="single"/>
          <w:shd w:val="clear" w:color="auto" w:fill="auto"/>
          <w:lang w:val="en-US" w:eastAsia="zh-CN"/>
        </w:rPr>
        <w:t>5</w:t>
      </w:r>
      <w:r>
        <w:rPr>
          <w:rFonts w:hint="eastAsia" w:ascii="宋体" w:hAnsi="宋体" w:eastAsia="宋体" w:cs="宋体"/>
          <w:i w:val="0"/>
          <w:iCs w:val="0"/>
          <w:color w:val="auto"/>
          <w:sz w:val="24"/>
          <w:szCs w:val="24"/>
          <w:highlight w:val="none"/>
          <w:u w:val="single"/>
          <w:shd w:val="clear" w:color="auto" w:fill="auto"/>
        </w:rPr>
        <w:t>年</w:t>
      </w:r>
      <w:r>
        <w:rPr>
          <w:rFonts w:hint="eastAsia" w:hAnsi="宋体" w:cs="宋体"/>
          <w:i w:val="0"/>
          <w:iCs w:val="0"/>
          <w:color w:val="auto"/>
          <w:sz w:val="24"/>
          <w:szCs w:val="24"/>
          <w:highlight w:val="none"/>
          <w:u w:val="single"/>
          <w:shd w:val="clear" w:color="auto" w:fill="auto"/>
          <w:lang w:val="en-US" w:eastAsia="zh-CN"/>
        </w:rPr>
        <w:t>9</w:t>
      </w:r>
      <w:r>
        <w:rPr>
          <w:rFonts w:hint="eastAsia" w:ascii="宋体" w:hAnsi="宋体" w:eastAsia="宋体" w:cs="宋体"/>
          <w:i w:val="0"/>
          <w:iCs w:val="0"/>
          <w:color w:val="auto"/>
          <w:sz w:val="24"/>
          <w:szCs w:val="24"/>
          <w:highlight w:val="none"/>
          <w:u w:val="single"/>
          <w:shd w:val="clear" w:color="auto" w:fill="auto"/>
          <w:lang w:val="en-US" w:eastAsia="zh-CN"/>
        </w:rPr>
        <w:t>月，</w:t>
      </w:r>
      <w:r>
        <w:rPr>
          <w:rFonts w:hint="eastAsia" w:ascii="宋体" w:hAnsi="宋体" w:eastAsia="宋体" w:cs="宋体"/>
          <w:i w:val="0"/>
          <w:iCs w:val="0"/>
          <w:color w:val="auto"/>
          <w:sz w:val="24"/>
          <w:szCs w:val="24"/>
          <w:highlight w:val="none"/>
          <w:u w:val="single"/>
          <w:shd w:val="clear" w:color="auto" w:fill="auto"/>
        </w:rPr>
        <w:t>甲方</w:t>
      </w:r>
      <w:r>
        <w:rPr>
          <w:rFonts w:hint="eastAsia" w:ascii="宋体" w:hAnsi="宋体" w:eastAsia="宋体" w:cs="宋体"/>
          <w:i w:val="0"/>
          <w:iCs w:val="0"/>
          <w:color w:val="auto"/>
          <w:sz w:val="24"/>
          <w:szCs w:val="24"/>
          <w:highlight w:val="none"/>
          <w:u w:val="single"/>
          <w:shd w:val="clear" w:color="auto" w:fill="auto"/>
          <w:lang w:eastAsia="zh-CN"/>
        </w:rPr>
        <w:t>根据预约场次和演出情况</w:t>
      </w:r>
      <w:r>
        <w:rPr>
          <w:rFonts w:hint="eastAsia" w:ascii="宋体" w:hAnsi="宋体" w:eastAsia="宋体" w:cs="宋体"/>
          <w:i w:val="0"/>
          <w:iCs w:val="0"/>
          <w:color w:val="auto"/>
          <w:sz w:val="24"/>
          <w:szCs w:val="24"/>
          <w:highlight w:val="none"/>
          <w:u w:val="single"/>
          <w:shd w:val="clear" w:color="auto" w:fill="auto"/>
        </w:rPr>
        <w:t>，</w:t>
      </w:r>
      <w:r>
        <w:rPr>
          <w:rFonts w:hint="eastAsia" w:ascii="宋体" w:hAnsi="宋体" w:eastAsia="宋体" w:cs="宋体"/>
          <w:i w:val="0"/>
          <w:iCs w:val="0"/>
          <w:color w:val="auto"/>
          <w:sz w:val="24"/>
          <w:szCs w:val="24"/>
          <w:highlight w:val="none"/>
          <w:u w:val="single"/>
          <w:shd w:val="clear" w:color="auto" w:fill="auto"/>
          <w:lang w:eastAsia="zh-CN"/>
        </w:rPr>
        <w:t>在</w:t>
      </w:r>
      <w:r>
        <w:rPr>
          <w:rFonts w:hint="eastAsia" w:ascii="宋体" w:hAnsi="宋体" w:eastAsia="宋体" w:cs="宋体"/>
          <w:i w:val="0"/>
          <w:iCs w:val="0"/>
          <w:color w:val="auto"/>
          <w:sz w:val="24"/>
          <w:szCs w:val="24"/>
          <w:highlight w:val="none"/>
          <w:u w:val="single"/>
          <w:shd w:val="clear" w:color="auto" w:fill="auto"/>
        </w:rPr>
        <w:t>收到乙方</w:t>
      </w:r>
      <w:r>
        <w:rPr>
          <w:rFonts w:hint="eastAsia" w:ascii="宋体" w:hAnsi="宋体" w:eastAsia="宋体" w:cs="宋体"/>
          <w:i w:val="0"/>
          <w:iCs w:val="0"/>
          <w:color w:val="auto"/>
          <w:sz w:val="24"/>
          <w:szCs w:val="24"/>
          <w:highlight w:val="none"/>
          <w:u w:val="single"/>
          <w:shd w:val="clear" w:color="auto" w:fill="auto"/>
          <w:lang w:eastAsia="zh-CN"/>
        </w:rPr>
        <w:t>的有效增值税</w:t>
      </w:r>
      <w:r>
        <w:rPr>
          <w:rFonts w:hint="eastAsia" w:ascii="宋体" w:hAnsi="宋体" w:eastAsia="宋体" w:cs="宋体"/>
          <w:i w:val="0"/>
          <w:iCs w:val="0"/>
          <w:color w:val="auto"/>
          <w:sz w:val="24"/>
          <w:szCs w:val="24"/>
          <w:highlight w:val="none"/>
          <w:u w:val="single"/>
          <w:shd w:val="clear" w:color="auto" w:fill="auto"/>
        </w:rPr>
        <w:t>发票</w:t>
      </w:r>
      <w:r>
        <w:rPr>
          <w:rFonts w:hint="eastAsia" w:ascii="宋体" w:hAnsi="宋体" w:eastAsia="宋体" w:cs="宋体"/>
          <w:i w:val="0"/>
          <w:iCs w:val="0"/>
          <w:color w:val="auto"/>
          <w:sz w:val="24"/>
          <w:szCs w:val="24"/>
          <w:highlight w:val="none"/>
          <w:u w:val="single"/>
          <w:shd w:val="clear" w:color="auto" w:fill="auto"/>
          <w:lang w:val="en-US" w:eastAsia="zh-CN"/>
        </w:rPr>
        <w:t>7</w:t>
      </w:r>
      <w:r>
        <w:rPr>
          <w:rFonts w:hint="eastAsia" w:ascii="宋体" w:hAnsi="宋体" w:eastAsia="宋体" w:cs="宋体"/>
          <w:i w:val="0"/>
          <w:iCs w:val="0"/>
          <w:color w:val="auto"/>
          <w:sz w:val="24"/>
          <w:szCs w:val="24"/>
          <w:highlight w:val="none"/>
          <w:u w:val="single"/>
          <w:shd w:val="clear" w:color="auto" w:fill="auto"/>
        </w:rPr>
        <w:t>个工作日内支付合同款的   %，计         元（大写）。第</w:t>
      </w:r>
      <w:r>
        <w:rPr>
          <w:rFonts w:hint="eastAsia" w:hAnsi="宋体" w:cs="宋体"/>
          <w:i w:val="0"/>
          <w:iCs w:val="0"/>
          <w:color w:val="auto"/>
          <w:sz w:val="24"/>
          <w:szCs w:val="24"/>
          <w:highlight w:val="none"/>
          <w:u w:val="single"/>
          <w:shd w:val="clear" w:color="auto" w:fill="auto"/>
          <w:lang w:val="en-US" w:eastAsia="zh-CN"/>
        </w:rPr>
        <w:t>二</w:t>
      </w:r>
      <w:r>
        <w:rPr>
          <w:rFonts w:hint="eastAsia" w:ascii="宋体" w:hAnsi="宋体" w:eastAsia="宋体" w:cs="宋体"/>
          <w:i w:val="0"/>
          <w:iCs w:val="0"/>
          <w:color w:val="auto"/>
          <w:sz w:val="24"/>
          <w:szCs w:val="24"/>
          <w:highlight w:val="none"/>
          <w:u w:val="single"/>
          <w:shd w:val="clear" w:color="auto" w:fill="auto"/>
          <w:lang w:eastAsia="zh-CN"/>
        </w:rPr>
        <w:t>次</w:t>
      </w:r>
      <w:r>
        <w:rPr>
          <w:rFonts w:hint="eastAsia" w:ascii="宋体" w:hAnsi="宋体" w:eastAsia="宋体" w:cs="宋体"/>
          <w:i w:val="0"/>
          <w:iCs w:val="0"/>
          <w:color w:val="auto"/>
          <w:sz w:val="24"/>
          <w:szCs w:val="24"/>
          <w:highlight w:val="none"/>
          <w:u w:val="single"/>
          <w:shd w:val="clear" w:color="auto" w:fill="auto"/>
        </w:rPr>
        <w:t>付款：</w:t>
      </w:r>
      <w:r>
        <w:rPr>
          <w:rFonts w:hint="eastAsia" w:hAnsi="宋体" w:cs="宋体"/>
          <w:i w:val="0"/>
          <w:iCs w:val="0"/>
          <w:color w:val="auto"/>
          <w:sz w:val="24"/>
          <w:szCs w:val="24"/>
          <w:highlight w:val="none"/>
          <w:u w:val="single"/>
          <w:shd w:val="clear" w:color="auto" w:fill="auto"/>
          <w:lang w:val="en-US" w:eastAsia="zh-CN"/>
        </w:rPr>
        <w:t>2025年</w:t>
      </w:r>
      <w:r>
        <w:rPr>
          <w:rFonts w:hint="eastAsia" w:ascii="宋体" w:hAnsi="宋体" w:eastAsia="宋体" w:cs="宋体"/>
          <w:i w:val="0"/>
          <w:iCs w:val="0"/>
          <w:color w:val="auto"/>
          <w:sz w:val="24"/>
          <w:szCs w:val="24"/>
          <w:highlight w:val="none"/>
          <w:u w:val="single"/>
          <w:shd w:val="clear" w:color="auto" w:fill="auto"/>
          <w:lang w:val="en-US" w:eastAsia="zh-CN"/>
        </w:rPr>
        <w:t>11</w:t>
      </w:r>
      <w:r>
        <w:rPr>
          <w:rFonts w:hint="eastAsia" w:ascii="宋体" w:hAnsi="宋体" w:eastAsia="宋体" w:cs="宋体"/>
          <w:i w:val="0"/>
          <w:iCs w:val="0"/>
          <w:color w:val="auto"/>
          <w:sz w:val="24"/>
          <w:szCs w:val="24"/>
          <w:highlight w:val="none"/>
          <w:u w:val="single"/>
          <w:shd w:val="clear" w:color="auto" w:fill="auto"/>
        </w:rPr>
        <w:t>月，甲方</w:t>
      </w:r>
      <w:r>
        <w:rPr>
          <w:rFonts w:hint="eastAsia" w:ascii="宋体" w:hAnsi="宋体" w:eastAsia="宋体" w:cs="宋体"/>
          <w:i w:val="0"/>
          <w:iCs w:val="0"/>
          <w:color w:val="auto"/>
          <w:sz w:val="24"/>
          <w:szCs w:val="24"/>
          <w:highlight w:val="none"/>
          <w:u w:val="single"/>
          <w:shd w:val="clear" w:color="auto" w:fill="auto"/>
          <w:lang w:eastAsia="zh-CN"/>
        </w:rPr>
        <w:t>根据预约场次和演出情况</w:t>
      </w:r>
      <w:r>
        <w:rPr>
          <w:rFonts w:hint="eastAsia" w:ascii="宋体" w:hAnsi="宋体" w:eastAsia="宋体" w:cs="宋体"/>
          <w:i w:val="0"/>
          <w:iCs w:val="0"/>
          <w:color w:val="auto"/>
          <w:sz w:val="24"/>
          <w:szCs w:val="24"/>
          <w:highlight w:val="none"/>
          <w:u w:val="single"/>
          <w:shd w:val="clear" w:color="auto" w:fill="auto"/>
        </w:rPr>
        <w:t>，</w:t>
      </w:r>
      <w:r>
        <w:rPr>
          <w:rFonts w:hint="eastAsia" w:ascii="宋体" w:hAnsi="宋体" w:eastAsia="宋体" w:cs="宋体"/>
          <w:i w:val="0"/>
          <w:iCs w:val="0"/>
          <w:color w:val="auto"/>
          <w:sz w:val="24"/>
          <w:szCs w:val="24"/>
          <w:highlight w:val="none"/>
          <w:u w:val="single"/>
          <w:shd w:val="clear" w:color="auto" w:fill="auto"/>
          <w:lang w:eastAsia="zh-CN"/>
        </w:rPr>
        <w:t>在</w:t>
      </w:r>
      <w:r>
        <w:rPr>
          <w:rFonts w:hint="eastAsia" w:ascii="宋体" w:hAnsi="宋体" w:eastAsia="宋体" w:cs="宋体"/>
          <w:i w:val="0"/>
          <w:iCs w:val="0"/>
          <w:color w:val="auto"/>
          <w:sz w:val="24"/>
          <w:szCs w:val="24"/>
          <w:highlight w:val="none"/>
          <w:u w:val="single"/>
          <w:shd w:val="clear" w:color="auto" w:fill="auto"/>
        </w:rPr>
        <w:t>收到乙方</w:t>
      </w:r>
      <w:r>
        <w:rPr>
          <w:rFonts w:hint="eastAsia" w:ascii="宋体" w:hAnsi="宋体" w:eastAsia="宋体" w:cs="宋体"/>
          <w:i w:val="0"/>
          <w:iCs w:val="0"/>
          <w:color w:val="auto"/>
          <w:sz w:val="24"/>
          <w:szCs w:val="24"/>
          <w:highlight w:val="none"/>
          <w:u w:val="single"/>
          <w:shd w:val="clear" w:color="auto" w:fill="auto"/>
          <w:lang w:eastAsia="zh-CN"/>
        </w:rPr>
        <w:t>的有效增值税</w:t>
      </w:r>
      <w:r>
        <w:rPr>
          <w:rFonts w:hint="eastAsia" w:ascii="宋体" w:hAnsi="宋体" w:eastAsia="宋体" w:cs="宋体"/>
          <w:i w:val="0"/>
          <w:iCs w:val="0"/>
          <w:color w:val="auto"/>
          <w:sz w:val="24"/>
          <w:szCs w:val="24"/>
          <w:highlight w:val="none"/>
          <w:u w:val="single"/>
          <w:shd w:val="clear" w:color="auto" w:fill="auto"/>
        </w:rPr>
        <w:t>发票</w:t>
      </w:r>
      <w:r>
        <w:rPr>
          <w:rFonts w:hint="eastAsia" w:ascii="宋体" w:hAnsi="宋体" w:eastAsia="宋体" w:cs="宋体"/>
          <w:i w:val="0"/>
          <w:iCs w:val="0"/>
          <w:color w:val="auto"/>
          <w:sz w:val="24"/>
          <w:szCs w:val="24"/>
          <w:highlight w:val="none"/>
          <w:u w:val="single"/>
          <w:shd w:val="clear" w:color="auto" w:fill="auto"/>
          <w:lang w:eastAsia="zh-CN"/>
        </w:rPr>
        <w:t>、</w:t>
      </w:r>
      <w:r>
        <w:rPr>
          <w:rFonts w:hint="eastAsia" w:ascii="宋体" w:hAnsi="宋体" w:eastAsia="宋体" w:cs="宋体"/>
          <w:i w:val="0"/>
          <w:iCs w:val="0"/>
          <w:color w:val="auto"/>
          <w:sz w:val="24"/>
          <w:szCs w:val="24"/>
          <w:highlight w:val="none"/>
          <w:u w:val="single"/>
          <w:shd w:val="clear" w:color="auto" w:fill="auto"/>
        </w:rPr>
        <w:t>结案报告和履约证明材料</w:t>
      </w:r>
      <w:r>
        <w:rPr>
          <w:rFonts w:hint="eastAsia" w:ascii="宋体" w:hAnsi="宋体" w:eastAsia="宋体" w:cs="宋体"/>
          <w:i w:val="0"/>
          <w:iCs w:val="0"/>
          <w:color w:val="auto"/>
          <w:sz w:val="24"/>
          <w:szCs w:val="24"/>
          <w:highlight w:val="none"/>
          <w:u w:val="single"/>
          <w:shd w:val="clear" w:color="auto" w:fill="auto"/>
          <w:lang w:eastAsia="zh-CN"/>
        </w:rPr>
        <w:t>等资料，并经甲方验收合格后，</w:t>
      </w:r>
      <w:r>
        <w:rPr>
          <w:rFonts w:hint="eastAsia" w:ascii="宋体" w:hAnsi="宋体" w:eastAsia="宋体" w:cs="宋体"/>
          <w:i w:val="0"/>
          <w:iCs w:val="0"/>
          <w:color w:val="auto"/>
          <w:sz w:val="24"/>
          <w:szCs w:val="24"/>
          <w:highlight w:val="none"/>
          <w:u w:val="single"/>
          <w:shd w:val="clear" w:color="auto" w:fill="auto"/>
          <w:lang w:val="en-US" w:eastAsia="zh-CN"/>
        </w:rPr>
        <w:t>7</w:t>
      </w:r>
      <w:r>
        <w:rPr>
          <w:rFonts w:hint="eastAsia" w:ascii="宋体" w:hAnsi="宋体" w:eastAsia="宋体" w:cs="宋体"/>
          <w:i w:val="0"/>
          <w:iCs w:val="0"/>
          <w:color w:val="auto"/>
          <w:sz w:val="24"/>
          <w:szCs w:val="24"/>
          <w:highlight w:val="none"/>
          <w:u w:val="single"/>
          <w:shd w:val="clear" w:color="auto" w:fill="auto"/>
        </w:rPr>
        <w:t>个工作日内</w:t>
      </w:r>
      <w:r>
        <w:rPr>
          <w:rFonts w:hint="eastAsia" w:ascii="宋体" w:hAnsi="宋体" w:eastAsia="宋体" w:cs="宋体"/>
          <w:i w:val="0"/>
          <w:iCs w:val="0"/>
          <w:color w:val="auto"/>
          <w:sz w:val="24"/>
          <w:szCs w:val="24"/>
          <w:highlight w:val="none"/>
          <w:u w:val="single"/>
          <w:shd w:val="clear" w:color="auto" w:fill="auto"/>
          <w:lang w:eastAsia="zh-CN"/>
        </w:rPr>
        <w:t>一次性结清合同尾款</w:t>
      </w:r>
      <w:r>
        <w:rPr>
          <w:rFonts w:hint="eastAsia" w:ascii="宋体" w:hAnsi="宋体" w:eastAsia="宋体" w:cs="宋体"/>
          <w:i w:val="0"/>
          <w:iCs w:val="0"/>
          <w:color w:val="auto"/>
          <w:sz w:val="24"/>
          <w:szCs w:val="24"/>
          <w:highlight w:val="none"/>
          <w:u w:val="single"/>
          <w:shd w:val="clear" w:color="auto" w:fill="auto"/>
        </w:rPr>
        <w:t>。</w:t>
      </w:r>
    </w:p>
    <w:p w14:paraId="29106E52">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u w:val="single"/>
          <w:shd w:val="clear" w:color="auto" w:fill="auto"/>
        </w:rPr>
      </w:pPr>
      <w:r>
        <w:rPr>
          <w:rFonts w:hint="eastAsia" w:ascii="宋体" w:hAnsi="宋体" w:eastAsia="宋体" w:cs="宋体"/>
          <w:i w:val="0"/>
          <w:iCs w:val="0"/>
          <w:color w:val="auto"/>
          <w:sz w:val="24"/>
          <w:highlight w:val="none"/>
          <w:u w:val="single"/>
          <w:shd w:val="clear" w:color="auto" w:fill="auto"/>
        </w:rPr>
        <w:t>在甲方每次付款前，乙方必须开具相应金额且符合甲方要求的全额发票给甲方。未及时提供相应发票的，甲方有权暂不付款且不承担逾期违约的责任。</w:t>
      </w:r>
    </w:p>
    <w:p w14:paraId="1DAD43A6">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6.2 税费</w:t>
      </w:r>
    </w:p>
    <w:p w14:paraId="64BE89F6">
      <w:pPr>
        <w:pStyle w:val="25"/>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与合同有关的一切税费，均已包含在上述合同金额中。</w:t>
      </w:r>
    </w:p>
    <w:p w14:paraId="6FD887CF">
      <w:pPr>
        <w:pStyle w:val="25"/>
        <w:keepNext w:val="0"/>
        <w:keepLines w:val="0"/>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七、乙方的权利和义务</w:t>
      </w:r>
    </w:p>
    <w:p w14:paraId="2E26A86B">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7.1 乙方有权在履行合同期间内取得按合同约定应有的报酬。</w:t>
      </w:r>
    </w:p>
    <w:p w14:paraId="3AAFD049">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7.2 乙方在项目服务过程中，如甲方提供的资料不明确时可向甲方提出书面报告。</w:t>
      </w:r>
    </w:p>
    <w:p w14:paraId="3971601B">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7.3 乙方有权在合同履行期间得到甲方必要的支持，有权拒绝执行甲方任何不符合有关法律、法规规定的要求。</w:t>
      </w:r>
    </w:p>
    <w:p w14:paraId="1196C85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7.4 乙方应严格遵守国家、地方的法律、法规的规定，保证在合法且不侵犯他人利益的原则下进行所委托项目服务活动，并对其所进行的与委托有关的服务活动负责。</w:t>
      </w:r>
    </w:p>
    <w:p w14:paraId="68C49F24">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7.5 乙方应按本合同所述的时间、服务范围和内容,尽自己的一切努力,按行业通常接受的技术惯例和专业机构承认的标准，高效地履行自己的义务。在项目执行过程中支持和维护国家和甲方的合法利益；</w:t>
      </w:r>
    </w:p>
    <w:p w14:paraId="2F35816C">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7.6 向甲方提供与本项目服务有关的资料，包括项目服务单位、人员的资质证书及承担本合同业务的专业人员名单、项目服务工作计划等，并按合同约定的范围、时间工作依据、工作标准，出具内容齐全、规范、准确的相关报告等。乙方在履约过程中应当搜集整理并留存证明其完全履约的印证材料。</w:t>
      </w:r>
    </w:p>
    <w:p w14:paraId="1465607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7.7 乙方应对履行本合同所规定的服务以及在履行中因自己违约而给甲方造成的损失承担责任并应当向甲方进行赔偿,累计赔偿总额不应超过合同总额。但下例情况除外:（1）非乙方的行为、过失、违约或失职造成的损失或伤害；（2）不可抗力造成的损失。</w:t>
      </w:r>
    </w:p>
    <w:p w14:paraId="1C1482A7">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7.8 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76F25A1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7.9 乙方应对本项目所提供服务结果的可靠性、准确性、全面性向甲方负责，由于服务结果的可靠性、准确性、全面性不足而导致甲方工作偏差或失误，乙方应承担责任。</w:t>
      </w:r>
    </w:p>
    <w:p w14:paraId="3CCA22C9">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7.10 乙方在履行合同期间或合同规定期限内，履行本合同所确定的项目负责人及主要专业技术、管理人员等必须是本单位职工和该项目的实际操作者。乙方不得调换或撤离上述人员，乙方若更换项目组成员的，应当提前7天向甲方作出书面报告，经甲方书面同意后更换，更换后的人员资格能力不得低于原人员水平。乙方在收到甲方更换人员的要求后5日内，应当根据甲方要求更换符合合同要求的人员。</w:t>
      </w:r>
    </w:p>
    <w:p w14:paraId="66C709F5">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7.11 按本合同支付给乙方的报酬应为本合同服务的唯一报酬。</w:t>
      </w:r>
    </w:p>
    <w:p w14:paraId="43359D9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7.12 乙方在本合同履行期间均不能直接或间接从事与本合同中活动相冲突的商业或职业活动，不得以任何理由向甲方任何工作人员行贿或有类似的行为。</w:t>
      </w:r>
    </w:p>
    <w:p w14:paraId="7D15AA48">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八、甲方的权利和义务</w:t>
      </w:r>
    </w:p>
    <w:p w14:paraId="34E4DDF5">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8.1 甲方有权向乙方询问工作进展情况及相关的内容, 有权检查乙方的服务工作质量，有权要求乙方以书面形式就前述内容进行汇报。</w:t>
      </w:r>
    </w:p>
    <w:p w14:paraId="0DC2FE9A">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8.2 甲方有权对具体的问题提出建议和意见。</w:t>
      </w:r>
    </w:p>
    <w:p w14:paraId="6CFD21A0">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8.3 当甲方认定项目服务专业人员不按项目服务合同履行其职责，或专业能力、管理能力、责任心较差，不能有效与甲方配合并履行其项目服务义务；或与第三人串通给甲方</w:t>
      </w:r>
      <w:r>
        <w:rPr>
          <w:rFonts w:hint="eastAsia" w:ascii="宋体" w:hAnsi="宋体" w:eastAsia="宋体" w:cs="宋体"/>
          <w:i w:val="0"/>
          <w:iCs w:val="0"/>
          <w:color w:val="auto"/>
          <w:kern w:val="0"/>
          <w:sz w:val="24"/>
          <w:szCs w:val="24"/>
          <w:highlight w:val="none"/>
          <w:shd w:val="clear" w:color="auto" w:fill="auto"/>
          <w:lang w:eastAsia="zh-CN"/>
        </w:rPr>
        <w:t>造成</w:t>
      </w:r>
      <w:r>
        <w:rPr>
          <w:rFonts w:hint="eastAsia" w:ascii="宋体" w:hAnsi="宋体" w:eastAsia="宋体" w:cs="宋体"/>
          <w:i w:val="0"/>
          <w:iCs w:val="0"/>
          <w:color w:val="auto"/>
          <w:kern w:val="0"/>
          <w:sz w:val="24"/>
          <w:szCs w:val="24"/>
          <w:highlight w:val="none"/>
          <w:shd w:val="clear" w:color="auto" w:fill="auto"/>
        </w:rPr>
        <w:t>经济损失的，甲方有权要求更换项目服务专业人员，直至终止合同并要求乙方承担相应的赔偿责任。</w:t>
      </w:r>
    </w:p>
    <w:p w14:paraId="36A5C15B">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8.4 甲方有权同意或不同意乙方因自身工作需要而更换合同约定的主要工作小组成员的要求。</w:t>
      </w:r>
    </w:p>
    <w:p w14:paraId="6D40AE8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8.5 甲方有权得到合同范围内乙方的服务和其服务成果。乙方提交的全部服务成果及相关资料，所具有的知识产权归甲方所有并使用（合同另有规定的除外），乙方就此不做任何的权利保留。</w:t>
      </w:r>
    </w:p>
    <w:p w14:paraId="1AEEBB9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8.6 甲方应当在合同履约中，督促、协调与本项目服务有关的第三人（与合同履行有关的相关单位）协同乙方办理有关服务事项。</w:t>
      </w:r>
    </w:p>
    <w:p w14:paraId="011B89A2">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8.7 甲方应当在7个工作日内就乙方书面提交并要求做出答复的事宜做出书面答复。乙方要求第三人提供有关资料时，甲方可根据自己的能力负责协调、转达及资料转送，但并不成为甲方当然的义务。</w:t>
      </w:r>
    </w:p>
    <w:p w14:paraId="2D62FAC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8.8 甲方应当履行本合同约定的义务，如有违反则应当承担违约责任，赔偿给乙方造成的直接经济损失。</w:t>
      </w:r>
    </w:p>
    <w:p w14:paraId="5720840E">
      <w:pPr>
        <w:pStyle w:val="25"/>
        <w:keepNext w:val="0"/>
        <w:keepLines w:val="0"/>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九、违约责任</w:t>
      </w:r>
    </w:p>
    <w:p w14:paraId="48FDEA79">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9.1 除不可抗力或甲方确定同意延期提供服务外，如果乙方未能在约定的时间内提供演出服务</w:t>
      </w:r>
      <w:r>
        <w:rPr>
          <w:rFonts w:hint="eastAsia" w:ascii="宋体" w:hAnsi="宋体" w:eastAsia="宋体" w:cs="宋体"/>
          <w:i w:val="0"/>
          <w:iCs w:val="0"/>
          <w:color w:val="auto"/>
          <w:kern w:val="0"/>
          <w:sz w:val="24"/>
          <w:szCs w:val="24"/>
          <w:highlight w:val="none"/>
          <w:shd w:val="clear" w:color="auto" w:fill="auto"/>
          <w:lang w:eastAsia="zh-CN"/>
        </w:rPr>
        <w:t>的</w:t>
      </w:r>
      <w:r>
        <w:rPr>
          <w:rFonts w:hint="eastAsia" w:ascii="宋体" w:hAnsi="宋体" w:eastAsia="宋体" w:cs="宋体"/>
          <w:i w:val="0"/>
          <w:iCs w:val="0"/>
          <w:color w:val="auto"/>
          <w:kern w:val="0"/>
          <w:sz w:val="24"/>
          <w:szCs w:val="24"/>
          <w:highlight w:val="none"/>
          <w:shd w:val="clear" w:color="auto" w:fill="auto"/>
        </w:rPr>
        <w:t>，甲方可以从应付的合同款项中扣除误期赔偿费，误期赔偿费的扣除不影响乙方在合同项下采取其他补救方法的义务。</w:t>
      </w:r>
      <w:r>
        <w:rPr>
          <w:rFonts w:hint="eastAsia" w:ascii="宋体" w:hAnsi="宋体" w:eastAsia="宋体" w:cs="宋体"/>
          <w:i w:val="0"/>
          <w:iCs w:val="0"/>
          <w:color w:val="auto"/>
          <w:kern w:val="0"/>
          <w:sz w:val="24"/>
          <w:szCs w:val="24"/>
          <w:highlight w:val="none"/>
          <w:shd w:val="clear" w:color="auto" w:fill="auto"/>
          <w:lang w:eastAsia="zh-CN"/>
        </w:rPr>
        <w:t>第一次延误</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eastAsia="zh-CN"/>
        </w:rPr>
        <w:t>甲方向乙方发出警示单；第二次延误，按该场演出费用</w:t>
      </w:r>
      <w:r>
        <w:rPr>
          <w:rFonts w:hint="eastAsia" w:ascii="宋体" w:hAnsi="宋体" w:eastAsia="宋体" w:cs="宋体"/>
          <w:i w:val="0"/>
          <w:iCs w:val="0"/>
          <w:color w:val="auto"/>
          <w:kern w:val="0"/>
          <w:sz w:val="24"/>
          <w:szCs w:val="24"/>
          <w:highlight w:val="none"/>
          <w:shd w:val="clear" w:color="auto" w:fill="auto"/>
        </w:rPr>
        <w:t>百分之</w:t>
      </w:r>
      <w:r>
        <w:rPr>
          <w:rFonts w:hint="eastAsia" w:ascii="宋体" w:hAnsi="宋体" w:eastAsia="宋体" w:cs="宋体"/>
          <w:i w:val="0"/>
          <w:iCs w:val="0"/>
          <w:color w:val="auto"/>
          <w:kern w:val="0"/>
          <w:sz w:val="24"/>
          <w:szCs w:val="24"/>
          <w:highlight w:val="none"/>
          <w:shd w:val="clear" w:color="auto" w:fill="auto"/>
          <w:lang w:eastAsia="zh-CN"/>
        </w:rPr>
        <w:t>十</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10</w:t>
      </w:r>
      <w:r>
        <w:rPr>
          <w:rFonts w:hint="eastAsia" w:ascii="宋体" w:hAnsi="宋体" w:eastAsia="宋体" w:cs="宋体"/>
          <w:i w:val="0"/>
          <w:iCs w:val="0"/>
          <w:color w:val="auto"/>
          <w:kern w:val="0"/>
          <w:sz w:val="24"/>
          <w:szCs w:val="24"/>
          <w:highlight w:val="none"/>
          <w:shd w:val="clear" w:color="auto" w:fill="auto"/>
        </w:rPr>
        <w:t>%）计收误期赔偿费</w:t>
      </w:r>
      <w:r>
        <w:rPr>
          <w:rFonts w:hint="eastAsia" w:ascii="宋体" w:hAnsi="宋体" w:eastAsia="宋体" w:cs="宋体"/>
          <w:i w:val="0"/>
          <w:iCs w:val="0"/>
          <w:color w:val="auto"/>
          <w:kern w:val="0"/>
          <w:sz w:val="24"/>
          <w:szCs w:val="24"/>
          <w:highlight w:val="none"/>
          <w:shd w:val="clear" w:color="auto" w:fill="auto"/>
          <w:lang w:eastAsia="zh-CN"/>
        </w:rPr>
        <w:t>；第三次延误，按该场演出费用</w:t>
      </w:r>
      <w:r>
        <w:rPr>
          <w:rFonts w:hint="eastAsia" w:ascii="宋体" w:hAnsi="宋体" w:eastAsia="宋体" w:cs="宋体"/>
          <w:i w:val="0"/>
          <w:iCs w:val="0"/>
          <w:color w:val="auto"/>
          <w:kern w:val="0"/>
          <w:sz w:val="24"/>
          <w:szCs w:val="24"/>
          <w:highlight w:val="none"/>
          <w:shd w:val="clear" w:color="auto" w:fill="auto"/>
        </w:rPr>
        <w:t>百分之</w:t>
      </w:r>
      <w:r>
        <w:rPr>
          <w:rFonts w:hint="eastAsia" w:ascii="宋体" w:hAnsi="宋体" w:eastAsia="宋体" w:cs="宋体"/>
          <w:i w:val="0"/>
          <w:iCs w:val="0"/>
          <w:color w:val="auto"/>
          <w:kern w:val="0"/>
          <w:sz w:val="24"/>
          <w:szCs w:val="24"/>
          <w:highlight w:val="none"/>
          <w:shd w:val="clear" w:color="auto" w:fill="auto"/>
          <w:lang w:eastAsia="zh-CN"/>
        </w:rPr>
        <w:t>二十</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20</w:t>
      </w:r>
      <w:r>
        <w:rPr>
          <w:rFonts w:hint="eastAsia" w:ascii="宋体" w:hAnsi="宋体" w:eastAsia="宋体" w:cs="宋体"/>
          <w:i w:val="0"/>
          <w:iCs w:val="0"/>
          <w:color w:val="auto"/>
          <w:kern w:val="0"/>
          <w:sz w:val="24"/>
          <w:szCs w:val="24"/>
          <w:highlight w:val="none"/>
          <w:shd w:val="clear" w:color="auto" w:fill="auto"/>
        </w:rPr>
        <w:t>%）计收误期赔偿费</w:t>
      </w:r>
      <w:r>
        <w:rPr>
          <w:rFonts w:hint="eastAsia" w:ascii="宋体" w:hAnsi="宋体" w:eastAsia="宋体" w:cs="宋体"/>
          <w:i w:val="0"/>
          <w:iCs w:val="0"/>
          <w:color w:val="auto"/>
          <w:kern w:val="0"/>
          <w:sz w:val="24"/>
          <w:szCs w:val="24"/>
          <w:highlight w:val="none"/>
          <w:shd w:val="clear" w:color="auto" w:fill="auto"/>
          <w:lang w:eastAsia="zh-CN"/>
        </w:rPr>
        <w:t>，同时甲方有权解除合同。</w:t>
      </w:r>
    </w:p>
    <w:p w14:paraId="24FD6551">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9.2 除不可抗力外或乙方确定同意延期外，如果甲方没有按照本合同约定的付款时间付款，那么乙方可要求甲方支付违约金，每迟延付款一日，按应付未付款的0.05%计算违约金，最高限额为本合同总价的5%；迟延付款的违约金计算数额达到前述最高限额之日起，乙方有权在要求甲方支付违约金的同时，书面通知甲方解除本合同；</w:t>
      </w:r>
    </w:p>
    <w:p w14:paraId="2D0E0F4A">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因乙方违约导致合同解除的，乙方除本合同约定的违约金外，履约保证金不予退还。</w:t>
      </w:r>
    </w:p>
    <w:p w14:paraId="1F7CBDDF">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9.4 乙方未经甲方书面同意，擅自更换项目成员的，若影响项目实施的，甲方有权解除合同；乙方收到甲方更换项目成员的要求后5日内无正当理由拒绝更换的，若影响项目实施的，甲方有权解除合同。</w:t>
      </w:r>
    </w:p>
    <w:p w14:paraId="538E7589">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9.5 合同履行过程中，社区基层（服务对象）反馈入围供应商的演出质量</w:t>
      </w:r>
      <w:r>
        <w:rPr>
          <w:rFonts w:hint="eastAsia" w:ascii="宋体" w:hAnsi="宋体" w:eastAsia="宋体" w:cs="宋体"/>
          <w:i w:val="0"/>
          <w:iCs w:val="0"/>
          <w:color w:val="auto"/>
          <w:kern w:val="0"/>
          <w:sz w:val="24"/>
          <w:szCs w:val="24"/>
          <w:highlight w:val="none"/>
          <w:shd w:val="clear" w:color="auto" w:fill="auto"/>
          <w:lang w:eastAsia="zh-CN"/>
        </w:rPr>
        <w:t>不合格（即</w:t>
      </w:r>
      <w:r>
        <w:rPr>
          <w:rFonts w:hint="eastAsia" w:ascii="宋体" w:hAnsi="宋体" w:eastAsia="宋体" w:cs="宋体"/>
          <w:i w:val="0"/>
          <w:iCs w:val="0"/>
          <w:color w:val="auto"/>
          <w:kern w:val="0"/>
          <w:sz w:val="24"/>
          <w:szCs w:val="24"/>
          <w:highlight w:val="none"/>
          <w:shd w:val="clear" w:color="auto" w:fill="auto"/>
        </w:rPr>
        <w:t>满意率低于70%</w:t>
      </w:r>
      <w:r>
        <w:rPr>
          <w:rFonts w:hint="eastAsia" w:ascii="宋体" w:hAnsi="宋体" w:eastAsia="宋体" w:cs="宋体"/>
          <w:i w:val="0"/>
          <w:iCs w:val="0"/>
          <w:color w:val="auto"/>
          <w:kern w:val="0"/>
          <w:sz w:val="24"/>
          <w:szCs w:val="24"/>
          <w:highlight w:val="none"/>
          <w:shd w:val="clear" w:color="auto" w:fill="auto"/>
          <w:lang w:eastAsia="zh-CN"/>
        </w:rPr>
        <w:t>）第一次的，按该场演出费用</w:t>
      </w:r>
      <w:r>
        <w:rPr>
          <w:rFonts w:hint="eastAsia" w:ascii="宋体" w:hAnsi="宋体" w:eastAsia="宋体" w:cs="宋体"/>
          <w:i w:val="0"/>
          <w:iCs w:val="0"/>
          <w:color w:val="auto"/>
          <w:kern w:val="0"/>
          <w:sz w:val="24"/>
          <w:szCs w:val="24"/>
          <w:highlight w:val="none"/>
          <w:shd w:val="clear" w:color="auto" w:fill="auto"/>
        </w:rPr>
        <w:t>百分之</w:t>
      </w:r>
      <w:r>
        <w:rPr>
          <w:rFonts w:hint="eastAsia" w:ascii="宋体" w:hAnsi="宋体" w:eastAsia="宋体" w:cs="宋体"/>
          <w:i w:val="0"/>
          <w:iCs w:val="0"/>
          <w:color w:val="auto"/>
          <w:kern w:val="0"/>
          <w:sz w:val="24"/>
          <w:szCs w:val="24"/>
          <w:highlight w:val="none"/>
          <w:shd w:val="clear" w:color="auto" w:fill="auto"/>
          <w:lang w:eastAsia="zh-CN"/>
        </w:rPr>
        <w:t>四十</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40</w:t>
      </w:r>
      <w:r>
        <w:rPr>
          <w:rFonts w:hint="eastAsia" w:ascii="宋体" w:hAnsi="宋体" w:eastAsia="宋体" w:cs="宋体"/>
          <w:i w:val="0"/>
          <w:iCs w:val="0"/>
          <w:color w:val="auto"/>
          <w:kern w:val="0"/>
          <w:sz w:val="24"/>
          <w:szCs w:val="24"/>
          <w:highlight w:val="none"/>
          <w:shd w:val="clear" w:color="auto" w:fill="auto"/>
        </w:rPr>
        <w:t>%）计</w:t>
      </w:r>
      <w:r>
        <w:rPr>
          <w:rFonts w:hint="eastAsia" w:ascii="宋体" w:hAnsi="宋体" w:eastAsia="宋体" w:cs="宋体"/>
          <w:i w:val="0"/>
          <w:iCs w:val="0"/>
          <w:color w:val="auto"/>
          <w:kern w:val="0"/>
          <w:sz w:val="24"/>
          <w:szCs w:val="24"/>
          <w:highlight w:val="none"/>
          <w:shd w:val="clear" w:color="auto" w:fill="auto"/>
          <w:lang w:eastAsia="zh-CN"/>
        </w:rPr>
        <w:t>取违约金；第二次的，按该场演出费用</w:t>
      </w:r>
      <w:r>
        <w:rPr>
          <w:rFonts w:hint="eastAsia" w:ascii="宋体" w:hAnsi="宋体" w:eastAsia="宋体" w:cs="宋体"/>
          <w:i w:val="0"/>
          <w:iCs w:val="0"/>
          <w:color w:val="auto"/>
          <w:kern w:val="0"/>
          <w:sz w:val="24"/>
          <w:szCs w:val="24"/>
          <w:highlight w:val="none"/>
          <w:shd w:val="clear" w:color="auto" w:fill="auto"/>
        </w:rPr>
        <w:t>百分之</w:t>
      </w:r>
      <w:r>
        <w:rPr>
          <w:rFonts w:hint="eastAsia" w:ascii="宋体" w:hAnsi="宋体" w:eastAsia="宋体" w:cs="宋体"/>
          <w:i w:val="0"/>
          <w:iCs w:val="0"/>
          <w:color w:val="auto"/>
          <w:kern w:val="0"/>
          <w:sz w:val="24"/>
          <w:szCs w:val="24"/>
          <w:highlight w:val="none"/>
          <w:shd w:val="clear" w:color="auto" w:fill="auto"/>
          <w:lang w:eastAsia="zh-CN"/>
        </w:rPr>
        <w:t>五十</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50</w:t>
      </w:r>
      <w:r>
        <w:rPr>
          <w:rFonts w:hint="eastAsia" w:ascii="宋体" w:hAnsi="宋体" w:eastAsia="宋体" w:cs="宋体"/>
          <w:i w:val="0"/>
          <w:iCs w:val="0"/>
          <w:color w:val="auto"/>
          <w:kern w:val="0"/>
          <w:sz w:val="24"/>
          <w:szCs w:val="24"/>
          <w:highlight w:val="none"/>
          <w:shd w:val="clear" w:color="auto" w:fill="auto"/>
        </w:rPr>
        <w:t>%）计</w:t>
      </w:r>
      <w:r>
        <w:rPr>
          <w:rFonts w:hint="eastAsia" w:ascii="宋体" w:hAnsi="宋体" w:eastAsia="宋体" w:cs="宋体"/>
          <w:i w:val="0"/>
          <w:iCs w:val="0"/>
          <w:color w:val="auto"/>
          <w:kern w:val="0"/>
          <w:sz w:val="24"/>
          <w:szCs w:val="24"/>
          <w:highlight w:val="none"/>
          <w:shd w:val="clear" w:color="auto" w:fill="auto"/>
          <w:lang w:eastAsia="zh-CN"/>
        </w:rPr>
        <w:t>取违约金，同时甲方有权解除合同。</w:t>
      </w:r>
    </w:p>
    <w:p w14:paraId="57BA97F3">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 xml:space="preserve">9.6 </w:t>
      </w:r>
      <w:r>
        <w:rPr>
          <w:rFonts w:hint="eastAsia" w:ascii="宋体" w:hAnsi="宋体" w:eastAsia="宋体" w:cs="宋体"/>
          <w:i w:val="0"/>
          <w:iCs w:val="0"/>
          <w:color w:val="auto"/>
          <w:kern w:val="0"/>
          <w:sz w:val="24"/>
          <w:szCs w:val="24"/>
          <w:highlight w:val="none"/>
          <w:shd w:val="clear" w:color="auto" w:fill="auto"/>
        </w:rPr>
        <w:t>合同履行过程中</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乙方演出节目含有不当言论（如反动思想、邪教思想等）的，甲方将不支付该场演出费用，同时</w:t>
      </w:r>
      <w:r>
        <w:rPr>
          <w:rFonts w:hint="eastAsia" w:ascii="宋体" w:hAnsi="宋体" w:eastAsia="宋体" w:cs="宋体"/>
          <w:i w:val="0"/>
          <w:iCs w:val="0"/>
          <w:color w:val="auto"/>
          <w:kern w:val="0"/>
          <w:sz w:val="24"/>
          <w:szCs w:val="24"/>
          <w:highlight w:val="none"/>
          <w:shd w:val="clear" w:color="auto" w:fill="auto"/>
          <w:lang w:eastAsia="zh-CN"/>
        </w:rPr>
        <w:t>甲方将直接解除合同。</w:t>
      </w:r>
    </w:p>
    <w:p w14:paraId="63AF431A">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 xml:space="preserve">9.7 </w:t>
      </w:r>
      <w:r>
        <w:rPr>
          <w:rFonts w:hint="eastAsia" w:ascii="宋体" w:hAnsi="宋体" w:eastAsia="宋体" w:cs="宋体"/>
          <w:i w:val="0"/>
          <w:iCs w:val="0"/>
          <w:color w:val="auto"/>
          <w:kern w:val="0"/>
          <w:sz w:val="24"/>
          <w:szCs w:val="24"/>
          <w:highlight w:val="none"/>
          <w:shd w:val="clear" w:color="auto" w:fill="auto"/>
        </w:rPr>
        <w:t>合同履行过程中，甲方有权就乙方履约行为进行监督，若发现乙方行为不符合合同约定的，甲方有权要求乙方在规定时间内整改，乙方未在规定时间内整改或者整改后仍不符合合同约定的，甲方有权解除合同</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并要求其承担合同总金额【10%】的违约金</w:t>
      </w:r>
      <w:r>
        <w:rPr>
          <w:rFonts w:hint="eastAsia" w:ascii="宋体" w:hAnsi="宋体" w:eastAsia="宋体" w:cs="宋体"/>
          <w:i w:val="0"/>
          <w:iCs w:val="0"/>
          <w:color w:val="auto"/>
          <w:sz w:val="24"/>
          <w:highlight w:val="none"/>
          <w:shd w:val="clear" w:color="auto" w:fill="auto"/>
          <w:lang w:val="en-US" w:eastAsia="zh-CN"/>
        </w:rPr>
        <w:t>。</w:t>
      </w:r>
    </w:p>
    <w:p w14:paraId="5587A432">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w:t>
      </w:r>
      <w:r>
        <w:rPr>
          <w:rFonts w:hint="eastAsia" w:ascii="宋体" w:hAnsi="宋体" w:eastAsia="宋体" w:cs="宋体"/>
          <w:i w:val="0"/>
          <w:iCs w:val="0"/>
          <w:color w:val="auto"/>
          <w:kern w:val="0"/>
          <w:sz w:val="24"/>
          <w:szCs w:val="24"/>
          <w:highlight w:val="none"/>
          <w:shd w:val="clear" w:color="auto" w:fill="auto"/>
          <w:lang w:val="en-US" w:eastAsia="zh-CN"/>
        </w:rPr>
        <w:t>8</w:t>
      </w:r>
      <w:r>
        <w:rPr>
          <w:rFonts w:hint="eastAsia" w:ascii="宋体" w:hAnsi="宋体" w:eastAsia="宋体" w:cs="宋体"/>
          <w:i w:val="0"/>
          <w:iCs w:val="0"/>
          <w:color w:val="auto"/>
          <w:kern w:val="0"/>
          <w:sz w:val="24"/>
          <w:szCs w:val="24"/>
          <w:highlight w:val="none"/>
          <w:shd w:val="clear" w:color="auto" w:fill="auto"/>
        </w:rPr>
        <w:t>任何一方按照前述约定要求违约方支付违约金的同时，仍有权要求违约方继续履行合同、采取补救措施，并有权按照己方实际损情况要求违约方赔偿损失；守约方行使的任何权利救济方式均不视为其放弃了其他法定或者约定的权利救济方式；</w:t>
      </w:r>
    </w:p>
    <w:p w14:paraId="3001A482">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9.</w:t>
      </w:r>
      <w:r>
        <w:rPr>
          <w:rFonts w:hint="eastAsia" w:ascii="宋体" w:hAnsi="宋体" w:eastAsia="宋体" w:cs="宋体"/>
          <w:i w:val="0"/>
          <w:iCs w:val="0"/>
          <w:color w:val="auto"/>
          <w:kern w:val="0"/>
          <w:sz w:val="24"/>
          <w:szCs w:val="24"/>
          <w:highlight w:val="none"/>
          <w:shd w:val="clear" w:color="auto" w:fill="auto"/>
          <w:lang w:val="en-US" w:eastAsia="zh-CN"/>
        </w:rPr>
        <w:t>9</w:t>
      </w:r>
      <w:r>
        <w:rPr>
          <w:rFonts w:hint="eastAsia" w:ascii="宋体" w:hAnsi="宋体" w:eastAsia="宋体" w:cs="宋体"/>
          <w:i w:val="0"/>
          <w:iCs w:val="0"/>
          <w:color w:val="auto"/>
          <w:kern w:val="0"/>
          <w:sz w:val="24"/>
          <w:szCs w:val="24"/>
          <w:highlight w:val="none"/>
          <w:shd w:val="clear" w:color="auto" w:fill="auto"/>
        </w:rPr>
        <w:t>如果出现政府采购监督管理部门在处理投诉事项期间，书面通知甲方暂停采购活动的情形，或者询问或质疑事项可能影响中标结果的，导致甲方中止履行合同的情形，均不视为甲方违约。</w:t>
      </w:r>
    </w:p>
    <w:p w14:paraId="15ABA2C6">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十、技术资料和保密义务</w:t>
      </w:r>
    </w:p>
    <w:p w14:paraId="0275F115">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10.1 乙方有权依据合同约定和项目需要，向甲方了解有关情况，调阅有关资料等，甲方应予积极配合；</w:t>
      </w:r>
    </w:p>
    <w:p w14:paraId="2BF0F143">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10.2 乙方有义务妥善保管和保护由甲方提供的前款信息和资料等；</w:t>
      </w:r>
    </w:p>
    <w:p w14:paraId="642AB853">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EEA49B">
      <w:pPr>
        <w:pStyle w:val="2"/>
        <w:keepNext w:val="0"/>
        <w:keepLines w:val="0"/>
        <w:pageBreakBefore w:val="0"/>
        <w:kinsoku/>
        <w:wordWrap/>
        <w:overflowPunct/>
        <w:topLinePunct w:val="0"/>
        <w:bidi w:val="0"/>
        <w:adjustRightInd w:val="0"/>
        <w:snapToGrid w:val="0"/>
        <w:spacing w:after="0" w:afterLines="0"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10.4如一方违反本协议关于保密的约定，无论故意与过失，应当立即停止侵害，并在第一时间采取一切必要措施防止保密信息的扩散，尽最大可能消除影响。同时，违约方应当赔偿对方相应的损失。</w:t>
      </w:r>
    </w:p>
    <w:p w14:paraId="10B771D5">
      <w:pPr>
        <w:pStyle w:val="2"/>
        <w:keepNext w:val="0"/>
        <w:keepLines w:val="0"/>
        <w:pageBreakBefore w:val="0"/>
        <w:kinsoku/>
        <w:wordWrap/>
        <w:overflowPunct/>
        <w:topLinePunct w:val="0"/>
        <w:bidi w:val="0"/>
        <w:adjustRightInd w:val="0"/>
        <w:snapToGrid w:val="0"/>
        <w:spacing w:after="0" w:afterLines="0"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10.5本条规定自本合同生效之日起即应履行，长期有效，并且不受本合同届满、提前终止或本合同中其他条款的无效或履行完毕等情形的影响。</w:t>
      </w:r>
    </w:p>
    <w:p w14:paraId="3D0D95E4">
      <w:pPr>
        <w:pStyle w:val="25"/>
        <w:keepNext w:val="0"/>
        <w:keepLines w:val="0"/>
        <w:pageBreakBefore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十一、知识产权</w:t>
      </w:r>
    </w:p>
    <w:p w14:paraId="360CF0F7">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11.1 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4DDD643C">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5FDC28C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1D10E9F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11.4 如乙方发现任何交付成果的知识产权可能有瑕疵，应立即书面通知甲方，并立即采取一切必要措施使交付成果合法化。</w:t>
      </w:r>
    </w:p>
    <w:p w14:paraId="3589B14B">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11.5 本条规定自本合同生效之日起即应履行，长期有效，并且不受本合同届满、提前终止或本合同中其他条款的无效或履行完毕等情形的影响。</w:t>
      </w:r>
    </w:p>
    <w:p w14:paraId="630CFDC2">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bookmarkStart w:id="408" w:name="_Toc7502"/>
      <w:r>
        <w:rPr>
          <w:rFonts w:hint="eastAsia" w:ascii="宋体" w:hAnsi="宋体" w:eastAsia="宋体" w:cs="宋体"/>
          <w:b/>
          <w:i w:val="0"/>
          <w:iCs w:val="0"/>
          <w:color w:val="auto"/>
          <w:kern w:val="0"/>
          <w:sz w:val="24"/>
          <w:szCs w:val="24"/>
          <w:highlight w:val="none"/>
          <w:shd w:val="clear" w:color="auto" w:fill="auto"/>
        </w:rPr>
        <w:t>十二、合同终止、中止、变更</w:t>
      </w:r>
    </w:p>
    <w:p w14:paraId="72FF6BD8">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 xml:space="preserve">12.1合同终止 </w:t>
      </w:r>
    </w:p>
    <w:p w14:paraId="3BCE1162">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 xml:space="preserve">12.1.1 违约终止合同 </w:t>
      </w:r>
    </w:p>
    <w:p w14:paraId="152F030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12.1.1.1甲方可在下列情况下向乙方发出书面通知书，提出终止部分或全部合同，终止合同不影响甲方针对乙方违约行为而采取的任何补救措施：</w:t>
      </w:r>
    </w:p>
    <w:p w14:paraId="468D126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（1）如果乙方未能在合同规定的限期或甲方同意延长的限期内提供服务的且达到赔偿金上限的。</w:t>
      </w:r>
    </w:p>
    <w:p w14:paraId="4DA5461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 乙方未能履行本合同约定的其他主要义务，经催告后在合理期限内仍未履行的；</w:t>
      </w:r>
    </w:p>
    <w:p w14:paraId="483D979B">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w:t>
      </w:r>
    </w:p>
    <w:p w14:paraId="4B7ADED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（4）如果乙方未能履行合同规定的其它任何义务经过甲方催告后在甲方要求的时间内仍未履行的。 </w:t>
      </w:r>
    </w:p>
    <w:p w14:paraId="723441F7">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（5）根据合同约定或者法律规定的其他情况。</w:t>
      </w:r>
    </w:p>
    <w:p w14:paraId="43AF2DB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12.1.1.2 如果甲方根据上述的规定，终止了全部或部分合同，甲方可以依其认为适当的条件和方法另行购买本合同项下服务或者类似的服务，乙方应对甲方另行购买服务所超出的那部分费用负责。但是，乙方应继续执行合同中未终止的部分。</w:t>
      </w:r>
    </w:p>
    <w:p w14:paraId="5A13701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 12.1.1.3 如果乙方在履行合同过程中有不正当竞争行为，甲方有权解除合同，并按《中华人民共和国反不正当竞争法》之规定向有关部门举报，追究其法律责任。 </w:t>
      </w:r>
    </w:p>
    <w:p w14:paraId="3B4B38A2">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 xml:space="preserve">12.1.2 破产终止合同 </w:t>
      </w:r>
    </w:p>
    <w:p w14:paraId="4041A96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如果乙方破产、进入解散或清算程序，或丧失清偿能力（包括但不限于被有关部门列入执行黑名单、失信被执行人名录等情形），视为乙方已无法履行本合同项下义务，甲方可在任何时候以书面形式通知乙方终止合同。基于此甲方终止合同不构成违约，无须给予乙方赔偿与补偿。该终止合同不损害或影响甲方已经采取或将要采取的任何向乙方追究违约责任及追讨损失的行动或补救措施的权利。</w:t>
      </w:r>
    </w:p>
    <w:p w14:paraId="00EB700B">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 xml:space="preserve"> 12.1.3 不可抗力终止合同 </w:t>
      </w:r>
    </w:p>
    <w:p w14:paraId="4F6DB02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如因发生不可抗力事件导致合同无法履行的，或延迟履行会给一方或双方造成严重利益损害的，双方可协商终止本合同履行，双方互不承担违约及赔偿责任，但仍应就已履行部分进行费用结算。 </w:t>
      </w:r>
    </w:p>
    <w:p w14:paraId="29946B86">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 xml:space="preserve">12.2 合同中止 </w:t>
      </w:r>
    </w:p>
    <w:p w14:paraId="2A1A63EE">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12.2.1 除合同继续履行将损害国家利益和社会公共利益的情形以及根据法律规定可</w:t>
      </w:r>
      <w:r>
        <w:rPr>
          <w:rFonts w:hint="eastAsia" w:ascii="宋体" w:hAnsi="宋体" w:eastAsia="宋体" w:cs="宋体"/>
          <w:i w:val="0"/>
          <w:iCs w:val="0"/>
          <w:color w:val="auto"/>
          <w:kern w:val="0"/>
          <w:sz w:val="24"/>
          <w:szCs w:val="24"/>
          <w:highlight w:val="none"/>
          <w:shd w:val="clear" w:color="auto" w:fill="auto"/>
          <w:lang w:val="en-US" w:eastAsia="zh-CN"/>
        </w:rPr>
        <w:t>中</w:t>
      </w:r>
      <w:r>
        <w:rPr>
          <w:rFonts w:hint="eastAsia" w:ascii="宋体" w:hAnsi="宋体" w:eastAsia="宋体" w:cs="宋体"/>
          <w:i w:val="0"/>
          <w:iCs w:val="0"/>
          <w:color w:val="auto"/>
          <w:kern w:val="0"/>
          <w:sz w:val="24"/>
          <w:szCs w:val="24"/>
          <w:highlight w:val="none"/>
          <w:shd w:val="clear" w:color="auto" w:fill="auto"/>
        </w:rPr>
        <w:t>止的情况外，双方当事人不得擅自</w:t>
      </w:r>
      <w:r>
        <w:rPr>
          <w:rFonts w:hint="eastAsia" w:ascii="宋体" w:hAnsi="宋体" w:eastAsia="宋体" w:cs="宋体"/>
          <w:i w:val="0"/>
          <w:iCs w:val="0"/>
          <w:color w:val="auto"/>
          <w:kern w:val="0"/>
          <w:sz w:val="24"/>
          <w:szCs w:val="24"/>
          <w:highlight w:val="none"/>
          <w:shd w:val="clear" w:color="auto" w:fill="auto"/>
          <w:lang w:val="en-US" w:eastAsia="zh-CN"/>
        </w:rPr>
        <w:t>终</w:t>
      </w:r>
      <w:r>
        <w:rPr>
          <w:rFonts w:hint="eastAsia" w:ascii="宋体" w:hAnsi="宋体" w:eastAsia="宋体" w:cs="宋体"/>
          <w:i w:val="0"/>
          <w:iCs w:val="0"/>
          <w:color w:val="auto"/>
          <w:kern w:val="0"/>
          <w:sz w:val="24"/>
          <w:szCs w:val="24"/>
          <w:highlight w:val="none"/>
          <w:shd w:val="clear" w:color="auto" w:fill="auto"/>
          <w:lang w:eastAsia="zh-CN"/>
        </w:rPr>
        <w:t>止合同</w:t>
      </w:r>
      <w:r>
        <w:rPr>
          <w:rFonts w:hint="eastAsia" w:ascii="宋体" w:hAnsi="宋体" w:eastAsia="宋体" w:cs="宋体"/>
          <w:i w:val="0"/>
          <w:iCs w:val="0"/>
          <w:color w:val="auto"/>
          <w:kern w:val="0"/>
          <w:sz w:val="24"/>
          <w:szCs w:val="24"/>
          <w:highlight w:val="none"/>
          <w:shd w:val="clear" w:color="auto" w:fill="auto"/>
        </w:rPr>
        <w:t>。</w:t>
      </w:r>
    </w:p>
    <w:p w14:paraId="5DA8E34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12.2.2若发生不可抗力事件，但合同仍有继续履行可能的，双方当事人可协商中止履行本合同全部或部分内容。 </w:t>
      </w:r>
    </w:p>
    <w:p w14:paraId="20040BFB">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12.3 合同变更</w:t>
      </w:r>
    </w:p>
    <w:p w14:paraId="4EFC322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除合同规定情形外，双方不得擅自变更合同。合同继续履行将损害国家利益和社会公共利益的，双方应当变更。有过错的一方应当承担赔偿责任，双方都有过错的，各自承担相应的责任。</w:t>
      </w:r>
    </w:p>
    <w:bookmarkEnd w:id="408"/>
    <w:p w14:paraId="56EF58EB">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十三、合同转让和分包</w:t>
      </w:r>
    </w:p>
    <w:p w14:paraId="00EE1226">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本合同不得转让、不得分包。</w:t>
      </w:r>
    </w:p>
    <w:p w14:paraId="44B25E00">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bookmarkStart w:id="409" w:name="_Toc13566"/>
      <w:bookmarkStart w:id="410" w:name="_Toc16508"/>
      <w:bookmarkStart w:id="411" w:name="_Toc14066"/>
      <w:r>
        <w:rPr>
          <w:rFonts w:hint="eastAsia" w:ascii="宋体" w:hAnsi="宋体" w:eastAsia="宋体" w:cs="宋体"/>
          <w:b/>
          <w:i w:val="0"/>
          <w:iCs w:val="0"/>
          <w:color w:val="auto"/>
          <w:kern w:val="0"/>
          <w:sz w:val="24"/>
          <w:szCs w:val="24"/>
          <w:highlight w:val="none"/>
          <w:shd w:val="clear" w:color="auto" w:fill="auto"/>
        </w:rPr>
        <w:t>十四、不可抗力</w:t>
      </w:r>
      <w:bookmarkEnd w:id="409"/>
      <w:bookmarkEnd w:id="410"/>
      <w:bookmarkEnd w:id="411"/>
    </w:p>
    <w:p w14:paraId="4326EEA6">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14.1如果任何一方遭遇法律规定的不可抗力，致使合同履行受阻时，履行合同的期限应予延长，延长的期限应相当于不可抗力所影响的时间；</w:t>
      </w:r>
    </w:p>
    <w:p w14:paraId="1411AB7A">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14.2 因不可抗力致使不能实现合同目的的，当事人可以解除合同；</w:t>
      </w:r>
    </w:p>
    <w:p w14:paraId="61CBE301">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14.3 因不可抗力致使合同有变更必要的，双方当事人以书面形式变更合同；</w:t>
      </w:r>
    </w:p>
    <w:p w14:paraId="048F57A1">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14.4 受不可抗力影响的一方在不可抗力发生后，应在二日内以书面形式通知对方当事人，并在十五日内将有关部门出具的证明文件送达对方当事人。</w:t>
      </w:r>
    </w:p>
    <w:p w14:paraId="1388DB20">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bookmarkStart w:id="412" w:name="_Toc3148"/>
      <w:bookmarkStart w:id="413" w:name="_Toc259093693"/>
      <w:bookmarkStart w:id="414" w:name="_Toc12004"/>
      <w:bookmarkStart w:id="415" w:name="_Toc16673"/>
      <w:bookmarkStart w:id="416" w:name="_Toc279701264"/>
      <w:bookmarkStart w:id="417" w:name="_Toc487900374"/>
      <w:r>
        <w:rPr>
          <w:rFonts w:hint="eastAsia" w:ascii="宋体" w:hAnsi="宋体" w:eastAsia="宋体" w:cs="宋体"/>
          <w:b/>
          <w:i w:val="0"/>
          <w:iCs w:val="0"/>
          <w:color w:val="auto"/>
          <w:kern w:val="0"/>
          <w:sz w:val="24"/>
          <w:szCs w:val="24"/>
          <w:highlight w:val="none"/>
          <w:shd w:val="clear" w:color="auto" w:fill="auto"/>
        </w:rPr>
        <w:t>十五、履约保证金</w:t>
      </w:r>
      <w:bookmarkEnd w:id="412"/>
      <w:bookmarkEnd w:id="413"/>
      <w:bookmarkEnd w:id="414"/>
      <w:bookmarkEnd w:id="415"/>
      <w:bookmarkEnd w:id="416"/>
    </w:p>
    <w:p w14:paraId="12D1E706">
      <w:pPr>
        <w:pStyle w:val="960"/>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宋体" w:hAnsi="宋体" w:eastAsia="宋体" w:cs="宋体"/>
          <w:i w:val="0"/>
          <w:iCs w:val="0"/>
          <w:color w:val="auto"/>
          <w:highlight w:val="none"/>
          <w:shd w:val="clear" w:color="auto" w:fill="auto"/>
          <w:lang w:eastAsia="zh-CN"/>
        </w:rPr>
      </w:pPr>
      <w:r>
        <w:rPr>
          <w:rFonts w:hint="eastAsia" w:ascii="宋体" w:hAnsi="宋体" w:eastAsia="宋体" w:cs="宋体"/>
          <w:i w:val="0"/>
          <w:iCs w:val="0"/>
          <w:color w:val="auto"/>
          <w:highlight w:val="none"/>
          <w:shd w:val="clear" w:color="auto" w:fill="auto"/>
        </w:rPr>
        <w:t>15.1 采购文件要求乙方提交履约保证金的，乙方应按约定的方式，以支票、汇票、本票或者金融机构、担保机构出具的保函等非现金形式</w:t>
      </w:r>
      <w:r>
        <w:rPr>
          <w:rFonts w:hint="eastAsia" w:cs="宋体"/>
          <w:i w:val="0"/>
          <w:iCs w:val="0"/>
          <w:color w:val="auto"/>
          <w:highlight w:val="none"/>
          <w:shd w:val="clear" w:color="auto" w:fill="auto"/>
          <w:lang w:eastAsia="zh-CN"/>
        </w:rPr>
        <w:t>；</w:t>
      </w:r>
    </w:p>
    <w:p w14:paraId="781E6625">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15.2 乙方合同履约完成并经甲方验收通过后，甲方在验收通过之日起5个工作日内将履约保证金</w:t>
      </w:r>
      <w:r>
        <w:rPr>
          <w:rFonts w:hint="eastAsia" w:ascii="宋体" w:hAnsi="宋体" w:eastAsia="宋体" w:cs="宋体"/>
          <w:i w:val="0"/>
          <w:iCs w:val="0"/>
          <w:color w:val="auto"/>
          <w:sz w:val="24"/>
          <w:szCs w:val="24"/>
          <w:highlight w:val="none"/>
          <w:shd w:val="clear" w:color="auto" w:fill="auto"/>
          <w:lang w:val="en-US" w:eastAsia="zh-CN"/>
        </w:rPr>
        <w:t>无息</w:t>
      </w:r>
      <w:r>
        <w:rPr>
          <w:rFonts w:hint="eastAsia" w:ascii="宋体" w:hAnsi="宋体" w:eastAsia="宋体" w:cs="宋体"/>
          <w:i w:val="0"/>
          <w:iCs w:val="0"/>
          <w:color w:val="auto"/>
          <w:sz w:val="24"/>
          <w:szCs w:val="24"/>
          <w:highlight w:val="none"/>
          <w:shd w:val="clear" w:color="auto" w:fill="auto"/>
        </w:rPr>
        <w:t xml:space="preserve">退还乙方； </w:t>
      </w:r>
    </w:p>
    <w:p w14:paraId="68171193">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15.3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17"/>
    <w:p w14:paraId="2EE4C555">
      <w:pPr>
        <w:pStyle w:val="25"/>
        <w:keepNext w:val="0"/>
        <w:keepLines w:val="0"/>
        <w:pageBreakBefore w:val="0"/>
        <w:widowControl w:val="0"/>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十六、合同争议的解决</w:t>
      </w:r>
    </w:p>
    <w:p w14:paraId="5A9A5C95">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本合同履行过程中发生的任何争议，双方当事人均可通过和解或者调解解决。不愿和解、调解或者和解、调解不成的，双方均有权向甲方所在地法院提起诉讼。在诉讼期间，除正在进行诉讼的部分外，本合同的其它部分应继续执行。败诉一方应当承担包括但不限于诉讼费用、律师费用、公证费用等。</w:t>
      </w:r>
    </w:p>
    <w:p w14:paraId="2D45D87F">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i w:val="0"/>
          <w:iCs w:val="0"/>
          <w:color w:val="auto"/>
          <w:kern w:val="0"/>
          <w:sz w:val="24"/>
          <w:szCs w:val="24"/>
          <w:highlight w:val="none"/>
          <w:shd w:val="clear" w:color="auto" w:fill="auto"/>
        </w:rPr>
      </w:pPr>
      <w:r>
        <w:rPr>
          <w:rFonts w:hint="eastAsia" w:ascii="宋体" w:hAnsi="宋体" w:eastAsia="宋体" w:cs="宋体"/>
          <w:b/>
          <w:i w:val="0"/>
          <w:iCs w:val="0"/>
          <w:color w:val="auto"/>
          <w:kern w:val="0"/>
          <w:sz w:val="24"/>
          <w:szCs w:val="24"/>
          <w:highlight w:val="none"/>
          <w:shd w:val="clear" w:color="auto" w:fill="auto"/>
        </w:rPr>
        <w:t>十七、合同生效及其它</w:t>
      </w:r>
    </w:p>
    <w:p w14:paraId="3C4C10DF">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17.1 合同经双方法定代表人或授权代表签字并加盖单位公章后生效。</w:t>
      </w:r>
    </w:p>
    <w:p w14:paraId="38677DD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17.2 本合同一式六份，甲、乙双方各执三份，具有同等法律效力。</w:t>
      </w:r>
    </w:p>
    <w:p w14:paraId="00A9A567">
      <w:pPr>
        <w:pStyle w:val="2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hAnsi="宋体" w:cs="宋体"/>
          <w:i w:val="0"/>
          <w:iCs w:val="0"/>
          <w:color w:val="auto"/>
          <w:sz w:val="24"/>
          <w:szCs w:val="24"/>
          <w:highlight w:val="none"/>
          <w:shd w:val="clear" w:color="auto" w:fill="auto"/>
          <w:lang w:val="en-US" w:eastAsia="zh-CN"/>
        </w:rPr>
        <w:t>以下空白。</w:t>
      </w:r>
    </w:p>
    <w:p w14:paraId="256E068D">
      <w:pPr>
        <w:pStyle w:val="25"/>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sz w:val="24"/>
          <w:szCs w:val="24"/>
          <w:highlight w:val="none"/>
          <w:shd w:val="clear" w:color="auto" w:fill="auto"/>
        </w:rPr>
      </w:pPr>
    </w:p>
    <w:p w14:paraId="612FCF04">
      <w:pPr>
        <w:pStyle w:val="25"/>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i w:val="0"/>
          <w:iCs w:val="0"/>
          <w:color w:val="auto"/>
          <w:sz w:val="24"/>
          <w:szCs w:val="24"/>
          <w:highlight w:val="none"/>
          <w:shd w:val="clear" w:color="auto" w:fill="auto"/>
        </w:rPr>
      </w:pPr>
    </w:p>
    <w:p w14:paraId="7D9CADC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甲方（盖章）：          </w:t>
      </w:r>
      <w:r>
        <w:rPr>
          <w:rFonts w:hint="eastAsia" w:ascii="宋体" w:hAnsi="宋体" w:eastAsia="宋体" w:cs="宋体"/>
          <w:i w:val="0"/>
          <w:iCs w:val="0"/>
          <w:color w:val="auto"/>
          <w:kern w:val="0"/>
          <w:sz w:val="24"/>
          <w:szCs w:val="24"/>
          <w:highlight w:val="non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rPr>
        <w:t xml:space="preserve">        乙方（盖章）：</w:t>
      </w:r>
      <w:r>
        <w:rPr>
          <w:rFonts w:hint="eastAsia" w:ascii="宋体" w:hAnsi="宋体" w:eastAsia="宋体" w:cs="宋体"/>
          <w:i w:val="0"/>
          <w:iCs w:val="0"/>
          <w:color w:val="auto"/>
          <w:kern w:val="0"/>
          <w:sz w:val="24"/>
          <w:szCs w:val="24"/>
          <w:highlight w:val="none"/>
          <w:shd w:val="clear" w:color="auto" w:fill="auto"/>
          <w:lang w:val="en-US" w:eastAsia="zh-CN"/>
        </w:rPr>
        <w:t xml:space="preserve">       </w:t>
      </w:r>
    </w:p>
    <w:p w14:paraId="1BFAE731">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法定代表人：                    </w:t>
      </w:r>
      <w:r>
        <w:rPr>
          <w:rFonts w:hint="eastAsia" w:ascii="宋体" w:hAnsi="宋体" w:cs="宋体"/>
          <w:i w:val="0"/>
          <w:iCs w:val="0"/>
          <w:color w:val="auto"/>
          <w:kern w:val="0"/>
          <w:sz w:val="24"/>
          <w:szCs w:val="24"/>
          <w:highlight w:val="non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rPr>
        <w:t>法定代表人：</w:t>
      </w:r>
    </w:p>
    <w:p w14:paraId="217BAF3B">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或受委托人（签字）：            </w:t>
      </w:r>
      <w:r>
        <w:rPr>
          <w:rFonts w:hint="eastAsia" w:ascii="宋体" w:hAnsi="宋体" w:cs="宋体"/>
          <w:i w:val="0"/>
          <w:iCs w:val="0"/>
          <w:color w:val="auto"/>
          <w:kern w:val="0"/>
          <w:sz w:val="24"/>
          <w:szCs w:val="24"/>
          <w:highlight w:val="non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rPr>
        <w:t>或受委托人（签字）：</w:t>
      </w:r>
    </w:p>
    <w:p w14:paraId="50612154">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联系人：                        </w:t>
      </w:r>
      <w:r>
        <w:rPr>
          <w:rFonts w:hint="eastAsia" w:ascii="宋体" w:hAnsi="宋体" w:cs="宋体"/>
          <w:i w:val="0"/>
          <w:iCs w:val="0"/>
          <w:color w:val="auto"/>
          <w:kern w:val="0"/>
          <w:sz w:val="24"/>
          <w:szCs w:val="24"/>
          <w:highlight w:val="non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rPr>
        <w:t>联系人：</w:t>
      </w:r>
    </w:p>
    <w:p w14:paraId="18CF4754">
      <w:pPr>
        <w:keepNext w:val="0"/>
        <w:keepLines w:val="0"/>
        <w:pageBreakBefore w:val="0"/>
        <w:kinsoku/>
        <w:wordWrap/>
        <w:overflowPunct/>
        <w:topLinePunct w:val="0"/>
        <w:bidi w:val="0"/>
        <w:adjustRightInd w:val="0"/>
        <w:snapToGrid w:val="0"/>
        <w:spacing w:line="360" w:lineRule="auto"/>
        <w:ind w:right="-420" w:rightChars="-200"/>
        <w:textAlignment w:val="auto"/>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shd w:val="clear" w:color="auto" w:fill="auto"/>
        </w:rPr>
        <w:t xml:space="preserve">签订时间：                      </w:t>
      </w:r>
      <w:r>
        <w:rPr>
          <w:rFonts w:hint="eastAsia" w:ascii="宋体" w:hAnsi="宋体" w:cs="宋体"/>
          <w:i w:val="0"/>
          <w:iCs w:val="0"/>
          <w:color w:val="auto"/>
          <w:kern w:val="0"/>
          <w:sz w:val="24"/>
          <w:szCs w:val="24"/>
          <w:highlight w:val="none"/>
          <w:shd w:val="clear" w:color="auto" w:fill="auto"/>
          <w:lang w:val="en-US" w:eastAsia="zh-CN"/>
        </w:rPr>
        <w:t xml:space="preserve">        </w:t>
      </w:r>
      <w:r>
        <w:rPr>
          <w:rFonts w:hint="eastAsia" w:ascii="宋体" w:hAnsi="宋体" w:eastAsia="宋体" w:cs="宋体"/>
          <w:i w:val="0"/>
          <w:iCs w:val="0"/>
          <w:color w:val="auto"/>
          <w:kern w:val="0"/>
          <w:sz w:val="24"/>
          <w:szCs w:val="24"/>
          <w:highlight w:val="none"/>
          <w:shd w:val="clear" w:color="auto" w:fill="auto"/>
        </w:rPr>
        <w:t>签订时间：</w:t>
      </w:r>
    </w:p>
    <w:p w14:paraId="7DD61921">
      <w:pPr>
        <w:spacing w:line="360" w:lineRule="auto"/>
        <w:ind w:left="-420" w:leftChars="-200" w:right="-420" w:rightChars="-200" w:firstLine="480" w:firstLineChars="200"/>
        <w:jc w:val="center"/>
        <w:outlineLvl w:val="0"/>
        <w:rPr>
          <w:rFonts w:ascii="宋体" w:hAnsi="宋体" w:cs="宋体"/>
          <w:color w:val="auto"/>
          <w:sz w:val="24"/>
          <w:highlight w:val="none"/>
        </w:rPr>
      </w:pPr>
    </w:p>
    <w:p w14:paraId="7D82E0B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AE003A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39406D7C">
      <w:pPr>
        <w:spacing w:line="360" w:lineRule="auto"/>
        <w:jc w:val="center"/>
        <w:outlineLvl w:val="0"/>
        <w:rPr>
          <w:rFonts w:ascii="宋体" w:hAnsi="宋体" w:cs="宋体"/>
          <w:b/>
          <w:color w:val="auto"/>
          <w:kern w:val="0"/>
          <w:sz w:val="36"/>
          <w:szCs w:val="36"/>
          <w:highlight w:val="none"/>
        </w:rPr>
      </w:pPr>
    </w:p>
    <w:p w14:paraId="435863E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8F7CE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8EB976">
      <w:pPr>
        <w:spacing w:line="360" w:lineRule="auto"/>
        <w:jc w:val="center"/>
        <w:outlineLvl w:val="0"/>
        <w:rPr>
          <w:rFonts w:ascii="宋体" w:hAnsi="宋体" w:cs="宋体"/>
          <w:b/>
          <w:color w:val="auto"/>
          <w:kern w:val="0"/>
          <w:sz w:val="36"/>
          <w:szCs w:val="36"/>
          <w:highlight w:val="none"/>
        </w:rPr>
      </w:pPr>
    </w:p>
    <w:p w14:paraId="54E2A2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8DB7BF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B1933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9FB16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F731E4E">
      <w:pPr>
        <w:snapToGrid w:val="0"/>
        <w:spacing w:line="360" w:lineRule="auto"/>
        <w:ind w:firstLine="480" w:firstLineChars="200"/>
        <w:rPr>
          <w:rFonts w:ascii="宋体" w:hAnsi="宋体" w:cs="宋体"/>
          <w:color w:val="auto"/>
          <w:sz w:val="24"/>
          <w:highlight w:val="none"/>
        </w:rPr>
      </w:pPr>
    </w:p>
    <w:p w14:paraId="01DE72D8">
      <w:pPr>
        <w:spacing w:line="360" w:lineRule="auto"/>
        <w:ind w:firstLine="480" w:firstLineChars="200"/>
        <w:rPr>
          <w:rFonts w:ascii="宋体" w:hAnsi="宋体" w:cs="宋体"/>
          <w:color w:val="auto"/>
          <w:sz w:val="24"/>
          <w:highlight w:val="none"/>
        </w:rPr>
      </w:pPr>
    </w:p>
    <w:p w14:paraId="2DF3D65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277B22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sz w:val="24"/>
          <w:highlight w:val="none"/>
        </w:rPr>
        <w:t>：</w:t>
      </w:r>
    </w:p>
    <w:p w14:paraId="64F595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】政府采购活动，郑重承诺：</w:t>
      </w:r>
    </w:p>
    <w:p w14:paraId="46E14AD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498E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E41E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8344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AE48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2A0A0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408EB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7B18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03E1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FE64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F9F38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F35F56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B981E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A802B2">
      <w:pPr>
        <w:snapToGrid w:val="0"/>
        <w:spacing w:line="360" w:lineRule="auto"/>
        <w:ind w:right="480"/>
        <w:jc w:val="center"/>
        <w:rPr>
          <w:rFonts w:ascii="宋体" w:hAnsi="宋体" w:cs="宋体"/>
          <w:b/>
          <w:color w:val="auto"/>
          <w:kern w:val="0"/>
          <w:sz w:val="32"/>
          <w:szCs w:val="32"/>
          <w:highlight w:val="none"/>
        </w:rPr>
      </w:pPr>
    </w:p>
    <w:p w14:paraId="20A3625F">
      <w:pPr>
        <w:snapToGrid w:val="0"/>
        <w:spacing w:line="360" w:lineRule="auto"/>
        <w:ind w:right="480"/>
        <w:jc w:val="center"/>
        <w:rPr>
          <w:rFonts w:ascii="宋体" w:hAnsi="宋体" w:cs="宋体"/>
          <w:b/>
          <w:color w:val="auto"/>
          <w:kern w:val="0"/>
          <w:sz w:val="32"/>
          <w:szCs w:val="32"/>
          <w:highlight w:val="none"/>
        </w:rPr>
      </w:pPr>
    </w:p>
    <w:p w14:paraId="3A867582">
      <w:pPr>
        <w:snapToGrid w:val="0"/>
        <w:spacing w:line="360" w:lineRule="auto"/>
        <w:ind w:right="480"/>
        <w:jc w:val="center"/>
        <w:rPr>
          <w:rFonts w:ascii="宋体" w:hAnsi="宋体" w:cs="宋体"/>
          <w:b/>
          <w:color w:val="auto"/>
          <w:kern w:val="0"/>
          <w:sz w:val="32"/>
          <w:szCs w:val="32"/>
          <w:highlight w:val="none"/>
        </w:rPr>
      </w:pPr>
    </w:p>
    <w:p w14:paraId="7EE33CCD">
      <w:pPr>
        <w:rPr>
          <w:rFonts w:ascii="宋体" w:hAnsi="宋体" w:cs="宋体"/>
          <w:color w:val="auto"/>
          <w:highlight w:val="none"/>
        </w:rPr>
      </w:pPr>
    </w:p>
    <w:p w14:paraId="1405DE8D">
      <w:pPr>
        <w:snapToGrid w:val="0"/>
        <w:spacing w:line="360" w:lineRule="auto"/>
        <w:ind w:right="480"/>
        <w:jc w:val="center"/>
        <w:rPr>
          <w:rFonts w:ascii="宋体" w:hAnsi="宋体" w:cs="宋体"/>
          <w:b/>
          <w:color w:val="auto"/>
          <w:kern w:val="0"/>
          <w:sz w:val="32"/>
          <w:szCs w:val="32"/>
          <w:highlight w:val="none"/>
        </w:rPr>
      </w:pPr>
    </w:p>
    <w:p w14:paraId="0B63B2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C989A7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A7295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4BDC7F9">
      <w:pPr>
        <w:snapToGrid w:val="0"/>
        <w:spacing w:line="360" w:lineRule="auto"/>
        <w:ind w:right="480"/>
        <w:jc w:val="center"/>
        <w:rPr>
          <w:rFonts w:ascii="宋体" w:hAnsi="宋体" w:cs="宋体"/>
          <w:b/>
          <w:color w:val="auto"/>
          <w:kern w:val="0"/>
          <w:sz w:val="32"/>
          <w:szCs w:val="32"/>
          <w:highlight w:val="none"/>
        </w:rPr>
      </w:pPr>
    </w:p>
    <w:p w14:paraId="46E8D7B1">
      <w:pPr>
        <w:snapToGrid w:val="0"/>
        <w:spacing w:line="360" w:lineRule="auto"/>
        <w:ind w:right="480"/>
        <w:jc w:val="center"/>
        <w:rPr>
          <w:rFonts w:ascii="宋体" w:hAnsi="宋体" w:cs="宋体"/>
          <w:b/>
          <w:color w:val="auto"/>
          <w:kern w:val="0"/>
          <w:sz w:val="32"/>
          <w:szCs w:val="32"/>
          <w:highlight w:val="none"/>
        </w:rPr>
      </w:pPr>
    </w:p>
    <w:p w14:paraId="36D107F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84B93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FA97AC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D8E3855">
      <w:pPr>
        <w:widowControl/>
        <w:spacing w:line="360" w:lineRule="auto"/>
        <w:ind w:firstLine="480"/>
        <w:jc w:val="left"/>
        <w:rPr>
          <w:rFonts w:ascii="宋体" w:hAnsi="宋体" w:cs="宋体"/>
          <w:color w:val="auto"/>
          <w:sz w:val="24"/>
          <w:highlight w:val="none"/>
        </w:rPr>
      </w:pPr>
    </w:p>
    <w:p w14:paraId="6F56E74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0FA40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17C97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C416ED">
      <w:pPr>
        <w:widowControl/>
        <w:spacing w:line="360" w:lineRule="auto"/>
        <w:ind w:left="150"/>
        <w:jc w:val="center"/>
        <w:rPr>
          <w:rFonts w:ascii="宋体" w:hAnsi="宋体" w:cs="宋体"/>
          <w:b/>
          <w:color w:val="auto"/>
          <w:kern w:val="0"/>
          <w:sz w:val="32"/>
          <w:szCs w:val="32"/>
          <w:highlight w:val="none"/>
        </w:rPr>
      </w:pPr>
    </w:p>
    <w:p w14:paraId="7D2D4EF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78E0B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361F2F">
      <w:pPr>
        <w:rPr>
          <w:rFonts w:ascii="宋体" w:hAnsi="宋体" w:cs="宋体"/>
          <w:color w:val="auto"/>
          <w:highlight w:val="none"/>
        </w:rPr>
      </w:pPr>
    </w:p>
    <w:p w14:paraId="0C0710FB">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8A99E9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CB3CF8">
      <w:pPr>
        <w:spacing w:line="360" w:lineRule="auto"/>
        <w:jc w:val="center"/>
        <w:outlineLvl w:val="0"/>
        <w:rPr>
          <w:rFonts w:ascii="宋体" w:hAnsi="宋体" w:cs="宋体"/>
          <w:b/>
          <w:color w:val="auto"/>
          <w:kern w:val="0"/>
          <w:sz w:val="24"/>
          <w:highlight w:val="none"/>
        </w:rPr>
      </w:pPr>
    </w:p>
    <w:p w14:paraId="184AB1C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D06F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0B2406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5D904A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71B5D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806D13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5A282B">
      <w:pPr>
        <w:snapToGrid w:val="0"/>
        <w:spacing w:line="360" w:lineRule="auto"/>
        <w:jc w:val="center"/>
        <w:rPr>
          <w:rFonts w:ascii="宋体" w:hAnsi="宋体" w:cs="宋体"/>
          <w:b/>
          <w:color w:val="auto"/>
          <w:kern w:val="0"/>
          <w:sz w:val="32"/>
          <w:szCs w:val="32"/>
          <w:highlight w:val="none"/>
          <w:lang w:val="zh-CN"/>
        </w:rPr>
      </w:pPr>
    </w:p>
    <w:p w14:paraId="75D7C3BA">
      <w:pPr>
        <w:snapToGrid w:val="0"/>
        <w:spacing w:line="360" w:lineRule="auto"/>
        <w:jc w:val="center"/>
        <w:rPr>
          <w:rFonts w:ascii="宋体" w:hAnsi="宋体" w:cs="宋体"/>
          <w:b/>
          <w:color w:val="auto"/>
          <w:kern w:val="0"/>
          <w:sz w:val="32"/>
          <w:szCs w:val="32"/>
          <w:highlight w:val="none"/>
          <w:lang w:val="zh-CN"/>
        </w:rPr>
      </w:pPr>
    </w:p>
    <w:p w14:paraId="7C301952">
      <w:pPr>
        <w:snapToGrid w:val="0"/>
        <w:spacing w:line="360" w:lineRule="auto"/>
        <w:jc w:val="center"/>
        <w:rPr>
          <w:rFonts w:ascii="宋体" w:hAnsi="宋体" w:cs="宋体"/>
          <w:b/>
          <w:color w:val="auto"/>
          <w:kern w:val="0"/>
          <w:sz w:val="32"/>
          <w:szCs w:val="32"/>
          <w:highlight w:val="none"/>
          <w:lang w:val="zh-CN"/>
        </w:rPr>
      </w:pPr>
    </w:p>
    <w:p w14:paraId="53906359">
      <w:pPr>
        <w:snapToGrid w:val="0"/>
        <w:spacing w:line="360" w:lineRule="auto"/>
        <w:jc w:val="center"/>
        <w:rPr>
          <w:rFonts w:ascii="宋体" w:hAnsi="宋体" w:cs="宋体"/>
          <w:b/>
          <w:color w:val="auto"/>
          <w:kern w:val="0"/>
          <w:sz w:val="32"/>
          <w:szCs w:val="32"/>
          <w:highlight w:val="none"/>
          <w:lang w:val="zh-CN"/>
        </w:rPr>
      </w:pPr>
    </w:p>
    <w:p w14:paraId="2EEF8A77">
      <w:pPr>
        <w:snapToGrid w:val="0"/>
        <w:spacing w:line="360" w:lineRule="auto"/>
        <w:jc w:val="center"/>
        <w:rPr>
          <w:rFonts w:ascii="宋体" w:hAnsi="宋体" w:cs="宋体"/>
          <w:b/>
          <w:color w:val="auto"/>
          <w:kern w:val="0"/>
          <w:sz w:val="32"/>
          <w:szCs w:val="32"/>
          <w:highlight w:val="none"/>
          <w:lang w:val="zh-CN"/>
        </w:rPr>
      </w:pPr>
    </w:p>
    <w:p w14:paraId="1A0BDEEC">
      <w:pPr>
        <w:snapToGrid w:val="0"/>
        <w:spacing w:line="360" w:lineRule="auto"/>
        <w:jc w:val="center"/>
        <w:rPr>
          <w:rFonts w:ascii="宋体" w:hAnsi="宋体" w:cs="宋体"/>
          <w:b/>
          <w:color w:val="auto"/>
          <w:kern w:val="0"/>
          <w:sz w:val="32"/>
          <w:szCs w:val="32"/>
          <w:highlight w:val="none"/>
          <w:lang w:val="zh-CN"/>
        </w:rPr>
      </w:pPr>
    </w:p>
    <w:p w14:paraId="1ADACB7E">
      <w:pPr>
        <w:snapToGrid w:val="0"/>
        <w:spacing w:line="360" w:lineRule="auto"/>
        <w:jc w:val="center"/>
        <w:rPr>
          <w:rFonts w:ascii="宋体" w:hAnsi="宋体" w:cs="宋体"/>
          <w:b/>
          <w:color w:val="auto"/>
          <w:kern w:val="0"/>
          <w:sz w:val="32"/>
          <w:szCs w:val="32"/>
          <w:highlight w:val="none"/>
          <w:lang w:val="zh-CN"/>
        </w:rPr>
      </w:pPr>
    </w:p>
    <w:p w14:paraId="4FC333E3">
      <w:pPr>
        <w:snapToGrid w:val="0"/>
        <w:spacing w:line="360" w:lineRule="auto"/>
        <w:jc w:val="center"/>
        <w:rPr>
          <w:rFonts w:ascii="宋体" w:hAnsi="宋体" w:cs="宋体"/>
          <w:b/>
          <w:color w:val="auto"/>
          <w:kern w:val="0"/>
          <w:sz w:val="32"/>
          <w:szCs w:val="32"/>
          <w:highlight w:val="none"/>
          <w:lang w:val="zh-CN"/>
        </w:rPr>
      </w:pPr>
    </w:p>
    <w:p w14:paraId="2727A6A7">
      <w:pPr>
        <w:snapToGrid w:val="0"/>
        <w:spacing w:line="360" w:lineRule="auto"/>
        <w:jc w:val="center"/>
        <w:rPr>
          <w:rFonts w:ascii="宋体" w:hAnsi="宋体" w:cs="宋体"/>
          <w:b/>
          <w:color w:val="auto"/>
          <w:kern w:val="0"/>
          <w:sz w:val="32"/>
          <w:szCs w:val="32"/>
          <w:highlight w:val="none"/>
          <w:lang w:val="zh-CN"/>
        </w:rPr>
      </w:pPr>
    </w:p>
    <w:p w14:paraId="027100F4">
      <w:pPr>
        <w:snapToGrid w:val="0"/>
        <w:spacing w:line="360" w:lineRule="auto"/>
        <w:jc w:val="center"/>
        <w:rPr>
          <w:rFonts w:ascii="宋体" w:hAnsi="宋体" w:cs="宋体"/>
          <w:b/>
          <w:color w:val="auto"/>
          <w:kern w:val="0"/>
          <w:sz w:val="32"/>
          <w:szCs w:val="32"/>
          <w:highlight w:val="none"/>
          <w:lang w:val="zh-CN"/>
        </w:rPr>
      </w:pPr>
    </w:p>
    <w:p w14:paraId="33F62FF3">
      <w:pPr>
        <w:snapToGrid w:val="0"/>
        <w:spacing w:line="360" w:lineRule="auto"/>
        <w:jc w:val="center"/>
        <w:rPr>
          <w:rFonts w:ascii="宋体" w:hAnsi="宋体" w:cs="宋体"/>
          <w:b/>
          <w:color w:val="auto"/>
          <w:kern w:val="0"/>
          <w:sz w:val="32"/>
          <w:szCs w:val="32"/>
          <w:highlight w:val="none"/>
          <w:lang w:val="zh-CN"/>
        </w:rPr>
      </w:pPr>
    </w:p>
    <w:p w14:paraId="186FBF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49E2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93094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sz w:val="24"/>
          <w:highlight w:val="none"/>
        </w:rPr>
        <w:t>：</w:t>
      </w:r>
    </w:p>
    <w:p w14:paraId="198AD6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】招标的有关活动，并对此项目进行投标。为此：</w:t>
      </w:r>
    </w:p>
    <w:p w14:paraId="5A19E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F196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EC04E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94AF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DE50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8" w:name="_Hlk101257010"/>
      <w:r>
        <w:rPr>
          <w:rFonts w:hint="eastAsia" w:ascii="宋体" w:hAnsi="宋体" w:cs="宋体"/>
          <w:color w:val="auto"/>
          <w:sz w:val="24"/>
          <w:highlight w:val="none"/>
        </w:rPr>
        <w:t>（如果有)</w:t>
      </w:r>
      <w:bookmarkEnd w:id="418"/>
      <w:r>
        <w:rPr>
          <w:rFonts w:hint="eastAsia" w:ascii="宋体" w:hAnsi="宋体" w:cs="宋体"/>
          <w:snapToGrid w:val="0"/>
          <w:color w:val="auto"/>
          <w:kern w:val="28"/>
          <w:sz w:val="24"/>
          <w:szCs w:val="20"/>
          <w:highlight w:val="none"/>
        </w:rPr>
        <w:t>；</w:t>
      </w:r>
    </w:p>
    <w:p w14:paraId="18636F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EF148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8D0C61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F6AA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B594C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3A387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60FE6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8230A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E314C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32395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C637A7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CAE6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083736">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BD5B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4A6740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0F63F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E32A2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4498E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D0EC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C40B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B7BA0DA">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AE0E6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A95FC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390C2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145063">
      <w:pPr>
        <w:snapToGrid w:val="0"/>
        <w:spacing w:line="360" w:lineRule="auto"/>
        <w:ind w:left="420" w:leftChars="200" w:firstLine="4200" w:firstLineChars="1750"/>
        <w:rPr>
          <w:rFonts w:ascii="宋体" w:hAnsi="宋体" w:cs="宋体"/>
          <w:color w:val="auto"/>
          <w:kern w:val="0"/>
          <w:sz w:val="24"/>
          <w:highlight w:val="none"/>
          <w:u w:val="single"/>
        </w:rPr>
      </w:pPr>
    </w:p>
    <w:p w14:paraId="5DA928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78CAA1">
      <w:pPr>
        <w:snapToGrid w:val="0"/>
        <w:spacing w:line="360" w:lineRule="auto"/>
        <w:jc w:val="center"/>
        <w:rPr>
          <w:rFonts w:ascii="宋体" w:hAnsi="宋体" w:cs="宋体"/>
          <w:b/>
          <w:color w:val="auto"/>
          <w:kern w:val="0"/>
          <w:sz w:val="32"/>
          <w:szCs w:val="32"/>
          <w:highlight w:val="none"/>
        </w:rPr>
      </w:pPr>
    </w:p>
    <w:p w14:paraId="025EF244">
      <w:pPr>
        <w:snapToGrid w:val="0"/>
        <w:spacing w:line="360" w:lineRule="auto"/>
        <w:rPr>
          <w:rFonts w:ascii="宋体" w:hAnsi="宋体" w:cs="宋体"/>
          <w:color w:val="auto"/>
          <w:sz w:val="24"/>
          <w:highlight w:val="none"/>
        </w:rPr>
      </w:pPr>
    </w:p>
    <w:p w14:paraId="3185E53F">
      <w:pPr>
        <w:jc w:val="both"/>
        <w:rPr>
          <w:rFonts w:ascii="宋体" w:hAnsi="宋体" w:cs="宋体"/>
          <w:b/>
          <w:color w:val="auto"/>
          <w:kern w:val="0"/>
          <w:sz w:val="32"/>
          <w:szCs w:val="32"/>
          <w:highlight w:val="none"/>
        </w:rPr>
      </w:pPr>
    </w:p>
    <w:p w14:paraId="18041E37">
      <w:pPr>
        <w:jc w:val="center"/>
        <w:rPr>
          <w:rFonts w:ascii="宋体" w:hAnsi="宋体" w:cs="宋体"/>
          <w:b/>
          <w:color w:val="auto"/>
          <w:kern w:val="0"/>
          <w:sz w:val="32"/>
          <w:szCs w:val="32"/>
          <w:highlight w:val="none"/>
        </w:rPr>
      </w:pPr>
    </w:p>
    <w:p w14:paraId="59D853F0">
      <w:pPr>
        <w:jc w:val="center"/>
        <w:rPr>
          <w:rFonts w:ascii="宋体" w:hAnsi="宋体" w:cs="宋体"/>
          <w:b/>
          <w:color w:val="auto"/>
          <w:kern w:val="0"/>
          <w:sz w:val="32"/>
          <w:szCs w:val="32"/>
          <w:highlight w:val="none"/>
        </w:rPr>
      </w:pPr>
    </w:p>
    <w:p w14:paraId="57BB92D9">
      <w:pPr>
        <w:jc w:val="center"/>
        <w:rPr>
          <w:rFonts w:ascii="宋体" w:hAnsi="宋体" w:cs="宋体"/>
          <w:b/>
          <w:color w:val="auto"/>
          <w:kern w:val="0"/>
          <w:sz w:val="32"/>
          <w:szCs w:val="32"/>
          <w:highlight w:val="none"/>
        </w:rPr>
      </w:pPr>
    </w:p>
    <w:p w14:paraId="26C264EB">
      <w:pPr>
        <w:jc w:val="center"/>
        <w:rPr>
          <w:rFonts w:ascii="宋体" w:hAnsi="宋体" w:cs="宋体"/>
          <w:b/>
          <w:color w:val="auto"/>
          <w:kern w:val="0"/>
          <w:sz w:val="32"/>
          <w:szCs w:val="32"/>
          <w:highlight w:val="none"/>
        </w:rPr>
      </w:pPr>
    </w:p>
    <w:p w14:paraId="2ED997E9">
      <w:pPr>
        <w:jc w:val="center"/>
        <w:rPr>
          <w:rFonts w:ascii="宋体" w:hAnsi="宋体" w:cs="宋体"/>
          <w:b/>
          <w:color w:val="auto"/>
          <w:kern w:val="0"/>
          <w:sz w:val="32"/>
          <w:szCs w:val="32"/>
          <w:highlight w:val="none"/>
        </w:rPr>
      </w:pPr>
    </w:p>
    <w:p w14:paraId="6CFB35C6">
      <w:pPr>
        <w:jc w:val="center"/>
        <w:rPr>
          <w:rFonts w:ascii="宋体" w:hAnsi="宋体" w:cs="宋体"/>
          <w:b/>
          <w:color w:val="auto"/>
          <w:kern w:val="0"/>
          <w:sz w:val="32"/>
          <w:szCs w:val="32"/>
          <w:highlight w:val="none"/>
        </w:rPr>
      </w:pPr>
    </w:p>
    <w:p w14:paraId="430C7849">
      <w:pPr>
        <w:jc w:val="center"/>
        <w:rPr>
          <w:rFonts w:ascii="宋体" w:hAnsi="宋体" w:cs="宋体"/>
          <w:b/>
          <w:color w:val="auto"/>
          <w:kern w:val="0"/>
          <w:sz w:val="32"/>
          <w:szCs w:val="32"/>
          <w:highlight w:val="none"/>
        </w:rPr>
      </w:pPr>
    </w:p>
    <w:p w14:paraId="03A3056A">
      <w:pPr>
        <w:jc w:val="center"/>
        <w:rPr>
          <w:rFonts w:ascii="宋体" w:hAnsi="宋体" w:cs="宋体"/>
          <w:b/>
          <w:color w:val="auto"/>
          <w:kern w:val="0"/>
          <w:sz w:val="32"/>
          <w:szCs w:val="32"/>
          <w:highlight w:val="none"/>
        </w:rPr>
      </w:pPr>
    </w:p>
    <w:p w14:paraId="6FC5F52C">
      <w:pPr>
        <w:jc w:val="center"/>
        <w:rPr>
          <w:rFonts w:ascii="宋体" w:hAnsi="宋体" w:cs="宋体"/>
          <w:b/>
          <w:color w:val="auto"/>
          <w:kern w:val="0"/>
          <w:sz w:val="32"/>
          <w:szCs w:val="32"/>
          <w:highlight w:val="none"/>
        </w:rPr>
      </w:pPr>
    </w:p>
    <w:p w14:paraId="3894A231">
      <w:pPr>
        <w:jc w:val="center"/>
        <w:rPr>
          <w:rFonts w:ascii="宋体" w:hAnsi="宋体" w:cs="宋体"/>
          <w:b/>
          <w:color w:val="auto"/>
          <w:kern w:val="0"/>
          <w:sz w:val="32"/>
          <w:szCs w:val="32"/>
          <w:highlight w:val="none"/>
        </w:rPr>
      </w:pPr>
    </w:p>
    <w:p w14:paraId="743141B1">
      <w:pPr>
        <w:jc w:val="center"/>
        <w:rPr>
          <w:rFonts w:ascii="宋体" w:hAnsi="宋体" w:cs="宋体"/>
          <w:b/>
          <w:color w:val="auto"/>
          <w:kern w:val="0"/>
          <w:sz w:val="32"/>
          <w:szCs w:val="32"/>
          <w:highlight w:val="none"/>
        </w:rPr>
      </w:pPr>
    </w:p>
    <w:p w14:paraId="33676A3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E9EF70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259F7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8CDF7A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59C1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5897024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AE0AC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B46E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7FEC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BD45B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439B3A">
      <w:pPr>
        <w:snapToGrid w:val="0"/>
        <w:spacing w:line="360" w:lineRule="auto"/>
        <w:rPr>
          <w:rFonts w:ascii="宋体" w:hAnsi="宋体" w:cs="宋体"/>
          <w:color w:val="auto"/>
          <w:sz w:val="24"/>
          <w:highlight w:val="none"/>
        </w:rPr>
      </w:pPr>
    </w:p>
    <w:p w14:paraId="5B78BBA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CC5950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3A54161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F2D00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B4D5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6DB32C5">
      <w:pPr>
        <w:jc w:val="center"/>
        <w:rPr>
          <w:rFonts w:ascii="宋体" w:hAnsi="宋体" w:cs="宋体"/>
          <w:b/>
          <w:color w:val="auto"/>
          <w:kern w:val="0"/>
          <w:sz w:val="32"/>
          <w:szCs w:val="32"/>
          <w:highlight w:val="none"/>
        </w:rPr>
      </w:pPr>
    </w:p>
    <w:p w14:paraId="48FC5DEA">
      <w:pPr>
        <w:rPr>
          <w:rFonts w:ascii="宋体" w:hAnsi="宋体" w:cs="宋体"/>
          <w:color w:val="auto"/>
          <w:highlight w:val="none"/>
        </w:rPr>
      </w:pPr>
    </w:p>
    <w:p w14:paraId="25B3A6B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6F54F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88732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4995B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93BBE6">
      <w:pPr>
        <w:autoSpaceDE w:val="0"/>
        <w:autoSpaceDN w:val="0"/>
        <w:spacing w:line="360" w:lineRule="auto"/>
        <w:jc w:val="center"/>
        <w:rPr>
          <w:rFonts w:ascii="宋体" w:hAnsi="宋体" w:cs="宋体"/>
          <w:b/>
          <w:color w:val="auto"/>
          <w:kern w:val="0"/>
          <w:sz w:val="32"/>
          <w:szCs w:val="32"/>
          <w:highlight w:val="none"/>
          <w:lang w:val="zh-CN"/>
        </w:rPr>
      </w:pPr>
    </w:p>
    <w:p w14:paraId="3E11D7F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C88570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51B6821">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BF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710E3B">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3FE43C">
            <w:pPr>
              <w:pStyle w:val="149"/>
              <w:adjustRightInd w:val="0"/>
              <w:spacing w:line="360" w:lineRule="auto"/>
              <w:rPr>
                <w:rFonts w:hAnsi="宋体" w:cs="宋体"/>
                <w:bCs/>
                <w:color w:val="auto"/>
                <w:sz w:val="24"/>
                <w:highlight w:val="none"/>
              </w:rPr>
            </w:pPr>
          </w:p>
        </w:tc>
      </w:tr>
    </w:tbl>
    <w:p w14:paraId="13DEB1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BE502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8774FC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1D9557">
      <w:pPr>
        <w:jc w:val="center"/>
        <w:rPr>
          <w:rFonts w:ascii="宋体" w:hAnsi="宋体" w:cs="宋体"/>
          <w:b/>
          <w:color w:val="auto"/>
          <w:kern w:val="0"/>
          <w:sz w:val="32"/>
          <w:szCs w:val="32"/>
          <w:highlight w:val="none"/>
        </w:rPr>
      </w:pPr>
    </w:p>
    <w:p w14:paraId="1034E755">
      <w:pPr>
        <w:jc w:val="center"/>
        <w:rPr>
          <w:rFonts w:ascii="宋体" w:hAnsi="宋体" w:cs="宋体"/>
          <w:b/>
          <w:color w:val="auto"/>
          <w:kern w:val="0"/>
          <w:sz w:val="32"/>
          <w:szCs w:val="32"/>
          <w:highlight w:val="none"/>
        </w:rPr>
      </w:pPr>
    </w:p>
    <w:p w14:paraId="45304D9F">
      <w:pPr>
        <w:jc w:val="center"/>
        <w:rPr>
          <w:rFonts w:ascii="宋体" w:hAnsi="宋体" w:cs="宋体"/>
          <w:b/>
          <w:color w:val="auto"/>
          <w:kern w:val="0"/>
          <w:sz w:val="32"/>
          <w:szCs w:val="32"/>
          <w:highlight w:val="none"/>
        </w:rPr>
      </w:pPr>
    </w:p>
    <w:p w14:paraId="465DC8F0">
      <w:pPr>
        <w:jc w:val="center"/>
        <w:rPr>
          <w:rFonts w:ascii="宋体" w:hAnsi="宋体" w:cs="宋体"/>
          <w:b/>
          <w:color w:val="auto"/>
          <w:kern w:val="0"/>
          <w:sz w:val="32"/>
          <w:szCs w:val="32"/>
          <w:highlight w:val="none"/>
        </w:rPr>
      </w:pPr>
    </w:p>
    <w:p w14:paraId="4F80C0B8">
      <w:pPr>
        <w:jc w:val="center"/>
        <w:rPr>
          <w:rFonts w:ascii="宋体" w:hAnsi="宋体" w:cs="宋体"/>
          <w:b/>
          <w:color w:val="auto"/>
          <w:kern w:val="0"/>
          <w:sz w:val="32"/>
          <w:szCs w:val="32"/>
          <w:highlight w:val="none"/>
        </w:rPr>
      </w:pPr>
    </w:p>
    <w:p w14:paraId="329B47F7">
      <w:pPr>
        <w:jc w:val="center"/>
        <w:rPr>
          <w:rFonts w:ascii="宋体" w:hAnsi="宋体" w:cs="宋体"/>
          <w:b/>
          <w:color w:val="auto"/>
          <w:kern w:val="0"/>
          <w:sz w:val="32"/>
          <w:szCs w:val="32"/>
          <w:highlight w:val="none"/>
        </w:rPr>
      </w:pPr>
    </w:p>
    <w:p w14:paraId="6C5628EA">
      <w:pPr>
        <w:jc w:val="center"/>
        <w:rPr>
          <w:rFonts w:ascii="宋体" w:hAnsi="宋体" w:cs="宋体"/>
          <w:b/>
          <w:color w:val="auto"/>
          <w:kern w:val="0"/>
          <w:sz w:val="32"/>
          <w:szCs w:val="32"/>
          <w:highlight w:val="none"/>
        </w:rPr>
      </w:pPr>
    </w:p>
    <w:p w14:paraId="18194127">
      <w:pPr>
        <w:jc w:val="center"/>
        <w:rPr>
          <w:rFonts w:ascii="宋体" w:hAnsi="宋体" w:cs="宋体"/>
          <w:b/>
          <w:color w:val="auto"/>
          <w:kern w:val="0"/>
          <w:sz w:val="32"/>
          <w:szCs w:val="32"/>
          <w:highlight w:val="none"/>
        </w:rPr>
      </w:pPr>
    </w:p>
    <w:p w14:paraId="0B2AA0D0">
      <w:pPr>
        <w:jc w:val="center"/>
        <w:rPr>
          <w:rFonts w:ascii="宋体" w:hAnsi="宋体" w:cs="宋体"/>
          <w:b/>
          <w:color w:val="auto"/>
          <w:kern w:val="0"/>
          <w:sz w:val="32"/>
          <w:szCs w:val="32"/>
          <w:highlight w:val="none"/>
        </w:rPr>
      </w:pPr>
    </w:p>
    <w:p w14:paraId="2D974BF2">
      <w:pPr>
        <w:jc w:val="center"/>
        <w:rPr>
          <w:rFonts w:ascii="宋体" w:hAnsi="宋体" w:cs="宋体"/>
          <w:b/>
          <w:color w:val="auto"/>
          <w:kern w:val="0"/>
          <w:sz w:val="32"/>
          <w:szCs w:val="32"/>
          <w:highlight w:val="none"/>
        </w:rPr>
      </w:pPr>
    </w:p>
    <w:p w14:paraId="5D75A60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65C8E4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5721A54">
      <w:pPr>
        <w:widowControl/>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00EA1C2">
      <w:pPr>
        <w:snapToGrid w:val="0"/>
        <w:spacing w:line="360" w:lineRule="auto"/>
        <w:rPr>
          <w:rFonts w:ascii="宋体" w:hAnsi="宋体" w:cs="宋体"/>
          <w:color w:val="auto"/>
          <w:kern w:val="0"/>
          <w:sz w:val="24"/>
          <w:highlight w:val="none"/>
        </w:rPr>
      </w:pPr>
    </w:p>
    <w:p w14:paraId="01287DDD">
      <w:pPr>
        <w:jc w:val="center"/>
        <w:rPr>
          <w:rFonts w:hint="eastAsia" w:ascii="宋体" w:hAnsi="宋体" w:cs="宋体"/>
          <w:b/>
          <w:color w:val="auto"/>
          <w:kern w:val="0"/>
          <w:sz w:val="32"/>
          <w:szCs w:val="32"/>
          <w:highlight w:val="none"/>
        </w:rPr>
      </w:pPr>
    </w:p>
    <w:p w14:paraId="70F25A3B">
      <w:pPr>
        <w:jc w:val="center"/>
        <w:rPr>
          <w:rFonts w:hint="eastAsia" w:ascii="宋体" w:hAnsi="宋体" w:cs="宋体"/>
          <w:b/>
          <w:color w:val="auto"/>
          <w:kern w:val="0"/>
          <w:sz w:val="32"/>
          <w:szCs w:val="32"/>
          <w:highlight w:val="none"/>
        </w:rPr>
      </w:pPr>
    </w:p>
    <w:p w14:paraId="20603E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78268E">
      <w:pP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A3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D4129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8C732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E61A7B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DF1D7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A31C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A1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CA0868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F46490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5A209E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F4C71F9">
            <w:pPr>
              <w:rPr>
                <w:rFonts w:ascii="宋体" w:hAnsi="宋体" w:cs="宋体"/>
                <w:color w:val="auto"/>
                <w:sz w:val="24"/>
                <w:highlight w:val="none"/>
              </w:rPr>
            </w:pPr>
          </w:p>
          <w:p w14:paraId="4015A088">
            <w:pPr>
              <w:rPr>
                <w:rFonts w:ascii="宋体" w:hAnsi="宋体" w:cs="宋体"/>
                <w:color w:val="auto"/>
                <w:sz w:val="24"/>
                <w:highlight w:val="none"/>
              </w:rPr>
            </w:pPr>
            <w:r>
              <w:rPr>
                <w:rFonts w:hint="eastAsia" w:ascii="宋体" w:hAnsi="宋体" w:cs="宋体"/>
                <w:color w:val="auto"/>
                <w:sz w:val="24"/>
                <w:highlight w:val="none"/>
              </w:rPr>
              <w:t>见投标文件</w:t>
            </w:r>
          </w:p>
          <w:p w14:paraId="0EEF9D7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2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B447C7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62689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4592CC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7797C6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43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9B944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1F30ED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748A023">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547AECA">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570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7F4B1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5ECF95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DB73258">
            <w:pPr>
              <w:rPr>
                <w:rFonts w:hint="eastAsia" w:ascii="宋体" w:hAnsi="宋体" w:cs="宋体"/>
                <w:b w:val="0"/>
                <w:bCs w:val="0"/>
                <w:color w:val="auto"/>
                <w:sz w:val="24"/>
                <w:highlight w:val="none"/>
                <w:lang w:val="en-US" w:eastAsia="zh-CN"/>
              </w:rPr>
            </w:pPr>
          </w:p>
        </w:tc>
        <w:tc>
          <w:tcPr>
            <w:tcW w:w="1418" w:type="dxa"/>
            <w:vAlign w:val="top"/>
          </w:tcPr>
          <w:p w14:paraId="76D56B1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F8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89ECB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773551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3C3C8D1">
            <w:pPr>
              <w:rPr>
                <w:rFonts w:hint="eastAsia" w:ascii="宋体" w:hAnsi="宋体" w:cs="宋体"/>
                <w:b w:val="0"/>
                <w:bCs w:val="0"/>
                <w:color w:val="auto"/>
                <w:sz w:val="24"/>
                <w:highlight w:val="none"/>
                <w:lang w:val="en-US" w:eastAsia="zh-CN"/>
              </w:rPr>
            </w:pPr>
          </w:p>
        </w:tc>
        <w:tc>
          <w:tcPr>
            <w:tcW w:w="1418" w:type="dxa"/>
            <w:vAlign w:val="top"/>
          </w:tcPr>
          <w:p w14:paraId="274047C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2CB3E8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946CC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CCB1107">
      <w:pPr>
        <w:jc w:val="center"/>
        <w:rPr>
          <w:rFonts w:ascii="宋体" w:hAnsi="宋体" w:cs="宋体"/>
          <w:b/>
          <w:color w:val="auto"/>
          <w:kern w:val="0"/>
          <w:sz w:val="32"/>
          <w:szCs w:val="32"/>
          <w:highlight w:val="none"/>
        </w:rPr>
      </w:pPr>
    </w:p>
    <w:p w14:paraId="3B0359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55D88E9">
      <w:pPr>
        <w:jc w:val="center"/>
        <w:rPr>
          <w:rFonts w:ascii="宋体" w:hAnsi="宋体" w:cs="宋体"/>
          <w:b/>
          <w:color w:val="auto"/>
          <w:kern w:val="0"/>
          <w:sz w:val="32"/>
          <w:szCs w:val="32"/>
          <w:highlight w:val="none"/>
        </w:rPr>
      </w:pPr>
    </w:p>
    <w:p w14:paraId="143B4807">
      <w:pPr>
        <w:jc w:val="center"/>
        <w:rPr>
          <w:rFonts w:ascii="宋体" w:hAnsi="宋体" w:cs="宋体"/>
          <w:b/>
          <w:color w:val="auto"/>
          <w:kern w:val="0"/>
          <w:sz w:val="32"/>
          <w:szCs w:val="32"/>
          <w:highlight w:val="none"/>
        </w:rPr>
      </w:pPr>
    </w:p>
    <w:p w14:paraId="22E83563">
      <w:pPr>
        <w:jc w:val="center"/>
        <w:rPr>
          <w:rFonts w:ascii="宋体" w:hAnsi="宋体" w:cs="宋体"/>
          <w:b/>
          <w:color w:val="auto"/>
          <w:kern w:val="0"/>
          <w:sz w:val="32"/>
          <w:szCs w:val="32"/>
          <w:highlight w:val="none"/>
        </w:rPr>
      </w:pPr>
    </w:p>
    <w:p w14:paraId="5AD899D0">
      <w:pPr>
        <w:jc w:val="center"/>
        <w:rPr>
          <w:rFonts w:ascii="宋体" w:hAnsi="宋体" w:cs="宋体"/>
          <w:b/>
          <w:color w:val="auto"/>
          <w:kern w:val="0"/>
          <w:sz w:val="32"/>
          <w:szCs w:val="32"/>
          <w:highlight w:val="none"/>
        </w:rPr>
      </w:pPr>
    </w:p>
    <w:p w14:paraId="243D494E">
      <w:pPr>
        <w:jc w:val="center"/>
        <w:rPr>
          <w:rFonts w:ascii="宋体" w:hAnsi="宋体" w:cs="宋体"/>
          <w:b/>
          <w:color w:val="auto"/>
          <w:kern w:val="0"/>
          <w:sz w:val="32"/>
          <w:szCs w:val="32"/>
          <w:highlight w:val="none"/>
        </w:rPr>
      </w:pPr>
    </w:p>
    <w:p w14:paraId="70A99A0D">
      <w:pPr>
        <w:jc w:val="center"/>
        <w:rPr>
          <w:rFonts w:ascii="宋体" w:hAnsi="宋体" w:cs="宋体"/>
          <w:b/>
          <w:color w:val="auto"/>
          <w:kern w:val="0"/>
          <w:sz w:val="32"/>
          <w:szCs w:val="32"/>
          <w:highlight w:val="none"/>
        </w:rPr>
      </w:pPr>
    </w:p>
    <w:p w14:paraId="2391ABEF">
      <w:pPr>
        <w:jc w:val="center"/>
        <w:rPr>
          <w:rFonts w:ascii="宋体" w:hAnsi="宋体" w:cs="宋体"/>
          <w:b/>
          <w:color w:val="auto"/>
          <w:kern w:val="0"/>
          <w:sz w:val="32"/>
          <w:szCs w:val="32"/>
          <w:highlight w:val="none"/>
        </w:rPr>
      </w:pPr>
    </w:p>
    <w:p w14:paraId="2A847C0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FD24B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7C5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B1D2653">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E9A0B0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0E5BF4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B5D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4EEE91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4C19A3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2F6342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122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1D5ED0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5B4C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B8443A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803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92965E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DF4237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91E9AB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AB06E4E">
      <w:pPr>
        <w:pStyle w:val="79"/>
        <w:rPr>
          <w:color w:val="auto"/>
          <w:highlight w:val="none"/>
        </w:rPr>
      </w:pPr>
    </w:p>
    <w:p w14:paraId="3F921057">
      <w:pPr>
        <w:jc w:val="center"/>
        <w:rPr>
          <w:rFonts w:ascii="宋体" w:hAnsi="宋体" w:cs="宋体"/>
          <w:b/>
          <w:color w:val="auto"/>
          <w:kern w:val="0"/>
          <w:sz w:val="32"/>
          <w:szCs w:val="32"/>
          <w:highlight w:val="none"/>
        </w:rPr>
      </w:pPr>
    </w:p>
    <w:p w14:paraId="424D7502">
      <w:pPr>
        <w:jc w:val="center"/>
        <w:rPr>
          <w:rFonts w:ascii="宋体" w:hAnsi="宋体" w:cs="宋体"/>
          <w:b/>
          <w:color w:val="auto"/>
          <w:kern w:val="0"/>
          <w:sz w:val="32"/>
          <w:szCs w:val="32"/>
          <w:highlight w:val="none"/>
        </w:rPr>
      </w:pPr>
    </w:p>
    <w:p w14:paraId="54F0E955">
      <w:pPr>
        <w:jc w:val="center"/>
        <w:rPr>
          <w:rFonts w:ascii="宋体" w:hAnsi="宋体" w:cs="宋体"/>
          <w:b/>
          <w:color w:val="auto"/>
          <w:kern w:val="0"/>
          <w:sz w:val="32"/>
          <w:szCs w:val="32"/>
          <w:highlight w:val="none"/>
        </w:rPr>
      </w:pPr>
    </w:p>
    <w:p w14:paraId="571D237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w:t>
      </w:r>
      <w:r>
        <w:rPr>
          <w:rFonts w:hint="eastAsia" w:ascii="宋体" w:hAnsi="宋体" w:eastAsia="宋体" w:cs="宋体"/>
          <w:b/>
          <w:color w:val="auto"/>
          <w:kern w:val="0"/>
          <w:sz w:val="32"/>
          <w:szCs w:val="32"/>
          <w:highlight w:val="none"/>
        </w:rPr>
        <w:t>单（如果有）</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AD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EC99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D61F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D40105">
            <w:pPr>
              <w:spacing w:line="360" w:lineRule="auto"/>
              <w:jc w:val="center"/>
              <w:rPr>
                <w:rFonts w:ascii="宋体" w:hAnsi="宋体" w:cs="宋体"/>
                <w:b/>
                <w:color w:val="auto"/>
                <w:sz w:val="24"/>
                <w:highlight w:val="none"/>
              </w:rPr>
            </w:pPr>
          </w:p>
          <w:p w14:paraId="3F88A7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75C8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1FB18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284B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316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6B4E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4F6D0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658700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79894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A8EDC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CB7DC3">
            <w:pPr>
              <w:spacing w:line="360" w:lineRule="auto"/>
              <w:jc w:val="center"/>
              <w:rPr>
                <w:rFonts w:ascii="宋体" w:hAnsi="宋体" w:cs="宋体"/>
                <w:color w:val="auto"/>
                <w:sz w:val="24"/>
                <w:highlight w:val="none"/>
              </w:rPr>
            </w:pPr>
          </w:p>
        </w:tc>
      </w:tr>
      <w:tr w14:paraId="4074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BC91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16268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7DE6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B05F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AD40B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D154432">
            <w:pPr>
              <w:spacing w:line="360" w:lineRule="auto"/>
              <w:jc w:val="center"/>
              <w:rPr>
                <w:rFonts w:ascii="宋体" w:hAnsi="宋体" w:cs="宋体"/>
                <w:color w:val="auto"/>
                <w:sz w:val="24"/>
                <w:highlight w:val="none"/>
              </w:rPr>
            </w:pPr>
          </w:p>
        </w:tc>
      </w:tr>
      <w:tr w14:paraId="56E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109F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005118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4DA02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AE5B6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2651F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BDE5D35">
            <w:pPr>
              <w:spacing w:line="360" w:lineRule="auto"/>
              <w:jc w:val="center"/>
              <w:rPr>
                <w:rFonts w:ascii="宋体" w:hAnsi="宋体" w:cs="宋体"/>
                <w:color w:val="auto"/>
                <w:sz w:val="24"/>
                <w:highlight w:val="none"/>
              </w:rPr>
            </w:pPr>
          </w:p>
        </w:tc>
      </w:tr>
    </w:tbl>
    <w:p w14:paraId="54EED4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06FD9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66B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C7727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0A2317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78CBE7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A9760D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7F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E3EF18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6552A48">
            <w:pPr>
              <w:jc w:val="center"/>
              <w:rPr>
                <w:rFonts w:ascii="宋体" w:hAnsi="宋体" w:cs="宋体"/>
                <w:b/>
                <w:color w:val="auto"/>
                <w:kern w:val="0"/>
                <w:sz w:val="32"/>
                <w:szCs w:val="32"/>
                <w:highlight w:val="none"/>
              </w:rPr>
            </w:pPr>
          </w:p>
        </w:tc>
        <w:tc>
          <w:tcPr>
            <w:tcW w:w="3062" w:type="dxa"/>
          </w:tcPr>
          <w:p w14:paraId="5B759308">
            <w:pPr>
              <w:jc w:val="center"/>
              <w:rPr>
                <w:rFonts w:ascii="宋体" w:hAnsi="宋体" w:cs="宋体"/>
                <w:b/>
                <w:color w:val="auto"/>
                <w:kern w:val="0"/>
                <w:sz w:val="32"/>
                <w:szCs w:val="32"/>
                <w:highlight w:val="none"/>
              </w:rPr>
            </w:pPr>
          </w:p>
        </w:tc>
        <w:tc>
          <w:tcPr>
            <w:tcW w:w="1102" w:type="dxa"/>
          </w:tcPr>
          <w:p w14:paraId="38DB7B93">
            <w:pPr>
              <w:jc w:val="center"/>
              <w:rPr>
                <w:rFonts w:ascii="宋体" w:hAnsi="宋体" w:cs="宋体"/>
                <w:b/>
                <w:color w:val="auto"/>
                <w:kern w:val="0"/>
                <w:sz w:val="32"/>
                <w:szCs w:val="32"/>
                <w:highlight w:val="none"/>
              </w:rPr>
            </w:pPr>
          </w:p>
        </w:tc>
      </w:tr>
      <w:tr w14:paraId="7494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BEB2CE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DEFCE1C">
            <w:pPr>
              <w:jc w:val="center"/>
              <w:rPr>
                <w:rFonts w:ascii="宋体" w:hAnsi="宋体" w:cs="宋体"/>
                <w:b/>
                <w:color w:val="auto"/>
                <w:kern w:val="0"/>
                <w:sz w:val="32"/>
                <w:szCs w:val="32"/>
                <w:highlight w:val="none"/>
              </w:rPr>
            </w:pPr>
          </w:p>
        </w:tc>
        <w:tc>
          <w:tcPr>
            <w:tcW w:w="3062" w:type="dxa"/>
          </w:tcPr>
          <w:p w14:paraId="1EAF18FF">
            <w:pPr>
              <w:jc w:val="center"/>
              <w:rPr>
                <w:rFonts w:ascii="宋体" w:hAnsi="宋体" w:cs="宋体"/>
                <w:b/>
                <w:color w:val="auto"/>
                <w:kern w:val="0"/>
                <w:sz w:val="32"/>
                <w:szCs w:val="32"/>
                <w:highlight w:val="none"/>
              </w:rPr>
            </w:pPr>
          </w:p>
        </w:tc>
        <w:tc>
          <w:tcPr>
            <w:tcW w:w="1102" w:type="dxa"/>
          </w:tcPr>
          <w:p w14:paraId="2BA39516">
            <w:pPr>
              <w:jc w:val="center"/>
              <w:rPr>
                <w:rFonts w:ascii="宋体" w:hAnsi="宋体" w:cs="宋体"/>
                <w:b/>
                <w:color w:val="auto"/>
                <w:kern w:val="0"/>
                <w:sz w:val="32"/>
                <w:szCs w:val="32"/>
                <w:highlight w:val="none"/>
              </w:rPr>
            </w:pPr>
          </w:p>
        </w:tc>
      </w:tr>
      <w:tr w14:paraId="5658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92D0C5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234CAE3">
            <w:pPr>
              <w:jc w:val="center"/>
              <w:rPr>
                <w:rFonts w:ascii="宋体" w:hAnsi="宋体" w:cs="宋体"/>
                <w:b/>
                <w:color w:val="auto"/>
                <w:kern w:val="0"/>
                <w:sz w:val="32"/>
                <w:szCs w:val="32"/>
                <w:highlight w:val="none"/>
              </w:rPr>
            </w:pPr>
          </w:p>
        </w:tc>
        <w:tc>
          <w:tcPr>
            <w:tcW w:w="3062" w:type="dxa"/>
          </w:tcPr>
          <w:p w14:paraId="5F9A2BD3">
            <w:pPr>
              <w:jc w:val="center"/>
              <w:rPr>
                <w:rFonts w:ascii="宋体" w:hAnsi="宋体" w:cs="宋体"/>
                <w:b/>
                <w:color w:val="auto"/>
                <w:kern w:val="0"/>
                <w:sz w:val="32"/>
                <w:szCs w:val="32"/>
                <w:highlight w:val="none"/>
              </w:rPr>
            </w:pPr>
          </w:p>
        </w:tc>
        <w:tc>
          <w:tcPr>
            <w:tcW w:w="1102" w:type="dxa"/>
          </w:tcPr>
          <w:p w14:paraId="6A4E79AE">
            <w:pPr>
              <w:jc w:val="center"/>
              <w:rPr>
                <w:rFonts w:ascii="宋体" w:hAnsi="宋体" w:cs="宋体"/>
                <w:b/>
                <w:color w:val="auto"/>
                <w:kern w:val="0"/>
                <w:sz w:val="32"/>
                <w:szCs w:val="32"/>
                <w:highlight w:val="none"/>
              </w:rPr>
            </w:pPr>
          </w:p>
        </w:tc>
      </w:tr>
    </w:tbl>
    <w:p w14:paraId="2E602A77">
      <w:pPr>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01FD13">
      <w:pPr>
        <w:spacing w:line="360" w:lineRule="auto"/>
        <w:ind w:right="420"/>
        <w:rPr>
          <w:rFonts w:hint="eastAsia" w:ascii="宋体" w:hAnsi="宋体" w:cs="宋体"/>
          <w:color w:val="auto"/>
          <w:sz w:val="24"/>
          <w:highlight w:val="none"/>
        </w:rPr>
      </w:pPr>
    </w:p>
    <w:p w14:paraId="7C37644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p>
    <w:p w14:paraId="5282C4D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D70B2B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5F3334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CA36D97">
      <w:pPr>
        <w:ind w:firstLine="1911" w:firstLineChars="595"/>
        <w:rPr>
          <w:rFonts w:ascii="宋体" w:hAnsi="宋体" w:cs="宋体"/>
          <w:b/>
          <w:bCs/>
          <w:color w:val="auto"/>
          <w:sz w:val="32"/>
          <w:szCs w:val="32"/>
          <w:highlight w:val="none"/>
        </w:rPr>
      </w:pPr>
    </w:p>
    <w:p w14:paraId="3D1F4704">
      <w:pPr>
        <w:ind w:firstLine="1911" w:firstLineChars="595"/>
        <w:rPr>
          <w:rFonts w:ascii="宋体" w:hAnsi="宋体" w:cs="宋体"/>
          <w:b/>
          <w:bCs/>
          <w:color w:val="auto"/>
          <w:sz w:val="32"/>
          <w:szCs w:val="32"/>
          <w:highlight w:val="none"/>
        </w:rPr>
      </w:pPr>
    </w:p>
    <w:p w14:paraId="0915A0E5">
      <w:pPr>
        <w:ind w:firstLine="1911" w:firstLineChars="595"/>
        <w:rPr>
          <w:rFonts w:ascii="宋体" w:hAnsi="宋体" w:cs="宋体"/>
          <w:b/>
          <w:bCs/>
          <w:color w:val="auto"/>
          <w:sz w:val="32"/>
          <w:szCs w:val="32"/>
          <w:highlight w:val="none"/>
        </w:rPr>
      </w:pPr>
    </w:p>
    <w:p w14:paraId="5FBA027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8744AC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2CA0A5B">
      <w:pPr>
        <w:snapToGrid w:val="0"/>
        <w:spacing w:line="360" w:lineRule="auto"/>
        <w:rPr>
          <w:rFonts w:ascii="宋体" w:hAnsi="宋体" w:cs="宋体"/>
          <w:color w:val="auto"/>
          <w:sz w:val="24"/>
          <w:highlight w:val="none"/>
        </w:rPr>
      </w:pPr>
    </w:p>
    <w:p w14:paraId="678027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4D1ECE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BC341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3820AF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140A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2D4269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A27F6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18E9C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04301C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814224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AAB10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DF99D81">
      <w:pPr>
        <w:autoSpaceDE w:val="0"/>
        <w:autoSpaceDN w:val="0"/>
        <w:spacing w:line="360" w:lineRule="auto"/>
        <w:ind w:left="2"/>
        <w:jc w:val="left"/>
        <w:rPr>
          <w:rFonts w:ascii="宋体" w:hAnsi="宋体" w:cs="宋体"/>
          <w:color w:val="auto"/>
          <w:kern w:val="0"/>
          <w:sz w:val="24"/>
          <w:highlight w:val="none"/>
          <w:lang w:val="zh-CN"/>
        </w:rPr>
      </w:pPr>
    </w:p>
    <w:p w14:paraId="2A7FAD3F">
      <w:pPr>
        <w:autoSpaceDE w:val="0"/>
        <w:autoSpaceDN w:val="0"/>
        <w:spacing w:line="360" w:lineRule="auto"/>
        <w:ind w:left="2"/>
        <w:jc w:val="left"/>
        <w:rPr>
          <w:rFonts w:ascii="宋体" w:hAnsi="宋体" w:cs="宋体"/>
          <w:color w:val="auto"/>
          <w:kern w:val="0"/>
          <w:sz w:val="24"/>
          <w:highlight w:val="none"/>
          <w:lang w:val="zh-CN"/>
        </w:rPr>
      </w:pPr>
    </w:p>
    <w:p w14:paraId="1D9F32EC">
      <w:pPr>
        <w:autoSpaceDE w:val="0"/>
        <w:autoSpaceDN w:val="0"/>
        <w:spacing w:line="360" w:lineRule="auto"/>
        <w:ind w:left="2"/>
        <w:jc w:val="left"/>
        <w:rPr>
          <w:rFonts w:ascii="宋体" w:hAnsi="宋体" w:cs="宋体"/>
          <w:color w:val="auto"/>
          <w:kern w:val="0"/>
          <w:sz w:val="24"/>
          <w:highlight w:val="none"/>
          <w:lang w:val="zh-CN"/>
        </w:rPr>
      </w:pPr>
    </w:p>
    <w:p w14:paraId="2D946C7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276A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AFFBB6">
      <w:pPr>
        <w:spacing w:line="360" w:lineRule="auto"/>
        <w:jc w:val="center"/>
        <w:rPr>
          <w:rFonts w:ascii="宋体" w:hAnsi="宋体" w:cs="宋体"/>
          <w:b/>
          <w:bCs/>
          <w:color w:val="auto"/>
          <w:sz w:val="24"/>
          <w:highlight w:val="none"/>
        </w:rPr>
      </w:pPr>
    </w:p>
    <w:p w14:paraId="630DC8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F31EF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BF9BAA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37351D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ED4D85">
      <w:pPr>
        <w:spacing w:line="360" w:lineRule="auto"/>
        <w:jc w:val="center"/>
        <w:outlineLvl w:val="0"/>
        <w:rPr>
          <w:rFonts w:ascii="宋体" w:hAnsi="宋体" w:cs="宋体"/>
          <w:b/>
          <w:color w:val="auto"/>
          <w:kern w:val="0"/>
          <w:sz w:val="36"/>
          <w:szCs w:val="36"/>
          <w:highlight w:val="none"/>
        </w:rPr>
      </w:pPr>
    </w:p>
    <w:p w14:paraId="0B13A7B4">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6CE115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13EE7838">
      <w:pPr>
        <w:pStyle w:val="80"/>
        <w:rPr>
          <w:rFonts w:hint="eastAsia"/>
          <w:color w:val="auto"/>
          <w:highlight w:val="none"/>
        </w:rPr>
      </w:pPr>
    </w:p>
    <w:p w14:paraId="195E003D">
      <w:pPr>
        <w:pStyle w:val="80"/>
        <w:rPr>
          <w:color w:val="auto"/>
          <w:highlight w:val="none"/>
        </w:rPr>
      </w:pPr>
    </w:p>
    <w:p w14:paraId="5D4821A7">
      <w:pPr>
        <w:snapToGrid w:val="0"/>
        <w:spacing w:line="360" w:lineRule="auto"/>
        <w:ind w:right="480"/>
        <w:jc w:val="center"/>
        <w:rPr>
          <w:rFonts w:ascii="宋体" w:hAnsi="宋体" w:cs="宋体"/>
          <w:b/>
          <w:color w:val="auto"/>
          <w:kern w:val="0"/>
          <w:sz w:val="32"/>
          <w:szCs w:val="32"/>
          <w:highlight w:val="none"/>
        </w:rPr>
      </w:pPr>
    </w:p>
    <w:p w14:paraId="0D6DC1AE">
      <w:pPr>
        <w:snapToGrid w:val="0"/>
        <w:spacing w:line="360" w:lineRule="auto"/>
        <w:ind w:right="480"/>
        <w:jc w:val="center"/>
        <w:rPr>
          <w:rFonts w:ascii="宋体" w:hAnsi="宋体" w:cs="宋体"/>
          <w:b/>
          <w:color w:val="auto"/>
          <w:kern w:val="0"/>
          <w:sz w:val="32"/>
          <w:szCs w:val="32"/>
          <w:highlight w:val="none"/>
        </w:rPr>
      </w:pPr>
    </w:p>
    <w:p w14:paraId="468C031D">
      <w:pPr>
        <w:snapToGrid w:val="0"/>
        <w:spacing w:line="360" w:lineRule="auto"/>
        <w:ind w:right="480"/>
        <w:jc w:val="center"/>
        <w:rPr>
          <w:rFonts w:ascii="宋体" w:hAnsi="宋体" w:cs="宋体"/>
          <w:b/>
          <w:color w:val="auto"/>
          <w:kern w:val="0"/>
          <w:sz w:val="32"/>
          <w:szCs w:val="32"/>
          <w:highlight w:val="none"/>
        </w:rPr>
      </w:pPr>
    </w:p>
    <w:p w14:paraId="4158609D">
      <w:pPr>
        <w:snapToGrid w:val="0"/>
        <w:spacing w:line="360" w:lineRule="auto"/>
        <w:ind w:right="480"/>
        <w:jc w:val="center"/>
        <w:rPr>
          <w:rFonts w:ascii="宋体" w:hAnsi="宋体" w:cs="宋体"/>
          <w:b/>
          <w:color w:val="auto"/>
          <w:kern w:val="0"/>
          <w:sz w:val="32"/>
          <w:szCs w:val="32"/>
          <w:highlight w:val="none"/>
        </w:rPr>
      </w:pPr>
    </w:p>
    <w:p w14:paraId="1D8BE6A9">
      <w:pPr>
        <w:snapToGrid w:val="0"/>
        <w:spacing w:line="360" w:lineRule="auto"/>
        <w:ind w:right="480"/>
        <w:jc w:val="center"/>
        <w:rPr>
          <w:rFonts w:ascii="宋体" w:hAnsi="宋体" w:cs="宋体"/>
          <w:b/>
          <w:color w:val="auto"/>
          <w:kern w:val="0"/>
          <w:sz w:val="32"/>
          <w:szCs w:val="32"/>
          <w:highlight w:val="none"/>
        </w:rPr>
      </w:pPr>
    </w:p>
    <w:p w14:paraId="0B4D8A99">
      <w:pPr>
        <w:snapToGrid w:val="0"/>
        <w:spacing w:line="360" w:lineRule="auto"/>
        <w:ind w:right="480"/>
        <w:jc w:val="center"/>
        <w:rPr>
          <w:rFonts w:ascii="宋体" w:hAnsi="宋体" w:cs="宋体"/>
          <w:b/>
          <w:color w:val="auto"/>
          <w:kern w:val="0"/>
          <w:sz w:val="32"/>
          <w:szCs w:val="32"/>
          <w:highlight w:val="none"/>
        </w:rPr>
      </w:pPr>
    </w:p>
    <w:p w14:paraId="406D468D">
      <w:pPr>
        <w:snapToGrid w:val="0"/>
        <w:spacing w:line="360" w:lineRule="auto"/>
        <w:ind w:right="480"/>
        <w:jc w:val="center"/>
        <w:rPr>
          <w:rFonts w:ascii="宋体" w:hAnsi="宋体" w:cs="宋体"/>
          <w:b/>
          <w:color w:val="auto"/>
          <w:kern w:val="0"/>
          <w:sz w:val="32"/>
          <w:szCs w:val="32"/>
          <w:highlight w:val="none"/>
        </w:rPr>
      </w:pPr>
    </w:p>
    <w:p w14:paraId="626CA161">
      <w:pPr>
        <w:snapToGrid w:val="0"/>
        <w:spacing w:line="360" w:lineRule="auto"/>
        <w:ind w:right="480"/>
        <w:jc w:val="center"/>
        <w:rPr>
          <w:rFonts w:ascii="宋体" w:hAnsi="宋体" w:cs="宋体"/>
          <w:b/>
          <w:color w:val="auto"/>
          <w:kern w:val="0"/>
          <w:sz w:val="32"/>
          <w:szCs w:val="32"/>
          <w:highlight w:val="none"/>
        </w:rPr>
      </w:pPr>
    </w:p>
    <w:p w14:paraId="78CB9CAD">
      <w:pPr>
        <w:snapToGrid w:val="0"/>
        <w:spacing w:line="360" w:lineRule="auto"/>
        <w:ind w:right="480"/>
        <w:jc w:val="center"/>
        <w:rPr>
          <w:rFonts w:ascii="宋体" w:hAnsi="宋体" w:cs="宋体"/>
          <w:b/>
          <w:color w:val="auto"/>
          <w:kern w:val="0"/>
          <w:sz w:val="32"/>
          <w:szCs w:val="32"/>
          <w:highlight w:val="none"/>
        </w:rPr>
      </w:pPr>
    </w:p>
    <w:p w14:paraId="225424EA">
      <w:pPr>
        <w:snapToGrid w:val="0"/>
        <w:spacing w:line="360" w:lineRule="auto"/>
        <w:ind w:right="480"/>
        <w:jc w:val="center"/>
        <w:rPr>
          <w:rFonts w:ascii="宋体" w:hAnsi="宋体" w:cs="宋体"/>
          <w:b/>
          <w:color w:val="auto"/>
          <w:kern w:val="0"/>
          <w:sz w:val="32"/>
          <w:szCs w:val="32"/>
          <w:highlight w:val="none"/>
        </w:rPr>
      </w:pPr>
    </w:p>
    <w:p w14:paraId="20DE0650">
      <w:pPr>
        <w:snapToGrid w:val="0"/>
        <w:spacing w:line="360" w:lineRule="auto"/>
        <w:ind w:right="480"/>
        <w:jc w:val="center"/>
        <w:rPr>
          <w:rFonts w:ascii="宋体" w:hAnsi="宋体" w:cs="宋体"/>
          <w:b/>
          <w:color w:val="auto"/>
          <w:kern w:val="0"/>
          <w:sz w:val="32"/>
          <w:szCs w:val="32"/>
          <w:highlight w:val="none"/>
        </w:rPr>
      </w:pPr>
    </w:p>
    <w:p w14:paraId="1AF869EF">
      <w:pPr>
        <w:snapToGrid w:val="0"/>
        <w:spacing w:line="360" w:lineRule="auto"/>
        <w:ind w:right="480"/>
        <w:jc w:val="center"/>
        <w:rPr>
          <w:rFonts w:ascii="宋体" w:hAnsi="宋体" w:cs="宋体"/>
          <w:b/>
          <w:color w:val="auto"/>
          <w:kern w:val="0"/>
          <w:sz w:val="32"/>
          <w:szCs w:val="32"/>
          <w:highlight w:val="none"/>
        </w:rPr>
      </w:pPr>
    </w:p>
    <w:p w14:paraId="6DF29BE4">
      <w:pPr>
        <w:snapToGrid w:val="0"/>
        <w:spacing w:line="360" w:lineRule="auto"/>
        <w:ind w:right="480"/>
        <w:jc w:val="center"/>
        <w:rPr>
          <w:rFonts w:ascii="宋体" w:hAnsi="宋体" w:cs="宋体"/>
          <w:b/>
          <w:color w:val="auto"/>
          <w:kern w:val="0"/>
          <w:sz w:val="32"/>
          <w:szCs w:val="32"/>
          <w:highlight w:val="none"/>
        </w:rPr>
      </w:pPr>
    </w:p>
    <w:p w14:paraId="472DB663">
      <w:pPr>
        <w:snapToGrid w:val="0"/>
        <w:spacing w:line="360" w:lineRule="auto"/>
        <w:ind w:right="480"/>
        <w:jc w:val="center"/>
        <w:rPr>
          <w:rFonts w:ascii="宋体" w:hAnsi="宋体" w:cs="宋体"/>
          <w:b/>
          <w:color w:val="auto"/>
          <w:kern w:val="0"/>
          <w:sz w:val="32"/>
          <w:szCs w:val="32"/>
          <w:highlight w:val="none"/>
        </w:rPr>
      </w:pPr>
    </w:p>
    <w:p w14:paraId="0ACC6826">
      <w:pPr>
        <w:snapToGrid w:val="0"/>
        <w:spacing w:line="360" w:lineRule="auto"/>
        <w:ind w:right="480"/>
        <w:jc w:val="center"/>
        <w:rPr>
          <w:rFonts w:ascii="宋体" w:hAnsi="宋体" w:cs="宋体"/>
          <w:b/>
          <w:color w:val="auto"/>
          <w:kern w:val="0"/>
          <w:sz w:val="32"/>
          <w:szCs w:val="32"/>
          <w:highlight w:val="none"/>
        </w:rPr>
      </w:pPr>
    </w:p>
    <w:p w14:paraId="7AC5550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F929EB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594AA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杭州市文化馆（杭州市非物质文化遗产保护中心）</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0D4E45D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杭州市2025年群文配送项目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838478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0F9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6B167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BE08B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20D932C">
            <w:pPr>
              <w:spacing w:line="360" w:lineRule="auto"/>
              <w:jc w:val="center"/>
              <w:rPr>
                <w:rFonts w:ascii="宋体" w:hAnsi="宋体" w:cs="宋体"/>
                <w:b/>
                <w:color w:val="auto"/>
                <w:sz w:val="24"/>
                <w:highlight w:val="none"/>
              </w:rPr>
            </w:pPr>
          </w:p>
          <w:p w14:paraId="4C201E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4217F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91D00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7ACDF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371F718">
            <w:pPr>
              <w:spacing w:line="360" w:lineRule="auto"/>
              <w:jc w:val="center"/>
              <w:rPr>
                <w:rFonts w:ascii="宋体" w:hAnsi="宋体" w:cs="宋体"/>
                <w:b/>
                <w:color w:val="auto"/>
                <w:sz w:val="24"/>
                <w:highlight w:val="none"/>
              </w:rPr>
            </w:pPr>
          </w:p>
          <w:p w14:paraId="40F7A8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627B57D">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履约期限</w:t>
            </w:r>
          </w:p>
        </w:tc>
      </w:tr>
      <w:tr w14:paraId="2B4F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400B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A141A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F797176">
            <w:pPr>
              <w:snapToGrid w:val="0"/>
              <w:spacing w:line="360" w:lineRule="auto"/>
              <w:jc w:val="center"/>
              <w:rPr>
                <w:rFonts w:ascii="宋体" w:hAnsi="宋体" w:cs="宋体"/>
                <w:color w:val="auto"/>
                <w:sz w:val="24"/>
                <w:highlight w:val="none"/>
              </w:rPr>
            </w:pPr>
          </w:p>
        </w:tc>
        <w:tc>
          <w:tcPr>
            <w:tcW w:w="2410" w:type="dxa"/>
            <w:vAlign w:val="center"/>
          </w:tcPr>
          <w:p w14:paraId="1E68B45D">
            <w:pPr>
              <w:snapToGrid w:val="0"/>
              <w:spacing w:line="360" w:lineRule="auto"/>
              <w:jc w:val="center"/>
              <w:rPr>
                <w:rFonts w:ascii="宋体" w:hAnsi="宋体" w:cs="宋体"/>
                <w:color w:val="auto"/>
                <w:sz w:val="24"/>
                <w:highlight w:val="none"/>
              </w:rPr>
            </w:pPr>
          </w:p>
        </w:tc>
        <w:tc>
          <w:tcPr>
            <w:tcW w:w="2268" w:type="dxa"/>
            <w:vAlign w:val="center"/>
          </w:tcPr>
          <w:p w14:paraId="3FB16EED">
            <w:pPr>
              <w:snapToGrid w:val="0"/>
              <w:spacing w:line="360" w:lineRule="auto"/>
              <w:jc w:val="center"/>
              <w:rPr>
                <w:rFonts w:ascii="宋体" w:hAnsi="宋体" w:cs="宋体"/>
                <w:color w:val="auto"/>
                <w:sz w:val="24"/>
                <w:highlight w:val="none"/>
              </w:rPr>
            </w:pPr>
            <w:bookmarkStart w:id="428" w:name="_GoBack"/>
            <w:bookmarkEnd w:id="428"/>
          </w:p>
        </w:tc>
        <w:tc>
          <w:tcPr>
            <w:tcW w:w="2126" w:type="dxa"/>
            <w:vAlign w:val="center"/>
          </w:tcPr>
          <w:p w14:paraId="4EA00010">
            <w:pPr>
              <w:spacing w:line="360" w:lineRule="auto"/>
              <w:jc w:val="center"/>
              <w:rPr>
                <w:rFonts w:ascii="宋体" w:hAnsi="宋体" w:cs="宋体"/>
                <w:color w:val="auto"/>
                <w:sz w:val="24"/>
                <w:highlight w:val="none"/>
              </w:rPr>
            </w:pPr>
          </w:p>
        </w:tc>
        <w:tc>
          <w:tcPr>
            <w:tcW w:w="2127" w:type="dxa"/>
          </w:tcPr>
          <w:p w14:paraId="27224504">
            <w:pPr>
              <w:spacing w:line="360" w:lineRule="auto"/>
              <w:jc w:val="center"/>
              <w:rPr>
                <w:rFonts w:ascii="宋体" w:hAnsi="宋体" w:cs="宋体"/>
                <w:color w:val="auto"/>
                <w:sz w:val="24"/>
                <w:highlight w:val="none"/>
              </w:rPr>
            </w:pPr>
          </w:p>
        </w:tc>
        <w:tc>
          <w:tcPr>
            <w:tcW w:w="2126" w:type="dxa"/>
            <w:vAlign w:val="center"/>
          </w:tcPr>
          <w:p w14:paraId="2C880F73">
            <w:pPr>
              <w:spacing w:line="360" w:lineRule="auto"/>
              <w:jc w:val="center"/>
              <w:rPr>
                <w:rFonts w:ascii="宋体" w:hAnsi="宋体" w:cs="宋体"/>
                <w:color w:val="auto"/>
                <w:sz w:val="24"/>
                <w:highlight w:val="none"/>
              </w:rPr>
            </w:pPr>
          </w:p>
        </w:tc>
      </w:tr>
      <w:tr w14:paraId="062B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AF3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71B06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5582A04">
            <w:pPr>
              <w:snapToGrid w:val="0"/>
              <w:spacing w:line="360" w:lineRule="auto"/>
              <w:jc w:val="center"/>
              <w:rPr>
                <w:rFonts w:ascii="宋体" w:hAnsi="宋体" w:cs="宋体"/>
                <w:color w:val="auto"/>
                <w:sz w:val="24"/>
                <w:highlight w:val="none"/>
              </w:rPr>
            </w:pPr>
          </w:p>
        </w:tc>
        <w:tc>
          <w:tcPr>
            <w:tcW w:w="2410" w:type="dxa"/>
            <w:vAlign w:val="center"/>
          </w:tcPr>
          <w:p w14:paraId="766D3E81">
            <w:pPr>
              <w:snapToGrid w:val="0"/>
              <w:spacing w:line="360" w:lineRule="auto"/>
              <w:jc w:val="center"/>
              <w:rPr>
                <w:rFonts w:ascii="宋体" w:hAnsi="宋体" w:cs="宋体"/>
                <w:color w:val="auto"/>
                <w:sz w:val="24"/>
                <w:highlight w:val="none"/>
              </w:rPr>
            </w:pPr>
          </w:p>
        </w:tc>
        <w:tc>
          <w:tcPr>
            <w:tcW w:w="2268" w:type="dxa"/>
            <w:vAlign w:val="center"/>
          </w:tcPr>
          <w:p w14:paraId="6E9299DC">
            <w:pPr>
              <w:snapToGrid w:val="0"/>
              <w:spacing w:line="360" w:lineRule="auto"/>
              <w:jc w:val="center"/>
              <w:rPr>
                <w:rFonts w:ascii="宋体" w:hAnsi="宋体" w:cs="宋体"/>
                <w:color w:val="auto"/>
                <w:sz w:val="24"/>
                <w:highlight w:val="none"/>
              </w:rPr>
            </w:pPr>
          </w:p>
        </w:tc>
        <w:tc>
          <w:tcPr>
            <w:tcW w:w="2126" w:type="dxa"/>
            <w:vAlign w:val="center"/>
          </w:tcPr>
          <w:p w14:paraId="1555A638">
            <w:pPr>
              <w:spacing w:line="360" w:lineRule="auto"/>
              <w:jc w:val="center"/>
              <w:rPr>
                <w:rFonts w:ascii="宋体" w:hAnsi="宋体" w:cs="宋体"/>
                <w:color w:val="auto"/>
                <w:sz w:val="24"/>
                <w:highlight w:val="none"/>
              </w:rPr>
            </w:pPr>
          </w:p>
        </w:tc>
        <w:tc>
          <w:tcPr>
            <w:tcW w:w="2127" w:type="dxa"/>
          </w:tcPr>
          <w:p w14:paraId="69D111B8">
            <w:pPr>
              <w:spacing w:line="360" w:lineRule="auto"/>
              <w:jc w:val="center"/>
              <w:rPr>
                <w:rFonts w:ascii="宋体" w:hAnsi="宋体" w:cs="宋体"/>
                <w:color w:val="auto"/>
                <w:sz w:val="24"/>
                <w:highlight w:val="none"/>
              </w:rPr>
            </w:pPr>
          </w:p>
        </w:tc>
        <w:tc>
          <w:tcPr>
            <w:tcW w:w="2126" w:type="dxa"/>
            <w:vAlign w:val="center"/>
          </w:tcPr>
          <w:p w14:paraId="79285E0C">
            <w:pPr>
              <w:spacing w:line="360" w:lineRule="auto"/>
              <w:jc w:val="center"/>
              <w:rPr>
                <w:rFonts w:ascii="宋体" w:hAnsi="宋体" w:cs="宋体"/>
                <w:color w:val="auto"/>
                <w:sz w:val="24"/>
                <w:highlight w:val="none"/>
              </w:rPr>
            </w:pPr>
          </w:p>
        </w:tc>
      </w:tr>
      <w:tr w14:paraId="37E5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B4E0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79E3B0D">
            <w:pPr>
              <w:snapToGrid w:val="0"/>
              <w:spacing w:line="360" w:lineRule="auto"/>
              <w:jc w:val="center"/>
              <w:rPr>
                <w:rFonts w:ascii="宋体" w:hAnsi="宋体" w:cs="宋体"/>
                <w:color w:val="auto"/>
                <w:sz w:val="24"/>
                <w:highlight w:val="none"/>
              </w:rPr>
            </w:pPr>
          </w:p>
        </w:tc>
        <w:tc>
          <w:tcPr>
            <w:tcW w:w="2268" w:type="dxa"/>
            <w:vAlign w:val="center"/>
          </w:tcPr>
          <w:p w14:paraId="22C5543D">
            <w:pPr>
              <w:snapToGrid w:val="0"/>
              <w:spacing w:line="360" w:lineRule="auto"/>
              <w:jc w:val="center"/>
              <w:rPr>
                <w:rFonts w:ascii="宋体" w:hAnsi="宋体" w:cs="宋体"/>
                <w:color w:val="auto"/>
                <w:sz w:val="24"/>
                <w:highlight w:val="none"/>
              </w:rPr>
            </w:pPr>
          </w:p>
        </w:tc>
        <w:tc>
          <w:tcPr>
            <w:tcW w:w="2410" w:type="dxa"/>
            <w:vAlign w:val="center"/>
          </w:tcPr>
          <w:p w14:paraId="30987D09">
            <w:pPr>
              <w:snapToGrid w:val="0"/>
              <w:spacing w:line="360" w:lineRule="auto"/>
              <w:jc w:val="center"/>
              <w:rPr>
                <w:rFonts w:ascii="宋体" w:hAnsi="宋体" w:cs="宋体"/>
                <w:color w:val="auto"/>
                <w:sz w:val="24"/>
                <w:highlight w:val="none"/>
              </w:rPr>
            </w:pPr>
          </w:p>
        </w:tc>
        <w:tc>
          <w:tcPr>
            <w:tcW w:w="2268" w:type="dxa"/>
            <w:vAlign w:val="center"/>
          </w:tcPr>
          <w:p w14:paraId="321A62FB">
            <w:pPr>
              <w:snapToGrid w:val="0"/>
              <w:spacing w:line="360" w:lineRule="auto"/>
              <w:jc w:val="center"/>
              <w:rPr>
                <w:rFonts w:ascii="宋体" w:hAnsi="宋体" w:cs="宋体"/>
                <w:color w:val="auto"/>
                <w:sz w:val="24"/>
                <w:highlight w:val="none"/>
              </w:rPr>
            </w:pPr>
          </w:p>
        </w:tc>
        <w:tc>
          <w:tcPr>
            <w:tcW w:w="2126" w:type="dxa"/>
            <w:vAlign w:val="center"/>
          </w:tcPr>
          <w:p w14:paraId="2B110AF9">
            <w:pPr>
              <w:spacing w:line="360" w:lineRule="auto"/>
              <w:jc w:val="center"/>
              <w:rPr>
                <w:rFonts w:ascii="宋体" w:hAnsi="宋体" w:cs="宋体"/>
                <w:color w:val="auto"/>
                <w:sz w:val="24"/>
                <w:highlight w:val="none"/>
              </w:rPr>
            </w:pPr>
          </w:p>
        </w:tc>
        <w:tc>
          <w:tcPr>
            <w:tcW w:w="2127" w:type="dxa"/>
          </w:tcPr>
          <w:p w14:paraId="2B194D35">
            <w:pPr>
              <w:spacing w:line="360" w:lineRule="auto"/>
              <w:jc w:val="center"/>
              <w:rPr>
                <w:rFonts w:ascii="宋体" w:hAnsi="宋体" w:cs="宋体"/>
                <w:color w:val="auto"/>
                <w:sz w:val="24"/>
                <w:highlight w:val="none"/>
              </w:rPr>
            </w:pPr>
          </w:p>
        </w:tc>
        <w:tc>
          <w:tcPr>
            <w:tcW w:w="2126" w:type="dxa"/>
            <w:vAlign w:val="center"/>
          </w:tcPr>
          <w:p w14:paraId="1149A7B3">
            <w:pPr>
              <w:spacing w:line="360" w:lineRule="auto"/>
              <w:jc w:val="center"/>
              <w:rPr>
                <w:rFonts w:ascii="宋体" w:hAnsi="宋体" w:cs="宋体"/>
                <w:color w:val="auto"/>
                <w:sz w:val="24"/>
                <w:highlight w:val="none"/>
              </w:rPr>
            </w:pPr>
          </w:p>
        </w:tc>
      </w:tr>
      <w:tr w14:paraId="7CCF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97F008">
            <w:pPr>
              <w:spacing w:line="360" w:lineRule="auto"/>
              <w:jc w:val="center"/>
              <w:rPr>
                <w:rFonts w:ascii="宋体" w:hAnsi="宋体" w:cs="宋体"/>
                <w:color w:val="auto"/>
                <w:sz w:val="24"/>
                <w:highlight w:val="none"/>
              </w:rPr>
            </w:pPr>
          </w:p>
        </w:tc>
        <w:tc>
          <w:tcPr>
            <w:tcW w:w="992" w:type="dxa"/>
            <w:vAlign w:val="center"/>
          </w:tcPr>
          <w:p w14:paraId="491C7D20">
            <w:pPr>
              <w:snapToGrid w:val="0"/>
              <w:spacing w:line="360" w:lineRule="auto"/>
              <w:jc w:val="center"/>
              <w:rPr>
                <w:rFonts w:ascii="宋体" w:hAnsi="宋体" w:cs="宋体"/>
                <w:color w:val="auto"/>
                <w:sz w:val="24"/>
                <w:highlight w:val="none"/>
              </w:rPr>
            </w:pPr>
          </w:p>
        </w:tc>
        <w:tc>
          <w:tcPr>
            <w:tcW w:w="2268" w:type="dxa"/>
            <w:vAlign w:val="center"/>
          </w:tcPr>
          <w:p w14:paraId="18DE0402">
            <w:pPr>
              <w:snapToGrid w:val="0"/>
              <w:spacing w:line="360" w:lineRule="auto"/>
              <w:jc w:val="center"/>
              <w:rPr>
                <w:rFonts w:ascii="宋体" w:hAnsi="宋体" w:cs="宋体"/>
                <w:color w:val="auto"/>
                <w:sz w:val="24"/>
                <w:highlight w:val="none"/>
              </w:rPr>
            </w:pPr>
          </w:p>
        </w:tc>
        <w:tc>
          <w:tcPr>
            <w:tcW w:w="2410" w:type="dxa"/>
            <w:vAlign w:val="center"/>
          </w:tcPr>
          <w:p w14:paraId="58A59FB3">
            <w:pPr>
              <w:snapToGrid w:val="0"/>
              <w:spacing w:line="360" w:lineRule="auto"/>
              <w:jc w:val="center"/>
              <w:rPr>
                <w:rFonts w:ascii="宋体" w:hAnsi="宋体" w:cs="宋体"/>
                <w:color w:val="auto"/>
                <w:sz w:val="24"/>
                <w:highlight w:val="none"/>
              </w:rPr>
            </w:pPr>
          </w:p>
        </w:tc>
        <w:tc>
          <w:tcPr>
            <w:tcW w:w="2268" w:type="dxa"/>
            <w:vAlign w:val="center"/>
          </w:tcPr>
          <w:p w14:paraId="7D1D6DCB">
            <w:pPr>
              <w:snapToGrid w:val="0"/>
              <w:spacing w:line="360" w:lineRule="auto"/>
              <w:jc w:val="center"/>
              <w:rPr>
                <w:rFonts w:ascii="宋体" w:hAnsi="宋体" w:cs="宋体"/>
                <w:color w:val="auto"/>
                <w:sz w:val="24"/>
                <w:highlight w:val="none"/>
              </w:rPr>
            </w:pPr>
          </w:p>
        </w:tc>
        <w:tc>
          <w:tcPr>
            <w:tcW w:w="2126" w:type="dxa"/>
            <w:vAlign w:val="center"/>
          </w:tcPr>
          <w:p w14:paraId="659DE13C">
            <w:pPr>
              <w:spacing w:line="360" w:lineRule="auto"/>
              <w:jc w:val="center"/>
              <w:rPr>
                <w:rFonts w:ascii="宋体" w:hAnsi="宋体" w:cs="宋体"/>
                <w:color w:val="auto"/>
                <w:sz w:val="24"/>
                <w:highlight w:val="none"/>
              </w:rPr>
            </w:pPr>
          </w:p>
        </w:tc>
        <w:tc>
          <w:tcPr>
            <w:tcW w:w="2127" w:type="dxa"/>
          </w:tcPr>
          <w:p w14:paraId="4A5B2CC7">
            <w:pPr>
              <w:spacing w:line="360" w:lineRule="auto"/>
              <w:jc w:val="center"/>
              <w:rPr>
                <w:rFonts w:ascii="宋体" w:hAnsi="宋体" w:cs="宋体"/>
                <w:color w:val="auto"/>
                <w:sz w:val="24"/>
                <w:highlight w:val="none"/>
              </w:rPr>
            </w:pPr>
          </w:p>
        </w:tc>
        <w:tc>
          <w:tcPr>
            <w:tcW w:w="2126" w:type="dxa"/>
            <w:vAlign w:val="center"/>
          </w:tcPr>
          <w:p w14:paraId="24194BAA">
            <w:pPr>
              <w:spacing w:line="360" w:lineRule="auto"/>
              <w:jc w:val="center"/>
              <w:rPr>
                <w:rFonts w:ascii="宋体" w:hAnsi="宋体" w:cs="宋体"/>
                <w:color w:val="auto"/>
                <w:sz w:val="24"/>
                <w:highlight w:val="none"/>
              </w:rPr>
            </w:pPr>
          </w:p>
        </w:tc>
      </w:tr>
      <w:tr w14:paraId="61FF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81111B">
            <w:pPr>
              <w:spacing w:line="360" w:lineRule="auto"/>
              <w:jc w:val="center"/>
              <w:rPr>
                <w:rFonts w:ascii="宋体" w:hAnsi="宋体" w:cs="宋体"/>
                <w:color w:val="auto"/>
                <w:sz w:val="24"/>
                <w:highlight w:val="none"/>
              </w:rPr>
            </w:pPr>
          </w:p>
        </w:tc>
        <w:tc>
          <w:tcPr>
            <w:tcW w:w="992" w:type="dxa"/>
            <w:vAlign w:val="center"/>
          </w:tcPr>
          <w:p w14:paraId="1BB531E4">
            <w:pPr>
              <w:snapToGrid w:val="0"/>
              <w:spacing w:line="360" w:lineRule="auto"/>
              <w:jc w:val="center"/>
              <w:rPr>
                <w:rFonts w:ascii="宋体" w:hAnsi="宋体" w:cs="宋体"/>
                <w:color w:val="auto"/>
                <w:sz w:val="24"/>
                <w:highlight w:val="none"/>
              </w:rPr>
            </w:pPr>
          </w:p>
        </w:tc>
        <w:tc>
          <w:tcPr>
            <w:tcW w:w="2268" w:type="dxa"/>
            <w:vAlign w:val="center"/>
          </w:tcPr>
          <w:p w14:paraId="0B6F3EF1">
            <w:pPr>
              <w:snapToGrid w:val="0"/>
              <w:spacing w:line="360" w:lineRule="auto"/>
              <w:jc w:val="center"/>
              <w:rPr>
                <w:rFonts w:ascii="宋体" w:hAnsi="宋体" w:cs="宋体"/>
                <w:color w:val="auto"/>
                <w:sz w:val="24"/>
                <w:highlight w:val="none"/>
              </w:rPr>
            </w:pPr>
          </w:p>
        </w:tc>
        <w:tc>
          <w:tcPr>
            <w:tcW w:w="2410" w:type="dxa"/>
            <w:vAlign w:val="center"/>
          </w:tcPr>
          <w:p w14:paraId="307431AE">
            <w:pPr>
              <w:snapToGrid w:val="0"/>
              <w:spacing w:line="360" w:lineRule="auto"/>
              <w:jc w:val="center"/>
              <w:rPr>
                <w:rFonts w:ascii="宋体" w:hAnsi="宋体" w:cs="宋体"/>
                <w:color w:val="auto"/>
                <w:sz w:val="24"/>
                <w:highlight w:val="none"/>
              </w:rPr>
            </w:pPr>
          </w:p>
        </w:tc>
        <w:tc>
          <w:tcPr>
            <w:tcW w:w="2268" w:type="dxa"/>
            <w:vAlign w:val="center"/>
          </w:tcPr>
          <w:p w14:paraId="3437B665">
            <w:pPr>
              <w:snapToGrid w:val="0"/>
              <w:spacing w:line="360" w:lineRule="auto"/>
              <w:jc w:val="center"/>
              <w:rPr>
                <w:rFonts w:ascii="宋体" w:hAnsi="宋体" w:cs="宋体"/>
                <w:color w:val="auto"/>
                <w:sz w:val="24"/>
                <w:highlight w:val="none"/>
              </w:rPr>
            </w:pPr>
          </w:p>
        </w:tc>
        <w:tc>
          <w:tcPr>
            <w:tcW w:w="2126" w:type="dxa"/>
            <w:vAlign w:val="center"/>
          </w:tcPr>
          <w:p w14:paraId="0722EEA3">
            <w:pPr>
              <w:spacing w:line="360" w:lineRule="auto"/>
              <w:jc w:val="center"/>
              <w:rPr>
                <w:rFonts w:ascii="宋体" w:hAnsi="宋体" w:cs="宋体"/>
                <w:color w:val="auto"/>
                <w:sz w:val="24"/>
                <w:highlight w:val="none"/>
              </w:rPr>
            </w:pPr>
          </w:p>
        </w:tc>
        <w:tc>
          <w:tcPr>
            <w:tcW w:w="2127" w:type="dxa"/>
          </w:tcPr>
          <w:p w14:paraId="2B1AC301">
            <w:pPr>
              <w:spacing w:line="360" w:lineRule="auto"/>
              <w:jc w:val="center"/>
              <w:rPr>
                <w:rFonts w:ascii="宋体" w:hAnsi="宋体" w:cs="宋体"/>
                <w:color w:val="auto"/>
                <w:sz w:val="24"/>
                <w:highlight w:val="none"/>
              </w:rPr>
            </w:pPr>
          </w:p>
        </w:tc>
        <w:tc>
          <w:tcPr>
            <w:tcW w:w="2126" w:type="dxa"/>
            <w:vAlign w:val="center"/>
          </w:tcPr>
          <w:p w14:paraId="6B431002">
            <w:pPr>
              <w:spacing w:line="360" w:lineRule="auto"/>
              <w:jc w:val="center"/>
              <w:rPr>
                <w:rFonts w:ascii="宋体" w:hAnsi="宋体" w:cs="宋体"/>
                <w:color w:val="auto"/>
                <w:sz w:val="24"/>
                <w:highlight w:val="none"/>
              </w:rPr>
            </w:pPr>
          </w:p>
        </w:tc>
      </w:tr>
      <w:tr w14:paraId="7BFC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487" w:type="dxa"/>
            <w:gridSpan w:val="4"/>
            <w:vAlign w:val="center"/>
          </w:tcPr>
          <w:p w14:paraId="7C2F0F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60152B9">
            <w:pPr>
              <w:spacing w:line="360" w:lineRule="auto"/>
              <w:jc w:val="center"/>
              <w:rPr>
                <w:rFonts w:ascii="宋体" w:hAnsi="宋体" w:cs="宋体"/>
                <w:color w:val="auto"/>
                <w:sz w:val="24"/>
                <w:highlight w:val="none"/>
              </w:rPr>
            </w:pPr>
          </w:p>
        </w:tc>
      </w:tr>
      <w:tr w14:paraId="3523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AFBA8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1B56371">
            <w:pPr>
              <w:spacing w:line="360" w:lineRule="auto"/>
              <w:jc w:val="center"/>
              <w:rPr>
                <w:rFonts w:ascii="宋体" w:hAnsi="宋体" w:cs="宋体"/>
                <w:color w:val="auto"/>
                <w:sz w:val="24"/>
                <w:highlight w:val="none"/>
              </w:rPr>
            </w:pPr>
          </w:p>
        </w:tc>
      </w:tr>
    </w:tbl>
    <w:p w14:paraId="0DFD350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0BEBB7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34DFD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1986F7C">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32FF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09F83B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CEE26DF">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4CC4BBB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016862C">
      <w:pPr>
        <w:pStyle w:val="80"/>
        <w:rPr>
          <w:rFonts w:hint="eastAsia" w:ascii="宋体" w:hAnsi="宋体" w:cs="宋体"/>
          <w:b/>
          <w:color w:val="auto"/>
          <w:sz w:val="24"/>
          <w:highlight w:val="none"/>
        </w:rPr>
      </w:pPr>
    </w:p>
    <w:p w14:paraId="06DD6806">
      <w:pPr>
        <w:pStyle w:val="80"/>
        <w:rPr>
          <w:rFonts w:hint="eastAsia" w:ascii="宋体" w:hAnsi="宋体" w:cs="宋体"/>
          <w:b/>
          <w:color w:val="auto"/>
          <w:sz w:val="24"/>
          <w:highlight w:val="none"/>
        </w:rPr>
      </w:pPr>
    </w:p>
    <w:p w14:paraId="72843229">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1953D3A">
      <w:pPr>
        <w:spacing w:line="360" w:lineRule="auto"/>
        <w:ind w:right="420" w:firstLine="3614" w:firstLineChars="1000"/>
        <w:rPr>
          <w:rFonts w:ascii="宋体" w:hAnsi="宋体" w:cs="宋体"/>
          <w:b/>
          <w:color w:val="auto"/>
          <w:kern w:val="0"/>
          <w:sz w:val="36"/>
          <w:szCs w:val="36"/>
          <w:highlight w:val="none"/>
        </w:rPr>
      </w:pPr>
    </w:p>
    <w:p w14:paraId="04E23116">
      <w:pPr>
        <w:spacing w:line="360" w:lineRule="auto"/>
        <w:ind w:right="420" w:firstLine="3614" w:firstLineChars="1000"/>
        <w:rPr>
          <w:rFonts w:ascii="宋体" w:hAnsi="宋体" w:cs="宋体"/>
          <w:b/>
          <w:color w:val="auto"/>
          <w:kern w:val="0"/>
          <w:sz w:val="36"/>
          <w:szCs w:val="36"/>
          <w:highlight w:val="none"/>
        </w:rPr>
      </w:pPr>
    </w:p>
    <w:p w14:paraId="1FCB36AF">
      <w:pPr>
        <w:spacing w:line="360" w:lineRule="auto"/>
        <w:ind w:right="420" w:firstLine="3614" w:firstLineChars="1000"/>
        <w:rPr>
          <w:rFonts w:ascii="宋体" w:hAnsi="宋体" w:cs="宋体"/>
          <w:b/>
          <w:color w:val="auto"/>
          <w:kern w:val="0"/>
          <w:sz w:val="36"/>
          <w:szCs w:val="36"/>
          <w:highlight w:val="none"/>
        </w:rPr>
      </w:pPr>
    </w:p>
    <w:p w14:paraId="305CF2EC">
      <w:pPr>
        <w:spacing w:line="360" w:lineRule="auto"/>
        <w:ind w:right="420" w:firstLine="3614" w:firstLineChars="1000"/>
        <w:rPr>
          <w:rFonts w:ascii="宋体" w:hAnsi="宋体" w:cs="宋体"/>
          <w:b/>
          <w:color w:val="auto"/>
          <w:kern w:val="0"/>
          <w:sz w:val="36"/>
          <w:szCs w:val="36"/>
          <w:highlight w:val="none"/>
        </w:rPr>
      </w:pPr>
    </w:p>
    <w:p w14:paraId="249D7E08">
      <w:pPr>
        <w:spacing w:line="360" w:lineRule="auto"/>
        <w:ind w:right="420" w:firstLine="3614" w:firstLineChars="1000"/>
        <w:rPr>
          <w:rFonts w:ascii="宋体" w:hAnsi="宋体" w:cs="宋体"/>
          <w:b/>
          <w:color w:val="auto"/>
          <w:kern w:val="0"/>
          <w:sz w:val="36"/>
          <w:szCs w:val="36"/>
          <w:highlight w:val="none"/>
        </w:rPr>
      </w:pPr>
    </w:p>
    <w:p w14:paraId="65030B4B">
      <w:pPr>
        <w:spacing w:line="360" w:lineRule="auto"/>
        <w:ind w:right="420" w:firstLine="3614" w:firstLineChars="1000"/>
        <w:rPr>
          <w:rFonts w:ascii="宋体" w:hAnsi="宋体" w:cs="宋体"/>
          <w:b/>
          <w:color w:val="auto"/>
          <w:kern w:val="0"/>
          <w:sz w:val="36"/>
          <w:szCs w:val="36"/>
          <w:highlight w:val="none"/>
        </w:rPr>
      </w:pPr>
    </w:p>
    <w:p w14:paraId="4EFB62B8">
      <w:pPr>
        <w:spacing w:line="360" w:lineRule="auto"/>
        <w:ind w:right="420" w:firstLine="3614" w:firstLineChars="1000"/>
        <w:rPr>
          <w:rFonts w:ascii="宋体" w:hAnsi="宋体" w:cs="宋体"/>
          <w:b/>
          <w:color w:val="auto"/>
          <w:kern w:val="0"/>
          <w:sz w:val="36"/>
          <w:szCs w:val="36"/>
          <w:highlight w:val="none"/>
        </w:rPr>
      </w:pPr>
    </w:p>
    <w:p w14:paraId="142E65A1">
      <w:pPr>
        <w:spacing w:line="360" w:lineRule="auto"/>
        <w:ind w:right="420" w:firstLine="3614" w:firstLineChars="1000"/>
        <w:rPr>
          <w:rFonts w:ascii="宋体" w:hAnsi="宋体" w:cs="宋体"/>
          <w:b/>
          <w:color w:val="auto"/>
          <w:kern w:val="0"/>
          <w:sz w:val="36"/>
          <w:szCs w:val="36"/>
          <w:highlight w:val="none"/>
        </w:rPr>
      </w:pPr>
    </w:p>
    <w:p w14:paraId="2728F96D">
      <w:pPr>
        <w:spacing w:line="360" w:lineRule="auto"/>
        <w:ind w:right="420" w:firstLine="3614" w:firstLineChars="1000"/>
        <w:rPr>
          <w:rFonts w:ascii="宋体" w:hAnsi="宋体" w:cs="宋体"/>
          <w:b/>
          <w:color w:val="auto"/>
          <w:kern w:val="0"/>
          <w:sz w:val="36"/>
          <w:szCs w:val="36"/>
          <w:highlight w:val="none"/>
        </w:rPr>
      </w:pPr>
    </w:p>
    <w:p w14:paraId="7047ED02">
      <w:pPr>
        <w:spacing w:line="360" w:lineRule="auto"/>
        <w:ind w:right="420" w:firstLine="3614" w:firstLineChars="1000"/>
        <w:rPr>
          <w:rFonts w:ascii="宋体" w:hAnsi="宋体" w:cs="宋体"/>
          <w:b/>
          <w:color w:val="auto"/>
          <w:kern w:val="0"/>
          <w:sz w:val="36"/>
          <w:szCs w:val="36"/>
          <w:highlight w:val="none"/>
        </w:rPr>
      </w:pPr>
    </w:p>
    <w:p w14:paraId="5A5AB003">
      <w:pPr>
        <w:spacing w:line="360" w:lineRule="auto"/>
        <w:ind w:right="420" w:firstLine="3614" w:firstLineChars="1000"/>
        <w:rPr>
          <w:rFonts w:ascii="宋体" w:hAnsi="宋体" w:cs="宋体"/>
          <w:b/>
          <w:color w:val="auto"/>
          <w:kern w:val="0"/>
          <w:sz w:val="36"/>
          <w:szCs w:val="36"/>
          <w:highlight w:val="none"/>
        </w:rPr>
      </w:pPr>
    </w:p>
    <w:p w14:paraId="2B2E2085">
      <w:pPr>
        <w:spacing w:line="360" w:lineRule="auto"/>
        <w:ind w:right="420" w:firstLine="3614" w:firstLineChars="1000"/>
        <w:rPr>
          <w:rFonts w:ascii="宋体" w:hAnsi="宋体" w:cs="宋体"/>
          <w:b/>
          <w:color w:val="auto"/>
          <w:kern w:val="0"/>
          <w:sz w:val="36"/>
          <w:szCs w:val="36"/>
          <w:highlight w:val="none"/>
        </w:rPr>
      </w:pPr>
    </w:p>
    <w:p w14:paraId="5A9ED0E3">
      <w:pPr>
        <w:pStyle w:val="4"/>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42EBA45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88D5FDF">
      <w:pPr>
        <w:spacing w:line="360" w:lineRule="auto"/>
        <w:jc w:val="center"/>
        <w:rPr>
          <w:rFonts w:ascii="宋体" w:hAnsi="宋体" w:cs="宋体"/>
          <w:b/>
          <w:color w:val="auto"/>
          <w:spacing w:val="6"/>
          <w:sz w:val="32"/>
          <w:szCs w:val="32"/>
          <w:highlight w:val="none"/>
        </w:rPr>
      </w:pPr>
      <w:bookmarkStart w:id="419" w:name="OLE_LINK14"/>
      <w:bookmarkStart w:id="420" w:name="OLE_LINK13"/>
      <w:r>
        <w:rPr>
          <w:rFonts w:hint="eastAsia" w:ascii="宋体" w:hAnsi="宋体" w:cs="宋体"/>
          <w:b/>
          <w:color w:val="auto"/>
          <w:spacing w:val="6"/>
          <w:sz w:val="32"/>
          <w:szCs w:val="32"/>
          <w:highlight w:val="none"/>
        </w:rPr>
        <w:t>残疾人福利性单位声明函</w:t>
      </w:r>
    </w:p>
    <w:bookmarkEnd w:id="419"/>
    <w:bookmarkEnd w:id="420"/>
    <w:p w14:paraId="1D560155">
      <w:pPr>
        <w:spacing w:line="360" w:lineRule="auto"/>
        <w:rPr>
          <w:rFonts w:ascii="宋体" w:hAnsi="宋体" w:cs="宋体"/>
          <w:b/>
          <w:color w:val="auto"/>
          <w:spacing w:val="6"/>
          <w:sz w:val="30"/>
          <w:szCs w:val="30"/>
          <w:highlight w:val="none"/>
        </w:rPr>
      </w:pPr>
    </w:p>
    <w:p w14:paraId="36123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杭州市2025年群文配送项目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E59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4296F67">
      <w:pPr>
        <w:spacing w:line="360" w:lineRule="auto"/>
        <w:ind w:firstLine="480" w:firstLineChars="200"/>
        <w:rPr>
          <w:rFonts w:ascii="宋体" w:hAnsi="宋体" w:cs="宋体"/>
          <w:color w:val="auto"/>
          <w:sz w:val="24"/>
          <w:highlight w:val="none"/>
        </w:rPr>
      </w:pPr>
    </w:p>
    <w:p w14:paraId="65D109AD">
      <w:pPr>
        <w:spacing w:line="360" w:lineRule="auto"/>
        <w:ind w:firstLine="480" w:firstLineChars="200"/>
        <w:rPr>
          <w:rFonts w:ascii="宋体" w:hAnsi="宋体" w:cs="宋体"/>
          <w:color w:val="auto"/>
          <w:sz w:val="24"/>
          <w:highlight w:val="none"/>
        </w:rPr>
      </w:pPr>
    </w:p>
    <w:p w14:paraId="4A58DDF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9127D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73FE63">
      <w:pPr>
        <w:spacing w:line="360" w:lineRule="auto"/>
        <w:ind w:firstLine="480" w:firstLineChars="200"/>
        <w:rPr>
          <w:rFonts w:ascii="宋体" w:hAnsi="宋体" w:cs="宋体"/>
          <w:color w:val="auto"/>
          <w:sz w:val="24"/>
          <w:highlight w:val="none"/>
        </w:rPr>
      </w:pPr>
    </w:p>
    <w:p w14:paraId="3CBD6366">
      <w:pPr>
        <w:spacing w:line="360" w:lineRule="auto"/>
        <w:ind w:firstLine="420" w:firstLineChars="200"/>
        <w:rPr>
          <w:rFonts w:ascii="宋体" w:hAnsi="宋体" w:cs="宋体"/>
          <w:color w:val="auto"/>
          <w:highlight w:val="none"/>
        </w:rPr>
      </w:pPr>
    </w:p>
    <w:p w14:paraId="2A5C4B26">
      <w:pPr>
        <w:spacing w:line="360" w:lineRule="auto"/>
        <w:ind w:firstLine="420" w:firstLineChars="200"/>
        <w:rPr>
          <w:rFonts w:ascii="宋体" w:hAnsi="宋体" w:cs="宋体"/>
          <w:color w:val="auto"/>
          <w:highlight w:val="none"/>
        </w:rPr>
      </w:pPr>
    </w:p>
    <w:p w14:paraId="749C7761">
      <w:pPr>
        <w:spacing w:line="360" w:lineRule="auto"/>
        <w:ind w:firstLine="420" w:firstLineChars="200"/>
        <w:rPr>
          <w:rFonts w:ascii="宋体" w:hAnsi="宋体" w:cs="宋体"/>
          <w:color w:val="auto"/>
          <w:highlight w:val="none"/>
        </w:rPr>
      </w:pPr>
    </w:p>
    <w:p w14:paraId="70A01064">
      <w:pPr>
        <w:spacing w:line="360" w:lineRule="auto"/>
        <w:ind w:firstLine="420" w:firstLineChars="200"/>
        <w:rPr>
          <w:rFonts w:ascii="宋体" w:hAnsi="宋体" w:cs="宋体"/>
          <w:color w:val="auto"/>
          <w:highlight w:val="none"/>
        </w:rPr>
      </w:pPr>
    </w:p>
    <w:p w14:paraId="7B157AD3">
      <w:pPr>
        <w:spacing w:line="360" w:lineRule="auto"/>
        <w:rPr>
          <w:rFonts w:ascii="宋体" w:hAnsi="宋体" w:cs="宋体"/>
          <w:b/>
          <w:color w:val="auto"/>
          <w:sz w:val="24"/>
          <w:highlight w:val="none"/>
        </w:rPr>
      </w:pPr>
    </w:p>
    <w:p w14:paraId="294303F2">
      <w:pPr>
        <w:spacing w:line="360" w:lineRule="auto"/>
        <w:rPr>
          <w:rFonts w:ascii="宋体" w:hAnsi="宋体" w:cs="宋体"/>
          <w:b/>
          <w:color w:val="auto"/>
          <w:sz w:val="24"/>
          <w:highlight w:val="none"/>
        </w:rPr>
      </w:pPr>
    </w:p>
    <w:p w14:paraId="444B79FC">
      <w:pPr>
        <w:spacing w:line="360" w:lineRule="auto"/>
        <w:rPr>
          <w:rFonts w:ascii="宋体" w:hAnsi="宋体" w:cs="宋体"/>
          <w:b/>
          <w:color w:val="auto"/>
          <w:sz w:val="24"/>
          <w:highlight w:val="none"/>
        </w:rPr>
      </w:pPr>
    </w:p>
    <w:p w14:paraId="074DEAFB">
      <w:pPr>
        <w:spacing w:line="360" w:lineRule="auto"/>
        <w:rPr>
          <w:rFonts w:ascii="宋体" w:hAnsi="宋体" w:cs="宋体"/>
          <w:b/>
          <w:color w:val="auto"/>
          <w:sz w:val="24"/>
          <w:highlight w:val="none"/>
        </w:rPr>
      </w:pPr>
    </w:p>
    <w:p w14:paraId="058ACF2D">
      <w:pPr>
        <w:spacing w:line="360" w:lineRule="auto"/>
        <w:rPr>
          <w:rFonts w:ascii="宋体" w:hAnsi="宋体" w:cs="宋体"/>
          <w:b/>
          <w:color w:val="auto"/>
          <w:sz w:val="24"/>
          <w:highlight w:val="none"/>
        </w:rPr>
      </w:pPr>
    </w:p>
    <w:p w14:paraId="6C19009E">
      <w:pPr>
        <w:spacing w:line="360" w:lineRule="auto"/>
        <w:rPr>
          <w:rFonts w:ascii="宋体" w:hAnsi="宋体" w:cs="宋体"/>
          <w:b/>
          <w:color w:val="auto"/>
          <w:sz w:val="24"/>
          <w:highlight w:val="none"/>
        </w:rPr>
      </w:pPr>
    </w:p>
    <w:p w14:paraId="4FA69B2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35A85E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589BD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FCC7B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AC4D1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F5A2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BC0D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50FB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8BE1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C351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57B02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E2809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6DFD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2B72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15CEF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EE22F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7DD4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46634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CBE2E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5AEEC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AE64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CB49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24822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22FA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A5C72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93370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2EF4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9297B2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B537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E813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8C6B6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4CF15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6649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F9F55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046562">
      <w:pPr>
        <w:widowControl/>
        <w:spacing w:line="360" w:lineRule="auto"/>
        <w:ind w:firstLine="600" w:firstLineChars="200"/>
        <w:jc w:val="left"/>
        <w:rPr>
          <w:rFonts w:ascii="宋体" w:hAnsi="宋体" w:cs="宋体"/>
          <w:color w:val="auto"/>
          <w:sz w:val="30"/>
          <w:szCs w:val="30"/>
          <w:highlight w:val="none"/>
        </w:rPr>
      </w:pPr>
    </w:p>
    <w:p w14:paraId="1D869C04">
      <w:pPr>
        <w:spacing w:line="360" w:lineRule="auto"/>
        <w:jc w:val="center"/>
        <w:rPr>
          <w:rFonts w:ascii="宋体" w:hAnsi="宋体" w:cs="宋体"/>
          <w:b/>
          <w:color w:val="auto"/>
          <w:spacing w:val="6"/>
          <w:sz w:val="32"/>
          <w:szCs w:val="32"/>
          <w:highlight w:val="none"/>
        </w:rPr>
      </w:pPr>
    </w:p>
    <w:p w14:paraId="11E40B3C">
      <w:pPr>
        <w:spacing w:line="360" w:lineRule="auto"/>
        <w:jc w:val="center"/>
        <w:rPr>
          <w:rFonts w:ascii="宋体" w:hAnsi="宋体" w:cs="宋体"/>
          <w:b/>
          <w:color w:val="auto"/>
          <w:spacing w:val="6"/>
          <w:sz w:val="32"/>
          <w:szCs w:val="32"/>
          <w:highlight w:val="none"/>
        </w:rPr>
      </w:pPr>
    </w:p>
    <w:p w14:paraId="1FAE8ECD">
      <w:pPr>
        <w:spacing w:line="360" w:lineRule="auto"/>
        <w:jc w:val="center"/>
        <w:rPr>
          <w:rFonts w:ascii="宋体" w:hAnsi="宋体" w:cs="宋体"/>
          <w:b/>
          <w:color w:val="auto"/>
          <w:spacing w:val="6"/>
          <w:sz w:val="32"/>
          <w:szCs w:val="32"/>
          <w:highlight w:val="none"/>
        </w:rPr>
      </w:pPr>
    </w:p>
    <w:p w14:paraId="7FFBF632">
      <w:pPr>
        <w:spacing w:line="360" w:lineRule="auto"/>
        <w:jc w:val="center"/>
        <w:rPr>
          <w:rFonts w:ascii="宋体" w:hAnsi="宋体" w:cs="宋体"/>
          <w:b/>
          <w:color w:val="auto"/>
          <w:spacing w:val="6"/>
          <w:sz w:val="32"/>
          <w:szCs w:val="32"/>
          <w:highlight w:val="none"/>
        </w:rPr>
      </w:pPr>
    </w:p>
    <w:p w14:paraId="57F0D419">
      <w:pPr>
        <w:spacing w:line="360" w:lineRule="auto"/>
        <w:jc w:val="center"/>
        <w:rPr>
          <w:rFonts w:ascii="宋体" w:hAnsi="宋体" w:cs="宋体"/>
          <w:b/>
          <w:color w:val="auto"/>
          <w:spacing w:val="6"/>
          <w:sz w:val="32"/>
          <w:szCs w:val="32"/>
          <w:highlight w:val="none"/>
        </w:rPr>
      </w:pPr>
    </w:p>
    <w:p w14:paraId="6C0BB011">
      <w:pPr>
        <w:spacing w:line="360" w:lineRule="auto"/>
        <w:jc w:val="center"/>
        <w:rPr>
          <w:rFonts w:ascii="宋体" w:hAnsi="宋体" w:cs="宋体"/>
          <w:b/>
          <w:color w:val="auto"/>
          <w:spacing w:val="6"/>
          <w:sz w:val="32"/>
          <w:szCs w:val="32"/>
          <w:highlight w:val="none"/>
        </w:rPr>
      </w:pPr>
    </w:p>
    <w:p w14:paraId="72200424">
      <w:pPr>
        <w:spacing w:line="360" w:lineRule="auto"/>
        <w:jc w:val="center"/>
        <w:rPr>
          <w:rFonts w:ascii="宋体" w:hAnsi="宋体" w:cs="宋体"/>
          <w:b/>
          <w:color w:val="auto"/>
          <w:spacing w:val="6"/>
          <w:sz w:val="32"/>
          <w:szCs w:val="32"/>
          <w:highlight w:val="none"/>
        </w:rPr>
      </w:pPr>
    </w:p>
    <w:p w14:paraId="25DBA4FD">
      <w:pPr>
        <w:spacing w:line="360" w:lineRule="auto"/>
        <w:jc w:val="center"/>
        <w:rPr>
          <w:rFonts w:ascii="宋体" w:hAnsi="宋体" w:cs="宋体"/>
          <w:b/>
          <w:color w:val="auto"/>
          <w:spacing w:val="6"/>
          <w:sz w:val="32"/>
          <w:szCs w:val="32"/>
          <w:highlight w:val="none"/>
        </w:rPr>
      </w:pPr>
    </w:p>
    <w:p w14:paraId="6C55F6B2">
      <w:pPr>
        <w:spacing w:line="360" w:lineRule="auto"/>
        <w:jc w:val="center"/>
        <w:rPr>
          <w:rFonts w:ascii="宋体" w:hAnsi="宋体" w:cs="宋体"/>
          <w:b/>
          <w:color w:val="auto"/>
          <w:spacing w:val="6"/>
          <w:sz w:val="32"/>
          <w:szCs w:val="32"/>
          <w:highlight w:val="none"/>
        </w:rPr>
      </w:pPr>
    </w:p>
    <w:p w14:paraId="420E9CF7">
      <w:pPr>
        <w:spacing w:line="360" w:lineRule="auto"/>
        <w:jc w:val="left"/>
        <w:rPr>
          <w:rFonts w:hint="eastAsia" w:ascii="宋体" w:hAnsi="宋体" w:cs="宋体"/>
          <w:b/>
          <w:color w:val="auto"/>
          <w:spacing w:val="6"/>
          <w:sz w:val="32"/>
          <w:szCs w:val="32"/>
          <w:highlight w:val="none"/>
        </w:rPr>
      </w:pPr>
    </w:p>
    <w:p w14:paraId="1A42AFA7">
      <w:pPr>
        <w:spacing w:line="360" w:lineRule="auto"/>
        <w:jc w:val="left"/>
        <w:rPr>
          <w:rFonts w:hint="eastAsia" w:ascii="宋体" w:hAnsi="宋体" w:cs="宋体"/>
          <w:b/>
          <w:color w:val="auto"/>
          <w:spacing w:val="6"/>
          <w:sz w:val="32"/>
          <w:szCs w:val="32"/>
          <w:highlight w:val="none"/>
        </w:rPr>
      </w:pPr>
    </w:p>
    <w:p w14:paraId="7163B077">
      <w:pPr>
        <w:spacing w:line="360" w:lineRule="auto"/>
        <w:jc w:val="left"/>
        <w:rPr>
          <w:rFonts w:hint="eastAsia" w:ascii="宋体" w:hAnsi="宋体" w:cs="宋体"/>
          <w:b/>
          <w:color w:val="auto"/>
          <w:spacing w:val="6"/>
          <w:sz w:val="32"/>
          <w:szCs w:val="32"/>
          <w:highlight w:val="none"/>
        </w:rPr>
      </w:pPr>
    </w:p>
    <w:p w14:paraId="52C734B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6DDE7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6BB2293">
      <w:pPr>
        <w:spacing w:line="360" w:lineRule="auto"/>
        <w:jc w:val="center"/>
        <w:rPr>
          <w:rFonts w:ascii="宋体" w:hAnsi="宋体" w:cs="宋体"/>
          <w:b/>
          <w:color w:val="auto"/>
          <w:sz w:val="24"/>
          <w:highlight w:val="none"/>
        </w:rPr>
      </w:pPr>
    </w:p>
    <w:p w14:paraId="0A38D70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BA40BA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FEB9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9146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D8FE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48317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1612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B0E2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4A51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F816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9E1D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ECD04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7E11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9AD5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62EB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C867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5572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30DFE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1D9A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D7400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3327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62E8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DB139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C826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97E516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05B64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E8C48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7F67E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C2CE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414A69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BE9C1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9585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00A8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5684E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5C694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0269F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BA055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70E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3D63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083F07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5FFDBA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E3AE17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B656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85966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BCAC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C777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860A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C7EEFF">
      <w:pPr>
        <w:autoSpaceDE w:val="0"/>
        <w:autoSpaceDN w:val="0"/>
        <w:jc w:val="center"/>
        <w:rPr>
          <w:rFonts w:ascii="宋体" w:hAnsi="宋体" w:cs="宋体"/>
          <w:b/>
          <w:color w:val="auto"/>
          <w:spacing w:val="6"/>
          <w:sz w:val="32"/>
          <w:szCs w:val="32"/>
          <w:highlight w:val="none"/>
        </w:rPr>
      </w:pPr>
    </w:p>
    <w:p w14:paraId="627A5F7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DA740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F069932">
      <w:pPr>
        <w:spacing w:line="360" w:lineRule="auto"/>
        <w:rPr>
          <w:rFonts w:ascii="宋体" w:hAnsi="宋体" w:cs="宋体"/>
          <w:color w:val="auto"/>
          <w:sz w:val="24"/>
          <w:highlight w:val="none"/>
          <w:u w:val="single"/>
        </w:rPr>
      </w:pPr>
    </w:p>
    <w:p w14:paraId="0D03182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杭州市文化馆（杭州市非物质文化遗产保护中心）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东方经纬项目管理有限公司</w:t>
      </w:r>
      <w:r>
        <w:rPr>
          <w:rFonts w:hint="eastAsia" w:ascii="宋体" w:hAnsi="宋体" w:cs="宋体"/>
          <w:color w:val="auto"/>
          <w:sz w:val="24"/>
          <w:highlight w:val="none"/>
          <w:u w:val="single"/>
        </w:rPr>
        <w:t>：</w:t>
      </w:r>
    </w:p>
    <w:p w14:paraId="58CB8F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F6AC3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8784F0">
      <w:pPr>
        <w:spacing w:line="360" w:lineRule="auto"/>
        <w:ind w:firstLine="494"/>
        <w:rPr>
          <w:rFonts w:ascii="宋体" w:hAnsi="宋体" w:cs="宋体"/>
          <w:color w:val="auto"/>
          <w:sz w:val="24"/>
          <w:highlight w:val="none"/>
        </w:rPr>
      </w:pPr>
    </w:p>
    <w:p w14:paraId="27C575FF">
      <w:pPr>
        <w:spacing w:line="360" w:lineRule="auto"/>
        <w:ind w:firstLine="494"/>
        <w:rPr>
          <w:rFonts w:ascii="宋体" w:hAnsi="宋体" w:cs="宋体"/>
          <w:color w:val="auto"/>
          <w:sz w:val="24"/>
          <w:highlight w:val="none"/>
        </w:rPr>
      </w:pPr>
    </w:p>
    <w:p w14:paraId="097FD54E">
      <w:pPr>
        <w:spacing w:line="360" w:lineRule="auto"/>
        <w:ind w:firstLine="494"/>
        <w:rPr>
          <w:rFonts w:ascii="宋体" w:hAnsi="宋体" w:cs="宋体"/>
          <w:color w:val="auto"/>
          <w:sz w:val="24"/>
          <w:highlight w:val="none"/>
        </w:rPr>
      </w:pPr>
    </w:p>
    <w:p w14:paraId="1E0D4DA3">
      <w:pPr>
        <w:spacing w:line="360" w:lineRule="auto"/>
        <w:ind w:firstLine="494"/>
        <w:rPr>
          <w:rFonts w:ascii="宋体" w:hAnsi="宋体" w:cs="宋体"/>
          <w:color w:val="auto"/>
          <w:sz w:val="24"/>
          <w:highlight w:val="none"/>
        </w:rPr>
      </w:pPr>
    </w:p>
    <w:p w14:paraId="30DFDD2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3FECB7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23EB30">
      <w:pPr>
        <w:rPr>
          <w:rFonts w:ascii="宋体" w:hAnsi="宋体" w:cs="宋体"/>
          <w:color w:val="auto"/>
          <w:sz w:val="24"/>
          <w:highlight w:val="none"/>
        </w:rPr>
      </w:pPr>
      <w:r>
        <w:rPr>
          <w:rFonts w:hint="eastAsia" w:ascii="宋体" w:hAnsi="宋体" w:cs="宋体"/>
          <w:b/>
          <w:bCs/>
          <w:color w:val="auto"/>
          <w:sz w:val="24"/>
          <w:highlight w:val="none"/>
        </w:rPr>
        <w:t>附：</w:t>
      </w:r>
    </w:p>
    <w:p w14:paraId="2483667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8045A6">
      <w:pPr>
        <w:autoSpaceDE w:val="0"/>
        <w:autoSpaceDN w:val="0"/>
        <w:jc w:val="center"/>
        <w:rPr>
          <w:rFonts w:ascii="宋体" w:hAnsi="宋体" w:cs="宋体"/>
          <w:b/>
          <w:color w:val="auto"/>
          <w:spacing w:val="6"/>
          <w:sz w:val="32"/>
          <w:szCs w:val="32"/>
          <w:highlight w:val="none"/>
        </w:rPr>
      </w:pPr>
    </w:p>
    <w:p w14:paraId="4A258D3F">
      <w:pPr>
        <w:autoSpaceDE w:val="0"/>
        <w:autoSpaceDN w:val="0"/>
        <w:jc w:val="center"/>
        <w:rPr>
          <w:rFonts w:ascii="宋体" w:hAnsi="宋体" w:cs="宋体"/>
          <w:b/>
          <w:color w:val="auto"/>
          <w:spacing w:val="6"/>
          <w:sz w:val="32"/>
          <w:szCs w:val="32"/>
          <w:highlight w:val="none"/>
        </w:rPr>
      </w:pPr>
    </w:p>
    <w:p w14:paraId="5A765802">
      <w:pPr>
        <w:autoSpaceDE w:val="0"/>
        <w:autoSpaceDN w:val="0"/>
        <w:jc w:val="center"/>
        <w:rPr>
          <w:rFonts w:ascii="宋体" w:hAnsi="宋体" w:cs="宋体"/>
          <w:b/>
          <w:color w:val="auto"/>
          <w:spacing w:val="6"/>
          <w:sz w:val="32"/>
          <w:szCs w:val="32"/>
          <w:highlight w:val="none"/>
        </w:rPr>
      </w:pPr>
    </w:p>
    <w:p w14:paraId="059C8301">
      <w:pPr>
        <w:autoSpaceDE w:val="0"/>
        <w:autoSpaceDN w:val="0"/>
        <w:jc w:val="center"/>
        <w:rPr>
          <w:rFonts w:ascii="宋体" w:hAnsi="宋体" w:cs="宋体"/>
          <w:b/>
          <w:color w:val="auto"/>
          <w:spacing w:val="6"/>
          <w:sz w:val="32"/>
          <w:szCs w:val="32"/>
          <w:highlight w:val="none"/>
        </w:rPr>
      </w:pPr>
    </w:p>
    <w:p w14:paraId="1793C6C0">
      <w:pPr>
        <w:autoSpaceDE w:val="0"/>
        <w:autoSpaceDN w:val="0"/>
        <w:jc w:val="center"/>
        <w:rPr>
          <w:rFonts w:ascii="宋体" w:hAnsi="宋体" w:cs="宋体"/>
          <w:b/>
          <w:color w:val="auto"/>
          <w:spacing w:val="6"/>
          <w:sz w:val="32"/>
          <w:szCs w:val="32"/>
          <w:highlight w:val="none"/>
        </w:rPr>
      </w:pPr>
    </w:p>
    <w:p w14:paraId="32105CB7">
      <w:pPr>
        <w:autoSpaceDE w:val="0"/>
        <w:autoSpaceDN w:val="0"/>
        <w:jc w:val="center"/>
        <w:rPr>
          <w:rFonts w:ascii="宋体" w:hAnsi="宋体" w:cs="宋体"/>
          <w:b/>
          <w:color w:val="auto"/>
          <w:spacing w:val="6"/>
          <w:sz w:val="32"/>
          <w:szCs w:val="32"/>
          <w:highlight w:val="none"/>
        </w:rPr>
      </w:pPr>
    </w:p>
    <w:p w14:paraId="394FF78E">
      <w:pPr>
        <w:autoSpaceDE w:val="0"/>
        <w:autoSpaceDN w:val="0"/>
        <w:jc w:val="center"/>
        <w:rPr>
          <w:rFonts w:ascii="宋体" w:hAnsi="宋体" w:cs="宋体"/>
          <w:b/>
          <w:color w:val="auto"/>
          <w:spacing w:val="6"/>
          <w:sz w:val="32"/>
          <w:szCs w:val="32"/>
          <w:highlight w:val="none"/>
        </w:rPr>
      </w:pPr>
    </w:p>
    <w:p w14:paraId="6F7A3541">
      <w:pPr>
        <w:autoSpaceDE w:val="0"/>
        <w:autoSpaceDN w:val="0"/>
        <w:jc w:val="center"/>
        <w:rPr>
          <w:rFonts w:ascii="宋体" w:hAnsi="宋体" w:cs="宋体"/>
          <w:b/>
          <w:color w:val="auto"/>
          <w:spacing w:val="6"/>
          <w:sz w:val="32"/>
          <w:szCs w:val="32"/>
          <w:highlight w:val="none"/>
        </w:rPr>
      </w:pPr>
    </w:p>
    <w:p w14:paraId="05E3D04D">
      <w:pPr>
        <w:autoSpaceDE w:val="0"/>
        <w:autoSpaceDN w:val="0"/>
        <w:jc w:val="center"/>
        <w:rPr>
          <w:rFonts w:ascii="宋体" w:hAnsi="宋体" w:cs="宋体"/>
          <w:b/>
          <w:color w:val="auto"/>
          <w:spacing w:val="6"/>
          <w:sz w:val="32"/>
          <w:szCs w:val="32"/>
          <w:highlight w:val="none"/>
        </w:rPr>
      </w:pPr>
    </w:p>
    <w:p w14:paraId="515EC9C7">
      <w:pPr>
        <w:autoSpaceDE w:val="0"/>
        <w:autoSpaceDN w:val="0"/>
        <w:jc w:val="center"/>
        <w:rPr>
          <w:rFonts w:ascii="宋体" w:hAnsi="宋体" w:cs="宋体"/>
          <w:b/>
          <w:color w:val="auto"/>
          <w:spacing w:val="6"/>
          <w:sz w:val="32"/>
          <w:szCs w:val="32"/>
          <w:highlight w:val="none"/>
        </w:rPr>
      </w:pPr>
    </w:p>
    <w:p w14:paraId="6D7B554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0E5D5C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9E605F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079DB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B26E5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078C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CF780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6864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8441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8F8E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41511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898E5B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2"/>
      <w:r>
        <w:rPr>
          <w:rFonts w:hint="eastAsia" w:ascii="宋体" w:hAnsi="宋体" w:cs="宋体"/>
          <w:b/>
          <w:color w:val="auto"/>
          <w:kern w:val="0"/>
          <w:sz w:val="24"/>
          <w:highlight w:val="none"/>
          <w:lang w:val="zh-CN"/>
        </w:rPr>
        <w:t>）</w:t>
      </w:r>
    </w:p>
    <w:p w14:paraId="74220CA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3"/>
    </w:p>
    <w:p w14:paraId="410B2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03A9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BAF4F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13667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951E9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B60AD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3A32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F96A2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7A87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E9641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AC88D8">
      <w:pPr>
        <w:autoSpaceDE w:val="0"/>
        <w:autoSpaceDN w:val="0"/>
        <w:jc w:val="center"/>
        <w:rPr>
          <w:rFonts w:ascii="宋体" w:hAnsi="宋体" w:cs="宋体"/>
          <w:b/>
          <w:color w:val="auto"/>
          <w:spacing w:val="6"/>
          <w:sz w:val="32"/>
          <w:szCs w:val="32"/>
          <w:highlight w:val="none"/>
        </w:rPr>
      </w:pPr>
    </w:p>
    <w:p w14:paraId="046E06DF">
      <w:pPr>
        <w:autoSpaceDE w:val="0"/>
        <w:autoSpaceDN w:val="0"/>
        <w:jc w:val="center"/>
        <w:rPr>
          <w:rFonts w:ascii="宋体" w:hAnsi="宋体" w:cs="宋体"/>
          <w:b/>
          <w:color w:val="auto"/>
          <w:spacing w:val="6"/>
          <w:sz w:val="32"/>
          <w:szCs w:val="32"/>
          <w:highlight w:val="none"/>
        </w:rPr>
      </w:pPr>
    </w:p>
    <w:p w14:paraId="3863CDB1">
      <w:pPr>
        <w:autoSpaceDE w:val="0"/>
        <w:autoSpaceDN w:val="0"/>
        <w:jc w:val="center"/>
        <w:rPr>
          <w:rFonts w:ascii="宋体" w:hAnsi="宋体" w:cs="宋体"/>
          <w:b/>
          <w:color w:val="auto"/>
          <w:spacing w:val="6"/>
          <w:sz w:val="32"/>
          <w:szCs w:val="32"/>
          <w:highlight w:val="none"/>
        </w:rPr>
      </w:pPr>
    </w:p>
    <w:p w14:paraId="2AF00BAD">
      <w:pPr>
        <w:autoSpaceDE w:val="0"/>
        <w:autoSpaceDN w:val="0"/>
        <w:jc w:val="center"/>
        <w:rPr>
          <w:rFonts w:ascii="宋体" w:hAnsi="宋体" w:cs="宋体"/>
          <w:b/>
          <w:color w:val="auto"/>
          <w:spacing w:val="6"/>
          <w:sz w:val="32"/>
          <w:szCs w:val="32"/>
          <w:highlight w:val="none"/>
        </w:rPr>
      </w:pPr>
    </w:p>
    <w:p w14:paraId="7C7758A4">
      <w:pPr>
        <w:autoSpaceDE w:val="0"/>
        <w:autoSpaceDN w:val="0"/>
        <w:jc w:val="center"/>
        <w:rPr>
          <w:rFonts w:ascii="宋体" w:hAnsi="宋体" w:cs="宋体"/>
          <w:b/>
          <w:color w:val="auto"/>
          <w:spacing w:val="6"/>
          <w:sz w:val="32"/>
          <w:szCs w:val="32"/>
          <w:highlight w:val="none"/>
        </w:rPr>
      </w:pPr>
    </w:p>
    <w:p w14:paraId="3F19087B">
      <w:pPr>
        <w:autoSpaceDE w:val="0"/>
        <w:autoSpaceDN w:val="0"/>
        <w:jc w:val="center"/>
        <w:rPr>
          <w:rFonts w:ascii="宋体" w:hAnsi="宋体" w:cs="宋体"/>
          <w:b/>
          <w:color w:val="auto"/>
          <w:spacing w:val="6"/>
          <w:sz w:val="32"/>
          <w:szCs w:val="32"/>
          <w:highlight w:val="none"/>
        </w:rPr>
      </w:pPr>
    </w:p>
    <w:p w14:paraId="4972C053">
      <w:pPr>
        <w:autoSpaceDE w:val="0"/>
        <w:autoSpaceDN w:val="0"/>
        <w:jc w:val="center"/>
        <w:rPr>
          <w:rFonts w:ascii="宋体" w:hAnsi="宋体" w:cs="宋体"/>
          <w:b/>
          <w:color w:val="auto"/>
          <w:spacing w:val="6"/>
          <w:sz w:val="32"/>
          <w:szCs w:val="32"/>
          <w:highlight w:val="none"/>
        </w:rPr>
      </w:pPr>
    </w:p>
    <w:p w14:paraId="143BBB96">
      <w:pPr>
        <w:autoSpaceDE w:val="0"/>
        <w:autoSpaceDN w:val="0"/>
        <w:jc w:val="center"/>
        <w:rPr>
          <w:rFonts w:ascii="宋体" w:hAnsi="宋体" w:cs="宋体"/>
          <w:b/>
          <w:color w:val="auto"/>
          <w:spacing w:val="6"/>
          <w:sz w:val="32"/>
          <w:szCs w:val="32"/>
          <w:highlight w:val="none"/>
        </w:rPr>
      </w:pPr>
    </w:p>
    <w:p w14:paraId="4A159BE2">
      <w:pPr>
        <w:autoSpaceDE w:val="0"/>
        <w:autoSpaceDN w:val="0"/>
        <w:jc w:val="center"/>
        <w:rPr>
          <w:rFonts w:ascii="宋体" w:hAnsi="宋体" w:cs="宋体"/>
          <w:b/>
          <w:color w:val="auto"/>
          <w:spacing w:val="6"/>
          <w:sz w:val="32"/>
          <w:szCs w:val="32"/>
          <w:highlight w:val="none"/>
        </w:rPr>
      </w:pPr>
    </w:p>
    <w:p w14:paraId="00C9A531">
      <w:pPr>
        <w:autoSpaceDE w:val="0"/>
        <w:autoSpaceDN w:val="0"/>
        <w:jc w:val="center"/>
        <w:rPr>
          <w:rFonts w:ascii="宋体" w:hAnsi="宋体" w:cs="宋体"/>
          <w:b/>
          <w:color w:val="auto"/>
          <w:spacing w:val="6"/>
          <w:sz w:val="32"/>
          <w:szCs w:val="32"/>
          <w:highlight w:val="none"/>
        </w:rPr>
      </w:pPr>
    </w:p>
    <w:p w14:paraId="7204B62B">
      <w:pPr>
        <w:autoSpaceDE w:val="0"/>
        <w:autoSpaceDN w:val="0"/>
        <w:jc w:val="center"/>
        <w:rPr>
          <w:rFonts w:ascii="宋体" w:hAnsi="宋体" w:cs="宋体"/>
          <w:b/>
          <w:color w:val="auto"/>
          <w:spacing w:val="6"/>
          <w:sz w:val="32"/>
          <w:szCs w:val="32"/>
          <w:highlight w:val="none"/>
        </w:rPr>
      </w:pPr>
    </w:p>
    <w:p w14:paraId="1C276749">
      <w:pPr>
        <w:autoSpaceDE w:val="0"/>
        <w:autoSpaceDN w:val="0"/>
        <w:jc w:val="center"/>
        <w:rPr>
          <w:rFonts w:ascii="宋体" w:hAnsi="宋体" w:cs="宋体"/>
          <w:b/>
          <w:color w:val="auto"/>
          <w:spacing w:val="6"/>
          <w:sz w:val="32"/>
          <w:szCs w:val="32"/>
          <w:highlight w:val="none"/>
        </w:rPr>
      </w:pPr>
    </w:p>
    <w:p w14:paraId="7FB4663A">
      <w:pPr>
        <w:autoSpaceDE w:val="0"/>
        <w:autoSpaceDN w:val="0"/>
        <w:jc w:val="center"/>
        <w:rPr>
          <w:rFonts w:ascii="宋体" w:hAnsi="宋体" w:cs="宋体"/>
          <w:b/>
          <w:color w:val="auto"/>
          <w:spacing w:val="6"/>
          <w:sz w:val="32"/>
          <w:szCs w:val="32"/>
          <w:highlight w:val="none"/>
        </w:rPr>
      </w:pPr>
    </w:p>
    <w:p w14:paraId="7C90DB07">
      <w:pPr>
        <w:autoSpaceDE w:val="0"/>
        <w:autoSpaceDN w:val="0"/>
        <w:jc w:val="center"/>
        <w:rPr>
          <w:rFonts w:ascii="宋体" w:hAnsi="宋体" w:cs="宋体"/>
          <w:b/>
          <w:color w:val="auto"/>
          <w:spacing w:val="6"/>
          <w:sz w:val="32"/>
          <w:szCs w:val="32"/>
          <w:highlight w:val="none"/>
        </w:rPr>
      </w:pPr>
    </w:p>
    <w:p w14:paraId="37973196">
      <w:pPr>
        <w:autoSpaceDE w:val="0"/>
        <w:autoSpaceDN w:val="0"/>
        <w:jc w:val="center"/>
        <w:rPr>
          <w:rFonts w:ascii="宋体" w:hAnsi="宋体" w:cs="宋体"/>
          <w:b/>
          <w:color w:val="auto"/>
          <w:spacing w:val="6"/>
          <w:sz w:val="32"/>
          <w:szCs w:val="32"/>
          <w:highlight w:val="none"/>
        </w:rPr>
      </w:pPr>
    </w:p>
    <w:p w14:paraId="6262FF93">
      <w:pPr>
        <w:autoSpaceDE w:val="0"/>
        <w:autoSpaceDN w:val="0"/>
        <w:jc w:val="center"/>
        <w:rPr>
          <w:rFonts w:ascii="宋体" w:hAnsi="宋体" w:cs="宋体"/>
          <w:b/>
          <w:color w:val="auto"/>
          <w:spacing w:val="6"/>
          <w:sz w:val="32"/>
          <w:szCs w:val="32"/>
          <w:highlight w:val="none"/>
        </w:rPr>
      </w:pPr>
    </w:p>
    <w:p w14:paraId="10C824EA">
      <w:pPr>
        <w:autoSpaceDE w:val="0"/>
        <w:autoSpaceDN w:val="0"/>
        <w:jc w:val="center"/>
        <w:rPr>
          <w:rFonts w:ascii="宋体" w:hAnsi="宋体" w:cs="宋体"/>
          <w:b/>
          <w:color w:val="auto"/>
          <w:spacing w:val="6"/>
          <w:sz w:val="32"/>
          <w:szCs w:val="32"/>
          <w:highlight w:val="none"/>
        </w:rPr>
      </w:pPr>
    </w:p>
    <w:p w14:paraId="6666C114">
      <w:pPr>
        <w:autoSpaceDE w:val="0"/>
        <w:autoSpaceDN w:val="0"/>
        <w:jc w:val="center"/>
        <w:rPr>
          <w:rFonts w:ascii="宋体" w:hAnsi="宋体" w:cs="宋体"/>
          <w:b/>
          <w:color w:val="auto"/>
          <w:spacing w:val="6"/>
          <w:sz w:val="32"/>
          <w:szCs w:val="32"/>
          <w:highlight w:val="none"/>
        </w:rPr>
      </w:pPr>
    </w:p>
    <w:p w14:paraId="30EF7ECD">
      <w:pPr>
        <w:autoSpaceDE w:val="0"/>
        <w:autoSpaceDN w:val="0"/>
        <w:jc w:val="center"/>
        <w:rPr>
          <w:rFonts w:ascii="宋体" w:hAnsi="宋体" w:cs="宋体"/>
          <w:b/>
          <w:color w:val="auto"/>
          <w:spacing w:val="6"/>
          <w:sz w:val="32"/>
          <w:szCs w:val="32"/>
          <w:highlight w:val="none"/>
        </w:rPr>
      </w:pPr>
    </w:p>
    <w:p w14:paraId="300C067B">
      <w:pPr>
        <w:autoSpaceDE w:val="0"/>
        <w:autoSpaceDN w:val="0"/>
        <w:jc w:val="center"/>
        <w:rPr>
          <w:rFonts w:ascii="宋体" w:hAnsi="宋体" w:cs="宋体"/>
          <w:b/>
          <w:color w:val="auto"/>
          <w:spacing w:val="6"/>
          <w:sz w:val="32"/>
          <w:szCs w:val="32"/>
          <w:highlight w:val="none"/>
        </w:rPr>
      </w:pPr>
    </w:p>
    <w:p w14:paraId="0422EC6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0085DD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B7FEE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DC33B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杭州市2025年群文配送项目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DFJW2025-GS-029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87727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68B6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0F40B52">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B0FD6D4">
      <w:pPr>
        <w:rPr>
          <w:color w:val="auto"/>
          <w:highlight w:val="none"/>
        </w:rPr>
      </w:pPr>
      <w:r>
        <w:rPr>
          <w:rFonts w:hint="eastAsia"/>
          <w:color w:val="auto"/>
          <w:highlight w:val="none"/>
          <w:lang w:val="zh-CN"/>
        </w:rPr>
        <w:t xml:space="preserve"> </w:t>
      </w:r>
    </w:p>
    <w:p w14:paraId="1E0E56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0F4DDB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79C03C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29723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F3841A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FE25C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E7677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ED6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F6017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B2F49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F3F9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3878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0810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4F2E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3AF920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709A54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D60EF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8220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615E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6AE043">
      <w:pPr>
        <w:autoSpaceDE w:val="0"/>
        <w:autoSpaceDN w:val="0"/>
        <w:jc w:val="center"/>
        <w:rPr>
          <w:rFonts w:ascii="宋体" w:hAnsi="宋体" w:cs="宋体"/>
          <w:b/>
          <w:color w:val="auto"/>
          <w:spacing w:val="6"/>
          <w:sz w:val="32"/>
          <w:szCs w:val="32"/>
          <w:highlight w:val="none"/>
        </w:rPr>
      </w:pPr>
    </w:p>
    <w:p w14:paraId="0C5033F1">
      <w:pPr>
        <w:autoSpaceDE w:val="0"/>
        <w:autoSpaceDN w:val="0"/>
        <w:jc w:val="center"/>
        <w:rPr>
          <w:rFonts w:ascii="宋体" w:hAnsi="宋体" w:cs="宋体"/>
          <w:b/>
          <w:color w:val="auto"/>
          <w:spacing w:val="6"/>
          <w:sz w:val="32"/>
          <w:szCs w:val="32"/>
          <w:highlight w:val="none"/>
        </w:rPr>
      </w:pPr>
    </w:p>
    <w:p w14:paraId="684CBBC1">
      <w:pPr>
        <w:autoSpaceDE w:val="0"/>
        <w:autoSpaceDN w:val="0"/>
        <w:jc w:val="center"/>
        <w:rPr>
          <w:rFonts w:ascii="宋体" w:hAnsi="宋体" w:cs="宋体"/>
          <w:b/>
          <w:color w:val="auto"/>
          <w:spacing w:val="6"/>
          <w:sz w:val="32"/>
          <w:szCs w:val="32"/>
          <w:highlight w:val="none"/>
        </w:rPr>
      </w:pPr>
    </w:p>
    <w:p w14:paraId="74DC8059">
      <w:pPr>
        <w:autoSpaceDE w:val="0"/>
        <w:autoSpaceDN w:val="0"/>
        <w:jc w:val="center"/>
        <w:rPr>
          <w:rFonts w:ascii="宋体" w:hAnsi="宋体" w:cs="宋体"/>
          <w:b/>
          <w:color w:val="auto"/>
          <w:spacing w:val="6"/>
          <w:sz w:val="32"/>
          <w:szCs w:val="32"/>
          <w:highlight w:val="none"/>
        </w:rPr>
      </w:pPr>
    </w:p>
    <w:p w14:paraId="5AB143D3">
      <w:pPr>
        <w:autoSpaceDE w:val="0"/>
        <w:autoSpaceDN w:val="0"/>
        <w:jc w:val="center"/>
        <w:rPr>
          <w:rFonts w:ascii="宋体" w:hAnsi="宋体" w:cs="宋体"/>
          <w:b/>
          <w:color w:val="auto"/>
          <w:spacing w:val="6"/>
          <w:sz w:val="32"/>
          <w:szCs w:val="32"/>
          <w:highlight w:val="none"/>
        </w:rPr>
      </w:pPr>
    </w:p>
    <w:p w14:paraId="454494EC">
      <w:pPr>
        <w:autoSpaceDE w:val="0"/>
        <w:autoSpaceDN w:val="0"/>
        <w:jc w:val="center"/>
        <w:rPr>
          <w:rFonts w:ascii="宋体" w:hAnsi="宋体" w:cs="宋体"/>
          <w:b/>
          <w:color w:val="auto"/>
          <w:spacing w:val="6"/>
          <w:sz w:val="32"/>
          <w:szCs w:val="32"/>
          <w:highlight w:val="none"/>
        </w:rPr>
      </w:pPr>
    </w:p>
    <w:p w14:paraId="79C7D4E3">
      <w:pPr>
        <w:autoSpaceDE w:val="0"/>
        <w:autoSpaceDN w:val="0"/>
        <w:jc w:val="center"/>
        <w:rPr>
          <w:rFonts w:ascii="宋体" w:hAnsi="宋体" w:cs="宋体"/>
          <w:b/>
          <w:color w:val="auto"/>
          <w:spacing w:val="6"/>
          <w:sz w:val="32"/>
          <w:szCs w:val="32"/>
          <w:highlight w:val="none"/>
        </w:rPr>
      </w:pPr>
    </w:p>
    <w:p w14:paraId="33582829">
      <w:pPr>
        <w:autoSpaceDE w:val="0"/>
        <w:autoSpaceDN w:val="0"/>
        <w:jc w:val="center"/>
        <w:rPr>
          <w:rFonts w:ascii="宋体" w:hAnsi="宋体" w:cs="宋体"/>
          <w:b/>
          <w:color w:val="auto"/>
          <w:spacing w:val="6"/>
          <w:sz w:val="32"/>
          <w:szCs w:val="32"/>
          <w:highlight w:val="none"/>
        </w:rPr>
      </w:pPr>
    </w:p>
    <w:p w14:paraId="764153FC">
      <w:pPr>
        <w:autoSpaceDE w:val="0"/>
        <w:autoSpaceDN w:val="0"/>
        <w:jc w:val="center"/>
        <w:rPr>
          <w:rFonts w:ascii="宋体" w:hAnsi="宋体" w:cs="宋体"/>
          <w:b/>
          <w:color w:val="auto"/>
          <w:spacing w:val="6"/>
          <w:sz w:val="32"/>
          <w:szCs w:val="32"/>
          <w:highlight w:val="none"/>
        </w:rPr>
      </w:pPr>
    </w:p>
    <w:p w14:paraId="4826602A">
      <w:pPr>
        <w:autoSpaceDE w:val="0"/>
        <w:autoSpaceDN w:val="0"/>
        <w:jc w:val="center"/>
        <w:rPr>
          <w:rFonts w:ascii="宋体" w:hAnsi="宋体" w:cs="宋体"/>
          <w:b/>
          <w:color w:val="auto"/>
          <w:spacing w:val="6"/>
          <w:sz w:val="32"/>
          <w:szCs w:val="32"/>
          <w:highlight w:val="none"/>
        </w:rPr>
      </w:pPr>
    </w:p>
    <w:p w14:paraId="0A996025">
      <w:pPr>
        <w:autoSpaceDE w:val="0"/>
        <w:autoSpaceDN w:val="0"/>
        <w:jc w:val="center"/>
        <w:rPr>
          <w:rFonts w:ascii="宋体" w:hAnsi="宋体" w:cs="宋体"/>
          <w:b/>
          <w:color w:val="auto"/>
          <w:spacing w:val="6"/>
          <w:sz w:val="32"/>
          <w:szCs w:val="32"/>
          <w:highlight w:val="none"/>
        </w:rPr>
      </w:pPr>
    </w:p>
    <w:p w14:paraId="47901EC1">
      <w:pPr>
        <w:autoSpaceDE w:val="0"/>
        <w:autoSpaceDN w:val="0"/>
        <w:jc w:val="center"/>
        <w:rPr>
          <w:rFonts w:ascii="宋体" w:hAnsi="宋体" w:cs="宋体"/>
          <w:b/>
          <w:color w:val="auto"/>
          <w:spacing w:val="6"/>
          <w:sz w:val="32"/>
          <w:szCs w:val="32"/>
          <w:highlight w:val="none"/>
        </w:rPr>
      </w:pPr>
    </w:p>
    <w:p w14:paraId="3892375E">
      <w:pPr>
        <w:autoSpaceDE w:val="0"/>
        <w:autoSpaceDN w:val="0"/>
        <w:jc w:val="center"/>
        <w:rPr>
          <w:rFonts w:ascii="宋体" w:hAnsi="宋体" w:cs="宋体"/>
          <w:b/>
          <w:color w:val="auto"/>
          <w:spacing w:val="6"/>
          <w:sz w:val="32"/>
          <w:szCs w:val="32"/>
          <w:highlight w:val="none"/>
        </w:rPr>
      </w:pPr>
    </w:p>
    <w:p w14:paraId="798BCE81">
      <w:pPr>
        <w:autoSpaceDE w:val="0"/>
        <w:autoSpaceDN w:val="0"/>
        <w:jc w:val="center"/>
        <w:rPr>
          <w:rFonts w:ascii="宋体" w:hAnsi="宋体" w:cs="宋体"/>
          <w:b/>
          <w:color w:val="auto"/>
          <w:spacing w:val="6"/>
          <w:sz w:val="32"/>
          <w:szCs w:val="32"/>
          <w:highlight w:val="none"/>
        </w:rPr>
      </w:pPr>
    </w:p>
    <w:p w14:paraId="606A4976">
      <w:pPr>
        <w:autoSpaceDE w:val="0"/>
        <w:autoSpaceDN w:val="0"/>
        <w:jc w:val="center"/>
        <w:rPr>
          <w:rFonts w:ascii="宋体" w:hAnsi="宋体" w:cs="宋体"/>
          <w:b/>
          <w:color w:val="auto"/>
          <w:spacing w:val="6"/>
          <w:sz w:val="32"/>
          <w:szCs w:val="32"/>
          <w:highlight w:val="none"/>
        </w:rPr>
      </w:pPr>
    </w:p>
    <w:p w14:paraId="63D71379">
      <w:pPr>
        <w:autoSpaceDE w:val="0"/>
        <w:autoSpaceDN w:val="0"/>
        <w:jc w:val="center"/>
        <w:rPr>
          <w:rFonts w:ascii="宋体" w:hAnsi="宋体" w:cs="宋体"/>
          <w:b/>
          <w:color w:val="auto"/>
          <w:spacing w:val="6"/>
          <w:sz w:val="32"/>
          <w:szCs w:val="32"/>
          <w:highlight w:val="none"/>
        </w:rPr>
      </w:pPr>
    </w:p>
    <w:p w14:paraId="1CBB8B8E">
      <w:pPr>
        <w:autoSpaceDE w:val="0"/>
        <w:autoSpaceDN w:val="0"/>
        <w:jc w:val="center"/>
        <w:rPr>
          <w:rFonts w:ascii="宋体" w:hAnsi="宋体" w:cs="宋体"/>
          <w:b/>
          <w:color w:val="auto"/>
          <w:spacing w:val="6"/>
          <w:sz w:val="32"/>
          <w:szCs w:val="32"/>
          <w:highlight w:val="none"/>
        </w:rPr>
      </w:pPr>
    </w:p>
    <w:p w14:paraId="7B2E297A">
      <w:pPr>
        <w:autoSpaceDE w:val="0"/>
        <w:autoSpaceDN w:val="0"/>
        <w:jc w:val="center"/>
        <w:rPr>
          <w:rFonts w:ascii="宋体" w:hAnsi="宋体" w:cs="宋体"/>
          <w:b/>
          <w:color w:val="auto"/>
          <w:spacing w:val="6"/>
          <w:sz w:val="32"/>
          <w:szCs w:val="32"/>
          <w:highlight w:val="none"/>
        </w:rPr>
      </w:pPr>
    </w:p>
    <w:p w14:paraId="26663B9E">
      <w:pPr>
        <w:autoSpaceDE w:val="0"/>
        <w:autoSpaceDN w:val="0"/>
        <w:jc w:val="center"/>
        <w:rPr>
          <w:rFonts w:ascii="宋体" w:hAnsi="宋体" w:cs="宋体"/>
          <w:b/>
          <w:color w:val="auto"/>
          <w:spacing w:val="6"/>
          <w:sz w:val="32"/>
          <w:szCs w:val="32"/>
          <w:highlight w:val="none"/>
        </w:rPr>
      </w:pPr>
    </w:p>
    <w:p w14:paraId="3306F66D">
      <w:pPr>
        <w:autoSpaceDE w:val="0"/>
        <w:autoSpaceDN w:val="0"/>
        <w:jc w:val="center"/>
        <w:rPr>
          <w:rFonts w:ascii="宋体" w:hAnsi="宋体" w:cs="宋体"/>
          <w:b/>
          <w:color w:val="auto"/>
          <w:spacing w:val="6"/>
          <w:sz w:val="32"/>
          <w:szCs w:val="32"/>
          <w:highlight w:val="none"/>
        </w:rPr>
      </w:pPr>
    </w:p>
    <w:p w14:paraId="7B2846A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DA0BFDC">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74030DEE">
      <w:pPr>
        <w:spacing w:line="360" w:lineRule="auto"/>
        <w:jc w:val="center"/>
        <w:rPr>
          <w:rFonts w:ascii="宋体" w:hAnsi="宋体" w:cs="宋体"/>
          <w:color w:val="auto"/>
          <w:sz w:val="24"/>
          <w:highlight w:val="none"/>
          <w:u w:val="single"/>
        </w:rPr>
      </w:pPr>
    </w:p>
    <w:p w14:paraId="6F80885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094681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杭州市文化馆（杭州市非物质文化遗产保护中心）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杭州市2025年群文配送项目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A86A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95CB0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79F1F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1340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607C6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342678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A4F413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DB1C21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UI Symbol"/>
    <w:panose1 w:val="020B0500000000000000"/>
    <w:charset w:val="00"/>
    <w:family w:val="decorative"/>
    <w:pitch w:val="default"/>
    <w:sig w:usb0="00000000" w:usb1="00000000" w:usb2="00000000" w:usb3="00000000" w:csb0="00000001" w:csb1="00000000"/>
  </w:font>
  <w:font w:name="Segoe UI Symbol">
    <w:panose1 w:val="020B0502040204020203"/>
    <w:charset w:val="00"/>
    <w:family w:val="decorative"/>
    <w:pitch w:val="default"/>
    <w:sig w:usb0="800001E3" w:usb1="1200FFEF" w:usb2="00040000" w:usb3="04000000" w:csb0="00000001" w:csb1="4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decorative"/>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20B0604020202020204"/>
    <w:charset w:val="00"/>
    <w:family w:val="decorative"/>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1"/>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83" w:usb1="288F0000" w:usb2="00000006" w:usb3="00000000" w:csb0="00040001" w:csb1="00000000"/>
  </w:font>
  <w:font w:name="Century Gothic">
    <w:altName w:val="Yu Gothic UI"/>
    <w:panose1 w:val="020B0502020202020204"/>
    <w:charset w:val="00"/>
    <w:family w:val="decorative"/>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8C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E3F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464F">
    <w:pPr>
      <w:pStyle w:val="40"/>
      <w:framePr w:wrap="around" w:vAnchor="text" w:hAnchor="margin" w:xAlign="right" w:y="1"/>
      <w:rPr>
        <w:rStyle w:val="72"/>
      </w:rPr>
    </w:pPr>
    <w:r>
      <w:fldChar w:fldCharType="begin"/>
    </w:r>
    <w:r>
      <w:rPr>
        <w:rStyle w:val="72"/>
      </w:rPr>
      <w:instrText xml:space="preserve">PAGE  </w:instrText>
    </w:r>
    <w:r>
      <w:fldChar w:fldCharType="end"/>
    </w:r>
  </w:p>
  <w:p w14:paraId="399E4A9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EE1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4" w:name="_Toc164085800"/>
    <w:bookmarkStart w:id="425" w:name="_Toc36110187"/>
    <w:bookmarkStart w:id="426" w:name="_Toc131845147"/>
    <w:bookmarkStart w:id="427" w:name="_Toc91899912"/>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6404">
    <w:pPr>
      <w:pStyle w:val="40"/>
      <w:framePr w:wrap="around" w:vAnchor="text" w:hAnchor="margin" w:xAlign="right" w:y="1"/>
      <w:rPr>
        <w:rStyle w:val="72"/>
      </w:rPr>
    </w:pPr>
    <w:r>
      <w:fldChar w:fldCharType="begin"/>
    </w:r>
    <w:r>
      <w:rPr>
        <w:rStyle w:val="72"/>
      </w:rPr>
      <w:instrText xml:space="preserve">PAGE  </w:instrText>
    </w:r>
    <w:r>
      <w:fldChar w:fldCharType="end"/>
    </w:r>
  </w:p>
  <w:p w14:paraId="3B4D5F5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81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D6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5664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33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3B20B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04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4660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65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9009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7D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E19C1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95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0FF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D172">
    <w:pPr>
      <w:pStyle w:val="41"/>
      <w:pBdr>
        <w:bottom w:val="single" w:color="auto" w:sz="6" w:space="4"/>
      </w:pBdr>
      <w:jc w:val="right"/>
    </w:pPr>
    <w:r>
      <w:t></w:t>
    </w:r>
    <w:r>
      <w:rPr>
        <w:rFonts w:hint="eastAsia"/>
      </w:rPr>
      <w:t xml:space="preserve">             </w:t>
    </w:r>
    <w:r>
      <w:t>杭州市政府采购公开招标文件</w:t>
    </w:r>
  </w:p>
  <w:p w14:paraId="697ED00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629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FFF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9921">
    <w:pPr>
      <w:pStyle w:val="41"/>
      <w:rPr>
        <w:rFonts w:ascii="仿宋_GB2312" w:eastAsia="仿宋_GB2312"/>
        <w:b/>
        <w:i/>
        <w:u w:val="single"/>
      </w:rPr>
    </w:pPr>
    <w:r>
      <w:t></w:t>
    </w:r>
    <w:r>
      <w:rPr>
        <w:rFonts w:hint="eastAsia"/>
      </w:rPr>
      <w:t xml:space="preserve">                                                  </w:t>
    </w:r>
    <w:r>
      <w:t xml:space="preserve">             杭州市政府采购公开招标文件</w:t>
    </w:r>
  </w:p>
  <w:p w14:paraId="04A767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DE9A7">
    <w:pPr>
      <w:pStyle w:val="41"/>
    </w:pPr>
    <w:r>
      <w:t></w:t>
    </w:r>
    <w:r>
      <w:rPr>
        <w:rFonts w:hint="eastAsia"/>
      </w:rPr>
      <w:t xml:space="preserve">         </w:t>
    </w:r>
  </w:p>
  <w:p w14:paraId="57F26E1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E797">
    <w:pPr>
      <w:pStyle w:val="41"/>
      <w:rPr>
        <w:rFonts w:ascii="仿宋_GB2312" w:eastAsia="仿宋_GB2312"/>
        <w:b/>
        <w:i/>
        <w:u w:val="single"/>
      </w:rPr>
    </w:pPr>
    <w:r>
      <w:t></w:t>
    </w:r>
    <w:r>
      <w:rPr>
        <w:rFonts w:hint="eastAsia"/>
      </w:rPr>
      <w:t xml:space="preserve">                                                  </w:t>
    </w:r>
    <w:r>
      <w:t>杭州市政府采购公开招标文件</w:t>
    </w:r>
  </w:p>
  <w:p w14:paraId="28EC18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133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E7B7">
    <w:pPr>
      <w:pStyle w:val="41"/>
      <w:jc w:val="right"/>
      <w:rPr>
        <w:rFonts w:ascii="仿宋_GB2312" w:eastAsia="仿宋_GB2312"/>
        <w:b/>
        <w:i/>
        <w:u w:val="single"/>
      </w:rPr>
    </w:pPr>
    <w:r>
      <w:rPr>
        <w:rFonts w:hint="eastAsia"/>
      </w:rPr>
      <w:t xml:space="preserve">                                  </w:t>
    </w:r>
    <w:r>
      <w:t>杭州市政府采购公开招标文件</w:t>
    </w:r>
  </w:p>
  <w:p w14:paraId="32DE083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6FF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D14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A6D8C68"/>
    <w:multiLevelType w:val="singleLevel"/>
    <w:tmpl w:val="4A6D8C68"/>
    <w:lvl w:ilvl="0" w:tentative="0">
      <w:start w:val="1"/>
      <w:numFmt w:val="decimal"/>
      <w:suff w:val="nothing"/>
      <w:lvlText w:val="（%1）"/>
      <w:lvlJc w:val="left"/>
      <w:pPr>
        <w:ind w:left="1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92B"/>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402D"/>
    <w:rsid w:val="019F7441"/>
    <w:rsid w:val="01B37585"/>
    <w:rsid w:val="01D55165"/>
    <w:rsid w:val="01DF6BF8"/>
    <w:rsid w:val="01EC2C57"/>
    <w:rsid w:val="025A704C"/>
    <w:rsid w:val="025F0711"/>
    <w:rsid w:val="026B2E25"/>
    <w:rsid w:val="02824D4D"/>
    <w:rsid w:val="02B524D4"/>
    <w:rsid w:val="02DC4B10"/>
    <w:rsid w:val="02DD76CE"/>
    <w:rsid w:val="02F36323"/>
    <w:rsid w:val="02F5619C"/>
    <w:rsid w:val="030B249A"/>
    <w:rsid w:val="0326446A"/>
    <w:rsid w:val="032D5555"/>
    <w:rsid w:val="036634D2"/>
    <w:rsid w:val="03DD35E4"/>
    <w:rsid w:val="04076900"/>
    <w:rsid w:val="041A5A3B"/>
    <w:rsid w:val="042311BA"/>
    <w:rsid w:val="042B157A"/>
    <w:rsid w:val="048F763B"/>
    <w:rsid w:val="04956A61"/>
    <w:rsid w:val="049F330E"/>
    <w:rsid w:val="04AA775C"/>
    <w:rsid w:val="04AF1889"/>
    <w:rsid w:val="04DB3368"/>
    <w:rsid w:val="04F66F48"/>
    <w:rsid w:val="05251E14"/>
    <w:rsid w:val="05A16594"/>
    <w:rsid w:val="05A7762D"/>
    <w:rsid w:val="060E5941"/>
    <w:rsid w:val="06110FAF"/>
    <w:rsid w:val="06493CA7"/>
    <w:rsid w:val="065A6178"/>
    <w:rsid w:val="066F1CF3"/>
    <w:rsid w:val="068D4587"/>
    <w:rsid w:val="06930BB8"/>
    <w:rsid w:val="070954E4"/>
    <w:rsid w:val="07245D42"/>
    <w:rsid w:val="07264C62"/>
    <w:rsid w:val="0779354C"/>
    <w:rsid w:val="07D7113E"/>
    <w:rsid w:val="08061376"/>
    <w:rsid w:val="08452D77"/>
    <w:rsid w:val="086401F8"/>
    <w:rsid w:val="08751CAA"/>
    <w:rsid w:val="087E4C40"/>
    <w:rsid w:val="08A871D0"/>
    <w:rsid w:val="08BA3DBF"/>
    <w:rsid w:val="08D66AD6"/>
    <w:rsid w:val="08DA33A3"/>
    <w:rsid w:val="08E80F13"/>
    <w:rsid w:val="0901647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5EDD"/>
    <w:rsid w:val="0DD63300"/>
    <w:rsid w:val="0DF50604"/>
    <w:rsid w:val="0DF702FE"/>
    <w:rsid w:val="0E060E51"/>
    <w:rsid w:val="0E400B70"/>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B6BAC"/>
    <w:rsid w:val="13BF3CE4"/>
    <w:rsid w:val="13CE750E"/>
    <w:rsid w:val="141008D8"/>
    <w:rsid w:val="14125FE6"/>
    <w:rsid w:val="14221993"/>
    <w:rsid w:val="146D271E"/>
    <w:rsid w:val="148443FC"/>
    <w:rsid w:val="14982588"/>
    <w:rsid w:val="149A5AD9"/>
    <w:rsid w:val="14A7619D"/>
    <w:rsid w:val="150536C3"/>
    <w:rsid w:val="150C1963"/>
    <w:rsid w:val="151447A0"/>
    <w:rsid w:val="154A6454"/>
    <w:rsid w:val="15762120"/>
    <w:rsid w:val="1597447F"/>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10224"/>
    <w:rsid w:val="1C0459C2"/>
    <w:rsid w:val="1C1B3B4A"/>
    <w:rsid w:val="1C88086E"/>
    <w:rsid w:val="1D266CE1"/>
    <w:rsid w:val="1D3963AF"/>
    <w:rsid w:val="1D6A673C"/>
    <w:rsid w:val="1D9247AE"/>
    <w:rsid w:val="1DA67191"/>
    <w:rsid w:val="1DB567EC"/>
    <w:rsid w:val="1DDE2DCF"/>
    <w:rsid w:val="1DF51A98"/>
    <w:rsid w:val="1E3D060F"/>
    <w:rsid w:val="1E3F7D2E"/>
    <w:rsid w:val="1E4134E4"/>
    <w:rsid w:val="1E5062B3"/>
    <w:rsid w:val="1E523514"/>
    <w:rsid w:val="1E714A66"/>
    <w:rsid w:val="1E802593"/>
    <w:rsid w:val="1E8B6156"/>
    <w:rsid w:val="1EA703CC"/>
    <w:rsid w:val="1EB7330C"/>
    <w:rsid w:val="1F0A0FF3"/>
    <w:rsid w:val="1F5771FF"/>
    <w:rsid w:val="1F5C21FD"/>
    <w:rsid w:val="1F8442BA"/>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3B1EE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0539C"/>
    <w:rsid w:val="2D343236"/>
    <w:rsid w:val="2D3447B9"/>
    <w:rsid w:val="2DCF003E"/>
    <w:rsid w:val="2DD15014"/>
    <w:rsid w:val="2DDD06CA"/>
    <w:rsid w:val="2DF72DE4"/>
    <w:rsid w:val="2E0220AF"/>
    <w:rsid w:val="2E4B082A"/>
    <w:rsid w:val="2E5D4E86"/>
    <w:rsid w:val="2E5D790B"/>
    <w:rsid w:val="2E5F7614"/>
    <w:rsid w:val="2E9A3C18"/>
    <w:rsid w:val="2EBB0FEE"/>
    <w:rsid w:val="2EC63002"/>
    <w:rsid w:val="2EC658E5"/>
    <w:rsid w:val="2F0A6B38"/>
    <w:rsid w:val="2F946CCB"/>
    <w:rsid w:val="2FD25781"/>
    <w:rsid w:val="2FDC745C"/>
    <w:rsid w:val="2FFD7934"/>
    <w:rsid w:val="30733ACD"/>
    <w:rsid w:val="308C3862"/>
    <w:rsid w:val="309379D8"/>
    <w:rsid w:val="30A270F7"/>
    <w:rsid w:val="30DF1478"/>
    <w:rsid w:val="30EC586F"/>
    <w:rsid w:val="310402C4"/>
    <w:rsid w:val="310444A3"/>
    <w:rsid w:val="31434716"/>
    <w:rsid w:val="314550B7"/>
    <w:rsid w:val="319C6071"/>
    <w:rsid w:val="31AC537E"/>
    <w:rsid w:val="31E3679B"/>
    <w:rsid w:val="31E732FD"/>
    <w:rsid w:val="324A2389"/>
    <w:rsid w:val="32517576"/>
    <w:rsid w:val="32BE5C2C"/>
    <w:rsid w:val="32FB6478"/>
    <w:rsid w:val="33263B3F"/>
    <w:rsid w:val="336963EB"/>
    <w:rsid w:val="33816EEB"/>
    <w:rsid w:val="33EB55CD"/>
    <w:rsid w:val="33EC4C02"/>
    <w:rsid w:val="340D2360"/>
    <w:rsid w:val="3410665D"/>
    <w:rsid w:val="34211214"/>
    <w:rsid w:val="342E63AB"/>
    <w:rsid w:val="348558FB"/>
    <w:rsid w:val="34950E68"/>
    <w:rsid w:val="34986E94"/>
    <w:rsid w:val="34AF62C9"/>
    <w:rsid w:val="34CB4388"/>
    <w:rsid w:val="34FA6E12"/>
    <w:rsid w:val="354D466A"/>
    <w:rsid w:val="354D7158"/>
    <w:rsid w:val="358D5588"/>
    <w:rsid w:val="363A3B40"/>
    <w:rsid w:val="365302AE"/>
    <w:rsid w:val="36607A0A"/>
    <w:rsid w:val="366E227C"/>
    <w:rsid w:val="366F2E0D"/>
    <w:rsid w:val="367B6A5C"/>
    <w:rsid w:val="36A74ADA"/>
    <w:rsid w:val="36AD60D5"/>
    <w:rsid w:val="36B224F9"/>
    <w:rsid w:val="36DA0180"/>
    <w:rsid w:val="36EC0CC9"/>
    <w:rsid w:val="373F410B"/>
    <w:rsid w:val="37E56DDC"/>
    <w:rsid w:val="37EE7094"/>
    <w:rsid w:val="38296C89"/>
    <w:rsid w:val="383002EB"/>
    <w:rsid w:val="38586797"/>
    <w:rsid w:val="38AE3672"/>
    <w:rsid w:val="38BC0149"/>
    <w:rsid w:val="38D87D1C"/>
    <w:rsid w:val="38EF5FDF"/>
    <w:rsid w:val="39636459"/>
    <w:rsid w:val="396B7F6C"/>
    <w:rsid w:val="39B246A1"/>
    <w:rsid w:val="39B417A9"/>
    <w:rsid w:val="39FC5695"/>
    <w:rsid w:val="3A006D8E"/>
    <w:rsid w:val="3A2A31CC"/>
    <w:rsid w:val="3A3651E5"/>
    <w:rsid w:val="3A744481"/>
    <w:rsid w:val="3A8C7BEF"/>
    <w:rsid w:val="3A906246"/>
    <w:rsid w:val="3B2349B7"/>
    <w:rsid w:val="3B3819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02037"/>
    <w:rsid w:val="3E0D48F6"/>
    <w:rsid w:val="3E1868B4"/>
    <w:rsid w:val="3E377251"/>
    <w:rsid w:val="3E42664B"/>
    <w:rsid w:val="3E5A7334"/>
    <w:rsid w:val="3E7B5D6B"/>
    <w:rsid w:val="3E843E66"/>
    <w:rsid w:val="3E8F51FE"/>
    <w:rsid w:val="3E926F87"/>
    <w:rsid w:val="3E9A59DE"/>
    <w:rsid w:val="3EA5765F"/>
    <w:rsid w:val="3EAF4836"/>
    <w:rsid w:val="3EC33DFA"/>
    <w:rsid w:val="3EC36A11"/>
    <w:rsid w:val="3F060E16"/>
    <w:rsid w:val="3F1D1096"/>
    <w:rsid w:val="3F2F0234"/>
    <w:rsid w:val="3F6363FE"/>
    <w:rsid w:val="3F756B8F"/>
    <w:rsid w:val="3F95482B"/>
    <w:rsid w:val="4019356B"/>
    <w:rsid w:val="40592157"/>
    <w:rsid w:val="405F58AB"/>
    <w:rsid w:val="406E1CAE"/>
    <w:rsid w:val="40A0133A"/>
    <w:rsid w:val="40C31A53"/>
    <w:rsid w:val="40FF545D"/>
    <w:rsid w:val="410067C8"/>
    <w:rsid w:val="418F0D2A"/>
    <w:rsid w:val="41A03D74"/>
    <w:rsid w:val="41B52A69"/>
    <w:rsid w:val="41D01505"/>
    <w:rsid w:val="420662C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410FD"/>
    <w:rsid w:val="456D3CE4"/>
    <w:rsid w:val="457664A5"/>
    <w:rsid w:val="4579042C"/>
    <w:rsid w:val="45796DB6"/>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8363C"/>
    <w:rsid w:val="48617A13"/>
    <w:rsid w:val="486D24D6"/>
    <w:rsid w:val="487A3E25"/>
    <w:rsid w:val="488B5503"/>
    <w:rsid w:val="48937E21"/>
    <w:rsid w:val="489A0361"/>
    <w:rsid w:val="48B94FF3"/>
    <w:rsid w:val="48E37AAB"/>
    <w:rsid w:val="48FD4B4C"/>
    <w:rsid w:val="49033566"/>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F463FC"/>
    <w:rsid w:val="4E793892"/>
    <w:rsid w:val="4E800872"/>
    <w:rsid w:val="4EC569ED"/>
    <w:rsid w:val="4ED50EA1"/>
    <w:rsid w:val="4EEC050C"/>
    <w:rsid w:val="4F104EC3"/>
    <w:rsid w:val="4F47354A"/>
    <w:rsid w:val="4F6D4A83"/>
    <w:rsid w:val="4F911C54"/>
    <w:rsid w:val="4FA83BB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C0E47"/>
    <w:rsid w:val="533D57F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6644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59AF"/>
    <w:rsid w:val="58917D2F"/>
    <w:rsid w:val="5894085C"/>
    <w:rsid w:val="58AE4F0C"/>
    <w:rsid w:val="58B85899"/>
    <w:rsid w:val="58E363A9"/>
    <w:rsid w:val="58EE695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4B5084"/>
    <w:rsid w:val="5D5A391C"/>
    <w:rsid w:val="5D5F10C0"/>
    <w:rsid w:val="5D7E1F0F"/>
    <w:rsid w:val="5D891B7B"/>
    <w:rsid w:val="5DAD38EE"/>
    <w:rsid w:val="5DCB5279"/>
    <w:rsid w:val="5DE03A1E"/>
    <w:rsid w:val="5DE05E0A"/>
    <w:rsid w:val="5E006862"/>
    <w:rsid w:val="5E0207B9"/>
    <w:rsid w:val="5E1834A1"/>
    <w:rsid w:val="5E261785"/>
    <w:rsid w:val="5E4A7017"/>
    <w:rsid w:val="5E552BBA"/>
    <w:rsid w:val="5E611C10"/>
    <w:rsid w:val="5E7A0F3F"/>
    <w:rsid w:val="5EFC7377"/>
    <w:rsid w:val="5F06174D"/>
    <w:rsid w:val="5F131BD1"/>
    <w:rsid w:val="5F145D68"/>
    <w:rsid w:val="5F3A3602"/>
    <w:rsid w:val="5F45733B"/>
    <w:rsid w:val="5F5C5326"/>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C0DAE"/>
    <w:rsid w:val="61F94C26"/>
    <w:rsid w:val="62000E56"/>
    <w:rsid w:val="624F3E49"/>
    <w:rsid w:val="62632286"/>
    <w:rsid w:val="627D0441"/>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262CE"/>
    <w:rsid w:val="653C3090"/>
    <w:rsid w:val="654B5010"/>
    <w:rsid w:val="65854376"/>
    <w:rsid w:val="658767BE"/>
    <w:rsid w:val="65892531"/>
    <w:rsid w:val="65C537A6"/>
    <w:rsid w:val="66195831"/>
    <w:rsid w:val="662E75B1"/>
    <w:rsid w:val="66342C2E"/>
    <w:rsid w:val="663E784C"/>
    <w:rsid w:val="66851DAC"/>
    <w:rsid w:val="668B6A45"/>
    <w:rsid w:val="67011F07"/>
    <w:rsid w:val="67245B85"/>
    <w:rsid w:val="672F3F24"/>
    <w:rsid w:val="673E055F"/>
    <w:rsid w:val="67551CE3"/>
    <w:rsid w:val="67A22552"/>
    <w:rsid w:val="67B22DCC"/>
    <w:rsid w:val="67BE71AA"/>
    <w:rsid w:val="67D90273"/>
    <w:rsid w:val="67DE5875"/>
    <w:rsid w:val="67E55852"/>
    <w:rsid w:val="67EB1AB4"/>
    <w:rsid w:val="67FA1285"/>
    <w:rsid w:val="68551F4F"/>
    <w:rsid w:val="687300E5"/>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D2898"/>
    <w:rsid w:val="69FD55B8"/>
    <w:rsid w:val="6A0B1C62"/>
    <w:rsid w:val="6A2406C8"/>
    <w:rsid w:val="6ADE0BD1"/>
    <w:rsid w:val="6AE96859"/>
    <w:rsid w:val="6B147746"/>
    <w:rsid w:val="6B24787C"/>
    <w:rsid w:val="6B573233"/>
    <w:rsid w:val="6B5B6274"/>
    <w:rsid w:val="6B5D66AE"/>
    <w:rsid w:val="6B935D53"/>
    <w:rsid w:val="6BCE135A"/>
    <w:rsid w:val="6C196F71"/>
    <w:rsid w:val="6C226FCB"/>
    <w:rsid w:val="6C31226F"/>
    <w:rsid w:val="6C552F0B"/>
    <w:rsid w:val="6C67530A"/>
    <w:rsid w:val="6C8C67B7"/>
    <w:rsid w:val="6C917514"/>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E4F19"/>
    <w:rsid w:val="704B4683"/>
    <w:rsid w:val="707723D0"/>
    <w:rsid w:val="70F5661B"/>
    <w:rsid w:val="71360107"/>
    <w:rsid w:val="713B688E"/>
    <w:rsid w:val="719C5718"/>
    <w:rsid w:val="71D43752"/>
    <w:rsid w:val="71F1796A"/>
    <w:rsid w:val="72154626"/>
    <w:rsid w:val="72262B5D"/>
    <w:rsid w:val="72283FF7"/>
    <w:rsid w:val="722E7212"/>
    <w:rsid w:val="723A0474"/>
    <w:rsid w:val="725923E4"/>
    <w:rsid w:val="72864BF7"/>
    <w:rsid w:val="729023FC"/>
    <w:rsid w:val="731A479E"/>
    <w:rsid w:val="73C0646E"/>
    <w:rsid w:val="73E7CF11"/>
    <w:rsid w:val="742222F5"/>
    <w:rsid w:val="74476126"/>
    <w:rsid w:val="74706664"/>
    <w:rsid w:val="747F3682"/>
    <w:rsid w:val="749C4185"/>
    <w:rsid w:val="74BF3F3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C69B1"/>
    <w:rsid w:val="78775729"/>
    <w:rsid w:val="78A42DB0"/>
    <w:rsid w:val="78A656AB"/>
    <w:rsid w:val="78B2245C"/>
    <w:rsid w:val="78E172CC"/>
    <w:rsid w:val="78EA1D1F"/>
    <w:rsid w:val="7904172F"/>
    <w:rsid w:val="790F7E27"/>
    <w:rsid w:val="792A231A"/>
    <w:rsid w:val="79316829"/>
    <w:rsid w:val="79612E69"/>
    <w:rsid w:val="797E66A9"/>
    <w:rsid w:val="798518A4"/>
    <w:rsid w:val="79A97383"/>
    <w:rsid w:val="79E27E8B"/>
    <w:rsid w:val="79F850CE"/>
    <w:rsid w:val="79FD443C"/>
    <w:rsid w:val="7A085C46"/>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43369E"/>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4436FD"/>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6415</Words>
  <Characters>7042</Characters>
  <Lines>281</Lines>
  <Paragraphs>79</Paragraphs>
  <TotalTime>29</TotalTime>
  <ScaleCrop>false</ScaleCrop>
  <LinksUpToDate>false</LinksUpToDate>
  <CharactersWithSpaces>7424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Administrator</dc:creator>
  <cp:lastModifiedBy>叶叶酱、</cp:lastModifiedBy>
  <cp:lastPrinted>2021-12-28T03:06:00Z</cp:lastPrinted>
  <dcterms:modified xsi:type="dcterms:W3CDTF">2025-07-14T08:39:16Z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eyJoZGlkIjoiMDE3Y2VjMzk5MmI4MjUwYTk2MWY5ZTEzNDhlYTg1YTkiLCJ1c2VySWQiOiI1MDQxNjA3NjgifQ==</vt:lpwstr>
  </property>
</Properties>
</file>