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4FCE9">
      <w:pPr>
        <w:spacing w:line="360" w:lineRule="auto"/>
        <w:jc w:val="center"/>
        <w:rPr>
          <w:rFonts w:hint="eastAsia" w:ascii="宋体" w:hAnsi="宋体" w:eastAsia="宋体" w:cs="宋体"/>
          <w:b/>
          <w:color w:val="auto"/>
          <w:sz w:val="24"/>
          <w:highlight w:val="none"/>
        </w:rPr>
      </w:pPr>
    </w:p>
    <w:p w14:paraId="436A6827">
      <w:pPr>
        <w:spacing w:line="360" w:lineRule="auto"/>
        <w:jc w:val="center"/>
        <w:rPr>
          <w:rFonts w:hint="eastAsia" w:ascii="宋体" w:hAnsi="宋体" w:eastAsia="宋体" w:cs="宋体"/>
          <w:b/>
          <w:color w:val="auto"/>
          <w:sz w:val="24"/>
          <w:highlight w:val="none"/>
        </w:rPr>
      </w:pPr>
    </w:p>
    <w:p w14:paraId="2340C0E6">
      <w:pPr>
        <w:adjustRightInd/>
        <w:spacing w:line="360" w:lineRule="auto"/>
        <w:jc w:val="center"/>
        <w:rPr>
          <w:rFonts w:hint="eastAsia" w:ascii="宋体" w:hAnsi="宋体" w:eastAsia="宋体" w:cs="宋体"/>
          <w:b/>
          <w:color w:val="auto"/>
          <w:sz w:val="44"/>
          <w:szCs w:val="44"/>
          <w:highlight w:val="none"/>
        </w:rPr>
      </w:pPr>
    </w:p>
    <w:p w14:paraId="08E89D6D">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第十届“创客中国”人工智能中小企业创新创业大赛赛务服务采购项目</w:t>
      </w:r>
    </w:p>
    <w:p w14:paraId="2D9D9F16">
      <w:pPr>
        <w:pStyle w:val="72"/>
        <w:rPr>
          <w:rFonts w:hint="eastAsia" w:ascii="宋体" w:hAnsi="宋体" w:eastAsia="宋体" w:cs="宋体"/>
          <w:color w:val="auto"/>
          <w:highlight w:val="none"/>
        </w:rPr>
      </w:pPr>
    </w:p>
    <w:p w14:paraId="0C0F034D">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w:t>
      </w:r>
      <w:bookmarkStart w:id="0" w:name="OLE_LINK1"/>
      <w:r>
        <w:rPr>
          <w:rFonts w:hint="eastAsia" w:ascii="宋体" w:hAnsi="宋体" w:eastAsia="宋体" w:cs="宋体"/>
          <w:b/>
          <w:bCs/>
          <w:color w:val="auto"/>
          <w:w w:val="95"/>
          <w:sz w:val="72"/>
          <w:szCs w:val="72"/>
          <w:highlight w:val="none"/>
          <w:lang w:val="zh-CN"/>
        </w:rPr>
        <w:t>争性磋商</w:t>
      </w:r>
      <w:r>
        <w:rPr>
          <w:rFonts w:hint="eastAsia" w:ascii="宋体" w:hAnsi="宋体" w:eastAsia="宋体" w:cs="宋体"/>
          <w:b/>
          <w:color w:val="auto"/>
          <w:sz w:val="72"/>
          <w:szCs w:val="72"/>
          <w:highlight w:val="none"/>
        </w:rPr>
        <w:t>文件</w:t>
      </w:r>
      <w:bookmarkEnd w:id="0"/>
    </w:p>
    <w:p w14:paraId="7BA80D9F">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0FAD43AF">
      <w:pPr>
        <w:snapToGrid w:val="0"/>
        <w:spacing w:line="360" w:lineRule="auto"/>
        <w:jc w:val="center"/>
        <w:rPr>
          <w:rFonts w:hint="eastAsia" w:ascii="宋体" w:hAnsi="宋体" w:eastAsia="宋体" w:cs="宋体"/>
          <w:color w:val="auto"/>
          <w:sz w:val="30"/>
          <w:szCs w:val="30"/>
          <w:highlight w:val="none"/>
        </w:rPr>
      </w:pPr>
    </w:p>
    <w:p w14:paraId="4A4E164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DFJW2025-JX-001</w:t>
      </w:r>
    </w:p>
    <w:p w14:paraId="4996DC34">
      <w:pPr>
        <w:adjustRightInd/>
        <w:spacing w:line="360" w:lineRule="auto"/>
        <w:rPr>
          <w:rFonts w:hint="eastAsia" w:ascii="宋体" w:hAnsi="宋体" w:eastAsia="宋体" w:cs="宋体"/>
          <w:color w:val="auto"/>
          <w:sz w:val="28"/>
          <w:szCs w:val="20"/>
          <w:highlight w:val="none"/>
        </w:rPr>
      </w:pPr>
    </w:p>
    <w:p w14:paraId="2162C155">
      <w:pPr>
        <w:spacing w:line="360" w:lineRule="auto"/>
        <w:jc w:val="center"/>
        <w:rPr>
          <w:rFonts w:hint="eastAsia" w:ascii="宋体" w:hAnsi="宋体" w:eastAsia="宋体" w:cs="宋体"/>
          <w:color w:val="auto"/>
          <w:sz w:val="24"/>
          <w:highlight w:val="none"/>
        </w:rPr>
      </w:pPr>
    </w:p>
    <w:p w14:paraId="45B64178">
      <w:pPr>
        <w:spacing w:line="360" w:lineRule="auto"/>
        <w:jc w:val="center"/>
        <w:rPr>
          <w:rFonts w:hint="eastAsia" w:ascii="宋体" w:hAnsi="宋体" w:eastAsia="宋体" w:cs="宋体"/>
          <w:color w:val="auto"/>
          <w:sz w:val="24"/>
          <w:highlight w:val="none"/>
        </w:rPr>
      </w:pPr>
    </w:p>
    <w:p w14:paraId="71F94F1D">
      <w:pPr>
        <w:pStyle w:val="184"/>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4142D994">
      <w:pPr>
        <w:pStyle w:val="184"/>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322DCF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6A003BA">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77906C06">
      <w:pPr>
        <w:snapToGrid w:val="0"/>
        <w:spacing w:line="360" w:lineRule="auto"/>
        <w:jc w:val="center"/>
        <w:rPr>
          <w:rFonts w:hint="eastAsia" w:ascii="宋体" w:hAnsi="宋体" w:eastAsia="宋体" w:cs="宋体"/>
          <w:color w:val="auto"/>
          <w:sz w:val="30"/>
          <w:szCs w:val="30"/>
          <w:highlight w:val="none"/>
        </w:rPr>
      </w:pPr>
    </w:p>
    <w:p w14:paraId="4A63850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嘉兴市南湖区经济信息商务局</w:t>
      </w:r>
    </w:p>
    <w:p w14:paraId="7AF9098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东方经纬项目管理有限公司</w:t>
      </w:r>
    </w:p>
    <w:p w14:paraId="4BA7235A">
      <w:pPr>
        <w:snapToGrid w:val="0"/>
        <w:spacing w:line="360" w:lineRule="auto"/>
        <w:jc w:val="center"/>
        <w:rPr>
          <w:rFonts w:hint="eastAsia" w:ascii="宋体" w:hAnsi="宋体" w:eastAsia="宋体" w:cs="宋体"/>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eastAsia="zh-CN"/>
        </w:rPr>
        <w:t>五</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eastAsia="zh-CN"/>
        </w:rPr>
        <w:t>七</w:t>
      </w:r>
      <w:r>
        <w:rPr>
          <w:rFonts w:hint="eastAsia" w:ascii="宋体" w:hAnsi="宋体" w:eastAsia="宋体" w:cs="宋体"/>
          <w:color w:val="auto"/>
          <w:sz w:val="30"/>
          <w:szCs w:val="30"/>
          <w:highlight w:val="none"/>
        </w:rPr>
        <w:t>月</w:t>
      </w:r>
    </w:p>
    <w:p w14:paraId="08030973">
      <w:pPr>
        <w:tabs>
          <w:tab w:val="left" w:pos="2268"/>
        </w:tabs>
        <w:spacing w:line="360" w:lineRule="auto"/>
        <w:jc w:val="center"/>
        <w:rPr>
          <w:rFonts w:hint="eastAsia" w:ascii="宋体" w:hAnsi="宋体" w:eastAsia="宋体" w:cs="宋体"/>
          <w:color w:val="auto"/>
          <w:sz w:val="24"/>
          <w:highlight w:val="none"/>
        </w:rPr>
      </w:pPr>
    </w:p>
    <w:p w14:paraId="32AC4C2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9377EEA">
      <w:pPr>
        <w:spacing w:line="360" w:lineRule="auto"/>
        <w:rPr>
          <w:rFonts w:hint="eastAsia" w:ascii="宋体" w:hAnsi="宋体" w:eastAsia="宋体" w:cs="宋体"/>
          <w:color w:val="auto"/>
          <w:sz w:val="32"/>
          <w:szCs w:val="32"/>
          <w:highlight w:val="none"/>
        </w:rPr>
      </w:pPr>
    </w:p>
    <w:p w14:paraId="30DBC9E3">
      <w:pPr>
        <w:spacing w:line="360" w:lineRule="auto"/>
        <w:rPr>
          <w:rFonts w:hint="eastAsia" w:ascii="宋体" w:hAnsi="宋体" w:eastAsia="宋体" w:cs="宋体"/>
          <w:color w:val="auto"/>
          <w:sz w:val="32"/>
          <w:szCs w:val="32"/>
          <w:highlight w:val="none"/>
        </w:rPr>
      </w:pPr>
    </w:p>
    <w:p w14:paraId="29F649F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247F41E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1CF76D4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6E401C6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79847BC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63ED1E7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117283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7F43957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303EC26B">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CF0B2B9">
      <w:pPr>
        <w:spacing w:line="360" w:lineRule="auto"/>
        <w:ind w:firstLine="549" w:firstLineChars="229"/>
        <w:rPr>
          <w:rFonts w:hint="eastAsia" w:ascii="宋体" w:hAnsi="宋体" w:eastAsia="宋体" w:cs="宋体"/>
          <w:color w:val="auto"/>
          <w:sz w:val="24"/>
          <w:highlight w:val="none"/>
        </w:rPr>
      </w:pPr>
    </w:p>
    <w:p w14:paraId="1EB3D766">
      <w:pPr>
        <w:spacing w:line="360" w:lineRule="auto"/>
        <w:ind w:firstLine="549" w:firstLineChars="229"/>
        <w:rPr>
          <w:rFonts w:hint="eastAsia" w:ascii="宋体" w:hAnsi="宋体" w:eastAsia="宋体" w:cs="宋体"/>
          <w:color w:val="auto"/>
          <w:sz w:val="24"/>
          <w:highlight w:val="none"/>
        </w:rPr>
      </w:pPr>
    </w:p>
    <w:p w14:paraId="7A72E41E">
      <w:pPr>
        <w:spacing w:line="360" w:lineRule="auto"/>
        <w:ind w:firstLine="549" w:firstLineChars="229"/>
        <w:rPr>
          <w:rFonts w:hint="eastAsia" w:ascii="宋体" w:hAnsi="宋体" w:eastAsia="宋体" w:cs="宋体"/>
          <w:color w:val="auto"/>
          <w:sz w:val="24"/>
          <w:highlight w:val="none"/>
        </w:rPr>
      </w:pPr>
    </w:p>
    <w:p w14:paraId="7B181CCC">
      <w:pPr>
        <w:spacing w:line="360" w:lineRule="auto"/>
        <w:ind w:firstLine="549" w:firstLineChars="229"/>
        <w:rPr>
          <w:rFonts w:hint="eastAsia" w:ascii="宋体" w:hAnsi="宋体" w:eastAsia="宋体" w:cs="宋体"/>
          <w:color w:val="auto"/>
          <w:sz w:val="24"/>
          <w:highlight w:val="none"/>
        </w:rPr>
      </w:pPr>
    </w:p>
    <w:p w14:paraId="41621AD8">
      <w:pPr>
        <w:spacing w:line="360" w:lineRule="auto"/>
        <w:ind w:firstLine="549" w:firstLineChars="229"/>
        <w:rPr>
          <w:rFonts w:hint="eastAsia" w:ascii="宋体" w:hAnsi="宋体" w:eastAsia="宋体" w:cs="宋体"/>
          <w:color w:val="auto"/>
          <w:sz w:val="24"/>
          <w:highlight w:val="none"/>
        </w:rPr>
      </w:pPr>
    </w:p>
    <w:p w14:paraId="767B4B32">
      <w:pPr>
        <w:spacing w:line="360" w:lineRule="auto"/>
        <w:ind w:firstLine="549" w:firstLineChars="229"/>
        <w:rPr>
          <w:rFonts w:hint="eastAsia" w:ascii="宋体" w:hAnsi="宋体" w:eastAsia="宋体" w:cs="宋体"/>
          <w:color w:val="auto"/>
          <w:sz w:val="24"/>
          <w:highlight w:val="none"/>
        </w:rPr>
      </w:pPr>
    </w:p>
    <w:p w14:paraId="3E55D39A">
      <w:pPr>
        <w:spacing w:line="360" w:lineRule="auto"/>
        <w:ind w:firstLine="549" w:firstLineChars="229"/>
        <w:rPr>
          <w:rFonts w:hint="eastAsia" w:ascii="宋体" w:hAnsi="宋体" w:eastAsia="宋体" w:cs="宋体"/>
          <w:color w:val="auto"/>
          <w:sz w:val="24"/>
          <w:highlight w:val="none"/>
        </w:rPr>
      </w:pPr>
    </w:p>
    <w:p w14:paraId="0EDD1717">
      <w:pPr>
        <w:spacing w:line="360" w:lineRule="auto"/>
        <w:ind w:firstLine="549" w:firstLineChars="229"/>
        <w:rPr>
          <w:rFonts w:hint="eastAsia" w:ascii="宋体" w:hAnsi="宋体" w:eastAsia="宋体" w:cs="宋体"/>
          <w:color w:val="auto"/>
          <w:sz w:val="24"/>
          <w:highlight w:val="none"/>
        </w:rPr>
      </w:pPr>
    </w:p>
    <w:p w14:paraId="71140C33">
      <w:pPr>
        <w:spacing w:line="360" w:lineRule="auto"/>
        <w:ind w:firstLine="549" w:firstLineChars="229"/>
        <w:rPr>
          <w:rFonts w:hint="eastAsia" w:ascii="宋体" w:hAnsi="宋体" w:eastAsia="宋体" w:cs="宋体"/>
          <w:color w:val="auto"/>
          <w:sz w:val="24"/>
          <w:highlight w:val="none"/>
        </w:rPr>
      </w:pPr>
    </w:p>
    <w:p w14:paraId="092E5E1B">
      <w:pPr>
        <w:spacing w:line="360" w:lineRule="auto"/>
        <w:ind w:firstLine="549" w:firstLineChars="229"/>
        <w:rPr>
          <w:rFonts w:hint="eastAsia" w:ascii="宋体" w:hAnsi="宋体" w:eastAsia="宋体" w:cs="宋体"/>
          <w:color w:val="auto"/>
          <w:sz w:val="24"/>
          <w:highlight w:val="none"/>
        </w:rPr>
      </w:pPr>
    </w:p>
    <w:p w14:paraId="7C28F9F5">
      <w:pPr>
        <w:spacing w:line="360" w:lineRule="auto"/>
        <w:ind w:firstLine="549" w:firstLineChars="229"/>
        <w:rPr>
          <w:rFonts w:hint="eastAsia" w:ascii="宋体" w:hAnsi="宋体" w:eastAsia="宋体" w:cs="宋体"/>
          <w:color w:val="auto"/>
          <w:sz w:val="24"/>
          <w:highlight w:val="none"/>
        </w:rPr>
      </w:pPr>
    </w:p>
    <w:p w14:paraId="4DC487D7">
      <w:pPr>
        <w:spacing w:line="360" w:lineRule="auto"/>
        <w:ind w:firstLine="549" w:firstLineChars="229"/>
        <w:rPr>
          <w:rFonts w:hint="eastAsia" w:ascii="宋体" w:hAnsi="宋体" w:eastAsia="宋体" w:cs="宋体"/>
          <w:color w:val="auto"/>
          <w:sz w:val="24"/>
          <w:highlight w:val="none"/>
        </w:rPr>
      </w:pPr>
    </w:p>
    <w:p w14:paraId="7742C052">
      <w:pPr>
        <w:spacing w:line="360" w:lineRule="auto"/>
        <w:rPr>
          <w:rFonts w:hint="eastAsia" w:ascii="宋体" w:hAnsi="宋体" w:eastAsia="宋体" w:cs="宋体"/>
          <w:color w:val="auto"/>
          <w:sz w:val="24"/>
          <w:highlight w:val="none"/>
        </w:rPr>
      </w:pPr>
    </w:p>
    <w:p w14:paraId="4F4A0DCB">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邀请供应商</w:t>
      </w:r>
    </w:p>
    <w:p w14:paraId="1540525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1F308EA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CE8921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第十届“创客中国”人工智能中小企业创新创业大赛赛务服务采购项目</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z w:val="24"/>
          <w:highlight w:val="none"/>
          <w:u w:val="single"/>
        </w:rPr>
        <w:t>https://www.zcygov.cn/</w:t>
      </w:r>
      <w:r>
        <w:rPr>
          <w:rStyle w:val="69"/>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28</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4F8CF054">
      <w:pPr>
        <w:pStyle w:val="3"/>
        <w:numPr>
          <w:ilvl w:val="0"/>
          <w:numId w:val="0"/>
        </w:numPr>
        <w:ind w:left="432" w:hanging="432"/>
        <w:rPr>
          <w:rFonts w:hint="eastAsia" w:ascii="宋体" w:hAnsi="宋体" w:eastAsia="宋体" w:cs="宋体"/>
          <w:color w:val="auto"/>
          <w:sz w:val="24"/>
          <w:szCs w:val="24"/>
          <w:highlight w:val="none"/>
        </w:rPr>
      </w:pPr>
      <w:bookmarkStart w:id="11" w:name="_Toc35393798"/>
      <w:bookmarkStart w:id="12" w:name="_Toc28359089"/>
      <w:bookmarkStart w:id="13" w:name="_Toc35393629"/>
      <w:bookmarkStart w:id="14" w:name="_Toc28359012"/>
      <w:r>
        <w:rPr>
          <w:rFonts w:hint="eastAsia" w:ascii="宋体" w:hAnsi="宋体" w:eastAsia="宋体" w:cs="宋体"/>
          <w:color w:val="auto"/>
          <w:sz w:val="24"/>
          <w:szCs w:val="24"/>
          <w:highlight w:val="none"/>
        </w:rPr>
        <w:t>一、项目基本情况</w:t>
      </w:r>
      <w:bookmarkEnd w:id="11"/>
      <w:bookmarkEnd w:id="12"/>
      <w:bookmarkEnd w:id="13"/>
      <w:bookmarkEnd w:id="14"/>
    </w:p>
    <w:p w14:paraId="70396031">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DFJW2025-JX-001</w:t>
      </w:r>
    </w:p>
    <w:p w14:paraId="2960F31A">
      <w:pP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第十届“创客中国”人工智能中小企业创新创业大赛赛务服务采购项目</w:t>
      </w:r>
    </w:p>
    <w:p w14:paraId="402F941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0759F98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1110000</w:t>
      </w:r>
    </w:p>
    <w:p w14:paraId="5301235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1110000</w:t>
      </w:r>
    </w:p>
    <w:p w14:paraId="79D8744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Cs/>
          <w:color w:val="auto"/>
          <w:sz w:val="24"/>
          <w:highlight w:val="none"/>
          <w:lang w:eastAsia="zh-CN"/>
        </w:rPr>
        <w:t>第十届“创客中国”人工智能中小企业创新创业大赛赛务服务采购项目</w:t>
      </w:r>
      <w:r>
        <w:rPr>
          <w:rFonts w:hint="eastAsia" w:ascii="宋体" w:hAnsi="宋体" w:eastAsia="宋体" w:cs="宋体"/>
          <w:bCs/>
          <w:color w:val="auto"/>
          <w:sz w:val="24"/>
          <w:highlight w:val="none"/>
        </w:rPr>
        <w:t>主要内容：通过举办大赛，多措并举激活人工智能产业创新动能，推动人工智能与实体经济深度融合等</w:t>
      </w:r>
      <w:r>
        <w:rPr>
          <w:rFonts w:hint="eastAsia" w:ascii="宋体" w:hAnsi="宋体" w:cs="宋体"/>
          <w:bCs/>
          <w:color w:val="auto"/>
          <w:sz w:val="24"/>
          <w:highlight w:val="none"/>
          <w:lang w:eastAsia="zh-CN"/>
        </w:rPr>
        <w:t>服务</w:t>
      </w:r>
      <w:r>
        <w:rPr>
          <w:rFonts w:hint="eastAsia" w:ascii="宋体" w:hAnsi="宋体" w:eastAsia="宋体" w:cs="宋体"/>
          <w:bCs/>
          <w:color w:val="auto"/>
          <w:sz w:val="24"/>
          <w:highlight w:val="none"/>
        </w:rPr>
        <w:t>。</w:t>
      </w:r>
      <w:r>
        <w:rPr>
          <w:rFonts w:hint="eastAsia" w:ascii="宋体" w:hAnsi="宋体" w:eastAsia="宋体" w:cs="宋体"/>
          <w:b/>
          <w:color w:val="auto"/>
          <w:sz w:val="24"/>
          <w:highlight w:val="none"/>
        </w:rPr>
        <w:t>详见磋商文件。</w:t>
      </w:r>
    </w:p>
    <w:p w14:paraId="06F1927B">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：自合同签订之日起至2025年12月31日止</w:t>
      </w:r>
    </w:p>
    <w:p w14:paraId="0F57615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t>☐</w:t>
          </w:r>
        </w:sdtContent>
      </w:sdt>
      <w:r>
        <w:rPr>
          <w:rFonts w:hint="eastAsia" w:ascii="宋体" w:hAnsi="宋体" w:eastAsia="宋体" w:cs="宋体"/>
          <w:b/>
          <w:color w:val="auto"/>
          <w:sz w:val="24"/>
          <w:highlight w:val="none"/>
        </w:rPr>
        <w:t>否。</w:t>
      </w:r>
    </w:p>
    <w:p w14:paraId="47CE5A7B">
      <w:pPr>
        <w:pStyle w:val="3"/>
        <w:numPr>
          <w:ilvl w:val="0"/>
          <w:numId w:val="0"/>
        </w:numPr>
        <w:ind w:left="432" w:hanging="432"/>
        <w:rPr>
          <w:rFonts w:hint="eastAsia" w:ascii="宋体" w:hAnsi="宋体" w:eastAsia="宋体" w:cs="宋体"/>
          <w:color w:val="auto"/>
          <w:sz w:val="24"/>
          <w:szCs w:val="24"/>
          <w:highlight w:val="none"/>
        </w:rPr>
      </w:pPr>
      <w:bookmarkStart w:id="15" w:name="_Toc28359090"/>
      <w:bookmarkStart w:id="16" w:name="_Toc35393630"/>
      <w:bookmarkStart w:id="17" w:name="_Toc28359013"/>
      <w:bookmarkStart w:id="18" w:name="_Toc35393799"/>
      <w:r>
        <w:rPr>
          <w:rFonts w:hint="eastAsia" w:ascii="宋体" w:hAnsi="宋体" w:eastAsia="宋体" w:cs="宋体"/>
          <w:color w:val="auto"/>
          <w:sz w:val="24"/>
          <w:szCs w:val="24"/>
          <w:highlight w:val="none"/>
        </w:rPr>
        <w:t>二、申请人的资格要求：</w:t>
      </w:r>
      <w:bookmarkEnd w:id="15"/>
      <w:bookmarkEnd w:id="16"/>
      <w:bookmarkEnd w:id="17"/>
      <w:bookmarkEnd w:id="18"/>
    </w:p>
    <w:p w14:paraId="6F8530F0">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AE3D93">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以联合体形式响应的，提供联合协议(本项目不接受联合体响应或者供应商不以联合体形式响应的，则不需要提供) ；</w:t>
      </w:r>
    </w:p>
    <w:p w14:paraId="786C3C90">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BFDE52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1EFBDA0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541559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A76F0B3">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0455586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13F0BD2D">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6243005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779609C2">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9162931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1997039">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0C6B4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2A79F8B0">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p>
    <w:p w14:paraId="3367AD79">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70B68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6B2942">
      <w:pPr>
        <w:pStyle w:val="3"/>
        <w:numPr>
          <w:ilvl w:val="0"/>
          <w:numId w:val="0"/>
        </w:numPr>
        <w:ind w:left="432" w:hanging="432"/>
        <w:rPr>
          <w:rFonts w:hint="eastAsia" w:ascii="宋体" w:hAnsi="宋体" w:eastAsia="宋体" w:cs="宋体"/>
          <w:color w:val="auto"/>
          <w:sz w:val="24"/>
          <w:szCs w:val="24"/>
          <w:highlight w:val="none"/>
        </w:rPr>
      </w:pPr>
      <w:bookmarkStart w:id="19" w:name="_Toc35393631"/>
      <w:bookmarkStart w:id="20" w:name="_Toc35393800"/>
      <w:bookmarkStart w:id="21" w:name="_Toc28359014"/>
      <w:bookmarkStart w:id="22" w:name="_Toc28359091"/>
      <w:r>
        <w:rPr>
          <w:rFonts w:hint="eastAsia" w:ascii="宋体" w:hAnsi="宋体" w:eastAsia="宋体" w:cs="宋体"/>
          <w:color w:val="auto"/>
          <w:sz w:val="24"/>
          <w:szCs w:val="24"/>
          <w:highlight w:val="none"/>
        </w:rPr>
        <w:t>三、获取（下载）采购文件</w:t>
      </w:r>
      <w:bookmarkEnd w:id="19"/>
      <w:bookmarkEnd w:id="20"/>
      <w:bookmarkEnd w:id="21"/>
      <w:bookmarkEnd w:id="22"/>
    </w:p>
    <w:p w14:paraId="372B2713">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rPr>
        <w:t>日，每天上午00:00至12:00 ，下午12:00至23:59（北京时间，线上获取法定节假日均可，线下获取文件法定节假日除外）；</w:t>
      </w:r>
    </w:p>
    <w:p w14:paraId="60FF73FD">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b/>
          <w:color w:val="auto"/>
          <w:sz w:val="24"/>
          <w:highlight w:val="none"/>
        </w:rPr>
        <w:t>https://www.zcygov.cn/</w:t>
      </w:r>
      <w:r>
        <w:rPr>
          <w:rStyle w:val="69"/>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02CBFDD3">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704555A7">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56C37F3A">
      <w:pPr>
        <w:pStyle w:val="3"/>
        <w:numPr>
          <w:ilvl w:val="0"/>
          <w:numId w:val="0"/>
        </w:numPr>
        <w:ind w:left="432" w:hanging="432"/>
        <w:rPr>
          <w:rFonts w:hint="eastAsia" w:ascii="宋体" w:hAnsi="宋体" w:eastAsia="宋体" w:cs="宋体"/>
          <w:color w:val="auto"/>
          <w:sz w:val="24"/>
          <w:szCs w:val="24"/>
          <w:highlight w:val="none"/>
        </w:rPr>
      </w:pPr>
      <w:bookmarkStart w:id="23" w:name="_Toc35393632"/>
      <w:bookmarkStart w:id="24" w:name="_Toc28359015"/>
      <w:bookmarkStart w:id="25" w:name="_Toc35393801"/>
      <w:bookmarkStart w:id="26" w:name="_Toc28359092"/>
      <w:r>
        <w:rPr>
          <w:rFonts w:hint="eastAsia" w:ascii="宋体" w:hAnsi="宋体" w:eastAsia="宋体" w:cs="宋体"/>
          <w:color w:val="auto"/>
          <w:sz w:val="24"/>
          <w:szCs w:val="24"/>
          <w:highlight w:val="none"/>
        </w:rPr>
        <w:t>四、响应文件提交</w:t>
      </w:r>
      <w:bookmarkEnd w:id="23"/>
      <w:bookmarkEnd w:id="24"/>
      <w:bookmarkEnd w:id="25"/>
      <w:bookmarkEnd w:id="26"/>
      <w:r>
        <w:rPr>
          <w:rFonts w:hint="eastAsia" w:ascii="宋体" w:hAnsi="宋体" w:eastAsia="宋体" w:cs="宋体"/>
          <w:color w:val="auto"/>
          <w:sz w:val="24"/>
          <w:szCs w:val="24"/>
          <w:highlight w:val="none"/>
        </w:rPr>
        <w:t>（上传）</w:t>
      </w:r>
    </w:p>
    <w:p w14:paraId="24C4C86F">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28</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13496C2C">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b/>
          <w:color w:val="auto"/>
          <w:kern w:val="2"/>
          <w:sz w:val="24"/>
          <w:szCs w:val="24"/>
          <w:highlight w:val="none"/>
        </w:rPr>
        <w:t>https://www.zcygov.cn/</w:t>
      </w:r>
      <w:r>
        <w:rPr>
          <w:rStyle w:val="69"/>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492BC8FD">
      <w:pPr>
        <w:pStyle w:val="3"/>
        <w:numPr>
          <w:ilvl w:val="0"/>
          <w:numId w:val="0"/>
        </w:numPr>
        <w:ind w:left="432" w:hanging="432"/>
        <w:rPr>
          <w:rFonts w:hint="eastAsia" w:ascii="宋体" w:hAnsi="宋体" w:eastAsia="宋体" w:cs="宋体"/>
          <w:color w:val="auto"/>
          <w:sz w:val="24"/>
          <w:szCs w:val="24"/>
          <w:highlight w:val="none"/>
          <w:lang w:val="en-US" w:eastAsia="zh-CN"/>
        </w:rPr>
      </w:pPr>
      <w:bookmarkStart w:id="27" w:name="_Toc28359093"/>
      <w:bookmarkStart w:id="28" w:name="_Toc35393633"/>
      <w:bookmarkStart w:id="29" w:name="_Toc35393802"/>
      <w:bookmarkStart w:id="30" w:name="_Toc28359016"/>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采购意向公开链接</w:t>
      </w:r>
    </w:p>
    <w:p w14:paraId="5DF69FFE">
      <w:pPr>
        <w:spacing w:line="360" w:lineRule="auto"/>
        <w:ind w:firstLine="480" w:firstLineChars="200"/>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https://zfcg.czt.zj.gov.cn/site/detail?parentId=600007&amp;articleId=mQW%2F5AgLUZkH1MscmNN8Rw%3D%3D</w:t>
      </w:r>
    </w:p>
    <w:p w14:paraId="7A2433A0">
      <w:pPr>
        <w:pStyle w:val="3"/>
        <w:numPr>
          <w:ilvl w:val="0"/>
          <w:numId w:val="0"/>
        </w:numPr>
        <w:ind w:left="432" w:hanging="4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响应文件开启</w:t>
      </w:r>
      <w:bookmarkEnd w:id="27"/>
      <w:bookmarkEnd w:id="28"/>
      <w:bookmarkEnd w:id="29"/>
      <w:bookmarkEnd w:id="30"/>
    </w:p>
    <w:p w14:paraId="5FBE9019">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28</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6030BDAB">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政采云平台（https://www.zcygov.cn/）</w:t>
      </w:r>
      <w:r>
        <w:rPr>
          <w:rFonts w:hint="eastAsia" w:ascii="宋体" w:hAnsi="宋体" w:eastAsia="宋体" w:cs="宋体"/>
          <w:color w:val="auto"/>
          <w:sz w:val="24"/>
          <w:highlight w:val="none"/>
        </w:rPr>
        <w:t>。</w:t>
      </w:r>
    </w:p>
    <w:p w14:paraId="35E8476A">
      <w:pPr>
        <w:pStyle w:val="3"/>
        <w:numPr>
          <w:ilvl w:val="0"/>
          <w:numId w:val="0"/>
        </w:numPr>
        <w:ind w:left="432" w:hanging="432"/>
        <w:rPr>
          <w:rFonts w:hint="eastAsia" w:ascii="宋体" w:hAnsi="宋体" w:eastAsia="宋体" w:cs="宋体"/>
          <w:color w:val="auto"/>
          <w:sz w:val="24"/>
          <w:szCs w:val="24"/>
          <w:highlight w:val="none"/>
        </w:rPr>
      </w:pPr>
      <w:bookmarkStart w:id="31" w:name="_Toc28359094"/>
      <w:bookmarkStart w:id="32" w:name="_Toc35393634"/>
      <w:bookmarkStart w:id="33" w:name="_Toc35393803"/>
      <w:bookmarkStart w:id="34" w:name="_Toc28359017"/>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、公告期限</w:t>
      </w:r>
      <w:bookmarkEnd w:id="31"/>
      <w:bookmarkEnd w:id="32"/>
      <w:bookmarkEnd w:id="33"/>
      <w:bookmarkEnd w:id="34"/>
    </w:p>
    <w:p w14:paraId="3033934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个工作日。</w:t>
      </w:r>
    </w:p>
    <w:p w14:paraId="744D5316">
      <w:pPr>
        <w:pStyle w:val="3"/>
        <w:numPr>
          <w:ilvl w:val="0"/>
          <w:numId w:val="0"/>
        </w:numPr>
        <w:ind w:left="432" w:hanging="432"/>
        <w:rPr>
          <w:rFonts w:hint="eastAsia" w:ascii="宋体" w:hAnsi="宋体" w:eastAsia="宋体" w:cs="宋体"/>
          <w:color w:val="auto"/>
          <w:sz w:val="24"/>
          <w:szCs w:val="24"/>
          <w:highlight w:val="none"/>
        </w:rPr>
      </w:pPr>
      <w:bookmarkStart w:id="35" w:name="_Toc35393635"/>
      <w:bookmarkStart w:id="36" w:name="_Toc35393804"/>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、其他补充事宜</w:t>
      </w:r>
      <w:bookmarkEnd w:id="35"/>
      <w:bookmarkEnd w:id="36"/>
    </w:p>
    <w:p w14:paraId="125BA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5E29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w:t>
      </w:r>
    </w:p>
    <w:p w14:paraId="750B02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w:t>
      </w:r>
    </w:p>
    <w:p w14:paraId="3EF397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w:t>
      </w:r>
    </w:p>
    <w:p w14:paraId="26FFE5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①电子招投标：本项目以数据电文形式，依托“政府采购云平台（www.zcygov.cn）”进行招投标活动，不接受纸质投标文件；</w:t>
      </w:r>
    </w:p>
    <w:p w14:paraId="5EB163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06E21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CA驱动和申领流程</w:t>
      </w:r>
    </w:p>
    <w:p w14:paraId="677530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https://zfcg.czt.zj.gov.cn/bidClientTemplate/2019-05-27/12945.html    </w:t>
      </w:r>
    </w:p>
    <w:p w14:paraId="1E1A5D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注：ＣＡ证书遗失补办、延期、解锁、质保等业务可以在联连客户端上进行操作；使用政采云投标客户端时，建议使用windows7以上且64位的操作系统。</w:t>
      </w:r>
    </w:p>
    <w:p w14:paraId="38F350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CA证书办理操作视频</w:t>
      </w:r>
    </w:p>
    <w:p w14:paraId="5BFFE1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https://service.zcygov.cn/#/knowledges/UgcbC3EBiyELHE-opz1b/EWqqyXEByNnJ3A2CPyDI</w:t>
      </w:r>
    </w:p>
    <w:p w14:paraId="304AEF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CA绑定登录操作视频</w:t>
      </w:r>
    </w:p>
    <w:p w14:paraId="54438D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https://service.zcygov.cn/#/knowledges/UgcbC3EBiyELHE-opz1b/nAkmyXEBiyELHE-o-983</w:t>
      </w:r>
    </w:p>
    <w:p w14:paraId="2C28D9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③招标文件的获取：使用账号登录或者使用CA登录政采云平台；进入“项目采购”应用，在获取采购文件菜单中选择项目，获取招标文件；</w:t>
      </w:r>
    </w:p>
    <w:p w14:paraId="2A9F34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④投标文件的制作：在“政采云电子交易客户端”中完成“填写基本信息”、“导入投标文件”、“标书关联”、“标书检查”、“电子签名”、“生成电子标书”等操作；</w:t>
      </w:r>
    </w:p>
    <w:p w14:paraId="227DEE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⑤采购人、采购机构将依托政采云平台完成本项目的电子交易活动，平台不接受未按上述方式获取招标文件的供应商进行投标活动； </w:t>
      </w:r>
    </w:p>
    <w:p w14:paraId="3B75E6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⑥对未按上述方式获取招标文件的供应商对该文件提出的质疑，采购人或采购代理机构将不予处理；</w:t>
      </w:r>
    </w:p>
    <w:p w14:paraId="636466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⑦不提供招标文件纸质版；</w:t>
      </w:r>
    </w:p>
    <w:p w14:paraId="17F1BE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⑧投标文件的传输递交：投标供应商在投标截止时间前将加密的投标文件上传至政府采购云平台，备份文件递交详见前附表；</w:t>
      </w:r>
    </w:p>
    <w:p w14:paraId="4B5DC3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765D63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14:paraId="1282DD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5.惠企政策</w:t>
      </w:r>
    </w:p>
    <w:p w14:paraId="710EB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5.1本采购项目，中标供应商与采购人签订的政府采购合同适用于嘉兴市政府采购贷款政策（简称“政采贷”），具体内容可参阅政府采购贷款流程：</w:t>
      </w:r>
    </w:p>
    <w:p w14:paraId="3D35AE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http://jxszwsjb.jiaxing.gov.cn/zxfw/005001/005001004/20190315/76d484f7-8fac-497f-9359-4df81cc086da.html</w:t>
      </w:r>
    </w:p>
    <w:p w14:paraId="2BC16C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5.2本采购项目，中标供应商与采购人签订的政府采购合同适用于浙江省政府采购履约保函政策，具体内容可登录政采云平台（https://www.zcygov.cn/），点击右侧咨询小采。</w:t>
      </w:r>
    </w:p>
    <w:p w14:paraId="46C2AC78">
      <w:pPr>
        <w:pStyle w:val="3"/>
        <w:numPr>
          <w:ilvl w:val="0"/>
          <w:numId w:val="0"/>
        </w:numPr>
        <w:ind w:left="432" w:hanging="432"/>
        <w:rPr>
          <w:rFonts w:hint="eastAsia" w:ascii="宋体" w:hAnsi="宋体" w:eastAsia="宋体" w:cs="宋体"/>
          <w:color w:val="auto"/>
          <w:sz w:val="24"/>
          <w:szCs w:val="24"/>
          <w:highlight w:val="none"/>
        </w:rPr>
      </w:pPr>
      <w:bookmarkStart w:id="37" w:name="_Toc28359018"/>
      <w:bookmarkStart w:id="38" w:name="_Toc28359095"/>
      <w:bookmarkStart w:id="39" w:name="_Toc35393805"/>
      <w:bookmarkStart w:id="40" w:name="_Toc35393636"/>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7"/>
      <w:bookmarkEnd w:id="38"/>
      <w:bookmarkEnd w:id="39"/>
      <w:bookmarkEnd w:id="40"/>
    </w:p>
    <w:p w14:paraId="2EEC95CB">
      <w:pPr>
        <w:keepNext/>
        <w:keepLines/>
        <w:pageBreakBefore w:val="0"/>
        <w:widowControl w:val="0"/>
        <w:numPr>
          <w:ilvl w:val="0"/>
          <w:numId w:val="0"/>
        </w:numPr>
        <w:tabs>
          <w:tab w:val="left" w:pos="432"/>
        </w:tabs>
        <w:kinsoku/>
        <w:wordWrap/>
        <w:overflowPunct/>
        <w:topLinePunct w:val="0"/>
        <w:autoSpaceDE/>
        <w:autoSpaceDN/>
        <w:bidi w:val="0"/>
        <w:adjustRightInd/>
        <w:snapToGrid/>
        <w:ind w:left="431" w:hanging="431"/>
        <w:textAlignment w:val="auto"/>
        <w:outlineLvl w:val="9"/>
        <w:rPr>
          <w:rFonts w:hint="eastAsia" w:ascii="宋体" w:hAnsi="宋体" w:eastAsia="宋体" w:cs="宋体"/>
          <w:color w:val="auto"/>
          <w:sz w:val="24"/>
          <w:szCs w:val="24"/>
          <w:highlight w:val="none"/>
        </w:rPr>
      </w:pPr>
      <w:bookmarkStart w:id="41" w:name="_Toc28359019"/>
      <w:bookmarkStart w:id="42" w:name="_Toc35393637"/>
      <w:bookmarkStart w:id="43" w:name="_Toc35393806"/>
      <w:bookmarkStart w:id="44" w:name="_Toc28359096"/>
      <w:r>
        <w:rPr>
          <w:rFonts w:hint="eastAsia" w:ascii="宋体" w:hAnsi="宋体" w:eastAsia="宋体" w:cs="宋体"/>
          <w:color w:val="auto"/>
          <w:sz w:val="24"/>
          <w:szCs w:val="24"/>
          <w:highlight w:val="none"/>
        </w:rPr>
        <w:t>1.采购人信息</w:t>
      </w:r>
      <w:bookmarkEnd w:id="41"/>
      <w:bookmarkEnd w:id="42"/>
      <w:bookmarkEnd w:id="43"/>
      <w:bookmarkEnd w:id="44"/>
      <w:r>
        <w:rPr>
          <w:rFonts w:hint="eastAsia" w:ascii="宋体" w:hAnsi="宋体" w:eastAsia="宋体" w:cs="宋体"/>
          <w:color w:val="auto"/>
          <w:sz w:val="24"/>
          <w:szCs w:val="24"/>
          <w:highlight w:val="none"/>
        </w:rPr>
        <w:t>：</w:t>
      </w:r>
    </w:p>
    <w:p w14:paraId="66848F4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名    称： </w:t>
      </w:r>
      <w:r>
        <w:rPr>
          <w:rFonts w:hint="eastAsia" w:ascii="宋体" w:hAnsi="宋体" w:cs="宋体"/>
          <w:color w:val="auto"/>
          <w:sz w:val="24"/>
          <w:highlight w:val="none"/>
          <w:lang w:eastAsia="zh-CN"/>
        </w:rPr>
        <w:t>嘉兴市南湖区经济信息商务局</w:t>
      </w:r>
    </w:p>
    <w:p w14:paraId="1971C7E6">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地    址： </w:t>
      </w:r>
      <w:r>
        <w:rPr>
          <w:rFonts w:hint="eastAsia" w:ascii="宋体" w:hAnsi="宋体" w:cs="宋体"/>
          <w:color w:val="auto"/>
          <w:sz w:val="24"/>
          <w:highlight w:val="none"/>
          <w:lang w:eastAsia="zh-CN"/>
        </w:rPr>
        <w:t>嘉兴市南湖区凌公塘路</w:t>
      </w:r>
      <w:r>
        <w:rPr>
          <w:rFonts w:hint="eastAsia" w:ascii="宋体" w:hAnsi="宋体" w:cs="宋体"/>
          <w:color w:val="auto"/>
          <w:sz w:val="24"/>
          <w:highlight w:val="none"/>
          <w:lang w:val="en-US" w:eastAsia="zh-CN"/>
        </w:rPr>
        <w:t>1260号</w:t>
      </w:r>
    </w:p>
    <w:p w14:paraId="299CA90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w:t>
      </w:r>
    </w:p>
    <w:p w14:paraId="55BFCE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eastAsia="zh-CN"/>
        </w:rPr>
        <w:t>黄先生</w:t>
      </w:r>
      <w:r>
        <w:rPr>
          <w:rFonts w:hint="eastAsia" w:ascii="宋体" w:hAnsi="宋体" w:eastAsia="宋体" w:cs="宋体"/>
          <w:color w:val="auto"/>
          <w:sz w:val="24"/>
          <w:highlight w:val="none"/>
        </w:rPr>
        <w:t xml:space="preserve"> </w:t>
      </w:r>
    </w:p>
    <w:p w14:paraId="54AF021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i w:val="0"/>
          <w:caps w:val="0"/>
          <w:color w:val="auto"/>
          <w:spacing w:val="0"/>
          <w:sz w:val="24"/>
          <w:szCs w:val="24"/>
          <w:highlight w:val="none"/>
          <w:lang w:val="en-US" w:eastAsia="zh-CN"/>
        </w:rPr>
        <w:t xml:space="preserve">0573-82838580 </w:t>
      </w:r>
    </w:p>
    <w:p w14:paraId="65345E0C">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沈女士</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5FE6247A">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i w:val="0"/>
          <w:caps w:val="0"/>
          <w:color w:val="auto"/>
          <w:spacing w:val="0"/>
          <w:sz w:val="24"/>
          <w:szCs w:val="24"/>
          <w:highlight w:val="none"/>
          <w:lang w:val="en-US" w:eastAsia="zh-CN"/>
        </w:rPr>
        <w:t xml:space="preserve">0573-82838580 </w:t>
      </w:r>
    </w:p>
    <w:p w14:paraId="3B8C09A4">
      <w:pPr>
        <w:keepNext/>
        <w:keepLines/>
        <w:pageBreakBefore w:val="0"/>
        <w:widowControl w:val="0"/>
        <w:numPr>
          <w:ilvl w:val="0"/>
          <w:numId w:val="0"/>
        </w:numPr>
        <w:tabs>
          <w:tab w:val="left" w:pos="432"/>
        </w:tabs>
        <w:kinsoku/>
        <w:wordWrap/>
        <w:overflowPunct/>
        <w:topLinePunct w:val="0"/>
        <w:autoSpaceDE/>
        <w:autoSpaceDN/>
        <w:bidi w:val="0"/>
        <w:adjustRightInd/>
        <w:snapToGrid/>
        <w:ind w:left="431" w:hanging="431"/>
        <w:textAlignment w:val="auto"/>
        <w:outlineLvl w:val="9"/>
        <w:rPr>
          <w:rFonts w:hint="eastAsia" w:ascii="宋体" w:hAnsi="宋体" w:eastAsia="宋体" w:cs="宋体"/>
          <w:color w:val="auto"/>
          <w:sz w:val="24"/>
          <w:highlight w:val="none"/>
        </w:rPr>
      </w:pPr>
      <w:bookmarkStart w:id="45" w:name="_Toc28359097"/>
      <w:bookmarkStart w:id="46" w:name="_Toc35393807"/>
      <w:bookmarkStart w:id="47" w:name="_Toc35393638"/>
      <w:bookmarkStart w:id="48" w:name="_Toc28359020"/>
      <w:r>
        <w:rPr>
          <w:rFonts w:hint="eastAsia" w:ascii="宋体" w:hAnsi="宋体" w:eastAsia="宋体" w:cs="宋体"/>
          <w:color w:val="auto"/>
          <w:sz w:val="24"/>
          <w:szCs w:val="24"/>
          <w:highlight w:val="none"/>
        </w:rPr>
        <w:t>2.采购代理机构信息</w:t>
      </w:r>
      <w:bookmarkEnd w:id="45"/>
      <w:bookmarkEnd w:id="46"/>
      <w:bookmarkEnd w:id="47"/>
      <w:bookmarkEnd w:id="48"/>
      <w:r>
        <w:rPr>
          <w:rFonts w:hint="eastAsia" w:ascii="宋体" w:hAnsi="宋体" w:eastAsia="宋体" w:cs="宋体"/>
          <w:color w:val="auto"/>
          <w:sz w:val="24"/>
          <w:szCs w:val="24"/>
          <w:highlight w:val="none"/>
        </w:rPr>
        <w:t>：</w:t>
      </w:r>
    </w:p>
    <w:p w14:paraId="6FD05B43">
      <w:pPr>
        <w:snapToGrid w:val="0"/>
        <w:spacing w:line="360" w:lineRule="auto"/>
        <w:ind w:firstLine="480"/>
        <w:rPr>
          <w:rFonts w:hint="eastAsia" w:ascii="宋体" w:hAnsi="宋体" w:eastAsia="宋体" w:cs="宋体"/>
          <w:color w:val="auto"/>
          <w:sz w:val="24"/>
          <w:highlight w:val="none"/>
        </w:rPr>
      </w:pPr>
      <w:bookmarkStart w:id="49" w:name="_Toc28359021"/>
      <w:bookmarkStart w:id="50" w:name="_Toc28359098"/>
      <w:bookmarkStart w:id="51" w:name="_Toc35393808"/>
      <w:bookmarkStart w:id="52" w:name="_Toc35393639"/>
      <w:r>
        <w:rPr>
          <w:rFonts w:hint="eastAsia" w:ascii="宋体" w:hAnsi="宋体" w:eastAsia="宋体" w:cs="宋体"/>
          <w:color w:val="auto"/>
          <w:sz w:val="24"/>
          <w:highlight w:val="none"/>
        </w:rPr>
        <w:t>名称：东方经纬项目管理有限公司 </w:t>
      </w:r>
    </w:p>
    <w:p w14:paraId="66A91ADB">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地址：杭州市上城区馆驿后2号泰地万新大厦1号楼9楼 </w:t>
      </w:r>
    </w:p>
    <w:p w14:paraId="785F350E">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w:t>
      </w:r>
    </w:p>
    <w:p w14:paraId="06C205DD">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项目联系人（询问）：韦百亮</w:t>
      </w:r>
    </w:p>
    <w:p w14:paraId="58235870">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项目联系方式（询问）：15802100891</w:t>
      </w:r>
    </w:p>
    <w:p w14:paraId="3A0A73D9">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质疑联系人：单老师 </w:t>
      </w:r>
    </w:p>
    <w:p w14:paraId="4481DF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质疑联系方式：0571-56783590</w:t>
      </w:r>
    </w:p>
    <w:p w14:paraId="6F1A9855">
      <w:pPr>
        <w:spacing w:line="360" w:lineRule="auto"/>
        <w:rPr>
          <w:rFonts w:hint="eastAsia" w:ascii="宋体" w:hAnsi="宋体" w:eastAsia="宋体" w:cs="宋体"/>
          <w:b/>
          <w:color w:val="auto"/>
          <w:sz w:val="24"/>
          <w:highlight w:val="none"/>
        </w:rPr>
      </w:pPr>
      <w:r>
        <w:rPr>
          <w:rFonts w:hint="eastAsia" w:ascii="宋体" w:hAnsi="宋体" w:eastAsia="宋体" w:cs="宋体"/>
          <w:b w:val="0"/>
          <w:bCs w:val="0"/>
          <w:color w:val="auto"/>
          <w:sz w:val="24"/>
          <w:highlight w:val="none"/>
        </w:rPr>
        <w:t xml:space="preserve">3. 同级政府采购监督管理部门：   </w:t>
      </w:r>
      <w:r>
        <w:rPr>
          <w:rFonts w:hint="eastAsia" w:ascii="宋体" w:hAnsi="宋体" w:eastAsia="宋体" w:cs="宋体"/>
          <w:b/>
          <w:color w:val="auto"/>
          <w:sz w:val="24"/>
          <w:highlight w:val="none"/>
        </w:rPr>
        <w:t xml:space="preserve">         </w:t>
      </w:r>
    </w:p>
    <w:p w14:paraId="25917B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bookmarkEnd w:id="49"/>
      <w:bookmarkEnd w:id="50"/>
      <w:bookmarkEnd w:id="51"/>
      <w:bookmarkEnd w:id="52"/>
      <w:r>
        <w:rPr>
          <w:rFonts w:hint="eastAsia" w:ascii="宋体" w:hAnsi="宋体" w:eastAsia="宋体" w:cs="宋体"/>
          <w:color w:val="auto"/>
          <w:sz w:val="24"/>
          <w:highlight w:val="none"/>
        </w:rPr>
        <w:t>名    称：南湖区财政局监督局</w:t>
      </w:r>
    </w:p>
    <w:p w14:paraId="47539B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嘉兴市凌公塘路1260号南湖区行政中心</w:t>
      </w:r>
      <w:r>
        <w:rPr>
          <w:rFonts w:hint="eastAsia" w:ascii="宋体" w:hAnsi="宋体" w:eastAsia="宋体" w:cs="宋体"/>
          <w:color w:val="auto"/>
          <w:sz w:val="24"/>
          <w:highlight w:val="none"/>
        </w:rPr>
        <w:t xml:space="preserve"> </w:t>
      </w:r>
    </w:p>
    <w:p w14:paraId="61D728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D85F8B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联系人 ：张先生</w:t>
      </w:r>
    </w:p>
    <w:p w14:paraId="4014320B">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lang w:val="en-US" w:eastAsia="zh-CN"/>
        </w:rPr>
        <w:t>0573-82832019</w:t>
      </w:r>
    </w:p>
    <w:p w14:paraId="658DF735">
      <w:pPr>
        <w:pStyle w:val="15"/>
        <w:rPr>
          <w:rFonts w:hint="eastAsia" w:ascii="宋体" w:hAnsi="宋体" w:eastAsia="宋体" w:cs="宋体"/>
          <w:color w:val="auto"/>
          <w:highlight w:val="none"/>
        </w:rPr>
      </w:pPr>
    </w:p>
    <w:p w14:paraId="1FE3F5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28EA600">
      <w:pPr>
        <w:spacing w:line="360" w:lineRule="auto"/>
        <w:ind w:firstLine="480" w:firstLineChars="200"/>
        <w:rPr>
          <w:rFonts w:hint="eastAsia" w:ascii="宋体" w:hAnsi="宋体" w:eastAsia="宋体" w:cs="宋体"/>
          <w:color w:val="auto"/>
          <w:sz w:val="24"/>
          <w:highlight w:val="none"/>
        </w:rPr>
      </w:pPr>
    </w:p>
    <w:p w14:paraId="7D2AB7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5F31D65">
      <w:pPr>
        <w:pStyle w:val="34"/>
        <w:spacing w:line="360" w:lineRule="auto"/>
        <w:ind w:firstLine="480" w:firstLineChars="200"/>
        <w:jc w:val="right"/>
        <w:rPr>
          <w:rFonts w:hint="eastAsia" w:ascii="宋体" w:hAnsi="宋体" w:eastAsia="宋体" w:cs="宋体"/>
          <w:color w:val="auto"/>
          <w:sz w:val="24"/>
          <w:szCs w:val="24"/>
          <w:highlight w:val="none"/>
        </w:rPr>
      </w:pPr>
    </w:p>
    <w:p w14:paraId="0D2ADB8B">
      <w:pPr>
        <w:pStyle w:val="34"/>
        <w:spacing w:line="360" w:lineRule="auto"/>
        <w:ind w:firstLine="480" w:firstLineChars="200"/>
        <w:rPr>
          <w:rFonts w:hint="eastAsia" w:ascii="宋体" w:hAnsi="宋体" w:eastAsia="宋体" w:cs="宋体"/>
          <w:color w:val="auto"/>
          <w:sz w:val="24"/>
          <w:szCs w:val="24"/>
          <w:highlight w:val="none"/>
        </w:rPr>
      </w:pPr>
    </w:p>
    <w:p w14:paraId="1AD14481">
      <w:pPr>
        <w:adjustRightInd/>
        <w:spacing w:line="360" w:lineRule="auto"/>
        <w:jc w:val="center"/>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588195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537CE6CC">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04991CD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578E2695">
      <w:pPr>
        <w:pStyle w:val="394"/>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1F6B1E94">
      <w:pPr>
        <w:pStyle w:val="394"/>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5AA77D99">
      <w:pPr>
        <w:pStyle w:val="394"/>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62B291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4F088DFF">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0AB41D50">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3673388C">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7312F4B3">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67B4C3E5">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2627209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z w:val="24"/>
          <w:szCs w:val="24"/>
          <w:highlight w:val="none"/>
        </w:rPr>
        <w:t>www.creditchina.gov.cn</w:t>
      </w:r>
      <w:r>
        <w:rPr>
          <w:rStyle w:val="69"/>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6EC498CA">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18EC603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22AAF1E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6A8FC86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026CFC2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2501016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3909F3B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68D702D4">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DCF9D7B">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利用政采云平台发起磋商邀请，供应商通过政采云“在线评审室”进行远程视频磋商。供应商使用CA数字证书</w:t>
      </w:r>
      <w:r>
        <w:rPr>
          <w:rFonts w:hint="eastAsia" w:ascii="宋体" w:hAnsi="宋体" w:eastAsia="宋体" w:cs="宋体"/>
          <w:color w:val="auto"/>
          <w:szCs w:val="24"/>
          <w:highlight w:val="none"/>
          <w:lang w:eastAsia="zh-CN"/>
        </w:rPr>
        <w:t>登录</w:t>
      </w:r>
      <w:r>
        <w:rPr>
          <w:rFonts w:hint="eastAsia" w:ascii="宋体" w:hAnsi="宋体" w:eastAsia="宋体" w:cs="宋体"/>
          <w:color w:val="auto"/>
          <w:szCs w:val="24"/>
          <w:highlight w:val="none"/>
        </w:rPr>
        <w:t>政采云平台——收到视频评审邀请——点击“视频评审”进入“视频评审系统”——开始远程磋商活动;对于要求到</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现场进行磋商的供应商，自备CA数字证书、笔记本电脑等开展磋商活动。</w:t>
      </w:r>
    </w:p>
    <w:p w14:paraId="2667BA6C">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76AF221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7B6F75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5AEC5CA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788C780">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0AB5A1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3C5D123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4D3D3E9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51DA9E5">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5D6D1FCD">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4E737D6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w:t>
      </w:r>
    </w:p>
    <w:p w14:paraId="0C2963C1">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2B2B867">
      <w:pPr>
        <w:pStyle w:val="394"/>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7653120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5F2BF4B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3662BA8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452B574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4AC3DA40">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51D4176B">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706C9169">
      <w:pPr>
        <w:pStyle w:val="394"/>
        <w:spacing w:before="0"/>
        <w:ind w:firstLine="0" w:firstLineChars="0"/>
        <w:rPr>
          <w:rFonts w:hint="eastAsia" w:ascii="宋体" w:hAnsi="宋体" w:eastAsia="宋体" w:cs="宋体"/>
          <w:b/>
          <w:color w:val="auto"/>
          <w:highlight w:val="none"/>
        </w:rPr>
      </w:pPr>
    </w:p>
    <w:p w14:paraId="1DFF80B5">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A20F714">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40EF6">
                            <w:pPr>
                              <w:rPr>
                                <w:rFonts w:asciiTheme="minorEastAsia" w:hAnsiTheme="minorEastAsia" w:eastAsiaTheme="minorEastAsia"/>
                              </w:rPr>
                            </w:pPr>
                            <w:r>
                              <w:rPr>
                                <w:rFonts w:hint="eastAsia" w:asciiTheme="minorEastAsia" w:hAnsiTheme="minorEastAsia" w:eastAsiaTheme="minorEastAsia"/>
                              </w:rPr>
                              <w:t>验收</w:t>
                            </w:r>
                          </w:p>
                          <w:p w14:paraId="50DF2A83">
                            <w:pPr>
                              <w:rPr>
                                <w:rFonts w:ascii="仿宋_GB2312" w:eastAsia="仿宋_GB2312"/>
                              </w:rPr>
                            </w:pPr>
                            <w:r>
                              <w:rPr>
                                <w:rFonts w:hint="eastAsia" w:ascii="仿宋_GB2312" w:eastAsia="仿宋_GB2312"/>
                              </w:rPr>
                              <w:t>立项</w:t>
                            </w:r>
                          </w:p>
                          <w:p w14:paraId="62EDE59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8840EF6">
                      <w:pPr>
                        <w:rPr>
                          <w:rFonts w:asciiTheme="minorEastAsia" w:hAnsiTheme="minorEastAsia" w:eastAsiaTheme="minorEastAsia"/>
                        </w:rPr>
                      </w:pPr>
                      <w:r>
                        <w:rPr>
                          <w:rFonts w:hint="eastAsia" w:asciiTheme="minorEastAsia" w:hAnsiTheme="minorEastAsia" w:eastAsiaTheme="minorEastAsia"/>
                        </w:rPr>
                        <w:t>验收</w:t>
                      </w:r>
                    </w:p>
                    <w:p w14:paraId="50DF2A83">
                      <w:pPr>
                        <w:rPr>
                          <w:rFonts w:ascii="仿宋_GB2312" w:eastAsia="仿宋_GB2312"/>
                        </w:rPr>
                      </w:pPr>
                      <w:r>
                        <w:rPr>
                          <w:rFonts w:hint="eastAsia" w:ascii="仿宋_GB2312" w:eastAsia="仿宋_GB2312"/>
                        </w:rPr>
                        <w:t>立项</w:t>
                      </w:r>
                    </w:p>
                    <w:p w14:paraId="62EDE59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0FC77">
                            <w:pPr>
                              <w:rPr>
                                <w:rFonts w:asciiTheme="minorEastAsia" w:hAnsiTheme="minorEastAsia" w:eastAsiaTheme="minorEastAsia"/>
                              </w:rPr>
                            </w:pPr>
                            <w:r>
                              <w:rPr>
                                <w:rFonts w:hint="eastAsia" w:asciiTheme="minorEastAsia" w:hAnsiTheme="minorEastAsia" w:eastAsiaTheme="minorEastAsia"/>
                              </w:rPr>
                              <w:t>履约</w:t>
                            </w:r>
                          </w:p>
                          <w:p w14:paraId="7A739568">
                            <w:pPr>
                              <w:rPr>
                                <w:rFonts w:ascii="仿宋_GB2312" w:eastAsia="仿宋_GB2312"/>
                              </w:rPr>
                            </w:pPr>
                            <w:r>
                              <w:rPr>
                                <w:rFonts w:hint="eastAsia" w:ascii="仿宋_GB2312" w:eastAsia="仿宋_GB2312"/>
                              </w:rPr>
                              <w:t>立项</w:t>
                            </w:r>
                          </w:p>
                          <w:p w14:paraId="51735C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930FC77">
                      <w:pPr>
                        <w:rPr>
                          <w:rFonts w:asciiTheme="minorEastAsia" w:hAnsiTheme="minorEastAsia" w:eastAsiaTheme="minorEastAsia"/>
                        </w:rPr>
                      </w:pPr>
                      <w:r>
                        <w:rPr>
                          <w:rFonts w:hint="eastAsia" w:asciiTheme="minorEastAsia" w:hAnsiTheme="minorEastAsia" w:eastAsiaTheme="minorEastAsia"/>
                        </w:rPr>
                        <w:t>履约</w:t>
                      </w:r>
                    </w:p>
                    <w:p w14:paraId="7A739568">
                      <w:pPr>
                        <w:rPr>
                          <w:rFonts w:ascii="仿宋_GB2312" w:eastAsia="仿宋_GB2312"/>
                        </w:rPr>
                      </w:pPr>
                      <w:r>
                        <w:rPr>
                          <w:rFonts w:hint="eastAsia" w:ascii="仿宋_GB2312" w:eastAsia="仿宋_GB2312"/>
                        </w:rPr>
                        <w:t>立项</w:t>
                      </w:r>
                    </w:p>
                    <w:p w14:paraId="51735CB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A5397">
                            <w:pPr>
                              <w:jc w:val="center"/>
                              <w:rPr>
                                <w:rFonts w:asciiTheme="minorEastAsia" w:hAnsiTheme="minorEastAsia" w:eastAsiaTheme="minorEastAsia"/>
                              </w:rPr>
                            </w:pPr>
                            <w:r>
                              <w:rPr>
                                <w:rFonts w:hint="eastAsia" w:asciiTheme="minorEastAsia" w:hAnsiTheme="minorEastAsia" w:eastAsiaTheme="minorEastAsia"/>
                              </w:rPr>
                              <w:t>签订合同</w:t>
                            </w:r>
                          </w:p>
                          <w:p w14:paraId="1AF3BB73">
                            <w:pPr>
                              <w:rPr>
                                <w:rFonts w:ascii="仿宋_GB2312" w:eastAsia="仿宋_GB2312"/>
                              </w:rPr>
                            </w:pPr>
                            <w:r>
                              <w:rPr>
                                <w:rFonts w:hint="eastAsia" w:ascii="仿宋_GB2312" w:eastAsia="仿宋_GB2312"/>
                              </w:rPr>
                              <w:t>立项</w:t>
                            </w:r>
                          </w:p>
                          <w:p w14:paraId="519979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A8A5397">
                      <w:pPr>
                        <w:jc w:val="center"/>
                        <w:rPr>
                          <w:rFonts w:asciiTheme="minorEastAsia" w:hAnsiTheme="minorEastAsia" w:eastAsiaTheme="minorEastAsia"/>
                        </w:rPr>
                      </w:pPr>
                      <w:r>
                        <w:rPr>
                          <w:rFonts w:hint="eastAsia" w:asciiTheme="minorEastAsia" w:hAnsiTheme="minorEastAsia" w:eastAsiaTheme="minorEastAsia"/>
                        </w:rPr>
                        <w:t>签订合同</w:t>
                      </w:r>
                    </w:p>
                    <w:p w14:paraId="1AF3BB73">
                      <w:pPr>
                        <w:rPr>
                          <w:rFonts w:ascii="仿宋_GB2312" w:eastAsia="仿宋_GB2312"/>
                        </w:rPr>
                      </w:pPr>
                      <w:r>
                        <w:rPr>
                          <w:rFonts w:hint="eastAsia" w:ascii="仿宋_GB2312" w:eastAsia="仿宋_GB2312"/>
                        </w:rPr>
                        <w:t>立项</w:t>
                      </w:r>
                    </w:p>
                    <w:p w14:paraId="519979B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91343">
                            <w:pPr>
                              <w:rPr>
                                <w:rFonts w:asciiTheme="minorEastAsia" w:hAnsiTheme="minorEastAsia" w:eastAsiaTheme="minorEastAsia"/>
                              </w:rPr>
                            </w:pPr>
                            <w:r>
                              <w:rPr>
                                <w:rFonts w:hint="eastAsia" w:asciiTheme="minorEastAsia" w:hAnsiTheme="minorEastAsia" w:eastAsiaTheme="minorEastAsia"/>
                              </w:rPr>
                              <w:t>成交公告；成交通知书</w:t>
                            </w:r>
                          </w:p>
                          <w:p w14:paraId="0792B850">
                            <w:pPr>
                              <w:rPr>
                                <w:rFonts w:ascii="仿宋_GB2312" w:eastAsia="仿宋_GB2312"/>
                              </w:rPr>
                            </w:pPr>
                            <w:r>
                              <w:rPr>
                                <w:rFonts w:hint="eastAsia" w:ascii="仿宋_GB2312" w:eastAsia="仿宋_GB2312"/>
                              </w:rPr>
                              <w:t>立项</w:t>
                            </w:r>
                          </w:p>
                          <w:p w14:paraId="0A721BD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E891343">
                      <w:pPr>
                        <w:rPr>
                          <w:rFonts w:asciiTheme="minorEastAsia" w:hAnsiTheme="minorEastAsia" w:eastAsiaTheme="minorEastAsia"/>
                        </w:rPr>
                      </w:pPr>
                      <w:r>
                        <w:rPr>
                          <w:rFonts w:hint="eastAsia" w:asciiTheme="minorEastAsia" w:hAnsiTheme="minorEastAsia" w:eastAsiaTheme="minorEastAsia"/>
                        </w:rPr>
                        <w:t>成交公告；成交通知书</w:t>
                      </w:r>
                    </w:p>
                    <w:p w14:paraId="0792B850">
                      <w:pPr>
                        <w:rPr>
                          <w:rFonts w:ascii="仿宋_GB2312" w:eastAsia="仿宋_GB2312"/>
                        </w:rPr>
                      </w:pPr>
                      <w:r>
                        <w:rPr>
                          <w:rFonts w:hint="eastAsia" w:ascii="仿宋_GB2312" w:eastAsia="仿宋_GB2312"/>
                        </w:rPr>
                        <w:t>立项</w:t>
                      </w:r>
                    </w:p>
                    <w:p w14:paraId="0A721BD7">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EB648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CD8A6D9">
                            <w:pPr>
                              <w:rPr>
                                <w:rFonts w:ascii="仿宋_GB2312" w:eastAsia="仿宋_GB2312"/>
                              </w:rPr>
                            </w:pPr>
                            <w:r>
                              <w:rPr>
                                <w:rFonts w:hint="eastAsia" w:ascii="仿宋_GB2312" w:eastAsia="仿宋_GB2312"/>
                              </w:rPr>
                              <w:t>立项</w:t>
                            </w:r>
                          </w:p>
                          <w:p w14:paraId="5BBE08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EEB648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CD8A6D9">
                      <w:pPr>
                        <w:rPr>
                          <w:rFonts w:ascii="仿宋_GB2312" w:eastAsia="仿宋_GB2312"/>
                        </w:rPr>
                      </w:pPr>
                      <w:r>
                        <w:rPr>
                          <w:rFonts w:hint="eastAsia" w:ascii="仿宋_GB2312" w:eastAsia="仿宋_GB2312"/>
                        </w:rPr>
                        <w:t>立项</w:t>
                      </w:r>
                    </w:p>
                    <w:p w14:paraId="5BBE0827">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710A1">
                            <w:pPr>
                              <w:jc w:val="center"/>
                              <w:rPr>
                                <w:rFonts w:asciiTheme="minorEastAsia" w:hAnsiTheme="minorEastAsia" w:eastAsiaTheme="minorEastAsia"/>
                              </w:rPr>
                            </w:pPr>
                            <w:r>
                              <w:rPr>
                                <w:rFonts w:hint="eastAsia" w:asciiTheme="minorEastAsia" w:hAnsiTheme="minorEastAsia" w:eastAsiaTheme="minorEastAsia"/>
                              </w:rPr>
                              <w:t>评审打分</w:t>
                            </w:r>
                          </w:p>
                          <w:p w14:paraId="0FAAE738">
                            <w:pPr>
                              <w:rPr>
                                <w:rFonts w:ascii="仿宋_GB2312" w:eastAsia="仿宋_GB2312"/>
                              </w:rPr>
                            </w:pPr>
                            <w:r>
                              <w:rPr>
                                <w:rFonts w:hint="eastAsia" w:ascii="仿宋_GB2312" w:eastAsia="仿宋_GB2312"/>
                              </w:rPr>
                              <w:t>立项</w:t>
                            </w:r>
                          </w:p>
                          <w:p w14:paraId="1C244C2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27710A1">
                      <w:pPr>
                        <w:jc w:val="center"/>
                        <w:rPr>
                          <w:rFonts w:asciiTheme="minorEastAsia" w:hAnsiTheme="minorEastAsia" w:eastAsiaTheme="minorEastAsia"/>
                        </w:rPr>
                      </w:pPr>
                      <w:r>
                        <w:rPr>
                          <w:rFonts w:hint="eastAsia" w:asciiTheme="minorEastAsia" w:hAnsiTheme="minorEastAsia" w:eastAsiaTheme="minorEastAsia"/>
                        </w:rPr>
                        <w:t>评审打分</w:t>
                      </w:r>
                    </w:p>
                    <w:p w14:paraId="0FAAE738">
                      <w:pPr>
                        <w:rPr>
                          <w:rFonts w:ascii="仿宋_GB2312" w:eastAsia="仿宋_GB2312"/>
                        </w:rPr>
                      </w:pPr>
                      <w:r>
                        <w:rPr>
                          <w:rFonts w:hint="eastAsia" w:ascii="仿宋_GB2312" w:eastAsia="仿宋_GB2312"/>
                        </w:rPr>
                        <w:t>立项</w:t>
                      </w:r>
                    </w:p>
                    <w:p w14:paraId="1C244C2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ED4B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07E6903">
                            <w:pPr>
                              <w:rPr>
                                <w:rFonts w:ascii="仿宋_GB2312" w:eastAsia="仿宋_GB2312"/>
                              </w:rPr>
                            </w:pPr>
                            <w:r>
                              <w:rPr>
                                <w:rFonts w:hint="eastAsia" w:ascii="仿宋_GB2312" w:eastAsia="仿宋_GB2312"/>
                              </w:rPr>
                              <w:t>立项</w:t>
                            </w:r>
                          </w:p>
                          <w:p w14:paraId="490286F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E5ED4B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07E6903">
                      <w:pPr>
                        <w:rPr>
                          <w:rFonts w:ascii="仿宋_GB2312" w:eastAsia="仿宋_GB2312"/>
                        </w:rPr>
                      </w:pPr>
                      <w:r>
                        <w:rPr>
                          <w:rFonts w:hint="eastAsia" w:ascii="仿宋_GB2312" w:eastAsia="仿宋_GB2312"/>
                        </w:rPr>
                        <w:t>立项</w:t>
                      </w:r>
                    </w:p>
                    <w:p w14:paraId="490286F6">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FC540E">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0FC540E">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E35261">
                            <w:pPr>
                              <w:jc w:val="center"/>
                              <w:rPr>
                                <w:rFonts w:asciiTheme="minorEastAsia" w:hAnsiTheme="minorEastAsia" w:eastAsiaTheme="minorEastAsia"/>
                              </w:rPr>
                            </w:pPr>
                            <w:r>
                              <w:rPr>
                                <w:rFonts w:hint="eastAsia" w:asciiTheme="minorEastAsia" w:hAnsiTheme="minorEastAsia" w:eastAsiaTheme="minorEastAsia"/>
                              </w:rPr>
                              <w:t>资格审查</w:t>
                            </w:r>
                          </w:p>
                          <w:p w14:paraId="3B8BF40C">
                            <w:pPr>
                              <w:jc w:val="center"/>
                              <w:rPr>
                                <w:rFonts w:ascii="仿宋_GB2312" w:eastAsia="仿宋_GB2312"/>
                              </w:rPr>
                            </w:pPr>
                          </w:p>
                          <w:p w14:paraId="425079F0">
                            <w:pPr>
                              <w:rPr>
                                <w:rFonts w:ascii="仿宋_GB2312" w:eastAsia="仿宋_GB2312"/>
                              </w:rPr>
                            </w:pPr>
                            <w:r>
                              <w:rPr>
                                <w:rFonts w:hint="eastAsia" w:ascii="仿宋_GB2312" w:eastAsia="仿宋_GB2312"/>
                              </w:rPr>
                              <w:t>立项</w:t>
                            </w:r>
                          </w:p>
                          <w:p w14:paraId="1AA011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DE35261">
                      <w:pPr>
                        <w:jc w:val="center"/>
                        <w:rPr>
                          <w:rFonts w:asciiTheme="minorEastAsia" w:hAnsiTheme="minorEastAsia" w:eastAsiaTheme="minorEastAsia"/>
                        </w:rPr>
                      </w:pPr>
                      <w:r>
                        <w:rPr>
                          <w:rFonts w:hint="eastAsia" w:asciiTheme="minorEastAsia" w:hAnsiTheme="minorEastAsia" w:eastAsiaTheme="minorEastAsia"/>
                        </w:rPr>
                        <w:t>资格审查</w:t>
                      </w:r>
                    </w:p>
                    <w:p w14:paraId="3B8BF40C">
                      <w:pPr>
                        <w:jc w:val="center"/>
                        <w:rPr>
                          <w:rFonts w:ascii="仿宋_GB2312" w:eastAsia="仿宋_GB2312"/>
                        </w:rPr>
                      </w:pPr>
                    </w:p>
                    <w:p w14:paraId="425079F0">
                      <w:pPr>
                        <w:rPr>
                          <w:rFonts w:ascii="仿宋_GB2312" w:eastAsia="仿宋_GB2312"/>
                        </w:rPr>
                      </w:pPr>
                      <w:r>
                        <w:rPr>
                          <w:rFonts w:hint="eastAsia" w:ascii="仿宋_GB2312" w:eastAsia="仿宋_GB2312"/>
                        </w:rPr>
                        <w:t>立项</w:t>
                      </w:r>
                    </w:p>
                    <w:p w14:paraId="1AA0115A">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1339D">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2E1339D">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5649F4">
                            <w:pPr>
                              <w:jc w:val="center"/>
                              <w:rPr>
                                <w:rFonts w:asciiTheme="minorEastAsia" w:hAnsiTheme="minorEastAsia" w:eastAsiaTheme="minorEastAsia"/>
                              </w:rPr>
                            </w:pPr>
                            <w:r>
                              <w:rPr>
                                <w:rFonts w:hint="eastAsia" w:asciiTheme="minorEastAsia" w:hAnsiTheme="minorEastAsia" w:eastAsiaTheme="minorEastAsia"/>
                              </w:rPr>
                              <w:t>开启响应文件</w:t>
                            </w:r>
                          </w:p>
                          <w:p w14:paraId="5F79FE1B">
                            <w:pPr>
                              <w:rPr>
                                <w:rFonts w:ascii="仿宋_GB2312" w:eastAsia="仿宋_GB2312"/>
                              </w:rPr>
                            </w:pPr>
                            <w:r>
                              <w:rPr>
                                <w:rFonts w:hint="eastAsia" w:ascii="仿宋_GB2312" w:eastAsia="仿宋_GB2312"/>
                              </w:rPr>
                              <w:t>立项</w:t>
                            </w:r>
                          </w:p>
                          <w:p w14:paraId="35A12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15649F4">
                      <w:pPr>
                        <w:jc w:val="center"/>
                        <w:rPr>
                          <w:rFonts w:asciiTheme="minorEastAsia" w:hAnsiTheme="minorEastAsia" w:eastAsiaTheme="minorEastAsia"/>
                        </w:rPr>
                      </w:pPr>
                      <w:r>
                        <w:rPr>
                          <w:rFonts w:hint="eastAsia" w:asciiTheme="minorEastAsia" w:hAnsiTheme="minorEastAsia" w:eastAsiaTheme="minorEastAsia"/>
                        </w:rPr>
                        <w:t>开启响应文件</w:t>
                      </w:r>
                    </w:p>
                    <w:p w14:paraId="5F79FE1B">
                      <w:pPr>
                        <w:rPr>
                          <w:rFonts w:ascii="仿宋_GB2312" w:eastAsia="仿宋_GB2312"/>
                        </w:rPr>
                      </w:pPr>
                      <w:r>
                        <w:rPr>
                          <w:rFonts w:hint="eastAsia" w:ascii="仿宋_GB2312" w:eastAsia="仿宋_GB2312"/>
                        </w:rPr>
                        <w:t>立项</w:t>
                      </w:r>
                    </w:p>
                    <w:p w14:paraId="35A1271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73351">
                            <w:pPr>
                              <w:jc w:val="center"/>
                              <w:rPr>
                                <w:rFonts w:asciiTheme="minorEastAsia" w:hAnsiTheme="minorEastAsia" w:eastAsiaTheme="minorEastAsia"/>
                              </w:rPr>
                            </w:pPr>
                            <w:r>
                              <w:rPr>
                                <w:rFonts w:hint="eastAsia" w:asciiTheme="minorEastAsia" w:hAnsiTheme="minorEastAsia" w:eastAsiaTheme="minorEastAsia"/>
                              </w:rPr>
                              <w:t>邀请供应商</w:t>
                            </w:r>
                          </w:p>
                          <w:p w14:paraId="646F0914">
                            <w:pPr>
                              <w:rPr>
                                <w:rFonts w:ascii="仿宋_GB2312" w:eastAsia="仿宋_GB2312"/>
                              </w:rPr>
                            </w:pPr>
                            <w:r>
                              <w:rPr>
                                <w:rFonts w:hint="eastAsia" w:ascii="仿宋_GB2312" w:eastAsia="仿宋_GB2312"/>
                              </w:rPr>
                              <w:t>立项</w:t>
                            </w:r>
                          </w:p>
                          <w:p w14:paraId="0433CED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8D73351">
                      <w:pPr>
                        <w:jc w:val="center"/>
                        <w:rPr>
                          <w:rFonts w:asciiTheme="minorEastAsia" w:hAnsiTheme="minorEastAsia" w:eastAsiaTheme="minorEastAsia"/>
                        </w:rPr>
                      </w:pPr>
                      <w:r>
                        <w:rPr>
                          <w:rFonts w:hint="eastAsia" w:asciiTheme="minorEastAsia" w:hAnsiTheme="minorEastAsia" w:eastAsiaTheme="minorEastAsia"/>
                        </w:rPr>
                        <w:t>邀请供应商</w:t>
                      </w:r>
                    </w:p>
                    <w:p w14:paraId="646F0914">
                      <w:pPr>
                        <w:rPr>
                          <w:rFonts w:ascii="仿宋_GB2312" w:eastAsia="仿宋_GB2312"/>
                        </w:rPr>
                      </w:pPr>
                      <w:r>
                        <w:rPr>
                          <w:rFonts w:hint="eastAsia" w:ascii="仿宋_GB2312" w:eastAsia="仿宋_GB2312"/>
                        </w:rPr>
                        <w:t>立项</w:t>
                      </w:r>
                    </w:p>
                    <w:p w14:paraId="0433CEDD">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760F65A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8"/>
      <w:r>
        <w:rPr>
          <w:rFonts w:hint="eastAsia" w:ascii="宋体" w:hAnsi="宋体" w:eastAsia="宋体" w:cs="宋体"/>
          <w:b/>
          <w:color w:val="auto"/>
          <w:sz w:val="36"/>
          <w:szCs w:val="20"/>
          <w:highlight w:val="none"/>
        </w:rPr>
        <w:t xml:space="preserve">  供应商须知</w:t>
      </w:r>
      <w:bookmarkEnd w:id="9"/>
    </w:p>
    <w:p w14:paraId="18C4624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F3F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9182C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C97ECF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73A35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280D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BE4F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5ED08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4200A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517F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3A86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B5AC8AB">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6DEB9D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第十届“创客中国”人工智能中小企业创新创业大赛赛务服务采购项目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租赁和商务服务业</w:t>
            </w:r>
            <w:r>
              <w:rPr>
                <w:rFonts w:hint="eastAsia" w:ascii="宋体" w:hAnsi="宋体" w:eastAsia="宋体" w:cs="宋体"/>
                <w:color w:val="auto"/>
                <w:kern w:val="0"/>
                <w:sz w:val="24"/>
                <w:highlight w:val="none"/>
              </w:rPr>
              <w:t>行业；</w:t>
            </w:r>
          </w:p>
          <w:p w14:paraId="3E23F68F">
            <w:pPr>
              <w:pStyle w:val="3"/>
              <w:numPr>
                <w:ilvl w:val="0"/>
                <w:numId w:val="0"/>
              </w:numPr>
              <w:jc w:val="both"/>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租赁和商务服务业</w:t>
            </w:r>
            <w:r>
              <w:rPr>
                <w:rFonts w:hint="eastAsia" w:ascii="宋体" w:hAnsi="宋体" w:eastAsia="宋体" w:cs="宋体"/>
                <w:b w:val="0"/>
                <w:bCs w:val="0"/>
                <w:color w:val="auto"/>
                <w:kern w:val="0"/>
                <w:sz w:val="24"/>
                <w:szCs w:val="24"/>
                <w:highlight w:val="none"/>
                <w:lang w:val="en-US" w:eastAsia="zh-CN" w:bidi="ar-SA"/>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584D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AE2BA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1D6F1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D71E3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75586297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2DA3D0EE">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048635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64F8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AB86D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45CDF7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2D0511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954915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资料整理与分发</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54376897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D325B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1162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F75EB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7B32D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10E91E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485922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025114A">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28978691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4CF212C8">
            <w:pPr>
              <w:pStyle w:val="72"/>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w:t>
            </w:r>
            <w:r>
              <w:rPr>
                <w:rFonts w:hint="eastAsia" w:ascii="宋体" w:hAnsi="宋体" w:eastAsia="宋体" w:cs="宋体"/>
                <w:color w:val="auto"/>
                <w:kern w:val="2"/>
                <w:sz w:val="24"/>
                <w:szCs w:val="24"/>
                <w:highlight w:val="none"/>
                <w:lang w:val="en-US" w:eastAsia="zh-CN" w:bidi="ar-SA"/>
              </w:rPr>
              <w:t>C不统一组织，供应商在获取采购文件后，自行至项目现场考察。地点： ，联系人： ，联系方式： 。</w:t>
            </w:r>
          </w:p>
          <w:p w14:paraId="23854E97">
            <w:pPr>
              <w:pStyle w:val="72"/>
              <w:rPr>
                <w:rFonts w:hint="eastAsia" w:ascii="宋体" w:hAnsi="宋体" w:eastAsia="宋体" w:cs="宋体"/>
                <w:color w:val="auto"/>
                <w:highlight w:val="none"/>
              </w:rPr>
            </w:pPr>
          </w:p>
        </w:tc>
      </w:tr>
      <w:tr w14:paraId="0DCDD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B5FDC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67E0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FC73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228105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5725AE7">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55431FF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DB65D7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7D9AC1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16D321E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84B79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41039A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22988F07">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16BB6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16288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E7027B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26FAF1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2347799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FDF19C5">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05DD097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09E93B3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7807C3E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6DC2477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45A65F0A">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9DB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F6B5E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85D0AE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5A1DE8">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sz w:val="24"/>
                <w:highlight w:val="none"/>
              </w:rPr>
              <w:t>（1）资格证明文件：</w:t>
            </w: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23077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84655A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74029E9">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66A1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52E7F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E9DD3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448E3F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F07A3">
            <w:pPr>
              <w:pStyle w:val="72"/>
              <w:snapToGrid w:val="0"/>
              <w:spacing w:line="360" w:lineRule="auto"/>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159D94E">
            <w:pPr>
              <w:pStyle w:val="72"/>
              <w:ind w:firstLine="0" w:firstLineChars="0"/>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强制采购节能产品。产品：    </w:t>
            </w:r>
          </w:p>
          <w:p w14:paraId="2FA9CECB">
            <w:pPr>
              <w:pStyle w:val="72"/>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9FAA091">
            <w:pPr>
              <w:pStyle w:val="72"/>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55BC1830">
            <w:pPr>
              <w:pStyle w:val="72"/>
              <w:ind w:firstLine="0" w:firstLineChars="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2F1C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27B07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39A9F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E6A26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2777D27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7143539D">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3EABAB44">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56F08B0B">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41579E8">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2A913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49E6A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233D7D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1CE09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2EA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16C5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7CEEC4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7C3F8">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hAnsi="宋体" w:cs="宋体"/>
                <w:color w:val="auto"/>
                <w:kern w:val="28"/>
                <w:sz w:val="24"/>
                <w:szCs w:val="24"/>
                <w:highlight w:val="none"/>
                <w:lang w:eastAsia="zh-CN"/>
              </w:rPr>
              <w:t>（须提前一天送达）</w:t>
            </w:r>
            <w:r>
              <w:rPr>
                <w:rFonts w:hint="eastAsia" w:ascii="宋体" w:hAnsi="宋体" w:eastAsia="宋体" w:cs="宋体"/>
                <w:color w:val="auto"/>
                <w:kern w:val="28"/>
                <w:sz w:val="24"/>
                <w:szCs w:val="24"/>
                <w:highlight w:val="none"/>
              </w:rPr>
              <w:t>：</w:t>
            </w:r>
            <w:r>
              <w:rPr>
                <w:rFonts w:hint="eastAsia" w:ascii="宋体" w:hAnsi="宋体" w:eastAsia="宋体" w:cs="宋体"/>
                <w:color w:val="auto"/>
                <w:sz w:val="24"/>
                <w:highlight w:val="none"/>
                <w:u w:val="single"/>
              </w:rPr>
              <w:t>杭州市上城区馆驿后2号泰地万新大厦1号楼9楼</w:t>
            </w:r>
            <w:r>
              <w:rPr>
                <w:rFonts w:hint="eastAsia" w:ascii="宋体" w:hAnsi="宋体" w:eastAsia="宋体" w:cs="宋体"/>
                <w:color w:val="auto"/>
                <w:kern w:val="28"/>
                <w:sz w:val="24"/>
                <w:szCs w:val="24"/>
                <w:highlight w:val="none"/>
              </w:rPr>
              <w:t>；备份响应文件签收人员联系电话：</w:t>
            </w:r>
            <w:r>
              <w:rPr>
                <w:rFonts w:hint="eastAsia" w:ascii="宋体" w:hAnsi="宋体" w:eastAsia="宋体" w:cs="宋体"/>
                <w:color w:val="auto"/>
                <w:sz w:val="24"/>
                <w:highlight w:val="none"/>
                <w:u w:val="single"/>
                <w:lang w:eastAsia="zh-CN"/>
              </w:rPr>
              <w:t>韦百亮：</w:t>
            </w:r>
            <w:r>
              <w:rPr>
                <w:rFonts w:hint="eastAsia" w:ascii="宋体" w:hAnsi="宋体" w:eastAsia="宋体" w:cs="宋体"/>
                <w:color w:val="auto"/>
                <w:sz w:val="24"/>
                <w:highlight w:val="none"/>
                <w:u w:val="single"/>
                <w:lang w:val="en-US" w:eastAsia="zh-CN"/>
              </w:rPr>
              <w:t>15802100891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CB78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3C34D7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2C5972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79A79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A422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7DE7973">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D15ACA3">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981291">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9637810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3B98DC22">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9988815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34CD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31E8A6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4FFCEEE">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807804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本项目推荐的成交候选人数量：</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lang w:val="en" w:eastAsia="zh-CN"/>
              </w:rPr>
              <w:t>。</w:t>
            </w:r>
          </w:p>
        </w:tc>
      </w:tr>
      <w:tr w14:paraId="3FDBA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F6D25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4AD58C8">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F0DB0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1、成交单位须在领取成交通知书的同时，提供与线上递交的“电子加密响应文件”一致的纸质响应文件并装订成册一正</w:t>
            </w:r>
            <w:r>
              <w:rPr>
                <w:rFonts w:hint="eastAsia" w:ascii="宋体" w:hAnsi="宋体" w:cs="宋体"/>
                <w:color w:val="auto"/>
                <w:kern w:val="0"/>
                <w:sz w:val="24"/>
                <w:highlight w:val="none"/>
                <w:lang w:eastAsia="zh-CN"/>
              </w:rPr>
              <w:t>三</w:t>
            </w:r>
            <w:r>
              <w:rPr>
                <w:rFonts w:hint="eastAsia" w:ascii="宋体" w:hAnsi="宋体" w:eastAsia="宋体" w:cs="宋体"/>
                <w:color w:val="auto"/>
                <w:kern w:val="0"/>
                <w:sz w:val="24"/>
                <w:highlight w:val="none"/>
              </w:rPr>
              <w:t>副</w:t>
            </w:r>
            <w:r>
              <w:rPr>
                <w:rFonts w:hint="eastAsia" w:ascii="宋体" w:hAnsi="宋体" w:eastAsia="宋体" w:cs="宋体"/>
                <w:color w:val="auto"/>
                <w:kern w:val="0"/>
                <w:sz w:val="24"/>
                <w:highlight w:val="none"/>
                <w:lang w:eastAsia="zh-CN"/>
              </w:rPr>
              <w:t>给</w:t>
            </w:r>
            <w:r>
              <w:rPr>
                <w:rFonts w:hint="eastAsia" w:ascii="宋体" w:hAnsi="宋体" w:eastAsia="宋体" w:cs="宋体"/>
                <w:color w:val="auto"/>
                <w:kern w:val="0"/>
                <w:sz w:val="24"/>
                <w:highlight w:val="none"/>
              </w:rPr>
              <w:t>采购代理机构。</w:t>
            </w:r>
          </w:p>
          <w:p w14:paraId="4A390F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eastAsia="zh-CN"/>
              </w:rPr>
              <w:t>本项目的代理费由</w:t>
            </w:r>
            <w:r>
              <w:rPr>
                <w:rFonts w:hint="eastAsia" w:ascii="宋体" w:hAnsi="宋体" w:cs="宋体"/>
                <w:color w:val="auto"/>
                <w:kern w:val="0"/>
                <w:sz w:val="24"/>
                <w:highlight w:val="none"/>
                <w:u w:val="single"/>
                <w:lang w:eastAsia="zh-CN"/>
              </w:rPr>
              <w:t>中标人</w:t>
            </w:r>
            <w:r>
              <w:rPr>
                <w:rFonts w:hint="eastAsia" w:ascii="宋体" w:hAnsi="宋体" w:cs="宋体"/>
                <w:color w:val="auto"/>
                <w:kern w:val="0"/>
                <w:sz w:val="24"/>
                <w:highlight w:val="none"/>
                <w:lang w:eastAsia="zh-CN"/>
              </w:rPr>
              <w:t>支付；按国家发展计划委员会计价格【2002】1980号文《招标代理服务收费管理办法》收费标准计取</w:t>
            </w:r>
            <w:r>
              <w:rPr>
                <w:rFonts w:hint="eastAsia" w:ascii="宋体" w:hAnsi="宋体" w:eastAsia="宋体" w:cs="宋体"/>
                <w:color w:val="auto"/>
                <w:kern w:val="0"/>
                <w:sz w:val="24"/>
                <w:highlight w:val="none"/>
              </w:rPr>
              <w:t>。</w:t>
            </w:r>
          </w:p>
          <w:p w14:paraId="4449BAE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采购代理服务费交纳形式：汇票/支票/电汇/现金</w:t>
            </w:r>
          </w:p>
          <w:p w14:paraId="7177294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采购代理服务费由中标人在领取中标通知书时以人民币方式向采购代理机构支付。汇入以下账户：</w:t>
            </w:r>
          </w:p>
          <w:p w14:paraId="1B44877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户名：东方经纬项目管理有限公司</w:t>
            </w:r>
          </w:p>
          <w:p w14:paraId="40DC9E5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开户：中信银行庆春支行</w:t>
            </w:r>
          </w:p>
          <w:p w14:paraId="5400FD8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rPr>
              <w:t>账号：7332610182600025935</w:t>
            </w:r>
          </w:p>
        </w:tc>
      </w:tr>
    </w:tbl>
    <w:p w14:paraId="1C25C51E">
      <w:pPr>
        <w:snapToGrid w:val="0"/>
        <w:jc w:val="center"/>
        <w:rPr>
          <w:rFonts w:hint="eastAsia" w:ascii="宋体" w:hAnsi="宋体" w:eastAsia="宋体" w:cs="宋体"/>
          <w:b/>
          <w:color w:val="auto"/>
          <w:sz w:val="32"/>
          <w:szCs w:val="20"/>
          <w:highlight w:val="none"/>
        </w:rPr>
      </w:pPr>
    </w:p>
    <w:p w14:paraId="624EB3C6">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column"/>
      </w:r>
      <w:r>
        <w:rPr>
          <w:rFonts w:hint="eastAsia" w:ascii="宋体" w:hAnsi="宋体" w:eastAsia="宋体" w:cs="宋体"/>
          <w:b/>
          <w:color w:val="auto"/>
          <w:sz w:val="32"/>
          <w:szCs w:val="20"/>
          <w:highlight w:val="none"/>
        </w:rPr>
        <w:t>二、总则</w:t>
      </w:r>
    </w:p>
    <w:p w14:paraId="2CF3B6A9">
      <w:pPr>
        <w:snapToGrid w:val="0"/>
        <w:spacing w:line="360" w:lineRule="auto"/>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4F61B6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325FE86C">
      <w:pPr>
        <w:adjustRightInd/>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183DDF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5F3963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5A58A1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731AE8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F57F5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70D04C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4AB50F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2"/>
          <w:sz w:val="24"/>
          <w:szCs w:val="24"/>
          <w:highlight w:val="none"/>
        </w:rPr>
        <w:t>https://www.zcygov.cn/</w:t>
      </w:r>
      <w:r>
        <w:rPr>
          <w:rStyle w:val="69"/>
          <w:rFonts w:hint="eastAsia" w:ascii="宋体" w:hAnsi="宋体" w:eastAsia="宋体" w:cs="宋体"/>
          <w:color w:val="auto"/>
          <w:kern w:val="2"/>
          <w:sz w:val="24"/>
          <w:szCs w:val="24"/>
          <w:highlight w:val="none"/>
        </w:rPr>
        <w:fldChar w:fldCharType="end"/>
      </w:r>
      <w:r>
        <w:rPr>
          <w:rFonts w:hint="eastAsia" w:ascii="宋体" w:hAnsi="宋体" w:eastAsia="宋体" w:cs="宋体"/>
          <w:color w:val="auto"/>
          <w:sz w:val="24"/>
          <w:highlight w:val="none"/>
        </w:rPr>
        <w:t>）。</w:t>
      </w:r>
    </w:p>
    <w:p w14:paraId="40D0DB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963EE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1C4EA23B">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28574FB0">
      <w:pPr>
        <w:adjustRightInd/>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15A49EB6">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690B9D6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5BB1FA3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4C8273D6">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399297E9">
      <w:pPr>
        <w:pStyle w:val="34"/>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7556B193">
      <w:pPr>
        <w:spacing w:line="360" w:lineRule="auto"/>
        <w:jc w:val="center"/>
        <w:rPr>
          <w:rFonts w:hint="eastAsia" w:ascii="宋体" w:hAnsi="宋体" w:eastAsia="宋体" w:cs="宋体"/>
          <w:b/>
          <w:color w:val="auto"/>
          <w:sz w:val="24"/>
          <w:highlight w:val="none"/>
        </w:rPr>
      </w:pPr>
    </w:p>
    <w:p w14:paraId="36A7796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58974F3A">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01134770">
      <w:pPr>
        <w:pStyle w:val="34"/>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4C17CF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118E3A4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46B389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CBF2D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DBBD7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3A055D1">
      <w:pPr>
        <w:spacing w:line="360" w:lineRule="auto"/>
        <w:ind w:firstLine="480" w:firstLineChars="200"/>
        <w:rPr>
          <w:rFonts w:hint="eastAsia" w:ascii="宋体" w:hAnsi="宋体" w:eastAsia="宋体" w:cs="宋体"/>
          <w:color w:val="auto"/>
          <w:sz w:val="24"/>
          <w:highlight w:val="none"/>
        </w:rPr>
      </w:pPr>
    </w:p>
    <w:p w14:paraId="2B57555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40BFF2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A502C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11E6BF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66B4A39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9E539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AC9E8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6AB4E9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DC87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2C7AEF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56C793F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448D86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6530F56B">
      <w:pPr>
        <w:keepNext/>
        <w:keepLines/>
        <w:pageBreakBefore w:val="0"/>
        <w:widowControl w:val="0"/>
        <w:numPr>
          <w:ilvl w:val="-1"/>
          <w:numId w:val="0"/>
        </w:numPr>
        <w:tabs>
          <w:tab w:val="left" w:pos="432"/>
        </w:tabs>
        <w:kinsoku/>
        <w:wordWrap/>
        <w:overflowPunct/>
        <w:topLinePunct w:val="0"/>
        <w:autoSpaceDE/>
        <w:autoSpaceDN/>
        <w:bidi w:val="0"/>
        <w:adjustRightInd w:val="0"/>
        <w:snapToGrid w:val="0"/>
        <w:ind w:left="420" w:leftChars="200" w:firstLine="0"/>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068D8F7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53C265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4FDDEC38">
      <w:pPr>
        <w:spacing w:line="360" w:lineRule="auto"/>
        <w:ind w:firstLine="480" w:firstLineChars="200"/>
        <w:rPr>
          <w:rFonts w:hint="eastAsia" w:ascii="宋体" w:hAnsi="宋体" w:eastAsia="宋体" w:cs="宋体"/>
          <w:color w:val="auto"/>
          <w:sz w:val="24"/>
          <w:highlight w:val="none"/>
        </w:rPr>
      </w:pPr>
    </w:p>
    <w:p w14:paraId="68B043D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四、询问、质疑与投诉、补偿救济</w:t>
      </w:r>
    </w:p>
    <w:p w14:paraId="2426BB8F">
      <w:pPr>
        <w:pStyle w:val="34"/>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763D2213">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0EAD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3F6598E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A3E0B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7DF54FDC">
      <w:pPr>
        <w:pStyle w:val="34"/>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772D3DFA">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0DC62B38">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4AB07FB">
      <w:pPr>
        <w:pStyle w:val="15"/>
        <w:spacing w:line="360" w:lineRule="auto"/>
        <w:ind w:firstLine="434" w:firstLineChars="181"/>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217B82A">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6F217697">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019D59F0">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3A6BF84C">
      <w:pPr>
        <w:pStyle w:val="3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5410AA13">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3.2.1根据规定，质疑答复责任主体如下：</w:t>
      </w:r>
    </w:p>
    <w:p w14:paraId="01C451A9">
      <w:pPr>
        <w:widowControl/>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4154"/>
        <w:gridCol w:w="2055"/>
      </w:tblGrid>
      <w:tr w14:paraId="31B4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7" w:type="dxa"/>
            <w:gridSpan w:val="2"/>
            <w:vAlign w:val="center"/>
          </w:tcPr>
          <w:p w14:paraId="5DE97249">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055" w:type="dxa"/>
            <w:vAlign w:val="center"/>
          </w:tcPr>
          <w:p w14:paraId="63079972">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7821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restart"/>
            <w:vAlign w:val="center"/>
          </w:tcPr>
          <w:p w14:paraId="574A8D35">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154" w:type="dxa"/>
            <w:vAlign w:val="center"/>
          </w:tcPr>
          <w:p w14:paraId="1C84FC56">
            <w:pPr>
              <w:pStyle w:val="34"/>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055" w:type="dxa"/>
            <w:vAlign w:val="center"/>
          </w:tcPr>
          <w:p w14:paraId="70B627FA">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7AAE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continue"/>
            <w:vAlign w:val="center"/>
          </w:tcPr>
          <w:p w14:paraId="558D47EC">
            <w:pPr>
              <w:pStyle w:val="34"/>
              <w:spacing w:line="360" w:lineRule="auto"/>
              <w:jc w:val="center"/>
              <w:rPr>
                <w:rFonts w:hint="eastAsia" w:ascii="宋体" w:hAnsi="宋体" w:eastAsia="宋体" w:cs="宋体"/>
                <w:color w:val="auto"/>
                <w:sz w:val="24"/>
                <w:highlight w:val="none"/>
              </w:rPr>
            </w:pPr>
          </w:p>
        </w:tc>
        <w:tc>
          <w:tcPr>
            <w:tcW w:w="4154" w:type="dxa"/>
            <w:vAlign w:val="center"/>
          </w:tcPr>
          <w:p w14:paraId="487E2FBA">
            <w:pPr>
              <w:pStyle w:val="34"/>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055" w:type="dxa"/>
            <w:vAlign w:val="center"/>
          </w:tcPr>
          <w:p w14:paraId="10A3DCD8">
            <w:pPr>
              <w:pStyle w:val="34"/>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16EE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restart"/>
            <w:vAlign w:val="center"/>
          </w:tcPr>
          <w:p w14:paraId="4381DD5C">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154" w:type="dxa"/>
            <w:vAlign w:val="center"/>
          </w:tcPr>
          <w:p w14:paraId="3E9F9FE8">
            <w:pPr>
              <w:pStyle w:val="34"/>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055" w:type="dxa"/>
            <w:vAlign w:val="center"/>
          </w:tcPr>
          <w:p w14:paraId="283F24FB">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1833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continue"/>
            <w:vAlign w:val="center"/>
          </w:tcPr>
          <w:p w14:paraId="446413A4">
            <w:pPr>
              <w:pStyle w:val="34"/>
              <w:spacing w:line="360" w:lineRule="auto"/>
              <w:jc w:val="center"/>
              <w:rPr>
                <w:rFonts w:hint="eastAsia" w:ascii="宋体" w:hAnsi="宋体" w:eastAsia="宋体" w:cs="宋体"/>
                <w:color w:val="auto"/>
                <w:sz w:val="24"/>
                <w:highlight w:val="none"/>
              </w:rPr>
            </w:pPr>
          </w:p>
        </w:tc>
        <w:tc>
          <w:tcPr>
            <w:tcW w:w="4154" w:type="dxa"/>
            <w:vAlign w:val="center"/>
          </w:tcPr>
          <w:p w14:paraId="12272EDF">
            <w:pPr>
              <w:pStyle w:val="34"/>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055" w:type="dxa"/>
            <w:vAlign w:val="center"/>
          </w:tcPr>
          <w:p w14:paraId="7B68A06E">
            <w:pPr>
              <w:pStyle w:val="34"/>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1CD8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Align w:val="center"/>
          </w:tcPr>
          <w:p w14:paraId="17C987C6">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154" w:type="dxa"/>
            <w:vAlign w:val="center"/>
          </w:tcPr>
          <w:p w14:paraId="1923FB7E">
            <w:pPr>
              <w:pStyle w:val="34"/>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055" w:type="dxa"/>
            <w:vAlign w:val="center"/>
          </w:tcPr>
          <w:p w14:paraId="2DF631A7">
            <w:pPr>
              <w:pStyle w:val="34"/>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14:paraId="5851C5AF">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p>
    <w:p w14:paraId="395CED0B">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7F39603C">
      <w:pPr>
        <w:pStyle w:val="3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39CB0121">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3B7AEDB2">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6D6390B8">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649AEC6F">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76E0D28A">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53200828">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31F83E7C">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70854616">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55D5B4A">
      <w:pPr>
        <w:pStyle w:val="34"/>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73D4D98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5AF7B5D5">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7CD5FAC6">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5A1A61EA">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07B31EF1">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5D47473B">
      <w:pPr>
        <w:pStyle w:val="34"/>
        <w:spacing w:line="360" w:lineRule="auto"/>
        <w:ind w:firstLine="480" w:firstLineChars="200"/>
        <w:rPr>
          <w:rFonts w:hint="eastAsia" w:ascii="宋体" w:hAnsi="宋体" w:eastAsia="宋体" w:cs="宋体"/>
          <w:color w:val="auto"/>
          <w:sz w:val="24"/>
          <w:szCs w:val="24"/>
          <w:highlight w:val="none"/>
        </w:rPr>
      </w:pPr>
    </w:p>
    <w:p w14:paraId="0C5CFF23">
      <w:pPr>
        <w:pStyle w:val="34"/>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5A280DA5">
      <w:pPr>
        <w:adjustRightInd/>
        <w:spacing w:line="360" w:lineRule="auto"/>
        <w:jc w:val="center"/>
        <w:outlineLvl w:val="9"/>
        <w:rPr>
          <w:rFonts w:hint="eastAsia" w:ascii="宋体" w:hAnsi="宋体" w:eastAsia="宋体" w:cs="宋体"/>
          <w:b/>
          <w:color w:val="auto"/>
          <w:sz w:val="32"/>
          <w:szCs w:val="20"/>
          <w:highlight w:val="none"/>
        </w:rPr>
      </w:pPr>
    </w:p>
    <w:p w14:paraId="45F1330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4ED99CB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2F154D47">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076EBE64">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6E71E8BB">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6C25ACA0">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5F2B018A">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1AB69F14">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37846211">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20ACC61D">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51E36DE4">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57EE09F9">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26921A8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42BE56AF">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39165CB9">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1FA35F7C">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69D8D94F">
      <w:pPr>
        <w:pStyle w:val="394"/>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773279DD">
      <w:pPr>
        <w:pStyle w:val="2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F3C746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3EFF76EA">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461DDA94">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0CB8F2C4">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189C77EC">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AEC73AD">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099CB067">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680D4C28">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3C4CCC2F">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60A0CC28">
      <w:pPr>
        <w:pStyle w:val="34"/>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lang w:eastAsia="zh-CN"/>
        </w:rPr>
        <w:t>中小企业声明函；</w:t>
      </w:r>
    </w:p>
    <w:p w14:paraId="68BFEAEA">
      <w:pPr>
        <w:pStyle w:val="34"/>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lang w:eastAsia="zh-CN"/>
        </w:rPr>
        <w:t>；</w:t>
      </w:r>
    </w:p>
    <w:p w14:paraId="451C7FB1">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E、营业执照；</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15562F52">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31543251">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2EB94296">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1EFE1E42">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highlight w:val="none"/>
        </w:rPr>
        <w:t>（6）评标标准相应的商务技术资料；</w:t>
      </w:r>
    </w:p>
    <w:p w14:paraId="357C6D1C">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highlight w:val="none"/>
          <w:lang w:val="zh-CN"/>
        </w:rPr>
        <w:t>政府采购供应商廉洁自律承诺书；</w:t>
      </w:r>
    </w:p>
    <w:p w14:paraId="26035BEE">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val="zh-CN"/>
        </w:rPr>
        <w:t>）开标一览表（报价表）；</w:t>
      </w:r>
    </w:p>
    <w:p w14:paraId="3F0FB224">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val="zh-CN"/>
        </w:rPr>
        <w:t>）报价明细表。</w:t>
      </w:r>
    </w:p>
    <w:p w14:paraId="45F7D0B5">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6B30C52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A4FB68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A57F32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C065691">
      <w:pPr>
        <w:pStyle w:val="39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695A08CD">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2B4B59F">
      <w:pPr>
        <w:pStyle w:val="39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7DFE0B10">
      <w:pPr>
        <w:pStyle w:val="34"/>
        <w:spacing w:line="360" w:lineRule="auto"/>
        <w:ind w:firstLine="480" w:firstLineChars="200"/>
        <w:rPr>
          <w:rFonts w:hint="eastAsia" w:ascii="宋体" w:hAnsi="宋体" w:eastAsia="宋体" w:cs="宋体"/>
          <w:color w:val="auto"/>
          <w:sz w:val="24"/>
          <w:szCs w:val="24"/>
          <w:highlight w:val="none"/>
        </w:rPr>
      </w:pPr>
    </w:p>
    <w:p w14:paraId="31FC73B2">
      <w:pPr>
        <w:adjustRightInd/>
        <w:spacing w:line="360" w:lineRule="auto"/>
        <w:jc w:val="center"/>
        <w:outlineLvl w:val="9"/>
        <w:rPr>
          <w:rFonts w:hint="eastAsia" w:ascii="宋体" w:hAnsi="宋体" w:eastAsia="宋体" w:cs="宋体"/>
          <w:b/>
          <w:color w:val="auto"/>
          <w:sz w:val="32"/>
          <w:szCs w:val="20"/>
          <w:highlight w:val="none"/>
        </w:rPr>
      </w:pPr>
    </w:p>
    <w:p w14:paraId="7F0ECBF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12DB73AE">
      <w:pPr>
        <w:pStyle w:val="394"/>
        <w:spacing w:before="0"/>
        <w:ind w:firstLine="0" w:firstLineChars="0"/>
        <w:rPr>
          <w:rFonts w:hint="eastAsia" w:ascii="宋体" w:hAnsi="宋体" w:eastAsia="宋体" w:cs="宋体"/>
          <w:b/>
          <w:color w:val="auto"/>
          <w:szCs w:val="24"/>
          <w:highlight w:val="none"/>
        </w:rPr>
      </w:pPr>
    </w:p>
    <w:p w14:paraId="350DB547">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13101504">
      <w:pPr>
        <w:pStyle w:val="39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03FBA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2E6CEE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322F26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DA256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12D974E7">
      <w:pPr>
        <w:pStyle w:val="632"/>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1C817990">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3EB17050">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61A5A340">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47D8F7EF">
      <w:pPr>
        <w:pStyle w:val="34"/>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3BFCD82F">
      <w:pPr>
        <w:pStyle w:val="34"/>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7AF706B9">
      <w:pPr>
        <w:pStyle w:val="34"/>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63CFB8C5">
      <w:pPr>
        <w:adjustRightInd/>
        <w:spacing w:line="360" w:lineRule="auto"/>
        <w:jc w:val="center"/>
        <w:outlineLvl w:val="9"/>
        <w:rPr>
          <w:rFonts w:hint="eastAsia" w:ascii="宋体" w:hAnsi="宋体" w:eastAsia="宋体" w:cs="宋体"/>
          <w:b/>
          <w:color w:val="auto"/>
          <w:sz w:val="32"/>
          <w:szCs w:val="20"/>
          <w:highlight w:val="none"/>
        </w:rPr>
      </w:pPr>
    </w:p>
    <w:p w14:paraId="24D90CB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5198B8B2">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610E2D9B">
      <w:pPr>
        <w:pStyle w:val="34"/>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6120644D">
      <w:pPr>
        <w:pStyle w:val="34"/>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0B2950DB">
      <w:pPr>
        <w:pStyle w:val="34"/>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FEE077D">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5DB0438B">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z w:val="24"/>
          <w:szCs w:val="24"/>
          <w:highlight w:val="none"/>
        </w:rPr>
        <w:t>www.creditchina.gov.cn</w:t>
      </w:r>
      <w:r>
        <w:rPr>
          <w:rStyle w:val="69"/>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498BFCE7">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521B7354">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1C8209E">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A294EA6">
      <w:pPr>
        <w:pStyle w:val="34"/>
        <w:spacing w:line="360" w:lineRule="auto"/>
        <w:rPr>
          <w:rFonts w:hint="eastAsia" w:ascii="宋体" w:hAnsi="宋体" w:eastAsia="宋体" w:cs="宋体"/>
          <w:b/>
          <w:color w:val="auto"/>
          <w:sz w:val="24"/>
          <w:szCs w:val="24"/>
          <w:highlight w:val="none"/>
        </w:rPr>
      </w:pPr>
    </w:p>
    <w:p w14:paraId="37B286D6">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4B21E5CE">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48B9030D">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74FDA9E6">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中小企业声明函（如果有）。</w:t>
      </w:r>
    </w:p>
    <w:p w14:paraId="5D5F8F45">
      <w:pPr>
        <w:adjustRightInd/>
        <w:spacing w:line="360" w:lineRule="auto"/>
        <w:jc w:val="center"/>
        <w:outlineLvl w:val="9"/>
        <w:rPr>
          <w:rFonts w:hint="eastAsia" w:ascii="宋体" w:hAnsi="宋体" w:eastAsia="宋体" w:cs="宋体"/>
          <w:b/>
          <w:color w:val="auto"/>
          <w:sz w:val="32"/>
          <w:szCs w:val="20"/>
          <w:highlight w:val="none"/>
        </w:rPr>
      </w:pPr>
    </w:p>
    <w:p w14:paraId="6A0258C6">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05FD1D9C">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080DCC44">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1114D032">
      <w:pPr>
        <w:pStyle w:val="394"/>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2B94C712">
      <w:pPr>
        <w:adjustRightInd/>
        <w:spacing w:line="360" w:lineRule="auto"/>
        <w:jc w:val="center"/>
        <w:outlineLvl w:val="9"/>
        <w:rPr>
          <w:rFonts w:hint="eastAsia" w:ascii="宋体" w:hAnsi="宋体" w:eastAsia="宋体" w:cs="宋体"/>
          <w:color w:val="auto"/>
          <w:sz w:val="24"/>
          <w:highlight w:val="none"/>
        </w:rPr>
      </w:pPr>
    </w:p>
    <w:p w14:paraId="4DAE1D1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461B8D6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57FF95B3">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宋体" w:hAnsi="宋体" w:eastAsia="宋体" w:cs="宋体"/>
          <w:color w:val="auto"/>
          <w:sz w:val="24"/>
          <w:szCs w:val="21"/>
          <w:highlight w:val="none"/>
          <w:lang w:val="en" w:eastAsia="zh-CN"/>
        </w:rPr>
        <w:t>本项目推荐的成交候选人数量：</w:t>
      </w:r>
      <w:r>
        <w:rPr>
          <w:rFonts w:hint="eastAsia" w:ascii="宋体" w:hAnsi="宋体" w:eastAsia="宋体" w:cs="宋体"/>
          <w:color w:val="auto"/>
          <w:sz w:val="24"/>
          <w:szCs w:val="21"/>
          <w:highlight w:val="none"/>
          <w:u w:val="single"/>
          <w:lang w:val="en-US" w:eastAsia="zh-CN"/>
        </w:rPr>
        <w:t xml:space="preserve">3 </w:t>
      </w:r>
      <w:r>
        <w:rPr>
          <w:rFonts w:hint="eastAsia" w:ascii="宋体" w:hAnsi="宋体" w:eastAsia="宋体" w:cs="宋体"/>
          <w:color w:val="auto"/>
          <w:sz w:val="24"/>
          <w:szCs w:val="21"/>
          <w:highlight w:val="none"/>
          <w:lang w:val="en-US" w:eastAsia="zh-CN"/>
        </w:rPr>
        <w:t>。</w:t>
      </w:r>
    </w:p>
    <w:p w14:paraId="31FB0D4C">
      <w:pPr>
        <w:pStyle w:val="34"/>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765E24F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ascii="宋体" w:hAnsi="宋体" w:eastAsia="宋体" w:cs="宋体"/>
          <w:color w:val="auto"/>
          <w:sz w:val="24"/>
          <w:highlight w:val="none"/>
          <w:lang w:val="en-US" w:eastAsia="zh-CN"/>
        </w:rPr>
        <w:t>鼓励</w:t>
      </w:r>
      <w:r>
        <w:rPr>
          <w:rFonts w:hint="eastAsia" w:ascii="宋体" w:hAnsi="宋体" w:eastAsia="宋体" w:cs="宋体"/>
          <w:color w:val="auto"/>
          <w:sz w:val="24"/>
          <w:highlight w:val="none"/>
        </w:rPr>
        <w:t>在收到评审报告当天</w:t>
      </w:r>
      <w:r>
        <w:rPr>
          <w:rFonts w:hint="eastAsia" w:ascii="宋体" w:hAnsi="宋体" w:eastAsia="宋体" w:cs="宋体"/>
          <w:color w:val="auto"/>
          <w:sz w:val="24"/>
          <w:highlight w:val="none"/>
          <w:lang w:val="en-US" w:eastAsia="zh-CN"/>
        </w:rPr>
        <w:t>在线</w:t>
      </w:r>
      <w:r>
        <w:rPr>
          <w:rFonts w:hint="eastAsia" w:ascii="宋体" w:hAnsi="宋体" w:eastAsia="宋体" w:cs="宋体"/>
          <w:color w:val="auto"/>
          <w:sz w:val="24"/>
          <w:highlight w:val="none"/>
        </w:rPr>
        <w:t>确定中标或者成交供应商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成交通知书和成交结果公告应当在规定时间内同时发出。</w:t>
      </w:r>
    </w:p>
    <w:p w14:paraId="30B7229C">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4B2C911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7F228885">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4"/>
          <w:highlight w:val="none"/>
        </w:rPr>
        <w:t>资格审查情况、评审专家抽取规则、符合性审查情况、</w:t>
      </w:r>
      <w:bookmarkEnd w:id="53"/>
      <w:r>
        <w:rPr>
          <w:rFonts w:hint="eastAsia" w:ascii="宋体" w:hAnsi="宋体" w:eastAsia="宋体" w:cs="宋体"/>
          <w:color w:val="auto"/>
          <w:sz w:val="24"/>
          <w:highlight w:val="none"/>
        </w:rPr>
        <w:t>未成交情况说明、成交公告期限以及评审专家名单、评分汇总及明细。</w:t>
      </w:r>
    </w:p>
    <w:p w14:paraId="2AF30205">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322D7EB6">
      <w:pPr>
        <w:spacing w:line="360" w:lineRule="auto"/>
        <w:ind w:firstLine="360" w:firstLineChars="15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3.4 </w:t>
      </w:r>
      <w:r>
        <w:rPr>
          <w:rFonts w:hint="eastAsia" w:ascii="宋体" w:hAnsi="宋体" w:eastAsia="宋体" w:cs="宋体"/>
          <w:b w:val="0"/>
          <w:bCs/>
          <w:color w:val="auto"/>
          <w:sz w:val="24"/>
          <w:szCs w:val="24"/>
          <w:highlight w:val="none"/>
        </w:rPr>
        <w:t>由于成交供应商原因导致重新采购的，应当承担支付代理费和专家评审费等费用在内的赔偿责任。</w:t>
      </w:r>
    </w:p>
    <w:p w14:paraId="41EA4AA7">
      <w:pPr>
        <w:snapToGrid w:val="0"/>
        <w:spacing w:line="360" w:lineRule="auto"/>
        <w:jc w:val="center"/>
        <w:outlineLvl w:val="9"/>
        <w:rPr>
          <w:rFonts w:hint="eastAsia" w:ascii="宋体" w:hAnsi="宋体" w:eastAsia="宋体" w:cs="宋体"/>
          <w:b/>
          <w:color w:val="auto"/>
          <w:sz w:val="36"/>
          <w:szCs w:val="36"/>
          <w:highlight w:val="none"/>
        </w:rPr>
      </w:pPr>
    </w:p>
    <w:p w14:paraId="7816B78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4A21211F">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3904128A">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0DE525CF">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0910AEC">
      <w:pPr>
        <w:pStyle w:val="39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8E25451">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C459D1C">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0A4CD30">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7DE47914">
      <w:pPr>
        <w:pStyle w:val="39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38590D8A">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5EBFE6CE">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ED5325">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napToGrid w:val="0"/>
          <w:color w:val="auto"/>
          <w:kern w:val="28"/>
          <w:sz w:val="24"/>
          <w:highlight w:val="none"/>
          <w:lang w:val="en-US" w:eastAsia="zh-CN"/>
        </w:rPr>
        <w:t>95763</w:t>
      </w:r>
      <w:r>
        <w:rPr>
          <w:rFonts w:hint="eastAsia" w:ascii="宋体" w:hAnsi="宋体" w:eastAsia="宋体" w:cs="宋体"/>
          <w:snapToGrid w:val="0"/>
          <w:color w:val="auto"/>
          <w:kern w:val="28"/>
          <w:sz w:val="24"/>
          <w:highlight w:val="none"/>
        </w:rPr>
        <w:t>。</w:t>
      </w:r>
    </w:p>
    <w:p w14:paraId="1CD3C77B">
      <w:pPr>
        <w:keepNext/>
        <w:keepLines/>
        <w:pageBreakBefore w:val="0"/>
        <w:widowControl w:val="0"/>
        <w:numPr>
          <w:ilvl w:val="255"/>
          <w:numId w:val="0"/>
        </w:numPr>
        <w:tabs>
          <w:tab w:val="left" w:pos="432"/>
        </w:tabs>
        <w:kinsoku/>
        <w:wordWrap/>
        <w:overflowPunct/>
        <w:topLinePunct w:val="0"/>
        <w:autoSpaceDE/>
        <w:autoSpaceDN/>
        <w:bidi w:val="0"/>
        <w:adjustRightInd/>
        <w:snapToGrid/>
        <w:ind w:left="0" w:firstLine="0"/>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5E6E9B31">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w:t>
      </w:r>
      <w:r>
        <w:rPr>
          <w:rFonts w:hint="eastAsia" w:ascii="宋体" w:hAnsi="宋体" w:eastAsia="宋体" w:cs="宋体"/>
          <w:b/>
          <w:bCs/>
          <w:color w:val="auto"/>
          <w:sz w:val="24"/>
          <w:szCs w:val="24"/>
          <w:highlight w:val="none"/>
          <w:lang w:val="en-US"/>
        </w:rPr>
        <w:t>在签订合同时，供应商明确表示无需预付款或者主动要求降低预付款比例的，采购单位可不适用前述规定。</w:t>
      </w:r>
      <w:r>
        <w:rPr>
          <w:rFonts w:hint="eastAsia" w:ascii="宋体" w:hAnsi="宋体" w:eastAsia="宋体" w:cs="宋体"/>
          <w:b w:val="0"/>
          <w:bCs w:val="0"/>
          <w:color w:val="auto"/>
          <w:sz w:val="24"/>
          <w:szCs w:val="24"/>
          <w:highlight w:val="none"/>
          <w:lang w:val="en-US"/>
        </w:rPr>
        <w:t>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color w:val="auto"/>
          <w:sz w:val="24"/>
          <w:szCs w:val="24"/>
          <w:highlight w:val="none"/>
          <w:lang w:val="en-US" w:eastAsia="zh-CN"/>
        </w:rPr>
        <w:t>95763</w:t>
      </w:r>
      <w:r>
        <w:rPr>
          <w:rFonts w:hint="eastAsia" w:ascii="宋体" w:hAnsi="宋体" w:eastAsia="宋体" w:cs="宋体"/>
          <w:b w:val="0"/>
          <w:bCs w:val="0"/>
          <w:color w:val="auto"/>
          <w:sz w:val="24"/>
          <w:szCs w:val="24"/>
          <w:highlight w:val="none"/>
          <w:lang w:val="en-US"/>
        </w:rPr>
        <w:t>。</w:t>
      </w:r>
    </w:p>
    <w:p w14:paraId="3BFCB0F7">
      <w:pPr>
        <w:tabs>
          <w:tab w:val="left" w:pos="0"/>
        </w:tabs>
        <w:spacing w:line="360" w:lineRule="auto"/>
        <w:ind w:firstLine="0"/>
        <w:rPr>
          <w:rFonts w:hint="eastAsia" w:ascii="宋体" w:hAnsi="宋体" w:eastAsia="宋体" w:cs="宋体"/>
          <w:snapToGrid w:val="0"/>
          <w:color w:val="auto"/>
          <w:kern w:val="28"/>
          <w:sz w:val="24"/>
          <w:highlight w:val="none"/>
        </w:rPr>
      </w:pPr>
    </w:p>
    <w:p w14:paraId="10BCC294">
      <w:pPr>
        <w:snapToGrid w:val="0"/>
        <w:spacing w:line="360" w:lineRule="auto"/>
        <w:jc w:val="center"/>
        <w:rPr>
          <w:rFonts w:hint="eastAsia" w:ascii="宋体" w:hAnsi="宋体" w:eastAsia="宋体" w:cs="宋体"/>
          <w:b/>
          <w:color w:val="auto"/>
          <w:sz w:val="36"/>
          <w:szCs w:val="36"/>
          <w:highlight w:val="none"/>
        </w:rPr>
      </w:pPr>
    </w:p>
    <w:p w14:paraId="5D83952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466F1C30">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032C64A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EC319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3A20CD9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26FE6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030D0B">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73D7DB49">
      <w:pPr>
        <w:tabs>
          <w:tab w:val="left" w:pos="0"/>
        </w:tabs>
        <w:spacing w:line="360" w:lineRule="auto"/>
        <w:ind w:firstLine="480"/>
        <w:rPr>
          <w:rFonts w:hint="eastAsia" w:ascii="宋体" w:hAnsi="宋体" w:eastAsia="宋体" w:cs="宋体"/>
          <w:color w:val="auto"/>
          <w:kern w:val="0"/>
          <w:sz w:val="24"/>
          <w:highlight w:val="none"/>
        </w:rPr>
      </w:pPr>
    </w:p>
    <w:p w14:paraId="62768897">
      <w:pPr>
        <w:snapToGrid w:val="0"/>
        <w:spacing w:line="360" w:lineRule="auto"/>
        <w:jc w:val="center"/>
        <w:rPr>
          <w:rFonts w:hint="eastAsia" w:ascii="宋体" w:hAnsi="宋体" w:eastAsia="宋体" w:cs="宋体"/>
          <w:b/>
          <w:color w:val="auto"/>
          <w:sz w:val="36"/>
          <w:szCs w:val="36"/>
          <w:highlight w:val="none"/>
        </w:rPr>
      </w:pPr>
    </w:p>
    <w:p w14:paraId="23990F0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42937A91">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20E03A3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27763D3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7B4FC01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5EA42CF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343DA67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22F3BC2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2723D664">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30295"/>
      <w:bookmarkEnd w:id="54"/>
      <w:bookmarkStart w:id="55" w:name="_Hlt74714665"/>
      <w:bookmarkEnd w:id="55"/>
      <w:bookmarkStart w:id="56" w:name="_Hlt68072990"/>
      <w:bookmarkEnd w:id="56"/>
      <w:bookmarkStart w:id="57" w:name="_Hlt75236101"/>
      <w:bookmarkEnd w:id="57"/>
      <w:bookmarkStart w:id="58" w:name="_Hlt68057669"/>
      <w:bookmarkEnd w:id="58"/>
      <w:bookmarkStart w:id="59" w:name="_Hlt75236290"/>
      <w:bookmarkEnd w:id="59"/>
      <w:bookmarkStart w:id="60" w:name="_Hlt74729768"/>
      <w:bookmarkEnd w:id="60"/>
      <w:bookmarkStart w:id="61" w:name="_Hlt74707468"/>
      <w:bookmarkEnd w:id="61"/>
      <w:bookmarkStart w:id="62" w:name="_Hlt75236011"/>
      <w:bookmarkEnd w:id="62"/>
      <w:bookmarkStart w:id="63" w:name="_Toc164416483"/>
      <w:bookmarkStart w:id="64" w:name="第三部分"/>
      <w:r>
        <w:rPr>
          <w:rFonts w:hint="eastAsia" w:ascii="宋体" w:hAnsi="宋体" w:eastAsia="宋体" w:cs="宋体"/>
          <w:b/>
          <w:color w:val="auto"/>
          <w:sz w:val="36"/>
          <w:szCs w:val="36"/>
          <w:highlight w:val="none"/>
        </w:rPr>
        <w:br w:type="page"/>
      </w:r>
    </w:p>
    <w:p w14:paraId="23689BAC">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bookmarkEnd w:id="63"/>
    <w:bookmarkEnd w:id="64"/>
    <w:p w14:paraId="3785579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eastAsia="宋体" w:cs="宋体"/>
          <w:b w:val="0"/>
          <w:bCs/>
          <w:color w:val="auto"/>
          <w:kern w:val="0"/>
          <w:sz w:val="24"/>
          <w:szCs w:val="24"/>
          <w:highlight w:val="none"/>
        </w:rPr>
      </w:pPr>
      <w:bookmarkStart w:id="65" w:name="第四部分"/>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活动</w:t>
      </w:r>
      <w:r>
        <w:rPr>
          <w:rFonts w:hint="eastAsia" w:ascii="宋体" w:hAnsi="宋体" w:eastAsia="宋体" w:cs="宋体"/>
          <w:b w:val="0"/>
          <w:bCs/>
          <w:color w:val="auto"/>
          <w:kern w:val="0"/>
          <w:sz w:val="24"/>
          <w:szCs w:val="24"/>
          <w:highlight w:val="none"/>
        </w:rPr>
        <w:t>概况（</w:t>
      </w:r>
      <w:r>
        <w:rPr>
          <w:rFonts w:hint="eastAsia" w:ascii="宋体" w:hAnsi="宋体" w:eastAsia="宋体" w:cs="宋体"/>
          <w:b w:val="0"/>
          <w:bCs/>
          <w:color w:val="auto"/>
          <w:kern w:val="0"/>
          <w:sz w:val="24"/>
          <w:szCs w:val="24"/>
          <w:highlight w:val="none"/>
          <w:lang w:eastAsia="zh-CN"/>
        </w:rPr>
        <w:t>具体以采购方安排为准</w:t>
      </w:r>
      <w:r>
        <w:rPr>
          <w:rFonts w:hint="eastAsia" w:ascii="宋体" w:hAnsi="宋体" w:eastAsia="宋体" w:cs="宋体"/>
          <w:b w:val="0"/>
          <w:bCs/>
          <w:color w:val="auto"/>
          <w:kern w:val="0"/>
          <w:sz w:val="24"/>
          <w:szCs w:val="24"/>
          <w:highlight w:val="none"/>
        </w:rPr>
        <w:t>）</w:t>
      </w:r>
    </w:p>
    <w:p w14:paraId="1A6D1B3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（一）时间地点</w:t>
      </w:r>
    </w:p>
    <w:p w14:paraId="59801EB3">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时间：2025年</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-9月</w:t>
      </w:r>
    </w:p>
    <w:p w14:paraId="59D9CCFF">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嘉兴市南湖区</w:t>
      </w:r>
    </w:p>
    <w:p w14:paraId="5CD4C2C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lang w:val="en-US" w:eastAsia="zh-CN"/>
        </w:rPr>
        <w:t>）赛事流程（拟）</w:t>
      </w:r>
    </w:p>
    <w:tbl>
      <w:tblPr>
        <w:tblStyle w:val="61"/>
        <w:tblpPr w:leftFromText="180" w:rightFromText="180" w:vertAnchor="text" w:horzAnchor="page" w:tblpX="1828" w:tblpY="16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2050"/>
        <w:gridCol w:w="4740"/>
      </w:tblGrid>
      <w:tr w14:paraId="7EAF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0" w:type="dxa"/>
            <w:tcBorders>
              <w:top w:val="dotted" w:color="auto" w:sz="4" w:space="0"/>
              <w:left w:val="dotted" w:color="auto" w:sz="4" w:space="0"/>
              <w:bottom w:val="dotted" w:color="auto" w:sz="4" w:space="0"/>
              <w:right w:val="dotted" w:color="auto" w:sz="4" w:space="0"/>
            </w:tcBorders>
            <w:noWrap w:val="0"/>
            <w:vAlign w:val="center"/>
          </w:tcPr>
          <w:p w14:paraId="22DF776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0"/>
                <w:sz w:val="24"/>
                <w:szCs w:val="24"/>
                <w:highlight w:val="none"/>
                <w:vertAlign w:val="baseline"/>
                <w:lang w:eastAsia="zh-Hans" w:bidi="ar"/>
              </w:rPr>
            </w:pPr>
            <w:r>
              <w:rPr>
                <w:rFonts w:hint="eastAsia" w:ascii="黑体" w:hAnsi="黑体" w:eastAsia="黑体" w:cs="黑体"/>
                <w:color w:val="auto"/>
                <w:kern w:val="0"/>
                <w:sz w:val="24"/>
                <w:szCs w:val="24"/>
                <w:highlight w:val="none"/>
                <w:vertAlign w:val="baseline"/>
                <w:lang w:val="en-US" w:eastAsia="zh-Hans" w:bidi="ar"/>
              </w:rPr>
              <w:t>时</w:t>
            </w:r>
            <w:r>
              <w:rPr>
                <w:rFonts w:hint="eastAsia" w:ascii="黑体" w:hAnsi="黑体" w:eastAsia="黑体" w:cs="黑体"/>
                <w:color w:val="auto"/>
                <w:kern w:val="0"/>
                <w:sz w:val="24"/>
                <w:szCs w:val="24"/>
                <w:highlight w:val="none"/>
                <w:vertAlign w:val="baseline"/>
                <w:lang w:val="en-US" w:eastAsia="zh-CN" w:bidi="ar"/>
              </w:rPr>
              <w:t xml:space="preserve"> </w:t>
            </w:r>
            <w:r>
              <w:rPr>
                <w:rFonts w:hint="eastAsia" w:ascii="黑体" w:hAnsi="黑体" w:eastAsia="黑体" w:cs="黑体"/>
                <w:color w:val="auto"/>
                <w:kern w:val="0"/>
                <w:sz w:val="24"/>
                <w:szCs w:val="24"/>
                <w:highlight w:val="none"/>
                <w:vertAlign w:val="baseline"/>
                <w:lang w:val="en-US" w:eastAsia="zh-Hans" w:bidi="ar"/>
              </w:rPr>
              <w:t>间</w:t>
            </w:r>
          </w:p>
        </w:tc>
        <w:tc>
          <w:tcPr>
            <w:tcW w:w="2050" w:type="dxa"/>
            <w:tcBorders>
              <w:top w:val="dotted" w:color="auto" w:sz="4" w:space="0"/>
              <w:left w:val="dotted" w:color="auto" w:sz="4" w:space="0"/>
              <w:bottom w:val="dotted" w:color="auto" w:sz="4" w:space="0"/>
              <w:right w:val="dotted" w:color="auto" w:sz="4" w:space="0"/>
            </w:tcBorders>
            <w:noWrap w:val="0"/>
            <w:vAlign w:val="center"/>
          </w:tcPr>
          <w:p w14:paraId="691FD5A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0"/>
                <w:sz w:val="24"/>
                <w:szCs w:val="24"/>
                <w:highlight w:val="none"/>
                <w:vertAlign w:val="baseline"/>
                <w:lang w:val="en-US" w:eastAsia="zh-Hans" w:bidi="ar"/>
              </w:rPr>
            </w:pPr>
            <w:r>
              <w:rPr>
                <w:rFonts w:hint="eastAsia" w:ascii="黑体" w:hAnsi="黑体" w:eastAsia="黑体" w:cs="黑体"/>
                <w:color w:val="auto"/>
                <w:kern w:val="0"/>
                <w:sz w:val="24"/>
                <w:szCs w:val="24"/>
                <w:highlight w:val="none"/>
                <w:vertAlign w:val="baseline"/>
                <w:lang w:val="en-US" w:eastAsia="zh-Hans" w:bidi="ar"/>
              </w:rPr>
              <w:t>赛</w:t>
            </w:r>
            <w:r>
              <w:rPr>
                <w:rFonts w:hint="eastAsia" w:ascii="黑体" w:hAnsi="黑体" w:eastAsia="黑体" w:cs="黑体"/>
                <w:color w:val="auto"/>
                <w:kern w:val="0"/>
                <w:sz w:val="24"/>
                <w:szCs w:val="24"/>
                <w:highlight w:val="none"/>
                <w:vertAlign w:val="baseline"/>
                <w:lang w:val="en-US" w:eastAsia="zh-CN" w:bidi="ar"/>
              </w:rPr>
              <w:t xml:space="preserve"> </w:t>
            </w:r>
            <w:r>
              <w:rPr>
                <w:rFonts w:hint="eastAsia" w:ascii="黑体" w:hAnsi="黑体" w:eastAsia="黑体" w:cs="黑体"/>
                <w:color w:val="auto"/>
                <w:kern w:val="0"/>
                <w:sz w:val="24"/>
                <w:szCs w:val="24"/>
                <w:highlight w:val="none"/>
                <w:vertAlign w:val="baseline"/>
                <w:lang w:val="en-US" w:eastAsia="zh-Hans" w:bidi="ar"/>
              </w:rPr>
              <w:t>程</w:t>
            </w:r>
          </w:p>
        </w:tc>
        <w:tc>
          <w:tcPr>
            <w:tcW w:w="4740" w:type="dxa"/>
            <w:tcBorders>
              <w:top w:val="dotted" w:color="auto" w:sz="4" w:space="0"/>
              <w:left w:val="dotted" w:color="auto" w:sz="4" w:space="0"/>
              <w:bottom w:val="dotted" w:color="auto" w:sz="4" w:space="0"/>
              <w:right w:val="dotted" w:color="auto" w:sz="4" w:space="0"/>
            </w:tcBorders>
            <w:noWrap w:val="0"/>
            <w:vAlign w:val="center"/>
          </w:tcPr>
          <w:p w14:paraId="2752029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0"/>
                <w:sz w:val="24"/>
                <w:szCs w:val="24"/>
                <w:highlight w:val="none"/>
                <w:vertAlign w:val="baseline"/>
                <w:lang w:val="en-US" w:eastAsia="zh-Hans" w:bidi="ar"/>
              </w:rPr>
            </w:pPr>
            <w:r>
              <w:rPr>
                <w:rFonts w:hint="eastAsia" w:ascii="黑体" w:hAnsi="黑体" w:eastAsia="黑体" w:cs="黑体"/>
                <w:color w:val="auto"/>
                <w:kern w:val="0"/>
                <w:sz w:val="24"/>
                <w:szCs w:val="24"/>
                <w:highlight w:val="none"/>
                <w:vertAlign w:val="baseline"/>
                <w:lang w:val="en-US" w:eastAsia="zh-CN" w:bidi="ar"/>
              </w:rPr>
              <w:t>内 容</w:t>
            </w:r>
          </w:p>
        </w:tc>
      </w:tr>
      <w:tr w14:paraId="6A49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212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218B8C5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kern w:val="0"/>
                <w:sz w:val="24"/>
                <w:szCs w:val="24"/>
                <w:highlight w:val="none"/>
                <w:u w:val="none"/>
                <w:vertAlign w:val="baseline"/>
                <w:lang w:val="en-US" w:eastAsia="zh-CN" w:bidi="ar"/>
              </w:rPr>
            </w:pPr>
            <w:r>
              <w:rPr>
                <w:rFonts w:hint="eastAsia" w:ascii="宋体" w:hAnsi="宋体" w:eastAsia="宋体" w:cs="宋体"/>
                <w:b w:val="0"/>
                <w:bCs w:val="0"/>
                <w:color w:val="auto"/>
                <w:kern w:val="0"/>
                <w:sz w:val="24"/>
                <w:szCs w:val="24"/>
                <w:highlight w:val="none"/>
                <w:u w:val="none"/>
                <w:vertAlign w:val="baseline"/>
                <w:lang w:val="en-US" w:eastAsia="zh-CN" w:bidi="ar"/>
              </w:rPr>
              <w:t>7月</w:t>
            </w:r>
            <w:r>
              <w:rPr>
                <w:rFonts w:hint="eastAsia" w:ascii="宋体" w:hAnsi="宋体" w:cs="宋体"/>
                <w:b w:val="0"/>
                <w:bCs w:val="0"/>
                <w:color w:val="auto"/>
                <w:kern w:val="0"/>
                <w:sz w:val="24"/>
                <w:szCs w:val="24"/>
                <w:highlight w:val="none"/>
                <w:u w:val="none"/>
                <w:vertAlign w:val="baseline"/>
                <w:lang w:val="en-US" w:eastAsia="zh-CN" w:bidi="ar"/>
              </w:rPr>
              <w:t>29</w:t>
            </w:r>
            <w:r>
              <w:rPr>
                <w:rFonts w:hint="eastAsia" w:ascii="宋体" w:hAnsi="宋体" w:eastAsia="宋体" w:cs="宋体"/>
                <w:b w:val="0"/>
                <w:bCs w:val="0"/>
                <w:color w:val="auto"/>
                <w:kern w:val="0"/>
                <w:sz w:val="24"/>
                <w:szCs w:val="24"/>
                <w:highlight w:val="none"/>
                <w:u w:val="none"/>
                <w:vertAlign w:val="baseline"/>
                <w:lang w:val="en-US" w:eastAsia="zh-CN" w:bidi="ar"/>
              </w:rPr>
              <w:t>日</w:t>
            </w:r>
          </w:p>
        </w:tc>
        <w:tc>
          <w:tcPr>
            <w:tcW w:w="205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0E36092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4"/>
                <w:szCs w:val="24"/>
                <w:highlight w:val="none"/>
                <w:u w:val="none"/>
                <w:vertAlign w:val="baseline"/>
                <w:lang w:val="en-US" w:eastAsia="zh-CN" w:bidi="ar"/>
              </w:rPr>
            </w:pPr>
            <w:r>
              <w:rPr>
                <w:rFonts w:hint="eastAsia" w:ascii="宋体" w:hAnsi="宋体" w:eastAsia="宋体" w:cs="宋体"/>
                <w:color w:val="auto"/>
                <w:kern w:val="0"/>
                <w:sz w:val="24"/>
                <w:szCs w:val="24"/>
                <w:highlight w:val="none"/>
                <w:u w:val="none"/>
                <w:vertAlign w:val="baseline"/>
                <w:lang w:val="en-US" w:eastAsia="zh-CN" w:bidi="ar"/>
              </w:rPr>
              <w:t>初 赛</w:t>
            </w:r>
          </w:p>
        </w:tc>
        <w:tc>
          <w:tcPr>
            <w:tcW w:w="474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4AF3D73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highlight w:val="none"/>
                <w:u w:val="none"/>
                <w:vertAlign w:val="baseline"/>
                <w:lang w:val="en-US" w:eastAsia="zh-CN" w:bidi="ar"/>
              </w:rPr>
            </w:pPr>
            <w:r>
              <w:rPr>
                <w:rFonts w:hint="eastAsia" w:ascii="宋体" w:hAnsi="宋体" w:eastAsia="宋体" w:cs="宋体"/>
                <w:color w:val="auto"/>
                <w:kern w:val="0"/>
                <w:sz w:val="24"/>
                <w:szCs w:val="24"/>
                <w:highlight w:val="none"/>
                <w:u w:val="none"/>
                <w:vertAlign w:val="baseline"/>
                <w:lang w:val="en-US" w:eastAsia="zh-CN" w:bidi="ar"/>
              </w:rPr>
              <w:t>创业组</w:t>
            </w:r>
            <w:r>
              <w:rPr>
                <w:rFonts w:hint="eastAsia" w:ascii="宋体" w:hAnsi="宋体" w:cs="宋体"/>
                <w:color w:val="auto"/>
                <w:kern w:val="0"/>
                <w:sz w:val="24"/>
                <w:szCs w:val="24"/>
                <w:highlight w:val="none"/>
                <w:u w:val="none"/>
                <w:vertAlign w:val="baseline"/>
                <w:lang w:val="en-US" w:eastAsia="zh-CN" w:bidi="ar"/>
              </w:rPr>
              <w:t>、企业组各</w:t>
            </w:r>
            <w:r>
              <w:rPr>
                <w:rFonts w:hint="eastAsia" w:ascii="宋体" w:hAnsi="宋体" w:eastAsia="宋体" w:cs="宋体"/>
                <w:color w:val="auto"/>
                <w:kern w:val="0"/>
                <w:sz w:val="24"/>
                <w:szCs w:val="24"/>
                <w:highlight w:val="none"/>
                <w:u w:val="none"/>
                <w:vertAlign w:val="baseline"/>
                <w:lang w:val="en-US" w:eastAsia="zh-CN" w:bidi="ar"/>
              </w:rPr>
              <w:t>晋级20个项目，共晋级40个项目</w:t>
            </w:r>
          </w:p>
        </w:tc>
      </w:tr>
      <w:tr w14:paraId="1DD8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212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12252E9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8</w:t>
            </w:r>
            <w:r>
              <w:rPr>
                <w:rFonts w:hint="eastAsia" w:ascii="宋体" w:hAnsi="宋体" w:eastAsia="宋体" w:cs="宋体"/>
                <w:b w:val="0"/>
                <w:bCs w:val="0"/>
                <w:color w:val="auto"/>
                <w:kern w:val="0"/>
                <w:sz w:val="24"/>
                <w:szCs w:val="24"/>
                <w:highlight w:val="none"/>
                <w:vertAlign w:val="baseline"/>
                <w:lang w:val="en-US" w:eastAsia="zh-Hans" w:bidi="ar"/>
              </w:rPr>
              <w:t>月</w:t>
            </w:r>
            <w:r>
              <w:rPr>
                <w:rFonts w:hint="eastAsia" w:ascii="宋体" w:hAnsi="宋体" w:eastAsia="宋体" w:cs="宋体"/>
                <w:b w:val="0"/>
                <w:bCs w:val="0"/>
                <w:color w:val="auto"/>
                <w:kern w:val="0"/>
                <w:sz w:val="24"/>
                <w:szCs w:val="24"/>
                <w:highlight w:val="none"/>
                <w:vertAlign w:val="baseline"/>
                <w:lang w:val="en-US" w:eastAsia="zh-CN" w:bidi="ar"/>
              </w:rPr>
              <w:t>5日</w:t>
            </w:r>
          </w:p>
        </w:tc>
        <w:tc>
          <w:tcPr>
            <w:tcW w:w="205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4D40E30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Hans" w:bidi="ar"/>
              </w:rPr>
              <w:t>复赛</w:t>
            </w:r>
            <w:r>
              <w:rPr>
                <w:rFonts w:hint="eastAsia" w:ascii="宋体" w:hAnsi="宋体" w:eastAsia="宋体" w:cs="宋体"/>
                <w:color w:val="auto"/>
                <w:kern w:val="0"/>
                <w:sz w:val="24"/>
                <w:szCs w:val="24"/>
                <w:highlight w:val="none"/>
                <w:vertAlign w:val="baseline"/>
                <w:lang w:val="en-US" w:eastAsia="zh-CN" w:bidi="ar"/>
              </w:rPr>
              <w:t>（赛前）</w:t>
            </w:r>
          </w:p>
          <w:p w14:paraId="4D42E32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Hans" w:bidi="ar"/>
              </w:rPr>
              <w:t>培训</w:t>
            </w:r>
          </w:p>
        </w:tc>
        <w:tc>
          <w:tcPr>
            <w:tcW w:w="474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2F3C962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b w:val="0"/>
                <w:bCs w:val="0"/>
                <w:color w:val="auto"/>
                <w:sz w:val="24"/>
                <w:szCs w:val="24"/>
                <w:highlight w:val="none"/>
                <w:lang w:val="en-US" w:eastAsia="zh-CN"/>
              </w:rPr>
              <w:t>举办复赛赛前</w:t>
            </w:r>
            <w:r>
              <w:rPr>
                <w:rFonts w:hint="eastAsia" w:ascii="宋体" w:hAnsi="宋体" w:eastAsia="宋体" w:cs="宋体"/>
                <w:b w:val="0"/>
                <w:bCs w:val="0"/>
                <w:color w:val="auto"/>
                <w:sz w:val="24"/>
                <w:szCs w:val="24"/>
                <w:highlight w:val="none"/>
                <w:lang w:val="en-US" w:eastAsia="zh-Hans"/>
              </w:rPr>
              <w:t>培训</w:t>
            </w:r>
            <w:r>
              <w:rPr>
                <w:rFonts w:hint="eastAsia" w:ascii="宋体" w:hAnsi="宋体" w:eastAsia="宋体" w:cs="宋体"/>
                <w:b w:val="0"/>
                <w:bCs w:val="0"/>
                <w:color w:val="auto"/>
                <w:sz w:val="24"/>
                <w:szCs w:val="24"/>
                <w:highlight w:val="none"/>
                <w:lang w:val="en-US" w:eastAsia="zh-CN"/>
              </w:rPr>
              <w:t>（包括BP编写、股权架构设计、市场营销等培训课程）</w:t>
            </w:r>
          </w:p>
        </w:tc>
      </w:tr>
      <w:tr w14:paraId="090D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2120" w:type="dxa"/>
            <w:vMerge w:val="restart"/>
            <w:tcBorders>
              <w:top w:val="dotted" w:color="auto" w:sz="4" w:space="0"/>
              <w:left w:val="dotted" w:color="auto" w:sz="4" w:space="0"/>
              <w:bottom w:val="dotted" w:color="auto" w:sz="4" w:space="0"/>
              <w:right w:val="dotted" w:color="auto" w:sz="4" w:space="0"/>
            </w:tcBorders>
            <w:shd w:val="clear" w:color="auto" w:fill="FFFFFF"/>
            <w:noWrap w:val="0"/>
            <w:vAlign w:val="center"/>
          </w:tcPr>
          <w:p w14:paraId="6A6214A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kern w:val="0"/>
                <w:sz w:val="24"/>
                <w:szCs w:val="24"/>
                <w:highlight w:val="none"/>
                <w:vertAlign w:val="baseline"/>
                <w:lang w:eastAsia="zh-Hans" w:bidi="ar"/>
              </w:rPr>
            </w:pPr>
            <w:r>
              <w:rPr>
                <w:rFonts w:hint="eastAsia" w:ascii="宋体" w:hAnsi="宋体" w:eastAsia="宋体" w:cs="宋体"/>
                <w:b w:val="0"/>
                <w:bCs w:val="0"/>
                <w:color w:val="auto"/>
                <w:kern w:val="0"/>
                <w:sz w:val="24"/>
                <w:szCs w:val="24"/>
                <w:highlight w:val="none"/>
                <w:vertAlign w:val="baseline"/>
                <w:lang w:val="en-US" w:eastAsia="zh-CN" w:bidi="ar"/>
              </w:rPr>
              <w:t>8月</w:t>
            </w:r>
            <w:r>
              <w:rPr>
                <w:rFonts w:hint="eastAsia" w:ascii="宋体" w:hAnsi="宋体" w:cs="宋体"/>
                <w:b w:val="0"/>
                <w:bCs w:val="0"/>
                <w:color w:val="auto"/>
                <w:kern w:val="0"/>
                <w:sz w:val="24"/>
                <w:szCs w:val="24"/>
                <w:highlight w:val="none"/>
                <w:vertAlign w:val="baseline"/>
                <w:lang w:val="en-US" w:eastAsia="zh-CN" w:bidi="ar"/>
              </w:rPr>
              <w:t>14</w:t>
            </w:r>
            <w:r>
              <w:rPr>
                <w:rFonts w:hint="eastAsia" w:ascii="宋体" w:hAnsi="宋体" w:eastAsia="宋体" w:cs="宋体"/>
                <w:b w:val="0"/>
                <w:bCs w:val="0"/>
                <w:color w:val="auto"/>
                <w:kern w:val="0"/>
                <w:sz w:val="24"/>
                <w:szCs w:val="24"/>
                <w:highlight w:val="none"/>
                <w:vertAlign w:val="baseline"/>
                <w:lang w:val="en-US" w:eastAsia="zh-CN" w:bidi="ar"/>
              </w:rPr>
              <w:t>日</w:t>
            </w:r>
          </w:p>
        </w:tc>
        <w:tc>
          <w:tcPr>
            <w:tcW w:w="205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58D938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4"/>
                <w:szCs w:val="24"/>
                <w:highlight w:val="none"/>
                <w:vertAlign w:val="baseline"/>
                <w:lang w:val="en-US" w:eastAsia="zh-Hans" w:bidi="ar"/>
              </w:rPr>
            </w:pPr>
            <w:r>
              <w:rPr>
                <w:rFonts w:hint="eastAsia" w:ascii="宋体" w:hAnsi="宋体" w:eastAsia="宋体" w:cs="宋体"/>
                <w:color w:val="auto"/>
                <w:sz w:val="24"/>
                <w:szCs w:val="24"/>
                <w:highlight w:val="none"/>
                <w:lang w:val="en-US" w:eastAsia="zh-CN"/>
              </w:rPr>
              <w:t>产业参观</w:t>
            </w:r>
          </w:p>
        </w:tc>
        <w:tc>
          <w:tcPr>
            <w:tcW w:w="474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49D17B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highlight w:val="none"/>
                <w:u w:val="none"/>
                <w:vertAlign w:val="baseline"/>
                <w:lang w:val="en-US" w:eastAsia="zh-CN" w:bidi="ar"/>
              </w:rPr>
            </w:pPr>
            <w:r>
              <w:rPr>
                <w:rFonts w:hint="eastAsia" w:ascii="宋体" w:hAnsi="宋体" w:eastAsia="宋体" w:cs="宋体"/>
                <w:color w:val="auto"/>
                <w:sz w:val="24"/>
                <w:szCs w:val="24"/>
                <w:highlight w:val="none"/>
                <w:lang w:val="en-US" w:eastAsia="zh-CN"/>
              </w:rPr>
              <w:t>参观嘉兴当地人工智能企业、产业园区及科研院所，并交流</w:t>
            </w:r>
          </w:p>
        </w:tc>
      </w:tr>
      <w:tr w14:paraId="0784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2120" w:type="dxa"/>
            <w:vMerge w:val="continue"/>
            <w:tcBorders>
              <w:top w:val="dotted" w:color="auto" w:sz="4" w:space="0"/>
              <w:left w:val="dotted" w:color="auto" w:sz="4" w:space="0"/>
              <w:bottom w:val="dotted" w:color="auto" w:sz="4" w:space="0"/>
              <w:right w:val="dotted" w:color="auto" w:sz="4" w:space="0"/>
            </w:tcBorders>
            <w:shd w:val="clear" w:color="auto" w:fill="FFFFFF"/>
            <w:noWrap w:val="0"/>
            <w:vAlign w:val="center"/>
          </w:tcPr>
          <w:p w14:paraId="2E35D67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kern w:val="0"/>
                <w:sz w:val="24"/>
                <w:szCs w:val="24"/>
                <w:highlight w:val="none"/>
                <w:vertAlign w:val="baseline"/>
                <w:lang w:eastAsia="zh-Hans" w:bidi="ar"/>
              </w:rPr>
            </w:pPr>
          </w:p>
        </w:tc>
        <w:tc>
          <w:tcPr>
            <w:tcW w:w="205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4F0F1CF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4"/>
                <w:szCs w:val="24"/>
                <w:highlight w:val="none"/>
                <w:vertAlign w:val="baseline"/>
                <w:lang w:val="en-US" w:eastAsia="zh-Hans" w:bidi="ar"/>
              </w:rPr>
            </w:pPr>
            <w:r>
              <w:rPr>
                <w:rFonts w:hint="eastAsia" w:ascii="宋体" w:hAnsi="宋体" w:eastAsia="宋体" w:cs="宋体"/>
                <w:color w:val="auto"/>
                <w:kern w:val="0"/>
                <w:sz w:val="24"/>
                <w:szCs w:val="24"/>
                <w:highlight w:val="none"/>
                <w:vertAlign w:val="baseline"/>
                <w:lang w:val="en-US" w:eastAsia="zh-CN" w:bidi="ar"/>
              </w:rPr>
              <w:t>智汇南湖</w:t>
            </w:r>
          </w:p>
        </w:tc>
        <w:tc>
          <w:tcPr>
            <w:tcW w:w="474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4EFBB22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highlight w:val="none"/>
                <w:vertAlign w:val="baseline"/>
                <w:lang w:val="en-US" w:eastAsia="zh-Hans" w:bidi="ar"/>
              </w:rPr>
            </w:pPr>
            <w:r>
              <w:rPr>
                <w:rFonts w:hint="eastAsia" w:ascii="宋体" w:hAnsi="宋体" w:eastAsia="宋体" w:cs="宋体"/>
                <w:color w:val="auto"/>
                <w:kern w:val="0"/>
                <w:sz w:val="24"/>
                <w:szCs w:val="24"/>
                <w:highlight w:val="none"/>
                <w:vertAlign w:val="baseline"/>
                <w:lang w:val="en-US" w:eastAsia="zh-CN" w:bidi="ar"/>
              </w:rPr>
              <w:t>举办“智汇南湖”产业沙龙（包含政策推介、政产学研用金交流等）</w:t>
            </w:r>
          </w:p>
        </w:tc>
      </w:tr>
      <w:tr w14:paraId="7348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2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793085E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8月</w:t>
            </w:r>
            <w:r>
              <w:rPr>
                <w:rFonts w:hint="eastAsia" w:ascii="宋体" w:hAnsi="宋体" w:cs="宋体"/>
                <w:b w:val="0"/>
                <w:bCs w:val="0"/>
                <w:color w:val="auto"/>
                <w:kern w:val="0"/>
                <w:sz w:val="24"/>
                <w:szCs w:val="24"/>
                <w:highlight w:val="none"/>
                <w:vertAlign w:val="baseline"/>
                <w:lang w:val="en-US" w:eastAsia="zh-CN" w:bidi="ar"/>
              </w:rPr>
              <w:t>15</w:t>
            </w:r>
            <w:r>
              <w:rPr>
                <w:rFonts w:hint="eastAsia" w:ascii="宋体" w:hAnsi="宋体" w:eastAsia="宋体" w:cs="宋体"/>
                <w:b w:val="0"/>
                <w:bCs w:val="0"/>
                <w:color w:val="auto"/>
                <w:kern w:val="0"/>
                <w:sz w:val="24"/>
                <w:szCs w:val="24"/>
                <w:highlight w:val="none"/>
                <w:vertAlign w:val="baseline"/>
                <w:lang w:val="en-US" w:eastAsia="zh-CN" w:bidi="ar"/>
              </w:rPr>
              <w:t>日</w:t>
            </w:r>
          </w:p>
        </w:tc>
        <w:tc>
          <w:tcPr>
            <w:tcW w:w="205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3C7F9D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Hans" w:bidi="ar"/>
              </w:rPr>
              <w:t>复</w:t>
            </w:r>
            <w:r>
              <w:rPr>
                <w:rFonts w:hint="eastAsia" w:ascii="宋体" w:hAnsi="宋体" w:eastAsia="宋体" w:cs="宋体"/>
                <w:color w:val="auto"/>
                <w:kern w:val="0"/>
                <w:sz w:val="24"/>
                <w:szCs w:val="24"/>
                <w:highlight w:val="none"/>
                <w:vertAlign w:val="baseline"/>
                <w:lang w:val="en-US" w:eastAsia="zh-CN" w:bidi="ar"/>
              </w:rPr>
              <w:t xml:space="preserve"> </w:t>
            </w:r>
            <w:r>
              <w:rPr>
                <w:rFonts w:hint="eastAsia" w:ascii="宋体" w:hAnsi="宋体" w:eastAsia="宋体" w:cs="宋体"/>
                <w:color w:val="auto"/>
                <w:kern w:val="0"/>
                <w:sz w:val="24"/>
                <w:szCs w:val="24"/>
                <w:highlight w:val="none"/>
                <w:vertAlign w:val="baseline"/>
                <w:lang w:val="en-US" w:eastAsia="zh-Hans" w:bidi="ar"/>
              </w:rPr>
              <w:t>赛</w:t>
            </w:r>
          </w:p>
        </w:tc>
        <w:tc>
          <w:tcPr>
            <w:tcW w:w="474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1481D04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highlight w:val="none"/>
                <w:u w:val="none"/>
                <w:vertAlign w:val="baseline"/>
                <w:lang w:val="en-US" w:eastAsia="zh-CN" w:bidi="ar"/>
              </w:rPr>
            </w:pPr>
            <w:r>
              <w:rPr>
                <w:rFonts w:hint="eastAsia" w:ascii="宋体" w:hAnsi="宋体" w:eastAsia="宋体" w:cs="宋体"/>
                <w:color w:val="auto"/>
                <w:kern w:val="0"/>
                <w:sz w:val="24"/>
                <w:szCs w:val="24"/>
                <w:highlight w:val="none"/>
                <w:u w:val="none"/>
                <w:vertAlign w:val="baseline"/>
                <w:lang w:val="en-US" w:eastAsia="zh-CN" w:bidi="ar"/>
              </w:rPr>
              <w:t>线下路演，创业组晋级10个项目，企业组晋级11个项目，共晋级21个项目</w:t>
            </w:r>
          </w:p>
        </w:tc>
      </w:tr>
      <w:tr w14:paraId="15BF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212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1735021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kern w:val="0"/>
                <w:sz w:val="24"/>
                <w:szCs w:val="24"/>
                <w:highlight w:val="none"/>
                <w:vertAlign w:val="baseline"/>
                <w:lang w:val="en-US" w:eastAsia="zh-Hans" w:bidi="ar"/>
              </w:rPr>
            </w:pPr>
            <w:r>
              <w:rPr>
                <w:rFonts w:hint="eastAsia" w:ascii="宋体" w:hAnsi="宋体" w:eastAsia="宋体" w:cs="宋体"/>
                <w:b w:val="0"/>
                <w:bCs w:val="0"/>
                <w:color w:val="auto"/>
                <w:kern w:val="0"/>
                <w:sz w:val="24"/>
                <w:szCs w:val="24"/>
                <w:highlight w:val="none"/>
                <w:vertAlign w:val="baseline"/>
                <w:lang w:val="en-US" w:eastAsia="zh-CN" w:bidi="ar"/>
              </w:rPr>
              <w:t>9月10日</w:t>
            </w:r>
          </w:p>
        </w:tc>
        <w:tc>
          <w:tcPr>
            <w:tcW w:w="205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37F9E2D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4"/>
                <w:szCs w:val="24"/>
                <w:highlight w:val="none"/>
                <w:vertAlign w:val="baseline"/>
                <w:lang w:val="en-US" w:eastAsia="zh-Hans" w:bidi="ar"/>
              </w:rPr>
            </w:pPr>
            <w:r>
              <w:rPr>
                <w:rFonts w:hint="eastAsia" w:ascii="宋体" w:hAnsi="宋体" w:eastAsia="宋体" w:cs="宋体"/>
                <w:color w:val="auto"/>
                <w:kern w:val="0"/>
                <w:sz w:val="24"/>
                <w:szCs w:val="24"/>
                <w:highlight w:val="none"/>
                <w:vertAlign w:val="baseline"/>
                <w:lang w:val="en-US" w:eastAsia="zh-Hans" w:bidi="ar"/>
              </w:rPr>
              <w:t>决赛及颁奖</w:t>
            </w:r>
          </w:p>
          <w:p w14:paraId="03CF6F4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kern w:val="0"/>
                <w:sz w:val="24"/>
                <w:szCs w:val="24"/>
                <w:highlight w:val="none"/>
                <w:vertAlign w:val="baseline"/>
                <w:lang w:val="en-US" w:eastAsia="zh-CN" w:bidi="ar"/>
              </w:rPr>
            </w:pPr>
            <w:r>
              <w:rPr>
                <w:rFonts w:hint="eastAsia" w:ascii="宋体" w:hAnsi="宋体" w:cs="宋体"/>
                <w:color w:val="auto"/>
                <w:kern w:val="0"/>
                <w:sz w:val="24"/>
                <w:szCs w:val="24"/>
                <w:highlight w:val="none"/>
                <w:vertAlign w:val="baseline"/>
                <w:lang w:val="en-US" w:eastAsia="zh-CN" w:bidi="ar"/>
              </w:rPr>
              <w:t>活动</w:t>
            </w:r>
          </w:p>
        </w:tc>
        <w:tc>
          <w:tcPr>
            <w:tcW w:w="4740"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3303080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none"/>
                <w:vertAlign w:val="baseline"/>
                <w:lang w:val="en-US" w:eastAsia="zh-CN" w:bidi="ar"/>
              </w:rPr>
              <w:t>线下路演，创业组和企业组</w:t>
            </w:r>
            <w:r>
              <w:rPr>
                <w:rFonts w:hint="eastAsia" w:ascii="宋体" w:hAnsi="宋体" w:eastAsia="宋体" w:cs="宋体"/>
                <w:color w:val="auto"/>
                <w:kern w:val="0"/>
                <w:sz w:val="24"/>
                <w:szCs w:val="24"/>
                <w:highlight w:val="none"/>
                <w:vertAlign w:val="baseline"/>
                <w:lang w:val="en-US" w:eastAsia="zh-CN" w:bidi="ar"/>
              </w:rPr>
              <w:t>同时、分别</w:t>
            </w:r>
            <w:r>
              <w:rPr>
                <w:rFonts w:hint="eastAsia" w:ascii="宋体" w:hAnsi="宋体" w:eastAsia="宋体" w:cs="宋体"/>
                <w:color w:val="auto"/>
                <w:kern w:val="0"/>
                <w:sz w:val="24"/>
                <w:szCs w:val="24"/>
                <w:highlight w:val="none"/>
                <w:vertAlign w:val="baseline"/>
                <w:lang w:val="en-US" w:eastAsia="zh-Hans" w:bidi="ar"/>
              </w:rPr>
              <w:t>进行</w:t>
            </w:r>
            <w:r>
              <w:rPr>
                <w:rFonts w:hint="eastAsia" w:ascii="宋体" w:hAnsi="宋体" w:eastAsia="宋体" w:cs="宋体"/>
                <w:color w:val="auto"/>
                <w:kern w:val="0"/>
                <w:sz w:val="24"/>
                <w:szCs w:val="24"/>
                <w:highlight w:val="none"/>
                <w:vertAlign w:val="baseline"/>
                <w:lang w:val="en-US" w:eastAsia="zh-CN" w:bidi="ar"/>
              </w:rPr>
              <w:t>决赛</w:t>
            </w:r>
            <w:r>
              <w:rPr>
                <w:rFonts w:hint="eastAsia" w:ascii="宋体" w:hAnsi="宋体" w:eastAsia="宋体" w:cs="宋体"/>
                <w:color w:val="auto"/>
                <w:kern w:val="0"/>
                <w:sz w:val="24"/>
                <w:szCs w:val="24"/>
                <w:highlight w:val="none"/>
                <w:vertAlign w:val="baseline"/>
                <w:lang w:val="en-US" w:eastAsia="zh-Hans" w:bidi="ar"/>
              </w:rPr>
              <w:t>，</w:t>
            </w:r>
            <w:r>
              <w:rPr>
                <w:rFonts w:hint="eastAsia" w:ascii="宋体" w:hAnsi="宋体" w:eastAsia="宋体" w:cs="宋体"/>
                <w:color w:val="auto"/>
                <w:kern w:val="0"/>
                <w:sz w:val="24"/>
                <w:szCs w:val="24"/>
                <w:highlight w:val="none"/>
                <w:vertAlign w:val="baseline"/>
                <w:lang w:val="en-US" w:eastAsia="zh-CN" w:bidi="ar"/>
              </w:rPr>
              <w:t>并</w:t>
            </w:r>
            <w:r>
              <w:rPr>
                <w:rFonts w:hint="eastAsia" w:ascii="宋体" w:hAnsi="宋体" w:eastAsia="宋体" w:cs="宋体"/>
                <w:color w:val="auto"/>
                <w:kern w:val="0"/>
                <w:sz w:val="24"/>
                <w:szCs w:val="24"/>
                <w:highlight w:val="none"/>
                <w:vertAlign w:val="baseline"/>
                <w:lang w:val="en-US" w:eastAsia="zh-Hans" w:bidi="ar"/>
              </w:rPr>
              <w:t>分别评选出一二三</w:t>
            </w:r>
            <w:r>
              <w:rPr>
                <w:rFonts w:hint="eastAsia" w:ascii="宋体" w:hAnsi="宋体" w:eastAsia="宋体" w:cs="宋体"/>
                <w:color w:val="auto"/>
                <w:kern w:val="0"/>
                <w:sz w:val="24"/>
                <w:szCs w:val="24"/>
                <w:highlight w:val="none"/>
                <w:vertAlign w:val="baseline"/>
                <w:lang w:val="en-US" w:eastAsia="zh-CN" w:bidi="ar"/>
              </w:rPr>
              <w:t>等奖</w:t>
            </w:r>
            <w:r>
              <w:rPr>
                <w:rFonts w:hint="eastAsia" w:ascii="宋体" w:hAnsi="宋体" w:eastAsia="宋体" w:cs="宋体"/>
                <w:color w:val="auto"/>
                <w:kern w:val="0"/>
                <w:sz w:val="24"/>
                <w:szCs w:val="24"/>
                <w:highlight w:val="none"/>
                <w:vertAlign w:val="baseline"/>
                <w:lang w:val="en-US" w:eastAsia="zh-Hans" w:bidi="ar"/>
              </w:rPr>
              <w:t>及优胜奖</w:t>
            </w:r>
            <w:r>
              <w:rPr>
                <w:rFonts w:hint="eastAsia" w:ascii="宋体" w:hAnsi="宋体" w:eastAsia="宋体" w:cs="宋体"/>
                <w:color w:val="auto"/>
                <w:kern w:val="0"/>
                <w:sz w:val="24"/>
                <w:szCs w:val="24"/>
                <w:highlight w:val="none"/>
                <w:vertAlign w:val="baseline"/>
                <w:lang w:val="en-US" w:eastAsia="zh-CN" w:bidi="ar"/>
              </w:rPr>
              <w:t>以及举办</w:t>
            </w:r>
            <w:r>
              <w:rPr>
                <w:rFonts w:hint="eastAsia" w:ascii="宋体" w:hAnsi="宋体" w:eastAsia="宋体" w:cs="宋体"/>
                <w:color w:val="auto"/>
                <w:kern w:val="0"/>
                <w:sz w:val="24"/>
                <w:szCs w:val="24"/>
                <w:highlight w:val="none"/>
                <w:vertAlign w:val="baseline"/>
                <w:lang w:val="en-US" w:eastAsia="zh-Hans" w:bidi="ar"/>
              </w:rPr>
              <w:t>颁奖</w:t>
            </w:r>
            <w:r>
              <w:rPr>
                <w:rFonts w:hint="eastAsia" w:ascii="宋体" w:hAnsi="宋体" w:cs="宋体"/>
                <w:color w:val="auto"/>
                <w:kern w:val="0"/>
                <w:sz w:val="24"/>
                <w:szCs w:val="24"/>
                <w:highlight w:val="none"/>
                <w:vertAlign w:val="baseline"/>
                <w:lang w:val="en-US" w:eastAsia="zh-CN" w:bidi="ar"/>
              </w:rPr>
              <w:t>活动</w:t>
            </w:r>
            <w:r>
              <w:rPr>
                <w:rFonts w:hint="eastAsia" w:ascii="宋体" w:hAnsi="宋体" w:eastAsia="宋体" w:cs="宋体"/>
                <w:color w:val="auto"/>
                <w:kern w:val="0"/>
                <w:sz w:val="24"/>
                <w:szCs w:val="24"/>
                <w:highlight w:val="none"/>
                <w:vertAlign w:val="baseline"/>
                <w:lang w:val="en-US" w:eastAsia="zh-CN" w:bidi="ar"/>
              </w:rPr>
              <w:t>，</w:t>
            </w:r>
            <w:r>
              <w:rPr>
                <w:rFonts w:hint="eastAsia" w:ascii="宋体" w:hAnsi="宋体" w:eastAsia="宋体" w:cs="宋体"/>
                <w:color w:val="auto"/>
                <w:kern w:val="0"/>
                <w:sz w:val="24"/>
                <w:szCs w:val="24"/>
                <w:highlight w:val="none"/>
                <w:vertAlign w:val="baseline"/>
                <w:lang w:val="en-US" w:eastAsia="zh-Hans" w:bidi="ar"/>
              </w:rPr>
              <w:t>设置</w:t>
            </w:r>
            <w:r>
              <w:rPr>
                <w:rFonts w:hint="eastAsia" w:ascii="宋体" w:hAnsi="宋体" w:cs="宋体"/>
                <w:color w:val="auto"/>
                <w:kern w:val="0"/>
                <w:sz w:val="24"/>
                <w:szCs w:val="24"/>
                <w:highlight w:val="none"/>
                <w:vertAlign w:val="baseline"/>
                <w:lang w:val="en-US" w:eastAsia="zh-CN" w:bidi="ar"/>
              </w:rPr>
              <w:t>参赛项目</w:t>
            </w:r>
            <w:r>
              <w:rPr>
                <w:rFonts w:hint="eastAsia" w:ascii="宋体" w:hAnsi="宋体" w:eastAsia="宋体" w:cs="宋体"/>
                <w:color w:val="auto"/>
                <w:kern w:val="0"/>
                <w:sz w:val="24"/>
                <w:szCs w:val="24"/>
                <w:highlight w:val="none"/>
                <w:vertAlign w:val="baseline"/>
                <w:lang w:val="en-US" w:eastAsia="zh-Hans" w:bidi="ar"/>
              </w:rPr>
              <w:t>风采展</w:t>
            </w:r>
          </w:p>
        </w:tc>
      </w:tr>
      <w:tr w14:paraId="13FA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0" w:type="dxa"/>
            <w:tcBorders>
              <w:top w:val="dotted" w:color="auto" w:sz="4" w:space="0"/>
              <w:left w:val="dotted" w:color="auto" w:sz="4" w:space="0"/>
              <w:bottom w:val="dotted" w:color="auto" w:sz="4" w:space="0"/>
              <w:right w:val="dotted" w:color="auto" w:sz="4" w:space="0"/>
            </w:tcBorders>
            <w:noWrap w:val="0"/>
            <w:vAlign w:val="center"/>
          </w:tcPr>
          <w:p w14:paraId="5883286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9月－12月</w:t>
            </w:r>
          </w:p>
        </w:tc>
        <w:tc>
          <w:tcPr>
            <w:tcW w:w="2050" w:type="dxa"/>
            <w:tcBorders>
              <w:top w:val="dotted" w:color="auto" w:sz="4" w:space="0"/>
              <w:left w:val="dotted" w:color="auto" w:sz="4" w:space="0"/>
              <w:bottom w:val="dotted" w:color="auto" w:sz="4" w:space="0"/>
              <w:right w:val="dotted" w:color="auto" w:sz="4" w:space="0"/>
            </w:tcBorders>
            <w:noWrap w:val="0"/>
            <w:vAlign w:val="center"/>
          </w:tcPr>
          <w:p w14:paraId="2EA02C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赛后服务及</w:t>
            </w:r>
          </w:p>
          <w:p w14:paraId="4C5FA0E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4"/>
                <w:szCs w:val="24"/>
                <w:highlight w:val="none"/>
                <w:vertAlign w:val="baseline"/>
                <w:lang w:val="en-US" w:eastAsia="zh-Hans" w:bidi="ar"/>
              </w:rPr>
            </w:pPr>
            <w:r>
              <w:rPr>
                <w:rFonts w:hint="eastAsia" w:ascii="宋体" w:hAnsi="宋体" w:eastAsia="宋体" w:cs="宋体"/>
                <w:color w:val="auto"/>
                <w:kern w:val="0"/>
                <w:sz w:val="24"/>
                <w:szCs w:val="24"/>
                <w:highlight w:val="none"/>
                <w:vertAlign w:val="baseline"/>
                <w:lang w:val="en-US" w:eastAsia="zh-CN" w:bidi="ar"/>
              </w:rPr>
              <w:t>相关配套活动</w:t>
            </w:r>
          </w:p>
        </w:tc>
        <w:tc>
          <w:tcPr>
            <w:tcW w:w="4740" w:type="dxa"/>
            <w:tcBorders>
              <w:top w:val="dotted" w:color="auto" w:sz="4" w:space="0"/>
              <w:left w:val="dotted" w:color="auto" w:sz="4" w:space="0"/>
              <w:bottom w:val="dotted" w:color="auto" w:sz="4" w:space="0"/>
              <w:right w:val="dotted" w:color="auto" w:sz="4" w:space="0"/>
            </w:tcBorders>
            <w:noWrap w:val="0"/>
            <w:vAlign w:val="center"/>
          </w:tcPr>
          <w:p w14:paraId="712F5D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产业链合作对接、成果转化推广、投融资对接等落地服务</w:t>
            </w:r>
          </w:p>
        </w:tc>
      </w:tr>
    </w:tbl>
    <w:p w14:paraId="32FCF93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二、参赛领域及</w:t>
      </w:r>
      <w:r>
        <w:rPr>
          <w:rFonts w:hint="eastAsia" w:ascii="宋体" w:hAnsi="宋体" w:eastAsia="宋体" w:cs="宋体"/>
          <w:color w:val="auto"/>
          <w:kern w:val="0"/>
          <w:sz w:val="24"/>
          <w:szCs w:val="24"/>
          <w:highlight w:val="none"/>
          <w:lang w:val="en-US" w:eastAsia="zh-CN"/>
        </w:rPr>
        <w:t>参赛条件</w:t>
      </w:r>
    </w:p>
    <w:p w14:paraId="65FC6D87">
      <w:pPr>
        <w:tabs>
          <w:tab w:val="left" w:pos="0"/>
        </w:tabs>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（一）参赛领域</w:t>
      </w:r>
    </w:p>
    <w:p w14:paraId="69106284">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大赛参赛项目主要分为四个领域：</w:t>
      </w:r>
    </w:p>
    <w:p w14:paraId="59A1526E">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1.AI基础设施</w:t>
      </w:r>
    </w:p>
    <w:p w14:paraId="12BFBDC8">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焦支撑人工智能技术发展与应用的底层架构，主要包括硬件算力资源与软件平台工具，涉及服务器、芯片、光模块等硬件环节，以及算法开发、数据管理等软件服务。重点征集高性能计算设备（GPU、TPU等）、数据中心、边缘设备、机器学习框架（TensorFlow、PyTorch等）、算法库、开发工具、大数据存储系统、数据库管理系统、数据清洗、转换工具、网络通信设施相关项目。</w:t>
      </w:r>
    </w:p>
    <w:p w14:paraId="283EB1C0">
      <w:pPr>
        <w:tabs>
          <w:tab w:val="left" w:pos="0"/>
        </w:tabs>
        <w:spacing w:line="360" w:lineRule="auto"/>
        <w:ind w:firstLine="480"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2.水平AI领域</w:t>
      </w:r>
    </w:p>
    <w:p w14:paraId="402E9CF2">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焦跨领域跨行业通用型技术的研发与应用，具备横向扩展特性，解决多行业共性需求（如效率提升、内容生成、数据分析等），覆盖自然语言处理、多模态内容生成、智能决策系统、自动化工作流引擎等共性技术方向。重点征集文本/图像/音视频生成模型、智能体（Agent）交互系统、低代码开发平台、跨行业数据分析工具及AI安全治理体系相关项目。</w:t>
      </w:r>
    </w:p>
    <w:p w14:paraId="770E34D1">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3.垂直AI领域</w:t>
      </w:r>
    </w:p>
    <w:p w14:paraId="052B506E">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焦应用于特定行业或领域挖掘和优化的AI技术，通过定制化开发，实现更精准、更高效的应用效果‌，覆盖医疗、工业、农业、金融、交通等实体产业的专业化需求，强调技术与行业知识图谱、业务流程及场景数据的深度融合。重点征集自动驾驶、问答引擎、柔性制造、AI陪伴、游戏、医疗、教育、科学、金融、法律相关项目。</w:t>
      </w:r>
    </w:p>
    <w:p w14:paraId="25183064">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4.AI智能终端</w:t>
      </w:r>
    </w:p>
    <w:p w14:paraId="094794FF">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焦集成人工智能技术，通过内置的AI算法和硬件支持，提供智能化服务和交互体验的电子设备，‌覆盖消费级与工业级智能硬件两大方向。重点征集服务型机器人、工业视觉、工业型机器人、特种机器人、可穿戴设备、智能家居、XR（扩展现实）设备、智能汽车等相关项目。</w:t>
      </w:r>
    </w:p>
    <w:p w14:paraId="5C5E1379">
      <w:pPr>
        <w:tabs>
          <w:tab w:val="left" w:pos="0"/>
        </w:tabs>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（二）参赛条件</w:t>
      </w:r>
    </w:p>
    <w:p w14:paraId="517B6D2E">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大赛面向全国中小企业（初创企业）、创业团队、科研院校等开放并招募视觉智能技术和应用创新项目，符合上述参赛报名领域的项目按照企业组和创业组分组进行比赛，具体条件如下：</w:t>
      </w:r>
    </w:p>
    <w:p w14:paraId="786DB415">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1.企业组参赛条件</w:t>
      </w:r>
    </w:p>
    <w:p w14:paraId="6F31CE28">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（1）在中国境内注册，符合《中小企业划型标准规定》的中小微企业；</w:t>
      </w:r>
    </w:p>
    <w:p w14:paraId="012A81B5">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Hans"/>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Hans"/>
        </w:rPr>
        <w:t>）参赛项目已进入市场，具有良好发展潜力；</w:t>
      </w:r>
    </w:p>
    <w:p w14:paraId="63103C50">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Hans"/>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Hans"/>
        </w:rPr>
        <w:t>）</w:t>
      </w:r>
      <w:r>
        <w:rPr>
          <w:rFonts w:hint="eastAsia" w:ascii="宋体" w:hAnsi="宋体" w:eastAsia="宋体" w:cs="宋体"/>
          <w:color w:val="auto"/>
          <w:kern w:val="0"/>
          <w:sz w:val="24"/>
          <w:szCs w:val="24"/>
          <w:highlight w:val="none"/>
          <w:lang w:val="en-US" w:eastAsia="zh-CN"/>
        </w:rPr>
        <w:t>拥有自主知识产权且无产权纠纷，参赛项目知识产权须隶属于报名企业；</w:t>
      </w:r>
    </w:p>
    <w:p w14:paraId="313F8106">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Hans"/>
        </w:rPr>
        <w:t>）</w:t>
      </w:r>
      <w:r>
        <w:rPr>
          <w:rFonts w:hint="eastAsia" w:ascii="宋体" w:hAnsi="宋体" w:eastAsia="宋体" w:cs="宋体"/>
          <w:color w:val="auto"/>
          <w:kern w:val="0"/>
          <w:sz w:val="24"/>
          <w:szCs w:val="24"/>
          <w:highlight w:val="none"/>
          <w:lang w:val="en-US" w:eastAsia="zh-CN"/>
        </w:rPr>
        <w:t>企业无严重失信记录。</w:t>
      </w:r>
    </w:p>
    <w:p w14:paraId="6A5D9294">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2.创业组参赛条件</w:t>
      </w:r>
    </w:p>
    <w:p w14:paraId="7D3824EA">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（1）包括初创企业或创客团队：</w:t>
      </w:r>
    </w:p>
    <w:p w14:paraId="2D0C7BE5">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初创企业：注册时间不满2年的中小微企业（工商注册日期在2023年1月1日（含）之后注册）；</w:t>
      </w:r>
    </w:p>
    <w:p w14:paraId="71444B6B">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创客团队：遵纪守法的创业团队、个人、高校、科研院所团队均可参加，同一人员不得作为多个团队核心成员参赛。其中获奖证书中体现团队核心成员数量原则上不超过7人；</w:t>
      </w:r>
    </w:p>
    <w:p w14:paraId="5CEFA5DA">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（2）参赛项目的创意、产品、技术及相关知识产权归属初创企业或创客团队核心成员，与其它单位或个人无知识产权纠纷；</w:t>
      </w:r>
    </w:p>
    <w:p w14:paraId="15C02E7F">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（3）初创企业存在严重失信记录、创客团队成员被列为失信名单的不得参赛。</w:t>
      </w:r>
    </w:p>
    <w:p w14:paraId="64F182C0">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3.其他要求</w:t>
      </w:r>
    </w:p>
    <w:p w14:paraId="54AB0859">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Hans"/>
        </w:rPr>
        <w:t>同一企业的同一项目或相似项目不可重复报名参加区域赛、专题赛、境外区域赛，近三年入围全国企业组500强、创</w:t>
      </w:r>
      <w:r>
        <w:rPr>
          <w:rFonts w:hint="eastAsia" w:ascii="宋体" w:hAnsi="宋体" w:eastAsia="宋体" w:cs="宋体"/>
          <w:color w:val="auto"/>
          <w:kern w:val="0"/>
          <w:sz w:val="24"/>
          <w:szCs w:val="24"/>
          <w:highlight w:val="none"/>
          <w:lang w:val="en-US" w:eastAsia="zh-CN"/>
        </w:rPr>
        <w:t>业</w:t>
      </w:r>
      <w:r>
        <w:rPr>
          <w:rFonts w:hint="eastAsia" w:ascii="宋体" w:hAnsi="宋体" w:eastAsia="宋体" w:cs="宋体"/>
          <w:color w:val="auto"/>
          <w:kern w:val="0"/>
          <w:sz w:val="24"/>
          <w:szCs w:val="24"/>
          <w:highlight w:val="none"/>
          <w:lang w:val="en-US" w:eastAsia="zh-Hans"/>
        </w:rPr>
        <w:t>组100强项目不得参赛，企业或个人被列为失信名单的不得参赛。各参赛项目要增强保密意识，严格项目信息公开审查。对剽窃他人创新成果，以及使用其他不正当手段骗取奖项的参赛者，一经发现取消参赛资格。</w:t>
      </w:r>
    </w:p>
    <w:p w14:paraId="25FD0F5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firstLineChars="200"/>
        <w:textAlignment w:val="auto"/>
        <w:outlineLvl w:val="1"/>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eastAsia="zh-CN"/>
        </w:rPr>
        <w:t>、媒体宣传</w:t>
      </w:r>
    </w:p>
    <w:p w14:paraId="7E6F9CAF">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大赛宣传将分为预热、举办和发酵三个</w:t>
      </w:r>
      <w:r>
        <w:rPr>
          <w:rFonts w:hint="eastAsia" w:ascii="宋体" w:hAnsi="宋体" w:eastAsia="宋体" w:cs="宋体"/>
          <w:color w:val="auto"/>
          <w:kern w:val="0"/>
          <w:sz w:val="24"/>
          <w:szCs w:val="24"/>
          <w:highlight w:val="none"/>
          <w:lang w:val="en-US" w:eastAsia="zh-CN"/>
        </w:rPr>
        <w:t>宣传</w:t>
      </w:r>
      <w:r>
        <w:rPr>
          <w:rFonts w:hint="eastAsia" w:ascii="宋体" w:hAnsi="宋体" w:eastAsia="宋体" w:cs="宋体"/>
          <w:color w:val="auto"/>
          <w:kern w:val="0"/>
          <w:sz w:val="24"/>
          <w:szCs w:val="24"/>
          <w:highlight w:val="none"/>
          <w:lang w:val="en-US" w:eastAsia="zh-Hans"/>
        </w:rPr>
        <w:t>阶段，通过“创客中国”创新创业公共服务平台、南湖融媒体中心等渠道，采用文字、图片、视频相结合的方式，构建全方位、全网络、高频率的正面报道矩阵。宣传内容将重点围绕参赛项目展示、</w:t>
      </w:r>
      <w:r>
        <w:rPr>
          <w:rFonts w:hint="eastAsia" w:ascii="宋体" w:hAnsi="宋体" w:eastAsia="宋体" w:cs="宋体"/>
          <w:color w:val="auto"/>
          <w:kern w:val="0"/>
          <w:sz w:val="24"/>
          <w:szCs w:val="24"/>
          <w:highlight w:val="none"/>
          <w:lang w:val="en-US" w:eastAsia="zh-CN"/>
        </w:rPr>
        <w:t>嘉兴和南湖区创新创业</w:t>
      </w:r>
      <w:r>
        <w:rPr>
          <w:rFonts w:hint="eastAsia" w:ascii="宋体" w:hAnsi="宋体" w:eastAsia="宋体" w:cs="宋体"/>
          <w:color w:val="auto"/>
          <w:kern w:val="0"/>
          <w:sz w:val="24"/>
          <w:szCs w:val="24"/>
          <w:highlight w:val="none"/>
          <w:lang w:val="en-US" w:eastAsia="zh-Hans"/>
        </w:rPr>
        <w:t>资源</w:t>
      </w:r>
      <w:r>
        <w:rPr>
          <w:rFonts w:hint="eastAsia" w:ascii="宋体" w:hAnsi="宋体" w:eastAsia="宋体" w:cs="宋体"/>
          <w:color w:val="auto"/>
          <w:kern w:val="0"/>
          <w:sz w:val="24"/>
          <w:szCs w:val="24"/>
          <w:highlight w:val="none"/>
          <w:lang w:val="en-US" w:eastAsia="zh-CN"/>
        </w:rPr>
        <w:t>推广</w:t>
      </w:r>
      <w:r>
        <w:rPr>
          <w:rFonts w:hint="eastAsia" w:ascii="宋体" w:hAnsi="宋体" w:eastAsia="宋体" w:cs="宋体"/>
          <w:color w:val="auto"/>
          <w:kern w:val="0"/>
          <w:sz w:val="24"/>
          <w:szCs w:val="24"/>
          <w:highlight w:val="none"/>
          <w:lang w:val="en-US" w:eastAsia="zh-Hans"/>
        </w:rPr>
        <w:t>及</w:t>
      </w:r>
      <w:r>
        <w:rPr>
          <w:rFonts w:hint="eastAsia" w:ascii="宋体" w:hAnsi="宋体" w:eastAsia="宋体" w:cs="宋体"/>
          <w:color w:val="auto"/>
          <w:kern w:val="0"/>
          <w:sz w:val="24"/>
          <w:szCs w:val="24"/>
          <w:highlight w:val="none"/>
          <w:lang w:val="en-US" w:eastAsia="zh-CN"/>
        </w:rPr>
        <w:t>办赛亮点</w:t>
      </w:r>
      <w:r>
        <w:rPr>
          <w:rFonts w:hint="eastAsia" w:ascii="宋体" w:hAnsi="宋体" w:eastAsia="宋体" w:cs="宋体"/>
          <w:color w:val="auto"/>
          <w:kern w:val="0"/>
          <w:sz w:val="24"/>
          <w:szCs w:val="24"/>
          <w:highlight w:val="none"/>
          <w:lang w:val="en-US" w:eastAsia="zh-Hans"/>
        </w:rPr>
        <w:t>呈现等方面展开</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Hans"/>
        </w:rPr>
        <w:t>通过移动客户端</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Hans"/>
        </w:rPr>
        <w:t>微信公众号平台</w:t>
      </w:r>
      <w:r>
        <w:rPr>
          <w:rFonts w:hint="eastAsia" w:ascii="宋体" w:hAnsi="宋体" w:eastAsia="宋体" w:cs="宋体"/>
          <w:color w:val="auto"/>
          <w:kern w:val="0"/>
          <w:sz w:val="24"/>
          <w:szCs w:val="24"/>
          <w:highlight w:val="none"/>
          <w:lang w:val="en-US" w:eastAsia="zh-CN"/>
        </w:rPr>
        <w:t>等新媒体渠道在赛前、赛中、赛后</w:t>
      </w:r>
      <w:r>
        <w:rPr>
          <w:rFonts w:hint="eastAsia" w:ascii="宋体" w:hAnsi="宋体" w:eastAsia="宋体" w:cs="宋体"/>
          <w:color w:val="auto"/>
          <w:kern w:val="0"/>
          <w:sz w:val="24"/>
          <w:szCs w:val="24"/>
          <w:highlight w:val="none"/>
          <w:lang w:val="en-US" w:eastAsia="zh-Hans"/>
        </w:rPr>
        <w:t>进行</w:t>
      </w:r>
      <w:r>
        <w:rPr>
          <w:rFonts w:hint="eastAsia" w:ascii="宋体" w:hAnsi="宋体" w:eastAsia="宋体" w:cs="宋体"/>
          <w:color w:val="auto"/>
          <w:kern w:val="0"/>
          <w:sz w:val="24"/>
          <w:szCs w:val="24"/>
          <w:highlight w:val="none"/>
          <w:lang w:val="en-US" w:eastAsia="zh-CN"/>
        </w:rPr>
        <w:t>持续性</w:t>
      </w:r>
      <w:r>
        <w:rPr>
          <w:rFonts w:hint="eastAsia" w:ascii="宋体" w:hAnsi="宋体" w:eastAsia="宋体" w:cs="宋体"/>
          <w:color w:val="auto"/>
          <w:kern w:val="0"/>
          <w:sz w:val="24"/>
          <w:szCs w:val="24"/>
          <w:highlight w:val="none"/>
          <w:lang w:val="en-US" w:eastAsia="zh-Hans"/>
        </w:rPr>
        <w:t>报道，实现</w:t>
      </w:r>
      <w:r>
        <w:rPr>
          <w:rFonts w:hint="eastAsia" w:ascii="宋体" w:hAnsi="宋体" w:eastAsia="宋体" w:cs="宋体"/>
          <w:color w:val="auto"/>
          <w:kern w:val="0"/>
          <w:sz w:val="24"/>
          <w:szCs w:val="24"/>
          <w:highlight w:val="none"/>
          <w:lang w:val="en-US" w:eastAsia="zh-CN"/>
        </w:rPr>
        <w:t>大赛</w:t>
      </w:r>
      <w:r>
        <w:rPr>
          <w:rFonts w:hint="eastAsia" w:ascii="宋体" w:hAnsi="宋体" w:eastAsia="宋体" w:cs="宋体"/>
          <w:color w:val="auto"/>
          <w:kern w:val="0"/>
          <w:sz w:val="24"/>
          <w:szCs w:val="24"/>
          <w:highlight w:val="none"/>
          <w:lang w:val="en-US" w:eastAsia="zh-Hans"/>
        </w:rPr>
        <w:t>宣传效果的最大化。</w:t>
      </w:r>
    </w:p>
    <w:p w14:paraId="56C3486C">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5091B304">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评审方法及评审标准</w:t>
      </w:r>
    </w:p>
    <w:p w14:paraId="64833E86">
      <w:pPr>
        <w:pStyle w:val="394"/>
        <w:spacing w:before="0"/>
        <w:ind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768"/>
        <w:gridCol w:w="1018"/>
        <w:gridCol w:w="1339"/>
        <w:gridCol w:w="1498"/>
      </w:tblGrid>
      <w:tr w14:paraId="0D04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14:paraId="6E2469A8">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68" w:type="dxa"/>
            <w:vAlign w:val="center"/>
          </w:tcPr>
          <w:p w14:paraId="3B59D39C">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1018" w:type="dxa"/>
            <w:vAlign w:val="center"/>
          </w:tcPr>
          <w:p w14:paraId="473BABE1">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339" w:type="dxa"/>
            <w:vAlign w:val="center"/>
          </w:tcPr>
          <w:p w14:paraId="7253C06C">
            <w:pPr>
              <w:pStyle w:val="394"/>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498" w:type="dxa"/>
            <w:vAlign w:val="center"/>
          </w:tcPr>
          <w:p w14:paraId="3E835F01">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磋商文件中评审标准相应的商务技术资料目录</w:t>
            </w:r>
            <w:r>
              <w:rPr>
                <w:rFonts w:hint="eastAsia" w:ascii="宋体" w:hAnsi="宋体" w:eastAsia="宋体" w:cs="宋体"/>
                <w:color w:val="auto"/>
                <w:sz w:val="24"/>
                <w:szCs w:val="24"/>
                <w:highlight w:val="none"/>
                <w:shd w:val="clear" w:color="auto" w:fill="FFFFFF"/>
              </w:rPr>
              <w:t> *</w:t>
            </w:r>
          </w:p>
        </w:tc>
      </w:tr>
      <w:tr w14:paraId="0563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14:paraId="70C86867">
            <w:pPr>
              <w:pStyle w:val="394"/>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768" w:type="dxa"/>
            <w:vAlign w:val="center"/>
          </w:tcPr>
          <w:p w14:paraId="264351C4">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w:t>
            </w:r>
            <w:r>
              <w:rPr>
                <w:rFonts w:hint="eastAsia" w:ascii="宋体" w:hAnsi="宋体" w:eastAsia="宋体" w:cs="宋体"/>
                <w:color w:val="auto"/>
                <w:sz w:val="24"/>
                <w:szCs w:val="24"/>
                <w:highlight w:val="none"/>
                <w:lang w:val="en-US" w:eastAsia="zh-Hans"/>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Hans"/>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Hans"/>
              </w:rPr>
              <w:t>月至今</w:t>
            </w:r>
            <w:r>
              <w:rPr>
                <w:rFonts w:hint="eastAsia" w:ascii="宋体" w:hAnsi="宋体" w:eastAsia="宋体" w:cs="宋体"/>
                <w:color w:val="auto"/>
                <w:sz w:val="24"/>
                <w:szCs w:val="24"/>
                <w:highlight w:val="none"/>
                <w:lang w:val="en-US" w:eastAsia="zh-CN"/>
              </w:rPr>
              <w:t>承办过同类项目业绩的，</w:t>
            </w:r>
            <w:r>
              <w:rPr>
                <w:rFonts w:hint="eastAsia" w:ascii="宋体" w:hAnsi="宋体" w:eastAsia="宋体" w:cs="宋体"/>
                <w:color w:val="auto"/>
                <w:sz w:val="24"/>
                <w:szCs w:val="24"/>
                <w:highlight w:val="none"/>
                <w:lang w:val="en-US" w:eastAsia="zh-Hans"/>
              </w:rPr>
              <w:t>有</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满分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分。</w:t>
            </w:r>
          </w:p>
          <w:p w14:paraId="6C3B3D3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en-US" w:eastAsia="zh-Hans"/>
              </w:rPr>
              <w:t>提供合同复印件</w:t>
            </w:r>
            <w:r>
              <w:rPr>
                <w:rFonts w:hint="eastAsia" w:ascii="宋体" w:hAnsi="宋体" w:eastAsia="宋体" w:cs="宋体"/>
                <w:color w:val="auto"/>
                <w:sz w:val="24"/>
                <w:szCs w:val="24"/>
                <w:highlight w:val="none"/>
                <w:lang w:val="en-US" w:eastAsia="zh-CN"/>
              </w:rPr>
              <w:t>或业主证明材料并</w:t>
            </w:r>
            <w:r>
              <w:rPr>
                <w:rFonts w:hint="eastAsia" w:ascii="宋体" w:hAnsi="宋体" w:eastAsia="宋体" w:cs="宋体"/>
                <w:color w:val="auto"/>
                <w:sz w:val="24"/>
                <w:szCs w:val="24"/>
                <w:highlight w:val="none"/>
                <w:lang w:val="en-US" w:eastAsia="zh-Hans"/>
              </w:rPr>
              <w:t>加盖公章</w:t>
            </w:r>
            <w:r>
              <w:rPr>
                <w:rFonts w:hint="eastAsia" w:ascii="宋体" w:hAnsi="宋体" w:eastAsia="宋体" w:cs="宋体"/>
                <w:color w:val="auto"/>
                <w:sz w:val="24"/>
                <w:szCs w:val="24"/>
                <w:highlight w:val="none"/>
                <w:lang w:val="en-US" w:eastAsia="zh-CN"/>
              </w:rPr>
              <w:t>。</w:t>
            </w:r>
          </w:p>
        </w:tc>
        <w:tc>
          <w:tcPr>
            <w:tcW w:w="1018" w:type="dxa"/>
            <w:vAlign w:val="center"/>
          </w:tcPr>
          <w:p w14:paraId="07DBDB5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39" w:type="dxa"/>
            <w:vAlign w:val="center"/>
          </w:tcPr>
          <w:p w14:paraId="0F1AFACF">
            <w:pPr>
              <w:pStyle w:val="394"/>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c>
          <w:tcPr>
            <w:tcW w:w="1498" w:type="dxa"/>
            <w:vAlign w:val="center"/>
          </w:tcPr>
          <w:p w14:paraId="0CBF7C53">
            <w:pPr>
              <w:pStyle w:val="394"/>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同类项目</w:t>
            </w:r>
          </w:p>
          <w:p w14:paraId="28646208">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业绩</w:t>
            </w:r>
          </w:p>
        </w:tc>
      </w:tr>
      <w:tr w14:paraId="0C72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14:paraId="506923EC">
            <w:pPr>
              <w:pStyle w:val="394"/>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768" w:type="dxa"/>
            <w:shd w:val="clear" w:color="auto" w:fill="auto"/>
            <w:vAlign w:val="center"/>
          </w:tcPr>
          <w:p w14:paraId="371502C1">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根据投标人提供的赛程方案、比赛规程、评分标准、晋级规则以及评委导师嘉宾邀请能力情况是否满足磋商文件要求及合理性可操作性进行评审</w:t>
            </w:r>
            <w:r>
              <w:rPr>
                <w:rFonts w:hint="eastAsia" w:ascii="宋体" w:hAnsi="宋体" w:cs="宋体"/>
                <w:color w:val="auto"/>
                <w:sz w:val="24"/>
                <w:highlight w:val="none"/>
                <w:lang w:val="en-US" w:eastAsia="zh-CN"/>
              </w:rPr>
              <w:t>。</w:t>
            </w:r>
          </w:p>
          <w:p w14:paraId="5C05BF15">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科学合理的得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分；方案较为科学合理的得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分；方案表现一般的得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分；内容缺失较差的得1-2分；未提供不得分。</w:t>
            </w:r>
          </w:p>
        </w:tc>
        <w:tc>
          <w:tcPr>
            <w:tcW w:w="1018" w:type="dxa"/>
            <w:shd w:val="clear" w:color="auto" w:fill="auto"/>
            <w:vAlign w:val="center"/>
          </w:tcPr>
          <w:p w14:paraId="43FCBE39">
            <w:pPr>
              <w:tabs>
                <w:tab w:val="left" w:pos="0"/>
              </w:tabs>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c>
          <w:tcPr>
            <w:tcW w:w="1339" w:type="dxa"/>
            <w:shd w:val="clear" w:color="auto" w:fill="auto"/>
            <w:vAlign w:val="center"/>
          </w:tcPr>
          <w:p w14:paraId="25FBBE2C">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498" w:type="dxa"/>
            <w:shd w:val="clear" w:color="auto" w:fill="auto"/>
            <w:vAlign w:val="center"/>
          </w:tcPr>
          <w:p w14:paraId="290F5461">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总体策划方案</w:t>
            </w:r>
          </w:p>
        </w:tc>
      </w:tr>
      <w:tr w14:paraId="6F5F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72668E8A">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3768" w:type="dxa"/>
            <w:shd w:val="clear" w:color="auto" w:fill="auto"/>
            <w:vAlign w:val="center"/>
          </w:tcPr>
          <w:p w14:paraId="35ECCDBE">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\l "_Toc15847"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的配套活动组织方案</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主题主线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逻辑合理</w:t>
            </w:r>
            <w:r>
              <w:rPr>
                <w:rFonts w:hint="eastAsia" w:ascii="宋体" w:hAnsi="宋体" w:eastAsia="宋体" w:cs="宋体"/>
                <w:color w:val="auto"/>
                <w:sz w:val="24"/>
                <w:highlight w:val="none"/>
                <w:lang w:val="en-US" w:eastAsia="zh-CN"/>
              </w:rPr>
              <w:t>及可操作性等进行评审</w:t>
            </w:r>
            <w:r>
              <w:rPr>
                <w:rFonts w:hint="eastAsia" w:ascii="宋体" w:hAnsi="宋体" w:cs="宋体"/>
                <w:color w:val="auto"/>
                <w:sz w:val="24"/>
                <w:highlight w:val="none"/>
                <w:lang w:val="en-US" w:eastAsia="zh-CN"/>
              </w:rPr>
              <w:t>。</w:t>
            </w:r>
          </w:p>
          <w:p w14:paraId="015D540F">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科学合理的得8-10分；方案较为科学合理的得5-7分；方案表现一般的得3-4分；内容缺失较差的得1-2分；未提供不得分。</w:t>
            </w:r>
          </w:p>
        </w:tc>
        <w:tc>
          <w:tcPr>
            <w:tcW w:w="1018" w:type="dxa"/>
            <w:shd w:val="clear" w:color="auto" w:fill="auto"/>
            <w:vAlign w:val="center"/>
          </w:tcPr>
          <w:p w14:paraId="1A07CC86">
            <w:pPr>
              <w:tabs>
                <w:tab w:val="left" w:pos="0"/>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1339" w:type="dxa"/>
            <w:shd w:val="clear" w:color="auto" w:fill="auto"/>
            <w:vAlign w:val="center"/>
          </w:tcPr>
          <w:p w14:paraId="0F5A769D">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498" w:type="dxa"/>
            <w:shd w:val="clear" w:color="auto" w:fill="auto"/>
            <w:vAlign w:val="center"/>
          </w:tcPr>
          <w:p w14:paraId="26144922">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配套活动组织方案</w:t>
            </w:r>
          </w:p>
        </w:tc>
      </w:tr>
      <w:tr w14:paraId="146C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4366A311">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3768" w:type="dxa"/>
            <w:shd w:val="clear" w:color="auto" w:fill="auto"/>
            <w:vAlign w:val="center"/>
          </w:tcPr>
          <w:p w14:paraId="056434F6">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物料设计制作方案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相关物料制作配备齐全，提供主视觉设计</w:t>
            </w:r>
            <w:r>
              <w:rPr>
                <w:rFonts w:hint="eastAsia" w:ascii="宋体" w:hAnsi="宋体" w:eastAsia="宋体" w:cs="宋体"/>
                <w:color w:val="auto"/>
                <w:sz w:val="24"/>
                <w:szCs w:val="24"/>
                <w:highlight w:val="none"/>
                <w:lang w:val="en-US" w:eastAsia="zh-CN"/>
              </w:rPr>
              <w:t>及延展</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案，契合主题，满足招标要求。</w:t>
            </w:r>
          </w:p>
          <w:p w14:paraId="2E17B7F1">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①方案内容详实，科学合理，分析、理解完整得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63E4DC5">
            <w:pPr>
              <w:pStyle w:val="394"/>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②方案内容</w:t>
            </w:r>
            <w:r>
              <w:rPr>
                <w:rFonts w:hint="eastAsia" w:ascii="宋体" w:hAnsi="宋体" w:eastAsia="宋体" w:cs="宋体"/>
                <w:color w:val="auto"/>
                <w:sz w:val="24"/>
                <w:szCs w:val="24"/>
                <w:highlight w:val="none"/>
                <w:lang w:eastAsia="zh-CN"/>
              </w:rPr>
              <w:t>较为</w:t>
            </w:r>
            <w:r>
              <w:rPr>
                <w:rFonts w:hint="eastAsia" w:ascii="宋体" w:hAnsi="宋体" w:eastAsia="宋体" w:cs="宋体"/>
                <w:color w:val="auto"/>
                <w:sz w:val="24"/>
                <w:szCs w:val="24"/>
                <w:highlight w:val="none"/>
              </w:rPr>
              <w:t>详实，</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科学合理，分析、理解</w:t>
            </w:r>
            <w:r>
              <w:rPr>
                <w:rFonts w:hint="eastAsia" w:ascii="宋体" w:hAnsi="宋体" w:eastAsia="宋体" w:cs="宋体"/>
                <w:color w:val="auto"/>
                <w:sz w:val="24"/>
                <w:szCs w:val="24"/>
                <w:highlight w:val="none"/>
                <w:lang w:eastAsia="zh-CN"/>
              </w:rPr>
              <w:t>较为</w:t>
            </w:r>
            <w:r>
              <w:rPr>
                <w:rFonts w:hint="eastAsia" w:ascii="宋体" w:hAnsi="宋体" w:eastAsia="宋体" w:cs="宋体"/>
                <w:color w:val="auto"/>
                <w:sz w:val="24"/>
                <w:szCs w:val="24"/>
                <w:highlight w:val="none"/>
              </w:rPr>
              <w:t>完整得</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9E08348">
            <w:pPr>
              <w:pStyle w:val="394"/>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③方案内容基本合理，分析、理解一般的得</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C51F943">
            <w:pPr>
              <w:pStyle w:val="394"/>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④方案不够科学合理，分析、理解存在不足得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92CEBCC">
            <w:pPr>
              <w:pStyle w:val="394"/>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⑤未提供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p>
        </w:tc>
        <w:tc>
          <w:tcPr>
            <w:tcW w:w="1018" w:type="dxa"/>
            <w:shd w:val="clear" w:color="auto" w:fill="auto"/>
            <w:vAlign w:val="center"/>
          </w:tcPr>
          <w:p w14:paraId="1E2AA994">
            <w:pPr>
              <w:pStyle w:val="394"/>
              <w:spacing w:before="0"/>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1339" w:type="dxa"/>
            <w:vAlign w:val="center"/>
          </w:tcPr>
          <w:p w14:paraId="15A1560F">
            <w:pPr>
              <w:pStyle w:val="394"/>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498" w:type="dxa"/>
            <w:vAlign w:val="center"/>
          </w:tcPr>
          <w:p w14:paraId="69223D55">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物料设计制作方案</w:t>
            </w:r>
          </w:p>
        </w:tc>
      </w:tr>
      <w:tr w14:paraId="6F43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619836C3">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3768" w:type="dxa"/>
            <w:shd w:val="clear" w:color="auto" w:fill="auto"/>
            <w:vAlign w:val="center"/>
          </w:tcPr>
          <w:p w14:paraId="5233CEDB">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根据投标人提供的活动宣传渠道的多样性、活动宣传具体内容的丰富性、全面性、预期活动在境内外产业内的精准宣传效果等进行评审，科学合理的得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分；方案较为科学合理的得5-</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分；方案表现一般的得3-4分；内容缺失较差的得1-2分；未提供不得分。</w:t>
            </w:r>
          </w:p>
        </w:tc>
        <w:tc>
          <w:tcPr>
            <w:tcW w:w="1018" w:type="dxa"/>
            <w:shd w:val="clear" w:color="auto" w:fill="auto"/>
            <w:vAlign w:val="center"/>
          </w:tcPr>
          <w:p w14:paraId="022C44EF">
            <w:pPr>
              <w:tabs>
                <w:tab w:val="left" w:pos="0"/>
              </w:tabs>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1339" w:type="dxa"/>
            <w:vAlign w:val="center"/>
          </w:tcPr>
          <w:p w14:paraId="67AF6109">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lang w:eastAsia="zh-CN"/>
              </w:rPr>
              <w:t>观分</w:t>
            </w:r>
          </w:p>
        </w:tc>
        <w:tc>
          <w:tcPr>
            <w:tcW w:w="1498" w:type="dxa"/>
            <w:vAlign w:val="center"/>
          </w:tcPr>
          <w:p w14:paraId="32B82070">
            <w:pPr>
              <w:pStyle w:val="394"/>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活动宣传渠道</w:t>
            </w:r>
            <w:bookmarkStart w:id="76" w:name="_GoBack"/>
            <w:bookmarkEnd w:id="76"/>
          </w:p>
        </w:tc>
      </w:tr>
      <w:tr w14:paraId="44B9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700812EC">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3768" w:type="dxa"/>
            <w:vAlign w:val="center"/>
          </w:tcPr>
          <w:p w14:paraId="7020E932">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p w14:paraId="1ED6E8A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①具有本科学历的得1分；具有硕士学位的得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34E17B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②具有中级职称的得2分；具有副高级及以上的得4分；</w:t>
            </w:r>
          </w:p>
          <w:p w14:paraId="4FD346A6">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注：取最高学历（职称）且提供连续近三个月内的社保证明及相应的证明材料并</w:t>
            </w:r>
            <w:r>
              <w:rPr>
                <w:rFonts w:hint="eastAsia" w:ascii="宋体" w:hAnsi="宋体" w:eastAsia="宋体" w:cs="宋体"/>
                <w:color w:val="auto"/>
                <w:sz w:val="24"/>
                <w:szCs w:val="24"/>
                <w:highlight w:val="none"/>
                <w:lang w:val="en-US" w:eastAsia="zh-Hans"/>
              </w:rPr>
              <w:t>加盖公章</w:t>
            </w:r>
            <w:r>
              <w:rPr>
                <w:rFonts w:hint="eastAsia" w:ascii="宋体" w:hAnsi="宋体" w:eastAsia="宋体" w:cs="宋体"/>
                <w:color w:val="auto"/>
                <w:sz w:val="24"/>
                <w:szCs w:val="24"/>
                <w:highlight w:val="none"/>
                <w:lang w:val="en-US" w:eastAsia="zh-CN"/>
              </w:rPr>
              <w:t>，未提供不得分。</w:t>
            </w:r>
          </w:p>
        </w:tc>
        <w:tc>
          <w:tcPr>
            <w:tcW w:w="1018" w:type="dxa"/>
            <w:shd w:val="clear" w:color="auto" w:fill="auto"/>
            <w:vAlign w:val="center"/>
          </w:tcPr>
          <w:p w14:paraId="25548AED">
            <w:pPr>
              <w:pStyle w:val="394"/>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339" w:type="dxa"/>
            <w:shd w:val="clear" w:color="auto" w:fill="auto"/>
            <w:vAlign w:val="center"/>
          </w:tcPr>
          <w:p w14:paraId="04E889E1">
            <w:pPr>
              <w:pStyle w:val="394"/>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c>
          <w:tcPr>
            <w:tcW w:w="1498" w:type="dxa"/>
            <w:shd w:val="clear" w:color="auto" w:fill="auto"/>
            <w:vAlign w:val="center"/>
          </w:tcPr>
          <w:p w14:paraId="1E1B72AD">
            <w:pPr>
              <w:pStyle w:val="394"/>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w:t>
            </w:r>
          </w:p>
        </w:tc>
      </w:tr>
      <w:tr w14:paraId="12F3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1ED709AF">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3768" w:type="dxa"/>
            <w:vAlign w:val="center"/>
          </w:tcPr>
          <w:p w14:paraId="333E5B1A">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拟投入团队：</w:t>
            </w:r>
          </w:p>
          <w:p w14:paraId="29DBB869">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投标人提供项目团队配备合理、分工明确、综合素质强的得</w:t>
            </w:r>
            <w:r>
              <w:rPr>
                <w:rFonts w:hint="eastAsia" w:ascii="宋体" w:hAnsi="宋体" w:eastAsia="宋体" w:cs="宋体"/>
                <w:color w:val="auto"/>
                <w:sz w:val="24"/>
                <w:szCs w:val="24"/>
                <w:highlight w:val="none"/>
                <w:lang w:val="en-US" w:eastAsia="zh-CN"/>
              </w:rPr>
              <w:t>8-10</w:t>
            </w:r>
            <w:r>
              <w:rPr>
                <w:rFonts w:hint="eastAsia" w:ascii="宋体" w:hAnsi="宋体" w:eastAsia="宋体" w:cs="宋体"/>
                <w:color w:val="auto"/>
                <w:sz w:val="24"/>
                <w:szCs w:val="24"/>
                <w:highlight w:val="none"/>
                <w:lang w:eastAsia="zh-CN"/>
              </w:rPr>
              <w:t>分；</w:t>
            </w:r>
          </w:p>
          <w:p w14:paraId="04D58E7B">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项目团队配备较合理、综合素质较强的得</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lang w:eastAsia="zh-CN"/>
              </w:rPr>
              <w:t>分；</w:t>
            </w:r>
          </w:p>
          <w:p w14:paraId="480AE86D">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③项目团队配备一般、综合素质一般的得</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分；</w:t>
            </w:r>
          </w:p>
          <w:p w14:paraId="36A4F648">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④项目团队配备较较少、综合素质较弱的得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分；</w:t>
            </w:r>
          </w:p>
          <w:p w14:paraId="0D896796">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⑤未提供的不得分。</w:t>
            </w:r>
          </w:p>
          <w:p w14:paraId="25C4D86F">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注：提供连续近三个月内的社保证明及相应的证明材料并</w:t>
            </w:r>
            <w:r>
              <w:rPr>
                <w:rFonts w:hint="eastAsia" w:ascii="宋体" w:hAnsi="宋体" w:eastAsia="宋体" w:cs="宋体"/>
                <w:color w:val="auto"/>
                <w:sz w:val="24"/>
                <w:szCs w:val="24"/>
                <w:highlight w:val="none"/>
                <w:lang w:val="en-US" w:eastAsia="zh-Hans"/>
              </w:rPr>
              <w:t>加盖公章</w:t>
            </w:r>
            <w:r>
              <w:rPr>
                <w:rFonts w:hint="eastAsia" w:ascii="宋体" w:hAnsi="宋体" w:eastAsia="宋体" w:cs="宋体"/>
                <w:color w:val="auto"/>
                <w:sz w:val="24"/>
                <w:szCs w:val="24"/>
                <w:highlight w:val="none"/>
                <w:lang w:val="en-US" w:eastAsia="zh-CN"/>
              </w:rPr>
              <w:t>，未提供不得分。</w:t>
            </w:r>
          </w:p>
        </w:tc>
        <w:tc>
          <w:tcPr>
            <w:tcW w:w="1018" w:type="dxa"/>
            <w:shd w:val="clear" w:color="auto" w:fill="auto"/>
            <w:vAlign w:val="center"/>
          </w:tcPr>
          <w:p w14:paraId="6888F564">
            <w:pPr>
              <w:pStyle w:val="394"/>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39" w:type="dxa"/>
            <w:shd w:val="clear" w:color="auto" w:fill="auto"/>
            <w:vAlign w:val="center"/>
          </w:tcPr>
          <w:p w14:paraId="07085AF0">
            <w:pPr>
              <w:pStyle w:val="394"/>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498" w:type="dxa"/>
            <w:shd w:val="clear" w:color="auto" w:fill="auto"/>
            <w:vAlign w:val="center"/>
          </w:tcPr>
          <w:p w14:paraId="29DE96AD">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拟投入团队</w:t>
            </w:r>
          </w:p>
        </w:tc>
      </w:tr>
      <w:tr w14:paraId="7921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6949896E">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3768" w:type="dxa"/>
            <w:vAlign w:val="center"/>
          </w:tcPr>
          <w:p w14:paraId="1C68B70F">
            <w:pPr>
              <w:pStyle w:val="394"/>
              <w:spacing w:before="0"/>
              <w:ind w:firstLine="0" w:firstLineChars="0"/>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根据投标人针对本项目的进度实施计划：针对整个大赛实施进度方案及落实保障措施的合理性，可行性进行评审</w:t>
            </w:r>
            <w:r>
              <w:rPr>
                <w:rFonts w:hint="eastAsia" w:ascii="宋体" w:hAnsi="宋体" w:cs="宋体"/>
                <w:color w:val="auto"/>
                <w:sz w:val="24"/>
                <w:highlight w:val="none"/>
                <w:lang w:val="en-US" w:eastAsia="zh-CN"/>
              </w:rPr>
              <w:t>。</w:t>
            </w:r>
          </w:p>
          <w:p w14:paraId="533E7609">
            <w:pPr>
              <w:pStyle w:val="394"/>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科学合理的得8-10分；方案较为科学合理的得5-7分；方案表现一般的得3-4分；内容缺失较差的得1-2分；未提供不得分。</w:t>
            </w:r>
          </w:p>
        </w:tc>
        <w:tc>
          <w:tcPr>
            <w:tcW w:w="1018" w:type="dxa"/>
            <w:shd w:val="clear" w:color="auto" w:fill="auto"/>
            <w:vAlign w:val="center"/>
          </w:tcPr>
          <w:p w14:paraId="3BF3D3C7">
            <w:pPr>
              <w:pStyle w:val="394"/>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339" w:type="dxa"/>
            <w:shd w:val="clear" w:color="auto" w:fill="auto"/>
            <w:vAlign w:val="center"/>
          </w:tcPr>
          <w:p w14:paraId="4B00A6E5">
            <w:pPr>
              <w:pStyle w:val="394"/>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498" w:type="dxa"/>
            <w:shd w:val="clear" w:color="auto" w:fill="auto"/>
            <w:vAlign w:val="center"/>
          </w:tcPr>
          <w:p w14:paraId="7864AAE9">
            <w:pPr>
              <w:pStyle w:val="394"/>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进度实施</w:t>
            </w:r>
            <w:r>
              <w:rPr>
                <w:rFonts w:hint="eastAsia" w:ascii="宋体" w:hAnsi="宋体" w:eastAsia="宋体" w:cs="宋体"/>
                <w:color w:val="auto"/>
                <w:sz w:val="24"/>
                <w:szCs w:val="24"/>
                <w:highlight w:val="none"/>
              </w:rPr>
              <w:t>方案</w:t>
            </w:r>
          </w:p>
        </w:tc>
      </w:tr>
      <w:tr w14:paraId="63D1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3604BC5A">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3768" w:type="dxa"/>
            <w:vAlign w:val="center"/>
          </w:tcPr>
          <w:p w14:paraId="1C3CC19E">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根据投标人针对本项目的</w:t>
            </w: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方案</w:t>
            </w:r>
            <w:r>
              <w:rPr>
                <w:rFonts w:hint="eastAsia" w:ascii="宋体" w:hAnsi="宋体" w:eastAsia="宋体" w:cs="宋体"/>
                <w:color w:val="auto"/>
                <w:sz w:val="24"/>
                <w:highlight w:val="none"/>
                <w:lang w:val="en-US" w:eastAsia="zh-CN"/>
              </w:rPr>
              <w:t>进行评审</w:t>
            </w:r>
            <w:r>
              <w:rPr>
                <w:rFonts w:hint="eastAsia" w:ascii="宋体" w:hAnsi="宋体" w:cs="宋体"/>
                <w:color w:val="auto"/>
                <w:sz w:val="24"/>
                <w:highlight w:val="none"/>
                <w:lang w:val="en-US" w:eastAsia="zh-CN"/>
              </w:rPr>
              <w:t>。</w:t>
            </w:r>
          </w:p>
          <w:p w14:paraId="2BDAC5C1">
            <w:pPr>
              <w:pStyle w:val="394"/>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保障体系健全，应对措施科学的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7-8分；</w:t>
            </w:r>
          </w:p>
          <w:p w14:paraId="3273CF36">
            <w:pPr>
              <w:pStyle w:val="394"/>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保障体系较完整，应对措施较科学的5-6分；</w:t>
            </w:r>
          </w:p>
          <w:p w14:paraId="439F276A">
            <w:pPr>
              <w:pStyle w:val="394"/>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lang w:val="en-US" w:eastAsia="zh-CN"/>
              </w:rPr>
              <w:t>保障体系</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lang w:val="en-US" w:eastAsia="zh-CN"/>
              </w:rPr>
              <w:t>，应对措施</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3-4分；</w:t>
            </w:r>
          </w:p>
          <w:p w14:paraId="5491275C">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lang w:val="en-US" w:eastAsia="zh-CN"/>
              </w:rPr>
              <w:t>保障体系较弱，应对措施</w:t>
            </w:r>
            <w:r>
              <w:rPr>
                <w:rFonts w:hint="eastAsia" w:ascii="宋体" w:hAnsi="宋体" w:eastAsia="宋体" w:cs="宋体"/>
                <w:color w:val="auto"/>
                <w:sz w:val="24"/>
                <w:szCs w:val="24"/>
                <w:highlight w:val="none"/>
                <w:lang w:eastAsia="zh-CN"/>
              </w:rPr>
              <w:t>较差得</w:t>
            </w:r>
            <w:r>
              <w:rPr>
                <w:rFonts w:hint="eastAsia" w:ascii="宋体" w:hAnsi="宋体" w:eastAsia="宋体" w:cs="宋体"/>
                <w:color w:val="auto"/>
                <w:sz w:val="24"/>
                <w:szCs w:val="24"/>
                <w:highlight w:val="none"/>
                <w:lang w:val="en-US" w:eastAsia="zh-CN"/>
              </w:rPr>
              <w:t>1-2分</w:t>
            </w:r>
            <w:r>
              <w:rPr>
                <w:rFonts w:hint="eastAsia" w:ascii="宋体" w:hAnsi="宋体" w:eastAsia="宋体" w:cs="宋体"/>
                <w:color w:val="auto"/>
                <w:sz w:val="24"/>
                <w:szCs w:val="24"/>
                <w:highlight w:val="none"/>
                <w:lang w:eastAsia="zh-CN"/>
              </w:rPr>
              <w:t>；</w:t>
            </w:r>
          </w:p>
          <w:p w14:paraId="0B55FEA5">
            <w:pPr>
              <w:pStyle w:val="394"/>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⑤未提供的不得分。</w:t>
            </w:r>
          </w:p>
        </w:tc>
        <w:tc>
          <w:tcPr>
            <w:tcW w:w="1018" w:type="dxa"/>
            <w:shd w:val="clear" w:color="auto" w:fill="auto"/>
            <w:vAlign w:val="center"/>
          </w:tcPr>
          <w:p w14:paraId="574AFF13">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339" w:type="dxa"/>
            <w:shd w:val="clear" w:color="auto" w:fill="auto"/>
            <w:vAlign w:val="center"/>
          </w:tcPr>
          <w:p w14:paraId="3EE1E93A">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498" w:type="dxa"/>
            <w:vAlign w:val="center"/>
          </w:tcPr>
          <w:p w14:paraId="54BB38DB">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方案</w:t>
            </w:r>
          </w:p>
        </w:tc>
      </w:tr>
      <w:tr w14:paraId="36D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1066DD21">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3768" w:type="dxa"/>
            <w:vAlign w:val="center"/>
          </w:tcPr>
          <w:p w14:paraId="7A0997C8">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根据投标人针对本项目的</w:t>
            </w:r>
            <w:r>
              <w:rPr>
                <w:rFonts w:hint="eastAsia" w:ascii="宋体" w:hAnsi="宋体" w:eastAsia="宋体" w:cs="宋体"/>
                <w:color w:val="auto"/>
                <w:sz w:val="24"/>
                <w:szCs w:val="24"/>
                <w:highlight w:val="none"/>
              </w:rPr>
              <w:t>应急</w:t>
            </w:r>
            <w:r>
              <w:rPr>
                <w:rFonts w:hint="eastAsia" w:ascii="宋体" w:hAnsi="宋体" w:eastAsia="宋体" w:cs="宋体"/>
                <w:color w:val="auto"/>
                <w:sz w:val="24"/>
                <w:szCs w:val="24"/>
                <w:highlight w:val="none"/>
                <w:lang w:eastAsia="zh-CN"/>
              </w:rPr>
              <w:t>保障措施</w:t>
            </w:r>
            <w:r>
              <w:rPr>
                <w:rFonts w:hint="eastAsia" w:ascii="宋体" w:hAnsi="宋体" w:eastAsia="宋体" w:cs="宋体"/>
                <w:color w:val="auto"/>
                <w:sz w:val="24"/>
                <w:highlight w:val="none"/>
                <w:lang w:val="en-US" w:eastAsia="zh-CN"/>
              </w:rPr>
              <w:t>进行评审</w:t>
            </w:r>
            <w:r>
              <w:rPr>
                <w:rFonts w:hint="eastAsia" w:ascii="宋体" w:hAnsi="宋体" w:cs="宋体"/>
                <w:color w:val="auto"/>
                <w:sz w:val="24"/>
                <w:highlight w:val="none"/>
                <w:lang w:val="en-US" w:eastAsia="zh-CN"/>
              </w:rPr>
              <w:t>。</w:t>
            </w:r>
          </w:p>
          <w:p w14:paraId="0841283A">
            <w:pPr>
              <w:pStyle w:val="394"/>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明确具体、合理可行且针对性强的得</w:t>
            </w:r>
            <w:r>
              <w:rPr>
                <w:rFonts w:hint="eastAsia" w:ascii="宋体" w:hAnsi="宋体" w:eastAsia="宋体" w:cs="宋体"/>
                <w:color w:val="auto"/>
                <w:sz w:val="24"/>
                <w:szCs w:val="24"/>
                <w:highlight w:val="none"/>
                <w:lang w:val="en-US" w:eastAsia="zh-CN"/>
              </w:rPr>
              <w:t>7-8分；</w:t>
            </w:r>
          </w:p>
          <w:p w14:paraId="4310C683">
            <w:pPr>
              <w:pStyle w:val="394"/>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较为详尽具体、合理可行且针对性较强的得</w:t>
            </w:r>
            <w:r>
              <w:rPr>
                <w:rFonts w:hint="eastAsia" w:ascii="宋体" w:hAnsi="宋体" w:eastAsia="宋体" w:cs="宋体"/>
                <w:color w:val="auto"/>
                <w:sz w:val="24"/>
                <w:szCs w:val="24"/>
                <w:highlight w:val="none"/>
                <w:lang w:val="en-US" w:eastAsia="zh-CN"/>
              </w:rPr>
              <w:t>5-6分；</w:t>
            </w:r>
          </w:p>
          <w:p w14:paraId="2A406A0E">
            <w:pPr>
              <w:pStyle w:val="394"/>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lang w:val="en-US" w:eastAsia="zh-CN"/>
              </w:rPr>
              <w:t>存在缺失</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lang w:val="en-US" w:eastAsia="zh-CN"/>
              </w:rPr>
              <w:t>针对性</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3-4分；</w:t>
            </w:r>
          </w:p>
          <w:p w14:paraId="18A8D149">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rPr>
              <w:t>应急</w:t>
            </w:r>
            <w:r>
              <w:rPr>
                <w:rFonts w:hint="eastAsia" w:ascii="宋体" w:hAnsi="宋体" w:eastAsia="宋体" w:cs="宋体"/>
                <w:color w:val="auto"/>
                <w:sz w:val="24"/>
                <w:szCs w:val="24"/>
                <w:highlight w:val="none"/>
                <w:lang w:eastAsia="zh-CN"/>
              </w:rPr>
              <w:t>保障措施</w:t>
            </w:r>
            <w:r>
              <w:rPr>
                <w:rFonts w:hint="eastAsia" w:ascii="宋体" w:hAnsi="宋体" w:eastAsia="宋体" w:cs="宋体"/>
                <w:color w:val="auto"/>
                <w:sz w:val="24"/>
                <w:szCs w:val="24"/>
                <w:highlight w:val="none"/>
                <w:lang w:val="en-US" w:eastAsia="zh-CN"/>
              </w:rPr>
              <w:t>较弱，针对性不强</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1-2分</w:t>
            </w:r>
            <w:r>
              <w:rPr>
                <w:rFonts w:hint="eastAsia" w:ascii="宋体" w:hAnsi="宋体" w:eastAsia="宋体" w:cs="宋体"/>
                <w:color w:val="auto"/>
                <w:sz w:val="24"/>
                <w:szCs w:val="24"/>
                <w:highlight w:val="none"/>
                <w:lang w:eastAsia="zh-CN"/>
              </w:rPr>
              <w:t>；</w:t>
            </w:r>
          </w:p>
          <w:p w14:paraId="37D104EA">
            <w:pPr>
              <w:pStyle w:val="394"/>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⑤未提供的不得分。</w:t>
            </w:r>
          </w:p>
        </w:tc>
        <w:tc>
          <w:tcPr>
            <w:tcW w:w="1018" w:type="dxa"/>
            <w:shd w:val="clear" w:color="auto" w:fill="auto"/>
            <w:vAlign w:val="center"/>
          </w:tcPr>
          <w:p w14:paraId="66F14BE0">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339" w:type="dxa"/>
            <w:shd w:val="clear" w:color="auto" w:fill="auto"/>
            <w:vAlign w:val="center"/>
          </w:tcPr>
          <w:p w14:paraId="53D54B46">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498" w:type="dxa"/>
            <w:vAlign w:val="center"/>
          </w:tcPr>
          <w:p w14:paraId="305CF9E4">
            <w:pPr>
              <w:pStyle w:val="394"/>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应急响应及预案</w:t>
            </w:r>
          </w:p>
        </w:tc>
      </w:tr>
      <w:tr w14:paraId="0C7A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1C8D7DB7">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3768" w:type="dxa"/>
            <w:shd w:val="clear" w:color="auto" w:fill="auto"/>
            <w:vAlign w:val="center"/>
          </w:tcPr>
          <w:p w14:paraId="043282E0">
            <w:pPr>
              <w:pStyle w:val="394"/>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根据投标人针对</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背景、现状分析、目标、内容、规模等理解</w:t>
            </w:r>
            <w:r>
              <w:rPr>
                <w:rFonts w:hint="eastAsia" w:ascii="宋体" w:hAnsi="宋体" w:cs="宋体"/>
                <w:color w:val="auto"/>
                <w:sz w:val="24"/>
                <w:szCs w:val="24"/>
                <w:highlight w:val="none"/>
                <w:lang w:eastAsia="zh-CN"/>
              </w:rPr>
              <w:t>分析</w:t>
            </w:r>
            <w:r>
              <w:rPr>
                <w:rFonts w:hint="eastAsia" w:ascii="宋体" w:hAnsi="宋体" w:eastAsia="宋体" w:cs="宋体"/>
                <w:color w:val="auto"/>
                <w:sz w:val="24"/>
                <w:szCs w:val="24"/>
                <w:highlight w:val="none"/>
              </w:rPr>
              <w:t>。</w:t>
            </w:r>
          </w:p>
          <w:p w14:paraId="75B081BF">
            <w:pPr>
              <w:pStyle w:val="394"/>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①方案内容详实，科学合理，分析、理解完整得</w:t>
            </w:r>
            <w:r>
              <w:rPr>
                <w:rFonts w:hint="eastAsia" w:ascii="宋体" w:hAnsi="宋体" w:eastAsia="宋体" w:cs="宋体"/>
                <w:color w:val="auto"/>
                <w:sz w:val="24"/>
                <w:szCs w:val="24"/>
                <w:highlight w:val="none"/>
                <w:lang w:val="en-US" w:eastAsia="zh-CN"/>
              </w:rPr>
              <w:t>7-8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3DB39A2">
            <w:pPr>
              <w:pStyle w:val="394"/>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②方案内容</w:t>
            </w:r>
            <w:r>
              <w:rPr>
                <w:rFonts w:hint="eastAsia" w:ascii="宋体" w:hAnsi="宋体" w:eastAsia="宋体" w:cs="宋体"/>
                <w:color w:val="auto"/>
                <w:sz w:val="24"/>
                <w:szCs w:val="24"/>
                <w:highlight w:val="none"/>
                <w:lang w:eastAsia="zh-CN"/>
              </w:rPr>
              <w:t>较为</w:t>
            </w:r>
            <w:r>
              <w:rPr>
                <w:rFonts w:hint="eastAsia" w:ascii="宋体" w:hAnsi="宋体" w:eastAsia="宋体" w:cs="宋体"/>
                <w:color w:val="auto"/>
                <w:sz w:val="24"/>
                <w:szCs w:val="24"/>
                <w:highlight w:val="none"/>
              </w:rPr>
              <w:t>详实，</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科学合理，分析、理解</w:t>
            </w:r>
            <w:r>
              <w:rPr>
                <w:rFonts w:hint="eastAsia" w:ascii="宋体" w:hAnsi="宋体" w:eastAsia="宋体" w:cs="宋体"/>
                <w:color w:val="auto"/>
                <w:sz w:val="24"/>
                <w:szCs w:val="24"/>
                <w:highlight w:val="none"/>
                <w:lang w:eastAsia="zh-CN"/>
              </w:rPr>
              <w:t>较为</w:t>
            </w:r>
            <w:r>
              <w:rPr>
                <w:rFonts w:hint="eastAsia" w:ascii="宋体" w:hAnsi="宋体" w:eastAsia="宋体" w:cs="宋体"/>
                <w:color w:val="auto"/>
                <w:sz w:val="24"/>
                <w:szCs w:val="24"/>
                <w:highlight w:val="none"/>
              </w:rPr>
              <w:t>完整得</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ED32C38">
            <w:pPr>
              <w:pStyle w:val="394"/>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③方案内容基本合理，分析、理解一般的得</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85887B8">
            <w:pPr>
              <w:pStyle w:val="394"/>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④方案不够科学合理，分析、理解存在不足得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27C1FAD">
            <w:pPr>
              <w:pStyle w:val="394"/>
              <w:spacing w:before="0"/>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⑤未提供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p>
        </w:tc>
        <w:tc>
          <w:tcPr>
            <w:tcW w:w="1018" w:type="dxa"/>
            <w:shd w:val="clear" w:color="auto" w:fill="auto"/>
            <w:vAlign w:val="center"/>
          </w:tcPr>
          <w:p w14:paraId="7048ED5F">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339" w:type="dxa"/>
            <w:shd w:val="clear" w:color="auto" w:fill="auto"/>
            <w:vAlign w:val="center"/>
          </w:tcPr>
          <w:p w14:paraId="7105EB53">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c>
          <w:tcPr>
            <w:tcW w:w="1498" w:type="dxa"/>
            <w:shd w:val="clear" w:color="auto" w:fill="auto"/>
            <w:vAlign w:val="center"/>
          </w:tcPr>
          <w:p w14:paraId="7F8A56BA">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项目理解分析</w:t>
            </w:r>
          </w:p>
        </w:tc>
      </w:tr>
      <w:tr w14:paraId="2FBC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shd w:val="clear" w:color="auto" w:fill="auto"/>
            <w:vAlign w:val="center"/>
          </w:tcPr>
          <w:p w14:paraId="093CF493">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3768" w:type="dxa"/>
            <w:shd w:val="clear" w:color="auto" w:fill="auto"/>
            <w:vAlign w:val="center"/>
          </w:tcPr>
          <w:p w14:paraId="74DAD97C">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有效最后报价的最低价作为评审基准价，其最低报价为满分；按［最后报价得分=（评审基准价/最后报价）*10］的计算公式计算。</w:t>
            </w:r>
          </w:p>
          <w:p w14:paraId="20992C68">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评审过程中，不得去掉报价中的最高报价和最低报价。</w:t>
            </w:r>
          </w:p>
          <w:p w14:paraId="1BE6281C">
            <w:pPr>
              <w:adjustRightInd/>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eastAsia="zh-CN"/>
              </w:rPr>
              <w:t>本项目为专门面向中小微企业采购，故报价评审时不进行政策价格扣除。</w:t>
            </w:r>
          </w:p>
        </w:tc>
        <w:tc>
          <w:tcPr>
            <w:tcW w:w="1018" w:type="dxa"/>
            <w:shd w:val="clear" w:color="auto" w:fill="auto"/>
            <w:vAlign w:val="center"/>
          </w:tcPr>
          <w:p w14:paraId="067278B2">
            <w:pPr>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10</w:t>
            </w:r>
          </w:p>
        </w:tc>
        <w:tc>
          <w:tcPr>
            <w:tcW w:w="1339" w:type="dxa"/>
            <w:shd w:val="clear" w:color="auto" w:fill="auto"/>
            <w:vAlign w:val="center"/>
          </w:tcPr>
          <w:p w14:paraId="19C3631C">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客观分</w:t>
            </w:r>
          </w:p>
        </w:tc>
        <w:tc>
          <w:tcPr>
            <w:tcW w:w="1498" w:type="dxa"/>
            <w:shd w:val="clear" w:color="auto" w:fill="auto"/>
            <w:vAlign w:val="center"/>
          </w:tcPr>
          <w:p w14:paraId="3DEF7843">
            <w:pPr>
              <w:pStyle w:val="394"/>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bl>
    <w:p w14:paraId="2B4630ED">
      <w:pPr>
        <w:adjustRightInd/>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“*”备注：供应商编制响应文件时，建议按此目录（序号和内容）提供评审标准相应的商务技术资料。</w:t>
      </w:r>
    </w:p>
    <w:p w14:paraId="0D77E0ED">
      <w:pPr>
        <w:pStyle w:val="394"/>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2EB8ABB6">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779C0565">
      <w:pPr>
        <w:adjustRightInd/>
        <w:spacing w:line="360" w:lineRule="auto"/>
        <w:rPr>
          <w:rFonts w:hint="eastAsia" w:ascii="宋体" w:hAnsi="宋体" w:eastAsia="宋体" w:cs="宋体"/>
          <w:color w:val="auto"/>
          <w:kern w:val="0"/>
          <w:sz w:val="24"/>
          <w:highlight w:val="none"/>
        </w:rPr>
      </w:pPr>
    </w:p>
    <w:p w14:paraId="23AD8E23">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0B6F5881">
      <w:pPr>
        <w:pStyle w:val="394"/>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0F9CE31C">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496553FE">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B23B35">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C53F746">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691F4C6D">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1C52F40E">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6617E992">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1256FAF9">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055441C3">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096D0BE3">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043DBA97">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007E8221">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20A5AAD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44B10B9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67AC8810">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7C70E8D8">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17AF91B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1F52202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2A9C3668">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6D2C71E7">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47DC995E">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648DC0DD">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08CF9C37">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03E99F9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05B5E201">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2E9CF50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752C456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284BDFE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11224613">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185F0256">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00539FA3">
      <w:pPr>
        <w:pStyle w:val="394"/>
        <w:spacing w:before="0"/>
        <w:ind w:firstLine="0" w:firstLineChars="0"/>
        <w:rPr>
          <w:rFonts w:hint="eastAsia" w:ascii="宋体" w:hAnsi="宋体" w:eastAsia="宋体" w:cs="宋体"/>
          <w:b/>
          <w:color w:val="auto"/>
          <w:highlight w:val="none"/>
        </w:rPr>
      </w:pPr>
    </w:p>
    <w:p w14:paraId="250D9318">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5734DCB6">
      <w:pPr>
        <w:pStyle w:val="394"/>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0DC00988">
      <w:pPr>
        <w:pStyle w:val="394"/>
        <w:spacing w:before="0"/>
        <w:ind w:firstLine="0" w:firstLineChars="0"/>
        <w:rPr>
          <w:rFonts w:hint="eastAsia" w:ascii="宋体" w:hAnsi="宋体" w:eastAsia="宋体" w:cs="宋体"/>
          <w:b/>
          <w:color w:val="auto"/>
          <w:highlight w:val="none"/>
        </w:rPr>
      </w:pPr>
    </w:p>
    <w:p w14:paraId="1A110A58">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321D3906">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33E0233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7F020BA">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516BF24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7B85AA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03FD7D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39B210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0AC20C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2C1B3A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496E8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4863C512">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2EA06F7B">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40C118C4">
      <w:pPr>
        <w:pStyle w:val="25"/>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6EB7F461">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2E1E7D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2EDC25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258A22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038945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5C7527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5F402A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287A4B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64C396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E2E8F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013E03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7874D7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552685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294F70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1CABDBB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《最后报价一览表》填写不完整或字迹不能辨认或有漏项的；</w:t>
      </w:r>
    </w:p>
    <w:p w14:paraId="10CD83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供应商对根据修正原则修正后的最后报价不确认的；</w:t>
      </w:r>
    </w:p>
    <w:p w14:paraId="530DB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供应商提供虚假材料响应的（包括但不限于以下情节）；</w:t>
      </w:r>
    </w:p>
    <w:p w14:paraId="0053CD6B">
      <w:pPr>
        <w:pStyle w:val="106"/>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7A0FA620">
      <w:pPr>
        <w:pStyle w:val="106"/>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52E2814B">
      <w:pPr>
        <w:pStyle w:val="106"/>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4CF853A3">
      <w:pPr>
        <w:pStyle w:val="106"/>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0666CA38">
      <w:pPr>
        <w:pStyle w:val="106"/>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4603E1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供应商有恶意串通、妨碍其他供应商的竞争行为、损害采购人或者其他供应商的合法权益情形的。</w:t>
      </w:r>
    </w:p>
    <w:p w14:paraId="02FCDF3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38548D9F">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3FA6D6A8">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380736AB">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763E384B">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37A7C6B8">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47A1C0F1">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7FAA8EBA">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11B5A80E">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08945752">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25C044F7">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64A7E36C">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72092C9F">
      <w:pPr>
        <w:pStyle w:val="106"/>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6645AF3D">
      <w:pPr>
        <w:pStyle w:val="7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9B6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供应商仅提交备份响应文件，没有在电子交易平台传输提交响应文件的，响应无效；</w:t>
      </w:r>
    </w:p>
    <w:p w14:paraId="0E515D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法律、法规、规章（适用本市的）及省级以上规范性文件（适用本市的）规定的其他无效情形。</w:t>
      </w:r>
    </w:p>
    <w:p w14:paraId="44A387FC">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2B5E1585">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512B48A5">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0CDCE41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1F901FB6">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542E7F5A">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1B50F57A">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5B6C09E3">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661A5D0F">
      <w:pPr>
        <w:pStyle w:val="394"/>
        <w:spacing w:before="0"/>
        <w:ind w:firstLine="0" w:firstLineChars="0"/>
        <w:rPr>
          <w:rFonts w:hint="eastAsia" w:ascii="宋体" w:hAnsi="宋体" w:eastAsia="宋体" w:cs="宋体"/>
          <w:b/>
          <w:color w:val="auto"/>
          <w:highlight w:val="none"/>
        </w:rPr>
      </w:pPr>
    </w:p>
    <w:p w14:paraId="59820D22">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7FE7AD4F">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6D7A20A5">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5AA49E5C">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177CADD">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5"/>
      <w:r>
        <w:rPr>
          <w:rFonts w:hint="eastAsia" w:ascii="宋体" w:hAnsi="宋体" w:eastAsia="宋体" w:cs="宋体"/>
          <w:b/>
          <w:color w:val="auto"/>
          <w:sz w:val="36"/>
          <w:szCs w:val="36"/>
          <w:highlight w:val="none"/>
        </w:rPr>
        <w:t xml:space="preserve">  拟签订的合同文本</w:t>
      </w:r>
    </w:p>
    <w:p w14:paraId="31EC9A0F">
      <w:pPr>
        <w:spacing w:line="360" w:lineRule="auto"/>
        <w:rPr>
          <w:rFonts w:hint="eastAsia" w:ascii="宋体" w:hAnsi="宋体" w:eastAsia="宋体" w:cs="宋体"/>
          <w:color w:val="auto"/>
          <w:sz w:val="24"/>
          <w:highlight w:val="none"/>
        </w:rPr>
      </w:pPr>
      <w:bookmarkStart w:id="66" w:name="第五部分"/>
      <w:bookmarkStart w:id="67" w:name="_Toc86217003"/>
    </w:p>
    <w:p w14:paraId="42BB7844">
      <w:pPr>
        <w:autoSpaceDE w:val="0"/>
        <w:autoSpaceDN w:val="0"/>
        <w:adjustRightInd w:val="0"/>
        <w:ind w:firstLine="723"/>
        <w:rPr>
          <w:rFonts w:hint="eastAsia" w:ascii="宋体" w:hAnsi="宋体" w:eastAsia="宋体" w:cs="宋体"/>
          <w:b/>
          <w:bCs/>
          <w:color w:val="auto"/>
          <w:kern w:val="44"/>
          <w:sz w:val="24"/>
          <w:szCs w:val="24"/>
          <w:highlight w:val="none"/>
          <w:lang w:val="zh-CN"/>
        </w:rPr>
      </w:pPr>
    </w:p>
    <w:p w14:paraId="7A9A20E6">
      <w:pPr>
        <w:autoSpaceDE w:val="0"/>
        <w:autoSpaceDN w:val="0"/>
        <w:adjustRightInd w:val="0"/>
        <w:ind w:firstLine="0" w:firstLineChars="0"/>
        <w:jc w:val="center"/>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8"/>
          <w:szCs w:val="28"/>
          <w:highlight w:val="none"/>
          <w:lang w:val="zh-CN"/>
        </w:rPr>
        <w:t>合同书</w:t>
      </w:r>
    </w:p>
    <w:p w14:paraId="275418B2">
      <w:pPr>
        <w:autoSpaceDE w:val="0"/>
        <w:autoSpaceDN w:val="0"/>
        <w:adjustRightInd w:val="0"/>
        <w:ind w:firstLine="643"/>
        <w:jc w:val="center"/>
        <w:rPr>
          <w:rFonts w:hint="eastAsia" w:ascii="宋体" w:hAnsi="宋体" w:eastAsia="宋体" w:cs="宋体"/>
          <w:b/>
          <w:bCs/>
          <w:color w:val="auto"/>
          <w:kern w:val="44"/>
          <w:sz w:val="32"/>
          <w:szCs w:val="32"/>
          <w:highlight w:val="none"/>
          <w:lang w:val="en-US" w:eastAsia="zh-CN"/>
        </w:rPr>
      </w:pPr>
      <w:r>
        <w:rPr>
          <w:rFonts w:hint="eastAsia" w:ascii="宋体" w:hAnsi="宋体" w:eastAsia="宋体" w:cs="宋体"/>
          <w:b/>
          <w:bCs/>
          <w:color w:val="auto"/>
          <w:kern w:val="44"/>
          <w:sz w:val="32"/>
          <w:szCs w:val="32"/>
          <w:highlight w:val="none"/>
          <w:lang w:val="en-US" w:eastAsia="zh-CN"/>
        </w:rPr>
        <w:t xml:space="preserve"> </w:t>
      </w:r>
    </w:p>
    <w:p w14:paraId="2B331689">
      <w:pPr>
        <w:autoSpaceDE w:val="0"/>
        <w:autoSpaceDN w:val="0"/>
        <w:adjustRightInd w:val="0"/>
        <w:ind w:firstLine="643"/>
        <w:jc w:val="center"/>
        <w:rPr>
          <w:rFonts w:hint="eastAsia" w:ascii="宋体" w:hAnsi="宋体" w:eastAsia="宋体" w:cs="宋体"/>
          <w:b/>
          <w:bCs/>
          <w:color w:val="auto"/>
          <w:kern w:val="44"/>
          <w:sz w:val="28"/>
          <w:szCs w:val="28"/>
          <w:highlight w:val="none"/>
          <w:lang w:val="zh-CN"/>
        </w:rPr>
      </w:pPr>
    </w:p>
    <w:p w14:paraId="44514DAA">
      <w:pPr>
        <w:adjustRightInd w:val="0"/>
        <w:snapToGrid w:val="0"/>
        <w:spacing w:line="360" w:lineRule="auto"/>
        <w:ind w:right="-111" w:rightChars="-53" w:firstLine="216" w:firstLineChars="77"/>
        <w:jc w:val="center"/>
        <w:rPr>
          <w:rFonts w:hint="eastAsia" w:ascii="宋体" w:hAnsi="宋体" w:eastAsia="宋体" w:cs="宋体"/>
          <w:b/>
          <w:color w:val="auto"/>
          <w:sz w:val="28"/>
          <w:szCs w:val="28"/>
          <w:highlight w:val="none"/>
          <w:u w:val="single"/>
          <w:lang w:val="en-US" w:eastAsia="zh-CN"/>
        </w:rPr>
      </w:pPr>
      <w:bookmarkStart w:id="68" w:name="OLE_LINK15"/>
      <w:bookmarkStart w:id="69" w:name="OLE_LINK17"/>
      <w:bookmarkStart w:id="70" w:name="OLE_LINK16"/>
      <w:r>
        <w:rPr>
          <w:rFonts w:hint="eastAsia" w:ascii="宋体" w:hAnsi="宋体" w:eastAsia="宋体" w:cs="宋体"/>
          <w:b/>
          <w:color w:val="auto"/>
          <w:sz w:val="28"/>
          <w:szCs w:val="28"/>
          <w:highlight w:val="none"/>
          <w:u w:val="single"/>
          <w:lang w:val="en-US" w:eastAsia="zh-CN"/>
        </w:rPr>
        <w:t xml:space="preserve">第十届“创客中国”人工智能中小企业创新创业大赛赛务服务采购项目 </w:t>
      </w:r>
    </w:p>
    <w:p w14:paraId="0320B694">
      <w:pPr>
        <w:autoSpaceDE w:val="0"/>
        <w:autoSpaceDN w:val="0"/>
        <w:adjustRightInd w:val="0"/>
        <w:ind w:left="1405" w:leftChars="0" w:hanging="1405" w:hangingChars="500"/>
        <w:jc w:val="both"/>
        <w:rPr>
          <w:rFonts w:hint="eastAsia" w:ascii="宋体" w:hAnsi="宋体" w:eastAsia="宋体" w:cs="宋体"/>
          <w:b/>
          <w:bCs/>
          <w:color w:val="auto"/>
          <w:kern w:val="44"/>
          <w:sz w:val="28"/>
          <w:szCs w:val="28"/>
          <w:highlight w:val="none"/>
          <w:u w:val="single"/>
          <w:lang w:val="zh-CN"/>
        </w:rPr>
      </w:pPr>
    </w:p>
    <w:bookmarkEnd w:id="68"/>
    <w:bookmarkEnd w:id="69"/>
    <w:bookmarkEnd w:id="70"/>
    <w:p w14:paraId="3AE5A5E6">
      <w:pPr>
        <w:autoSpaceDE w:val="0"/>
        <w:autoSpaceDN w:val="0"/>
        <w:adjustRightInd w:val="0"/>
        <w:ind w:firstLine="0" w:firstLineChars="0"/>
        <w:rPr>
          <w:rFonts w:hint="eastAsia" w:ascii="宋体" w:hAnsi="宋体" w:eastAsia="宋体" w:cs="宋体"/>
          <w:b/>
          <w:bCs/>
          <w:color w:val="auto"/>
          <w:kern w:val="44"/>
          <w:sz w:val="28"/>
          <w:szCs w:val="28"/>
          <w:highlight w:val="none"/>
          <w:lang w:val="zh-CN"/>
        </w:rPr>
      </w:pPr>
    </w:p>
    <w:p w14:paraId="0CA87C58">
      <w:pPr>
        <w:pStyle w:val="23"/>
        <w:ind w:firstLine="280"/>
        <w:rPr>
          <w:rFonts w:hint="eastAsia" w:ascii="宋体" w:hAnsi="宋体" w:eastAsia="宋体" w:cs="宋体"/>
          <w:color w:val="auto"/>
          <w:sz w:val="28"/>
          <w:szCs w:val="28"/>
          <w:highlight w:val="none"/>
          <w:lang w:val="zh-CN"/>
        </w:rPr>
      </w:pPr>
    </w:p>
    <w:p w14:paraId="1F437713">
      <w:pPr>
        <w:pStyle w:val="23"/>
        <w:ind w:firstLine="280"/>
        <w:rPr>
          <w:rFonts w:hint="eastAsia" w:ascii="宋体" w:hAnsi="宋体" w:eastAsia="宋体" w:cs="宋体"/>
          <w:color w:val="auto"/>
          <w:sz w:val="28"/>
          <w:szCs w:val="28"/>
          <w:highlight w:val="none"/>
          <w:lang w:val="zh-CN"/>
        </w:rPr>
      </w:pPr>
    </w:p>
    <w:p w14:paraId="63541253">
      <w:pPr>
        <w:autoSpaceDE w:val="0"/>
        <w:autoSpaceDN w:val="0"/>
        <w:adjustRightInd w:val="0"/>
        <w:ind w:firstLine="0" w:firstLineChars="0"/>
        <w:jc w:val="center"/>
        <w:rPr>
          <w:rFonts w:hint="eastAsia" w:ascii="宋体" w:hAnsi="宋体" w:eastAsia="宋体" w:cs="宋体"/>
          <w:b/>
          <w:bCs/>
          <w:color w:val="auto"/>
          <w:kern w:val="44"/>
          <w:sz w:val="28"/>
          <w:szCs w:val="28"/>
          <w:highlight w:val="none"/>
          <w:u w:val="single"/>
          <w:lang w:val="zh-CN"/>
        </w:rPr>
      </w:pPr>
      <w:r>
        <w:rPr>
          <w:rFonts w:hint="eastAsia" w:ascii="宋体" w:hAnsi="宋体" w:cs="宋体"/>
          <w:b/>
          <w:bCs/>
          <w:color w:val="auto"/>
          <w:kern w:val="44"/>
          <w:sz w:val="28"/>
          <w:szCs w:val="28"/>
          <w:highlight w:val="none"/>
          <w:lang w:val="en-US" w:eastAsia="zh-CN"/>
        </w:rPr>
        <w:t xml:space="preserve">   </w:t>
      </w:r>
      <w:r>
        <w:rPr>
          <w:rFonts w:hint="eastAsia" w:ascii="宋体" w:hAnsi="宋体" w:eastAsia="宋体" w:cs="宋体"/>
          <w:b/>
          <w:bCs/>
          <w:color w:val="auto"/>
          <w:kern w:val="44"/>
          <w:sz w:val="28"/>
          <w:szCs w:val="28"/>
          <w:highlight w:val="none"/>
          <w:lang w:val="zh-CN"/>
        </w:rPr>
        <w:t>甲方（采购方）：</w:t>
      </w:r>
      <w:r>
        <w:rPr>
          <w:rFonts w:hint="eastAsia" w:ascii="宋体" w:hAnsi="宋体" w:cs="宋体"/>
          <w:b/>
          <w:bCs/>
          <w:color w:val="auto"/>
          <w:kern w:val="44"/>
          <w:sz w:val="28"/>
          <w:szCs w:val="28"/>
          <w:highlight w:val="none"/>
          <w:u w:val="single"/>
          <w:lang w:val="en-US" w:eastAsia="zh-CN"/>
        </w:rPr>
        <w:t>嘉兴市南湖区经济信息商务局</w:t>
      </w:r>
    </w:p>
    <w:p w14:paraId="01BFE497">
      <w:pPr>
        <w:autoSpaceDE w:val="0"/>
        <w:autoSpaceDN w:val="0"/>
        <w:adjustRightInd w:val="0"/>
        <w:ind w:firstLine="1405" w:firstLineChars="500"/>
        <w:jc w:val="both"/>
        <w:rPr>
          <w:rFonts w:hint="eastAsia" w:ascii="宋体" w:hAnsi="宋体" w:eastAsia="宋体" w:cs="宋体"/>
          <w:b/>
          <w:color w:val="auto"/>
          <w:kern w:val="0"/>
          <w:sz w:val="28"/>
          <w:szCs w:val="28"/>
          <w:highlight w:val="none"/>
          <w:u w:val="single"/>
          <w:lang w:val="en-US" w:eastAsia="zh-CN"/>
        </w:rPr>
      </w:pPr>
      <w:r>
        <w:rPr>
          <w:rFonts w:hint="eastAsia" w:ascii="宋体" w:hAnsi="宋体" w:eastAsia="宋体" w:cs="宋体"/>
          <w:b/>
          <w:bCs/>
          <w:color w:val="auto"/>
          <w:kern w:val="44"/>
          <w:sz w:val="28"/>
          <w:szCs w:val="28"/>
          <w:highlight w:val="none"/>
          <w:lang w:val="zh-CN"/>
        </w:rPr>
        <w:t>乙方（供  方）：</w:t>
      </w:r>
      <w:r>
        <w:rPr>
          <w:rFonts w:hint="eastAsia" w:ascii="宋体" w:hAnsi="宋体" w:eastAsia="宋体" w:cs="宋体"/>
          <w:b/>
          <w:bCs/>
          <w:color w:val="auto"/>
          <w:kern w:val="44"/>
          <w:sz w:val="28"/>
          <w:szCs w:val="28"/>
          <w:highlight w:val="none"/>
          <w:u w:val="single"/>
          <w:lang w:val="en-US" w:eastAsia="zh-CN"/>
        </w:rPr>
        <w:t xml:space="preserve">                   </w:t>
      </w:r>
    </w:p>
    <w:p w14:paraId="5AB76DAE">
      <w:pPr>
        <w:autoSpaceDE w:val="0"/>
        <w:autoSpaceDN w:val="0"/>
        <w:adjustRightInd w:val="0"/>
        <w:ind w:firstLine="2358" w:firstLineChars="839"/>
        <w:jc w:val="center"/>
        <w:rPr>
          <w:rFonts w:hint="eastAsia" w:ascii="宋体" w:hAnsi="宋体" w:eastAsia="宋体" w:cs="宋体"/>
          <w:b/>
          <w:bCs/>
          <w:color w:val="auto"/>
          <w:kern w:val="44"/>
          <w:sz w:val="28"/>
          <w:szCs w:val="28"/>
          <w:highlight w:val="none"/>
          <w:u w:val="single"/>
          <w:lang w:val="zh-CN"/>
        </w:rPr>
      </w:pPr>
    </w:p>
    <w:p w14:paraId="2D8B1B62">
      <w:pPr>
        <w:autoSpaceDE w:val="0"/>
        <w:autoSpaceDN w:val="0"/>
        <w:adjustRightInd w:val="0"/>
        <w:ind w:firstLine="2358" w:firstLineChars="839"/>
        <w:jc w:val="center"/>
        <w:rPr>
          <w:rFonts w:hint="eastAsia" w:ascii="宋体" w:hAnsi="宋体" w:eastAsia="宋体" w:cs="宋体"/>
          <w:b/>
          <w:bCs/>
          <w:color w:val="auto"/>
          <w:kern w:val="44"/>
          <w:sz w:val="28"/>
          <w:szCs w:val="28"/>
          <w:highlight w:val="none"/>
          <w:lang w:val="zh-CN"/>
        </w:rPr>
      </w:pPr>
    </w:p>
    <w:p w14:paraId="0978E0D9">
      <w:pPr>
        <w:autoSpaceDE w:val="0"/>
        <w:autoSpaceDN w:val="0"/>
        <w:adjustRightInd w:val="0"/>
        <w:ind w:firstLine="2358" w:firstLineChars="839"/>
        <w:jc w:val="center"/>
        <w:rPr>
          <w:rFonts w:hint="eastAsia" w:ascii="宋体" w:hAnsi="宋体" w:eastAsia="宋体" w:cs="宋体"/>
          <w:b/>
          <w:bCs/>
          <w:color w:val="auto"/>
          <w:kern w:val="44"/>
          <w:sz w:val="28"/>
          <w:szCs w:val="28"/>
          <w:highlight w:val="none"/>
          <w:lang w:val="zh-CN"/>
        </w:rPr>
      </w:pPr>
    </w:p>
    <w:p w14:paraId="2FDFBAA7">
      <w:pPr>
        <w:autoSpaceDE w:val="0"/>
        <w:autoSpaceDN w:val="0"/>
        <w:adjustRightInd w:val="0"/>
        <w:ind w:firstLine="2639" w:firstLineChars="939"/>
        <w:jc w:val="left"/>
        <w:rPr>
          <w:rFonts w:hint="eastAsia" w:ascii="宋体" w:hAnsi="宋体" w:eastAsia="宋体" w:cs="宋体"/>
          <w:b/>
          <w:bCs/>
          <w:color w:val="auto"/>
          <w:kern w:val="44"/>
          <w:sz w:val="28"/>
          <w:szCs w:val="28"/>
          <w:highlight w:val="none"/>
          <w:u w:val="none"/>
          <w:lang w:val="en-US" w:eastAsia="zh-CN"/>
        </w:rPr>
      </w:pPr>
      <w:r>
        <w:rPr>
          <w:rFonts w:hint="eastAsia" w:ascii="宋体" w:hAnsi="宋体" w:eastAsia="宋体" w:cs="宋体"/>
          <w:b/>
          <w:bCs/>
          <w:color w:val="auto"/>
          <w:kern w:val="44"/>
          <w:sz w:val="28"/>
          <w:szCs w:val="28"/>
          <w:highlight w:val="none"/>
          <w:lang w:val="zh-CN"/>
        </w:rPr>
        <w:t>签署日期:</w:t>
      </w:r>
      <w:r>
        <w:rPr>
          <w:rFonts w:hint="eastAsia" w:ascii="宋体" w:hAnsi="宋体" w:eastAsia="宋体" w:cs="宋体"/>
          <w:b/>
          <w:bCs/>
          <w:color w:val="auto"/>
          <w:kern w:val="44"/>
          <w:sz w:val="28"/>
          <w:szCs w:val="28"/>
          <w:highlight w:val="none"/>
          <w:u w:val="single"/>
          <w:lang w:val="zh-CN"/>
        </w:rPr>
        <w:t xml:space="preserve"> </w:t>
      </w:r>
      <w:r>
        <w:rPr>
          <w:rFonts w:hint="eastAsia" w:ascii="宋体" w:hAnsi="宋体" w:eastAsia="宋体" w:cs="宋体"/>
          <w:b/>
          <w:bCs/>
          <w:color w:val="auto"/>
          <w:kern w:val="44"/>
          <w:sz w:val="28"/>
          <w:szCs w:val="28"/>
          <w:highlight w:val="none"/>
          <w:u w:val="single"/>
          <w:lang w:val="en-US" w:eastAsia="zh-CN"/>
        </w:rPr>
        <w:t xml:space="preserve">2025 </w:t>
      </w:r>
      <w:r>
        <w:rPr>
          <w:rFonts w:hint="eastAsia" w:ascii="宋体" w:hAnsi="宋体" w:eastAsia="宋体" w:cs="宋体"/>
          <w:b/>
          <w:bCs/>
          <w:color w:val="auto"/>
          <w:kern w:val="44"/>
          <w:sz w:val="28"/>
          <w:szCs w:val="28"/>
          <w:highlight w:val="none"/>
          <w:u w:val="none"/>
          <w:lang w:val="en-US" w:eastAsia="zh-CN"/>
        </w:rPr>
        <w:t>年</w:t>
      </w:r>
      <w:r>
        <w:rPr>
          <w:rFonts w:hint="eastAsia" w:ascii="宋体" w:hAnsi="宋体" w:eastAsia="宋体" w:cs="宋体"/>
          <w:b/>
          <w:bCs/>
          <w:color w:val="auto"/>
          <w:kern w:val="44"/>
          <w:sz w:val="28"/>
          <w:szCs w:val="28"/>
          <w:highlight w:val="none"/>
          <w:u w:val="single"/>
          <w:lang w:val="en-US" w:eastAsia="zh-CN"/>
        </w:rPr>
        <w:t>0</w:t>
      </w:r>
      <w:r>
        <w:rPr>
          <w:rFonts w:hint="eastAsia" w:ascii="宋体" w:hAnsi="宋体" w:cs="宋体"/>
          <w:b/>
          <w:bCs/>
          <w:color w:val="auto"/>
          <w:kern w:val="44"/>
          <w:sz w:val="28"/>
          <w:szCs w:val="28"/>
          <w:highlight w:val="none"/>
          <w:u w:val="single"/>
          <w:lang w:val="en-US" w:eastAsia="zh-CN"/>
        </w:rPr>
        <w:t>7</w:t>
      </w:r>
      <w:r>
        <w:rPr>
          <w:rFonts w:hint="eastAsia" w:ascii="宋体" w:hAnsi="宋体" w:eastAsia="宋体" w:cs="宋体"/>
          <w:b/>
          <w:bCs/>
          <w:color w:val="auto"/>
          <w:kern w:val="44"/>
          <w:sz w:val="28"/>
          <w:szCs w:val="28"/>
          <w:highlight w:val="none"/>
          <w:u w:val="none"/>
          <w:lang w:val="en-US" w:eastAsia="zh-CN"/>
        </w:rPr>
        <w:t>月</w:t>
      </w:r>
    </w:p>
    <w:p w14:paraId="00AB5109">
      <w:pPr>
        <w:pStyle w:val="60"/>
        <w:rPr>
          <w:rFonts w:hint="eastAsia" w:ascii="宋体" w:hAnsi="宋体" w:eastAsia="宋体" w:cs="宋体"/>
          <w:color w:val="auto"/>
          <w:sz w:val="24"/>
          <w:szCs w:val="24"/>
          <w:highlight w:val="none"/>
          <w:lang w:val="en-US" w:eastAsia="zh-CN"/>
        </w:rPr>
        <w:sectPr>
          <w:footerReference r:id="rId9" w:type="default"/>
          <w:pgSz w:w="11906" w:h="16838"/>
          <w:pgMar w:top="1440" w:right="1800" w:bottom="1440" w:left="1800" w:header="851" w:footer="992" w:gutter="0"/>
          <w:pgNumType w:fmt="decimal" w:start="1"/>
          <w:cols w:space="425" w:num="1"/>
          <w:docGrid w:type="lines" w:linePitch="312" w:charSpace="0"/>
        </w:sectPr>
      </w:pPr>
    </w:p>
    <w:p w14:paraId="51235C76">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w:t>
      </w:r>
      <w:r>
        <w:rPr>
          <w:rFonts w:hint="eastAsia" w:ascii="宋体" w:hAnsi="宋体" w:cs="宋体"/>
          <w:color w:val="auto"/>
          <w:sz w:val="24"/>
          <w:highlight w:val="none"/>
          <w:lang w:val="en-US" w:eastAsia="zh-CN"/>
        </w:rPr>
        <w:t>第十届“创客中国”人工智能中小企业创新创业大赛赛务服务采购项目</w:t>
      </w:r>
      <w:r>
        <w:rPr>
          <w:rFonts w:hint="eastAsia" w:ascii="宋体" w:hAnsi="宋体" w:eastAsia="宋体" w:cs="宋体"/>
          <w:color w:val="auto"/>
          <w:sz w:val="24"/>
          <w:highlight w:val="none"/>
          <w:lang w:val="en-US" w:eastAsia="zh-CN"/>
        </w:rPr>
        <w:t>招标采购的结果，甲方指定乙方承办本次专场活动，并签署本合同。</w:t>
      </w:r>
    </w:p>
    <w:p w14:paraId="200D5FE1">
      <w:pPr>
        <w:tabs>
          <w:tab w:val="left" w:pos="945"/>
        </w:tabs>
        <w:ind w:firstLine="42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1FC4AB37">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详见磋商文件</w:t>
      </w:r>
      <w:r>
        <w:rPr>
          <w:rFonts w:hint="eastAsia" w:ascii="宋体" w:hAnsi="宋体" w:eastAsia="宋体" w:cs="宋体"/>
          <w:color w:val="auto"/>
          <w:sz w:val="24"/>
          <w:highlight w:val="none"/>
          <w:lang w:val="en-US" w:eastAsia="zh-CN"/>
        </w:rPr>
        <w:t>。</w:t>
      </w:r>
    </w:p>
    <w:p w14:paraId="61F586F2">
      <w:pPr>
        <w:spacing w:line="480" w:lineRule="auto"/>
        <w:ind w:left="0" w:leftChars="0"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本次项目合同金额为人民币（小写）</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元，大写：</w:t>
      </w:r>
      <w:r>
        <w:rPr>
          <w:rFonts w:hint="eastAsia" w:ascii="宋体" w:hAnsi="宋体" w:eastAsia="宋体" w:cs="宋体"/>
          <w:color w:val="auto"/>
          <w:kern w:val="0"/>
          <w:sz w:val="24"/>
          <w:szCs w:val="24"/>
          <w:highlight w:val="none"/>
          <w:u w:val="single"/>
          <w:lang w:val="en-US" w:eastAsia="zh-CN" w:bidi="ar-SA"/>
        </w:rPr>
        <w:t>人民币       元整，</w:t>
      </w:r>
      <w:r>
        <w:rPr>
          <w:rFonts w:hint="eastAsia" w:ascii="宋体" w:hAnsi="宋体" w:eastAsia="宋体" w:cs="宋体"/>
          <w:color w:val="auto"/>
          <w:kern w:val="0"/>
          <w:sz w:val="24"/>
          <w:szCs w:val="24"/>
          <w:highlight w:val="none"/>
          <w:lang w:val="en-US" w:eastAsia="zh-CN" w:bidi="ar-SA"/>
        </w:rPr>
        <w:t>以最终实际结算清单为准。</w:t>
      </w:r>
    </w:p>
    <w:p w14:paraId="35687A73">
      <w:pPr>
        <w:pStyle w:val="169"/>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、知识产权</w:t>
      </w:r>
      <w:r>
        <w:rPr>
          <w:rFonts w:hint="eastAsia" w:ascii="宋体" w:hAnsi="宋体" w:eastAsia="宋体" w:cs="宋体"/>
          <w:b/>
          <w:color w:val="auto"/>
          <w:sz w:val="24"/>
          <w:szCs w:val="24"/>
          <w:highlight w:val="none"/>
          <w:lang w:val="en-US" w:eastAsia="zh-CN"/>
        </w:rPr>
        <w:t>及保密</w:t>
      </w:r>
    </w:p>
    <w:p w14:paraId="43832905">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乙方应保证提供服务过程中不会侵犯任何第三方的知识产权。</w:t>
      </w:r>
    </w:p>
    <w:p w14:paraId="75E8F06E">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没有甲方事先书面同意，乙方不得将由甲方提供的有关合同或任何合同条文、规格、计划、图纸、样品、资料或产业链上的企业信息提供给与履行本合同无关的任何其他人。即使向履行本合同有关的人员提供，也应注意保密并限于履行合同的必需范围。</w:t>
      </w:r>
    </w:p>
    <w:p w14:paraId="2F8093A0">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保密期限：自本合同签订之日起或获悉上述信息之日起（两者以早者为准）至上述信息合法公开之日止。</w:t>
      </w:r>
    </w:p>
    <w:p w14:paraId="4F85F596">
      <w:pPr>
        <w:pStyle w:val="169"/>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、合同履行时间、履行方式及履行地点</w:t>
      </w:r>
    </w:p>
    <w:p w14:paraId="3754271C">
      <w:pPr>
        <w:pStyle w:val="169"/>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1、履行时间：</w:t>
      </w:r>
      <w:r>
        <w:rPr>
          <w:rFonts w:hint="eastAsia" w:ascii="宋体" w:hAnsi="宋体" w:eastAsia="宋体" w:cs="宋体"/>
          <w:color w:val="auto"/>
          <w:sz w:val="24"/>
          <w:szCs w:val="24"/>
          <w:highlight w:val="none"/>
          <w:lang w:val="en-US" w:eastAsia="zh-CN"/>
        </w:rPr>
        <w:t>2025年0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  日，以甲方实际通知为准。</w:t>
      </w:r>
    </w:p>
    <w:p w14:paraId="45404054">
      <w:pPr>
        <w:pStyle w:val="169"/>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2、履行地点</w:t>
      </w:r>
      <w:r>
        <w:rPr>
          <w:rFonts w:hint="eastAsia" w:ascii="宋体" w:hAnsi="宋体" w:eastAsia="宋体" w:cs="宋体"/>
          <w:color w:val="auto"/>
          <w:sz w:val="24"/>
          <w:szCs w:val="24"/>
          <w:highlight w:val="none"/>
          <w:lang w:val="en-US" w:eastAsia="zh-CN"/>
        </w:rPr>
        <w:t>：以甲方实际通知为准。</w:t>
      </w:r>
    </w:p>
    <w:p w14:paraId="79A2EA08">
      <w:pPr>
        <w:pStyle w:val="169"/>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、款项支付</w:t>
      </w:r>
    </w:p>
    <w:p w14:paraId="5FC075DA">
      <w:pPr>
        <w:pStyle w:val="169"/>
        <w:spacing w:line="360" w:lineRule="auto"/>
        <w:ind w:left="-134" w:leftChars="-64"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该合同为乙方承办本次活动履约签订，如乙方本次活动中存在委托其他第三方供应的情况，经甲方同意可直接在本合同总金额内支付其活动服务费用。</w:t>
      </w:r>
    </w:p>
    <w:p w14:paraId="06757204">
      <w:pPr>
        <w:pStyle w:val="169"/>
        <w:spacing w:line="360" w:lineRule="auto"/>
        <w:ind w:left="-134" w:leftChars="-64" w:firstLine="482" w:firstLineChars="200"/>
        <w:rPr>
          <w:rFonts w:hint="eastAsia" w:ascii="宋体" w:hAnsi="宋体" w:eastAsia="宋体" w:cs="宋体"/>
          <w:b/>
          <w:bCs/>
          <w:color w:val="auto"/>
          <w:sz w:val="24"/>
          <w:szCs w:val="24"/>
          <w:highlight w:val="yellow"/>
          <w:lang w:eastAsia="zh-CN"/>
        </w:rPr>
      </w:pPr>
      <w:r>
        <w:rPr>
          <w:rFonts w:hint="eastAsia" w:ascii="宋体" w:hAnsi="宋体" w:eastAsia="宋体" w:cs="宋体"/>
          <w:b/>
          <w:bCs/>
          <w:color w:val="auto"/>
          <w:sz w:val="24"/>
          <w:szCs w:val="24"/>
          <w:highlight w:val="yellow"/>
          <w:lang w:eastAsia="zh-CN"/>
        </w:rPr>
        <w:t>（</w:t>
      </w:r>
      <w:r>
        <w:rPr>
          <w:rFonts w:hint="eastAsia" w:ascii="宋体" w:hAnsi="宋体" w:eastAsia="宋体" w:cs="宋体"/>
          <w:b/>
          <w:bCs/>
          <w:color w:val="auto"/>
          <w:sz w:val="24"/>
          <w:szCs w:val="24"/>
          <w:highlight w:val="yellow"/>
          <w:lang w:val="en-US" w:eastAsia="zh-CN"/>
        </w:rPr>
        <w:t>2</w:t>
      </w:r>
      <w:r>
        <w:rPr>
          <w:rFonts w:hint="eastAsia" w:ascii="宋体" w:hAnsi="宋体" w:eastAsia="宋体" w:cs="宋体"/>
          <w:b/>
          <w:bCs/>
          <w:color w:val="auto"/>
          <w:sz w:val="24"/>
          <w:szCs w:val="24"/>
          <w:highlight w:val="yellow"/>
          <w:lang w:eastAsia="zh-CN"/>
        </w:rPr>
        <w:t>）</w:t>
      </w:r>
      <w:r>
        <w:rPr>
          <w:rFonts w:hint="eastAsia" w:ascii="宋体" w:hAnsi="宋体" w:cs="宋体"/>
          <w:b/>
          <w:bCs/>
          <w:color w:val="auto"/>
          <w:sz w:val="24"/>
          <w:szCs w:val="24"/>
          <w:highlight w:val="yellow"/>
          <w:lang w:eastAsia="zh-CN"/>
        </w:rPr>
        <w:t>甲方于签订合同后，</w:t>
      </w:r>
      <w:r>
        <w:rPr>
          <w:rFonts w:hint="eastAsia" w:ascii="宋体" w:hAnsi="宋体" w:cs="宋体"/>
          <w:b/>
          <w:bCs/>
          <w:color w:val="auto"/>
          <w:sz w:val="24"/>
          <w:szCs w:val="24"/>
          <w:highlight w:val="yellow"/>
          <w:lang w:val="en-US" w:eastAsia="zh-CN"/>
        </w:rPr>
        <w:t>复赛</w:t>
      </w:r>
      <w:r>
        <w:rPr>
          <w:rFonts w:hint="eastAsia" w:ascii="宋体" w:hAnsi="宋体" w:eastAsia="宋体" w:cs="宋体"/>
          <w:b/>
          <w:bCs/>
          <w:color w:val="auto"/>
          <w:sz w:val="24"/>
          <w:szCs w:val="24"/>
          <w:highlight w:val="yellow"/>
          <w:lang w:eastAsia="zh-CN"/>
        </w:rPr>
        <w:t>前</w:t>
      </w:r>
      <w:r>
        <w:rPr>
          <w:rFonts w:hint="eastAsia" w:ascii="宋体" w:hAnsi="宋体" w:cs="宋体"/>
          <w:b/>
          <w:bCs/>
          <w:color w:val="auto"/>
          <w:sz w:val="24"/>
          <w:szCs w:val="24"/>
          <w:highlight w:val="yellow"/>
          <w:lang w:eastAsia="zh-CN"/>
        </w:rPr>
        <w:t>支付合同价的</w:t>
      </w:r>
      <w:r>
        <w:rPr>
          <w:rFonts w:hint="eastAsia" w:ascii="宋体" w:hAnsi="宋体" w:cs="宋体"/>
          <w:b/>
          <w:bCs/>
          <w:color w:val="auto"/>
          <w:sz w:val="24"/>
          <w:szCs w:val="24"/>
          <w:highlight w:val="yellow"/>
          <w:lang w:val="en-US" w:eastAsia="zh-CN"/>
        </w:rPr>
        <w:t>60%；决赛前</w:t>
      </w:r>
      <w:r>
        <w:rPr>
          <w:rFonts w:hint="eastAsia" w:ascii="宋体" w:hAnsi="宋体" w:cs="宋体"/>
          <w:b/>
          <w:bCs/>
          <w:color w:val="auto"/>
          <w:sz w:val="24"/>
          <w:szCs w:val="24"/>
          <w:highlight w:val="yellow"/>
          <w:lang w:eastAsia="zh-CN"/>
        </w:rPr>
        <w:t>支付合同价格的</w:t>
      </w:r>
      <w:r>
        <w:rPr>
          <w:rFonts w:hint="eastAsia" w:ascii="宋体" w:hAnsi="宋体" w:cs="宋体"/>
          <w:b/>
          <w:bCs/>
          <w:color w:val="auto"/>
          <w:sz w:val="24"/>
          <w:szCs w:val="24"/>
          <w:highlight w:val="yellow"/>
          <w:lang w:val="en-US" w:eastAsia="zh-CN"/>
        </w:rPr>
        <w:t>20%；</w:t>
      </w:r>
      <w:r>
        <w:rPr>
          <w:rFonts w:hint="eastAsia" w:ascii="宋体" w:hAnsi="宋体" w:eastAsia="宋体" w:cs="宋体"/>
          <w:b/>
          <w:bCs/>
          <w:color w:val="auto"/>
          <w:sz w:val="24"/>
          <w:szCs w:val="24"/>
          <w:highlight w:val="yellow"/>
          <w:lang w:eastAsia="zh-CN"/>
        </w:rPr>
        <w:t>决赛及颁奖典礼后</w:t>
      </w:r>
      <w:r>
        <w:rPr>
          <w:rFonts w:hint="eastAsia" w:ascii="宋体" w:hAnsi="宋体" w:cs="宋体"/>
          <w:b/>
          <w:bCs/>
          <w:color w:val="auto"/>
          <w:sz w:val="24"/>
          <w:szCs w:val="24"/>
          <w:highlight w:val="yellow"/>
          <w:lang w:eastAsia="zh-CN"/>
        </w:rPr>
        <w:t>支付合同价格的</w:t>
      </w:r>
      <w:r>
        <w:rPr>
          <w:rFonts w:hint="eastAsia" w:ascii="宋体" w:hAnsi="宋体" w:cs="宋体"/>
          <w:b/>
          <w:bCs/>
          <w:color w:val="auto"/>
          <w:sz w:val="24"/>
          <w:szCs w:val="24"/>
          <w:highlight w:val="yellow"/>
          <w:lang w:val="en-US" w:eastAsia="zh-CN"/>
        </w:rPr>
        <w:t>20%。</w:t>
      </w:r>
    </w:p>
    <w:p w14:paraId="749F80E8">
      <w:pPr>
        <w:pStyle w:val="169"/>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、质量保证及后续服务</w:t>
      </w:r>
    </w:p>
    <w:p w14:paraId="5F5F1EBD">
      <w:pPr>
        <w:pStyle w:val="169"/>
        <w:spacing w:line="360" w:lineRule="auto"/>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1、乙方应按</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规定向甲方提供服务。</w:t>
      </w:r>
    </w:p>
    <w:p w14:paraId="5AC1CCA7">
      <w:pPr>
        <w:pStyle w:val="169"/>
        <w:spacing w:line="360" w:lineRule="auto"/>
        <w:ind w:left="-134" w:leftChars="-64"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2、乙方提供的服务成果</w:t>
      </w:r>
      <w:r>
        <w:rPr>
          <w:rFonts w:hint="eastAsia" w:ascii="宋体" w:hAnsi="宋体" w:eastAsia="宋体" w:cs="宋体"/>
          <w:color w:val="auto"/>
          <w:sz w:val="24"/>
          <w:szCs w:val="24"/>
          <w:highlight w:val="none"/>
          <w:lang w:val="en-US" w:eastAsia="zh-CN"/>
        </w:rPr>
        <w:t>不达标</w:t>
      </w:r>
      <w:r>
        <w:rPr>
          <w:rFonts w:hint="eastAsia" w:ascii="宋体" w:hAnsi="宋体" w:eastAsia="宋体" w:cs="宋体"/>
          <w:color w:val="auto"/>
          <w:sz w:val="24"/>
          <w:szCs w:val="24"/>
          <w:highlight w:val="none"/>
          <w:lang w:eastAsia="zh-CN"/>
        </w:rPr>
        <w:t>，乙方应负责免费提供后续服务。对达不到要求者，根据实际情况，</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可按以下办法处理：</w:t>
      </w:r>
    </w:p>
    <w:p w14:paraId="3AE49AD0">
      <w:pPr>
        <w:pStyle w:val="16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（1）重做：由乙方承担所发生的全部费用。</w:t>
      </w:r>
    </w:p>
    <w:p w14:paraId="7C3C91E2">
      <w:pPr>
        <w:pStyle w:val="16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（2）贬值处理：由甲乙双方合议定价。</w:t>
      </w:r>
    </w:p>
    <w:p w14:paraId="175E73BD">
      <w:pPr>
        <w:pStyle w:val="16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（3）解除合同。</w:t>
      </w:r>
    </w:p>
    <w:p w14:paraId="14917DA2">
      <w:pPr>
        <w:pStyle w:val="16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3、如在使用过程中发生问题，乙方在接到甲方通知后在</w:t>
      </w:r>
      <w:r>
        <w:rPr>
          <w:rFonts w:hint="eastAsia" w:ascii="宋体" w:hAnsi="宋体" w:eastAsia="宋体" w:cs="宋体"/>
          <w:color w:val="auto"/>
          <w:sz w:val="24"/>
          <w:szCs w:val="24"/>
          <w:highlight w:val="none"/>
          <w:u w:val="single"/>
          <w:lang w:eastAsia="zh-CN"/>
        </w:rPr>
        <w:t>2</w:t>
      </w:r>
      <w:r>
        <w:rPr>
          <w:rFonts w:hint="eastAsia" w:ascii="宋体" w:hAnsi="宋体" w:eastAsia="宋体" w:cs="宋体"/>
          <w:color w:val="auto"/>
          <w:sz w:val="24"/>
          <w:szCs w:val="24"/>
          <w:highlight w:val="none"/>
          <w:lang w:eastAsia="zh-CN"/>
        </w:rPr>
        <w:t>小时内到达甲方现场。</w:t>
      </w:r>
    </w:p>
    <w:p w14:paraId="39FC0DF8">
      <w:pPr>
        <w:pStyle w:val="16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4、乙方应对出现的质量及安全问题负责处理解决并承担一切费用。</w:t>
      </w:r>
    </w:p>
    <w:p w14:paraId="63456A21">
      <w:pPr>
        <w:pStyle w:val="169"/>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、违约责任</w:t>
      </w:r>
    </w:p>
    <w:p w14:paraId="0CC9AD82">
      <w:pPr>
        <w:pStyle w:val="16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1、甲方无正当理由拒收接受服务的，甲方向乙方偿付合同款项百分之五作为违约金。</w:t>
      </w:r>
    </w:p>
    <w:p w14:paraId="25B714DB">
      <w:pPr>
        <w:pStyle w:val="169"/>
        <w:spacing w:line="360" w:lineRule="auto"/>
        <w:ind w:left="-134" w:leftChars="-64"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2、甲方无故逾期验收和办理款项支付手续的，甲方应按逾期付款总额每日万分之五向乙方支付违约金。</w:t>
      </w:r>
    </w:p>
    <w:p w14:paraId="446F6D77">
      <w:pPr>
        <w:pStyle w:val="169"/>
        <w:spacing w:line="360" w:lineRule="auto"/>
        <w:ind w:left="-134" w:leftChars="-64"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乙方未能如期提供服务的，甲方可解除本合同。乙方因未能如期提供服务或因其他违约行为导致甲方解除合同的，乙方应向甲方支付合同总值5%的违约金，如造成甲方损失超过违约金的，超出部分由乙方继续承担赔偿责任。</w:t>
      </w:r>
    </w:p>
    <w:p w14:paraId="3FC9673F">
      <w:pPr>
        <w:pStyle w:val="169"/>
        <w:spacing w:line="360" w:lineRule="auto"/>
        <w:ind w:left="-134" w:leftChars="-64"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本协议另外有约定外，任何一方未履行或未完全履行本协议下的义务，军构成违约。违约方应赔偿因违约给对方造成的一切损失。上述损失亦包括经济损失、赔偿金、罚款、守约方由此支出的律师费、公证费、调查取证费、差旅费、鉴定费、翻译费、保函费用等。</w:t>
      </w:r>
    </w:p>
    <w:p w14:paraId="06B85DE7">
      <w:pPr>
        <w:pStyle w:val="169"/>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、不可抗力事件处理</w:t>
      </w:r>
    </w:p>
    <w:p w14:paraId="7E99D6CB">
      <w:pPr>
        <w:pStyle w:val="169"/>
        <w:spacing w:line="360" w:lineRule="auto"/>
        <w:ind w:left="-134" w:leftChars="-6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1、在合同有效期内，任何一方因不可抗力事件导致不能履行合同，则合同履行期可延长，其延长期与不可抗力影响期相同。</w:t>
      </w:r>
    </w:p>
    <w:p w14:paraId="702458D2">
      <w:pPr>
        <w:pStyle w:val="169"/>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2、不可抗力事件发生后，应立即通知对方，并寄送有关权威机构出具的证明。</w:t>
      </w:r>
    </w:p>
    <w:p w14:paraId="7F068307">
      <w:pPr>
        <w:pStyle w:val="169"/>
        <w:spacing w:line="360" w:lineRule="auto"/>
        <w:ind w:firstLine="354" w:firstLineChars="150"/>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3、不可抗力事件延续120天以上，双方应通过友好协商，确定是否继续履行合同。</w:t>
      </w:r>
    </w:p>
    <w:p w14:paraId="6D516B3A">
      <w:pPr>
        <w:pStyle w:val="169"/>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、诉讼</w:t>
      </w:r>
    </w:p>
    <w:p w14:paraId="025FD17F">
      <w:pPr>
        <w:pStyle w:val="16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双方在执行合同中所发生的一切争议，应通过协商解决。如协商不成，</w:t>
      </w:r>
      <w:r>
        <w:rPr>
          <w:rFonts w:hint="eastAsia" w:ascii="宋体" w:hAnsi="宋体" w:eastAsia="宋体" w:cs="宋体"/>
          <w:color w:val="auto"/>
          <w:sz w:val="24"/>
          <w:szCs w:val="24"/>
          <w:highlight w:val="none"/>
          <w:lang w:val="en-US" w:eastAsia="zh-CN"/>
        </w:rPr>
        <w:t>依法向合同签订地人民法院提起诉讼。</w:t>
      </w:r>
    </w:p>
    <w:p w14:paraId="3A106A10">
      <w:pPr>
        <w:pStyle w:val="169"/>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十、合同生效及其它</w:t>
      </w:r>
    </w:p>
    <w:p w14:paraId="6D606FA7">
      <w:pPr>
        <w:pStyle w:val="169"/>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1、合同经双方法定代表人或授权代表签字并加盖单位公章后生效。</w:t>
      </w:r>
    </w:p>
    <w:p w14:paraId="76180244">
      <w:pPr>
        <w:pStyle w:val="169"/>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2、本合同未尽事宜，遵照《</w:t>
      </w:r>
      <w:r>
        <w:rPr>
          <w:rFonts w:hint="eastAsia" w:ascii="宋体" w:hAnsi="宋体" w:eastAsia="宋体" w:cs="宋体"/>
          <w:color w:val="auto"/>
          <w:sz w:val="24"/>
          <w:szCs w:val="24"/>
          <w:highlight w:val="none"/>
          <w:lang w:val="en-US" w:eastAsia="zh-CN"/>
        </w:rPr>
        <w:t>中华人民共和国民法典</w:t>
      </w:r>
      <w:r>
        <w:rPr>
          <w:rFonts w:hint="eastAsia" w:ascii="宋体" w:hAnsi="宋体" w:eastAsia="宋体" w:cs="宋体"/>
          <w:color w:val="auto"/>
          <w:sz w:val="24"/>
          <w:szCs w:val="24"/>
          <w:highlight w:val="none"/>
          <w:lang w:eastAsia="zh-CN"/>
        </w:rPr>
        <w:t>》有关条文执行。</w:t>
      </w:r>
    </w:p>
    <w:p w14:paraId="4A1C66A9">
      <w:pPr>
        <w:pStyle w:val="169"/>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3、本合同正本一式</w:t>
      </w:r>
      <w:r>
        <w:rPr>
          <w:rFonts w:hint="eastAsia" w:ascii="宋体" w:hAnsi="宋体" w:eastAsia="宋体" w:cs="宋体"/>
          <w:color w:val="auto"/>
          <w:sz w:val="24"/>
          <w:szCs w:val="24"/>
          <w:highlight w:val="none"/>
          <w:lang w:val="en-US" w:eastAsia="zh-CN"/>
        </w:rPr>
        <w:t>肆</w:t>
      </w:r>
      <w:r>
        <w:rPr>
          <w:rFonts w:hint="eastAsia" w:ascii="宋体" w:hAnsi="宋体" w:eastAsia="宋体" w:cs="宋体"/>
          <w:color w:val="auto"/>
          <w:sz w:val="24"/>
          <w:szCs w:val="24"/>
          <w:highlight w:val="none"/>
          <w:lang w:eastAsia="zh-CN"/>
        </w:rPr>
        <w:t>份，具有同等法律效力，甲乙</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lang w:eastAsia="zh-CN"/>
        </w:rPr>
        <w:t>各执</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lang w:eastAsia="zh-CN"/>
        </w:rPr>
        <w:t>份。</w:t>
      </w:r>
    </w:p>
    <w:p w14:paraId="1E11705D">
      <w:pPr>
        <w:pStyle w:val="169"/>
        <w:spacing w:line="360" w:lineRule="auto"/>
        <w:jc w:val="both"/>
        <w:rPr>
          <w:rFonts w:hint="eastAsia" w:ascii="宋体" w:hAnsi="宋体" w:eastAsia="宋体" w:cs="宋体"/>
          <w:color w:val="auto"/>
          <w:sz w:val="24"/>
          <w:szCs w:val="24"/>
          <w:highlight w:val="none"/>
          <w:lang w:val="en-US" w:eastAsia="zh-CN"/>
        </w:rPr>
      </w:pPr>
    </w:p>
    <w:p w14:paraId="10A61E23">
      <w:pPr>
        <w:pStyle w:val="169"/>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甲方（盖章）：</w:t>
      </w:r>
      <w:r>
        <w:rPr>
          <w:rFonts w:hint="eastAsia" w:ascii="宋体" w:hAnsi="宋体" w:cs="宋体"/>
          <w:color w:val="auto"/>
          <w:sz w:val="24"/>
          <w:szCs w:val="24"/>
          <w:highlight w:val="none"/>
          <w:lang w:val="en-US" w:eastAsia="zh-CN"/>
        </w:rPr>
        <w:t>嘉兴市南湖区经济信息商务局</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乙方（盖章）： </w:t>
      </w:r>
    </w:p>
    <w:p w14:paraId="12043B90">
      <w:pPr>
        <w:pStyle w:val="169"/>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代表人签字：</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代表人签字：</w:t>
      </w:r>
    </w:p>
    <w:p w14:paraId="58F0026A">
      <w:pPr>
        <w:pStyle w:val="169"/>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联系电话：</w:t>
      </w:r>
    </w:p>
    <w:p w14:paraId="20A56337">
      <w:pPr>
        <w:pStyle w:val="169"/>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开户行及账号</w:t>
      </w:r>
      <w:r>
        <w:rPr>
          <w:rFonts w:hint="eastAsia" w:ascii="宋体" w:hAnsi="宋体" w:cs="宋体"/>
          <w:color w:val="auto"/>
          <w:sz w:val="24"/>
          <w:szCs w:val="24"/>
          <w:highlight w:val="none"/>
          <w:lang w:val="en-US" w:eastAsia="zh-CN"/>
        </w:rPr>
        <w:t>：</w:t>
      </w:r>
    </w:p>
    <w:p w14:paraId="137CB790">
      <w:pPr>
        <w:pStyle w:val="169"/>
        <w:spacing w:line="360" w:lineRule="auto"/>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签订日期：</w:t>
      </w:r>
      <w:r>
        <w:rPr>
          <w:rFonts w:hint="eastAsia" w:ascii="宋体" w:hAnsi="宋体" w:cs="宋体"/>
          <w:color w:val="auto"/>
          <w:sz w:val="24"/>
          <w:szCs w:val="24"/>
          <w:highlight w:val="none"/>
          <w:lang w:val="en-US" w:eastAsia="zh-CN"/>
        </w:rPr>
        <w:t>2025年07月   日</w:t>
      </w:r>
      <w:r>
        <w:rPr>
          <w:rFonts w:hint="eastAsia" w:ascii="宋体" w:hAnsi="宋体" w:eastAsia="宋体" w:cs="宋体"/>
          <w:color w:val="auto"/>
          <w:sz w:val="24"/>
          <w:szCs w:val="24"/>
          <w:highlight w:val="none"/>
          <w:lang w:eastAsia="zh-CN"/>
        </w:rPr>
        <w:t xml:space="preserve">                 </w:t>
      </w:r>
    </w:p>
    <w:p w14:paraId="6B7DC625">
      <w:pPr>
        <w:spacing w:line="360" w:lineRule="auto"/>
        <w:ind w:left="-420" w:leftChars="-200" w:right="-420" w:rightChars="-200" w:firstLine="48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br w:type="column"/>
      </w:r>
    </w:p>
    <w:p w14:paraId="69AEF863">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66"/>
      <w:r>
        <w:rPr>
          <w:rFonts w:hint="eastAsia" w:ascii="宋体" w:hAnsi="宋体" w:eastAsia="宋体" w:cs="宋体"/>
          <w:b/>
          <w:color w:val="auto"/>
          <w:sz w:val="36"/>
          <w:szCs w:val="20"/>
          <w:highlight w:val="none"/>
        </w:rPr>
        <w:t xml:space="preserve">  </w:t>
      </w:r>
      <w:bookmarkEnd w:id="67"/>
      <w:r>
        <w:rPr>
          <w:rFonts w:hint="eastAsia" w:ascii="宋体" w:hAnsi="宋体" w:eastAsia="宋体" w:cs="宋体"/>
          <w:b/>
          <w:color w:val="auto"/>
          <w:sz w:val="36"/>
          <w:szCs w:val="20"/>
          <w:highlight w:val="none"/>
        </w:rPr>
        <w:t>应提交的有关格式范例</w:t>
      </w:r>
    </w:p>
    <w:p w14:paraId="6F88622A">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0E2B955E">
      <w:pPr>
        <w:spacing w:line="360" w:lineRule="auto"/>
        <w:ind w:firstLine="480" w:firstLineChars="200"/>
        <w:rPr>
          <w:rFonts w:hint="eastAsia" w:ascii="宋体" w:hAnsi="宋体" w:eastAsia="宋体" w:cs="宋体"/>
          <w:color w:val="auto"/>
          <w:sz w:val="24"/>
          <w:highlight w:val="none"/>
        </w:rPr>
      </w:pPr>
    </w:p>
    <w:p w14:paraId="4DEA0A3D">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FFB87A3">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40C8AC4A">
      <w:pPr>
        <w:pStyle w:val="18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t>（2）资格文件…………………………………………………………………</w:t>
      </w:r>
      <w:r>
        <w:rPr>
          <w:rFonts w:hint="eastAsia" w:ascii="宋体" w:hAnsi="宋体" w:eastAsia="宋体" w:cs="宋体"/>
          <w:color w:val="auto"/>
          <w:sz w:val="24"/>
          <w:szCs w:val="24"/>
          <w:highlight w:val="none"/>
        </w:rPr>
        <w:t>（页码）</w:t>
      </w:r>
    </w:p>
    <w:p w14:paraId="772F0E76">
      <w:pPr>
        <w:pStyle w:val="18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（3）法人授权书</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2EC1ACB7">
      <w:pPr>
        <w:snapToGrid w:val="0"/>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（4）分包意向协议……………………………………………………………（页码）</w:t>
      </w:r>
    </w:p>
    <w:p w14:paraId="625A655C">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w:t>
      </w:r>
      <w:r>
        <w:rPr>
          <w:rFonts w:hint="eastAsia" w:ascii="宋体" w:hAnsi="宋体" w:eastAsia="宋体" w:cs="宋体"/>
          <w:color w:val="auto"/>
          <w:highlight w:val="none"/>
          <w:lang w:eastAsia="zh-CN"/>
        </w:rPr>
        <w:t>含营业执照</w:t>
      </w:r>
      <w:r>
        <w:rPr>
          <w:rFonts w:hint="eastAsia" w:ascii="宋体" w:hAnsi="宋体" w:eastAsia="宋体" w:cs="宋体"/>
          <w:color w:val="auto"/>
          <w:highlight w:val="none"/>
        </w:rPr>
        <w:t>）……………………………………………（页码）</w:t>
      </w:r>
    </w:p>
    <w:p w14:paraId="7036772C">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E4515EE">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54010C5">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498312B2">
      <w:pP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450D133E">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zh-CN"/>
        </w:rPr>
        <w:t>开标一览表（报价表）…………………………………………………（页码）</w:t>
      </w:r>
    </w:p>
    <w:p w14:paraId="3EF6782C">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val="zh-CN"/>
        </w:rPr>
        <w:t>）报价明细表…………………………………………………………………（页码）</w:t>
      </w:r>
    </w:p>
    <w:p w14:paraId="50020237">
      <w:pPr>
        <w:pStyle w:val="34"/>
        <w:spacing w:line="360" w:lineRule="auto"/>
        <w:ind w:firstLine="480" w:firstLineChars="200"/>
        <w:rPr>
          <w:rFonts w:hint="eastAsia" w:ascii="宋体" w:hAnsi="宋体" w:eastAsia="宋体" w:cs="宋体"/>
          <w:color w:val="auto"/>
          <w:kern w:val="0"/>
          <w:sz w:val="24"/>
          <w:highlight w:val="none"/>
          <w:lang w:val="zh-CN"/>
        </w:rPr>
      </w:pPr>
    </w:p>
    <w:p w14:paraId="5A0DCAEC">
      <w:pPr>
        <w:pStyle w:val="60"/>
        <w:ind w:left="0" w:leftChars="0" w:firstLine="420" w:firstLineChars="200"/>
        <w:rPr>
          <w:rFonts w:hint="eastAsia" w:ascii="宋体" w:hAnsi="宋体" w:eastAsia="宋体" w:cs="宋体"/>
          <w:color w:val="auto"/>
          <w:highlight w:val="none"/>
          <w:lang w:val="zh-CN" w:eastAsia="zh-CN"/>
        </w:rPr>
      </w:pPr>
    </w:p>
    <w:p w14:paraId="38EF74D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67A1178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35B97F6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嘉兴市南湖区经济信息商务局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东方经纬项目管理有限公司</w:t>
      </w:r>
      <w:r>
        <w:rPr>
          <w:rFonts w:hint="eastAsia" w:ascii="宋体" w:hAnsi="宋体" w:eastAsia="宋体" w:cs="宋体"/>
          <w:color w:val="auto"/>
          <w:sz w:val="24"/>
          <w:highlight w:val="none"/>
        </w:rPr>
        <w:t>：</w:t>
      </w:r>
    </w:p>
    <w:p w14:paraId="3E0A86D0">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第十届“创客中国”人工智能中小企业创新创业大赛赛务服务采购项目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DFJW2025-JX-001</w:t>
      </w:r>
      <w:r>
        <w:rPr>
          <w:rFonts w:hint="eastAsia" w:ascii="宋体" w:hAnsi="宋体" w:eastAsia="宋体" w:cs="宋体"/>
          <w:color w:val="auto"/>
          <w:sz w:val="24"/>
          <w:highlight w:val="none"/>
        </w:rPr>
        <w:t>】的有关活动，并对此项目进行响应。为此：</w:t>
      </w:r>
    </w:p>
    <w:p w14:paraId="661BDC66">
      <w:pPr>
        <w:pStyle w:val="106"/>
        <w:numPr>
          <w:ilvl w:val="0"/>
          <w:numId w:val="10"/>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07115354">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275260BD">
      <w:pPr>
        <w:numPr>
          <w:ilvl w:val="0"/>
          <w:numId w:val="10"/>
        </w:num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我方承诺除响应文件列出的偏离外，我方响应磋商文件的全部要求。对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，积极配合采购人、采购代理机构复核投标文件中的资料</w:t>
      </w:r>
      <w:r>
        <w:rPr>
          <w:rFonts w:hint="eastAsia" w:ascii="宋体" w:hAnsi="宋体" w:eastAsia="宋体" w:cs="宋体"/>
          <w:color w:val="auto"/>
          <w:sz w:val="24"/>
          <w:highlight w:val="none"/>
        </w:rPr>
        <w:t>。</w:t>
      </w:r>
    </w:p>
    <w:p w14:paraId="4F123401">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0DF0E779">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0F456CE4">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我方已详细阅读全部磋商文件，包括磋商文件“更正（延期）公告”（如果有）、参考资料及有关附件，确认无误。</w:t>
      </w:r>
    </w:p>
    <w:p w14:paraId="5E77FF64">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106C618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.1在收到成交通知书后，在成交通知书规定的期限内与你方签订合同； </w:t>
      </w:r>
    </w:p>
    <w:p w14:paraId="6DB571F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.2在签订合同时不向你方提出附加条件； </w:t>
      </w:r>
    </w:p>
    <w:p w14:paraId="12F450A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.3按照磋商文件要求提交履约保证金； </w:t>
      </w:r>
    </w:p>
    <w:p w14:paraId="754EDD2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.4在合同约定的期限内完成合同规定的全部义务。 </w:t>
      </w:r>
    </w:p>
    <w:p w14:paraId="0FCBA4F0">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078D77C">
      <w:pPr>
        <w:pStyle w:val="72"/>
        <w:rPr>
          <w:rFonts w:hint="eastAsia" w:ascii="宋体" w:hAnsi="宋体" w:eastAsia="宋体" w:cs="宋体"/>
          <w:color w:val="auto"/>
          <w:highlight w:val="none"/>
        </w:rPr>
      </w:pPr>
    </w:p>
    <w:p w14:paraId="420F9622">
      <w:pPr>
        <w:numPr>
          <w:ilvl w:val="-1"/>
          <w:numId w:val="0"/>
        </w:numPr>
        <w:adjustRightInd/>
        <w:spacing w:line="360" w:lineRule="auto"/>
        <w:ind w:left="48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其他补充说明:                                        。</w:t>
      </w:r>
    </w:p>
    <w:p w14:paraId="5C0D1D56">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16B555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46FF05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379885B">
      <w:pPr>
        <w:autoSpaceDE w:val="0"/>
        <w:autoSpaceDN w:val="0"/>
        <w:spacing w:line="360" w:lineRule="auto"/>
        <w:rPr>
          <w:rFonts w:hint="eastAsia" w:ascii="宋体" w:hAnsi="宋体" w:eastAsia="宋体" w:cs="宋体"/>
          <w:color w:val="auto"/>
          <w:kern w:val="0"/>
          <w:sz w:val="24"/>
          <w:highlight w:val="none"/>
        </w:rPr>
      </w:pPr>
    </w:p>
    <w:p w14:paraId="667E5945">
      <w:pPr>
        <w:widowControl/>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5FDAAFF5">
      <w:pPr>
        <w:pStyle w:val="106"/>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1363260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7F620500">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嘉兴市南湖区经济信息商务局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东方经纬项目管理有限公司</w:t>
      </w:r>
      <w:r>
        <w:rPr>
          <w:rFonts w:hint="eastAsia" w:ascii="宋体" w:hAnsi="宋体" w:eastAsia="宋体" w:cs="宋体"/>
          <w:color w:val="auto"/>
          <w:sz w:val="24"/>
          <w:highlight w:val="none"/>
        </w:rPr>
        <w:t>：</w:t>
      </w:r>
    </w:p>
    <w:p w14:paraId="0DD2BA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第十届“创客中国”人工智能中小企业创新创业大赛赛务服务采购项目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DFJW2025-JX-001</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0D2FC95C">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51D4C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1700D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13638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CB4768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2FAC6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385C8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15023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EE7E6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FBC08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FE3FD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F03280B">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6D9FAED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97DAEE6">
      <w:pPr>
        <w:snapToGrid w:val="0"/>
        <w:spacing w:line="360" w:lineRule="auto"/>
        <w:ind w:right="480"/>
        <w:jc w:val="center"/>
        <w:rPr>
          <w:rFonts w:hint="eastAsia" w:ascii="宋体" w:hAnsi="宋体" w:eastAsia="宋体" w:cs="宋体"/>
          <w:b/>
          <w:color w:val="auto"/>
          <w:kern w:val="0"/>
          <w:sz w:val="32"/>
          <w:szCs w:val="32"/>
          <w:highlight w:val="none"/>
        </w:rPr>
      </w:pPr>
    </w:p>
    <w:p w14:paraId="162F8BB9">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EF7983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1267D2D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4943F6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第十届“创客中国”人工智能中小企业创新创业大赛赛务服务采购项目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DFJW2025-JX-001</w:t>
      </w:r>
      <w:r>
        <w:rPr>
          <w:rFonts w:hint="eastAsia" w:ascii="宋体" w:hAnsi="宋体" w:eastAsia="宋体" w:cs="宋体"/>
          <w:color w:val="auto"/>
          <w:kern w:val="0"/>
          <w:sz w:val="24"/>
          <w:highlight w:val="none"/>
          <w:lang w:val="zh-CN"/>
        </w:rPr>
        <w:t xml:space="preserve">】响应。 </w:t>
      </w:r>
    </w:p>
    <w:p w14:paraId="56D8AE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4FB0BE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0AC676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4D3D6A4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834A5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6FBE7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0C515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68C298C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71" w:name="_Hlk101131882"/>
      <w:r>
        <w:rPr>
          <w:rFonts w:hint="eastAsia" w:ascii="宋体" w:hAnsi="宋体" w:eastAsia="宋体" w:cs="宋体"/>
          <w:color w:val="auto"/>
          <w:kern w:val="0"/>
          <w:sz w:val="24"/>
          <w:highlight w:val="none"/>
          <w:u w:val="single"/>
        </w:rPr>
        <w:t>联合体成员X,……</w:t>
      </w:r>
      <w:bookmarkEnd w:id="7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72"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72"/>
      <w:r>
        <w:rPr>
          <w:rFonts w:hint="eastAsia" w:ascii="宋体" w:hAnsi="宋体" w:eastAsia="宋体" w:cs="宋体"/>
          <w:b/>
          <w:color w:val="auto"/>
          <w:kern w:val="0"/>
          <w:sz w:val="24"/>
          <w:highlight w:val="none"/>
          <w:lang w:val="zh-CN"/>
        </w:rPr>
        <w:t>）</w:t>
      </w:r>
    </w:p>
    <w:p w14:paraId="7E6D7F29">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7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73"/>
    </w:p>
    <w:p w14:paraId="4B78D62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12DE60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5D1BAB0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778C1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0D9E76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895085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D90E460">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E4DB28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8A1B04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42933E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578CF05">
      <w:pPr>
        <w:snapToGrid w:val="0"/>
        <w:spacing w:line="360" w:lineRule="auto"/>
        <w:ind w:right="480"/>
        <w:jc w:val="center"/>
        <w:rPr>
          <w:rFonts w:hint="eastAsia" w:ascii="宋体" w:hAnsi="宋体" w:eastAsia="宋体" w:cs="宋体"/>
          <w:b/>
          <w:color w:val="auto"/>
          <w:sz w:val="32"/>
          <w:szCs w:val="32"/>
          <w:highlight w:val="none"/>
        </w:rPr>
      </w:pPr>
    </w:p>
    <w:p w14:paraId="0E202CB5">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261E55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191BCA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27C056D3">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6F8602DB">
      <w:pPr>
        <w:widowControl/>
        <w:spacing w:line="360" w:lineRule="auto"/>
        <w:ind w:firstLine="480"/>
        <w:jc w:val="left"/>
        <w:rPr>
          <w:rFonts w:hint="eastAsia" w:ascii="宋体" w:hAnsi="宋体" w:eastAsia="宋体" w:cs="宋体"/>
          <w:color w:val="auto"/>
          <w:sz w:val="24"/>
          <w:highlight w:val="none"/>
        </w:rPr>
      </w:pPr>
    </w:p>
    <w:p w14:paraId="65844101">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54F40B7">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310429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4127804">
      <w:pPr>
        <w:spacing w:line="360" w:lineRule="auto"/>
        <w:jc w:val="center"/>
        <w:rPr>
          <w:rFonts w:hint="eastAsia" w:ascii="宋体" w:hAnsi="宋体" w:eastAsia="宋体" w:cs="宋体"/>
          <w:b/>
          <w:color w:val="auto"/>
          <w:sz w:val="32"/>
          <w:szCs w:val="32"/>
          <w:highlight w:val="none"/>
        </w:rPr>
      </w:pPr>
    </w:p>
    <w:p w14:paraId="507B2C79">
      <w:pPr>
        <w:spacing w:line="360" w:lineRule="auto"/>
        <w:jc w:val="center"/>
        <w:rPr>
          <w:rFonts w:hint="eastAsia" w:ascii="宋体" w:hAnsi="宋体" w:eastAsia="宋体" w:cs="宋体"/>
          <w:b/>
          <w:color w:val="auto"/>
          <w:sz w:val="32"/>
          <w:szCs w:val="32"/>
          <w:highlight w:val="none"/>
        </w:rPr>
      </w:pPr>
    </w:p>
    <w:p w14:paraId="5D5FC20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41774A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273B9CE2">
      <w:pPr>
        <w:widowControl/>
        <w:spacing w:line="360" w:lineRule="auto"/>
        <w:ind w:firstLine="480" w:firstLineChars="200"/>
        <w:jc w:val="left"/>
        <w:rPr>
          <w:rFonts w:hint="eastAsia" w:ascii="宋体" w:hAnsi="宋体" w:eastAsia="宋体" w:cs="宋体"/>
          <w:color w:val="auto"/>
          <w:sz w:val="24"/>
          <w:highlight w:val="none"/>
        </w:rPr>
      </w:pPr>
    </w:p>
    <w:p w14:paraId="088C0095">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0D7595F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78AEE12">
      <w:pPr>
        <w:snapToGrid w:val="0"/>
        <w:spacing w:line="360" w:lineRule="auto"/>
        <w:rPr>
          <w:rFonts w:hint="eastAsia" w:ascii="宋体" w:hAnsi="宋体" w:eastAsia="宋体" w:cs="宋体"/>
          <w:color w:val="auto"/>
          <w:kern w:val="0"/>
          <w:sz w:val="24"/>
          <w:highlight w:val="none"/>
          <w:lang w:val="zh-CN"/>
        </w:rPr>
      </w:pPr>
    </w:p>
    <w:p w14:paraId="17F18AD9">
      <w:pP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11" w:type="first"/>
          <w:footerReference r:id="rId14" w:type="first"/>
          <w:headerReference r:id="rId10" w:type="default"/>
          <w:footerReference r:id="rId12" w:type="default"/>
          <w:footerReference r:id="rId13" w:type="even"/>
          <w:pgSz w:w="11906" w:h="16838"/>
          <w:pgMar w:top="1247" w:right="1418" w:bottom="1276" w:left="1418" w:header="851" w:footer="992" w:gutter="0"/>
          <w:pgNumType w:fmt="decimal"/>
          <w:cols w:space="720" w:num="1"/>
          <w:titlePg/>
          <w:docGrid w:linePitch="312" w:charSpace="0"/>
        </w:sectPr>
      </w:pPr>
    </w:p>
    <w:p w14:paraId="1B4A1577">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767DD69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u w:val="single"/>
          <w:lang w:eastAsia="zh-CN"/>
        </w:rPr>
        <w:t>嘉兴市南湖区经济信息商务局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东方经纬项目管理有限公司</w:t>
      </w:r>
      <w:r>
        <w:rPr>
          <w:rFonts w:hint="eastAsia" w:ascii="宋体" w:hAnsi="宋体" w:eastAsia="宋体" w:cs="宋体"/>
          <w:color w:val="auto"/>
          <w:kern w:val="0"/>
          <w:sz w:val="24"/>
          <w:highlight w:val="none"/>
          <w:lang w:val="zh-CN"/>
        </w:rPr>
        <w:t>：</w:t>
      </w:r>
    </w:p>
    <w:p w14:paraId="1E26BF2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第十届“创客中国”人工智能中小企业创新创业大赛赛务服务采购项目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DFJW2025-JX-001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6B65E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5501E27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44742B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01626C2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56327DA">
      <w:pPr>
        <w:snapToGrid w:val="0"/>
        <w:spacing w:line="360" w:lineRule="auto"/>
        <w:rPr>
          <w:rFonts w:hint="eastAsia" w:ascii="宋体" w:hAnsi="宋体" w:eastAsia="宋体" w:cs="宋体"/>
          <w:color w:val="auto"/>
          <w:kern w:val="0"/>
          <w:sz w:val="24"/>
          <w:highlight w:val="none"/>
          <w:lang w:val="zh-CN"/>
        </w:rPr>
      </w:pPr>
    </w:p>
    <w:p w14:paraId="6FE039B8">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164B53D">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64861199">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76F3104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u w:val="single"/>
          <w:lang w:eastAsia="zh-CN"/>
        </w:rPr>
        <w:t>嘉兴市南湖区经济信息商务局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东方经纬项目管理有限公司</w:t>
      </w:r>
      <w:r>
        <w:rPr>
          <w:rFonts w:hint="eastAsia" w:ascii="宋体" w:hAnsi="宋体" w:eastAsia="宋体" w:cs="宋体"/>
          <w:color w:val="auto"/>
          <w:kern w:val="0"/>
          <w:sz w:val="24"/>
          <w:highlight w:val="none"/>
          <w:lang w:val="zh-CN"/>
        </w:rPr>
        <w:t>：</w:t>
      </w:r>
    </w:p>
    <w:p w14:paraId="292DA3C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第十届“创客中国”人工智能中小企业创新创业大赛赛务服务采购项目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DFJW2025-JX-001</w:t>
      </w:r>
      <w:r>
        <w:rPr>
          <w:rFonts w:hint="eastAsia" w:ascii="宋体" w:hAnsi="宋体" w:eastAsia="宋体" w:cs="宋体"/>
          <w:color w:val="auto"/>
          <w:kern w:val="0"/>
          <w:sz w:val="24"/>
          <w:highlight w:val="none"/>
          <w:lang w:val="zh-CN"/>
        </w:rPr>
        <w:t>】政府采购响应的一切事项，其法律后果由我方承担。。</w:t>
      </w:r>
    </w:p>
    <w:p w14:paraId="0F28A7E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460D5E7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153C1CA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3DB521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675EA3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55136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750D0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6496895">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59F7C49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29C4B693">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5E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CDA5552">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91FB2B3">
            <w:pPr>
              <w:pStyle w:val="620"/>
              <w:spacing w:line="360" w:lineRule="auto"/>
              <w:rPr>
                <w:rFonts w:hint="eastAsia" w:ascii="宋体" w:hAnsi="宋体" w:eastAsia="宋体" w:cs="宋体"/>
                <w:bCs/>
                <w:color w:val="auto"/>
                <w:sz w:val="24"/>
                <w:highlight w:val="none"/>
              </w:rPr>
            </w:pPr>
          </w:p>
        </w:tc>
      </w:tr>
    </w:tbl>
    <w:p w14:paraId="1241AB9C">
      <w:pPr>
        <w:snapToGrid w:val="0"/>
        <w:spacing w:line="360" w:lineRule="auto"/>
        <w:ind w:firstLine="576"/>
        <w:jc w:val="right"/>
        <w:rPr>
          <w:rFonts w:hint="eastAsia" w:ascii="宋体" w:hAnsi="宋体" w:eastAsia="宋体" w:cs="宋体"/>
          <w:color w:val="auto"/>
          <w:kern w:val="0"/>
          <w:sz w:val="24"/>
          <w:highlight w:val="none"/>
          <w:lang w:val="zh-CN"/>
        </w:rPr>
      </w:pPr>
    </w:p>
    <w:p w14:paraId="71D8EBA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76A07E6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1B260996">
      <w:pPr>
        <w:snapToGrid w:val="0"/>
        <w:spacing w:line="360" w:lineRule="auto"/>
        <w:ind w:firstLine="576"/>
        <w:jc w:val="center"/>
        <w:rPr>
          <w:rFonts w:hint="eastAsia" w:ascii="宋体" w:hAnsi="宋体" w:eastAsia="宋体" w:cs="宋体"/>
          <w:color w:val="auto"/>
          <w:sz w:val="28"/>
          <w:szCs w:val="28"/>
          <w:highlight w:val="none"/>
        </w:rPr>
      </w:pPr>
    </w:p>
    <w:p w14:paraId="612DBF5E">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6A7C9C2">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346F334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6563CE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第十届“创客中国”人工智能中小企业创新创业大赛赛务服务采购项目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DFJW2025-JX-001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0468E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452807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67674DE">
      <w:pPr>
        <w:keepNext/>
        <w:keepLines/>
        <w:pageBreakBefore w:val="0"/>
        <w:widowControl w:val="0"/>
        <w:numPr>
          <w:ilvl w:val="-1"/>
          <w:numId w:val="0"/>
        </w:numPr>
        <w:tabs>
          <w:tab w:val="left" w:pos="432"/>
        </w:tabs>
        <w:kinsoku/>
        <w:wordWrap/>
        <w:overflowPunct/>
        <w:topLinePunct w:val="0"/>
        <w:autoSpaceDE/>
        <w:autoSpaceDN/>
        <w:bidi w:val="0"/>
        <w:adjustRightInd/>
        <w:snapToGrid/>
        <w:ind w:left="863" w:leftChars="411" w:firstLine="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AB1BC85">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33FD16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5B750AD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30CA0D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572BD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3D1746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457C3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1211D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4BB3D0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D3E0A8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00F290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AC35F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70C18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B3B101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2520C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9B447F7">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61DA396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E6ADE2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62C3E7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3502774">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D1CBB5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w:t>
      </w:r>
      <w:r>
        <w:rPr>
          <w:rFonts w:hint="eastAsia" w:ascii="宋体" w:hAnsi="宋体" w:eastAsia="宋体" w:cs="宋体"/>
          <w:b/>
          <w:color w:val="auto"/>
          <w:sz w:val="32"/>
          <w:szCs w:val="32"/>
          <w:highlight w:val="none"/>
          <w:lang w:eastAsia="zh-CN"/>
        </w:rPr>
        <w:t>含营业执照</w:t>
      </w:r>
      <w:r>
        <w:rPr>
          <w:rFonts w:hint="eastAsia" w:ascii="宋体" w:hAnsi="宋体" w:eastAsia="宋体" w:cs="宋体"/>
          <w:b/>
          <w:color w:val="auto"/>
          <w:sz w:val="32"/>
          <w:szCs w:val="32"/>
          <w:highlight w:val="none"/>
        </w:rPr>
        <w:t>）</w:t>
      </w:r>
    </w:p>
    <w:p w14:paraId="4ECAACE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25AF224E">
      <w:pPr>
        <w:spacing w:line="360" w:lineRule="auto"/>
        <w:jc w:val="center"/>
        <w:rPr>
          <w:rFonts w:hint="eastAsia" w:ascii="宋体" w:hAnsi="宋体" w:eastAsia="宋体" w:cs="宋体"/>
          <w:b/>
          <w:color w:val="auto"/>
          <w:sz w:val="30"/>
          <w:szCs w:val="30"/>
          <w:highlight w:val="none"/>
        </w:rPr>
      </w:pPr>
    </w:p>
    <w:p w14:paraId="661FD6CE">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557E6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EDDFFD0">
      <w:pPr>
        <w:spacing w:line="360" w:lineRule="auto"/>
        <w:jc w:val="center"/>
        <w:rPr>
          <w:rFonts w:hint="eastAsia" w:ascii="宋体" w:hAnsi="宋体" w:eastAsia="宋体" w:cs="宋体"/>
          <w:b/>
          <w:color w:val="auto"/>
          <w:kern w:val="0"/>
          <w:sz w:val="32"/>
          <w:szCs w:val="32"/>
          <w:highlight w:val="none"/>
        </w:rPr>
      </w:pPr>
    </w:p>
    <w:p w14:paraId="4EC0B71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0C6F4CCE">
      <w:pPr>
        <w:autoSpaceDE w:val="0"/>
        <w:autoSpaceDN w:val="0"/>
        <w:spacing w:line="360" w:lineRule="auto"/>
        <w:ind w:firstLine="5280" w:firstLineChars="2200"/>
        <w:rPr>
          <w:rFonts w:hint="eastAsia" w:ascii="宋体" w:hAnsi="宋体" w:eastAsia="宋体" w:cs="宋体"/>
          <w:color w:val="auto"/>
          <w:kern w:val="0"/>
          <w:sz w:val="24"/>
          <w:highlight w:val="none"/>
        </w:rPr>
      </w:pPr>
    </w:p>
    <w:p w14:paraId="3B9CA511">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19A6AF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EC6EFB5">
      <w:pPr>
        <w:spacing w:line="360" w:lineRule="auto"/>
        <w:jc w:val="center"/>
        <w:rPr>
          <w:rFonts w:hint="eastAsia" w:ascii="宋体" w:hAnsi="宋体" w:eastAsia="宋体" w:cs="宋体"/>
          <w:b/>
          <w:bCs/>
          <w:color w:val="auto"/>
          <w:sz w:val="32"/>
          <w:szCs w:val="32"/>
          <w:highlight w:val="none"/>
        </w:rPr>
      </w:pPr>
    </w:p>
    <w:p w14:paraId="5596AA82">
      <w:pPr>
        <w:spacing w:line="360" w:lineRule="auto"/>
        <w:jc w:val="center"/>
        <w:rPr>
          <w:rFonts w:hint="eastAsia" w:ascii="宋体" w:hAnsi="宋体" w:eastAsia="宋体" w:cs="宋体"/>
          <w:b/>
          <w:bCs/>
          <w:color w:val="auto"/>
          <w:sz w:val="32"/>
          <w:szCs w:val="32"/>
          <w:highlight w:val="none"/>
        </w:rPr>
      </w:pPr>
    </w:p>
    <w:p w14:paraId="74808095">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七、认为需要的</w:t>
      </w:r>
      <w:r>
        <w:rPr>
          <w:rFonts w:hint="eastAsia" w:ascii="宋体" w:hAnsi="宋体" w:eastAsia="宋体" w:cs="宋体"/>
          <w:b/>
          <w:color w:val="auto"/>
          <w:kern w:val="0"/>
          <w:sz w:val="32"/>
          <w:szCs w:val="32"/>
          <w:highlight w:val="none"/>
          <w:lang w:val="zh-CN"/>
        </w:rPr>
        <w:t>其他商务文件或说明</w:t>
      </w:r>
    </w:p>
    <w:p w14:paraId="6182AED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w:t>
      </w:r>
      <w:r>
        <w:rPr>
          <w:rFonts w:hint="eastAsia" w:ascii="宋体" w:hAnsi="宋体" w:eastAsia="宋体" w:cs="宋体"/>
          <w:color w:val="auto"/>
          <w:sz w:val="24"/>
          <w:highlight w:val="none"/>
          <w:lang w:eastAsia="zh-CN"/>
        </w:rPr>
        <w:t>评审办法</w:t>
      </w:r>
      <w:r>
        <w:rPr>
          <w:rFonts w:hint="eastAsia" w:ascii="宋体" w:hAnsi="宋体" w:eastAsia="宋体" w:cs="宋体"/>
          <w:color w:val="auto"/>
          <w:sz w:val="24"/>
          <w:highlight w:val="none"/>
        </w:rPr>
        <w:t>自行编制）</w:t>
      </w:r>
    </w:p>
    <w:p w14:paraId="3A8EC617">
      <w:pPr>
        <w:spacing w:line="360" w:lineRule="auto"/>
        <w:jc w:val="center"/>
        <w:rPr>
          <w:rFonts w:hint="eastAsia" w:ascii="宋体" w:hAnsi="宋体" w:eastAsia="宋体" w:cs="宋体"/>
          <w:color w:val="auto"/>
          <w:sz w:val="24"/>
          <w:highlight w:val="none"/>
        </w:rPr>
      </w:pPr>
    </w:p>
    <w:p w14:paraId="301143B4">
      <w:pPr>
        <w:spacing w:line="360" w:lineRule="auto"/>
        <w:rPr>
          <w:rFonts w:hint="eastAsia" w:ascii="宋体" w:hAnsi="宋体" w:eastAsia="宋体" w:cs="宋体"/>
          <w:color w:val="auto"/>
          <w:sz w:val="24"/>
          <w:highlight w:val="none"/>
        </w:rPr>
      </w:pPr>
    </w:p>
    <w:p w14:paraId="6E29634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C643AA9">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F6E2584">
      <w:pPr>
        <w:spacing w:line="360" w:lineRule="auto"/>
        <w:jc w:val="center"/>
        <w:rPr>
          <w:rFonts w:hint="eastAsia" w:ascii="宋体" w:hAnsi="宋体" w:eastAsia="宋体" w:cs="宋体"/>
          <w:b/>
          <w:bCs/>
          <w:color w:val="auto"/>
          <w:sz w:val="32"/>
          <w:szCs w:val="32"/>
          <w:highlight w:val="none"/>
        </w:rPr>
      </w:pPr>
    </w:p>
    <w:p w14:paraId="3EAB219B">
      <w:pPr>
        <w:spacing w:line="360" w:lineRule="auto"/>
        <w:rPr>
          <w:rFonts w:hint="eastAsia" w:ascii="宋体" w:hAnsi="宋体" w:eastAsia="宋体" w:cs="宋体"/>
          <w:b/>
          <w:bCs/>
          <w:color w:val="auto"/>
          <w:kern w:val="0"/>
          <w:sz w:val="24"/>
          <w:highlight w:val="none"/>
        </w:rPr>
      </w:pPr>
    </w:p>
    <w:p w14:paraId="3071B04B">
      <w:pPr>
        <w:pStyle w:val="60"/>
        <w:rPr>
          <w:rFonts w:hint="eastAsia" w:ascii="宋体" w:hAnsi="宋体" w:eastAsia="宋体" w:cs="宋体"/>
          <w:color w:val="auto"/>
          <w:highlight w:val="none"/>
        </w:rPr>
      </w:pPr>
    </w:p>
    <w:p w14:paraId="768FD79C">
      <w:pPr>
        <w:widowControl/>
        <w:adjustRightInd/>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、认为需求的</w:t>
      </w:r>
      <w:r>
        <w:rPr>
          <w:rFonts w:hint="eastAsia" w:ascii="宋体" w:hAnsi="宋体" w:eastAsia="宋体" w:cs="宋体"/>
          <w:b/>
          <w:color w:val="auto"/>
          <w:kern w:val="0"/>
          <w:sz w:val="32"/>
          <w:szCs w:val="32"/>
          <w:highlight w:val="none"/>
          <w:lang w:val="zh-CN"/>
        </w:rPr>
        <w:t>其他技术文件或说明</w:t>
      </w:r>
    </w:p>
    <w:p w14:paraId="053C67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w:t>
      </w:r>
      <w:r>
        <w:rPr>
          <w:rFonts w:hint="eastAsia" w:ascii="宋体" w:hAnsi="宋体" w:eastAsia="宋体" w:cs="宋体"/>
          <w:color w:val="auto"/>
          <w:sz w:val="24"/>
          <w:highlight w:val="none"/>
          <w:lang w:eastAsia="zh-CN"/>
        </w:rPr>
        <w:t>评审办法</w:t>
      </w:r>
      <w:r>
        <w:rPr>
          <w:rFonts w:hint="eastAsia" w:ascii="宋体" w:hAnsi="宋体" w:eastAsia="宋体" w:cs="宋体"/>
          <w:color w:val="auto"/>
          <w:sz w:val="24"/>
          <w:highlight w:val="none"/>
        </w:rPr>
        <w:t>自行编制）</w:t>
      </w:r>
    </w:p>
    <w:p w14:paraId="68BF655E">
      <w:pPr>
        <w:spacing w:line="360" w:lineRule="auto"/>
        <w:rPr>
          <w:rFonts w:hint="eastAsia" w:ascii="宋体" w:hAnsi="宋体" w:eastAsia="宋体" w:cs="宋体"/>
          <w:color w:val="auto"/>
          <w:sz w:val="24"/>
          <w:highlight w:val="none"/>
        </w:rPr>
      </w:pPr>
    </w:p>
    <w:p w14:paraId="7A1BB35E">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B67704C">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36136A4">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7FCCB73B">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197E6C3F">
      <w:pPr>
        <w:widowControl/>
        <w:numPr>
          <w:ilvl w:val="0"/>
          <w:numId w:val="11"/>
        </w:numPr>
        <w:adjustRightInd/>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color w:val="auto"/>
          <w:kern w:val="0"/>
          <w:sz w:val="32"/>
          <w:szCs w:val="32"/>
          <w:highlight w:val="none"/>
          <w:lang w:val="zh-CN"/>
        </w:rPr>
        <w:t>政府采购供应商廉洁自律承诺书</w:t>
      </w:r>
    </w:p>
    <w:p w14:paraId="2F034025">
      <w:pPr>
        <w:pStyle w:val="60"/>
        <w:numPr>
          <w:ilvl w:val="0"/>
          <w:numId w:val="0"/>
        </w:numPr>
        <w:ind w:leftChars="400"/>
        <w:rPr>
          <w:rFonts w:hint="eastAsia" w:ascii="宋体" w:hAnsi="宋体" w:eastAsia="宋体" w:cs="宋体"/>
          <w:color w:val="auto"/>
          <w:highlight w:val="none"/>
        </w:rPr>
      </w:pPr>
    </w:p>
    <w:p w14:paraId="53B3DFB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sz w:val="24"/>
          <w:highlight w:val="none"/>
          <w:u w:val="single"/>
          <w:lang w:eastAsia="zh-CN"/>
        </w:rPr>
        <w:t>嘉兴市南湖区经济信息商务局</w:t>
      </w:r>
      <w:r>
        <w:rPr>
          <w:rFonts w:hint="eastAsia" w:ascii="宋体" w:hAnsi="宋体" w:eastAsia="宋体" w:cs="宋体"/>
          <w:color w:val="auto"/>
          <w:kern w:val="0"/>
          <w:sz w:val="24"/>
          <w:highlight w:val="none"/>
          <w:lang w:val="zh-CN"/>
        </w:rPr>
        <w:t xml:space="preserve">：    </w:t>
      </w:r>
    </w:p>
    <w:p w14:paraId="1D751F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27408EE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A2FBF7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F3BEFA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2F2A1A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D07C8A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D83EC7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96B2CA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31FA11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7BAB7C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F9F000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6F2515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A5687C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F5FACCC">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06F6D33">
      <w:pPr>
        <w:spacing w:line="360" w:lineRule="auto"/>
        <w:jc w:val="center"/>
        <w:rPr>
          <w:rFonts w:hint="eastAsia" w:ascii="宋体" w:hAnsi="宋体" w:eastAsia="宋体" w:cs="宋体"/>
          <w:b/>
          <w:color w:val="auto"/>
          <w:sz w:val="36"/>
          <w:szCs w:val="36"/>
          <w:highlight w:val="none"/>
        </w:rPr>
      </w:pPr>
    </w:p>
    <w:p w14:paraId="101570C8">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A6376A7">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16" w:type="first"/>
          <w:footerReference r:id="rId19" w:type="first"/>
          <w:headerReference r:id="rId15" w:type="default"/>
          <w:footerReference r:id="rId17" w:type="default"/>
          <w:footerReference r:id="rId18" w:type="even"/>
          <w:pgSz w:w="11906" w:h="16838"/>
          <w:pgMar w:top="779" w:right="1418" w:bottom="468" w:left="1418" w:header="851" w:footer="992" w:gutter="0"/>
          <w:pgNumType w:fmt="decimal"/>
          <w:cols w:space="720" w:num="1"/>
          <w:titlePg/>
          <w:docGrid w:linePitch="312" w:charSpace="0"/>
        </w:sectPr>
      </w:pPr>
    </w:p>
    <w:p w14:paraId="06EAC756">
      <w:pPr>
        <w:pStyle w:val="394"/>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6450B07F">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15EC9BDF">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嘉兴市南湖区经济信息商务局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东方经纬项目管理有限公司</w:t>
      </w:r>
      <w:r>
        <w:rPr>
          <w:rFonts w:hint="eastAsia" w:ascii="宋体" w:hAnsi="宋体" w:eastAsia="宋体" w:cs="宋体"/>
          <w:color w:val="auto"/>
          <w:kern w:val="0"/>
          <w:sz w:val="24"/>
          <w:highlight w:val="none"/>
          <w:lang w:val="zh-CN"/>
        </w:rPr>
        <w:t>：</w:t>
      </w:r>
    </w:p>
    <w:p w14:paraId="037286AA">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lang w:eastAsia="zh-CN"/>
        </w:rPr>
        <w:t>第十届“创客中国”人工智能中小企业创新创业大赛赛务服务采购项目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DFJW2025-JX-001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0C7971D0">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1"/>
        <w:gridCol w:w="1665"/>
        <w:gridCol w:w="1785"/>
        <w:gridCol w:w="2077"/>
        <w:gridCol w:w="2126"/>
        <w:gridCol w:w="2127"/>
        <w:gridCol w:w="2126"/>
      </w:tblGrid>
      <w:tr w14:paraId="0905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E26DC3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11" w:type="dxa"/>
            <w:vAlign w:val="center"/>
          </w:tcPr>
          <w:p w14:paraId="21974B7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665" w:type="dxa"/>
          </w:tcPr>
          <w:p w14:paraId="5A5B680C">
            <w:pPr>
              <w:spacing w:line="360" w:lineRule="auto"/>
              <w:jc w:val="center"/>
              <w:rPr>
                <w:rFonts w:hint="eastAsia" w:ascii="宋体" w:hAnsi="宋体" w:eastAsia="宋体" w:cs="宋体"/>
                <w:b/>
                <w:color w:val="auto"/>
                <w:sz w:val="24"/>
                <w:highlight w:val="none"/>
              </w:rPr>
            </w:pPr>
          </w:p>
          <w:p w14:paraId="44442F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785" w:type="dxa"/>
            <w:vAlign w:val="center"/>
          </w:tcPr>
          <w:p w14:paraId="1B37F05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077" w:type="dxa"/>
            <w:vAlign w:val="center"/>
          </w:tcPr>
          <w:p w14:paraId="0A5C358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3C44F1D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7B815BD5">
            <w:pPr>
              <w:spacing w:line="360" w:lineRule="auto"/>
              <w:jc w:val="center"/>
              <w:rPr>
                <w:rFonts w:hint="eastAsia" w:ascii="宋体" w:hAnsi="宋体" w:eastAsia="宋体" w:cs="宋体"/>
                <w:b/>
                <w:color w:val="auto"/>
                <w:sz w:val="24"/>
                <w:highlight w:val="none"/>
              </w:rPr>
            </w:pPr>
          </w:p>
          <w:p w14:paraId="4BE002E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7937F1CB">
            <w:pPr>
              <w:spacing w:line="360" w:lineRule="auto"/>
              <w:jc w:val="center"/>
              <w:rPr>
                <w:rFonts w:hint="eastAsia" w:ascii="宋体" w:hAnsi="宋体" w:eastAsia="宋体" w:cs="宋体"/>
                <w:b/>
                <w:color w:val="auto"/>
                <w:sz w:val="24"/>
                <w:highlight w:val="none"/>
              </w:rPr>
            </w:pPr>
          </w:p>
          <w:p w14:paraId="5EFADEE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AC345CF">
            <w:pPr>
              <w:spacing w:line="360" w:lineRule="auto"/>
              <w:jc w:val="center"/>
              <w:rPr>
                <w:rFonts w:hint="eastAsia" w:ascii="宋体" w:hAnsi="宋体" w:eastAsia="宋体" w:cs="宋体"/>
                <w:b/>
                <w:color w:val="auto"/>
                <w:sz w:val="24"/>
                <w:highlight w:val="none"/>
              </w:rPr>
            </w:pPr>
          </w:p>
        </w:tc>
      </w:tr>
      <w:tr w14:paraId="6C8A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D0C20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11" w:type="dxa"/>
            <w:vAlign w:val="center"/>
          </w:tcPr>
          <w:p w14:paraId="60CAB98A">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第十届“创客中国”人工智能中小企业创新创业大赛赛务服务采购项目</w:t>
            </w:r>
          </w:p>
        </w:tc>
        <w:tc>
          <w:tcPr>
            <w:tcW w:w="1665" w:type="dxa"/>
            <w:vAlign w:val="center"/>
          </w:tcPr>
          <w:p w14:paraId="68C613AB">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按竞争性磋商文件要求</w:t>
            </w:r>
          </w:p>
        </w:tc>
        <w:tc>
          <w:tcPr>
            <w:tcW w:w="1785" w:type="dxa"/>
            <w:vAlign w:val="center"/>
          </w:tcPr>
          <w:p w14:paraId="1F7266E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按竞争性磋商文件要求</w:t>
            </w:r>
          </w:p>
        </w:tc>
        <w:tc>
          <w:tcPr>
            <w:tcW w:w="2077" w:type="dxa"/>
            <w:vAlign w:val="center"/>
          </w:tcPr>
          <w:p w14:paraId="5EAA244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自合同签订之日起至2025年12月31日止</w:t>
            </w:r>
          </w:p>
        </w:tc>
        <w:tc>
          <w:tcPr>
            <w:tcW w:w="2126" w:type="dxa"/>
            <w:vAlign w:val="center"/>
          </w:tcPr>
          <w:p w14:paraId="6BDB2AC8">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按竞争性磋商</w:t>
            </w:r>
          </w:p>
          <w:p w14:paraId="5F09E1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文件要求</w:t>
            </w:r>
          </w:p>
        </w:tc>
        <w:tc>
          <w:tcPr>
            <w:tcW w:w="2127" w:type="dxa"/>
          </w:tcPr>
          <w:p w14:paraId="67843C1C">
            <w:pPr>
              <w:spacing w:line="360" w:lineRule="auto"/>
              <w:jc w:val="center"/>
              <w:rPr>
                <w:rFonts w:hint="eastAsia" w:ascii="宋体" w:hAnsi="宋体" w:eastAsia="宋体" w:cs="宋体"/>
                <w:color w:val="auto"/>
                <w:sz w:val="24"/>
                <w:highlight w:val="none"/>
              </w:rPr>
            </w:pPr>
          </w:p>
        </w:tc>
        <w:tc>
          <w:tcPr>
            <w:tcW w:w="2126" w:type="dxa"/>
            <w:vAlign w:val="center"/>
          </w:tcPr>
          <w:p w14:paraId="3674FAA5">
            <w:pPr>
              <w:spacing w:line="360" w:lineRule="auto"/>
              <w:jc w:val="center"/>
              <w:rPr>
                <w:rFonts w:hint="eastAsia" w:ascii="宋体" w:hAnsi="宋体" w:eastAsia="宋体" w:cs="宋体"/>
                <w:color w:val="auto"/>
                <w:sz w:val="24"/>
                <w:highlight w:val="none"/>
              </w:rPr>
            </w:pPr>
          </w:p>
        </w:tc>
      </w:tr>
      <w:tr w14:paraId="6C52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78" w:type="dxa"/>
            <w:gridSpan w:val="4"/>
            <w:vAlign w:val="center"/>
          </w:tcPr>
          <w:p w14:paraId="478CA4A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最后报价（小写）</w:t>
            </w:r>
          </w:p>
        </w:tc>
        <w:tc>
          <w:tcPr>
            <w:tcW w:w="8456" w:type="dxa"/>
            <w:gridSpan w:val="4"/>
          </w:tcPr>
          <w:p w14:paraId="46559BD5">
            <w:pPr>
              <w:spacing w:line="360" w:lineRule="auto"/>
              <w:jc w:val="center"/>
              <w:rPr>
                <w:rFonts w:hint="eastAsia" w:ascii="宋体" w:hAnsi="宋体" w:eastAsia="宋体" w:cs="宋体"/>
                <w:color w:val="auto"/>
                <w:sz w:val="24"/>
                <w:highlight w:val="none"/>
              </w:rPr>
            </w:pPr>
          </w:p>
        </w:tc>
      </w:tr>
      <w:tr w14:paraId="6B43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78" w:type="dxa"/>
            <w:gridSpan w:val="4"/>
            <w:vAlign w:val="center"/>
          </w:tcPr>
          <w:p w14:paraId="0301A89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最后报价（大写）</w:t>
            </w:r>
          </w:p>
        </w:tc>
        <w:tc>
          <w:tcPr>
            <w:tcW w:w="8456" w:type="dxa"/>
            <w:gridSpan w:val="4"/>
          </w:tcPr>
          <w:p w14:paraId="73981391">
            <w:pPr>
              <w:spacing w:line="360" w:lineRule="auto"/>
              <w:jc w:val="center"/>
              <w:rPr>
                <w:rFonts w:hint="eastAsia" w:ascii="宋体" w:hAnsi="宋体" w:eastAsia="宋体" w:cs="宋体"/>
                <w:color w:val="auto"/>
                <w:sz w:val="24"/>
                <w:highlight w:val="none"/>
              </w:rPr>
            </w:pPr>
          </w:p>
        </w:tc>
      </w:tr>
    </w:tbl>
    <w:p w14:paraId="2807E5DA">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69E0F9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5D9DB54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15ACBBAD">
      <w:pPr>
        <w:spacing w:line="360" w:lineRule="auto"/>
        <w:ind w:firstLine="480" w:firstLineChars="200"/>
        <w:rPr>
          <w:rFonts w:hint="eastAsia" w:ascii="宋体" w:hAnsi="宋体" w:eastAsia="宋体" w:cs="宋体"/>
          <w:color w:val="auto"/>
          <w:kern w:val="0"/>
          <w:sz w:val="24"/>
          <w:highlight w:val="none"/>
          <w:u w:val="single"/>
          <w:lang w:val="zh-CN"/>
        </w:rPr>
      </w:pPr>
    </w:p>
    <w:p w14:paraId="63647FAD">
      <w:pPr>
        <w:spacing w:line="360" w:lineRule="auto"/>
        <w:ind w:right="-874" w:rightChars="-416"/>
        <w:rPr>
          <w:rFonts w:hint="eastAsia" w:ascii="宋体" w:hAnsi="宋体" w:eastAsia="宋体" w:cs="宋体"/>
          <w:color w:val="auto"/>
          <w:sz w:val="24"/>
          <w:highlight w:val="none"/>
        </w:rPr>
      </w:pPr>
    </w:p>
    <w:p w14:paraId="0F95BAB3">
      <w:pPr>
        <w:spacing w:line="360" w:lineRule="auto"/>
        <w:ind w:right="-874" w:rightChars="-416"/>
        <w:rPr>
          <w:rFonts w:hint="eastAsia" w:ascii="宋体" w:hAnsi="宋体" w:eastAsia="宋体" w:cs="宋体"/>
          <w:color w:val="auto"/>
          <w:sz w:val="24"/>
          <w:highlight w:val="none"/>
        </w:rPr>
      </w:pPr>
    </w:p>
    <w:p w14:paraId="15C3723D">
      <w:pPr>
        <w:spacing w:line="360" w:lineRule="auto"/>
        <w:ind w:right="-874" w:rightChars="-416"/>
        <w:rPr>
          <w:rFonts w:hint="eastAsia" w:ascii="宋体" w:hAnsi="宋体" w:eastAsia="宋体" w:cs="宋体"/>
          <w:color w:val="auto"/>
          <w:sz w:val="24"/>
          <w:highlight w:val="none"/>
        </w:rPr>
      </w:pPr>
    </w:p>
    <w:p w14:paraId="5CB05ED0">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79B7C841">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F133278">
      <w:pPr>
        <w:widowControl/>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pgNumType w:fmt="decimal"/>
          <w:cols w:space="720" w:num="1"/>
          <w:titlePg/>
          <w:docGrid w:linePitch="312" w:charSpace="0"/>
        </w:sectPr>
      </w:pPr>
    </w:p>
    <w:p w14:paraId="19615795">
      <w:pPr>
        <w:widowControl/>
        <w:adjustRightInd/>
        <w:jc w:val="center"/>
        <w:rPr>
          <w:rFonts w:hint="eastAsia" w:ascii="宋体" w:hAnsi="宋体" w:eastAsia="宋体" w:cs="宋体"/>
          <w:b/>
          <w:color w:val="auto"/>
          <w:sz w:val="32"/>
          <w:szCs w:val="32"/>
          <w:highlight w:val="none"/>
        </w:rPr>
      </w:pPr>
    </w:p>
    <w:p w14:paraId="7D6FF5FF">
      <w:pPr>
        <w:pStyle w:val="116"/>
        <w:keepNext w:val="0"/>
        <w:pageBreakBefore w:val="0"/>
        <w:numPr>
          <w:ilvl w:val="0"/>
          <w:numId w:val="12"/>
        </w:numPr>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74" w:name="_Toc1120"/>
      <w:r>
        <w:rPr>
          <w:rFonts w:hint="eastAsia" w:ascii="宋体" w:hAnsi="宋体" w:eastAsia="宋体" w:cs="宋体"/>
          <w:color w:val="auto"/>
          <w:kern w:val="2"/>
          <w:sz w:val="32"/>
          <w:szCs w:val="32"/>
          <w:highlight w:val="none"/>
        </w:rPr>
        <w:t>报价明细表</w:t>
      </w:r>
      <w:bookmarkEnd w:id="74"/>
      <w:r>
        <w:rPr>
          <w:rFonts w:hint="eastAsia" w:ascii="宋体" w:hAnsi="宋体" w:eastAsia="宋体" w:cs="宋体"/>
          <w:color w:val="auto"/>
          <w:kern w:val="2"/>
          <w:sz w:val="32"/>
          <w:szCs w:val="32"/>
          <w:highlight w:val="none"/>
        </w:rPr>
        <w:t>（自拟）</w:t>
      </w:r>
    </w:p>
    <w:tbl>
      <w:tblPr>
        <w:tblStyle w:val="61"/>
        <w:tblpPr w:leftFromText="180" w:rightFromText="180" w:vertAnchor="text" w:horzAnchor="page" w:tblpX="1339" w:tblpY="4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91"/>
        <w:gridCol w:w="947"/>
        <w:gridCol w:w="973"/>
        <w:gridCol w:w="1305"/>
        <w:gridCol w:w="1395"/>
        <w:gridCol w:w="1109"/>
      </w:tblGrid>
      <w:tr w14:paraId="3F9B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Align w:val="center"/>
          </w:tcPr>
          <w:p w14:paraId="75B87394">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3091" w:type="dxa"/>
            <w:vAlign w:val="center"/>
          </w:tcPr>
          <w:p w14:paraId="4429BCDD">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内容</w:t>
            </w:r>
          </w:p>
        </w:tc>
        <w:tc>
          <w:tcPr>
            <w:tcW w:w="947" w:type="dxa"/>
            <w:vAlign w:val="center"/>
          </w:tcPr>
          <w:p w14:paraId="0B470503">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w:t>
            </w:r>
          </w:p>
        </w:tc>
        <w:tc>
          <w:tcPr>
            <w:tcW w:w="973" w:type="dxa"/>
            <w:vAlign w:val="center"/>
          </w:tcPr>
          <w:p w14:paraId="2B2DD4A0">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305" w:type="dxa"/>
            <w:vAlign w:val="center"/>
          </w:tcPr>
          <w:p w14:paraId="0A5FBD48">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单价（元）</w:t>
            </w:r>
          </w:p>
        </w:tc>
        <w:tc>
          <w:tcPr>
            <w:tcW w:w="1395" w:type="dxa"/>
            <w:vAlign w:val="center"/>
          </w:tcPr>
          <w:p w14:paraId="68F8D806">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合价（元）</w:t>
            </w:r>
          </w:p>
        </w:tc>
        <w:tc>
          <w:tcPr>
            <w:tcW w:w="1109" w:type="dxa"/>
            <w:vAlign w:val="center"/>
          </w:tcPr>
          <w:p w14:paraId="3651AF2E">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2F70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Align w:val="center"/>
          </w:tcPr>
          <w:p w14:paraId="262953DD">
            <w:pPr>
              <w:snapToGrid w:val="0"/>
              <w:jc w:val="center"/>
              <w:rPr>
                <w:rFonts w:hint="eastAsia" w:ascii="宋体" w:hAnsi="宋体" w:eastAsia="宋体" w:cs="宋体"/>
                <w:bCs/>
                <w:color w:val="auto"/>
                <w:sz w:val="24"/>
                <w:highlight w:val="none"/>
              </w:rPr>
            </w:pPr>
          </w:p>
        </w:tc>
        <w:tc>
          <w:tcPr>
            <w:tcW w:w="3091" w:type="dxa"/>
            <w:vAlign w:val="center"/>
          </w:tcPr>
          <w:p w14:paraId="05AB812A">
            <w:pPr>
              <w:snapToGrid w:val="0"/>
              <w:jc w:val="center"/>
              <w:rPr>
                <w:rFonts w:hint="eastAsia" w:ascii="宋体" w:hAnsi="宋体" w:eastAsia="宋体" w:cs="宋体"/>
                <w:bCs/>
                <w:color w:val="auto"/>
                <w:sz w:val="24"/>
                <w:highlight w:val="none"/>
              </w:rPr>
            </w:pPr>
          </w:p>
        </w:tc>
        <w:tc>
          <w:tcPr>
            <w:tcW w:w="947" w:type="dxa"/>
            <w:vAlign w:val="center"/>
          </w:tcPr>
          <w:p w14:paraId="7E44E782">
            <w:pPr>
              <w:snapToGrid w:val="0"/>
              <w:jc w:val="center"/>
              <w:rPr>
                <w:rFonts w:hint="eastAsia" w:ascii="宋体" w:hAnsi="宋体" w:eastAsia="宋体" w:cs="宋体"/>
                <w:bCs/>
                <w:color w:val="auto"/>
                <w:sz w:val="24"/>
                <w:highlight w:val="none"/>
              </w:rPr>
            </w:pPr>
          </w:p>
        </w:tc>
        <w:tc>
          <w:tcPr>
            <w:tcW w:w="973" w:type="dxa"/>
            <w:vAlign w:val="center"/>
          </w:tcPr>
          <w:p w14:paraId="3B2CF045">
            <w:pPr>
              <w:snapToGrid w:val="0"/>
              <w:jc w:val="center"/>
              <w:rPr>
                <w:rFonts w:hint="eastAsia" w:ascii="宋体" w:hAnsi="宋体" w:eastAsia="宋体" w:cs="宋体"/>
                <w:bCs/>
                <w:color w:val="auto"/>
                <w:sz w:val="24"/>
                <w:highlight w:val="none"/>
              </w:rPr>
            </w:pPr>
          </w:p>
        </w:tc>
        <w:tc>
          <w:tcPr>
            <w:tcW w:w="1305" w:type="dxa"/>
            <w:vAlign w:val="center"/>
          </w:tcPr>
          <w:p w14:paraId="5EA577B4">
            <w:pPr>
              <w:snapToGrid w:val="0"/>
              <w:jc w:val="center"/>
              <w:rPr>
                <w:rFonts w:hint="eastAsia" w:ascii="宋体" w:hAnsi="宋体" w:eastAsia="宋体" w:cs="宋体"/>
                <w:bCs/>
                <w:color w:val="auto"/>
                <w:sz w:val="24"/>
                <w:highlight w:val="none"/>
              </w:rPr>
            </w:pPr>
          </w:p>
        </w:tc>
        <w:tc>
          <w:tcPr>
            <w:tcW w:w="1395" w:type="dxa"/>
            <w:vAlign w:val="center"/>
          </w:tcPr>
          <w:p w14:paraId="05A50488">
            <w:pPr>
              <w:snapToGrid w:val="0"/>
              <w:jc w:val="center"/>
              <w:rPr>
                <w:rFonts w:hint="eastAsia" w:ascii="宋体" w:hAnsi="宋体" w:eastAsia="宋体" w:cs="宋体"/>
                <w:bCs/>
                <w:color w:val="auto"/>
                <w:sz w:val="24"/>
                <w:highlight w:val="none"/>
              </w:rPr>
            </w:pPr>
          </w:p>
        </w:tc>
        <w:tc>
          <w:tcPr>
            <w:tcW w:w="1109" w:type="dxa"/>
            <w:vAlign w:val="center"/>
          </w:tcPr>
          <w:p w14:paraId="187C805B">
            <w:pPr>
              <w:snapToGrid w:val="0"/>
              <w:jc w:val="left"/>
              <w:rPr>
                <w:rFonts w:hint="eastAsia" w:ascii="宋体" w:hAnsi="宋体" w:eastAsia="宋体" w:cs="宋体"/>
                <w:bCs/>
                <w:color w:val="auto"/>
                <w:sz w:val="24"/>
                <w:highlight w:val="none"/>
              </w:rPr>
            </w:pPr>
          </w:p>
        </w:tc>
      </w:tr>
      <w:tr w14:paraId="75BE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Align w:val="center"/>
          </w:tcPr>
          <w:p w14:paraId="339A5B69">
            <w:pPr>
              <w:snapToGrid w:val="0"/>
              <w:jc w:val="center"/>
              <w:rPr>
                <w:rFonts w:hint="eastAsia" w:ascii="宋体" w:hAnsi="宋体" w:eastAsia="宋体" w:cs="宋体"/>
                <w:bCs/>
                <w:color w:val="auto"/>
                <w:sz w:val="24"/>
                <w:highlight w:val="none"/>
              </w:rPr>
            </w:pPr>
          </w:p>
        </w:tc>
        <w:tc>
          <w:tcPr>
            <w:tcW w:w="3091" w:type="dxa"/>
            <w:vAlign w:val="center"/>
          </w:tcPr>
          <w:p w14:paraId="68ED86FB">
            <w:pPr>
              <w:snapToGrid w:val="0"/>
              <w:jc w:val="center"/>
              <w:rPr>
                <w:rFonts w:hint="eastAsia" w:ascii="宋体" w:hAnsi="宋体" w:eastAsia="宋体" w:cs="宋体"/>
                <w:bCs/>
                <w:color w:val="auto"/>
                <w:sz w:val="24"/>
                <w:highlight w:val="none"/>
              </w:rPr>
            </w:pPr>
          </w:p>
        </w:tc>
        <w:tc>
          <w:tcPr>
            <w:tcW w:w="947" w:type="dxa"/>
            <w:vAlign w:val="center"/>
          </w:tcPr>
          <w:p w14:paraId="3A1EFBB3">
            <w:pPr>
              <w:snapToGrid w:val="0"/>
              <w:jc w:val="center"/>
              <w:rPr>
                <w:rFonts w:hint="eastAsia" w:ascii="宋体" w:hAnsi="宋体" w:eastAsia="宋体" w:cs="宋体"/>
                <w:b/>
                <w:color w:val="auto"/>
                <w:sz w:val="24"/>
                <w:highlight w:val="none"/>
              </w:rPr>
            </w:pPr>
          </w:p>
        </w:tc>
        <w:tc>
          <w:tcPr>
            <w:tcW w:w="973" w:type="dxa"/>
            <w:vAlign w:val="center"/>
          </w:tcPr>
          <w:p w14:paraId="5F7B94E8">
            <w:pPr>
              <w:snapToGrid w:val="0"/>
              <w:jc w:val="center"/>
              <w:rPr>
                <w:rFonts w:hint="eastAsia" w:ascii="宋体" w:hAnsi="宋体" w:eastAsia="宋体" w:cs="宋体"/>
                <w:b/>
                <w:color w:val="auto"/>
                <w:sz w:val="24"/>
                <w:highlight w:val="none"/>
              </w:rPr>
            </w:pPr>
          </w:p>
        </w:tc>
        <w:tc>
          <w:tcPr>
            <w:tcW w:w="1305" w:type="dxa"/>
            <w:vAlign w:val="center"/>
          </w:tcPr>
          <w:p w14:paraId="52A67075">
            <w:pPr>
              <w:snapToGrid w:val="0"/>
              <w:jc w:val="center"/>
              <w:rPr>
                <w:rFonts w:hint="eastAsia" w:ascii="宋体" w:hAnsi="宋体" w:eastAsia="宋体" w:cs="宋体"/>
                <w:b/>
                <w:color w:val="auto"/>
                <w:sz w:val="24"/>
                <w:highlight w:val="none"/>
              </w:rPr>
            </w:pPr>
          </w:p>
        </w:tc>
        <w:tc>
          <w:tcPr>
            <w:tcW w:w="1395" w:type="dxa"/>
            <w:vAlign w:val="center"/>
          </w:tcPr>
          <w:p w14:paraId="3171AF4F">
            <w:pPr>
              <w:snapToGrid w:val="0"/>
              <w:jc w:val="center"/>
              <w:rPr>
                <w:rFonts w:hint="eastAsia" w:ascii="宋体" w:hAnsi="宋体" w:eastAsia="宋体" w:cs="宋体"/>
                <w:b/>
                <w:color w:val="auto"/>
                <w:sz w:val="24"/>
                <w:highlight w:val="none"/>
              </w:rPr>
            </w:pPr>
          </w:p>
        </w:tc>
        <w:tc>
          <w:tcPr>
            <w:tcW w:w="1109" w:type="dxa"/>
            <w:vAlign w:val="center"/>
          </w:tcPr>
          <w:p w14:paraId="687BAC70">
            <w:pPr>
              <w:snapToGrid w:val="0"/>
              <w:jc w:val="left"/>
              <w:rPr>
                <w:rFonts w:hint="eastAsia" w:ascii="宋体" w:hAnsi="宋体" w:eastAsia="宋体" w:cs="宋体"/>
                <w:b/>
                <w:color w:val="auto"/>
                <w:sz w:val="24"/>
                <w:highlight w:val="none"/>
              </w:rPr>
            </w:pPr>
          </w:p>
        </w:tc>
      </w:tr>
      <w:tr w14:paraId="0730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Align w:val="center"/>
          </w:tcPr>
          <w:p w14:paraId="700269EE">
            <w:pPr>
              <w:snapToGrid w:val="0"/>
              <w:jc w:val="center"/>
              <w:rPr>
                <w:rFonts w:hint="eastAsia" w:ascii="宋体" w:hAnsi="宋体" w:eastAsia="宋体" w:cs="宋体"/>
                <w:bCs/>
                <w:color w:val="auto"/>
                <w:sz w:val="24"/>
                <w:highlight w:val="none"/>
              </w:rPr>
            </w:pPr>
          </w:p>
        </w:tc>
        <w:tc>
          <w:tcPr>
            <w:tcW w:w="3091" w:type="dxa"/>
            <w:vAlign w:val="center"/>
          </w:tcPr>
          <w:p w14:paraId="0A14FA14">
            <w:pPr>
              <w:snapToGrid w:val="0"/>
              <w:jc w:val="center"/>
              <w:rPr>
                <w:rFonts w:hint="eastAsia" w:ascii="宋体" w:hAnsi="宋体" w:eastAsia="宋体" w:cs="宋体"/>
                <w:bCs/>
                <w:color w:val="auto"/>
                <w:sz w:val="24"/>
                <w:highlight w:val="none"/>
              </w:rPr>
            </w:pPr>
          </w:p>
        </w:tc>
        <w:tc>
          <w:tcPr>
            <w:tcW w:w="947" w:type="dxa"/>
            <w:vAlign w:val="center"/>
          </w:tcPr>
          <w:p w14:paraId="6DC31954">
            <w:pPr>
              <w:snapToGrid w:val="0"/>
              <w:jc w:val="center"/>
              <w:rPr>
                <w:rFonts w:hint="eastAsia" w:ascii="宋体" w:hAnsi="宋体" w:eastAsia="宋体" w:cs="宋体"/>
                <w:b/>
                <w:color w:val="auto"/>
                <w:sz w:val="24"/>
                <w:highlight w:val="none"/>
              </w:rPr>
            </w:pPr>
          </w:p>
        </w:tc>
        <w:tc>
          <w:tcPr>
            <w:tcW w:w="973" w:type="dxa"/>
            <w:vAlign w:val="center"/>
          </w:tcPr>
          <w:p w14:paraId="4AEFDD6E">
            <w:pPr>
              <w:snapToGrid w:val="0"/>
              <w:jc w:val="center"/>
              <w:rPr>
                <w:rFonts w:hint="eastAsia" w:ascii="宋体" w:hAnsi="宋体" w:eastAsia="宋体" w:cs="宋体"/>
                <w:b/>
                <w:color w:val="auto"/>
                <w:sz w:val="24"/>
                <w:highlight w:val="none"/>
              </w:rPr>
            </w:pPr>
          </w:p>
        </w:tc>
        <w:tc>
          <w:tcPr>
            <w:tcW w:w="1305" w:type="dxa"/>
            <w:vAlign w:val="center"/>
          </w:tcPr>
          <w:p w14:paraId="4650142D">
            <w:pPr>
              <w:snapToGrid w:val="0"/>
              <w:jc w:val="center"/>
              <w:rPr>
                <w:rFonts w:hint="eastAsia" w:ascii="宋体" w:hAnsi="宋体" w:eastAsia="宋体" w:cs="宋体"/>
                <w:b/>
                <w:color w:val="auto"/>
                <w:sz w:val="24"/>
                <w:highlight w:val="none"/>
              </w:rPr>
            </w:pPr>
          </w:p>
        </w:tc>
        <w:tc>
          <w:tcPr>
            <w:tcW w:w="1395" w:type="dxa"/>
            <w:vAlign w:val="center"/>
          </w:tcPr>
          <w:p w14:paraId="23781E0C">
            <w:pPr>
              <w:snapToGrid w:val="0"/>
              <w:jc w:val="center"/>
              <w:rPr>
                <w:rFonts w:hint="eastAsia" w:ascii="宋体" w:hAnsi="宋体" w:eastAsia="宋体" w:cs="宋体"/>
                <w:b/>
                <w:color w:val="auto"/>
                <w:sz w:val="24"/>
                <w:highlight w:val="none"/>
              </w:rPr>
            </w:pPr>
          </w:p>
        </w:tc>
        <w:tc>
          <w:tcPr>
            <w:tcW w:w="1109" w:type="dxa"/>
            <w:vAlign w:val="center"/>
          </w:tcPr>
          <w:p w14:paraId="4C48673C">
            <w:pPr>
              <w:snapToGrid w:val="0"/>
              <w:jc w:val="left"/>
              <w:rPr>
                <w:rFonts w:hint="eastAsia" w:ascii="宋体" w:hAnsi="宋体" w:eastAsia="宋体" w:cs="宋体"/>
                <w:b/>
                <w:color w:val="auto"/>
                <w:sz w:val="24"/>
                <w:highlight w:val="none"/>
              </w:rPr>
            </w:pPr>
          </w:p>
        </w:tc>
      </w:tr>
      <w:tr w14:paraId="09FD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Align w:val="center"/>
          </w:tcPr>
          <w:p w14:paraId="79188260">
            <w:pPr>
              <w:snapToGrid w:val="0"/>
              <w:jc w:val="center"/>
              <w:rPr>
                <w:rFonts w:hint="eastAsia" w:ascii="宋体" w:hAnsi="宋体" w:eastAsia="宋体" w:cs="宋体"/>
                <w:bCs/>
                <w:color w:val="auto"/>
                <w:sz w:val="24"/>
                <w:highlight w:val="none"/>
              </w:rPr>
            </w:pPr>
          </w:p>
        </w:tc>
        <w:tc>
          <w:tcPr>
            <w:tcW w:w="3091" w:type="dxa"/>
            <w:vAlign w:val="center"/>
          </w:tcPr>
          <w:p w14:paraId="0B6E2B97">
            <w:pPr>
              <w:snapToGrid w:val="0"/>
              <w:jc w:val="center"/>
              <w:rPr>
                <w:rFonts w:hint="eastAsia" w:ascii="宋体" w:hAnsi="宋体" w:eastAsia="宋体" w:cs="宋体"/>
                <w:bCs/>
                <w:color w:val="auto"/>
                <w:sz w:val="24"/>
                <w:highlight w:val="none"/>
              </w:rPr>
            </w:pPr>
          </w:p>
        </w:tc>
        <w:tc>
          <w:tcPr>
            <w:tcW w:w="947" w:type="dxa"/>
            <w:vAlign w:val="center"/>
          </w:tcPr>
          <w:p w14:paraId="1AEC6B12">
            <w:pPr>
              <w:snapToGrid w:val="0"/>
              <w:jc w:val="center"/>
              <w:rPr>
                <w:rFonts w:hint="eastAsia" w:ascii="宋体" w:hAnsi="宋体" w:eastAsia="宋体" w:cs="宋体"/>
                <w:b/>
                <w:color w:val="auto"/>
                <w:sz w:val="24"/>
                <w:highlight w:val="none"/>
              </w:rPr>
            </w:pPr>
          </w:p>
        </w:tc>
        <w:tc>
          <w:tcPr>
            <w:tcW w:w="973" w:type="dxa"/>
            <w:vAlign w:val="center"/>
          </w:tcPr>
          <w:p w14:paraId="06FFA824">
            <w:pPr>
              <w:snapToGrid w:val="0"/>
              <w:jc w:val="center"/>
              <w:rPr>
                <w:rFonts w:hint="eastAsia" w:ascii="宋体" w:hAnsi="宋体" w:eastAsia="宋体" w:cs="宋体"/>
                <w:b/>
                <w:color w:val="auto"/>
                <w:sz w:val="24"/>
                <w:highlight w:val="none"/>
              </w:rPr>
            </w:pPr>
          </w:p>
        </w:tc>
        <w:tc>
          <w:tcPr>
            <w:tcW w:w="1305" w:type="dxa"/>
            <w:vAlign w:val="center"/>
          </w:tcPr>
          <w:p w14:paraId="324CBD0D">
            <w:pPr>
              <w:snapToGrid w:val="0"/>
              <w:jc w:val="center"/>
              <w:rPr>
                <w:rFonts w:hint="eastAsia" w:ascii="宋体" w:hAnsi="宋体" w:eastAsia="宋体" w:cs="宋体"/>
                <w:b/>
                <w:color w:val="auto"/>
                <w:sz w:val="24"/>
                <w:highlight w:val="none"/>
              </w:rPr>
            </w:pPr>
          </w:p>
        </w:tc>
        <w:tc>
          <w:tcPr>
            <w:tcW w:w="1395" w:type="dxa"/>
            <w:vAlign w:val="center"/>
          </w:tcPr>
          <w:p w14:paraId="2CD9D714">
            <w:pPr>
              <w:snapToGrid w:val="0"/>
              <w:jc w:val="center"/>
              <w:rPr>
                <w:rFonts w:hint="eastAsia" w:ascii="宋体" w:hAnsi="宋体" w:eastAsia="宋体" w:cs="宋体"/>
                <w:b/>
                <w:color w:val="auto"/>
                <w:sz w:val="24"/>
                <w:highlight w:val="none"/>
              </w:rPr>
            </w:pPr>
          </w:p>
        </w:tc>
        <w:tc>
          <w:tcPr>
            <w:tcW w:w="1109" w:type="dxa"/>
            <w:vAlign w:val="center"/>
          </w:tcPr>
          <w:p w14:paraId="20D4DF0C">
            <w:pPr>
              <w:snapToGrid w:val="0"/>
              <w:jc w:val="left"/>
              <w:rPr>
                <w:rFonts w:hint="eastAsia" w:ascii="宋体" w:hAnsi="宋体" w:eastAsia="宋体" w:cs="宋体"/>
                <w:b/>
                <w:color w:val="auto"/>
                <w:sz w:val="24"/>
                <w:highlight w:val="none"/>
              </w:rPr>
            </w:pPr>
          </w:p>
        </w:tc>
      </w:tr>
      <w:tr w14:paraId="0F06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Align w:val="center"/>
          </w:tcPr>
          <w:p w14:paraId="0C982FAB">
            <w:pPr>
              <w:snapToGrid w:val="0"/>
              <w:jc w:val="center"/>
              <w:rPr>
                <w:rFonts w:hint="eastAsia" w:ascii="宋体" w:hAnsi="宋体" w:eastAsia="宋体" w:cs="宋体"/>
                <w:bCs/>
                <w:color w:val="auto"/>
                <w:sz w:val="24"/>
                <w:highlight w:val="none"/>
              </w:rPr>
            </w:pPr>
          </w:p>
        </w:tc>
        <w:tc>
          <w:tcPr>
            <w:tcW w:w="3091" w:type="dxa"/>
            <w:vAlign w:val="center"/>
          </w:tcPr>
          <w:p w14:paraId="378F07BC">
            <w:pPr>
              <w:snapToGrid w:val="0"/>
              <w:jc w:val="center"/>
              <w:rPr>
                <w:rFonts w:hint="eastAsia" w:ascii="宋体" w:hAnsi="宋体" w:eastAsia="宋体" w:cs="宋体"/>
                <w:b/>
                <w:color w:val="auto"/>
                <w:sz w:val="24"/>
                <w:highlight w:val="none"/>
              </w:rPr>
            </w:pPr>
          </w:p>
        </w:tc>
        <w:tc>
          <w:tcPr>
            <w:tcW w:w="947" w:type="dxa"/>
            <w:vAlign w:val="center"/>
          </w:tcPr>
          <w:p w14:paraId="430BAE49">
            <w:pPr>
              <w:snapToGrid w:val="0"/>
              <w:jc w:val="center"/>
              <w:rPr>
                <w:rFonts w:hint="eastAsia" w:ascii="宋体" w:hAnsi="宋体" w:eastAsia="宋体" w:cs="宋体"/>
                <w:b/>
                <w:color w:val="auto"/>
                <w:sz w:val="24"/>
                <w:highlight w:val="none"/>
              </w:rPr>
            </w:pPr>
          </w:p>
        </w:tc>
        <w:tc>
          <w:tcPr>
            <w:tcW w:w="973" w:type="dxa"/>
            <w:vAlign w:val="center"/>
          </w:tcPr>
          <w:p w14:paraId="0AB3F913">
            <w:pPr>
              <w:snapToGrid w:val="0"/>
              <w:jc w:val="center"/>
              <w:rPr>
                <w:rFonts w:hint="eastAsia" w:ascii="宋体" w:hAnsi="宋体" w:eastAsia="宋体" w:cs="宋体"/>
                <w:b/>
                <w:color w:val="auto"/>
                <w:sz w:val="24"/>
                <w:highlight w:val="none"/>
              </w:rPr>
            </w:pPr>
          </w:p>
        </w:tc>
        <w:tc>
          <w:tcPr>
            <w:tcW w:w="1305" w:type="dxa"/>
            <w:vAlign w:val="center"/>
          </w:tcPr>
          <w:p w14:paraId="6DC6D33A">
            <w:pPr>
              <w:snapToGrid w:val="0"/>
              <w:jc w:val="center"/>
              <w:rPr>
                <w:rFonts w:hint="eastAsia" w:ascii="宋体" w:hAnsi="宋体" w:eastAsia="宋体" w:cs="宋体"/>
                <w:b/>
                <w:color w:val="auto"/>
                <w:sz w:val="24"/>
                <w:highlight w:val="none"/>
              </w:rPr>
            </w:pPr>
          </w:p>
        </w:tc>
        <w:tc>
          <w:tcPr>
            <w:tcW w:w="1395" w:type="dxa"/>
            <w:vAlign w:val="center"/>
          </w:tcPr>
          <w:p w14:paraId="31FE5752">
            <w:pPr>
              <w:snapToGrid w:val="0"/>
              <w:jc w:val="center"/>
              <w:rPr>
                <w:rFonts w:hint="eastAsia" w:ascii="宋体" w:hAnsi="宋体" w:eastAsia="宋体" w:cs="宋体"/>
                <w:b/>
                <w:color w:val="auto"/>
                <w:sz w:val="24"/>
                <w:highlight w:val="none"/>
              </w:rPr>
            </w:pPr>
          </w:p>
        </w:tc>
        <w:tc>
          <w:tcPr>
            <w:tcW w:w="1109" w:type="dxa"/>
            <w:vAlign w:val="center"/>
          </w:tcPr>
          <w:p w14:paraId="2BDFE56D">
            <w:pPr>
              <w:snapToGrid w:val="0"/>
              <w:jc w:val="left"/>
              <w:rPr>
                <w:rFonts w:hint="eastAsia" w:ascii="宋体" w:hAnsi="宋体" w:eastAsia="宋体" w:cs="宋体"/>
                <w:b/>
                <w:color w:val="auto"/>
                <w:sz w:val="24"/>
                <w:highlight w:val="none"/>
              </w:rPr>
            </w:pPr>
          </w:p>
        </w:tc>
      </w:tr>
      <w:tr w14:paraId="34D9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Align w:val="center"/>
          </w:tcPr>
          <w:p w14:paraId="1094E572">
            <w:pPr>
              <w:snapToGrid w:val="0"/>
              <w:jc w:val="center"/>
              <w:rPr>
                <w:rFonts w:hint="eastAsia" w:ascii="宋体" w:hAnsi="宋体" w:eastAsia="宋体" w:cs="宋体"/>
                <w:bCs/>
                <w:color w:val="auto"/>
                <w:sz w:val="24"/>
                <w:highlight w:val="none"/>
              </w:rPr>
            </w:pPr>
          </w:p>
        </w:tc>
        <w:tc>
          <w:tcPr>
            <w:tcW w:w="3091" w:type="dxa"/>
            <w:vAlign w:val="center"/>
          </w:tcPr>
          <w:p w14:paraId="228F71ED">
            <w:pPr>
              <w:snapToGrid w:val="0"/>
              <w:jc w:val="center"/>
              <w:rPr>
                <w:rFonts w:hint="eastAsia" w:ascii="宋体" w:hAnsi="宋体" w:eastAsia="宋体" w:cs="宋体"/>
                <w:b/>
                <w:color w:val="auto"/>
                <w:sz w:val="24"/>
                <w:highlight w:val="none"/>
              </w:rPr>
            </w:pPr>
          </w:p>
        </w:tc>
        <w:tc>
          <w:tcPr>
            <w:tcW w:w="947" w:type="dxa"/>
            <w:vAlign w:val="center"/>
          </w:tcPr>
          <w:p w14:paraId="1D81C458">
            <w:pPr>
              <w:snapToGrid w:val="0"/>
              <w:jc w:val="center"/>
              <w:rPr>
                <w:rFonts w:hint="eastAsia" w:ascii="宋体" w:hAnsi="宋体" w:eastAsia="宋体" w:cs="宋体"/>
                <w:b/>
                <w:color w:val="auto"/>
                <w:sz w:val="24"/>
                <w:highlight w:val="none"/>
              </w:rPr>
            </w:pPr>
          </w:p>
        </w:tc>
        <w:tc>
          <w:tcPr>
            <w:tcW w:w="973" w:type="dxa"/>
            <w:vAlign w:val="center"/>
          </w:tcPr>
          <w:p w14:paraId="22F354D6">
            <w:pPr>
              <w:snapToGrid w:val="0"/>
              <w:jc w:val="center"/>
              <w:rPr>
                <w:rFonts w:hint="eastAsia" w:ascii="宋体" w:hAnsi="宋体" w:eastAsia="宋体" w:cs="宋体"/>
                <w:b/>
                <w:color w:val="auto"/>
                <w:sz w:val="24"/>
                <w:highlight w:val="none"/>
              </w:rPr>
            </w:pPr>
          </w:p>
        </w:tc>
        <w:tc>
          <w:tcPr>
            <w:tcW w:w="1305" w:type="dxa"/>
            <w:vAlign w:val="center"/>
          </w:tcPr>
          <w:p w14:paraId="53A57AFC">
            <w:pPr>
              <w:snapToGrid w:val="0"/>
              <w:jc w:val="center"/>
              <w:rPr>
                <w:rFonts w:hint="eastAsia" w:ascii="宋体" w:hAnsi="宋体" w:eastAsia="宋体" w:cs="宋体"/>
                <w:b/>
                <w:color w:val="auto"/>
                <w:sz w:val="24"/>
                <w:highlight w:val="none"/>
              </w:rPr>
            </w:pPr>
          </w:p>
        </w:tc>
        <w:tc>
          <w:tcPr>
            <w:tcW w:w="1395" w:type="dxa"/>
            <w:vAlign w:val="center"/>
          </w:tcPr>
          <w:p w14:paraId="6F1355FE">
            <w:pPr>
              <w:snapToGrid w:val="0"/>
              <w:jc w:val="center"/>
              <w:rPr>
                <w:rFonts w:hint="eastAsia" w:ascii="宋体" w:hAnsi="宋体" w:eastAsia="宋体" w:cs="宋体"/>
                <w:b/>
                <w:color w:val="auto"/>
                <w:sz w:val="24"/>
                <w:highlight w:val="none"/>
              </w:rPr>
            </w:pPr>
          </w:p>
        </w:tc>
        <w:tc>
          <w:tcPr>
            <w:tcW w:w="1109" w:type="dxa"/>
            <w:vAlign w:val="center"/>
          </w:tcPr>
          <w:p w14:paraId="2202E6E9">
            <w:pPr>
              <w:snapToGrid w:val="0"/>
              <w:jc w:val="left"/>
              <w:rPr>
                <w:rFonts w:hint="eastAsia" w:ascii="宋体" w:hAnsi="宋体" w:eastAsia="宋体" w:cs="宋体"/>
                <w:b/>
                <w:color w:val="auto"/>
                <w:sz w:val="24"/>
                <w:highlight w:val="none"/>
              </w:rPr>
            </w:pPr>
          </w:p>
        </w:tc>
      </w:tr>
      <w:tr w14:paraId="5D58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1" w:type="dxa"/>
            <w:gridSpan w:val="2"/>
            <w:vAlign w:val="center"/>
          </w:tcPr>
          <w:p w14:paraId="3C89031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4620" w:type="dxa"/>
            <w:gridSpan w:val="4"/>
            <w:vAlign w:val="center"/>
          </w:tcPr>
          <w:p w14:paraId="18A90165">
            <w:pPr>
              <w:snapToGrid w:val="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大写：         元</w:t>
            </w:r>
          </w:p>
        </w:tc>
        <w:tc>
          <w:tcPr>
            <w:tcW w:w="1109" w:type="dxa"/>
            <w:vAlign w:val="center"/>
          </w:tcPr>
          <w:p w14:paraId="57F5CD2B">
            <w:pPr>
              <w:snapToGrid w:val="0"/>
              <w:jc w:val="left"/>
              <w:rPr>
                <w:rFonts w:hint="eastAsia" w:ascii="宋体" w:hAnsi="宋体" w:eastAsia="宋体" w:cs="宋体"/>
                <w:b/>
                <w:color w:val="auto"/>
                <w:sz w:val="24"/>
                <w:highlight w:val="none"/>
              </w:rPr>
            </w:pPr>
          </w:p>
        </w:tc>
      </w:tr>
    </w:tbl>
    <w:p w14:paraId="4C5C398A">
      <w:pPr>
        <w:tabs>
          <w:tab w:val="left" w:pos="8085"/>
        </w:tabs>
        <w:spacing w:line="360" w:lineRule="auto"/>
        <w:jc w:val="center"/>
        <w:rPr>
          <w:rFonts w:hint="eastAsia" w:ascii="宋体" w:hAnsi="宋体" w:eastAsia="宋体" w:cs="宋体"/>
          <w:b/>
          <w:color w:val="auto"/>
          <w:sz w:val="24"/>
          <w:highlight w:val="none"/>
        </w:rPr>
      </w:pPr>
    </w:p>
    <w:p w14:paraId="32E4D3F5">
      <w:pP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注：上述报价中包含</w:t>
      </w:r>
      <w:r>
        <w:rPr>
          <w:rFonts w:hint="eastAsia" w:ascii="宋体" w:hAnsi="宋体" w:eastAsia="宋体" w:cs="宋体"/>
          <w:bCs/>
          <w:color w:val="auto"/>
          <w:sz w:val="24"/>
          <w:highlight w:val="none"/>
          <w:lang w:eastAsia="zh-CN" w:bidi="ar"/>
        </w:rPr>
        <w:t>磋商</w:t>
      </w:r>
      <w:r>
        <w:rPr>
          <w:rFonts w:hint="eastAsia" w:ascii="宋体" w:hAnsi="宋体" w:eastAsia="宋体" w:cs="宋体"/>
          <w:bCs/>
          <w:color w:val="auto"/>
          <w:sz w:val="24"/>
          <w:highlight w:val="none"/>
          <w:lang w:bidi="ar"/>
        </w:rPr>
        <w:t>文件要求的所要求的所有费用。</w:t>
      </w:r>
    </w:p>
    <w:p w14:paraId="67A3E03E">
      <w:pPr>
        <w:pStyle w:val="23"/>
        <w:rPr>
          <w:rFonts w:hint="eastAsia" w:ascii="宋体" w:hAnsi="宋体" w:eastAsia="宋体" w:cs="宋体"/>
          <w:bCs/>
          <w:color w:val="auto"/>
          <w:szCs w:val="24"/>
          <w:highlight w:val="none"/>
          <w:lang w:val="en-US" w:bidi="ar"/>
        </w:rPr>
      </w:pPr>
    </w:p>
    <w:p w14:paraId="70580622">
      <w:pPr>
        <w:pStyle w:val="24"/>
        <w:rPr>
          <w:rFonts w:hint="eastAsia" w:ascii="宋体" w:hAnsi="宋体" w:eastAsia="宋体" w:cs="宋体"/>
          <w:bCs/>
          <w:color w:val="auto"/>
          <w:sz w:val="24"/>
          <w:highlight w:val="none"/>
          <w:lang w:bidi="ar"/>
        </w:rPr>
      </w:pPr>
    </w:p>
    <w:p w14:paraId="1EA7D461">
      <w:pPr>
        <w:rPr>
          <w:rFonts w:hint="eastAsia" w:ascii="宋体" w:hAnsi="宋体" w:eastAsia="宋体" w:cs="宋体"/>
          <w:color w:val="auto"/>
          <w:sz w:val="24"/>
          <w:highlight w:val="none"/>
        </w:rPr>
      </w:pPr>
    </w:p>
    <w:p w14:paraId="7A0655E4">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38C7BA7B">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1C7813F">
      <w:pPr>
        <w:widowControl/>
        <w:adjustRightInd/>
        <w:jc w:val="center"/>
        <w:rPr>
          <w:rFonts w:hint="eastAsia" w:ascii="宋体" w:hAnsi="宋体" w:eastAsia="宋体" w:cs="宋体"/>
          <w:b/>
          <w:color w:val="auto"/>
          <w:sz w:val="32"/>
          <w:szCs w:val="32"/>
          <w:highlight w:val="none"/>
        </w:rPr>
      </w:pPr>
    </w:p>
    <w:p w14:paraId="192D2230">
      <w:pPr>
        <w:widowControl/>
        <w:adjustRightInd/>
        <w:jc w:val="center"/>
        <w:rPr>
          <w:rFonts w:hint="eastAsia" w:ascii="宋体" w:hAnsi="宋体" w:eastAsia="宋体" w:cs="宋体"/>
          <w:b/>
          <w:color w:val="auto"/>
          <w:sz w:val="32"/>
          <w:szCs w:val="32"/>
          <w:highlight w:val="none"/>
        </w:rPr>
      </w:pPr>
    </w:p>
    <w:p w14:paraId="2E0450CE">
      <w:pPr>
        <w:widowControl/>
        <w:adjustRightInd/>
        <w:jc w:val="center"/>
        <w:rPr>
          <w:rFonts w:hint="eastAsia" w:ascii="宋体" w:hAnsi="宋体" w:eastAsia="宋体" w:cs="宋体"/>
          <w:b/>
          <w:color w:val="auto"/>
          <w:sz w:val="32"/>
          <w:szCs w:val="32"/>
          <w:highlight w:val="none"/>
        </w:rPr>
      </w:pPr>
    </w:p>
    <w:p w14:paraId="353D0328">
      <w:pPr>
        <w:widowControl/>
        <w:adjustRightInd/>
        <w:jc w:val="center"/>
        <w:rPr>
          <w:rFonts w:hint="eastAsia" w:ascii="宋体" w:hAnsi="宋体" w:eastAsia="宋体" w:cs="宋体"/>
          <w:b/>
          <w:color w:val="auto"/>
          <w:sz w:val="32"/>
          <w:szCs w:val="32"/>
          <w:highlight w:val="none"/>
        </w:rPr>
      </w:pPr>
    </w:p>
    <w:p w14:paraId="3F21A900">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三、</w:t>
      </w:r>
      <w:r>
        <w:rPr>
          <w:rFonts w:hint="eastAsia" w:ascii="宋体" w:hAnsi="宋体" w:eastAsia="宋体" w:cs="宋体"/>
          <w:b/>
          <w:color w:val="auto"/>
          <w:sz w:val="32"/>
          <w:szCs w:val="32"/>
          <w:highlight w:val="none"/>
        </w:rPr>
        <w:t>中小企业声明函</w:t>
      </w:r>
      <w:bookmarkStart w:id="75" w:name="_Toc465665161"/>
      <w:r>
        <w:rPr>
          <w:rFonts w:hint="eastAsia" w:ascii="宋体" w:hAnsi="宋体" w:eastAsia="宋体" w:cs="宋体"/>
          <w:b/>
          <w:color w:val="auto"/>
          <w:sz w:val="32"/>
          <w:szCs w:val="32"/>
          <w:highlight w:val="none"/>
        </w:rPr>
        <w:t>（如果有）</w:t>
      </w:r>
    </w:p>
    <w:p w14:paraId="21A00B77">
      <w:pPr>
        <w:widowControl/>
        <w:spacing w:line="360" w:lineRule="auto"/>
        <w:ind w:firstLine="120" w:firstLineChars="50"/>
        <w:jc w:val="left"/>
        <w:rPr>
          <w:rFonts w:hint="eastAsia" w:ascii="宋体" w:hAnsi="宋体" w:eastAsia="宋体" w:cs="宋体"/>
          <w:b/>
          <w:color w:val="auto"/>
          <w:sz w:val="24"/>
          <w:highlight w:val="none"/>
        </w:rPr>
      </w:pPr>
    </w:p>
    <w:p w14:paraId="19BAE3EC">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CB3AC87">
      <w:pPr>
        <w:widowControl/>
        <w:adjustRightInd/>
        <w:jc w:val="center"/>
        <w:rPr>
          <w:rFonts w:hint="eastAsia" w:ascii="宋体" w:hAnsi="宋体" w:eastAsia="宋体" w:cs="宋体"/>
          <w:color w:val="auto"/>
          <w:sz w:val="24"/>
          <w:highlight w:val="none"/>
        </w:rPr>
      </w:pPr>
    </w:p>
    <w:p w14:paraId="764F53ED">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BDEB6F3">
      <w:pPr>
        <w:keepNext w:val="0"/>
        <w:keepLines w:val="0"/>
        <w:pageBreakBefore/>
        <w:widowControl/>
        <w:numPr>
          <w:ilvl w:val="0"/>
          <w:numId w:val="0"/>
        </w:numPr>
        <w:tabs>
          <w:tab w:val="left" w:pos="432"/>
        </w:tabs>
        <w:kinsoku/>
        <w:wordWrap/>
        <w:overflowPunct/>
        <w:topLinePunct w:val="0"/>
        <w:autoSpaceDE/>
        <w:autoSpaceDN/>
        <w:bidi w:val="0"/>
        <w:adjustRightInd/>
        <w:snapToGrid/>
        <w:spacing w:before="100" w:beforeAutospacing="1" w:after="100" w:afterAutospacing="1" w:line="240" w:lineRule="auto"/>
        <w:ind w:left="1293" w:firstLine="1470" w:firstLineChars="7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附件</w:t>
      </w:r>
      <w:bookmarkEnd w:id="75"/>
    </w:p>
    <w:p w14:paraId="20BB785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4965AEA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8A3BCC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A9B51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6DE836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A8EEB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980BA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B9FC3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23B45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A227BC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DE156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97F59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436220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2E32A9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3B2EDA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96BD09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48842C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5561AB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F0ED5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66F4EB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328FDE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D06141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B820DC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835E9E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D0863D2">
      <w:pPr>
        <w:spacing w:line="360" w:lineRule="auto"/>
        <w:rPr>
          <w:rFonts w:hint="eastAsia" w:ascii="宋体" w:hAnsi="宋体" w:eastAsia="宋体" w:cs="宋体"/>
          <w:color w:val="auto"/>
          <w:sz w:val="24"/>
          <w:highlight w:val="none"/>
        </w:rPr>
      </w:pPr>
    </w:p>
    <w:p w14:paraId="3B0027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4DDBC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41BF6A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75A88B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6CB4BA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EED202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A44F03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3F3EA4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DD5F91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2B7D16">
      <w:pPr>
        <w:widowControl/>
        <w:spacing w:line="360" w:lineRule="auto"/>
        <w:ind w:firstLine="600" w:firstLineChars="200"/>
        <w:jc w:val="left"/>
        <w:rPr>
          <w:rFonts w:hint="eastAsia" w:ascii="宋体" w:hAnsi="宋体" w:eastAsia="宋体" w:cs="宋体"/>
          <w:color w:val="auto"/>
          <w:sz w:val="30"/>
          <w:szCs w:val="30"/>
          <w:highlight w:val="none"/>
        </w:rPr>
      </w:pPr>
    </w:p>
    <w:p w14:paraId="0FE560A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1E5831D9">
      <w:pPr>
        <w:spacing w:line="360" w:lineRule="auto"/>
        <w:jc w:val="center"/>
        <w:rPr>
          <w:rFonts w:hint="eastAsia" w:ascii="宋体" w:hAnsi="宋体" w:eastAsia="宋体" w:cs="宋体"/>
          <w:b/>
          <w:color w:val="auto"/>
          <w:sz w:val="24"/>
          <w:highlight w:val="none"/>
        </w:rPr>
      </w:pPr>
    </w:p>
    <w:p w14:paraId="3EE3E43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03BEA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57B1F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CDA04A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E089B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0D51FD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0A0C8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BC698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B82A0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72B7D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B46D7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763F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0BFEB7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A62CD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DEA4A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FC9AB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434FE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62F4C0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C73EA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F2D88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2D801E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43C631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4FFD5A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198A3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B20080E">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D536F2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663559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51D7B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D960E6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CE97C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C25E73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D641C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72320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0E217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11FD5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A6358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4B4E5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C8BD16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61B34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1AE35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651DCB0">
      <w:pPr>
        <w:spacing w:line="360" w:lineRule="auto"/>
        <w:rPr>
          <w:rFonts w:hint="eastAsia" w:ascii="宋体" w:hAnsi="宋体" w:eastAsia="宋体" w:cs="宋体"/>
          <w:b/>
          <w:color w:val="auto"/>
          <w:sz w:val="24"/>
          <w:highlight w:val="none"/>
        </w:rPr>
      </w:pPr>
    </w:p>
    <w:p w14:paraId="158EA565">
      <w:pPr>
        <w:spacing w:line="360" w:lineRule="auto"/>
        <w:rPr>
          <w:rFonts w:hint="eastAsia" w:ascii="宋体" w:hAnsi="宋体" w:eastAsia="宋体" w:cs="宋体"/>
          <w:b/>
          <w:color w:val="auto"/>
          <w:sz w:val="24"/>
          <w:highlight w:val="none"/>
        </w:rPr>
      </w:pPr>
    </w:p>
    <w:p w14:paraId="3FDF986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644EAA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458924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85911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A726C4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6C6CDB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72A677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232BB2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DF242B4">
      <w:pPr>
        <w:rPr>
          <w:rFonts w:hint="eastAsia" w:ascii="宋体" w:hAnsi="宋体" w:eastAsia="宋体" w:cs="宋体"/>
          <w:b/>
          <w:color w:val="auto"/>
          <w:sz w:val="24"/>
          <w:highlight w:val="none"/>
        </w:rPr>
      </w:pPr>
    </w:p>
    <w:p w14:paraId="4CC84E0A">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D7C999F">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54D860E9">
      <w:pPr>
        <w:spacing w:line="360" w:lineRule="auto"/>
        <w:rPr>
          <w:rFonts w:hint="eastAsia" w:ascii="宋体" w:hAnsi="宋体" w:eastAsia="宋体" w:cs="宋体"/>
          <w:b/>
          <w:color w:val="auto"/>
          <w:spacing w:val="6"/>
          <w:sz w:val="32"/>
          <w:szCs w:val="32"/>
          <w:highlight w:val="none"/>
        </w:rPr>
      </w:pPr>
    </w:p>
    <w:p w14:paraId="77382A8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78B1CBF2">
      <w:pPr>
        <w:spacing w:line="360" w:lineRule="auto"/>
        <w:rPr>
          <w:rFonts w:hint="eastAsia" w:ascii="宋体" w:hAnsi="宋体" w:eastAsia="宋体" w:cs="宋体"/>
          <w:b/>
          <w:color w:val="auto"/>
          <w:spacing w:val="6"/>
          <w:sz w:val="30"/>
          <w:szCs w:val="30"/>
          <w:highlight w:val="none"/>
        </w:rPr>
      </w:pPr>
    </w:p>
    <w:p w14:paraId="0B7373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嘉兴市南湖区经济信息商务局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第十届“创客中国”人工智能中小企业创新创业大赛赛务服务采购项目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14E0B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B3F35AA">
      <w:pPr>
        <w:spacing w:line="360" w:lineRule="auto"/>
        <w:ind w:firstLine="480" w:firstLineChars="200"/>
        <w:rPr>
          <w:rFonts w:hint="eastAsia" w:ascii="宋体" w:hAnsi="宋体" w:eastAsia="宋体" w:cs="宋体"/>
          <w:color w:val="auto"/>
          <w:sz w:val="24"/>
          <w:highlight w:val="none"/>
        </w:rPr>
      </w:pPr>
    </w:p>
    <w:p w14:paraId="792C37F7">
      <w:pPr>
        <w:spacing w:line="360" w:lineRule="auto"/>
        <w:ind w:firstLine="480" w:firstLineChars="200"/>
        <w:rPr>
          <w:rFonts w:hint="eastAsia" w:ascii="宋体" w:hAnsi="宋体" w:eastAsia="宋体" w:cs="宋体"/>
          <w:color w:val="auto"/>
          <w:sz w:val="24"/>
          <w:highlight w:val="none"/>
        </w:rPr>
      </w:pPr>
    </w:p>
    <w:p w14:paraId="73DE77A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5540D6A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AABEE80">
      <w:pPr>
        <w:spacing w:line="360" w:lineRule="auto"/>
        <w:ind w:firstLine="480" w:firstLineChars="200"/>
        <w:rPr>
          <w:rFonts w:hint="eastAsia" w:ascii="宋体" w:hAnsi="宋体" w:eastAsia="宋体" w:cs="宋体"/>
          <w:color w:val="auto"/>
          <w:sz w:val="24"/>
          <w:highlight w:val="none"/>
        </w:rPr>
      </w:pPr>
    </w:p>
    <w:p w14:paraId="6D76DDB3">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B7B0556">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419671EC">
      <w:pPr>
        <w:spacing w:line="360" w:lineRule="auto"/>
        <w:jc w:val="left"/>
        <w:rPr>
          <w:rFonts w:hint="eastAsia" w:ascii="宋体" w:hAnsi="宋体" w:eastAsia="宋体" w:cs="宋体"/>
          <w:b/>
          <w:color w:val="auto"/>
          <w:sz w:val="24"/>
          <w:highlight w:val="none"/>
        </w:rPr>
      </w:pPr>
    </w:p>
    <w:p w14:paraId="7CF6AF71">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16EF9568">
      <w:pPr>
        <w:autoSpaceDE w:val="0"/>
        <w:autoSpaceDN w:val="0"/>
        <w:jc w:val="center"/>
        <w:rPr>
          <w:rFonts w:hint="eastAsia" w:ascii="宋体" w:hAnsi="宋体" w:eastAsia="宋体" w:cs="宋体"/>
          <w:b/>
          <w:bCs/>
          <w:color w:val="auto"/>
          <w:sz w:val="32"/>
          <w:szCs w:val="32"/>
          <w:highlight w:val="none"/>
        </w:rPr>
      </w:pPr>
    </w:p>
    <w:p w14:paraId="5750D4D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嘉兴市南湖区经济信息商务局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东方经纬项目管理有限公司</w:t>
      </w:r>
      <w:r>
        <w:rPr>
          <w:rFonts w:hint="eastAsia" w:ascii="宋体" w:hAnsi="宋体" w:eastAsia="宋体" w:cs="宋体"/>
          <w:color w:val="auto"/>
          <w:sz w:val="24"/>
          <w:highlight w:val="none"/>
        </w:rPr>
        <w:t>：</w:t>
      </w:r>
    </w:p>
    <w:p w14:paraId="44F15E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第十届“创客中国”人工智能中小企业创新创业大赛赛务服务采购项目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DFJW2025-JX-001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33662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FCCE440">
      <w:pPr>
        <w:spacing w:line="360" w:lineRule="auto"/>
        <w:ind w:firstLine="494"/>
        <w:rPr>
          <w:rFonts w:hint="eastAsia" w:ascii="宋体" w:hAnsi="宋体" w:eastAsia="宋体" w:cs="宋体"/>
          <w:color w:val="auto"/>
          <w:sz w:val="24"/>
          <w:highlight w:val="none"/>
        </w:rPr>
      </w:pPr>
    </w:p>
    <w:p w14:paraId="0C97F20C">
      <w:pPr>
        <w:spacing w:line="360" w:lineRule="auto"/>
        <w:ind w:firstLine="494"/>
        <w:rPr>
          <w:rFonts w:hint="eastAsia" w:ascii="宋体" w:hAnsi="宋体" w:eastAsia="宋体" w:cs="宋体"/>
          <w:color w:val="auto"/>
          <w:sz w:val="24"/>
          <w:highlight w:val="none"/>
        </w:rPr>
      </w:pPr>
    </w:p>
    <w:p w14:paraId="617677FE">
      <w:pPr>
        <w:spacing w:line="360" w:lineRule="auto"/>
        <w:ind w:firstLine="494"/>
        <w:rPr>
          <w:rFonts w:hint="eastAsia" w:ascii="宋体" w:hAnsi="宋体" w:eastAsia="宋体" w:cs="宋体"/>
          <w:color w:val="auto"/>
          <w:sz w:val="24"/>
          <w:highlight w:val="none"/>
        </w:rPr>
      </w:pPr>
    </w:p>
    <w:p w14:paraId="65274F44">
      <w:pPr>
        <w:spacing w:line="360" w:lineRule="auto"/>
        <w:ind w:firstLine="494"/>
        <w:rPr>
          <w:rFonts w:hint="eastAsia" w:ascii="宋体" w:hAnsi="宋体" w:eastAsia="宋体" w:cs="宋体"/>
          <w:color w:val="auto"/>
          <w:sz w:val="24"/>
          <w:highlight w:val="none"/>
        </w:rPr>
      </w:pPr>
    </w:p>
    <w:p w14:paraId="7AC7E361">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389A416B">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C65779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13A8D11">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7433E6B2">
      <w:pPr>
        <w:widowControl/>
        <w:spacing w:line="360" w:lineRule="auto"/>
        <w:ind w:firstLine="480" w:firstLineChars="200"/>
        <w:jc w:val="left"/>
        <w:rPr>
          <w:rFonts w:hint="eastAsia" w:ascii="宋体" w:hAnsi="宋体" w:eastAsia="宋体" w:cs="宋体"/>
          <w:color w:val="auto"/>
          <w:kern w:val="0"/>
          <w:sz w:val="24"/>
          <w:highlight w:val="none"/>
        </w:rPr>
      </w:pPr>
    </w:p>
    <w:p w14:paraId="21B91564">
      <w:pPr>
        <w:snapToGrid w:val="0"/>
        <w:spacing w:line="360" w:lineRule="auto"/>
        <w:jc w:val="center"/>
        <w:rPr>
          <w:rFonts w:hint="eastAsia" w:ascii="宋体" w:hAnsi="宋体" w:eastAsia="宋体" w:cs="宋体"/>
          <w:b/>
          <w:color w:val="auto"/>
          <w:sz w:val="24"/>
          <w:highlight w:val="none"/>
        </w:rPr>
      </w:pPr>
    </w:p>
    <w:p w14:paraId="6A8BD2B8">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AFBC17C">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2455047E">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7AD891DB">
      <w:pPr>
        <w:spacing w:line="360" w:lineRule="auto"/>
        <w:jc w:val="center"/>
        <w:rPr>
          <w:rFonts w:hint="eastAsia" w:ascii="宋体" w:hAnsi="宋体" w:eastAsia="宋体" w:cs="宋体"/>
          <w:b/>
          <w:color w:val="auto"/>
          <w:sz w:val="32"/>
          <w:szCs w:val="32"/>
          <w:highlight w:val="none"/>
        </w:rPr>
      </w:pPr>
    </w:p>
    <w:p w14:paraId="475E3E8A">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嘉兴市南湖区经济信息商务局</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第十届“创客中国”人工智能中小企业创新创业大赛赛务服务采购项目</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7D3BB21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第十届“创客中国”人工智能中小企业创新创业大赛赛务服务采购项目</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租赁和商务服务业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8FAB75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5B81C5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AA8A6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C036EB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1846C3A">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69FE3636">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C34C2B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FDCB5BD">
      <w:pPr>
        <w:pStyle w:val="623"/>
        <w:snapToGrid w:val="0"/>
        <w:spacing w:line="500" w:lineRule="exact"/>
        <w:ind w:firstLine="562"/>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column"/>
      </w:r>
      <w:r>
        <w:rPr>
          <w:rFonts w:hint="eastAsia" w:ascii="宋体" w:hAnsi="宋体" w:eastAsia="宋体" w:cs="宋体"/>
          <w:b/>
          <w:bCs/>
          <w:color w:val="auto"/>
          <w:sz w:val="28"/>
          <w:szCs w:val="28"/>
          <w:highlight w:val="none"/>
        </w:rPr>
        <w:t>政府采购活动现场确认声明书-（投标文件解密时提供）</w:t>
      </w:r>
    </w:p>
    <w:p w14:paraId="5A4E1E54">
      <w:pPr>
        <w:pStyle w:val="623"/>
        <w:snapToGrid w:val="0"/>
        <w:spacing w:line="500" w:lineRule="exact"/>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东方经纬项目管理有限公司</w:t>
      </w:r>
      <w:r>
        <w:rPr>
          <w:rFonts w:hint="eastAsia" w:ascii="宋体" w:hAnsi="宋体" w:eastAsia="宋体" w:cs="宋体"/>
          <w:color w:val="auto"/>
          <w:sz w:val="24"/>
          <w:szCs w:val="24"/>
          <w:highlight w:val="none"/>
        </w:rPr>
        <w:t>：</w:t>
      </w:r>
    </w:p>
    <w:p w14:paraId="6E31972D">
      <w:pPr>
        <w:pStyle w:val="254"/>
        <w:widowControl/>
        <w:snapToGrid w:val="0"/>
        <w:spacing w:line="500" w:lineRule="exact"/>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一、本人</w:t>
      </w:r>
      <w:r>
        <w:rPr>
          <w:rFonts w:hint="eastAsia" w:ascii="宋体" w:hAnsi="宋体" w:eastAsia="宋体" w:cs="宋体"/>
          <w:color w:val="auto"/>
          <w:kern w:val="0"/>
          <w:sz w:val="24"/>
          <w:szCs w:val="24"/>
          <w:highlight w:val="none"/>
        </w:rPr>
        <w:t>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参加</w:t>
      </w:r>
      <w:r>
        <w:rPr>
          <w:rFonts w:hint="eastAsia" w:ascii="宋体" w:hAnsi="宋体" w:eastAsia="宋体" w:cs="宋体"/>
          <w:color w:val="auto"/>
          <w:spacing w:val="6"/>
          <w:sz w:val="24"/>
          <w:szCs w:val="24"/>
          <w:highlight w:val="none"/>
          <w:u w:val="single"/>
        </w:rPr>
        <w:t xml:space="preserve">         项目（编号：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7AB76DCE">
      <w:pPr>
        <w:pStyle w:val="254"/>
        <w:widowControl/>
        <w:snapToGrid w:val="0"/>
        <w:spacing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二、本单位与采购人之间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A.投资关系    B.行政隶属关系    C.业务指导关系</w:t>
      </w:r>
    </w:p>
    <w:p w14:paraId="645A3CBE">
      <w:pPr>
        <w:pStyle w:val="254"/>
        <w:widowControl/>
        <w:snapToGrid w:val="0"/>
        <w:spacing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17711722">
      <w:pPr>
        <w:pStyle w:val="254"/>
        <w:widowControl/>
        <w:snapToGrid w:val="0"/>
        <w:spacing w:line="500" w:lineRule="exact"/>
        <w:ind w:firstLine="504"/>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三、</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05766CD">
      <w:pPr>
        <w:pStyle w:val="623"/>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A.法定代表人或负责人或实际控制人是同一人</w:t>
      </w:r>
    </w:p>
    <w:p w14:paraId="51711F95">
      <w:pPr>
        <w:pStyle w:val="623"/>
        <w:snapToGrid w:val="0"/>
        <w:spacing w:line="5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B.法定代表人或负责人或实际控制人是夫妻关系</w:t>
      </w:r>
    </w:p>
    <w:p w14:paraId="64313CE0">
      <w:pPr>
        <w:pStyle w:val="623"/>
        <w:snapToGrid w:val="0"/>
        <w:spacing w:line="5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C.法定代表人或负责人或实际控制人是直系血亲关系</w:t>
      </w:r>
    </w:p>
    <w:p w14:paraId="6885DDF8">
      <w:pPr>
        <w:pStyle w:val="623"/>
        <w:snapToGrid w:val="0"/>
        <w:spacing w:line="5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D.法定代表人或负责人或实际控制人存在三代以内旁系血亲关系</w:t>
      </w:r>
    </w:p>
    <w:p w14:paraId="60982E6F">
      <w:pPr>
        <w:pStyle w:val="623"/>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E.法定代表人或负责人或实际控制人存在近姻亲关系</w:t>
      </w:r>
    </w:p>
    <w:p w14:paraId="4FE4CA65">
      <w:pPr>
        <w:pStyle w:val="623"/>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F.法定代表人或负责人或实际控制人存在股份控制或实际控制关系</w:t>
      </w:r>
    </w:p>
    <w:p w14:paraId="6E0805CF">
      <w:pPr>
        <w:pStyle w:val="623"/>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G.存在共同直接或间接投资设立子公司、联营企业和合营企业情况</w:t>
      </w:r>
    </w:p>
    <w:p w14:paraId="15612900">
      <w:pPr>
        <w:pStyle w:val="623"/>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5E9FCA3F">
      <w:pPr>
        <w:pStyle w:val="623"/>
        <w:snapToGrid w:val="0"/>
        <w:spacing w:line="5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D8111C2">
      <w:pPr>
        <w:pStyle w:val="254"/>
        <w:widowControl/>
        <w:snapToGrid w:val="0"/>
        <w:spacing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四、现已清楚知道并</w:t>
      </w:r>
      <w:r>
        <w:rPr>
          <w:rFonts w:hint="eastAsia" w:ascii="宋体" w:hAnsi="宋体" w:eastAsia="宋体" w:cs="宋体"/>
          <w:color w:val="auto"/>
          <w:kern w:val="0"/>
          <w:sz w:val="24"/>
          <w:szCs w:val="24"/>
          <w:highlight w:val="none"/>
        </w:rPr>
        <w:t>严格遵守政府采购法律法规和现场纪律。</w:t>
      </w:r>
    </w:p>
    <w:p w14:paraId="6C78651C">
      <w:pPr>
        <w:pStyle w:val="254"/>
        <w:widowControl/>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五、我发现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547BED76">
      <w:pPr>
        <w:pStyle w:val="623"/>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（供应商代表签名）</w:t>
      </w:r>
    </w:p>
    <w:p w14:paraId="3AFF5E3B">
      <w:pPr>
        <w:pStyle w:val="623"/>
        <w:snapToGrid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B336691">
      <w:pPr>
        <w:rPr>
          <w:rFonts w:hint="eastAsia" w:ascii="宋体" w:hAnsi="宋体" w:eastAsia="宋体" w:cs="宋体"/>
          <w:color w:val="auto"/>
          <w:sz w:val="24"/>
          <w:szCs w:val="24"/>
          <w:highlight w:val="none"/>
        </w:rPr>
      </w:pPr>
    </w:p>
    <w:p w14:paraId="3C698055">
      <w:pPr>
        <w:pStyle w:val="23"/>
        <w:rPr>
          <w:rFonts w:hint="eastAsia" w:ascii="宋体" w:hAnsi="宋体" w:eastAsia="宋体" w:cs="宋体"/>
          <w:color w:val="auto"/>
          <w:sz w:val="24"/>
          <w:szCs w:val="24"/>
          <w:highlight w:val="none"/>
        </w:rPr>
      </w:pPr>
    </w:p>
    <w:p w14:paraId="0482FE8D">
      <w:pPr>
        <w:pStyle w:val="24"/>
        <w:rPr>
          <w:rFonts w:hint="eastAsia" w:ascii="宋体" w:hAnsi="宋体" w:eastAsia="宋体" w:cs="宋体"/>
          <w:color w:val="auto"/>
          <w:sz w:val="24"/>
          <w:szCs w:val="24"/>
          <w:highlight w:val="none"/>
        </w:rPr>
      </w:pPr>
    </w:p>
    <w:p w14:paraId="1D69367B">
      <w:pPr>
        <w:pStyle w:val="623"/>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投标人解密投标文件及获知其他投标人信息进行如实声明并盖章，30分钟内以扫描件形式提交给采购代理机构，邮箱：1428496711@qq.com。如未在规定时间内提供此函，则视为默认不存在情况，后续不得以此进行质疑投诉。</w:t>
      </w:r>
    </w:p>
    <w:p w14:paraId="526C6AA3">
      <w:pPr>
        <w:pStyle w:val="254"/>
        <w:widowControl/>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（2）此声明函不用编入投标文件，单独发送至采购代理机构邮箱。</w:t>
      </w:r>
    </w:p>
    <w:p w14:paraId="07A35E14">
      <w:pPr>
        <w:spacing w:line="360" w:lineRule="auto"/>
        <w:ind w:right="420"/>
        <w:rPr>
          <w:rFonts w:hint="eastAsia" w:ascii="宋体" w:hAnsi="宋体" w:eastAsia="宋体" w:cs="宋体"/>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ksdb"/>
    <w:panose1 w:val="00000000000000000000"/>
    <w:charset w:val="00"/>
    <w:family w:val="swiss"/>
    <w:pitch w:val="default"/>
    <w:sig w:usb0="00000000" w:usb1="00000000" w:usb2="00000000" w:usb3="00000000" w:csb0="00000011" w:csb1="00000000"/>
  </w:font>
  <w:font w:name="ksdb">
    <w:panose1 w:val="02000500000000000000"/>
    <w:charset w:val="00"/>
    <w:family w:val="auto"/>
    <w:pitch w:val="default"/>
    <w:sig w:usb0="00000001"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ksdb"/>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ksdb"/>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92E6">
    <w:pPr>
      <w:pStyle w:val="4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60F5">
    <w:pPr>
      <w:pStyle w:val="40"/>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2A486">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92A486">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3D9D">
    <w:pPr>
      <w:pStyle w:val="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406D">
    <w:pPr>
      <w:pStyle w:val="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65C2">
    <w:pPr>
      <w:pStyle w:val="4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C01B3">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5BC01B3">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B362C">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74A71">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174A71">
                    <w:pPr>
                      <w:pStyle w:val="4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4907">
    <w:pPr>
      <w:pStyle w:val="40"/>
      <w:framePr w:wrap="around" w:vAnchor="text" w:hAnchor="margin" w:xAlign="right" w:y="1"/>
      <w:rPr>
        <w:rStyle w:val="65"/>
      </w:rPr>
    </w:pPr>
    <w:r>
      <w:fldChar w:fldCharType="begin"/>
    </w:r>
    <w:r>
      <w:rPr>
        <w:rStyle w:val="65"/>
      </w:rPr>
      <w:instrText xml:space="preserve">PAGE  </w:instrText>
    </w:r>
    <w:r>
      <w:fldChar w:fldCharType="end"/>
    </w:r>
  </w:p>
  <w:p w14:paraId="4662B849">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8990">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C0E1B">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2C0E1B">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CBB5">
    <w:pPr>
      <w:pStyle w:val="40"/>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0DC08">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B0DC08">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71A7B">
    <w:pPr>
      <w:pStyle w:val="40"/>
      <w:framePr w:wrap="around" w:vAnchor="text" w:hAnchor="margin" w:xAlign="right" w:y="1"/>
      <w:rPr>
        <w:rStyle w:val="65"/>
      </w:rPr>
    </w:pPr>
    <w:r>
      <w:fldChar w:fldCharType="begin"/>
    </w:r>
    <w:r>
      <w:rPr>
        <w:rStyle w:val="65"/>
      </w:rPr>
      <w:instrText xml:space="preserve">PAGE  </w:instrText>
    </w:r>
    <w:r>
      <w:fldChar w:fldCharType="end"/>
    </w:r>
  </w:p>
  <w:p w14:paraId="398A36E0">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EF65">
    <w:pPr>
      <w:pStyle w:val="4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1A60B">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FD2F">
    <w:pPr>
      <w:pStyle w:val="4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440C">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20D8">
    <w:pPr>
      <w:pStyle w:val="4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BBC3">
    <w:pPr>
      <w:pStyle w:val="4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4A879">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284C1"/>
    <w:multiLevelType w:val="singleLevel"/>
    <w:tmpl w:val="BE7284C1"/>
    <w:lvl w:ilvl="0" w:tentative="0">
      <w:start w:val="2"/>
      <w:numFmt w:val="chineseCounting"/>
      <w:suff w:val="nothing"/>
      <w:lvlText w:val="%1、"/>
      <w:lvlJc w:val="left"/>
      <w:rPr>
        <w:rFonts w:hint="eastAsia"/>
      </w:rPr>
    </w:lvl>
  </w:abstractNum>
  <w:abstractNum w:abstractNumId="1">
    <w:nsid w:val="CBED1F5E"/>
    <w:multiLevelType w:val="singleLevel"/>
    <w:tmpl w:val="CBED1F5E"/>
    <w:lvl w:ilvl="0" w:tentative="0">
      <w:start w:val="9"/>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11"/>
  </w:num>
  <w:num w:numId="8">
    <w:abstractNumId w:val="6"/>
  </w:num>
  <w:num w:numId="9">
    <w:abstractNumId w:val="9"/>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7950"/>
    <w:rsid w:val="013651E3"/>
    <w:rsid w:val="016713F3"/>
    <w:rsid w:val="01A544B3"/>
    <w:rsid w:val="0370464D"/>
    <w:rsid w:val="03710AF1"/>
    <w:rsid w:val="03FF5E23"/>
    <w:rsid w:val="04441D61"/>
    <w:rsid w:val="048B2A5B"/>
    <w:rsid w:val="04DE21B6"/>
    <w:rsid w:val="05E11832"/>
    <w:rsid w:val="06A42F8B"/>
    <w:rsid w:val="074A0662"/>
    <w:rsid w:val="08AE6343"/>
    <w:rsid w:val="08FF0791"/>
    <w:rsid w:val="09336848"/>
    <w:rsid w:val="09E55D95"/>
    <w:rsid w:val="0A23066B"/>
    <w:rsid w:val="0A5371A2"/>
    <w:rsid w:val="0B077F8D"/>
    <w:rsid w:val="0B574A70"/>
    <w:rsid w:val="0B6034A0"/>
    <w:rsid w:val="0B693C43"/>
    <w:rsid w:val="0B6E668C"/>
    <w:rsid w:val="0BB73761"/>
    <w:rsid w:val="0C566AD6"/>
    <w:rsid w:val="0CB41028"/>
    <w:rsid w:val="0CE01385"/>
    <w:rsid w:val="0D4728C2"/>
    <w:rsid w:val="0D941D88"/>
    <w:rsid w:val="0E0C0D1B"/>
    <w:rsid w:val="0E3E0FD9"/>
    <w:rsid w:val="0E47388F"/>
    <w:rsid w:val="0E686F94"/>
    <w:rsid w:val="0E6F55F8"/>
    <w:rsid w:val="0E8A0CB9"/>
    <w:rsid w:val="0ECF2B6F"/>
    <w:rsid w:val="10B33249"/>
    <w:rsid w:val="10EA1EE2"/>
    <w:rsid w:val="12DB7D35"/>
    <w:rsid w:val="12EA1748"/>
    <w:rsid w:val="148F527B"/>
    <w:rsid w:val="15DF5D8E"/>
    <w:rsid w:val="161015DD"/>
    <w:rsid w:val="165967BC"/>
    <w:rsid w:val="16F05D79"/>
    <w:rsid w:val="170A6E3A"/>
    <w:rsid w:val="183323C1"/>
    <w:rsid w:val="1862131F"/>
    <w:rsid w:val="18A312F5"/>
    <w:rsid w:val="18B51028"/>
    <w:rsid w:val="19922984"/>
    <w:rsid w:val="1A3366A8"/>
    <w:rsid w:val="1AD80FFE"/>
    <w:rsid w:val="1B6D7998"/>
    <w:rsid w:val="1B7C5E2D"/>
    <w:rsid w:val="1BF65BDF"/>
    <w:rsid w:val="1C1212C3"/>
    <w:rsid w:val="1C33298F"/>
    <w:rsid w:val="1CA27B15"/>
    <w:rsid w:val="1CC47A8B"/>
    <w:rsid w:val="1CDD3AA8"/>
    <w:rsid w:val="1D432BCD"/>
    <w:rsid w:val="1D880AB9"/>
    <w:rsid w:val="1E1C3E1D"/>
    <w:rsid w:val="1E8052F7"/>
    <w:rsid w:val="1FA9232F"/>
    <w:rsid w:val="207E43F5"/>
    <w:rsid w:val="20B47E17"/>
    <w:rsid w:val="213F5933"/>
    <w:rsid w:val="21B225A8"/>
    <w:rsid w:val="22603DB2"/>
    <w:rsid w:val="23151041"/>
    <w:rsid w:val="23445482"/>
    <w:rsid w:val="237A4A44"/>
    <w:rsid w:val="23FE1AD5"/>
    <w:rsid w:val="24134E54"/>
    <w:rsid w:val="249935AC"/>
    <w:rsid w:val="24E24F53"/>
    <w:rsid w:val="24EC7578"/>
    <w:rsid w:val="25453733"/>
    <w:rsid w:val="25DD571A"/>
    <w:rsid w:val="26795443"/>
    <w:rsid w:val="2734580E"/>
    <w:rsid w:val="274A5031"/>
    <w:rsid w:val="27796CDD"/>
    <w:rsid w:val="27AA5AD0"/>
    <w:rsid w:val="28681C13"/>
    <w:rsid w:val="28BA0084"/>
    <w:rsid w:val="2A2878AC"/>
    <w:rsid w:val="2A944F41"/>
    <w:rsid w:val="2D2C76B3"/>
    <w:rsid w:val="2D6D1A79"/>
    <w:rsid w:val="2D746964"/>
    <w:rsid w:val="2DC93154"/>
    <w:rsid w:val="2E70537D"/>
    <w:rsid w:val="2EE67D35"/>
    <w:rsid w:val="2F234AE5"/>
    <w:rsid w:val="2F422EDC"/>
    <w:rsid w:val="2F5527C5"/>
    <w:rsid w:val="30C37274"/>
    <w:rsid w:val="314B4580"/>
    <w:rsid w:val="327D62BB"/>
    <w:rsid w:val="32B75C71"/>
    <w:rsid w:val="340C5B48"/>
    <w:rsid w:val="34DF500B"/>
    <w:rsid w:val="35942299"/>
    <w:rsid w:val="35CC3135"/>
    <w:rsid w:val="36236CE3"/>
    <w:rsid w:val="36A65743"/>
    <w:rsid w:val="378D6FA0"/>
    <w:rsid w:val="38084878"/>
    <w:rsid w:val="395B4E7C"/>
    <w:rsid w:val="3A54774D"/>
    <w:rsid w:val="3A60099C"/>
    <w:rsid w:val="3B255741"/>
    <w:rsid w:val="3B897774"/>
    <w:rsid w:val="3BC27434"/>
    <w:rsid w:val="3C79228E"/>
    <w:rsid w:val="3E4800C5"/>
    <w:rsid w:val="40063D93"/>
    <w:rsid w:val="404364B8"/>
    <w:rsid w:val="407C4056"/>
    <w:rsid w:val="41391F47"/>
    <w:rsid w:val="413C37E5"/>
    <w:rsid w:val="42BA2C13"/>
    <w:rsid w:val="432C01D1"/>
    <w:rsid w:val="436B215F"/>
    <w:rsid w:val="4392796C"/>
    <w:rsid w:val="441D78FE"/>
    <w:rsid w:val="45586109"/>
    <w:rsid w:val="457F1EF2"/>
    <w:rsid w:val="4688298B"/>
    <w:rsid w:val="47F6293F"/>
    <w:rsid w:val="48270D4B"/>
    <w:rsid w:val="489269C1"/>
    <w:rsid w:val="48E8291E"/>
    <w:rsid w:val="494E3B81"/>
    <w:rsid w:val="49737A70"/>
    <w:rsid w:val="49E16EFE"/>
    <w:rsid w:val="4A1634E3"/>
    <w:rsid w:val="4AE64EED"/>
    <w:rsid w:val="4AE7656F"/>
    <w:rsid w:val="4B094738"/>
    <w:rsid w:val="4D172984"/>
    <w:rsid w:val="4E3221F7"/>
    <w:rsid w:val="4E8D5680"/>
    <w:rsid w:val="4F6B3C13"/>
    <w:rsid w:val="4F953D47"/>
    <w:rsid w:val="51204589"/>
    <w:rsid w:val="515801C7"/>
    <w:rsid w:val="542B2F09"/>
    <w:rsid w:val="5511121D"/>
    <w:rsid w:val="556A2277"/>
    <w:rsid w:val="557B0928"/>
    <w:rsid w:val="566E5D97"/>
    <w:rsid w:val="569F23F4"/>
    <w:rsid w:val="56C67981"/>
    <w:rsid w:val="56E021B3"/>
    <w:rsid w:val="573C40E7"/>
    <w:rsid w:val="57F4710C"/>
    <w:rsid w:val="58773629"/>
    <w:rsid w:val="5996573D"/>
    <w:rsid w:val="5A166E71"/>
    <w:rsid w:val="5A216D73"/>
    <w:rsid w:val="5AA4622B"/>
    <w:rsid w:val="5B9938B6"/>
    <w:rsid w:val="5C6043D4"/>
    <w:rsid w:val="5DB06C95"/>
    <w:rsid w:val="5DCD3CEB"/>
    <w:rsid w:val="5E653F23"/>
    <w:rsid w:val="5EF7101F"/>
    <w:rsid w:val="5F313E05"/>
    <w:rsid w:val="5FAB1E0A"/>
    <w:rsid w:val="615C785F"/>
    <w:rsid w:val="61F71336"/>
    <w:rsid w:val="61F7494E"/>
    <w:rsid w:val="624B51DE"/>
    <w:rsid w:val="628A21AA"/>
    <w:rsid w:val="631D301E"/>
    <w:rsid w:val="63FF2724"/>
    <w:rsid w:val="646802C9"/>
    <w:rsid w:val="64982B6D"/>
    <w:rsid w:val="6535464F"/>
    <w:rsid w:val="656A1E1F"/>
    <w:rsid w:val="65AE61B0"/>
    <w:rsid w:val="65FBBDBE"/>
    <w:rsid w:val="68A67612"/>
    <w:rsid w:val="692A3D9F"/>
    <w:rsid w:val="69823BDB"/>
    <w:rsid w:val="69AC6EAA"/>
    <w:rsid w:val="6A274783"/>
    <w:rsid w:val="6DD864C0"/>
    <w:rsid w:val="6F4B2CC1"/>
    <w:rsid w:val="6F9965A1"/>
    <w:rsid w:val="70335C2F"/>
    <w:rsid w:val="712F289B"/>
    <w:rsid w:val="71B11502"/>
    <w:rsid w:val="72AE5A41"/>
    <w:rsid w:val="72C2329A"/>
    <w:rsid w:val="72F95291"/>
    <w:rsid w:val="73D86C4C"/>
    <w:rsid w:val="74CE23CA"/>
    <w:rsid w:val="750C4CA1"/>
    <w:rsid w:val="754824CC"/>
    <w:rsid w:val="75E35A02"/>
    <w:rsid w:val="7608190C"/>
    <w:rsid w:val="76A333E3"/>
    <w:rsid w:val="76F74DB3"/>
    <w:rsid w:val="77132317"/>
    <w:rsid w:val="776963DA"/>
    <w:rsid w:val="77F43EF6"/>
    <w:rsid w:val="78E57CE3"/>
    <w:rsid w:val="7A97500D"/>
    <w:rsid w:val="7B364826"/>
    <w:rsid w:val="7B8437E3"/>
    <w:rsid w:val="7C2B0102"/>
    <w:rsid w:val="7D3403D0"/>
    <w:rsid w:val="7D7358BD"/>
    <w:rsid w:val="7E6350E9"/>
    <w:rsid w:val="DEE74826"/>
    <w:rsid w:val="EAF3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5"/>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26"/>
    <w:link w:val="475"/>
    <w:qFormat/>
    <w:uiPriority w:val="0"/>
    <w:pPr>
      <w:spacing w:line="480" w:lineRule="exact"/>
      <w:ind w:firstLine="480" w:firstLineChars="200"/>
    </w:pPr>
    <w:rPr>
      <w:rFonts w:ascii="宋体" w:hAnsi="宋体"/>
      <w:sz w:val="24"/>
    </w:rPr>
  </w:style>
  <w:style w:type="paragraph" w:customStyle="1" w:styleId="26">
    <w:name w:val="样式 正文文本缩进 + 左侧:  2 字符"/>
    <w:qFormat/>
    <w:uiPriority w:val="0"/>
    <w:pPr>
      <w:widowControl w:val="0"/>
      <w:suppressAutoHyphens/>
      <w:spacing w:line="360" w:lineRule="auto"/>
      <w:ind w:firstLine="200"/>
      <w:jc w:val="both"/>
    </w:pPr>
    <w:rPr>
      <w:rFonts w:ascii="宋体" w:hAnsi="宋体" w:eastAsia="宋体" w:cs="宋体"/>
      <w:kern w:val="1"/>
      <w:sz w:val="21"/>
      <w:lang w:val="en-US" w:eastAsia="zh-CN" w:bidi="ar-SA"/>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9"/>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8"/>
    <w:qFormat/>
    <w:uiPriority w:val="0"/>
    <w:pPr>
      <w:ind w:left="100" w:leftChars="2500"/>
    </w:pPr>
    <w:rPr>
      <w:rFonts w:ascii="宋体"/>
      <w:sz w:val="24"/>
      <w:szCs w:val="21"/>
      <w:lang w:val="zh-CN"/>
    </w:rPr>
  </w:style>
  <w:style w:type="paragraph" w:styleId="38">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9">
    <w:name w:val="Balloon Text"/>
    <w:basedOn w:val="1"/>
    <w:link w:val="615"/>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3"/>
    <w:qFormat/>
    <w:uiPriority w:val="0"/>
    <w:pPr>
      <w:adjustRightInd/>
      <w:snapToGrid/>
      <w:spacing w:before="60" w:after="60" w:line="300" w:lineRule="exact"/>
      <w:ind w:firstLine="0"/>
    </w:pPr>
    <w:rPr>
      <w:rFonts w:ascii="Times New Roman"/>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5"/>
    <w:next w:val="1"/>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864"/>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8"/>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2"/>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50"/>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7"/>
    <w:qFormat/>
    <w:uiPriority w:val="0"/>
    <w:rPr>
      <w:rFonts w:ascii="Arial" w:hAnsi="Arial" w:eastAsia="隶书"/>
      <w:b/>
      <w:bCs/>
      <w:kern w:val="28"/>
      <w:sz w:val="44"/>
      <w:szCs w:val="32"/>
      <w:lang w:val="en-US" w:eastAsia="zh-CN" w:bidi="ar-SA"/>
    </w:rPr>
  </w:style>
  <w:style w:type="character" w:customStyle="1" w:styleId="48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8"/>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1"/>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7"/>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9"/>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254"/>
    <w:next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17854</Words>
  <Characters>19276</Characters>
  <Lines>379</Lines>
  <Paragraphs>106</Paragraphs>
  <TotalTime>0</TotalTime>
  <ScaleCrop>false</ScaleCrop>
  <LinksUpToDate>false</LinksUpToDate>
  <CharactersWithSpaces>19674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2015-04-29T17:52:00Z</dcterms:created>
  <dc:creator>玥</dc:creator>
  <cp:lastModifiedBy>Sunshine</cp:lastModifiedBy>
  <cp:lastPrinted>2021-10-25T02:37:00Z</cp:lastPrinted>
  <dcterms:modified xsi:type="dcterms:W3CDTF">2025-07-16T08:32:34Z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68E2F07C9D764222A240A223B665DF03_13</vt:lpwstr>
  </property>
  <property fmtid="{D5CDD505-2E9C-101B-9397-08002B2CF9AE}" pid="4" name="KSOTemplateDocerSaveRecord">
    <vt:lpwstr>eyJoZGlkIjoiNDVmNDRiNWNhOGNmNzkwZTQ4MGEyYjg5ZTJiNzRkMzEiLCJ1c2VySWQiOiIyNjQ0MzI0NzkifQ==</vt:lpwstr>
  </property>
</Properties>
</file>