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7455D">
      <w:pPr>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五常街道省级以上媒体综合宣传服务项目</w:t>
      </w:r>
    </w:p>
    <w:p w14:paraId="3BC609CB">
      <w:pPr>
        <w:adjustRightInd/>
        <w:spacing w:line="360" w:lineRule="auto"/>
        <w:jc w:val="both"/>
        <w:rPr>
          <w:rFonts w:hint="eastAsia" w:ascii="宋体" w:hAnsi="宋体" w:eastAsia="宋体" w:cs="宋体"/>
          <w:color w:val="auto"/>
          <w:sz w:val="48"/>
          <w:szCs w:val="48"/>
          <w:highlight w:val="none"/>
        </w:rPr>
      </w:pPr>
    </w:p>
    <w:p w14:paraId="55126DAE">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  标  文  件 </w:t>
      </w:r>
    </w:p>
    <w:p w14:paraId="4B7F0F1C">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FB5717C">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项目编号:JSCGCY-202</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lang w:eastAsia="zh-CN"/>
        </w:rPr>
        <w:t>-003</w:t>
      </w:r>
    </w:p>
    <w:p w14:paraId="515FB82D">
      <w:pPr>
        <w:snapToGrid w:val="0"/>
        <w:spacing w:line="360" w:lineRule="auto"/>
        <w:jc w:val="center"/>
        <w:rPr>
          <w:rFonts w:hint="eastAsia" w:ascii="宋体" w:hAnsi="宋体" w:eastAsia="宋体" w:cs="宋体"/>
          <w:color w:val="auto"/>
          <w:sz w:val="30"/>
          <w:szCs w:val="30"/>
          <w:highlight w:val="none"/>
          <w:lang w:eastAsia="zh-CN"/>
        </w:rPr>
      </w:pPr>
    </w:p>
    <w:p w14:paraId="33C88A90">
      <w:pPr>
        <w:pStyle w:val="5"/>
        <w:rPr>
          <w:rFonts w:hint="eastAsia" w:ascii="宋体" w:hAnsi="宋体" w:eastAsia="宋体" w:cs="宋体"/>
          <w:color w:val="auto"/>
          <w:highlight w:val="none"/>
          <w:lang w:eastAsia="zh-CN"/>
        </w:rPr>
      </w:pPr>
    </w:p>
    <w:p w14:paraId="4CB53EC2">
      <w:pPr>
        <w:pStyle w:val="6"/>
        <w:rPr>
          <w:rFonts w:hint="eastAsia" w:ascii="宋体" w:hAnsi="宋体" w:eastAsia="宋体" w:cs="宋体"/>
          <w:color w:val="auto"/>
          <w:highlight w:val="none"/>
          <w:lang w:eastAsia="zh-CN"/>
        </w:rPr>
      </w:pPr>
    </w:p>
    <w:p w14:paraId="567EFFFE">
      <w:pPr>
        <w:pStyle w:val="7"/>
        <w:rPr>
          <w:rFonts w:hint="eastAsia" w:ascii="宋体" w:hAnsi="宋体" w:eastAsia="宋体" w:cs="宋体"/>
          <w:color w:val="auto"/>
          <w:highlight w:val="none"/>
          <w:lang w:eastAsia="zh-CN"/>
        </w:rPr>
      </w:pPr>
    </w:p>
    <w:p w14:paraId="053740A9">
      <w:pPr>
        <w:rPr>
          <w:rFonts w:hint="eastAsia" w:ascii="宋体" w:hAnsi="宋体" w:eastAsia="宋体" w:cs="宋体"/>
          <w:color w:val="auto"/>
          <w:highlight w:val="none"/>
          <w:lang w:eastAsia="zh-CN"/>
        </w:rPr>
      </w:pPr>
    </w:p>
    <w:p w14:paraId="68CB6301">
      <w:pPr>
        <w:pStyle w:val="6"/>
        <w:rPr>
          <w:rFonts w:hint="eastAsia" w:ascii="宋体" w:hAnsi="宋体" w:eastAsia="宋体" w:cs="宋体"/>
          <w:color w:val="auto"/>
          <w:highlight w:val="none"/>
          <w:lang w:eastAsia="zh-CN"/>
        </w:rPr>
      </w:pPr>
    </w:p>
    <w:p w14:paraId="21C2E84B">
      <w:pPr>
        <w:pStyle w:val="7"/>
        <w:rPr>
          <w:rFonts w:hint="eastAsia" w:ascii="宋体" w:hAnsi="宋体" w:eastAsia="宋体" w:cs="宋体"/>
          <w:color w:val="auto"/>
          <w:highlight w:val="none"/>
          <w:lang w:eastAsia="zh-CN"/>
        </w:rPr>
      </w:pPr>
    </w:p>
    <w:p w14:paraId="0CD6466B">
      <w:pPr>
        <w:spacing w:line="360" w:lineRule="auto"/>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1741A5C">
      <w:pPr>
        <w:pStyle w:val="5"/>
        <w:rPr>
          <w:rFonts w:hint="eastAsia" w:ascii="宋体" w:hAnsi="宋体" w:eastAsia="宋体" w:cs="宋体"/>
          <w:b/>
          <w:color w:val="auto"/>
          <w:sz w:val="44"/>
          <w:szCs w:val="44"/>
          <w:highlight w:val="none"/>
        </w:rPr>
      </w:pPr>
    </w:p>
    <w:p w14:paraId="0EC03ECB">
      <w:pPr>
        <w:pStyle w:val="6"/>
        <w:rPr>
          <w:rFonts w:hint="eastAsia" w:ascii="宋体" w:hAnsi="宋体" w:eastAsia="宋体" w:cs="宋体"/>
          <w:color w:val="auto"/>
          <w:highlight w:val="none"/>
        </w:rPr>
      </w:pPr>
    </w:p>
    <w:p w14:paraId="00005BD7">
      <w:pPr>
        <w:pStyle w:val="6"/>
        <w:rPr>
          <w:rFonts w:hint="eastAsia" w:ascii="宋体" w:hAnsi="宋体" w:eastAsia="宋体" w:cs="宋体"/>
          <w:color w:val="auto"/>
          <w:highlight w:val="none"/>
        </w:rPr>
      </w:pPr>
    </w:p>
    <w:p w14:paraId="0FBA51B4">
      <w:pPr>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采购人：杭州市余杭区人民政府五常街道办事处</w:t>
      </w:r>
    </w:p>
    <w:p w14:paraId="7D15A9D4">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36"/>
          <w:szCs w:val="36"/>
          <w:highlight w:val="none"/>
        </w:rPr>
        <w:t>采购代理机构：杭州市建设工程管理集团有限公司</w:t>
      </w:r>
    </w:p>
    <w:p w14:paraId="0746B814">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 xml:space="preserve">七 </w:t>
      </w:r>
      <w:r>
        <w:rPr>
          <w:rFonts w:hint="eastAsia" w:ascii="宋体" w:hAnsi="宋体" w:eastAsia="宋体" w:cs="宋体"/>
          <w:b/>
          <w:color w:val="auto"/>
          <w:sz w:val="32"/>
          <w:szCs w:val="32"/>
          <w:highlight w:val="none"/>
          <w:lang w:val="en-US" w:eastAsia="zh-CN"/>
        </w:rPr>
        <w:t xml:space="preserve">月 </w:t>
      </w:r>
      <w:r>
        <w:rPr>
          <w:rFonts w:hint="eastAsia" w:ascii="宋体" w:hAnsi="宋体" w:cs="宋体"/>
          <w:b/>
          <w:color w:val="auto"/>
          <w:sz w:val="32"/>
          <w:szCs w:val="32"/>
          <w:highlight w:val="none"/>
          <w:lang w:val="en-US" w:eastAsia="zh-CN"/>
        </w:rPr>
        <w:t>一</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日</w:t>
      </w:r>
    </w:p>
    <w:p w14:paraId="2E03EA94">
      <w:pPr>
        <w:snapToGrid w:val="0"/>
        <w:spacing w:line="480" w:lineRule="auto"/>
        <w:jc w:val="center"/>
        <w:rPr>
          <w:rFonts w:hint="eastAsia" w:ascii="宋体" w:hAnsi="宋体" w:eastAsia="宋体" w:cs="宋体"/>
          <w:bCs/>
          <w:color w:val="auto"/>
          <w:sz w:val="32"/>
          <w:szCs w:val="32"/>
          <w:highlight w:val="none"/>
        </w:rPr>
      </w:pPr>
    </w:p>
    <w:p w14:paraId="4FE9B380">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color w:val="auto"/>
          <w:sz w:val="24"/>
          <w:highlight w:val="none"/>
        </w:rPr>
        <w:br w:type="page"/>
      </w:r>
      <w:bookmarkStart w:id="0" w:name="_Hlt67893495"/>
      <w:bookmarkEnd w:id="0"/>
    </w:p>
    <w:p w14:paraId="28CBC7C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54BCC5E">
      <w:pPr>
        <w:spacing w:line="360" w:lineRule="auto"/>
        <w:rPr>
          <w:rFonts w:hint="eastAsia" w:ascii="宋体" w:hAnsi="宋体" w:eastAsia="宋体" w:cs="宋体"/>
          <w:color w:val="auto"/>
          <w:sz w:val="32"/>
          <w:szCs w:val="32"/>
          <w:highlight w:val="none"/>
        </w:rPr>
      </w:pPr>
    </w:p>
    <w:p w14:paraId="635656E8">
      <w:pPr>
        <w:spacing w:line="360" w:lineRule="auto"/>
        <w:rPr>
          <w:rFonts w:hint="eastAsia" w:ascii="宋体" w:hAnsi="宋体" w:eastAsia="宋体" w:cs="宋体"/>
          <w:color w:val="auto"/>
          <w:sz w:val="32"/>
          <w:szCs w:val="32"/>
          <w:highlight w:val="none"/>
        </w:rPr>
      </w:pPr>
    </w:p>
    <w:p w14:paraId="7F25A0D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281B85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334359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66A29F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257898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26421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A67198B">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CB3B385">
      <w:pPr>
        <w:spacing w:line="360" w:lineRule="auto"/>
        <w:ind w:firstLine="549" w:firstLineChars="229"/>
        <w:rPr>
          <w:rFonts w:hint="eastAsia" w:ascii="宋体" w:hAnsi="宋体" w:eastAsia="宋体" w:cs="宋体"/>
          <w:color w:val="auto"/>
          <w:sz w:val="24"/>
          <w:highlight w:val="none"/>
        </w:rPr>
      </w:pPr>
    </w:p>
    <w:p w14:paraId="1AB426C1">
      <w:pPr>
        <w:spacing w:line="360" w:lineRule="auto"/>
        <w:ind w:firstLine="549" w:firstLineChars="229"/>
        <w:rPr>
          <w:rFonts w:hint="eastAsia" w:ascii="宋体" w:hAnsi="宋体" w:eastAsia="宋体" w:cs="宋体"/>
          <w:color w:val="auto"/>
          <w:sz w:val="24"/>
          <w:highlight w:val="none"/>
        </w:rPr>
      </w:pPr>
    </w:p>
    <w:p w14:paraId="68A18B2B">
      <w:pPr>
        <w:spacing w:line="360" w:lineRule="auto"/>
        <w:ind w:firstLine="549" w:firstLineChars="229"/>
        <w:rPr>
          <w:rFonts w:hint="eastAsia" w:ascii="宋体" w:hAnsi="宋体" w:eastAsia="宋体" w:cs="宋体"/>
          <w:color w:val="auto"/>
          <w:sz w:val="24"/>
          <w:highlight w:val="none"/>
        </w:rPr>
      </w:pPr>
    </w:p>
    <w:p w14:paraId="0C4898C4">
      <w:pPr>
        <w:spacing w:line="360" w:lineRule="auto"/>
        <w:ind w:firstLine="549" w:firstLineChars="229"/>
        <w:rPr>
          <w:rFonts w:hint="eastAsia" w:ascii="宋体" w:hAnsi="宋体" w:eastAsia="宋体" w:cs="宋体"/>
          <w:color w:val="auto"/>
          <w:sz w:val="24"/>
          <w:highlight w:val="none"/>
        </w:rPr>
      </w:pPr>
    </w:p>
    <w:p w14:paraId="3EEA7F38">
      <w:pPr>
        <w:spacing w:line="360" w:lineRule="auto"/>
        <w:ind w:firstLine="549" w:firstLineChars="229"/>
        <w:rPr>
          <w:rFonts w:hint="eastAsia" w:ascii="宋体" w:hAnsi="宋体" w:eastAsia="宋体" w:cs="宋体"/>
          <w:color w:val="auto"/>
          <w:sz w:val="24"/>
          <w:highlight w:val="none"/>
        </w:rPr>
      </w:pPr>
    </w:p>
    <w:p w14:paraId="551D3E37">
      <w:pPr>
        <w:spacing w:line="360" w:lineRule="auto"/>
        <w:ind w:firstLine="549" w:firstLineChars="229"/>
        <w:rPr>
          <w:rFonts w:hint="eastAsia" w:ascii="宋体" w:hAnsi="宋体" w:eastAsia="宋体" w:cs="宋体"/>
          <w:color w:val="auto"/>
          <w:sz w:val="24"/>
          <w:highlight w:val="none"/>
        </w:rPr>
      </w:pPr>
    </w:p>
    <w:p w14:paraId="09DF4E41">
      <w:pPr>
        <w:spacing w:line="360" w:lineRule="auto"/>
        <w:ind w:firstLine="549" w:firstLineChars="229"/>
        <w:rPr>
          <w:rFonts w:hint="eastAsia" w:ascii="宋体" w:hAnsi="宋体" w:eastAsia="宋体" w:cs="宋体"/>
          <w:color w:val="auto"/>
          <w:sz w:val="24"/>
          <w:highlight w:val="none"/>
        </w:rPr>
      </w:pPr>
    </w:p>
    <w:p w14:paraId="7CB9268C">
      <w:pPr>
        <w:spacing w:line="360" w:lineRule="auto"/>
        <w:ind w:firstLine="549" w:firstLineChars="229"/>
        <w:rPr>
          <w:rFonts w:hint="eastAsia" w:ascii="宋体" w:hAnsi="宋体" w:eastAsia="宋体" w:cs="宋体"/>
          <w:color w:val="auto"/>
          <w:sz w:val="24"/>
          <w:highlight w:val="none"/>
        </w:rPr>
      </w:pPr>
    </w:p>
    <w:p w14:paraId="2770D18E">
      <w:pPr>
        <w:spacing w:line="360" w:lineRule="auto"/>
        <w:ind w:firstLine="549" w:firstLineChars="229"/>
        <w:rPr>
          <w:rFonts w:hint="eastAsia" w:ascii="宋体" w:hAnsi="宋体" w:eastAsia="宋体" w:cs="宋体"/>
          <w:color w:val="auto"/>
          <w:sz w:val="24"/>
          <w:highlight w:val="none"/>
        </w:rPr>
      </w:pPr>
    </w:p>
    <w:p w14:paraId="210F1800">
      <w:pPr>
        <w:pStyle w:val="2"/>
        <w:jc w:val="center"/>
        <w:rPr>
          <w:rFonts w:hint="eastAsia" w:ascii="宋体" w:hAnsi="宋体" w:eastAsia="宋体" w:cs="宋体"/>
          <w:color w:val="auto"/>
          <w:sz w:val="36"/>
          <w:szCs w:val="20"/>
          <w:highlight w:val="none"/>
        </w:rPr>
      </w:pPr>
      <w:bookmarkStart w:id="3" w:name="第一部分"/>
      <w:r>
        <w:rPr>
          <w:rFonts w:hint="eastAsia" w:ascii="宋体" w:hAnsi="宋体" w:eastAsia="宋体" w:cs="宋体"/>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color w:val="auto"/>
          <w:sz w:val="36"/>
          <w:szCs w:val="20"/>
          <w:highlight w:val="none"/>
        </w:rPr>
        <w:t>第一部分 招标公告</w:t>
      </w:r>
    </w:p>
    <w:p w14:paraId="4355E0F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项目概况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eastAsia="zh-CN"/>
        </w:rPr>
        <w:t>五常街道省级以上媒体综合宣传服务项目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"https://www.zcygov.cn/）获取（下载）招标文件，并于202%20年%20月%20日%20点%20分00秒" </w:instrText>
      </w:r>
      <w:r>
        <w:rPr>
          <w:rFonts w:hint="eastAsia" w:ascii="宋体" w:hAnsi="宋体" w:eastAsia="宋体" w:cs="宋体"/>
          <w:color w:val="auto"/>
          <w:highlight w:val="none"/>
          <w:u w:val="single"/>
        </w:rPr>
        <w:fldChar w:fldCharType="separate"/>
      </w:r>
      <w:r>
        <w:rPr>
          <w:rStyle w:val="19"/>
          <w:rFonts w:hint="eastAsia" w:ascii="宋体" w:hAnsi="宋体" w:eastAsia="宋体" w:cs="宋体"/>
          <w:color w:val="auto"/>
          <w:kern w:val="2"/>
          <w:sz w:val="24"/>
          <w:szCs w:val="24"/>
          <w:highlight w:val="none"/>
          <w:u w:val="single"/>
        </w:rPr>
        <w:t>https://www.zcygov.cn/）获取（下载）招标文件，并于</w:t>
      </w:r>
      <w:r>
        <w:rPr>
          <w:rStyle w:val="19"/>
          <w:rFonts w:hint="eastAsia" w:ascii="宋体" w:hAnsi="宋体" w:eastAsia="宋体" w:cs="宋体"/>
          <w:color w:val="auto"/>
          <w:kern w:val="2"/>
          <w:sz w:val="24"/>
          <w:szCs w:val="24"/>
          <w:highlight w:val="yellow"/>
          <w:u w:val="single"/>
        </w:rPr>
        <w:t>2025</w:t>
      </w:r>
      <w:r>
        <w:rPr>
          <w:rStyle w:val="19"/>
          <w:rFonts w:hint="eastAsia" w:ascii="宋体" w:hAnsi="宋体" w:cs="宋体"/>
          <w:color w:val="auto"/>
          <w:kern w:val="2"/>
          <w:sz w:val="24"/>
          <w:szCs w:val="24"/>
          <w:highlight w:val="yellow"/>
          <w:u w:val="single"/>
          <w:lang w:val="en-US" w:eastAsia="zh-CN"/>
        </w:rPr>
        <w:t>年7</w:t>
      </w:r>
      <w:r>
        <w:rPr>
          <w:rStyle w:val="19"/>
          <w:rFonts w:hint="eastAsia" w:ascii="宋体" w:hAnsi="宋体" w:eastAsia="宋体" w:cs="宋体"/>
          <w:color w:val="auto"/>
          <w:kern w:val="2"/>
          <w:sz w:val="24"/>
          <w:szCs w:val="24"/>
          <w:highlight w:val="yellow"/>
          <w:u w:val="single"/>
          <w:lang w:val="en-US" w:eastAsia="zh-CN"/>
        </w:rPr>
        <w:t>月</w:t>
      </w:r>
      <w:r>
        <w:rPr>
          <w:rStyle w:val="19"/>
          <w:rFonts w:hint="eastAsia" w:ascii="宋体" w:hAnsi="宋体" w:cs="宋体"/>
          <w:color w:val="auto"/>
          <w:kern w:val="2"/>
          <w:sz w:val="24"/>
          <w:szCs w:val="24"/>
          <w:highlight w:val="yellow"/>
          <w:u w:val="single"/>
          <w:lang w:val="en-US" w:eastAsia="zh-CN"/>
        </w:rPr>
        <w:t>22</w:t>
      </w:r>
      <w:r>
        <w:rPr>
          <w:rStyle w:val="19"/>
          <w:rFonts w:hint="eastAsia" w:ascii="宋体" w:hAnsi="宋体" w:eastAsia="宋体" w:cs="宋体"/>
          <w:color w:val="auto"/>
          <w:kern w:val="2"/>
          <w:sz w:val="24"/>
          <w:szCs w:val="24"/>
          <w:highlight w:val="yellow"/>
          <w:u w:val="single"/>
          <w:lang w:val="en-US" w:eastAsia="zh-CN"/>
        </w:rPr>
        <w:t>日</w:t>
      </w:r>
      <w:r>
        <w:rPr>
          <w:rStyle w:val="19"/>
          <w:rFonts w:hint="eastAsia" w:ascii="宋体" w:hAnsi="宋体" w:cs="宋体"/>
          <w:color w:val="auto"/>
          <w:kern w:val="2"/>
          <w:sz w:val="24"/>
          <w:szCs w:val="24"/>
          <w:highlight w:val="yellow"/>
          <w:u w:val="single"/>
          <w:lang w:val="en-US" w:eastAsia="zh-CN"/>
        </w:rPr>
        <w:t>14</w:t>
      </w:r>
      <w:r>
        <w:rPr>
          <w:rStyle w:val="19"/>
          <w:rFonts w:hint="eastAsia" w:ascii="宋体" w:hAnsi="宋体" w:eastAsia="宋体" w:cs="宋体"/>
          <w:color w:val="auto"/>
          <w:kern w:val="2"/>
          <w:sz w:val="24"/>
          <w:szCs w:val="24"/>
          <w:highlight w:val="yellow"/>
          <w:u w:val="single"/>
          <w:lang w:val="en-US" w:eastAsia="zh-CN"/>
        </w:rPr>
        <w:t>点</w:t>
      </w:r>
      <w:r>
        <w:rPr>
          <w:rStyle w:val="19"/>
          <w:rFonts w:hint="eastAsia" w:ascii="宋体" w:hAnsi="宋体" w:eastAsia="宋体" w:cs="宋体"/>
          <w:color w:val="auto"/>
          <w:kern w:val="2"/>
          <w:sz w:val="24"/>
          <w:szCs w:val="24"/>
          <w:highlight w:val="none"/>
          <w:u w:val="single"/>
          <w:lang w:val="en-US" w:eastAsia="zh-CN"/>
        </w:rPr>
        <w:t>00分</w:t>
      </w:r>
      <w:r>
        <w:rPr>
          <w:rStyle w:val="19"/>
          <w:rFonts w:hint="eastAsia" w:ascii="宋体" w:hAnsi="宋体" w:eastAsia="宋体" w:cs="宋体"/>
          <w:bCs w:val="0"/>
          <w:color w:val="auto"/>
          <w:kern w:val="2"/>
          <w:sz w:val="24"/>
          <w:szCs w:val="24"/>
          <w:highlight w:val="none"/>
          <w:u w:val="single"/>
        </w:rPr>
        <w:t>00</w:t>
      </w:r>
      <w:r>
        <w:rPr>
          <w:rStyle w:val="19"/>
          <w:rFonts w:hint="eastAsia" w:ascii="宋体" w:hAnsi="宋体" w:eastAsia="宋体" w:cs="宋体"/>
          <w:bCs/>
          <w:color w:val="auto"/>
          <w:kern w:val="2"/>
          <w:sz w:val="24"/>
          <w:szCs w:val="24"/>
          <w:highlight w:val="none"/>
          <w:u w:val="single"/>
        </w:rPr>
        <w:t>秒</w:t>
      </w:r>
      <w:r>
        <w:rPr>
          <w:rStyle w:val="19"/>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C0E1C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22D7DE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JSCGCY-2025-003</w:t>
      </w:r>
    </w:p>
    <w:p w14:paraId="1EAD50B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五常街道省级以上媒体综合宣传服务项目</w:t>
      </w:r>
    </w:p>
    <w:p w14:paraId="1E14F1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lang w:val="en-US" w:eastAsia="zh-CN"/>
        </w:rPr>
        <w:t>125</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lang w:val="en-US" w:eastAsia="zh-CN"/>
        </w:rPr>
        <w:t>000</w:t>
      </w:r>
      <w:r>
        <w:rPr>
          <w:rFonts w:hint="eastAsia" w:ascii="宋体" w:hAnsi="宋体" w:eastAsia="宋体" w:cs="宋体"/>
          <w:color w:val="auto"/>
          <w:sz w:val="24"/>
          <w:highlight w:val="none"/>
        </w:rPr>
        <w:t>.00</w:t>
      </w:r>
    </w:p>
    <w:p w14:paraId="5CEDDD34">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125</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lang w:val="en-US" w:eastAsia="zh-CN"/>
        </w:rPr>
        <w:t>000</w:t>
      </w:r>
      <w:r>
        <w:rPr>
          <w:rFonts w:hint="eastAsia" w:ascii="宋体" w:hAnsi="宋体" w:eastAsia="宋体" w:cs="宋体"/>
          <w:color w:val="auto"/>
          <w:sz w:val="24"/>
          <w:highlight w:val="none"/>
        </w:rPr>
        <w:t>.00</w:t>
      </w:r>
    </w:p>
    <w:p w14:paraId="2C7DE26C">
      <w:pPr>
        <w:pStyle w:val="4"/>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5A784C34">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szCs w:val="32"/>
          <w:highlight w:val="none"/>
          <w:lang w:val="en-US" w:eastAsia="zh-CN"/>
        </w:rPr>
        <w:t>标项名称：</w:t>
      </w:r>
      <w:r>
        <w:rPr>
          <w:rFonts w:hint="eastAsia" w:ascii="宋体" w:hAnsi="宋体" w:eastAsia="宋体" w:cs="宋体"/>
          <w:color w:val="auto"/>
          <w:sz w:val="24"/>
          <w:highlight w:val="none"/>
          <w:lang w:eastAsia="zh-CN"/>
        </w:rPr>
        <w:t>五常街道省级以上媒体综合宣传服务项目</w:t>
      </w:r>
    </w:p>
    <w:p w14:paraId="30978599">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lang w:val="en-US" w:eastAsia="zh-CN"/>
        </w:rPr>
        <w:t>1250000</w:t>
      </w:r>
      <w:r>
        <w:rPr>
          <w:rFonts w:hint="eastAsia" w:ascii="宋体" w:hAnsi="宋体" w:eastAsia="宋体" w:cs="宋体"/>
          <w:color w:val="auto"/>
          <w:sz w:val="24"/>
          <w:highlight w:val="none"/>
        </w:rPr>
        <w:t>.00</w:t>
      </w:r>
    </w:p>
    <w:p w14:paraId="46E27CFD">
      <w:pPr>
        <w:spacing w:line="360" w:lineRule="auto"/>
        <w:ind w:firstLine="482" w:firstLineChars="200"/>
        <w:rPr>
          <w:rFonts w:hint="eastAsia" w:ascii="宋体" w:hAnsi="宋体" w:eastAsia="宋体" w:cs="宋体"/>
          <w:b/>
          <w:color w:val="auto"/>
          <w:sz w:val="24"/>
          <w:szCs w:val="32"/>
          <w:highlight w:val="none"/>
          <w:lang w:val="en-US" w:eastAsia="zh-CN"/>
        </w:rPr>
      </w:pPr>
      <w:r>
        <w:rPr>
          <w:rFonts w:hint="eastAsia" w:ascii="宋体" w:hAnsi="宋体" w:eastAsia="宋体" w:cs="宋体"/>
          <w:b/>
          <w:color w:val="auto"/>
          <w:sz w:val="24"/>
          <w:szCs w:val="32"/>
          <w:highlight w:val="none"/>
        </w:rPr>
        <w:t>简要规格描述或项目基本概况介绍、用途：</w:t>
      </w:r>
      <w:r>
        <w:rPr>
          <w:rFonts w:hint="eastAsia" w:ascii="宋体" w:hAnsi="宋体" w:eastAsia="宋体" w:cs="宋体"/>
          <w:b w:val="0"/>
          <w:bCs/>
          <w:color w:val="auto"/>
          <w:kern w:val="2"/>
          <w:sz w:val="24"/>
          <w:szCs w:val="32"/>
          <w:highlight w:val="none"/>
        </w:rPr>
        <w:t>具体</w:t>
      </w:r>
      <w:r>
        <w:rPr>
          <w:rFonts w:hint="eastAsia" w:ascii="宋体" w:hAnsi="宋体" w:eastAsia="宋体" w:cs="宋体"/>
          <w:color w:val="auto"/>
          <w:kern w:val="2"/>
          <w:sz w:val="24"/>
          <w:szCs w:val="24"/>
          <w:highlight w:val="none"/>
        </w:rPr>
        <w:t>以招标文件第三部分采购需求为准</w:t>
      </w:r>
      <w:r>
        <w:rPr>
          <w:rFonts w:hint="eastAsia" w:ascii="宋体" w:hAnsi="宋体" w:eastAsia="宋体" w:cs="宋体"/>
          <w:color w:val="auto"/>
          <w:kern w:val="2"/>
          <w:sz w:val="24"/>
          <w:szCs w:val="24"/>
          <w:highlight w:val="none"/>
          <w:lang w:val="en-US" w:eastAsia="zh-CN"/>
        </w:rPr>
        <w:t>。</w:t>
      </w:r>
    </w:p>
    <w:p w14:paraId="1DE32FCC">
      <w:pPr>
        <w:spacing w:line="360" w:lineRule="auto"/>
        <w:ind w:firstLine="482"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szCs w:val="32"/>
          <w:highlight w:val="none"/>
        </w:rPr>
        <w:t>合同履约期限：</w:t>
      </w:r>
      <w:r>
        <w:rPr>
          <w:rFonts w:hint="eastAsia" w:ascii="宋体" w:hAnsi="宋体" w:eastAsia="宋体" w:cs="宋体"/>
          <w:b w:val="0"/>
          <w:bCs/>
          <w:color w:val="auto"/>
          <w:sz w:val="24"/>
          <w:highlight w:val="none"/>
          <w:lang w:eastAsia="zh-CN"/>
        </w:rPr>
        <w:t>服务期限为1年，</w:t>
      </w:r>
      <w:r>
        <w:rPr>
          <w:rFonts w:hint="eastAsia" w:ascii="宋体" w:hAnsi="宋体" w:eastAsia="宋体" w:cs="宋体"/>
          <w:b w:val="0"/>
          <w:bCs/>
          <w:color w:val="auto"/>
          <w:sz w:val="24"/>
          <w:highlight w:val="none"/>
          <w:lang w:val="en-US" w:eastAsia="zh-CN"/>
        </w:rPr>
        <w:t>具体以合同签订为准</w:t>
      </w:r>
      <w:r>
        <w:rPr>
          <w:rFonts w:hint="eastAsia" w:ascii="宋体" w:hAnsi="宋体" w:eastAsia="宋体" w:cs="宋体"/>
          <w:b w:val="0"/>
          <w:bCs/>
          <w:color w:val="auto"/>
          <w:sz w:val="24"/>
          <w:highlight w:val="none"/>
          <w:lang w:eastAsia="zh-CN"/>
        </w:rPr>
        <w:t>。</w:t>
      </w:r>
    </w:p>
    <w:p w14:paraId="1FB1A89D">
      <w:pPr>
        <w:pStyle w:val="4"/>
        <w:spacing w:line="360" w:lineRule="auto"/>
        <w:ind w:firstLine="480"/>
        <w:jc w:val="left"/>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snapToGrid w:val="0"/>
          <w:color w:val="auto"/>
          <w:kern w:val="0"/>
          <w:sz w:val="24"/>
          <w:szCs w:val="20"/>
          <w:highlight w:val="none"/>
          <w:lang w:val="en-US" w:eastAsia="zh-CN" w:bidi="ar-SA"/>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E9DF05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C6CCE4A">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650540B">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9B2E209">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9CC78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w:t>
      </w:r>
    </w:p>
    <w:p w14:paraId="3E1075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0"/>
          <w:highlight w:val="none"/>
          <w:lang w:val="en-US" w:eastAsia="zh-CN" w:bidi="ar-SA"/>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522A694">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0"/>
          <w:highlight w:val="none"/>
          <w:lang w:val="en-US" w:eastAsia="zh-CN" w:bidi="ar-SA"/>
        </w:rPr>
        <w:sym w:font="Wingdings" w:char="00FE"/>
      </w:r>
      <w:r>
        <w:rPr>
          <w:rFonts w:hint="eastAsia" w:ascii="宋体" w:hAnsi="宋体" w:eastAsia="宋体" w:cs="宋体"/>
          <w:color w:val="auto"/>
          <w:sz w:val="24"/>
          <w:highlight w:val="none"/>
        </w:rPr>
        <w:t>服务全部由符合政策要求的中小企业承接，提供中小企业声明函；</w:t>
      </w:r>
    </w:p>
    <w:p w14:paraId="4A5AB761">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05E87A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0B2F0D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982C93F">
      <w:pPr>
        <w:numPr>
          <w:ilvl w:val="0"/>
          <w:numId w:val="0"/>
        </w:num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本项目的特定资格要求：</w:t>
      </w:r>
      <w:r>
        <w:rPr>
          <w:rFonts w:hint="eastAsia" w:ascii="宋体" w:hAnsi="宋体" w:eastAsia="宋体" w:cs="宋体"/>
          <w:b/>
          <w:bCs/>
          <w:color w:val="auto"/>
          <w:sz w:val="24"/>
          <w:highlight w:val="none"/>
          <w:lang w:eastAsia="zh-CN"/>
        </w:rPr>
        <w:t>无</w:t>
      </w:r>
    </w:p>
    <w:p w14:paraId="016C2920">
      <w:pPr>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A8121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4DCFE25">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w:t>
      </w:r>
      <w:r>
        <w:rPr>
          <w:rFonts w:hint="eastAsia" w:ascii="宋体" w:hAnsi="宋体" w:eastAsia="宋体" w:cs="宋体"/>
          <w:color w:val="auto"/>
          <w:sz w:val="24"/>
          <w:highlight w:val="yellow"/>
        </w:rPr>
        <w:t>至</w:t>
      </w:r>
      <w:r>
        <w:rPr>
          <w:rFonts w:hint="eastAsia" w:ascii="宋体" w:hAnsi="宋体" w:eastAsia="宋体" w:cs="宋体"/>
          <w:color w:val="auto"/>
          <w:sz w:val="24"/>
          <w:highlight w:val="yellow"/>
          <w:u w:val="single"/>
          <w:lang w:eastAsia="zh-CN"/>
        </w:rPr>
        <w:t>2025年</w:t>
      </w:r>
      <w:r>
        <w:rPr>
          <w:rFonts w:hint="eastAsia" w:ascii="宋体" w:hAnsi="宋体" w:cs="宋体"/>
          <w:color w:val="auto"/>
          <w:sz w:val="24"/>
          <w:highlight w:val="yellow"/>
          <w:u w:val="single"/>
          <w:lang w:val="en-US" w:eastAsia="zh-CN"/>
        </w:rPr>
        <w:t>7</w:t>
      </w:r>
      <w:r>
        <w:rPr>
          <w:rFonts w:hint="eastAsia" w:ascii="宋体" w:hAnsi="宋体" w:eastAsia="宋体" w:cs="宋体"/>
          <w:color w:val="auto"/>
          <w:sz w:val="24"/>
          <w:highlight w:val="yellow"/>
          <w:u w:val="single"/>
          <w:lang w:val="en-US" w:eastAsia="zh-CN"/>
        </w:rPr>
        <w:t xml:space="preserve"> </w:t>
      </w:r>
      <w:r>
        <w:rPr>
          <w:rFonts w:hint="eastAsia" w:ascii="宋体" w:hAnsi="宋体" w:eastAsia="宋体" w:cs="宋体"/>
          <w:color w:val="auto"/>
          <w:sz w:val="24"/>
          <w:highlight w:val="yellow"/>
          <w:u w:val="single"/>
        </w:rPr>
        <w:t>月</w:t>
      </w:r>
      <w:r>
        <w:rPr>
          <w:rFonts w:hint="eastAsia" w:ascii="宋体" w:hAnsi="宋体" w:eastAsia="宋体" w:cs="宋体"/>
          <w:color w:val="auto"/>
          <w:sz w:val="24"/>
          <w:highlight w:val="yellow"/>
          <w:u w:val="single"/>
          <w:lang w:val="en-US" w:eastAsia="zh-CN"/>
        </w:rPr>
        <w:t xml:space="preserve"> </w:t>
      </w:r>
      <w:r>
        <w:rPr>
          <w:rFonts w:hint="eastAsia" w:ascii="宋体" w:hAnsi="宋体" w:cs="宋体"/>
          <w:color w:val="auto"/>
          <w:sz w:val="24"/>
          <w:highlight w:val="yellow"/>
          <w:u w:val="single"/>
          <w:lang w:val="en-US" w:eastAsia="zh-CN"/>
        </w:rPr>
        <w:t>22</w:t>
      </w:r>
      <w:r>
        <w:rPr>
          <w:rFonts w:hint="eastAsia" w:ascii="宋体" w:hAnsi="宋体" w:eastAsia="宋体" w:cs="宋体"/>
          <w:color w:val="auto"/>
          <w:sz w:val="24"/>
          <w:highlight w:val="yellow"/>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r>
        <w:rPr>
          <w:rFonts w:hint="eastAsia" w:ascii="宋体" w:hAnsi="宋体" w:eastAsia="宋体" w:cs="宋体"/>
          <w:color w:val="auto"/>
          <w:sz w:val="24"/>
          <w:highlight w:val="none"/>
          <w:lang w:eastAsia="zh-CN"/>
        </w:rPr>
        <w:t>。</w:t>
      </w:r>
    </w:p>
    <w:p w14:paraId="62B80C7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A21FC6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ABB7CC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ab/>
      </w:r>
    </w:p>
    <w:p w14:paraId="2A163E7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7CC366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yellow"/>
          <w:u w:val="single"/>
        </w:rPr>
        <w:t xml:space="preserve"> </w:t>
      </w:r>
      <w:r>
        <w:rPr>
          <w:rStyle w:val="19"/>
          <w:rFonts w:hint="eastAsia" w:ascii="宋体" w:hAnsi="宋体" w:eastAsia="宋体" w:cs="宋体"/>
          <w:color w:val="auto"/>
          <w:kern w:val="2"/>
          <w:sz w:val="24"/>
          <w:szCs w:val="24"/>
          <w:highlight w:val="yellow"/>
          <w:u w:val="single"/>
        </w:rPr>
        <w:t>202</w:t>
      </w:r>
      <w:r>
        <w:rPr>
          <w:rStyle w:val="19"/>
          <w:rFonts w:hint="eastAsia" w:ascii="宋体" w:hAnsi="宋体" w:eastAsia="宋体" w:cs="宋体"/>
          <w:color w:val="auto"/>
          <w:kern w:val="2"/>
          <w:sz w:val="24"/>
          <w:szCs w:val="24"/>
          <w:highlight w:val="yellow"/>
          <w:u w:val="single"/>
          <w:lang w:val="en-US" w:eastAsia="zh-CN"/>
        </w:rPr>
        <w:t>5</w:t>
      </w:r>
      <w:r>
        <w:rPr>
          <w:rStyle w:val="19"/>
          <w:rFonts w:hint="eastAsia" w:ascii="宋体" w:hAnsi="宋体" w:eastAsia="宋体" w:cs="宋体"/>
          <w:color w:val="auto"/>
          <w:kern w:val="2"/>
          <w:sz w:val="24"/>
          <w:szCs w:val="24"/>
          <w:highlight w:val="yellow"/>
          <w:u w:val="single"/>
        </w:rPr>
        <w:t>年</w:t>
      </w:r>
      <w:r>
        <w:rPr>
          <w:rStyle w:val="19"/>
          <w:rFonts w:hint="eastAsia" w:ascii="宋体" w:hAnsi="宋体" w:cs="宋体"/>
          <w:color w:val="auto"/>
          <w:kern w:val="2"/>
          <w:sz w:val="24"/>
          <w:szCs w:val="24"/>
          <w:highlight w:val="yellow"/>
          <w:u w:val="single"/>
          <w:lang w:val="en-US" w:eastAsia="zh-CN"/>
        </w:rPr>
        <w:t>7</w:t>
      </w:r>
      <w:r>
        <w:rPr>
          <w:rStyle w:val="19"/>
          <w:rFonts w:hint="eastAsia" w:ascii="宋体" w:hAnsi="宋体" w:eastAsia="宋体" w:cs="宋体"/>
          <w:color w:val="auto"/>
          <w:kern w:val="2"/>
          <w:sz w:val="24"/>
          <w:szCs w:val="24"/>
          <w:highlight w:val="yellow"/>
          <w:u w:val="single"/>
          <w:lang w:val="en-US" w:eastAsia="zh-CN"/>
        </w:rPr>
        <w:t>月</w:t>
      </w:r>
      <w:r>
        <w:rPr>
          <w:rStyle w:val="19"/>
          <w:rFonts w:hint="eastAsia" w:ascii="宋体" w:hAnsi="宋体" w:cs="宋体"/>
          <w:color w:val="auto"/>
          <w:kern w:val="2"/>
          <w:sz w:val="24"/>
          <w:szCs w:val="24"/>
          <w:highlight w:val="yellow"/>
          <w:u w:val="single"/>
          <w:lang w:val="en-US" w:eastAsia="zh-CN"/>
        </w:rPr>
        <w:t>22</w:t>
      </w:r>
      <w:r>
        <w:rPr>
          <w:rStyle w:val="19"/>
          <w:rFonts w:hint="eastAsia" w:ascii="宋体" w:hAnsi="宋体" w:eastAsia="宋体" w:cs="宋体"/>
          <w:color w:val="auto"/>
          <w:kern w:val="2"/>
          <w:sz w:val="24"/>
          <w:szCs w:val="24"/>
          <w:highlight w:val="yellow"/>
          <w:u w:val="single"/>
          <w:lang w:val="en-US" w:eastAsia="zh-CN"/>
        </w:rPr>
        <w:t>日14点00分</w:t>
      </w:r>
      <w:r>
        <w:rPr>
          <w:rStyle w:val="19"/>
          <w:rFonts w:hint="eastAsia" w:ascii="宋体" w:hAnsi="宋体" w:eastAsia="宋体" w:cs="宋体"/>
          <w:bCs w:val="0"/>
          <w:color w:val="auto"/>
          <w:kern w:val="2"/>
          <w:sz w:val="24"/>
          <w:szCs w:val="24"/>
          <w:highlight w:val="yellow"/>
          <w:u w:val="single"/>
        </w:rPr>
        <w:t>00</w:t>
      </w:r>
      <w:r>
        <w:rPr>
          <w:rStyle w:val="19"/>
          <w:rFonts w:hint="eastAsia" w:ascii="宋体" w:hAnsi="宋体" w:eastAsia="宋体" w:cs="宋体"/>
          <w:bCs/>
          <w:color w:val="auto"/>
          <w:kern w:val="2"/>
          <w:sz w:val="24"/>
          <w:szCs w:val="24"/>
          <w:highlight w:val="yellow"/>
          <w:u w:val="single"/>
        </w:rPr>
        <w:t>秒</w:t>
      </w:r>
      <w:r>
        <w:rPr>
          <w:rFonts w:hint="eastAsia" w:ascii="宋体" w:hAnsi="宋体" w:eastAsia="宋体" w:cs="宋体"/>
          <w:color w:val="auto"/>
          <w:sz w:val="24"/>
          <w:highlight w:val="yellow"/>
          <w:u w:val="single"/>
        </w:rPr>
        <w:t>止</w:t>
      </w:r>
      <w:r>
        <w:rPr>
          <w:rFonts w:hint="eastAsia" w:ascii="宋体" w:hAnsi="宋体" w:eastAsia="宋体" w:cs="宋体"/>
          <w:color w:val="auto"/>
          <w:sz w:val="24"/>
          <w:highlight w:val="none"/>
        </w:rPr>
        <w:t>（北京时间）；</w:t>
      </w:r>
    </w:p>
    <w:p w14:paraId="4AB23F4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登录政采云平台（https://www.zcygov.cn/）线上投标响应； </w:t>
      </w:r>
    </w:p>
    <w:p w14:paraId="3C03F577">
      <w:pPr>
        <w:spacing w:line="360" w:lineRule="auto"/>
        <w:ind w:firstLine="482" w:firstLineChars="200"/>
        <w:rPr>
          <w:rFonts w:hint="eastAsia" w:ascii="宋体" w:hAnsi="宋体" w:eastAsia="宋体" w:cs="宋体"/>
          <w:bCs w:val="0"/>
          <w:color w:val="auto"/>
          <w:sz w:val="24"/>
          <w:highlight w:val="none"/>
          <w:u w:val="single"/>
        </w:rPr>
      </w:pPr>
      <w:r>
        <w:rPr>
          <w:rFonts w:hint="eastAsia" w:ascii="宋体" w:hAnsi="宋体" w:eastAsia="宋体" w:cs="宋体"/>
          <w:b/>
          <w:color w:val="auto"/>
          <w:sz w:val="24"/>
          <w:highlight w:val="none"/>
        </w:rPr>
        <w:t>开标时间：</w:t>
      </w:r>
      <w:r>
        <w:rPr>
          <w:rStyle w:val="19"/>
          <w:rFonts w:hint="eastAsia" w:ascii="宋体" w:hAnsi="宋体" w:eastAsia="宋体" w:cs="宋体"/>
          <w:b/>
          <w:bCs/>
          <w:color w:val="auto"/>
          <w:kern w:val="2"/>
          <w:sz w:val="24"/>
          <w:szCs w:val="24"/>
          <w:highlight w:val="yellow"/>
          <w:u w:val="single"/>
        </w:rPr>
        <w:t>202</w:t>
      </w:r>
      <w:r>
        <w:rPr>
          <w:rStyle w:val="19"/>
          <w:rFonts w:hint="eastAsia" w:ascii="宋体" w:hAnsi="宋体" w:eastAsia="宋体" w:cs="宋体"/>
          <w:b/>
          <w:bCs/>
          <w:color w:val="auto"/>
          <w:kern w:val="2"/>
          <w:sz w:val="24"/>
          <w:szCs w:val="24"/>
          <w:highlight w:val="yellow"/>
          <w:u w:val="single"/>
          <w:lang w:val="en-US" w:eastAsia="zh-CN"/>
        </w:rPr>
        <w:t>5</w:t>
      </w:r>
      <w:r>
        <w:rPr>
          <w:rStyle w:val="19"/>
          <w:rFonts w:hint="eastAsia" w:ascii="宋体" w:hAnsi="宋体" w:eastAsia="宋体" w:cs="宋体"/>
          <w:b/>
          <w:bCs/>
          <w:color w:val="auto"/>
          <w:kern w:val="2"/>
          <w:sz w:val="24"/>
          <w:szCs w:val="24"/>
          <w:highlight w:val="yellow"/>
          <w:u w:val="single"/>
        </w:rPr>
        <w:t>年</w:t>
      </w:r>
      <w:r>
        <w:rPr>
          <w:rStyle w:val="19"/>
          <w:rFonts w:hint="eastAsia" w:ascii="宋体" w:hAnsi="宋体" w:cs="宋体"/>
          <w:b/>
          <w:bCs/>
          <w:color w:val="auto"/>
          <w:kern w:val="2"/>
          <w:sz w:val="24"/>
          <w:szCs w:val="24"/>
          <w:highlight w:val="yellow"/>
          <w:u w:val="single"/>
          <w:lang w:val="en-US" w:eastAsia="zh-CN"/>
        </w:rPr>
        <w:t>7</w:t>
      </w:r>
      <w:r>
        <w:rPr>
          <w:rStyle w:val="19"/>
          <w:rFonts w:hint="eastAsia" w:ascii="宋体" w:hAnsi="宋体" w:eastAsia="宋体" w:cs="宋体"/>
          <w:b/>
          <w:bCs/>
          <w:color w:val="auto"/>
          <w:kern w:val="2"/>
          <w:sz w:val="24"/>
          <w:szCs w:val="24"/>
          <w:highlight w:val="yellow"/>
          <w:u w:val="single"/>
          <w:lang w:val="en-US" w:eastAsia="zh-CN"/>
        </w:rPr>
        <w:t>月</w:t>
      </w:r>
      <w:r>
        <w:rPr>
          <w:rStyle w:val="19"/>
          <w:rFonts w:hint="eastAsia" w:ascii="宋体" w:hAnsi="宋体" w:cs="宋体"/>
          <w:b/>
          <w:bCs/>
          <w:color w:val="auto"/>
          <w:kern w:val="2"/>
          <w:sz w:val="24"/>
          <w:szCs w:val="24"/>
          <w:highlight w:val="yellow"/>
          <w:u w:val="single"/>
          <w:lang w:val="en-US" w:eastAsia="zh-CN"/>
        </w:rPr>
        <w:t>22</w:t>
      </w:r>
      <w:r>
        <w:rPr>
          <w:rStyle w:val="19"/>
          <w:rFonts w:hint="eastAsia" w:ascii="宋体" w:hAnsi="宋体" w:eastAsia="宋体" w:cs="宋体"/>
          <w:b/>
          <w:bCs/>
          <w:color w:val="auto"/>
          <w:kern w:val="2"/>
          <w:sz w:val="24"/>
          <w:szCs w:val="24"/>
          <w:highlight w:val="yellow"/>
          <w:u w:val="single"/>
          <w:lang w:val="en-US" w:eastAsia="zh-CN"/>
        </w:rPr>
        <w:t>日14点00分</w:t>
      </w:r>
      <w:r>
        <w:rPr>
          <w:rStyle w:val="19"/>
          <w:rFonts w:hint="eastAsia" w:ascii="宋体" w:hAnsi="宋体" w:eastAsia="宋体" w:cs="宋体"/>
          <w:b/>
          <w:bCs/>
          <w:color w:val="auto"/>
          <w:kern w:val="2"/>
          <w:sz w:val="24"/>
          <w:szCs w:val="24"/>
          <w:highlight w:val="yellow"/>
          <w:u w:val="single"/>
        </w:rPr>
        <w:t>00秒</w:t>
      </w:r>
      <w:r>
        <w:rPr>
          <w:rFonts w:hint="eastAsia" w:ascii="宋体" w:hAnsi="宋体" w:eastAsia="宋体" w:cs="宋体"/>
          <w:color w:val="auto"/>
          <w:sz w:val="24"/>
          <w:highlight w:val="none"/>
          <w:u w:val="single"/>
        </w:rPr>
        <w:t>（北京时间）；</w:t>
      </w:r>
    </w:p>
    <w:p w14:paraId="2122DC0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政采云平台（https://www.zcygov.cn/）在线响应开标；</w:t>
      </w:r>
    </w:p>
    <w:p w14:paraId="75E5D69E">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02B21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AB1E4B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59B45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B9B52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4C28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5A09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2F691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79026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DEFF006">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称：杭州市余杭区人民政府五常街道办事处</w:t>
      </w:r>
    </w:p>
    <w:p w14:paraId="33BCDDE8">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址：杭州市余杭区五常街道办事处西坝路59号。</w:t>
      </w:r>
    </w:p>
    <w:p w14:paraId="6EC6D55C">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i w:val="0"/>
          <w:iCs w:val="0"/>
          <w:caps w:val="0"/>
          <w:color w:val="000000"/>
          <w:spacing w:val="0"/>
          <w:sz w:val="24"/>
          <w:szCs w:val="24"/>
        </w:rPr>
        <w:t>陆琪斌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09254751">
      <w:pPr>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0571-89517210 </w:t>
      </w:r>
    </w:p>
    <w:p w14:paraId="28263E88">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徐杰       </w:t>
      </w:r>
      <w:r>
        <w:rPr>
          <w:rFonts w:hint="eastAsia" w:ascii="宋体" w:hAnsi="宋体" w:eastAsia="宋体" w:cs="宋体"/>
          <w:color w:val="auto"/>
          <w:sz w:val="24"/>
          <w:highlight w:val="none"/>
        </w:rPr>
        <w:t xml:space="preserve">              </w:t>
      </w:r>
    </w:p>
    <w:p w14:paraId="1AFC20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质疑联系方式：0571-89517099</w:t>
      </w:r>
    </w:p>
    <w:p w14:paraId="38E21B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499C2811">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称：杭州市建设工程管理集团有限公司</w:t>
      </w:r>
    </w:p>
    <w:p w14:paraId="331738DE">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址：杭州市临平区北沙东路 </w:t>
      </w:r>
    </w:p>
    <w:p w14:paraId="41B689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04A509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 徐工</w:t>
      </w:r>
    </w:p>
    <w:p w14:paraId="3D4E64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项目联系方式（询问）：19357235780</w:t>
      </w:r>
    </w:p>
    <w:p w14:paraId="3191B9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质疑联系人：王肖艳             </w:t>
      </w:r>
    </w:p>
    <w:p w14:paraId="001E3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质疑联系方式：18968070007 　</w:t>
      </w:r>
    </w:p>
    <w:p w14:paraId="4FE3D9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71548FB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名称：杭州市余杭区财政局、浙江省政府采购行政裁决服务中心（杭州）</w:t>
      </w:r>
    </w:p>
    <w:p w14:paraId="5BC999E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地址：杭州市上城区清泰街549号城建综合大楼11楼（快递仅限ems或顺丰）</w:t>
      </w:r>
    </w:p>
    <w:p w14:paraId="143F0B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联系人：朱女士、王女士</w:t>
      </w:r>
    </w:p>
    <w:p w14:paraId="6F2E8DA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5099801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97BB6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598B66C">
      <w:pPr>
        <w:spacing w:line="360" w:lineRule="auto"/>
        <w:ind w:firstLine="723" w:firstLineChars="20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45A5C9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 投标人须知</w:t>
      </w:r>
    </w:p>
    <w:p w14:paraId="0952D53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5"/>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8B43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4E431C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9215B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898D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0391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1409E7">
            <w:pPr>
              <w:snapToGrid w:val="0"/>
              <w:spacing w:line="360" w:lineRule="auto"/>
              <w:jc w:val="center"/>
              <w:rPr>
                <w:rFonts w:hint="eastAsia" w:ascii="宋体" w:hAnsi="宋体" w:eastAsia="宋体" w:cs="宋体"/>
                <w:color w:val="auto"/>
                <w:sz w:val="24"/>
                <w:highlight w:val="none"/>
              </w:rPr>
            </w:pPr>
          </w:p>
          <w:p w14:paraId="0819063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A0AB0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CB6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类。</w:t>
            </w:r>
          </w:p>
        </w:tc>
      </w:tr>
      <w:tr w14:paraId="1217D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770C98DF">
            <w:pPr>
              <w:snapToGrid w:val="0"/>
              <w:spacing w:line="360" w:lineRule="auto"/>
              <w:rPr>
                <w:rFonts w:hint="eastAsia" w:ascii="宋体" w:hAnsi="宋体" w:eastAsia="宋体" w:cs="宋体"/>
                <w:b/>
                <w:color w:val="auto"/>
                <w:sz w:val="24"/>
                <w:highlight w:val="none"/>
              </w:rPr>
            </w:pPr>
          </w:p>
          <w:p w14:paraId="64D1FB7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A433F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1A99BB1">
            <w:pPr>
              <w:numPr>
                <w:ilvl w:val="0"/>
                <w:numId w:val="1"/>
              </w:num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18"/>
                <w:szCs w:val="18"/>
                <w:highlight w:val="none"/>
                <w:lang w:val="en-US" w:eastAsia="zh-CN" w:bidi="ar-SA"/>
              </w:rPr>
              <w:drawing>
                <wp:anchor distT="0" distB="0" distL="0" distR="0" simplePos="0" relativeHeight="251659264" behindDoc="1" locked="0" layoutInCell="1" allowOverlap="1">
                  <wp:simplePos x="0" y="0"/>
                  <wp:positionH relativeFrom="column">
                    <wp:posOffset>12700</wp:posOffset>
                  </wp:positionH>
                  <wp:positionV relativeFrom="page">
                    <wp:posOffset>621665</wp:posOffset>
                  </wp:positionV>
                  <wp:extent cx="3813810" cy="492760"/>
                  <wp:effectExtent l="0" t="0" r="8890" b="2540"/>
                  <wp:wrapTight wrapText="bothSides">
                    <wp:wrapPolygon>
                      <wp:start x="0" y="0"/>
                      <wp:lineTo x="0" y="21155"/>
                      <wp:lineTo x="21506" y="21155"/>
                      <wp:lineTo x="21506"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3">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eastAsia="宋体" w:cs="宋体"/>
                <w:color w:val="auto"/>
                <w:kern w:val="0"/>
                <w:sz w:val="24"/>
                <w:highlight w:val="none"/>
              </w:rPr>
              <w:t>标的：</w:t>
            </w:r>
            <w:r>
              <w:rPr>
                <w:rFonts w:hint="eastAsia" w:ascii="宋体" w:hAnsi="宋体" w:eastAsia="宋体" w:cs="宋体"/>
                <w:b/>
                <w:bCs/>
                <w:color w:val="auto"/>
                <w:kern w:val="0"/>
                <w:sz w:val="24"/>
                <w:highlight w:val="none"/>
                <w:u w:val="single"/>
                <w:lang w:eastAsia="zh-CN"/>
              </w:rPr>
              <w:t>五常街道省级以上媒体综合宣传服务项目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FB3BCB8">
            <w:pPr>
              <w:numPr>
                <w:ilvl w:val="0"/>
                <w:numId w:val="1"/>
              </w:numPr>
              <w:snapToGrid w:val="0"/>
              <w:spacing w:line="360" w:lineRule="auto"/>
              <w:rPr>
                <w:rFonts w:hint="eastAsia" w:ascii="宋体" w:hAnsi="宋体" w:eastAsia="宋体" w:cs="宋体"/>
                <w:color w:val="auto"/>
                <w:szCs w:val="21"/>
                <w:highlight w:val="none"/>
                <w:shd w:val="clear" w:color="auto" w:fill="FFFFFF"/>
                <w:lang w:val="zh-CN" w:bidi="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b/>
                <w:color w:val="auto"/>
                <w:sz w:val="24"/>
                <w:szCs w:val="20"/>
                <w:highlight w:val="none"/>
                <w:u w:val="single"/>
                <w:lang w:val="en-US"/>
              </w:rPr>
              <w:t>属</w:t>
            </w:r>
            <w:r>
              <w:rPr>
                <w:rFonts w:hint="eastAsia" w:ascii="宋体" w:hAnsi="宋体" w:eastAsia="宋体" w:cs="宋体"/>
                <w:b/>
                <w:color w:val="auto"/>
                <w:sz w:val="24"/>
                <w:szCs w:val="20"/>
                <w:highlight w:val="none"/>
                <w:u w:val="single"/>
                <w:lang w:val="en-US" w:eastAsia="zh-CN"/>
              </w:rPr>
              <w:t>于其他未列明行业</w:t>
            </w:r>
            <w:r>
              <w:rPr>
                <w:rFonts w:hint="eastAsia" w:ascii="宋体" w:hAnsi="宋体" w:eastAsia="宋体" w:cs="宋体"/>
                <w:color w:val="auto"/>
                <w:kern w:val="0"/>
                <w:sz w:val="24"/>
                <w:highlight w:val="none"/>
              </w:rPr>
              <w:t>；</w:t>
            </w:r>
            <w:r>
              <w:rPr>
                <w:rFonts w:hint="eastAsia" w:ascii="宋体" w:hAnsi="宋体" w:eastAsia="宋体" w:cs="宋体"/>
                <w:color w:val="auto"/>
                <w:kern w:val="2"/>
                <w:sz w:val="21"/>
                <w:szCs w:val="24"/>
                <w:highlight w:val="none"/>
                <w:lang w:val="en-US" w:eastAsia="zh-CN" w:bidi="ar-SA"/>
              </w:rPr>
              <w:drawing>
                <wp:anchor distT="0" distB="0" distL="114300" distR="114300" simplePos="0" relativeHeight="251660288" behindDoc="0" locked="0" layoutInCell="1" allowOverlap="1">
                  <wp:simplePos x="0" y="0"/>
                  <wp:positionH relativeFrom="column">
                    <wp:posOffset>4445</wp:posOffset>
                  </wp:positionH>
                  <wp:positionV relativeFrom="paragraph">
                    <wp:posOffset>-72390</wp:posOffset>
                  </wp:positionV>
                  <wp:extent cx="3783330" cy="269240"/>
                  <wp:effectExtent l="0" t="0" r="1270" b="1016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4">
                            <a:lum/>
                          </a:blip>
                          <a:stretch>
                            <a:fillRect/>
                          </a:stretch>
                        </pic:blipFill>
                        <pic:spPr>
                          <a:xfrm>
                            <a:off x="0" y="0"/>
                            <a:ext cx="3783330" cy="269240"/>
                          </a:xfrm>
                          <a:prstGeom prst="rect">
                            <a:avLst/>
                          </a:prstGeom>
                          <a:noFill/>
                          <a:ln>
                            <a:noFill/>
                          </a:ln>
                        </pic:spPr>
                      </pic:pic>
                    </a:graphicData>
                  </a:graphic>
                </wp:anchor>
              </w:drawing>
            </w:r>
          </w:p>
          <w:p w14:paraId="3945876A">
            <w:pPr>
              <w:widowControl/>
              <w:wordWrap/>
              <w:adjustRightInd/>
              <w:snapToGrid w:val="0"/>
              <w:spacing w:line="300" w:lineRule="exact"/>
              <w:ind w:firstLine="420" w:firstLineChars="200"/>
              <w:textAlignment w:val="auto"/>
              <w:rPr>
                <w:rFonts w:hint="eastAsia" w:ascii="宋体" w:hAnsi="宋体" w:eastAsia="宋体" w:cs="宋体"/>
                <w:color w:val="auto"/>
                <w:kern w:val="0"/>
                <w:szCs w:val="21"/>
                <w:highlight w:val="none"/>
                <w:u w:val="single"/>
                <w:lang w:val="zh-CN"/>
              </w:rPr>
            </w:pPr>
            <w:r>
              <w:rPr>
                <w:rFonts w:hint="eastAsia" w:ascii="宋体" w:hAnsi="宋体" w:eastAsia="宋体" w:cs="宋体"/>
                <w:color w:val="auto"/>
                <w:szCs w:val="21"/>
                <w:highlight w:val="none"/>
                <w:shd w:val="clear" w:color="auto" w:fill="FFFFFF"/>
                <w:lang w:val="zh-CN" w:bidi="zh-CN"/>
              </w:rPr>
              <w:t xml:space="preserve">说明： </w:t>
            </w:r>
          </w:p>
          <w:p w14:paraId="3093D0BB">
            <w:pPr>
              <w:widowControl/>
              <w:wordWrap/>
              <w:adjustRightInd/>
              <w:snapToGrid w:val="0"/>
              <w:spacing w:line="300" w:lineRule="exact"/>
              <w:ind w:firstLine="420" w:firstLineChars="200"/>
              <w:textAlignment w:val="auto"/>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1.大型、中型和小型企业须同时满足所列指标的下限，否则下划一档；微型企业只须满足所列指标中的一项即可。 　　</w:t>
            </w:r>
          </w:p>
          <w:p w14:paraId="13C7AE99">
            <w:pPr>
              <w:widowControl/>
              <w:wordWrap/>
              <w:adjustRightInd/>
              <w:snapToGrid w:val="0"/>
              <w:spacing w:line="300" w:lineRule="exact"/>
              <w:ind w:firstLine="420" w:firstLineChars="200"/>
              <w:textAlignment w:val="auto"/>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2.附表中各行业的范围以《国民经济行业分类》（GB/T4754-2017）为准。</w:t>
            </w:r>
          </w:p>
          <w:p w14:paraId="7B313A42">
            <w:pPr>
              <w:widowControl/>
              <w:wordWrap/>
              <w:adjustRightInd/>
              <w:snapToGrid w:val="0"/>
              <w:spacing w:line="300" w:lineRule="exact"/>
              <w:ind w:firstLine="420" w:firstLineChars="200"/>
              <w:textAlignment w:val="auto"/>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3.企业划分指标以现行统计制度为准。</w:t>
            </w:r>
          </w:p>
          <w:p w14:paraId="182F2291">
            <w:pPr>
              <w:widowControl/>
              <w:wordWrap/>
              <w:adjustRightInd/>
              <w:snapToGrid w:val="0"/>
              <w:spacing w:line="300" w:lineRule="exact"/>
              <w:ind w:firstLine="420" w:firstLineChars="200"/>
              <w:textAlignment w:val="auto"/>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1）从业人员，是指期末从业人员数，没有期末从业人员数的，采用全年平均人员数代替。</w:t>
            </w:r>
          </w:p>
          <w:p w14:paraId="72A3D7C4">
            <w:pPr>
              <w:widowControl/>
              <w:wordWrap/>
              <w:adjustRightInd/>
              <w:snapToGrid w:val="0"/>
              <w:spacing w:line="300" w:lineRule="exact"/>
              <w:ind w:firstLine="420" w:firstLineChars="200"/>
              <w:textAlignment w:val="auto"/>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7D7BDD3">
            <w:pPr>
              <w:wordWrap/>
              <w:snapToGrid w:val="0"/>
              <w:spacing w:line="300" w:lineRule="exact"/>
              <w:ind w:firstLine="420" w:firstLineChars="200"/>
              <w:textAlignment w:val="auto"/>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3）资产总额，采用资产总计代替。</w:t>
            </w:r>
          </w:p>
          <w:p w14:paraId="50017A24">
            <w:pPr>
              <w:pStyle w:val="20"/>
              <w:widowControl w:val="0"/>
              <w:tabs>
                <w:tab w:val="left" w:pos="1070"/>
              </w:tabs>
              <w:wordWrap/>
              <w:snapToGrid/>
              <w:spacing w:line="300" w:lineRule="exact"/>
              <w:ind w:right="52"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（3）根据《政府采购促进中小企业发展管理办法》（财库﹝2020﹞46号）要求，</w:t>
            </w:r>
            <w:r>
              <w:rPr>
                <w:rFonts w:hint="eastAsia" w:ascii="宋体" w:hAnsi="宋体" w:eastAsia="宋体" w:cs="宋体"/>
                <w:b/>
                <w:bCs/>
                <w:color w:val="auto"/>
                <w:sz w:val="21"/>
                <w:szCs w:val="21"/>
                <w:highlight w:val="none"/>
                <w:u w:val="single"/>
                <w:lang w:val="zh-CN" w:eastAsia="zh-CN"/>
              </w:rPr>
              <w:t>本次采购为专门面向中小企业预留采购份额的采购项目。</w:t>
            </w:r>
            <w:r>
              <w:rPr>
                <w:rFonts w:hint="eastAsia" w:ascii="宋体" w:hAnsi="宋体" w:eastAsia="宋体" w:cs="宋体"/>
                <w:color w:val="auto"/>
                <w:sz w:val="21"/>
                <w:szCs w:val="21"/>
                <w:highlight w:val="none"/>
                <w:u w:val="single"/>
                <w:lang w:val="zh-CN" w:eastAsia="zh-CN"/>
              </w:rPr>
              <w:t>对小型和微型企业的投标报价不予扣除评审。</w:t>
            </w:r>
          </w:p>
          <w:p w14:paraId="1D690909">
            <w:pPr>
              <w:pStyle w:val="20"/>
              <w:widowControl w:val="0"/>
              <w:tabs>
                <w:tab w:val="left" w:pos="1070"/>
              </w:tabs>
              <w:wordWrap/>
              <w:snapToGrid/>
              <w:spacing w:line="300" w:lineRule="exact"/>
              <w:ind w:right="52"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2165D96C">
            <w:pPr>
              <w:spacing w:line="300" w:lineRule="exact"/>
              <w:rPr>
                <w:rFonts w:hint="eastAsia" w:ascii="宋体" w:hAnsi="宋体" w:eastAsia="宋体" w:cs="宋体"/>
                <w:color w:val="auto"/>
                <w:sz w:val="24"/>
                <w:highlight w:val="none"/>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)监狱企业和残疾人福利性单位视同小型、微型企业，</w:t>
            </w:r>
            <w:r>
              <w:rPr>
                <w:rFonts w:hint="eastAsia" w:ascii="宋体" w:hAnsi="宋体" w:eastAsia="宋体" w:cs="宋体"/>
                <w:color w:val="auto"/>
                <w:kern w:val="0"/>
                <w:sz w:val="21"/>
                <w:szCs w:val="21"/>
                <w:highlight w:val="none"/>
                <w:u w:val="single"/>
                <w:lang w:val="zh-CN"/>
              </w:rPr>
              <w:t>按《财政部司法部关于政府采购支持监狱企业发展有关问题的通知》(财库〔2014〕68号)、《财政部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（财库〔2017〕141号）的规定执行。</w:t>
            </w:r>
          </w:p>
        </w:tc>
      </w:tr>
      <w:tr w14:paraId="369FA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2"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30162683">
            <w:pPr>
              <w:snapToGrid w:val="0"/>
              <w:spacing w:line="360" w:lineRule="auto"/>
              <w:jc w:val="both"/>
              <w:rPr>
                <w:rFonts w:hint="eastAsia" w:ascii="宋体" w:hAnsi="宋体" w:eastAsia="宋体" w:cs="宋体"/>
                <w:color w:val="auto"/>
                <w:sz w:val="24"/>
                <w:highlight w:val="none"/>
              </w:rPr>
            </w:pPr>
          </w:p>
          <w:p w14:paraId="7FB119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15027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BF027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lang w:val="en-US" w:eastAsia="zh-CN"/>
              </w:rPr>
              <w:t>A</w:t>
            </w:r>
            <w:r>
              <w:rPr>
                <w:rFonts w:hint="eastAsia" w:ascii="宋体" w:hAnsi="宋体" w:eastAsia="宋体" w:cs="宋体"/>
                <w:color w:val="auto"/>
                <w:kern w:val="0"/>
                <w:sz w:val="24"/>
                <w:highlight w:val="none"/>
              </w:rPr>
              <w:t>本项目不允许采购进口产品。</w:t>
            </w:r>
          </w:p>
          <w:p w14:paraId="648D72D6">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B</w:t>
            </w: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A40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889AEB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E7CEC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88F758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14:paraId="0286B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789DE4CA">
            <w:pPr>
              <w:snapToGrid w:val="0"/>
              <w:spacing w:line="360" w:lineRule="auto"/>
              <w:jc w:val="center"/>
              <w:rPr>
                <w:rFonts w:hint="eastAsia" w:ascii="宋体" w:hAnsi="宋体" w:eastAsia="宋体" w:cs="宋体"/>
                <w:color w:val="auto"/>
                <w:sz w:val="24"/>
                <w:highlight w:val="none"/>
              </w:rPr>
            </w:pPr>
          </w:p>
          <w:p w14:paraId="09D3F5D1">
            <w:pPr>
              <w:snapToGrid w:val="0"/>
              <w:spacing w:line="360" w:lineRule="auto"/>
              <w:jc w:val="center"/>
              <w:rPr>
                <w:rFonts w:hint="eastAsia" w:ascii="宋体" w:hAnsi="宋体" w:eastAsia="宋体" w:cs="宋体"/>
                <w:color w:val="auto"/>
                <w:sz w:val="24"/>
                <w:highlight w:val="none"/>
              </w:rPr>
            </w:pPr>
          </w:p>
          <w:p w14:paraId="2DDCD4D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D90CA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482CC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lang w:val="en-US" w:eastAsia="zh-CN"/>
              </w:rPr>
              <w:t>A</w:t>
            </w:r>
            <w:r>
              <w:rPr>
                <w:rFonts w:hint="eastAsia" w:ascii="宋体" w:hAnsi="宋体" w:eastAsia="宋体" w:cs="宋体"/>
                <w:color w:val="auto"/>
                <w:sz w:val="24"/>
                <w:highlight w:val="none"/>
              </w:rPr>
              <w:t>不组织。</w:t>
            </w:r>
          </w:p>
          <w:p w14:paraId="5B438F03">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164B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29B1CC22">
            <w:pPr>
              <w:snapToGrid w:val="0"/>
              <w:spacing w:line="360" w:lineRule="auto"/>
              <w:jc w:val="center"/>
              <w:rPr>
                <w:rFonts w:hint="eastAsia" w:ascii="宋体" w:hAnsi="宋体" w:eastAsia="宋体" w:cs="宋体"/>
                <w:color w:val="auto"/>
                <w:sz w:val="24"/>
                <w:highlight w:val="none"/>
              </w:rPr>
            </w:pPr>
          </w:p>
          <w:p w14:paraId="73A6A616">
            <w:pPr>
              <w:snapToGrid w:val="0"/>
              <w:spacing w:line="360" w:lineRule="auto"/>
              <w:jc w:val="center"/>
              <w:rPr>
                <w:rFonts w:hint="eastAsia" w:ascii="宋体" w:hAnsi="宋体" w:eastAsia="宋体" w:cs="宋体"/>
                <w:color w:val="auto"/>
                <w:sz w:val="24"/>
                <w:highlight w:val="none"/>
              </w:rPr>
            </w:pPr>
          </w:p>
          <w:p w14:paraId="2FB98536">
            <w:pPr>
              <w:snapToGrid w:val="0"/>
              <w:spacing w:line="360" w:lineRule="auto"/>
              <w:jc w:val="center"/>
              <w:rPr>
                <w:rFonts w:hint="eastAsia" w:ascii="宋体" w:hAnsi="宋体" w:eastAsia="宋体" w:cs="宋体"/>
                <w:color w:val="auto"/>
                <w:sz w:val="24"/>
                <w:highlight w:val="none"/>
              </w:rPr>
            </w:pPr>
          </w:p>
          <w:p w14:paraId="4522347C">
            <w:pPr>
              <w:snapToGrid w:val="0"/>
              <w:spacing w:line="360" w:lineRule="auto"/>
              <w:jc w:val="center"/>
              <w:rPr>
                <w:rFonts w:hint="eastAsia" w:ascii="宋体" w:hAnsi="宋体" w:eastAsia="宋体" w:cs="宋体"/>
                <w:color w:val="auto"/>
                <w:sz w:val="24"/>
                <w:highlight w:val="none"/>
              </w:rPr>
            </w:pPr>
          </w:p>
          <w:p w14:paraId="14543261">
            <w:pPr>
              <w:snapToGrid w:val="0"/>
              <w:spacing w:line="360" w:lineRule="auto"/>
              <w:jc w:val="center"/>
              <w:rPr>
                <w:rFonts w:hint="eastAsia" w:ascii="宋体" w:hAnsi="宋体" w:eastAsia="宋体" w:cs="宋体"/>
                <w:color w:val="auto"/>
                <w:sz w:val="24"/>
                <w:highlight w:val="none"/>
              </w:rPr>
            </w:pPr>
          </w:p>
          <w:p w14:paraId="5175B978">
            <w:pPr>
              <w:snapToGrid w:val="0"/>
              <w:spacing w:line="360" w:lineRule="auto"/>
              <w:jc w:val="center"/>
              <w:rPr>
                <w:rFonts w:hint="eastAsia" w:ascii="宋体" w:hAnsi="宋体" w:eastAsia="宋体" w:cs="宋体"/>
                <w:color w:val="auto"/>
                <w:sz w:val="24"/>
                <w:highlight w:val="none"/>
              </w:rPr>
            </w:pPr>
          </w:p>
          <w:p w14:paraId="57AEABC9">
            <w:pPr>
              <w:snapToGrid w:val="0"/>
              <w:spacing w:line="360" w:lineRule="auto"/>
              <w:jc w:val="center"/>
              <w:rPr>
                <w:rFonts w:hint="eastAsia" w:ascii="宋体" w:hAnsi="宋体" w:eastAsia="宋体" w:cs="宋体"/>
                <w:color w:val="auto"/>
                <w:sz w:val="24"/>
                <w:highlight w:val="none"/>
              </w:rPr>
            </w:pPr>
          </w:p>
          <w:p w14:paraId="47A40339">
            <w:pPr>
              <w:snapToGrid w:val="0"/>
              <w:spacing w:line="360" w:lineRule="auto"/>
              <w:jc w:val="center"/>
              <w:rPr>
                <w:rFonts w:hint="eastAsia" w:ascii="宋体" w:hAnsi="宋体" w:eastAsia="宋体" w:cs="宋体"/>
                <w:color w:val="auto"/>
                <w:sz w:val="24"/>
                <w:highlight w:val="none"/>
              </w:rPr>
            </w:pPr>
          </w:p>
          <w:p w14:paraId="4445BBA2">
            <w:pPr>
              <w:snapToGrid w:val="0"/>
              <w:spacing w:line="360" w:lineRule="auto"/>
              <w:jc w:val="center"/>
              <w:rPr>
                <w:rFonts w:hint="eastAsia" w:ascii="宋体" w:hAnsi="宋体" w:eastAsia="宋体" w:cs="宋体"/>
                <w:color w:val="auto"/>
                <w:sz w:val="24"/>
                <w:highlight w:val="none"/>
              </w:rPr>
            </w:pPr>
          </w:p>
          <w:p w14:paraId="5263A47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4754A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2CBB05">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lang w:val="en-US" w:eastAsia="zh-CN"/>
              </w:rPr>
              <w:t>A</w:t>
            </w:r>
            <w:r>
              <w:rPr>
                <w:rFonts w:hint="eastAsia" w:ascii="宋体" w:hAnsi="宋体" w:eastAsia="宋体" w:cs="宋体"/>
                <w:color w:val="auto"/>
                <w:sz w:val="24"/>
                <w:highlight w:val="none"/>
              </w:rPr>
              <w:t>不要求提供。</w:t>
            </w:r>
          </w:p>
          <w:p w14:paraId="44AF1418">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sym w:font="Wingdings" w:char="00A8"/>
            </w:r>
            <w:r>
              <w:rPr>
                <w:rFonts w:hint="eastAsia" w:ascii="宋体" w:hAnsi="宋体" w:eastAsia="宋体" w:cs="宋体"/>
                <w:b/>
                <w:bCs/>
                <w:color w:val="auto"/>
                <w:kern w:val="0"/>
                <w:sz w:val="24"/>
                <w:highlight w:val="none"/>
              </w:rPr>
              <w:t>B要求提供，</w:t>
            </w:r>
          </w:p>
          <w:p w14:paraId="28584AAE">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b/>
                <w:bCs/>
                <w:snapToGrid w:val="0"/>
                <w:color w:val="auto"/>
                <w:kern w:val="28"/>
                <w:sz w:val="24"/>
                <w:highlight w:val="none"/>
              </w:rPr>
              <w:t>样品</w:t>
            </w:r>
          </w:p>
          <w:p w14:paraId="62488FA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p>
          <w:p w14:paraId="12E2526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7137728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68427F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292BF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69534F">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42F9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52FBFD03">
            <w:pPr>
              <w:snapToGrid w:val="0"/>
              <w:spacing w:line="360" w:lineRule="auto"/>
              <w:jc w:val="center"/>
              <w:rPr>
                <w:rFonts w:hint="eastAsia" w:ascii="宋体" w:hAnsi="宋体" w:eastAsia="宋体" w:cs="宋体"/>
                <w:color w:val="auto"/>
                <w:sz w:val="24"/>
                <w:highlight w:val="none"/>
              </w:rPr>
            </w:pPr>
          </w:p>
          <w:p w14:paraId="09A1BE46">
            <w:pPr>
              <w:snapToGrid w:val="0"/>
              <w:spacing w:line="360" w:lineRule="auto"/>
              <w:jc w:val="center"/>
              <w:rPr>
                <w:rFonts w:hint="eastAsia" w:ascii="宋体" w:hAnsi="宋体" w:eastAsia="宋体" w:cs="宋体"/>
                <w:color w:val="auto"/>
                <w:sz w:val="24"/>
                <w:highlight w:val="none"/>
              </w:rPr>
            </w:pPr>
          </w:p>
          <w:p w14:paraId="0085C25C">
            <w:pPr>
              <w:snapToGrid w:val="0"/>
              <w:spacing w:line="360" w:lineRule="auto"/>
              <w:jc w:val="center"/>
              <w:rPr>
                <w:rFonts w:hint="eastAsia" w:ascii="宋体" w:hAnsi="宋体" w:eastAsia="宋体" w:cs="宋体"/>
                <w:color w:val="auto"/>
                <w:sz w:val="24"/>
                <w:highlight w:val="none"/>
              </w:rPr>
            </w:pPr>
          </w:p>
          <w:p w14:paraId="230291B3">
            <w:pPr>
              <w:snapToGrid w:val="0"/>
              <w:spacing w:line="360" w:lineRule="auto"/>
              <w:jc w:val="center"/>
              <w:rPr>
                <w:rFonts w:hint="eastAsia" w:ascii="宋体" w:hAnsi="宋体" w:eastAsia="宋体" w:cs="宋体"/>
                <w:color w:val="auto"/>
                <w:sz w:val="24"/>
                <w:highlight w:val="none"/>
              </w:rPr>
            </w:pPr>
          </w:p>
          <w:p w14:paraId="0F87C36F">
            <w:pPr>
              <w:snapToGrid w:val="0"/>
              <w:spacing w:line="360" w:lineRule="auto"/>
              <w:jc w:val="center"/>
              <w:rPr>
                <w:rFonts w:hint="eastAsia" w:ascii="宋体" w:hAnsi="宋体" w:eastAsia="宋体" w:cs="宋体"/>
                <w:color w:val="auto"/>
                <w:sz w:val="24"/>
                <w:highlight w:val="none"/>
              </w:rPr>
            </w:pPr>
          </w:p>
          <w:p w14:paraId="667E2DD9">
            <w:pPr>
              <w:snapToGrid w:val="0"/>
              <w:spacing w:line="360" w:lineRule="auto"/>
              <w:jc w:val="center"/>
              <w:rPr>
                <w:rFonts w:hint="eastAsia" w:ascii="宋体" w:hAnsi="宋体" w:eastAsia="宋体" w:cs="宋体"/>
                <w:color w:val="auto"/>
                <w:sz w:val="24"/>
                <w:highlight w:val="none"/>
              </w:rPr>
            </w:pPr>
          </w:p>
          <w:p w14:paraId="14827BDB">
            <w:pPr>
              <w:snapToGrid w:val="0"/>
              <w:spacing w:line="360" w:lineRule="auto"/>
              <w:jc w:val="center"/>
              <w:rPr>
                <w:rFonts w:hint="eastAsia" w:ascii="宋体" w:hAnsi="宋体" w:eastAsia="宋体" w:cs="宋体"/>
                <w:color w:val="auto"/>
                <w:sz w:val="24"/>
                <w:highlight w:val="none"/>
              </w:rPr>
            </w:pPr>
          </w:p>
          <w:p w14:paraId="026982FE">
            <w:pPr>
              <w:snapToGrid w:val="0"/>
              <w:spacing w:line="360" w:lineRule="auto"/>
              <w:jc w:val="center"/>
              <w:rPr>
                <w:rFonts w:hint="eastAsia" w:ascii="宋体" w:hAnsi="宋体" w:eastAsia="宋体" w:cs="宋体"/>
                <w:color w:val="auto"/>
                <w:sz w:val="24"/>
                <w:highlight w:val="none"/>
              </w:rPr>
            </w:pPr>
          </w:p>
          <w:p w14:paraId="0515897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0A48A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0E338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lang w:val="en-US" w:eastAsia="zh-CN"/>
              </w:rPr>
              <w:t>A</w:t>
            </w:r>
            <w:r>
              <w:rPr>
                <w:rFonts w:hint="eastAsia" w:ascii="宋体" w:hAnsi="宋体" w:eastAsia="宋体" w:cs="宋体"/>
                <w:color w:val="auto"/>
                <w:sz w:val="24"/>
                <w:highlight w:val="none"/>
              </w:rPr>
              <w:t>不组织。</w:t>
            </w:r>
          </w:p>
          <w:p w14:paraId="0DA5D45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B组织。</w:t>
            </w:r>
          </w:p>
          <w:p w14:paraId="2D2FC58D">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8BA7F76">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（2）方案讲解演示可选择以下其中一种方式：</w:t>
            </w:r>
          </w:p>
          <w:p w14:paraId="1EB17E83">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方式一：政采云平台在线讲解演示。政采云平台在线讲解需投标人根据政采云平台操作要求做好准备工作，提前完善软硬件配置环境。</w:t>
            </w:r>
          </w:p>
          <w:p w14:paraId="6FDDDE67">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6FA67E13">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0B7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top"/>
          </w:tcPr>
          <w:p w14:paraId="2AF009C7">
            <w:pPr>
              <w:snapToGrid w:val="0"/>
              <w:spacing w:line="360" w:lineRule="auto"/>
              <w:jc w:val="center"/>
              <w:rPr>
                <w:rFonts w:hint="eastAsia" w:ascii="宋体" w:hAnsi="宋体" w:eastAsia="宋体" w:cs="宋体"/>
                <w:color w:val="auto"/>
                <w:sz w:val="24"/>
                <w:highlight w:val="none"/>
              </w:rPr>
            </w:pPr>
          </w:p>
          <w:p w14:paraId="58DE3413">
            <w:pPr>
              <w:snapToGrid w:val="0"/>
              <w:spacing w:line="360" w:lineRule="auto"/>
              <w:jc w:val="center"/>
              <w:rPr>
                <w:rFonts w:hint="eastAsia" w:ascii="宋体" w:hAnsi="宋体" w:eastAsia="宋体" w:cs="宋体"/>
                <w:color w:val="auto"/>
                <w:sz w:val="24"/>
                <w:highlight w:val="none"/>
              </w:rPr>
            </w:pPr>
          </w:p>
          <w:p w14:paraId="51584B0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FE7883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935E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267FB48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365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top"/>
          </w:tcPr>
          <w:p w14:paraId="698B3C51">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35F79CB">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C4962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C815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0DC166">
            <w:pPr>
              <w:snapToGrid w:val="0"/>
              <w:spacing w:line="360" w:lineRule="auto"/>
              <w:jc w:val="center"/>
              <w:rPr>
                <w:rFonts w:hint="eastAsia" w:ascii="宋体" w:hAnsi="宋体" w:eastAsia="宋体" w:cs="宋体"/>
                <w:color w:val="auto"/>
                <w:sz w:val="24"/>
                <w:highlight w:val="none"/>
              </w:rPr>
            </w:pPr>
          </w:p>
          <w:p w14:paraId="76448240">
            <w:pPr>
              <w:snapToGrid w:val="0"/>
              <w:spacing w:line="360" w:lineRule="auto"/>
              <w:jc w:val="center"/>
              <w:rPr>
                <w:rFonts w:hint="eastAsia" w:ascii="宋体" w:hAnsi="宋体" w:eastAsia="宋体" w:cs="宋体"/>
                <w:color w:val="auto"/>
                <w:sz w:val="24"/>
                <w:highlight w:val="none"/>
              </w:rPr>
            </w:pPr>
          </w:p>
          <w:p w14:paraId="32EC3F7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56BB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A3AD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CDD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F2F775">
            <w:pPr>
              <w:snapToGrid w:val="0"/>
              <w:spacing w:line="360" w:lineRule="auto"/>
              <w:jc w:val="both"/>
              <w:rPr>
                <w:rFonts w:hint="eastAsia" w:ascii="宋体" w:hAnsi="宋体" w:eastAsia="宋体" w:cs="宋体"/>
                <w:color w:val="auto"/>
                <w:sz w:val="24"/>
                <w:highlight w:val="none"/>
              </w:rPr>
            </w:pPr>
          </w:p>
          <w:p w14:paraId="50906E7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2C72F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93F7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28460892">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val="zh-CN"/>
              </w:rPr>
              <w:t>）投标报价出现下列情形的，投标无效：</w:t>
            </w:r>
          </w:p>
          <w:p w14:paraId="1C943533">
            <w:pPr>
              <w:snapToGrid w:val="0"/>
              <w:spacing w:line="360" w:lineRule="auto"/>
              <w:ind w:firstLine="0" w:firstLineChars="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①</w:t>
            </w:r>
            <w:r>
              <w:rPr>
                <w:rFonts w:hint="eastAsia" w:ascii="宋体" w:hAnsi="宋体" w:eastAsia="宋体" w:cs="宋体"/>
                <w:b/>
                <w:color w:val="auto"/>
                <w:kern w:val="0"/>
                <w:sz w:val="24"/>
                <w:highlight w:val="none"/>
                <w:lang w:val="zh-CN"/>
              </w:rPr>
              <w:t>投标文件出现不是唯一的、有选择性投标报价的；</w:t>
            </w:r>
          </w:p>
          <w:p w14:paraId="72EF8847">
            <w:pPr>
              <w:snapToGrid w:val="0"/>
              <w:spacing w:line="360" w:lineRule="auto"/>
              <w:ind w:firstLine="0" w:firstLineChars="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en-US" w:eastAsia="zh-CN"/>
              </w:rPr>
              <w:t>②</w:t>
            </w:r>
            <w:r>
              <w:rPr>
                <w:rFonts w:hint="eastAsia" w:ascii="宋体" w:hAnsi="宋体" w:eastAsia="宋体" w:cs="宋体"/>
                <w:b/>
                <w:color w:val="auto"/>
                <w:kern w:val="0"/>
                <w:sz w:val="24"/>
                <w:highlight w:val="none"/>
                <w:lang w:val="zh-CN"/>
              </w:rPr>
              <w:t>投标报价超过招标文件中规定的预算金额或者最高限价的;</w:t>
            </w:r>
          </w:p>
          <w:p w14:paraId="0225C88F">
            <w:pPr>
              <w:spacing w:line="360" w:lineRule="auto"/>
              <w:ind w:firstLine="0" w:firstLineChars="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en-US" w:eastAsia="zh-CN"/>
              </w:rPr>
              <w:t>③</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B2CFEC6">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en-US" w:eastAsia="zh-CN"/>
              </w:rPr>
              <w:t>④</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ABD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0" w:hRule="atLeast"/>
          <w:tblHeader/>
          <w:jc w:val="center"/>
        </w:trPr>
        <w:tc>
          <w:tcPr>
            <w:tcW w:w="629" w:type="dxa"/>
            <w:tcBorders>
              <w:top w:val="single" w:color="auto" w:sz="4" w:space="0"/>
              <w:left w:val="single" w:color="000000" w:sz="8" w:space="0"/>
              <w:right w:val="single" w:color="000000" w:sz="2" w:space="0"/>
            </w:tcBorders>
            <w:vAlign w:val="center"/>
          </w:tcPr>
          <w:p w14:paraId="2A85E18E">
            <w:pPr>
              <w:snapToGrid w:val="0"/>
              <w:spacing w:line="360" w:lineRule="auto"/>
              <w:jc w:val="center"/>
              <w:rPr>
                <w:rFonts w:hint="eastAsia" w:ascii="宋体" w:hAnsi="宋体" w:eastAsia="宋体" w:cs="宋体"/>
                <w:color w:val="auto"/>
                <w:sz w:val="24"/>
                <w:highlight w:val="none"/>
              </w:rPr>
            </w:pPr>
          </w:p>
          <w:p w14:paraId="25CCD52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D4ABF2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9A9F6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04F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0BBEF88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203C3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CA7DC">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备份投标文件送达地点：杭州市临平区临平北沙东路7号兄弟实业1#三楼；备份投标文件签收人员联系电话：陈薇0571-86225768。</w:t>
            </w:r>
            <w:r>
              <w:rPr>
                <w:rFonts w:hint="eastAsia" w:ascii="宋体" w:hAnsi="宋体" w:eastAsia="宋体" w:cs="宋体"/>
                <w:b/>
                <w:color w:val="auto"/>
                <w:sz w:val="24"/>
                <w:szCs w:val="24"/>
                <w:highlight w:val="none"/>
              </w:rPr>
              <w:t>采购人、采购代理机构不强制或变相强制投标人提交备份投标文件。</w:t>
            </w:r>
          </w:p>
          <w:p w14:paraId="4E2987C9">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投标人递交以介质存储的数据电文形式的备份投标文件出现下列情况之一的，将被拒收：</w:t>
            </w:r>
          </w:p>
          <w:p w14:paraId="691E373B">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1、未按规定密封或标记的投标文件；</w:t>
            </w:r>
          </w:p>
          <w:p w14:paraId="2FA6FE16">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2、由于包装不妥，在送交途中严重破损或失散的；</w:t>
            </w:r>
          </w:p>
          <w:p w14:paraId="30F042CC">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3、未成功获取招标文件的；</w:t>
            </w:r>
          </w:p>
          <w:p w14:paraId="52A270EF">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4、超过投标截止时间送达的；</w:t>
            </w:r>
          </w:p>
          <w:p w14:paraId="28E3C5F0">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5、未以介质存储的数据电文形式提供的备份投标文件。</w:t>
            </w:r>
          </w:p>
          <w:p w14:paraId="2467DFD4">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注：仅提供备份投标文件的，投标无效。</w:t>
            </w:r>
          </w:p>
        </w:tc>
      </w:tr>
      <w:tr w14:paraId="13B68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right w:val="single" w:color="000000" w:sz="2" w:space="0"/>
            </w:tcBorders>
            <w:vAlign w:val="center"/>
          </w:tcPr>
          <w:p w14:paraId="2461A83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CB621E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45CC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8B7E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14:paraId="7E39877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9C308D">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B3922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90C754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63C1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000000" w:sz="8" w:space="0"/>
              <w:right w:val="single" w:color="000000" w:sz="2" w:space="0"/>
            </w:tcBorders>
            <w:vAlign w:val="center"/>
          </w:tcPr>
          <w:p w14:paraId="513CDA0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25BAD80">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E6C3DA">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▲供应商以联合体形式投标的：在按招标文件要求提供联合协议，联合体投标的联合体各方承担连带责任。</w:t>
            </w:r>
          </w:p>
          <w:p w14:paraId="1FBA1ED0">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308625B">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CEF7A6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0"/>
                <w:highlight w:val="none"/>
              </w:rPr>
              <w:t>▲联合体中有同类资质的供应商按照联合体分工承担相同工作的，应当按照资质等级较低的供应商确定资质等级。</w:t>
            </w:r>
          </w:p>
        </w:tc>
      </w:tr>
      <w:tr w14:paraId="7642B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2CCA8A8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9E00C3">
            <w:pPr>
              <w:spacing w:line="360" w:lineRule="auto"/>
              <w:jc w:val="center"/>
              <w:rPr>
                <w:rFonts w:hint="eastAsia" w:ascii="宋体" w:hAnsi="宋体" w:eastAsia="宋体" w:cs="宋体"/>
                <w:snapToGrid w:val="0"/>
                <w:color w:val="auto"/>
                <w:kern w:val="28"/>
                <w:sz w:val="24"/>
                <w:szCs w:val="20"/>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15414E">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本次招标代理服务费由中标人支付，招代理服务费按中标价以国家计委印发的《招标代理服务收费管理暂行办法》计价格【2002】1980号文件打七二折计取。</w:t>
            </w:r>
          </w:p>
        </w:tc>
      </w:tr>
      <w:tr w14:paraId="502CA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2529A61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060688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031A2">
            <w:pPr>
              <w:pStyle w:val="21"/>
              <w:snapToGrid w:val="0"/>
              <w:spacing w:line="240" w:lineRule="auto"/>
              <w:ind w:left="243" w:hanging="243" w:hangingChars="10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中标单位需在领取中标通知书时，提供本项目纸质投标文</w:t>
            </w:r>
          </w:p>
          <w:p w14:paraId="70539E08">
            <w:pPr>
              <w:pStyle w:val="21"/>
              <w:snapToGrid w:val="0"/>
              <w:spacing w:line="240" w:lineRule="auto"/>
              <w:ind w:left="243" w:hanging="243" w:hangingChars="10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件（“资格文件”、“报价文件”和“商务技术文件”）</w:t>
            </w:r>
          </w:p>
          <w:p w14:paraId="19FD72B1">
            <w:pPr>
              <w:pStyle w:val="21"/>
              <w:snapToGrid w:val="0"/>
              <w:spacing w:line="240" w:lineRule="auto"/>
              <w:ind w:left="243" w:hanging="243" w:hangingChars="10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四份（正本一份，副本三份）并提供电子投标文件与纸质</w:t>
            </w:r>
          </w:p>
          <w:p w14:paraId="4D233681">
            <w:pPr>
              <w:pStyle w:val="21"/>
              <w:snapToGrid w:val="0"/>
              <w:spacing w:line="240" w:lineRule="auto"/>
              <w:ind w:left="243" w:hanging="243" w:hangingChars="101"/>
              <w:rPr>
                <w:rFonts w:hint="eastAsia" w:ascii="宋体" w:hAnsi="宋体" w:eastAsia="宋体" w:cs="宋体"/>
                <w:color w:val="auto"/>
                <w:kern w:val="0"/>
                <w:highlight w:val="none"/>
              </w:rPr>
            </w:pPr>
            <w:r>
              <w:rPr>
                <w:rFonts w:hint="eastAsia" w:ascii="宋体" w:hAnsi="宋体" w:eastAsia="宋体" w:cs="宋体"/>
                <w:b/>
                <w:color w:val="auto"/>
                <w:szCs w:val="24"/>
                <w:highlight w:val="none"/>
              </w:rPr>
              <w:t>投标文件内容一致承诺书（格式自拟）三份。</w:t>
            </w:r>
          </w:p>
        </w:tc>
      </w:tr>
      <w:tr w14:paraId="6103B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39FBB2D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1034C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1A02F">
            <w:pPr>
              <w:spacing w:line="360" w:lineRule="auto"/>
              <w:rPr>
                <w:rFonts w:hint="eastAsia" w:ascii="宋体" w:hAnsi="宋体" w:eastAsia="宋体" w:cs="宋体"/>
                <w:b/>
                <w:bCs/>
                <w:snapToGrid w:val="0"/>
                <w:color w:val="auto"/>
                <w:kern w:val="28"/>
                <w:highlight w:val="none"/>
              </w:rPr>
            </w:pPr>
            <w:r>
              <w:rPr>
                <w:rFonts w:hint="eastAsia" w:ascii="宋体" w:hAnsi="宋体" w:eastAsia="宋体" w:cs="宋体"/>
                <w:color w:val="auto"/>
                <w:sz w:val="24"/>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color w:val="auto"/>
                <w:sz w:val="24"/>
                <w:highlight w:val="none"/>
              </w:rPr>
              <w:t>重新招标 □按中标候选人名单排序依次确定其他中标候选人为中标人）</w:t>
            </w:r>
          </w:p>
        </w:tc>
      </w:tr>
      <w:bookmarkEnd w:id="8"/>
      <w:bookmarkEnd w:id="9"/>
    </w:tbl>
    <w:p w14:paraId="441ADDB3">
      <w:pPr>
        <w:snapToGrid w:val="0"/>
        <w:spacing w:line="360" w:lineRule="auto"/>
        <w:jc w:val="both"/>
        <w:rPr>
          <w:rFonts w:hint="eastAsia" w:ascii="宋体" w:hAnsi="宋体" w:eastAsia="宋体" w:cs="宋体"/>
          <w:b/>
          <w:color w:val="auto"/>
          <w:sz w:val="32"/>
          <w:szCs w:val="20"/>
          <w:highlight w:val="none"/>
        </w:rPr>
      </w:pPr>
    </w:p>
    <w:p w14:paraId="0A72BA02">
      <w:pPr>
        <w:pStyle w:val="5"/>
        <w:rPr>
          <w:rFonts w:hint="eastAsia" w:ascii="宋体" w:hAnsi="宋体" w:eastAsia="宋体" w:cs="宋体"/>
          <w:b/>
          <w:color w:val="auto"/>
          <w:sz w:val="32"/>
          <w:szCs w:val="20"/>
          <w:highlight w:val="none"/>
        </w:rPr>
      </w:pPr>
    </w:p>
    <w:p w14:paraId="224FF47C">
      <w:pPr>
        <w:pStyle w:val="6"/>
        <w:rPr>
          <w:rFonts w:hint="eastAsia" w:ascii="宋体" w:hAnsi="宋体" w:eastAsia="宋体" w:cs="宋体"/>
          <w:b/>
          <w:color w:val="auto"/>
          <w:sz w:val="32"/>
          <w:szCs w:val="20"/>
          <w:highlight w:val="none"/>
        </w:rPr>
      </w:pPr>
    </w:p>
    <w:p w14:paraId="415D2AA2">
      <w:pPr>
        <w:pStyle w:val="7"/>
        <w:rPr>
          <w:rFonts w:hint="eastAsia" w:ascii="宋体" w:hAnsi="宋体" w:eastAsia="宋体" w:cs="宋体"/>
          <w:b/>
          <w:color w:val="auto"/>
          <w:sz w:val="32"/>
          <w:szCs w:val="20"/>
          <w:highlight w:val="none"/>
        </w:rPr>
      </w:pPr>
    </w:p>
    <w:p w14:paraId="78073F2F">
      <w:pPr>
        <w:rPr>
          <w:rFonts w:hint="eastAsia" w:ascii="宋体" w:hAnsi="宋体" w:eastAsia="宋体" w:cs="宋体"/>
          <w:color w:val="auto"/>
          <w:highlight w:val="none"/>
        </w:rPr>
      </w:pPr>
    </w:p>
    <w:bookmarkEnd w:id="10"/>
    <w:p w14:paraId="163C9923">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bookmarkStart w:id="13" w:name="第四部分"/>
      <w:r>
        <w:rPr>
          <w:rFonts w:hint="eastAsia" w:ascii="宋体" w:hAnsi="宋体" w:eastAsia="宋体" w:cs="宋体"/>
          <w:b/>
          <w:color w:val="auto"/>
          <w:sz w:val="32"/>
          <w:szCs w:val="20"/>
          <w:highlight w:val="none"/>
        </w:rPr>
        <w:t>一、总则</w:t>
      </w:r>
    </w:p>
    <w:p w14:paraId="402B6A4C">
      <w:pPr>
        <w:snapToGrid w:val="0"/>
        <w:spacing w:line="360" w:lineRule="auto"/>
        <w:ind w:firstLine="0"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2BA41E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0230D58">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05702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7377E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6B2E6F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5F2CF9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A06DA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BC3C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4C52EA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5D859908">
      <w:pPr>
        <w:spacing w:line="360" w:lineRule="auto"/>
        <w:ind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3DA43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59AF9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F4ED84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64A55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227EF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189E08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2E5C6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E572A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5807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35DCDA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E2D5C5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9E0B4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5"/>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89B64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04240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C61E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26B5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14999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7F3CB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4B414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6B3C92D">
      <w:pPr>
        <w:pStyle w:val="3"/>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3DDF82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4C47C7B">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7DCC339F">
      <w:pPr>
        <w:pStyle w:val="22"/>
        <w:shd w:val="clear" w:color="auto" w:fill="FFFFFF"/>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6BAA94F5">
      <w:pPr>
        <w:pStyle w:val="22"/>
        <w:shd w:val="clear" w:color="auto" w:fill="FFFFFF"/>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DAE23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F1B3D1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E6800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BD352F0">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9859DE1">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39DE82D">
      <w:pPr>
        <w:pStyle w:val="4"/>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4F838C99">
      <w:pPr>
        <w:pStyle w:val="11"/>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B32C8F">
      <w:pPr>
        <w:pStyle w:val="1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3C3441F">
      <w:pPr>
        <w:pStyle w:val="1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60C51C9A">
      <w:pPr>
        <w:pStyle w:val="1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00BF66D8">
      <w:pPr>
        <w:pStyle w:val="1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01A77EB2">
      <w:pPr>
        <w:pStyle w:val="1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43C79D8">
      <w:pPr>
        <w:pStyle w:val="1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205D3327">
      <w:pPr>
        <w:pStyle w:val="11"/>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E430374">
      <w:pPr>
        <w:pStyle w:val="22"/>
        <w:shd w:val="clear" w:color="auto" w:fill="FFFFFF"/>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F24D87">
      <w:pPr>
        <w:pStyle w:val="2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0AED65F">
      <w:pPr>
        <w:pStyle w:val="2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33B8A00">
      <w:pPr>
        <w:pStyle w:val="2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06022AEB">
      <w:pPr>
        <w:pStyle w:val="2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B820DCE">
      <w:pPr>
        <w:pStyle w:val="2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A3853C5">
      <w:pPr>
        <w:pStyle w:val="2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B892BBB">
      <w:pPr>
        <w:pStyle w:val="2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4ED8158C">
      <w:pPr>
        <w:pStyle w:val="2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480A6E3">
      <w:pPr>
        <w:pStyle w:val="2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370AD6D6">
      <w:pPr>
        <w:pStyle w:val="22"/>
        <w:shd w:val="clear" w:color="auto" w:fill="FFFFFF"/>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A22E56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D27B613">
      <w:pPr>
        <w:shd w:val="clear" w:color="auto" w:fill="FFFFFF"/>
        <w:adjustRightInd w:val="0"/>
        <w:snapToGrid w:val="0"/>
        <w:spacing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4676099E">
      <w:pPr>
        <w:pStyle w:val="22"/>
        <w:shd w:val="clear" w:color="auto" w:fill="FFFFFF"/>
        <w:snapToGrid w:val="0"/>
        <w:spacing w:before="0" w:beforeAutospacing="0" w:after="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50F9A700">
      <w:pPr>
        <w:pStyle w:val="23"/>
        <w:snapToGrid w:val="0"/>
        <w:spacing w:before="0"/>
        <w:ind w:firstLine="360"/>
        <w:rPr>
          <w:rFonts w:hint="eastAsia" w:ascii="宋体" w:hAnsi="宋体" w:eastAsia="宋体" w:cs="宋体"/>
          <w:color w:val="auto"/>
          <w:sz w:val="18"/>
          <w:szCs w:val="18"/>
          <w:highlight w:val="none"/>
        </w:rPr>
      </w:pPr>
    </w:p>
    <w:p w14:paraId="278D84F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15E77599">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9E459D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32175B9">
      <w:pPr>
        <w:pStyle w:val="11"/>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D5F91EF">
      <w:pPr>
        <w:pStyle w:val="11"/>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771B08C">
      <w:pPr>
        <w:pStyle w:val="11"/>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B82A2C2">
      <w:pPr>
        <w:pStyle w:val="11"/>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A373E9A">
      <w:pPr>
        <w:pStyle w:val="11"/>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D50195B">
      <w:pPr>
        <w:pStyle w:val="11"/>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F8CCC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80B3604">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4B84DC6">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5DEB569">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D7627E">
      <w:pPr>
        <w:pStyle w:val="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C53E12B">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3080786">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01C4BFF">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CDFD86E">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E53B9D3">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9164E5">
      <w:pPr>
        <w:pStyle w:val="11"/>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26FB33D">
      <w:pPr>
        <w:pStyle w:val="4"/>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C6AC5CB">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64D09C1">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E9BD074">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44071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91B7B0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4845774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6" w:name="_Hlk101259339"/>
      <w:r>
        <w:rPr>
          <w:rFonts w:hint="eastAsia" w:ascii="宋体" w:hAnsi="宋体" w:eastAsia="宋体" w:cs="宋体"/>
          <w:snapToGrid w:val="0"/>
          <w:color w:val="auto"/>
          <w:kern w:val="28"/>
          <w:sz w:val="24"/>
          <w:szCs w:val="20"/>
          <w:highlight w:val="none"/>
        </w:rPr>
        <w:t>联合协议</w:t>
      </w:r>
      <w:bookmarkEnd w:id="16"/>
      <w:r>
        <w:rPr>
          <w:rFonts w:hint="eastAsia" w:ascii="宋体" w:hAnsi="宋体" w:eastAsia="宋体" w:cs="宋体"/>
          <w:snapToGrid w:val="0"/>
          <w:color w:val="auto"/>
          <w:kern w:val="28"/>
          <w:sz w:val="24"/>
          <w:szCs w:val="20"/>
          <w:highlight w:val="none"/>
        </w:rPr>
        <w:t>（如果有)；</w:t>
      </w:r>
    </w:p>
    <w:p w14:paraId="50FEAD4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6C544C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37F254F">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561EC85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53B66D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F12EEE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7D33CD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2B4CE48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4A1423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2E8F6F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16D0898D">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045973A">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AC25A3E">
      <w:pPr>
        <w:widowControl w:val="0"/>
        <w:wordWrap/>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287A64AA">
      <w:pPr>
        <w:widowControl w:val="0"/>
        <w:wordWrap/>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w:t>
      </w:r>
    </w:p>
    <w:p w14:paraId="7C2F0542">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390AE0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7686F432">
      <w:pPr>
        <w:spacing w:line="360" w:lineRule="auto"/>
        <w:ind w:firstLine="720" w:firstLineChars="3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3D1DF938">
      <w:pPr>
        <w:pStyle w:val="24"/>
        <w:rPr>
          <w:rFonts w:hint="eastAsia" w:ascii="宋体" w:hAnsi="宋体" w:eastAsia="宋体" w:cs="宋体"/>
          <w:color w:val="auto"/>
          <w:highlight w:val="none"/>
        </w:rPr>
      </w:pPr>
    </w:p>
    <w:p w14:paraId="290080C0">
      <w:pPr>
        <w:pStyle w:val="23"/>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966F46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F82BB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2F412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89461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7A55D97">
      <w:pPr>
        <w:pStyle w:val="23"/>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3491C9A">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1BF35A9">
      <w:pPr>
        <w:pStyle w:val="2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091A691D">
      <w:pPr>
        <w:pStyle w:val="2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1D0776D">
      <w:pPr>
        <w:pStyle w:val="23"/>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0431C0">
      <w:pPr>
        <w:pStyle w:val="2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05232A">
      <w:pPr>
        <w:pStyle w:val="2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3B1A08A">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3B29DB6">
      <w:pPr>
        <w:pStyle w:val="1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19A3E89">
      <w:pPr>
        <w:pStyle w:val="1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E87EEB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1A037A3">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696BCF7D">
      <w:pPr>
        <w:pStyle w:val="11"/>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D798346">
      <w:pPr>
        <w:pStyle w:val="2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26D024D2">
      <w:pPr>
        <w:pStyle w:val="8"/>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6D23E000">
      <w:pPr>
        <w:pStyle w:val="2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058DF0A">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C79EBC4">
      <w:pPr>
        <w:pStyle w:val="2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73343DE">
      <w:pPr>
        <w:pStyle w:val="2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53667D2D">
      <w:pPr>
        <w:pStyle w:val="23"/>
        <w:spacing w:before="0"/>
        <w:ind w:firstLine="643"/>
        <w:rPr>
          <w:rFonts w:hint="eastAsia" w:ascii="宋体" w:hAnsi="宋体" w:eastAsia="宋体" w:cs="宋体"/>
          <w:b/>
          <w:color w:val="auto"/>
          <w:sz w:val="32"/>
          <w:highlight w:val="none"/>
        </w:rPr>
      </w:pPr>
    </w:p>
    <w:p w14:paraId="77C7C6BD">
      <w:pPr>
        <w:pStyle w:val="23"/>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29E0AC9">
      <w:pPr>
        <w:pStyle w:val="26"/>
        <w:spacing w:before="0" w:line="360" w:lineRule="auto"/>
        <w:ind w:left="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627D918">
      <w:pPr>
        <w:pStyle w:val="2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7F02A2A9">
      <w:pPr>
        <w:pStyle w:val="2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5AD07725">
      <w:pPr>
        <w:pStyle w:val="2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1E4FFE0">
      <w:pPr>
        <w:widowControl/>
        <w:spacing w:before="0" w:beforeAutospacing="0" w:after="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19、资格审查</w:t>
      </w:r>
    </w:p>
    <w:p w14:paraId="517E3B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0ADDA74B">
      <w:pPr>
        <w:pStyle w:val="2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BD39829">
      <w:pPr>
        <w:pStyle w:val="2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05DF5DD5">
      <w:pPr>
        <w:pStyle w:val="23"/>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A2FD457">
      <w:pPr>
        <w:pStyle w:val="2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380FA98">
      <w:pPr>
        <w:pStyle w:val="2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3D42A027">
      <w:pPr>
        <w:pStyle w:val="2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94921C0">
      <w:pPr>
        <w:pStyle w:val="2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DA42F8">
      <w:pPr>
        <w:pStyle w:val="2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B2A234C">
      <w:pPr>
        <w:pStyle w:val="23"/>
        <w:spacing w:before="0"/>
        <w:ind w:firstLine="0" w:firstLineChars="0"/>
        <w:rPr>
          <w:rFonts w:hint="eastAsia" w:ascii="宋体" w:hAnsi="宋体" w:eastAsia="宋体" w:cs="宋体"/>
          <w:color w:val="auto"/>
          <w:kern w:val="0"/>
          <w:szCs w:val="24"/>
          <w:highlight w:val="none"/>
        </w:rPr>
      </w:pPr>
    </w:p>
    <w:p w14:paraId="7791483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2F0FDE8">
      <w:pPr>
        <w:spacing w:line="360" w:lineRule="auto"/>
        <w:rPr>
          <w:rFonts w:hint="eastAsia" w:ascii="宋体" w:hAnsi="宋体" w:eastAsia="宋体" w:cs="宋体"/>
          <w:b/>
          <w:color w:val="auto"/>
          <w:sz w:val="24"/>
          <w:highlight w:val="none"/>
        </w:rPr>
      </w:pPr>
      <w:bookmarkStart w:id="17"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7775212">
      <w:pPr>
        <w:spacing w:line="360" w:lineRule="auto"/>
        <w:rPr>
          <w:rFonts w:hint="eastAsia" w:ascii="宋体" w:hAnsi="宋体" w:eastAsia="宋体" w:cs="宋体"/>
          <w:b/>
          <w:color w:val="auto"/>
          <w:sz w:val="24"/>
          <w:highlight w:val="none"/>
        </w:rPr>
      </w:pPr>
    </w:p>
    <w:p w14:paraId="21A1517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0CD275FA">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6A6116E">
      <w:pPr>
        <w:pStyle w:val="23"/>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232DF5EE">
      <w:pPr>
        <w:pStyle w:val="23"/>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FF8DC1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0F383A4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A40F8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B6E72B6">
      <w:pPr>
        <w:pStyle w:val="23"/>
        <w:adjustRightInd w:val="0"/>
        <w:ind w:firstLine="482" w:firstLineChars="200"/>
        <w:rPr>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6FAE661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499ECA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74522FA">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5597164">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2C8359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40FB02">
      <w:pPr>
        <w:pStyle w:val="23"/>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6B33110">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9F356E6">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263B08">
      <w:pPr>
        <w:pStyle w:val="23"/>
        <w:snapToGrid w:val="0"/>
        <w:spacing w:before="0" w:after="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5B97E41A">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4FA8AB51">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71F16CC5">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489BACE">
      <w:pPr>
        <w:pStyle w:val="3"/>
        <w:jc w:val="both"/>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31B8A4E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43FC22C5">
      <w:pPr>
        <w:snapToGrid w:val="0"/>
        <w:spacing w:line="360" w:lineRule="auto"/>
        <w:ind w:firstLine="3357" w:firstLineChars="1045"/>
        <w:rPr>
          <w:rFonts w:hint="eastAsia" w:ascii="宋体" w:hAnsi="宋体" w:eastAsia="宋体" w:cs="宋体"/>
          <w:b/>
          <w:color w:val="auto"/>
          <w:sz w:val="32"/>
          <w:highlight w:val="none"/>
        </w:rPr>
      </w:pPr>
    </w:p>
    <w:p w14:paraId="013EC069">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4318283">
      <w:pPr>
        <w:pStyle w:val="2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60B927FA">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4B73F9F">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4C4B9616">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041B1DD">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422A341">
      <w:pPr>
        <w:pStyle w:val="2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DA022F4">
      <w:pPr>
        <w:pStyle w:val="2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F9F4539">
      <w:pPr>
        <w:tabs>
          <w:tab w:val="left" w:pos="0"/>
        </w:tabs>
        <w:spacing w:line="360" w:lineRule="auto"/>
        <w:ind w:firstLine="480"/>
        <w:rPr>
          <w:rFonts w:hint="eastAsia" w:ascii="宋体" w:hAnsi="宋体" w:eastAsia="宋体" w:cs="宋体"/>
          <w:color w:val="auto"/>
          <w:sz w:val="24"/>
          <w:highlight w:val="none"/>
        </w:rPr>
      </w:pPr>
    </w:p>
    <w:p w14:paraId="7785BFC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457FFA0">
      <w:pPr>
        <w:pStyle w:val="8"/>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865C95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04B26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47C115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5D6E2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290"/>
      <w:bookmarkEnd w:id="18"/>
      <w:bookmarkStart w:id="19" w:name="_Hlt68057669"/>
      <w:bookmarkEnd w:id="19"/>
      <w:bookmarkStart w:id="20" w:name="_Hlt68403820"/>
      <w:bookmarkEnd w:id="20"/>
      <w:bookmarkStart w:id="21" w:name="_Hlt74707468"/>
      <w:bookmarkEnd w:id="21"/>
      <w:bookmarkStart w:id="22" w:name="_Hlt74729768"/>
      <w:bookmarkEnd w:id="22"/>
      <w:bookmarkStart w:id="23" w:name="_Hlt68072990"/>
      <w:bookmarkEnd w:id="23"/>
      <w:bookmarkStart w:id="24" w:name="_Hlt74714665"/>
      <w:bookmarkEnd w:id="24"/>
      <w:bookmarkStart w:id="25" w:name="_Hlt75236101"/>
      <w:bookmarkEnd w:id="25"/>
      <w:bookmarkStart w:id="26" w:name="_Hlt74730295"/>
      <w:bookmarkEnd w:id="26"/>
      <w:bookmarkStart w:id="27" w:name="_Hlt68073093"/>
      <w:bookmarkEnd w:id="27"/>
      <w:bookmarkStart w:id="28" w:name="_Hlt75236011"/>
      <w:bookmarkEnd w:id="28"/>
      <w:bookmarkStart w:id="29" w:name="_Hlt68072998"/>
      <w:bookmarkEnd w:id="29"/>
    </w:p>
    <w:p w14:paraId="4B03E19C">
      <w:pPr>
        <w:pStyle w:val="3"/>
        <w:adjustRightInd w:val="0"/>
        <w:snapToGrid w:val="0"/>
        <w:ind w:left="0" w:firstLine="480" w:firstLineChars="200"/>
        <w:jc w:val="left"/>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E44ED70">
      <w:pPr>
        <w:pStyle w:val="24"/>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1538A555">
      <w:pPr>
        <w:numPr>
          <w:ilvl w:val="0"/>
          <w:numId w:val="2"/>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采购需求</w:t>
      </w:r>
    </w:p>
    <w:p w14:paraId="752508A8">
      <w:pPr>
        <w:adjustRightInd/>
        <w:spacing w:line="360" w:lineRule="auto"/>
        <w:rPr>
          <w:rFonts w:hint="eastAsia" w:ascii="宋体" w:hAnsi="宋体" w:eastAsia="宋体" w:cs="宋体"/>
          <w:b/>
          <w:kern w:val="2"/>
          <w:sz w:val="24"/>
          <w:szCs w:val="24"/>
          <w:lang w:val="en-US" w:eastAsia="zh-Hans" w:bidi="ar-SA"/>
        </w:rPr>
      </w:pPr>
      <w:r>
        <w:rPr>
          <w:rFonts w:hint="eastAsia" w:ascii="宋体" w:hAnsi="宋体" w:eastAsia="宋体" w:cs="宋体"/>
          <w:b/>
          <w:kern w:val="2"/>
          <w:sz w:val="24"/>
          <w:szCs w:val="24"/>
          <w:lang w:val="en-US" w:eastAsia="zh-Hans" w:bidi="ar-SA"/>
        </w:rPr>
        <w:t>一、项目概况</w:t>
      </w:r>
    </w:p>
    <w:p w14:paraId="3D4C6D4F">
      <w:pPr>
        <w:pStyle w:val="27"/>
        <w:spacing w:line="360" w:lineRule="auto"/>
        <w:ind w:firstLine="720" w:firstLineChars="300"/>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Hans" w:bidi="ar-SA"/>
        </w:rPr>
        <w:t>202</w:t>
      </w:r>
      <w:r>
        <w:rPr>
          <w:rFonts w:hint="eastAsia" w:ascii="宋体" w:hAnsi="宋体" w:eastAsia="宋体" w:cs="宋体"/>
          <w:kern w:val="0"/>
          <w:sz w:val="24"/>
          <w:szCs w:val="24"/>
          <w:lang w:val="en-US" w:eastAsia="zh-CN" w:bidi="ar-SA"/>
        </w:rPr>
        <w:t>5</w:t>
      </w:r>
      <w:r>
        <w:rPr>
          <w:rFonts w:hint="eastAsia" w:ascii="宋体" w:hAnsi="宋体" w:eastAsia="宋体" w:cs="宋体"/>
          <w:kern w:val="0"/>
          <w:sz w:val="24"/>
          <w:szCs w:val="24"/>
          <w:lang w:val="en-US" w:eastAsia="zh-Hans" w:bidi="ar-SA"/>
        </w:rPr>
        <w:t>年，聚焦五常街道各项工作举措、亮点、成效，专题策划五常街道202</w:t>
      </w:r>
      <w:r>
        <w:rPr>
          <w:rFonts w:hint="eastAsia" w:ascii="宋体" w:hAnsi="宋体" w:eastAsia="宋体" w:cs="宋体"/>
          <w:kern w:val="0"/>
          <w:sz w:val="24"/>
          <w:szCs w:val="24"/>
          <w:lang w:val="en-US" w:eastAsia="zh-CN" w:bidi="ar-SA"/>
        </w:rPr>
        <w:t>5</w:t>
      </w:r>
      <w:r>
        <w:rPr>
          <w:rFonts w:hint="eastAsia" w:ascii="宋体" w:hAnsi="宋体" w:eastAsia="宋体" w:cs="宋体"/>
          <w:kern w:val="0"/>
          <w:sz w:val="24"/>
          <w:szCs w:val="24"/>
          <w:lang w:val="en-US" w:eastAsia="zh-Hans" w:bidi="ar-SA"/>
        </w:rPr>
        <w:t>年省级及以上媒体推广合作</w:t>
      </w:r>
      <w:r>
        <w:rPr>
          <w:rFonts w:hint="eastAsia" w:ascii="宋体" w:hAnsi="宋体" w:eastAsia="宋体" w:cs="宋体"/>
          <w:kern w:val="0"/>
          <w:sz w:val="24"/>
          <w:szCs w:val="24"/>
          <w:lang w:val="en-US" w:eastAsia="zh-CN" w:bidi="ar-SA"/>
        </w:rPr>
        <w:t>，需实现的主要功能或者目标：针对五常工作特色亮点的“好做法”“好经验”，</w:t>
      </w:r>
      <w:r>
        <w:rPr>
          <w:rFonts w:hint="eastAsia" w:cs="宋体"/>
          <w:kern w:val="0"/>
          <w:sz w:val="24"/>
          <w:szCs w:val="24"/>
          <w:lang w:val="en-US" w:eastAsia="zh-CN" w:bidi="ar-SA"/>
        </w:rPr>
        <w:t>协助做好宣传策划和采编，并被省级及以上重要平台录用宣传报，</w:t>
      </w:r>
      <w:r>
        <w:rPr>
          <w:rFonts w:hint="eastAsia" w:ascii="宋体" w:hAnsi="宋体" w:eastAsia="宋体" w:cs="宋体"/>
          <w:kern w:val="0"/>
          <w:sz w:val="24"/>
          <w:szCs w:val="24"/>
          <w:lang w:val="en-US" w:eastAsia="zh-CN" w:bidi="ar-SA"/>
        </w:rPr>
        <w:t>开展媒体采风活动</w:t>
      </w:r>
      <w:r>
        <w:rPr>
          <w:rFonts w:hint="eastAsia" w:cs="宋体"/>
          <w:kern w:val="0"/>
          <w:sz w:val="24"/>
          <w:szCs w:val="24"/>
          <w:lang w:val="en-US" w:eastAsia="zh-CN" w:bidi="ar-SA"/>
        </w:rPr>
        <w:t>，</w:t>
      </w:r>
      <w:r>
        <w:rPr>
          <w:rFonts w:hint="eastAsia" w:ascii="宋体" w:hAnsi="宋体" w:eastAsia="宋体" w:cs="宋体"/>
          <w:kern w:val="0"/>
          <w:sz w:val="24"/>
          <w:szCs w:val="24"/>
          <w:lang w:val="en-US" w:eastAsia="zh-CN" w:bidi="ar-SA"/>
        </w:rPr>
        <w:t>建立日常宣传联系机制</w:t>
      </w:r>
      <w:r>
        <w:rPr>
          <w:rFonts w:hint="eastAsia" w:ascii="宋体" w:hAnsi="宋体" w:eastAsia="宋体" w:cs="宋体"/>
          <w:kern w:val="0"/>
          <w:sz w:val="24"/>
          <w:szCs w:val="24"/>
          <w:lang w:val="en-US" w:eastAsia="zh-Hans" w:bidi="ar-SA"/>
        </w:rPr>
        <w:t>。</w:t>
      </w:r>
    </w:p>
    <w:p w14:paraId="3AF2096A">
      <w:pPr>
        <w:pStyle w:val="27"/>
        <w:spacing w:line="360" w:lineRule="auto"/>
        <w:rPr>
          <w:rFonts w:hint="eastAsia" w:ascii="宋体" w:hAnsi="宋体" w:eastAsia="宋体" w:cs="宋体"/>
          <w:b/>
          <w:bCs/>
          <w:highlight w:val="none"/>
          <w:lang w:val="en-US" w:eastAsia="zh-Hans"/>
        </w:rPr>
      </w:pPr>
      <w:r>
        <w:rPr>
          <w:rFonts w:hint="eastAsia" w:ascii="宋体" w:hAnsi="宋体" w:eastAsia="宋体" w:cs="宋体"/>
          <w:b/>
          <w:kern w:val="2"/>
          <w:sz w:val="24"/>
          <w:szCs w:val="24"/>
          <w:lang w:val="en-US" w:eastAsia="zh-Hans" w:bidi="ar-SA"/>
        </w:rPr>
        <w:t>二、服务内容</w:t>
      </w:r>
    </w:p>
    <w:p w14:paraId="1FC4A075">
      <w:pPr>
        <w:tabs>
          <w:tab w:val="left" w:pos="0"/>
        </w:tabs>
        <w:spacing w:line="360" w:lineRule="auto"/>
        <w:ind w:firstLine="720" w:firstLineChars="300"/>
        <w:rPr>
          <w:rFonts w:hint="eastAsia" w:ascii="宋体" w:hAnsi="宋体" w:eastAsia="宋体" w:cs="宋体"/>
          <w:kern w:val="0"/>
          <w:sz w:val="24"/>
          <w:szCs w:val="24"/>
          <w:highlight w:val="none"/>
          <w:lang w:val="en-US" w:eastAsia="zh-Hans" w:bidi="ar-SA"/>
        </w:rPr>
      </w:pPr>
      <w:r>
        <w:rPr>
          <w:rFonts w:hint="eastAsia" w:ascii="宋体" w:hAnsi="宋体" w:eastAsia="宋体" w:cs="宋体"/>
          <w:kern w:val="0"/>
          <w:sz w:val="24"/>
          <w:szCs w:val="24"/>
          <w:lang w:val="en-US" w:eastAsia="zh-Hans" w:bidi="ar-SA"/>
        </w:rPr>
        <w:t>借力宣传机构资深专家资源，安排有中央、省市传媒机构专业经历的资深专家担任五常街道“媒体顾问”，提供全方位、个性化的对外传播信息综合服务。全年跟踪五常街道高质发展情况，围绕重点，及时帮助五常街道提炼、总结具有特色亮点的</w:t>
      </w:r>
      <w:r>
        <w:rPr>
          <w:rFonts w:hint="eastAsia" w:ascii="宋体" w:hAnsi="宋体" w:eastAsia="宋体" w:cs="宋体"/>
          <w:kern w:val="0"/>
          <w:sz w:val="24"/>
          <w:szCs w:val="24"/>
          <w:lang w:val="en-US" w:eastAsia="zh-CN" w:bidi="ar-SA"/>
        </w:rPr>
        <w:t>“好</w:t>
      </w:r>
      <w:r>
        <w:rPr>
          <w:rFonts w:hint="eastAsia" w:ascii="宋体" w:hAnsi="宋体" w:eastAsia="宋体" w:cs="宋体"/>
          <w:kern w:val="0"/>
          <w:sz w:val="24"/>
          <w:szCs w:val="24"/>
          <w:highlight w:val="none"/>
          <w:lang w:val="en-US" w:eastAsia="zh-CN" w:bidi="ar-SA"/>
        </w:rPr>
        <w:t>做法”“好经验”</w:t>
      </w:r>
      <w:r>
        <w:rPr>
          <w:rFonts w:hint="eastAsia" w:ascii="宋体" w:hAnsi="宋体" w:eastAsia="宋体" w:cs="宋体"/>
          <w:kern w:val="0"/>
          <w:sz w:val="24"/>
          <w:szCs w:val="24"/>
          <w:highlight w:val="none"/>
          <w:lang w:val="en-US" w:eastAsia="zh-Hans" w:bidi="ar-SA"/>
        </w:rPr>
        <w:t>。全年组织中央媒体采风活动1次；协助做好宣传策划和采编，被省级及以上重要平台录用宣传报道</w:t>
      </w:r>
      <w:r>
        <w:rPr>
          <w:rFonts w:hint="eastAsia" w:ascii="宋体" w:hAnsi="宋体" w:cs="宋体"/>
          <w:b/>
          <w:bCs/>
          <w:kern w:val="0"/>
          <w:sz w:val="24"/>
          <w:szCs w:val="24"/>
          <w:highlight w:val="none"/>
          <w:lang w:val="en-US" w:eastAsia="zh-CN" w:bidi="ar-SA"/>
        </w:rPr>
        <w:t>120</w:t>
      </w:r>
      <w:r>
        <w:rPr>
          <w:rFonts w:hint="eastAsia" w:ascii="宋体" w:hAnsi="宋体" w:eastAsia="宋体" w:cs="宋体"/>
          <w:b/>
          <w:bCs/>
          <w:kern w:val="0"/>
          <w:sz w:val="24"/>
          <w:szCs w:val="24"/>
          <w:highlight w:val="none"/>
          <w:lang w:val="en-US" w:eastAsia="zh-CN" w:bidi="ar-SA"/>
        </w:rPr>
        <w:t>篇以上</w:t>
      </w:r>
      <w:r>
        <w:rPr>
          <w:rFonts w:hint="eastAsia" w:ascii="宋体" w:hAnsi="宋体" w:eastAsia="宋体" w:cs="宋体"/>
          <w:kern w:val="0"/>
          <w:sz w:val="24"/>
          <w:szCs w:val="24"/>
          <w:highlight w:val="none"/>
          <w:lang w:val="en-US" w:eastAsia="zh-Hans" w:bidi="ar-SA"/>
        </w:rPr>
        <w:t>，其中新媒体总网不少于</w:t>
      </w:r>
      <w:r>
        <w:rPr>
          <w:rFonts w:hint="eastAsia" w:ascii="宋体" w:hAnsi="宋体" w:cs="宋体"/>
          <w:kern w:val="0"/>
          <w:sz w:val="24"/>
          <w:szCs w:val="24"/>
          <w:highlight w:val="none"/>
          <w:lang w:val="en-US" w:eastAsia="zh-CN" w:bidi="ar-SA"/>
        </w:rPr>
        <w:t>120</w:t>
      </w:r>
      <w:r>
        <w:rPr>
          <w:rFonts w:hint="eastAsia" w:ascii="宋体" w:hAnsi="宋体" w:eastAsia="宋体" w:cs="宋体"/>
          <w:kern w:val="0"/>
          <w:sz w:val="24"/>
          <w:szCs w:val="24"/>
          <w:highlight w:val="none"/>
          <w:u w:val="single"/>
          <w:lang w:val="en-US" w:eastAsia="zh-Hans" w:bidi="ar-SA"/>
        </w:rPr>
        <w:t>条(非浙江频道)</w:t>
      </w:r>
      <w:r>
        <w:rPr>
          <w:rFonts w:hint="eastAsia" w:ascii="宋体" w:hAnsi="宋体" w:eastAsia="宋体" w:cs="宋体"/>
          <w:kern w:val="0"/>
          <w:sz w:val="24"/>
          <w:szCs w:val="24"/>
          <w:highlight w:val="none"/>
          <w:lang w:val="en-US" w:eastAsia="zh-Hans" w:bidi="ar-SA"/>
        </w:rPr>
        <w:t>，纸媒或电视端宣传</w:t>
      </w:r>
      <w:r>
        <w:rPr>
          <w:rFonts w:hint="eastAsia" w:ascii="宋体" w:hAnsi="宋体" w:cs="宋体"/>
          <w:kern w:val="0"/>
          <w:sz w:val="24"/>
          <w:szCs w:val="24"/>
          <w:highlight w:val="none"/>
          <w:lang w:val="en-US" w:eastAsia="zh-CN" w:bidi="ar-SA"/>
        </w:rPr>
        <w:t>（人民日报、光明日报、经济日报、央视新闻等指定媒体）</w:t>
      </w:r>
      <w:r>
        <w:rPr>
          <w:rFonts w:hint="eastAsia" w:ascii="宋体" w:hAnsi="宋体" w:eastAsia="宋体" w:cs="宋体"/>
          <w:kern w:val="0"/>
          <w:sz w:val="24"/>
          <w:szCs w:val="24"/>
          <w:highlight w:val="none"/>
          <w:lang w:val="en-US" w:eastAsia="zh-Hans" w:bidi="ar-SA"/>
        </w:rPr>
        <w:t>不少</w:t>
      </w:r>
      <w:r>
        <w:rPr>
          <w:rFonts w:hint="eastAsia" w:ascii="宋体" w:hAnsi="宋体" w:eastAsia="宋体" w:cs="宋体"/>
          <w:kern w:val="0"/>
          <w:sz w:val="24"/>
          <w:szCs w:val="24"/>
          <w:highlight w:val="none"/>
          <w:u w:val="single"/>
          <w:lang w:val="en-US" w:eastAsia="zh-Hans" w:bidi="ar-SA"/>
        </w:rPr>
        <w:t>于</w:t>
      </w:r>
      <w:r>
        <w:rPr>
          <w:rFonts w:hint="eastAsia" w:ascii="宋体" w:hAnsi="宋体" w:cs="宋体"/>
          <w:kern w:val="0"/>
          <w:sz w:val="24"/>
          <w:szCs w:val="24"/>
          <w:highlight w:val="none"/>
          <w:u w:val="single"/>
          <w:lang w:val="en-US" w:eastAsia="zh-CN" w:bidi="ar-SA"/>
        </w:rPr>
        <w:t>4</w:t>
      </w:r>
      <w:r>
        <w:rPr>
          <w:rFonts w:hint="eastAsia" w:ascii="宋体" w:hAnsi="宋体" w:eastAsia="宋体" w:cs="宋体"/>
          <w:kern w:val="0"/>
          <w:sz w:val="24"/>
          <w:szCs w:val="24"/>
          <w:highlight w:val="none"/>
          <w:u w:val="single"/>
          <w:lang w:val="en-US" w:eastAsia="zh-Hans" w:bidi="ar-SA"/>
        </w:rPr>
        <w:t>次</w:t>
      </w:r>
      <w:r>
        <w:rPr>
          <w:rFonts w:hint="eastAsia" w:ascii="宋体" w:hAnsi="宋体" w:eastAsia="宋体" w:cs="宋体"/>
          <w:kern w:val="0"/>
          <w:sz w:val="24"/>
          <w:szCs w:val="24"/>
          <w:highlight w:val="none"/>
          <w:lang w:val="en-US" w:eastAsia="zh-Hans" w:bidi="ar-SA"/>
        </w:rPr>
        <w:t>。</w:t>
      </w:r>
    </w:p>
    <w:p w14:paraId="36BA09B3">
      <w:pPr>
        <w:tabs>
          <w:tab w:val="left" w:pos="0"/>
        </w:tabs>
        <w:spacing w:line="360" w:lineRule="auto"/>
        <w:ind w:firstLine="723" w:firstLineChars="300"/>
        <w:rPr>
          <w:rFonts w:hint="eastAsia" w:ascii="宋体" w:hAnsi="宋体" w:eastAsia="宋体" w:cs="宋体"/>
          <w:b/>
          <w:bCs/>
          <w:highlight w:val="none"/>
          <w:lang w:val="en-US" w:eastAsia="zh-Hans"/>
        </w:rPr>
      </w:pPr>
      <w:r>
        <w:rPr>
          <w:rFonts w:hint="eastAsia" w:ascii="宋体" w:hAnsi="宋体" w:eastAsia="宋体" w:cs="宋体"/>
          <w:b/>
          <w:kern w:val="2"/>
          <w:sz w:val="24"/>
          <w:szCs w:val="24"/>
          <w:highlight w:val="none"/>
          <w:lang w:val="en-US" w:eastAsia="zh-Hans" w:bidi="ar-SA"/>
        </w:rPr>
        <w:t>三、人员支持</w:t>
      </w:r>
    </w:p>
    <w:p w14:paraId="6B87AA84">
      <w:pPr>
        <w:pStyle w:val="27"/>
        <w:spacing w:line="360" w:lineRule="auto"/>
        <w:ind w:firstLine="480" w:firstLineChars="200"/>
        <w:rPr>
          <w:rFonts w:hint="eastAsia" w:ascii="宋体" w:hAnsi="宋体" w:eastAsia="宋体" w:cs="宋体"/>
          <w:kern w:val="0"/>
          <w:sz w:val="24"/>
          <w:szCs w:val="24"/>
          <w:highlight w:val="none"/>
          <w:lang w:val="en-US" w:eastAsia="zh-Hans" w:bidi="ar-SA"/>
        </w:rPr>
      </w:pPr>
      <w:r>
        <w:rPr>
          <w:rFonts w:hint="eastAsia" w:cs="宋体"/>
          <w:kern w:val="0"/>
          <w:sz w:val="24"/>
          <w:szCs w:val="24"/>
          <w:highlight w:val="none"/>
          <w:lang w:val="en-US" w:eastAsia="zh-CN" w:bidi="ar-SA"/>
        </w:rPr>
        <w:t>建立</w:t>
      </w:r>
      <w:r>
        <w:rPr>
          <w:rFonts w:hint="eastAsia" w:ascii="宋体" w:hAnsi="宋体" w:eastAsia="宋体" w:cs="宋体"/>
          <w:b/>
          <w:bCs/>
          <w:kern w:val="0"/>
          <w:sz w:val="24"/>
          <w:szCs w:val="24"/>
          <w:highlight w:val="none"/>
          <w:lang w:val="en-US" w:eastAsia="zh-CN" w:bidi="ar-SA"/>
        </w:rPr>
        <w:t>不少于</w:t>
      </w:r>
      <w:r>
        <w:rPr>
          <w:rFonts w:hint="eastAsia" w:ascii="宋体" w:hAnsi="宋体" w:eastAsia="宋体" w:cs="宋体"/>
          <w:b/>
          <w:bCs/>
          <w:kern w:val="0"/>
          <w:sz w:val="24"/>
          <w:szCs w:val="24"/>
          <w:highlight w:val="none"/>
          <w:lang w:val="en-US" w:eastAsia="zh-Hans" w:bidi="ar-SA"/>
        </w:rPr>
        <w:t>2</w:t>
      </w:r>
      <w:r>
        <w:rPr>
          <w:rFonts w:hint="eastAsia" w:cs="宋体"/>
          <w:b/>
          <w:bCs/>
          <w:kern w:val="0"/>
          <w:sz w:val="24"/>
          <w:szCs w:val="24"/>
          <w:highlight w:val="none"/>
          <w:lang w:val="en-US" w:eastAsia="zh-CN" w:bidi="ar-SA"/>
        </w:rPr>
        <w:t>人的服务团队</w:t>
      </w:r>
      <w:r>
        <w:rPr>
          <w:rFonts w:hint="eastAsia" w:ascii="宋体" w:hAnsi="宋体" w:eastAsia="宋体" w:cs="宋体"/>
          <w:b/>
          <w:bCs/>
          <w:kern w:val="0"/>
          <w:sz w:val="24"/>
          <w:szCs w:val="24"/>
          <w:highlight w:val="none"/>
          <w:lang w:val="en-US" w:eastAsia="zh-Hans" w:bidi="ar-SA"/>
        </w:rPr>
        <w:t>，</w:t>
      </w:r>
      <w:r>
        <w:rPr>
          <w:rFonts w:hint="eastAsia" w:ascii="宋体" w:hAnsi="宋体" w:eastAsia="宋体" w:cs="宋体"/>
          <w:kern w:val="0"/>
          <w:sz w:val="24"/>
          <w:szCs w:val="24"/>
          <w:highlight w:val="none"/>
          <w:lang w:val="en-US" w:eastAsia="zh-Hans" w:bidi="ar-SA"/>
        </w:rPr>
        <w:t>系</w:t>
      </w:r>
      <w:r>
        <w:rPr>
          <w:rFonts w:hint="eastAsia" w:ascii="宋体" w:hAnsi="宋体" w:eastAsia="宋体" w:cs="宋体"/>
          <w:kern w:val="0"/>
          <w:sz w:val="24"/>
          <w:szCs w:val="24"/>
          <w:lang w:val="en-US" w:eastAsia="zh-Hans" w:bidi="ar-SA"/>
        </w:rPr>
        <w:t>统了解五常街道宣传情况，负责对该街道工作重要节点进行服务策划。</w:t>
      </w:r>
    </w:p>
    <w:p w14:paraId="534C6EA8">
      <w:pPr>
        <w:pStyle w:val="27"/>
        <w:spacing w:line="360" w:lineRule="auto"/>
        <w:ind w:firstLine="480" w:firstLineChars="200"/>
        <w:rPr>
          <w:rFonts w:hint="eastAsia" w:ascii="宋体" w:hAnsi="宋体" w:eastAsia="宋体" w:cs="宋体"/>
          <w:kern w:val="0"/>
          <w:sz w:val="24"/>
          <w:highlight w:val="none"/>
          <w:lang w:eastAsia="zh-Hans"/>
        </w:rPr>
      </w:pPr>
      <w:r>
        <w:rPr>
          <w:rFonts w:hint="eastAsia" w:ascii="宋体" w:hAnsi="宋体" w:eastAsia="宋体" w:cs="宋体"/>
          <w:kern w:val="0"/>
          <w:sz w:val="24"/>
          <w:szCs w:val="24"/>
          <w:highlight w:val="none"/>
          <w:lang w:val="en-US" w:eastAsia="zh-Hans" w:bidi="ar-SA"/>
        </w:rPr>
        <w:t>本项目要求安排人员要求大学本科新闻系等相关专业毕业，具有五年以上本专业工作经历，拥有丰富的重大宣传活动的策划、组织及实施经验。</w:t>
      </w:r>
    </w:p>
    <w:p w14:paraId="708758B3">
      <w:pPr>
        <w:pStyle w:val="27"/>
        <w:spacing w:line="360" w:lineRule="auto"/>
        <w:rPr>
          <w:rFonts w:hint="eastAsia" w:ascii="宋体" w:hAnsi="宋体" w:eastAsia="宋体" w:cs="宋体"/>
          <w:b/>
          <w:bCs/>
          <w:highlight w:val="none"/>
          <w:lang w:val="en-US" w:eastAsia="zh-Hans"/>
        </w:rPr>
      </w:pPr>
      <w:r>
        <w:rPr>
          <w:rFonts w:hint="eastAsia" w:ascii="宋体" w:hAnsi="宋体" w:eastAsia="宋体" w:cs="宋体"/>
          <w:b/>
          <w:kern w:val="2"/>
          <w:sz w:val="24"/>
          <w:szCs w:val="24"/>
          <w:highlight w:val="none"/>
          <w:lang w:val="en-US" w:eastAsia="zh-Hans" w:bidi="ar-SA"/>
        </w:rPr>
        <w:t>四、服务期</w:t>
      </w:r>
    </w:p>
    <w:p w14:paraId="4EF61D6F">
      <w:pPr>
        <w:pStyle w:val="27"/>
        <w:spacing w:line="360" w:lineRule="auto"/>
        <w:ind w:firstLine="720" w:firstLineChars="3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1年</w:t>
      </w:r>
    </w:p>
    <w:p w14:paraId="7E15A63F">
      <w:pPr>
        <w:pStyle w:val="27"/>
        <w:spacing w:line="360" w:lineRule="auto"/>
        <w:rPr>
          <w:rFonts w:hint="eastAsia" w:ascii="宋体" w:hAnsi="宋体" w:eastAsia="宋体" w:cs="宋体"/>
          <w:b/>
          <w:bCs/>
          <w:highlight w:val="none"/>
          <w:lang w:val="en-US" w:eastAsia="zh-Hans"/>
        </w:rPr>
      </w:pPr>
      <w:r>
        <w:rPr>
          <w:rFonts w:hint="eastAsia" w:ascii="宋体" w:hAnsi="宋体" w:eastAsia="宋体" w:cs="宋体"/>
          <w:b/>
          <w:kern w:val="2"/>
          <w:sz w:val="24"/>
          <w:szCs w:val="24"/>
          <w:highlight w:val="none"/>
          <w:lang w:val="en-US" w:eastAsia="zh-Hans" w:bidi="ar-SA"/>
        </w:rPr>
        <w:t>五、结算方式</w:t>
      </w:r>
    </w:p>
    <w:p w14:paraId="22E1E28B">
      <w:pPr>
        <w:widowControl/>
        <w:numPr>
          <w:ilvl w:val="-1"/>
          <w:numId w:val="0"/>
        </w:numPr>
        <w:spacing w:line="360" w:lineRule="auto"/>
        <w:ind w:firstLine="482" w:firstLineChars="200"/>
        <w:jc w:val="left"/>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Hans" w:bidi="ar-SA"/>
        </w:rPr>
        <w:t>在合同生效以及具备实施条件，合作进度完成</w:t>
      </w:r>
      <w:r>
        <w:rPr>
          <w:rFonts w:hint="eastAsia" w:ascii="宋体" w:hAnsi="宋体" w:cs="宋体"/>
          <w:b/>
          <w:bCs/>
          <w:kern w:val="0"/>
          <w:sz w:val="24"/>
          <w:szCs w:val="24"/>
          <w:highlight w:val="none"/>
          <w:lang w:val="en-US" w:eastAsia="zh-CN" w:bidi="ar-SA"/>
        </w:rPr>
        <w:t>考核标准的</w:t>
      </w:r>
      <w:r>
        <w:rPr>
          <w:rFonts w:hint="eastAsia" w:ascii="宋体" w:hAnsi="宋体" w:eastAsia="宋体" w:cs="宋体"/>
          <w:b/>
          <w:bCs/>
          <w:kern w:val="0"/>
          <w:sz w:val="24"/>
          <w:szCs w:val="24"/>
          <w:highlight w:val="none"/>
          <w:lang w:val="en-US" w:eastAsia="zh-Hans" w:bidi="ar-SA"/>
        </w:rPr>
        <w:t>50%支付至合同价</w:t>
      </w:r>
      <w:r>
        <w:rPr>
          <w:rFonts w:hint="eastAsia" w:ascii="宋体" w:hAnsi="宋体" w:cs="宋体"/>
          <w:b/>
          <w:bCs/>
          <w:kern w:val="0"/>
          <w:sz w:val="24"/>
          <w:szCs w:val="24"/>
          <w:highlight w:val="none"/>
          <w:lang w:val="en-US" w:eastAsia="zh-CN" w:bidi="ar-SA"/>
        </w:rPr>
        <w:t>50</w:t>
      </w:r>
      <w:r>
        <w:rPr>
          <w:rFonts w:hint="eastAsia" w:ascii="宋体" w:hAnsi="宋体" w:eastAsia="宋体" w:cs="宋体"/>
          <w:b/>
          <w:bCs/>
          <w:kern w:val="0"/>
          <w:sz w:val="24"/>
          <w:szCs w:val="24"/>
          <w:highlight w:val="none"/>
          <w:lang w:val="en-US" w:eastAsia="zh-Hans" w:bidi="ar-SA"/>
        </w:rPr>
        <w:t>%，合作进度完成100%</w:t>
      </w:r>
      <w:r>
        <w:rPr>
          <w:rFonts w:hint="eastAsia" w:ascii="宋体" w:hAnsi="宋体" w:cs="宋体"/>
          <w:b/>
          <w:bCs/>
          <w:kern w:val="0"/>
          <w:sz w:val="24"/>
          <w:szCs w:val="24"/>
          <w:highlight w:val="none"/>
          <w:lang w:val="en-US" w:eastAsia="zh-CN" w:bidi="ar-SA"/>
        </w:rPr>
        <w:t>并经甲方验收符合考核标准要求的，</w:t>
      </w:r>
      <w:r>
        <w:rPr>
          <w:rFonts w:hint="eastAsia" w:ascii="宋体" w:hAnsi="宋体" w:eastAsia="宋体" w:cs="宋体"/>
          <w:b/>
          <w:bCs/>
          <w:kern w:val="0"/>
          <w:sz w:val="24"/>
          <w:szCs w:val="24"/>
          <w:highlight w:val="none"/>
          <w:lang w:val="en-US" w:eastAsia="zh-Hans" w:bidi="ar-SA"/>
        </w:rPr>
        <w:t>支付至合同价</w:t>
      </w:r>
      <w:r>
        <w:rPr>
          <w:rFonts w:hint="eastAsia" w:ascii="宋体" w:hAnsi="宋体" w:cs="宋体"/>
          <w:b/>
          <w:bCs/>
          <w:kern w:val="0"/>
          <w:sz w:val="24"/>
          <w:szCs w:val="24"/>
          <w:highlight w:val="none"/>
          <w:lang w:val="en-US" w:eastAsia="zh-CN" w:bidi="ar-SA"/>
        </w:rPr>
        <w:t>100</w:t>
      </w:r>
      <w:r>
        <w:rPr>
          <w:rFonts w:hint="eastAsia" w:ascii="宋体" w:hAnsi="宋体" w:eastAsia="宋体" w:cs="宋体"/>
          <w:b/>
          <w:bCs/>
          <w:kern w:val="0"/>
          <w:sz w:val="24"/>
          <w:szCs w:val="24"/>
          <w:highlight w:val="none"/>
          <w:lang w:val="en-US" w:eastAsia="zh-Hans" w:bidi="ar-SA"/>
        </w:rPr>
        <w:t>%</w:t>
      </w:r>
      <w:r>
        <w:rPr>
          <w:rFonts w:hint="eastAsia" w:ascii="宋体" w:hAnsi="宋体" w:cs="宋体"/>
          <w:b/>
          <w:bCs/>
          <w:kern w:val="0"/>
          <w:sz w:val="24"/>
          <w:szCs w:val="24"/>
          <w:highlight w:val="none"/>
          <w:lang w:val="en-US" w:eastAsia="zh-CN" w:bidi="ar-SA"/>
        </w:rPr>
        <w:t>。</w:t>
      </w:r>
    </w:p>
    <w:p w14:paraId="72FA0180">
      <w:pPr>
        <w:widowControl/>
        <w:numPr>
          <w:ilvl w:val="-1"/>
          <w:numId w:val="0"/>
        </w:numPr>
        <w:spacing w:line="360" w:lineRule="auto"/>
        <w:ind w:firstLine="0" w:firstLineChars="0"/>
        <w:jc w:val="left"/>
        <w:rPr>
          <w:rFonts w:hint="eastAsia" w:ascii="宋体" w:hAnsi="宋体" w:eastAsia="宋体" w:cs="宋体"/>
          <w:b/>
          <w:sz w:val="24"/>
          <w:lang w:val="en-US" w:eastAsia="zh-CN"/>
        </w:rPr>
      </w:pPr>
      <w:r>
        <w:rPr>
          <w:rFonts w:hint="eastAsia" w:ascii="宋体" w:hAnsi="宋体" w:eastAsia="宋体" w:cs="宋体"/>
          <w:b/>
          <w:sz w:val="24"/>
          <w:lang w:val="en-US" w:eastAsia="zh-CN"/>
        </w:rPr>
        <w:t>六、履约服务验收</w:t>
      </w:r>
    </w:p>
    <w:p w14:paraId="181C8885">
      <w:pPr>
        <w:adjustRightInd/>
        <w:spacing w:line="360" w:lineRule="auto"/>
        <w:ind w:firstLine="480" w:firstLineChars="200"/>
        <w:rPr>
          <w:rFonts w:hint="eastAsia" w:ascii="宋体" w:hAnsi="宋体" w:eastAsia="宋体" w:cs="宋体"/>
          <w:b/>
          <w:bCs/>
          <w:sz w:val="24"/>
          <w:lang w:eastAsia="zh-CN"/>
        </w:rPr>
      </w:pPr>
      <w:r>
        <w:rPr>
          <w:rFonts w:hint="eastAsia" w:ascii="宋体" w:hAnsi="宋体" w:eastAsia="宋体" w:cs="宋体"/>
          <w:b w:val="0"/>
          <w:bCs/>
          <w:sz w:val="24"/>
          <w:lang w:val="en-US" w:eastAsia="zh-CN"/>
        </w:rPr>
        <w:t>关于印发《杭州市政府采购履约验收暂行办法》的通知，服务类项目,可根据项目特点对服务期内的服务实施情况进行分期考核,结合考核情况和服务效果进行验收。</w:t>
      </w:r>
    </w:p>
    <w:p w14:paraId="2AB5DE90">
      <w:pPr>
        <w:adjustRightInd/>
        <w:spacing w:line="360" w:lineRule="auto"/>
        <w:rPr>
          <w:rFonts w:hint="eastAsia"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、知识产权</w:t>
      </w:r>
    </w:p>
    <w:p w14:paraId="7CDEB93B">
      <w:pPr>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1、项目所产生的照片、视频、音频等一切相关资料的著作权与使用权归属采购人，未经采购人授权使用所产生的法律责任由成交供应商承担。</w:t>
      </w:r>
    </w:p>
    <w:p w14:paraId="7FCF77FD">
      <w:pPr>
        <w:widowControl/>
        <w:spacing w:line="360" w:lineRule="auto"/>
        <w:ind w:firstLine="480" w:firstLineChars="200"/>
        <w:jc w:val="left"/>
        <w:rPr>
          <w:rFonts w:hint="eastAsia" w:ascii="宋体" w:hAnsi="宋体" w:eastAsia="宋体" w:cs="宋体"/>
        </w:rPr>
      </w:pPr>
      <w:r>
        <w:rPr>
          <w:rFonts w:hint="eastAsia" w:ascii="宋体" w:hAnsi="宋体" w:eastAsia="宋体" w:cs="宋体"/>
          <w:sz w:val="24"/>
        </w:rPr>
        <w:t>2、中标人须承诺在项目开展期间，未侵犯他人的商标权、专利权、肖像权、著作权等在先权利，否则因此产生的一切法律后果以及责任由中标人承担。</w:t>
      </w:r>
    </w:p>
    <w:p w14:paraId="5B34FCF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八、考核办法：</w:t>
      </w:r>
    </w:p>
    <w:tbl>
      <w:tblPr>
        <w:tblStyle w:val="29"/>
        <w:tblW w:w="8526"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0"/>
        <w:gridCol w:w="1491"/>
        <w:gridCol w:w="5005"/>
      </w:tblGrid>
      <w:tr w14:paraId="4C2F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26" w:type="dxa"/>
            <w:gridSpan w:val="3"/>
            <w:vAlign w:val="top"/>
          </w:tcPr>
          <w:p w14:paraId="3FA61D70">
            <w:pPr>
              <w:pStyle w:val="28"/>
              <w:spacing w:before="40" w:line="208" w:lineRule="auto"/>
              <w:ind w:left="3789"/>
              <w:rPr>
                <w:rFonts w:hint="eastAsia" w:eastAsia="宋体"/>
                <w:lang w:val="en-US" w:eastAsia="zh-CN"/>
              </w:rPr>
            </w:pPr>
            <w:r>
              <w:rPr>
                <w:b/>
                <w:bCs/>
                <w:spacing w:val="-5"/>
              </w:rPr>
              <w:t>考核</w:t>
            </w:r>
            <w:r>
              <w:rPr>
                <w:rFonts w:hint="eastAsia"/>
                <w:b/>
                <w:bCs/>
                <w:spacing w:val="-5"/>
                <w:lang w:val="en-US" w:eastAsia="zh-CN"/>
              </w:rPr>
              <w:t>细则</w:t>
            </w:r>
          </w:p>
        </w:tc>
      </w:tr>
      <w:tr w14:paraId="13929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30" w:type="dxa"/>
            <w:vAlign w:val="top"/>
          </w:tcPr>
          <w:p w14:paraId="35D6140B">
            <w:pPr>
              <w:pStyle w:val="28"/>
              <w:spacing w:before="35" w:line="209" w:lineRule="auto"/>
              <w:ind w:left="117"/>
            </w:pPr>
            <w:r>
              <w:rPr>
                <w:spacing w:val="-3"/>
              </w:rPr>
              <w:t>考核项目</w:t>
            </w:r>
          </w:p>
        </w:tc>
        <w:tc>
          <w:tcPr>
            <w:tcW w:w="1491" w:type="dxa"/>
            <w:vAlign w:val="top"/>
          </w:tcPr>
          <w:p w14:paraId="76217044">
            <w:pPr>
              <w:pStyle w:val="28"/>
              <w:spacing w:before="35" w:line="209" w:lineRule="auto"/>
            </w:pPr>
            <w:r>
              <w:rPr>
                <w:spacing w:val="-3"/>
              </w:rPr>
              <w:t>考核指标</w:t>
            </w:r>
          </w:p>
        </w:tc>
        <w:tc>
          <w:tcPr>
            <w:tcW w:w="5005" w:type="dxa"/>
            <w:vAlign w:val="top"/>
          </w:tcPr>
          <w:p w14:paraId="110E796F">
            <w:pPr>
              <w:pStyle w:val="28"/>
              <w:spacing w:before="35" w:line="209" w:lineRule="auto"/>
              <w:ind w:left="2027"/>
            </w:pPr>
            <w:r>
              <w:rPr>
                <w:spacing w:val="-3"/>
              </w:rPr>
              <w:t>考核细则</w:t>
            </w:r>
          </w:p>
        </w:tc>
      </w:tr>
      <w:tr w14:paraId="5D786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2030" w:type="dxa"/>
            <w:tcBorders>
              <w:bottom w:val="single" w:color="auto" w:sz="4" w:space="0"/>
            </w:tcBorders>
            <w:vAlign w:val="top"/>
          </w:tcPr>
          <w:p w14:paraId="6D8910A5">
            <w:pPr>
              <w:spacing w:line="252" w:lineRule="auto"/>
              <w:rPr>
                <w:rFonts w:ascii="Arial"/>
                <w:sz w:val="21"/>
              </w:rPr>
            </w:pPr>
          </w:p>
          <w:p w14:paraId="0273EC8A">
            <w:pPr>
              <w:spacing w:line="252" w:lineRule="auto"/>
              <w:rPr>
                <w:rFonts w:ascii="Arial"/>
                <w:sz w:val="21"/>
              </w:rPr>
            </w:pPr>
          </w:p>
          <w:p w14:paraId="2DA2BC16">
            <w:pPr>
              <w:pStyle w:val="28"/>
              <w:spacing w:before="179" w:line="220" w:lineRule="auto"/>
              <w:ind w:left="128"/>
            </w:pPr>
            <w:r>
              <w:rPr>
                <w:rFonts w:hint="eastAsia"/>
                <w:spacing w:val="-7"/>
                <w:lang w:val="en-US" w:eastAsia="zh-CN"/>
              </w:rPr>
              <w:t>省级以上媒体宣传报道</w:t>
            </w:r>
            <w:r>
              <w:rPr>
                <w:spacing w:val="-7"/>
              </w:rPr>
              <w:t>（60</w:t>
            </w:r>
            <w:r>
              <w:rPr>
                <w:spacing w:val="-47"/>
              </w:rPr>
              <w:t xml:space="preserve"> </w:t>
            </w:r>
            <w:r>
              <w:rPr>
                <w:spacing w:val="-7"/>
              </w:rPr>
              <w:t>分）</w:t>
            </w:r>
          </w:p>
        </w:tc>
        <w:tc>
          <w:tcPr>
            <w:tcW w:w="1491" w:type="dxa"/>
            <w:vAlign w:val="top"/>
          </w:tcPr>
          <w:p w14:paraId="04D71816">
            <w:pPr>
              <w:spacing w:line="420" w:lineRule="auto"/>
              <w:rPr>
                <w:rFonts w:ascii="Arial"/>
                <w:sz w:val="21"/>
              </w:rPr>
            </w:pPr>
          </w:p>
          <w:p w14:paraId="6A3DFB24">
            <w:pPr>
              <w:pStyle w:val="28"/>
              <w:spacing w:before="180" w:line="220" w:lineRule="auto"/>
            </w:pPr>
            <w:r>
              <w:rPr>
                <w:rFonts w:hint="eastAsia"/>
                <w:spacing w:val="-2"/>
                <w:lang w:val="en-US" w:eastAsia="zh-CN"/>
              </w:rPr>
              <w:t>全年完成不少于120条</w:t>
            </w:r>
            <w:r>
              <w:rPr>
                <w:spacing w:val="-7"/>
              </w:rPr>
              <w:t>（</w:t>
            </w:r>
            <w:r>
              <w:rPr>
                <w:rFonts w:hint="eastAsia"/>
                <w:spacing w:val="-7"/>
                <w:lang w:val="en-US" w:eastAsia="zh-CN"/>
              </w:rPr>
              <w:t>60</w:t>
            </w:r>
            <w:r>
              <w:rPr>
                <w:spacing w:val="-47"/>
              </w:rPr>
              <w:t xml:space="preserve"> </w:t>
            </w:r>
            <w:r>
              <w:rPr>
                <w:spacing w:val="-7"/>
              </w:rPr>
              <w:t>分）</w:t>
            </w:r>
          </w:p>
        </w:tc>
        <w:tc>
          <w:tcPr>
            <w:tcW w:w="5005" w:type="dxa"/>
            <w:vAlign w:val="top"/>
          </w:tcPr>
          <w:p w14:paraId="71ED3AF6">
            <w:pPr>
              <w:pStyle w:val="28"/>
              <w:spacing w:before="35" w:line="351" w:lineRule="auto"/>
              <w:ind w:left="115" w:right="106" w:hanging="1"/>
              <w:jc w:val="both"/>
              <w:rPr>
                <w:rFonts w:hint="default" w:eastAsia="宋体"/>
                <w:lang w:val="en-US" w:eastAsia="zh-CN"/>
              </w:rPr>
            </w:pPr>
            <w:r>
              <w:rPr>
                <w:rFonts w:hint="eastAsia" w:ascii="宋体" w:hAnsi="宋体" w:eastAsia="宋体" w:cs="宋体"/>
                <w:kern w:val="0"/>
                <w:sz w:val="24"/>
                <w:szCs w:val="24"/>
                <w:highlight w:val="none"/>
                <w:lang w:val="en-US" w:eastAsia="zh-Hans" w:bidi="ar-SA"/>
              </w:rPr>
              <w:t>协助做好宣传策划和采编，</w:t>
            </w:r>
            <w:r>
              <w:rPr>
                <w:rFonts w:hint="eastAsia" w:ascii="宋体" w:hAnsi="宋体" w:eastAsia="宋体" w:cs="宋体"/>
                <w:kern w:val="0"/>
                <w:sz w:val="24"/>
                <w:szCs w:val="24"/>
                <w:highlight w:val="none"/>
                <w:lang w:val="en-US" w:eastAsia="zh-CN" w:bidi="ar-SA"/>
              </w:rPr>
              <w:t>全年</w:t>
            </w:r>
            <w:r>
              <w:rPr>
                <w:rFonts w:hint="eastAsia" w:ascii="宋体" w:hAnsi="宋体" w:eastAsia="宋体" w:cs="宋体"/>
                <w:kern w:val="0"/>
                <w:sz w:val="24"/>
                <w:szCs w:val="24"/>
                <w:highlight w:val="none"/>
                <w:lang w:val="en-US" w:eastAsia="zh-Hans" w:bidi="ar-SA"/>
              </w:rPr>
              <w:t>被省级及以上重要平台录用宣传报道</w:t>
            </w:r>
            <w:r>
              <w:rPr>
                <w:rFonts w:hint="eastAsia" w:ascii="宋体" w:hAnsi="宋体" w:eastAsia="宋体" w:cs="宋体"/>
                <w:kern w:val="0"/>
                <w:sz w:val="24"/>
                <w:szCs w:val="24"/>
                <w:highlight w:val="none"/>
                <w:lang w:val="en-US" w:eastAsia="zh-CN" w:bidi="ar-SA"/>
              </w:rPr>
              <w:t>120篇以上</w:t>
            </w:r>
            <w:r>
              <w:rPr>
                <w:rFonts w:hint="eastAsia" w:ascii="宋体" w:hAnsi="宋体" w:eastAsia="宋体" w:cs="宋体"/>
                <w:kern w:val="0"/>
                <w:sz w:val="24"/>
                <w:szCs w:val="24"/>
                <w:highlight w:val="none"/>
                <w:lang w:val="en-US" w:eastAsia="zh-Hans" w:bidi="ar-SA"/>
              </w:rPr>
              <w:t>，其中新媒体总网不少于</w:t>
            </w:r>
            <w:r>
              <w:rPr>
                <w:rFonts w:hint="eastAsia" w:ascii="宋体" w:hAnsi="宋体" w:eastAsia="宋体" w:cs="宋体"/>
                <w:kern w:val="0"/>
                <w:sz w:val="24"/>
                <w:szCs w:val="24"/>
                <w:highlight w:val="none"/>
                <w:lang w:val="en-US" w:eastAsia="zh-CN" w:bidi="ar-SA"/>
              </w:rPr>
              <w:t>120</w:t>
            </w:r>
            <w:r>
              <w:rPr>
                <w:rFonts w:hint="eastAsia" w:ascii="宋体" w:hAnsi="宋体" w:eastAsia="宋体" w:cs="宋体"/>
                <w:kern w:val="0"/>
                <w:sz w:val="24"/>
                <w:szCs w:val="24"/>
                <w:highlight w:val="none"/>
                <w:lang w:val="en-US" w:eastAsia="zh-Hans" w:bidi="ar-SA"/>
              </w:rPr>
              <w:t>条(非浙江频道)</w:t>
            </w:r>
            <w:r>
              <w:rPr>
                <w:rFonts w:hint="eastAsia" w:ascii="宋体" w:hAnsi="宋体" w:eastAsia="宋体" w:cs="宋体"/>
                <w:kern w:val="0"/>
                <w:sz w:val="24"/>
                <w:szCs w:val="24"/>
                <w:highlight w:val="none"/>
                <w:lang w:val="en-US" w:eastAsia="zh-CN" w:bidi="ar-SA"/>
              </w:rPr>
              <w:t>，完成的得60分，每少一条扣3分。</w:t>
            </w:r>
          </w:p>
        </w:tc>
      </w:tr>
      <w:tr w14:paraId="0AFF9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030" w:type="dxa"/>
            <w:tcBorders>
              <w:top w:val="single" w:color="auto" w:sz="4" w:space="0"/>
              <w:bottom w:val="single" w:color="auto" w:sz="4" w:space="0"/>
            </w:tcBorders>
            <w:vAlign w:val="top"/>
          </w:tcPr>
          <w:p w14:paraId="6CF3C68D">
            <w:pPr>
              <w:pStyle w:val="28"/>
              <w:spacing w:before="177" w:line="220" w:lineRule="auto"/>
              <w:ind w:left="128"/>
            </w:pPr>
            <w:r>
              <w:rPr>
                <w:rFonts w:hint="eastAsia"/>
                <w:spacing w:val="-3"/>
                <w:lang w:val="en-US" w:eastAsia="zh-CN"/>
              </w:rPr>
              <w:t>纸媒或电视端宣传</w:t>
            </w:r>
            <w:r>
              <w:rPr>
                <w:spacing w:val="-7"/>
              </w:rPr>
              <w:t>（30</w:t>
            </w:r>
            <w:r>
              <w:rPr>
                <w:spacing w:val="-47"/>
              </w:rPr>
              <w:t xml:space="preserve"> </w:t>
            </w:r>
            <w:r>
              <w:rPr>
                <w:spacing w:val="-7"/>
              </w:rPr>
              <w:t>分）</w:t>
            </w:r>
          </w:p>
        </w:tc>
        <w:tc>
          <w:tcPr>
            <w:tcW w:w="1491" w:type="dxa"/>
            <w:vAlign w:val="top"/>
          </w:tcPr>
          <w:p w14:paraId="275E996A">
            <w:pPr>
              <w:pStyle w:val="28"/>
              <w:spacing w:before="180" w:line="220" w:lineRule="auto"/>
            </w:pPr>
            <w:r>
              <w:rPr>
                <w:rFonts w:hint="eastAsia" w:ascii="宋体" w:hAnsi="宋体" w:eastAsia="宋体" w:cs="宋体"/>
                <w:kern w:val="0"/>
                <w:sz w:val="24"/>
                <w:szCs w:val="24"/>
                <w:lang w:val="en-US" w:eastAsia="zh-CN" w:bidi="ar-SA"/>
              </w:rPr>
              <w:t>全年完成</w:t>
            </w:r>
            <w:r>
              <w:rPr>
                <w:rFonts w:hint="eastAsia" w:ascii="宋体" w:hAnsi="宋体" w:eastAsia="宋体" w:cs="宋体"/>
                <w:kern w:val="0"/>
                <w:sz w:val="24"/>
                <w:szCs w:val="24"/>
                <w:lang w:val="en-US" w:eastAsia="zh-Hans" w:bidi="ar-SA"/>
              </w:rPr>
              <w:t>不少</w:t>
            </w:r>
            <w:r>
              <w:rPr>
                <w:rFonts w:hint="eastAsia" w:ascii="宋体" w:hAnsi="宋体" w:eastAsia="宋体" w:cs="宋体"/>
                <w:spacing w:val="-2"/>
                <w:lang w:val="en-US" w:eastAsia="zh-Hans"/>
              </w:rPr>
              <w:t>于</w:t>
            </w:r>
            <w:r>
              <w:rPr>
                <w:rFonts w:hint="eastAsia" w:ascii="宋体" w:hAnsi="宋体" w:eastAsia="宋体" w:cs="宋体"/>
                <w:spacing w:val="-2"/>
                <w:lang w:val="en-US" w:eastAsia="zh-CN"/>
              </w:rPr>
              <w:t>4</w:t>
            </w:r>
            <w:r>
              <w:rPr>
                <w:rFonts w:hint="eastAsia" w:ascii="宋体" w:hAnsi="宋体" w:eastAsia="宋体" w:cs="宋体"/>
                <w:spacing w:val="-2"/>
                <w:lang w:val="en-US" w:eastAsia="zh-Hans"/>
              </w:rPr>
              <w:t>次</w:t>
            </w:r>
            <w:r>
              <w:rPr>
                <w:rFonts w:hint="eastAsia" w:ascii="宋体" w:hAnsi="宋体" w:eastAsia="宋体" w:cs="宋体"/>
                <w:spacing w:val="-2"/>
                <w:lang w:val="en-US" w:eastAsia="zh-CN"/>
              </w:rPr>
              <w:t>（30 分）</w:t>
            </w:r>
          </w:p>
        </w:tc>
        <w:tc>
          <w:tcPr>
            <w:tcW w:w="5005" w:type="dxa"/>
            <w:vAlign w:val="top"/>
          </w:tcPr>
          <w:p w14:paraId="7775B222">
            <w:pPr>
              <w:pStyle w:val="28"/>
              <w:spacing w:before="35" w:line="351" w:lineRule="auto"/>
              <w:ind w:left="115" w:right="106" w:hanging="1"/>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全年完成</w:t>
            </w:r>
            <w:r>
              <w:rPr>
                <w:rFonts w:hint="eastAsia" w:ascii="宋体" w:hAnsi="宋体" w:eastAsia="宋体" w:cs="宋体"/>
                <w:kern w:val="0"/>
                <w:sz w:val="24"/>
                <w:szCs w:val="24"/>
                <w:highlight w:val="none"/>
                <w:lang w:val="en-US" w:eastAsia="zh-Hans" w:bidi="ar-SA"/>
              </w:rPr>
              <w:t>纸媒或电视端宣传</w:t>
            </w:r>
            <w:r>
              <w:rPr>
                <w:rFonts w:hint="eastAsia" w:ascii="宋体" w:hAnsi="宋体" w:eastAsia="宋体" w:cs="宋体"/>
                <w:kern w:val="0"/>
                <w:sz w:val="24"/>
                <w:szCs w:val="24"/>
                <w:highlight w:val="none"/>
                <w:lang w:val="en-US" w:eastAsia="zh-CN" w:bidi="ar-SA"/>
              </w:rPr>
              <w:t>（人民日报、光明日报、经济日报、央视新闻等指定媒体）</w:t>
            </w:r>
            <w:r>
              <w:rPr>
                <w:rFonts w:hint="eastAsia" w:ascii="宋体" w:hAnsi="宋体" w:eastAsia="宋体" w:cs="宋体"/>
                <w:kern w:val="0"/>
                <w:sz w:val="24"/>
                <w:szCs w:val="24"/>
                <w:highlight w:val="none"/>
                <w:lang w:val="en-US" w:eastAsia="zh-Hans" w:bidi="ar-SA"/>
              </w:rPr>
              <w:t>不少于</w:t>
            </w:r>
            <w:r>
              <w:rPr>
                <w:rFonts w:hint="eastAsia" w:ascii="宋体" w:hAnsi="宋体" w:eastAsia="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Hans" w:bidi="ar-SA"/>
              </w:rPr>
              <w:t>次。</w:t>
            </w:r>
            <w:r>
              <w:rPr>
                <w:rFonts w:hint="eastAsia" w:ascii="宋体" w:hAnsi="宋体" w:eastAsia="宋体" w:cs="宋体"/>
                <w:kern w:val="0"/>
                <w:sz w:val="24"/>
                <w:szCs w:val="24"/>
                <w:highlight w:val="none"/>
                <w:lang w:val="en-US" w:eastAsia="zh-CN" w:bidi="ar-SA"/>
              </w:rPr>
              <w:t>完成的得40分，每少一条扣10分。</w:t>
            </w:r>
          </w:p>
        </w:tc>
      </w:tr>
      <w:tr w14:paraId="50D07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030" w:type="dxa"/>
            <w:tcBorders>
              <w:top w:val="single" w:color="auto" w:sz="4" w:space="0"/>
              <w:bottom w:val="single" w:color="auto" w:sz="4" w:space="0"/>
            </w:tcBorders>
            <w:vAlign w:val="top"/>
          </w:tcPr>
          <w:p w14:paraId="5DFA7164">
            <w:pPr>
              <w:pStyle w:val="28"/>
              <w:spacing w:before="177" w:line="220" w:lineRule="auto"/>
              <w:ind w:left="128"/>
              <w:rPr>
                <w:rFonts w:hint="eastAsia" w:eastAsia="宋体"/>
                <w:spacing w:val="-3"/>
                <w:lang w:val="en-US" w:eastAsia="zh-CN"/>
              </w:rPr>
            </w:pPr>
            <w:r>
              <w:rPr>
                <w:rFonts w:hint="eastAsia" w:ascii="宋体" w:hAnsi="宋体" w:eastAsia="宋体" w:cs="宋体"/>
                <w:kern w:val="0"/>
                <w:sz w:val="24"/>
                <w:szCs w:val="24"/>
                <w:lang w:val="en-US" w:eastAsia="zh-Hans" w:bidi="ar-SA"/>
              </w:rPr>
              <w:t>采风活动</w:t>
            </w:r>
            <w:r>
              <w:rPr>
                <w:rFonts w:hint="eastAsia" w:ascii="宋体" w:hAnsi="宋体" w:eastAsia="宋体" w:cs="宋体"/>
                <w:kern w:val="0"/>
                <w:sz w:val="24"/>
                <w:szCs w:val="24"/>
                <w:lang w:val="en-US" w:eastAsia="zh-CN" w:bidi="ar-SA"/>
              </w:rPr>
              <w:t>（10分）</w:t>
            </w:r>
          </w:p>
        </w:tc>
        <w:tc>
          <w:tcPr>
            <w:tcW w:w="1491" w:type="dxa"/>
            <w:vAlign w:val="top"/>
          </w:tcPr>
          <w:p w14:paraId="28DDE6F2">
            <w:pPr>
              <w:pStyle w:val="28"/>
              <w:spacing w:before="180" w:line="220" w:lineRule="auto"/>
              <w:rPr>
                <w:rFonts w:hint="default" w:ascii="宋体" w:hAnsi="宋体" w:eastAsia="宋体" w:cs="宋体"/>
                <w:spacing w:val="-2"/>
                <w:lang w:val="en-US" w:eastAsia="zh-CN"/>
              </w:rPr>
            </w:pPr>
            <w:r>
              <w:rPr>
                <w:rFonts w:hint="eastAsia" w:ascii="宋体" w:hAnsi="宋体" w:eastAsia="宋体" w:cs="宋体"/>
                <w:spacing w:val="-2"/>
                <w:lang w:val="en-US" w:eastAsia="zh-CN"/>
              </w:rPr>
              <w:t>全年完成1次（10分）</w:t>
            </w:r>
          </w:p>
        </w:tc>
        <w:tc>
          <w:tcPr>
            <w:tcW w:w="5005" w:type="dxa"/>
            <w:vAlign w:val="top"/>
          </w:tcPr>
          <w:p w14:paraId="72023421">
            <w:pPr>
              <w:pStyle w:val="28"/>
              <w:spacing w:before="35" w:line="351" w:lineRule="auto"/>
              <w:ind w:left="115" w:right="106" w:hanging="1"/>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Hans" w:bidi="ar-SA"/>
              </w:rPr>
              <w:t>全年组织中央媒体采风活动1次</w:t>
            </w:r>
            <w:r>
              <w:rPr>
                <w:rFonts w:hint="eastAsia" w:ascii="宋体" w:hAnsi="宋体" w:eastAsia="宋体" w:cs="宋体"/>
                <w:kern w:val="0"/>
                <w:sz w:val="24"/>
                <w:szCs w:val="24"/>
                <w:highlight w:val="none"/>
                <w:lang w:val="en-US" w:eastAsia="zh-CN" w:bidi="ar-SA"/>
              </w:rPr>
              <w:t>，完成的得10分，未按采购方需求完成的，每一项扣2分。</w:t>
            </w:r>
          </w:p>
        </w:tc>
      </w:tr>
      <w:tr w14:paraId="7EEE6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6" w:type="dxa"/>
            <w:gridSpan w:val="3"/>
            <w:vAlign w:val="top"/>
          </w:tcPr>
          <w:p w14:paraId="71184747">
            <w:pPr>
              <w:pStyle w:val="28"/>
              <w:spacing w:before="39" w:line="219" w:lineRule="auto"/>
              <w:ind w:left="2769"/>
            </w:pPr>
            <w:r>
              <w:rPr>
                <w:spacing w:val="-3"/>
              </w:rPr>
              <w:t>加分项（最高不超过</w:t>
            </w:r>
            <w:r>
              <w:rPr>
                <w:spacing w:val="-44"/>
              </w:rPr>
              <w:t xml:space="preserve"> </w:t>
            </w:r>
            <w:r>
              <w:rPr>
                <w:spacing w:val="-3"/>
              </w:rPr>
              <w:t>20</w:t>
            </w:r>
            <w:r>
              <w:rPr>
                <w:spacing w:val="-48"/>
              </w:rPr>
              <w:t xml:space="preserve"> </w:t>
            </w:r>
            <w:r>
              <w:rPr>
                <w:spacing w:val="-3"/>
              </w:rPr>
              <w:t>分）</w:t>
            </w:r>
          </w:p>
        </w:tc>
      </w:tr>
      <w:tr w14:paraId="1CBAC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26" w:type="dxa"/>
            <w:gridSpan w:val="3"/>
            <w:vAlign w:val="top"/>
          </w:tcPr>
          <w:p w14:paraId="417D0501">
            <w:pPr>
              <w:pStyle w:val="28"/>
              <w:spacing w:before="38" w:line="219" w:lineRule="auto"/>
              <w:ind w:left="123"/>
              <w:rPr>
                <w:rFonts w:hint="default" w:eastAsia="宋体"/>
                <w:lang w:val="en-US" w:eastAsia="zh-CN"/>
              </w:rPr>
            </w:pPr>
            <w:r>
              <w:rPr>
                <w:rFonts w:hint="eastAsia"/>
                <w:spacing w:val="-5"/>
                <w:lang w:val="en-US" w:eastAsia="zh-CN"/>
              </w:rPr>
              <w:t>省级以上媒体宣传报道多于120条的，每多一条加1分。</w:t>
            </w:r>
          </w:p>
        </w:tc>
      </w:tr>
      <w:tr w14:paraId="7E2A3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26" w:type="dxa"/>
            <w:gridSpan w:val="3"/>
            <w:vAlign w:val="top"/>
          </w:tcPr>
          <w:p w14:paraId="6C05D0C0">
            <w:pPr>
              <w:pStyle w:val="28"/>
              <w:spacing w:before="38" w:line="219" w:lineRule="auto"/>
              <w:ind w:left="3547" w:leftChars="0"/>
              <w:rPr>
                <w:rFonts w:hint="eastAsia"/>
                <w:spacing w:val="-5"/>
                <w:lang w:val="en-US" w:eastAsia="zh-CN"/>
              </w:rPr>
            </w:pPr>
            <w:r>
              <w:rPr>
                <w:rFonts w:hint="eastAsia"/>
                <w:b/>
                <w:bCs/>
                <w:spacing w:val="-4"/>
                <w:lang w:val="en-US" w:eastAsia="zh-CN"/>
              </w:rPr>
              <w:t>半</w:t>
            </w:r>
            <w:r>
              <w:rPr>
                <w:b/>
                <w:bCs/>
                <w:spacing w:val="-4"/>
              </w:rPr>
              <w:t>年度考核认定</w:t>
            </w:r>
          </w:p>
        </w:tc>
      </w:tr>
      <w:tr w14:paraId="38E7A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26" w:type="dxa"/>
            <w:gridSpan w:val="3"/>
            <w:vAlign w:val="top"/>
          </w:tcPr>
          <w:p w14:paraId="60CD64B7">
            <w:pPr>
              <w:pStyle w:val="28"/>
              <w:spacing w:before="38" w:line="219" w:lineRule="auto"/>
              <w:ind w:left="118" w:leftChars="0"/>
              <w:rPr>
                <w:rFonts w:hint="eastAsia"/>
                <w:spacing w:val="-3"/>
              </w:rPr>
            </w:pPr>
            <w:r>
              <w:rPr>
                <w:rFonts w:hint="eastAsia"/>
                <w:spacing w:val="-3"/>
              </w:rPr>
              <w:t>半年度考核评定</w:t>
            </w:r>
          </w:p>
          <w:p w14:paraId="437A6D60">
            <w:pPr>
              <w:pStyle w:val="28"/>
              <w:spacing w:before="38" w:line="219" w:lineRule="auto"/>
              <w:ind w:left="118" w:leftChars="0"/>
              <w:rPr>
                <w:rFonts w:hint="eastAsia"/>
                <w:spacing w:val="-3"/>
              </w:rPr>
            </w:pPr>
            <w:r>
              <w:rPr>
                <w:rFonts w:hint="eastAsia"/>
                <w:spacing w:val="-3"/>
              </w:rPr>
              <w:t>（一）每半年度在考核细则上总扣分数到达10-15分则扣除费用10000元。</w:t>
            </w:r>
          </w:p>
          <w:p w14:paraId="26D42D7A">
            <w:pPr>
              <w:pStyle w:val="28"/>
              <w:spacing w:before="38" w:line="219" w:lineRule="auto"/>
              <w:ind w:left="118" w:leftChars="0"/>
              <w:rPr>
                <w:rFonts w:hint="eastAsia"/>
                <w:spacing w:val="-3"/>
              </w:rPr>
            </w:pPr>
            <w:r>
              <w:rPr>
                <w:rFonts w:hint="eastAsia"/>
                <w:spacing w:val="-3"/>
              </w:rPr>
              <w:t>（二）每半年度在考核细则上总扣分数到达15-25分则扣除费用20000元。</w:t>
            </w:r>
          </w:p>
          <w:p w14:paraId="75902CF1">
            <w:pPr>
              <w:pStyle w:val="28"/>
              <w:spacing w:before="38" w:line="219" w:lineRule="auto"/>
              <w:ind w:left="118" w:leftChars="0"/>
              <w:rPr>
                <w:rFonts w:hint="default"/>
                <w:spacing w:val="-5"/>
                <w:lang w:eastAsia="zh-CN"/>
                <w:woUserID w:val="1"/>
              </w:rPr>
            </w:pPr>
            <w:r>
              <w:rPr>
                <w:rFonts w:hint="eastAsia"/>
                <w:spacing w:val="-3"/>
              </w:rPr>
              <w:t>（三）每半年度在考核细则上总扣分数到达30分以上则认为该半年度考核为不合格并扣除费用40000元。</w:t>
            </w:r>
          </w:p>
        </w:tc>
      </w:tr>
    </w:tbl>
    <w:p w14:paraId="2F5F0A0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p w14:paraId="6DD4688A">
      <w:pPr>
        <w:pStyle w:val="27"/>
        <w:rPr>
          <w:rFonts w:hint="eastAsia" w:ascii="宋体" w:hAnsi="宋体" w:eastAsia="宋体" w:cs="宋体"/>
          <w:b/>
          <w:bCs/>
          <w:color w:val="auto"/>
          <w:sz w:val="24"/>
          <w:szCs w:val="24"/>
          <w:highlight w:val="none"/>
          <w:lang w:val="en-US" w:eastAsia="zh-CN"/>
        </w:rPr>
      </w:pPr>
    </w:p>
    <w:p w14:paraId="02869C34">
      <w:pPr>
        <w:pStyle w:val="27"/>
        <w:rPr>
          <w:rFonts w:hint="eastAsia" w:ascii="宋体" w:hAnsi="宋体" w:eastAsia="宋体" w:cs="宋体"/>
          <w:b/>
          <w:bCs/>
          <w:color w:val="auto"/>
          <w:sz w:val="24"/>
          <w:szCs w:val="24"/>
          <w:highlight w:val="none"/>
          <w:lang w:val="en-US" w:eastAsia="zh-CN"/>
        </w:rPr>
      </w:pPr>
    </w:p>
    <w:p w14:paraId="010150CB">
      <w:pPr>
        <w:pStyle w:val="27"/>
        <w:rPr>
          <w:rFonts w:hint="eastAsia" w:ascii="宋体" w:hAnsi="宋体" w:eastAsia="宋体" w:cs="宋体"/>
          <w:b/>
          <w:bCs/>
          <w:color w:val="auto"/>
          <w:sz w:val="24"/>
          <w:szCs w:val="24"/>
          <w:highlight w:val="none"/>
          <w:lang w:val="en-US" w:eastAsia="zh-CN"/>
        </w:rPr>
      </w:pPr>
    </w:p>
    <w:p w14:paraId="56EA318A">
      <w:pPr>
        <w:pStyle w:val="27"/>
        <w:rPr>
          <w:rFonts w:hint="eastAsia" w:ascii="宋体" w:hAnsi="宋体" w:eastAsia="宋体" w:cs="宋体"/>
          <w:b/>
          <w:bCs/>
          <w:color w:val="auto"/>
          <w:sz w:val="24"/>
          <w:szCs w:val="24"/>
          <w:highlight w:val="none"/>
          <w:lang w:val="en-US" w:eastAsia="zh-CN"/>
        </w:rPr>
      </w:pPr>
    </w:p>
    <w:p w14:paraId="1194E626">
      <w:pPr>
        <w:pStyle w:val="27"/>
        <w:rPr>
          <w:rFonts w:hint="eastAsia" w:ascii="宋体" w:hAnsi="宋体" w:eastAsia="宋体" w:cs="宋体"/>
          <w:b/>
          <w:bCs/>
          <w:color w:val="auto"/>
          <w:sz w:val="24"/>
          <w:szCs w:val="24"/>
          <w:highlight w:val="none"/>
          <w:lang w:val="en-US" w:eastAsia="zh-CN"/>
        </w:rPr>
      </w:pPr>
    </w:p>
    <w:p w14:paraId="441E28FF">
      <w:pPr>
        <w:pStyle w:val="27"/>
        <w:rPr>
          <w:rFonts w:hint="eastAsia" w:ascii="宋体" w:hAnsi="宋体" w:eastAsia="宋体" w:cs="宋体"/>
          <w:b/>
          <w:bCs/>
          <w:color w:val="auto"/>
          <w:sz w:val="24"/>
          <w:szCs w:val="24"/>
          <w:highlight w:val="none"/>
          <w:lang w:val="en-US" w:eastAsia="zh-CN"/>
        </w:rPr>
      </w:pPr>
    </w:p>
    <w:p w14:paraId="6F9E6251">
      <w:pPr>
        <w:pStyle w:val="27"/>
        <w:rPr>
          <w:rFonts w:hint="eastAsia" w:ascii="宋体" w:hAnsi="宋体" w:eastAsia="宋体" w:cs="宋体"/>
          <w:b/>
          <w:bCs/>
          <w:color w:val="auto"/>
          <w:sz w:val="24"/>
          <w:szCs w:val="24"/>
          <w:highlight w:val="none"/>
          <w:lang w:val="en-US" w:eastAsia="zh-CN"/>
        </w:rPr>
      </w:pPr>
    </w:p>
    <w:p w14:paraId="37FE2513">
      <w:pPr>
        <w:pStyle w:val="27"/>
        <w:rPr>
          <w:rFonts w:hint="eastAsia" w:ascii="宋体" w:hAnsi="宋体" w:eastAsia="宋体" w:cs="宋体"/>
          <w:b/>
          <w:bCs/>
          <w:color w:val="auto"/>
          <w:sz w:val="24"/>
          <w:szCs w:val="24"/>
          <w:highlight w:val="none"/>
          <w:lang w:val="en-US" w:eastAsia="zh-CN"/>
        </w:rPr>
      </w:pPr>
    </w:p>
    <w:p w14:paraId="4A6824F2">
      <w:pPr>
        <w:rPr>
          <w:rFonts w:hint="eastAsia" w:ascii="宋体" w:hAnsi="宋体" w:eastAsia="宋体" w:cs="宋体"/>
          <w:color w:val="auto"/>
          <w:highlight w:val="none"/>
          <w:lang w:val="en-US" w:eastAsia="zh-CN"/>
        </w:rPr>
      </w:pPr>
    </w:p>
    <w:p w14:paraId="42E8FE88">
      <w:pPr>
        <w:spacing w:line="360" w:lineRule="auto"/>
        <w:jc w:val="center"/>
        <w:outlineLvl w:val="0"/>
        <w:rPr>
          <w:rFonts w:hint="eastAsia" w:ascii="宋体" w:hAnsi="宋体" w:eastAsia="宋体" w:cs="宋体"/>
          <w:b/>
          <w:color w:val="auto"/>
          <w:sz w:val="36"/>
          <w:szCs w:val="36"/>
          <w:highlight w:val="none"/>
        </w:rPr>
      </w:pPr>
      <w:bookmarkStart w:id="30" w:name="_Toc184314440"/>
      <w:bookmarkEnd w:id="30"/>
      <w:bookmarkStart w:id="31" w:name="_Toc184312074"/>
      <w:bookmarkEnd w:id="31"/>
      <w:bookmarkStart w:id="32" w:name="_Toc184314473"/>
      <w:bookmarkEnd w:id="32"/>
      <w:bookmarkStart w:id="33" w:name="_Toc184314424"/>
      <w:bookmarkEnd w:id="33"/>
      <w:bookmarkStart w:id="34" w:name="_Toc184314411"/>
      <w:bookmarkEnd w:id="34"/>
      <w:bookmarkStart w:id="35" w:name="_Toc184313295"/>
      <w:bookmarkEnd w:id="35"/>
      <w:bookmarkStart w:id="36" w:name="_Toc184310320"/>
      <w:bookmarkEnd w:id="36"/>
      <w:bookmarkStart w:id="37" w:name="_Toc184308089"/>
      <w:bookmarkEnd w:id="37"/>
      <w:bookmarkStart w:id="38" w:name="_Toc184313302"/>
      <w:bookmarkEnd w:id="38"/>
      <w:bookmarkStart w:id="39" w:name="_Toc184310297"/>
      <w:bookmarkEnd w:id="39"/>
      <w:bookmarkStart w:id="40" w:name="_Toc184313296"/>
      <w:bookmarkEnd w:id="40"/>
      <w:bookmarkStart w:id="41" w:name="_Toc184312097"/>
      <w:bookmarkEnd w:id="41"/>
      <w:bookmarkStart w:id="42" w:name="_Toc184313265"/>
      <w:bookmarkEnd w:id="42"/>
      <w:bookmarkStart w:id="43" w:name="_Toc184313304"/>
      <w:bookmarkEnd w:id="43"/>
      <w:bookmarkStart w:id="44" w:name="_Toc184310274"/>
      <w:bookmarkEnd w:id="44"/>
      <w:bookmarkStart w:id="45" w:name="_Toc184310331"/>
      <w:bookmarkEnd w:id="45"/>
      <w:bookmarkStart w:id="46" w:name="_Toc184312110"/>
      <w:bookmarkEnd w:id="46"/>
      <w:bookmarkStart w:id="47" w:name="_Toc184308081"/>
      <w:bookmarkEnd w:id="47"/>
      <w:bookmarkStart w:id="48" w:name="_Toc184310273"/>
      <w:bookmarkEnd w:id="48"/>
      <w:bookmarkStart w:id="49" w:name="_Toc184312115"/>
      <w:bookmarkEnd w:id="49"/>
      <w:bookmarkStart w:id="50" w:name="_Toc184308066"/>
      <w:bookmarkEnd w:id="50"/>
      <w:bookmarkStart w:id="51" w:name="_Toc184310319"/>
      <w:bookmarkEnd w:id="51"/>
      <w:bookmarkStart w:id="52" w:name="_Toc184308104"/>
      <w:bookmarkEnd w:id="52"/>
      <w:bookmarkStart w:id="53" w:name="_Toc184314472"/>
      <w:bookmarkEnd w:id="53"/>
      <w:bookmarkStart w:id="54" w:name="_Toc184313286"/>
      <w:bookmarkEnd w:id="54"/>
      <w:bookmarkStart w:id="55" w:name="_Toc184310332"/>
      <w:bookmarkEnd w:id="55"/>
      <w:bookmarkStart w:id="56" w:name="_Toc184314432"/>
      <w:bookmarkEnd w:id="56"/>
      <w:bookmarkStart w:id="57" w:name="_Toc184313253"/>
      <w:bookmarkEnd w:id="57"/>
      <w:bookmarkStart w:id="58" w:name="_Toc184313289"/>
      <w:bookmarkEnd w:id="58"/>
      <w:bookmarkStart w:id="59" w:name="_Toc184308074"/>
      <w:bookmarkEnd w:id="59"/>
      <w:bookmarkStart w:id="60" w:name="_Toc184313290"/>
      <w:bookmarkEnd w:id="60"/>
      <w:bookmarkStart w:id="61" w:name="_Toc184308080"/>
      <w:bookmarkEnd w:id="61"/>
      <w:bookmarkStart w:id="62" w:name="_Toc184313276"/>
      <w:bookmarkEnd w:id="62"/>
      <w:bookmarkStart w:id="63" w:name="_Toc184310310"/>
      <w:bookmarkEnd w:id="63"/>
      <w:bookmarkStart w:id="64" w:name="_Toc184312083"/>
      <w:bookmarkEnd w:id="64"/>
      <w:bookmarkStart w:id="65" w:name="_Toc184312117"/>
      <w:bookmarkEnd w:id="65"/>
      <w:bookmarkStart w:id="66" w:name="_Toc184310283"/>
      <w:bookmarkEnd w:id="66"/>
      <w:bookmarkStart w:id="67" w:name="_Toc184313297"/>
      <w:bookmarkEnd w:id="67"/>
      <w:bookmarkStart w:id="68" w:name="_Toc184314481"/>
      <w:bookmarkEnd w:id="68"/>
      <w:bookmarkStart w:id="69" w:name="_Toc184314416"/>
      <w:bookmarkEnd w:id="69"/>
      <w:bookmarkStart w:id="70" w:name="_Toc184312119"/>
      <w:bookmarkEnd w:id="70"/>
      <w:bookmarkStart w:id="71" w:name="_Toc184308091"/>
      <w:bookmarkEnd w:id="71"/>
      <w:bookmarkStart w:id="72" w:name="_Toc184313284"/>
      <w:bookmarkEnd w:id="72"/>
      <w:bookmarkStart w:id="73" w:name="_Toc184314462"/>
      <w:bookmarkEnd w:id="73"/>
      <w:bookmarkStart w:id="74" w:name="_Toc184312067"/>
      <w:bookmarkEnd w:id="74"/>
      <w:bookmarkStart w:id="75" w:name="_Toc184308103"/>
      <w:bookmarkEnd w:id="75"/>
      <w:bookmarkStart w:id="76" w:name="_Toc184310295"/>
      <w:bookmarkEnd w:id="76"/>
      <w:bookmarkStart w:id="77" w:name="_Toc184313275"/>
      <w:bookmarkEnd w:id="77"/>
      <w:bookmarkStart w:id="78" w:name="_Toc184308098"/>
      <w:bookmarkEnd w:id="78"/>
      <w:bookmarkStart w:id="79" w:name="_Toc184313242"/>
      <w:bookmarkEnd w:id="79"/>
      <w:bookmarkStart w:id="80" w:name="_Toc184313291"/>
      <w:bookmarkEnd w:id="80"/>
      <w:bookmarkStart w:id="81" w:name="_Toc184312131"/>
      <w:bookmarkEnd w:id="81"/>
      <w:bookmarkStart w:id="82" w:name="_Toc184312130"/>
      <w:bookmarkEnd w:id="82"/>
      <w:bookmarkStart w:id="83" w:name="_Toc184310309"/>
      <w:bookmarkEnd w:id="83"/>
      <w:bookmarkStart w:id="84" w:name="_Toc184313243"/>
      <w:bookmarkEnd w:id="84"/>
      <w:bookmarkStart w:id="85" w:name="_Toc184308061"/>
      <w:bookmarkEnd w:id="85"/>
      <w:bookmarkStart w:id="86" w:name="_Toc184313251"/>
      <w:bookmarkEnd w:id="86"/>
      <w:bookmarkStart w:id="87" w:name="_Toc184312137"/>
      <w:bookmarkEnd w:id="87"/>
      <w:bookmarkStart w:id="88" w:name="_Toc184310284"/>
      <w:bookmarkEnd w:id="88"/>
      <w:bookmarkStart w:id="89" w:name="_Toc184308050"/>
      <w:bookmarkEnd w:id="89"/>
      <w:bookmarkStart w:id="90" w:name="_Toc184312082"/>
      <w:bookmarkEnd w:id="90"/>
      <w:bookmarkStart w:id="91" w:name="_Toc184312103"/>
      <w:bookmarkEnd w:id="91"/>
      <w:bookmarkStart w:id="92" w:name="_Toc184312081"/>
      <w:bookmarkEnd w:id="92"/>
      <w:bookmarkStart w:id="93" w:name="_Toc184314478"/>
      <w:bookmarkEnd w:id="93"/>
      <w:bookmarkStart w:id="94" w:name="_Toc184312089"/>
      <w:bookmarkEnd w:id="94"/>
      <w:bookmarkStart w:id="95" w:name="_Toc184310340"/>
      <w:bookmarkEnd w:id="95"/>
      <w:bookmarkStart w:id="96" w:name="_Toc184312069"/>
      <w:bookmarkEnd w:id="96"/>
      <w:bookmarkStart w:id="97" w:name="_Toc184308072"/>
      <w:bookmarkEnd w:id="97"/>
      <w:bookmarkStart w:id="98" w:name="_Toc184308056"/>
      <w:bookmarkEnd w:id="98"/>
      <w:bookmarkStart w:id="99" w:name="_Toc184314447"/>
      <w:bookmarkEnd w:id="99"/>
      <w:bookmarkStart w:id="100" w:name="_Toc184313306"/>
      <w:bookmarkEnd w:id="100"/>
      <w:bookmarkStart w:id="101" w:name="_Toc184314436"/>
      <w:bookmarkEnd w:id="101"/>
      <w:bookmarkStart w:id="102" w:name="_Toc184308095"/>
      <w:bookmarkEnd w:id="102"/>
      <w:bookmarkStart w:id="103" w:name="_Toc184310281"/>
      <w:bookmarkEnd w:id="103"/>
      <w:bookmarkStart w:id="104" w:name="_Toc184314439"/>
      <w:bookmarkEnd w:id="104"/>
      <w:bookmarkStart w:id="105" w:name="_Toc184313266"/>
      <w:bookmarkEnd w:id="105"/>
      <w:bookmarkStart w:id="106" w:name="_Toc184310339"/>
      <w:bookmarkEnd w:id="106"/>
      <w:bookmarkStart w:id="107" w:name="_Toc184312096"/>
      <w:bookmarkEnd w:id="107"/>
      <w:bookmarkStart w:id="108" w:name="_Toc184313264"/>
      <w:bookmarkEnd w:id="108"/>
      <w:bookmarkStart w:id="109" w:name="_Toc184312072"/>
      <w:bookmarkEnd w:id="109"/>
      <w:bookmarkStart w:id="110" w:name="_Toc184313309"/>
      <w:bookmarkEnd w:id="110"/>
      <w:bookmarkStart w:id="111" w:name="_Toc184312099"/>
      <w:bookmarkEnd w:id="111"/>
      <w:bookmarkStart w:id="112" w:name="_Toc184312127"/>
      <w:bookmarkEnd w:id="112"/>
      <w:bookmarkStart w:id="113" w:name="_Toc184314427"/>
      <w:bookmarkEnd w:id="113"/>
      <w:bookmarkStart w:id="114" w:name="_Toc184314419"/>
      <w:bookmarkEnd w:id="114"/>
      <w:bookmarkStart w:id="115" w:name="_Toc184310322"/>
      <w:bookmarkEnd w:id="115"/>
      <w:bookmarkStart w:id="116" w:name="_Toc184308040"/>
      <w:bookmarkEnd w:id="116"/>
      <w:bookmarkStart w:id="117" w:name="_Toc184310286"/>
      <w:bookmarkEnd w:id="117"/>
      <w:bookmarkStart w:id="118" w:name="_Toc184314426"/>
      <w:bookmarkEnd w:id="118"/>
      <w:bookmarkStart w:id="119" w:name="_Toc184313299"/>
      <w:bookmarkEnd w:id="119"/>
      <w:bookmarkStart w:id="120" w:name="_Toc184312120"/>
      <w:bookmarkEnd w:id="120"/>
      <w:bookmarkStart w:id="121" w:name="_Toc184314417"/>
      <w:bookmarkEnd w:id="121"/>
      <w:bookmarkStart w:id="122" w:name="_Toc184313260"/>
      <w:bookmarkEnd w:id="122"/>
      <w:bookmarkStart w:id="123" w:name="_Toc184310292"/>
      <w:bookmarkEnd w:id="123"/>
      <w:bookmarkStart w:id="124" w:name="_Toc184314470"/>
      <w:bookmarkEnd w:id="124"/>
      <w:bookmarkStart w:id="125" w:name="_Toc184308070"/>
      <w:bookmarkEnd w:id="125"/>
      <w:bookmarkStart w:id="126" w:name="_Toc184312085"/>
      <w:bookmarkEnd w:id="126"/>
      <w:bookmarkStart w:id="127" w:name="_Toc184314480"/>
      <w:bookmarkEnd w:id="127"/>
      <w:bookmarkStart w:id="128" w:name="_Toc184312076"/>
      <w:bookmarkEnd w:id="128"/>
      <w:bookmarkStart w:id="129" w:name="_Toc184310305"/>
      <w:bookmarkEnd w:id="129"/>
      <w:bookmarkStart w:id="130" w:name="_Toc184312138"/>
      <w:bookmarkEnd w:id="130"/>
      <w:bookmarkStart w:id="131" w:name="_Toc184310343"/>
      <w:bookmarkEnd w:id="131"/>
      <w:bookmarkStart w:id="132" w:name="_Toc184314428"/>
      <w:bookmarkEnd w:id="132"/>
      <w:bookmarkStart w:id="133" w:name="_Toc184308063"/>
      <w:bookmarkEnd w:id="133"/>
      <w:bookmarkStart w:id="134" w:name="_Toc184314457"/>
      <w:bookmarkEnd w:id="134"/>
      <w:bookmarkStart w:id="135" w:name="_Toc184312078"/>
      <w:bookmarkEnd w:id="135"/>
      <w:bookmarkStart w:id="136" w:name="_Toc184313240"/>
      <w:bookmarkEnd w:id="136"/>
      <w:bookmarkStart w:id="137" w:name="_Toc184313300"/>
      <w:bookmarkEnd w:id="137"/>
      <w:bookmarkStart w:id="138" w:name="_Toc184313255"/>
      <w:bookmarkEnd w:id="138"/>
      <w:bookmarkStart w:id="139" w:name="_Toc184314453"/>
      <w:bookmarkEnd w:id="139"/>
      <w:bookmarkStart w:id="140" w:name="_Toc184310299"/>
      <w:bookmarkEnd w:id="140"/>
      <w:bookmarkStart w:id="141" w:name="_Toc184314469"/>
      <w:bookmarkEnd w:id="141"/>
      <w:bookmarkStart w:id="142" w:name="_Toc184312090"/>
      <w:bookmarkEnd w:id="142"/>
      <w:bookmarkStart w:id="143" w:name="_Toc184310335"/>
      <w:bookmarkEnd w:id="143"/>
      <w:bookmarkStart w:id="144" w:name="_Toc184308086"/>
      <w:bookmarkEnd w:id="144"/>
      <w:bookmarkStart w:id="145" w:name="_Toc184308097"/>
      <w:bookmarkEnd w:id="145"/>
      <w:bookmarkStart w:id="146" w:name="_Toc184312136"/>
      <w:bookmarkEnd w:id="146"/>
      <w:bookmarkStart w:id="147" w:name="_Toc184310308"/>
      <w:bookmarkEnd w:id="147"/>
      <w:bookmarkStart w:id="148" w:name="_Toc184308041"/>
      <w:bookmarkEnd w:id="148"/>
      <w:bookmarkStart w:id="149" w:name="_Toc184314460"/>
      <w:bookmarkEnd w:id="149"/>
      <w:bookmarkStart w:id="150" w:name="_Toc184312068"/>
      <w:bookmarkEnd w:id="150"/>
      <w:bookmarkStart w:id="151" w:name="_Toc184314421"/>
      <w:bookmarkEnd w:id="151"/>
      <w:bookmarkStart w:id="152" w:name="_Toc184308046"/>
      <w:bookmarkEnd w:id="152"/>
      <w:bookmarkStart w:id="153" w:name="_Toc184314451"/>
      <w:bookmarkEnd w:id="153"/>
      <w:bookmarkStart w:id="154" w:name="_Toc184314482"/>
      <w:bookmarkEnd w:id="154"/>
      <w:bookmarkStart w:id="155" w:name="_Toc184314441"/>
      <w:bookmarkEnd w:id="155"/>
      <w:bookmarkStart w:id="156" w:name="_Toc184313288"/>
      <w:bookmarkEnd w:id="156"/>
      <w:bookmarkStart w:id="157" w:name="_Toc184314442"/>
      <w:bookmarkEnd w:id="157"/>
      <w:bookmarkStart w:id="158" w:name="_Toc184314414"/>
      <w:bookmarkEnd w:id="158"/>
      <w:bookmarkStart w:id="159" w:name="_Toc184314431"/>
      <w:bookmarkEnd w:id="159"/>
      <w:bookmarkStart w:id="160" w:name="_Toc184308059"/>
      <w:bookmarkEnd w:id="160"/>
      <w:bookmarkStart w:id="161" w:name="_Toc184314448"/>
      <w:bookmarkEnd w:id="161"/>
      <w:bookmarkStart w:id="162" w:name="_Toc184308062"/>
      <w:bookmarkEnd w:id="162"/>
      <w:bookmarkStart w:id="163" w:name="_Toc184310304"/>
      <w:bookmarkEnd w:id="163"/>
      <w:bookmarkStart w:id="164" w:name="_Toc184313301"/>
      <w:bookmarkEnd w:id="164"/>
      <w:bookmarkStart w:id="165" w:name="_Toc184308079"/>
      <w:bookmarkEnd w:id="165"/>
      <w:bookmarkStart w:id="166" w:name="_Toc184310327"/>
      <w:bookmarkEnd w:id="166"/>
      <w:bookmarkStart w:id="167" w:name="_Toc184308069"/>
      <w:bookmarkEnd w:id="167"/>
      <w:bookmarkStart w:id="168" w:name="_Toc184312105"/>
      <w:bookmarkEnd w:id="168"/>
      <w:bookmarkStart w:id="169" w:name="_Toc184312133"/>
      <w:bookmarkEnd w:id="169"/>
      <w:bookmarkStart w:id="170" w:name="_Toc184313281"/>
      <w:bookmarkEnd w:id="170"/>
      <w:bookmarkStart w:id="171" w:name="_Toc184312098"/>
      <w:bookmarkEnd w:id="171"/>
      <w:bookmarkStart w:id="172" w:name="_Toc184312128"/>
      <w:bookmarkEnd w:id="172"/>
      <w:bookmarkStart w:id="173" w:name="_Toc184313280"/>
      <w:bookmarkEnd w:id="173"/>
      <w:bookmarkStart w:id="174" w:name="_Toc184310326"/>
      <w:bookmarkEnd w:id="174"/>
      <w:bookmarkStart w:id="175" w:name="_Toc184310328"/>
      <w:bookmarkEnd w:id="175"/>
      <w:bookmarkStart w:id="176" w:name="_Toc184314456"/>
      <w:bookmarkEnd w:id="176"/>
      <w:bookmarkStart w:id="177" w:name="_Toc184313282"/>
      <w:bookmarkEnd w:id="177"/>
      <w:bookmarkStart w:id="178" w:name="_Toc184310329"/>
      <w:bookmarkEnd w:id="178"/>
      <w:bookmarkStart w:id="179" w:name="_Toc184312102"/>
      <w:bookmarkEnd w:id="179"/>
      <w:bookmarkStart w:id="180" w:name="_Toc184310294"/>
      <w:bookmarkEnd w:id="180"/>
      <w:bookmarkStart w:id="181" w:name="_Toc184312091"/>
      <w:bookmarkEnd w:id="181"/>
      <w:bookmarkStart w:id="182" w:name="_Toc184312109"/>
      <w:bookmarkEnd w:id="182"/>
      <w:bookmarkStart w:id="183" w:name="_Toc184314443"/>
      <w:bookmarkEnd w:id="183"/>
      <w:bookmarkStart w:id="184" w:name="_Toc184310279"/>
      <w:bookmarkEnd w:id="184"/>
      <w:bookmarkStart w:id="185" w:name="_Toc184308078"/>
      <w:bookmarkEnd w:id="185"/>
      <w:bookmarkStart w:id="186" w:name="_Toc184313307"/>
      <w:bookmarkEnd w:id="186"/>
      <w:bookmarkStart w:id="187" w:name="_Toc184313248"/>
      <w:bookmarkEnd w:id="187"/>
      <w:bookmarkStart w:id="188" w:name="_Toc184312112"/>
      <w:bookmarkEnd w:id="188"/>
      <w:bookmarkStart w:id="189" w:name="_Toc184312084"/>
      <w:bookmarkEnd w:id="189"/>
      <w:bookmarkStart w:id="190" w:name="_Toc184314468"/>
      <w:bookmarkEnd w:id="190"/>
      <w:bookmarkStart w:id="191" w:name="_Toc184313246"/>
      <w:bookmarkEnd w:id="191"/>
      <w:bookmarkStart w:id="192" w:name="_Toc184312104"/>
      <w:bookmarkEnd w:id="192"/>
      <w:bookmarkStart w:id="193" w:name="_Toc184308107"/>
      <w:bookmarkEnd w:id="193"/>
      <w:bookmarkStart w:id="194" w:name="_Toc184310318"/>
      <w:bookmarkEnd w:id="194"/>
      <w:bookmarkStart w:id="195" w:name="_Toc184312075"/>
      <w:bookmarkEnd w:id="195"/>
      <w:bookmarkStart w:id="196" w:name="_Toc184310342"/>
      <w:bookmarkEnd w:id="196"/>
      <w:bookmarkStart w:id="197" w:name="_Toc184308049"/>
      <w:bookmarkEnd w:id="197"/>
      <w:bookmarkStart w:id="198" w:name="_Toc184313272"/>
      <w:bookmarkEnd w:id="198"/>
      <w:bookmarkStart w:id="199" w:name="_Toc184312129"/>
      <w:bookmarkEnd w:id="199"/>
      <w:bookmarkStart w:id="200" w:name="_Toc184308043"/>
      <w:bookmarkEnd w:id="200"/>
      <w:bookmarkStart w:id="201" w:name="_Toc184314461"/>
      <w:bookmarkEnd w:id="201"/>
      <w:bookmarkStart w:id="202" w:name="_Toc184314415"/>
      <w:bookmarkEnd w:id="202"/>
      <w:bookmarkStart w:id="203" w:name="_Toc184314410"/>
      <w:bookmarkEnd w:id="203"/>
      <w:bookmarkStart w:id="204" w:name="_Toc184313310"/>
      <w:bookmarkEnd w:id="204"/>
      <w:bookmarkStart w:id="205" w:name="_Toc184314435"/>
      <w:bookmarkEnd w:id="205"/>
      <w:bookmarkStart w:id="206" w:name="_Toc184310293"/>
      <w:bookmarkEnd w:id="206"/>
      <w:bookmarkStart w:id="207" w:name="_Toc184312122"/>
      <w:bookmarkEnd w:id="207"/>
      <w:bookmarkStart w:id="208" w:name="_Toc184310296"/>
      <w:bookmarkEnd w:id="208"/>
      <w:bookmarkStart w:id="209" w:name="_Toc184310317"/>
      <w:bookmarkEnd w:id="209"/>
      <w:bookmarkStart w:id="210" w:name="_Toc184308108"/>
      <w:bookmarkEnd w:id="210"/>
      <w:bookmarkStart w:id="211" w:name="_Toc184313249"/>
      <w:bookmarkEnd w:id="211"/>
      <w:bookmarkStart w:id="212" w:name="_Toc184308075"/>
      <w:bookmarkEnd w:id="212"/>
      <w:bookmarkStart w:id="213" w:name="_Toc184313271"/>
      <w:bookmarkEnd w:id="213"/>
      <w:bookmarkStart w:id="214" w:name="_Toc184308051"/>
      <w:bookmarkEnd w:id="214"/>
      <w:bookmarkStart w:id="215" w:name="_Toc184310315"/>
      <w:bookmarkEnd w:id="215"/>
      <w:bookmarkStart w:id="216" w:name="_Toc184310276"/>
      <w:bookmarkEnd w:id="216"/>
      <w:bookmarkStart w:id="217" w:name="_Toc184313254"/>
      <w:bookmarkEnd w:id="217"/>
      <w:bookmarkStart w:id="218" w:name="_Toc184312086"/>
      <w:bookmarkEnd w:id="218"/>
      <w:bookmarkStart w:id="219" w:name="_Toc184313273"/>
      <w:bookmarkEnd w:id="219"/>
      <w:bookmarkStart w:id="220" w:name="_Toc184310303"/>
      <w:bookmarkEnd w:id="220"/>
      <w:bookmarkStart w:id="221" w:name="_Toc184308106"/>
      <w:bookmarkEnd w:id="221"/>
      <w:bookmarkStart w:id="222" w:name="_Toc184313241"/>
      <w:bookmarkEnd w:id="222"/>
      <w:bookmarkStart w:id="223" w:name="_Toc184308071"/>
      <w:bookmarkEnd w:id="223"/>
      <w:bookmarkStart w:id="224" w:name="_Toc184308067"/>
      <w:bookmarkEnd w:id="224"/>
      <w:bookmarkStart w:id="225" w:name="_Toc184312134"/>
      <w:bookmarkEnd w:id="225"/>
      <w:bookmarkStart w:id="226" w:name="_Toc184312101"/>
      <w:bookmarkEnd w:id="226"/>
      <w:bookmarkStart w:id="227" w:name="_Toc184310272"/>
      <w:bookmarkEnd w:id="227"/>
      <w:bookmarkStart w:id="228" w:name="_Toc184310334"/>
      <w:bookmarkEnd w:id="228"/>
      <w:bookmarkStart w:id="229" w:name="_Toc184310306"/>
      <w:bookmarkEnd w:id="229"/>
      <w:bookmarkStart w:id="230" w:name="_Toc184312107"/>
      <w:bookmarkEnd w:id="230"/>
      <w:bookmarkStart w:id="231" w:name="_Toc184313261"/>
      <w:bookmarkEnd w:id="231"/>
      <w:bookmarkStart w:id="232" w:name="_Toc184314418"/>
      <w:bookmarkEnd w:id="232"/>
      <w:bookmarkStart w:id="233" w:name="_Toc184314423"/>
      <w:bookmarkEnd w:id="233"/>
      <w:bookmarkStart w:id="234" w:name="_Toc184310330"/>
      <w:bookmarkEnd w:id="234"/>
      <w:bookmarkStart w:id="235" w:name="_Toc184314459"/>
      <w:bookmarkEnd w:id="235"/>
      <w:bookmarkStart w:id="236" w:name="_Toc184310344"/>
      <w:bookmarkEnd w:id="236"/>
      <w:bookmarkStart w:id="237" w:name="_Toc184314475"/>
      <w:bookmarkEnd w:id="237"/>
      <w:bookmarkStart w:id="238" w:name="_Toc184313274"/>
      <w:bookmarkEnd w:id="238"/>
      <w:bookmarkStart w:id="239" w:name="_Toc184312139"/>
      <w:bookmarkEnd w:id="239"/>
      <w:bookmarkStart w:id="240" w:name="_Toc184312135"/>
      <w:bookmarkEnd w:id="240"/>
      <w:bookmarkStart w:id="241" w:name="_Toc184310341"/>
      <w:bookmarkEnd w:id="241"/>
      <w:bookmarkStart w:id="242" w:name="_Toc184308085"/>
      <w:bookmarkEnd w:id="242"/>
      <w:bookmarkStart w:id="243" w:name="_Toc184312079"/>
      <w:bookmarkEnd w:id="243"/>
      <w:bookmarkStart w:id="244" w:name="_Toc184314429"/>
      <w:bookmarkEnd w:id="244"/>
      <w:bookmarkStart w:id="245" w:name="_Toc184313239"/>
      <w:bookmarkEnd w:id="245"/>
      <w:bookmarkStart w:id="246" w:name="_Toc184314449"/>
      <w:bookmarkEnd w:id="246"/>
      <w:bookmarkStart w:id="247" w:name="_Toc184308055"/>
      <w:bookmarkEnd w:id="247"/>
      <w:bookmarkStart w:id="248" w:name="_Toc184308092"/>
      <w:bookmarkEnd w:id="248"/>
      <w:bookmarkStart w:id="249" w:name="_Toc184310275"/>
      <w:bookmarkEnd w:id="249"/>
      <w:bookmarkStart w:id="250" w:name="_Toc184314450"/>
      <w:bookmarkEnd w:id="250"/>
      <w:bookmarkStart w:id="251" w:name="_Toc184308065"/>
      <w:bookmarkEnd w:id="251"/>
      <w:bookmarkStart w:id="252" w:name="_Toc184310336"/>
      <w:bookmarkEnd w:id="252"/>
      <w:bookmarkStart w:id="253" w:name="_Toc184310298"/>
      <w:bookmarkEnd w:id="253"/>
      <w:bookmarkStart w:id="254" w:name="_Toc184312123"/>
      <w:bookmarkEnd w:id="254"/>
      <w:bookmarkStart w:id="255" w:name="_Toc184312113"/>
      <w:bookmarkEnd w:id="255"/>
      <w:bookmarkStart w:id="256" w:name="_Toc184313257"/>
      <w:bookmarkEnd w:id="256"/>
      <w:bookmarkStart w:id="257" w:name="_Toc184312118"/>
      <w:bookmarkEnd w:id="257"/>
      <w:bookmarkStart w:id="258" w:name="_Toc184314425"/>
      <w:bookmarkEnd w:id="258"/>
      <w:bookmarkStart w:id="259" w:name="_Toc184313283"/>
      <w:bookmarkEnd w:id="259"/>
      <w:bookmarkStart w:id="260" w:name="_Toc184314437"/>
      <w:bookmarkEnd w:id="260"/>
      <w:bookmarkStart w:id="261" w:name="_Toc184308060"/>
      <w:bookmarkEnd w:id="261"/>
      <w:bookmarkStart w:id="262" w:name="_Toc184312116"/>
      <w:bookmarkEnd w:id="262"/>
      <w:bookmarkStart w:id="263" w:name="_Toc184312125"/>
      <w:bookmarkEnd w:id="263"/>
      <w:bookmarkStart w:id="264" w:name="_Toc184310338"/>
      <w:bookmarkEnd w:id="264"/>
      <w:bookmarkStart w:id="265" w:name="_Toc184310311"/>
      <w:bookmarkEnd w:id="265"/>
      <w:bookmarkStart w:id="266" w:name="_Toc184313256"/>
      <w:bookmarkEnd w:id="266"/>
      <w:bookmarkStart w:id="267" w:name="_Toc184313252"/>
      <w:bookmarkEnd w:id="267"/>
      <w:bookmarkStart w:id="268" w:name="_Toc184312070"/>
      <w:bookmarkEnd w:id="268"/>
      <w:bookmarkStart w:id="269" w:name="_Toc184313305"/>
      <w:bookmarkEnd w:id="269"/>
      <w:bookmarkStart w:id="270" w:name="_Toc184310300"/>
      <w:bookmarkEnd w:id="270"/>
      <w:bookmarkStart w:id="271" w:name="_Toc184313279"/>
      <w:bookmarkEnd w:id="271"/>
      <w:bookmarkStart w:id="272" w:name="_Toc184314452"/>
      <w:bookmarkEnd w:id="272"/>
      <w:bookmarkStart w:id="273" w:name="_Toc184312093"/>
      <w:bookmarkEnd w:id="273"/>
      <w:bookmarkStart w:id="274" w:name="_Toc184310289"/>
      <w:bookmarkEnd w:id="274"/>
      <w:bookmarkStart w:id="275" w:name="_Toc184313308"/>
      <w:bookmarkEnd w:id="275"/>
      <w:bookmarkStart w:id="276" w:name="_Toc184308090"/>
      <w:bookmarkEnd w:id="276"/>
      <w:bookmarkStart w:id="277" w:name="_Toc184308087"/>
      <w:bookmarkEnd w:id="277"/>
      <w:bookmarkStart w:id="278" w:name="_Toc184308064"/>
      <w:bookmarkEnd w:id="278"/>
      <w:bookmarkStart w:id="279" w:name="_Toc184308093"/>
      <w:bookmarkEnd w:id="279"/>
      <w:bookmarkStart w:id="280" w:name="_Toc184313245"/>
      <w:bookmarkEnd w:id="280"/>
      <w:bookmarkStart w:id="281" w:name="_Toc184308048"/>
      <w:bookmarkEnd w:id="281"/>
      <w:bookmarkStart w:id="282" w:name="_Toc184308083"/>
      <w:bookmarkEnd w:id="282"/>
      <w:bookmarkStart w:id="283" w:name="_Toc184312100"/>
      <w:bookmarkEnd w:id="283"/>
      <w:bookmarkStart w:id="284" w:name="_Toc184310287"/>
      <w:bookmarkEnd w:id="284"/>
      <w:bookmarkStart w:id="285" w:name="_Toc184308082"/>
      <w:bookmarkEnd w:id="285"/>
      <w:bookmarkStart w:id="286" w:name="_Toc184308088"/>
      <w:bookmarkEnd w:id="286"/>
      <w:bookmarkStart w:id="287" w:name="_Toc184312088"/>
      <w:bookmarkEnd w:id="287"/>
      <w:bookmarkStart w:id="288" w:name="_Toc184312111"/>
      <w:bookmarkEnd w:id="288"/>
      <w:bookmarkStart w:id="289" w:name="_Toc184313238"/>
      <w:bookmarkEnd w:id="289"/>
      <w:bookmarkStart w:id="290" w:name="_Toc184312094"/>
      <w:bookmarkEnd w:id="290"/>
      <w:bookmarkStart w:id="291" w:name="_Toc184314465"/>
      <w:bookmarkEnd w:id="291"/>
      <w:bookmarkStart w:id="292" w:name="_Toc184308044"/>
      <w:bookmarkEnd w:id="292"/>
      <w:bookmarkStart w:id="293" w:name="_Toc184313293"/>
      <w:bookmarkEnd w:id="293"/>
      <w:bookmarkStart w:id="294" w:name="_Toc184308038"/>
      <w:bookmarkEnd w:id="294"/>
      <w:bookmarkStart w:id="295" w:name="_Toc184308084"/>
      <w:bookmarkEnd w:id="295"/>
      <w:bookmarkStart w:id="296" w:name="_Toc184314474"/>
      <w:bookmarkEnd w:id="296"/>
      <w:bookmarkStart w:id="297" w:name="_Toc184312073"/>
      <w:bookmarkEnd w:id="297"/>
      <w:bookmarkStart w:id="298" w:name="_Toc184312126"/>
      <w:bookmarkEnd w:id="298"/>
      <w:bookmarkStart w:id="299" w:name="_Toc184313294"/>
      <w:bookmarkEnd w:id="299"/>
      <w:bookmarkStart w:id="300" w:name="_Toc184314467"/>
      <w:bookmarkEnd w:id="300"/>
      <w:bookmarkStart w:id="301" w:name="_Toc184308039"/>
      <w:bookmarkEnd w:id="301"/>
      <w:bookmarkStart w:id="302" w:name="_Toc184312092"/>
      <w:bookmarkEnd w:id="302"/>
      <w:bookmarkStart w:id="303" w:name="_Toc184310302"/>
      <w:bookmarkEnd w:id="303"/>
      <w:bookmarkStart w:id="304" w:name="_Toc184308042"/>
      <w:bookmarkEnd w:id="304"/>
      <w:bookmarkStart w:id="305" w:name="_Toc184314444"/>
      <w:bookmarkEnd w:id="305"/>
      <w:bookmarkStart w:id="306" w:name="_Toc184310291"/>
      <w:bookmarkEnd w:id="306"/>
      <w:bookmarkStart w:id="307" w:name="_Toc184310316"/>
      <w:bookmarkEnd w:id="307"/>
      <w:bookmarkStart w:id="308" w:name="_Toc184308094"/>
      <w:bookmarkEnd w:id="308"/>
      <w:bookmarkStart w:id="309" w:name="_Toc184314422"/>
      <w:bookmarkEnd w:id="309"/>
      <w:bookmarkStart w:id="310" w:name="_Toc184308101"/>
      <w:bookmarkEnd w:id="310"/>
      <w:bookmarkStart w:id="311" w:name="_Toc184314458"/>
      <w:bookmarkEnd w:id="311"/>
      <w:bookmarkStart w:id="312" w:name="_Toc184308036"/>
      <w:bookmarkEnd w:id="312"/>
      <w:bookmarkStart w:id="313" w:name="_Toc184312124"/>
      <w:bookmarkEnd w:id="313"/>
      <w:bookmarkStart w:id="314" w:name="_Toc184314476"/>
      <w:bookmarkEnd w:id="314"/>
      <w:bookmarkStart w:id="315" w:name="_Toc184308099"/>
      <w:bookmarkEnd w:id="315"/>
      <w:bookmarkStart w:id="316" w:name="_Toc184314445"/>
      <w:bookmarkEnd w:id="316"/>
      <w:bookmarkStart w:id="317" w:name="_Toc184310282"/>
      <w:bookmarkEnd w:id="317"/>
      <w:bookmarkStart w:id="318" w:name="_Toc184308068"/>
      <w:bookmarkEnd w:id="318"/>
      <w:bookmarkStart w:id="319" w:name="_Toc184313262"/>
      <w:bookmarkEnd w:id="319"/>
      <w:bookmarkStart w:id="320" w:name="_Toc184314454"/>
      <w:bookmarkEnd w:id="320"/>
      <w:bookmarkStart w:id="321" w:name="_Toc184314433"/>
      <w:bookmarkEnd w:id="321"/>
      <w:bookmarkStart w:id="322" w:name="_Toc184312077"/>
      <w:bookmarkEnd w:id="322"/>
      <w:bookmarkStart w:id="323" w:name="_Toc184312132"/>
      <w:bookmarkEnd w:id="323"/>
      <w:bookmarkStart w:id="324" w:name="_Toc184312080"/>
      <w:bookmarkEnd w:id="324"/>
      <w:bookmarkStart w:id="325" w:name="_Toc184314412"/>
      <w:bookmarkEnd w:id="325"/>
      <w:bookmarkStart w:id="326" w:name="_Toc184314413"/>
      <w:bookmarkEnd w:id="326"/>
      <w:bookmarkStart w:id="327" w:name="_Toc184308054"/>
      <w:bookmarkEnd w:id="327"/>
      <w:bookmarkStart w:id="328" w:name="_Toc184310314"/>
      <w:bookmarkEnd w:id="328"/>
      <w:bookmarkStart w:id="329" w:name="_Toc184310337"/>
      <w:bookmarkEnd w:id="329"/>
      <w:bookmarkStart w:id="330" w:name="_Toc184313270"/>
      <w:bookmarkEnd w:id="330"/>
      <w:bookmarkStart w:id="331" w:name="_Toc184314455"/>
      <w:bookmarkEnd w:id="331"/>
      <w:bookmarkStart w:id="332" w:name="_Toc184310307"/>
      <w:bookmarkEnd w:id="332"/>
      <w:bookmarkStart w:id="333" w:name="_Toc184312095"/>
      <w:bookmarkEnd w:id="333"/>
      <w:bookmarkStart w:id="334" w:name="_Toc184310333"/>
      <w:bookmarkEnd w:id="334"/>
      <w:bookmarkStart w:id="335" w:name="_Toc184312114"/>
      <w:bookmarkEnd w:id="335"/>
      <w:bookmarkStart w:id="336" w:name="_Toc184312106"/>
      <w:bookmarkEnd w:id="336"/>
      <w:bookmarkStart w:id="337" w:name="_Toc184314466"/>
      <w:bookmarkEnd w:id="337"/>
      <w:bookmarkStart w:id="338" w:name="_Toc184308096"/>
      <w:bookmarkEnd w:id="338"/>
      <w:bookmarkStart w:id="339" w:name="_Toc184314446"/>
      <w:bookmarkEnd w:id="339"/>
      <w:bookmarkStart w:id="340" w:name="_Toc184314438"/>
      <w:bookmarkEnd w:id="340"/>
      <w:bookmarkStart w:id="341" w:name="_Toc184314464"/>
      <w:bookmarkEnd w:id="341"/>
      <w:bookmarkStart w:id="342" w:name="_Toc184313292"/>
      <w:bookmarkEnd w:id="342"/>
      <w:bookmarkStart w:id="343" w:name="_Toc184313267"/>
      <w:bookmarkEnd w:id="343"/>
      <w:bookmarkStart w:id="344" w:name="_Toc184308102"/>
      <w:bookmarkEnd w:id="344"/>
      <w:bookmarkStart w:id="345" w:name="_Toc184313258"/>
      <w:bookmarkEnd w:id="345"/>
      <w:bookmarkStart w:id="346" w:name="_Toc184310290"/>
      <w:bookmarkEnd w:id="346"/>
      <w:bookmarkStart w:id="347" w:name="_Toc184310285"/>
      <w:bookmarkEnd w:id="347"/>
      <w:bookmarkStart w:id="348" w:name="_Toc184313269"/>
      <w:bookmarkEnd w:id="348"/>
      <w:bookmarkStart w:id="349" w:name="_Toc184314420"/>
      <w:bookmarkEnd w:id="349"/>
      <w:bookmarkStart w:id="350" w:name="_Toc184310301"/>
      <w:bookmarkEnd w:id="350"/>
      <w:bookmarkStart w:id="351" w:name="_Toc184308052"/>
      <w:bookmarkEnd w:id="351"/>
      <w:bookmarkStart w:id="352" w:name="_Toc184314471"/>
      <w:bookmarkEnd w:id="352"/>
      <w:bookmarkStart w:id="353" w:name="_Toc184312121"/>
      <w:bookmarkEnd w:id="353"/>
      <w:bookmarkStart w:id="354" w:name="_Toc184310277"/>
      <w:bookmarkEnd w:id="354"/>
      <w:bookmarkStart w:id="355" w:name="_Toc184310324"/>
      <w:bookmarkEnd w:id="355"/>
      <w:bookmarkStart w:id="356" w:name="_Toc184308047"/>
      <w:bookmarkEnd w:id="356"/>
      <w:bookmarkStart w:id="357" w:name="_Toc184310288"/>
      <w:bookmarkEnd w:id="357"/>
      <w:bookmarkStart w:id="358" w:name="_Toc184308053"/>
      <w:bookmarkEnd w:id="358"/>
      <w:bookmarkStart w:id="359" w:name="_Toc184310321"/>
      <w:bookmarkEnd w:id="359"/>
      <w:bookmarkStart w:id="360" w:name="_Toc184314463"/>
      <w:bookmarkEnd w:id="360"/>
      <w:bookmarkStart w:id="361" w:name="_Toc184308057"/>
      <w:bookmarkEnd w:id="361"/>
      <w:bookmarkStart w:id="362" w:name="_Toc184314434"/>
      <w:bookmarkEnd w:id="362"/>
      <w:bookmarkStart w:id="363" w:name="_Toc184313263"/>
      <w:bookmarkEnd w:id="363"/>
      <w:bookmarkStart w:id="364" w:name="_Toc184310313"/>
      <w:bookmarkEnd w:id="364"/>
      <w:bookmarkStart w:id="365" w:name="_Toc184310280"/>
      <w:bookmarkEnd w:id="365"/>
      <w:bookmarkStart w:id="366" w:name="_Toc184313278"/>
      <w:bookmarkEnd w:id="366"/>
      <w:bookmarkStart w:id="367" w:name="_Toc184313303"/>
      <w:bookmarkEnd w:id="367"/>
      <w:bookmarkStart w:id="368" w:name="_Toc184308076"/>
      <w:bookmarkEnd w:id="368"/>
      <w:bookmarkStart w:id="369" w:name="_Toc184310323"/>
      <w:bookmarkEnd w:id="369"/>
      <w:bookmarkStart w:id="370" w:name="_Toc184308058"/>
      <w:bookmarkEnd w:id="370"/>
      <w:bookmarkStart w:id="371" w:name="_Toc184313268"/>
      <w:bookmarkEnd w:id="371"/>
      <w:bookmarkStart w:id="372" w:name="_Toc184308045"/>
      <w:bookmarkEnd w:id="372"/>
      <w:bookmarkStart w:id="373" w:name="_Toc184313287"/>
      <w:bookmarkEnd w:id="373"/>
      <w:bookmarkStart w:id="374" w:name="_Toc184310278"/>
      <w:bookmarkEnd w:id="374"/>
      <w:bookmarkStart w:id="375" w:name="_Toc184313244"/>
      <w:bookmarkEnd w:id="375"/>
      <w:bookmarkStart w:id="376" w:name="_Toc184313298"/>
      <w:bookmarkEnd w:id="376"/>
      <w:bookmarkStart w:id="377" w:name="_Toc184310325"/>
      <w:bookmarkEnd w:id="377"/>
      <w:bookmarkStart w:id="378" w:name="_Toc184313259"/>
      <w:bookmarkEnd w:id="378"/>
      <w:bookmarkStart w:id="379" w:name="_Toc184314479"/>
      <w:bookmarkEnd w:id="379"/>
      <w:bookmarkStart w:id="380" w:name="_Toc184312071"/>
      <w:bookmarkEnd w:id="380"/>
      <w:bookmarkStart w:id="381" w:name="_Toc184312087"/>
      <w:bookmarkEnd w:id="381"/>
      <w:bookmarkStart w:id="382" w:name="_Toc184308037"/>
      <w:bookmarkEnd w:id="382"/>
      <w:bookmarkStart w:id="383" w:name="_Toc184310312"/>
      <w:bookmarkEnd w:id="383"/>
      <w:bookmarkStart w:id="384" w:name="_Toc184313250"/>
      <w:bookmarkEnd w:id="384"/>
      <w:bookmarkStart w:id="385" w:name="_Toc184312108"/>
      <w:bookmarkEnd w:id="385"/>
      <w:bookmarkStart w:id="386" w:name="_Toc184308073"/>
      <w:bookmarkEnd w:id="386"/>
      <w:bookmarkStart w:id="387" w:name="_Toc184308077"/>
      <w:bookmarkEnd w:id="387"/>
      <w:bookmarkStart w:id="388" w:name="_Toc184313247"/>
      <w:bookmarkEnd w:id="388"/>
      <w:bookmarkStart w:id="389" w:name="_Toc184308105"/>
      <w:bookmarkEnd w:id="389"/>
      <w:bookmarkStart w:id="390" w:name="_Toc184313277"/>
      <w:bookmarkEnd w:id="390"/>
      <w:bookmarkStart w:id="391" w:name="_Toc184314477"/>
      <w:bookmarkEnd w:id="391"/>
      <w:bookmarkStart w:id="392" w:name="_Toc184313285"/>
      <w:bookmarkEnd w:id="392"/>
      <w:bookmarkStart w:id="393" w:name="_Toc184308100"/>
      <w:bookmarkEnd w:id="393"/>
      <w:bookmarkStart w:id="394" w:name="_Toc184314430"/>
      <w:bookmarkEnd w:id="394"/>
      <w:r>
        <w:rPr>
          <w:rFonts w:hint="eastAsia" w:ascii="宋体" w:hAnsi="宋体" w:eastAsia="宋体" w:cs="宋体"/>
          <w:b/>
          <w:color w:val="auto"/>
          <w:sz w:val="36"/>
          <w:szCs w:val="36"/>
          <w:highlight w:val="none"/>
        </w:rPr>
        <w:t>第四部分   评标办法</w:t>
      </w:r>
    </w:p>
    <w:p w14:paraId="25FC7F1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15"/>
        <w:tblpPr w:leftFromText="180" w:rightFromText="180" w:vertAnchor="text" w:horzAnchor="page" w:tblpX="1031" w:tblpY="126"/>
        <w:tblW w:w="55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148"/>
        <w:gridCol w:w="3157"/>
        <w:gridCol w:w="842"/>
        <w:gridCol w:w="861"/>
        <w:gridCol w:w="1533"/>
      </w:tblGrid>
      <w:tr w14:paraId="13DA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03" w:type="pct"/>
            <w:vAlign w:val="center"/>
          </w:tcPr>
          <w:p w14:paraId="1EF97BA0">
            <w:pPr>
              <w:spacing w:line="360" w:lineRule="auto"/>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序号</w:t>
            </w:r>
          </w:p>
        </w:tc>
        <w:tc>
          <w:tcPr>
            <w:tcW w:w="2793" w:type="pct"/>
            <w:gridSpan w:val="2"/>
            <w:vAlign w:val="center"/>
          </w:tcPr>
          <w:p w14:paraId="01F6E09F">
            <w:pPr>
              <w:spacing w:line="360" w:lineRule="auto"/>
              <w:ind w:firstLine="1560" w:firstLineChars="65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评标标准</w:t>
            </w:r>
          </w:p>
        </w:tc>
        <w:tc>
          <w:tcPr>
            <w:tcW w:w="443" w:type="pct"/>
            <w:vAlign w:val="center"/>
          </w:tcPr>
          <w:p w14:paraId="6FA9908E">
            <w:pPr>
              <w:spacing w:line="360" w:lineRule="auto"/>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权重</w:t>
            </w:r>
          </w:p>
        </w:tc>
        <w:tc>
          <w:tcPr>
            <w:tcW w:w="453" w:type="pct"/>
            <w:vAlign w:val="center"/>
          </w:tcPr>
          <w:p w14:paraId="7D10C9DC">
            <w:pPr>
              <w:spacing w:line="360" w:lineRule="auto"/>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主观分/客观分属性</w:t>
            </w:r>
          </w:p>
        </w:tc>
        <w:tc>
          <w:tcPr>
            <w:tcW w:w="805" w:type="pct"/>
            <w:vAlign w:val="center"/>
          </w:tcPr>
          <w:p w14:paraId="038438B2">
            <w:pPr>
              <w:spacing w:line="360" w:lineRule="auto"/>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投标文件中评标标准相应的商务技术资料目录</w:t>
            </w:r>
            <w:r>
              <w:rPr>
                <w:rFonts w:hint="eastAsia" w:ascii="宋体" w:hAnsi="宋体" w:eastAsia="宋体" w:cs="宋体"/>
                <w:sz w:val="24"/>
                <w:highlight w:val="none"/>
                <w:shd w:val="clear" w:color="auto" w:fill="FFFFFF"/>
              </w:rPr>
              <w:t> *</w:t>
            </w:r>
          </w:p>
        </w:tc>
      </w:tr>
      <w:tr w14:paraId="0455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34" w:type="pct"/>
            <w:gridSpan w:val="2"/>
            <w:vAlign w:val="center"/>
          </w:tcPr>
          <w:p w14:paraId="487DE738">
            <w:pPr>
              <w:spacing w:line="360" w:lineRule="auto"/>
              <w:jc w:val="center"/>
              <w:outlineLvl w:val="0"/>
              <w:rPr>
                <w:rFonts w:hint="eastAsia" w:ascii="宋体" w:hAnsi="宋体" w:eastAsia="宋体" w:cs="宋体"/>
                <w:bCs/>
                <w:sz w:val="24"/>
                <w:highlight w:val="none"/>
                <w:lang w:val="en-US" w:eastAsia="zh-CN"/>
              </w:rPr>
            </w:pPr>
          </w:p>
        </w:tc>
        <w:tc>
          <w:tcPr>
            <w:tcW w:w="3365" w:type="pct"/>
            <w:gridSpan w:val="4"/>
            <w:vAlign w:val="center"/>
          </w:tcPr>
          <w:p w14:paraId="7BD529AC">
            <w:pPr>
              <w:spacing w:line="360" w:lineRule="auto"/>
              <w:jc w:val="center"/>
              <w:outlineLvl w:val="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技术部分</w:t>
            </w:r>
          </w:p>
        </w:tc>
      </w:tr>
      <w:tr w14:paraId="4C41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3" w:type="pct"/>
            <w:vMerge w:val="restart"/>
            <w:vAlign w:val="center"/>
          </w:tcPr>
          <w:p w14:paraId="227465B1">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p w14:paraId="45A6CDA7">
            <w:pPr>
              <w:pStyle w:val="27"/>
              <w:rPr>
                <w:rFonts w:hint="eastAsia" w:ascii="宋体" w:hAnsi="宋体" w:eastAsia="宋体" w:cs="宋体"/>
                <w:lang w:val="en-US" w:eastAsia="zh-CN"/>
              </w:rPr>
            </w:pPr>
            <w:r>
              <w:rPr>
                <w:rFonts w:hint="eastAsia" w:ascii="宋体" w:hAnsi="宋体" w:eastAsia="宋体" w:cs="宋体"/>
                <w:color w:val="auto"/>
                <w:sz w:val="24"/>
                <w:szCs w:val="24"/>
                <w:highlight w:val="none"/>
              </w:rPr>
              <w:t>投标方案的科学性和完整性</w:t>
            </w:r>
          </w:p>
        </w:tc>
        <w:tc>
          <w:tcPr>
            <w:tcW w:w="2793" w:type="pct"/>
            <w:gridSpan w:val="2"/>
            <w:vAlign w:val="center"/>
          </w:tcPr>
          <w:p w14:paraId="6F4DEC83">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投标方案充分考虑采购方的实际需求，</w:t>
            </w:r>
            <w:r>
              <w:rPr>
                <w:rFonts w:hint="eastAsia" w:ascii="宋体" w:hAnsi="宋体" w:eastAsia="宋体" w:cs="宋体"/>
                <w:color w:val="auto"/>
                <w:sz w:val="24"/>
                <w:highlight w:val="none"/>
              </w:rPr>
              <w:t>提供详细的主题推广实施方案</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进行评审</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798D7510">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453" w:type="pct"/>
            <w:vAlign w:val="center"/>
          </w:tcPr>
          <w:p w14:paraId="2B1309E2">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主观分</w:t>
            </w:r>
          </w:p>
        </w:tc>
        <w:tc>
          <w:tcPr>
            <w:tcW w:w="805" w:type="pct"/>
            <w:vMerge w:val="restart"/>
            <w:vAlign w:val="center"/>
          </w:tcPr>
          <w:p w14:paraId="555AED17">
            <w:pPr>
              <w:spacing w:line="360" w:lineRule="auto"/>
              <w:jc w:val="center"/>
              <w:outlineLvl w:val="0"/>
              <w:rPr>
                <w:rFonts w:hint="eastAsia" w:ascii="宋体" w:hAnsi="宋体" w:eastAsia="宋体" w:cs="宋体"/>
                <w:sz w:val="24"/>
                <w:highlight w:val="none"/>
                <w:lang w:eastAsia="zh-CN"/>
              </w:rPr>
            </w:pPr>
          </w:p>
        </w:tc>
      </w:tr>
      <w:tr w14:paraId="518F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3" w:type="pct"/>
            <w:vMerge w:val="continue"/>
            <w:vAlign w:val="center"/>
          </w:tcPr>
          <w:p w14:paraId="755599EC">
            <w:pPr>
              <w:spacing w:line="600" w:lineRule="exact"/>
              <w:jc w:val="center"/>
              <w:rPr>
                <w:rFonts w:hint="eastAsia" w:ascii="宋体" w:hAnsi="宋体" w:eastAsia="宋体" w:cs="宋体"/>
                <w:kern w:val="0"/>
                <w:sz w:val="24"/>
                <w:szCs w:val="24"/>
                <w:highlight w:val="none"/>
                <w:lang w:val="en-US" w:eastAsia="zh-CN" w:bidi="ar-SA"/>
              </w:rPr>
            </w:pPr>
          </w:p>
        </w:tc>
        <w:tc>
          <w:tcPr>
            <w:tcW w:w="2793" w:type="pct"/>
            <w:gridSpan w:val="2"/>
            <w:vAlign w:val="center"/>
          </w:tcPr>
          <w:p w14:paraId="160928F3">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sz w:val="24"/>
                <w:szCs w:val="24"/>
                <w:highlight w:val="none"/>
              </w:rPr>
              <w:t>对本项目背景、现状的理解和分析到位，</w:t>
            </w:r>
            <w:r>
              <w:rPr>
                <w:rFonts w:hint="eastAsia" w:ascii="宋体" w:hAnsi="宋体" w:eastAsia="宋体" w:cs="宋体"/>
                <w:sz w:val="24"/>
                <w:szCs w:val="24"/>
              </w:rPr>
              <w:t>要求分析完整性、准确性、科学性、有针对性。</w:t>
            </w:r>
            <w:r>
              <w:rPr>
                <w:rFonts w:hint="eastAsia" w:ascii="宋体" w:hAnsi="宋体" w:cs="宋体"/>
                <w:color w:val="auto"/>
                <w:sz w:val="24"/>
                <w:highlight w:val="none"/>
                <w:lang w:val="en-US" w:eastAsia="zh-CN"/>
              </w:rPr>
              <w:t>进行评审，</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1A18606A">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453" w:type="pct"/>
            <w:vAlign w:val="center"/>
          </w:tcPr>
          <w:p w14:paraId="7C17CD10">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主观分</w:t>
            </w:r>
          </w:p>
        </w:tc>
        <w:tc>
          <w:tcPr>
            <w:tcW w:w="805" w:type="pct"/>
            <w:vMerge w:val="continue"/>
            <w:vAlign w:val="center"/>
          </w:tcPr>
          <w:p w14:paraId="7250ABDB">
            <w:pPr>
              <w:spacing w:line="360" w:lineRule="auto"/>
              <w:jc w:val="center"/>
              <w:outlineLvl w:val="0"/>
              <w:rPr>
                <w:rFonts w:hint="eastAsia" w:ascii="宋体" w:hAnsi="宋体" w:eastAsia="宋体" w:cs="宋体"/>
                <w:sz w:val="24"/>
                <w:highlight w:val="none"/>
              </w:rPr>
            </w:pPr>
          </w:p>
        </w:tc>
      </w:tr>
      <w:tr w14:paraId="5E95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3" w:type="pct"/>
            <w:vMerge w:val="continue"/>
            <w:vAlign w:val="center"/>
          </w:tcPr>
          <w:p w14:paraId="07374D01">
            <w:pPr>
              <w:spacing w:line="600" w:lineRule="exact"/>
              <w:jc w:val="center"/>
              <w:rPr>
                <w:rFonts w:hint="eastAsia" w:ascii="宋体" w:hAnsi="宋体" w:eastAsia="宋体" w:cs="宋体"/>
                <w:kern w:val="0"/>
                <w:sz w:val="24"/>
                <w:szCs w:val="24"/>
                <w:highlight w:val="none"/>
                <w:lang w:val="en-US" w:eastAsia="zh-CN" w:bidi="ar-SA"/>
              </w:rPr>
            </w:pPr>
          </w:p>
        </w:tc>
        <w:tc>
          <w:tcPr>
            <w:tcW w:w="2793" w:type="pct"/>
            <w:gridSpan w:val="2"/>
            <w:vAlign w:val="center"/>
          </w:tcPr>
          <w:p w14:paraId="2BCCAC00">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根据投标人对本项目的实施的目标定位内容进行打分。</w:t>
            </w:r>
            <w:r>
              <w:rPr>
                <w:rFonts w:hint="eastAsia" w:ascii="宋体" w:hAnsi="宋体" w:cs="宋体"/>
                <w:color w:val="auto"/>
                <w:sz w:val="24"/>
                <w:highlight w:val="none"/>
                <w:lang w:val="en-US" w:eastAsia="zh-CN"/>
              </w:rPr>
              <w:t>进行评审，</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，未提供的不得分。</w:t>
            </w:r>
          </w:p>
        </w:tc>
        <w:tc>
          <w:tcPr>
            <w:tcW w:w="443" w:type="pct"/>
            <w:vAlign w:val="center"/>
          </w:tcPr>
          <w:p w14:paraId="5F26AC5B">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453" w:type="pct"/>
            <w:vAlign w:val="center"/>
          </w:tcPr>
          <w:p w14:paraId="1FC981A9">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主观分</w:t>
            </w:r>
          </w:p>
        </w:tc>
        <w:tc>
          <w:tcPr>
            <w:tcW w:w="805" w:type="pct"/>
            <w:vMerge w:val="continue"/>
            <w:vAlign w:val="center"/>
          </w:tcPr>
          <w:p w14:paraId="155C4F7E">
            <w:pPr>
              <w:spacing w:line="360" w:lineRule="auto"/>
              <w:jc w:val="center"/>
              <w:outlineLvl w:val="0"/>
              <w:rPr>
                <w:rFonts w:hint="eastAsia" w:ascii="宋体" w:hAnsi="宋体" w:eastAsia="宋体" w:cs="宋体"/>
                <w:sz w:val="24"/>
                <w:highlight w:val="none"/>
              </w:rPr>
            </w:pPr>
          </w:p>
        </w:tc>
      </w:tr>
      <w:tr w14:paraId="0F08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3" w:type="pct"/>
            <w:vMerge w:val="continue"/>
            <w:vAlign w:val="center"/>
          </w:tcPr>
          <w:p w14:paraId="065DBE78">
            <w:pPr>
              <w:spacing w:line="600" w:lineRule="exact"/>
              <w:jc w:val="center"/>
              <w:rPr>
                <w:rFonts w:hint="eastAsia" w:ascii="宋体" w:hAnsi="宋体" w:eastAsia="宋体" w:cs="宋体"/>
                <w:kern w:val="0"/>
                <w:sz w:val="24"/>
                <w:szCs w:val="24"/>
                <w:highlight w:val="none"/>
                <w:lang w:val="en-US" w:eastAsia="zh-CN" w:bidi="ar-SA"/>
              </w:rPr>
            </w:pPr>
          </w:p>
        </w:tc>
        <w:tc>
          <w:tcPr>
            <w:tcW w:w="2793" w:type="pct"/>
            <w:gridSpan w:val="2"/>
            <w:vAlign w:val="center"/>
          </w:tcPr>
          <w:p w14:paraId="67B66E3A">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方案阐述清晰、完整，</w:t>
            </w:r>
            <w:r>
              <w:rPr>
                <w:rFonts w:hint="eastAsia" w:ascii="宋体" w:hAnsi="宋体" w:cs="宋体"/>
                <w:color w:val="auto"/>
                <w:sz w:val="24"/>
                <w:highlight w:val="none"/>
                <w:lang w:val="en-US" w:eastAsia="zh-CN"/>
              </w:rPr>
              <w:t>进行评审，</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00A943B7">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453" w:type="pct"/>
            <w:vAlign w:val="center"/>
          </w:tcPr>
          <w:p w14:paraId="0ACA9378">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主观分</w:t>
            </w:r>
          </w:p>
        </w:tc>
        <w:tc>
          <w:tcPr>
            <w:tcW w:w="805" w:type="pct"/>
            <w:vMerge w:val="continue"/>
            <w:vAlign w:val="center"/>
          </w:tcPr>
          <w:p w14:paraId="7FFF5BA7">
            <w:pPr>
              <w:spacing w:line="360" w:lineRule="auto"/>
              <w:jc w:val="center"/>
              <w:outlineLvl w:val="0"/>
              <w:rPr>
                <w:rFonts w:hint="eastAsia" w:ascii="宋体" w:hAnsi="宋体" w:eastAsia="宋体" w:cs="宋体"/>
                <w:sz w:val="24"/>
                <w:highlight w:val="none"/>
              </w:rPr>
            </w:pPr>
          </w:p>
        </w:tc>
      </w:tr>
      <w:tr w14:paraId="6CA3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3" w:type="pct"/>
            <w:vMerge w:val="continue"/>
            <w:vAlign w:val="center"/>
          </w:tcPr>
          <w:p w14:paraId="33D5D2A3">
            <w:pPr>
              <w:spacing w:line="600" w:lineRule="exact"/>
              <w:jc w:val="center"/>
              <w:rPr>
                <w:rFonts w:hint="eastAsia" w:ascii="宋体" w:hAnsi="宋体" w:eastAsia="宋体" w:cs="宋体"/>
                <w:kern w:val="0"/>
                <w:sz w:val="24"/>
                <w:szCs w:val="24"/>
                <w:highlight w:val="none"/>
                <w:lang w:val="en-US" w:eastAsia="zh-CN" w:bidi="ar-SA"/>
              </w:rPr>
            </w:pPr>
          </w:p>
        </w:tc>
        <w:tc>
          <w:tcPr>
            <w:tcW w:w="2793" w:type="pct"/>
            <w:gridSpan w:val="2"/>
            <w:vAlign w:val="center"/>
          </w:tcPr>
          <w:p w14:paraId="0676FC92">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lang w:val="en-US" w:eastAsia="zh-CN"/>
              </w:rPr>
              <w:t>（5）</w:t>
            </w:r>
            <w:r>
              <w:rPr>
                <w:rFonts w:hint="eastAsia" w:ascii="宋体" w:hAnsi="宋体" w:cs="宋体"/>
                <w:color w:val="auto"/>
                <w:kern w:val="2"/>
                <w:sz w:val="24"/>
                <w:szCs w:val="24"/>
                <w:lang w:val="en-US" w:eastAsia="zh-CN"/>
              </w:rPr>
              <w:t>根据</w:t>
            </w:r>
            <w:r>
              <w:rPr>
                <w:rFonts w:hint="eastAsia" w:ascii="宋体" w:hAnsi="宋体" w:eastAsia="宋体" w:cs="宋体"/>
                <w:color w:val="auto"/>
                <w:sz w:val="24"/>
                <w:szCs w:val="24"/>
                <w:highlight w:val="none"/>
              </w:rPr>
              <w:t>对投标单位自身的情况（供应商简况表及相关材料）、项目实施和管理优势等各方面因素，与项目需求是否吻合，</w:t>
            </w:r>
            <w:r>
              <w:rPr>
                <w:rFonts w:hint="eastAsia" w:ascii="宋体" w:hAnsi="宋体" w:cs="宋体"/>
                <w:color w:val="auto"/>
                <w:sz w:val="24"/>
                <w:highlight w:val="none"/>
                <w:lang w:val="en-US" w:eastAsia="zh-CN"/>
              </w:rPr>
              <w:t>进行评审，</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，未提供的不得分。</w:t>
            </w:r>
          </w:p>
        </w:tc>
        <w:tc>
          <w:tcPr>
            <w:tcW w:w="443" w:type="pct"/>
            <w:vAlign w:val="center"/>
          </w:tcPr>
          <w:p w14:paraId="39C4D6BC">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453" w:type="pct"/>
            <w:vAlign w:val="center"/>
          </w:tcPr>
          <w:p w14:paraId="2A180ED5">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主观分</w:t>
            </w:r>
          </w:p>
        </w:tc>
        <w:tc>
          <w:tcPr>
            <w:tcW w:w="805" w:type="pct"/>
            <w:vMerge w:val="continue"/>
            <w:vAlign w:val="center"/>
          </w:tcPr>
          <w:p w14:paraId="376614BC">
            <w:pPr>
              <w:spacing w:line="360" w:lineRule="auto"/>
              <w:jc w:val="center"/>
              <w:outlineLvl w:val="0"/>
              <w:rPr>
                <w:rFonts w:hint="eastAsia" w:ascii="宋体" w:hAnsi="宋体" w:eastAsia="宋体" w:cs="宋体"/>
                <w:sz w:val="24"/>
                <w:highlight w:val="none"/>
              </w:rPr>
            </w:pPr>
          </w:p>
        </w:tc>
      </w:tr>
      <w:tr w14:paraId="128D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03" w:type="pct"/>
            <w:vAlign w:val="center"/>
          </w:tcPr>
          <w:p w14:paraId="05FBE78A">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p w14:paraId="5C276B78">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对外宣传</w:t>
            </w:r>
          </w:p>
          <w:p w14:paraId="0CC094C5">
            <w:pPr>
              <w:spacing w:line="600" w:lineRule="exact"/>
              <w:jc w:val="center"/>
              <w:rPr>
                <w:rFonts w:hint="eastAsia" w:ascii="宋体" w:hAnsi="宋体" w:eastAsia="宋体" w:cs="宋体"/>
                <w:kern w:val="0"/>
                <w:sz w:val="24"/>
                <w:szCs w:val="24"/>
                <w:highlight w:val="none"/>
                <w:lang w:val="en-US" w:eastAsia="zh-CN" w:bidi="ar-SA"/>
              </w:rPr>
            </w:pPr>
          </w:p>
        </w:tc>
        <w:tc>
          <w:tcPr>
            <w:tcW w:w="2793" w:type="pct"/>
            <w:gridSpan w:val="2"/>
            <w:vAlign w:val="center"/>
          </w:tcPr>
          <w:p w14:paraId="14F96477">
            <w:pPr>
              <w:keepNext w:val="0"/>
              <w:keepLines w:val="0"/>
              <w:pageBreakBefore w:val="0"/>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rPr>
              <w:t>投标单位具有优秀的制作能力。全年在中央级媒体上策划相关主题宣传报道，总次数不少于</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次。全部满足并能提交整体策划安排，根据策划方案内容</w:t>
            </w:r>
            <w:r>
              <w:rPr>
                <w:rFonts w:hint="eastAsia" w:ascii="宋体" w:hAnsi="宋体" w:eastAsia="宋体" w:cs="宋体"/>
                <w:color w:val="auto"/>
                <w:sz w:val="24"/>
                <w:szCs w:val="24"/>
                <w:highlight w:val="none"/>
                <w:lang w:eastAsia="zh-CN"/>
              </w:rPr>
              <w:t>，往年发稿清单</w:t>
            </w:r>
            <w:r>
              <w:rPr>
                <w:rFonts w:hint="eastAsia" w:ascii="宋体" w:hAnsi="宋体" w:eastAsia="宋体" w:cs="宋体"/>
                <w:color w:val="auto"/>
                <w:sz w:val="24"/>
                <w:szCs w:val="24"/>
                <w:highlight w:val="none"/>
              </w:rPr>
              <w:t>，可实施性打分</w:t>
            </w:r>
            <w:r>
              <w:rPr>
                <w:rFonts w:hint="eastAsia" w:ascii="宋体" w:hAnsi="宋体" w:eastAsia="宋体" w:cs="宋体"/>
                <w:color w:val="auto"/>
                <w:sz w:val="24"/>
                <w:szCs w:val="24"/>
                <w:highlight w:val="none"/>
                <w:lang w:eastAsia="zh-CN"/>
              </w:rPr>
              <w:t>，</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，未提供的不得分。</w:t>
            </w:r>
          </w:p>
        </w:tc>
        <w:tc>
          <w:tcPr>
            <w:tcW w:w="443" w:type="pct"/>
            <w:vAlign w:val="center"/>
          </w:tcPr>
          <w:p w14:paraId="3490753E">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453" w:type="pct"/>
            <w:vAlign w:val="center"/>
          </w:tcPr>
          <w:p w14:paraId="348EA7F5">
            <w:pPr>
              <w:spacing w:line="360" w:lineRule="auto"/>
              <w:jc w:val="center"/>
              <w:outlineLvl w:val="0"/>
              <w:rPr>
                <w:rFonts w:hint="eastAsia" w:ascii="宋体" w:hAnsi="宋体" w:eastAsia="宋体" w:cs="宋体"/>
                <w:sz w:val="24"/>
                <w:highlight w:val="none"/>
              </w:rPr>
            </w:pPr>
            <w:r>
              <w:rPr>
                <w:rFonts w:hint="eastAsia" w:ascii="宋体" w:hAnsi="宋体" w:eastAsia="宋体" w:cs="宋体"/>
                <w:color w:val="auto"/>
                <w:sz w:val="24"/>
                <w:highlight w:val="none"/>
                <w:lang w:eastAsia="zh-CN"/>
              </w:rPr>
              <w:t>主观分</w:t>
            </w:r>
          </w:p>
        </w:tc>
        <w:tc>
          <w:tcPr>
            <w:tcW w:w="805" w:type="pct"/>
            <w:vAlign w:val="center"/>
          </w:tcPr>
          <w:p w14:paraId="1D2DF91C">
            <w:pPr>
              <w:spacing w:line="360" w:lineRule="auto"/>
              <w:jc w:val="center"/>
              <w:outlineLvl w:val="0"/>
              <w:rPr>
                <w:rFonts w:hint="eastAsia" w:ascii="宋体" w:hAnsi="宋体" w:eastAsia="宋体" w:cs="宋体"/>
                <w:sz w:val="24"/>
                <w:highlight w:val="none"/>
                <w:lang w:eastAsia="zh-CN"/>
              </w:rPr>
            </w:pPr>
          </w:p>
        </w:tc>
      </w:tr>
      <w:tr w14:paraId="5663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03" w:type="pct"/>
            <w:vMerge w:val="restart"/>
            <w:vAlign w:val="center"/>
          </w:tcPr>
          <w:p w14:paraId="6E21894D">
            <w:pPr>
              <w:spacing w:line="6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p>
          <w:p w14:paraId="05B0929F">
            <w:pPr>
              <w:pStyle w:val="27"/>
              <w:rPr>
                <w:rFonts w:hint="eastAsia" w:ascii="宋体" w:hAnsi="宋体" w:eastAsia="宋体" w:cs="宋体"/>
                <w:lang w:val="en-US" w:eastAsia="zh-CN"/>
              </w:rPr>
            </w:pPr>
            <w:r>
              <w:rPr>
                <w:rFonts w:hint="eastAsia" w:ascii="宋体" w:hAnsi="宋体" w:eastAsia="宋体" w:cs="宋体"/>
                <w:sz w:val="24"/>
                <w:szCs w:val="24"/>
                <w:highlight w:val="none"/>
              </w:rPr>
              <w:t>投标单位针对本项目的优势</w:t>
            </w:r>
          </w:p>
        </w:tc>
        <w:tc>
          <w:tcPr>
            <w:tcW w:w="2793" w:type="pct"/>
            <w:gridSpan w:val="2"/>
            <w:vAlign w:val="center"/>
          </w:tcPr>
          <w:p w14:paraId="68B3D79C">
            <w:pPr>
              <w:keepNext w:val="0"/>
              <w:keepLines w:val="0"/>
              <w:pageBreakBefore w:val="0"/>
              <w:numPr>
                <w:ilvl w:val="0"/>
                <w:numId w:val="3"/>
              </w:numPr>
              <w:kinsoku/>
              <w:wordWrap/>
              <w:overflowPunct/>
              <w:topLinePunct w:val="0"/>
              <w:autoSpaceDE/>
              <w:autoSpaceDN/>
              <w:bidi w:val="0"/>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投标单位应详尽阐述本公司的优势，如:</w:t>
            </w:r>
          </w:p>
          <w:p w14:paraId="4F31CD8D">
            <w:pPr>
              <w:keepNext w:val="0"/>
              <w:keepLines w:val="0"/>
              <w:pageBreakBefore w:val="0"/>
              <w:numPr>
                <w:ilvl w:val="0"/>
                <w:numId w:val="0"/>
              </w:numPr>
              <w:kinsoku/>
              <w:wordWrap/>
              <w:overflowPunct/>
              <w:topLinePunct w:val="0"/>
              <w:autoSpaceDE/>
              <w:autoSpaceDN/>
              <w:bidi w:val="0"/>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①本土宣传优势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0-3分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、②策划执行优势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0-3分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、③对接国家省市区各级媒体优势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0-3分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合理情况进行打分。</w:t>
            </w:r>
          </w:p>
          <w:p w14:paraId="79D941E9">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注：以上①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③每条，</w:t>
            </w:r>
            <w:r>
              <w:rPr>
                <w:rFonts w:hint="eastAsia" w:ascii="宋体" w:hAnsi="宋体" w:cs="宋体"/>
                <w:sz w:val="24"/>
                <w:szCs w:val="24"/>
                <w:highlight w:val="none"/>
                <w:lang w:val="en-US" w:eastAsia="zh-CN"/>
              </w:rPr>
              <w:t>进行评审，</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0DCC78E1">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分</w:t>
            </w:r>
          </w:p>
        </w:tc>
        <w:tc>
          <w:tcPr>
            <w:tcW w:w="453" w:type="pct"/>
            <w:vAlign w:val="center"/>
          </w:tcPr>
          <w:p w14:paraId="76D2B0D1">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805" w:type="pct"/>
            <w:vMerge w:val="restart"/>
            <w:vAlign w:val="center"/>
          </w:tcPr>
          <w:p w14:paraId="396752E3">
            <w:pPr>
              <w:spacing w:line="600" w:lineRule="exact"/>
              <w:jc w:val="both"/>
              <w:rPr>
                <w:rFonts w:hint="eastAsia" w:ascii="宋体" w:hAnsi="宋体" w:eastAsia="宋体" w:cs="宋体"/>
                <w:kern w:val="0"/>
                <w:sz w:val="24"/>
                <w:szCs w:val="24"/>
                <w:highlight w:val="none"/>
                <w:lang w:val="en-US" w:eastAsia="zh-CN" w:bidi="ar-SA"/>
              </w:rPr>
            </w:pPr>
          </w:p>
        </w:tc>
      </w:tr>
      <w:tr w14:paraId="0ED7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03" w:type="pct"/>
            <w:vMerge w:val="continue"/>
            <w:vAlign w:val="center"/>
          </w:tcPr>
          <w:p w14:paraId="2F566209">
            <w:pPr>
              <w:spacing w:line="600" w:lineRule="exact"/>
              <w:jc w:val="center"/>
              <w:rPr>
                <w:rFonts w:hint="eastAsia" w:ascii="宋体" w:hAnsi="宋体" w:eastAsia="宋体" w:cs="宋体"/>
                <w:kern w:val="0"/>
                <w:sz w:val="24"/>
                <w:szCs w:val="24"/>
                <w:highlight w:val="none"/>
                <w:lang w:val="en-US" w:eastAsia="zh-CN" w:bidi="ar-SA"/>
              </w:rPr>
            </w:pPr>
          </w:p>
        </w:tc>
        <w:tc>
          <w:tcPr>
            <w:tcW w:w="2793" w:type="pct"/>
            <w:gridSpan w:val="2"/>
            <w:vAlign w:val="center"/>
          </w:tcPr>
          <w:p w14:paraId="7B2A3B75">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供应商拥有自主的新媒体宣传平台，如微信公众号、微博、app、抖音、视频号，每个得2分，最多得6分。</w:t>
            </w:r>
          </w:p>
          <w:p w14:paraId="0BAF48D1">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b/>
                <w:bCs/>
                <w:sz w:val="24"/>
                <w:szCs w:val="24"/>
                <w:highlight w:val="none"/>
              </w:rPr>
              <w:t>证明材料：相关自主界面或其他证明加盖公章。</w:t>
            </w:r>
          </w:p>
        </w:tc>
        <w:tc>
          <w:tcPr>
            <w:tcW w:w="443" w:type="pct"/>
            <w:vAlign w:val="center"/>
          </w:tcPr>
          <w:p w14:paraId="00B1C0F3">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6分</w:t>
            </w:r>
          </w:p>
        </w:tc>
        <w:tc>
          <w:tcPr>
            <w:tcW w:w="453" w:type="pct"/>
            <w:vAlign w:val="center"/>
          </w:tcPr>
          <w:p w14:paraId="0868800C">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客观分</w:t>
            </w:r>
          </w:p>
        </w:tc>
        <w:tc>
          <w:tcPr>
            <w:tcW w:w="805" w:type="pct"/>
            <w:vMerge w:val="continue"/>
            <w:vAlign w:val="center"/>
          </w:tcPr>
          <w:p w14:paraId="3165B819">
            <w:pPr>
              <w:spacing w:line="600" w:lineRule="exact"/>
              <w:jc w:val="both"/>
              <w:rPr>
                <w:rFonts w:hint="eastAsia" w:ascii="宋体" w:hAnsi="宋体" w:eastAsia="宋体" w:cs="宋体"/>
                <w:kern w:val="0"/>
                <w:sz w:val="24"/>
                <w:szCs w:val="24"/>
                <w:highlight w:val="none"/>
                <w:lang w:val="en-US" w:eastAsia="zh-CN" w:bidi="ar-SA"/>
              </w:rPr>
            </w:pPr>
          </w:p>
        </w:tc>
      </w:tr>
      <w:tr w14:paraId="62D4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03" w:type="pct"/>
            <w:vMerge w:val="restart"/>
            <w:vAlign w:val="center"/>
          </w:tcPr>
          <w:p w14:paraId="420B4690">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拟安排人员情况</w:t>
            </w:r>
          </w:p>
        </w:tc>
        <w:tc>
          <w:tcPr>
            <w:tcW w:w="2793" w:type="pct"/>
            <w:gridSpan w:val="2"/>
            <w:vAlign w:val="center"/>
          </w:tcPr>
          <w:p w14:paraId="5872D239">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项目负责人专业素质、经验强，是否能确保100%到位，拟安排项目负责人和具体执行人员的①专业性（0-3分）、②稳定性（0-3分）进行打分；</w:t>
            </w:r>
          </w:p>
          <w:p w14:paraId="0572A5AF">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注：以上①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进行评审</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455A7DB8">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453" w:type="pct"/>
            <w:vAlign w:val="center"/>
          </w:tcPr>
          <w:p w14:paraId="55EB3C49">
            <w:pPr>
              <w:spacing w:line="6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主观分</w:t>
            </w:r>
          </w:p>
        </w:tc>
        <w:tc>
          <w:tcPr>
            <w:tcW w:w="805" w:type="pct"/>
            <w:vMerge w:val="restart"/>
            <w:vAlign w:val="center"/>
          </w:tcPr>
          <w:p w14:paraId="63715F18">
            <w:pPr>
              <w:spacing w:line="600" w:lineRule="exact"/>
              <w:jc w:val="center"/>
              <w:rPr>
                <w:rFonts w:hint="eastAsia" w:ascii="宋体" w:hAnsi="宋体" w:eastAsia="宋体" w:cs="宋体"/>
                <w:kern w:val="0"/>
                <w:sz w:val="24"/>
                <w:szCs w:val="24"/>
                <w:highlight w:val="none"/>
                <w:lang w:val="en-US" w:eastAsia="zh-CN" w:bidi="ar-SA"/>
              </w:rPr>
            </w:pPr>
          </w:p>
        </w:tc>
      </w:tr>
      <w:tr w14:paraId="4B8C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pct"/>
            <w:vMerge w:val="continue"/>
            <w:vAlign w:val="center"/>
          </w:tcPr>
          <w:p w14:paraId="61D76D20">
            <w:pPr>
              <w:spacing w:line="600" w:lineRule="exact"/>
              <w:jc w:val="center"/>
              <w:rPr>
                <w:rFonts w:hint="eastAsia" w:ascii="宋体" w:hAnsi="宋体" w:eastAsia="宋体" w:cs="宋体"/>
                <w:kern w:val="0"/>
                <w:sz w:val="24"/>
                <w:szCs w:val="24"/>
                <w:highlight w:val="none"/>
                <w:lang w:val="en-US" w:eastAsia="zh-CN" w:bidi="ar-SA"/>
              </w:rPr>
            </w:pPr>
          </w:p>
        </w:tc>
        <w:tc>
          <w:tcPr>
            <w:tcW w:w="2793" w:type="pct"/>
            <w:gridSpan w:val="2"/>
            <w:vAlign w:val="center"/>
          </w:tcPr>
          <w:p w14:paraId="71E3D137">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投标人承诺“中标后</w:t>
            </w: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rPr>
              <w:t>安排2名专业工作人员负责项目工作，确保随时响应的得3分，无承诺或者承诺内容不全的不得分。</w:t>
            </w:r>
            <w:r>
              <w:rPr>
                <w:rFonts w:hint="eastAsia" w:ascii="宋体" w:hAnsi="宋体" w:eastAsia="宋体" w:cs="宋体"/>
                <w:color w:val="auto"/>
                <w:sz w:val="24"/>
                <w:lang w:val="en-US" w:eastAsia="zh-CN"/>
              </w:rPr>
              <w:t>提供承诺书加盖公章，</w:t>
            </w:r>
            <w:r>
              <w:rPr>
                <w:rFonts w:hint="eastAsia" w:ascii="宋体" w:hAnsi="宋体" w:eastAsia="宋体" w:cs="宋体"/>
                <w:color w:val="auto"/>
                <w:sz w:val="24"/>
                <w:lang w:val="zh-TW" w:eastAsia="zh-CN"/>
              </w:rPr>
              <w:t>格式自拟</w:t>
            </w:r>
            <w:r>
              <w:rPr>
                <w:rFonts w:hint="eastAsia" w:ascii="宋体" w:hAnsi="宋体" w:eastAsia="宋体" w:cs="宋体"/>
                <w:color w:val="auto"/>
                <w:sz w:val="24"/>
                <w:lang w:val="en-US" w:eastAsia="zh-CN"/>
              </w:rPr>
              <w:t>。</w:t>
            </w:r>
          </w:p>
        </w:tc>
        <w:tc>
          <w:tcPr>
            <w:tcW w:w="443" w:type="pct"/>
            <w:vAlign w:val="center"/>
          </w:tcPr>
          <w:p w14:paraId="72F99676">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3分</w:t>
            </w:r>
          </w:p>
        </w:tc>
        <w:tc>
          <w:tcPr>
            <w:tcW w:w="453" w:type="pct"/>
            <w:vAlign w:val="center"/>
          </w:tcPr>
          <w:p w14:paraId="31726EAC">
            <w:pPr>
              <w:spacing w:line="6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kern w:val="0"/>
                <w:sz w:val="24"/>
                <w:szCs w:val="24"/>
                <w:highlight w:val="none"/>
                <w:lang w:val="en-US" w:eastAsia="zh-CN" w:bidi="ar-SA"/>
              </w:rPr>
              <w:t>客观分</w:t>
            </w:r>
          </w:p>
        </w:tc>
        <w:tc>
          <w:tcPr>
            <w:tcW w:w="805" w:type="pct"/>
            <w:vMerge w:val="continue"/>
            <w:vAlign w:val="center"/>
          </w:tcPr>
          <w:p w14:paraId="784CC5CB">
            <w:pPr>
              <w:spacing w:line="600" w:lineRule="exact"/>
              <w:jc w:val="center"/>
              <w:rPr>
                <w:rFonts w:hint="eastAsia" w:ascii="宋体" w:hAnsi="宋体" w:eastAsia="宋体" w:cs="宋体"/>
                <w:kern w:val="0"/>
                <w:sz w:val="24"/>
                <w:szCs w:val="24"/>
                <w:highlight w:val="none"/>
                <w:lang w:val="en-US" w:eastAsia="zh-CN" w:bidi="ar-SA"/>
              </w:rPr>
            </w:pPr>
          </w:p>
        </w:tc>
      </w:tr>
      <w:tr w14:paraId="1374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503" w:type="pct"/>
            <w:vMerge w:val="continue"/>
            <w:vAlign w:val="center"/>
          </w:tcPr>
          <w:p w14:paraId="1AE22DE1">
            <w:pPr>
              <w:spacing w:line="600" w:lineRule="exact"/>
              <w:jc w:val="center"/>
              <w:rPr>
                <w:rFonts w:hint="eastAsia" w:ascii="宋体" w:hAnsi="宋体" w:eastAsia="宋体" w:cs="宋体"/>
                <w:kern w:val="0"/>
                <w:sz w:val="24"/>
                <w:szCs w:val="24"/>
                <w:highlight w:val="none"/>
                <w:lang w:val="en-US" w:eastAsia="zh-CN" w:bidi="ar-SA"/>
              </w:rPr>
            </w:pPr>
          </w:p>
        </w:tc>
        <w:tc>
          <w:tcPr>
            <w:tcW w:w="2793" w:type="pct"/>
            <w:gridSpan w:val="2"/>
            <w:vAlign w:val="center"/>
          </w:tcPr>
          <w:p w14:paraId="1A2D4FAA">
            <w:pP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投标人承诺针对本项目突发媒体事件能在30分钟内积极响应的得3分，无承诺或者承诺内容不全的不得分。</w:t>
            </w:r>
            <w:r>
              <w:rPr>
                <w:rFonts w:hint="eastAsia" w:ascii="宋体" w:hAnsi="宋体" w:eastAsia="宋体" w:cs="宋体"/>
                <w:color w:val="auto"/>
                <w:sz w:val="24"/>
                <w:lang w:val="en-US" w:eastAsia="zh-CN"/>
              </w:rPr>
              <w:t>提供承诺书加盖公章，</w:t>
            </w:r>
            <w:r>
              <w:rPr>
                <w:rFonts w:hint="eastAsia" w:ascii="宋体" w:hAnsi="宋体" w:eastAsia="宋体" w:cs="宋体"/>
                <w:color w:val="auto"/>
                <w:sz w:val="24"/>
                <w:lang w:val="zh-TW" w:eastAsia="zh-CN"/>
              </w:rPr>
              <w:t>格式自拟</w:t>
            </w:r>
            <w:r>
              <w:rPr>
                <w:rFonts w:hint="eastAsia" w:ascii="宋体" w:hAnsi="宋体" w:eastAsia="宋体" w:cs="宋体"/>
                <w:color w:val="auto"/>
                <w:sz w:val="24"/>
                <w:lang w:val="en-US" w:eastAsia="zh-CN"/>
              </w:rPr>
              <w:t>。</w:t>
            </w:r>
          </w:p>
        </w:tc>
        <w:tc>
          <w:tcPr>
            <w:tcW w:w="443" w:type="pct"/>
            <w:vAlign w:val="center"/>
          </w:tcPr>
          <w:p w14:paraId="59D38F65">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3分</w:t>
            </w:r>
          </w:p>
        </w:tc>
        <w:tc>
          <w:tcPr>
            <w:tcW w:w="453" w:type="pct"/>
            <w:vAlign w:val="center"/>
          </w:tcPr>
          <w:p w14:paraId="686C889A">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客观分</w:t>
            </w:r>
          </w:p>
          <w:p w14:paraId="290BB807">
            <w:pPr>
              <w:spacing w:line="600" w:lineRule="exact"/>
              <w:jc w:val="center"/>
              <w:rPr>
                <w:rFonts w:hint="eastAsia" w:ascii="宋体" w:hAnsi="宋体" w:eastAsia="宋体" w:cs="宋体"/>
                <w:color w:val="auto"/>
                <w:sz w:val="24"/>
                <w:highlight w:val="none"/>
                <w:lang w:val="en-US" w:eastAsia="zh-CN"/>
              </w:rPr>
            </w:pPr>
          </w:p>
        </w:tc>
        <w:tc>
          <w:tcPr>
            <w:tcW w:w="805" w:type="pct"/>
            <w:vMerge w:val="continue"/>
            <w:vAlign w:val="center"/>
          </w:tcPr>
          <w:p w14:paraId="1BEC08BB">
            <w:pPr>
              <w:spacing w:line="600" w:lineRule="exact"/>
              <w:jc w:val="center"/>
              <w:rPr>
                <w:rFonts w:hint="eastAsia" w:ascii="宋体" w:hAnsi="宋体" w:eastAsia="宋体" w:cs="宋体"/>
                <w:kern w:val="0"/>
                <w:sz w:val="24"/>
                <w:szCs w:val="24"/>
                <w:highlight w:val="none"/>
                <w:lang w:val="en-US" w:eastAsia="zh-CN" w:bidi="ar-SA"/>
              </w:rPr>
            </w:pPr>
          </w:p>
        </w:tc>
      </w:tr>
      <w:tr w14:paraId="2B5A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03" w:type="pct"/>
            <w:vAlign w:val="center"/>
          </w:tcPr>
          <w:p w14:paraId="39A435BD">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重点难点分析</w:t>
            </w:r>
          </w:p>
        </w:tc>
        <w:tc>
          <w:tcPr>
            <w:tcW w:w="2793" w:type="pct"/>
            <w:gridSpan w:val="2"/>
            <w:vAlign w:val="center"/>
          </w:tcPr>
          <w:p w14:paraId="236E4770">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针对本项目特点提出的工作重点、难点分析，以及提出的解决问题的对策与方案建议的①合理性（0-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分）和②可行性（0-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分），进行打分。</w:t>
            </w:r>
          </w:p>
          <w:p w14:paraId="646AF3E4">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注：以上①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rPr>
              <w:t>，根据内容完整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符合要求</w:t>
            </w:r>
            <w:r>
              <w:rPr>
                <w:rFonts w:hint="eastAsia" w:ascii="宋体" w:hAnsi="宋体" w:cs="宋体"/>
                <w:sz w:val="24"/>
                <w:szCs w:val="24"/>
                <w:highlight w:val="none"/>
                <w:lang w:val="en-US" w:eastAsia="zh-CN"/>
              </w:rPr>
              <w:t>进行评审 ，</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2033EB86">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453" w:type="pct"/>
            <w:vAlign w:val="center"/>
          </w:tcPr>
          <w:p w14:paraId="5C5937AF">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805" w:type="pct"/>
            <w:vAlign w:val="center"/>
          </w:tcPr>
          <w:p w14:paraId="02172AA1">
            <w:pPr>
              <w:spacing w:line="600" w:lineRule="exact"/>
              <w:jc w:val="center"/>
              <w:rPr>
                <w:rFonts w:hint="eastAsia" w:ascii="宋体" w:hAnsi="宋体" w:eastAsia="宋体" w:cs="宋体"/>
                <w:kern w:val="0"/>
                <w:sz w:val="24"/>
                <w:szCs w:val="24"/>
                <w:highlight w:val="none"/>
                <w:lang w:val="en-US" w:eastAsia="zh-CN" w:bidi="ar-SA"/>
              </w:rPr>
            </w:pPr>
          </w:p>
        </w:tc>
      </w:tr>
      <w:tr w14:paraId="2CB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03" w:type="pct"/>
            <w:vAlign w:val="center"/>
          </w:tcPr>
          <w:p w14:paraId="042EA5DB">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w:t>
            </w:r>
            <w:r>
              <w:rPr>
                <w:rFonts w:hint="eastAsia" w:ascii="宋体" w:hAnsi="宋体" w:eastAsia="宋体" w:cs="宋体"/>
                <w:sz w:val="24"/>
                <w:szCs w:val="24"/>
                <w:highlight w:val="none"/>
              </w:rPr>
              <w:t>进度保证措施</w:t>
            </w:r>
          </w:p>
        </w:tc>
        <w:tc>
          <w:tcPr>
            <w:tcW w:w="2793" w:type="pct"/>
            <w:gridSpan w:val="2"/>
            <w:vAlign w:val="center"/>
          </w:tcPr>
          <w:p w14:paraId="6DAB1E17">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根据供应商针对本项目做出的进度保证措施、确保项目能够按计划实施的方案的合理性，进行打分。</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6.0、5.5、5.0、4.5、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70D7627A">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453" w:type="pct"/>
            <w:vAlign w:val="center"/>
          </w:tcPr>
          <w:p w14:paraId="24E9FACD">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805" w:type="pct"/>
            <w:vAlign w:val="center"/>
          </w:tcPr>
          <w:p w14:paraId="5F7F5E9E">
            <w:pPr>
              <w:spacing w:line="600" w:lineRule="exact"/>
              <w:jc w:val="center"/>
              <w:rPr>
                <w:rFonts w:hint="eastAsia" w:ascii="宋体" w:hAnsi="宋体" w:eastAsia="宋体" w:cs="宋体"/>
                <w:kern w:val="0"/>
                <w:sz w:val="24"/>
                <w:szCs w:val="24"/>
                <w:highlight w:val="none"/>
                <w:lang w:val="en-US" w:eastAsia="zh-CN" w:bidi="ar-SA"/>
              </w:rPr>
            </w:pPr>
          </w:p>
        </w:tc>
      </w:tr>
      <w:tr w14:paraId="2B14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503" w:type="pct"/>
            <w:vAlign w:val="center"/>
          </w:tcPr>
          <w:p w14:paraId="06B9F2D6">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w:t>
            </w:r>
            <w:r>
              <w:rPr>
                <w:rFonts w:hint="eastAsia" w:ascii="宋体" w:hAnsi="宋体" w:eastAsia="宋体" w:cs="宋体"/>
                <w:sz w:val="24"/>
                <w:szCs w:val="24"/>
                <w:highlight w:val="none"/>
              </w:rPr>
              <w:t>服务质量</w:t>
            </w:r>
          </w:p>
        </w:tc>
        <w:tc>
          <w:tcPr>
            <w:tcW w:w="2793" w:type="pct"/>
            <w:gridSpan w:val="2"/>
            <w:vAlign w:val="center"/>
          </w:tcPr>
          <w:p w14:paraId="02E377CA">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服务质量体系完善程度，有完整的服务链（0-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分），设计、编辑、排版、校对等均有专业技术人员负责（0-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分），有详细的人员责任分工（0-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分），进行打分。</w:t>
            </w:r>
          </w:p>
          <w:p w14:paraId="7585DEF0">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注：以上①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③每条，</w:t>
            </w:r>
            <w:r>
              <w:rPr>
                <w:rFonts w:hint="eastAsia" w:ascii="宋体" w:hAnsi="宋体" w:cs="宋体"/>
                <w:sz w:val="24"/>
                <w:szCs w:val="24"/>
                <w:highlight w:val="none"/>
                <w:lang w:val="en-US" w:eastAsia="zh-CN"/>
              </w:rPr>
              <w:t>进行评审，</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7ED706BA">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分</w:t>
            </w:r>
          </w:p>
        </w:tc>
        <w:tc>
          <w:tcPr>
            <w:tcW w:w="453" w:type="pct"/>
            <w:vAlign w:val="center"/>
          </w:tcPr>
          <w:p w14:paraId="16270C7B">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805" w:type="pct"/>
            <w:vAlign w:val="center"/>
          </w:tcPr>
          <w:p w14:paraId="6304108D">
            <w:pPr>
              <w:spacing w:line="600" w:lineRule="exact"/>
              <w:jc w:val="center"/>
              <w:rPr>
                <w:rFonts w:hint="eastAsia" w:ascii="宋体" w:hAnsi="宋体" w:eastAsia="宋体" w:cs="宋体"/>
                <w:color w:val="auto"/>
                <w:sz w:val="24"/>
                <w:highlight w:val="none"/>
                <w:lang w:eastAsia="zh-CN"/>
              </w:rPr>
            </w:pPr>
          </w:p>
        </w:tc>
      </w:tr>
      <w:tr w14:paraId="4F0E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03" w:type="pct"/>
            <w:vAlign w:val="center"/>
          </w:tcPr>
          <w:p w14:paraId="18405261">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w:t>
            </w:r>
            <w:r>
              <w:rPr>
                <w:rFonts w:hint="eastAsia" w:ascii="宋体" w:hAnsi="宋体" w:eastAsia="宋体" w:cs="宋体"/>
                <w:sz w:val="24"/>
                <w:szCs w:val="24"/>
                <w:highlight w:val="none"/>
              </w:rPr>
              <w:t>服务承诺</w:t>
            </w:r>
          </w:p>
        </w:tc>
        <w:tc>
          <w:tcPr>
            <w:tcW w:w="2793" w:type="pct"/>
            <w:gridSpan w:val="2"/>
            <w:vAlign w:val="center"/>
          </w:tcPr>
          <w:p w14:paraId="530C3223">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供应商承诺自采购人提供素材起至发布的时间（在保质保量的前提下）能快速响应，根据承诺合理性、可行性，进行打分。</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220CE86D">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453" w:type="pct"/>
            <w:vAlign w:val="center"/>
          </w:tcPr>
          <w:p w14:paraId="7382CABE">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805" w:type="pct"/>
            <w:vAlign w:val="center"/>
          </w:tcPr>
          <w:p w14:paraId="7A325C43">
            <w:pPr>
              <w:spacing w:line="600" w:lineRule="exact"/>
              <w:jc w:val="center"/>
              <w:rPr>
                <w:rFonts w:hint="eastAsia" w:ascii="宋体" w:hAnsi="宋体" w:eastAsia="宋体" w:cs="宋体"/>
                <w:kern w:val="0"/>
                <w:sz w:val="24"/>
                <w:szCs w:val="24"/>
                <w:highlight w:val="none"/>
                <w:lang w:val="en-US" w:eastAsia="zh-CN" w:bidi="ar-SA"/>
              </w:rPr>
            </w:pPr>
          </w:p>
        </w:tc>
      </w:tr>
      <w:tr w14:paraId="1D67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03" w:type="pct"/>
            <w:vAlign w:val="center"/>
          </w:tcPr>
          <w:p w14:paraId="071F6FE9">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w:t>
            </w:r>
            <w:r>
              <w:rPr>
                <w:rFonts w:hint="eastAsia" w:ascii="宋体" w:hAnsi="宋体" w:eastAsia="宋体" w:cs="宋体"/>
                <w:sz w:val="24"/>
                <w:szCs w:val="24"/>
                <w:highlight w:val="none"/>
              </w:rPr>
              <w:t>宣传方式</w:t>
            </w:r>
          </w:p>
        </w:tc>
        <w:tc>
          <w:tcPr>
            <w:tcW w:w="2793" w:type="pct"/>
            <w:gridSpan w:val="2"/>
            <w:vAlign w:val="center"/>
          </w:tcPr>
          <w:p w14:paraId="0FA3D907">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根据宣传方式推广的有效性制定具体的宣传计划，根据计划的可行性和完善性，进行打分。</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0C4BA3BA">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4分</w:t>
            </w:r>
          </w:p>
        </w:tc>
        <w:tc>
          <w:tcPr>
            <w:tcW w:w="453" w:type="pct"/>
            <w:vAlign w:val="center"/>
          </w:tcPr>
          <w:p w14:paraId="7C6182C5">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805" w:type="pct"/>
            <w:vAlign w:val="center"/>
          </w:tcPr>
          <w:p w14:paraId="6A262301">
            <w:pPr>
              <w:spacing w:line="600" w:lineRule="exact"/>
              <w:jc w:val="center"/>
              <w:rPr>
                <w:rFonts w:hint="eastAsia" w:ascii="宋体" w:hAnsi="宋体" w:eastAsia="宋体" w:cs="宋体"/>
                <w:kern w:val="0"/>
                <w:sz w:val="24"/>
                <w:szCs w:val="24"/>
                <w:highlight w:val="none"/>
                <w:lang w:val="en-US" w:eastAsia="zh-CN" w:bidi="ar-SA"/>
              </w:rPr>
            </w:pPr>
          </w:p>
        </w:tc>
      </w:tr>
      <w:tr w14:paraId="10B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503" w:type="pct"/>
            <w:vAlign w:val="center"/>
          </w:tcPr>
          <w:p w14:paraId="52EB615C">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w:t>
            </w:r>
            <w:r>
              <w:rPr>
                <w:rFonts w:hint="eastAsia" w:ascii="宋体" w:hAnsi="宋体" w:eastAsia="宋体" w:cs="宋体"/>
                <w:sz w:val="24"/>
                <w:szCs w:val="24"/>
                <w:highlight w:val="none"/>
              </w:rPr>
              <w:t>知识产权</w:t>
            </w:r>
          </w:p>
        </w:tc>
        <w:tc>
          <w:tcPr>
            <w:tcW w:w="2793" w:type="pct"/>
            <w:gridSpan w:val="2"/>
            <w:vAlign w:val="center"/>
          </w:tcPr>
          <w:p w14:paraId="63222513">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确保所使用的素材及方案无侵权及版权纠纷，根据供应商响应程度的</w:t>
            </w:r>
            <w:r>
              <w:rPr>
                <w:rFonts w:hint="eastAsia" w:ascii="宋体" w:hAnsi="宋体" w:eastAsia="宋体" w:cs="宋体"/>
                <w:sz w:val="24"/>
                <w:szCs w:val="24"/>
                <w:highlight w:val="none"/>
                <w:lang w:eastAsia="zh-CN"/>
              </w:rPr>
              <w:t>完善</w:t>
            </w:r>
            <w:r>
              <w:rPr>
                <w:rFonts w:hint="eastAsia" w:ascii="宋体" w:hAnsi="宋体" w:eastAsia="宋体" w:cs="宋体"/>
                <w:sz w:val="24"/>
                <w:szCs w:val="24"/>
                <w:highlight w:val="none"/>
              </w:rPr>
              <w:t>性、可行性，进行打分。</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2D1A6534">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4分</w:t>
            </w:r>
          </w:p>
        </w:tc>
        <w:tc>
          <w:tcPr>
            <w:tcW w:w="453" w:type="pct"/>
            <w:vAlign w:val="center"/>
          </w:tcPr>
          <w:p w14:paraId="7B2A1333">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805" w:type="pct"/>
            <w:vAlign w:val="center"/>
          </w:tcPr>
          <w:p w14:paraId="1860EFEA">
            <w:pPr>
              <w:spacing w:line="600" w:lineRule="exact"/>
              <w:jc w:val="center"/>
              <w:rPr>
                <w:rFonts w:hint="eastAsia" w:ascii="宋体" w:hAnsi="宋体" w:eastAsia="宋体" w:cs="宋体"/>
                <w:kern w:val="0"/>
                <w:sz w:val="24"/>
                <w:szCs w:val="24"/>
                <w:highlight w:val="none"/>
                <w:lang w:val="en-US" w:eastAsia="zh-CN" w:bidi="ar-SA"/>
              </w:rPr>
            </w:pPr>
          </w:p>
        </w:tc>
      </w:tr>
      <w:tr w14:paraId="0814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503" w:type="pct"/>
            <w:vAlign w:val="center"/>
          </w:tcPr>
          <w:p w14:paraId="1C8E6FF5">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w:t>
            </w:r>
            <w:r>
              <w:rPr>
                <w:rFonts w:hint="eastAsia" w:ascii="宋体" w:hAnsi="宋体" w:eastAsia="宋体" w:cs="宋体"/>
                <w:sz w:val="24"/>
                <w:szCs w:val="24"/>
                <w:highlight w:val="none"/>
              </w:rPr>
              <w:t>应急处理</w:t>
            </w:r>
          </w:p>
        </w:tc>
        <w:tc>
          <w:tcPr>
            <w:tcW w:w="2793" w:type="pct"/>
            <w:gridSpan w:val="2"/>
            <w:vAlign w:val="center"/>
          </w:tcPr>
          <w:p w14:paraId="20102155">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供应商针对该项目可能发生的突发事件、危机事件的处理方案和防范措施，根据可实施性强弱方案内容合理性、可行性，进行打分。</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43" w:type="pct"/>
            <w:vAlign w:val="center"/>
          </w:tcPr>
          <w:p w14:paraId="503BEBC1">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4分</w:t>
            </w:r>
          </w:p>
        </w:tc>
        <w:tc>
          <w:tcPr>
            <w:tcW w:w="453" w:type="pct"/>
            <w:vAlign w:val="center"/>
          </w:tcPr>
          <w:p w14:paraId="2A0E2288">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highlight w:val="none"/>
                <w:lang w:eastAsia="zh-CN"/>
              </w:rPr>
              <w:t>主观分</w:t>
            </w:r>
          </w:p>
        </w:tc>
        <w:tc>
          <w:tcPr>
            <w:tcW w:w="805" w:type="pct"/>
            <w:vAlign w:val="center"/>
          </w:tcPr>
          <w:p w14:paraId="020E845B">
            <w:pPr>
              <w:spacing w:line="600" w:lineRule="exact"/>
              <w:jc w:val="center"/>
              <w:rPr>
                <w:rFonts w:hint="eastAsia" w:ascii="宋体" w:hAnsi="宋体" w:eastAsia="宋体" w:cs="宋体"/>
                <w:kern w:val="0"/>
                <w:sz w:val="24"/>
                <w:szCs w:val="24"/>
                <w:highlight w:val="none"/>
                <w:lang w:val="en-US" w:eastAsia="zh-CN" w:bidi="ar-SA"/>
              </w:rPr>
            </w:pPr>
          </w:p>
        </w:tc>
      </w:tr>
      <w:tr w14:paraId="1902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03" w:type="pct"/>
            <w:vAlign w:val="center"/>
          </w:tcPr>
          <w:p w14:paraId="0576504E">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w:t>
            </w:r>
            <w:r>
              <w:rPr>
                <w:rFonts w:hint="eastAsia" w:ascii="宋体" w:hAnsi="宋体" w:eastAsia="宋体" w:cs="宋体"/>
                <w:sz w:val="24"/>
                <w:szCs w:val="24"/>
                <w:highlight w:val="none"/>
              </w:rPr>
              <w:t>增值服务</w:t>
            </w:r>
          </w:p>
        </w:tc>
        <w:tc>
          <w:tcPr>
            <w:tcW w:w="2793" w:type="pct"/>
            <w:gridSpan w:val="2"/>
            <w:vAlign w:val="center"/>
          </w:tcPr>
          <w:p w14:paraId="5BAA4735">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供应商针对本项目能提供针对本项目的特色服务、增值服务说明，经专家评审认可的一项得1分，最高得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443" w:type="pct"/>
            <w:vAlign w:val="center"/>
          </w:tcPr>
          <w:p w14:paraId="524E3D7D">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453" w:type="pct"/>
            <w:vAlign w:val="center"/>
          </w:tcPr>
          <w:p w14:paraId="1E1D9375">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主观分</w:t>
            </w:r>
          </w:p>
        </w:tc>
        <w:tc>
          <w:tcPr>
            <w:tcW w:w="805" w:type="pct"/>
            <w:vAlign w:val="center"/>
          </w:tcPr>
          <w:p w14:paraId="76B57D29">
            <w:pPr>
              <w:spacing w:line="600" w:lineRule="exact"/>
              <w:jc w:val="center"/>
              <w:rPr>
                <w:rFonts w:hint="eastAsia" w:ascii="宋体" w:hAnsi="宋体" w:eastAsia="宋体" w:cs="宋体"/>
                <w:kern w:val="0"/>
                <w:sz w:val="24"/>
                <w:szCs w:val="24"/>
                <w:highlight w:val="none"/>
                <w:lang w:val="en-US" w:eastAsia="zh-CN" w:bidi="ar-SA"/>
              </w:rPr>
            </w:pPr>
          </w:p>
        </w:tc>
      </w:tr>
      <w:tr w14:paraId="2AC4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503" w:type="pct"/>
            <w:vAlign w:val="center"/>
          </w:tcPr>
          <w:p w14:paraId="4A419AA5">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w:t>
            </w:r>
            <w:r>
              <w:rPr>
                <w:rFonts w:hint="eastAsia" w:ascii="宋体" w:hAnsi="宋体" w:eastAsia="宋体" w:cs="宋体"/>
                <w:sz w:val="24"/>
                <w:szCs w:val="24"/>
                <w:highlight w:val="none"/>
              </w:rPr>
              <w:t>类似业绩</w:t>
            </w:r>
          </w:p>
        </w:tc>
        <w:tc>
          <w:tcPr>
            <w:tcW w:w="2793" w:type="pct"/>
            <w:gridSpan w:val="2"/>
            <w:vAlign w:val="center"/>
          </w:tcPr>
          <w:p w14:paraId="3127B486">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年1月1日以来（以合同签订时间为准）承担过类似服务项目，每提供1份合同业绩得0.5分，最高得1分。</w:t>
            </w:r>
            <w:bookmarkStart w:id="486" w:name="_GoBack"/>
            <w:bookmarkEnd w:id="486"/>
          </w:p>
          <w:p w14:paraId="2D015EBA">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（提供的合同复印件加盖公章）</w:t>
            </w:r>
          </w:p>
        </w:tc>
        <w:tc>
          <w:tcPr>
            <w:tcW w:w="443" w:type="pct"/>
            <w:vAlign w:val="center"/>
          </w:tcPr>
          <w:p w14:paraId="637356F8">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1分</w:t>
            </w:r>
          </w:p>
        </w:tc>
        <w:tc>
          <w:tcPr>
            <w:tcW w:w="453" w:type="pct"/>
            <w:vAlign w:val="center"/>
          </w:tcPr>
          <w:p w14:paraId="72D75BAE">
            <w:pPr>
              <w:spacing w:line="6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客观分</w:t>
            </w:r>
          </w:p>
        </w:tc>
        <w:tc>
          <w:tcPr>
            <w:tcW w:w="805" w:type="pct"/>
            <w:vAlign w:val="center"/>
          </w:tcPr>
          <w:p w14:paraId="63FB0651">
            <w:pPr>
              <w:spacing w:line="600" w:lineRule="exact"/>
              <w:jc w:val="center"/>
              <w:rPr>
                <w:rFonts w:hint="eastAsia" w:ascii="宋体" w:hAnsi="宋体" w:eastAsia="宋体" w:cs="宋体"/>
                <w:kern w:val="0"/>
                <w:sz w:val="24"/>
                <w:szCs w:val="24"/>
                <w:highlight w:val="none"/>
                <w:lang w:val="en-US" w:eastAsia="zh-CN" w:bidi="ar-SA"/>
              </w:rPr>
            </w:pPr>
          </w:p>
        </w:tc>
      </w:tr>
      <w:tr w14:paraId="2D3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34" w:type="pct"/>
            <w:gridSpan w:val="2"/>
            <w:vAlign w:val="center"/>
          </w:tcPr>
          <w:p w14:paraId="0B724964">
            <w:pPr>
              <w:tabs>
                <w:tab w:val="left" w:pos="3820"/>
              </w:tabs>
              <w:spacing w:line="600" w:lineRule="exact"/>
              <w:ind w:firstLine="480" w:firstLineChars="200"/>
              <w:jc w:val="left"/>
              <w:rPr>
                <w:rFonts w:hint="eastAsia" w:ascii="宋体" w:hAnsi="宋体" w:eastAsia="宋体" w:cs="宋体"/>
                <w:kern w:val="0"/>
                <w:sz w:val="24"/>
                <w:szCs w:val="24"/>
                <w:highlight w:val="none"/>
                <w:lang w:val="en-US" w:eastAsia="zh-CN" w:bidi="ar-SA"/>
              </w:rPr>
            </w:pPr>
          </w:p>
        </w:tc>
        <w:tc>
          <w:tcPr>
            <w:tcW w:w="3365" w:type="pct"/>
            <w:gridSpan w:val="4"/>
            <w:vAlign w:val="center"/>
          </w:tcPr>
          <w:p w14:paraId="67C8E781">
            <w:pPr>
              <w:tabs>
                <w:tab w:val="left" w:pos="3820"/>
              </w:tabs>
              <w:spacing w:line="600" w:lineRule="exact"/>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ab/>
            </w:r>
            <w:r>
              <w:rPr>
                <w:rFonts w:hint="eastAsia" w:ascii="宋体" w:hAnsi="宋体" w:eastAsia="宋体" w:cs="宋体"/>
                <w:kern w:val="0"/>
                <w:sz w:val="24"/>
                <w:szCs w:val="24"/>
                <w:highlight w:val="none"/>
                <w:lang w:val="en-US" w:eastAsia="zh-CN" w:bidi="ar-SA"/>
              </w:rPr>
              <w:t>价格部分</w:t>
            </w:r>
          </w:p>
        </w:tc>
      </w:tr>
      <w:tr w14:paraId="5A7A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503" w:type="pct"/>
            <w:vAlign w:val="center"/>
          </w:tcPr>
          <w:p w14:paraId="3C588231">
            <w:pPr>
              <w:spacing w:line="360" w:lineRule="auto"/>
              <w:jc w:val="center"/>
              <w:outlineLvl w:val="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14</w:t>
            </w:r>
          </w:p>
        </w:tc>
        <w:tc>
          <w:tcPr>
            <w:tcW w:w="2793" w:type="pct"/>
            <w:gridSpan w:val="2"/>
          </w:tcPr>
          <w:p w14:paraId="394A2A43">
            <w:pPr>
              <w:spacing w:line="360" w:lineRule="auto"/>
              <w:outlineLvl w:val="0"/>
              <w:rPr>
                <w:rFonts w:hint="eastAsia" w:ascii="宋体" w:hAnsi="宋体" w:eastAsia="宋体" w:cs="宋体"/>
                <w:sz w:val="24"/>
                <w:highlight w:val="none"/>
              </w:rPr>
            </w:pPr>
            <w:r>
              <w:rPr>
                <w:rFonts w:hint="eastAsia" w:ascii="宋体" w:hAnsi="宋体" w:eastAsia="宋体" w:cs="宋体"/>
                <w:sz w:val="24"/>
                <w:highlight w:val="none"/>
              </w:rPr>
              <w:t>有效投标报价的最低价作为评标基准价，其最低报价为满分；按［投标报价得分=（评标基准价/投标报价）*</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0］的计算公式计算。</w:t>
            </w:r>
          </w:p>
          <w:p w14:paraId="03000B52">
            <w:pPr>
              <w:widowControl/>
              <w:shd w:val="clear" w:color="auto" w:fill="FFFFFF"/>
              <w:adjustRightInd/>
              <w:spacing w:after="225" w:line="315" w:lineRule="atLeast"/>
              <w:ind w:firstLine="420"/>
              <w:jc w:val="left"/>
              <w:rPr>
                <w:rFonts w:hint="eastAsia" w:ascii="宋体" w:hAnsi="宋体" w:eastAsia="宋体" w:cs="宋体"/>
                <w:sz w:val="24"/>
                <w:highlight w:val="none"/>
              </w:rPr>
            </w:pPr>
            <w:r>
              <w:rPr>
                <w:rFonts w:hint="eastAsia" w:ascii="宋体" w:hAnsi="宋体" w:eastAsia="宋体" w:cs="宋体"/>
                <w:sz w:val="24"/>
                <w:highlight w:val="none"/>
              </w:rPr>
              <w:t>评标过程中，不得去掉报价中的最高报价和最低报价。</w:t>
            </w:r>
          </w:p>
          <w:p w14:paraId="5B99F322">
            <w:pPr>
              <w:widowControl/>
              <w:shd w:val="clear" w:color="auto" w:fill="FFFFFF"/>
              <w:adjustRightInd/>
              <w:spacing w:after="225" w:line="315" w:lineRule="atLeast"/>
              <w:ind w:firstLine="420"/>
              <w:jc w:val="left"/>
              <w:rPr>
                <w:rFonts w:hint="eastAsia" w:ascii="宋体" w:hAnsi="宋体" w:eastAsia="宋体" w:cs="宋体"/>
                <w:sz w:val="24"/>
                <w:highlight w:val="none"/>
              </w:rPr>
            </w:pPr>
            <w:r>
              <w:rPr>
                <w:rFonts w:hint="eastAsia" w:ascii="宋体" w:hAnsi="宋体" w:eastAsia="宋体" w:cs="宋体"/>
                <w:sz w:val="24"/>
                <w:highlight w:val="none"/>
              </w:rPr>
              <w:t>因落实政府采购政策需要进行价格调整的，以调整后的价格计算评标基准价和投标报价。</w:t>
            </w:r>
          </w:p>
        </w:tc>
        <w:tc>
          <w:tcPr>
            <w:tcW w:w="443" w:type="pct"/>
            <w:vAlign w:val="center"/>
          </w:tcPr>
          <w:p w14:paraId="5A1BE680">
            <w:pPr>
              <w:spacing w:line="360" w:lineRule="auto"/>
              <w:ind w:firstLine="120" w:firstLineChars="50"/>
              <w:jc w:val="center"/>
              <w:outlineLvl w:val="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0</w:t>
            </w:r>
            <w:r>
              <w:rPr>
                <w:rFonts w:hint="eastAsia" w:ascii="宋体" w:hAnsi="宋体" w:eastAsia="宋体" w:cs="宋体"/>
                <w:sz w:val="24"/>
                <w:highlight w:val="none"/>
                <w:lang w:eastAsia="zh-CN"/>
              </w:rPr>
              <w:t>分</w:t>
            </w:r>
          </w:p>
        </w:tc>
        <w:tc>
          <w:tcPr>
            <w:tcW w:w="453" w:type="pct"/>
            <w:vAlign w:val="center"/>
          </w:tcPr>
          <w:p w14:paraId="2A01D097">
            <w:pPr>
              <w:spacing w:line="360" w:lineRule="auto"/>
              <w:jc w:val="center"/>
              <w:outlineLvl w:val="0"/>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报价分</w:t>
            </w:r>
          </w:p>
        </w:tc>
        <w:tc>
          <w:tcPr>
            <w:tcW w:w="805" w:type="pct"/>
            <w:vAlign w:val="center"/>
          </w:tcPr>
          <w:p w14:paraId="5E9DE498">
            <w:pPr>
              <w:spacing w:line="360" w:lineRule="auto"/>
              <w:jc w:val="center"/>
              <w:outlineLvl w:val="0"/>
              <w:rPr>
                <w:rFonts w:hint="eastAsia" w:ascii="宋体" w:hAnsi="宋体" w:eastAsia="宋体" w:cs="宋体"/>
                <w:sz w:val="24"/>
                <w:highlight w:val="none"/>
              </w:rPr>
            </w:pPr>
            <w:r>
              <w:rPr>
                <w:rFonts w:hint="eastAsia" w:ascii="宋体" w:hAnsi="宋体" w:eastAsia="宋体" w:cs="宋体"/>
                <w:sz w:val="24"/>
                <w:highlight w:val="none"/>
              </w:rPr>
              <w:t>/</w:t>
            </w:r>
          </w:p>
        </w:tc>
      </w:tr>
    </w:tbl>
    <w:p w14:paraId="7698A5B0">
      <w:pPr>
        <w:rPr>
          <w:rFonts w:hint="eastAsia" w:ascii="宋体" w:hAnsi="宋体" w:eastAsia="宋体" w:cs="宋体"/>
          <w:color w:val="auto"/>
          <w:highlight w:val="none"/>
        </w:rPr>
      </w:pPr>
    </w:p>
    <w:p w14:paraId="49F3912F">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7EAC0F9">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B746EDB">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23AAAE2">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AECD55C">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795F1479">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D9B166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AE247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95D4EF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450A8CD">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32852F5">
      <w:pPr>
        <w:pStyle w:val="23"/>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7845AE1">
      <w:pPr>
        <w:pStyle w:val="2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C01763C">
      <w:pPr>
        <w:pStyle w:val="2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9ABA56B">
      <w:pPr>
        <w:pStyle w:val="2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59336CA1">
      <w:pPr>
        <w:pStyle w:val="2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2B727C6">
      <w:pPr>
        <w:pStyle w:val="2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08BA2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5999CD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74032BE">
      <w:pPr>
        <w:pStyle w:val="2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D286E8">
      <w:pPr>
        <w:pStyle w:val="2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52B1E5">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26BABC">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DCD95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28D8B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19A0A2F">
      <w:pPr>
        <w:pStyle w:val="23"/>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09DD02">
      <w:pPr>
        <w:pStyle w:val="8"/>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425723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608C7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26B8C37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80800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1F1AB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54C4917">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D486A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99146E4">
      <w:pPr>
        <w:ind w:firstLine="240" w:firstLineChars="100"/>
        <w:rPr>
          <w:rFonts w:hint="eastAsia" w:ascii="宋体" w:hAnsi="宋体" w:eastAsia="宋体" w:cs="宋体"/>
          <w:color w:val="auto"/>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sz w:val="24"/>
          <w:highlight w:val="none"/>
          <w:lang w:val="en-US" w:eastAsia="zh-CN"/>
        </w:rPr>
        <w:t>《中小企业声明函》填写企业类型错误或者未填写企业类型的，投标无效。</w:t>
      </w:r>
    </w:p>
    <w:p w14:paraId="1C1DA4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B8D67F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82674D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CA483C5">
      <w:pPr>
        <w:pStyle w:val="30"/>
        <w:widowControl/>
        <w:wordWrap/>
        <w:autoSpaceDE w:val="0"/>
        <w:autoSpaceDN w:val="0"/>
        <w:adjustRightInd w:val="0"/>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 w:val="24"/>
          <w:szCs w:val="24"/>
          <w:highlight w:val="none"/>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559C1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1E853CB">
      <w:pPr>
        <w:pStyle w:val="3"/>
        <w:pageBreakBefore w:val="0"/>
        <w:widowControl w:val="0"/>
        <w:kinsoku/>
        <w:wordWrap/>
        <w:overflowPunct/>
        <w:topLinePunct w:val="0"/>
        <w:autoSpaceDE/>
        <w:autoSpaceDN/>
        <w:bidi w:val="0"/>
        <w:spacing w:line="500" w:lineRule="exact"/>
        <w:ind w:left="861" w:leftChars="205"/>
        <w:jc w:val="both"/>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751601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4ADD578">
      <w:pPr>
        <w:pStyle w:val="8"/>
        <w:pageBreakBefore w:val="0"/>
        <w:widowControl w:val="0"/>
        <w:kinsoku/>
        <w:wordWrap/>
        <w:overflowPunct/>
        <w:topLinePunct w:val="0"/>
        <w:autoSpaceDE/>
        <w:autoSpaceDN/>
        <w:bidi w:val="0"/>
        <w:snapToGrid w:val="0"/>
        <w:spacing w:line="42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3433142">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B8D6FF5">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F83AD26">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1C8BE33">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28F356D">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6C6D9562">
      <w:pPr>
        <w:pStyle w:val="8"/>
        <w:pageBreakBefore w:val="0"/>
        <w:widowControl w:val="0"/>
        <w:kinsoku/>
        <w:wordWrap/>
        <w:overflowPunct/>
        <w:topLinePunct w:val="0"/>
        <w:autoSpaceDE/>
        <w:autoSpaceDN/>
        <w:bidi w:val="0"/>
        <w:snapToGrid w:val="0"/>
        <w:spacing w:line="42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7213C912">
      <w:pPr>
        <w:pStyle w:val="8"/>
        <w:pageBreakBefore w:val="0"/>
        <w:widowControl w:val="0"/>
        <w:kinsoku/>
        <w:wordWrap/>
        <w:overflowPunct/>
        <w:topLinePunct w:val="0"/>
        <w:autoSpaceDE/>
        <w:autoSpaceDN/>
        <w:bidi w:val="0"/>
        <w:snapToGrid w:val="0"/>
        <w:spacing w:line="42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716BD03">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9809605">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1DDD88A">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FB2B8AB">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221479B">
      <w:pPr>
        <w:pStyle w:val="8"/>
        <w:pageBreakBefore w:val="0"/>
        <w:widowControl w:val="0"/>
        <w:kinsoku/>
        <w:wordWrap/>
        <w:overflowPunct/>
        <w:topLinePunct w:val="0"/>
        <w:autoSpaceDE/>
        <w:autoSpaceDN/>
        <w:bidi w:val="0"/>
        <w:snapToGrid w:val="0"/>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99E2648">
      <w:pPr>
        <w:spacing w:line="420" w:lineRule="exact"/>
        <w:rPr>
          <w:rFonts w:hint="eastAsia" w:ascii="宋体" w:hAnsi="宋体" w:eastAsia="宋体" w:cs="宋体"/>
          <w:color w:val="auto"/>
          <w:highlight w:val="none"/>
        </w:rPr>
      </w:pPr>
    </w:p>
    <w:bookmarkEnd w:id="13"/>
    <w:p w14:paraId="2C42A1F6">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5" w:name="第五部分"/>
      <w:bookmarkStart w:id="396" w:name="_Toc86217003"/>
    </w:p>
    <w:p w14:paraId="034E27CF">
      <w:pPr>
        <w:spacing w:line="360" w:lineRule="auto"/>
        <w:ind w:left="0" w:leftChars="0" w:firstLine="0" w:firstLineChars="0"/>
        <w:outlineLvl w:val="0"/>
        <w:rPr>
          <w:rFonts w:hint="eastAsia" w:ascii="宋体" w:hAnsi="宋体" w:eastAsia="宋体" w:cs="宋体"/>
          <w:b/>
          <w:color w:val="auto"/>
          <w:sz w:val="36"/>
          <w:szCs w:val="36"/>
          <w:highlight w:val="none"/>
        </w:rPr>
      </w:pPr>
    </w:p>
    <w:p w14:paraId="14B91197">
      <w:pPr>
        <w:spacing w:line="360" w:lineRule="auto"/>
        <w:ind w:left="720" w:leftChars="343" w:firstLine="1084" w:firstLineChars="300"/>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6"/>
          <w:szCs w:val="36"/>
          <w:highlight w:val="none"/>
        </w:rPr>
        <w:t>第五部分 拟签订的合同文本</w:t>
      </w:r>
    </w:p>
    <w:p w14:paraId="391D87E3">
      <w:pPr>
        <w:spacing w:line="480" w:lineRule="auto"/>
        <w:jc w:val="center"/>
        <w:rPr>
          <w:rFonts w:hint="eastAsia" w:ascii="宋体" w:hAnsi="宋体" w:eastAsia="宋体" w:cs="宋体"/>
          <w:b/>
          <w:color w:val="auto"/>
          <w:sz w:val="24"/>
          <w:highlight w:val="none"/>
        </w:rPr>
      </w:pPr>
    </w:p>
    <w:p w14:paraId="7AE2DA3F">
      <w:pPr>
        <w:spacing w:line="480" w:lineRule="auto"/>
        <w:jc w:val="center"/>
        <w:rPr>
          <w:rFonts w:hint="eastAsia" w:ascii="宋体" w:hAnsi="宋体" w:eastAsia="宋体" w:cs="宋体"/>
          <w:b/>
          <w:color w:val="auto"/>
          <w:sz w:val="24"/>
          <w:highlight w:val="none"/>
        </w:rPr>
      </w:pPr>
    </w:p>
    <w:p w14:paraId="0E31E13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BF8B4FC">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47813119">
      <w:pPr>
        <w:pStyle w:val="31"/>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4D4CDEE0">
      <w:pPr>
        <w:spacing w:before="120" w:line="22" w:lineRule="atLeast"/>
        <w:rPr>
          <w:rFonts w:hint="eastAsia" w:ascii="宋体" w:hAnsi="宋体" w:eastAsia="宋体" w:cs="宋体"/>
          <w:color w:val="auto"/>
          <w:sz w:val="24"/>
          <w:highlight w:val="none"/>
        </w:rPr>
      </w:pPr>
    </w:p>
    <w:p w14:paraId="3447EDF6">
      <w:pPr>
        <w:pStyle w:val="3"/>
        <w:rPr>
          <w:rFonts w:hint="eastAsia" w:ascii="宋体" w:hAnsi="宋体" w:eastAsia="宋体" w:cs="宋体"/>
          <w:color w:val="auto"/>
          <w:highlight w:val="none"/>
        </w:rPr>
      </w:pPr>
    </w:p>
    <w:p w14:paraId="53B3EA16">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C428B6C">
      <w:pPr>
        <w:pStyle w:val="35"/>
        <w:spacing w:before="120" w:line="22" w:lineRule="atLeast"/>
        <w:rPr>
          <w:rFonts w:hint="eastAsia" w:ascii="宋体" w:hAnsi="宋体" w:eastAsia="宋体" w:cs="宋体"/>
          <w:color w:val="auto"/>
          <w:szCs w:val="24"/>
          <w:highlight w:val="none"/>
        </w:rPr>
      </w:pPr>
    </w:p>
    <w:p w14:paraId="2D49E09A">
      <w:pPr>
        <w:pStyle w:val="35"/>
        <w:spacing w:before="120" w:line="22" w:lineRule="atLeast"/>
        <w:rPr>
          <w:rFonts w:hint="eastAsia" w:ascii="宋体" w:hAnsi="宋体" w:eastAsia="宋体" w:cs="宋体"/>
          <w:color w:val="auto"/>
          <w:szCs w:val="24"/>
          <w:highlight w:val="none"/>
        </w:rPr>
      </w:pPr>
    </w:p>
    <w:p w14:paraId="3104F718">
      <w:pPr>
        <w:rPr>
          <w:rFonts w:hint="eastAsia" w:ascii="宋体" w:hAnsi="宋体" w:eastAsia="宋体" w:cs="宋体"/>
          <w:color w:val="auto"/>
          <w:sz w:val="24"/>
          <w:highlight w:val="none"/>
        </w:rPr>
      </w:pPr>
    </w:p>
    <w:p w14:paraId="34F6B54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373BBA3">
      <w:pPr>
        <w:spacing w:before="120" w:line="22" w:lineRule="atLeast"/>
        <w:rPr>
          <w:rFonts w:hint="eastAsia" w:ascii="宋体" w:hAnsi="宋体" w:eastAsia="宋体" w:cs="宋体"/>
          <w:color w:val="auto"/>
          <w:sz w:val="24"/>
          <w:highlight w:val="none"/>
        </w:rPr>
      </w:pPr>
    </w:p>
    <w:p w14:paraId="68C2531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2B8F7E7B">
      <w:pPr>
        <w:spacing w:before="120" w:line="22" w:lineRule="atLeast"/>
        <w:rPr>
          <w:rFonts w:hint="eastAsia" w:ascii="宋体" w:hAnsi="宋体" w:eastAsia="宋体" w:cs="宋体"/>
          <w:color w:val="auto"/>
          <w:sz w:val="24"/>
          <w:highlight w:val="none"/>
        </w:rPr>
      </w:pPr>
    </w:p>
    <w:p w14:paraId="0A9AF358">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BB25094">
      <w:pPr>
        <w:spacing w:before="120" w:line="22" w:lineRule="atLeast"/>
        <w:rPr>
          <w:rFonts w:hint="eastAsia" w:ascii="宋体" w:hAnsi="宋体" w:eastAsia="宋体" w:cs="宋体"/>
          <w:color w:val="auto"/>
          <w:sz w:val="24"/>
          <w:highlight w:val="none"/>
        </w:rPr>
      </w:pPr>
    </w:p>
    <w:p w14:paraId="5B825E0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4A4CEF3">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51C7B10B">
      <w:pPr>
        <w:rPr>
          <w:rFonts w:hint="eastAsia" w:ascii="宋体" w:hAnsi="宋体" w:eastAsia="宋体" w:cs="宋体"/>
          <w:b/>
          <w:color w:val="auto"/>
          <w:sz w:val="24"/>
          <w:highlight w:val="none"/>
        </w:rPr>
      </w:pPr>
    </w:p>
    <w:p w14:paraId="07EB27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014535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512E963">
      <w:pPr>
        <w:spacing w:line="560" w:lineRule="exact"/>
        <w:ind w:firstLine="482" w:firstLineChars="200"/>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1.1 合同组成部分</w:t>
      </w:r>
    </w:p>
    <w:p w14:paraId="69FDE79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7260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22D0E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158F3B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68C277F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092A25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1F51A91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 标的</w:t>
      </w:r>
    </w:p>
    <w:p w14:paraId="36AD146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368D1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530CB4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DDD6866">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F7658A">
      <w:pPr>
        <w:pStyle w:val="36"/>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667BDC6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8B0865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09BEEF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89832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p>
    <w:p w14:paraId="5902874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52E8E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FAE221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C8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B7820C">
            <w:pPr>
              <w:pStyle w:val="3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1843D52F">
            <w:pPr>
              <w:pStyle w:val="3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033B89E8">
            <w:pPr>
              <w:pStyle w:val="3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1C4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D727F6">
            <w:pPr>
              <w:pStyle w:val="3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55BB939">
            <w:pPr>
              <w:pStyle w:val="3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742B820">
            <w:pPr>
              <w:pStyle w:val="37"/>
              <w:spacing w:line="560" w:lineRule="exact"/>
              <w:ind w:firstLine="200"/>
              <w:jc w:val="center"/>
              <w:rPr>
                <w:rFonts w:hint="eastAsia" w:ascii="宋体" w:hAnsi="宋体" w:eastAsia="宋体" w:cs="宋体"/>
                <w:color w:val="auto"/>
                <w:sz w:val="24"/>
                <w:szCs w:val="24"/>
                <w:highlight w:val="none"/>
              </w:rPr>
            </w:pPr>
          </w:p>
        </w:tc>
      </w:tr>
      <w:tr w14:paraId="5DD8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0B6592">
            <w:pPr>
              <w:pStyle w:val="3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0434089">
            <w:pPr>
              <w:pStyle w:val="3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A61F1A7">
            <w:pPr>
              <w:pStyle w:val="37"/>
              <w:spacing w:line="560" w:lineRule="exact"/>
              <w:ind w:firstLine="200"/>
              <w:jc w:val="center"/>
              <w:rPr>
                <w:rFonts w:hint="eastAsia" w:ascii="宋体" w:hAnsi="宋体" w:eastAsia="宋体" w:cs="宋体"/>
                <w:color w:val="auto"/>
                <w:sz w:val="24"/>
                <w:szCs w:val="24"/>
                <w:highlight w:val="none"/>
              </w:rPr>
            </w:pPr>
          </w:p>
        </w:tc>
      </w:tr>
      <w:tr w14:paraId="7AF4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12676E">
            <w:pPr>
              <w:pStyle w:val="3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B1145B8">
            <w:pPr>
              <w:pStyle w:val="3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71FA1CC">
            <w:pPr>
              <w:pStyle w:val="37"/>
              <w:spacing w:line="560" w:lineRule="exact"/>
              <w:ind w:firstLine="200"/>
              <w:jc w:val="center"/>
              <w:rPr>
                <w:rFonts w:hint="eastAsia" w:ascii="宋体" w:hAnsi="宋体" w:eastAsia="宋体" w:cs="宋体"/>
                <w:color w:val="auto"/>
                <w:sz w:val="24"/>
                <w:szCs w:val="24"/>
                <w:highlight w:val="none"/>
              </w:rPr>
            </w:pPr>
          </w:p>
        </w:tc>
      </w:tr>
      <w:tr w14:paraId="6B97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143657">
            <w:pPr>
              <w:pStyle w:val="3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68DFFDF">
            <w:pPr>
              <w:pStyle w:val="3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5D7EFCC">
            <w:pPr>
              <w:pStyle w:val="37"/>
              <w:spacing w:line="560" w:lineRule="exact"/>
              <w:ind w:firstLine="200"/>
              <w:jc w:val="center"/>
              <w:rPr>
                <w:rFonts w:hint="eastAsia" w:ascii="宋体" w:hAnsi="宋体" w:eastAsia="宋体" w:cs="宋体"/>
                <w:color w:val="auto"/>
                <w:sz w:val="24"/>
                <w:szCs w:val="24"/>
                <w:highlight w:val="none"/>
              </w:rPr>
            </w:pPr>
          </w:p>
        </w:tc>
      </w:tr>
      <w:tr w14:paraId="63DA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76D4755">
            <w:pPr>
              <w:pStyle w:val="3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506BBBAE">
            <w:pPr>
              <w:pStyle w:val="37"/>
              <w:spacing w:line="560" w:lineRule="exact"/>
              <w:ind w:firstLine="200"/>
              <w:jc w:val="center"/>
              <w:rPr>
                <w:rFonts w:hint="eastAsia" w:ascii="宋体" w:hAnsi="宋体" w:eastAsia="宋体" w:cs="宋体"/>
                <w:color w:val="auto"/>
                <w:sz w:val="24"/>
                <w:szCs w:val="24"/>
                <w:highlight w:val="none"/>
              </w:rPr>
            </w:pPr>
          </w:p>
        </w:tc>
      </w:tr>
    </w:tbl>
    <w:p w14:paraId="142993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1094E2E">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2722B637">
      <w:pPr>
        <w:pStyle w:val="36"/>
        <w:spacing w:before="0" w:beforeAutospacing="0" w:after="0" w:afterAutospacing="0" w:line="360" w:lineRule="auto"/>
        <w:ind w:firstLine="480"/>
        <w:rPr>
          <w:rFonts w:hint="eastAsia" w:ascii="宋体" w:hAnsi="宋体" w:eastAsia="宋体" w:cs="宋体"/>
          <w:b/>
          <w:color w:val="auto"/>
          <w:highlight w:val="none"/>
        </w:rPr>
      </w:pPr>
      <w:bookmarkStart w:id="397" w:name="_Toc1814"/>
      <w:bookmarkStart w:id="398" w:name="_Toc22618"/>
      <w:bookmarkStart w:id="399" w:name="_Toc10340"/>
      <w:r>
        <w:rPr>
          <w:rFonts w:hint="eastAsia" w:ascii="宋体" w:hAnsi="宋体" w:eastAsia="宋体" w:cs="宋体"/>
          <w:b/>
          <w:color w:val="auto"/>
          <w:highlight w:val="none"/>
        </w:rPr>
        <w:t>1.4履约保证金</w:t>
      </w:r>
    </w:p>
    <w:p w14:paraId="4BD5CA3F">
      <w:pPr>
        <w:pStyle w:val="36"/>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0A18B2EA">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DCAE51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D57F39F">
      <w:pPr>
        <w:pStyle w:val="3"/>
        <w:tabs>
          <w:tab w:val="left" w:pos="0"/>
        </w:tabs>
        <w:spacing w:line="560" w:lineRule="exact"/>
        <w:ind w:left="0" w:firstLine="480" w:firstLineChars="200"/>
        <w:jc w:val="left"/>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979A59">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11572C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397"/>
      <w:bookmarkEnd w:id="398"/>
      <w:bookmarkEnd w:id="399"/>
      <w:r>
        <w:rPr>
          <w:rFonts w:hint="eastAsia" w:ascii="宋体" w:hAnsi="宋体" w:eastAsia="宋体" w:cs="宋体"/>
          <w:b/>
          <w:color w:val="auto"/>
          <w:sz w:val="24"/>
          <w:highlight w:val="none"/>
        </w:rPr>
        <w:t>预付款</w:t>
      </w:r>
    </w:p>
    <w:p w14:paraId="060515DA">
      <w:pPr>
        <w:pStyle w:val="36"/>
        <w:spacing w:before="0" w:beforeAutospacing="0" w:after="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FD441DD">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FE3ECC8">
      <w:pPr>
        <w:pStyle w:val="36"/>
        <w:spacing w:before="0" w:beforeAutospacing="0" w:after="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CD7EE7">
      <w:pPr>
        <w:pStyle w:val="36"/>
        <w:spacing w:before="0" w:beforeAutospacing="0" w:after="0" w:afterAutospacing="0" w:line="560" w:lineRule="exa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CB2273">
      <w:pPr>
        <w:pStyle w:val="36"/>
        <w:spacing w:before="0" w:beforeAutospacing="0" w:after="0" w:afterAutospacing="0" w:line="560" w:lineRule="exact"/>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CA9F0A9">
      <w:pPr>
        <w:pStyle w:val="36"/>
        <w:spacing w:before="0" w:beforeAutospacing="0" w:after="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F211C3">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6781E1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p>
    <w:p w14:paraId="17164D8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435AD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62C1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DF02131">
      <w:pPr>
        <w:spacing w:line="56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1.7.4若服务涉及货物的，则货物的：</w:t>
      </w:r>
    </w:p>
    <w:p w14:paraId="6628417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4A257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1B6E9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5D0F4A">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p>
    <w:p w14:paraId="0A6531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4247E251">
      <w:pPr>
        <w:pStyle w:val="3"/>
        <w:spacing w:line="560" w:lineRule="exact"/>
        <w:ind w:left="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1796A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E601F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AAA8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F2727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CB3AA3">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421B7893">
      <w:pPr>
        <w:spacing w:line="560" w:lineRule="exact"/>
        <w:ind w:firstLine="482" w:firstLineChars="200"/>
        <w:outlineLvl w:val="0"/>
        <w:rPr>
          <w:rFonts w:hint="eastAsia" w:ascii="宋体" w:hAnsi="宋体" w:eastAsia="宋体" w:cs="宋体"/>
          <w:b/>
          <w:color w:val="auto"/>
          <w:sz w:val="24"/>
          <w:highlight w:val="none"/>
        </w:rPr>
      </w:pPr>
      <w:bookmarkStart w:id="400" w:name="_Toc16021"/>
      <w:bookmarkStart w:id="401" w:name="_Toc28375"/>
      <w:bookmarkStart w:id="402" w:name="_Toc15583"/>
      <w:r>
        <w:rPr>
          <w:rFonts w:hint="eastAsia" w:ascii="宋体" w:hAnsi="宋体" w:eastAsia="宋体" w:cs="宋体"/>
          <w:b/>
          <w:color w:val="auto"/>
          <w:sz w:val="24"/>
          <w:highlight w:val="none"/>
        </w:rPr>
        <w:t>1.9合同争议的解决</w:t>
      </w:r>
      <w:bookmarkEnd w:id="400"/>
      <w:bookmarkEnd w:id="401"/>
      <w:bookmarkEnd w:id="402"/>
    </w:p>
    <w:p w14:paraId="42DE818A">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56FF980">
      <w:pPr>
        <w:spacing w:line="560" w:lineRule="exact"/>
        <w:ind w:left="0" w:leftChars="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49A7C22">
      <w:pPr>
        <w:spacing w:line="560" w:lineRule="exact"/>
        <w:ind w:left="0" w:leftChars="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C9A2499">
      <w:pPr>
        <w:spacing w:line="560" w:lineRule="exact"/>
        <w:ind w:firstLine="482" w:firstLineChars="200"/>
        <w:outlineLvl w:val="0"/>
        <w:rPr>
          <w:rFonts w:hint="eastAsia" w:ascii="宋体" w:hAnsi="宋体" w:eastAsia="宋体" w:cs="宋体"/>
          <w:b/>
          <w:color w:val="auto"/>
          <w:sz w:val="24"/>
          <w:highlight w:val="none"/>
        </w:rPr>
      </w:pPr>
      <w:bookmarkStart w:id="403" w:name="_Toc11173"/>
      <w:bookmarkStart w:id="404" w:name="_Toc7245"/>
      <w:bookmarkStart w:id="405" w:name="_Toc15322"/>
      <w:r>
        <w:rPr>
          <w:rFonts w:hint="eastAsia" w:ascii="宋体" w:hAnsi="宋体" w:eastAsia="宋体" w:cs="宋体"/>
          <w:b/>
          <w:color w:val="auto"/>
          <w:sz w:val="24"/>
          <w:highlight w:val="none"/>
        </w:rPr>
        <w:t>2.0 合同生效</w:t>
      </w:r>
      <w:bookmarkEnd w:id="403"/>
      <w:bookmarkEnd w:id="404"/>
      <w:bookmarkEnd w:id="405"/>
    </w:p>
    <w:p w14:paraId="4CC966D0">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9A3CBCC">
      <w:pPr>
        <w:autoSpaceDE w:val="0"/>
        <w:autoSpaceDN w:val="0"/>
        <w:spacing w:line="560" w:lineRule="exact"/>
        <w:rPr>
          <w:rFonts w:hint="eastAsia" w:ascii="宋体" w:hAnsi="宋体" w:eastAsia="宋体" w:cs="宋体"/>
          <w:color w:val="auto"/>
          <w:sz w:val="24"/>
          <w:highlight w:val="none"/>
          <w:lang w:val="zh-CN"/>
        </w:rPr>
      </w:pPr>
    </w:p>
    <w:p w14:paraId="1B1BD042">
      <w:pPr>
        <w:autoSpaceDE/>
        <w:autoSpaceDN/>
        <w:spacing w:line="24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br w:type="page"/>
      </w:r>
    </w:p>
    <w:p w14:paraId="73591727">
      <w:pPr>
        <w:autoSpaceDE w:val="0"/>
        <w:autoSpaceDN w:val="0"/>
        <w:spacing w:line="560" w:lineRule="exac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w:t>
      </w:r>
      <w:r>
        <w:rPr>
          <w:rFonts w:hint="eastAsia" w:ascii="宋体" w:hAnsi="宋体" w:eastAsia="宋体" w:cs="宋体"/>
          <w:b/>
          <w:color w:val="auto"/>
          <w:sz w:val="24"/>
          <w:highlight w:val="none"/>
          <w:lang w:val="en-US" w:eastAsia="zh-CN"/>
        </w:rPr>
        <w:t>此页为签章页</w:t>
      </w:r>
      <w:r>
        <w:rPr>
          <w:rFonts w:hint="eastAsia" w:ascii="宋体" w:hAnsi="宋体" w:eastAsia="宋体" w:cs="宋体"/>
          <w:b/>
          <w:color w:val="auto"/>
          <w:sz w:val="24"/>
          <w:highlight w:val="none"/>
          <w:lang w:val="zh-CN"/>
        </w:rPr>
        <w:t>）</w:t>
      </w:r>
    </w:p>
    <w:p w14:paraId="3AEDF1C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A04C45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54B2F26">
      <w:pPr>
        <w:autoSpaceDE w:val="0"/>
        <w:autoSpaceDN w:val="0"/>
        <w:spacing w:line="560" w:lineRule="exact"/>
        <w:rPr>
          <w:rFonts w:hint="eastAsia" w:ascii="宋体" w:hAnsi="宋体" w:eastAsia="宋体" w:cs="宋体"/>
          <w:color w:val="auto"/>
          <w:sz w:val="24"/>
          <w:highlight w:val="none"/>
          <w:lang w:val="zh-CN"/>
        </w:rPr>
      </w:pPr>
    </w:p>
    <w:p w14:paraId="7F6720D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FE4AD3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38F9F6A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395F734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450CBB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933628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FA9493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673EE83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6B0FD0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CA5A99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DF9327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BBB740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276E6A1">
      <w:pPr>
        <w:widowControl/>
        <w:spacing w:line="560" w:lineRule="exact"/>
        <w:jc w:val="left"/>
        <w:rPr>
          <w:rFonts w:hint="eastAsia" w:ascii="宋体" w:hAnsi="宋体" w:eastAsia="宋体" w:cs="宋体"/>
          <w:b/>
          <w:color w:val="auto"/>
          <w:sz w:val="24"/>
          <w:highlight w:val="none"/>
        </w:rPr>
      </w:pPr>
    </w:p>
    <w:p w14:paraId="0F53091C">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3DDDD169">
      <w:pPr>
        <w:pStyle w:val="31"/>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E40E9D0">
      <w:pPr>
        <w:spacing w:line="560" w:lineRule="exact"/>
        <w:ind w:firstLine="482" w:firstLineChars="200"/>
        <w:outlineLvl w:val="0"/>
        <w:rPr>
          <w:rFonts w:hint="eastAsia" w:ascii="宋体" w:hAnsi="宋体" w:eastAsia="宋体" w:cs="宋体"/>
          <w:b/>
          <w:color w:val="auto"/>
          <w:sz w:val="24"/>
          <w:highlight w:val="none"/>
        </w:rPr>
      </w:pPr>
      <w:bookmarkStart w:id="406" w:name="_Toc25079"/>
      <w:bookmarkStart w:id="407" w:name="_Toc14021"/>
      <w:bookmarkStart w:id="408" w:name="_Toc19680"/>
      <w:bookmarkStart w:id="409" w:name="_Toc31297"/>
      <w:bookmarkStart w:id="410" w:name="_Toc5228"/>
      <w:r>
        <w:rPr>
          <w:rFonts w:hint="eastAsia" w:ascii="宋体" w:hAnsi="宋体" w:eastAsia="宋体" w:cs="宋体"/>
          <w:b/>
          <w:color w:val="auto"/>
          <w:sz w:val="24"/>
          <w:highlight w:val="none"/>
        </w:rPr>
        <w:t>2.1 定义</w:t>
      </w:r>
      <w:bookmarkEnd w:id="406"/>
      <w:bookmarkEnd w:id="407"/>
      <w:bookmarkEnd w:id="408"/>
      <w:bookmarkEnd w:id="409"/>
      <w:bookmarkEnd w:id="410"/>
    </w:p>
    <w:p w14:paraId="0C541FF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7C18E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B14D2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FEB95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3D5FE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A33B8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1E607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CFD1E23">
      <w:pPr>
        <w:spacing w:line="560" w:lineRule="exact"/>
        <w:ind w:firstLine="482" w:firstLineChars="200"/>
        <w:outlineLvl w:val="0"/>
        <w:rPr>
          <w:rFonts w:hint="eastAsia" w:ascii="宋体" w:hAnsi="宋体" w:eastAsia="宋体" w:cs="宋体"/>
          <w:b/>
          <w:color w:val="auto"/>
          <w:sz w:val="24"/>
          <w:highlight w:val="none"/>
        </w:rPr>
      </w:pPr>
      <w:bookmarkStart w:id="411" w:name="_Toc23289"/>
      <w:bookmarkStart w:id="412" w:name="_Toc19539"/>
      <w:bookmarkStart w:id="413" w:name="_Toc3769"/>
      <w:bookmarkStart w:id="414" w:name="_Toc31402"/>
      <w:bookmarkStart w:id="415" w:name="_Toc16752"/>
      <w:r>
        <w:rPr>
          <w:rFonts w:hint="eastAsia" w:ascii="宋体" w:hAnsi="宋体" w:eastAsia="宋体" w:cs="宋体"/>
          <w:b/>
          <w:color w:val="auto"/>
          <w:sz w:val="24"/>
          <w:highlight w:val="none"/>
        </w:rPr>
        <w:t>2.2 技术规范</w:t>
      </w:r>
      <w:bookmarkEnd w:id="411"/>
      <w:bookmarkEnd w:id="412"/>
      <w:bookmarkEnd w:id="413"/>
      <w:bookmarkEnd w:id="414"/>
      <w:bookmarkEnd w:id="415"/>
    </w:p>
    <w:p w14:paraId="56D0EC4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3EBE9B0">
      <w:pPr>
        <w:spacing w:line="560" w:lineRule="exact"/>
        <w:ind w:firstLine="482" w:firstLineChars="200"/>
        <w:outlineLvl w:val="0"/>
        <w:rPr>
          <w:rFonts w:hint="eastAsia" w:ascii="宋体" w:hAnsi="宋体" w:eastAsia="宋体" w:cs="宋体"/>
          <w:b/>
          <w:color w:val="auto"/>
          <w:sz w:val="24"/>
          <w:highlight w:val="none"/>
        </w:rPr>
      </w:pPr>
      <w:bookmarkStart w:id="416" w:name="_Toc12412"/>
      <w:bookmarkStart w:id="417" w:name="_Toc9161"/>
      <w:bookmarkStart w:id="418" w:name="_Toc27945"/>
      <w:bookmarkStart w:id="419" w:name="_Toc13673"/>
      <w:bookmarkStart w:id="420" w:name="_Toc4133"/>
      <w:r>
        <w:rPr>
          <w:rFonts w:hint="eastAsia" w:ascii="宋体" w:hAnsi="宋体" w:eastAsia="宋体" w:cs="宋体"/>
          <w:b/>
          <w:color w:val="auto"/>
          <w:sz w:val="24"/>
          <w:highlight w:val="none"/>
        </w:rPr>
        <w:t>2.3 知识产权</w:t>
      </w:r>
      <w:bookmarkEnd w:id="416"/>
      <w:bookmarkEnd w:id="417"/>
      <w:bookmarkEnd w:id="418"/>
      <w:bookmarkEnd w:id="419"/>
      <w:bookmarkEnd w:id="420"/>
    </w:p>
    <w:p w14:paraId="01A270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4DB4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F40EA11">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CE920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3E210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0E65A2C5">
      <w:pPr>
        <w:spacing w:line="560" w:lineRule="exact"/>
        <w:ind w:firstLine="482" w:firstLineChars="200"/>
        <w:outlineLvl w:val="0"/>
        <w:rPr>
          <w:rFonts w:hint="eastAsia" w:ascii="宋体" w:hAnsi="宋体" w:eastAsia="宋体" w:cs="宋体"/>
          <w:b/>
          <w:color w:val="auto"/>
          <w:sz w:val="24"/>
          <w:highlight w:val="none"/>
        </w:rPr>
      </w:pPr>
      <w:bookmarkStart w:id="421" w:name="_Toc32670"/>
      <w:bookmarkStart w:id="422" w:name="_Toc26555"/>
      <w:bookmarkStart w:id="423" w:name="_Toc15447"/>
      <w:bookmarkStart w:id="424" w:name="_Toc22011"/>
      <w:bookmarkStart w:id="425" w:name="_Toc31233"/>
      <w:r>
        <w:rPr>
          <w:rFonts w:hint="eastAsia" w:ascii="宋体" w:hAnsi="宋体" w:eastAsia="宋体" w:cs="宋体"/>
          <w:b/>
          <w:color w:val="auto"/>
          <w:sz w:val="24"/>
          <w:highlight w:val="none"/>
        </w:rPr>
        <w:t>2.5 结算方式和付款条件</w:t>
      </w:r>
      <w:bookmarkEnd w:id="421"/>
      <w:bookmarkEnd w:id="422"/>
      <w:bookmarkEnd w:id="423"/>
      <w:bookmarkEnd w:id="424"/>
      <w:bookmarkEnd w:id="425"/>
    </w:p>
    <w:p w14:paraId="76F9E6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9CA2A9">
      <w:pPr>
        <w:spacing w:line="560" w:lineRule="exact"/>
        <w:ind w:firstLine="482" w:firstLineChars="200"/>
        <w:outlineLvl w:val="0"/>
        <w:rPr>
          <w:rFonts w:hint="eastAsia" w:ascii="宋体" w:hAnsi="宋体" w:eastAsia="宋体" w:cs="宋体"/>
          <w:b/>
          <w:color w:val="auto"/>
          <w:sz w:val="24"/>
          <w:highlight w:val="none"/>
        </w:rPr>
      </w:pPr>
      <w:bookmarkStart w:id="426" w:name="_Toc13154"/>
      <w:bookmarkStart w:id="427" w:name="_Toc30507"/>
      <w:bookmarkStart w:id="428" w:name="_Toc18990"/>
      <w:bookmarkStart w:id="429" w:name="_Toc16163"/>
      <w:bookmarkStart w:id="430" w:name="_Toc13467"/>
      <w:r>
        <w:rPr>
          <w:rFonts w:hint="eastAsia" w:ascii="宋体" w:hAnsi="宋体" w:eastAsia="宋体" w:cs="宋体"/>
          <w:b/>
          <w:color w:val="auto"/>
          <w:sz w:val="24"/>
          <w:highlight w:val="none"/>
        </w:rPr>
        <w:t>2.6 技术资料和保密义务</w:t>
      </w:r>
      <w:bookmarkEnd w:id="426"/>
      <w:bookmarkEnd w:id="427"/>
      <w:bookmarkEnd w:id="428"/>
      <w:bookmarkEnd w:id="429"/>
      <w:bookmarkEnd w:id="430"/>
    </w:p>
    <w:p w14:paraId="4FA3DE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1BADA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11D7DE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1661DB">
      <w:pPr>
        <w:spacing w:line="560" w:lineRule="exact"/>
        <w:ind w:firstLine="482" w:firstLineChars="200"/>
        <w:outlineLvl w:val="0"/>
        <w:rPr>
          <w:rFonts w:hint="eastAsia" w:ascii="宋体" w:hAnsi="宋体" w:eastAsia="宋体" w:cs="宋体"/>
          <w:b/>
          <w:color w:val="auto"/>
          <w:sz w:val="24"/>
          <w:highlight w:val="none"/>
        </w:rPr>
      </w:pPr>
      <w:bookmarkStart w:id="431" w:name="_Toc19069"/>
      <w:r>
        <w:rPr>
          <w:rFonts w:hint="eastAsia" w:ascii="宋体" w:hAnsi="宋体" w:eastAsia="宋体" w:cs="宋体"/>
          <w:b/>
          <w:color w:val="auto"/>
          <w:sz w:val="24"/>
          <w:highlight w:val="none"/>
        </w:rPr>
        <w:t>2.7 质量保证</w:t>
      </w:r>
      <w:bookmarkEnd w:id="431"/>
    </w:p>
    <w:p w14:paraId="38848B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4F1B95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21508419">
      <w:pPr>
        <w:spacing w:line="560" w:lineRule="exact"/>
        <w:ind w:firstLine="482" w:firstLineChars="200"/>
        <w:outlineLvl w:val="0"/>
        <w:rPr>
          <w:rFonts w:hint="eastAsia" w:ascii="宋体" w:hAnsi="宋体" w:eastAsia="宋体" w:cs="宋体"/>
          <w:b/>
          <w:color w:val="auto"/>
          <w:sz w:val="24"/>
          <w:highlight w:val="none"/>
        </w:rPr>
      </w:pPr>
      <w:bookmarkStart w:id="432" w:name="_Toc22267"/>
      <w:r>
        <w:rPr>
          <w:rFonts w:hint="eastAsia" w:ascii="宋体" w:hAnsi="宋体" w:eastAsia="宋体" w:cs="宋体"/>
          <w:b/>
          <w:color w:val="auto"/>
          <w:sz w:val="24"/>
          <w:highlight w:val="none"/>
        </w:rPr>
        <w:t>2.8 延迟履行</w:t>
      </w:r>
      <w:bookmarkEnd w:id="432"/>
    </w:p>
    <w:p w14:paraId="7375F0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EE46F49">
      <w:pPr>
        <w:spacing w:line="560" w:lineRule="exact"/>
        <w:ind w:firstLine="482" w:firstLineChars="200"/>
        <w:outlineLvl w:val="0"/>
        <w:rPr>
          <w:rFonts w:hint="eastAsia" w:ascii="宋体" w:hAnsi="宋体" w:eastAsia="宋体" w:cs="宋体"/>
          <w:b/>
          <w:color w:val="auto"/>
          <w:sz w:val="24"/>
          <w:highlight w:val="none"/>
        </w:rPr>
      </w:pPr>
      <w:bookmarkStart w:id="433" w:name="_Toc10611"/>
      <w:r>
        <w:rPr>
          <w:rFonts w:hint="eastAsia" w:ascii="宋体" w:hAnsi="宋体" w:eastAsia="宋体" w:cs="宋体"/>
          <w:b/>
          <w:color w:val="auto"/>
          <w:sz w:val="24"/>
          <w:highlight w:val="none"/>
        </w:rPr>
        <w:t>2.9 合同变更</w:t>
      </w:r>
      <w:bookmarkEnd w:id="433"/>
    </w:p>
    <w:p w14:paraId="5E0F7F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6DE09A4">
      <w:pPr>
        <w:spacing w:line="560" w:lineRule="exact"/>
        <w:ind w:firstLine="482" w:firstLineChars="200"/>
        <w:outlineLvl w:val="0"/>
        <w:rPr>
          <w:rFonts w:hint="eastAsia" w:ascii="宋体" w:hAnsi="宋体" w:eastAsia="宋体" w:cs="宋体"/>
          <w:b/>
          <w:color w:val="auto"/>
          <w:sz w:val="24"/>
          <w:highlight w:val="none"/>
        </w:rPr>
      </w:pPr>
      <w:bookmarkStart w:id="434" w:name="_Toc26689"/>
      <w:bookmarkStart w:id="435" w:name="_Toc42"/>
      <w:bookmarkStart w:id="436" w:name="_Toc21830"/>
      <w:bookmarkStart w:id="437" w:name="_Toc10663"/>
      <w:bookmarkStart w:id="438" w:name="_Toc23368"/>
      <w:r>
        <w:rPr>
          <w:rFonts w:hint="eastAsia" w:ascii="宋体" w:hAnsi="宋体" w:eastAsia="宋体" w:cs="宋体"/>
          <w:b/>
          <w:color w:val="auto"/>
          <w:sz w:val="24"/>
          <w:highlight w:val="none"/>
        </w:rPr>
        <w:t>2.10 合同转让和分包</w:t>
      </w:r>
      <w:bookmarkEnd w:id="434"/>
      <w:bookmarkEnd w:id="435"/>
      <w:bookmarkEnd w:id="436"/>
      <w:bookmarkEnd w:id="437"/>
      <w:bookmarkEnd w:id="438"/>
    </w:p>
    <w:p w14:paraId="272E3C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9792965">
      <w:pPr>
        <w:spacing w:line="560" w:lineRule="exact"/>
        <w:ind w:firstLine="482" w:firstLineChars="200"/>
        <w:outlineLvl w:val="0"/>
        <w:rPr>
          <w:rFonts w:hint="eastAsia" w:ascii="宋体" w:hAnsi="宋体" w:eastAsia="宋体" w:cs="宋体"/>
          <w:b/>
          <w:color w:val="auto"/>
          <w:sz w:val="24"/>
          <w:highlight w:val="none"/>
        </w:rPr>
      </w:pPr>
      <w:bookmarkStart w:id="439" w:name="_Toc25571"/>
      <w:bookmarkStart w:id="440" w:name="_Toc4720"/>
      <w:bookmarkStart w:id="441" w:name="_Toc32494"/>
      <w:bookmarkStart w:id="442" w:name="_Toc14371"/>
      <w:bookmarkStart w:id="443" w:name="_Toc26633"/>
      <w:r>
        <w:rPr>
          <w:rFonts w:hint="eastAsia" w:ascii="宋体" w:hAnsi="宋体" w:eastAsia="宋体" w:cs="宋体"/>
          <w:b/>
          <w:color w:val="auto"/>
          <w:sz w:val="24"/>
          <w:highlight w:val="none"/>
        </w:rPr>
        <w:t>2.11 不可抗力</w:t>
      </w:r>
      <w:bookmarkEnd w:id="439"/>
      <w:bookmarkEnd w:id="440"/>
      <w:bookmarkEnd w:id="441"/>
      <w:bookmarkEnd w:id="442"/>
      <w:bookmarkEnd w:id="443"/>
    </w:p>
    <w:p w14:paraId="65C1C85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7D73E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62206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2F6E97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4DDA80A">
      <w:pPr>
        <w:spacing w:line="560" w:lineRule="exact"/>
        <w:ind w:firstLine="482" w:firstLineChars="200"/>
        <w:outlineLvl w:val="0"/>
        <w:rPr>
          <w:rFonts w:hint="eastAsia" w:ascii="宋体" w:hAnsi="宋体" w:eastAsia="宋体" w:cs="宋体"/>
          <w:b/>
          <w:color w:val="auto"/>
          <w:sz w:val="24"/>
          <w:highlight w:val="none"/>
        </w:rPr>
      </w:pPr>
      <w:bookmarkStart w:id="444" w:name="_Toc25783"/>
      <w:bookmarkStart w:id="445" w:name="_Toc14115"/>
      <w:bookmarkStart w:id="446" w:name="_Toc24465"/>
      <w:bookmarkStart w:id="447" w:name="_Toc3638"/>
      <w:bookmarkStart w:id="448" w:name="_Toc23854"/>
      <w:r>
        <w:rPr>
          <w:rFonts w:hint="eastAsia" w:ascii="宋体" w:hAnsi="宋体" w:eastAsia="宋体" w:cs="宋体"/>
          <w:b/>
          <w:color w:val="auto"/>
          <w:sz w:val="24"/>
          <w:highlight w:val="none"/>
        </w:rPr>
        <w:t>2.12 税费</w:t>
      </w:r>
      <w:bookmarkEnd w:id="444"/>
      <w:bookmarkEnd w:id="445"/>
      <w:bookmarkEnd w:id="446"/>
      <w:bookmarkEnd w:id="447"/>
      <w:bookmarkEnd w:id="448"/>
    </w:p>
    <w:p w14:paraId="361B5D6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1047B9F">
      <w:pPr>
        <w:spacing w:line="560" w:lineRule="exact"/>
        <w:ind w:firstLine="482" w:firstLineChars="200"/>
        <w:outlineLvl w:val="0"/>
        <w:rPr>
          <w:rFonts w:hint="eastAsia" w:ascii="宋体" w:hAnsi="宋体" w:eastAsia="宋体" w:cs="宋体"/>
          <w:b/>
          <w:color w:val="auto"/>
          <w:sz w:val="24"/>
          <w:highlight w:val="none"/>
        </w:rPr>
      </w:pPr>
      <w:bookmarkStart w:id="449" w:name="_Toc25525"/>
      <w:bookmarkStart w:id="450" w:name="_Toc14814"/>
      <w:bookmarkStart w:id="451" w:name="_Toc26883"/>
      <w:bookmarkStart w:id="452" w:name="_Toc7315"/>
      <w:bookmarkStart w:id="453" w:name="_Toc30105"/>
      <w:r>
        <w:rPr>
          <w:rFonts w:hint="eastAsia" w:ascii="宋体" w:hAnsi="宋体" w:eastAsia="宋体" w:cs="宋体"/>
          <w:b/>
          <w:color w:val="auto"/>
          <w:sz w:val="24"/>
          <w:highlight w:val="none"/>
        </w:rPr>
        <w:t>2.13 乙方破产</w:t>
      </w:r>
      <w:bookmarkEnd w:id="449"/>
      <w:bookmarkEnd w:id="450"/>
      <w:bookmarkEnd w:id="451"/>
      <w:bookmarkEnd w:id="452"/>
      <w:bookmarkEnd w:id="453"/>
    </w:p>
    <w:p w14:paraId="31CA97C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4332AE5">
      <w:pPr>
        <w:spacing w:line="560" w:lineRule="exact"/>
        <w:ind w:firstLine="482" w:firstLineChars="200"/>
        <w:outlineLvl w:val="0"/>
        <w:rPr>
          <w:rFonts w:hint="eastAsia" w:ascii="宋体" w:hAnsi="宋体" w:eastAsia="宋体" w:cs="宋体"/>
          <w:b/>
          <w:color w:val="auto"/>
          <w:sz w:val="24"/>
          <w:highlight w:val="none"/>
        </w:rPr>
      </w:pPr>
      <w:bookmarkStart w:id="454" w:name="_Toc23323"/>
      <w:bookmarkStart w:id="455" w:name="_Toc1123"/>
      <w:bookmarkStart w:id="456" w:name="_Toc2016"/>
      <w:r>
        <w:rPr>
          <w:rFonts w:hint="eastAsia" w:ascii="宋体" w:hAnsi="宋体" w:eastAsia="宋体" w:cs="宋体"/>
          <w:b/>
          <w:color w:val="auto"/>
          <w:sz w:val="24"/>
          <w:highlight w:val="none"/>
        </w:rPr>
        <w:t>2.14 合同中止、终止</w:t>
      </w:r>
      <w:bookmarkEnd w:id="454"/>
      <w:bookmarkEnd w:id="455"/>
      <w:bookmarkEnd w:id="456"/>
    </w:p>
    <w:p w14:paraId="37FE02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2763A7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11594AB">
      <w:pPr>
        <w:spacing w:line="560" w:lineRule="exact"/>
        <w:ind w:firstLine="482" w:firstLineChars="200"/>
        <w:outlineLvl w:val="0"/>
        <w:rPr>
          <w:rFonts w:hint="eastAsia" w:ascii="宋体" w:hAnsi="宋体" w:eastAsia="宋体" w:cs="宋体"/>
          <w:b/>
          <w:color w:val="auto"/>
          <w:sz w:val="24"/>
          <w:highlight w:val="none"/>
        </w:rPr>
      </w:pPr>
      <w:bookmarkStart w:id="457" w:name="_Toc14525"/>
      <w:bookmarkStart w:id="458" w:name="_Toc1969"/>
      <w:bookmarkStart w:id="459" w:name="_Toc17363"/>
      <w:r>
        <w:rPr>
          <w:rFonts w:hint="eastAsia" w:ascii="宋体" w:hAnsi="宋体" w:eastAsia="宋体" w:cs="宋体"/>
          <w:b/>
          <w:color w:val="auto"/>
          <w:sz w:val="24"/>
          <w:highlight w:val="none"/>
        </w:rPr>
        <w:t>2.15 检验和验收</w:t>
      </w:r>
      <w:bookmarkEnd w:id="457"/>
      <w:bookmarkEnd w:id="458"/>
      <w:bookmarkEnd w:id="459"/>
    </w:p>
    <w:p w14:paraId="5E6D4081">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AABF92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CA02CE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05522C06">
      <w:pPr>
        <w:spacing w:line="560" w:lineRule="exact"/>
        <w:ind w:firstLine="482" w:firstLineChars="200"/>
        <w:outlineLvl w:val="0"/>
        <w:rPr>
          <w:rFonts w:hint="eastAsia" w:ascii="宋体" w:hAnsi="宋体" w:eastAsia="宋体" w:cs="宋体"/>
          <w:b/>
          <w:color w:val="auto"/>
          <w:sz w:val="24"/>
          <w:highlight w:val="none"/>
        </w:rPr>
      </w:pPr>
      <w:bookmarkStart w:id="460" w:name="_Toc31892"/>
      <w:bookmarkStart w:id="461" w:name="_Toc9808"/>
      <w:bookmarkStart w:id="462" w:name="_Toc25198"/>
      <w:bookmarkStart w:id="463" w:name="_Toc12666"/>
      <w:bookmarkStart w:id="464" w:name="_Toc2308"/>
      <w:r>
        <w:rPr>
          <w:rFonts w:hint="eastAsia" w:ascii="宋体" w:hAnsi="宋体" w:eastAsia="宋体" w:cs="宋体"/>
          <w:b/>
          <w:color w:val="auto"/>
          <w:sz w:val="24"/>
          <w:highlight w:val="none"/>
        </w:rPr>
        <w:t>2.16 通知和送达</w:t>
      </w:r>
      <w:bookmarkEnd w:id="460"/>
      <w:bookmarkEnd w:id="461"/>
      <w:bookmarkEnd w:id="462"/>
      <w:bookmarkEnd w:id="463"/>
      <w:bookmarkEnd w:id="464"/>
    </w:p>
    <w:p w14:paraId="639D0029">
      <w:pPr>
        <w:spacing w:line="560" w:lineRule="exact"/>
        <w:ind w:firstLine="480" w:firstLineChars="200"/>
        <w:rPr>
          <w:rFonts w:hint="eastAsia" w:ascii="宋体" w:hAnsi="宋体" w:eastAsia="宋体" w:cs="宋体"/>
          <w:color w:val="auto"/>
          <w:sz w:val="24"/>
          <w:highlight w:val="none"/>
        </w:rPr>
      </w:pPr>
      <w:bookmarkStart w:id="465" w:name="_Toc18401"/>
      <w:bookmarkStart w:id="466"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91AB8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5"/>
      <w:bookmarkEnd w:id="466"/>
    </w:p>
    <w:p w14:paraId="5687F519">
      <w:pPr>
        <w:spacing w:line="560" w:lineRule="exact"/>
        <w:ind w:firstLine="482" w:firstLineChars="200"/>
        <w:outlineLvl w:val="0"/>
        <w:rPr>
          <w:rFonts w:hint="eastAsia" w:ascii="宋体" w:hAnsi="宋体" w:eastAsia="宋体" w:cs="宋体"/>
          <w:b/>
          <w:color w:val="auto"/>
          <w:sz w:val="24"/>
          <w:highlight w:val="none"/>
        </w:rPr>
      </w:pPr>
      <w:bookmarkStart w:id="467" w:name="_Toc28906"/>
      <w:bookmarkStart w:id="468" w:name="_Toc27644"/>
      <w:bookmarkStart w:id="469" w:name="_Toc12254"/>
      <w:bookmarkStart w:id="470" w:name="_Toc5063"/>
      <w:bookmarkStart w:id="471" w:name="_Toc20808"/>
      <w:r>
        <w:rPr>
          <w:rFonts w:hint="eastAsia" w:ascii="宋体" w:hAnsi="宋体" w:eastAsia="宋体" w:cs="宋体"/>
          <w:b/>
          <w:color w:val="auto"/>
          <w:sz w:val="24"/>
          <w:highlight w:val="none"/>
        </w:rPr>
        <w:t>2.17 合同使用的文字和适用的法律</w:t>
      </w:r>
      <w:bookmarkEnd w:id="467"/>
      <w:bookmarkEnd w:id="468"/>
      <w:bookmarkEnd w:id="469"/>
      <w:bookmarkEnd w:id="470"/>
      <w:bookmarkEnd w:id="471"/>
    </w:p>
    <w:p w14:paraId="19917E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7DC581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D45F2FA">
      <w:pPr>
        <w:spacing w:line="560" w:lineRule="exact"/>
        <w:ind w:firstLine="482" w:firstLineChars="200"/>
        <w:outlineLvl w:val="0"/>
        <w:rPr>
          <w:rFonts w:hint="eastAsia" w:ascii="宋体" w:hAnsi="宋体" w:eastAsia="宋体" w:cs="宋体"/>
          <w:b/>
          <w:color w:val="auto"/>
          <w:sz w:val="24"/>
          <w:highlight w:val="none"/>
        </w:rPr>
      </w:pPr>
      <w:bookmarkStart w:id="472" w:name="_Toc4355"/>
      <w:bookmarkStart w:id="473" w:name="_Toc30599"/>
      <w:bookmarkStart w:id="474" w:name="_Toc18540"/>
      <w:r>
        <w:rPr>
          <w:rFonts w:hint="eastAsia" w:ascii="宋体" w:hAnsi="宋体" w:eastAsia="宋体" w:cs="宋体"/>
          <w:b/>
          <w:color w:val="auto"/>
          <w:sz w:val="24"/>
          <w:highlight w:val="none"/>
        </w:rPr>
        <w:t>2.18 计量单位</w:t>
      </w:r>
      <w:bookmarkEnd w:id="472"/>
      <w:bookmarkEnd w:id="473"/>
      <w:bookmarkEnd w:id="474"/>
    </w:p>
    <w:p w14:paraId="5911B1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16E5511">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B984D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2A09D25C">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475" w:name="_Toc331685784"/>
      <w:r>
        <w:rPr>
          <w:rFonts w:hint="eastAsia" w:ascii="宋体" w:hAnsi="宋体" w:eastAsia="宋体" w:cs="宋体"/>
          <w:b/>
          <w:color w:val="auto"/>
          <w:sz w:val="24"/>
          <w:highlight w:val="none"/>
        </w:rPr>
        <w:t xml:space="preserve"> </w:t>
      </w:r>
      <w:bookmarkEnd w:id="475"/>
      <w:r>
        <w:rPr>
          <w:rFonts w:hint="eastAsia" w:ascii="宋体" w:hAnsi="宋体" w:eastAsia="宋体" w:cs="宋体"/>
          <w:b/>
          <w:color w:val="auto"/>
          <w:sz w:val="24"/>
          <w:highlight w:val="none"/>
        </w:rPr>
        <w:t>第三部分  合同专用条款</w:t>
      </w:r>
    </w:p>
    <w:p w14:paraId="641F2724">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C18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583958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7FBFB8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9902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ABE7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74DF9C66">
            <w:pPr>
              <w:spacing w:line="360" w:lineRule="auto"/>
              <w:rPr>
                <w:rFonts w:hint="eastAsia" w:ascii="宋体" w:hAnsi="宋体" w:eastAsia="宋体" w:cs="宋体"/>
                <w:color w:val="auto"/>
                <w:sz w:val="24"/>
                <w:highlight w:val="none"/>
              </w:rPr>
            </w:pPr>
          </w:p>
        </w:tc>
      </w:tr>
      <w:tr w14:paraId="7AD84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22B7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654C2CF6">
            <w:pPr>
              <w:spacing w:line="360" w:lineRule="auto"/>
              <w:rPr>
                <w:rFonts w:hint="eastAsia" w:ascii="宋体" w:hAnsi="宋体" w:eastAsia="宋体" w:cs="宋体"/>
                <w:color w:val="auto"/>
                <w:sz w:val="24"/>
                <w:highlight w:val="none"/>
              </w:rPr>
            </w:pPr>
          </w:p>
        </w:tc>
      </w:tr>
      <w:tr w14:paraId="0F5D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C31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485E7EE4">
            <w:pPr>
              <w:spacing w:line="360" w:lineRule="auto"/>
              <w:rPr>
                <w:rFonts w:hint="eastAsia" w:ascii="宋体" w:hAnsi="宋体" w:eastAsia="宋体" w:cs="宋体"/>
                <w:color w:val="auto"/>
                <w:sz w:val="24"/>
                <w:highlight w:val="none"/>
              </w:rPr>
            </w:pPr>
          </w:p>
        </w:tc>
      </w:tr>
      <w:tr w14:paraId="3534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19C9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78C3CDC7">
            <w:pPr>
              <w:spacing w:line="360" w:lineRule="auto"/>
              <w:rPr>
                <w:rFonts w:hint="eastAsia" w:ascii="宋体" w:hAnsi="宋体" w:eastAsia="宋体" w:cs="宋体"/>
                <w:color w:val="auto"/>
                <w:sz w:val="24"/>
                <w:highlight w:val="none"/>
              </w:rPr>
            </w:pPr>
          </w:p>
        </w:tc>
      </w:tr>
      <w:tr w14:paraId="0E2C1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E4CC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2EF663C6">
            <w:pPr>
              <w:spacing w:line="360" w:lineRule="auto"/>
              <w:rPr>
                <w:rFonts w:hint="eastAsia" w:ascii="宋体" w:hAnsi="宋体" w:eastAsia="宋体" w:cs="宋体"/>
                <w:color w:val="auto"/>
                <w:sz w:val="24"/>
                <w:highlight w:val="none"/>
              </w:rPr>
            </w:pPr>
          </w:p>
        </w:tc>
      </w:tr>
      <w:tr w14:paraId="70555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1BFF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57272729">
            <w:pPr>
              <w:spacing w:line="360" w:lineRule="auto"/>
              <w:rPr>
                <w:rFonts w:hint="eastAsia" w:ascii="宋体" w:hAnsi="宋体" w:eastAsia="宋体" w:cs="宋体"/>
                <w:color w:val="auto"/>
                <w:sz w:val="24"/>
                <w:highlight w:val="none"/>
              </w:rPr>
            </w:pPr>
          </w:p>
        </w:tc>
      </w:tr>
      <w:tr w14:paraId="3C74B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261E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5747A82D">
            <w:pPr>
              <w:spacing w:line="360" w:lineRule="auto"/>
              <w:rPr>
                <w:rFonts w:hint="eastAsia" w:ascii="宋体" w:hAnsi="宋体" w:eastAsia="宋体" w:cs="宋体"/>
                <w:color w:val="auto"/>
                <w:sz w:val="24"/>
                <w:highlight w:val="none"/>
              </w:rPr>
            </w:pPr>
          </w:p>
        </w:tc>
      </w:tr>
      <w:tr w14:paraId="5A38B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88FE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1A5E7291">
            <w:pPr>
              <w:spacing w:line="360" w:lineRule="auto"/>
              <w:rPr>
                <w:rFonts w:hint="eastAsia" w:ascii="宋体" w:hAnsi="宋体" w:eastAsia="宋体" w:cs="宋体"/>
                <w:color w:val="auto"/>
                <w:sz w:val="24"/>
                <w:highlight w:val="none"/>
              </w:rPr>
            </w:pPr>
          </w:p>
        </w:tc>
      </w:tr>
      <w:tr w14:paraId="775AD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E1F5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1915E19C">
            <w:pPr>
              <w:spacing w:line="360" w:lineRule="auto"/>
              <w:rPr>
                <w:rFonts w:hint="eastAsia" w:ascii="宋体" w:hAnsi="宋体" w:eastAsia="宋体" w:cs="宋体"/>
                <w:color w:val="auto"/>
                <w:sz w:val="24"/>
                <w:highlight w:val="none"/>
              </w:rPr>
            </w:pPr>
          </w:p>
        </w:tc>
      </w:tr>
      <w:tr w14:paraId="73B73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4369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509B0EF9">
            <w:pPr>
              <w:spacing w:line="360" w:lineRule="auto"/>
              <w:rPr>
                <w:rFonts w:hint="eastAsia" w:ascii="宋体" w:hAnsi="宋体" w:eastAsia="宋体" w:cs="宋体"/>
                <w:color w:val="auto"/>
                <w:sz w:val="24"/>
                <w:highlight w:val="none"/>
              </w:rPr>
            </w:pPr>
          </w:p>
        </w:tc>
      </w:tr>
      <w:tr w14:paraId="7546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56FC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3E2C5177">
            <w:pPr>
              <w:spacing w:line="360" w:lineRule="auto"/>
              <w:rPr>
                <w:rFonts w:hint="eastAsia" w:ascii="宋体" w:hAnsi="宋体" w:eastAsia="宋体" w:cs="宋体"/>
                <w:color w:val="auto"/>
                <w:sz w:val="24"/>
                <w:highlight w:val="none"/>
              </w:rPr>
            </w:pPr>
          </w:p>
        </w:tc>
      </w:tr>
      <w:tr w14:paraId="71883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FB33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6611670">
            <w:pPr>
              <w:spacing w:line="360" w:lineRule="auto"/>
              <w:rPr>
                <w:rFonts w:hint="eastAsia" w:ascii="宋体" w:hAnsi="宋体" w:eastAsia="宋体" w:cs="宋体"/>
                <w:color w:val="auto"/>
                <w:sz w:val="24"/>
                <w:highlight w:val="none"/>
              </w:rPr>
            </w:pPr>
          </w:p>
        </w:tc>
      </w:tr>
      <w:tr w14:paraId="4634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1591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1B29109D">
            <w:pPr>
              <w:spacing w:line="360" w:lineRule="auto"/>
              <w:rPr>
                <w:rFonts w:hint="eastAsia" w:ascii="宋体" w:hAnsi="宋体" w:eastAsia="宋体" w:cs="宋体"/>
                <w:color w:val="auto"/>
                <w:sz w:val="24"/>
                <w:highlight w:val="none"/>
              </w:rPr>
            </w:pPr>
          </w:p>
        </w:tc>
      </w:tr>
      <w:tr w14:paraId="71F7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4E08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59A36EF3">
            <w:pPr>
              <w:spacing w:line="360" w:lineRule="auto"/>
              <w:rPr>
                <w:rFonts w:hint="eastAsia" w:ascii="宋体" w:hAnsi="宋体" w:eastAsia="宋体" w:cs="宋体"/>
                <w:color w:val="auto"/>
                <w:sz w:val="24"/>
                <w:highlight w:val="none"/>
              </w:rPr>
            </w:pPr>
          </w:p>
        </w:tc>
      </w:tr>
      <w:tr w14:paraId="78799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7B5E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39B8BEE4">
            <w:pPr>
              <w:spacing w:line="360" w:lineRule="auto"/>
              <w:rPr>
                <w:rFonts w:hint="eastAsia" w:ascii="宋体" w:hAnsi="宋体" w:eastAsia="宋体" w:cs="宋体"/>
                <w:color w:val="auto"/>
                <w:sz w:val="24"/>
                <w:highlight w:val="none"/>
              </w:rPr>
            </w:pPr>
          </w:p>
        </w:tc>
      </w:tr>
      <w:tr w14:paraId="4C322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41AA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20A31B3D">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7FCB3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68BA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46F9C862">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031B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674C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5E662A6F">
            <w:pPr>
              <w:spacing w:line="360" w:lineRule="auto"/>
              <w:rPr>
                <w:rFonts w:hint="eastAsia" w:ascii="宋体" w:hAnsi="宋体" w:eastAsia="宋体" w:cs="宋体"/>
                <w:color w:val="auto"/>
                <w:sz w:val="24"/>
                <w:highlight w:val="none"/>
              </w:rPr>
            </w:pPr>
          </w:p>
        </w:tc>
      </w:tr>
      <w:tr w14:paraId="56EC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0D538F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44B08B24">
            <w:pPr>
              <w:spacing w:line="360" w:lineRule="auto"/>
              <w:rPr>
                <w:rFonts w:hint="eastAsia" w:ascii="宋体" w:hAnsi="宋体" w:eastAsia="宋体" w:cs="宋体"/>
                <w:color w:val="auto"/>
                <w:sz w:val="24"/>
                <w:highlight w:val="none"/>
              </w:rPr>
            </w:pPr>
          </w:p>
        </w:tc>
      </w:tr>
      <w:tr w14:paraId="605A9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5A5B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38136AEC">
            <w:pPr>
              <w:spacing w:line="360" w:lineRule="auto"/>
              <w:rPr>
                <w:rFonts w:hint="eastAsia" w:ascii="宋体" w:hAnsi="宋体" w:eastAsia="宋体" w:cs="宋体"/>
                <w:color w:val="auto"/>
                <w:sz w:val="24"/>
                <w:highlight w:val="none"/>
              </w:rPr>
            </w:pPr>
          </w:p>
        </w:tc>
      </w:tr>
      <w:tr w14:paraId="69BC0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3D31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4FA724CC">
            <w:pPr>
              <w:spacing w:line="360" w:lineRule="auto"/>
              <w:rPr>
                <w:rFonts w:hint="eastAsia" w:ascii="宋体" w:hAnsi="宋体" w:eastAsia="宋体" w:cs="宋体"/>
                <w:color w:val="auto"/>
                <w:sz w:val="24"/>
                <w:highlight w:val="none"/>
              </w:rPr>
            </w:pPr>
          </w:p>
        </w:tc>
      </w:tr>
      <w:tr w14:paraId="1A634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006A27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175A1ECF">
            <w:pPr>
              <w:spacing w:line="360" w:lineRule="auto"/>
              <w:rPr>
                <w:rFonts w:hint="eastAsia" w:ascii="宋体" w:hAnsi="宋体" w:eastAsia="宋体" w:cs="宋体"/>
                <w:color w:val="auto"/>
                <w:sz w:val="24"/>
                <w:highlight w:val="none"/>
              </w:rPr>
            </w:pPr>
          </w:p>
        </w:tc>
      </w:tr>
    </w:tbl>
    <w:p w14:paraId="10EA84D5">
      <w:pPr>
        <w:spacing w:line="360" w:lineRule="auto"/>
        <w:jc w:val="left"/>
        <w:rPr>
          <w:rFonts w:hint="eastAsia" w:ascii="宋体" w:hAnsi="宋体" w:eastAsia="宋体" w:cs="宋体"/>
          <w:b/>
          <w:color w:val="auto"/>
          <w:sz w:val="36"/>
          <w:szCs w:val="20"/>
          <w:highlight w:val="none"/>
        </w:rPr>
      </w:pPr>
      <w:r>
        <w:rPr>
          <w:rFonts w:hint="eastAsia" w:ascii="宋体" w:hAnsi="宋体" w:eastAsia="宋体" w:cs="宋体"/>
          <w:b/>
          <w:color w:val="auto"/>
          <w:highlight w:val="none"/>
        </w:rPr>
        <w:br w:type="page"/>
      </w:r>
    </w:p>
    <w:p w14:paraId="3CB603ED">
      <w:pPr>
        <w:spacing w:line="240" w:lineRule="auto"/>
        <w:jc w:val="left"/>
        <w:outlineLvl w:val="9"/>
        <w:rPr>
          <w:rFonts w:hint="eastAsia" w:ascii="宋体" w:hAnsi="宋体" w:eastAsia="宋体" w:cs="宋体"/>
          <w:color w:val="auto"/>
          <w:highlight w:val="none"/>
        </w:rPr>
      </w:pPr>
    </w:p>
    <w:p w14:paraId="0FBE931F">
      <w:pPr>
        <w:spacing w:line="360" w:lineRule="auto"/>
        <w:jc w:val="center"/>
        <w:outlineLvl w:val="0"/>
        <w:rPr>
          <w:rFonts w:hint="eastAsia" w:ascii="宋体" w:hAnsi="宋体" w:eastAsia="宋体" w:cs="宋体"/>
          <w:b/>
          <w:color w:val="auto"/>
          <w:sz w:val="36"/>
          <w:szCs w:val="20"/>
          <w:highlight w:val="none"/>
        </w:rPr>
      </w:pPr>
    </w:p>
    <w:bookmarkEnd w:id="395"/>
    <w:bookmarkEnd w:id="396"/>
    <w:p w14:paraId="0C8267B1">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086B50AF">
      <w:pPr>
        <w:spacing w:line="360" w:lineRule="auto"/>
        <w:jc w:val="center"/>
        <w:outlineLvl w:val="0"/>
        <w:rPr>
          <w:rFonts w:hint="eastAsia" w:ascii="宋体" w:hAnsi="宋体" w:eastAsia="宋体" w:cs="宋体"/>
          <w:b/>
          <w:color w:val="auto"/>
          <w:kern w:val="0"/>
          <w:sz w:val="36"/>
          <w:szCs w:val="36"/>
          <w:highlight w:val="none"/>
        </w:rPr>
      </w:pPr>
    </w:p>
    <w:p w14:paraId="2CE1BCA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45BABD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88377D7">
      <w:pPr>
        <w:spacing w:line="360" w:lineRule="auto"/>
        <w:jc w:val="center"/>
        <w:outlineLvl w:val="0"/>
        <w:rPr>
          <w:rFonts w:hint="eastAsia" w:ascii="宋体" w:hAnsi="宋体" w:eastAsia="宋体" w:cs="宋体"/>
          <w:b/>
          <w:color w:val="auto"/>
          <w:kern w:val="0"/>
          <w:sz w:val="36"/>
          <w:szCs w:val="36"/>
          <w:highlight w:val="none"/>
        </w:rPr>
      </w:pPr>
    </w:p>
    <w:p w14:paraId="61F413F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835018B">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F7A3D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0338E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B5794AA">
      <w:pPr>
        <w:snapToGrid w:val="0"/>
        <w:spacing w:line="360" w:lineRule="auto"/>
        <w:ind w:firstLine="480" w:firstLineChars="200"/>
        <w:rPr>
          <w:rFonts w:hint="eastAsia" w:ascii="宋体" w:hAnsi="宋体" w:eastAsia="宋体" w:cs="宋体"/>
          <w:color w:val="auto"/>
          <w:sz w:val="24"/>
          <w:highlight w:val="none"/>
        </w:rPr>
      </w:pPr>
    </w:p>
    <w:p w14:paraId="3A842DA5">
      <w:pPr>
        <w:spacing w:line="360" w:lineRule="auto"/>
        <w:ind w:firstLine="480" w:firstLineChars="200"/>
        <w:rPr>
          <w:rFonts w:hint="eastAsia" w:ascii="宋体" w:hAnsi="宋体" w:eastAsia="宋体" w:cs="宋体"/>
          <w:color w:val="auto"/>
          <w:sz w:val="24"/>
          <w:highlight w:val="none"/>
        </w:rPr>
      </w:pPr>
    </w:p>
    <w:p w14:paraId="73FD5193">
      <w:pPr>
        <w:pStyle w:val="3"/>
        <w:snapToGrid w:val="0"/>
        <w:spacing w:line="360" w:lineRule="auto"/>
        <w:ind w:right="480"/>
        <w:rPr>
          <w:rFonts w:hint="eastAsia" w:ascii="宋体" w:hAnsi="宋体" w:eastAsia="宋体" w:cs="宋体"/>
          <w:color w:val="auto"/>
          <w:kern w:val="0"/>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r>
        <w:rPr>
          <w:rFonts w:hint="eastAsia" w:ascii="宋体" w:hAnsi="宋体" w:eastAsia="宋体" w:cs="宋体"/>
          <w:color w:val="auto"/>
          <w:kern w:val="0"/>
          <w:highlight w:val="none"/>
        </w:rPr>
        <w:t>一、符合参加政府采购活动应当具备的一般条件的承诺函</w:t>
      </w:r>
    </w:p>
    <w:p w14:paraId="286C0F26">
      <w:pPr>
        <w:snapToGrid w:val="0"/>
        <w:spacing w:line="360" w:lineRule="auto"/>
        <w:rPr>
          <w:rFonts w:hint="eastAsia" w:ascii="宋体" w:hAnsi="宋体" w:eastAsia="宋体" w:cs="宋体"/>
          <w:color w:val="auto"/>
          <w:sz w:val="24"/>
          <w:highlight w:val="none"/>
        </w:rPr>
      </w:pPr>
    </w:p>
    <w:p w14:paraId="5ED4AC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D8484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【招标编号：（采购编号）】政府采购活动，郑重承诺：</w:t>
      </w:r>
    </w:p>
    <w:p w14:paraId="646C529C">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CFBE0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7A0DB4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BE34A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F1E96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572B8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4469D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4878D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05827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19CF40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AE8FB4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66EF96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65D8A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31D85FC">
      <w:pPr>
        <w:snapToGrid w:val="0"/>
        <w:spacing w:line="360" w:lineRule="auto"/>
        <w:ind w:right="480"/>
        <w:jc w:val="center"/>
        <w:rPr>
          <w:rFonts w:hint="eastAsia" w:ascii="宋体" w:hAnsi="宋体" w:eastAsia="宋体" w:cs="宋体"/>
          <w:b/>
          <w:color w:val="auto"/>
          <w:kern w:val="0"/>
          <w:sz w:val="32"/>
          <w:szCs w:val="32"/>
          <w:highlight w:val="none"/>
        </w:rPr>
      </w:pPr>
    </w:p>
    <w:p w14:paraId="4CE25831">
      <w:pPr>
        <w:snapToGrid w:val="0"/>
        <w:spacing w:line="360" w:lineRule="auto"/>
        <w:rPr>
          <w:rFonts w:hint="eastAsia" w:ascii="宋体" w:hAnsi="宋体" w:eastAsia="宋体" w:cs="宋体"/>
          <w:color w:val="auto"/>
          <w:kern w:val="0"/>
          <w:sz w:val="24"/>
          <w:highlight w:val="none"/>
        </w:rPr>
      </w:pPr>
    </w:p>
    <w:p w14:paraId="4CB875DF">
      <w:pPr>
        <w:snapToGrid w:val="0"/>
        <w:spacing w:line="360" w:lineRule="auto"/>
        <w:ind w:right="480"/>
        <w:jc w:val="center"/>
        <w:rPr>
          <w:rFonts w:hint="eastAsia" w:ascii="宋体" w:hAnsi="宋体" w:eastAsia="宋体" w:cs="宋体"/>
          <w:b/>
          <w:color w:val="auto"/>
          <w:kern w:val="0"/>
          <w:sz w:val="32"/>
          <w:szCs w:val="32"/>
          <w:highlight w:val="none"/>
        </w:rPr>
      </w:pPr>
    </w:p>
    <w:p w14:paraId="6AAA193C">
      <w:pPr>
        <w:pStyle w:val="27"/>
        <w:rPr>
          <w:rFonts w:hint="eastAsia" w:ascii="宋体" w:hAnsi="宋体" w:eastAsia="宋体" w:cs="宋体"/>
          <w:b/>
          <w:color w:val="auto"/>
          <w:kern w:val="0"/>
          <w:sz w:val="32"/>
          <w:szCs w:val="32"/>
          <w:highlight w:val="none"/>
        </w:rPr>
      </w:pPr>
    </w:p>
    <w:p w14:paraId="50740EAE">
      <w:pPr>
        <w:pStyle w:val="27"/>
        <w:rPr>
          <w:rFonts w:hint="eastAsia" w:ascii="宋体" w:hAnsi="宋体" w:eastAsia="宋体" w:cs="宋体"/>
          <w:b/>
          <w:color w:val="auto"/>
          <w:kern w:val="0"/>
          <w:sz w:val="32"/>
          <w:szCs w:val="32"/>
          <w:highlight w:val="none"/>
        </w:rPr>
      </w:pPr>
    </w:p>
    <w:p w14:paraId="06A60416">
      <w:pPr>
        <w:pStyle w:val="27"/>
        <w:rPr>
          <w:rFonts w:hint="eastAsia" w:ascii="宋体" w:hAnsi="宋体" w:eastAsia="宋体" w:cs="宋体"/>
          <w:b/>
          <w:color w:val="auto"/>
          <w:kern w:val="0"/>
          <w:sz w:val="32"/>
          <w:szCs w:val="32"/>
          <w:highlight w:val="none"/>
        </w:rPr>
      </w:pPr>
    </w:p>
    <w:p w14:paraId="770D778B">
      <w:pPr>
        <w:pStyle w:val="27"/>
        <w:rPr>
          <w:rFonts w:hint="eastAsia" w:ascii="宋体" w:hAnsi="宋体" w:eastAsia="宋体" w:cs="宋体"/>
          <w:b/>
          <w:color w:val="auto"/>
          <w:kern w:val="0"/>
          <w:sz w:val="32"/>
          <w:szCs w:val="32"/>
          <w:highlight w:val="none"/>
        </w:rPr>
      </w:pPr>
    </w:p>
    <w:p w14:paraId="7743963B">
      <w:pPr>
        <w:rPr>
          <w:rFonts w:hint="eastAsia" w:ascii="宋体" w:hAnsi="宋体" w:eastAsia="宋体" w:cs="宋体"/>
          <w:color w:val="auto"/>
          <w:highlight w:val="none"/>
        </w:rPr>
      </w:pPr>
    </w:p>
    <w:p w14:paraId="1E1992F6">
      <w:pPr>
        <w:widowControl/>
        <w:adjustRightInd/>
        <w:jc w:val="left"/>
        <w:rPr>
          <w:rFonts w:hint="eastAsia" w:ascii="宋体" w:hAnsi="宋体" w:eastAsia="宋体" w:cs="宋体"/>
          <w:b/>
          <w:color w:val="auto"/>
          <w:kern w:val="0"/>
          <w:sz w:val="32"/>
          <w:szCs w:val="32"/>
          <w:highlight w:val="none"/>
        </w:rPr>
      </w:pPr>
    </w:p>
    <w:p w14:paraId="6417B9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27A549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83BBF37">
      <w:pPr>
        <w:snapToGrid w:val="0"/>
        <w:spacing w:line="360" w:lineRule="auto"/>
        <w:ind w:right="480"/>
        <w:jc w:val="both"/>
        <w:rPr>
          <w:rFonts w:hint="eastAsia" w:ascii="宋体" w:hAnsi="宋体" w:eastAsia="宋体" w:cs="宋体"/>
          <w:b/>
          <w:color w:val="auto"/>
          <w:kern w:val="0"/>
          <w:sz w:val="32"/>
          <w:szCs w:val="32"/>
          <w:highlight w:val="none"/>
          <w:lang w:eastAsia="zh-CN"/>
        </w:rPr>
      </w:pPr>
    </w:p>
    <w:p w14:paraId="15AC7E04">
      <w:pPr>
        <w:pStyle w:val="5"/>
        <w:rPr>
          <w:rFonts w:hint="eastAsia" w:ascii="宋体" w:hAnsi="宋体" w:eastAsia="宋体" w:cs="宋体"/>
          <w:b/>
          <w:color w:val="auto"/>
          <w:kern w:val="0"/>
          <w:sz w:val="32"/>
          <w:szCs w:val="32"/>
          <w:highlight w:val="none"/>
          <w:lang w:eastAsia="zh-CN"/>
        </w:rPr>
      </w:pPr>
    </w:p>
    <w:p w14:paraId="44EBE51B">
      <w:pPr>
        <w:pStyle w:val="6"/>
        <w:rPr>
          <w:rFonts w:hint="eastAsia" w:ascii="宋体" w:hAnsi="宋体" w:eastAsia="宋体" w:cs="宋体"/>
          <w:b/>
          <w:color w:val="auto"/>
          <w:kern w:val="0"/>
          <w:sz w:val="32"/>
          <w:szCs w:val="32"/>
          <w:highlight w:val="none"/>
          <w:lang w:eastAsia="zh-CN"/>
        </w:rPr>
      </w:pPr>
    </w:p>
    <w:p w14:paraId="58CEBC8E">
      <w:pPr>
        <w:pStyle w:val="7"/>
        <w:rPr>
          <w:rFonts w:hint="eastAsia" w:ascii="宋体" w:hAnsi="宋体" w:eastAsia="宋体" w:cs="宋体"/>
          <w:b/>
          <w:color w:val="auto"/>
          <w:kern w:val="0"/>
          <w:sz w:val="32"/>
          <w:szCs w:val="32"/>
          <w:highlight w:val="none"/>
          <w:lang w:eastAsia="zh-CN"/>
        </w:rPr>
      </w:pPr>
    </w:p>
    <w:p w14:paraId="63898B7D">
      <w:pPr>
        <w:rPr>
          <w:rFonts w:hint="eastAsia" w:ascii="宋体" w:hAnsi="宋体" w:eastAsia="宋体" w:cs="宋体"/>
          <w:b/>
          <w:color w:val="auto"/>
          <w:kern w:val="0"/>
          <w:sz w:val="32"/>
          <w:szCs w:val="32"/>
          <w:highlight w:val="none"/>
          <w:lang w:eastAsia="zh-CN"/>
        </w:rPr>
      </w:pPr>
    </w:p>
    <w:p w14:paraId="2CA56171">
      <w:pPr>
        <w:pStyle w:val="5"/>
        <w:rPr>
          <w:rFonts w:hint="eastAsia" w:ascii="宋体" w:hAnsi="宋体" w:eastAsia="宋体" w:cs="宋体"/>
          <w:color w:val="auto"/>
          <w:highlight w:val="none"/>
          <w:lang w:eastAsia="zh-CN"/>
        </w:rPr>
      </w:pPr>
    </w:p>
    <w:p w14:paraId="37048C7E">
      <w:pPr>
        <w:pStyle w:val="5"/>
        <w:rPr>
          <w:rFonts w:hint="eastAsia" w:ascii="宋体" w:hAnsi="宋体" w:eastAsia="宋体" w:cs="宋体"/>
          <w:color w:val="auto"/>
          <w:highlight w:val="none"/>
          <w:lang w:eastAsia="zh-CN"/>
        </w:rPr>
      </w:pPr>
    </w:p>
    <w:p w14:paraId="542E96F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848CB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93746F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EA6A5EE">
      <w:pPr>
        <w:widowControl/>
        <w:spacing w:line="360" w:lineRule="auto"/>
        <w:ind w:firstLine="480"/>
        <w:jc w:val="left"/>
        <w:rPr>
          <w:rFonts w:hint="eastAsia" w:ascii="宋体" w:hAnsi="宋体" w:eastAsia="宋体" w:cs="宋体"/>
          <w:color w:val="auto"/>
          <w:sz w:val="24"/>
          <w:highlight w:val="none"/>
        </w:rPr>
      </w:pPr>
    </w:p>
    <w:p w14:paraId="3131FA4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923EBE6">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3B04E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ACAF2C1">
      <w:pPr>
        <w:widowControl/>
        <w:spacing w:line="360" w:lineRule="auto"/>
        <w:ind w:left="150"/>
        <w:jc w:val="center"/>
        <w:rPr>
          <w:rFonts w:hint="eastAsia" w:ascii="宋体" w:hAnsi="宋体" w:eastAsia="宋体" w:cs="宋体"/>
          <w:b/>
          <w:color w:val="auto"/>
          <w:kern w:val="0"/>
          <w:sz w:val="32"/>
          <w:szCs w:val="32"/>
          <w:highlight w:val="none"/>
        </w:rPr>
      </w:pPr>
    </w:p>
    <w:p w14:paraId="4883E5BA">
      <w:pPr>
        <w:widowControl/>
        <w:spacing w:line="360" w:lineRule="auto"/>
        <w:ind w:left="150"/>
        <w:jc w:val="center"/>
        <w:rPr>
          <w:rFonts w:hint="eastAsia" w:ascii="宋体" w:hAnsi="宋体" w:eastAsia="宋体" w:cs="宋体"/>
          <w:b/>
          <w:color w:val="auto"/>
          <w:kern w:val="0"/>
          <w:sz w:val="32"/>
          <w:szCs w:val="32"/>
          <w:highlight w:val="none"/>
        </w:rPr>
      </w:pPr>
    </w:p>
    <w:p w14:paraId="6FFECD8F">
      <w:pPr>
        <w:widowControl/>
        <w:spacing w:line="360" w:lineRule="auto"/>
        <w:ind w:left="150"/>
        <w:jc w:val="center"/>
        <w:rPr>
          <w:rFonts w:hint="eastAsia" w:ascii="宋体" w:hAnsi="宋体" w:eastAsia="宋体" w:cs="宋体"/>
          <w:b/>
          <w:color w:val="auto"/>
          <w:kern w:val="0"/>
          <w:sz w:val="32"/>
          <w:szCs w:val="32"/>
          <w:highlight w:val="none"/>
        </w:rPr>
      </w:pPr>
    </w:p>
    <w:p w14:paraId="122FD3E7">
      <w:pPr>
        <w:widowControl/>
        <w:spacing w:line="360" w:lineRule="auto"/>
        <w:ind w:left="0"/>
        <w:jc w:val="both"/>
        <w:rPr>
          <w:rFonts w:hint="eastAsia" w:ascii="宋体" w:hAnsi="宋体" w:eastAsia="宋体" w:cs="宋体"/>
          <w:b/>
          <w:color w:val="auto"/>
          <w:kern w:val="0"/>
          <w:sz w:val="32"/>
          <w:szCs w:val="32"/>
          <w:highlight w:val="none"/>
        </w:rPr>
      </w:pPr>
    </w:p>
    <w:p w14:paraId="0170B43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3D6C3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5707AC">
      <w:pPr>
        <w:rPr>
          <w:rFonts w:hint="eastAsia" w:ascii="宋体" w:hAnsi="宋体" w:eastAsia="宋体" w:cs="宋体"/>
          <w:color w:val="auto"/>
          <w:highlight w:val="none"/>
        </w:rPr>
      </w:pPr>
    </w:p>
    <w:p w14:paraId="578C989F">
      <w:pPr>
        <w:snapToGrid w:val="0"/>
        <w:spacing w:line="360" w:lineRule="auto"/>
        <w:ind w:right="480"/>
        <w:jc w:val="center"/>
        <w:rPr>
          <w:rFonts w:hint="eastAsia" w:ascii="宋体" w:hAnsi="宋体" w:eastAsia="宋体" w:cs="宋体"/>
          <w:b/>
          <w:color w:val="auto"/>
          <w:kern w:val="0"/>
          <w:sz w:val="32"/>
          <w:szCs w:val="32"/>
          <w:highlight w:val="none"/>
        </w:rPr>
      </w:pPr>
    </w:p>
    <w:p w14:paraId="5B28E2FA">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8DB1A26">
      <w:pPr>
        <w:pStyle w:val="2"/>
        <w:rPr>
          <w:rFonts w:hint="eastAsia" w:ascii="宋体" w:hAnsi="宋体" w:eastAsia="宋体" w:cs="宋体"/>
          <w:color w:val="auto"/>
          <w:highlight w:val="none"/>
        </w:rPr>
      </w:pPr>
      <w:r>
        <w:rPr>
          <w:rFonts w:hint="eastAsia" w:ascii="宋体" w:hAnsi="宋体" w:eastAsia="宋体" w:cs="宋体"/>
          <w:color w:val="auto"/>
          <w:highlight w:val="none"/>
        </w:rPr>
        <w:t>商务技术文件部分</w:t>
      </w:r>
    </w:p>
    <w:p w14:paraId="1B6F3EA2">
      <w:pPr>
        <w:jc w:val="left"/>
        <w:rPr>
          <w:rFonts w:hint="eastAsia" w:ascii="宋体" w:hAnsi="宋体" w:eastAsia="宋体" w:cs="宋体"/>
          <w:color w:val="auto"/>
          <w:highlight w:val="none"/>
        </w:rPr>
      </w:pPr>
    </w:p>
    <w:p w14:paraId="13F91E22">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目录</w:t>
      </w:r>
    </w:p>
    <w:p w14:paraId="048F9A8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D8518B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D0B22D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82665B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36E8C06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F3187D8">
      <w:pPr>
        <w:snapToGrid w:val="0"/>
        <w:spacing w:line="360" w:lineRule="auto"/>
        <w:ind w:left="479" w:leftChars="228"/>
        <w:rPr>
          <w:rFonts w:hint="eastAsia" w:ascii="宋体" w:hAnsi="宋体" w:eastAsia="宋体" w:cs="宋体"/>
          <w:color w:val="auto"/>
          <w:highlight w:val="none"/>
        </w:rPr>
      </w:pPr>
    </w:p>
    <w:p w14:paraId="14B734AC">
      <w:pPr>
        <w:snapToGrid w:val="0"/>
        <w:spacing w:line="360" w:lineRule="auto"/>
        <w:jc w:val="center"/>
        <w:rPr>
          <w:rFonts w:hint="eastAsia" w:ascii="宋体" w:hAnsi="宋体" w:eastAsia="宋体" w:cs="宋体"/>
          <w:b/>
          <w:color w:val="auto"/>
          <w:kern w:val="0"/>
          <w:sz w:val="32"/>
          <w:szCs w:val="32"/>
          <w:highlight w:val="none"/>
          <w:lang w:val="zh-CN"/>
        </w:rPr>
      </w:pPr>
    </w:p>
    <w:p w14:paraId="061FA83F">
      <w:pPr>
        <w:snapToGrid w:val="0"/>
        <w:spacing w:line="360" w:lineRule="auto"/>
        <w:jc w:val="center"/>
        <w:rPr>
          <w:rFonts w:hint="eastAsia" w:ascii="宋体" w:hAnsi="宋体" w:eastAsia="宋体" w:cs="宋体"/>
          <w:b/>
          <w:color w:val="auto"/>
          <w:kern w:val="0"/>
          <w:sz w:val="32"/>
          <w:szCs w:val="32"/>
          <w:highlight w:val="none"/>
          <w:lang w:val="zh-CN"/>
        </w:rPr>
      </w:pPr>
    </w:p>
    <w:p w14:paraId="3A12D788">
      <w:pPr>
        <w:snapToGrid w:val="0"/>
        <w:spacing w:line="360" w:lineRule="auto"/>
        <w:jc w:val="center"/>
        <w:rPr>
          <w:rFonts w:hint="eastAsia" w:ascii="宋体" w:hAnsi="宋体" w:eastAsia="宋体" w:cs="宋体"/>
          <w:b/>
          <w:color w:val="auto"/>
          <w:kern w:val="0"/>
          <w:sz w:val="32"/>
          <w:szCs w:val="32"/>
          <w:highlight w:val="none"/>
          <w:lang w:val="zh-CN"/>
        </w:rPr>
      </w:pPr>
    </w:p>
    <w:p w14:paraId="5E8554F2">
      <w:pPr>
        <w:snapToGrid w:val="0"/>
        <w:spacing w:line="360" w:lineRule="auto"/>
        <w:jc w:val="center"/>
        <w:rPr>
          <w:rFonts w:hint="eastAsia" w:ascii="宋体" w:hAnsi="宋体" w:eastAsia="宋体" w:cs="宋体"/>
          <w:b/>
          <w:color w:val="auto"/>
          <w:kern w:val="0"/>
          <w:sz w:val="32"/>
          <w:szCs w:val="32"/>
          <w:highlight w:val="none"/>
          <w:lang w:val="zh-CN"/>
        </w:rPr>
      </w:pPr>
    </w:p>
    <w:p w14:paraId="2ED361E1">
      <w:pPr>
        <w:snapToGrid w:val="0"/>
        <w:spacing w:line="360" w:lineRule="auto"/>
        <w:jc w:val="center"/>
        <w:rPr>
          <w:rFonts w:hint="eastAsia" w:ascii="宋体" w:hAnsi="宋体" w:eastAsia="宋体" w:cs="宋体"/>
          <w:b/>
          <w:color w:val="auto"/>
          <w:kern w:val="0"/>
          <w:sz w:val="32"/>
          <w:szCs w:val="32"/>
          <w:highlight w:val="none"/>
          <w:lang w:val="zh-CN"/>
        </w:rPr>
      </w:pPr>
    </w:p>
    <w:p w14:paraId="16C6A87D">
      <w:pPr>
        <w:snapToGrid w:val="0"/>
        <w:spacing w:line="360" w:lineRule="auto"/>
        <w:jc w:val="center"/>
        <w:rPr>
          <w:rFonts w:hint="eastAsia" w:ascii="宋体" w:hAnsi="宋体" w:eastAsia="宋体" w:cs="宋体"/>
          <w:b/>
          <w:color w:val="auto"/>
          <w:kern w:val="0"/>
          <w:sz w:val="32"/>
          <w:szCs w:val="32"/>
          <w:highlight w:val="none"/>
          <w:lang w:val="zh-CN"/>
        </w:rPr>
      </w:pPr>
    </w:p>
    <w:p w14:paraId="1B011DDD">
      <w:pPr>
        <w:snapToGrid w:val="0"/>
        <w:spacing w:line="360" w:lineRule="auto"/>
        <w:jc w:val="center"/>
        <w:rPr>
          <w:rFonts w:hint="eastAsia" w:ascii="宋体" w:hAnsi="宋体" w:eastAsia="宋体" w:cs="宋体"/>
          <w:b/>
          <w:color w:val="auto"/>
          <w:kern w:val="0"/>
          <w:sz w:val="32"/>
          <w:szCs w:val="32"/>
          <w:highlight w:val="none"/>
          <w:lang w:val="zh-CN"/>
        </w:rPr>
      </w:pPr>
    </w:p>
    <w:p w14:paraId="0E3D1BF6">
      <w:pPr>
        <w:snapToGrid w:val="0"/>
        <w:spacing w:line="360" w:lineRule="auto"/>
        <w:jc w:val="center"/>
        <w:rPr>
          <w:rFonts w:hint="eastAsia" w:ascii="宋体" w:hAnsi="宋体" w:eastAsia="宋体" w:cs="宋体"/>
          <w:b/>
          <w:color w:val="auto"/>
          <w:kern w:val="0"/>
          <w:sz w:val="32"/>
          <w:szCs w:val="32"/>
          <w:highlight w:val="none"/>
          <w:lang w:val="zh-CN"/>
        </w:rPr>
      </w:pPr>
    </w:p>
    <w:p w14:paraId="3EF7ECD1">
      <w:pPr>
        <w:snapToGrid w:val="0"/>
        <w:spacing w:line="360" w:lineRule="auto"/>
        <w:jc w:val="center"/>
        <w:rPr>
          <w:rFonts w:hint="eastAsia" w:ascii="宋体" w:hAnsi="宋体" w:eastAsia="宋体" w:cs="宋体"/>
          <w:b/>
          <w:color w:val="auto"/>
          <w:kern w:val="0"/>
          <w:sz w:val="32"/>
          <w:szCs w:val="32"/>
          <w:highlight w:val="none"/>
          <w:lang w:val="zh-CN"/>
        </w:rPr>
      </w:pPr>
    </w:p>
    <w:p w14:paraId="68E82CA0">
      <w:pPr>
        <w:pStyle w:val="27"/>
        <w:rPr>
          <w:rFonts w:hint="eastAsia" w:ascii="宋体" w:hAnsi="宋体" w:eastAsia="宋体" w:cs="宋体"/>
          <w:b/>
          <w:color w:val="auto"/>
          <w:kern w:val="0"/>
          <w:sz w:val="32"/>
          <w:szCs w:val="32"/>
          <w:highlight w:val="none"/>
          <w:lang w:val="zh-CN"/>
        </w:rPr>
      </w:pPr>
    </w:p>
    <w:p w14:paraId="098530C0">
      <w:pPr>
        <w:pStyle w:val="27"/>
        <w:rPr>
          <w:rFonts w:hint="eastAsia" w:ascii="宋体" w:hAnsi="宋体" w:eastAsia="宋体" w:cs="宋体"/>
          <w:b/>
          <w:color w:val="auto"/>
          <w:kern w:val="0"/>
          <w:sz w:val="32"/>
          <w:szCs w:val="32"/>
          <w:highlight w:val="none"/>
          <w:lang w:val="zh-CN"/>
        </w:rPr>
      </w:pPr>
    </w:p>
    <w:p w14:paraId="75758702">
      <w:pPr>
        <w:pStyle w:val="27"/>
        <w:rPr>
          <w:rFonts w:hint="eastAsia" w:ascii="宋体" w:hAnsi="宋体" w:eastAsia="宋体" w:cs="宋体"/>
          <w:b/>
          <w:color w:val="auto"/>
          <w:kern w:val="0"/>
          <w:sz w:val="32"/>
          <w:szCs w:val="32"/>
          <w:highlight w:val="none"/>
          <w:lang w:val="zh-CN"/>
        </w:rPr>
      </w:pPr>
    </w:p>
    <w:p w14:paraId="7E04B9A2">
      <w:pPr>
        <w:pStyle w:val="27"/>
        <w:rPr>
          <w:rFonts w:hint="eastAsia" w:ascii="宋体" w:hAnsi="宋体" w:eastAsia="宋体" w:cs="宋体"/>
          <w:b/>
          <w:color w:val="auto"/>
          <w:kern w:val="0"/>
          <w:sz w:val="32"/>
          <w:szCs w:val="32"/>
          <w:highlight w:val="none"/>
          <w:lang w:val="zh-CN"/>
        </w:rPr>
      </w:pPr>
    </w:p>
    <w:p w14:paraId="3F0FF960">
      <w:pPr>
        <w:snapToGrid w:val="0"/>
        <w:spacing w:line="360" w:lineRule="auto"/>
        <w:jc w:val="center"/>
        <w:rPr>
          <w:rFonts w:hint="eastAsia" w:ascii="宋体" w:hAnsi="宋体" w:eastAsia="宋体" w:cs="宋体"/>
          <w:b/>
          <w:color w:val="auto"/>
          <w:kern w:val="0"/>
          <w:sz w:val="32"/>
          <w:szCs w:val="32"/>
          <w:highlight w:val="none"/>
          <w:lang w:val="zh-CN"/>
        </w:rPr>
      </w:pPr>
    </w:p>
    <w:p w14:paraId="2866F233">
      <w:pPr>
        <w:widowControl/>
        <w:adjustRightInd/>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一、投标函</w:t>
      </w:r>
    </w:p>
    <w:p w14:paraId="0632C2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2CBDE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5ADF40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7ACC0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9CCEAE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E3AE3C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BB07A8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76" w:name="_Hlk101257010"/>
      <w:r>
        <w:rPr>
          <w:rFonts w:hint="eastAsia" w:ascii="宋体" w:hAnsi="宋体" w:eastAsia="宋体" w:cs="宋体"/>
          <w:color w:val="auto"/>
          <w:sz w:val="24"/>
          <w:highlight w:val="none"/>
        </w:rPr>
        <w:t>（如果有)</w:t>
      </w:r>
      <w:bookmarkEnd w:id="476"/>
      <w:r>
        <w:rPr>
          <w:rFonts w:hint="eastAsia" w:ascii="宋体" w:hAnsi="宋体" w:eastAsia="宋体" w:cs="宋体"/>
          <w:snapToGrid w:val="0"/>
          <w:color w:val="auto"/>
          <w:kern w:val="28"/>
          <w:sz w:val="24"/>
          <w:szCs w:val="20"/>
          <w:highlight w:val="none"/>
        </w:rPr>
        <w:t>；</w:t>
      </w:r>
    </w:p>
    <w:p w14:paraId="50429EB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232BC3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p>
    <w:p w14:paraId="1BD80F1E">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889CDC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EF6FA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609943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12EA4C1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17A5080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BAD3D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.2.6投标标的清单；</w:t>
      </w:r>
    </w:p>
    <w:p w14:paraId="26180BD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.2.7商务技术偏离表；</w:t>
      </w:r>
    </w:p>
    <w:p w14:paraId="39F254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.2.8政府采购供应商廉洁自律承诺书；</w:t>
      </w:r>
    </w:p>
    <w:p w14:paraId="13F6CDF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5CF1A5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CA1BE6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2.3.2</w:t>
      </w:r>
      <w:r>
        <w:rPr>
          <w:rFonts w:hint="eastAsia" w:ascii="宋体" w:hAnsi="宋体" w:eastAsia="宋体" w:cs="宋体"/>
          <w:color w:val="auto"/>
          <w:sz w:val="24"/>
          <w:highlight w:val="none"/>
        </w:rPr>
        <w:t>中小企业声明函。</w:t>
      </w:r>
    </w:p>
    <w:p w14:paraId="6094F203">
      <w:pPr>
        <w:snapToGrid w:val="0"/>
        <w:spacing w:line="360" w:lineRule="auto"/>
        <w:ind w:left="0" w:leftChars="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0761CF1">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E439ED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09C483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461AD3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0022E5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A9C194E">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F12B710">
      <w:pPr>
        <w:spacing w:line="360" w:lineRule="auto"/>
        <w:ind w:firstLine="3600" w:firstLineChars="1500"/>
        <w:rPr>
          <w:rFonts w:hint="eastAsia" w:ascii="宋体" w:hAnsi="宋体" w:eastAsia="宋体" w:cs="宋体"/>
          <w:color w:val="auto"/>
          <w:sz w:val="24"/>
          <w:highlight w:val="none"/>
        </w:rPr>
      </w:pPr>
    </w:p>
    <w:p w14:paraId="74761A96">
      <w:pPr>
        <w:spacing w:line="360" w:lineRule="auto"/>
        <w:ind w:firstLine="3600" w:firstLineChars="1500"/>
        <w:rPr>
          <w:rFonts w:hint="eastAsia" w:ascii="宋体" w:hAnsi="宋体" w:eastAsia="宋体" w:cs="宋体"/>
          <w:color w:val="auto"/>
          <w:sz w:val="24"/>
          <w:highlight w:val="none"/>
        </w:rPr>
      </w:pPr>
    </w:p>
    <w:p w14:paraId="1F1D0BAD">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BD432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3E1E135">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2818DF4">
      <w:pPr>
        <w:spacing w:line="360" w:lineRule="auto"/>
        <w:ind w:right="420"/>
        <w:rPr>
          <w:rFonts w:hint="eastAsia" w:ascii="宋体" w:hAnsi="宋体" w:eastAsia="宋体" w:cs="宋体"/>
          <w:color w:val="auto"/>
          <w:sz w:val="24"/>
          <w:highlight w:val="none"/>
        </w:rPr>
      </w:pPr>
    </w:p>
    <w:p w14:paraId="172C01C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B4BCE18">
      <w:pPr>
        <w:snapToGrid w:val="0"/>
        <w:spacing w:line="360" w:lineRule="auto"/>
        <w:jc w:val="center"/>
        <w:rPr>
          <w:rFonts w:hint="eastAsia" w:ascii="宋体" w:hAnsi="宋体" w:eastAsia="宋体" w:cs="宋体"/>
          <w:b/>
          <w:color w:val="auto"/>
          <w:kern w:val="0"/>
          <w:sz w:val="32"/>
          <w:szCs w:val="32"/>
          <w:highlight w:val="none"/>
        </w:rPr>
      </w:pPr>
    </w:p>
    <w:p w14:paraId="0703B0CB">
      <w:pPr>
        <w:snapToGrid w:val="0"/>
        <w:spacing w:line="360" w:lineRule="auto"/>
        <w:rPr>
          <w:rFonts w:hint="eastAsia" w:ascii="宋体" w:hAnsi="宋体" w:eastAsia="宋体" w:cs="宋体"/>
          <w:color w:val="auto"/>
          <w:sz w:val="24"/>
          <w:highlight w:val="none"/>
        </w:rPr>
      </w:pPr>
    </w:p>
    <w:p w14:paraId="2F2D767F">
      <w:pPr>
        <w:jc w:val="center"/>
        <w:rPr>
          <w:rFonts w:hint="eastAsia" w:ascii="宋体" w:hAnsi="宋体" w:eastAsia="宋体" w:cs="宋体"/>
          <w:b/>
          <w:color w:val="auto"/>
          <w:kern w:val="0"/>
          <w:sz w:val="32"/>
          <w:szCs w:val="32"/>
          <w:highlight w:val="none"/>
        </w:rPr>
      </w:pPr>
    </w:p>
    <w:p w14:paraId="47B8EAFD">
      <w:pPr>
        <w:jc w:val="center"/>
        <w:rPr>
          <w:rFonts w:hint="eastAsia" w:ascii="宋体" w:hAnsi="宋体" w:eastAsia="宋体" w:cs="宋体"/>
          <w:b/>
          <w:color w:val="auto"/>
          <w:kern w:val="0"/>
          <w:sz w:val="32"/>
          <w:szCs w:val="32"/>
          <w:highlight w:val="none"/>
        </w:rPr>
      </w:pPr>
    </w:p>
    <w:p w14:paraId="2D9F4F8F">
      <w:pPr>
        <w:jc w:val="center"/>
        <w:rPr>
          <w:rFonts w:hint="eastAsia" w:ascii="宋体" w:hAnsi="宋体" w:eastAsia="宋体" w:cs="宋体"/>
          <w:b/>
          <w:color w:val="auto"/>
          <w:kern w:val="0"/>
          <w:sz w:val="32"/>
          <w:szCs w:val="32"/>
          <w:highlight w:val="none"/>
        </w:rPr>
      </w:pPr>
    </w:p>
    <w:p w14:paraId="5084D93E">
      <w:pPr>
        <w:jc w:val="center"/>
        <w:rPr>
          <w:rFonts w:hint="eastAsia" w:ascii="宋体" w:hAnsi="宋体" w:eastAsia="宋体" w:cs="宋体"/>
          <w:b/>
          <w:color w:val="auto"/>
          <w:kern w:val="0"/>
          <w:sz w:val="32"/>
          <w:szCs w:val="32"/>
          <w:highlight w:val="none"/>
        </w:rPr>
      </w:pPr>
    </w:p>
    <w:p w14:paraId="616E45B0">
      <w:pPr>
        <w:jc w:val="center"/>
        <w:rPr>
          <w:rFonts w:hint="eastAsia" w:ascii="宋体" w:hAnsi="宋体" w:eastAsia="宋体" w:cs="宋体"/>
          <w:b/>
          <w:color w:val="auto"/>
          <w:kern w:val="0"/>
          <w:sz w:val="32"/>
          <w:szCs w:val="32"/>
          <w:highlight w:val="none"/>
        </w:rPr>
      </w:pPr>
    </w:p>
    <w:p w14:paraId="269D3A54">
      <w:pPr>
        <w:jc w:val="center"/>
        <w:rPr>
          <w:rFonts w:hint="eastAsia" w:ascii="宋体" w:hAnsi="宋体" w:eastAsia="宋体" w:cs="宋体"/>
          <w:b/>
          <w:color w:val="auto"/>
          <w:kern w:val="0"/>
          <w:sz w:val="32"/>
          <w:szCs w:val="32"/>
          <w:highlight w:val="none"/>
        </w:rPr>
      </w:pPr>
    </w:p>
    <w:p w14:paraId="573E7125">
      <w:pPr>
        <w:jc w:val="center"/>
        <w:rPr>
          <w:rFonts w:hint="eastAsia" w:ascii="宋体" w:hAnsi="宋体" w:eastAsia="宋体" w:cs="宋体"/>
          <w:b/>
          <w:color w:val="auto"/>
          <w:kern w:val="0"/>
          <w:sz w:val="32"/>
          <w:szCs w:val="32"/>
          <w:highlight w:val="none"/>
        </w:rPr>
      </w:pPr>
    </w:p>
    <w:p w14:paraId="15C10427">
      <w:pPr>
        <w:jc w:val="center"/>
        <w:rPr>
          <w:rFonts w:hint="eastAsia" w:ascii="宋体" w:hAnsi="宋体" w:eastAsia="宋体" w:cs="宋体"/>
          <w:b/>
          <w:color w:val="auto"/>
          <w:kern w:val="0"/>
          <w:sz w:val="32"/>
          <w:szCs w:val="32"/>
          <w:highlight w:val="none"/>
        </w:rPr>
      </w:pPr>
    </w:p>
    <w:p w14:paraId="382E99DD">
      <w:pPr>
        <w:jc w:val="center"/>
        <w:rPr>
          <w:rFonts w:hint="eastAsia" w:ascii="宋体" w:hAnsi="宋体" w:eastAsia="宋体" w:cs="宋体"/>
          <w:b/>
          <w:color w:val="auto"/>
          <w:kern w:val="0"/>
          <w:sz w:val="32"/>
          <w:szCs w:val="32"/>
          <w:highlight w:val="none"/>
        </w:rPr>
      </w:pPr>
    </w:p>
    <w:p w14:paraId="558BF871">
      <w:pPr>
        <w:pStyle w:val="27"/>
        <w:rPr>
          <w:rFonts w:hint="eastAsia" w:ascii="宋体" w:hAnsi="宋体" w:eastAsia="宋体" w:cs="宋体"/>
          <w:b/>
          <w:color w:val="auto"/>
          <w:kern w:val="0"/>
          <w:sz w:val="32"/>
          <w:szCs w:val="32"/>
          <w:highlight w:val="none"/>
        </w:rPr>
      </w:pPr>
    </w:p>
    <w:p w14:paraId="7387B654">
      <w:pPr>
        <w:pStyle w:val="27"/>
        <w:rPr>
          <w:rFonts w:hint="eastAsia" w:ascii="宋体" w:hAnsi="宋体" w:eastAsia="宋体" w:cs="宋体"/>
          <w:b/>
          <w:color w:val="auto"/>
          <w:kern w:val="0"/>
          <w:sz w:val="32"/>
          <w:szCs w:val="32"/>
          <w:highlight w:val="none"/>
        </w:rPr>
      </w:pPr>
    </w:p>
    <w:p w14:paraId="343E6F75">
      <w:pPr>
        <w:pStyle w:val="27"/>
        <w:rPr>
          <w:rFonts w:hint="eastAsia" w:ascii="宋体" w:hAnsi="宋体" w:eastAsia="宋体" w:cs="宋体"/>
          <w:b/>
          <w:color w:val="auto"/>
          <w:kern w:val="0"/>
          <w:sz w:val="32"/>
          <w:szCs w:val="32"/>
          <w:highlight w:val="none"/>
        </w:rPr>
      </w:pPr>
    </w:p>
    <w:p w14:paraId="1CC96564">
      <w:pPr>
        <w:pStyle w:val="27"/>
        <w:rPr>
          <w:rFonts w:hint="eastAsia" w:ascii="宋体" w:hAnsi="宋体" w:eastAsia="宋体" w:cs="宋体"/>
          <w:b/>
          <w:color w:val="auto"/>
          <w:kern w:val="0"/>
          <w:sz w:val="32"/>
          <w:szCs w:val="32"/>
          <w:highlight w:val="none"/>
        </w:rPr>
      </w:pPr>
    </w:p>
    <w:p w14:paraId="1595C8CF">
      <w:pPr>
        <w:pStyle w:val="27"/>
        <w:rPr>
          <w:rFonts w:hint="eastAsia" w:ascii="宋体" w:hAnsi="宋体" w:eastAsia="宋体" w:cs="宋体"/>
          <w:b/>
          <w:color w:val="auto"/>
          <w:kern w:val="0"/>
          <w:sz w:val="32"/>
          <w:szCs w:val="32"/>
          <w:highlight w:val="none"/>
        </w:rPr>
      </w:pPr>
    </w:p>
    <w:p w14:paraId="4F9ECC35">
      <w:pPr>
        <w:pStyle w:val="27"/>
        <w:rPr>
          <w:rFonts w:hint="eastAsia" w:ascii="宋体" w:hAnsi="宋体" w:eastAsia="宋体" w:cs="宋体"/>
          <w:b/>
          <w:color w:val="auto"/>
          <w:kern w:val="0"/>
          <w:sz w:val="32"/>
          <w:szCs w:val="32"/>
          <w:highlight w:val="none"/>
        </w:rPr>
      </w:pPr>
    </w:p>
    <w:p w14:paraId="1519B09A">
      <w:pPr>
        <w:jc w:val="center"/>
        <w:rPr>
          <w:rFonts w:hint="eastAsia" w:ascii="宋体" w:hAnsi="宋体" w:eastAsia="宋体" w:cs="宋体"/>
          <w:b/>
          <w:color w:val="auto"/>
          <w:kern w:val="0"/>
          <w:sz w:val="32"/>
          <w:szCs w:val="32"/>
          <w:highlight w:val="none"/>
        </w:rPr>
      </w:pPr>
    </w:p>
    <w:p w14:paraId="40EC9602">
      <w:pPr>
        <w:jc w:val="both"/>
        <w:rPr>
          <w:rFonts w:hint="eastAsia" w:ascii="宋体" w:hAnsi="宋体" w:eastAsia="宋体" w:cs="宋体"/>
          <w:b/>
          <w:color w:val="auto"/>
          <w:kern w:val="0"/>
          <w:sz w:val="32"/>
          <w:szCs w:val="32"/>
          <w:highlight w:val="none"/>
        </w:rPr>
      </w:pPr>
    </w:p>
    <w:p w14:paraId="7AD43026">
      <w:pPr>
        <w:rPr>
          <w:rFonts w:hint="eastAsia" w:ascii="宋体" w:hAnsi="宋体" w:eastAsia="宋体" w:cs="宋体"/>
          <w:color w:val="auto"/>
          <w:highlight w:val="none"/>
        </w:rPr>
      </w:pPr>
    </w:p>
    <w:p w14:paraId="420B5DF1">
      <w:pPr>
        <w:pStyle w:val="3"/>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二、授权委托书或法定代表人（单位负责人、自然人本人）身份证明</w:t>
      </w:r>
    </w:p>
    <w:p w14:paraId="2DC4F6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4B2E48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420081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8966A8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DB9127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32101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1BB3F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941A18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416FB95">
      <w:pPr>
        <w:snapToGrid w:val="0"/>
        <w:spacing w:line="360" w:lineRule="auto"/>
        <w:rPr>
          <w:rFonts w:hint="eastAsia" w:ascii="宋体" w:hAnsi="宋体" w:eastAsia="宋体" w:cs="宋体"/>
          <w:color w:val="auto"/>
          <w:sz w:val="24"/>
          <w:highlight w:val="none"/>
        </w:rPr>
      </w:pPr>
    </w:p>
    <w:p w14:paraId="39ECFC2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8F01FF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093474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8E9073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A66197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C6A1DF4">
      <w:pPr>
        <w:jc w:val="center"/>
        <w:rPr>
          <w:rFonts w:hint="eastAsia" w:ascii="宋体" w:hAnsi="宋体" w:eastAsia="宋体" w:cs="宋体"/>
          <w:b/>
          <w:color w:val="auto"/>
          <w:kern w:val="0"/>
          <w:sz w:val="32"/>
          <w:szCs w:val="32"/>
          <w:highlight w:val="none"/>
        </w:rPr>
      </w:pPr>
    </w:p>
    <w:p w14:paraId="2668A061">
      <w:pPr>
        <w:rPr>
          <w:rFonts w:hint="eastAsia" w:ascii="宋体" w:hAnsi="宋体" w:eastAsia="宋体" w:cs="宋体"/>
          <w:color w:val="auto"/>
          <w:highlight w:val="none"/>
        </w:rPr>
      </w:pPr>
    </w:p>
    <w:p w14:paraId="7A63392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E71D73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3AF905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FBD91F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2F6E357">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71B4628">
      <w:pPr>
        <w:autoSpaceDE w:val="0"/>
        <w:autoSpaceDN w:val="0"/>
        <w:spacing w:line="360" w:lineRule="auto"/>
        <w:jc w:val="both"/>
        <w:rPr>
          <w:rFonts w:hint="eastAsia" w:ascii="宋体" w:hAnsi="宋体" w:eastAsia="宋体" w:cs="宋体"/>
          <w:b/>
          <w:color w:val="auto"/>
          <w:kern w:val="0"/>
          <w:sz w:val="32"/>
          <w:szCs w:val="32"/>
          <w:highlight w:val="none"/>
          <w:lang w:val="zh-CN"/>
        </w:rPr>
      </w:pPr>
    </w:p>
    <w:p w14:paraId="4DB3DA66">
      <w:pPr>
        <w:pStyle w:val="27"/>
        <w:rPr>
          <w:rFonts w:hint="eastAsia" w:ascii="宋体" w:hAnsi="宋体" w:eastAsia="宋体" w:cs="宋体"/>
          <w:b/>
          <w:color w:val="auto"/>
          <w:kern w:val="0"/>
          <w:sz w:val="32"/>
          <w:szCs w:val="32"/>
          <w:highlight w:val="none"/>
          <w:lang w:val="zh-CN"/>
        </w:rPr>
      </w:pPr>
    </w:p>
    <w:p w14:paraId="527EE35D">
      <w:pPr>
        <w:pStyle w:val="27"/>
        <w:rPr>
          <w:rFonts w:hint="eastAsia" w:ascii="宋体" w:hAnsi="宋体" w:eastAsia="宋体" w:cs="宋体"/>
          <w:b/>
          <w:color w:val="auto"/>
          <w:kern w:val="0"/>
          <w:sz w:val="32"/>
          <w:szCs w:val="32"/>
          <w:highlight w:val="none"/>
          <w:lang w:val="zh-CN"/>
        </w:rPr>
      </w:pPr>
    </w:p>
    <w:p w14:paraId="144F07C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183C9DE">
      <w:pPr>
        <w:pStyle w:val="3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7C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D3BDC26">
            <w:pPr>
              <w:pStyle w:val="3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400E2C6">
            <w:pPr>
              <w:pStyle w:val="38"/>
              <w:adjustRightInd w:val="0"/>
              <w:spacing w:line="360" w:lineRule="auto"/>
              <w:rPr>
                <w:rFonts w:hint="eastAsia" w:ascii="宋体" w:hAnsi="宋体" w:eastAsia="宋体" w:cs="宋体"/>
                <w:bCs/>
                <w:color w:val="auto"/>
                <w:sz w:val="24"/>
                <w:highlight w:val="none"/>
              </w:rPr>
            </w:pPr>
          </w:p>
        </w:tc>
      </w:tr>
    </w:tbl>
    <w:p w14:paraId="34E380D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D8D6F5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F9DA6C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C392708">
      <w:pPr>
        <w:jc w:val="center"/>
        <w:rPr>
          <w:rFonts w:hint="eastAsia" w:ascii="宋体" w:hAnsi="宋体" w:eastAsia="宋体" w:cs="宋体"/>
          <w:b/>
          <w:color w:val="auto"/>
          <w:kern w:val="0"/>
          <w:sz w:val="32"/>
          <w:szCs w:val="32"/>
          <w:highlight w:val="none"/>
        </w:rPr>
      </w:pPr>
    </w:p>
    <w:p w14:paraId="200C99A1">
      <w:pPr>
        <w:jc w:val="center"/>
        <w:rPr>
          <w:rFonts w:hint="eastAsia" w:ascii="宋体" w:hAnsi="宋体" w:eastAsia="宋体" w:cs="宋体"/>
          <w:b/>
          <w:color w:val="auto"/>
          <w:kern w:val="0"/>
          <w:sz w:val="32"/>
          <w:szCs w:val="32"/>
          <w:highlight w:val="none"/>
        </w:rPr>
      </w:pPr>
    </w:p>
    <w:p w14:paraId="1AFF0F1B">
      <w:pPr>
        <w:jc w:val="center"/>
        <w:rPr>
          <w:rFonts w:hint="eastAsia" w:ascii="宋体" w:hAnsi="宋体" w:eastAsia="宋体" w:cs="宋体"/>
          <w:b/>
          <w:color w:val="auto"/>
          <w:kern w:val="0"/>
          <w:sz w:val="32"/>
          <w:szCs w:val="32"/>
          <w:highlight w:val="none"/>
        </w:rPr>
      </w:pPr>
    </w:p>
    <w:p w14:paraId="78CEC4C8">
      <w:pPr>
        <w:pStyle w:val="27"/>
        <w:rPr>
          <w:rFonts w:hint="eastAsia" w:ascii="宋体" w:hAnsi="宋体" w:eastAsia="宋体" w:cs="宋体"/>
          <w:b/>
          <w:color w:val="auto"/>
          <w:kern w:val="0"/>
          <w:sz w:val="32"/>
          <w:szCs w:val="32"/>
          <w:highlight w:val="none"/>
        </w:rPr>
      </w:pPr>
    </w:p>
    <w:p w14:paraId="04DFDCC7">
      <w:pPr>
        <w:pStyle w:val="27"/>
        <w:rPr>
          <w:rFonts w:hint="eastAsia" w:ascii="宋体" w:hAnsi="宋体" w:eastAsia="宋体" w:cs="宋体"/>
          <w:b/>
          <w:color w:val="auto"/>
          <w:kern w:val="0"/>
          <w:sz w:val="32"/>
          <w:szCs w:val="32"/>
          <w:highlight w:val="none"/>
        </w:rPr>
      </w:pPr>
    </w:p>
    <w:p w14:paraId="43854DBA">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509590F">
      <w:pPr>
        <w:pStyle w:val="3"/>
        <w:rPr>
          <w:rFonts w:hint="eastAsia" w:ascii="宋体" w:hAnsi="宋体" w:eastAsia="宋体" w:cs="宋体"/>
          <w:color w:val="auto"/>
          <w:kern w:val="0"/>
          <w:highlight w:val="none"/>
        </w:rPr>
      </w:pPr>
      <w:r>
        <w:rPr>
          <w:rFonts w:hint="eastAsia" w:ascii="宋体" w:hAnsi="宋体" w:eastAsia="宋体" w:cs="宋体"/>
          <w:color w:val="auto"/>
          <w:kern w:val="0"/>
          <w:highlight w:val="none"/>
        </w:rPr>
        <w:t>三、分包意向协议（如果有）</w:t>
      </w:r>
    </w:p>
    <w:p w14:paraId="154BB8A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35FC1514">
      <w:pPr>
        <w:snapToGrid w:val="0"/>
        <w:spacing w:line="360" w:lineRule="auto"/>
        <w:rPr>
          <w:rFonts w:hint="eastAsia" w:ascii="宋体" w:hAnsi="宋体" w:eastAsia="宋体" w:cs="宋体"/>
          <w:color w:val="auto"/>
          <w:kern w:val="0"/>
          <w:sz w:val="24"/>
          <w:highlight w:val="none"/>
        </w:rPr>
      </w:pPr>
    </w:p>
    <w:p w14:paraId="70283574">
      <w:pPr>
        <w:snapToGrid w:val="0"/>
        <w:spacing w:line="360" w:lineRule="auto"/>
        <w:rPr>
          <w:rFonts w:hint="eastAsia" w:ascii="宋体" w:hAnsi="宋体" w:eastAsia="宋体" w:cs="宋体"/>
          <w:color w:val="auto"/>
          <w:kern w:val="0"/>
          <w:sz w:val="24"/>
          <w:highlight w:val="none"/>
        </w:rPr>
      </w:pPr>
    </w:p>
    <w:p w14:paraId="674C1818">
      <w:pPr>
        <w:snapToGrid w:val="0"/>
        <w:spacing w:line="360" w:lineRule="auto"/>
        <w:rPr>
          <w:rFonts w:hint="eastAsia" w:ascii="宋体" w:hAnsi="宋体" w:eastAsia="宋体" w:cs="宋体"/>
          <w:color w:val="auto"/>
          <w:kern w:val="0"/>
          <w:sz w:val="24"/>
          <w:highlight w:val="none"/>
        </w:rPr>
      </w:pPr>
    </w:p>
    <w:p w14:paraId="26B0F6A3">
      <w:pPr>
        <w:snapToGrid w:val="0"/>
        <w:spacing w:line="360" w:lineRule="auto"/>
        <w:rPr>
          <w:rFonts w:hint="eastAsia" w:ascii="宋体" w:hAnsi="宋体" w:eastAsia="宋体" w:cs="宋体"/>
          <w:color w:val="auto"/>
          <w:kern w:val="0"/>
          <w:sz w:val="24"/>
          <w:highlight w:val="none"/>
        </w:rPr>
      </w:pPr>
    </w:p>
    <w:p w14:paraId="26D505F7">
      <w:pPr>
        <w:snapToGrid w:val="0"/>
        <w:spacing w:line="360" w:lineRule="auto"/>
        <w:rPr>
          <w:rFonts w:hint="eastAsia" w:ascii="宋体" w:hAnsi="宋体" w:eastAsia="宋体" w:cs="宋体"/>
          <w:color w:val="auto"/>
          <w:kern w:val="0"/>
          <w:sz w:val="24"/>
          <w:highlight w:val="none"/>
        </w:rPr>
      </w:pPr>
    </w:p>
    <w:p w14:paraId="2735FC82">
      <w:pPr>
        <w:snapToGrid w:val="0"/>
        <w:spacing w:line="360" w:lineRule="auto"/>
        <w:rPr>
          <w:rFonts w:hint="eastAsia" w:ascii="宋体" w:hAnsi="宋体" w:eastAsia="宋体" w:cs="宋体"/>
          <w:color w:val="auto"/>
          <w:kern w:val="0"/>
          <w:sz w:val="24"/>
          <w:highlight w:val="none"/>
        </w:rPr>
      </w:pPr>
    </w:p>
    <w:p w14:paraId="36F5E117">
      <w:pPr>
        <w:pStyle w:val="3"/>
        <w:rPr>
          <w:rFonts w:hint="eastAsia" w:ascii="宋体" w:hAnsi="宋体" w:eastAsia="宋体" w:cs="宋体"/>
          <w:color w:val="auto"/>
          <w:highlight w:val="none"/>
        </w:rPr>
      </w:pPr>
      <w:r>
        <w:rPr>
          <w:rFonts w:hint="eastAsia" w:ascii="宋体" w:hAnsi="宋体" w:eastAsia="宋体" w:cs="宋体"/>
          <w:color w:val="auto"/>
          <w:highlight w:val="none"/>
        </w:rPr>
        <w:t>四、符合性审查资料</w:t>
      </w:r>
    </w:p>
    <w:p w14:paraId="0B4D33BC">
      <w:pPr>
        <w:jc w:val="center"/>
        <w:rPr>
          <w:rFonts w:hint="eastAsia" w:ascii="宋体" w:hAnsi="宋体" w:eastAsia="宋体" w:cs="宋体"/>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35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A45B5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ED2C12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96C10A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E96B5C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F9A910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AC7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9AD4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BE42E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1B68508">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361A0A1B">
            <w:pPr>
              <w:rPr>
                <w:rFonts w:hint="eastAsia" w:ascii="宋体" w:hAnsi="宋体" w:eastAsia="宋体" w:cs="宋体"/>
                <w:color w:val="auto"/>
                <w:sz w:val="24"/>
                <w:highlight w:val="none"/>
              </w:rPr>
            </w:pPr>
          </w:p>
          <w:p w14:paraId="177A41F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1238FD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F8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5B2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5B2DBD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975E79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1A3828E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BF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A5C6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6CB0AF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7B606C83">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4EA76CA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5090D88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32EA4A">
      <w:pPr>
        <w:jc w:val="center"/>
        <w:rPr>
          <w:rFonts w:hint="eastAsia" w:ascii="宋体" w:hAnsi="宋体" w:eastAsia="宋体" w:cs="宋体"/>
          <w:b/>
          <w:color w:val="auto"/>
          <w:kern w:val="0"/>
          <w:sz w:val="32"/>
          <w:szCs w:val="32"/>
          <w:highlight w:val="none"/>
        </w:rPr>
      </w:pPr>
    </w:p>
    <w:p w14:paraId="5431D19D">
      <w:pPr>
        <w:jc w:val="center"/>
        <w:rPr>
          <w:rFonts w:hint="eastAsia" w:ascii="宋体" w:hAnsi="宋体" w:eastAsia="宋体" w:cs="宋体"/>
          <w:b/>
          <w:color w:val="auto"/>
          <w:kern w:val="0"/>
          <w:sz w:val="32"/>
          <w:szCs w:val="32"/>
          <w:highlight w:val="none"/>
        </w:rPr>
      </w:pPr>
    </w:p>
    <w:p w14:paraId="36061FF7">
      <w:pPr>
        <w:jc w:val="center"/>
        <w:rPr>
          <w:rFonts w:hint="eastAsia" w:ascii="宋体" w:hAnsi="宋体" w:eastAsia="宋体" w:cs="宋体"/>
          <w:b/>
          <w:color w:val="auto"/>
          <w:kern w:val="0"/>
          <w:sz w:val="32"/>
          <w:szCs w:val="32"/>
          <w:highlight w:val="none"/>
        </w:rPr>
      </w:pPr>
    </w:p>
    <w:p w14:paraId="7E2E3DFB">
      <w:pPr>
        <w:jc w:val="center"/>
        <w:rPr>
          <w:rFonts w:hint="eastAsia" w:ascii="宋体" w:hAnsi="宋体" w:eastAsia="宋体" w:cs="宋体"/>
          <w:b/>
          <w:color w:val="auto"/>
          <w:kern w:val="0"/>
          <w:sz w:val="32"/>
          <w:szCs w:val="32"/>
          <w:highlight w:val="none"/>
        </w:rPr>
      </w:pPr>
    </w:p>
    <w:p w14:paraId="3B0190E8">
      <w:pPr>
        <w:jc w:val="center"/>
        <w:rPr>
          <w:rFonts w:hint="eastAsia" w:ascii="宋体" w:hAnsi="宋体" w:eastAsia="宋体" w:cs="宋体"/>
          <w:b/>
          <w:color w:val="auto"/>
          <w:kern w:val="0"/>
          <w:sz w:val="32"/>
          <w:szCs w:val="32"/>
          <w:highlight w:val="none"/>
        </w:rPr>
      </w:pPr>
    </w:p>
    <w:p w14:paraId="469E2043">
      <w:pPr>
        <w:jc w:val="center"/>
        <w:rPr>
          <w:rFonts w:hint="eastAsia" w:ascii="宋体" w:hAnsi="宋体" w:eastAsia="宋体" w:cs="宋体"/>
          <w:b/>
          <w:color w:val="auto"/>
          <w:kern w:val="0"/>
          <w:sz w:val="32"/>
          <w:szCs w:val="32"/>
          <w:highlight w:val="none"/>
        </w:rPr>
      </w:pPr>
    </w:p>
    <w:p w14:paraId="02ED4E0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D2FAC9B">
      <w:pPr>
        <w:jc w:val="center"/>
        <w:rPr>
          <w:rFonts w:hint="eastAsia" w:ascii="宋体" w:hAnsi="宋体" w:eastAsia="宋体" w:cs="宋体"/>
          <w:b/>
          <w:color w:val="auto"/>
          <w:kern w:val="0"/>
          <w:sz w:val="32"/>
          <w:szCs w:val="32"/>
          <w:highlight w:val="none"/>
        </w:rPr>
      </w:pPr>
    </w:p>
    <w:p w14:paraId="4F33F655">
      <w:pPr>
        <w:jc w:val="center"/>
        <w:rPr>
          <w:rFonts w:hint="eastAsia" w:ascii="宋体" w:hAnsi="宋体" w:eastAsia="宋体" w:cs="宋体"/>
          <w:b/>
          <w:color w:val="auto"/>
          <w:kern w:val="0"/>
          <w:sz w:val="32"/>
          <w:szCs w:val="32"/>
          <w:highlight w:val="none"/>
        </w:rPr>
      </w:pPr>
    </w:p>
    <w:p w14:paraId="46125C28">
      <w:pPr>
        <w:pStyle w:val="3"/>
        <w:rPr>
          <w:rFonts w:hint="eastAsia" w:ascii="宋体" w:hAnsi="宋体" w:eastAsia="宋体" w:cs="宋体"/>
          <w:color w:val="auto"/>
          <w:highlight w:val="none"/>
        </w:rPr>
      </w:pPr>
      <w:r>
        <w:rPr>
          <w:rFonts w:hint="eastAsia" w:ascii="宋体" w:hAnsi="宋体" w:eastAsia="宋体" w:cs="宋体"/>
          <w:color w:val="auto"/>
          <w:highlight w:val="none"/>
        </w:rPr>
        <w:t>五、评标标准相应的商务技术资料</w:t>
      </w:r>
    </w:p>
    <w:p w14:paraId="6A74ADD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79E9474">
      <w:pPr>
        <w:jc w:val="center"/>
        <w:rPr>
          <w:rFonts w:hint="eastAsia" w:ascii="宋体" w:hAnsi="宋体" w:eastAsia="宋体" w:cs="宋体"/>
          <w:b/>
          <w:color w:val="auto"/>
          <w:kern w:val="0"/>
          <w:sz w:val="32"/>
          <w:szCs w:val="32"/>
          <w:highlight w:val="none"/>
        </w:rPr>
      </w:pPr>
    </w:p>
    <w:p w14:paraId="65F6C057">
      <w:pPr>
        <w:jc w:val="center"/>
        <w:rPr>
          <w:rFonts w:hint="eastAsia" w:ascii="宋体" w:hAnsi="宋体" w:eastAsia="宋体" w:cs="宋体"/>
          <w:b/>
          <w:color w:val="auto"/>
          <w:kern w:val="0"/>
          <w:sz w:val="32"/>
          <w:szCs w:val="32"/>
          <w:highlight w:val="none"/>
        </w:rPr>
      </w:pPr>
    </w:p>
    <w:p w14:paraId="02FA433C">
      <w:pPr>
        <w:rPr>
          <w:rFonts w:hint="eastAsia" w:ascii="宋体" w:hAnsi="宋体" w:eastAsia="宋体" w:cs="宋体"/>
          <w:color w:val="auto"/>
          <w:highlight w:val="none"/>
        </w:rPr>
      </w:pPr>
    </w:p>
    <w:p w14:paraId="29ECB8F0">
      <w:pPr>
        <w:spacing w:line="240" w:lineRule="auto"/>
        <w:jc w:val="left"/>
        <w:rPr>
          <w:rFonts w:hint="eastAsia" w:ascii="宋体" w:hAnsi="宋体" w:eastAsia="宋体" w:cs="宋体"/>
          <w:b/>
          <w:bCs/>
          <w:color w:val="auto"/>
          <w:sz w:val="36"/>
          <w:szCs w:val="44"/>
          <w:highlight w:val="none"/>
          <w:lang w:val="en-US" w:eastAsia="zh-CN"/>
        </w:rPr>
      </w:pPr>
    </w:p>
    <w:p w14:paraId="36616DC2">
      <w:pPr>
        <w:spacing w:line="240" w:lineRule="auto"/>
        <w:jc w:val="left"/>
        <w:rPr>
          <w:rFonts w:hint="eastAsia" w:ascii="宋体" w:hAnsi="宋体" w:eastAsia="宋体" w:cs="宋体"/>
          <w:b/>
          <w:bCs/>
          <w:color w:val="auto"/>
          <w:sz w:val="36"/>
          <w:szCs w:val="44"/>
          <w:highlight w:val="none"/>
          <w:lang w:val="en-US" w:eastAsia="zh-CN"/>
        </w:rPr>
      </w:pPr>
    </w:p>
    <w:p w14:paraId="48A11E2E">
      <w:pPr>
        <w:spacing w:line="240" w:lineRule="auto"/>
        <w:jc w:val="left"/>
        <w:rPr>
          <w:rFonts w:hint="eastAsia" w:ascii="宋体" w:hAnsi="宋体" w:eastAsia="宋体" w:cs="宋体"/>
          <w:b/>
          <w:bCs/>
          <w:color w:val="auto"/>
          <w:sz w:val="36"/>
          <w:szCs w:val="44"/>
          <w:highlight w:val="none"/>
          <w:lang w:val="en-US" w:eastAsia="zh-CN"/>
        </w:rPr>
      </w:pPr>
    </w:p>
    <w:p w14:paraId="68918686">
      <w:pPr>
        <w:spacing w:line="240" w:lineRule="auto"/>
        <w:jc w:val="left"/>
        <w:rPr>
          <w:rFonts w:hint="eastAsia" w:ascii="宋体" w:hAnsi="宋体" w:eastAsia="宋体" w:cs="宋体"/>
          <w:b/>
          <w:bCs/>
          <w:color w:val="auto"/>
          <w:sz w:val="36"/>
          <w:szCs w:val="44"/>
          <w:highlight w:val="none"/>
          <w:lang w:val="en-US" w:eastAsia="zh-CN"/>
        </w:rPr>
      </w:pPr>
    </w:p>
    <w:p w14:paraId="632937CD">
      <w:pPr>
        <w:spacing w:line="240" w:lineRule="auto"/>
        <w:jc w:val="left"/>
        <w:rPr>
          <w:rFonts w:hint="eastAsia" w:ascii="宋体" w:hAnsi="宋体" w:eastAsia="宋体" w:cs="宋体"/>
          <w:b/>
          <w:bCs/>
          <w:color w:val="auto"/>
          <w:sz w:val="36"/>
          <w:szCs w:val="44"/>
          <w:highlight w:val="none"/>
          <w:lang w:val="en-US" w:eastAsia="zh-CN"/>
        </w:rPr>
      </w:pPr>
    </w:p>
    <w:p w14:paraId="731302BC">
      <w:pPr>
        <w:spacing w:line="240" w:lineRule="auto"/>
        <w:jc w:val="left"/>
        <w:rPr>
          <w:rFonts w:hint="eastAsia" w:ascii="宋体" w:hAnsi="宋体" w:eastAsia="宋体" w:cs="宋体"/>
          <w:b/>
          <w:bCs/>
          <w:color w:val="auto"/>
          <w:sz w:val="36"/>
          <w:szCs w:val="44"/>
          <w:highlight w:val="none"/>
          <w:lang w:val="en-US" w:eastAsia="zh-CN"/>
        </w:rPr>
      </w:pPr>
    </w:p>
    <w:p w14:paraId="4D3B0BA8">
      <w:pPr>
        <w:spacing w:line="240" w:lineRule="auto"/>
        <w:jc w:val="left"/>
        <w:rPr>
          <w:rFonts w:hint="eastAsia" w:ascii="宋体" w:hAnsi="宋体" w:eastAsia="宋体" w:cs="宋体"/>
          <w:b/>
          <w:bCs/>
          <w:color w:val="auto"/>
          <w:sz w:val="36"/>
          <w:szCs w:val="44"/>
          <w:highlight w:val="none"/>
          <w:lang w:val="en-US" w:eastAsia="zh-CN"/>
        </w:rPr>
      </w:pPr>
    </w:p>
    <w:p w14:paraId="38AEFBBC">
      <w:pPr>
        <w:spacing w:line="240" w:lineRule="auto"/>
        <w:jc w:val="left"/>
        <w:rPr>
          <w:rFonts w:hint="eastAsia" w:ascii="宋体" w:hAnsi="宋体" w:eastAsia="宋体" w:cs="宋体"/>
          <w:b/>
          <w:bCs/>
          <w:color w:val="auto"/>
          <w:sz w:val="36"/>
          <w:szCs w:val="44"/>
          <w:highlight w:val="none"/>
          <w:lang w:val="en-US" w:eastAsia="zh-CN"/>
        </w:rPr>
      </w:pPr>
    </w:p>
    <w:p w14:paraId="5EBD203E">
      <w:pPr>
        <w:spacing w:line="240" w:lineRule="auto"/>
        <w:jc w:val="left"/>
        <w:rPr>
          <w:rFonts w:hint="eastAsia" w:ascii="宋体" w:hAnsi="宋体" w:eastAsia="宋体" w:cs="宋体"/>
          <w:b/>
          <w:bCs/>
          <w:color w:val="auto"/>
          <w:sz w:val="36"/>
          <w:szCs w:val="44"/>
          <w:highlight w:val="none"/>
          <w:lang w:val="en-US" w:eastAsia="zh-CN"/>
        </w:rPr>
      </w:pPr>
    </w:p>
    <w:p w14:paraId="1BE9ADF2">
      <w:pPr>
        <w:spacing w:line="240" w:lineRule="auto"/>
        <w:jc w:val="left"/>
        <w:rPr>
          <w:rFonts w:hint="eastAsia" w:ascii="宋体" w:hAnsi="宋体" w:eastAsia="宋体" w:cs="宋体"/>
          <w:b/>
          <w:bCs/>
          <w:color w:val="auto"/>
          <w:sz w:val="36"/>
          <w:szCs w:val="44"/>
          <w:highlight w:val="none"/>
          <w:lang w:val="en-US" w:eastAsia="zh-CN"/>
        </w:rPr>
      </w:pPr>
    </w:p>
    <w:p w14:paraId="6C46AC46">
      <w:pPr>
        <w:spacing w:line="240" w:lineRule="auto"/>
        <w:jc w:val="left"/>
        <w:rPr>
          <w:rFonts w:hint="eastAsia" w:ascii="宋体" w:hAnsi="宋体" w:eastAsia="宋体" w:cs="宋体"/>
          <w:b/>
          <w:bCs/>
          <w:color w:val="auto"/>
          <w:sz w:val="36"/>
          <w:szCs w:val="44"/>
          <w:highlight w:val="none"/>
          <w:lang w:val="en-US" w:eastAsia="zh-CN"/>
        </w:rPr>
      </w:pPr>
    </w:p>
    <w:p w14:paraId="755A65E1">
      <w:pPr>
        <w:spacing w:line="240" w:lineRule="auto"/>
        <w:jc w:val="left"/>
        <w:rPr>
          <w:rFonts w:hint="eastAsia" w:ascii="宋体" w:hAnsi="宋体" w:eastAsia="宋体" w:cs="宋体"/>
          <w:b/>
          <w:bCs/>
          <w:color w:val="auto"/>
          <w:sz w:val="36"/>
          <w:szCs w:val="44"/>
          <w:highlight w:val="none"/>
          <w:lang w:val="en-US" w:eastAsia="zh-CN"/>
        </w:rPr>
      </w:pPr>
    </w:p>
    <w:p w14:paraId="3DB59A36">
      <w:pPr>
        <w:spacing w:line="240" w:lineRule="auto"/>
        <w:jc w:val="left"/>
        <w:rPr>
          <w:rFonts w:hint="eastAsia" w:ascii="宋体" w:hAnsi="宋体" w:eastAsia="宋体" w:cs="宋体"/>
          <w:b/>
          <w:bCs/>
          <w:color w:val="auto"/>
          <w:sz w:val="36"/>
          <w:szCs w:val="44"/>
          <w:highlight w:val="none"/>
          <w:lang w:val="en-US" w:eastAsia="zh-CN"/>
        </w:rPr>
      </w:pPr>
    </w:p>
    <w:p w14:paraId="617DAF01">
      <w:pPr>
        <w:spacing w:line="240" w:lineRule="auto"/>
        <w:jc w:val="left"/>
        <w:rPr>
          <w:rFonts w:hint="eastAsia" w:ascii="宋体" w:hAnsi="宋体" w:eastAsia="宋体" w:cs="宋体"/>
          <w:b/>
          <w:bCs/>
          <w:color w:val="auto"/>
          <w:sz w:val="36"/>
          <w:szCs w:val="44"/>
          <w:highlight w:val="none"/>
          <w:lang w:val="en-US" w:eastAsia="zh-CN"/>
        </w:rPr>
      </w:pPr>
    </w:p>
    <w:p w14:paraId="0DC948C8">
      <w:pPr>
        <w:spacing w:line="240" w:lineRule="auto"/>
        <w:jc w:val="left"/>
        <w:rPr>
          <w:rFonts w:hint="eastAsia" w:ascii="宋体" w:hAnsi="宋体" w:eastAsia="宋体" w:cs="宋体"/>
          <w:b/>
          <w:bCs/>
          <w:color w:val="auto"/>
          <w:sz w:val="36"/>
          <w:szCs w:val="44"/>
          <w:highlight w:val="none"/>
          <w:lang w:val="en-US" w:eastAsia="zh-CN"/>
        </w:rPr>
      </w:pPr>
    </w:p>
    <w:p w14:paraId="6E7A4015">
      <w:pPr>
        <w:spacing w:line="240" w:lineRule="auto"/>
        <w:jc w:val="left"/>
        <w:rPr>
          <w:rFonts w:hint="eastAsia" w:ascii="宋体" w:hAnsi="宋体" w:eastAsia="宋体" w:cs="宋体"/>
          <w:b/>
          <w:bCs/>
          <w:color w:val="auto"/>
          <w:sz w:val="36"/>
          <w:szCs w:val="44"/>
          <w:highlight w:val="none"/>
          <w:lang w:val="en-US" w:eastAsia="zh-CN"/>
        </w:rPr>
      </w:pPr>
    </w:p>
    <w:p w14:paraId="4007F795">
      <w:pPr>
        <w:spacing w:line="240" w:lineRule="auto"/>
        <w:jc w:val="left"/>
        <w:rPr>
          <w:rFonts w:hint="eastAsia" w:ascii="宋体" w:hAnsi="宋体" w:eastAsia="宋体" w:cs="宋体"/>
          <w:b/>
          <w:bCs/>
          <w:color w:val="auto"/>
          <w:sz w:val="36"/>
          <w:szCs w:val="44"/>
          <w:highlight w:val="none"/>
          <w:lang w:val="en-US" w:eastAsia="zh-CN"/>
        </w:rPr>
      </w:pPr>
    </w:p>
    <w:p w14:paraId="2DB2F82A">
      <w:pPr>
        <w:spacing w:line="240" w:lineRule="auto"/>
        <w:jc w:val="left"/>
        <w:rPr>
          <w:rFonts w:hint="eastAsia" w:ascii="宋体" w:hAnsi="宋体" w:eastAsia="宋体" w:cs="宋体"/>
          <w:b/>
          <w:bCs/>
          <w:color w:val="auto"/>
          <w:sz w:val="36"/>
          <w:szCs w:val="44"/>
          <w:highlight w:val="none"/>
          <w:lang w:val="en-US" w:eastAsia="zh-CN"/>
        </w:rPr>
      </w:pPr>
    </w:p>
    <w:p w14:paraId="5A4935AF">
      <w:pPr>
        <w:spacing w:line="240" w:lineRule="auto"/>
        <w:jc w:val="left"/>
        <w:rPr>
          <w:rFonts w:hint="eastAsia" w:ascii="宋体" w:hAnsi="宋体" w:eastAsia="宋体" w:cs="宋体"/>
          <w:b/>
          <w:bCs/>
          <w:color w:val="auto"/>
          <w:sz w:val="36"/>
          <w:szCs w:val="44"/>
          <w:highlight w:val="none"/>
          <w:lang w:val="en-US" w:eastAsia="zh-CN"/>
        </w:rPr>
      </w:pPr>
    </w:p>
    <w:p w14:paraId="07FD0203">
      <w:pPr>
        <w:spacing w:line="240" w:lineRule="auto"/>
        <w:jc w:val="left"/>
        <w:rPr>
          <w:rFonts w:hint="eastAsia" w:ascii="宋体" w:hAnsi="宋体" w:eastAsia="宋体" w:cs="宋体"/>
          <w:b/>
          <w:bCs/>
          <w:color w:val="auto"/>
          <w:sz w:val="36"/>
          <w:szCs w:val="44"/>
          <w:highlight w:val="none"/>
          <w:lang w:val="en-US" w:eastAsia="zh-CN"/>
        </w:rPr>
      </w:pPr>
    </w:p>
    <w:p w14:paraId="34D50081">
      <w:pPr>
        <w:spacing w:line="240" w:lineRule="auto"/>
        <w:jc w:val="left"/>
        <w:rPr>
          <w:rFonts w:hint="eastAsia" w:ascii="宋体" w:hAnsi="宋体" w:eastAsia="宋体" w:cs="宋体"/>
          <w:b/>
          <w:bCs/>
          <w:color w:val="auto"/>
          <w:sz w:val="36"/>
          <w:szCs w:val="44"/>
          <w:highlight w:val="none"/>
          <w:lang w:val="en-US" w:eastAsia="zh-CN"/>
        </w:rPr>
      </w:pPr>
    </w:p>
    <w:p w14:paraId="27972FF0">
      <w:pPr>
        <w:spacing w:line="240" w:lineRule="auto"/>
        <w:jc w:val="left"/>
        <w:rPr>
          <w:rFonts w:hint="eastAsia" w:ascii="宋体" w:hAnsi="宋体" w:eastAsia="宋体" w:cs="宋体"/>
          <w:b/>
          <w:bCs/>
          <w:color w:val="auto"/>
          <w:sz w:val="36"/>
          <w:szCs w:val="44"/>
          <w:highlight w:val="none"/>
          <w:lang w:val="en-US" w:eastAsia="zh-CN"/>
        </w:rPr>
      </w:pPr>
    </w:p>
    <w:p w14:paraId="6C49FDE2">
      <w:pPr>
        <w:spacing w:line="240" w:lineRule="auto"/>
        <w:jc w:val="left"/>
        <w:rPr>
          <w:rFonts w:hint="eastAsia" w:ascii="宋体" w:hAnsi="宋体" w:eastAsia="宋体" w:cs="宋体"/>
          <w:b/>
          <w:bCs/>
          <w:color w:val="auto"/>
          <w:sz w:val="36"/>
          <w:szCs w:val="44"/>
          <w:highlight w:val="none"/>
          <w:lang w:val="en-US" w:eastAsia="zh-CN"/>
        </w:rPr>
      </w:pPr>
    </w:p>
    <w:p w14:paraId="51328E2A">
      <w:pPr>
        <w:pStyle w:val="3"/>
        <w:rPr>
          <w:rFonts w:hint="eastAsia" w:ascii="宋体" w:hAnsi="宋体" w:eastAsia="宋体" w:cs="宋体"/>
          <w:color w:val="auto"/>
          <w:highlight w:val="none"/>
        </w:rPr>
      </w:pPr>
      <w:r>
        <w:rPr>
          <w:rFonts w:hint="eastAsia" w:ascii="宋体" w:hAnsi="宋体" w:eastAsia="宋体" w:cs="宋体"/>
          <w:color w:val="auto"/>
          <w:highlight w:val="none"/>
        </w:rPr>
        <w:t>六、投标标的清单</w:t>
      </w:r>
    </w:p>
    <w:tbl>
      <w:tblPr>
        <w:tblStyle w:val="15"/>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44F3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F9DFA9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0CEFA8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15435F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48BF65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30ACB57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5F6A2871">
            <w:pPr>
              <w:spacing w:line="360" w:lineRule="auto"/>
              <w:jc w:val="center"/>
              <w:rPr>
                <w:rFonts w:hint="eastAsia" w:ascii="宋体" w:hAnsi="宋体" w:eastAsia="宋体" w:cs="宋体"/>
                <w:b/>
                <w:color w:val="auto"/>
                <w:sz w:val="24"/>
                <w:highlight w:val="none"/>
              </w:rPr>
            </w:pPr>
          </w:p>
          <w:p w14:paraId="11057B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7774365">
            <w:pPr>
              <w:spacing w:line="360" w:lineRule="auto"/>
              <w:jc w:val="center"/>
              <w:rPr>
                <w:rFonts w:hint="eastAsia" w:ascii="宋体" w:hAnsi="宋体" w:eastAsia="宋体" w:cs="宋体"/>
                <w:b/>
                <w:color w:val="auto"/>
                <w:sz w:val="24"/>
                <w:highlight w:val="none"/>
              </w:rPr>
            </w:pPr>
          </w:p>
        </w:tc>
      </w:tr>
      <w:tr w14:paraId="6ABD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817FFE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29041C44">
            <w:pPr>
              <w:snapToGrid w:val="0"/>
              <w:spacing w:line="360" w:lineRule="auto"/>
              <w:jc w:val="center"/>
              <w:rPr>
                <w:rFonts w:hint="eastAsia" w:ascii="宋体" w:hAnsi="宋体" w:eastAsia="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144B570">
            <w:pPr>
              <w:snapToGrid w:val="0"/>
              <w:spacing w:line="360" w:lineRule="auto"/>
              <w:jc w:val="center"/>
              <w:rPr>
                <w:rFonts w:hint="eastAsia" w:ascii="宋体" w:hAnsi="宋体" w:eastAsia="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204B8E9A">
            <w:pPr>
              <w:snapToGrid w:val="0"/>
              <w:spacing w:line="360" w:lineRule="auto"/>
              <w:jc w:val="center"/>
              <w:rPr>
                <w:rFonts w:hint="eastAsia" w:ascii="宋体" w:hAnsi="宋体" w:eastAsia="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60E99A47">
            <w:pPr>
              <w:spacing w:line="360" w:lineRule="auto"/>
              <w:jc w:val="center"/>
              <w:rPr>
                <w:rFonts w:hint="eastAsia" w:ascii="宋体" w:hAnsi="宋体" w:eastAsia="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552EDEE0">
            <w:pPr>
              <w:spacing w:line="360" w:lineRule="auto"/>
              <w:jc w:val="center"/>
              <w:rPr>
                <w:rFonts w:hint="eastAsia" w:ascii="宋体" w:hAnsi="宋体" w:eastAsia="宋体" w:cs="宋体"/>
                <w:color w:val="auto"/>
                <w:sz w:val="24"/>
                <w:highlight w:val="none"/>
              </w:rPr>
            </w:pPr>
          </w:p>
        </w:tc>
      </w:tr>
      <w:tr w14:paraId="1923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44A5D8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353BE795">
            <w:pPr>
              <w:snapToGrid w:val="0"/>
              <w:spacing w:line="360" w:lineRule="auto"/>
              <w:jc w:val="center"/>
              <w:rPr>
                <w:rFonts w:hint="eastAsia" w:ascii="宋体" w:hAnsi="宋体" w:eastAsia="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CA79791">
            <w:pPr>
              <w:snapToGrid w:val="0"/>
              <w:spacing w:line="360" w:lineRule="auto"/>
              <w:jc w:val="center"/>
              <w:rPr>
                <w:rFonts w:hint="eastAsia" w:ascii="宋体" w:hAnsi="宋体" w:eastAsia="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227661EE">
            <w:pPr>
              <w:snapToGrid w:val="0"/>
              <w:spacing w:line="360" w:lineRule="auto"/>
              <w:jc w:val="center"/>
              <w:rPr>
                <w:rFonts w:hint="eastAsia" w:ascii="宋体" w:hAnsi="宋体" w:eastAsia="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35926DFB">
            <w:pPr>
              <w:spacing w:line="360" w:lineRule="auto"/>
              <w:jc w:val="center"/>
              <w:rPr>
                <w:rFonts w:hint="eastAsia" w:ascii="宋体" w:hAnsi="宋体" w:eastAsia="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5C00EC69">
            <w:pPr>
              <w:spacing w:line="360" w:lineRule="auto"/>
              <w:jc w:val="center"/>
              <w:rPr>
                <w:rFonts w:hint="eastAsia" w:ascii="宋体" w:hAnsi="宋体" w:eastAsia="宋体" w:cs="宋体"/>
                <w:color w:val="auto"/>
                <w:sz w:val="24"/>
                <w:highlight w:val="none"/>
              </w:rPr>
            </w:pPr>
          </w:p>
        </w:tc>
      </w:tr>
      <w:tr w14:paraId="7B27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61480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0AB2C311">
            <w:pPr>
              <w:snapToGrid w:val="0"/>
              <w:spacing w:line="360" w:lineRule="auto"/>
              <w:jc w:val="center"/>
              <w:rPr>
                <w:rFonts w:hint="eastAsia" w:ascii="宋体" w:hAnsi="宋体" w:eastAsia="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4D5C423">
            <w:pPr>
              <w:snapToGrid w:val="0"/>
              <w:spacing w:line="360" w:lineRule="auto"/>
              <w:jc w:val="center"/>
              <w:rPr>
                <w:rFonts w:hint="eastAsia" w:ascii="宋体" w:hAnsi="宋体" w:eastAsia="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459FE881">
            <w:pPr>
              <w:snapToGrid w:val="0"/>
              <w:spacing w:line="360" w:lineRule="auto"/>
              <w:jc w:val="center"/>
              <w:rPr>
                <w:rFonts w:hint="eastAsia" w:ascii="宋体" w:hAnsi="宋体" w:eastAsia="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19A391D1">
            <w:pPr>
              <w:spacing w:line="360" w:lineRule="auto"/>
              <w:jc w:val="center"/>
              <w:rPr>
                <w:rFonts w:hint="eastAsia" w:ascii="宋体" w:hAnsi="宋体" w:eastAsia="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5A065734">
            <w:pPr>
              <w:spacing w:line="360" w:lineRule="auto"/>
              <w:jc w:val="center"/>
              <w:rPr>
                <w:rFonts w:hint="eastAsia" w:ascii="宋体" w:hAnsi="宋体" w:eastAsia="宋体" w:cs="宋体"/>
                <w:color w:val="auto"/>
                <w:sz w:val="24"/>
                <w:highlight w:val="none"/>
              </w:rPr>
            </w:pPr>
          </w:p>
        </w:tc>
      </w:tr>
    </w:tbl>
    <w:p w14:paraId="30B8B9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8C6ECAE">
      <w:pPr>
        <w:spacing w:line="360" w:lineRule="auto"/>
        <w:ind w:right="420"/>
        <w:rPr>
          <w:rFonts w:hint="eastAsia" w:ascii="宋体" w:hAnsi="宋体" w:eastAsia="宋体" w:cs="宋体"/>
          <w:color w:val="auto"/>
          <w:sz w:val="24"/>
          <w:highlight w:val="none"/>
        </w:rPr>
      </w:pPr>
    </w:p>
    <w:p w14:paraId="2B0F843C">
      <w:pPr>
        <w:spacing w:line="360" w:lineRule="auto"/>
        <w:ind w:right="420"/>
        <w:rPr>
          <w:rFonts w:hint="eastAsia" w:ascii="宋体" w:hAnsi="宋体" w:eastAsia="宋体" w:cs="宋体"/>
          <w:color w:val="auto"/>
          <w:sz w:val="24"/>
          <w:highlight w:val="none"/>
        </w:rPr>
      </w:pPr>
    </w:p>
    <w:p w14:paraId="6DF58C0E">
      <w:pPr>
        <w:rPr>
          <w:rFonts w:hint="eastAsia" w:ascii="宋体" w:hAnsi="宋体" w:eastAsia="宋体" w:cs="宋体"/>
          <w:color w:val="auto"/>
          <w:highlight w:val="none"/>
        </w:rPr>
      </w:pPr>
    </w:p>
    <w:p w14:paraId="1CEA7557">
      <w:pPr>
        <w:rPr>
          <w:rFonts w:hint="eastAsia" w:ascii="宋体" w:hAnsi="宋体" w:eastAsia="宋体" w:cs="宋体"/>
          <w:color w:val="auto"/>
          <w:sz w:val="24"/>
          <w:highlight w:val="none"/>
        </w:rPr>
      </w:pPr>
    </w:p>
    <w:p w14:paraId="4E749114">
      <w:pPr>
        <w:rPr>
          <w:rFonts w:hint="eastAsia" w:ascii="宋体" w:hAnsi="宋体" w:eastAsia="宋体" w:cs="宋体"/>
          <w:color w:val="auto"/>
          <w:highlight w:val="none"/>
        </w:rPr>
      </w:pPr>
    </w:p>
    <w:p w14:paraId="4835A252">
      <w:pPr>
        <w:pStyle w:val="3"/>
        <w:rPr>
          <w:rFonts w:hint="eastAsia" w:ascii="宋体" w:hAnsi="宋体" w:eastAsia="宋体" w:cs="宋体"/>
          <w:color w:val="auto"/>
          <w:highlight w:val="none"/>
        </w:rPr>
      </w:pPr>
      <w:r>
        <w:rPr>
          <w:rFonts w:hint="eastAsia" w:ascii="宋体" w:hAnsi="宋体" w:eastAsia="宋体" w:cs="宋体"/>
          <w:color w:val="auto"/>
          <w:highlight w:val="none"/>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9F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72DBADB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303BC13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39373A1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0BEAC06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E90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48B493A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53751C6D">
            <w:pPr>
              <w:jc w:val="center"/>
              <w:rPr>
                <w:rFonts w:hint="eastAsia" w:ascii="宋体" w:hAnsi="宋体" w:eastAsia="宋体" w:cs="宋体"/>
                <w:b/>
                <w:color w:val="auto"/>
                <w:kern w:val="0"/>
                <w:sz w:val="32"/>
                <w:szCs w:val="32"/>
                <w:highlight w:val="none"/>
              </w:rPr>
            </w:pPr>
          </w:p>
        </w:tc>
        <w:tc>
          <w:tcPr>
            <w:tcW w:w="3546" w:type="dxa"/>
            <w:vAlign w:val="center"/>
          </w:tcPr>
          <w:p w14:paraId="62156AE6">
            <w:pPr>
              <w:jc w:val="center"/>
              <w:rPr>
                <w:rFonts w:hint="eastAsia" w:ascii="宋体" w:hAnsi="宋体" w:eastAsia="宋体" w:cs="宋体"/>
                <w:b/>
                <w:color w:val="auto"/>
                <w:kern w:val="0"/>
                <w:sz w:val="32"/>
                <w:szCs w:val="32"/>
                <w:highlight w:val="none"/>
              </w:rPr>
            </w:pPr>
          </w:p>
        </w:tc>
        <w:tc>
          <w:tcPr>
            <w:tcW w:w="1276" w:type="dxa"/>
            <w:vAlign w:val="center"/>
          </w:tcPr>
          <w:p w14:paraId="39AFD5C8">
            <w:pPr>
              <w:jc w:val="center"/>
              <w:rPr>
                <w:rFonts w:hint="eastAsia" w:ascii="宋体" w:hAnsi="宋体" w:eastAsia="宋体" w:cs="宋体"/>
                <w:b/>
                <w:color w:val="auto"/>
                <w:kern w:val="0"/>
                <w:sz w:val="32"/>
                <w:szCs w:val="32"/>
                <w:highlight w:val="none"/>
              </w:rPr>
            </w:pPr>
          </w:p>
        </w:tc>
      </w:tr>
      <w:tr w14:paraId="7F06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0117919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4CCFC7CC">
            <w:pPr>
              <w:jc w:val="center"/>
              <w:rPr>
                <w:rFonts w:hint="eastAsia" w:ascii="宋体" w:hAnsi="宋体" w:eastAsia="宋体" w:cs="宋体"/>
                <w:b/>
                <w:color w:val="auto"/>
                <w:kern w:val="0"/>
                <w:sz w:val="32"/>
                <w:szCs w:val="32"/>
                <w:highlight w:val="none"/>
              </w:rPr>
            </w:pPr>
          </w:p>
        </w:tc>
        <w:tc>
          <w:tcPr>
            <w:tcW w:w="3546" w:type="dxa"/>
            <w:vAlign w:val="center"/>
          </w:tcPr>
          <w:p w14:paraId="760EB72F">
            <w:pPr>
              <w:jc w:val="center"/>
              <w:rPr>
                <w:rFonts w:hint="eastAsia" w:ascii="宋体" w:hAnsi="宋体" w:eastAsia="宋体" w:cs="宋体"/>
                <w:b/>
                <w:color w:val="auto"/>
                <w:kern w:val="0"/>
                <w:sz w:val="32"/>
                <w:szCs w:val="32"/>
                <w:highlight w:val="none"/>
              </w:rPr>
            </w:pPr>
          </w:p>
        </w:tc>
        <w:tc>
          <w:tcPr>
            <w:tcW w:w="1276" w:type="dxa"/>
            <w:vAlign w:val="center"/>
          </w:tcPr>
          <w:p w14:paraId="4F7F2C0C">
            <w:pPr>
              <w:jc w:val="center"/>
              <w:rPr>
                <w:rFonts w:hint="eastAsia" w:ascii="宋体" w:hAnsi="宋体" w:eastAsia="宋体" w:cs="宋体"/>
                <w:b/>
                <w:color w:val="auto"/>
                <w:kern w:val="0"/>
                <w:sz w:val="32"/>
                <w:szCs w:val="32"/>
                <w:highlight w:val="none"/>
              </w:rPr>
            </w:pPr>
          </w:p>
        </w:tc>
      </w:tr>
      <w:tr w14:paraId="4D8F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4BFB98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36F826E9">
            <w:pPr>
              <w:jc w:val="center"/>
              <w:rPr>
                <w:rFonts w:hint="eastAsia" w:ascii="宋体" w:hAnsi="宋体" w:eastAsia="宋体" w:cs="宋体"/>
                <w:b/>
                <w:color w:val="auto"/>
                <w:kern w:val="0"/>
                <w:sz w:val="32"/>
                <w:szCs w:val="32"/>
                <w:highlight w:val="none"/>
              </w:rPr>
            </w:pPr>
          </w:p>
        </w:tc>
        <w:tc>
          <w:tcPr>
            <w:tcW w:w="3546" w:type="dxa"/>
            <w:vAlign w:val="center"/>
          </w:tcPr>
          <w:p w14:paraId="537D3AF4">
            <w:pPr>
              <w:jc w:val="center"/>
              <w:rPr>
                <w:rFonts w:hint="eastAsia" w:ascii="宋体" w:hAnsi="宋体" w:eastAsia="宋体" w:cs="宋体"/>
                <w:b/>
                <w:color w:val="auto"/>
                <w:kern w:val="0"/>
                <w:sz w:val="32"/>
                <w:szCs w:val="32"/>
                <w:highlight w:val="none"/>
              </w:rPr>
            </w:pPr>
          </w:p>
        </w:tc>
        <w:tc>
          <w:tcPr>
            <w:tcW w:w="1276" w:type="dxa"/>
            <w:vAlign w:val="center"/>
          </w:tcPr>
          <w:p w14:paraId="4928BAE8">
            <w:pPr>
              <w:jc w:val="center"/>
              <w:rPr>
                <w:rFonts w:hint="eastAsia" w:ascii="宋体" w:hAnsi="宋体" w:eastAsia="宋体" w:cs="宋体"/>
                <w:b/>
                <w:color w:val="auto"/>
                <w:kern w:val="0"/>
                <w:sz w:val="32"/>
                <w:szCs w:val="32"/>
                <w:highlight w:val="none"/>
              </w:rPr>
            </w:pPr>
          </w:p>
        </w:tc>
      </w:tr>
    </w:tbl>
    <w:p w14:paraId="030856E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B18D34E">
      <w:pPr>
        <w:jc w:val="center"/>
        <w:rPr>
          <w:rFonts w:hint="eastAsia" w:ascii="宋体" w:hAnsi="宋体" w:eastAsia="宋体" w:cs="宋体"/>
          <w:b/>
          <w:color w:val="auto"/>
          <w:kern w:val="0"/>
          <w:sz w:val="32"/>
          <w:szCs w:val="32"/>
          <w:highlight w:val="none"/>
        </w:rPr>
      </w:pPr>
    </w:p>
    <w:p w14:paraId="17BAED5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B580A22">
      <w:pPr>
        <w:ind w:firstLine="1911" w:firstLineChars="595"/>
        <w:rPr>
          <w:rFonts w:hint="eastAsia" w:ascii="宋体" w:hAnsi="宋体" w:eastAsia="宋体" w:cs="宋体"/>
          <w:b/>
          <w:bCs/>
          <w:color w:val="auto"/>
          <w:sz w:val="32"/>
          <w:szCs w:val="32"/>
          <w:highlight w:val="none"/>
        </w:rPr>
      </w:pPr>
    </w:p>
    <w:p w14:paraId="299E19F1">
      <w:pPr>
        <w:ind w:firstLine="1911" w:firstLineChars="595"/>
        <w:rPr>
          <w:rFonts w:hint="eastAsia" w:ascii="宋体" w:hAnsi="宋体" w:eastAsia="宋体" w:cs="宋体"/>
          <w:b/>
          <w:bCs/>
          <w:color w:val="auto"/>
          <w:sz w:val="32"/>
          <w:szCs w:val="32"/>
          <w:highlight w:val="none"/>
        </w:rPr>
      </w:pPr>
    </w:p>
    <w:p w14:paraId="3EBA60BD">
      <w:pPr>
        <w:ind w:firstLine="1911" w:firstLineChars="595"/>
        <w:rPr>
          <w:rFonts w:hint="eastAsia" w:ascii="宋体" w:hAnsi="宋体" w:eastAsia="宋体" w:cs="宋体"/>
          <w:b/>
          <w:bCs/>
          <w:color w:val="auto"/>
          <w:sz w:val="32"/>
          <w:szCs w:val="32"/>
          <w:highlight w:val="none"/>
        </w:rPr>
      </w:pPr>
    </w:p>
    <w:p w14:paraId="2FF4F653">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04089A0">
      <w:pPr>
        <w:pStyle w:val="3"/>
        <w:rPr>
          <w:rFonts w:hint="eastAsia" w:ascii="宋体" w:hAnsi="宋体" w:eastAsia="宋体" w:cs="宋体"/>
          <w:color w:val="auto"/>
          <w:kern w:val="0"/>
          <w:highlight w:val="none"/>
        </w:rPr>
      </w:pPr>
      <w:r>
        <w:rPr>
          <w:rFonts w:hint="eastAsia" w:ascii="宋体" w:hAnsi="宋体" w:eastAsia="宋体" w:cs="宋体"/>
          <w:color w:val="auto"/>
          <w:highlight w:val="none"/>
        </w:rPr>
        <w:t>八</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CN"/>
        </w:rPr>
        <w:t>政府采购供应商廉洁自律承诺书</w:t>
      </w:r>
    </w:p>
    <w:p w14:paraId="343D9806">
      <w:pPr>
        <w:snapToGrid w:val="0"/>
        <w:spacing w:line="360" w:lineRule="auto"/>
        <w:rPr>
          <w:rFonts w:hint="eastAsia" w:ascii="宋体" w:hAnsi="宋体" w:eastAsia="宋体" w:cs="宋体"/>
          <w:color w:val="auto"/>
          <w:sz w:val="24"/>
          <w:highlight w:val="none"/>
        </w:rPr>
      </w:pPr>
    </w:p>
    <w:p w14:paraId="536E573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8FFE50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5A0420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24C49E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467849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7DE0D9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31CB7D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D3B9CD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16A339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759C88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F2B2DF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13405E8">
      <w:pPr>
        <w:autoSpaceDE w:val="0"/>
        <w:autoSpaceDN w:val="0"/>
        <w:spacing w:line="360" w:lineRule="auto"/>
        <w:jc w:val="left"/>
        <w:rPr>
          <w:rFonts w:hint="eastAsia" w:ascii="宋体" w:hAnsi="宋体" w:eastAsia="宋体" w:cs="宋体"/>
          <w:color w:val="auto"/>
          <w:kern w:val="0"/>
          <w:sz w:val="24"/>
          <w:highlight w:val="none"/>
          <w:lang w:val="zh-CN"/>
        </w:rPr>
      </w:pPr>
    </w:p>
    <w:p w14:paraId="6CE9BCD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BC75B6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DE1152B">
      <w:pPr>
        <w:spacing w:line="360" w:lineRule="auto"/>
        <w:jc w:val="center"/>
        <w:rPr>
          <w:rFonts w:hint="eastAsia" w:ascii="宋体" w:hAnsi="宋体" w:eastAsia="宋体" w:cs="宋体"/>
          <w:b/>
          <w:bCs/>
          <w:color w:val="auto"/>
          <w:sz w:val="24"/>
          <w:highlight w:val="none"/>
        </w:rPr>
      </w:pPr>
    </w:p>
    <w:p w14:paraId="777CEEA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D7BB12E">
      <w:pPr>
        <w:spacing w:line="360" w:lineRule="auto"/>
        <w:jc w:val="center"/>
        <w:rPr>
          <w:rFonts w:hint="eastAsia" w:ascii="宋体" w:hAnsi="宋体" w:eastAsia="宋体" w:cs="宋体"/>
          <w:b/>
          <w:bCs/>
          <w:color w:val="auto"/>
          <w:sz w:val="24"/>
          <w:highlight w:val="none"/>
        </w:rPr>
      </w:pPr>
    </w:p>
    <w:p w14:paraId="7A6BF98A">
      <w:pPr>
        <w:spacing w:line="360" w:lineRule="auto"/>
        <w:jc w:val="center"/>
        <w:rPr>
          <w:rFonts w:hint="eastAsia" w:ascii="宋体" w:hAnsi="宋体" w:eastAsia="宋体" w:cs="宋体"/>
          <w:b/>
          <w:bCs/>
          <w:color w:val="auto"/>
          <w:sz w:val="24"/>
          <w:highlight w:val="none"/>
        </w:rPr>
      </w:pPr>
    </w:p>
    <w:p w14:paraId="44DE4CA7">
      <w:pPr>
        <w:pStyle w:val="27"/>
        <w:rPr>
          <w:rFonts w:hint="eastAsia" w:ascii="宋体" w:hAnsi="宋体" w:eastAsia="宋体" w:cs="宋体"/>
          <w:b/>
          <w:bCs/>
          <w:color w:val="auto"/>
          <w:sz w:val="24"/>
          <w:highlight w:val="none"/>
        </w:rPr>
      </w:pPr>
    </w:p>
    <w:p w14:paraId="7BE329FF">
      <w:pPr>
        <w:pStyle w:val="27"/>
        <w:rPr>
          <w:rFonts w:hint="eastAsia" w:ascii="宋体" w:hAnsi="宋体" w:eastAsia="宋体" w:cs="宋体"/>
          <w:b/>
          <w:bCs/>
          <w:color w:val="auto"/>
          <w:sz w:val="24"/>
          <w:highlight w:val="none"/>
        </w:rPr>
      </w:pPr>
    </w:p>
    <w:p w14:paraId="6F5A4F58">
      <w:pPr>
        <w:pStyle w:val="27"/>
        <w:rPr>
          <w:rFonts w:hint="eastAsia" w:ascii="宋体" w:hAnsi="宋体" w:eastAsia="宋体" w:cs="宋体"/>
          <w:b/>
          <w:bCs/>
          <w:color w:val="auto"/>
          <w:sz w:val="24"/>
          <w:highlight w:val="none"/>
        </w:rPr>
      </w:pPr>
    </w:p>
    <w:p w14:paraId="4489D4CF">
      <w:pPr>
        <w:pStyle w:val="27"/>
        <w:rPr>
          <w:rFonts w:hint="eastAsia" w:ascii="宋体" w:hAnsi="宋体" w:eastAsia="宋体" w:cs="宋体"/>
          <w:b/>
          <w:bCs/>
          <w:color w:val="auto"/>
          <w:sz w:val="24"/>
          <w:highlight w:val="none"/>
        </w:rPr>
      </w:pPr>
    </w:p>
    <w:p w14:paraId="627978C9">
      <w:pPr>
        <w:pStyle w:val="27"/>
        <w:rPr>
          <w:rFonts w:hint="eastAsia" w:ascii="宋体" w:hAnsi="宋体" w:eastAsia="宋体" w:cs="宋体"/>
          <w:b/>
          <w:bCs/>
          <w:color w:val="auto"/>
          <w:sz w:val="24"/>
          <w:highlight w:val="none"/>
        </w:rPr>
      </w:pPr>
    </w:p>
    <w:p w14:paraId="2DC86A88">
      <w:pPr>
        <w:spacing w:line="360" w:lineRule="auto"/>
        <w:jc w:val="both"/>
        <w:rPr>
          <w:rFonts w:hint="eastAsia" w:ascii="宋体" w:hAnsi="宋体" w:eastAsia="宋体" w:cs="宋体"/>
          <w:b/>
          <w:bCs/>
          <w:color w:val="auto"/>
          <w:sz w:val="24"/>
          <w:highlight w:val="none"/>
        </w:rPr>
      </w:pPr>
    </w:p>
    <w:p w14:paraId="48FA83A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C4E290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5011DF6">
      <w:pPr>
        <w:spacing w:line="360" w:lineRule="auto"/>
        <w:jc w:val="center"/>
        <w:outlineLvl w:val="0"/>
        <w:rPr>
          <w:rFonts w:hint="eastAsia" w:ascii="宋体" w:hAnsi="宋体" w:eastAsia="宋体" w:cs="宋体"/>
          <w:b/>
          <w:color w:val="auto"/>
          <w:kern w:val="0"/>
          <w:sz w:val="36"/>
          <w:szCs w:val="36"/>
          <w:highlight w:val="none"/>
        </w:rPr>
      </w:pPr>
    </w:p>
    <w:p w14:paraId="450B2DF3">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6AC1B0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627F8204">
      <w:pPr>
        <w:snapToGrid w:val="0"/>
        <w:spacing w:line="360" w:lineRule="auto"/>
        <w:ind w:right="480"/>
        <w:jc w:val="center"/>
        <w:rPr>
          <w:rFonts w:hint="eastAsia" w:ascii="宋体" w:hAnsi="宋体" w:eastAsia="宋体" w:cs="宋体"/>
          <w:b/>
          <w:color w:val="auto"/>
          <w:kern w:val="0"/>
          <w:sz w:val="32"/>
          <w:szCs w:val="32"/>
          <w:highlight w:val="none"/>
        </w:rPr>
      </w:pPr>
    </w:p>
    <w:p w14:paraId="2E78D20E">
      <w:pPr>
        <w:snapToGrid w:val="0"/>
        <w:spacing w:line="360" w:lineRule="auto"/>
        <w:ind w:right="480"/>
        <w:jc w:val="center"/>
        <w:rPr>
          <w:rFonts w:hint="eastAsia" w:ascii="宋体" w:hAnsi="宋体" w:eastAsia="宋体" w:cs="宋体"/>
          <w:b/>
          <w:color w:val="auto"/>
          <w:kern w:val="0"/>
          <w:sz w:val="32"/>
          <w:szCs w:val="32"/>
          <w:highlight w:val="none"/>
        </w:rPr>
      </w:pPr>
    </w:p>
    <w:p w14:paraId="18BCE791">
      <w:pPr>
        <w:snapToGrid w:val="0"/>
        <w:spacing w:line="360" w:lineRule="auto"/>
        <w:ind w:right="480"/>
        <w:jc w:val="center"/>
        <w:rPr>
          <w:rFonts w:hint="eastAsia" w:ascii="宋体" w:hAnsi="宋体" w:eastAsia="宋体" w:cs="宋体"/>
          <w:b/>
          <w:color w:val="auto"/>
          <w:kern w:val="0"/>
          <w:sz w:val="32"/>
          <w:szCs w:val="32"/>
          <w:highlight w:val="none"/>
        </w:rPr>
      </w:pPr>
    </w:p>
    <w:p w14:paraId="2250435A">
      <w:pPr>
        <w:snapToGrid w:val="0"/>
        <w:spacing w:line="360" w:lineRule="auto"/>
        <w:ind w:right="480"/>
        <w:jc w:val="center"/>
        <w:rPr>
          <w:rFonts w:hint="eastAsia" w:ascii="宋体" w:hAnsi="宋体" w:eastAsia="宋体" w:cs="宋体"/>
          <w:b/>
          <w:color w:val="auto"/>
          <w:kern w:val="0"/>
          <w:sz w:val="32"/>
          <w:szCs w:val="32"/>
          <w:highlight w:val="none"/>
        </w:rPr>
      </w:pPr>
    </w:p>
    <w:p w14:paraId="2844625C">
      <w:pPr>
        <w:snapToGrid w:val="0"/>
        <w:spacing w:line="360" w:lineRule="auto"/>
        <w:ind w:right="480"/>
        <w:jc w:val="center"/>
        <w:rPr>
          <w:rFonts w:hint="eastAsia" w:ascii="宋体" w:hAnsi="宋体" w:eastAsia="宋体" w:cs="宋体"/>
          <w:b/>
          <w:color w:val="auto"/>
          <w:kern w:val="0"/>
          <w:sz w:val="32"/>
          <w:szCs w:val="32"/>
          <w:highlight w:val="none"/>
        </w:rPr>
      </w:pPr>
    </w:p>
    <w:p w14:paraId="4309CED7">
      <w:pPr>
        <w:snapToGrid w:val="0"/>
        <w:spacing w:line="360" w:lineRule="auto"/>
        <w:ind w:right="480"/>
        <w:jc w:val="center"/>
        <w:rPr>
          <w:rFonts w:hint="eastAsia" w:ascii="宋体" w:hAnsi="宋体" w:eastAsia="宋体" w:cs="宋体"/>
          <w:b/>
          <w:color w:val="auto"/>
          <w:kern w:val="0"/>
          <w:sz w:val="32"/>
          <w:szCs w:val="32"/>
          <w:highlight w:val="none"/>
        </w:rPr>
      </w:pPr>
    </w:p>
    <w:p w14:paraId="32DFE29E">
      <w:pPr>
        <w:snapToGrid w:val="0"/>
        <w:spacing w:line="360" w:lineRule="auto"/>
        <w:ind w:right="480"/>
        <w:jc w:val="center"/>
        <w:rPr>
          <w:rFonts w:hint="eastAsia" w:ascii="宋体" w:hAnsi="宋体" w:eastAsia="宋体" w:cs="宋体"/>
          <w:b/>
          <w:color w:val="auto"/>
          <w:kern w:val="0"/>
          <w:sz w:val="32"/>
          <w:szCs w:val="32"/>
          <w:highlight w:val="none"/>
        </w:rPr>
      </w:pPr>
    </w:p>
    <w:p w14:paraId="201C7C6B">
      <w:pPr>
        <w:snapToGrid w:val="0"/>
        <w:spacing w:line="360" w:lineRule="auto"/>
        <w:ind w:right="480"/>
        <w:jc w:val="center"/>
        <w:rPr>
          <w:rFonts w:hint="eastAsia" w:ascii="宋体" w:hAnsi="宋体" w:eastAsia="宋体" w:cs="宋体"/>
          <w:b/>
          <w:color w:val="auto"/>
          <w:kern w:val="0"/>
          <w:sz w:val="32"/>
          <w:szCs w:val="32"/>
          <w:highlight w:val="none"/>
        </w:rPr>
      </w:pPr>
    </w:p>
    <w:p w14:paraId="4ED5BB89">
      <w:pPr>
        <w:snapToGrid w:val="0"/>
        <w:spacing w:line="360" w:lineRule="auto"/>
        <w:ind w:right="480"/>
        <w:jc w:val="center"/>
        <w:rPr>
          <w:rFonts w:hint="eastAsia" w:ascii="宋体" w:hAnsi="宋体" w:eastAsia="宋体" w:cs="宋体"/>
          <w:b/>
          <w:color w:val="auto"/>
          <w:kern w:val="0"/>
          <w:sz w:val="32"/>
          <w:szCs w:val="32"/>
          <w:highlight w:val="none"/>
        </w:rPr>
      </w:pPr>
    </w:p>
    <w:p w14:paraId="67CB4D6A">
      <w:pPr>
        <w:snapToGrid w:val="0"/>
        <w:spacing w:line="360" w:lineRule="auto"/>
        <w:ind w:right="480"/>
        <w:jc w:val="center"/>
        <w:rPr>
          <w:rFonts w:hint="eastAsia" w:ascii="宋体" w:hAnsi="宋体" w:eastAsia="宋体" w:cs="宋体"/>
          <w:b/>
          <w:color w:val="auto"/>
          <w:kern w:val="0"/>
          <w:sz w:val="32"/>
          <w:szCs w:val="32"/>
          <w:highlight w:val="none"/>
        </w:rPr>
      </w:pPr>
    </w:p>
    <w:p w14:paraId="261AECD3">
      <w:pPr>
        <w:snapToGrid w:val="0"/>
        <w:spacing w:line="360" w:lineRule="auto"/>
        <w:ind w:right="480"/>
        <w:jc w:val="center"/>
        <w:rPr>
          <w:rFonts w:hint="eastAsia" w:ascii="宋体" w:hAnsi="宋体" w:eastAsia="宋体" w:cs="宋体"/>
          <w:b/>
          <w:color w:val="auto"/>
          <w:kern w:val="0"/>
          <w:sz w:val="32"/>
          <w:szCs w:val="32"/>
          <w:highlight w:val="none"/>
        </w:rPr>
      </w:pPr>
    </w:p>
    <w:p w14:paraId="1951553B">
      <w:pPr>
        <w:snapToGrid w:val="0"/>
        <w:spacing w:line="360" w:lineRule="auto"/>
        <w:ind w:right="480"/>
        <w:jc w:val="center"/>
        <w:rPr>
          <w:rFonts w:hint="eastAsia" w:ascii="宋体" w:hAnsi="宋体" w:eastAsia="宋体" w:cs="宋体"/>
          <w:b/>
          <w:color w:val="auto"/>
          <w:kern w:val="0"/>
          <w:sz w:val="32"/>
          <w:szCs w:val="32"/>
          <w:highlight w:val="none"/>
        </w:rPr>
      </w:pPr>
    </w:p>
    <w:p w14:paraId="26343F6A">
      <w:pPr>
        <w:snapToGrid w:val="0"/>
        <w:spacing w:line="360" w:lineRule="auto"/>
        <w:ind w:right="480"/>
        <w:jc w:val="center"/>
        <w:rPr>
          <w:rFonts w:hint="eastAsia" w:ascii="宋体" w:hAnsi="宋体" w:eastAsia="宋体" w:cs="宋体"/>
          <w:b/>
          <w:color w:val="auto"/>
          <w:kern w:val="0"/>
          <w:sz w:val="32"/>
          <w:szCs w:val="32"/>
          <w:highlight w:val="none"/>
        </w:rPr>
      </w:pPr>
    </w:p>
    <w:p w14:paraId="3C7F5A21">
      <w:pPr>
        <w:snapToGrid w:val="0"/>
        <w:spacing w:line="360" w:lineRule="auto"/>
        <w:ind w:right="480"/>
        <w:jc w:val="both"/>
        <w:rPr>
          <w:rFonts w:hint="eastAsia" w:ascii="宋体" w:hAnsi="宋体" w:eastAsia="宋体" w:cs="宋体"/>
          <w:b/>
          <w:color w:val="auto"/>
          <w:kern w:val="0"/>
          <w:sz w:val="32"/>
          <w:szCs w:val="32"/>
          <w:highlight w:val="none"/>
        </w:rPr>
      </w:pPr>
    </w:p>
    <w:p w14:paraId="2AA324E6">
      <w:pPr>
        <w:pStyle w:val="4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753EFC">
      <w:pPr>
        <w:pStyle w:val="4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E07A9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1F8B739">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0A7EBA7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1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76"/>
        <w:gridCol w:w="1680"/>
        <w:gridCol w:w="2325"/>
        <w:gridCol w:w="2220"/>
        <w:gridCol w:w="1763"/>
        <w:gridCol w:w="2127"/>
        <w:gridCol w:w="2126"/>
      </w:tblGrid>
      <w:tr w14:paraId="69AF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72154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076" w:type="dxa"/>
            <w:vAlign w:val="center"/>
          </w:tcPr>
          <w:p w14:paraId="087043F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680" w:type="dxa"/>
          </w:tcPr>
          <w:p w14:paraId="1BDAE7D2">
            <w:pPr>
              <w:spacing w:line="360" w:lineRule="auto"/>
              <w:jc w:val="center"/>
              <w:rPr>
                <w:rFonts w:hint="eastAsia" w:ascii="宋体" w:hAnsi="宋体" w:eastAsia="宋体" w:cs="宋体"/>
                <w:b/>
                <w:color w:val="auto"/>
                <w:sz w:val="24"/>
                <w:highlight w:val="none"/>
              </w:rPr>
            </w:pPr>
          </w:p>
          <w:p w14:paraId="7437A10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325" w:type="dxa"/>
            <w:vAlign w:val="center"/>
          </w:tcPr>
          <w:p w14:paraId="6B45AC7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20" w:type="dxa"/>
            <w:vAlign w:val="center"/>
          </w:tcPr>
          <w:p w14:paraId="72F7CDF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763" w:type="dxa"/>
            <w:vAlign w:val="center"/>
          </w:tcPr>
          <w:p w14:paraId="2FB7887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88669D7">
            <w:pPr>
              <w:spacing w:line="360" w:lineRule="auto"/>
              <w:jc w:val="center"/>
              <w:rPr>
                <w:rFonts w:hint="eastAsia" w:ascii="宋体" w:hAnsi="宋体" w:eastAsia="宋体" w:cs="宋体"/>
                <w:b/>
                <w:color w:val="auto"/>
                <w:sz w:val="24"/>
                <w:highlight w:val="none"/>
              </w:rPr>
            </w:pPr>
          </w:p>
          <w:p w14:paraId="474E531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043BA81">
            <w:pPr>
              <w:spacing w:line="360" w:lineRule="auto"/>
              <w:jc w:val="center"/>
              <w:rPr>
                <w:rFonts w:hint="eastAsia" w:ascii="宋体" w:hAnsi="宋体" w:eastAsia="宋体" w:cs="宋体"/>
                <w:b/>
                <w:color w:val="auto"/>
                <w:sz w:val="24"/>
                <w:highlight w:val="none"/>
              </w:rPr>
            </w:pPr>
          </w:p>
          <w:p w14:paraId="1E39F5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8597974">
            <w:pPr>
              <w:spacing w:line="360" w:lineRule="auto"/>
              <w:jc w:val="center"/>
              <w:rPr>
                <w:rFonts w:hint="eastAsia" w:ascii="宋体" w:hAnsi="宋体" w:eastAsia="宋体" w:cs="宋体"/>
                <w:b/>
                <w:color w:val="auto"/>
                <w:sz w:val="24"/>
                <w:highlight w:val="none"/>
              </w:rPr>
            </w:pPr>
          </w:p>
        </w:tc>
      </w:tr>
      <w:tr w14:paraId="127B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BD2ED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76" w:type="dxa"/>
            <w:vAlign w:val="center"/>
          </w:tcPr>
          <w:p w14:paraId="59C2349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680" w:type="dxa"/>
            <w:vAlign w:val="center"/>
          </w:tcPr>
          <w:p w14:paraId="6B5DA7C8">
            <w:pPr>
              <w:snapToGrid w:val="0"/>
              <w:spacing w:line="360" w:lineRule="auto"/>
              <w:jc w:val="center"/>
              <w:rPr>
                <w:rFonts w:hint="eastAsia" w:ascii="宋体" w:hAnsi="宋体" w:eastAsia="宋体" w:cs="宋体"/>
                <w:color w:val="auto"/>
                <w:sz w:val="24"/>
                <w:highlight w:val="none"/>
              </w:rPr>
            </w:pPr>
          </w:p>
        </w:tc>
        <w:tc>
          <w:tcPr>
            <w:tcW w:w="2325" w:type="dxa"/>
            <w:vAlign w:val="center"/>
          </w:tcPr>
          <w:p w14:paraId="0B57393D">
            <w:pPr>
              <w:snapToGrid w:val="0"/>
              <w:spacing w:line="360" w:lineRule="auto"/>
              <w:jc w:val="center"/>
              <w:rPr>
                <w:rFonts w:hint="eastAsia" w:ascii="宋体" w:hAnsi="宋体" w:eastAsia="宋体" w:cs="宋体"/>
                <w:color w:val="auto"/>
                <w:sz w:val="24"/>
                <w:highlight w:val="none"/>
              </w:rPr>
            </w:pPr>
          </w:p>
        </w:tc>
        <w:tc>
          <w:tcPr>
            <w:tcW w:w="2220" w:type="dxa"/>
            <w:vAlign w:val="center"/>
          </w:tcPr>
          <w:p w14:paraId="7E353297">
            <w:pPr>
              <w:snapToGrid w:val="0"/>
              <w:spacing w:line="360" w:lineRule="auto"/>
              <w:jc w:val="center"/>
              <w:rPr>
                <w:rFonts w:hint="eastAsia" w:ascii="宋体" w:hAnsi="宋体" w:eastAsia="宋体" w:cs="宋体"/>
                <w:color w:val="auto"/>
                <w:sz w:val="24"/>
                <w:highlight w:val="none"/>
              </w:rPr>
            </w:pPr>
          </w:p>
        </w:tc>
        <w:tc>
          <w:tcPr>
            <w:tcW w:w="1763" w:type="dxa"/>
            <w:vAlign w:val="center"/>
          </w:tcPr>
          <w:p w14:paraId="3FCFD95E">
            <w:pPr>
              <w:spacing w:line="360" w:lineRule="auto"/>
              <w:jc w:val="center"/>
              <w:rPr>
                <w:rFonts w:hint="eastAsia" w:ascii="宋体" w:hAnsi="宋体" w:eastAsia="宋体" w:cs="宋体"/>
                <w:color w:val="auto"/>
                <w:sz w:val="24"/>
                <w:highlight w:val="none"/>
              </w:rPr>
            </w:pPr>
          </w:p>
        </w:tc>
        <w:tc>
          <w:tcPr>
            <w:tcW w:w="2127" w:type="dxa"/>
          </w:tcPr>
          <w:p w14:paraId="6BA78107">
            <w:pPr>
              <w:spacing w:line="360" w:lineRule="auto"/>
              <w:jc w:val="center"/>
              <w:rPr>
                <w:rFonts w:hint="eastAsia" w:ascii="宋体" w:hAnsi="宋体" w:eastAsia="宋体" w:cs="宋体"/>
                <w:color w:val="auto"/>
                <w:sz w:val="24"/>
                <w:highlight w:val="none"/>
              </w:rPr>
            </w:pPr>
          </w:p>
        </w:tc>
        <w:tc>
          <w:tcPr>
            <w:tcW w:w="2126" w:type="dxa"/>
            <w:vAlign w:val="center"/>
          </w:tcPr>
          <w:p w14:paraId="5D295D2F">
            <w:pPr>
              <w:spacing w:line="360" w:lineRule="auto"/>
              <w:jc w:val="center"/>
              <w:rPr>
                <w:rFonts w:hint="eastAsia" w:ascii="宋体" w:hAnsi="宋体" w:eastAsia="宋体" w:cs="宋体"/>
                <w:color w:val="auto"/>
                <w:sz w:val="24"/>
                <w:highlight w:val="none"/>
              </w:rPr>
            </w:pPr>
          </w:p>
        </w:tc>
      </w:tr>
      <w:tr w14:paraId="5CEF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D309A9">
            <w:pPr>
              <w:spacing w:line="360" w:lineRule="auto"/>
              <w:jc w:val="center"/>
              <w:rPr>
                <w:rFonts w:hint="eastAsia" w:ascii="宋体" w:hAnsi="宋体" w:eastAsia="宋体" w:cs="宋体"/>
                <w:color w:val="auto"/>
                <w:sz w:val="24"/>
                <w:highlight w:val="none"/>
              </w:rPr>
            </w:pPr>
          </w:p>
        </w:tc>
        <w:tc>
          <w:tcPr>
            <w:tcW w:w="2076" w:type="dxa"/>
            <w:vAlign w:val="center"/>
          </w:tcPr>
          <w:p w14:paraId="46683482">
            <w:pPr>
              <w:snapToGrid w:val="0"/>
              <w:spacing w:line="360" w:lineRule="auto"/>
              <w:jc w:val="center"/>
              <w:rPr>
                <w:rFonts w:hint="eastAsia" w:ascii="宋体" w:hAnsi="宋体" w:eastAsia="宋体" w:cs="宋体"/>
                <w:color w:val="auto"/>
                <w:sz w:val="24"/>
                <w:highlight w:val="none"/>
              </w:rPr>
            </w:pPr>
          </w:p>
        </w:tc>
        <w:tc>
          <w:tcPr>
            <w:tcW w:w="1680" w:type="dxa"/>
            <w:vAlign w:val="center"/>
          </w:tcPr>
          <w:p w14:paraId="53753260">
            <w:pPr>
              <w:snapToGrid w:val="0"/>
              <w:spacing w:line="360" w:lineRule="auto"/>
              <w:jc w:val="center"/>
              <w:rPr>
                <w:rFonts w:hint="eastAsia" w:ascii="宋体" w:hAnsi="宋体" w:eastAsia="宋体" w:cs="宋体"/>
                <w:color w:val="auto"/>
                <w:sz w:val="24"/>
                <w:highlight w:val="none"/>
              </w:rPr>
            </w:pPr>
          </w:p>
        </w:tc>
        <w:tc>
          <w:tcPr>
            <w:tcW w:w="2325" w:type="dxa"/>
            <w:vAlign w:val="center"/>
          </w:tcPr>
          <w:p w14:paraId="642521E6">
            <w:pPr>
              <w:snapToGrid w:val="0"/>
              <w:spacing w:line="360" w:lineRule="auto"/>
              <w:jc w:val="center"/>
              <w:rPr>
                <w:rFonts w:hint="eastAsia" w:ascii="宋体" w:hAnsi="宋体" w:eastAsia="宋体" w:cs="宋体"/>
                <w:color w:val="auto"/>
                <w:sz w:val="24"/>
                <w:highlight w:val="none"/>
              </w:rPr>
            </w:pPr>
          </w:p>
        </w:tc>
        <w:tc>
          <w:tcPr>
            <w:tcW w:w="2220" w:type="dxa"/>
            <w:vAlign w:val="center"/>
          </w:tcPr>
          <w:p w14:paraId="05301771">
            <w:pPr>
              <w:snapToGrid w:val="0"/>
              <w:spacing w:line="360" w:lineRule="auto"/>
              <w:jc w:val="center"/>
              <w:rPr>
                <w:rFonts w:hint="eastAsia" w:ascii="宋体" w:hAnsi="宋体" w:eastAsia="宋体" w:cs="宋体"/>
                <w:color w:val="auto"/>
                <w:sz w:val="24"/>
                <w:highlight w:val="none"/>
              </w:rPr>
            </w:pPr>
          </w:p>
        </w:tc>
        <w:tc>
          <w:tcPr>
            <w:tcW w:w="1763" w:type="dxa"/>
            <w:vAlign w:val="center"/>
          </w:tcPr>
          <w:p w14:paraId="403B746F">
            <w:pPr>
              <w:spacing w:line="360" w:lineRule="auto"/>
              <w:jc w:val="center"/>
              <w:rPr>
                <w:rFonts w:hint="eastAsia" w:ascii="宋体" w:hAnsi="宋体" w:eastAsia="宋体" w:cs="宋体"/>
                <w:color w:val="auto"/>
                <w:sz w:val="24"/>
                <w:highlight w:val="none"/>
              </w:rPr>
            </w:pPr>
          </w:p>
        </w:tc>
        <w:tc>
          <w:tcPr>
            <w:tcW w:w="2127" w:type="dxa"/>
          </w:tcPr>
          <w:p w14:paraId="1C5A8326">
            <w:pPr>
              <w:spacing w:line="360" w:lineRule="auto"/>
              <w:jc w:val="center"/>
              <w:rPr>
                <w:rFonts w:hint="eastAsia" w:ascii="宋体" w:hAnsi="宋体" w:eastAsia="宋体" w:cs="宋体"/>
                <w:color w:val="auto"/>
                <w:sz w:val="24"/>
                <w:highlight w:val="none"/>
              </w:rPr>
            </w:pPr>
          </w:p>
        </w:tc>
        <w:tc>
          <w:tcPr>
            <w:tcW w:w="2126" w:type="dxa"/>
            <w:vAlign w:val="center"/>
          </w:tcPr>
          <w:p w14:paraId="522A71C7">
            <w:pPr>
              <w:spacing w:line="360" w:lineRule="auto"/>
              <w:jc w:val="center"/>
              <w:rPr>
                <w:rFonts w:hint="eastAsia" w:ascii="宋体" w:hAnsi="宋体" w:eastAsia="宋体" w:cs="宋体"/>
                <w:color w:val="auto"/>
                <w:sz w:val="24"/>
                <w:highlight w:val="none"/>
              </w:rPr>
            </w:pPr>
          </w:p>
        </w:tc>
      </w:tr>
      <w:tr w14:paraId="47D9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749FB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076" w:type="dxa"/>
            <w:vAlign w:val="center"/>
          </w:tcPr>
          <w:p w14:paraId="6EF388AD">
            <w:pPr>
              <w:snapToGrid w:val="0"/>
              <w:spacing w:line="360" w:lineRule="auto"/>
              <w:jc w:val="center"/>
              <w:rPr>
                <w:rFonts w:hint="eastAsia" w:ascii="宋体" w:hAnsi="宋体" w:eastAsia="宋体" w:cs="宋体"/>
                <w:color w:val="auto"/>
                <w:sz w:val="24"/>
                <w:highlight w:val="none"/>
              </w:rPr>
            </w:pPr>
          </w:p>
        </w:tc>
        <w:tc>
          <w:tcPr>
            <w:tcW w:w="1680" w:type="dxa"/>
            <w:vAlign w:val="center"/>
          </w:tcPr>
          <w:p w14:paraId="55F15713">
            <w:pPr>
              <w:snapToGrid w:val="0"/>
              <w:spacing w:line="360" w:lineRule="auto"/>
              <w:jc w:val="center"/>
              <w:rPr>
                <w:rFonts w:hint="eastAsia" w:ascii="宋体" w:hAnsi="宋体" w:eastAsia="宋体" w:cs="宋体"/>
                <w:color w:val="auto"/>
                <w:sz w:val="24"/>
                <w:highlight w:val="none"/>
              </w:rPr>
            </w:pPr>
          </w:p>
        </w:tc>
        <w:tc>
          <w:tcPr>
            <w:tcW w:w="2325" w:type="dxa"/>
            <w:vAlign w:val="center"/>
          </w:tcPr>
          <w:p w14:paraId="6F1E35E3">
            <w:pPr>
              <w:snapToGrid w:val="0"/>
              <w:spacing w:line="360" w:lineRule="auto"/>
              <w:jc w:val="center"/>
              <w:rPr>
                <w:rFonts w:hint="eastAsia" w:ascii="宋体" w:hAnsi="宋体" w:eastAsia="宋体" w:cs="宋体"/>
                <w:color w:val="auto"/>
                <w:sz w:val="24"/>
                <w:highlight w:val="none"/>
              </w:rPr>
            </w:pPr>
          </w:p>
        </w:tc>
        <w:tc>
          <w:tcPr>
            <w:tcW w:w="2220" w:type="dxa"/>
            <w:vAlign w:val="center"/>
          </w:tcPr>
          <w:p w14:paraId="5669593A">
            <w:pPr>
              <w:snapToGrid w:val="0"/>
              <w:spacing w:line="360" w:lineRule="auto"/>
              <w:jc w:val="center"/>
              <w:rPr>
                <w:rFonts w:hint="eastAsia" w:ascii="宋体" w:hAnsi="宋体" w:eastAsia="宋体" w:cs="宋体"/>
                <w:color w:val="auto"/>
                <w:sz w:val="24"/>
                <w:highlight w:val="none"/>
              </w:rPr>
            </w:pPr>
          </w:p>
        </w:tc>
        <w:tc>
          <w:tcPr>
            <w:tcW w:w="1763" w:type="dxa"/>
            <w:vAlign w:val="center"/>
          </w:tcPr>
          <w:p w14:paraId="74CD3D8E">
            <w:pPr>
              <w:spacing w:line="360" w:lineRule="auto"/>
              <w:jc w:val="center"/>
              <w:rPr>
                <w:rFonts w:hint="eastAsia" w:ascii="宋体" w:hAnsi="宋体" w:eastAsia="宋体" w:cs="宋体"/>
                <w:color w:val="auto"/>
                <w:sz w:val="24"/>
                <w:highlight w:val="none"/>
              </w:rPr>
            </w:pPr>
          </w:p>
        </w:tc>
        <w:tc>
          <w:tcPr>
            <w:tcW w:w="2127" w:type="dxa"/>
          </w:tcPr>
          <w:p w14:paraId="31691779">
            <w:pPr>
              <w:spacing w:line="360" w:lineRule="auto"/>
              <w:jc w:val="center"/>
              <w:rPr>
                <w:rFonts w:hint="eastAsia" w:ascii="宋体" w:hAnsi="宋体" w:eastAsia="宋体" w:cs="宋体"/>
                <w:color w:val="auto"/>
                <w:sz w:val="24"/>
                <w:highlight w:val="none"/>
              </w:rPr>
            </w:pPr>
          </w:p>
        </w:tc>
        <w:tc>
          <w:tcPr>
            <w:tcW w:w="2126" w:type="dxa"/>
            <w:vAlign w:val="center"/>
          </w:tcPr>
          <w:p w14:paraId="7EC60F5C">
            <w:pPr>
              <w:spacing w:line="360" w:lineRule="auto"/>
              <w:jc w:val="center"/>
              <w:rPr>
                <w:rFonts w:hint="eastAsia" w:ascii="宋体" w:hAnsi="宋体" w:eastAsia="宋体" w:cs="宋体"/>
                <w:color w:val="auto"/>
                <w:sz w:val="24"/>
                <w:highlight w:val="none"/>
              </w:rPr>
            </w:pPr>
          </w:p>
        </w:tc>
      </w:tr>
      <w:tr w14:paraId="311F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AEB9C8">
            <w:pPr>
              <w:spacing w:line="360" w:lineRule="auto"/>
              <w:jc w:val="center"/>
              <w:rPr>
                <w:rFonts w:hint="eastAsia" w:ascii="宋体" w:hAnsi="宋体" w:eastAsia="宋体" w:cs="宋体"/>
                <w:color w:val="auto"/>
                <w:sz w:val="24"/>
                <w:highlight w:val="none"/>
              </w:rPr>
            </w:pPr>
          </w:p>
        </w:tc>
        <w:tc>
          <w:tcPr>
            <w:tcW w:w="2076" w:type="dxa"/>
            <w:vAlign w:val="center"/>
          </w:tcPr>
          <w:p w14:paraId="1C69600E">
            <w:pPr>
              <w:snapToGrid w:val="0"/>
              <w:spacing w:line="360" w:lineRule="auto"/>
              <w:jc w:val="center"/>
              <w:rPr>
                <w:rFonts w:hint="eastAsia" w:ascii="宋体" w:hAnsi="宋体" w:eastAsia="宋体" w:cs="宋体"/>
                <w:color w:val="auto"/>
                <w:sz w:val="24"/>
                <w:highlight w:val="none"/>
              </w:rPr>
            </w:pPr>
          </w:p>
        </w:tc>
        <w:tc>
          <w:tcPr>
            <w:tcW w:w="1680" w:type="dxa"/>
            <w:vAlign w:val="center"/>
          </w:tcPr>
          <w:p w14:paraId="16474B43">
            <w:pPr>
              <w:snapToGrid w:val="0"/>
              <w:spacing w:line="360" w:lineRule="auto"/>
              <w:jc w:val="center"/>
              <w:rPr>
                <w:rFonts w:hint="eastAsia" w:ascii="宋体" w:hAnsi="宋体" w:eastAsia="宋体" w:cs="宋体"/>
                <w:color w:val="auto"/>
                <w:sz w:val="24"/>
                <w:highlight w:val="none"/>
              </w:rPr>
            </w:pPr>
          </w:p>
        </w:tc>
        <w:tc>
          <w:tcPr>
            <w:tcW w:w="2325" w:type="dxa"/>
            <w:vAlign w:val="center"/>
          </w:tcPr>
          <w:p w14:paraId="4AD07A69">
            <w:pPr>
              <w:snapToGrid w:val="0"/>
              <w:spacing w:line="360" w:lineRule="auto"/>
              <w:jc w:val="center"/>
              <w:rPr>
                <w:rFonts w:hint="eastAsia" w:ascii="宋体" w:hAnsi="宋体" w:eastAsia="宋体" w:cs="宋体"/>
                <w:color w:val="auto"/>
                <w:sz w:val="24"/>
                <w:highlight w:val="none"/>
              </w:rPr>
            </w:pPr>
          </w:p>
        </w:tc>
        <w:tc>
          <w:tcPr>
            <w:tcW w:w="2220" w:type="dxa"/>
            <w:vAlign w:val="center"/>
          </w:tcPr>
          <w:p w14:paraId="17AA3F93">
            <w:pPr>
              <w:snapToGrid w:val="0"/>
              <w:spacing w:line="360" w:lineRule="auto"/>
              <w:jc w:val="center"/>
              <w:rPr>
                <w:rFonts w:hint="eastAsia" w:ascii="宋体" w:hAnsi="宋体" w:eastAsia="宋体" w:cs="宋体"/>
                <w:color w:val="auto"/>
                <w:sz w:val="24"/>
                <w:highlight w:val="none"/>
              </w:rPr>
            </w:pPr>
          </w:p>
        </w:tc>
        <w:tc>
          <w:tcPr>
            <w:tcW w:w="1763" w:type="dxa"/>
            <w:vAlign w:val="center"/>
          </w:tcPr>
          <w:p w14:paraId="0476B429">
            <w:pPr>
              <w:spacing w:line="360" w:lineRule="auto"/>
              <w:jc w:val="center"/>
              <w:rPr>
                <w:rFonts w:hint="eastAsia" w:ascii="宋体" w:hAnsi="宋体" w:eastAsia="宋体" w:cs="宋体"/>
                <w:color w:val="auto"/>
                <w:sz w:val="24"/>
                <w:highlight w:val="none"/>
              </w:rPr>
            </w:pPr>
          </w:p>
        </w:tc>
        <w:tc>
          <w:tcPr>
            <w:tcW w:w="2127" w:type="dxa"/>
          </w:tcPr>
          <w:p w14:paraId="524668C5">
            <w:pPr>
              <w:spacing w:line="360" w:lineRule="auto"/>
              <w:jc w:val="center"/>
              <w:rPr>
                <w:rFonts w:hint="eastAsia" w:ascii="宋体" w:hAnsi="宋体" w:eastAsia="宋体" w:cs="宋体"/>
                <w:color w:val="auto"/>
                <w:sz w:val="24"/>
                <w:highlight w:val="none"/>
              </w:rPr>
            </w:pPr>
          </w:p>
        </w:tc>
        <w:tc>
          <w:tcPr>
            <w:tcW w:w="2126" w:type="dxa"/>
            <w:vAlign w:val="center"/>
          </w:tcPr>
          <w:p w14:paraId="3D2C643D">
            <w:pPr>
              <w:spacing w:line="360" w:lineRule="auto"/>
              <w:jc w:val="center"/>
              <w:rPr>
                <w:rFonts w:hint="eastAsia" w:ascii="宋体" w:hAnsi="宋体" w:eastAsia="宋体" w:cs="宋体"/>
                <w:color w:val="auto"/>
                <w:sz w:val="24"/>
                <w:highlight w:val="none"/>
              </w:rPr>
            </w:pPr>
          </w:p>
        </w:tc>
      </w:tr>
      <w:tr w14:paraId="3C98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800191">
            <w:pPr>
              <w:spacing w:line="360" w:lineRule="auto"/>
              <w:jc w:val="center"/>
              <w:rPr>
                <w:rFonts w:hint="eastAsia" w:ascii="宋体" w:hAnsi="宋体" w:eastAsia="宋体" w:cs="宋体"/>
                <w:color w:val="auto"/>
                <w:sz w:val="24"/>
                <w:highlight w:val="none"/>
              </w:rPr>
            </w:pPr>
          </w:p>
        </w:tc>
        <w:tc>
          <w:tcPr>
            <w:tcW w:w="2076" w:type="dxa"/>
            <w:vAlign w:val="center"/>
          </w:tcPr>
          <w:p w14:paraId="722EAF51">
            <w:pPr>
              <w:snapToGrid w:val="0"/>
              <w:spacing w:line="360" w:lineRule="auto"/>
              <w:jc w:val="center"/>
              <w:rPr>
                <w:rFonts w:hint="eastAsia" w:ascii="宋体" w:hAnsi="宋体" w:eastAsia="宋体" w:cs="宋体"/>
                <w:color w:val="auto"/>
                <w:sz w:val="24"/>
                <w:highlight w:val="none"/>
              </w:rPr>
            </w:pPr>
          </w:p>
        </w:tc>
        <w:tc>
          <w:tcPr>
            <w:tcW w:w="1680" w:type="dxa"/>
            <w:vAlign w:val="center"/>
          </w:tcPr>
          <w:p w14:paraId="67D0F9C6">
            <w:pPr>
              <w:snapToGrid w:val="0"/>
              <w:spacing w:line="360" w:lineRule="auto"/>
              <w:jc w:val="center"/>
              <w:rPr>
                <w:rFonts w:hint="eastAsia" w:ascii="宋体" w:hAnsi="宋体" w:eastAsia="宋体" w:cs="宋体"/>
                <w:color w:val="auto"/>
                <w:sz w:val="24"/>
                <w:highlight w:val="none"/>
              </w:rPr>
            </w:pPr>
          </w:p>
        </w:tc>
        <w:tc>
          <w:tcPr>
            <w:tcW w:w="2325" w:type="dxa"/>
            <w:vAlign w:val="center"/>
          </w:tcPr>
          <w:p w14:paraId="687553C8">
            <w:pPr>
              <w:snapToGrid w:val="0"/>
              <w:spacing w:line="360" w:lineRule="auto"/>
              <w:jc w:val="center"/>
              <w:rPr>
                <w:rFonts w:hint="eastAsia" w:ascii="宋体" w:hAnsi="宋体" w:eastAsia="宋体" w:cs="宋体"/>
                <w:color w:val="auto"/>
                <w:sz w:val="24"/>
                <w:highlight w:val="none"/>
              </w:rPr>
            </w:pPr>
          </w:p>
        </w:tc>
        <w:tc>
          <w:tcPr>
            <w:tcW w:w="2220" w:type="dxa"/>
            <w:vAlign w:val="center"/>
          </w:tcPr>
          <w:p w14:paraId="3066C2FA">
            <w:pPr>
              <w:snapToGrid w:val="0"/>
              <w:spacing w:line="360" w:lineRule="auto"/>
              <w:jc w:val="center"/>
              <w:rPr>
                <w:rFonts w:hint="eastAsia" w:ascii="宋体" w:hAnsi="宋体" w:eastAsia="宋体" w:cs="宋体"/>
                <w:color w:val="auto"/>
                <w:sz w:val="24"/>
                <w:highlight w:val="none"/>
              </w:rPr>
            </w:pPr>
          </w:p>
        </w:tc>
        <w:tc>
          <w:tcPr>
            <w:tcW w:w="1763" w:type="dxa"/>
            <w:vAlign w:val="center"/>
          </w:tcPr>
          <w:p w14:paraId="04460C3B">
            <w:pPr>
              <w:spacing w:line="360" w:lineRule="auto"/>
              <w:jc w:val="center"/>
              <w:rPr>
                <w:rFonts w:hint="eastAsia" w:ascii="宋体" w:hAnsi="宋体" w:eastAsia="宋体" w:cs="宋体"/>
                <w:color w:val="auto"/>
                <w:sz w:val="24"/>
                <w:highlight w:val="none"/>
              </w:rPr>
            </w:pPr>
          </w:p>
        </w:tc>
        <w:tc>
          <w:tcPr>
            <w:tcW w:w="2127" w:type="dxa"/>
          </w:tcPr>
          <w:p w14:paraId="39B0ED87">
            <w:pPr>
              <w:spacing w:line="360" w:lineRule="auto"/>
              <w:jc w:val="center"/>
              <w:rPr>
                <w:rFonts w:hint="eastAsia" w:ascii="宋体" w:hAnsi="宋体" w:eastAsia="宋体" w:cs="宋体"/>
                <w:color w:val="auto"/>
                <w:sz w:val="24"/>
                <w:highlight w:val="none"/>
              </w:rPr>
            </w:pPr>
          </w:p>
        </w:tc>
        <w:tc>
          <w:tcPr>
            <w:tcW w:w="2126" w:type="dxa"/>
            <w:vAlign w:val="center"/>
          </w:tcPr>
          <w:p w14:paraId="76BB84EF">
            <w:pPr>
              <w:spacing w:line="360" w:lineRule="auto"/>
              <w:jc w:val="center"/>
              <w:rPr>
                <w:rFonts w:hint="eastAsia" w:ascii="宋体" w:hAnsi="宋体" w:eastAsia="宋体" w:cs="宋体"/>
                <w:color w:val="auto"/>
                <w:sz w:val="24"/>
                <w:highlight w:val="none"/>
              </w:rPr>
            </w:pPr>
          </w:p>
        </w:tc>
      </w:tr>
      <w:tr w14:paraId="2E15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898" w:type="dxa"/>
            <w:gridSpan w:val="4"/>
            <w:vAlign w:val="center"/>
          </w:tcPr>
          <w:p w14:paraId="2BFD4D2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236" w:type="dxa"/>
            <w:gridSpan w:val="4"/>
          </w:tcPr>
          <w:p w14:paraId="08D8D850">
            <w:pPr>
              <w:spacing w:line="360" w:lineRule="auto"/>
              <w:jc w:val="center"/>
              <w:rPr>
                <w:rFonts w:hint="eastAsia" w:ascii="宋体" w:hAnsi="宋体" w:eastAsia="宋体" w:cs="宋体"/>
                <w:color w:val="auto"/>
                <w:sz w:val="24"/>
                <w:highlight w:val="none"/>
              </w:rPr>
            </w:pPr>
          </w:p>
        </w:tc>
      </w:tr>
      <w:tr w14:paraId="36F6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98" w:type="dxa"/>
            <w:gridSpan w:val="4"/>
            <w:vAlign w:val="center"/>
          </w:tcPr>
          <w:p w14:paraId="48EA25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236" w:type="dxa"/>
            <w:gridSpan w:val="4"/>
          </w:tcPr>
          <w:p w14:paraId="7F167DF3">
            <w:pPr>
              <w:spacing w:line="360" w:lineRule="auto"/>
              <w:jc w:val="center"/>
              <w:rPr>
                <w:rFonts w:hint="eastAsia" w:ascii="宋体" w:hAnsi="宋体" w:eastAsia="宋体" w:cs="宋体"/>
                <w:color w:val="auto"/>
                <w:sz w:val="24"/>
                <w:highlight w:val="none"/>
              </w:rPr>
            </w:pPr>
          </w:p>
        </w:tc>
      </w:tr>
    </w:tbl>
    <w:p w14:paraId="3BBE996B">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68FE2CF">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58FD3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sz w:val="24"/>
          <w:highlight w:val="none"/>
        </w:rPr>
        <w:t>。采购内容未包含在《开标一览表（报价表）》名称栏中，投标人不能作出合理解释的，视为投标文件含有采购人不能接受的附加条件的，投标无效。</w:t>
      </w:r>
    </w:p>
    <w:p w14:paraId="3F47283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C3A8B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8B0EF9">
      <w:pPr>
        <w:snapToGrid w:val="0"/>
        <w:spacing w:line="360" w:lineRule="auto"/>
        <w:ind w:firstLine="480"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投标人（或联合体牵头人）名称(电子签名)：</w:t>
      </w:r>
    </w:p>
    <w:p w14:paraId="2BDF7314">
      <w:pPr>
        <w:spacing w:line="360" w:lineRule="auto"/>
        <w:ind w:left="4620" w:leftChars="2200" w:firstLine="236" w:firstLineChars="98"/>
        <w:jc w:val="righ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日期：   年   月   日</w:t>
      </w:r>
    </w:p>
    <w:p w14:paraId="0B425C48">
      <w:pPr>
        <w:pStyle w:val="4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p>
    <w:p w14:paraId="27AFFCC0">
      <w:pPr>
        <w:pStyle w:val="4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018C8C7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A882875">
      <w:pPr>
        <w:spacing w:line="360" w:lineRule="auto"/>
        <w:jc w:val="center"/>
        <w:outlineLvl w:val="0"/>
        <w:rPr>
          <w:rFonts w:hint="eastAsia" w:ascii="宋体" w:hAnsi="宋体" w:eastAsia="宋体" w:cs="宋体"/>
          <w:b/>
          <w:color w:val="auto"/>
          <w:kern w:val="0"/>
          <w:sz w:val="36"/>
          <w:szCs w:val="36"/>
          <w:highlight w:val="none"/>
        </w:rPr>
      </w:pPr>
    </w:p>
    <w:p w14:paraId="75B475CA">
      <w:pPr>
        <w:spacing w:line="360" w:lineRule="auto"/>
        <w:jc w:val="center"/>
        <w:outlineLvl w:val="0"/>
        <w:rPr>
          <w:rFonts w:hint="eastAsia" w:ascii="宋体" w:hAnsi="宋体" w:eastAsia="宋体" w:cs="宋体"/>
          <w:b/>
          <w:color w:val="auto"/>
          <w:kern w:val="0"/>
          <w:sz w:val="36"/>
          <w:szCs w:val="36"/>
          <w:highlight w:val="none"/>
        </w:rPr>
      </w:pPr>
    </w:p>
    <w:p w14:paraId="44C680B6">
      <w:pPr>
        <w:spacing w:line="360" w:lineRule="auto"/>
        <w:ind w:right="420"/>
        <w:rPr>
          <w:rFonts w:hint="eastAsia" w:ascii="宋体" w:hAnsi="宋体" w:eastAsia="宋体" w:cs="宋体"/>
          <w:b/>
          <w:color w:val="auto"/>
          <w:kern w:val="0"/>
          <w:sz w:val="36"/>
          <w:szCs w:val="36"/>
          <w:highlight w:val="none"/>
        </w:rPr>
      </w:pPr>
    </w:p>
    <w:p w14:paraId="3BE42879">
      <w:pPr>
        <w:spacing w:line="360" w:lineRule="auto"/>
        <w:ind w:right="420" w:firstLine="3614" w:firstLineChars="1000"/>
        <w:rPr>
          <w:rFonts w:hint="eastAsia" w:ascii="宋体" w:hAnsi="宋体" w:eastAsia="宋体" w:cs="宋体"/>
          <w:b/>
          <w:color w:val="auto"/>
          <w:kern w:val="0"/>
          <w:sz w:val="36"/>
          <w:szCs w:val="36"/>
          <w:highlight w:val="none"/>
        </w:rPr>
      </w:pPr>
    </w:p>
    <w:p w14:paraId="4C02D5EA">
      <w:pPr>
        <w:spacing w:line="360" w:lineRule="auto"/>
        <w:ind w:right="420" w:firstLine="3614" w:firstLineChars="1000"/>
        <w:rPr>
          <w:rFonts w:hint="eastAsia" w:ascii="宋体" w:hAnsi="宋体" w:eastAsia="宋体" w:cs="宋体"/>
          <w:b/>
          <w:color w:val="auto"/>
          <w:kern w:val="0"/>
          <w:sz w:val="36"/>
          <w:szCs w:val="36"/>
          <w:highlight w:val="none"/>
        </w:rPr>
      </w:pPr>
    </w:p>
    <w:p w14:paraId="0DD5ECCC">
      <w:pPr>
        <w:spacing w:line="360" w:lineRule="auto"/>
        <w:ind w:right="420" w:firstLine="3614" w:firstLineChars="1000"/>
        <w:rPr>
          <w:rFonts w:hint="eastAsia" w:ascii="宋体" w:hAnsi="宋体" w:eastAsia="宋体" w:cs="宋体"/>
          <w:b/>
          <w:color w:val="auto"/>
          <w:kern w:val="0"/>
          <w:sz w:val="36"/>
          <w:szCs w:val="36"/>
          <w:highlight w:val="none"/>
        </w:rPr>
      </w:pPr>
    </w:p>
    <w:p w14:paraId="66EC4A2F">
      <w:pPr>
        <w:spacing w:line="360" w:lineRule="auto"/>
        <w:ind w:right="420" w:firstLine="3614" w:firstLineChars="1000"/>
        <w:rPr>
          <w:rFonts w:hint="eastAsia" w:ascii="宋体" w:hAnsi="宋体" w:eastAsia="宋体" w:cs="宋体"/>
          <w:b/>
          <w:color w:val="auto"/>
          <w:kern w:val="0"/>
          <w:sz w:val="36"/>
          <w:szCs w:val="36"/>
          <w:highlight w:val="none"/>
        </w:rPr>
      </w:pPr>
    </w:p>
    <w:p w14:paraId="4EC042D9">
      <w:pPr>
        <w:spacing w:line="360" w:lineRule="auto"/>
        <w:ind w:right="420" w:firstLine="3614" w:firstLineChars="1000"/>
        <w:rPr>
          <w:rFonts w:hint="eastAsia" w:ascii="宋体" w:hAnsi="宋体" w:eastAsia="宋体" w:cs="宋体"/>
          <w:b/>
          <w:color w:val="auto"/>
          <w:kern w:val="0"/>
          <w:sz w:val="36"/>
          <w:szCs w:val="36"/>
          <w:highlight w:val="none"/>
        </w:rPr>
      </w:pPr>
    </w:p>
    <w:p w14:paraId="7979B620">
      <w:pPr>
        <w:spacing w:line="360" w:lineRule="auto"/>
        <w:ind w:right="420" w:firstLine="3614" w:firstLineChars="1000"/>
        <w:rPr>
          <w:rFonts w:hint="eastAsia" w:ascii="宋体" w:hAnsi="宋体" w:eastAsia="宋体" w:cs="宋体"/>
          <w:b/>
          <w:color w:val="auto"/>
          <w:kern w:val="0"/>
          <w:sz w:val="36"/>
          <w:szCs w:val="36"/>
          <w:highlight w:val="none"/>
        </w:rPr>
      </w:pPr>
    </w:p>
    <w:p w14:paraId="2BB910C3">
      <w:pPr>
        <w:spacing w:line="360" w:lineRule="auto"/>
        <w:ind w:right="420" w:firstLine="3614" w:firstLineChars="1000"/>
        <w:rPr>
          <w:rFonts w:hint="eastAsia" w:ascii="宋体" w:hAnsi="宋体" w:eastAsia="宋体" w:cs="宋体"/>
          <w:b/>
          <w:color w:val="auto"/>
          <w:kern w:val="0"/>
          <w:sz w:val="36"/>
          <w:szCs w:val="36"/>
          <w:highlight w:val="none"/>
        </w:rPr>
      </w:pPr>
    </w:p>
    <w:p w14:paraId="2F73EED1">
      <w:pPr>
        <w:spacing w:line="360" w:lineRule="auto"/>
        <w:ind w:right="420" w:firstLine="3614" w:firstLineChars="1000"/>
        <w:rPr>
          <w:rFonts w:hint="eastAsia" w:ascii="宋体" w:hAnsi="宋体" w:eastAsia="宋体" w:cs="宋体"/>
          <w:b/>
          <w:color w:val="auto"/>
          <w:kern w:val="0"/>
          <w:sz w:val="36"/>
          <w:szCs w:val="36"/>
          <w:highlight w:val="none"/>
        </w:rPr>
      </w:pPr>
    </w:p>
    <w:p w14:paraId="2894CD20">
      <w:pPr>
        <w:spacing w:line="360" w:lineRule="auto"/>
        <w:ind w:right="420" w:firstLine="3614" w:firstLineChars="1000"/>
        <w:rPr>
          <w:rFonts w:hint="eastAsia" w:ascii="宋体" w:hAnsi="宋体" w:eastAsia="宋体" w:cs="宋体"/>
          <w:b/>
          <w:color w:val="auto"/>
          <w:kern w:val="0"/>
          <w:sz w:val="36"/>
          <w:szCs w:val="36"/>
          <w:highlight w:val="none"/>
        </w:rPr>
      </w:pPr>
    </w:p>
    <w:p w14:paraId="1C423D05">
      <w:pPr>
        <w:spacing w:line="360" w:lineRule="auto"/>
        <w:ind w:right="420" w:firstLine="3614" w:firstLineChars="1000"/>
        <w:rPr>
          <w:rFonts w:hint="eastAsia" w:ascii="宋体" w:hAnsi="宋体" w:eastAsia="宋体" w:cs="宋体"/>
          <w:b/>
          <w:color w:val="auto"/>
          <w:kern w:val="0"/>
          <w:sz w:val="36"/>
          <w:szCs w:val="36"/>
          <w:highlight w:val="none"/>
        </w:rPr>
      </w:pPr>
    </w:p>
    <w:p w14:paraId="17C85AE2">
      <w:pPr>
        <w:spacing w:line="360" w:lineRule="auto"/>
        <w:ind w:right="420" w:firstLine="3614" w:firstLineChars="1000"/>
        <w:rPr>
          <w:rFonts w:hint="eastAsia" w:ascii="宋体" w:hAnsi="宋体" w:eastAsia="宋体" w:cs="宋体"/>
          <w:b/>
          <w:color w:val="auto"/>
          <w:kern w:val="0"/>
          <w:sz w:val="36"/>
          <w:szCs w:val="36"/>
          <w:highlight w:val="none"/>
        </w:rPr>
      </w:pPr>
    </w:p>
    <w:p w14:paraId="1940508D">
      <w:pPr>
        <w:spacing w:line="360" w:lineRule="auto"/>
        <w:ind w:right="420" w:firstLine="3614" w:firstLineChars="1000"/>
        <w:rPr>
          <w:rFonts w:hint="eastAsia" w:ascii="宋体" w:hAnsi="宋体" w:eastAsia="宋体" w:cs="宋体"/>
          <w:b/>
          <w:color w:val="auto"/>
          <w:kern w:val="0"/>
          <w:sz w:val="36"/>
          <w:szCs w:val="36"/>
          <w:highlight w:val="none"/>
        </w:rPr>
      </w:pPr>
    </w:p>
    <w:p w14:paraId="73D62255">
      <w:pPr>
        <w:pStyle w:val="2"/>
        <w:pageBreakBefore/>
        <w:widowControl/>
        <w:spacing w:before="100" w:beforeAutospacing="1" w:after="100" w:afterAutospacing="1"/>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0D166B3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FF17B9F">
      <w:pPr>
        <w:spacing w:line="360" w:lineRule="auto"/>
        <w:jc w:val="center"/>
        <w:rPr>
          <w:rFonts w:hint="eastAsia" w:ascii="宋体" w:hAnsi="宋体" w:eastAsia="宋体" w:cs="宋体"/>
          <w:b/>
          <w:color w:val="auto"/>
          <w:spacing w:val="6"/>
          <w:sz w:val="32"/>
          <w:szCs w:val="32"/>
          <w:highlight w:val="none"/>
        </w:rPr>
      </w:pPr>
      <w:bookmarkStart w:id="477" w:name="OLE_LINK13"/>
      <w:bookmarkStart w:id="478" w:name="OLE_LINK14"/>
      <w:r>
        <w:rPr>
          <w:rFonts w:hint="eastAsia" w:ascii="宋体" w:hAnsi="宋体" w:eastAsia="宋体" w:cs="宋体"/>
          <w:b/>
          <w:color w:val="auto"/>
          <w:spacing w:val="6"/>
          <w:sz w:val="32"/>
          <w:szCs w:val="32"/>
          <w:highlight w:val="none"/>
        </w:rPr>
        <w:t>残疾人福利性单位声明函</w:t>
      </w:r>
    </w:p>
    <w:bookmarkEnd w:id="477"/>
    <w:bookmarkEnd w:id="478"/>
    <w:p w14:paraId="69444E26">
      <w:pPr>
        <w:spacing w:line="360" w:lineRule="auto"/>
        <w:rPr>
          <w:rFonts w:hint="eastAsia" w:ascii="宋体" w:hAnsi="宋体" w:eastAsia="宋体" w:cs="宋体"/>
          <w:b/>
          <w:color w:val="auto"/>
          <w:spacing w:val="6"/>
          <w:sz w:val="30"/>
          <w:szCs w:val="30"/>
          <w:highlight w:val="none"/>
        </w:rPr>
      </w:pPr>
    </w:p>
    <w:p w14:paraId="1A4F32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1AC28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E0350A0">
      <w:pPr>
        <w:spacing w:line="360" w:lineRule="auto"/>
        <w:ind w:firstLine="480" w:firstLineChars="200"/>
        <w:rPr>
          <w:rFonts w:hint="eastAsia" w:ascii="宋体" w:hAnsi="宋体" w:eastAsia="宋体" w:cs="宋体"/>
          <w:color w:val="auto"/>
          <w:sz w:val="24"/>
          <w:highlight w:val="none"/>
        </w:rPr>
      </w:pPr>
    </w:p>
    <w:p w14:paraId="0F073E90">
      <w:pPr>
        <w:spacing w:line="360" w:lineRule="auto"/>
        <w:ind w:firstLine="480" w:firstLineChars="200"/>
        <w:rPr>
          <w:rFonts w:hint="eastAsia" w:ascii="宋体" w:hAnsi="宋体" w:eastAsia="宋体" w:cs="宋体"/>
          <w:color w:val="auto"/>
          <w:sz w:val="24"/>
          <w:highlight w:val="none"/>
        </w:rPr>
      </w:pPr>
    </w:p>
    <w:p w14:paraId="20BB5B6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13EC50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6B6DEB6">
      <w:pPr>
        <w:spacing w:line="360" w:lineRule="auto"/>
        <w:ind w:firstLine="480" w:firstLineChars="200"/>
        <w:rPr>
          <w:rFonts w:hint="eastAsia" w:ascii="宋体" w:hAnsi="宋体" w:eastAsia="宋体" w:cs="宋体"/>
          <w:color w:val="auto"/>
          <w:sz w:val="24"/>
          <w:highlight w:val="none"/>
        </w:rPr>
      </w:pPr>
    </w:p>
    <w:p w14:paraId="0DC607FC">
      <w:pPr>
        <w:spacing w:line="360" w:lineRule="auto"/>
        <w:ind w:firstLine="420" w:firstLineChars="200"/>
        <w:rPr>
          <w:rFonts w:hint="eastAsia" w:ascii="宋体" w:hAnsi="宋体" w:eastAsia="宋体" w:cs="宋体"/>
          <w:color w:val="auto"/>
          <w:highlight w:val="none"/>
        </w:rPr>
      </w:pPr>
    </w:p>
    <w:p w14:paraId="1904B60A">
      <w:pPr>
        <w:spacing w:line="360" w:lineRule="auto"/>
        <w:ind w:firstLine="420" w:firstLineChars="200"/>
        <w:rPr>
          <w:rFonts w:hint="eastAsia" w:ascii="宋体" w:hAnsi="宋体" w:eastAsia="宋体" w:cs="宋体"/>
          <w:color w:val="auto"/>
          <w:highlight w:val="none"/>
        </w:rPr>
      </w:pPr>
    </w:p>
    <w:p w14:paraId="38FE6E78">
      <w:pPr>
        <w:spacing w:line="360" w:lineRule="auto"/>
        <w:ind w:firstLine="420" w:firstLineChars="200"/>
        <w:rPr>
          <w:rFonts w:hint="eastAsia" w:ascii="宋体" w:hAnsi="宋体" w:eastAsia="宋体" w:cs="宋体"/>
          <w:color w:val="auto"/>
          <w:highlight w:val="none"/>
        </w:rPr>
      </w:pPr>
    </w:p>
    <w:p w14:paraId="450FE6BB">
      <w:pPr>
        <w:spacing w:line="360" w:lineRule="auto"/>
        <w:ind w:firstLine="420" w:firstLineChars="200"/>
        <w:rPr>
          <w:rFonts w:hint="eastAsia" w:ascii="宋体" w:hAnsi="宋体" w:eastAsia="宋体" w:cs="宋体"/>
          <w:color w:val="auto"/>
          <w:highlight w:val="none"/>
        </w:rPr>
      </w:pPr>
    </w:p>
    <w:p w14:paraId="0C353AC6">
      <w:pPr>
        <w:spacing w:line="360" w:lineRule="auto"/>
        <w:rPr>
          <w:rFonts w:hint="eastAsia" w:ascii="宋体" w:hAnsi="宋体" w:eastAsia="宋体" w:cs="宋体"/>
          <w:b/>
          <w:color w:val="auto"/>
          <w:sz w:val="24"/>
          <w:highlight w:val="none"/>
        </w:rPr>
      </w:pPr>
    </w:p>
    <w:p w14:paraId="6F68D935">
      <w:pPr>
        <w:spacing w:line="360" w:lineRule="auto"/>
        <w:rPr>
          <w:rFonts w:hint="eastAsia" w:ascii="宋体" w:hAnsi="宋体" w:eastAsia="宋体" w:cs="宋体"/>
          <w:b/>
          <w:color w:val="auto"/>
          <w:sz w:val="24"/>
          <w:highlight w:val="none"/>
        </w:rPr>
      </w:pPr>
    </w:p>
    <w:p w14:paraId="79E36CCC">
      <w:pPr>
        <w:spacing w:line="360" w:lineRule="auto"/>
        <w:rPr>
          <w:rFonts w:hint="eastAsia" w:ascii="宋体" w:hAnsi="宋体" w:eastAsia="宋体" w:cs="宋体"/>
          <w:b/>
          <w:color w:val="auto"/>
          <w:sz w:val="24"/>
          <w:highlight w:val="none"/>
        </w:rPr>
      </w:pPr>
    </w:p>
    <w:p w14:paraId="69027405">
      <w:pPr>
        <w:spacing w:line="360" w:lineRule="auto"/>
        <w:rPr>
          <w:rFonts w:hint="eastAsia" w:ascii="宋体" w:hAnsi="宋体" w:eastAsia="宋体" w:cs="宋体"/>
          <w:b/>
          <w:color w:val="auto"/>
          <w:sz w:val="24"/>
          <w:highlight w:val="none"/>
        </w:rPr>
      </w:pPr>
    </w:p>
    <w:p w14:paraId="39F87400">
      <w:pPr>
        <w:spacing w:line="360" w:lineRule="auto"/>
        <w:rPr>
          <w:rFonts w:hint="eastAsia" w:ascii="宋体" w:hAnsi="宋体" w:eastAsia="宋体" w:cs="宋体"/>
          <w:b/>
          <w:color w:val="auto"/>
          <w:sz w:val="24"/>
          <w:highlight w:val="none"/>
        </w:rPr>
      </w:pPr>
    </w:p>
    <w:p w14:paraId="41BF2D7E">
      <w:pPr>
        <w:spacing w:line="360" w:lineRule="auto"/>
        <w:rPr>
          <w:rFonts w:hint="eastAsia" w:ascii="宋体" w:hAnsi="宋体" w:eastAsia="宋体" w:cs="宋体"/>
          <w:b/>
          <w:color w:val="auto"/>
          <w:sz w:val="24"/>
          <w:highlight w:val="none"/>
        </w:rPr>
      </w:pPr>
    </w:p>
    <w:p w14:paraId="489D3A02">
      <w:pPr>
        <w:spacing w:line="360" w:lineRule="auto"/>
        <w:rPr>
          <w:rFonts w:hint="eastAsia" w:ascii="宋体" w:hAnsi="宋体" w:eastAsia="宋体" w:cs="宋体"/>
          <w:b/>
          <w:color w:val="auto"/>
          <w:sz w:val="24"/>
          <w:highlight w:val="none"/>
        </w:rPr>
      </w:pPr>
    </w:p>
    <w:p w14:paraId="3177B736">
      <w:pPr>
        <w:spacing w:line="360" w:lineRule="auto"/>
        <w:rPr>
          <w:rFonts w:hint="eastAsia" w:ascii="宋体" w:hAnsi="宋体" w:eastAsia="宋体" w:cs="宋体"/>
          <w:b/>
          <w:color w:val="auto"/>
          <w:sz w:val="24"/>
          <w:highlight w:val="none"/>
        </w:rPr>
      </w:pPr>
    </w:p>
    <w:p w14:paraId="75275678">
      <w:pPr>
        <w:spacing w:line="360" w:lineRule="auto"/>
        <w:rPr>
          <w:rFonts w:hint="eastAsia" w:ascii="宋体" w:hAnsi="宋体" w:eastAsia="宋体" w:cs="宋体"/>
          <w:b/>
          <w:color w:val="auto"/>
          <w:sz w:val="24"/>
          <w:highlight w:val="none"/>
        </w:rPr>
      </w:pPr>
    </w:p>
    <w:p w14:paraId="4354FF2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764861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6DEF2B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CC8D86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A62A1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CDAE8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6AC52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7659E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64C77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F9F6CA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655B67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D9CC1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7ECE9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EEDC13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42F252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F48C42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E78027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D6B9E5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F3001B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866EA9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20AEB4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DA15D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16EB3B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A3F6AD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F3D6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B2DC2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5F1ADFB">
      <w:pPr>
        <w:spacing w:line="360" w:lineRule="auto"/>
        <w:jc w:val="center"/>
        <w:rPr>
          <w:rFonts w:hint="eastAsia" w:ascii="宋体" w:hAnsi="宋体" w:eastAsia="宋体" w:cs="宋体"/>
          <w:b/>
          <w:bCs/>
          <w:color w:val="auto"/>
          <w:sz w:val="24"/>
          <w:highlight w:val="none"/>
        </w:rPr>
      </w:pPr>
    </w:p>
    <w:p w14:paraId="00FBA21B">
      <w:pPr>
        <w:spacing w:line="360" w:lineRule="auto"/>
        <w:rPr>
          <w:rFonts w:hint="eastAsia" w:ascii="宋体" w:hAnsi="宋体" w:eastAsia="宋体" w:cs="宋体"/>
          <w:b/>
          <w:color w:val="auto"/>
          <w:sz w:val="24"/>
          <w:highlight w:val="none"/>
        </w:rPr>
      </w:pPr>
    </w:p>
    <w:p w14:paraId="2143D256">
      <w:pPr>
        <w:spacing w:line="360" w:lineRule="auto"/>
        <w:rPr>
          <w:rFonts w:hint="eastAsia" w:ascii="宋体" w:hAnsi="宋体" w:eastAsia="宋体" w:cs="宋体"/>
          <w:b/>
          <w:color w:val="auto"/>
          <w:sz w:val="24"/>
          <w:highlight w:val="none"/>
        </w:rPr>
      </w:pPr>
    </w:p>
    <w:p w14:paraId="351AC01D">
      <w:pPr>
        <w:spacing w:line="360" w:lineRule="auto"/>
        <w:rPr>
          <w:rFonts w:hint="eastAsia" w:ascii="宋体" w:hAnsi="宋体" w:eastAsia="宋体" w:cs="宋体"/>
          <w:b/>
          <w:color w:val="auto"/>
          <w:sz w:val="24"/>
          <w:highlight w:val="none"/>
        </w:rPr>
      </w:pPr>
    </w:p>
    <w:p w14:paraId="4DFC189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C463F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0F946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B8779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356846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345F5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7C6E7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BCFB78">
      <w:pPr>
        <w:widowControl/>
        <w:spacing w:line="360" w:lineRule="auto"/>
        <w:ind w:firstLine="600" w:firstLineChars="200"/>
        <w:jc w:val="left"/>
        <w:rPr>
          <w:rFonts w:hint="eastAsia" w:ascii="宋体" w:hAnsi="宋体" w:eastAsia="宋体" w:cs="宋体"/>
          <w:color w:val="auto"/>
          <w:sz w:val="30"/>
          <w:szCs w:val="30"/>
          <w:highlight w:val="none"/>
        </w:rPr>
      </w:pPr>
    </w:p>
    <w:p w14:paraId="260300A9">
      <w:pPr>
        <w:spacing w:line="360" w:lineRule="auto"/>
        <w:jc w:val="center"/>
        <w:rPr>
          <w:rFonts w:hint="eastAsia" w:ascii="宋体" w:hAnsi="宋体" w:eastAsia="宋体" w:cs="宋体"/>
          <w:b/>
          <w:color w:val="auto"/>
          <w:spacing w:val="6"/>
          <w:sz w:val="32"/>
          <w:szCs w:val="32"/>
          <w:highlight w:val="none"/>
        </w:rPr>
      </w:pPr>
    </w:p>
    <w:p w14:paraId="77E3B00B">
      <w:pPr>
        <w:spacing w:line="360" w:lineRule="auto"/>
        <w:jc w:val="center"/>
        <w:rPr>
          <w:rFonts w:hint="eastAsia" w:ascii="宋体" w:hAnsi="宋体" w:eastAsia="宋体" w:cs="宋体"/>
          <w:b/>
          <w:color w:val="auto"/>
          <w:spacing w:val="6"/>
          <w:sz w:val="32"/>
          <w:szCs w:val="32"/>
          <w:highlight w:val="none"/>
        </w:rPr>
      </w:pPr>
    </w:p>
    <w:p w14:paraId="1938A101">
      <w:pPr>
        <w:spacing w:line="360" w:lineRule="auto"/>
        <w:jc w:val="center"/>
        <w:rPr>
          <w:rFonts w:hint="eastAsia" w:ascii="宋体" w:hAnsi="宋体" w:eastAsia="宋体" w:cs="宋体"/>
          <w:b/>
          <w:color w:val="auto"/>
          <w:spacing w:val="6"/>
          <w:sz w:val="32"/>
          <w:szCs w:val="32"/>
          <w:highlight w:val="none"/>
        </w:rPr>
      </w:pPr>
    </w:p>
    <w:p w14:paraId="13827481">
      <w:pPr>
        <w:spacing w:line="360" w:lineRule="auto"/>
        <w:jc w:val="center"/>
        <w:rPr>
          <w:rFonts w:hint="eastAsia" w:ascii="宋体" w:hAnsi="宋体" w:eastAsia="宋体" w:cs="宋体"/>
          <w:b/>
          <w:color w:val="auto"/>
          <w:spacing w:val="6"/>
          <w:sz w:val="32"/>
          <w:szCs w:val="32"/>
          <w:highlight w:val="none"/>
        </w:rPr>
      </w:pPr>
    </w:p>
    <w:p w14:paraId="5C9FAB88">
      <w:pPr>
        <w:spacing w:line="360" w:lineRule="auto"/>
        <w:jc w:val="center"/>
        <w:rPr>
          <w:rFonts w:hint="eastAsia" w:ascii="宋体" w:hAnsi="宋体" w:eastAsia="宋体" w:cs="宋体"/>
          <w:b/>
          <w:color w:val="auto"/>
          <w:spacing w:val="6"/>
          <w:sz w:val="32"/>
          <w:szCs w:val="32"/>
          <w:highlight w:val="none"/>
        </w:rPr>
      </w:pPr>
    </w:p>
    <w:p w14:paraId="224BF783">
      <w:pPr>
        <w:spacing w:line="360" w:lineRule="auto"/>
        <w:jc w:val="center"/>
        <w:rPr>
          <w:rFonts w:hint="eastAsia" w:ascii="宋体" w:hAnsi="宋体" w:eastAsia="宋体" w:cs="宋体"/>
          <w:b/>
          <w:color w:val="auto"/>
          <w:spacing w:val="6"/>
          <w:sz w:val="32"/>
          <w:szCs w:val="32"/>
          <w:highlight w:val="none"/>
        </w:rPr>
      </w:pPr>
    </w:p>
    <w:p w14:paraId="59139748">
      <w:pPr>
        <w:spacing w:line="360" w:lineRule="auto"/>
        <w:jc w:val="both"/>
        <w:rPr>
          <w:rFonts w:hint="eastAsia" w:ascii="宋体" w:hAnsi="宋体" w:eastAsia="宋体" w:cs="宋体"/>
          <w:b/>
          <w:color w:val="auto"/>
          <w:spacing w:val="6"/>
          <w:sz w:val="32"/>
          <w:szCs w:val="32"/>
          <w:highlight w:val="none"/>
        </w:rPr>
      </w:pPr>
    </w:p>
    <w:p w14:paraId="1DC71308">
      <w:pPr>
        <w:spacing w:line="360" w:lineRule="auto"/>
        <w:jc w:val="center"/>
        <w:rPr>
          <w:rFonts w:hint="eastAsia" w:ascii="宋体" w:hAnsi="宋体" w:eastAsia="宋体" w:cs="宋体"/>
          <w:b/>
          <w:color w:val="auto"/>
          <w:spacing w:val="6"/>
          <w:sz w:val="32"/>
          <w:szCs w:val="32"/>
          <w:highlight w:val="none"/>
        </w:rPr>
      </w:pPr>
    </w:p>
    <w:p w14:paraId="14F4303F">
      <w:pPr>
        <w:spacing w:line="360" w:lineRule="auto"/>
        <w:jc w:val="center"/>
        <w:rPr>
          <w:rFonts w:hint="eastAsia" w:ascii="宋体" w:hAnsi="宋体" w:eastAsia="宋体" w:cs="宋体"/>
          <w:b/>
          <w:color w:val="auto"/>
          <w:spacing w:val="6"/>
          <w:sz w:val="32"/>
          <w:szCs w:val="32"/>
          <w:highlight w:val="none"/>
        </w:rPr>
      </w:pPr>
    </w:p>
    <w:p w14:paraId="6FB17757">
      <w:pPr>
        <w:spacing w:line="360" w:lineRule="auto"/>
        <w:jc w:val="center"/>
        <w:rPr>
          <w:rFonts w:hint="eastAsia" w:ascii="宋体" w:hAnsi="宋体" w:eastAsia="宋体" w:cs="宋体"/>
          <w:b/>
          <w:color w:val="auto"/>
          <w:spacing w:val="6"/>
          <w:sz w:val="32"/>
          <w:szCs w:val="32"/>
          <w:highlight w:val="none"/>
        </w:rPr>
      </w:pPr>
    </w:p>
    <w:p w14:paraId="5A68EAAC">
      <w:pPr>
        <w:rPr>
          <w:rFonts w:hint="eastAsia" w:ascii="宋体" w:hAnsi="宋体" w:eastAsia="宋体" w:cs="宋体"/>
          <w:color w:val="auto"/>
          <w:highlight w:val="none"/>
        </w:rPr>
      </w:pPr>
    </w:p>
    <w:p w14:paraId="51101D9C">
      <w:pPr>
        <w:rPr>
          <w:rFonts w:hint="eastAsia" w:ascii="宋体" w:hAnsi="宋体" w:eastAsia="宋体" w:cs="宋体"/>
          <w:color w:val="auto"/>
          <w:highlight w:val="none"/>
        </w:rPr>
      </w:pPr>
    </w:p>
    <w:p w14:paraId="7CBF7D6D">
      <w:pPr>
        <w:spacing w:line="360" w:lineRule="auto"/>
        <w:jc w:val="center"/>
        <w:rPr>
          <w:rFonts w:hint="eastAsia" w:ascii="宋体" w:hAnsi="宋体" w:eastAsia="宋体" w:cs="宋体"/>
          <w:b/>
          <w:color w:val="auto"/>
          <w:spacing w:val="6"/>
          <w:sz w:val="32"/>
          <w:szCs w:val="32"/>
          <w:highlight w:val="none"/>
        </w:rPr>
      </w:pPr>
    </w:p>
    <w:p w14:paraId="787E484C">
      <w:pPr>
        <w:spacing w:line="24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F0BD1D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E6DA151">
      <w:pPr>
        <w:spacing w:line="360" w:lineRule="auto"/>
        <w:jc w:val="center"/>
        <w:rPr>
          <w:rFonts w:hint="eastAsia" w:ascii="宋体" w:hAnsi="宋体" w:eastAsia="宋体" w:cs="宋体"/>
          <w:b/>
          <w:color w:val="auto"/>
          <w:sz w:val="24"/>
          <w:highlight w:val="none"/>
        </w:rPr>
      </w:pPr>
    </w:p>
    <w:p w14:paraId="1401A18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E1F12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B7A9D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FF42BB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92148E2">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FEB254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C9815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FB7FC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A8428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3572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42987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A3CF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9FA45D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F1AB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38BA4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DF2B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30D5A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EB4AB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90F0C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621B5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C4000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723A48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B61115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B0EC1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5F744F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D2E502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A4E1BC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C1385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6607FB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DBE29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83C57C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057C2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33FD8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9BF15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93757D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CEBD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79E5A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650D26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35875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9830A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EFCBCDC">
      <w:pPr>
        <w:spacing w:line="360" w:lineRule="auto"/>
        <w:rPr>
          <w:rFonts w:hint="eastAsia" w:ascii="宋体" w:hAnsi="宋体" w:eastAsia="宋体" w:cs="宋体"/>
          <w:b/>
          <w:color w:val="auto"/>
          <w:sz w:val="24"/>
          <w:highlight w:val="none"/>
        </w:rPr>
      </w:pPr>
    </w:p>
    <w:p w14:paraId="5B9E9F96">
      <w:pPr>
        <w:spacing w:line="360" w:lineRule="auto"/>
        <w:rPr>
          <w:rFonts w:hint="eastAsia" w:ascii="宋体" w:hAnsi="宋体" w:eastAsia="宋体" w:cs="宋体"/>
          <w:b/>
          <w:color w:val="auto"/>
          <w:sz w:val="24"/>
          <w:highlight w:val="none"/>
        </w:rPr>
      </w:pPr>
    </w:p>
    <w:p w14:paraId="1C8F5FF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F54F5A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2CDE25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7DD2E6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02512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EB7F7F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200AA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331C8D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ED2B5C">
      <w:pPr>
        <w:spacing w:line="360" w:lineRule="auto"/>
        <w:rPr>
          <w:rFonts w:hint="eastAsia" w:ascii="宋体" w:hAnsi="宋体" w:eastAsia="宋体" w:cs="宋体"/>
          <w:b/>
          <w:color w:val="auto"/>
          <w:sz w:val="24"/>
          <w:highlight w:val="none"/>
        </w:rPr>
      </w:pPr>
    </w:p>
    <w:p w14:paraId="50FD8B71">
      <w:pPr>
        <w:autoSpaceDE w:val="0"/>
        <w:autoSpaceDN w:val="0"/>
        <w:jc w:val="center"/>
        <w:rPr>
          <w:rFonts w:hint="eastAsia" w:ascii="宋体" w:hAnsi="宋体" w:eastAsia="宋体" w:cs="宋体"/>
          <w:b/>
          <w:color w:val="auto"/>
          <w:spacing w:val="6"/>
          <w:sz w:val="32"/>
          <w:szCs w:val="32"/>
          <w:highlight w:val="none"/>
        </w:rPr>
      </w:pPr>
    </w:p>
    <w:p w14:paraId="354CE806">
      <w:pPr>
        <w:autoSpaceDE w:val="0"/>
        <w:autoSpaceDN w:val="0"/>
        <w:jc w:val="center"/>
        <w:rPr>
          <w:rFonts w:hint="eastAsia" w:ascii="宋体" w:hAnsi="宋体" w:eastAsia="宋体" w:cs="宋体"/>
          <w:b/>
          <w:color w:val="auto"/>
          <w:spacing w:val="6"/>
          <w:sz w:val="32"/>
          <w:szCs w:val="32"/>
          <w:highlight w:val="none"/>
        </w:rPr>
      </w:pPr>
    </w:p>
    <w:p w14:paraId="23DCBF5D">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3D14047">
      <w:pPr>
        <w:spacing w:line="360" w:lineRule="auto"/>
        <w:rPr>
          <w:rFonts w:hint="eastAsia" w:ascii="宋体" w:hAnsi="宋体" w:eastAsia="宋体" w:cs="宋体"/>
          <w:color w:val="auto"/>
          <w:sz w:val="24"/>
          <w:highlight w:val="none"/>
          <w:u w:val="single"/>
        </w:rPr>
      </w:pPr>
    </w:p>
    <w:p w14:paraId="3F0852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C7D56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0AAD7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4955C34">
      <w:pPr>
        <w:spacing w:line="360" w:lineRule="auto"/>
        <w:ind w:firstLine="494"/>
        <w:rPr>
          <w:rFonts w:hint="eastAsia" w:ascii="宋体" w:hAnsi="宋体" w:eastAsia="宋体" w:cs="宋体"/>
          <w:color w:val="auto"/>
          <w:sz w:val="24"/>
          <w:highlight w:val="none"/>
        </w:rPr>
      </w:pPr>
    </w:p>
    <w:p w14:paraId="669EE393">
      <w:pPr>
        <w:spacing w:line="360" w:lineRule="auto"/>
        <w:ind w:firstLine="494"/>
        <w:rPr>
          <w:rFonts w:hint="eastAsia" w:ascii="宋体" w:hAnsi="宋体" w:eastAsia="宋体" w:cs="宋体"/>
          <w:color w:val="auto"/>
          <w:sz w:val="24"/>
          <w:highlight w:val="none"/>
        </w:rPr>
      </w:pPr>
    </w:p>
    <w:p w14:paraId="25855249">
      <w:pPr>
        <w:spacing w:line="360" w:lineRule="auto"/>
        <w:ind w:firstLine="494"/>
        <w:rPr>
          <w:rFonts w:hint="eastAsia" w:ascii="宋体" w:hAnsi="宋体" w:eastAsia="宋体" w:cs="宋体"/>
          <w:color w:val="auto"/>
          <w:sz w:val="24"/>
          <w:highlight w:val="none"/>
        </w:rPr>
      </w:pPr>
    </w:p>
    <w:p w14:paraId="6788FEEB">
      <w:pPr>
        <w:spacing w:line="360" w:lineRule="auto"/>
        <w:ind w:firstLine="494"/>
        <w:rPr>
          <w:rFonts w:hint="eastAsia" w:ascii="宋体" w:hAnsi="宋体" w:eastAsia="宋体" w:cs="宋体"/>
          <w:color w:val="auto"/>
          <w:sz w:val="24"/>
          <w:highlight w:val="none"/>
        </w:rPr>
      </w:pPr>
    </w:p>
    <w:p w14:paraId="0BCEBD7C">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17804D6">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6733DD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689E35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72750F"/>
                        </w:txbxContent>
                      </wps:txbx>
                      <wps:bodyPr upright="1"/>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2E72750F"/>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A2A89"/>
                        </w:txbxContent>
                      </wps:txbx>
                      <wps:bodyPr upright="1"/>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6D5A2A89"/>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524F6844">
      <w:pPr>
        <w:autoSpaceDE w:val="0"/>
        <w:autoSpaceDN w:val="0"/>
        <w:jc w:val="center"/>
        <w:rPr>
          <w:rFonts w:hint="eastAsia" w:ascii="宋体" w:hAnsi="宋体" w:eastAsia="宋体" w:cs="宋体"/>
          <w:b/>
          <w:color w:val="auto"/>
          <w:spacing w:val="6"/>
          <w:sz w:val="32"/>
          <w:szCs w:val="32"/>
          <w:highlight w:val="none"/>
        </w:rPr>
      </w:pPr>
    </w:p>
    <w:p w14:paraId="18774C48">
      <w:pPr>
        <w:autoSpaceDE w:val="0"/>
        <w:autoSpaceDN w:val="0"/>
        <w:jc w:val="center"/>
        <w:rPr>
          <w:rFonts w:hint="eastAsia" w:ascii="宋体" w:hAnsi="宋体" w:eastAsia="宋体" w:cs="宋体"/>
          <w:b/>
          <w:color w:val="auto"/>
          <w:spacing w:val="6"/>
          <w:sz w:val="32"/>
          <w:szCs w:val="32"/>
          <w:highlight w:val="none"/>
        </w:rPr>
      </w:pPr>
    </w:p>
    <w:p w14:paraId="230D7EC5">
      <w:pPr>
        <w:autoSpaceDE w:val="0"/>
        <w:autoSpaceDN w:val="0"/>
        <w:jc w:val="center"/>
        <w:rPr>
          <w:rFonts w:hint="eastAsia" w:ascii="宋体" w:hAnsi="宋体" w:eastAsia="宋体" w:cs="宋体"/>
          <w:b/>
          <w:color w:val="auto"/>
          <w:spacing w:val="6"/>
          <w:sz w:val="32"/>
          <w:szCs w:val="32"/>
          <w:highlight w:val="none"/>
        </w:rPr>
      </w:pPr>
    </w:p>
    <w:p w14:paraId="1A94A615">
      <w:pPr>
        <w:autoSpaceDE w:val="0"/>
        <w:autoSpaceDN w:val="0"/>
        <w:jc w:val="center"/>
        <w:rPr>
          <w:rFonts w:hint="eastAsia" w:ascii="宋体" w:hAnsi="宋体" w:eastAsia="宋体" w:cs="宋体"/>
          <w:b/>
          <w:color w:val="auto"/>
          <w:spacing w:val="6"/>
          <w:sz w:val="32"/>
          <w:szCs w:val="32"/>
          <w:highlight w:val="none"/>
        </w:rPr>
      </w:pPr>
    </w:p>
    <w:p w14:paraId="1B96096C">
      <w:pPr>
        <w:autoSpaceDE w:val="0"/>
        <w:autoSpaceDN w:val="0"/>
        <w:jc w:val="center"/>
        <w:rPr>
          <w:rFonts w:hint="eastAsia" w:ascii="宋体" w:hAnsi="宋体" w:eastAsia="宋体" w:cs="宋体"/>
          <w:b/>
          <w:color w:val="auto"/>
          <w:spacing w:val="6"/>
          <w:sz w:val="32"/>
          <w:szCs w:val="32"/>
          <w:highlight w:val="none"/>
        </w:rPr>
      </w:pPr>
    </w:p>
    <w:p w14:paraId="24CD4E61">
      <w:pPr>
        <w:autoSpaceDE w:val="0"/>
        <w:autoSpaceDN w:val="0"/>
        <w:jc w:val="center"/>
        <w:rPr>
          <w:rFonts w:hint="eastAsia" w:ascii="宋体" w:hAnsi="宋体" w:eastAsia="宋体" w:cs="宋体"/>
          <w:b/>
          <w:color w:val="auto"/>
          <w:spacing w:val="6"/>
          <w:sz w:val="32"/>
          <w:szCs w:val="32"/>
          <w:highlight w:val="none"/>
        </w:rPr>
      </w:pPr>
    </w:p>
    <w:p w14:paraId="68860563">
      <w:pPr>
        <w:autoSpaceDE w:val="0"/>
        <w:autoSpaceDN w:val="0"/>
        <w:jc w:val="center"/>
        <w:rPr>
          <w:rFonts w:hint="eastAsia" w:ascii="宋体" w:hAnsi="宋体" w:eastAsia="宋体" w:cs="宋体"/>
          <w:b/>
          <w:color w:val="auto"/>
          <w:spacing w:val="6"/>
          <w:sz w:val="32"/>
          <w:szCs w:val="32"/>
          <w:highlight w:val="none"/>
        </w:rPr>
      </w:pPr>
    </w:p>
    <w:p w14:paraId="55C68E5B">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2ABB317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25026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2B20A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7A9A1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4828B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195D1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B3774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EBE92E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1F2FD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921664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79" w:name="_Hlk101131882"/>
      <w:r>
        <w:rPr>
          <w:rFonts w:hint="eastAsia" w:ascii="宋体" w:hAnsi="宋体" w:eastAsia="宋体" w:cs="宋体"/>
          <w:color w:val="auto"/>
          <w:kern w:val="0"/>
          <w:sz w:val="24"/>
          <w:highlight w:val="none"/>
          <w:u w:val="single"/>
        </w:rPr>
        <w:t>联合体成员X,……</w:t>
      </w:r>
      <w:bookmarkEnd w:id="47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80"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80"/>
      <w:r>
        <w:rPr>
          <w:rFonts w:hint="eastAsia" w:ascii="宋体" w:hAnsi="宋体" w:eastAsia="宋体" w:cs="宋体"/>
          <w:b/>
          <w:color w:val="auto"/>
          <w:kern w:val="0"/>
          <w:sz w:val="24"/>
          <w:highlight w:val="none"/>
          <w:lang w:val="zh-CN"/>
        </w:rPr>
        <w:t>）</w:t>
      </w:r>
    </w:p>
    <w:p w14:paraId="0EAB828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8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81"/>
    </w:p>
    <w:p w14:paraId="27F8DA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4C972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17B13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083AA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93CB6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435299B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14D170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126EC24">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C578DA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972CBF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F485C9">
      <w:pPr>
        <w:autoSpaceDE w:val="0"/>
        <w:autoSpaceDN w:val="0"/>
        <w:jc w:val="center"/>
        <w:rPr>
          <w:rFonts w:hint="eastAsia" w:ascii="宋体" w:hAnsi="宋体" w:eastAsia="宋体" w:cs="宋体"/>
          <w:b/>
          <w:color w:val="auto"/>
          <w:spacing w:val="6"/>
          <w:sz w:val="32"/>
          <w:szCs w:val="32"/>
          <w:highlight w:val="none"/>
        </w:rPr>
      </w:pPr>
    </w:p>
    <w:p w14:paraId="07DF90A0">
      <w:pPr>
        <w:autoSpaceDE w:val="0"/>
        <w:autoSpaceDN w:val="0"/>
        <w:jc w:val="center"/>
        <w:rPr>
          <w:rFonts w:hint="eastAsia" w:ascii="宋体" w:hAnsi="宋体" w:eastAsia="宋体" w:cs="宋体"/>
          <w:b/>
          <w:color w:val="auto"/>
          <w:spacing w:val="6"/>
          <w:sz w:val="32"/>
          <w:szCs w:val="32"/>
          <w:highlight w:val="none"/>
        </w:rPr>
      </w:pPr>
    </w:p>
    <w:p w14:paraId="31943DCB">
      <w:pPr>
        <w:autoSpaceDE w:val="0"/>
        <w:autoSpaceDN w:val="0"/>
        <w:jc w:val="both"/>
        <w:rPr>
          <w:rFonts w:hint="eastAsia" w:ascii="宋体" w:hAnsi="宋体" w:eastAsia="宋体" w:cs="宋体"/>
          <w:b/>
          <w:color w:val="auto"/>
          <w:spacing w:val="6"/>
          <w:sz w:val="32"/>
          <w:szCs w:val="32"/>
          <w:highlight w:val="none"/>
        </w:rPr>
      </w:pPr>
    </w:p>
    <w:p w14:paraId="2647533D">
      <w:pPr>
        <w:autoSpaceDE w:val="0"/>
        <w:autoSpaceDN w:val="0"/>
        <w:jc w:val="center"/>
        <w:rPr>
          <w:rFonts w:hint="eastAsia" w:ascii="宋体" w:hAnsi="宋体" w:eastAsia="宋体" w:cs="宋体"/>
          <w:b/>
          <w:color w:val="auto"/>
          <w:spacing w:val="6"/>
          <w:sz w:val="32"/>
          <w:szCs w:val="32"/>
          <w:highlight w:val="none"/>
        </w:rPr>
      </w:pPr>
    </w:p>
    <w:p w14:paraId="0F7783C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18C6678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99163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072FD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0ED240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5980BE3">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p w14:paraId="1C4C2763">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2963BF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3A158C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AD2A23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70EC1E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6E6CE9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9D242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A2FCB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D6565A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56DEE1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D659C4A">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8D04D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E0FA6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7D73F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FBE02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6B19C3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734D6C6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0C53FEA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ACC918E">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EC8C9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2A4AE82">
      <w:pPr>
        <w:autoSpaceDE w:val="0"/>
        <w:autoSpaceDN w:val="0"/>
        <w:jc w:val="center"/>
        <w:rPr>
          <w:rFonts w:hint="eastAsia" w:ascii="宋体" w:hAnsi="宋体" w:eastAsia="宋体" w:cs="宋体"/>
          <w:b/>
          <w:color w:val="auto"/>
          <w:spacing w:val="6"/>
          <w:sz w:val="32"/>
          <w:szCs w:val="32"/>
          <w:highlight w:val="none"/>
        </w:rPr>
      </w:pPr>
    </w:p>
    <w:p w14:paraId="1AA239D5">
      <w:pPr>
        <w:autoSpaceDE w:val="0"/>
        <w:autoSpaceDN w:val="0"/>
        <w:jc w:val="center"/>
        <w:rPr>
          <w:rFonts w:hint="eastAsia" w:ascii="宋体" w:hAnsi="宋体" w:eastAsia="宋体" w:cs="宋体"/>
          <w:b/>
          <w:color w:val="auto"/>
          <w:spacing w:val="6"/>
          <w:sz w:val="32"/>
          <w:szCs w:val="32"/>
          <w:highlight w:val="none"/>
        </w:rPr>
      </w:pPr>
    </w:p>
    <w:p w14:paraId="48D78CC9">
      <w:pPr>
        <w:autoSpaceDE w:val="0"/>
        <w:autoSpaceDN w:val="0"/>
        <w:jc w:val="center"/>
        <w:rPr>
          <w:rFonts w:hint="eastAsia" w:ascii="宋体" w:hAnsi="宋体" w:eastAsia="宋体" w:cs="宋体"/>
          <w:b/>
          <w:color w:val="auto"/>
          <w:spacing w:val="6"/>
          <w:sz w:val="32"/>
          <w:szCs w:val="32"/>
          <w:highlight w:val="none"/>
        </w:rPr>
      </w:pPr>
    </w:p>
    <w:p w14:paraId="72C44C64">
      <w:pPr>
        <w:autoSpaceDE w:val="0"/>
        <w:autoSpaceDN w:val="0"/>
        <w:jc w:val="center"/>
        <w:rPr>
          <w:rFonts w:hint="eastAsia" w:ascii="宋体" w:hAnsi="宋体" w:eastAsia="宋体" w:cs="宋体"/>
          <w:b/>
          <w:color w:val="auto"/>
          <w:spacing w:val="6"/>
          <w:sz w:val="32"/>
          <w:szCs w:val="32"/>
          <w:highlight w:val="none"/>
        </w:rPr>
      </w:pPr>
    </w:p>
    <w:p w14:paraId="07CB197B">
      <w:pPr>
        <w:autoSpaceDE w:val="0"/>
        <w:autoSpaceDN w:val="0"/>
        <w:jc w:val="center"/>
        <w:rPr>
          <w:rFonts w:hint="eastAsia" w:ascii="宋体" w:hAnsi="宋体" w:eastAsia="宋体" w:cs="宋体"/>
          <w:b/>
          <w:color w:val="auto"/>
          <w:spacing w:val="6"/>
          <w:sz w:val="32"/>
          <w:szCs w:val="32"/>
          <w:highlight w:val="none"/>
        </w:rPr>
      </w:pPr>
    </w:p>
    <w:p w14:paraId="4D8E367D">
      <w:pPr>
        <w:autoSpaceDE w:val="0"/>
        <w:autoSpaceDN w:val="0"/>
        <w:jc w:val="center"/>
        <w:rPr>
          <w:rFonts w:hint="eastAsia" w:ascii="宋体" w:hAnsi="宋体" w:eastAsia="宋体" w:cs="宋体"/>
          <w:b/>
          <w:color w:val="auto"/>
          <w:spacing w:val="6"/>
          <w:sz w:val="32"/>
          <w:szCs w:val="32"/>
          <w:highlight w:val="none"/>
        </w:rPr>
      </w:pPr>
    </w:p>
    <w:p w14:paraId="2FD322F0">
      <w:pPr>
        <w:autoSpaceDE w:val="0"/>
        <w:autoSpaceDN w:val="0"/>
        <w:jc w:val="center"/>
        <w:rPr>
          <w:rFonts w:hint="eastAsia" w:ascii="宋体" w:hAnsi="宋体" w:eastAsia="宋体" w:cs="宋体"/>
          <w:b/>
          <w:color w:val="auto"/>
          <w:spacing w:val="6"/>
          <w:sz w:val="32"/>
          <w:szCs w:val="32"/>
          <w:highlight w:val="none"/>
        </w:rPr>
      </w:pPr>
    </w:p>
    <w:p w14:paraId="3F469EF6">
      <w:pPr>
        <w:autoSpaceDE w:val="0"/>
        <w:autoSpaceDN w:val="0"/>
        <w:jc w:val="center"/>
        <w:rPr>
          <w:rFonts w:hint="eastAsia" w:ascii="宋体" w:hAnsi="宋体" w:eastAsia="宋体" w:cs="宋体"/>
          <w:b/>
          <w:color w:val="auto"/>
          <w:spacing w:val="6"/>
          <w:sz w:val="32"/>
          <w:szCs w:val="32"/>
          <w:highlight w:val="none"/>
        </w:rPr>
      </w:pPr>
    </w:p>
    <w:p w14:paraId="7EBBFF17">
      <w:pPr>
        <w:autoSpaceDE w:val="0"/>
        <w:autoSpaceDN w:val="0"/>
        <w:jc w:val="center"/>
        <w:rPr>
          <w:rFonts w:hint="eastAsia" w:ascii="宋体" w:hAnsi="宋体" w:eastAsia="宋体" w:cs="宋体"/>
          <w:b/>
          <w:color w:val="auto"/>
          <w:spacing w:val="6"/>
          <w:sz w:val="32"/>
          <w:szCs w:val="32"/>
          <w:highlight w:val="none"/>
        </w:rPr>
      </w:pPr>
    </w:p>
    <w:p w14:paraId="6B7FD12E">
      <w:pPr>
        <w:autoSpaceDE w:val="0"/>
        <w:autoSpaceDN w:val="0"/>
        <w:jc w:val="center"/>
        <w:rPr>
          <w:rFonts w:hint="eastAsia" w:ascii="宋体" w:hAnsi="宋体" w:eastAsia="宋体" w:cs="宋体"/>
          <w:b/>
          <w:color w:val="auto"/>
          <w:spacing w:val="6"/>
          <w:sz w:val="32"/>
          <w:szCs w:val="32"/>
          <w:highlight w:val="none"/>
        </w:rPr>
      </w:pPr>
    </w:p>
    <w:p w14:paraId="6B2FA10B">
      <w:pPr>
        <w:autoSpaceDE w:val="0"/>
        <w:autoSpaceDN w:val="0"/>
        <w:jc w:val="center"/>
        <w:rPr>
          <w:rFonts w:hint="eastAsia" w:ascii="宋体" w:hAnsi="宋体" w:eastAsia="宋体" w:cs="宋体"/>
          <w:b/>
          <w:color w:val="auto"/>
          <w:spacing w:val="6"/>
          <w:sz w:val="32"/>
          <w:szCs w:val="32"/>
          <w:highlight w:val="none"/>
        </w:rPr>
      </w:pPr>
    </w:p>
    <w:p w14:paraId="5F9CB359">
      <w:pPr>
        <w:autoSpaceDE w:val="0"/>
        <w:autoSpaceDN w:val="0"/>
        <w:jc w:val="center"/>
        <w:rPr>
          <w:rFonts w:hint="eastAsia" w:ascii="宋体" w:hAnsi="宋体" w:eastAsia="宋体" w:cs="宋体"/>
          <w:b/>
          <w:color w:val="auto"/>
          <w:spacing w:val="6"/>
          <w:sz w:val="32"/>
          <w:szCs w:val="32"/>
          <w:highlight w:val="none"/>
        </w:rPr>
      </w:pPr>
    </w:p>
    <w:p w14:paraId="4A051C89">
      <w:pPr>
        <w:autoSpaceDE w:val="0"/>
        <w:autoSpaceDN w:val="0"/>
        <w:jc w:val="center"/>
        <w:rPr>
          <w:rFonts w:hint="eastAsia" w:ascii="宋体" w:hAnsi="宋体" w:eastAsia="宋体" w:cs="宋体"/>
          <w:b/>
          <w:color w:val="auto"/>
          <w:spacing w:val="6"/>
          <w:sz w:val="32"/>
          <w:szCs w:val="32"/>
          <w:highlight w:val="none"/>
        </w:rPr>
      </w:pPr>
    </w:p>
    <w:p w14:paraId="54F91AE2">
      <w:pPr>
        <w:autoSpaceDE w:val="0"/>
        <w:autoSpaceDN w:val="0"/>
        <w:jc w:val="center"/>
        <w:rPr>
          <w:rFonts w:hint="eastAsia" w:ascii="宋体" w:hAnsi="宋体" w:eastAsia="宋体" w:cs="宋体"/>
          <w:b/>
          <w:color w:val="auto"/>
          <w:spacing w:val="6"/>
          <w:sz w:val="32"/>
          <w:szCs w:val="32"/>
          <w:highlight w:val="none"/>
        </w:rPr>
      </w:pPr>
    </w:p>
    <w:p w14:paraId="6216C9ED">
      <w:pPr>
        <w:autoSpaceDE w:val="0"/>
        <w:autoSpaceDN w:val="0"/>
        <w:jc w:val="center"/>
        <w:rPr>
          <w:rFonts w:hint="eastAsia" w:ascii="宋体" w:hAnsi="宋体" w:eastAsia="宋体" w:cs="宋体"/>
          <w:b/>
          <w:color w:val="auto"/>
          <w:spacing w:val="6"/>
          <w:sz w:val="32"/>
          <w:szCs w:val="32"/>
          <w:highlight w:val="none"/>
        </w:rPr>
      </w:pPr>
    </w:p>
    <w:p w14:paraId="0330D8E4">
      <w:pPr>
        <w:autoSpaceDE w:val="0"/>
        <w:autoSpaceDN w:val="0"/>
        <w:jc w:val="center"/>
        <w:rPr>
          <w:rFonts w:hint="eastAsia" w:ascii="宋体" w:hAnsi="宋体" w:eastAsia="宋体" w:cs="宋体"/>
          <w:b/>
          <w:color w:val="auto"/>
          <w:spacing w:val="6"/>
          <w:sz w:val="32"/>
          <w:szCs w:val="32"/>
          <w:highlight w:val="none"/>
        </w:rPr>
      </w:pPr>
    </w:p>
    <w:p w14:paraId="32C0BC9D">
      <w:pPr>
        <w:autoSpaceDE w:val="0"/>
        <w:autoSpaceDN w:val="0"/>
        <w:jc w:val="center"/>
        <w:rPr>
          <w:rFonts w:hint="eastAsia" w:ascii="宋体" w:hAnsi="宋体" w:eastAsia="宋体" w:cs="宋体"/>
          <w:b/>
          <w:color w:val="auto"/>
          <w:spacing w:val="6"/>
          <w:sz w:val="32"/>
          <w:szCs w:val="32"/>
          <w:highlight w:val="none"/>
        </w:rPr>
      </w:pPr>
    </w:p>
    <w:p w14:paraId="73A66C5A">
      <w:pPr>
        <w:autoSpaceDE w:val="0"/>
        <w:autoSpaceDN w:val="0"/>
        <w:jc w:val="center"/>
        <w:rPr>
          <w:rFonts w:hint="eastAsia" w:ascii="宋体" w:hAnsi="宋体" w:eastAsia="宋体" w:cs="宋体"/>
          <w:b/>
          <w:color w:val="auto"/>
          <w:spacing w:val="6"/>
          <w:sz w:val="32"/>
          <w:szCs w:val="32"/>
          <w:highlight w:val="none"/>
        </w:rPr>
      </w:pPr>
    </w:p>
    <w:p w14:paraId="393DF018">
      <w:pPr>
        <w:autoSpaceDE w:val="0"/>
        <w:autoSpaceDN w:val="0"/>
        <w:jc w:val="center"/>
        <w:rPr>
          <w:rFonts w:hint="eastAsia" w:ascii="宋体" w:hAnsi="宋体" w:eastAsia="宋体" w:cs="宋体"/>
          <w:b/>
          <w:color w:val="auto"/>
          <w:spacing w:val="6"/>
          <w:sz w:val="32"/>
          <w:szCs w:val="32"/>
          <w:highlight w:val="none"/>
        </w:rPr>
      </w:pPr>
    </w:p>
    <w:p w14:paraId="271AAFD4">
      <w:pPr>
        <w:autoSpaceDE w:val="0"/>
        <w:autoSpaceDN w:val="0"/>
        <w:jc w:val="both"/>
        <w:rPr>
          <w:rFonts w:hint="eastAsia" w:ascii="宋体" w:hAnsi="宋体" w:eastAsia="宋体" w:cs="宋体"/>
          <w:b/>
          <w:color w:val="auto"/>
          <w:spacing w:val="6"/>
          <w:sz w:val="32"/>
          <w:szCs w:val="32"/>
          <w:highlight w:val="none"/>
        </w:rPr>
      </w:pPr>
    </w:p>
    <w:p w14:paraId="4A2409A0">
      <w:pPr>
        <w:autoSpaceDE w:val="0"/>
        <w:autoSpaceDN w:val="0"/>
        <w:jc w:val="center"/>
        <w:rPr>
          <w:rFonts w:hint="eastAsia" w:ascii="宋体" w:hAnsi="宋体" w:eastAsia="宋体" w:cs="宋体"/>
          <w:b/>
          <w:color w:val="auto"/>
          <w:spacing w:val="6"/>
          <w:sz w:val="32"/>
          <w:szCs w:val="32"/>
          <w:highlight w:val="none"/>
        </w:rPr>
      </w:pPr>
    </w:p>
    <w:p w14:paraId="13F376D6">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40283DAB">
      <w:pPr>
        <w:spacing w:line="360" w:lineRule="auto"/>
        <w:jc w:val="center"/>
        <w:rPr>
          <w:rFonts w:hint="eastAsia" w:ascii="宋体" w:hAnsi="宋体" w:eastAsia="宋体" w:cs="宋体"/>
          <w:color w:val="auto"/>
          <w:sz w:val="24"/>
          <w:highlight w:val="none"/>
          <w:u w:val="single"/>
        </w:rPr>
      </w:pPr>
    </w:p>
    <w:p w14:paraId="52EC7A3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79889319">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18A6D6B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3029A53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4BC0CAB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E3A9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1190B1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BA913B4">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B88D6CA">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4850B7E0">
      <w:pPr>
        <w:pStyle w:val="2"/>
        <w:rPr>
          <w:rFonts w:hint="eastAsia" w:ascii="宋体" w:hAnsi="宋体" w:eastAsia="宋体" w:cs="宋体"/>
          <w:color w:val="auto"/>
          <w:highlight w:val="none"/>
          <w:lang w:val="en-US" w:eastAsia="zh-CN"/>
        </w:rPr>
      </w:pPr>
    </w:p>
    <w:p w14:paraId="35D14821">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C53FB03">
      <w:pPr>
        <w:spacing w:line="360" w:lineRule="auto"/>
        <w:ind w:right="420"/>
        <w:rPr>
          <w:rFonts w:hint="eastAsia" w:ascii="宋体" w:hAnsi="宋体" w:eastAsia="宋体" w:cs="宋体"/>
          <w:color w:val="auto"/>
          <w:sz w:val="24"/>
          <w:highlight w:val="none"/>
        </w:rPr>
      </w:pPr>
    </w:p>
    <w:p w14:paraId="649A53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A6EB17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D28847">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2FE1E9">
      <w:pPr>
        <w:rPr>
          <w:rFonts w:hint="eastAsia" w:ascii="宋体" w:hAnsi="宋体" w:eastAsia="宋体" w:cs="宋体"/>
        </w:rPr>
      </w:pPr>
    </w:p>
    <w:p w14:paraId="25E9C0B5"/>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A83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6A74">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82" w:name="_Toc131845147"/>
    <w:bookmarkStart w:id="483" w:name="_Toc91899912"/>
    <w:bookmarkStart w:id="484" w:name="_Toc164085800"/>
    <w:bookmarkStart w:id="485" w:name="_Toc36110187"/>
    <w:r>
      <w:rPr>
        <w:rFonts w:hint="eastAsia" w:ascii="仿宋_GB2312" w:eastAsia="仿宋_GB2312"/>
        <w:kern w:val="0"/>
        <w:szCs w:val="21"/>
      </w:rPr>
      <w:t xml:space="preserve"> 页</w:t>
    </w:r>
    <w:bookmarkEnd w:id="482"/>
    <w:bookmarkEnd w:id="483"/>
    <w:bookmarkEnd w:id="484"/>
    <w:bookmarkEnd w:id="48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F4B8">
    <w:pPr>
      <w:pStyle w:val="12"/>
      <w:framePr w:wrap="around" w:vAnchor="text" w:hAnchor="margin" w:xAlign="right" w:y="1"/>
      <w:rPr>
        <w:rStyle w:val="18"/>
      </w:rPr>
    </w:pPr>
    <w:r>
      <w:fldChar w:fldCharType="begin"/>
    </w:r>
    <w:r>
      <w:rPr>
        <w:rStyle w:val="18"/>
      </w:rPr>
      <w:instrText xml:space="preserve">PAGE  </w:instrText>
    </w:r>
    <w:r>
      <w:fldChar w:fldCharType="end"/>
    </w:r>
  </w:p>
  <w:p w14:paraId="0727E50F">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76D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91BA">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71F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C9CA50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E323">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DEB1BF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E181">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FAC6D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F62E">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890F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2321">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55E6">
    <w:pPr>
      <w:pStyle w:val="13"/>
      <w:pBdr>
        <w:bottom w:val="single" w:color="auto" w:sz="6" w:space="4"/>
      </w:pBdr>
      <w:jc w:val="right"/>
    </w:pPr>
    <w:r>
      <w:t></w:t>
    </w:r>
    <w:r>
      <w:rPr>
        <w:rFonts w:hint="eastAsia"/>
      </w:rPr>
      <w:t xml:space="preserve">             </w:t>
    </w:r>
    <w:r>
      <w:t>杭州市政府采购公开招标文件</w:t>
    </w:r>
  </w:p>
  <w:p w14:paraId="56917E93">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84C5">
    <w:pPr>
      <w:pStyle w:val="1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E377">
    <w:pPr>
      <w:pStyle w:val="13"/>
      <w:pBdr>
        <w:bottom w:val="single" w:color="auto" w:sz="6" w:space="4"/>
      </w:pBdr>
      <w:jc w:val="right"/>
    </w:pPr>
    <w:r>
      <w:t></w:t>
    </w:r>
    <w:r>
      <w:rPr>
        <w:rFonts w:hint="eastAsia"/>
      </w:rPr>
      <w:t xml:space="preserve">             </w:t>
    </w:r>
    <w:r>
      <w:t>杭州市政府采购公开招标文件</w:t>
    </w:r>
  </w:p>
  <w:p w14:paraId="46E515B9">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7AA2">
    <w:pPr>
      <w:pStyle w:val="13"/>
      <w:rPr>
        <w:rFonts w:ascii="仿宋_GB2312" w:eastAsia="仿宋_GB2312"/>
        <w:b/>
        <w:i/>
        <w:u w:val="single"/>
      </w:rPr>
    </w:pPr>
    <w:r>
      <w:t></w:t>
    </w:r>
    <w:r>
      <w:rPr>
        <w:rFonts w:hint="eastAsia"/>
      </w:rPr>
      <w:t xml:space="preserve">                                                  </w:t>
    </w:r>
    <w:r>
      <w:t xml:space="preserve">             杭州市政府采购公开招标文件</w:t>
    </w:r>
  </w:p>
  <w:p w14:paraId="6161672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AD90">
    <w:pPr>
      <w:pStyle w:val="13"/>
    </w:pPr>
    <w:r>
      <w:t></w:t>
    </w:r>
    <w:r>
      <w:rPr>
        <w:rFonts w:hint="eastAsia"/>
      </w:rPr>
      <w:t xml:space="preserve">         </w:t>
    </w:r>
  </w:p>
  <w:p w14:paraId="76BC5F11">
    <w:pPr>
      <w:pStyle w:val="1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818D">
    <w:pPr>
      <w:pStyle w:val="13"/>
      <w:jc w:val="right"/>
      <w:rPr>
        <w:rFonts w:ascii="仿宋_GB2312" w:eastAsia="仿宋_GB2312"/>
        <w:b/>
        <w:i/>
        <w:u w:val="single"/>
      </w:rPr>
    </w:pPr>
    <w:r>
      <w:t>杭州市政府采购公开招标文件</w:t>
    </w:r>
  </w:p>
  <w:p w14:paraId="49104AF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E32D">
    <w:pPr>
      <w:pStyle w:val="13"/>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5536C">
    <w:pPr>
      <w:pStyle w:val="1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0912">
    <w:pPr>
      <w:pStyle w:val="1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8F4039E0"/>
    <w:multiLevelType w:val="singleLevel"/>
    <w:tmpl w:val="8F4039E0"/>
    <w:lvl w:ilvl="0" w:tentative="0">
      <w:start w:val="3"/>
      <w:numFmt w:val="chineseCounting"/>
      <w:suff w:val="space"/>
      <w:lvlText w:val="第%1部分"/>
      <w:lvlJc w:val="left"/>
      <w:rPr>
        <w:rFonts w:hint="eastAsia"/>
      </w:rPr>
    </w:lvl>
  </w:abstractNum>
  <w:abstractNum w:abstractNumId="2">
    <w:nsid w:val="A7E41BC9"/>
    <w:multiLevelType w:val="singleLevel"/>
    <w:tmpl w:val="A7E41BC9"/>
    <w:lvl w:ilvl="0" w:tentative="0">
      <w:start w:val="1"/>
      <w:numFmt w:val="decimal"/>
      <w:suff w:val="nothing"/>
      <w:lvlText w:val="（%1）"/>
      <w:lvlJc w:val="left"/>
    </w:lvl>
  </w:abstractNum>
  <w:abstractNum w:abstractNumId="3">
    <w:nsid w:val="5FB7B433"/>
    <w:multiLevelType w:val="singleLevel"/>
    <w:tmpl w:val="5FB7B43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54321"/>
    <w:rsid w:val="3B7043E1"/>
    <w:rsid w:val="4955469B"/>
    <w:rsid w:val="57044CB1"/>
    <w:rsid w:val="7465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7"/>
    <w:qFormat/>
    <w:uiPriority w:val="0"/>
    <w:pPr>
      <w:ind w:firstLine="420"/>
    </w:pPr>
    <w:rPr>
      <w:rFonts w:hAnsi="Calibri" w:cs="Times New Roman"/>
      <w:szCs w:val="20"/>
    </w:rPr>
  </w:style>
  <w:style w:type="paragraph" w:styleId="7">
    <w:name w:val="toc 6"/>
    <w:basedOn w:val="1"/>
    <w:next w:val="1"/>
    <w:qFormat/>
    <w:uiPriority w:val="0"/>
    <w:pPr>
      <w:ind w:left="2100" w:leftChars="1000"/>
    </w:p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Body Text First Indent 2"/>
    <w:basedOn w:val="8"/>
    <w:next w:val="6"/>
    <w:qFormat/>
    <w:uiPriority w:val="0"/>
    <w:pPr>
      <w:adjustRightInd/>
      <w:spacing w:after="120" w:line="240" w:lineRule="auto"/>
      <w:ind w:left="420" w:leftChars="200" w:firstLine="210"/>
    </w:pPr>
    <w:rPr>
      <w:sz w:val="21"/>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1">
    <w:name w:val="Plain Text"/>
    <w:basedOn w:val="1"/>
    <w:qFormat/>
    <w:uiPriority w:val="0"/>
    <w:rPr>
      <w:rFonts w:ascii="宋体" w:hAnsi="Courier New" w:cs="Arial"/>
      <w:snapToGrid w:val="0"/>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qFormat/>
    <w:uiPriority w:val="10"/>
    <w:pPr>
      <w:widowControl/>
      <w:overflowPunct w:val="0"/>
      <w:autoSpaceDE w:val="0"/>
      <w:autoSpaceDN w:val="0"/>
      <w:jc w:val="center"/>
      <w:textAlignment w:val="baseline"/>
    </w:pPr>
    <w:rPr>
      <w:b/>
      <w:kern w:val="0"/>
      <w:sz w:val="2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paragraph" w:customStyle="1" w:styleId="20">
    <w:name w:val="Table Paragraph"/>
    <w:basedOn w:val="1"/>
    <w:qFormat/>
    <w:uiPriority w:val="0"/>
    <w:pPr>
      <w:adjustRightInd/>
      <w:jc w:val="left"/>
    </w:pPr>
    <w:rPr>
      <w:rFonts w:ascii="Calibri" w:hAnsi="Calibri"/>
      <w:kern w:val="0"/>
      <w:sz w:val="22"/>
      <w:szCs w:val="22"/>
      <w:lang w:eastAsia="en-US"/>
    </w:rPr>
  </w:style>
  <w:style w:type="paragraph" w:customStyle="1" w:styleId="21">
    <w:name w:val="正文211"/>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Table Text"/>
    <w:basedOn w:val="1"/>
    <w:qFormat/>
    <w:uiPriority w:val="0"/>
    <w:pPr>
      <w:widowControl/>
      <w:spacing w:before="60" w:after="60"/>
      <w:jc w:val="left"/>
    </w:pPr>
    <w:rPr>
      <w:kern w:val="0"/>
      <w:sz w:val="24"/>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正文缩进1"/>
    <w:basedOn w:val="32"/>
    <w:next w:val="3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2">
    <w:name w:val="正文1"/>
    <w:basedOn w:val="10"/>
    <w:next w:val="33"/>
    <w:qFormat/>
    <w:uiPriority w:val="0"/>
    <w:pPr>
      <w:ind w:left="0" w:leftChars="0" w:firstLine="480" w:firstLineChars="200"/>
    </w:pPr>
    <w:rPr>
      <w:rFonts w:ascii="仿宋_GB2312" w:hAnsi="Courier New" w:eastAsia="仿宋_GB2312"/>
      <w:kern w:val="28"/>
      <w:sz w:val="24"/>
    </w:rPr>
  </w:style>
  <w:style w:type="paragraph" w:customStyle="1" w:styleId="33">
    <w:name w:val="标题 21"/>
    <w:basedOn w:val="32"/>
    <w:next w:val="3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34">
    <w:name w:val="正文文本首行缩进 2"/>
    <w:basedOn w:val="31"/>
    <w:qFormat/>
    <w:uiPriority w:val="99"/>
    <w:pPr>
      <w:spacing w:line="200" w:lineRule="atLeast"/>
      <w:ind w:firstLine="420"/>
    </w:pPr>
    <w:rPr>
      <w:rFonts w:ascii="宋体" w:hAnsi="Courier New"/>
      <w:spacing w:val="-4"/>
      <w:sz w:val="18"/>
    </w:rPr>
  </w:style>
  <w:style w:type="paragraph" w:customStyle="1" w:styleId="35">
    <w:name w:val="索引 11"/>
    <w:basedOn w:val="1"/>
    <w:next w:val="1"/>
    <w:qFormat/>
    <w:uiPriority w:val="99"/>
    <w:pPr>
      <w:adjustRightInd/>
      <w:spacing w:line="360" w:lineRule="auto"/>
    </w:pPr>
    <w:rPr>
      <w:rFonts w:ascii="仿宋_GB2312" w:eastAsia="仿宋_GB2312"/>
      <w:sz w:val="24"/>
      <w:szCs w:val="20"/>
    </w:rPr>
  </w:style>
  <w:style w:type="paragraph" w:customStyle="1" w:styleId="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7">
    <w:name w:val="纯文本1"/>
    <w:basedOn w:val="1"/>
    <w:qFormat/>
    <w:uiPriority w:val="0"/>
    <w:pPr>
      <w:adjustRightInd/>
    </w:pPr>
    <w:rPr>
      <w:rFonts w:ascii="宋体" w:hAnsi="Courier New"/>
      <w:kern w:val="0"/>
      <w:sz w:val="20"/>
      <w:szCs w:val="20"/>
    </w:rPr>
  </w:style>
  <w:style w:type="paragraph" w:customStyle="1" w:styleId="38">
    <w:name w:val="纯文本_0_0"/>
    <w:basedOn w:val="39"/>
    <w:qFormat/>
    <w:uiPriority w:val="0"/>
    <w:rPr>
      <w:rFonts w:ascii="宋体" w:hAnsi="Courier New"/>
      <w:szCs w:val="21"/>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10825</Words>
  <Characters>11691</Characters>
  <Lines>0</Lines>
  <Paragraphs>0</Paragraphs>
  <TotalTime>36</TotalTime>
  <ScaleCrop>false</ScaleCrop>
  <LinksUpToDate>false</LinksUpToDate>
  <CharactersWithSpaces>12053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2025-07-01T01:43:00Z</dcterms:created>
  <dc:creator>HD</dc:creator>
  <cp:lastModifiedBy>HD</cp:lastModifiedBy>
  <dcterms:modified xsi:type="dcterms:W3CDTF">2025-07-01T03:11:10Z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E43BAC92CA064E65B7FFC8601963CFC1_11</vt:lpwstr>
  </property>
  <property fmtid="{D5CDD505-2E9C-101B-9397-08002B2CF9AE}" pid="4" name="KSOTemplateDocerSaveRecord">
    <vt:lpwstr>eyJoZGlkIjoiN2YzNjBkOTgyNWQ1YTMxYzM3MzMwNWFiODNmOWIzYWMiLCJ1c2VySWQiOiI2MDQ5NDk5NTQifQ==</vt:lpwstr>
  </property>
</Properties>
</file>