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2023年杭州市上城区教育系统计算机及相关设备采购项目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编号:SCCG2023-GK-13</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杭州市上城区教育发展服务中心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杭州市公共资源交易中心上城分中心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二〇二三年五月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2023年杭州市上城区教育系统计算机及相关设备采购项目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2023</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rPr>
        <w:t>0</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日10点00分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SCCG2023-GK-13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2023年杭州市上城区教育系统计算机及相关设备采购项目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b/>
          <w:color w:val="auto"/>
          <w:sz w:val="24"/>
          <w:highlight w:val="none"/>
        </w:rPr>
        <w:t>11840000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b/>
          <w:bCs/>
          <w:color w:val="auto"/>
          <w:sz w:val="24"/>
          <w:highlight w:val="none"/>
        </w:rPr>
        <w:t>11840000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 电脑设备及系统集成服务等，具体包括仪器设备供货、安装调试、运行维护以及技术培训和免费保修和售后现场技术服务等。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ascii="宋体" w:hAnsi="宋体" w:cs="宋体"/>
          <w:b/>
          <w:color w:val="auto"/>
          <w:highlight w:val="none"/>
        </w:rPr>
      </w:pPr>
      <w:r>
        <w:rPr>
          <w:rFonts w:hint="eastAsia" w:ascii="宋体" w:hAnsi="宋体" w:cs="宋体"/>
          <w:b/>
          <w:color w:val="auto"/>
          <w:highlight w:val="none"/>
        </w:rPr>
        <w:t>合同履约期限： 2023年8月20日之前（具体时间按学校要求）</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w:t>
      </w:r>
      <w:r>
        <w:rPr>
          <w:rFonts w:hint="eastAsia" w:ascii="宋体" w:hAnsi="宋体" w:cs="宋体"/>
          <w:color w:val="auto"/>
          <w:spacing w:val="8"/>
          <w:kern w:val="0"/>
          <w:sz w:val="24"/>
          <w:highlight w:val="none"/>
        </w:rPr>
        <w:t>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日10点00分00秒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日10点00分00秒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称：杭州市上城区教育发展服务中心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杭州市上城区全冯弄28号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项目联系人（询问）：俞老师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项目联系方式（询问）：0571- 86836115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谷老师</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w:t>
      </w:r>
      <w:r>
        <w:rPr>
          <w:rFonts w:hint="eastAsia" w:ascii="宋体" w:hAnsi="宋体" w:cs="宋体"/>
          <w:color w:val="auto"/>
          <w:sz w:val="24"/>
          <w:highlight w:val="none"/>
        </w:rPr>
        <w:t xml:space="preserve">86690610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称：杭州市公共资源交易中心上城分中心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址：杭州市上城区凤起东路888号畅聚新达大厦四楼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项目联系人（询问）：喻工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项目联系方式（询问）：0571-87926015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质疑联系人：宋老师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质疑联系方式：0571-87654292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称：杭州市上城区财政局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址：杭州市上城区鲲鹏路366号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：余老师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监督投诉电话：0571-89500860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lang w:val="zh-CN"/>
              </w:rPr>
              <w:t>电脑设备</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val="zh-CN"/>
              </w:rPr>
              <w:t>电脑设备</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pPr>
              <w:snapToGrid w:val="0"/>
              <w:spacing w:line="360" w:lineRule="auto"/>
              <w:ind w:firstLine="42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工作日 9:00-17:00 </w:t>
            </w:r>
            <w:r>
              <w:rPr>
                <w:rFonts w:hint="eastAsia" w:ascii="宋体" w:hAnsi="宋体" w:cs="宋体"/>
                <w:color w:val="auto"/>
                <w:sz w:val="24"/>
                <w:highlight w:val="none"/>
              </w:rPr>
              <w:t>,地点：</w:t>
            </w:r>
            <w:r>
              <w:rPr>
                <w:rFonts w:hint="eastAsia" w:ascii="宋体" w:hAnsi="宋体" w:cs="宋体"/>
                <w:color w:val="auto"/>
                <w:sz w:val="24"/>
                <w:highlight w:val="none"/>
                <w:u w:val="single"/>
              </w:rPr>
              <w:t>详见第三部分采购需求</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俞老师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0571- 86836115  </w:t>
            </w:r>
            <w:r>
              <w:rPr>
                <w:rFonts w:hint="eastAsia" w:ascii="宋体" w:hAnsi="宋体" w:cs="宋体"/>
                <w:color w:val="auto"/>
                <w:sz w:val="24"/>
                <w:szCs w:val="20"/>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snapToGrid w:val="0"/>
                <w:color w:val="auto"/>
                <w:kern w:val="28"/>
                <w:sz w:val="24"/>
                <w:highlight w:val="none"/>
                <w:u w:val="singl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rPr>
              <w:t>学生机一套，教师机一套</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rPr>
              <w:t>详见第三部分采购需求表中已标注</w:t>
            </w:r>
            <w:r>
              <w:rPr>
                <w:rFonts w:hint="eastAsia" w:ascii="宋体" w:hAnsi="宋体" w:cs="宋体"/>
                <w:color w:val="auto"/>
                <w:sz w:val="24"/>
                <w:highlight w:val="none"/>
                <w:u w:val="single"/>
              </w:rPr>
              <w:t>）</w:t>
            </w:r>
            <w:r>
              <w:rPr>
                <w:rFonts w:hint="eastAsia" w:ascii="宋体" w:hAnsi="宋体" w:cs="宋体"/>
                <w:snapToGrid w:val="0"/>
                <w:color w:val="auto"/>
                <w:kern w:val="28"/>
                <w:sz w:val="24"/>
                <w:highlight w:val="none"/>
                <w:u w:val="single"/>
              </w:rPr>
              <w:t>；</w:t>
            </w:r>
          </w:p>
          <w:p>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rPr>
              <w:t xml:space="preserve"> 详见需求部分样品展示件要求 </w:t>
            </w:r>
            <w:r>
              <w:rPr>
                <w:rFonts w:hint="eastAsia" w:ascii="宋体" w:hAnsi="宋体" w:cs="宋体"/>
                <w:color w:val="auto"/>
                <w:kern w:val="0"/>
                <w:sz w:val="24"/>
                <w:highlight w:val="none"/>
                <w:u w:val="singl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2023年0</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日9:00</w:t>
            </w:r>
            <w:r>
              <w:rPr>
                <w:rFonts w:hint="eastAsia" w:ascii="宋体" w:hAnsi="宋体" w:cs="宋体"/>
                <w:color w:val="auto"/>
                <w:sz w:val="24"/>
                <w:highlight w:val="none"/>
                <w:u w:val="single"/>
                <w:lang w:eastAsia="zh-CN"/>
              </w:rPr>
              <w:t>起至提交投标文件截止时间止</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杭州市上城区凤起东路888号畅聚新达大厦4楼403室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喻飞飞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kern w:val="28"/>
                <w:sz w:val="24"/>
                <w:highlight w:val="none"/>
                <w:u w:val="single"/>
              </w:rPr>
              <w:t>0571-87926015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（2）本项目方案讲解演示采用以下方式：</w:t>
            </w:r>
          </w:p>
          <w:p>
            <w:pPr>
              <w:snapToGrid w:val="0"/>
              <w:spacing w:line="360" w:lineRule="auto"/>
              <w:rPr>
                <w:rFonts w:ascii="宋体" w:hAnsi="宋体" w:cs="宋体"/>
                <w:color w:val="FF0000"/>
                <w:kern w:val="0"/>
                <w:sz w:val="24"/>
                <w:highlight w:val="none"/>
              </w:rPr>
            </w:pPr>
            <w:r>
              <w:rPr>
                <w:rFonts w:hint="eastAsia" w:ascii="宋体" w:hAnsi="宋体" w:cs="宋体"/>
                <w:b/>
                <w:bCs/>
                <w:color w:val="auto"/>
                <w:kern w:val="0"/>
                <w:sz w:val="24"/>
                <w:highlight w:val="none"/>
              </w:rPr>
              <w:t>交易中心现场讲解演示</w:t>
            </w:r>
            <w:r>
              <w:rPr>
                <w:rFonts w:hint="eastAsia" w:ascii="宋体" w:hAnsi="宋体" w:cs="宋体"/>
                <w:color w:val="auto"/>
                <w:kern w:val="0"/>
                <w:sz w:val="24"/>
                <w:highlight w:val="none"/>
              </w:rPr>
              <w:t>。现场讲解地点为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杭州市上城区凤起东路888号畅聚新达大厦4楼403室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w:t>
            </w:r>
            <w:r>
              <w:rPr>
                <w:rFonts w:hint="eastAsia" w:ascii="宋体" w:hAnsi="宋体" w:cs="宋体"/>
                <w:color w:val="FF0000"/>
                <w:kern w:val="0"/>
                <w:sz w:val="24"/>
                <w:highlight w:val="none"/>
              </w:rPr>
              <w:t>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也可登录《上城区“政采贷”业务办理指南》，http://www.hzsc.gov.cn/art/2021/11/29/art_1229249406_3973804.html，查看信用融资政策文件及各相关银行服务方案。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0"/>
                <w:sz w:val="24"/>
                <w:highlight w:val="none"/>
                <w:u w:val="single"/>
              </w:rPr>
              <w:t>杭州市上城区凤起东路888号畅聚新达大厦4楼412室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0571-87926015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r>
        <w:rPr>
          <w:rFonts w:hint="eastAsia" w:ascii="仿宋" w:hAnsi="仿宋" w:eastAsia="仿宋" w:cs="宋体"/>
          <w:b/>
          <w:color w:val="auto"/>
          <w:kern w:val="0"/>
          <w:szCs w:val="21"/>
          <w:highlight w:val="none"/>
        </w:rPr>
        <w:t>★</w:t>
      </w:r>
      <w:r>
        <w:rPr>
          <w:rFonts w:hint="eastAsia" w:ascii="宋体" w:hAnsi="宋体" w:cs="宋体"/>
          <w:color w:val="auto"/>
          <w:sz w:val="24"/>
          <w:highlight w:val="none"/>
        </w:rPr>
        <w:t>”系指重要指标参数。</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68057669"/>
      <w:bookmarkEnd w:id="20"/>
      <w:bookmarkStart w:id="21" w:name="_Hlt68072998"/>
      <w:bookmarkEnd w:id="21"/>
      <w:bookmarkStart w:id="22" w:name="_Hlt75236011"/>
      <w:bookmarkEnd w:id="22"/>
      <w:bookmarkStart w:id="23" w:name="_Hlt74730295"/>
      <w:bookmarkEnd w:id="23"/>
      <w:bookmarkStart w:id="24" w:name="_Hlt75236101"/>
      <w:bookmarkEnd w:id="24"/>
      <w:bookmarkStart w:id="25" w:name="_Hlt68403820"/>
      <w:bookmarkEnd w:id="25"/>
      <w:bookmarkStart w:id="26" w:name="_Hlt74707468"/>
      <w:bookmarkEnd w:id="26"/>
      <w:bookmarkStart w:id="27" w:name="_Hlt75236290"/>
      <w:bookmarkEnd w:id="27"/>
      <w:bookmarkStart w:id="28" w:name="_Hlt68072990"/>
      <w:bookmarkEnd w:id="28"/>
      <w:bookmarkStart w:id="29" w:name="_Hlt74714665"/>
      <w:bookmarkEnd w:id="29"/>
      <w:bookmarkStart w:id="30" w:name="_Hlt68073093"/>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spacing w:line="500" w:lineRule="exact"/>
        <w:outlineLvl w:val="1"/>
        <w:rPr>
          <w:rFonts w:hint="eastAsia" w:ascii="宋体" w:hAnsi="宋体" w:eastAsia="宋体" w:cs="宋体"/>
          <w:b/>
          <w:bCs/>
          <w:color w:val="auto"/>
          <w:sz w:val="24"/>
          <w:szCs w:val="24"/>
          <w:highlight w:val="none"/>
          <w:lang w:val="zh-CN"/>
        </w:rPr>
      </w:pPr>
      <w:bookmarkStart w:id="32" w:name="_Toc30144500"/>
      <w:bookmarkStart w:id="33" w:name="_Toc23822_WPSOffice_Level3"/>
      <w:bookmarkStart w:id="34" w:name="_Toc3015_WPSOffice_Level3"/>
      <w:bookmarkStart w:id="35" w:name="_Toc30144070"/>
      <w:bookmarkStart w:id="36" w:name="_Toc15549_WPSOffice_Level3"/>
      <w:bookmarkStart w:id="37" w:name="_Toc20121_WPSOffice_Level3"/>
      <w:r>
        <w:rPr>
          <w:rFonts w:hint="eastAsia" w:ascii="宋体" w:hAnsi="宋体" w:eastAsia="宋体" w:cs="宋体"/>
          <w:b/>
          <w:bCs/>
          <w:color w:val="auto"/>
          <w:sz w:val="24"/>
          <w:szCs w:val="24"/>
          <w:highlight w:val="none"/>
          <w:lang w:val="zh-CN"/>
        </w:rPr>
        <w:t>1.项目</w:t>
      </w:r>
      <w:bookmarkEnd w:id="32"/>
      <w:bookmarkEnd w:id="33"/>
      <w:bookmarkEnd w:id="34"/>
      <w:bookmarkEnd w:id="35"/>
      <w:bookmarkEnd w:id="36"/>
      <w:bookmarkEnd w:id="37"/>
      <w:r>
        <w:rPr>
          <w:rFonts w:hint="eastAsia" w:ascii="宋体" w:hAnsi="宋体" w:eastAsia="宋体" w:cs="宋体"/>
          <w:b/>
          <w:bCs/>
          <w:color w:val="auto"/>
          <w:sz w:val="24"/>
          <w:szCs w:val="24"/>
          <w:highlight w:val="none"/>
          <w:lang w:val="zh-CN"/>
        </w:rPr>
        <w:t>基本情况：</w:t>
      </w:r>
    </w:p>
    <w:p>
      <w:pPr>
        <w:spacing w:line="500" w:lineRule="exact"/>
        <w:ind w:firstLine="480" w:firstLineChars="200"/>
        <w:outlineLvl w:val="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本项目采购</w:t>
      </w:r>
      <w:r>
        <w:rPr>
          <w:rFonts w:hint="eastAsia" w:ascii="宋体" w:hAnsi="宋体" w:eastAsia="宋体" w:cs="宋体"/>
          <w:color w:val="auto"/>
          <w:sz w:val="24"/>
          <w:szCs w:val="24"/>
          <w:highlight w:val="none"/>
          <w:lang w:val="zh-CN"/>
        </w:rPr>
        <w:t>电脑设备及系统集成服务等，具体包括仪器设备供货、安装调试、运行维护以及技术培训和免费保修和售后现场技术服务等。</w:t>
      </w:r>
    </w:p>
    <w:p>
      <w:pPr>
        <w:snapToGrid w:val="0"/>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2.项目具体需求（</w:t>
      </w:r>
      <w:r>
        <w:rPr>
          <w:rFonts w:hint="eastAsia" w:ascii="宋体" w:hAnsi="宋体" w:eastAsia="宋体" w:cs="宋体"/>
          <w:color w:val="auto"/>
          <w:sz w:val="24"/>
          <w:szCs w:val="24"/>
          <w:highlight w:val="none"/>
        </w:rPr>
        <w:t>根据浙财采监字[2007]2号文件规定：除招标文件明确的品牌外，欢迎其他能满足本项目技术需求且性能与所明确品牌相当的产品参加。</w:t>
      </w:r>
      <w:r>
        <w:rPr>
          <w:rFonts w:hint="eastAsia" w:ascii="宋体" w:hAnsi="宋体" w:eastAsia="宋体" w:cs="宋体"/>
          <w:b/>
          <w:bCs/>
          <w:color w:val="auto"/>
          <w:sz w:val="24"/>
          <w:szCs w:val="24"/>
          <w:highlight w:val="none"/>
        </w:rPr>
        <w:t>）</w:t>
      </w:r>
    </w:p>
    <w:p>
      <w:pPr>
        <w:spacing w:line="360" w:lineRule="exact"/>
        <w:ind w:right="1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（1）、投标人必须察看现场，了解用户单位的实际需求，合理报价。</w:t>
      </w:r>
    </w:p>
    <w:p>
      <w:pPr>
        <w:spacing w:line="360" w:lineRule="exact"/>
        <w:ind w:right="1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（2）、本项目的所有软、硬件(如线缆、软件、硬件模块等，包括未列出而系统实施又必需的软件、硬件)需配齐以构成一套完整、安全、实用的系统，如有施工中发现任何遗漏，由中标人免费补齐。</w:t>
      </w:r>
    </w:p>
    <w:p>
      <w:pPr>
        <w:spacing w:line="360" w:lineRule="exact"/>
        <w:ind w:right="1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（3）、中标人必须严格按照学校的时间要求，配合基建工程，按时完成项目。</w:t>
      </w:r>
    </w:p>
    <w:p>
      <w:pPr>
        <w:spacing w:line="360" w:lineRule="exact"/>
        <w:ind w:right="1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（4）、所有设备均按实结算。</w:t>
      </w:r>
    </w:p>
    <w:p>
      <w:pPr>
        <w:spacing w:line="360" w:lineRule="exact"/>
        <w:ind w:left="720" w:right="140" w:hanging="720" w:hangingChars="3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（5）、机房布线必须符合GB50311-2007《综合布线系统工程设计规范》。达到万兆骨干，千兆桌面。</w:t>
      </w:r>
    </w:p>
    <w:p>
      <w:pP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6）、投标人提供的产品必须外观设计合理、外部接口布置合理、材质优质、厚实；机箱内部要求布局合理。</w:t>
      </w:r>
    </w:p>
    <w:p>
      <w:pPr>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电脑、机房设备 ：（总预算：1184万）</w:t>
      </w:r>
    </w:p>
    <w:tbl>
      <w:tblPr>
        <w:tblStyle w:val="62"/>
        <w:tblpPr w:leftFromText="180" w:rightFromText="180" w:vertAnchor="text" w:tblpY="1"/>
        <w:tblOverlap w:val="never"/>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780"/>
        <w:gridCol w:w="637"/>
        <w:gridCol w:w="53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1、杭州市天杭实验学校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49</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24口万兆机架式交换机，交换容量≥330Gbps， 包转发率140Mpps（以官网最小值为准）；支持≥24个千兆电口，≥4个万兆光口；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2.杭州师范大学东城中学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3.省教科院附属实验学校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47</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4.杭州市澎扬中学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49</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24口万兆机架式交换机，交换容量≥330Gbps， 包转发率140Mpps（以官网最小值为准）；支持≥24个千兆电口，≥4个万兆光口；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5.杭州第六中学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6.杭州第十中学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 xml:space="preserve">：（1）物理核心≥6核，线程数≥12，工艺制程≤10nm,支持集显。（2）Intel I5 12代 及以上；或AMD RYZEN 5 5000系列及以上/ 有2个及以上内存插槽，支持 M.2 SSD+2.5 HDD双硬盘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 xml:space="preserve">：（1）物理核心≥6核，线程数≥12，工艺制程≤10nm,支持集显。（2）Intel I5 12代 及以上；或AMD RYZEN 5 5000系列及以上/ 有2个及以上内存插槽，支持 M.2 SSD+2.5 HDD双硬盘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7.杭州市惠兴中学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8.杭州市杭州中学（机房一）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Intel Q系列芯片组或以上</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交换机 </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9.杭州市杭州中学（机房二）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电脑房课桌椅利用原有桌椅（本次投</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10.杭州市笕成中学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Intel Q系列芯片组或以上</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47</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47</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11.杭州市丁蕙第二小学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12.杭州市丁荷小学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256G PCIe NVMe SSD</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13.杭州市笕新小学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规格参数见附图1</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47</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14.杭州市丁蕙实验小学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15.杭州笕正小学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电脑房课桌椅利用原有桌椅（本次投标不需报价），由本次中标方负责协调、集成（协调、集成费用由投标人综合进报价）。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包含跳线、号码管、扎带，地板切割、打孔（圆孔、加护套）等所需费用 </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16.杭州市丁兰第三小学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包含跳线、号码管、扎带，地板切割、打孔（圆孔、加护套）等所需费用</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17.杭州市夏衍第二小学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包含跳线、号码管、扎带，地板切割、打孔（圆孔、加护套）等所需费用</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18.杭州市胜利山南小学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包含跳线、号码管、扎带，地板切割、打孔（圆孔、加护套）等所需费用</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p>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19.杭州市大学路小学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37</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 </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包含跳线、号码管、扎带，地板切割、打孔（圆孔、加护套）等所需费用</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20.杭州市崇文未来学校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教师机</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学生机</w:t>
            </w:r>
          </w:p>
        </w:tc>
        <w:tc>
          <w:tcPr>
            <w:tcW w:w="2891" w:type="pct"/>
            <w:tcBorders>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电脑桌1（单人桌）</w:t>
            </w:r>
          </w:p>
        </w:tc>
        <w:tc>
          <w:tcPr>
            <w:tcW w:w="2891"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电脑房课桌椅已经采购（本次投标不需报价），由本次中标方负责协调、集成（协调、集成费用由投标人综合进报价）。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升降小方凳</w:t>
            </w:r>
          </w:p>
        </w:tc>
        <w:tc>
          <w:tcPr>
            <w:tcW w:w="2891" w:type="pct"/>
            <w:vMerge w:val="continue"/>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114</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多媒体电脑讲台</w:t>
            </w:r>
          </w:p>
        </w:tc>
        <w:tc>
          <w:tcPr>
            <w:tcW w:w="2891" w:type="pct"/>
            <w:vMerge w:val="continue"/>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双绞线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六类双绞线（符合YD/T 1019-2013标准）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箱</w:t>
            </w:r>
          </w:p>
        </w:tc>
        <w:tc>
          <w:tcPr>
            <w:tcW w:w="786" w:type="pct"/>
            <w:vMerge w:val="restar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RJ45水晶头</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符合国标</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理线架</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48口万兆机架式交换机，交换容量≥330Gbps，包转发率140Mpps（以官网最小值为准）；支持≥48个千兆电口，≥4个万兆光口；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交换机2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24口万兆机架式交换机，交换容量≥330Gbps， 包转发率140Mpps（以官网最小值为准）；支持≥24个千兆电口，≥4个万兆光口；</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静电地板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60*60*3.5（cm）全钢，达到GB6650-86</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平米</w:t>
            </w:r>
          </w:p>
        </w:tc>
        <w:tc>
          <w:tcPr>
            <w:tcW w:w="786" w:type="pct"/>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按实际用量结算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电缆线1</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2.5接地线（（符合GB/T12706.1-2002标准））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电缆线2</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2.5平方（（符合GB/T12706.1-2002标准））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卷</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50*80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PVC线槽</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25*40  （符合GA305-2001标准）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米</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强电插座</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明盒面板+86暗盒 （（符合GB1002标准））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插线板</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6位3孔（符合《GB 2099.7-2015》第2-7部分、《GB 2099.3-2015》第2 -5部分标准）</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Merge w:val="continue"/>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610"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辅料及安装调试费</w:t>
            </w:r>
          </w:p>
        </w:tc>
        <w:tc>
          <w:tcPr>
            <w:tcW w:w="2891" w:type="pct"/>
            <w:tcBorders>
              <w:bottom w:val="single" w:color="auto"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包含跳线、号码管、扎带，地板切割、打孔（圆孔、加护套）等所需费用</w:t>
            </w:r>
          </w:p>
        </w:tc>
        <w:tc>
          <w:tcPr>
            <w:tcW w:w="385"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26" w:type="pct"/>
            <w:tcBorders>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w:t>
            </w:r>
          </w:p>
        </w:tc>
        <w:tc>
          <w:tcPr>
            <w:tcW w:w="786" w:type="pct"/>
            <w:vMerge w:val="continue"/>
            <w:tcBorders>
              <w:bottom w:val="single" w:color="auto" w:sz="4" w:space="0"/>
            </w:tcBorders>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5000" w:type="pct"/>
            <w:gridSpan w:val="5"/>
            <w:tcBorders>
              <w:bottom w:val="single" w:color="auto" w:sz="4" w:space="0"/>
            </w:tcBorders>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21.多个学校各类计算机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blHeader/>
        </w:trPr>
        <w:tc>
          <w:tcPr>
            <w:tcW w:w="610" w:type="pct"/>
            <w:vAlign w:val="center"/>
          </w:tcPr>
          <w:p>
            <w:pPr>
              <w:ind w:left="-69" w:leftChars="-33"/>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设备名称</w:t>
            </w:r>
          </w:p>
        </w:tc>
        <w:tc>
          <w:tcPr>
            <w:tcW w:w="2891"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设备参数</w:t>
            </w:r>
          </w:p>
        </w:tc>
        <w:tc>
          <w:tcPr>
            <w:tcW w:w="385"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32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86" w:type="pct"/>
            <w:vAlign w:val="center"/>
          </w:tcPr>
          <w:p>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学生机</w:t>
            </w:r>
          </w:p>
          <w:p>
            <w:pPr>
              <w:rPr>
                <w:rFonts w:hint="eastAsia" w:ascii="宋体" w:hAnsi="宋体" w:eastAsia="宋体" w:cs="宋体"/>
                <w:b/>
                <w:color w:val="auto"/>
                <w:sz w:val="18"/>
                <w:szCs w:val="18"/>
                <w:highlight w:val="none"/>
              </w:rPr>
            </w:pPr>
            <w:r>
              <w:rPr>
                <w:rFonts w:hint="eastAsia" w:ascii="宋体" w:hAnsi="宋体" w:eastAsia="宋体" w:cs="宋体"/>
                <w:b/>
                <w:bCs/>
                <w:color w:val="auto"/>
                <w:sz w:val="18"/>
                <w:szCs w:val="18"/>
                <w:highlight w:val="none"/>
              </w:rPr>
              <w:t>提供样品一套（演示需打开电脑背盖）</w:t>
            </w:r>
          </w:p>
        </w:tc>
        <w:tc>
          <w:tcPr>
            <w:tcW w:w="2891" w:type="pct"/>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256G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集成显卡/集成1000M网卡/WiFi6无线网卡+蓝牙5.2/集成声卡/原厂键盘光电鼠标/硬盘还原（增量发送，网络传送对拷，硬盘数据保护）/带6个及以上USB3.2接口/ 耳麦/俯仰式多功能底座/预装正版Windows 11操作系统/5年原厂质保及上门服务</w:t>
            </w:r>
          </w:p>
        </w:tc>
        <w:tc>
          <w:tcPr>
            <w:tcW w:w="385"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w:t>
            </w:r>
          </w:p>
        </w:tc>
        <w:tc>
          <w:tcPr>
            <w:tcW w:w="32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采荷二小20套、丁兰实验中学10套；采荷中学20套；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blHeader/>
        </w:trPr>
        <w:tc>
          <w:tcPr>
            <w:tcW w:w="610" w:type="pct"/>
            <w:tcBorders>
              <w:top w:val="single" w:color="auto" w:sz="4" w:space="0"/>
              <w:bottom w:val="single" w:color="auto"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教师机</w:t>
            </w:r>
          </w:p>
          <w:p>
            <w:pPr>
              <w:jc w:val="cente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提供样品一套（演示需打开电脑背盖）</w:t>
            </w:r>
          </w:p>
        </w:tc>
        <w:tc>
          <w:tcPr>
            <w:tcW w:w="2891" w:type="pct"/>
            <w:tcBorders>
              <w:top w:val="single" w:color="auto" w:sz="4" w:space="0"/>
              <w:bottom w:val="single" w:color="auto" w:sz="4" w:space="0"/>
            </w:tcBorders>
            <w:vAlign w:val="center"/>
          </w:tcPr>
          <w:p>
            <w:pP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显示器及主机一体式</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★CPU/主板</w:t>
            </w:r>
            <w:r>
              <w:rPr>
                <w:rFonts w:hint="eastAsia" w:ascii="宋体" w:hAnsi="宋体" w:eastAsia="宋体" w:cs="宋体"/>
                <w:color w:val="auto"/>
                <w:kern w:val="0"/>
                <w:sz w:val="18"/>
                <w:szCs w:val="18"/>
                <w:highlight w:val="none"/>
              </w:rPr>
              <w:t>：（1）物理核心≥6核，线程数≥12，工艺制程≤10nm,支持集显。（2）Intel I5 12代 及以上；或AMD RYZEN 5 5000系列及以上/ 有2个及以上内存插槽，支持 M.2 SSD+2.5 HDD双硬盘</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内存：</w:t>
            </w:r>
            <w:r>
              <w:rPr>
                <w:rFonts w:hint="eastAsia" w:ascii="宋体" w:hAnsi="宋体" w:eastAsia="宋体" w:cs="宋体"/>
                <w:color w:val="auto"/>
                <w:kern w:val="0"/>
                <w:sz w:val="18"/>
                <w:szCs w:val="18"/>
                <w:highlight w:val="none"/>
              </w:rPr>
              <w:t xml:space="preserve">16GB DDR4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硬盘：</w:t>
            </w:r>
            <w:r>
              <w:rPr>
                <w:rFonts w:hint="eastAsia" w:ascii="宋体" w:hAnsi="宋体" w:eastAsia="宋体" w:cs="宋体"/>
                <w:color w:val="auto"/>
                <w:kern w:val="0"/>
                <w:sz w:val="18"/>
                <w:szCs w:val="18"/>
                <w:highlight w:val="none"/>
              </w:rPr>
              <w:t xml:space="preserve">1T PCIe NVMe SSD  </w:t>
            </w:r>
          </w:p>
          <w:p>
            <w:pPr>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显示器：</w:t>
            </w:r>
            <w:r>
              <w:rPr>
                <w:rFonts w:hint="eastAsia" w:ascii="宋体" w:hAnsi="宋体" w:eastAsia="宋体" w:cs="宋体"/>
                <w:color w:val="auto"/>
                <w:kern w:val="0"/>
                <w:sz w:val="18"/>
                <w:szCs w:val="18"/>
                <w:highlight w:val="none"/>
              </w:rPr>
              <w:t>23.8寸或以上宽屏液晶显示器/1920×1080分辨率 /250尼特</w:t>
            </w:r>
          </w:p>
          <w:p>
            <w:pPr>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其他配置参数：</w:t>
            </w:r>
            <w:r>
              <w:rPr>
                <w:rFonts w:hint="eastAsia" w:ascii="宋体" w:hAnsi="宋体" w:eastAsia="宋体" w:cs="宋体"/>
                <w:color w:val="auto"/>
                <w:kern w:val="0"/>
                <w:sz w:val="18"/>
                <w:szCs w:val="18"/>
                <w:highlight w:val="none"/>
              </w:rPr>
              <w:t>集成1000M网卡/WiFi6无线网卡+蓝牙5.2/集成声卡/集成显卡/原厂无线键盘鼠标/带6个及以上USB3.2接口，一个HDMI OUT口/内置音响/720P摄像头/俯仰式多功能底座/预装正版Windows 11操作系统/5年原厂质保及上门服务</w:t>
            </w:r>
          </w:p>
        </w:tc>
        <w:tc>
          <w:tcPr>
            <w:tcW w:w="385"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1615</w:t>
            </w:r>
          </w:p>
        </w:tc>
        <w:tc>
          <w:tcPr>
            <w:tcW w:w="32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6" w:type="pct"/>
            <w:tcBorders>
              <w:top w:val="single" w:color="auto" w:sz="4" w:space="0"/>
              <w:bottom w:val="single" w:color="auto" w:sz="4" w:space="0"/>
            </w:tcBorders>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不限品牌，详细清单见附件2</w:t>
            </w:r>
          </w:p>
        </w:tc>
      </w:tr>
    </w:tbl>
    <w:p>
      <w:pPr>
        <w:rPr>
          <w:color w:val="auto"/>
          <w:highlight w:val="none"/>
        </w:rPr>
      </w:pPr>
    </w:p>
    <w:p>
      <w:pPr>
        <w:rPr>
          <w:color w:val="auto"/>
          <w:highlight w:val="none"/>
        </w:rPr>
      </w:pPr>
    </w:p>
    <w:p>
      <w:pPr>
        <w:rPr>
          <w:color w:val="auto"/>
          <w:highlight w:val="none"/>
        </w:rPr>
      </w:pPr>
      <w:r>
        <w:rPr>
          <w:rFonts w:hint="eastAsia"/>
          <w:color w:val="auto"/>
          <w:highlight w:val="none"/>
        </w:rPr>
        <w:t>附图1：</w:t>
      </w:r>
    </w:p>
    <w:p>
      <w:pPr>
        <w:ind w:firstLine="420" w:firstLineChars="200"/>
        <w:rPr>
          <w:color w:val="auto"/>
          <w:highlight w:val="none"/>
        </w:rPr>
      </w:pPr>
      <w:r>
        <w:rPr>
          <w:color w:val="auto"/>
          <w:highlight w:val="none"/>
        </w:rPr>
        <w:drawing>
          <wp:inline distT="0" distB="0" distL="0" distR="0">
            <wp:extent cx="5086350" cy="2876550"/>
            <wp:effectExtent l="0" t="0" r="0" b="0"/>
            <wp:docPr id="1" name="图片 1" descr="1650772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77257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86350" cy="2876550"/>
                    </a:xfrm>
                    <a:prstGeom prst="rect">
                      <a:avLst/>
                    </a:prstGeom>
                    <a:noFill/>
                    <a:ln>
                      <a:noFill/>
                    </a:ln>
                  </pic:spPr>
                </pic:pic>
              </a:graphicData>
            </a:graphic>
          </wp:inline>
        </w:drawing>
      </w:r>
    </w:p>
    <w:p>
      <w:pPr>
        <w:rPr>
          <w:color w:val="auto"/>
          <w:highlight w:val="none"/>
        </w:rPr>
      </w:pPr>
      <w:r>
        <w:rPr>
          <w:rFonts w:hint="eastAsia"/>
          <w:color w:val="auto"/>
          <w:highlight w:val="none"/>
        </w:rPr>
        <w:t>附件2:</w:t>
      </w:r>
    </w:p>
    <w:tbl>
      <w:tblPr>
        <w:tblStyle w:val="62"/>
        <w:tblW w:w="5000" w:type="pct"/>
        <w:tblInd w:w="0" w:type="dxa"/>
        <w:tblLayout w:type="autofit"/>
        <w:tblCellMar>
          <w:top w:w="0" w:type="dxa"/>
          <w:left w:w="108" w:type="dxa"/>
          <w:bottom w:w="0" w:type="dxa"/>
          <w:right w:w="108" w:type="dxa"/>
        </w:tblCellMar>
      </w:tblPr>
      <w:tblGrid>
        <w:gridCol w:w="615"/>
        <w:gridCol w:w="1581"/>
        <w:gridCol w:w="1055"/>
        <w:gridCol w:w="757"/>
        <w:gridCol w:w="476"/>
        <w:gridCol w:w="617"/>
        <w:gridCol w:w="759"/>
        <w:gridCol w:w="769"/>
        <w:gridCol w:w="934"/>
        <w:gridCol w:w="476"/>
      </w:tblGrid>
      <w:tr>
        <w:tblPrEx>
          <w:tblCellMar>
            <w:top w:w="0" w:type="dxa"/>
            <w:left w:w="108" w:type="dxa"/>
            <w:bottom w:w="0" w:type="dxa"/>
            <w:right w:w="108" w:type="dxa"/>
          </w:tblCellMar>
        </w:tblPrEx>
        <w:trPr>
          <w:trHeight w:val="1185" w:hRule="atLeast"/>
        </w:trPr>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9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教师机</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机房教师机</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学生机</w:t>
            </w:r>
          </w:p>
        </w:tc>
        <w:tc>
          <w:tcPr>
            <w:tcW w:w="4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机房1（没地板）</w:t>
            </w:r>
          </w:p>
        </w:tc>
        <w:tc>
          <w:tcPr>
            <w:tcW w:w="4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机房2（有地板）</w:t>
            </w:r>
          </w:p>
        </w:tc>
        <w:tc>
          <w:tcPr>
            <w:tcW w:w="5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机房3（只需安装电脑及系统集成）</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补充</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教育学院</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蒋华灿</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社区学院</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周云元</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青少年活动中心</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卢国娥</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教育评估与监测中心</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李加旻</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1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天杭实验学校</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沈钢</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李锦</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李锦</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施彬彬</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余志鸿</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笕桥实验中学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蔡晓红</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85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省教科院附属实验学校</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黄昭</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6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丁兰实验中学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韩啸天</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tblPrEx>
          <w:tblCellMar>
            <w:top w:w="0" w:type="dxa"/>
            <w:left w:w="108" w:type="dxa"/>
            <w:bottom w:w="0" w:type="dxa"/>
            <w:right w:w="108" w:type="dxa"/>
          </w:tblCellMar>
        </w:tblPrEx>
        <w:trPr>
          <w:trHeight w:val="1140"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景荷中学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周斌</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天成集团</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陆翌军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丁蕙实验中学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付东祥</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笕文实验学校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黄玮</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澎扬中学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杨穗楠</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东城实验学校东润校区</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庞振洲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489"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9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钱学森学校</w:t>
            </w:r>
          </w:p>
        </w:tc>
        <w:tc>
          <w:tcPr>
            <w:tcW w:w="656"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张霄宇</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22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杭州第六中学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唐诚浩</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杭州第十中学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刘飞鸣</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江城中学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周爱芳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惠兴中学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刘海军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惠兴中学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刘海军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开元中学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许云峰</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吴玲晓</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吴玲晓</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清河实验学校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郑洪良</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杭州市东城外国语实验学校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陈瑞源</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钱江外国语实验学校初中部</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宋澜</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笕成中学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吴林冲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47</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澎诚中学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张汝江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采荷一小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蒋秦明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滨江一小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姚萍</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张晓康</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任燕青</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任燕青</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南肖埠小学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周燕菲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南肖埠小学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周燕菲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丁蕙二小</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马金涛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濮家小学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马立军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春芽实验学校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徐建淼</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夏衍小学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丁兰二小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熊绍华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刘国光</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笕桥小学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李岭伟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采荷三小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沈绿萍</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周峰</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丁荷小学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杨理伟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丁荷小学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杨理伟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丁荷小学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杨理伟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笕新小学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马立军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54</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丁蕙实验小学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马金涛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丁蕙实验小学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马金涛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丁信小学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葛毅飞</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笕正小学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胡子凡</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58</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丁兰三小</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蔡杰</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澎汇小学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朱洪飞</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夏衍二小</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胡红亮</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夏衍二小</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何洪艳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钱江新城实验小学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蒋秦明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崇文实验学校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伏晨</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胜利（山南）小学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郭华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胜利（山南）小学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郭华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胜利实验学校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李保新</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天长小学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钱于剑</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天地实验小学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杨晖</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娃哈哈小学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林潇潇</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70</w:t>
            </w:r>
          </w:p>
        </w:tc>
        <w:tc>
          <w:tcPr>
            <w:tcW w:w="98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大学路小学</w:t>
            </w:r>
          </w:p>
        </w:tc>
        <w:tc>
          <w:tcPr>
            <w:tcW w:w="6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王洋</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98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656"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Cs w:val="21"/>
                <w:highlight w:val="none"/>
              </w:rPr>
            </w:pP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回族穆兴小学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叶红玉</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杭州市胜利实验笕成小学</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余国罡</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崇文未来学校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李叶军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崇文未来学校</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李叶军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采荷二幼</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路丽青</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濮家幼儿园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钱欣茹</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兰苑幼儿园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袁国琴</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兰苑幼儿园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袁国琴</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王丽</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谢小华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百合花幼儿园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李春飞</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方迎</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东城二幼</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项林弟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沈玲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沈玲</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东城三幼</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项林弟</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钱江幼儿园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张霄羽</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37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丁蕙一幼</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蒋炯丽</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景和幼儿园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蔡雯佳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钱外附属幼儿园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谈燮静</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胜利笕成幼儿园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查晓琴</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澎汇幼儿园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顾红艳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澎汇幼儿园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顾红艳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行知幼儿园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马鸿康</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陶子幼儿园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胡华媚</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娃哈哈幼儿园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陈园园</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紫阳幼儿园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张路</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始版桥幼儿园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赵春君</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行知新城幼儿园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傅湘捷</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胜利小学附属幼儿园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陈海燕</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胜利小学附属幼儿园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陈海燕</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凤凰幼儿园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张珂</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103</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凤凰幼儿园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张珂</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行知金陶幼儿园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包艳秋</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近江幼儿园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张怡婷</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106</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培红幼儿园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周烨</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胜利吟潮幼儿园</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吴姗姗</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108</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笕桥单元JG0603-R22-08</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殷方兆</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109</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笕桥生态公园单元JG0702-09</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郑琳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采荷单元R22-B13</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路丽青</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四堡七堡单元JG1405-25</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孙红</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125"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8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长睦单元JG0201-R22-06</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程阳平</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750" w:hRule="atLeast"/>
        </w:trPr>
        <w:tc>
          <w:tcPr>
            <w:tcW w:w="3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98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65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47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1615</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963</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r>
    </w:tbl>
    <w:p>
      <w:pPr>
        <w:rPr>
          <w:color w:val="auto"/>
          <w:highlight w:val="none"/>
        </w:rPr>
      </w:pPr>
    </w:p>
    <w:p>
      <w:pPr>
        <w:rPr>
          <w:color w:val="auto"/>
          <w:highlight w:val="none"/>
        </w:rPr>
      </w:pPr>
    </w:p>
    <w:p>
      <w:pPr>
        <w:rPr>
          <w:color w:val="auto"/>
          <w:highlight w:val="none"/>
        </w:rPr>
      </w:pPr>
    </w:p>
    <w:p>
      <w:pPr>
        <w:tabs>
          <w:tab w:val="left" w:pos="567"/>
        </w:tabs>
        <w:spacing w:line="460" w:lineRule="exact"/>
        <w:outlineLvl w:val="1"/>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总体要求</w:t>
      </w:r>
    </w:p>
    <w:p>
      <w:pPr>
        <w:autoSpaceDE w:val="0"/>
        <w:autoSpaceDN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一、具体要求：</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（1）本项目的所有软、硬件(如线缆、软件、硬件模块等，包括未列出而系统实施又必需的软件、硬件)需配齐以构成一套完整实用系统，如有任何遗漏，由中标人免费补齐。 </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（2）投标方案中的硬件设备均需注明品牌、型号。</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（3）投标总价应包括运抵用户单位的运保费及安装调试费等。</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所投产品需为原厂全新产品，符合国家技术规范和质量标准，通过国家有关部门检测合格的原产地产品，未曾开箱使用，能够与采购单位现有设备正常连接；设备安装调试完毕后，能在其功能范围内保障用户的系统安全、稳定运行。</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（5）所投产品及主要部件均须非停产设备，并提供备件、附件和耗材的供应。</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（6）所有指标项均需有对应的厂商产品彩页或官方网站链接。</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7）</w:t>
      </w:r>
      <w:r>
        <w:rPr>
          <w:rFonts w:hint="eastAsia" w:ascii="宋体" w:hAnsi="宋体" w:eastAsia="宋体" w:cs="宋体"/>
          <w:b/>
          <w:color w:val="auto"/>
          <w:sz w:val="24"/>
          <w:highlight w:val="none"/>
        </w:rPr>
        <w:t>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autoSpaceDE w:val="0"/>
        <w:autoSpaceDN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（8）验收条件：开箱验收，清点设备装箱内容符合装箱单所列并符合采购文件要求和承诺书承诺；开机验收：设备应通电开机后进行所规定时间的试验运行后方可验收。</w:t>
      </w:r>
    </w:p>
    <w:p>
      <w:pPr>
        <w:autoSpaceDE w:val="0"/>
        <w:autoSpaceDN w:val="0"/>
        <w:spacing w:line="360" w:lineRule="auto"/>
        <w:ind w:firstLine="360" w:firstLineChars="15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rPr>
        <w:t>（9）测试验收：对投标厂商提供的系统测试数据必须能够复现。</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二、其它技术要求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1、投标产品应是目前市场上的主流产品。</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tabs>
          <w:tab w:val="left" w:pos="-105"/>
          <w:tab w:val="left" w:pos="567"/>
        </w:tabs>
        <w:spacing w:line="460" w:lineRule="exact"/>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三、实施进度要求</w:t>
      </w:r>
    </w:p>
    <w:p>
      <w:pPr>
        <w:tabs>
          <w:tab w:val="left" w:pos="-105"/>
          <w:tab w:val="left" w:pos="567"/>
        </w:tabs>
        <w:spacing w:line="460" w:lineRule="exact"/>
        <w:outlineLvl w:val="1"/>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供货及安装验收完成时间：</w:t>
      </w:r>
      <w:r>
        <w:rPr>
          <w:rFonts w:hint="eastAsia" w:ascii="宋体" w:hAnsi="宋体" w:eastAsia="宋体" w:cs="宋体"/>
          <w:b/>
          <w:color w:val="auto"/>
          <w:kern w:val="0"/>
          <w:sz w:val="24"/>
          <w:highlight w:val="none"/>
        </w:rPr>
        <w:t>2023年8月20日之前（具体时间按学校要求）</w:t>
      </w:r>
    </w:p>
    <w:p>
      <w:pPr>
        <w:tabs>
          <w:tab w:val="left" w:pos="-105"/>
          <w:tab w:val="left" w:pos="567"/>
        </w:tabs>
        <w:spacing w:line="460" w:lineRule="exact"/>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四、质量与服务要求</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（1）投标产品必须是符合国家技术规范和质量标准的合格产品，满足采购单位的使用需求，并具有可靠的售后服务体系，质量可靠、使用安全。</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（2）投标人保证其提供的产品中所有预装和为本项目安装的软件均为具有合法版权或使用权的正版软件且无质量瑕疵；</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（3）在质保期内，如遇软件产品升级、改版，应免费提供更新、升级服务。</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2、要求投标人提供的服务不得低于标准服务，即与投标产品制造厂商通过网站等对外公布的有效服务标准相一致（投标人不得另行制作网页）。在标准服务基础上，投标人还应达到以下标准：</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产品制造厂商应具有完善的服务保障体系（在最终供货地有直接设立或授权的售后服务机构，配备有足够的、有相应资质的专业技术人员）；供应商也应就投标货物的品质和服务对采购机构和采购单位负责。</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（2）投标人应明确说明此次投标的服务策略，提供此次投标货物的服务计划（售后服务内容、等级、相关服务指标、售后服务组织机构及人员安排情况及其联络信息）。</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（3）除在质保期内提供产品标准现场保修和技术支持服务外，还应另外提供质保期满后2年服务的承诺及备品、备件支持，以满足最终用户硬件故障、升级的要求。</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（4）在质保期内供应商必须为最终用户提供技术服务热线（7*24小时），负责解答用户在设备使用中遇到的问题，并及时提出解决问题的建议和操作方法。技术服务热线支持应是中文服务。</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在投标货物质保期内，供应商应提供不低于7*24小时的现场质保和技术支持服务，对故障在2小时内响应，4小时以内到现场，24小时以内解决问题；不能当场修复的，必须采取提供备品、备件或备机等措施，以保证采购单位的正常使用。如果逾期未作出响应，供应商应承担由于故障所造成的全部损失。 </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（6）当投标货物发生非招标方人为因素严重故障时，供应商应当免费在七日内将补充或者更换的货物运抵发生故障的货物所在地，由此产生的一切相关费用由供应商负担。</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（7）质保期内所有因更换或修理设备或部件而导致设备停止运行的时间应从其质保期内扣除。</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（8）供应商在质保期内安装的任何产品，必须是其投标产品制造厂商原产的或是经其认可的。</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（9）所有的替代零配件必须是新的未使用和未经修复的，除非最终用户提供书面许可，否则不可使用此范围外的其他（非新的）配件。</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（10）供应商必须为维修和技术支持所未能解决的问题和故障提供正式的升级方案。</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（11）在质保期内，供应商有责任解决所提供的投标设备和软件系统的任何问题，在质保期满后，当需要时，供应商仍须对因投标设备本身的固有缺陷和瑕疵承担相应责任。</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3、对产品服务要求的有效响应将被视为投标人对其所投标产品的服务承诺，如果中标，须将服务承诺列入合同的产品服务条款。</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5、项目所涉及的设备及软件到货时，须提供原厂商的供货证明，注明供货对象为杭州市 上城区教育发展服务中心 ，杭州市上城区教育发展服务中心是所有设备的最终用户。项目所涉及开发的软件，包括源代码等，所有权归杭州市 上城区教育发展服务中心所有。</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7、培训要求</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工作是整个系统得以正常运行的保障，培训要确保最终用户熟悉系统产品的原理、构造等，充分掌握维护系统、产品正常运行的技术知识，从而快捷的维护系统日常运行，能独立解决系统、产品使用中的一般故障，还能更具网络化等需求的变化，对产品配置进行一定的调整，从而保证系统、产品长期的运行。具体要求如下：</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（1）投标人必须提供满足系统维护要求的技术培训服务，包括系统的安装、调试、日常操作和管理维护，以及基本的故障诊断与排错。并达到预定的培训目标。</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（2）投标人必须根据采购单位需求书文件所制定的目标和范围，提出相应的培训内容及计划，包括培训项目、人数、地点、日程、住宿、交通、培训教材、其它等详细内容。并作为投标文件的一部分提交。</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（3）投标人必须提供技术水平高、质量高的培训服务，培训人员必须是原厂商的资深培训讲师。培训成果应在培训计划及课程中予以明确说明。</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（4）培训费用包含在项目总价内。</w:t>
      </w:r>
    </w:p>
    <w:p>
      <w:pPr>
        <w:tabs>
          <w:tab w:val="left" w:pos="-105"/>
          <w:tab w:val="left" w:pos="567"/>
        </w:tabs>
        <w:spacing w:line="460" w:lineRule="exact"/>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五、技术服务</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2、如果设备在质保期内发生设备故障，投标人应及时予以响应（免费上门服务），否则采购人将自行采取必要的措施，由此产生风险和费用由投标人承担。</w:t>
      </w:r>
      <w:r>
        <w:rPr>
          <w:rFonts w:hint="eastAsia" w:ascii="宋体" w:hAnsi="宋体" w:eastAsia="宋体" w:cs="宋体"/>
          <w:b/>
          <w:color w:val="auto"/>
          <w:kern w:val="0"/>
          <w:sz w:val="24"/>
          <w:highlight w:val="none"/>
        </w:rPr>
        <w:t>投标人对其提供的所有设备均应提供5年质保（其中电脑设备需提供原厂商质保函）</w:t>
      </w:r>
      <w:r>
        <w:rPr>
          <w:rFonts w:hint="eastAsia" w:ascii="宋体" w:hAnsi="宋体" w:eastAsia="宋体" w:cs="宋体"/>
          <w:color w:val="auto"/>
          <w:kern w:val="0"/>
          <w:sz w:val="24"/>
          <w:highlight w:val="none"/>
        </w:rPr>
        <w:t>。本项目通过正式验收合格出具项目终验报告交付使用后进入免费质保期。</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p>
    <w:p>
      <w:pPr>
        <w:tabs>
          <w:tab w:val="left" w:pos="-105"/>
          <w:tab w:val="left" w:pos="567"/>
        </w:tabs>
        <w:spacing w:line="460" w:lineRule="exact"/>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六、其它要求</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报价为含税价，人民币报价，应包括各类仪器、设备、软件、辅材价，运至合同指定地点的运输费、装卸费，保险费，软硬件安装调试费、出厂验收费、技术人员培训费，各种税费；投标设备如系进口，由供应商负责办理有关进口手续，并在交货时提供相关进口资料。</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2、采购人不接受拼凑、组装的货物投标，不接受试制品或不成熟、未定型的货物。</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提供设备时，需同时提供设备维护维修所必备的工具；本项目系统安装、调试、集成直至能够正常使用所实际需要的线缆、配件、安装材料、辅助材料均包含在招标范围内，供应商不得以需求文件中未具体列出为由拒绝提供。与系统安装及使用有关的线缆、配件、安装材料、辅助材料的工程量由投标人根据本招标文件及所投产品情况自行计算，其规格、数量必须满足项目要求，投标人要自行承担漏算、漏报的风险。</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如在项目实施过程中采用现有知识成果，需在投标书中声明，并提供相关知识产权证明文件。中标后，征得知识成果所有者和采购人同意后，方可使用。使用该知识成果后，投标人需提供开发接口和开发手册等技术文档，并承诺提供无限期技术支持，知识成果所有者拥有永久使用权和增值开发权。如采用投标人所不拥有的知识产权，则在投标价中必须包括合法获取该知识产权的相关费用。</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5、投标人应向最终用户提交测试内容和方法。移交测试计划和技术内容由投标人拟定，经采购人确认。</w:t>
      </w:r>
    </w:p>
    <w:p>
      <w:pPr>
        <w:tabs>
          <w:tab w:val="left" w:pos="-105"/>
          <w:tab w:val="left" w:pos="567"/>
        </w:tabs>
        <w:spacing w:line="460" w:lineRule="exact"/>
        <w:ind w:firstLine="480" w:firstLineChars="200"/>
        <w:outlineLvl w:val="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6、超过双方约定到货期限，采购人有权力按照设备迟到天数，根据设备报价收取一定比例的滞纳金。</w:t>
      </w:r>
    </w:p>
    <w:p>
      <w:pPr>
        <w:tabs>
          <w:tab w:val="left" w:pos="-105"/>
          <w:tab w:val="left" w:pos="567"/>
        </w:tabs>
        <w:spacing w:line="460" w:lineRule="exact"/>
        <w:ind w:firstLine="480" w:firstLineChars="200"/>
        <w:outlineLvl w:val="1"/>
        <w:rPr>
          <w:rFonts w:hint="eastAsia" w:ascii="宋体" w:hAnsi="宋体" w:eastAsia="宋体" w:cs="宋体"/>
          <w:b/>
          <w:bCs/>
          <w:color w:val="auto"/>
          <w:sz w:val="24"/>
          <w:highlight w:val="none"/>
          <w:lang w:val="zh-CN"/>
        </w:rPr>
        <w:sectPr>
          <w:pgSz w:w="11906" w:h="16838"/>
          <w:pgMar w:top="1474" w:right="1985" w:bottom="1588" w:left="2098" w:header="851" w:footer="992" w:gutter="0"/>
          <w:cols w:space="720" w:num="1"/>
          <w:docGrid w:type="lines" w:linePitch="312" w:charSpace="0"/>
        </w:sectPr>
      </w:pPr>
      <w:r>
        <w:rPr>
          <w:rFonts w:hint="eastAsia" w:ascii="宋体" w:hAnsi="宋体" w:eastAsia="宋体" w:cs="宋体"/>
          <w:color w:val="auto"/>
          <w:kern w:val="0"/>
          <w:sz w:val="24"/>
          <w:highlight w:val="none"/>
        </w:rPr>
        <w:t>7、验收要求：按招标文件要求和相应国家标准或行业标准进行验收。供应商提供详尽的验收报告。采购人保留最终验收的权利。凭用户单位签字盖章的配送验收单付款</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4455"/>
      <w:bookmarkEnd w:id="38"/>
      <w:bookmarkStart w:id="39" w:name="_Toc184312098"/>
      <w:bookmarkEnd w:id="39"/>
      <w:bookmarkStart w:id="40" w:name="_Toc184313302"/>
      <w:bookmarkEnd w:id="40"/>
      <w:bookmarkStart w:id="41" w:name="_Toc184312114"/>
      <w:bookmarkEnd w:id="41"/>
      <w:bookmarkStart w:id="42" w:name="_Toc184313247"/>
      <w:bookmarkEnd w:id="42"/>
      <w:bookmarkStart w:id="43" w:name="_Toc184313281"/>
      <w:bookmarkEnd w:id="43"/>
      <w:bookmarkStart w:id="44" w:name="_Toc184310276"/>
      <w:bookmarkEnd w:id="44"/>
      <w:bookmarkStart w:id="45" w:name="_Toc184312069"/>
      <w:bookmarkEnd w:id="45"/>
      <w:bookmarkStart w:id="46" w:name="_Toc184310330"/>
      <w:bookmarkEnd w:id="46"/>
      <w:bookmarkStart w:id="47" w:name="_Toc184308093"/>
      <w:bookmarkEnd w:id="47"/>
      <w:bookmarkStart w:id="48" w:name="_Toc184313258"/>
      <w:bookmarkEnd w:id="48"/>
      <w:bookmarkStart w:id="49" w:name="_Toc184308052"/>
      <w:bookmarkEnd w:id="49"/>
      <w:bookmarkStart w:id="50" w:name="_Toc184308084"/>
      <w:bookmarkEnd w:id="50"/>
      <w:bookmarkStart w:id="51" w:name="_Toc184308049"/>
      <w:bookmarkEnd w:id="51"/>
      <w:bookmarkStart w:id="52" w:name="_Toc184308074"/>
      <w:bookmarkEnd w:id="52"/>
      <w:bookmarkStart w:id="53" w:name="_Toc184308099"/>
      <w:bookmarkEnd w:id="53"/>
      <w:bookmarkStart w:id="54" w:name="_Toc184312080"/>
      <w:bookmarkEnd w:id="54"/>
      <w:bookmarkStart w:id="55" w:name="_Toc184314451"/>
      <w:bookmarkEnd w:id="55"/>
      <w:bookmarkStart w:id="56" w:name="_Toc184312119"/>
      <w:bookmarkEnd w:id="56"/>
      <w:bookmarkStart w:id="57" w:name="_Toc184312096"/>
      <w:bookmarkEnd w:id="57"/>
      <w:bookmarkStart w:id="58" w:name="_Toc184314469"/>
      <w:bookmarkEnd w:id="58"/>
      <w:bookmarkStart w:id="59" w:name="_Toc184310331"/>
      <w:bookmarkEnd w:id="59"/>
      <w:bookmarkStart w:id="60" w:name="_Toc184314436"/>
      <w:bookmarkEnd w:id="60"/>
      <w:bookmarkStart w:id="61" w:name="_Toc184310313"/>
      <w:bookmarkEnd w:id="61"/>
      <w:bookmarkStart w:id="62" w:name="_Toc184308053"/>
      <w:bookmarkEnd w:id="62"/>
      <w:bookmarkStart w:id="63" w:name="_Toc184312131"/>
      <w:bookmarkEnd w:id="63"/>
      <w:bookmarkStart w:id="64" w:name="_Toc184314464"/>
      <w:bookmarkEnd w:id="64"/>
      <w:bookmarkStart w:id="65" w:name="_Toc184313276"/>
      <w:bookmarkEnd w:id="65"/>
      <w:bookmarkStart w:id="66" w:name="_Toc184308082"/>
      <w:bookmarkEnd w:id="66"/>
      <w:bookmarkStart w:id="67" w:name="_Toc184310320"/>
      <w:bookmarkEnd w:id="67"/>
      <w:bookmarkStart w:id="68" w:name="_Toc184313279"/>
      <w:bookmarkEnd w:id="68"/>
      <w:bookmarkStart w:id="69" w:name="_Toc184312095"/>
      <w:bookmarkEnd w:id="69"/>
      <w:bookmarkStart w:id="70" w:name="_Toc184308069"/>
      <w:bookmarkEnd w:id="70"/>
      <w:bookmarkStart w:id="71" w:name="_Toc184308068"/>
      <w:bookmarkEnd w:id="71"/>
      <w:bookmarkStart w:id="72" w:name="_Toc184308063"/>
      <w:bookmarkEnd w:id="72"/>
      <w:bookmarkStart w:id="73" w:name="_Toc184313278"/>
      <w:bookmarkEnd w:id="73"/>
      <w:bookmarkStart w:id="74" w:name="_Toc184314467"/>
      <w:bookmarkEnd w:id="74"/>
      <w:bookmarkStart w:id="75" w:name="_Toc184310336"/>
      <w:bookmarkEnd w:id="75"/>
      <w:bookmarkStart w:id="76" w:name="_Toc184310304"/>
      <w:bookmarkEnd w:id="76"/>
      <w:bookmarkStart w:id="77" w:name="_Toc184308036"/>
      <w:bookmarkEnd w:id="77"/>
      <w:bookmarkStart w:id="78" w:name="_Toc184313269"/>
      <w:bookmarkEnd w:id="78"/>
      <w:bookmarkStart w:id="79" w:name="_Toc184308097"/>
      <w:bookmarkEnd w:id="79"/>
      <w:bookmarkStart w:id="80" w:name="_Toc184310340"/>
      <w:bookmarkEnd w:id="80"/>
      <w:bookmarkStart w:id="81" w:name="_Toc184314440"/>
      <w:bookmarkEnd w:id="81"/>
      <w:bookmarkStart w:id="82" w:name="_Toc184313252"/>
      <w:bookmarkEnd w:id="82"/>
      <w:bookmarkStart w:id="83" w:name="_Toc184310295"/>
      <w:bookmarkEnd w:id="83"/>
      <w:bookmarkStart w:id="84" w:name="_Toc184310309"/>
      <w:bookmarkEnd w:id="84"/>
      <w:bookmarkStart w:id="85" w:name="_Toc184313251"/>
      <w:bookmarkEnd w:id="85"/>
      <w:bookmarkStart w:id="86" w:name="_Toc184310297"/>
      <w:bookmarkEnd w:id="86"/>
      <w:bookmarkStart w:id="87" w:name="_Toc184314477"/>
      <w:bookmarkEnd w:id="87"/>
      <w:bookmarkStart w:id="88" w:name="_Toc184310277"/>
      <w:bookmarkEnd w:id="88"/>
      <w:bookmarkStart w:id="89" w:name="_Toc184310315"/>
      <w:bookmarkEnd w:id="89"/>
      <w:bookmarkStart w:id="90" w:name="_Toc184308047"/>
      <w:bookmarkEnd w:id="90"/>
      <w:bookmarkStart w:id="91" w:name="_Toc184310334"/>
      <w:bookmarkEnd w:id="91"/>
      <w:bookmarkStart w:id="92" w:name="_Toc184314462"/>
      <w:bookmarkEnd w:id="92"/>
      <w:bookmarkStart w:id="93" w:name="_Toc184313264"/>
      <w:bookmarkEnd w:id="93"/>
      <w:bookmarkStart w:id="94" w:name="_Toc184310302"/>
      <w:bookmarkEnd w:id="94"/>
      <w:bookmarkStart w:id="95" w:name="_Toc184308077"/>
      <w:bookmarkEnd w:id="95"/>
      <w:bookmarkStart w:id="96" w:name="_Toc184314415"/>
      <w:bookmarkEnd w:id="96"/>
      <w:bookmarkStart w:id="97" w:name="_Toc184314456"/>
      <w:bookmarkEnd w:id="97"/>
      <w:bookmarkStart w:id="98" w:name="_Toc184314429"/>
      <w:bookmarkEnd w:id="98"/>
      <w:bookmarkStart w:id="99" w:name="_Toc184313253"/>
      <w:bookmarkEnd w:id="99"/>
      <w:bookmarkStart w:id="100" w:name="_Toc184310308"/>
      <w:bookmarkEnd w:id="100"/>
      <w:bookmarkStart w:id="101" w:name="_Toc184313240"/>
      <w:bookmarkEnd w:id="101"/>
      <w:bookmarkStart w:id="102" w:name="_Toc184312103"/>
      <w:bookmarkEnd w:id="102"/>
      <w:bookmarkStart w:id="103" w:name="_Toc184313256"/>
      <w:bookmarkEnd w:id="103"/>
      <w:bookmarkStart w:id="104" w:name="_Toc184314423"/>
      <w:bookmarkEnd w:id="104"/>
      <w:bookmarkStart w:id="105" w:name="_Toc184310292"/>
      <w:bookmarkEnd w:id="105"/>
      <w:bookmarkStart w:id="106" w:name="_Toc184310343"/>
      <w:bookmarkEnd w:id="106"/>
      <w:bookmarkStart w:id="107" w:name="_Toc184310293"/>
      <w:bookmarkEnd w:id="107"/>
      <w:bookmarkStart w:id="108" w:name="_Toc184314416"/>
      <w:bookmarkEnd w:id="108"/>
      <w:bookmarkStart w:id="109" w:name="_Toc184313280"/>
      <w:bookmarkEnd w:id="109"/>
      <w:bookmarkStart w:id="110" w:name="_Toc184312110"/>
      <w:bookmarkEnd w:id="110"/>
      <w:bookmarkStart w:id="111" w:name="_Toc184313271"/>
      <w:bookmarkEnd w:id="111"/>
      <w:bookmarkStart w:id="112" w:name="_Toc184308039"/>
      <w:bookmarkEnd w:id="112"/>
      <w:bookmarkStart w:id="113" w:name="_Toc184313263"/>
      <w:bookmarkEnd w:id="113"/>
      <w:bookmarkStart w:id="114" w:name="_Toc184308050"/>
      <w:bookmarkEnd w:id="114"/>
      <w:bookmarkStart w:id="115" w:name="_Toc184313289"/>
      <w:bookmarkEnd w:id="115"/>
      <w:bookmarkStart w:id="116" w:name="_Toc184313294"/>
      <w:bookmarkEnd w:id="116"/>
      <w:bookmarkStart w:id="117" w:name="_Toc184310318"/>
      <w:bookmarkEnd w:id="117"/>
      <w:bookmarkStart w:id="118" w:name="_Toc184312104"/>
      <w:bookmarkEnd w:id="118"/>
      <w:bookmarkStart w:id="119" w:name="_Toc184310281"/>
      <w:bookmarkEnd w:id="119"/>
      <w:bookmarkStart w:id="120" w:name="_Toc184314441"/>
      <w:bookmarkEnd w:id="120"/>
      <w:bookmarkStart w:id="121" w:name="_Toc184313242"/>
      <w:bookmarkEnd w:id="121"/>
      <w:bookmarkStart w:id="122" w:name="_Toc184313296"/>
      <w:bookmarkEnd w:id="122"/>
      <w:bookmarkStart w:id="123" w:name="_Toc184314430"/>
      <w:bookmarkEnd w:id="123"/>
      <w:bookmarkStart w:id="124" w:name="_Toc184313286"/>
      <w:bookmarkEnd w:id="124"/>
      <w:bookmarkStart w:id="125" w:name="_Toc184312093"/>
      <w:bookmarkEnd w:id="125"/>
      <w:bookmarkStart w:id="126" w:name="_Toc184314437"/>
      <w:bookmarkEnd w:id="126"/>
      <w:bookmarkStart w:id="127" w:name="_Toc184314471"/>
      <w:bookmarkEnd w:id="127"/>
      <w:bookmarkStart w:id="128" w:name="_Toc184308070"/>
      <w:bookmarkEnd w:id="128"/>
      <w:bookmarkStart w:id="129" w:name="_Toc184312070"/>
      <w:bookmarkEnd w:id="129"/>
      <w:bookmarkStart w:id="130" w:name="_Toc184313268"/>
      <w:bookmarkEnd w:id="130"/>
      <w:bookmarkStart w:id="131" w:name="_Toc184313250"/>
      <w:bookmarkEnd w:id="131"/>
      <w:bookmarkStart w:id="132" w:name="_Toc184308072"/>
      <w:bookmarkEnd w:id="132"/>
      <w:bookmarkStart w:id="133" w:name="_Toc184310300"/>
      <w:bookmarkEnd w:id="133"/>
      <w:bookmarkStart w:id="134" w:name="_Toc184308079"/>
      <w:bookmarkEnd w:id="134"/>
      <w:bookmarkStart w:id="135" w:name="_Toc184310310"/>
      <w:bookmarkEnd w:id="135"/>
      <w:bookmarkStart w:id="136" w:name="_Toc184310342"/>
      <w:bookmarkEnd w:id="136"/>
      <w:bookmarkStart w:id="137" w:name="_Toc184308058"/>
      <w:bookmarkEnd w:id="137"/>
      <w:bookmarkStart w:id="138" w:name="_Toc184314425"/>
      <w:bookmarkEnd w:id="138"/>
      <w:bookmarkStart w:id="139" w:name="_Toc184310274"/>
      <w:bookmarkEnd w:id="139"/>
      <w:bookmarkStart w:id="140" w:name="_Toc184312113"/>
      <w:bookmarkEnd w:id="140"/>
      <w:bookmarkStart w:id="141" w:name="_Toc184310294"/>
      <w:bookmarkEnd w:id="141"/>
      <w:bookmarkStart w:id="142" w:name="_Toc184308061"/>
      <w:bookmarkEnd w:id="142"/>
      <w:bookmarkStart w:id="143" w:name="_Toc184312101"/>
      <w:bookmarkEnd w:id="143"/>
      <w:bookmarkStart w:id="144" w:name="_Toc184313241"/>
      <w:bookmarkEnd w:id="144"/>
      <w:bookmarkStart w:id="145" w:name="_Toc184310332"/>
      <w:bookmarkEnd w:id="145"/>
      <w:bookmarkStart w:id="146" w:name="_Toc184313288"/>
      <w:bookmarkEnd w:id="146"/>
      <w:bookmarkStart w:id="147" w:name="_Toc184308060"/>
      <w:bookmarkEnd w:id="147"/>
      <w:bookmarkStart w:id="148" w:name="_Toc184310307"/>
      <w:bookmarkEnd w:id="148"/>
      <w:bookmarkStart w:id="149" w:name="_Toc184308059"/>
      <w:bookmarkEnd w:id="149"/>
      <w:bookmarkStart w:id="150" w:name="_Toc184308076"/>
      <w:bookmarkEnd w:id="150"/>
      <w:bookmarkStart w:id="151" w:name="_Toc184308104"/>
      <w:bookmarkEnd w:id="151"/>
      <w:bookmarkStart w:id="152" w:name="_Toc184312107"/>
      <w:bookmarkEnd w:id="152"/>
      <w:bookmarkStart w:id="153" w:name="_Toc184313309"/>
      <w:bookmarkEnd w:id="153"/>
      <w:bookmarkStart w:id="154" w:name="_Toc184312087"/>
      <w:bookmarkEnd w:id="154"/>
      <w:bookmarkStart w:id="155" w:name="_Toc184310287"/>
      <w:bookmarkEnd w:id="155"/>
      <w:bookmarkStart w:id="156" w:name="_Toc184314443"/>
      <w:bookmarkEnd w:id="156"/>
      <w:bookmarkStart w:id="157" w:name="_Toc184313249"/>
      <w:bookmarkEnd w:id="157"/>
      <w:bookmarkStart w:id="158" w:name="_Toc184312126"/>
      <w:bookmarkEnd w:id="158"/>
      <w:bookmarkStart w:id="159" w:name="_Toc184314418"/>
      <w:bookmarkEnd w:id="159"/>
      <w:bookmarkStart w:id="160" w:name="_Toc184310329"/>
      <w:bookmarkEnd w:id="160"/>
      <w:bookmarkStart w:id="161" w:name="_Toc184313284"/>
      <w:bookmarkEnd w:id="161"/>
      <w:bookmarkStart w:id="162" w:name="_Toc184308088"/>
      <w:bookmarkEnd w:id="162"/>
      <w:bookmarkStart w:id="163" w:name="_Toc184312076"/>
      <w:bookmarkEnd w:id="163"/>
      <w:bookmarkStart w:id="164" w:name="_Toc184313246"/>
      <w:bookmarkEnd w:id="164"/>
      <w:bookmarkStart w:id="165" w:name="_Toc184310288"/>
      <w:bookmarkEnd w:id="165"/>
      <w:bookmarkStart w:id="166" w:name="_Toc184310335"/>
      <w:bookmarkEnd w:id="166"/>
      <w:bookmarkStart w:id="167" w:name="_Toc184308090"/>
      <w:bookmarkEnd w:id="167"/>
      <w:bookmarkStart w:id="168" w:name="_Toc184314466"/>
      <w:bookmarkEnd w:id="168"/>
      <w:bookmarkStart w:id="169" w:name="_Toc184312108"/>
      <w:bookmarkEnd w:id="169"/>
      <w:bookmarkStart w:id="170" w:name="_Toc184312134"/>
      <w:bookmarkEnd w:id="170"/>
      <w:bookmarkStart w:id="171" w:name="_Toc184308103"/>
      <w:bookmarkEnd w:id="171"/>
      <w:bookmarkStart w:id="172" w:name="_Toc184312068"/>
      <w:bookmarkEnd w:id="172"/>
      <w:bookmarkStart w:id="173" w:name="_Toc184314470"/>
      <w:bookmarkEnd w:id="173"/>
      <w:bookmarkStart w:id="174" w:name="_Toc184312120"/>
      <w:bookmarkEnd w:id="174"/>
      <w:bookmarkStart w:id="175" w:name="_Toc184313245"/>
      <w:bookmarkEnd w:id="175"/>
      <w:bookmarkStart w:id="176" w:name="_Toc184312125"/>
      <w:bookmarkEnd w:id="176"/>
      <w:bookmarkStart w:id="177" w:name="_Toc184312091"/>
      <w:bookmarkEnd w:id="177"/>
      <w:bookmarkStart w:id="178" w:name="_Toc184308085"/>
      <w:bookmarkEnd w:id="178"/>
      <w:bookmarkStart w:id="179" w:name="_Toc184312132"/>
      <w:bookmarkEnd w:id="179"/>
      <w:bookmarkStart w:id="180" w:name="_Toc184312106"/>
      <w:bookmarkEnd w:id="180"/>
      <w:bookmarkStart w:id="181" w:name="_Toc184314434"/>
      <w:bookmarkEnd w:id="181"/>
      <w:bookmarkStart w:id="182" w:name="_Toc184308102"/>
      <w:bookmarkEnd w:id="182"/>
      <w:bookmarkStart w:id="183" w:name="_Toc184310273"/>
      <w:bookmarkEnd w:id="183"/>
      <w:bookmarkStart w:id="184" w:name="_Toc184314480"/>
      <w:bookmarkEnd w:id="184"/>
      <w:bookmarkStart w:id="185" w:name="_Toc184314454"/>
      <w:bookmarkEnd w:id="185"/>
      <w:bookmarkStart w:id="186" w:name="_Toc184313310"/>
      <w:bookmarkEnd w:id="186"/>
      <w:bookmarkStart w:id="187" w:name="_Toc184308056"/>
      <w:bookmarkEnd w:id="187"/>
      <w:bookmarkStart w:id="188" w:name="_Toc184314417"/>
      <w:bookmarkEnd w:id="188"/>
      <w:bookmarkStart w:id="189" w:name="_Toc184314453"/>
      <w:bookmarkEnd w:id="189"/>
      <w:bookmarkStart w:id="190" w:name="_Toc184308064"/>
      <w:bookmarkEnd w:id="190"/>
      <w:bookmarkStart w:id="191" w:name="_Toc184314452"/>
      <w:bookmarkEnd w:id="191"/>
      <w:bookmarkStart w:id="192" w:name="_Toc184308051"/>
      <w:bookmarkEnd w:id="192"/>
      <w:bookmarkStart w:id="193" w:name="_Toc184314412"/>
      <w:bookmarkEnd w:id="193"/>
      <w:bookmarkStart w:id="194" w:name="_Toc184312084"/>
      <w:bookmarkEnd w:id="194"/>
      <w:bookmarkStart w:id="195" w:name="_Toc184313287"/>
      <w:bookmarkEnd w:id="195"/>
      <w:bookmarkStart w:id="196" w:name="_Toc184310337"/>
      <w:bookmarkEnd w:id="196"/>
      <w:bookmarkStart w:id="197" w:name="_Toc184314481"/>
      <w:bookmarkEnd w:id="197"/>
      <w:bookmarkStart w:id="198" w:name="_Toc184310311"/>
      <w:bookmarkEnd w:id="198"/>
      <w:bookmarkStart w:id="199" w:name="_Toc184308065"/>
      <w:bookmarkEnd w:id="199"/>
      <w:bookmarkStart w:id="200" w:name="_Toc184312122"/>
      <w:bookmarkEnd w:id="200"/>
      <w:bookmarkStart w:id="201" w:name="_Toc184308098"/>
      <w:bookmarkEnd w:id="201"/>
      <w:bookmarkStart w:id="202" w:name="_Toc184312118"/>
      <w:bookmarkEnd w:id="202"/>
      <w:bookmarkStart w:id="203" w:name="_Toc184310291"/>
      <w:bookmarkEnd w:id="203"/>
      <w:bookmarkStart w:id="204" w:name="_Toc184313293"/>
      <w:bookmarkEnd w:id="204"/>
      <w:bookmarkStart w:id="205" w:name="_Toc184312116"/>
      <w:bookmarkEnd w:id="205"/>
      <w:bookmarkStart w:id="206" w:name="_Toc184310298"/>
      <w:bookmarkEnd w:id="206"/>
      <w:bookmarkStart w:id="207" w:name="_Toc184310325"/>
      <w:bookmarkEnd w:id="207"/>
      <w:bookmarkStart w:id="208" w:name="_Toc184314419"/>
      <w:bookmarkEnd w:id="208"/>
      <w:bookmarkStart w:id="209" w:name="_Toc184312135"/>
      <w:bookmarkEnd w:id="209"/>
      <w:bookmarkStart w:id="210" w:name="_Toc184313248"/>
      <w:bookmarkEnd w:id="210"/>
      <w:bookmarkStart w:id="211" w:name="_Toc184312109"/>
      <w:bookmarkEnd w:id="211"/>
      <w:bookmarkStart w:id="212" w:name="_Toc184308095"/>
      <w:bookmarkEnd w:id="212"/>
      <w:bookmarkStart w:id="213" w:name="_Toc184312130"/>
      <w:bookmarkEnd w:id="213"/>
      <w:bookmarkStart w:id="214" w:name="_Toc184312124"/>
      <w:bookmarkEnd w:id="214"/>
      <w:bookmarkStart w:id="215" w:name="_Toc184313267"/>
      <w:bookmarkEnd w:id="215"/>
      <w:bookmarkStart w:id="216" w:name="_Toc184314446"/>
      <w:bookmarkEnd w:id="216"/>
      <w:bookmarkStart w:id="217" w:name="_Toc184313298"/>
      <w:bookmarkEnd w:id="217"/>
      <w:bookmarkStart w:id="218" w:name="_Toc184313292"/>
      <w:bookmarkEnd w:id="218"/>
      <w:bookmarkStart w:id="219" w:name="_Toc184313299"/>
      <w:bookmarkEnd w:id="219"/>
      <w:bookmarkStart w:id="220" w:name="_Toc184308075"/>
      <w:bookmarkEnd w:id="220"/>
      <w:bookmarkStart w:id="221" w:name="_Toc184312117"/>
      <w:bookmarkEnd w:id="221"/>
      <w:bookmarkStart w:id="222" w:name="_Toc184308080"/>
      <w:bookmarkEnd w:id="222"/>
      <w:bookmarkStart w:id="223" w:name="_Toc184308091"/>
      <w:bookmarkEnd w:id="223"/>
      <w:bookmarkStart w:id="224" w:name="_Toc184313270"/>
      <w:bookmarkEnd w:id="224"/>
      <w:bookmarkStart w:id="225" w:name="_Toc184308055"/>
      <w:bookmarkEnd w:id="225"/>
      <w:bookmarkStart w:id="226" w:name="_Toc184310290"/>
      <w:bookmarkEnd w:id="226"/>
      <w:bookmarkStart w:id="227" w:name="_Toc184308057"/>
      <w:bookmarkEnd w:id="227"/>
      <w:bookmarkStart w:id="228" w:name="_Toc184308043"/>
      <w:bookmarkEnd w:id="228"/>
      <w:bookmarkStart w:id="229" w:name="_Toc184310280"/>
      <w:bookmarkEnd w:id="229"/>
      <w:bookmarkStart w:id="230" w:name="_Toc184312097"/>
      <w:bookmarkEnd w:id="230"/>
      <w:bookmarkStart w:id="231" w:name="_Toc184313300"/>
      <w:bookmarkEnd w:id="231"/>
      <w:bookmarkStart w:id="232" w:name="_Toc184312111"/>
      <w:bookmarkEnd w:id="232"/>
      <w:bookmarkStart w:id="233" w:name="_Toc184313303"/>
      <w:bookmarkEnd w:id="233"/>
      <w:bookmarkStart w:id="234" w:name="_Toc184313260"/>
      <w:bookmarkEnd w:id="234"/>
      <w:bookmarkStart w:id="235" w:name="_Toc184314468"/>
      <w:bookmarkEnd w:id="235"/>
      <w:bookmarkStart w:id="236" w:name="_Toc184308087"/>
      <w:bookmarkEnd w:id="236"/>
      <w:bookmarkStart w:id="237" w:name="_Toc184314482"/>
      <w:bookmarkEnd w:id="237"/>
      <w:bookmarkStart w:id="238" w:name="_Toc184314422"/>
      <w:bookmarkEnd w:id="238"/>
      <w:bookmarkStart w:id="239" w:name="_Toc184313261"/>
      <w:bookmarkEnd w:id="239"/>
      <w:bookmarkStart w:id="240" w:name="_Toc184308100"/>
      <w:bookmarkEnd w:id="240"/>
      <w:bookmarkStart w:id="241" w:name="_Toc184310284"/>
      <w:bookmarkEnd w:id="241"/>
      <w:bookmarkStart w:id="242" w:name="_Toc184310275"/>
      <w:bookmarkEnd w:id="242"/>
      <w:bookmarkStart w:id="243" w:name="_Toc184314461"/>
      <w:bookmarkEnd w:id="243"/>
      <w:bookmarkStart w:id="244" w:name="_Toc184312092"/>
      <w:bookmarkEnd w:id="244"/>
      <w:bookmarkStart w:id="245" w:name="_Toc184313272"/>
      <w:bookmarkEnd w:id="245"/>
      <w:bookmarkStart w:id="246" w:name="_Toc184314472"/>
      <w:bookmarkEnd w:id="246"/>
      <w:bookmarkStart w:id="247" w:name="_Toc184310301"/>
      <w:bookmarkEnd w:id="247"/>
      <w:bookmarkStart w:id="248" w:name="_Toc184313285"/>
      <w:bookmarkEnd w:id="248"/>
      <w:bookmarkStart w:id="249" w:name="_Toc184310344"/>
      <w:bookmarkEnd w:id="249"/>
      <w:bookmarkStart w:id="250" w:name="_Toc184308092"/>
      <w:bookmarkEnd w:id="250"/>
      <w:bookmarkStart w:id="251" w:name="_Toc184310321"/>
      <w:bookmarkEnd w:id="251"/>
      <w:bookmarkStart w:id="252" w:name="_Toc184314459"/>
      <w:bookmarkEnd w:id="252"/>
      <w:bookmarkStart w:id="253" w:name="_Toc184313297"/>
      <w:bookmarkEnd w:id="253"/>
      <w:bookmarkStart w:id="254" w:name="_Toc184312102"/>
      <w:bookmarkEnd w:id="254"/>
      <w:bookmarkStart w:id="255" w:name="_Toc184312129"/>
      <w:bookmarkEnd w:id="255"/>
      <w:bookmarkStart w:id="256" w:name="_Toc184310278"/>
      <w:bookmarkEnd w:id="256"/>
      <w:bookmarkStart w:id="257" w:name="_Toc184308037"/>
      <w:bookmarkEnd w:id="257"/>
      <w:bookmarkStart w:id="258" w:name="_Toc184310341"/>
      <w:bookmarkEnd w:id="258"/>
      <w:bookmarkStart w:id="259" w:name="_Toc184310338"/>
      <w:bookmarkEnd w:id="259"/>
      <w:bookmarkStart w:id="260" w:name="_Toc184312085"/>
      <w:bookmarkEnd w:id="260"/>
      <w:bookmarkStart w:id="261" w:name="_Toc184308066"/>
      <w:bookmarkEnd w:id="261"/>
      <w:bookmarkStart w:id="262" w:name="_Toc184312088"/>
      <w:bookmarkEnd w:id="262"/>
      <w:bookmarkStart w:id="263" w:name="_Toc184313290"/>
      <w:bookmarkEnd w:id="263"/>
      <w:bookmarkStart w:id="264" w:name="_Toc184314411"/>
      <w:bookmarkEnd w:id="264"/>
      <w:bookmarkStart w:id="265" w:name="_Toc184314442"/>
      <w:bookmarkEnd w:id="265"/>
      <w:bookmarkStart w:id="266" w:name="_Toc184308073"/>
      <w:bookmarkEnd w:id="266"/>
      <w:bookmarkStart w:id="267" w:name="_Toc184310324"/>
      <w:bookmarkEnd w:id="267"/>
      <w:bookmarkStart w:id="268" w:name="_Toc184308054"/>
      <w:bookmarkEnd w:id="268"/>
      <w:bookmarkStart w:id="269" w:name="_Toc184312139"/>
      <w:bookmarkEnd w:id="269"/>
      <w:bookmarkStart w:id="270" w:name="_Toc184308044"/>
      <w:bookmarkEnd w:id="270"/>
      <w:bookmarkStart w:id="271" w:name="_Toc184313307"/>
      <w:bookmarkEnd w:id="271"/>
      <w:bookmarkStart w:id="272" w:name="_Toc184313239"/>
      <w:bookmarkEnd w:id="272"/>
      <w:bookmarkStart w:id="273" w:name="_Toc184314432"/>
      <w:bookmarkEnd w:id="273"/>
      <w:bookmarkStart w:id="274" w:name="_Toc184310333"/>
      <w:bookmarkEnd w:id="274"/>
      <w:bookmarkStart w:id="275" w:name="_Toc184314444"/>
      <w:bookmarkEnd w:id="275"/>
      <w:bookmarkStart w:id="276" w:name="_Toc184308067"/>
      <w:bookmarkEnd w:id="276"/>
      <w:bookmarkStart w:id="277" w:name="_Toc184314460"/>
      <w:bookmarkEnd w:id="277"/>
      <w:bookmarkStart w:id="278" w:name="_Toc184312099"/>
      <w:bookmarkEnd w:id="278"/>
      <w:bookmarkStart w:id="279" w:name="_Toc184314478"/>
      <w:bookmarkEnd w:id="279"/>
      <w:bookmarkStart w:id="280" w:name="_Toc184308108"/>
      <w:bookmarkEnd w:id="280"/>
      <w:bookmarkStart w:id="281" w:name="_Toc184314445"/>
      <w:bookmarkEnd w:id="281"/>
      <w:bookmarkStart w:id="282" w:name="_Toc184310279"/>
      <w:bookmarkEnd w:id="282"/>
      <w:bookmarkStart w:id="283" w:name="_Toc184314457"/>
      <w:bookmarkEnd w:id="283"/>
      <w:bookmarkStart w:id="284" w:name="_Toc184313244"/>
      <w:bookmarkEnd w:id="284"/>
      <w:bookmarkStart w:id="285" w:name="_Toc184313274"/>
      <w:bookmarkEnd w:id="285"/>
      <w:bookmarkStart w:id="286" w:name="_Toc184310285"/>
      <w:bookmarkEnd w:id="286"/>
      <w:bookmarkStart w:id="287" w:name="_Toc184308042"/>
      <w:bookmarkEnd w:id="287"/>
      <w:bookmarkStart w:id="288" w:name="_Toc184312100"/>
      <w:bookmarkEnd w:id="288"/>
      <w:bookmarkStart w:id="289" w:name="_Toc184313275"/>
      <w:bookmarkEnd w:id="289"/>
      <w:bookmarkStart w:id="290" w:name="_Toc184314474"/>
      <w:bookmarkEnd w:id="290"/>
      <w:bookmarkStart w:id="291" w:name="_Toc184314414"/>
      <w:bookmarkEnd w:id="291"/>
      <w:bookmarkStart w:id="292" w:name="_Toc184312123"/>
      <w:bookmarkEnd w:id="292"/>
      <w:bookmarkStart w:id="293" w:name="_Toc184313262"/>
      <w:bookmarkEnd w:id="293"/>
      <w:bookmarkStart w:id="294" w:name="_Toc184314449"/>
      <w:bookmarkEnd w:id="294"/>
      <w:bookmarkStart w:id="295" w:name="_Toc184312089"/>
      <w:bookmarkEnd w:id="295"/>
      <w:bookmarkStart w:id="296" w:name="_Toc184308096"/>
      <w:bookmarkEnd w:id="296"/>
      <w:bookmarkStart w:id="297" w:name="_Toc184312079"/>
      <w:bookmarkEnd w:id="297"/>
      <w:bookmarkStart w:id="298" w:name="_Toc184312112"/>
      <w:bookmarkEnd w:id="298"/>
      <w:bookmarkStart w:id="299" w:name="_Toc184308038"/>
      <w:bookmarkEnd w:id="299"/>
      <w:bookmarkStart w:id="300" w:name="_Toc184310339"/>
      <w:bookmarkEnd w:id="300"/>
      <w:bookmarkStart w:id="301" w:name="_Toc184313238"/>
      <w:bookmarkEnd w:id="301"/>
      <w:bookmarkStart w:id="302" w:name="_Toc184312075"/>
      <w:bookmarkEnd w:id="302"/>
      <w:bookmarkStart w:id="303" w:name="_Toc184312105"/>
      <w:bookmarkEnd w:id="303"/>
      <w:bookmarkStart w:id="304" w:name="_Toc184310272"/>
      <w:bookmarkEnd w:id="304"/>
      <w:bookmarkStart w:id="305" w:name="_Toc184313304"/>
      <w:bookmarkEnd w:id="305"/>
      <w:bookmarkStart w:id="306" w:name="_Toc184310323"/>
      <w:bookmarkEnd w:id="306"/>
      <w:bookmarkStart w:id="307" w:name="_Toc184314447"/>
      <w:bookmarkEnd w:id="307"/>
      <w:bookmarkStart w:id="308" w:name="_Toc184312094"/>
      <w:bookmarkEnd w:id="308"/>
      <w:bookmarkStart w:id="309" w:name="_Toc184314433"/>
      <w:bookmarkEnd w:id="309"/>
      <w:bookmarkStart w:id="310" w:name="_Toc184312078"/>
      <w:bookmarkEnd w:id="310"/>
      <w:bookmarkStart w:id="311" w:name="_Toc184313254"/>
      <w:bookmarkEnd w:id="311"/>
      <w:bookmarkStart w:id="312" w:name="_Toc184310303"/>
      <w:bookmarkEnd w:id="312"/>
      <w:bookmarkStart w:id="313" w:name="_Toc184313295"/>
      <w:bookmarkEnd w:id="313"/>
      <w:bookmarkStart w:id="314" w:name="_Toc184313282"/>
      <w:bookmarkEnd w:id="314"/>
      <w:bookmarkStart w:id="315" w:name="_Toc184314421"/>
      <w:bookmarkEnd w:id="315"/>
      <w:bookmarkStart w:id="316" w:name="_Toc184312074"/>
      <w:bookmarkEnd w:id="316"/>
      <w:bookmarkStart w:id="317" w:name="_Toc184308083"/>
      <w:bookmarkEnd w:id="317"/>
      <w:bookmarkStart w:id="318" w:name="_Toc184314473"/>
      <w:bookmarkEnd w:id="318"/>
      <w:bookmarkStart w:id="319" w:name="_Toc184308071"/>
      <w:bookmarkEnd w:id="319"/>
      <w:bookmarkStart w:id="320" w:name="_Toc184312077"/>
      <w:bookmarkEnd w:id="320"/>
      <w:bookmarkStart w:id="321" w:name="_Toc184314428"/>
      <w:bookmarkEnd w:id="321"/>
      <w:bookmarkStart w:id="322" w:name="_Toc184312071"/>
      <w:bookmarkEnd w:id="322"/>
      <w:bookmarkStart w:id="323" w:name="_Toc184308041"/>
      <w:bookmarkEnd w:id="323"/>
      <w:bookmarkStart w:id="324" w:name="_Toc184313306"/>
      <w:bookmarkEnd w:id="324"/>
      <w:bookmarkStart w:id="325" w:name="_Toc184310296"/>
      <w:bookmarkEnd w:id="325"/>
      <w:bookmarkStart w:id="326" w:name="_Toc184310319"/>
      <w:bookmarkEnd w:id="326"/>
      <w:bookmarkStart w:id="327" w:name="_Toc184314465"/>
      <w:bookmarkEnd w:id="327"/>
      <w:bookmarkStart w:id="328" w:name="_Toc184312067"/>
      <w:bookmarkEnd w:id="328"/>
      <w:bookmarkStart w:id="329" w:name="_Toc184310316"/>
      <w:bookmarkEnd w:id="329"/>
      <w:bookmarkStart w:id="330" w:name="_Toc184313265"/>
      <w:bookmarkEnd w:id="330"/>
      <w:bookmarkStart w:id="331" w:name="_Toc184312082"/>
      <w:bookmarkEnd w:id="331"/>
      <w:bookmarkStart w:id="332" w:name="_Toc184314420"/>
      <w:bookmarkEnd w:id="332"/>
      <w:bookmarkStart w:id="333" w:name="_Toc184313291"/>
      <w:bookmarkEnd w:id="333"/>
      <w:bookmarkStart w:id="334" w:name="_Toc184310317"/>
      <w:bookmarkEnd w:id="334"/>
      <w:bookmarkStart w:id="335" w:name="_Toc184314424"/>
      <w:bookmarkEnd w:id="335"/>
      <w:bookmarkStart w:id="336" w:name="_Toc184310299"/>
      <w:bookmarkEnd w:id="336"/>
      <w:bookmarkStart w:id="337" w:name="_Toc184310328"/>
      <w:bookmarkEnd w:id="337"/>
      <w:bookmarkStart w:id="338" w:name="_Toc184314463"/>
      <w:bookmarkEnd w:id="338"/>
      <w:bookmarkStart w:id="339" w:name="_Toc184308105"/>
      <w:bookmarkEnd w:id="339"/>
      <w:bookmarkStart w:id="340" w:name="_Toc184312138"/>
      <w:bookmarkEnd w:id="340"/>
      <w:bookmarkStart w:id="341" w:name="_Toc184312081"/>
      <w:bookmarkEnd w:id="341"/>
      <w:bookmarkStart w:id="342" w:name="_Toc184308081"/>
      <w:bookmarkEnd w:id="342"/>
      <w:bookmarkStart w:id="343" w:name="_Toc184313301"/>
      <w:bookmarkEnd w:id="343"/>
      <w:bookmarkStart w:id="344" w:name="_Toc184312086"/>
      <w:bookmarkEnd w:id="344"/>
      <w:bookmarkStart w:id="345" w:name="_Toc184310286"/>
      <w:bookmarkEnd w:id="345"/>
      <w:bookmarkStart w:id="346" w:name="_Toc184310322"/>
      <w:bookmarkEnd w:id="346"/>
      <w:bookmarkStart w:id="347" w:name="_Toc184314450"/>
      <w:bookmarkEnd w:id="347"/>
      <w:bookmarkStart w:id="348" w:name="_Toc184314431"/>
      <w:bookmarkEnd w:id="348"/>
      <w:bookmarkStart w:id="349" w:name="_Toc184310312"/>
      <w:bookmarkEnd w:id="349"/>
      <w:bookmarkStart w:id="350" w:name="_Toc184310305"/>
      <w:bookmarkEnd w:id="350"/>
      <w:bookmarkStart w:id="351" w:name="_Toc184310289"/>
      <w:bookmarkEnd w:id="351"/>
      <w:bookmarkStart w:id="352" w:name="_Toc184312073"/>
      <w:bookmarkEnd w:id="352"/>
      <w:bookmarkStart w:id="353" w:name="_Toc184308089"/>
      <w:bookmarkEnd w:id="353"/>
      <w:bookmarkStart w:id="354" w:name="_Toc184314438"/>
      <w:bookmarkEnd w:id="354"/>
      <w:bookmarkStart w:id="355" w:name="_Toc184313277"/>
      <w:bookmarkEnd w:id="355"/>
      <w:bookmarkStart w:id="356" w:name="_Toc184313308"/>
      <w:bookmarkEnd w:id="356"/>
      <w:bookmarkStart w:id="357" w:name="_Toc184314458"/>
      <w:bookmarkEnd w:id="357"/>
      <w:bookmarkStart w:id="358" w:name="_Toc184308040"/>
      <w:bookmarkEnd w:id="358"/>
      <w:bookmarkStart w:id="359" w:name="_Toc184312072"/>
      <w:bookmarkEnd w:id="359"/>
      <w:bookmarkStart w:id="360" w:name="_Toc184312137"/>
      <w:bookmarkEnd w:id="360"/>
      <w:bookmarkStart w:id="361" w:name="_Toc184312133"/>
      <w:bookmarkEnd w:id="361"/>
      <w:bookmarkStart w:id="362" w:name="_Toc184313259"/>
      <w:bookmarkEnd w:id="362"/>
      <w:bookmarkStart w:id="363" w:name="_Toc184312090"/>
      <w:bookmarkEnd w:id="363"/>
      <w:bookmarkStart w:id="364" w:name="_Toc184308107"/>
      <w:bookmarkEnd w:id="364"/>
      <w:bookmarkStart w:id="365" w:name="_Toc184312121"/>
      <w:bookmarkEnd w:id="365"/>
      <w:bookmarkStart w:id="366" w:name="_Toc184314410"/>
      <w:bookmarkEnd w:id="366"/>
      <w:bookmarkStart w:id="367" w:name="_Toc184314435"/>
      <w:bookmarkEnd w:id="367"/>
      <w:bookmarkStart w:id="368" w:name="_Toc184310326"/>
      <w:bookmarkEnd w:id="368"/>
      <w:bookmarkStart w:id="369" w:name="_Toc184308046"/>
      <w:bookmarkEnd w:id="369"/>
      <w:bookmarkStart w:id="370" w:name="_Toc184310283"/>
      <w:bookmarkEnd w:id="370"/>
      <w:bookmarkStart w:id="371" w:name="_Toc184314413"/>
      <w:bookmarkEnd w:id="371"/>
      <w:bookmarkStart w:id="372" w:name="_Toc184313266"/>
      <w:bookmarkEnd w:id="372"/>
      <w:bookmarkStart w:id="373" w:name="_Toc184310306"/>
      <w:bookmarkEnd w:id="373"/>
      <w:bookmarkStart w:id="374" w:name="_Toc184312128"/>
      <w:bookmarkEnd w:id="374"/>
      <w:bookmarkStart w:id="375" w:name="_Toc184310282"/>
      <w:bookmarkEnd w:id="375"/>
      <w:bookmarkStart w:id="376" w:name="_Toc184314426"/>
      <w:bookmarkEnd w:id="376"/>
      <w:bookmarkStart w:id="377" w:name="_Toc184313257"/>
      <w:bookmarkEnd w:id="377"/>
      <w:bookmarkStart w:id="378" w:name="_Toc184314439"/>
      <w:bookmarkEnd w:id="378"/>
      <w:bookmarkStart w:id="379" w:name="_Toc184310314"/>
      <w:bookmarkEnd w:id="379"/>
      <w:bookmarkStart w:id="380" w:name="_Toc184312083"/>
      <w:bookmarkEnd w:id="380"/>
      <w:bookmarkStart w:id="381" w:name="_Toc184314448"/>
      <w:bookmarkEnd w:id="381"/>
      <w:bookmarkStart w:id="382" w:name="_Toc184313273"/>
      <w:bookmarkEnd w:id="382"/>
      <w:bookmarkStart w:id="383" w:name="_Toc184308062"/>
      <w:bookmarkEnd w:id="383"/>
      <w:bookmarkStart w:id="384" w:name="_Toc184308101"/>
      <w:bookmarkEnd w:id="384"/>
      <w:bookmarkStart w:id="385" w:name="_Toc184314479"/>
      <w:bookmarkEnd w:id="385"/>
      <w:bookmarkStart w:id="386" w:name="_Toc184313305"/>
      <w:bookmarkEnd w:id="386"/>
      <w:bookmarkStart w:id="387" w:name="_Toc184308045"/>
      <w:bookmarkEnd w:id="387"/>
      <w:bookmarkStart w:id="388" w:name="_Toc184312136"/>
      <w:bookmarkEnd w:id="388"/>
      <w:bookmarkStart w:id="389" w:name="_Toc184314475"/>
      <w:bookmarkEnd w:id="389"/>
      <w:bookmarkStart w:id="390" w:name="_Toc184312127"/>
      <w:bookmarkEnd w:id="390"/>
      <w:bookmarkStart w:id="391" w:name="_Toc184308094"/>
      <w:bookmarkEnd w:id="391"/>
      <w:bookmarkStart w:id="392" w:name="_Toc184313255"/>
      <w:bookmarkEnd w:id="392"/>
      <w:bookmarkStart w:id="393" w:name="_Toc184314427"/>
      <w:bookmarkEnd w:id="393"/>
      <w:bookmarkStart w:id="394" w:name="_Toc184313243"/>
      <w:bookmarkEnd w:id="394"/>
      <w:bookmarkStart w:id="395" w:name="_Toc184312115"/>
      <w:bookmarkEnd w:id="395"/>
      <w:bookmarkStart w:id="396" w:name="_Toc184314476"/>
      <w:bookmarkEnd w:id="396"/>
      <w:bookmarkStart w:id="397" w:name="_Toc184308086"/>
      <w:bookmarkEnd w:id="397"/>
      <w:bookmarkStart w:id="398" w:name="_Toc184310327"/>
      <w:bookmarkEnd w:id="398"/>
      <w:bookmarkStart w:id="399" w:name="_Toc184313283"/>
      <w:bookmarkEnd w:id="399"/>
      <w:bookmarkStart w:id="400" w:name="_Toc184308048"/>
      <w:bookmarkEnd w:id="400"/>
      <w:bookmarkStart w:id="401" w:name="_Toc184308078"/>
      <w:bookmarkEnd w:id="401"/>
      <w:bookmarkStart w:id="402" w:name="_Toc184308106"/>
      <w:bookmarkEnd w:id="40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主观分/客观分属性</w:t>
            </w:r>
          </w:p>
        </w:tc>
        <w:tc>
          <w:tcPr>
            <w:tcW w:w="21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文件对招标文件主要产品技术性能要求及参数指标等的响应程度进行评议：全符合技术指标得24分；每发生一个参数指标负偏离的，扣2分，扣完为止；带“★”号参数指标如有一项及以上不满足的，本项得分为0。本项最高24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技术指标与需求的吻合程度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投标人勘察现场情况：投标人能提供每个机房的强弱电分布图，根据布局合理程度打分，0-</w:t>
            </w: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分。</w:t>
            </w:r>
          </w:p>
        </w:tc>
        <w:tc>
          <w:tcPr>
            <w:tcW w:w="764" w:type="dxa"/>
            <w:vAlign w:val="bottom"/>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主观</w:t>
            </w:r>
          </w:p>
        </w:tc>
        <w:tc>
          <w:tcPr>
            <w:tcW w:w="215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实施方案情况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投标人提供实施方案情况，承诺提供免费上门送货到使用点，得1分；提供设备的安装集成实施方案，根据方案的合理性、科学性、可行性打分，最高3分。本项最高4分。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根据所送样品的品牌、型号、配置和投标货物吻合程度和偏差情况等。0-1分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样品及现场产品讲解（需</w:t>
            </w:r>
            <w:r>
              <w:rPr>
                <w:rFonts w:cs="仿宋_GB2312" w:asciiTheme="minorEastAsia" w:hAnsiTheme="minorEastAsia" w:eastAsiaTheme="minorEastAsia"/>
                <w:color w:val="auto"/>
                <w:sz w:val="24"/>
                <w:highlight w:val="none"/>
              </w:rPr>
              <w:t>打开电脑背盖</w:t>
            </w: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根据所送样品的外观设计合理程度、外部接口布置合理程度、材质及厚实程度（0-1分）；电脑俯仰平顺及灵活程度（0-1分）；机箱内部的布局合理程度（0-1分）；材质优劣（0-1分）等情况综合评判。本项最高</w:t>
            </w:r>
            <w:r>
              <w:rPr>
                <w:rFonts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rPr>
              <w:t>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生产厂家的生产能力、供货能力等能满足需求的得1分；承诺按期到货的得1分。 本项最高2分。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生产厂家情况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7</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提供关于投标产品的稳定性、安全性、节能环保等相关行业测评情况；参考提供的相关检测报告等做出综合判断(0-3分)，本项最高得3分。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8</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根据提供的相关培训的方案。包括操作使用培训、管理培训和其他相关培训（含日常维护的培训）等。0-2分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9</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提供投标人的服务能力情况（包含但不限于响应时间、服务能力、服务成本、服务创新性等），内容完整表述清楚得（0</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1分）；提供售后服务方案，包括质保期内、外服务承诺的可行性、完整性以及服务承诺落实的保障措施等，（0</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3分）。本项最高4分。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投标人是否具有完善的团队组织管理体系和项目实施的规范程序, 担任本项目负责人具有类似项目经验，熟悉政府采购工作流程，具有调动应标人各项资源能力。提供项目实施阶段项目组主要成员的履历、证书及有效社保缴纳证明。每提供一名主要成员的完整资料得1分。本项最高3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1</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在满足采购需求的基础上提供符合采购需求的备品、备件，根据备品、备件的型号、数量、存放位置清单打分。备品、备件清单内容完备得1分，合理可行得1分。本项最高2分。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2</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保修年限：项目所有设备每增加一年质保，加1分，此项最多加</w:t>
            </w: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分（其中电脑设备的质保年限以原厂商质保函为准）。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3</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投标人具有质量管理体系认证证书且在有效期内的1分，无得0分。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bookmarkStart w:id="565" w:name="_GoBack"/>
            <w:r>
              <w:rPr>
                <w:rFonts w:hint="eastAsia" w:cs="仿宋_GB2312" w:asciiTheme="minorEastAsia" w:hAnsiTheme="minorEastAsia" w:eastAsiaTheme="minorEastAsia"/>
                <w:color w:val="auto"/>
                <w:sz w:val="24"/>
                <w:highlight w:val="none"/>
              </w:rPr>
              <w:t>资质、证明、业绩</w:t>
            </w:r>
            <w:bookmarkEnd w:id="5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4</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投标人具有环境管理体系认证证书且在有效期内的1分，无得0分。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5</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投标人具有中国职业健康安全管理体系认证证书且在有效期内的1分，无得0分。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6</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投标人具有信息技术服务管理体系认证证书且在有效期内的1分，无得0分。</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7</w:t>
            </w:r>
          </w:p>
        </w:tc>
        <w:tc>
          <w:tcPr>
            <w:tcW w:w="3545" w:type="dxa"/>
            <w:vAlign w:val="center"/>
          </w:tcPr>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投标人在承担类似项目中的成功应用案例（参考投标人提供的合同复印件等项目实例证明）,每个成功案例得1分，最多得4分 。</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21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w:t>
            </w:r>
          </w:p>
        </w:tc>
        <w:tc>
          <w:tcPr>
            <w:tcW w:w="3545" w:type="dxa"/>
            <w:vAlign w:val="center"/>
          </w:tcPr>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有效投标报价的最低价作为评标基准价，其最低报价为满分；按［投标报价得分=（评标基准价/投标报价）*40］的计算公式计算。</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6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40</w:t>
            </w:r>
          </w:p>
        </w:tc>
        <w:tc>
          <w:tcPr>
            <w:tcW w:w="114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21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p>
      <w:pPr>
        <w:rPr>
          <w:rFonts w:cs="宋体"/>
          <w:color w:val="auto"/>
          <w:highlight w:val="none"/>
        </w:rPr>
      </w:pPr>
    </w:p>
    <w:p>
      <w:pPr>
        <w:pStyle w:val="2"/>
        <w:rPr>
          <w:rFonts w:cs="宋体"/>
          <w:color w:val="auto"/>
          <w:highlight w:val="none"/>
        </w:rPr>
      </w:pPr>
    </w:p>
    <w:p>
      <w:pPr>
        <w:rPr>
          <w:rFonts w:cs="宋体"/>
          <w:color w:val="auto"/>
          <w:highlight w:val="none"/>
        </w:rPr>
      </w:pPr>
    </w:p>
    <w:p>
      <w:pPr>
        <w:pStyle w:val="2"/>
        <w:rPr>
          <w:rFonts w:cs="宋体"/>
          <w:color w:val="auto"/>
          <w:highlight w:val="none"/>
        </w:rPr>
      </w:pPr>
    </w:p>
    <w:p>
      <w:pPr>
        <w:rPr>
          <w:rFonts w:cs="宋体"/>
          <w:color w:val="auto"/>
          <w:highlight w:val="none"/>
        </w:rPr>
      </w:pPr>
    </w:p>
    <w:p>
      <w:pPr>
        <w:pStyle w:val="2"/>
        <w:rPr>
          <w:rFonts w:cs="宋体"/>
          <w:color w:val="auto"/>
          <w:highlight w:val="none"/>
        </w:rPr>
      </w:pPr>
    </w:p>
    <w:p>
      <w:pPr>
        <w:rPr>
          <w:rFonts w:cs="宋体"/>
          <w:color w:val="auto"/>
          <w:highlight w:val="none"/>
        </w:rPr>
      </w:pPr>
    </w:p>
    <w:bookmarkEnd w:id="31"/>
    <w:p>
      <w:pPr>
        <w:pStyle w:val="2"/>
        <w:rPr>
          <w:rFonts w:cs="宋体"/>
          <w:color w:val="auto"/>
          <w:highlight w:val="none"/>
        </w:rPr>
      </w:pPr>
      <w:bookmarkStart w:id="403" w:name="第五部分"/>
      <w:bookmarkStart w:id="404" w:name="_Toc86217003"/>
      <w:r>
        <w:rPr>
          <w:rFonts w:cs="宋体"/>
          <w:color w:val="auto"/>
          <w:highlight w:val="none"/>
        </w:rPr>
        <w:br w:type="page"/>
      </w:r>
    </w:p>
    <w:p>
      <w:pPr>
        <w:pStyle w:val="2"/>
        <w:rPr>
          <w:rFonts w:hint="eastAsia"/>
          <w:color w:val="auto"/>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autoSpaceDE w:val="0"/>
        <w:autoSpaceDN w:val="0"/>
        <w:snapToGrid w:val="0"/>
        <w:spacing w:after="120" w:line="360" w:lineRule="auto"/>
        <w:rPr>
          <w:rFonts w:ascii="宋体" w:hAnsi="宋体" w:cs="宋体"/>
          <w:color w:val="auto"/>
          <w:sz w:val="24"/>
          <w:highlight w:val="none"/>
        </w:rPr>
      </w:pPr>
    </w:p>
    <w:p>
      <w:pPr>
        <w:autoSpaceDE w:val="0"/>
        <w:autoSpaceDN w:val="0"/>
        <w:snapToGrid w:val="0"/>
        <w:spacing w:after="120" w:line="360" w:lineRule="auto"/>
        <w:ind w:left="420" w:leftChars="200" w:firstLine="480" w:firstLineChars="200"/>
        <w:jc w:val="center"/>
        <w:rPr>
          <w:rFonts w:ascii="宋体" w:hAnsi="宋体" w:cs="宋体"/>
          <w:color w:val="auto"/>
          <w:sz w:val="24"/>
          <w:highlight w:val="none"/>
        </w:rPr>
      </w:pPr>
    </w:p>
    <w:p>
      <w:pPr>
        <w:autoSpaceDE w:val="0"/>
        <w:autoSpaceDN w:val="0"/>
        <w:snapToGrid w:val="0"/>
        <w:spacing w:after="120" w:line="360" w:lineRule="auto"/>
        <w:ind w:left="420" w:leftChars="200" w:firstLine="2843" w:firstLineChars="1180"/>
        <w:rPr>
          <w:rFonts w:ascii="宋体" w:hAnsi="宋体" w:cs="宋体"/>
          <w:b/>
          <w:color w:val="auto"/>
          <w:sz w:val="24"/>
          <w:highlight w:val="none"/>
        </w:rPr>
      </w:pPr>
      <w:r>
        <w:rPr>
          <w:rFonts w:hint="eastAsia" w:ascii="宋体" w:hAnsi="宋体" w:cs="宋体"/>
          <w:b/>
          <w:color w:val="auto"/>
          <w:sz w:val="24"/>
          <w:highlight w:val="none"/>
        </w:rPr>
        <w:t>第一部分 合同书</w:t>
      </w:r>
    </w:p>
    <w:p>
      <w:pPr>
        <w:autoSpaceDE w:val="0"/>
        <w:autoSpaceDN w:val="0"/>
        <w:snapToGrid w:val="0"/>
        <w:spacing w:after="120" w:line="360" w:lineRule="auto"/>
        <w:ind w:left="420" w:leftChars="200" w:firstLine="480" w:firstLineChars="200"/>
        <w:rPr>
          <w:rFonts w:ascii="宋体" w:hAnsi="宋体" w:cs="宋体"/>
          <w:color w:val="auto"/>
          <w:sz w:val="24"/>
          <w:highlight w:val="none"/>
        </w:rPr>
      </w:pPr>
    </w:p>
    <w:p>
      <w:pPr>
        <w:autoSpaceDE w:val="0"/>
        <w:autoSpaceDN w:val="0"/>
        <w:snapToGrid w:val="0"/>
        <w:spacing w:after="120" w:line="360" w:lineRule="auto"/>
        <w:ind w:left="420" w:leftChars="200" w:firstLine="480" w:firstLineChars="200"/>
        <w:rPr>
          <w:rFonts w:ascii="宋体" w:hAnsi="宋体" w:cs="宋体"/>
          <w:color w:val="auto"/>
          <w:sz w:val="24"/>
          <w:highlight w:val="none"/>
        </w:rPr>
      </w:pPr>
    </w:p>
    <w:p>
      <w:pPr>
        <w:spacing w:before="120" w:line="22" w:lineRule="atLeast"/>
        <w:rPr>
          <w:rFonts w:ascii="宋体" w:hAnsi="宋体" w:cs="宋体"/>
          <w:color w:val="auto"/>
          <w:sz w:val="24"/>
          <w:highlight w:val="none"/>
        </w:rPr>
      </w:pPr>
    </w:p>
    <w:p>
      <w:pPr>
        <w:spacing w:before="120" w:line="22" w:lineRule="atLeas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rPr>
        <w:t>2023年杭州市上城区教育系统计算机及相关设备采购项目</w:t>
      </w:r>
      <w:r>
        <w:rPr>
          <w:rFonts w:hint="eastAsia" w:ascii="宋体" w:hAnsi="宋体" w:cs="宋体"/>
          <w:color w:val="auto"/>
          <w:sz w:val="24"/>
          <w:highlight w:val="none"/>
          <w:u w:val="single"/>
        </w:rPr>
        <w:t xml:space="preserve"> </w:t>
      </w:r>
    </w:p>
    <w:p>
      <w:pPr>
        <w:adjustRightInd/>
        <w:spacing w:before="120" w:line="22" w:lineRule="atLeast"/>
        <w:rPr>
          <w:rFonts w:ascii="宋体" w:hAnsi="宋体" w:cs="宋体"/>
          <w:color w:val="auto"/>
          <w:sz w:val="24"/>
          <w:highlight w:val="none"/>
        </w:rPr>
      </w:pPr>
    </w:p>
    <w:p>
      <w:pPr>
        <w:adjustRightInd/>
        <w:spacing w:before="120" w:line="22" w:lineRule="atLeast"/>
        <w:rPr>
          <w:rFonts w:ascii="宋体" w:hAnsi="宋体" w:cs="宋体"/>
          <w:color w:val="auto"/>
          <w:sz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杭州市上城区教育发展服务中心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杭州市上城区全冯弄2</w:t>
      </w:r>
      <w:r>
        <w:rPr>
          <w:rFonts w:ascii="宋体" w:hAnsi="宋体" w:cs="宋体"/>
          <w:color w:val="auto"/>
          <w:sz w:val="24"/>
          <w:highlight w:val="none"/>
          <w:u w:val="single"/>
        </w:rPr>
        <w:t>8</w:t>
      </w:r>
      <w:r>
        <w:rPr>
          <w:rFonts w:hint="eastAsia" w:ascii="宋体" w:hAnsi="宋体" w:cs="宋体"/>
          <w:color w:val="auto"/>
          <w:sz w:val="24"/>
          <w:highlight w:val="none"/>
          <w:u w:val="single"/>
        </w:rPr>
        <w:t xml:space="preserve">号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2023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9" w:type="first"/>
          <w:footerReference r:id="rId12" w:type="first"/>
          <w:headerReference r:id="rId8" w:type="default"/>
          <w:footerReference r:id="rId10" w:type="default"/>
          <w:footerReference r:id="rId11" w:type="even"/>
          <w:pgSz w:w="11907" w:h="16840"/>
          <w:pgMar w:top="1474" w:right="1814" w:bottom="1474" w:left="1814" w:header="851" w:footer="851" w:gutter="0"/>
          <w:cols w:space="720" w:num="1"/>
        </w:sectPr>
      </w:pP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杭州市上城区教育发展服务中心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cs="仿宋_GB2312" w:asciiTheme="minorEastAsia" w:hAnsiTheme="minorEastAsia" w:eastAsiaTheme="minorEastAsia"/>
          <w:color w:val="auto"/>
          <w:sz w:val="24"/>
          <w:highlight w:val="none"/>
          <w:u w:val="single"/>
        </w:rPr>
        <w:t xml:space="preserve">2023年杭州市上城区教育系统计算机及相关设备采购  </w:t>
      </w:r>
      <w:r>
        <w:rPr>
          <w:rFonts w:hint="eastAsia" w:ascii="宋体" w:hAnsi="宋体" w:cs="宋体"/>
          <w:color w:val="auto"/>
          <w:sz w:val="24"/>
          <w:highlight w:val="none"/>
          <w:u w:val="single"/>
        </w:rPr>
        <w:t>SCCG2023-GK-13</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杭州市上城区教育发展服务中心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5" w:name="_Toc24059"/>
      <w:bookmarkStart w:id="406" w:name="_Toc3029"/>
      <w:bookmarkStart w:id="407" w:name="_Toc2232"/>
      <w:r>
        <w:rPr>
          <w:rFonts w:hint="eastAsia" w:ascii="宋体" w:hAnsi="宋体" w:cs="宋体"/>
          <w:b/>
          <w:color w:val="auto"/>
          <w:sz w:val="24"/>
          <w:highlight w:val="none"/>
        </w:rPr>
        <w:t>1.1 合同组成部分</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8" w:name="_Toc27126"/>
      <w:bookmarkStart w:id="409" w:name="_Toc21295"/>
      <w:bookmarkStart w:id="410" w:name="_Toc24300"/>
      <w:r>
        <w:rPr>
          <w:rFonts w:hint="eastAsia" w:ascii="宋体" w:hAnsi="宋体" w:cs="宋体"/>
          <w:b/>
          <w:color w:val="auto"/>
          <w:sz w:val="24"/>
          <w:highlight w:val="none"/>
        </w:rPr>
        <w:t>1.2 货物</w:t>
      </w:r>
      <w:bookmarkEnd w:id="408"/>
      <w:bookmarkEnd w:id="409"/>
      <w:bookmarkEnd w:id="41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详见附件清单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详见附件清单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详见附件清单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3292"/>
      <w:bookmarkStart w:id="412" w:name="_Toc21631"/>
      <w:bookmarkStart w:id="413" w:name="_Toc21551"/>
      <w:r>
        <w:rPr>
          <w:rFonts w:hint="eastAsia" w:ascii="宋体" w:hAnsi="宋体" w:cs="宋体"/>
          <w:b/>
          <w:color w:val="auto"/>
          <w:sz w:val="24"/>
          <w:highlight w:val="none"/>
        </w:rPr>
        <w:t>1.3 价款</w:t>
      </w:r>
      <w:bookmarkEnd w:id="411"/>
      <w:bookmarkEnd w:id="412"/>
      <w:bookmarkEnd w:id="4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spacing w:line="560" w:lineRule="exact"/>
              <w:ind w:firstLine="200"/>
              <w:jc w:val="center"/>
              <w:rPr>
                <w:rFonts w:ascii="宋体" w:hAnsi="宋体" w:cs="宋体"/>
                <w:color w:val="auto"/>
                <w:kern w:val="0"/>
                <w:sz w:val="24"/>
                <w:highlight w:val="none"/>
              </w:rPr>
            </w:pPr>
          </w:p>
        </w:tc>
      </w:tr>
    </w:tbl>
    <w:p>
      <w:pPr>
        <w:widowControl/>
        <w:adjustRightInd/>
        <w:spacing w:line="360" w:lineRule="auto"/>
        <w:ind w:firstLine="480"/>
        <w:jc w:val="left"/>
        <w:rPr>
          <w:rFonts w:ascii="宋体" w:hAnsi="宋体" w:cs="宋体"/>
          <w:b/>
          <w:color w:val="auto"/>
          <w:kern w:val="0"/>
          <w:sz w:val="24"/>
          <w:highlight w:val="none"/>
        </w:rPr>
      </w:pPr>
      <w:bookmarkStart w:id="414" w:name="_Toc10340"/>
      <w:bookmarkStart w:id="415" w:name="_Toc1814"/>
      <w:bookmarkStart w:id="416" w:name="_Toc22618"/>
      <w:r>
        <w:rPr>
          <w:rFonts w:hint="eastAsia" w:ascii="宋体" w:hAnsi="宋体" w:cs="宋体"/>
          <w:b/>
          <w:color w:val="auto"/>
          <w:kern w:val="0"/>
          <w:sz w:val="24"/>
          <w:highlight w:val="none"/>
        </w:rPr>
        <w:t>1.4履约保证金</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keepNext/>
        <w:keepLines/>
        <w:tabs>
          <w:tab w:val="left" w:pos="0"/>
        </w:tabs>
        <w:spacing w:before="260" w:after="260" w:line="560" w:lineRule="exact"/>
        <w:ind w:firstLine="480" w:firstLineChars="200"/>
        <w:outlineLvl w:val="1"/>
        <w:rPr>
          <w:rFonts w:asciiTheme="majorHAnsi" w:hAnsiTheme="majorHAnsi" w:cstheme="majorBidi"/>
          <w:b/>
          <w:bCs/>
          <w:color w:val="auto"/>
          <w:sz w:val="32"/>
          <w:szCs w:val="32"/>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_______</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1.5.3预付款的担保措施详见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1.6资金支付</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根据合同约定将资金支付到合同约定的乙方账户。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7" w:name="_Toc19304"/>
      <w:bookmarkStart w:id="418" w:name="_Toc32071"/>
      <w:bookmarkStart w:id="419" w:name="_Toc2846"/>
      <w:r>
        <w:rPr>
          <w:rFonts w:hint="eastAsia" w:ascii="宋体" w:hAnsi="宋体" w:cs="宋体"/>
          <w:b/>
          <w:color w:val="auto"/>
          <w:sz w:val="24"/>
          <w:highlight w:val="none"/>
        </w:rPr>
        <w:t>1.7货物交付期限、地点和方式</w:t>
      </w:r>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20" w:name="_Toc27250"/>
      <w:bookmarkStart w:id="421" w:name="_Toc21423"/>
      <w:bookmarkStart w:id="422" w:name="_Toc19554"/>
      <w:r>
        <w:rPr>
          <w:rFonts w:hint="eastAsia" w:ascii="宋体" w:hAnsi="宋体" w:cs="宋体"/>
          <w:b/>
          <w:color w:val="auto"/>
          <w:sz w:val="24"/>
          <w:highlight w:val="none"/>
        </w:rPr>
        <w:t>1.8违约责任</w:t>
      </w:r>
      <w:bookmarkEnd w:id="420"/>
      <w:bookmarkEnd w:id="421"/>
      <w:bookmarkEnd w:id="42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3" w:name="_Toc28375"/>
      <w:bookmarkStart w:id="424" w:name="_Toc15583"/>
      <w:bookmarkStart w:id="425" w:name="_Toc16021"/>
      <w:r>
        <w:rPr>
          <w:rFonts w:hint="eastAsia" w:ascii="宋体" w:hAnsi="宋体" w:cs="宋体"/>
          <w:b/>
          <w:color w:val="auto"/>
          <w:sz w:val="24"/>
          <w:highlight w:val="none"/>
        </w:rPr>
        <w:t>1.9合同争议的解决</w:t>
      </w:r>
      <w:bookmarkEnd w:id="423"/>
      <w:bookmarkEnd w:id="424"/>
      <w:bookmarkEnd w:id="42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6" w:name="_Toc11173"/>
      <w:bookmarkStart w:id="427" w:name="_Toc15322"/>
      <w:bookmarkStart w:id="428" w:name="_Toc7245"/>
      <w:r>
        <w:rPr>
          <w:rFonts w:hint="eastAsia" w:ascii="宋体" w:hAnsi="宋体" w:cs="宋体"/>
          <w:b/>
          <w:color w:val="auto"/>
          <w:sz w:val="24"/>
          <w:highlight w:val="none"/>
        </w:rPr>
        <w:t>2.0 合同生效</w:t>
      </w:r>
      <w:bookmarkEnd w:id="426"/>
      <w:bookmarkEnd w:id="427"/>
      <w:bookmarkEnd w:id="42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keepNext/>
        <w:keepLines/>
        <w:spacing w:before="260" w:after="260" w:line="416" w:lineRule="auto"/>
        <w:outlineLvl w:val="1"/>
        <w:rPr>
          <w:rFonts w:ascii="宋体" w:hAnsi="宋体" w:cs="宋体" w:eastAsiaTheme="majorEastAsia"/>
          <w:b/>
          <w:bCs/>
          <w:color w:val="auto"/>
          <w:sz w:val="24"/>
          <w:szCs w:val="32"/>
          <w:highlight w:val="none"/>
        </w:rPr>
      </w:pPr>
    </w:p>
    <w:p>
      <w:pPr>
        <w:rPr>
          <w:rFonts w:ascii="宋体" w:hAnsi="宋体" w:cs="宋体"/>
          <w:color w:val="auto"/>
          <w:sz w:val="24"/>
          <w:highlight w:val="none"/>
        </w:rPr>
      </w:pPr>
    </w:p>
    <w:p>
      <w:pPr>
        <w:keepNext/>
        <w:keepLines/>
        <w:spacing w:before="260" w:after="260" w:line="416" w:lineRule="auto"/>
        <w:outlineLvl w:val="1"/>
        <w:rPr>
          <w:rFonts w:ascii="宋体" w:hAnsi="宋体" w:cs="宋体" w:eastAsiaTheme="majorEastAsia"/>
          <w:b/>
          <w:bCs/>
          <w:color w:val="auto"/>
          <w:sz w:val="24"/>
          <w:szCs w:val="32"/>
          <w:highlight w:val="none"/>
        </w:rPr>
      </w:pPr>
    </w:p>
    <w:p>
      <w:pPr>
        <w:rPr>
          <w:rFonts w:ascii="宋体" w:hAnsi="宋体" w:cs="宋体"/>
          <w:color w:val="auto"/>
          <w:sz w:val="24"/>
          <w:highlight w:val="none"/>
        </w:rPr>
      </w:pPr>
    </w:p>
    <w:p>
      <w:pPr>
        <w:keepNext/>
        <w:keepLines/>
        <w:spacing w:before="260" w:after="260" w:line="416" w:lineRule="auto"/>
        <w:outlineLvl w:val="1"/>
        <w:rPr>
          <w:rFonts w:ascii="宋体" w:hAnsi="宋体" w:cs="宋体" w:eastAsiaTheme="majorEastAsia"/>
          <w:b/>
          <w:bCs/>
          <w:color w:val="auto"/>
          <w:sz w:val="24"/>
          <w:szCs w:val="32"/>
          <w:highlight w:val="none"/>
        </w:rPr>
      </w:pPr>
    </w:p>
    <w:p>
      <w:pPr>
        <w:rPr>
          <w:rFonts w:ascii="宋体" w:hAnsi="宋体" w:cs="宋体"/>
          <w:color w:val="auto"/>
          <w:sz w:val="24"/>
          <w:highlight w:val="none"/>
        </w:rPr>
      </w:pPr>
    </w:p>
    <w:p>
      <w:pPr>
        <w:autoSpaceDE w:val="0"/>
        <w:autoSpaceDN w:val="0"/>
        <w:snapToGrid w:val="0"/>
        <w:spacing w:after="120" w:line="560" w:lineRule="exact"/>
        <w:ind w:left="420" w:leftChars="200"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9" w:name="_Toc279701240"/>
      <w:bookmarkStart w:id="430" w:name="_Ref467378463"/>
      <w:bookmarkStart w:id="431" w:name="_Toc19614"/>
      <w:bookmarkStart w:id="432" w:name="_Ref467379109"/>
      <w:bookmarkStart w:id="433" w:name="_Toc16917"/>
      <w:bookmarkStart w:id="434" w:name="_Toc28763"/>
      <w:bookmarkStart w:id="435" w:name="_Ref467379225"/>
      <w:bookmarkStart w:id="436" w:name="_Ref467379094"/>
      <w:bookmarkStart w:id="437" w:name="_Toc487900349"/>
      <w:bookmarkStart w:id="438" w:name="_Ref467378499"/>
      <w:bookmarkStart w:id="439" w:name="_Ref467378404"/>
      <w:bookmarkStart w:id="440" w:name="_Ref467379101"/>
      <w:bookmarkStart w:id="441" w:name="_Ref467379195"/>
      <w:bookmarkStart w:id="442" w:name="_Ref467379214"/>
      <w:bookmarkStart w:id="443" w:name="_Toc259093669"/>
      <w:bookmarkStart w:id="444" w:name="_Ref467379205"/>
      <w:r>
        <w:rPr>
          <w:rFonts w:hint="eastAsia" w:ascii="宋体" w:hAnsi="宋体" w:cs="宋体"/>
          <w:b/>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45" w:name="_Ref467378840"/>
      <w:r>
        <w:rPr>
          <w:rFonts w:hint="eastAsia" w:ascii="宋体" w:hAnsi="宋体" w:cs="宋体"/>
          <w:color w:val="auto"/>
          <w:sz w:val="24"/>
          <w:highlight w:val="none"/>
        </w:rPr>
        <w:t>2.1.4 “甲方”系指与中标或成交供应商签署合同的采购人</w:t>
      </w:r>
      <w:bookmarkEnd w:id="44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6" w:name="_Ref467379400"/>
      <w:r>
        <w:rPr>
          <w:rFonts w:hint="eastAsia" w:ascii="宋体" w:hAnsi="宋体" w:cs="宋体"/>
          <w:color w:val="auto"/>
          <w:sz w:val="24"/>
          <w:highlight w:val="none"/>
        </w:rPr>
        <w:t>2.1.5 “乙方”系指根据合同约定交付货物的中标或成交供应商</w:t>
      </w:r>
      <w:bookmarkEnd w:id="44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7" w:name="_Ref467379436"/>
      <w:r>
        <w:rPr>
          <w:rFonts w:hint="eastAsia" w:ascii="宋体" w:hAnsi="宋体" w:cs="宋体"/>
          <w:color w:val="auto"/>
          <w:sz w:val="24"/>
          <w:highlight w:val="none"/>
        </w:rPr>
        <w:t>2.1.6 “现场”系指合同约定货物将要运至或者安装的地点。</w:t>
      </w:r>
      <w:bookmarkEnd w:id="447"/>
    </w:p>
    <w:p>
      <w:pPr>
        <w:spacing w:line="560" w:lineRule="exact"/>
        <w:ind w:firstLine="482" w:firstLineChars="200"/>
        <w:outlineLvl w:val="0"/>
        <w:rPr>
          <w:rFonts w:ascii="宋体" w:hAnsi="宋体" w:cs="宋体"/>
          <w:b/>
          <w:color w:val="auto"/>
          <w:sz w:val="24"/>
          <w:highlight w:val="none"/>
        </w:rPr>
      </w:pPr>
      <w:bookmarkStart w:id="448" w:name="_Toc279701241"/>
      <w:bookmarkStart w:id="449" w:name="_Toc27635"/>
      <w:bookmarkStart w:id="450" w:name="_Toc13336"/>
      <w:bookmarkStart w:id="451" w:name="_Toc32504"/>
      <w:bookmarkStart w:id="452" w:name="_Toc487900350"/>
      <w:bookmarkStart w:id="453" w:name="_Toc259093670"/>
      <w:r>
        <w:rPr>
          <w:rFonts w:hint="eastAsia" w:ascii="宋体" w:hAnsi="宋体" w:cs="宋体"/>
          <w:b/>
          <w:color w:val="auto"/>
          <w:sz w:val="24"/>
          <w:highlight w:val="none"/>
        </w:rPr>
        <w:t>2.2 技术规范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54" w:name="_Toc487900351"/>
      <w:bookmarkStart w:id="455" w:name="_Toc259093671"/>
      <w:bookmarkStart w:id="456" w:name="_Toc31634"/>
      <w:bookmarkStart w:id="457" w:name="_Toc9829"/>
      <w:bookmarkStart w:id="458" w:name="_Toc279701242"/>
      <w:bookmarkStart w:id="459" w:name="_Toc27853"/>
      <w:r>
        <w:rPr>
          <w:rFonts w:hint="eastAsia" w:ascii="宋体" w:hAnsi="宋体" w:cs="宋体"/>
          <w:b/>
          <w:color w:val="auto"/>
          <w:sz w:val="24"/>
          <w:highlight w:val="none"/>
        </w:rPr>
        <w:t>2.3 知识产权</w:t>
      </w:r>
      <w:bookmarkEnd w:id="454"/>
      <w:bookmarkEnd w:id="455"/>
      <w:bookmarkEnd w:id="456"/>
      <w:bookmarkEnd w:id="457"/>
      <w:bookmarkEnd w:id="458"/>
      <w:bookmarkEnd w:id="45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60" w:name="_Toc4194"/>
      <w:bookmarkStart w:id="461" w:name="_Toc11932"/>
      <w:bookmarkStart w:id="462" w:name="_Toc29149"/>
      <w:r>
        <w:rPr>
          <w:rFonts w:hint="eastAsia" w:ascii="宋体" w:hAnsi="宋体" w:cs="宋体"/>
          <w:b/>
          <w:color w:val="auto"/>
          <w:sz w:val="24"/>
          <w:highlight w:val="none"/>
        </w:rPr>
        <w:t>2.4 包装和装运</w:t>
      </w:r>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63" w:name="_Ref467379527"/>
      <w:bookmarkStart w:id="464" w:name="_Toc259093674"/>
      <w:bookmarkStart w:id="465" w:name="_Ref467378591"/>
      <w:bookmarkStart w:id="466" w:name="_Ref467379542"/>
      <w:bookmarkStart w:id="467" w:name="_Ref467378541"/>
      <w:bookmarkStart w:id="468" w:name="_Toc487900354"/>
      <w:bookmarkStart w:id="469" w:name="_Toc279701245"/>
      <w:bookmarkStart w:id="470" w:name="_Ref467379536"/>
      <w:bookmarkStart w:id="471" w:name="_Toc19074"/>
      <w:bookmarkStart w:id="472" w:name="_Toc30272"/>
      <w:bookmarkStart w:id="473" w:name="_Toc26182"/>
      <w:r>
        <w:rPr>
          <w:rFonts w:hint="eastAsia" w:ascii="宋体" w:hAnsi="宋体" w:cs="宋体"/>
          <w:b/>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color w:val="auto"/>
          <w:sz w:val="24"/>
          <w:highlight w:val="none"/>
        </w:rPr>
        <w:t>5 履约检查和问题反馈</w:t>
      </w:r>
      <w:bookmarkEnd w:id="471"/>
      <w:bookmarkEnd w:id="472"/>
      <w:bookmarkEnd w:id="473"/>
    </w:p>
    <w:p>
      <w:pPr>
        <w:spacing w:line="560" w:lineRule="exact"/>
        <w:ind w:firstLine="480" w:firstLineChars="200"/>
        <w:rPr>
          <w:rFonts w:ascii="宋体" w:hAnsi="宋体" w:cs="宋体"/>
          <w:color w:val="auto"/>
          <w:sz w:val="24"/>
          <w:highlight w:val="none"/>
        </w:rPr>
      </w:pPr>
      <w:bookmarkStart w:id="474" w:name="_Ref467379657"/>
      <w:r>
        <w:rPr>
          <w:rFonts w:hint="eastAsia" w:ascii="宋体" w:hAnsi="宋体" w:cs="宋体"/>
          <w:color w:val="auto"/>
          <w:sz w:val="24"/>
          <w:highlight w:val="none"/>
        </w:rPr>
        <w:t>2.5.1</w:t>
      </w:r>
      <w:bookmarkEnd w:id="474"/>
      <w:bookmarkStart w:id="475" w:name="_Toc186431854"/>
      <w:bookmarkStart w:id="476" w:name="_Ref467379793"/>
      <w:bookmarkStart w:id="477" w:name="_Toc259093676"/>
      <w:bookmarkStart w:id="478" w:name="_Ref467379807"/>
      <w:bookmarkStart w:id="479" w:name="_Toc487900357"/>
      <w:bookmarkStart w:id="48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color w:val="auto"/>
          <w:sz w:val="24"/>
          <w:highlight w:val="none"/>
        </w:rPr>
        <w:t>。</w:t>
      </w:r>
    </w:p>
    <w:bookmarkEnd w:id="476"/>
    <w:bookmarkEnd w:id="477"/>
    <w:bookmarkEnd w:id="478"/>
    <w:bookmarkEnd w:id="479"/>
    <w:bookmarkEnd w:id="480"/>
    <w:bookmarkEnd w:id="481"/>
    <w:p>
      <w:pPr>
        <w:spacing w:line="560" w:lineRule="exact"/>
        <w:ind w:firstLine="482" w:firstLineChars="200"/>
        <w:outlineLvl w:val="0"/>
        <w:rPr>
          <w:rFonts w:ascii="宋体" w:hAnsi="宋体" w:cs="宋体"/>
          <w:b/>
          <w:color w:val="auto"/>
          <w:sz w:val="24"/>
          <w:highlight w:val="none"/>
        </w:rPr>
      </w:pPr>
      <w:bookmarkStart w:id="482" w:name="_Ref467379923"/>
      <w:bookmarkStart w:id="483" w:name="_Toc487900358"/>
      <w:bookmarkStart w:id="484" w:name="_Toc279701248"/>
      <w:bookmarkStart w:id="485" w:name="_Toc259093677"/>
      <w:bookmarkStart w:id="486" w:name="_Ref467379852"/>
      <w:bookmarkStart w:id="487" w:name="_Ref467379863"/>
      <w:bookmarkStart w:id="488" w:name="_Toc3225"/>
      <w:bookmarkStart w:id="489" w:name="_Toc774"/>
      <w:bookmarkStart w:id="490" w:name="_Toc16110"/>
      <w:r>
        <w:rPr>
          <w:rFonts w:hint="eastAsia" w:ascii="宋体" w:hAnsi="宋体" w:cs="宋体"/>
          <w:b/>
          <w:color w:val="auto"/>
          <w:sz w:val="24"/>
          <w:highlight w:val="none"/>
        </w:rPr>
        <w:t>2.6 技术资料</w:t>
      </w:r>
      <w:bookmarkEnd w:id="482"/>
      <w:bookmarkEnd w:id="483"/>
      <w:bookmarkEnd w:id="484"/>
      <w:bookmarkEnd w:id="485"/>
      <w:bookmarkEnd w:id="486"/>
      <w:bookmarkEnd w:id="487"/>
      <w:r>
        <w:rPr>
          <w:rFonts w:hint="eastAsia" w:ascii="宋体" w:hAnsi="宋体" w:cs="宋体"/>
          <w:b/>
          <w:color w:val="auto"/>
          <w:sz w:val="24"/>
          <w:highlight w:val="none"/>
        </w:rPr>
        <w:t>和保密义务</w:t>
      </w:r>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91" w:name="_Toc7860"/>
      <w:r>
        <w:rPr>
          <w:rFonts w:hint="eastAsia" w:ascii="宋体" w:hAnsi="宋体" w:cs="宋体"/>
          <w:b/>
          <w:color w:val="auto"/>
          <w:sz w:val="24"/>
          <w:highlight w:val="none"/>
        </w:rPr>
        <w:t>2.7 质量保证</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92" w:name="_Toc17244"/>
      <w:bookmarkStart w:id="493" w:name="_Toc259093681"/>
      <w:bookmarkStart w:id="494" w:name="_Toc279701252"/>
      <w:bookmarkStart w:id="495" w:name="_Toc487900362"/>
      <w:r>
        <w:rPr>
          <w:rFonts w:hint="eastAsia" w:ascii="宋体" w:hAnsi="宋体" w:cs="宋体"/>
          <w:b/>
          <w:color w:val="auto"/>
          <w:sz w:val="24"/>
          <w:highlight w:val="none"/>
        </w:rPr>
        <w:t>2.8 货物的风险负担</w:t>
      </w:r>
      <w:bookmarkEnd w:id="49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6" w:name="_Toc14055"/>
      <w:r>
        <w:rPr>
          <w:rFonts w:hint="eastAsia" w:ascii="宋体" w:hAnsi="宋体" w:cs="宋体"/>
          <w:b/>
          <w:color w:val="auto"/>
          <w:sz w:val="24"/>
          <w:highlight w:val="none"/>
        </w:rPr>
        <w:t>2.9 延迟交货</w:t>
      </w:r>
      <w:bookmarkEnd w:id="493"/>
      <w:bookmarkEnd w:id="494"/>
      <w:bookmarkEnd w:id="495"/>
      <w:bookmarkEnd w:id="496"/>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7" w:name="_Toc7502"/>
      <w:bookmarkStart w:id="498" w:name="_Toc259093683"/>
      <w:bookmarkStart w:id="499" w:name="_Toc279701254"/>
      <w:bookmarkStart w:id="500" w:name="_Toc487900364"/>
      <w:bookmarkStart w:id="501" w:name="_Ref467378121"/>
      <w:r>
        <w:rPr>
          <w:rFonts w:hint="eastAsia" w:ascii="宋体" w:hAnsi="宋体" w:cs="宋体"/>
          <w:b/>
          <w:color w:val="auto"/>
          <w:sz w:val="24"/>
          <w:highlight w:val="none"/>
        </w:rPr>
        <w:t>2.10 合同变更</w:t>
      </w:r>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279701259"/>
      <w:bookmarkStart w:id="504" w:name="_Toc487900369"/>
    </w:p>
    <w:p>
      <w:pPr>
        <w:spacing w:line="560" w:lineRule="exact"/>
        <w:ind w:firstLine="482" w:firstLineChars="200"/>
        <w:outlineLvl w:val="0"/>
        <w:rPr>
          <w:rFonts w:ascii="宋体" w:hAnsi="宋体" w:cs="宋体"/>
          <w:b/>
          <w:color w:val="auto"/>
          <w:sz w:val="24"/>
          <w:highlight w:val="none"/>
        </w:rPr>
      </w:pPr>
      <w:bookmarkStart w:id="505" w:name="_Toc15237"/>
      <w:bookmarkStart w:id="506" w:name="_Toc10366"/>
      <w:bookmarkStart w:id="507" w:name="_Toc22955"/>
      <w:r>
        <w:rPr>
          <w:rFonts w:hint="eastAsia" w:ascii="宋体" w:hAnsi="宋体" w:cs="宋体"/>
          <w:b/>
          <w:color w:val="auto"/>
          <w:sz w:val="24"/>
          <w:highlight w:val="none"/>
        </w:rPr>
        <w:t>2.11 合同转让</w:t>
      </w:r>
      <w:bookmarkEnd w:id="502"/>
      <w:bookmarkEnd w:id="503"/>
      <w:bookmarkEnd w:id="504"/>
      <w:r>
        <w:rPr>
          <w:rFonts w:hint="eastAsia" w:ascii="宋体" w:hAnsi="宋体" w:cs="宋体"/>
          <w:b/>
          <w:color w:val="auto"/>
          <w:sz w:val="24"/>
          <w:highlight w:val="none"/>
        </w:rPr>
        <w:t>和分包</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8" w:name="_Toc14066"/>
      <w:bookmarkStart w:id="509" w:name="_Toc16508"/>
      <w:bookmarkStart w:id="510" w:name="_Toc13566"/>
      <w:r>
        <w:rPr>
          <w:rFonts w:hint="eastAsia" w:ascii="宋体" w:hAnsi="宋体" w:cs="宋体"/>
          <w:b/>
          <w:color w:val="auto"/>
          <w:sz w:val="24"/>
          <w:highlight w:val="none"/>
        </w:rPr>
        <w:t>2.12 不可抗力</w:t>
      </w:r>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11" w:name="_Toc487900365"/>
      <w:bookmarkStart w:id="512" w:name="_Toc279701255"/>
      <w:bookmarkStart w:id="513" w:name="_Toc30676"/>
      <w:bookmarkStart w:id="514" w:name="_Toc6969"/>
      <w:bookmarkStart w:id="515" w:name="_Toc259093684"/>
      <w:bookmarkStart w:id="516" w:name="_Toc689"/>
      <w:r>
        <w:rPr>
          <w:rFonts w:hint="eastAsia" w:ascii="宋体" w:hAnsi="宋体" w:cs="宋体"/>
          <w:b/>
          <w:color w:val="auto"/>
          <w:sz w:val="24"/>
          <w:highlight w:val="none"/>
        </w:rPr>
        <w:t>2.13 税费</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7" w:name="_Toc16959"/>
      <w:bookmarkStart w:id="518" w:name="_Toc279701258"/>
      <w:bookmarkStart w:id="519" w:name="_Toc7102"/>
      <w:bookmarkStart w:id="520" w:name="_Toc8298"/>
      <w:bookmarkStart w:id="521" w:name="_Toc487900368"/>
      <w:bookmarkStart w:id="522" w:name="_Toc259093687"/>
      <w:r>
        <w:rPr>
          <w:rFonts w:hint="eastAsia" w:ascii="宋体" w:hAnsi="宋体" w:cs="宋体"/>
          <w:b/>
          <w:color w:val="auto"/>
          <w:sz w:val="24"/>
          <w:highlight w:val="none"/>
        </w:rPr>
        <w:t>2.14乙方破产</w:t>
      </w:r>
      <w:bookmarkEnd w:id="517"/>
      <w:bookmarkEnd w:id="518"/>
      <w:bookmarkEnd w:id="519"/>
      <w:bookmarkEnd w:id="520"/>
      <w:bookmarkEnd w:id="521"/>
      <w:bookmarkEnd w:id="52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23" w:name="_Toc6134"/>
      <w:bookmarkStart w:id="524" w:name="_Toc29333"/>
      <w:bookmarkStart w:id="525" w:name="_Toc15387"/>
      <w:r>
        <w:rPr>
          <w:rFonts w:hint="eastAsia" w:ascii="宋体" w:hAnsi="宋体" w:cs="宋体"/>
          <w:b/>
          <w:color w:val="auto"/>
          <w:sz w:val="24"/>
          <w:highlight w:val="none"/>
        </w:rPr>
        <w:t>2.15 合同中止、终止</w:t>
      </w:r>
      <w:bookmarkEnd w:id="523"/>
      <w:bookmarkEnd w:id="524"/>
      <w:bookmarkEnd w:id="52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6" w:name="_Toc6596"/>
      <w:bookmarkStart w:id="527" w:name="_Toc1125"/>
      <w:bookmarkStart w:id="528" w:name="_Toc14563"/>
      <w:r>
        <w:rPr>
          <w:rFonts w:hint="eastAsia" w:ascii="宋体" w:hAnsi="宋体" w:cs="宋体"/>
          <w:b/>
          <w:color w:val="auto"/>
          <w:sz w:val="24"/>
          <w:highlight w:val="none"/>
        </w:rPr>
        <w:t>2.16检验和验收</w:t>
      </w:r>
      <w:bookmarkEnd w:id="526"/>
      <w:bookmarkEnd w:id="527"/>
      <w:bookmarkEnd w:id="52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8"/>
    <w:bookmarkEnd w:id="499"/>
    <w:bookmarkEnd w:id="500"/>
    <w:bookmarkEnd w:id="501"/>
    <w:p>
      <w:pPr>
        <w:spacing w:line="560" w:lineRule="exact"/>
        <w:ind w:firstLine="482" w:firstLineChars="200"/>
        <w:outlineLvl w:val="0"/>
        <w:rPr>
          <w:rFonts w:ascii="宋体" w:hAnsi="宋体" w:cs="宋体"/>
          <w:b/>
          <w:color w:val="auto"/>
          <w:sz w:val="24"/>
          <w:highlight w:val="none"/>
        </w:rPr>
      </w:pPr>
      <w:bookmarkStart w:id="529" w:name="_Toc487900371"/>
      <w:bookmarkStart w:id="530" w:name="_Toc279701261"/>
      <w:bookmarkStart w:id="531" w:name="_Toc259093690"/>
      <w:bookmarkStart w:id="532" w:name="_Toc25182"/>
      <w:bookmarkStart w:id="533" w:name="_Toc19604"/>
      <w:bookmarkStart w:id="534" w:name="_Toc11284"/>
      <w:r>
        <w:rPr>
          <w:rFonts w:hint="eastAsia" w:ascii="宋体" w:hAnsi="宋体" w:cs="宋体"/>
          <w:b/>
          <w:color w:val="auto"/>
          <w:sz w:val="24"/>
          <w:highlight w:val="none"/>
        </w:rPr>
        <w:t>2.17 通知</w:t>
      </w:r>
      <w:bookmarkEnd w:id="529"/>
      <w:bookmarkEnd w:id="530"/>
      <w:bookmarkEnd w:id="531"/>
      <w:r>
        <w:rPr>
          <w:rFonts w:hint="eastAsia" w:ascii="宋体" w:hAnsi="宋体" w:cs="宋体"/>
          <w:b/>
          <w:color w:val="auto"/>
          <w:sz w:val="24"/>
          <w:highlight w:val="none"/>
        </w:rPr>
        <w:t>和送达</w:t>
      </w:r>
      <w:bookmarkEnd w:id="532"/>
      <w:bookmarkEnd w:id="533"/>
      <w:bookmarkEnd w:id="534"/>
    </w:p>
    <w:p>
      <w:pPr>
        <w:spacing w:line="560" w:lineRule="exact"/>
        <w:ind w:firstLine="480" w:firstLineChars="200"/>
        <w:rPr>
          <w:rFonts w:ascii="宋体" w:hAnsi="宋体" w:cs="宋体"/>
          <w:color w:val="auto"/>
          <w:sz w:val="24"/>
          <w:highlight w:val="none"/>
        </w:rPr>
      </w:pPr>
      <w:bookmarkStart w:id="535" w:name="_Toc3135"/>
      <w:bookmarkStart w:id="536" w:name="_Toc6698"/>
      <w:bookmarkStart w:id="537" w:name="_Toc259093691"/>
      <w:bookmarkStart w:id="538" w:name="_Toc487900372"/>
      <w:bookmarkStart w:id="53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5"/>
      <w:bookmarkEnd w:id="536"/>
    </w:p>
    <w:p>
      <w:pPr>
        <w:spacing w:line="560" w:lineRule="exact"/>
        <w:ind w:firstLine="480" w:firstLineChars="200"/>
        <w:rPr>
          <w:rFonts w:ascii="宋体" w:hAnsi="宋体" w:cs="宋体"/>
          <w:color w:val="auto"/>
          <w:sz w:val="24"/>
          <w:highlight w:val="none"/>
        </w:rPr>
      </w:pPr>
      <w:bookmarkStart w:id="540" w:name="_Toc23128"/>
      <w:bookmarkStart w:id="541"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pPr>
        <w:spacing w:line="560" w:lineRule="exact"/>
        <w:ind w:firstLine="482" w:firstLineChars="200"/>
        <w:outlineLvl w:val="0"/>
        <w:rPr>
          <w:rFonts w:ascii="宋体" w:hAnsi="宋体" w:cs="宋体"/>
          <w:b/>
          <w:color w:val="auto"/>
          <w:sz w:val="24"/>
          <w:highlight w:val="none"/>
        </w:rPr>
      </w:pPr>
      <w:bookmarkStart w:id="542" w:name="_Toc4355"/>
      <w:bookmarkStart w:id="543" w:name="_Toc18540"/>
      <w:bookmarkStart w:id="544" w:name="_Toc30599"/>
      <w:r>
        <w:rPr>
          <w:rFonts w:hint="eastAsia" w:ascii="宋体" w:hAnsi="宋体" w:cs="宋体"/>
          <w:b/>
          <w:color w:val="auto"/>
          <w:sz w:val="24"/>
          <w:highlight w:val="none"/>
        </w:rPr>
        <w:t>2.18 计量单位</w:t>
      </w:r>
      <w:bookmarkEnd w:id="537"/>
      <w:bookmarkEnd w:id="538"/>
      <w:bookmarkEnd w:id="539"/>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45" w:name="_Toc279701263"/>
      <w:bookmarkStart w:id="546" w:name="_Toc18567"/>
      <w:bookmarkStart w:id="547" w:name="_Toc10330"/>
      <w:bookmarkStart w:id="548" w:name="_Toc259093692"/>
      <w:bookmarkStart w:id="549" w:name="_Toc487900373"/>
      <w:bookmarkStart w:id="550" w:name="_Toc12773"/>
      <w:r>
        <w:rPr>
          <w:rFonts w:hint="eastAsia" w:ascii="宋体" w:hAnsi="宋体" w:cs="宋体"/>
          <w:b/>
          <w:color w:val="auto"/>
          <w:sz w:val="24"/>
          <w:highlight w:val="none"/>
        </w:rPr>
        <w:t>2.19 合同使用的文字和适用的法律</w:t>
      </w:r>
      <w:bookmarkEnd w:id="545"/>
      <w:bookmarkEnd w:id="546"/>
      <w:bookmarkEnd w:id="547"/>
      <w:bookmarkEnd w:id="548"/>
      <w:bookmarkEnd w:id="549"/>
      <w:bookmarkEnd w:id="55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51" w:name="_Toc14001"/>
      <w:bookmarkStart w:id="552" w:name="_Toc6885"/>
      <w:bookmarkStart w:id="553" w:name="_Toc19890"/>
      <w:r>
        <w:rPr>
          <w:rFonts w:hint="eastAsia" w:ascii="宋体" w:hAnsi="宋体" w:cs="宋体"/>
          <w:b/>
          <w:color w:val="auto"/>
          <w:sz w:val="24"/>
          <w:highlight w:val="none"/>
        </w:rPr>
        <w:t>2.20 合同份数</w:t>
      </w:r>
      <w:bookmarkEnd w:id="551"/>
      <w:bookmarkEnd w:id="552"/>
      <w:bookmarkEnd w:id="5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线上转账或履约保函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keepNext/>
              <w:keepLines/>
              <w:tabs>
                <w:tab w:val="left" w:pos="0"/>
              </w:tabs>
              <w:spacing w:before="260" w:after="260" w:line="416" w:lineRule="auto"/>
              <w:outlineLvl w:val="1"/>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、合同签订生效后，甲方在收到乙方履约保证金后15日内向乙方支付合同总额的40%的款项，计________ 元。</w:t>
            </w:r>
          </w:p>
          <w:p>
            <w:pPr>
              <w:keepNext/>
              <w:keepLines/>
              <w:tabs>
                <w:tab w:val="left" w:pos="0"/>
                <w:tab w:val="left" w:pos="429"/>
              </w:tabs>
              <w:spacing w:before="260" w:after="260" w:line="416" w:lineRule="auto"/>
              <w:outlineLvl w:val="1"/>
              <w:rPr>
                <w:rFonts w:ascii="宋体" w:hAnsi="宋体" w:cs="宋体"/>
                <w:color w:val="auto"/>
                <w:sz w:val="24"/>
                <w:highlight w:val="none"/>
              </w:rPr>
            </w:pPr>
            <w:r>
              <w:rPr>
                <w:rFonts w:hint="eastAsia" w:ascii="宋体" w:hAnsi="宋体" w:cs="宋体"/>
                <w:color w:val="auto"/>
                <w:sz w:val="24"/>
                <w:highlight w:val="none"/>
              </w:rPr>
              <w:t>2、货物验收合格完成后15日内，甲方向乙方支付合同总额的60%的款项，计_______元。</w:t>
            </w:r>
          </w:p>
          <w:p>
            <w:pPr>
              <w:keepNext/>
              <w:keepLines/>
              <w:tabs>
                <w:tab w:val="left" w:pos="0"/>
                <w:tab w:val="left" w:pos="429"/>
              </w:tabs>
              <w:spacing w:before="260" w:after="260" w:line="416" w:lineRule="auto"/>
              <w:ind w:hanging="3"/>
              <w:outlineLvl w:val="1"/>
              <w:rPr>
                <w:rFonts w:ascii="宋体" w:hAnsi="宋体" w:cs="宋体"/>
                <w:color w:val="auto"/>
                <w:sz w:val="24"/>
                <w:highlight w:val="none"/>
              </w:rPr>
            </w:pPr>
            <w:r>
              <w:rPr>
                <w:rFonts w:hint="eastAsia" w:ascii="宋体" w:hAnsi="宋体" w:cs="宋体"/>
                <w:color w:val="auto"/>
                <w:sz w:val="24"/>
                <w:highlight w:val="none"/>
              </w:rPr>
              <w:t>在签订合同时，供应商明确表示无需预付款或者主动要求降低预付款比例的，则根据双方约定另行确定支付方式。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根据实际情况二选一：</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本项目为区级验收分期付款项目。合同生效后由甲方向乙方支付至合同总价的40％预付款，货到初验合格，安装调试合格后，运行正常后，由学校填写好初验合格单据报甲方，甲方确认后组织区验收专家组进行项目整体验收，乙方凭甲方盖章确认的专家《验收合格报告》向甲方申请支付余款。</w:t>
            </w:r>
          </w:p>
          <w:p>
            <w:pPr>
              <w:spacing w:line="360" w:lineRule="auto"/>
              <w:rPr>
                <w:rFonts w:ascii="宋体" w:hAnsi="宋体" w:cs="宋体"/>
                <w:color w:val="auto"/>
                <w:sz w:val="24"/>
                <w:highlight w:val="none"/>
              </w:rPr>
            </w:pPr>
            <w:r>
              <w:rPr>
                <w:rFonts w:hint="eastAsia" w:ascii="宋体" w:hAnsi="宋体" w:cs="宋体"/>
                <w:color w:val="auto"/>
                <w:sz w:val="24"/>
                <w:highlight w:val="none"/>
              </w:rPr>
              <w:t>（2）本项目为区级验收合格支付项目。经乙方同意后，全部货款在区级验收合格后一次性支付。具体流程为：货到初验合格，安装调试合格，运行正常后，学校填写好初验合格单据报甲方，甲方确认后组织区验收专家组进行项目整体验收，乙方凭甲方盖章确认的专家《验收合格报告》、发票、资产入库凭证等材料向甲方申请支付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交付期限：2</w:t>
            </w:r>
            <w:r>
              <w:rPr>
                <w:rFonts w:ascii="宋体" w:hAnsi="宋体" w:cs="宋体"/>
                <w:color w:val="auto"/>
                <w:sz w:val="24"/>
                <w:highlight w:val="none"/>
              </w:rPr>
              <w:t>023</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日之前，原则上8月2</w:t>
            </w:r>
            <w:r>
              <w:rPr>
                <w:rFonts w:ascii="宋体" w:hAnsi="宋体" w:cs="宋体"/>
                <w:color w:val="auto"/>
                <w:sz w:val="24"/>
                <w:highlight w:val="none"/>
              </w:rPr>
              <w:t>5</w:t>
            </w:r>
            <w:r>
              <w:rPr>
                <w:rFonts w:hint="eastAsia" w:ascii="宋体" w:hAnsi="宋体" w:cs="宋体"/>
                <w:color w:val="auto"/>
                <w:sz w:val="24"/>
                <w:highlight w:val="none"/>
              </w:rPr>
              <w:t>日前需配合学校完成校级验收工作。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货到工地，包安装、调试、验收等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如产品质量未达到投标承诺技术工艺及材质要求的，甲方将退货处理，乙方承担项目总额20%的违约金。其它未尽事宜，以《民法典》和《政府采购法》等有关法律法规规定为准，无相关规定的，双方协商解决。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r>
              <w:rPr>
                <w:rFonts w:ascii="宋体" w:hAnsi="宋体" w:cs="宋体"/>
                <w:color w:val="auto"/>
                <w:sz w:val="24"/>
                <w:highlight w:val="none"/>
              </w:rPr>
              <w:t>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.9.2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20" w:firstLineChars="200"/>
              <w:rPr>
                <w:rFonts w:ascii="宋体" w:hAnsi="宋体" w:cs="宋体"/>
                <w:color w:val="auto"/>
                <w:sz w:val="24"/>
                <w:highlight w:val="none"/>
              </w:rPr>
            </w:pPr>
            <w:r>
              <w:rPr>
                <w:color w:val="auto"/>
                <w:highlight w:val="none"/>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0</w:t>
            </w:r>
            <w:r>
              <w:rPr>
                <w:rFonts w:hint="eastAsia" w:ascii="宋体" w:hAnsi="宋体" w:cs="宋体"/>
                <w:color w:val="auto"/>
                <w:sz w:val="24"/>
                <w:highlight w:val="none"/>
              </w:rPr>
              <w:t>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按招标文件及合同要求执行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6份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rPr>
          <w:color w:val="auto"/>
          <w:highlight w:val="none"/>
        </w:rPr>
      </w:pPr>
      <w:r>
        <w:rPr>
          <w:color w:val="auto"/>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我方参与2023年杭州市上城区教育系统计算机及相关设备采购项目【招标编号：SCCG2023-GK-13】政府采购活动，郑重承诺：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我方参加你方组织的2023年杭州市上城区教育系统计算机及相关设备采购项目【招标编号：SCCG2023-GK-13】招标的有关活动，并对此项目进行投标。为此：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2023年杭州市上城区教育系统计算机及相关设备采购项目【招标编号：SCCG2023-GK-13】</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2023年杭州市上城区教育系统计算机及相关设备采购项目【招标编号：SCCG2023-GK-13】</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5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（2）中小企业声明函（如果有）………………………………………………………………（页码）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杭州市上城区教育发展服务中心、</w:t>
      </w:r>
      <w:r>
        <w:rPr>
          <w:rFonts w:hint="eastAsia" w:cs="仿宋_GB2312" w:asciiTheme="minorEastAsia" w:hAnsiTheme="minorEastAsia" w:eastAsiaTheme="minorEastAsia"/>
          <w:color w:val="auto"/>
          <w:sz w:val="24"/>
          <w:highlight w:val="none"/>
        </w:rPr>
        <w:t>杭州市公共资源交易中心上城分中心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2023年杭州市上城区教育系统计算机及相关设备采购项目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SCCG2023-GK-13】的实施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5" w:name="_Hlk101259491"/>
      <w:r>
        <w:rPr>
          <w:rFonts w:hint="eastAsia" w:ascii="宋体" w:hAnsi="宋体" w:eastAsia="宋体" w:cs="宋体"/>
          <w:color w:val="auto"/>
          <w:sz w:val="32"/>
          <w:szCs w:val="32"/>
          <w:highlight w:val="none"/>
        </w:rPr>
        <w:t>（如果有）</w:t>
      </w:r>
      <w:bookmarkEnd w:id="55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6" w:name="_Toc465665161"/>
      <w:r>
        <w:rPr>
          <w:rFonts w:hint="eastAsia" w:ascii="宋体" w:hAnsi="宋体" w:cs="宋体"/>
          <w:color w:val="auto"/>
          <w:highlight w:val="none"/>
        </w:rPr>
        <w:t>附件</w:t>
      </w:r>
      <w:bookmarkEnd w:id="55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7" w:name="OLE_LINK13"/>
      <w:bookmarkStart w:id="558" w:name="OLE_LINK14"/>
      <w:r>
        <w:rPr>
          <w:rFonts w:hint="eastAsia" w:ascii="宋体" w:hAnsi="宋体" w:cs="宋体"/>
          <w:b/>
          <w:color w:val="auto"/>
          <w:spacing w:val="6"/>
          <w:sz w:val="32"/>
          <w:szCs w:val="32"/>
          <w:highlight w:val="none"/>
        </w:rPr>
        <w:t>残疾人福利性单位声明函</w:t>
      </w:r>
    </w:p>
    <w:bookmarkEnd w:id="557"/>
    <w:bookmarkEnd w:id="55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杭州市上城区教育发展服务中心</w:t>
      </w:r>
      <w:r>
        <w:rPr>
          <w:rFonts w:hint="eastAsia" w:ascii="宋体" w:hAnsi="宋体" w:cs="宋体"/>
          <w:color w:val="auto"/>
          <w:sz w:val="24"/>
          <w:highlight w:val="none"/>
        </w:rPr>
        <w:t>单位的</w:t>
      </w:r>
      <w:r>
        <w:rPr>
          <w:rFonts w:hint="eastAsia" w:ascii="宋体" w:hAnsi="宋体" w:cs="宋体"/>
          <w:color w:val="auto"/>
          <w:sz w:val="24"/>
          <w:highlight w:val="none"/>
          <w:u w:val="single"/>
        </w:rPr>
        <w:t>2023年杭州市上城区教育系统计算机及相关设备采购项目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杭州市上城区教育发展服务中心、</w:t>
      </w:r>
      <w:r>
        <w:rPr>
          <w:rFonts w:hint="eastAsia" w:cs="仿宋_GB2312" w:asciiTheme="minorEastAsia" w:hAnsiTheme="minorEastAsia" w:eastAsiaTheme="minorEastAsia"/>
          <w:color w:val="auto"/>
          <w:sz w:val="24"/>
          <w:highlight w:val="none"/>
          <w:u w:val="single"/>
        </w:rPr>
        <w:t>杭州市公共资源交易中心上城分中心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你方组织的2023年杭州市上城区教育系统计算机及相关设备采购项目【招标编号：SCCG2023-GK-13】</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2023年杭州市上城区教育系统计算机及相关设备采购项目【招标编号：SCCG2023-GK-13】</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2023年杭州市上城区教育系统计算机及相关设备采购项目【招标编号：SCCG2023-GK-13】</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      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杭州市上城区教育发展服务中心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2023年杭州市上城区教育系统计算机及相关设备采购项目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bookmarkStart w:id="561" w:name="_Toc91899912"/>
    <w:bookmarkStart w:id="562" w:name="_Toc131845147"/>
    <w:bookmarkStart w:id="563" w:name="_Toc164085800"/>
    <w:bookmarkStart w:id="564" w:name="_Toc36110187"/>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杭州市公共资源交易中心上城分中心</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杭州市公共资源交易中心上城分中心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杭州市公共资源交易中心上城分中心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bCs/>
        <w:sz w:val="21"/>
        <w:szCs w:val="21"/>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lang w:val="en-US" w:eastAsia="zh-CN"/>
      </w:rPr>
      <w:t xml:space="preserve">   </w:t>
    </w:r>
    <w:r>
      <w:rPr>
        <w:rFonts w:hint="eastAsia"/>
      </w:rPr>
      <w:t xml:space="preserve"> 杭州市公共资源交易中心上城分中心</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杭州市公共资源交易中心上城分中心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杭州市公共资源交易中心上城分中心</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4F17"/>
    <w:rsid w:val="000058BD"/>
    <w:rsid w:val="00006109"/>
    <w:rsid w:val="00006150"/>
    <w:rsid w:val="000063E8"/>
    <w:rsid w:val="00006725"/>
    <w:rsid w:val="0000675E"/>
    <w:rsid w:val="00007CAA"/>
    <w:rsid w:val="0001034F"/>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873"/>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98F"/>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18"/>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5B6"/>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6B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05C"/>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0D5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06"/>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A83"/>
    <w:rsid w:val="001B1C1F"/>
    <w:rsid w:val="001B219B"/>
    <w:rsid w:val="001B220D"/>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DF8"/>
    <w:rsid w:val="001C31F5"/>
    <w:rsid w:val="001C6047"/>
    <w:rsid w:val="001C6698"/>
    <w:rsid w:val="001C6C5B"/>
    <w:rsid w:val="001C7399"/>
    <w:rsid w:val="001C7CE0"/>
    <w:rsid w:val="001D005B"/>
    <w:rsid w:val="001D0947"/>
    <w:rsid w:val="001D141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E43"/>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9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D0B"/>
    <w:rsid w:val="00297639"/>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AD"/>
    <w:rsid w:val="002C2665"/>
    <w:rsid w:val="002C28E1"/>
    <w:rsid w:val="002C327D"/>
    <w:rsid w:val="002C3635"/>
    <w:rsid w:val="002C3890"/>
    <w:rsid w:val="002C3AD9"/>
    <w:rsid w:val="002C3DA4"/>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A3E"/>
    <w:rsid w:val="002D74A4"/>
    <w:rsid w:val="002D7B25"/>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D7E"/>
    <w:rsid w:val="00354E79"/>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2F1"/>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760"/>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D2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93"/>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A8"/>
    <w:rsid w:val="003E20F7"/>
    <w:rsid w:val="003E21BC"/>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9CC"/>
    <w:rsid w:val="00407A56"/>
    <w:rsid w:val="00407FCC"/>
    <w:rsid w:val="0041035A"/>
    <w:rsid w:val="00410E76"/>
    <w:rsid w:val="004112D1"/>
    <w:rsid w:val="004113C9"/>
    <w:rsid w:val="00411D1E"/>
    <w:rsid w:val="00411DF2"/>
    <w:rsid w:val="004120DF"/>
    <w:rsid w:val="004126B5"/>
    <w:rsid w:val="00413FEE"/>
    <w:rsid w:val="00414909"/>
    <w:rsid w:val="00415034"/>
    <w:rsid w:val="00415501"/>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7A4"/>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C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381"/>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2FC7"/>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1E0"/>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3BE"/>
    <w:rsid w:val="00547BA2"/>
    <w:rsid w:val="00550AC5"/>
    <w:rsid w:val="00550B7E"/>
    <w:rsid w:val="00550C28"/>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9D"/>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8CE"/>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058"/>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9C9"/>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FB0"/>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3D7"/>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75A"/>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12C"/>
    <w:rsid w:val="006D5442"/>
    <w:rsid w:val="006D6E4E"/>
    <w:rsid w:val="006D7A7B"/>
    <w:rsid w:val="006D7A8E"/>
    <w:rsid w:val="006D7C59"/>
    <w:rsid w:val="006E00E3"/>
    <w:rsid w:val="006E045C"/>
    <w:rsid w:val="006E0569"/>
    <w:rsid w:val="006E065E"/>
    <w:rsid w:val="006E0849"/>
    <w:rsid w:val="006E11D6"/>
    <w:rsid w:val="006E17AC"/>
    <w:rsid w:val="006E189B"/>
    <w:rsid w:val="006E1DD3"/>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8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17BA0"/>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1D32"/>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F11"/>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E4"/>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67E"/>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FA2"/>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35D"/>
    <w:rsid w:val="0084357B"/>
    <w:rsid w:val="008447FE"/>
    <w:rsid w:val="00845B14"/>
    <w:rsid w:val="008465B4"/>
    <w:rsid w:val="00846D25"/>
    <w:rsid w:val="00847367"/>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D8"/>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957"/>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DD9"/>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5A7"/>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3C"/>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561"/>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583"/>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BA9"/>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6927"/>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7B"/>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6E2"/>
    <w:rsid w:val="00A15CB1"/>
    <w:rsid w:val="00A15DCC"/>
    <w:rsid w:val="00A15E7D"/>
    <w:rsid w:val="00A15E84"/>
    <w:rsid w:val="00A16021"/>
    <w:rsid w:val="00A16961"/>
    <w:rsid w:val="00A176DD"/>
    <w:rsid w:val="00A1770E"/>
    <w:rsid w:val="00A21838"/>
    <w:rsid w:val="00A22C3E"/>
    <w:rsid w:val="00A22C4D"/>
    <w:rsid w:val="00A2334E"/>
    <w:rsid w:val="00A23442"/>
    <w:rsid w:val="00A23B29"/>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1B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1BB"/>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2FB"/>
    <w:rsid w:val="00AF4CEE"/>
    <w:rsid w:val="00AF4F4A"/>
    <w:rsid w:val="00AF584C"/>
    <w:rsid w:val="00AF5D84"/>
    <w:rsid w:val="00AF6476"/>
    <w:rsid w:val="00AF669D"/>
    <w:rsid w:val="00AF672C"/>
    <w:rsid w:val="00AF673E"/>
    <w:rsid w:val="00AF6ABE"/>
    <w:rsid w:val="00AF7389"/>
    <w:rsid w:val="00AF7664"/>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90D"/>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31"/>
    <w:rsid w:val="00B1767E"/>
    <w:rsid w:val="00B20760"/>
    <w:rsid w:val="00B2125C"/>
    <w:rsid w:val="00B21676"/>
    <w:rsid w:val="00B219E1"/>
    <w:rsid w:val="00B21ECF"/>
    <w:rsid w:val="00B2211E"/>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9B2"/>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3A2"/>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2C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D59"/>
    <w:rsid w:val="00BB777D"/>
    <w:rsid w:val="00BB7EC0"/>
    <w:rsid w:val="00BB7F88"/>
    <w:rsid w:val="00BC0207"/>
    <w:rsid w:val="00BC089F"/>
    <w:rsid w:val="00BC0A0C"/>
    <w:rsid w:val="00BC0A5A"/>
    <w:rsid w:val="00BC0E64"/>
    <w:rsid w:val="00BC25D1"/>
    <w:rsid w:val="00BC2DBD"/>
    <w:rsid w:val="00BC3BCB"/>
    <w:rsid w:val="00BC3CF1"/>
    <w:rsid w:val="00BC428A"/>
    <w:rsid w:val="00BC47BD"/>
    <w:rsid w:val="00BC4C40"/>
    <w:rsid w:val="00BC5491"/>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3E69"/>
    <w:rsid w:val="00C04314"/>
    <w:rsid w:val="00C04BD0"/>
    <w:rsid w:val="00C05063"/>
    <w:rsid w:val="00C05730"/>
    <w:rsid w:val="00C05AF4"/>
    <w:rsid w:val="00C05AFD"/>
    <w:rsid w:val="00C05E3D"/>
    <w:rsid w:val="00C0661C"/>
    <w:rsid w:val="00C0675F"/>
    <w:rsid w:val="00C06ECC"/>
    <w:rsid w:val="00C0702A"/>
    <w:rsid w:val="00C0724C"/>
    <w:rsid w:val="00C07C11"/>
    <w:rsid w:val="00C07E10"/>
    <w:rsid w:val="00C10015"/>
    <w:rsid w:val="00C10BC4"/>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5A5"/>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6C"/>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6E"/>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F6B"/>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02"/>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BBB"/>
    <w:rsid w:val="00FF219D"/>
    <w:rsid w:val="00FF2A7B"/>
    <w:rsid w:val="00FF3D2B"/>
    <w:rsid w:val="00FF49B4"/>
    <w:rsid w:val="00FF49F4"/>
    <w:rsid w:val="00FF5B8D"/>
    <w:rsid w:val="00FF5C6A"/>
    <w:rsid w:val="00FF651D"/>
    <w:rsid w:val="00FF6843"/>
    <w:rsid w:val="00FF6C25"/>
    <w:rsid w:val="010651D9"/>
    <w:rsid w:val="011F6449"/>
    <w:rsid w:val="01236AFB"/>
    <w:rsid w:val="012610EE"/>
    <w:rsid w:val="0166575B"/>
    <w:rsid w:val="017E5D71"/>
    <w:rsid w:val="019F7441"/>
    <w:rsid w:val="01B37585"/>
    <w:rsid w:val="01D55165"/>
    <w:rsid w:val="01DF6BF8"/>
    <w:rsid w:val="01EC2C57"/>
    <w:rsid w:val="02026FF4"/>
    <w:rsid w:val="021B7390"/>
    <w:rsid w:val="025F0711"/>
    <w:rsid w:val="026B2E25"/>
    <w:rsid w:val="02824D4D"/>
    <w:rsid w:val="02DC4B10"/>
    <w:rsid w:val="02DD76CE"/>
    <w:rsid w:val="02DF1AD1"/>
    <w:rsid w:val="02F36323"/>
    <w:rsid w:val="02F5619C"/>
    <w:rsid w:val="03244FD8"/>
    <w:rsid w:val="0326446A"/>
    <w:rsid w:val="032D5555"/>
    <w:rsid w:val="036634D2"/>
    <w:rsid w:val="038834A2"/>
    <w:rsid w:val="03A67D02"/>
    <w:rsid w:val="03CF48D0"/>
    <w:rsid w:val="03DD0363"/>
    <w:rsid w:val="03DD35E4"/>
    <w:rsid w:val="03DD7F34"/>
    <w:rsid w:val="03E175A9"/>
    <w:rsid w:val="03EE1902"/>
    <w:rsid w:val="04076900"/>
    <w:rsid w:val="041A5A3B"/>
    <w:rsid w:val="042311BA"/>
    <w:rsid w:val="042B157A"/>
    <w:rsid w:val="0457222B"/>
    <w:rsid w:val="048F763B"/>
    <w:rsid w:val="049F330E"/>
    <w:rsid w:val="04AA775C"/>
    <w:rsid w:val="04AF1889"/>
    <w:rsid w:val="04D04473"/>
    <w:rsid w:val="04F61336"/>
    <w:rsid w:val="04F66F48"/>
    <w:rsid w:val="05251E14"/>
    <w:rsid w:val="053D4AA7"/>
    <w:rsid w:val="05511549"/>
    <w:rsid w:val="057C3202"/>
    <w:rsid w:val="05A16594"/>
    <w:rsid w:val="05A7762D"/>
    <w:rsid w:val="05B31869"/>
    <w:rsid w:val="05FC3BE0"/>
    <w:rsid w:val="060E5941"/>
    <w:rsid w:val="06110FAF"/>
    <w:rsid w:val="06191AF2"/>
    <w:rsid w:val="06493CA7"/>
    <w:rsid w:val="065A6178"/>
    <w:rsid w:val="066F1CF3"/>
    <w:rsid w:val="06832BC0"/>
    <w:rsid w:val="06930BB8"/>
    <w:rsid w:val="07245D42"/>
    <w:rsid w:val="07264C62"/>
    <w:rsid w:val="072B0A4F"/>
    <w:rsid w:val="073C7FDB"/>
    <w:rsid w:val="074E04ED"/>
    <w:rsid w:val="0779354C"/>
    <w:rsid w:val="077A1E53"/>
    <w:rsid w:val="07853973"/>
    <w:rsid w:val="07C45649"/>
    <w:rsid w:val="07C531CC"/>
    <w:rsid w:val="07DE1B77"/>
    <w:rsid w:val="07EF4010"/>
    <w:rsid w:val="07F8491F"/>
    <w:rsid w:val="08061376"/>
    <w:rsid w:val="08452D77"/>
    <w:rsid w:val="086401F8"/>
    <w:rsid w:val="08751CAA"/>
    <w:rsid w:val="087E4C40"/>
    <w:rsid w:val="08832B5E"/>
    <w:rsid w:val="08A871D0"/>
    <w:rsid w:val="08D66AD6"/>
    <w:rsid w:val="08DA33A3"/>
    <w:rsid w:val="08E80F13"/>
    <w:rsid w:val="091841BE"/>
    <w:rsid w:val="09335624"/>
    <w:rsid w:val="0937562C"/>
    <w:rsid w:val="0944690F"/>
    <w:rsid w:val="09535675"/>
    <w:rsid w:val="095F057D"/>
    <w:rsid w:val="09642282"/>
    <w:rsid w:val="09733572"/>
    <w:rsid w:val="09772C16"/>
    <w:rsid w:val="098353B5"/>
    <w:rsid w:val="099D3807"/>
    <w:rsid w:val="09A92330"/>
    <w:rsid w:val="09B06B87"/>
    <w:rsid w:val="09C13146"/>
    <w:rsid w:val="09E04166"/>
    <w:rsid w:val="0A1C0718"/>
    <w:rsid w:val="0A3E7710"/>
    <w:rsid w:val="0A5B7E63"/>
    <w:rsid w:val="0AA374A5"/>
    <w:rsid w:val="0AAB7649"/>
    <w:rsid w:val="0ABC5606"/>
    <w:rsid w:val="0ACA5A42"/>
    <w:rsid w:val="0B30404E"/>
    <w:rsid w:val="0B4C6C14"/>
    <w:rsid w:val="0B547599"/>
    <w:rsid w:val="0B631A88"/>
    <w:rsid w:val="0B683D45"/>
    <w:rsid w:val="0B7D32E8"/>
    <w:rsid w:val="0B7F3F11"/>
    <w:rsid w:val="0B884417"/>
    <w:rsid w:val="0B945D46"/>
    <w:rsid w:val="0BF6188C"/>
    <w:rsid w:val="0BF73C91"/>
    <w:rsid w:val="0C105C49"/>
    <w:rsid w:val="0C170175"/>
    <w:rsid w:val="0C25027D"/>
    <w:rsid w:val="0C530DEB"/>
    <w:rsid w:val="0C571A41"/>
    <w:rsid w:val="0C5C1171"/>
    <w:rsid w:val="0C5E1CBC"/>
    <w:rsid w:val="0C615B50"/>
    <w:rsid w:val="0C8445DA"/>
    <w:rsid w:val="0C87121B"/>
    <w:rsid w:val="0C890313"/>
    <w:rsid w:val="0CC007F7"/>
    <w:rsid w:val="0CC617AC"/>
    <w:rsid w:val="0CE618DF"/>
    <w:rsid w:val="0CFE707A"/>
    <w:rsid w:val="0D063BDA"/>
    <w:rsid w:val="0D08375F"/>
    <w:rsid w:val="0D0A3D73"/>
    <w:rsid w:val="0D0C33A8"/>
    <w:rsid w:val="0D184CFB"/>
    <w:rsid w:val="0D4A7419"/>
    <w:rsid w:val="0D6F1519"/>
    <w:rsid w:val="0D716C1A"/>
    <w:rsid w:val="0D827401"/>
    <w:rsid w:val="0D8323B8"/>
    <w:rsid w:val="0D84094E"/>
    <w:rsid w:val="0D8A00E9"/>
    <w:rsid w:val="0D8D589E"/>
    <w:rsid w:val="0DA01C73"/>
    <w:rsid w:val="0DC0221D"/>
    <w:rsid w:val="0DD63300"/>
    <w:rsid w:val="0DF50604"/>
    <w:rsid w:val="0DF702FE"/>
    <w:rsid w:val="0DF85BFA"/>
    <w:rsid w:val="0E060E51"/>
    <w:rsid w:val="0E0F1708"/>
    <w:rsid w:val="0E223278"/>
    <w:rsid w:val="0E5604B2"/>
    <w:rsid w:val="0E6D5D79"/>
    <w:rsid w:val="0E9B4435"/>
    <w:rsid w:val="0E9D0089"/>
    <w:rsid w:val="0E9F768C"/>
    <w:rsid w:val="0EB70F20"/>
    <w:rsid w:val="0EB803EE"/>
    <w:rsid w:val="0EF0290F"/>
    <w:rsid w:val="0EF94D4B"/>
    <w:rsid w:val="0F0415AF"/>
    <w:rsid w:val="0F460C11"/>
    <w:rsid w:val="0F4958DC"/>
    <w:rsid w:val="0F515DF7"/>
    <w:rsid w:val="0F596BA8"/>
    <w:rsid w:val="0F6248D2"/>
    <w:rsid w:val="0F693536"/>
    <w:rsid w:val="0F7B0511"/>
    <w:rsid w:val="0F7B76D9"/>
    <w:rsid w:val="0F816ACD"/>
    <w:rsid w:val="0F9832DB"/>
    <w:rsid w:val="0FB70159"/>
    <w:rsid w:val="0FBF3FD2"/>
    <w:rsid w:val="0FBF7FF3"/>
    <w:rsid w:val="10646583"/>
    <w:rsid w:val="107D4B15"/>
    <w:rsid w:val="108A3C80"/>
    <w:rsid w:val="10B2256F"/>
    <w:rsid w:val="10C26171"/>
    <w:rsid w:val="10F33360"/>
    <w:rsid w:val="10FC16EA"/>
    <w:rsid w:val="110F1D40"/>
    <w:rsid w:val="11102465"/>
    <w:rsid w:val="11266F33"/>
    <w:rsid w:val="118963A1"/>
    <w:rsid w:val="11C6522A"/>
    <w:rsid w:val="11E104CC"/>
    <w:rsid w:val="11E20309"/>
    <w:rsid w:val="12255233"/>
    <w:rsid w:val="123371E8"/>
    <w:rsid w:val="12530213"/>
    <w:rsid w:val="127723A9"/>
    <w:rsid w:val="12862074"/>
    <w:rsid w:val="12883966"/>
    <w:rsid w:val="129E45B4"/>
    <w:rsid w:val="12D81596"/>
    <w:rsid w:val="13072A44"/>
    <w:rsid w:val="135F4BE2"/>
    <w:rsid w:val="136F18C1"/>
    <w:rsid w:val="139B1A0A"/>
    <w:rsid w:val="139D25C7"/>
    <w:rsid w:val="13BF3CE4"/>
    <w:rsid w:val="141008D8"/>
    <w:rsid w:val="14125FE6"/>
    <w:rsid w:val="146D271E"/>
    <w:rsid w:val="14982588"/>
    <w:rsid w:val="149A5AD9"/>
    <w:rsid w:val="14A7619D"/>
    <w:rsid w:val="150536C3"/>
    <w:rsid w:val="150C1963"/>
    <w:rsid w:val="151447A0"/>
    <w:rsid w:val="15172003"/>
    <w:rsid w:val="152B1D5C"/>
    <w:rsid w:val="154A6454"/>
    <w:rsid w:val="1552040A"/>
    <w:rsid w:val="15520F4C"/>
    <w:rsid w:val="15762120"/>
    <w:rsid w:val="15BC2834"/>
    <w:rsid w:val="15DE21ED"/>
    <w:rsid w:val="162B22EC"/>
    <w:rsid w:val="16A8729C"/>
    <w:rsid w:val="16B33777"/>
    <w:rsid w:val="16BC70A7"/>
    <w:rsid w:val="16BF5492"/>
    <w:rsid w:val="16C6339E"/>
    <w:rsid w:val="172F2D79"/>
    <w:rsid w:val="17557BEF"/>
    <w:rsid w:val="17741389"/>
    <w:rsid w:val="179518BE"/>
    <w:rsid w:val="17AA21D2"/>
    <w:rsid w:val="17D349C1"/>
    <w:rsid w:val="17ED57D0"/>
    <w:rsid w:val="17EE4834"/>
    <w:rsid w:val="18244F26"/>
    <w:rsid w:val="18282132"/>
    <w:rsid w:val="1830729E"/>
    <w:rsid w:val="18397E4E"/>
    <w:rsid w:val="1870062C"/>
    <w:rsid w:val="18734B58"/>
    <w:rsid w:val="18817102"/>
    <w:rsid w:val="18830A15"/>
    <w:rsid w:val="18852B28"/>
    <w:rsid w:val="188B5321"/>
    <w:rsid w:val="195B37A8"/>
    <w:rsid w:val="19771A54"/>
    <w:rsid w:val="19932372"/>
    <w:rsid w:val="19A20DD5"/>
    <w:rsid w:val="19A757E8"/>
    <w:rsid w:val="19AE03F1"/>
    <w:rsid w:val="19BF7380"/>
    <w:rsid w:val="1A071A03"/>
    <w:rsid w:val="1A1F16AE"/>
    <w:rsid w:val="1A3B5C77"/>
    <w:rsid w:val="1A566EC3"/>
    <w:rsid w:val="1A7A5DFE"/>
    <w:rsid w:val="1A984BAD"/>
    <w:rsid w:val="1AB8220E"/>
    <w:rsid w:val="1AE4166C"/>
    <w:rsid w:val="1AF06CFB"/>
    <w:rsid w:val="1AF11B8D"/>
    <w:rsid w:val="1B11359C"/>
    <w:rsid w:val="1B192484"/>
    <w:rsid w:val="1B2A271F"/>
    <w:rsid w:val="1B3874B6"/>
    <w:rsid w:val="1B530544"/>
    <w:rsid w:val="1B713184"/>
    <w:rsid w:val="1BA209CF"/>
    <w:rsid w:val="1BB4777D"/>
    <w:rsid w:val="1BCF0CAE"/>
    <w:rsid w:val="1BD73B3C"/>
    <w:rsid w:val="1BD75AB8"/>
    <w:rsid w:val="1C0459C2"/>
    <w:rsid w:val="1C091D8D"/>
    <w:rsid w:val="1C1B3B4A"/>
    <w:rsid w:val="1C2900C3"/>
    <w:rsid w:val="1C7879D5"/>
    <w:rsid w:val="1C88086E"/>
    <w:rsid w:val="1CBA412F"/>
    <w:rsid w:val="1D266CE1"/>
    <w:rsid w:val="1D3963AF"/>
    <w:rsid w:val="1D6A673C"/>
    <w:rsid w:val="1D7D30FD"/>
    <w:rsid w:val="1D823B78"/>
    <w:rsid w:val="1D854AFC"/>
    <w:rsid w:val="1D9247AE"/>
    <w:rsid w:val="1DB37BCA"/>
    <w:rsid w:val="1DB567EC"/>
    <w:rsid w:val="1DE75D86"/>
    <w:rsid w:val="1DF51A98"/>
    <w:rsid w:val="1E051CD9"/>
    <w:rsid w:val="1E166C25"/>
    <w:rsid w:val="1E3D060F"/>
    <w:rsid w:val="1E3F7D2E"/>
    <w:rsid w:val="1E4134E4"/>
    <w:rsid w:val="1E5062B3"/>
    <w:rsid w:val="1E523514"/>
    <w:rsid w:val="1E714A66"/>
    <w:rsid w:val="1E802593"/>
    <w:rsid w:val="1E844802"/>
    <w:rsid w:val="1E8B6156"/>
    <w:rsid w:val="1EA33C4F"/>
    <w:rsid w:val="1EA703CC"/>
    <w:rsid w:val="1EB7330C"/>
    <w:rsid w:val="1F0A0FF3"/>
    <w:rsid w:val="1F1C0DD2"/>
    <w:rsid w:val="1F5771FF"/>
    <w:rsid w:val="1F610B8A"/>
    <w:rsid w:val="1F707B20"/>
    <w:rsid w:val="1FD52574"/>
    <w:rsid w:val="1FE868A9"/>
    <w:rsid w:val="20034907"/>
    <w:rsid w:val="200F4073"/>
    <w:rsid w:val="20173E4B"/>
    <w:rsid w:val="204E48BC"/>
    <w:rsid w:val="208921B3"/>
    <w:rsid w:val="20973DEB"/>
    <w:rsid w:val="20AF047A"/>
    <w:rsid w:val="20B26522"/>
    <w:rsid w:val="20B44310"/>
    <w:rsid w:val="20B44934"/>
    <w:rsid w:val="20FE7DC0"/>
    <w:rsid w:val="211116EB"/>
    <w:rsid w:val="215A6747"/>
    <w:rsid w:val="216133FC"/>
    <w:rsid w:val="21D56769"/>
    <w:rsid w:val="21E52EF3"/>
    <w:rsid w:val="21FB5D7B"/>
    <w:rsid w:val="22015E94"/>
    <w:rsid w:val="220B1C3D"/>
    <w:rsid w:val="221D1D20"/>
    <w:rsid w:val="22334A87"/>
    <w:rsid w:val="228813B7"/>
    <w:rsid w:val="22BE6801"/>
    <w:rsid w:val="22EB365A"/>
    <w:rsid w:val="230C030B"/>
    <w:rsid w:val="233500BF"/>
    <w:rsid w:val="23377FF7"/>
    <w:rsid w:val="236B425F"/>
    <w:rsid w:val="23836192"/>
    <w:rsid w:val="23901F29"/>
    <w:rsid w:val="239C0061"/>
    <w:rsid w:val="23AF3398"/>
    <w:rsid w:val="23B908A4"/>
    <w:rsid w:val="23E95BEF"/>
    <w:rsid w:val="23FD0064"/>
    <w:rsid w:val="245375B0"/>
    <w:rsid w:val="24642C0A"/>
    <w:rsid w:val="24955C14"/>
    <w:rsid w:val="24B22173"/>
    <w:rsid w:val="24B95AD9"/>
    <w:rsid w:val="24BE24DA"/>
    <w:rsid w:val="24CF5825"/>
    <w:rsid w:val="24D663E6"/>
    <w:rsid w:val="24D77F2B"/>
    <w:rsid w:val="24E43C0A"/>
    <w:rsid w:val="24EF1E25"/>
    <w:rsid w:val="25156162"/>
    <w:rsid w:val="2536579D"/>
    <w:rsid w:val="25556F4C"/>
    <w:rsid w:val="255B46D8"/>
    <w:rsid w:val="258B00E2"/>
    <w:rsid w:val="25914800"/>
    <w:rsid w:val="25A917A6"/>
    <w:rsid w:val="25BE27CC"/>
    <w:rsid w:val="25F74A5C"/>
    <w:rsid w:val="261D2218"/>
    <w:rsid w:val="2628662C"/>
    <w:rsid w:val="262D45DE"/>
    <w:rsid w:val="262E24B2"/>
    <w:rsid w:val="26590D78"/>
    <w:rsid w:val="266C349F"/>
    <w:rsid w:val="267912AC"/>
    <w:rsid w:val="267970AE"/>
    <w:rsid w:val="26871DC8"/>
    <w:rsid w:val="268F6424"/>
    <w:rsid w:val="26A53EF9"/>
    <w:rsid w:val="26A94201"/>
    <w:rsid w:val="26AC274F"/>
    <w:rsid w:val="26C70280"/>
    <w:rsid w:val="27044A29"/>
    <w:rsid w:val="271D34C8"/>
    <w:rsid w:val="274C1DDF"/>
    <w:rsid w:val="276142BF"/>
    <w:rsid w:val="276B40B8"/>
    <w:rsid w:val="27783712"/>
    <w:rsid w:val="2786751A"/>
    <w:rsid w:val="27907362"/>
    <w:rsid w:val="27BA2F3E"/>
    <w:rsid w:val="27DB7BEF"/>
    <w:rsid w:val="27EE0FF6"/>
    <w:rsid w:val="27FF492C"/>
    <w:rsid w:val="28333E1D"/>
    <w:rsid w:val="28431B9D"/>
    <w:rsid w:val="28454BD6"/>
    <w:rsid w:val="28455253"/>
    <w:rsid w:val="28551971"/>
    <w:rsid w:val="285B1C53"/>
    <w:rsid w:val="28901C9C"/>
    <w:rsid w:val="2893739E"/>
    <w:rsid w:val="289F7086"/>
    <w:rsid w:val="28C32028"/>
    <w:rsid w:val="28CC490F"/>
    <w:rsid w:val="28DA3395"/>
    <w:rsid w:val="28DB0E17"/>
    <w:rsid w:val="28DE40AA"/>
    <w:rsid w:val="290A3B15"/>
    <w:rsid w:val="29345E77"/>
    <w:rsid w:val="29437541"/>
    <w:rsid w:val="294C65AD"/>
    <w:rsid w:val="295E5B6D"/>
    <w:rsid w:val="29806583"/>
    <w:rsid w:val="298B3C4C"/>
    <w:rsid w:val="29BB5D72"/>
    <w:rsid w:val="29F26D24"/>
    <w:rsid w:val="2A04596B"/>
    <w:rsid w:val="2A15033F"/>
    <w:rsid w:val="2A1662C1"/>
    <w:rsid w:val="2A1C7367"/>
    <w:rsid w:val="2A1F23A7"/>
    <w:rsid w:val="2A2815FA"/>
    <w:rsid w:val="2A3113C8"/>
    <w:rsid w:val="2A6D6092"/>
    <w:rsid w:val="2A766639"/>
    <w:rsid w:val="2A7D76B4"/>
    <w:rsid w:val="2AE87872"/>
    <w:rsid w:val="2B1B4D87"/>
    <w:rsid w:val="2B437463"/>
    <w:rsid w:val="2B7807EE"/>
    <w:rsid w:val="2B996587"/>
    <w:rsid w:val="2BA50BF7"/>
    <w:rsid w:val="2BAF3823"/>
    <w:rsid w:val="2BBF00EC"/>
    <w:rsid w:val="2BC37CFD"/>
    <w:rsid w:val="2BD5237F"/>
    <w:rsid w:val="2BE536CE"/>
    <w:rsid w:val="2BE758D9"/>
    <w:rsid w:val="2BF346BB"/>
    <w:rsid w:val="2C09049E"/>
    <w:rsid w:val="2C0A653C"/>
    <w:rsid w:val="2C191F85"/>
    <w:rsid w:val="2C454D36"/>
    <w:rsid w:val="2C971B37"/>
    <w:rsid w:val="2CD06C13"/>
    <w:rsid w:val="2CE82D6F"/>
    <w:rsid w:val="2CFF49DE"/>
    <w:rsid w:val="2D002460"/>
    <w:rsid w:val="2D343236"/>
    <w:rsid w:val="2D575011"/>
    <w:rsid w:val="2D6A5925"/>
    <w:rsid w:val="2D824FB8"/>
    <w:rsid w:val="2D940755"/>
    <w:rsid w:val="2DD15014"/>
    <w:rsid w:val="2DF72DE4"/>
    <w:rsid w:val="2E0220AF"/>
    <w:rsid w:val="2E4B082A"/>
    <w:rsid w:val="2E5D4E86"/>
    <w:rsid w:val="2E5D790B"/>
    <w:rsid w:val="2E747DC3"/>
    <w:rsid w:val="2E851362"/>
    <w:rsid w:val="2E8B79E8"/>
    <w:rsid w:val="2E9A3C18"/>
    <w:rsid w:val="2EBB0FEE"/>
    <w:rsid w:val="2EC63002"/>
    <w:rsid w:val="2F0A6B38"/>
    <w:rsid w:val="2F2B5015"/>
    <w:rsid w:val="2F671C56"/>
    <w:rsid w:val="2F735619"/>
    <w:rsid w:val="2F946CCB"/>
    <w:rsid w:val="2FD25781"/>
    <w:rsid w:val="2FDC745C"/>
    <w:rsid w:val="2FFD7934"/>
    <w:rsid w:val="30372F27"/>
    <w:rsid w:val="30401638"/>
    <w:rsid w:val="30704386"/>
    <w:rsid w:val="30733ACD"/>
    <w:rsid w:val="308123CF"/>
    <w:rsid w:val="308C3862"/>
    <w:rsid w:val="309379D8"/>
    <w:rsid w:val="30A270F7"/>
    <w:rsid w:val="30C62619"/>
    <w:rsid w:val="30D96334"/>
    <w:rsid w:val="30DF1478"/>
    <w:rsid w:val="30EC586F"/>
    <w:rsid w:val="31292053"/>
    <w:rsid w:val="312E32CE"/>
    <w:rsid w:val="319C6071"/>
    <w:rsid w:val="31AA7721"/>
    <w:rsid w:val="31AC537E"/>
    <w:rsid w:val="31E3679B"/>
    <w:rsid w:val="31E732FD"/>
    <w:rsid w:val="32106030"/>
    <w:rsid w:val="32452586"/>
    <w:rsid w:val="32517576"/>
    <w:rsid w:val="326064D2"/>
    <w:rsid w:val="32BE5C2C"/>
    <w:rsid w:val="32FB6478"/>
    <w:rsid w:val="330752C3"/>
    <w:rsid w:val="331B77E7"/>
    <w:rsid w:val="33263B3F"/>
    <w:rsid w:val="33583DC9"/>
    <w:rsid w:val="33637BDB"/>
    <w:rsid w:val="3364565D"/>
    <w:rsid w:val="336963EB"/>
    <w:rsid w:val="33816EEB"/>
    <w:rsid w:val="33BC7371"/>
    <w:rsid w:val="33EB55CD"/>
    <w:rsid w:val="33EB6BBB"/>
    <w:rsid w:val="33EC4C02"/>
    <w:rsid w:val="340D2360"/>
    <w:rsid w:val="3410665D"/>
    <w:rsid w:val="34211214"/>
    <w:rsid w:val="34291F23"/>
    <w:rsid w:val="342E63AB"/>
    <w:rsid w:val="343018AE"/>
    <w:rsid w:val="3439473C"/>
    <w:rsid w:val="34923248"/>
    <w:rsid w:val="34950E68"/>
    <w:rsid w:val="34986E94"/>
    <w:rsid w:val="349E40E0"/>
    <w:rsid w:val="34AF62C9"/>
    <w:rsid w:val="34CB4388"/>
    <w:rsid w:val="34FA6E12"/>
    <w:rsid w:val="354D7158"/>
    <w:rsid w:val="358D5588"/>
    <w:rsid w:val="35F3224D"/>
    <w:rsid w:val="35F77869"/>
    <w:rsid w:val="363A3B40"/>
    <w:rsid w:val="365302AE"/>
    <w:rsid w:val="36607A0A"/>
    <w:rsid w:val="366E227C"/>
    <w:rsid w:val="366F2E0D"/>
    <w:rsid w:val="367B6A5C"/>
    <w:rsid w:val="368E1A09"/>
    <w:rsid w:val="36A74ADA"/>
    <w:rsid w:val="36AD60D5"/>
    <w:rsid w:val="36B224F9"/>
    <w:rsid w:val="36EC0CC9"/>
    <w:rsid w:val="370B7A5D"/>
    <w:rsid w:val="373F410B"/>
    <w:rsid w:val="37753CAD"/>
    <w:rsid w:val="37EE7094"/>
    <w:rsid w:val="38296C89"/>
    <w:rsid w:val="383002EB"/>
    <w:rsid w:val="38363CC7"/>
    <w:rsid w:val="38586797"/>
    <w:rsid w:val="385D15DF"/>
    <w:rsid w:val="387B3137"/>
    <w:rsid w:val="388B0EE2"/>
    <w:rsid w:val="388E7BD9"/>
    <w:rsid w:val="38BC0149"/>
    <w:rsid w:val="38D87D1C"/>
    <w:rsid w:val="38DF0C5D"/>
    <w:rsid w:val="392635CF"/>
    <w:rsid w:val="392748D4"/>
    <w:rsid w:val="39636459"/>
    <w:rsid w:val="396B7F6C"/>
    <w:rsid w:val="396F3098"/>
    <w:rsid w:val="39954F08"/>
    <w:rsid w:val="39B417A9"/>
    <w:rsid w:val="39C26CD1"/>
    <w:rsid w:val="39CC17DF"/>
    <w:rsid w:val="39FC5695"/>
    <w:rsid w:val="3A006D8E"/>
    <w:rsid w:val="3A027CB7"/>
    <w:rsid w:val="3A100FCE"/>
    <w:rsid w:val="3A3651E5"/>
    <w:rsid w:val="3A744481"/>
    <w:rsid w:val="3A8C7BEF"/>
    <w:rsid w:val="3A906246"/>
    <w:rsid w:val="3AA1633F"/>
    <w:rsid w:val="3AC60AFD"/>
    <w:rsid w:val="3ACF398B"/>
    <w:rsid w:val="3B2349B7"/>
    <w:rsid w:val="3B616CFF"/>
    <w:rsid w:val="3B6259F6"/>
    <w:rsid w:val="3B976654"/>
    <w:rsid w:val="3BC01EFC"/>
    <w:rsid w:val="3BCA786A"/>
    <w:rsid w:val="3BD31E2F"/>
    <w:rsid w:val="3BE74A70"/>
    <w:rsid w:val="3BF15831"/>
    <w:rsid w:val="3C105946"/>
    <w:rsid w:val="3C3C2555"/>
    <w:rsid w:val="3C402568"/>
    <w:rsid w:val="3C471448"/>
    <w:rsid w:val="3C5F759A"/>
    <w:rsid w:val="3C6C525A"/>
    <w:rsid w:val="3C916256"/>
    <w:rsid w:val="3C9654F5"/>
    <w:rsid w:val="3CCE23CB"/>
    <w:rsid w:val="3CD17D17"/>
    <w:rsid w:val="3CE73FFB"/>
    <w:rsid w:val="3D045B29"/>
    <w:rsid w:val="3D071680"/>
    <w:rsid w:val="3D212EDB"/>
    <w:rsid w:val="3D3C7F39"/>
    <w:rsid w:val="3D440F09"/>
    <w:rsid w:val="3D4504A0"/>
    <w:rsid w:val="3D8734BB"/>
    <w:rsid w:val="3D9A11D4"/>
    <w:rsid w:val="3DA16D89"/>
    <w:rsid w:val="3DA364BE"/>
    <w:rsid w:val="3DE041CB"/>
    <w:rsid w:val="3E0D48F6"/>
    <w:rsid w:val="3E1868B4"/>
    <w:rsid w:val="3E1D1ACD"/>
    <w:rsid w:val="3E377251"/>
    <w:rsid w:val="3E42664B"/>
    <w:rsid w:val="3E5A7334"/>
    <w:rsid w:val="3E7B5D6B"/>
    <w:rsid w:val="3E843E66"/>
    <w:rsid w:val="3E8F51FE"/>
    <w:rsid w:val="3E926F87"/>
    <w:rsid w:val="3E9A59DE"/>
    <w:rsid w:val="3EAF4836"/>
    <w:rsid w:val="3EC33DFA"/>
    <w:rsid w:val="3EC34805"/>
    <w:rsid w:val="3F060E16"/>
    <w:rsid w:val="3F1D1096"/>
    <w:rsid w:val="3F2F0234"/>
    <w:rsid w:val="3F6363FE"/>
    <w:rsid w:val="3F756B8F"/>
    <w:rsid w:val="3F95482B"/>
    <w:rsid w:val="3FA05CDE"/>
    <w:rsid w:val="3FA141F3"/>
    <w:rsid w:val="4019356B"/>
    <w:rsid w:val="401F4E55"/>
    <w:rsid w:val="40415103"/>
    <w:rsid w:val="40592157"/>
    <w:rsid w:val="406E1CAE"/>
    <w:rsid w:val="40955021"/>
    <w:rsid w:val="409A440B"/>
    <w:rsid w:val="40A0133A"/>
    <w:rsid w:val="40C31A53"/>
    <w:rsid w:val="40CA29DC"/>
    <w:rsid w:val="40F571BE"/>
    <w:rsid w:val="40FF545D"/>
    <w:rsid w:val="410067C8"/>
    <w:rsid w:val="418F0D2A"/>
    <w:rsid w:val="41A36E3C"/>
    <w:rsid w:val="41D01505"/>
    <w:rsid w:val="41D34932"/>
    <w:rsid w:val="4207540A"/>
    <w:rsid w:val="422D7327"/>
    <w:rsid w:val="42474939"/>
    <w:rsid w:val="424C3C57"/>
    <w:rsid w:val="42513ADD"/>
    <w:rsid w:val="42613FF3"/>
    <w:rsid w:val="42660D96"/>
    <w:rsid w:val="428667D2"/>
    <w:rsid w:val="42972BCC"/>
    <w:rsid w:val="42AF6075"/>
    <w:rsid w:val="42CD1CE0"/>
    <w:rsid w:val="42E1381E"/>
    <w:rsid w:val="42ED6459"/>
    <w:rsid w:val="42FE58DD"/>
    <w:rsid w:val="43174B3D"/>
    <w:rsid w:val="434B790E"/>
    <w:rsid w:val="43546802"/>
    <w:rsid w:val="4360274F"/>
    <w:rsid w:val="438815DB"/>
    <w:rsid w:val="43884F02"/>
    <w:rsid w:val="438F3164"/>
    <w:rsid w:val="43966372"/>
    <w:rsid w:val="43977AB6"/>
    <w:rsid w:val="43A3342B"/>
    <w:rsid w:val="43C77C27"/>
    <w:rsid w:val="43CD51C7"/>
    <w:rsid w:val="43DE09EE"/>
    <w:rsid w:val="44002FAD"/>
    <w:rsid w:val="44006351"/>
    <w:rsid w:val="440E12B2"/>
    <w:rsid w:val="44357175"/>
    <w:rsid w:val="449101DD"/>
    <w:rsid w:val="44BB0B52"/>
    <w:rsid w:val="44D07B86"/>
    <w:rsid w:val="44DE1391"/>
    <w:rsid w:val="451B225C"/>
    <w:rsid w:val="452410C9"/>
    <w:rsid w:val="452A5E90"/>
    <w:rsid w:val="45317DFB"/>
    <w:rsid w:val="456D3CE4"/>
    <w:rsid w:val="4579042C"/>
    <w:rsid w:val="457F0571"/>
    <w:rsid w:val="45851176"/>
    <w:rsid w:val="459F462E"/>
    <w:rsid w:val="45B57D13"/>
    <w:rsid w:val="45C63B94"/>
    <w:rsid w:val="460E7DA5"/>
    <w:rsid w:val="46264BB7"/>
    <w:rsid w:val="46390B44"/>
    <w:rsid w:val="46422483"/>
    <w:rsid w:val="4659254A"/>
    <w:rsid w:val="465B0637"/>
    <w:rsid w:val="465E3F0D"/>
    <w:rsid w:val="466A16E6"/>
    <w:rsid w:val="466F579B"/>
    <w:rsid w:val="46893F2B"/>
    <w:rsid w:val="46AE6404"/>
    <w:rsid w:val="46C4686E"/>
    <w:rsid w:val="46F75133"/>
    <w:rsid w:val="46F85E73"/>
    <w:rsid w:val="472674C8"/>
    <w:rsid w:val="47351E73"/>
    <w:rsid w:val="477B778F"/>
    <w:rsid w:val="478203EC"/>
    <w:rsid w:val="47B025FA"/>
    <w:rsid w:val="4809698F"/>
    <w:rsid w:val="4811697D"/>
    <w:rsid w:val="487216E8"/>
    <w:rsid w:val="487A3E25"/>
    <w:rsid w:val="48823F01"/>
    <w:rsid w:val="488B5503"/>
    <w:rsid w:val="48937E21"/>
    <w:rsid w:val="489A0361"/>
    <w:rsid w:val="48B94FF3"/>
    <w:rsid w:val="48D43D0B"/>
    <w:rsid w:val="48E37AAB"/>
    <w:rsid w:val="48FD4B4C"/>
    <w:rsid w:val="490A68E0"/>
    <w:rsid w:val="491055FE"/>
    <w:rsid w:val="495F5B3E"/>
    <w:rsid w:val="496F77D7"/>
    <w:rsid w:val="497654FD"/>
    <w:rsid w:val="49B33379"/>
    <w:rsid w:val="49B64211"/>
    <w:rsid w:val="49CA551D"/>
    <w:rsid w:val="49F6167F"/>
    <w:rsid w:val="4A064FA0"/>
    <w:rsid w:val="4A16615C"/>
    <w:rsid w:val="4A4424D7"/>
    <w:rsid w:val="4AB82D0F"/>
    <w:rsid w:val="4AEB7664"/>
    <w:rsid w:val="4AFD7C19"/>
    <w:rsid w:val="4B015D61"/>
    <w:rsid w:val="4B0567D1"/>
    <w:rsid w:val="4B215F25"/>
    <w:rsid w:val="4B236AAE"/>
    <w:rsid w:val="4B5A1074"/>
    <w:rsid w:val="4B6B4C49"/>
    <w:rsid w:val="4B707271"/>
    <w:rsid w:val="4B9739F7"/>
    <w:rsid w:val="4BEE2503"/>
    <w:rsid w:val="4BF841CE"/>
    <w:rsid w:val="4C1705E5"/>
    <w:rsid w:val="4C203473"/>
    <w:rsid w:val="4C245A30"/>
    <w:rsid w:val="4C417D2D"/>
    <w:rsid w:val="4C473333"/>
    <w:rsid w:val="4C5A4552"/>
    <w:rsid w:val="4C7279FA"/>
    <w:rsid w:val="4C73767A"/>
    <w:rsid w:val="4CB6685F"/>
    <w:rsid w:val="4CC367FE"/>
    <w:rsid w:val="4D077F3C"/>
    <w:rsid w:val="4D123355"/>
    <w:rsid w:val="4D2A3B31"/>
    <w:rsid w:val="4D2D012D"/>
    <w:rsid w:val="4D312C52"/>
    <w:rsid w:val="4D3B4EC4"/>
    <w:rsid w:val="4D4E60E3"/>
    <w:rsid w:val="4D905305"/>
    <w:rsid w:val="4D964A72"/>
    <w:rsid w:val="4D9C1254"/>
    <w:rsid w:val="4DA335EF"/>
    <w:rsid w:val="4DF46871"/>
    <w:rsid w:val="4E19102F"/>
    <w:rsid w:val="4E5E1273"/>
    <w:rsid w:val="4E793892"/>
    <w:rsid w:val="4E800872"/>
    <w:rsid w:val="4E856160"/>
    <w:rsid w:val="4EC569ED"/>
    <w:rsid w:val="4ED50EA1"/>
    <w:rsid w:val="4EEC050C"/>
    <w:rsid w:val="4F104EC3"/>
    <w:rsid w:val="4F47354A"/>
    <w:rsid w:val="4F4C61E0"/>
    <w:rsid w:val="4F68772B"/>
    <w:rsid w:val="4F911C54"/>
    <w:rsid w:val="4FCC6F8F"/>
    <w:rsid w:val="4FE625E0"/>
    <w:rsid w:val="5021480F"/>
    <w:rsid w:val="507E179E"/>
    <w:rsid w:val="50830C1A"/>
    <w:rsid w:val="50897B2F"/>
    <w:rsid w:val="50962ECB"/>
    <w:rsid w:val="50A42E38"/>
    <w:rsid w:val="50A4577F"/>
    <w:rsid w:val="50B73D1F"/>
    <w:rsid w:val="50BD5BC9"/>
    <w:rsid w:val="50C11EEE"/>
    <w:rsid w:val="50E97CFC"/>
    <w:rsid w:val="50FA4028"/>
    <w:rsid w:val="510D65B7"/>
    <w:rsid w:val="511157AB"/>
    <w:rsid w:val="51326CC3"/>
    <w:rsid w:val="513B1B51"/>
    <w:rsid w:val="5142540C"/>
    <w:rsid w:val="51792CBB"/>
    <w:rsid w:val="518832C8"/>
    <w:rsid w:val="519D3C50"/>
    <w:rsid w:val="51A0432A"/>
    <w:rsid w:val="51A86090"/>
    <w:rsid w:val="51B7396D"/>
    <w:rsid w:val="522E4CC3"/>
    <w:rsid w:val="52332A43"/>
    <w:rsid w:val="5244713B"/>
    <w:rsid w:val="52615633"/>
    <w:rsid w:val="526F4DE4"/>
    <w:rsid w:val="52977FD4"/>
    <w:rsid w:val="52A25790"/>
    <w:rsid w:val="52A96B6F"/>
    <w:rsid w:val="52B45975"/>
    <w:rsid w:val="52D65176"/>
    <w:rsid w:val="52D94AA4"/>
    <w:rsid w:val="52EA3A62"/>
    <w:rsid w:val="52F50BB8"/>
    <w:rsid w:val="530219FE"/>
    <w:rsid w:val="53097272"/>
    <w:rsid w:val="5314501A"/>
    <w:rsid w:val="53237473"/>
    <w:rsid w:val="532F3286"/>
    <w:rsid w:val="53544462"/>
    <w:rsid w:val="5397158E"/>
    <w:rsid w:val="54013861"/>
    <w:rsid w:val="54487265"/>
    <w:rsid w:val="544D6070"/>
    <w:rsid w:val="54605E1E"/>
    <w:rsid w:val="547C2F28"/>
    <w:rsid w:val="54B3506A"/>
    <w:rsid w:val="54CA0D16"/>
    <w:rsid w:val="54DD4057"/>
    <w:rsid w:val="54E7490F"/>
    <w:rsid w:val="550764A4"/>
    <w:rsid w:val="550B2BF6"/>
    <w:rsid w:val="55173EF5"/>
    <w:rsid w:val="55214EB5"/>
    <w:rsid w:val="55364EFD"/>
    <w:rsid w:val="55434EEF"/>
    <w:rsid w:val="555D4828"/>
    <w:rsid w:val="557A4C8B"/>
    <w:rsid w:val="558931E1"/>
    <w:rsid w:val="55923347"/>
    <w:rsid w:val="55925180"/>
    <w:rsid w:val="55983B1B"/>
    <w:rsid w:val="55A8376B"/>
    <w:rsid w:val="55BE4A6C"/>
    <w:rsid w:val="55C135BF"/>
    <w:rsid w:val="55DC29B6"/>
    <w:rsid w:val="55DD4241"/>
    <w:rsid w:val="565C123F"/>
    <w:rsid w:val="566B6D1E"/>
    <w:rsid w:val="567E71F5"/>
    <w:rsid w:val="5695398E"/>
    <w:rsid w:val="56B93B57"/>
    <w:rsid w:val="57032A2C"/>
    <w:rsid w:val="570A0D4E"/>
    <w:rsid w:val="570F5219"/>
    <w:rsid w:val="573C08AD"/>
    <w:rsid w:val="575D12B5"/>
    <w:rsid w:val="57610A87"/>
    <w:rsid w:val="577B1140"/>
    <w:rsid w:val="577B7F21"/>
    <w:rsid w:val="577F181B"/>
    <w:rsid w:val="57921984"/>
    <w:rsid w:val="579737F0"/>
    <w:rsid w:val="57A8345F"/>
    <w:rsid w:val="57AB7B30"/>
    <w:rsid w:val="57AD4064"/>
    <w:rsid w:val="57AF5251"/>
    <w:rsid w:val="57B26373"/>
    <w:rsid w:val="57B63F04"/>
    <w:rsid w:val="57B97E77"/>
    <w:rsid w:val="57CD20C2"/>
    <w:rsid w:val="57D675AB"/>
    <w:rsid w:val="57D73717"/>
    <w:rsid w:val="57D95FDD"/>
    <w:rsid w:val="57F86A62"/>
    <w:rsid w:val="582E113A"/>
    <w:rsid w:val="58422359"/>
    <w:rsid w:val="5858621D"/>
    <w:rsid w:val="586D0C1F"/>
    <w:rsid w:val="58917D2F"/>
    <w:rsid w:val="5894085C"/>
    <w:rsid w:val="58AE4F0C"/>
    <w:rsid w:val="58B85899"/>
    <w:rsid w:val="58E363A9"/>
    <w:rsid w:val="58E7636A"/>
    <w:rsid w:val="58EC6F6F"/>
    <w:rsid w:val="59166304"/>
    <w:rsid w:val="595E1678"/>
    <w:rsid w:val="596D5BD4"/>
    <w:rsid w:val="597E3DD8"/>
    <w:rsid w:val="59820767"/>
    <w:rsid w:val="599C7113"/>
    <w:rsid w:val="59F80043"/>
    <w:rsid w:val="5A09252F"/>
    <w:rsid w:val="5A0B2778"/>
    <w:rsid w:val="5A230B9F"/>
    <w:rsid w:val="5A294C0A"/>
    <w:rsid w:val="5A2A7C7B"/>
    <w:rsid w:val="5A3E2560"/>
    <w:rsid w:val="5A5C174F"/>
    <w:rsid w:val="5A5D3B6E"/>
    <w:rsid w:val="5A637A76"/>
    <w:rsid w:val="5A643739"/>
    <w:rsid w:val="5A6D33BA"/>
    <w:rsid w:val="5A6F2EA7"/>
    <w:rsid w:val="5A792B1F"/>
    <w:rsid w:val="5A874767"/>
    <w:rsid w:val="5AA85BE2"/>
    <w:rsid w:val="5AAD6F28"/>
    <w:rsid w:val="5AD63A24"/>
    <w:rsid w:val="5AF73B4C"/>
    <w:rsid w:val="5B2E1A1D"/>
    <w:rsid w:val="5B3A6EBD"/>
    <w:rsid w:val="5B843A1C"/>
    <w:rsid w:val="5B873E3F"/>
    <w:rsid w:val="5BC85EC2"/>
    <w:rsid w:val="5BEA43D9"/>
    <w:rsid w:val="5C02690E"/>
    <w:rsid w:val="5C196DA7"/>
    <w:rsid w:val="5C2A048C"/>
    <w:rsid w:val="5C2A2C44"/>
    <w:rsid w:val="5C6A01AA"/>
    <w:rsid w:val="5C7E26CE"/>
    <w:rsid w:val="5C80234E"/>
    <w:rsid w:val="5C8A680C"/>
    <w:rsid w:val="5CA61FE4"/>
    <w:rsid w:val="5CD10E53"/>
    <w:rsid w:val="5D0C4701"/>
    <w:rsid w:val="5D0F0395"/>
    <w:rsid w:val="5D221076"/>
    <w:rsid w:val="5D397964"/>
    <w:rsid w:val="5D5723B1"/>
    <w:rsid w:val="5D5A391C"/>
    <w:rsid w:val="5D5F10C0"/>
    <w:rsid w:val="5D695BF7"/>
    <w:rsid w:val="5D891B7B"/>
    <w:rsid w:val="5DAD38EE"/>
    <w:rsid w:val="5DAF0841"/>
    <w:rsid w:val="5DD37888"/>
    <w:rsid w:val="5DE12315"/>
    <w:rsid w:val="5E006862"/>
    <w:rsid w:val="5E0207B9"/>
    <w:rsid w:val="5E1834A1"/>
    <w:rsid w:val="5E261785"/>
    <w:rsid w:val="5E4A7017"/>
    <w:rsid w:val="5E552BBA"/>
    <w:rsid w:val="5E611C10"/>
    <w:rsid w:val="5E7A0F3F"/>
    <w:rsid w:val="5EFC7377"/>
    <w:rsid w:val="5F06174D"/>
    <w:rsid w:val="5F122193"/>
    <w:rsid w:val="5F3A3602"/>
    <w:rsid w:val="5F45733B"/>
    <w:rsid w:val="5F6277C6"/>
    <w:rsid w:val="5F6D0B1D"/>
    <w:rsid w:val="5F8D0B82"/>
    <w:rsid w:val="5FCC5339"/>
    <w:rsid w:val="5FE34A5B"/>
    <w:rsid w:val="5FFE1E36"/>
    <w:rsid w:val="60232584"/>
    <w:rsid w:val="6027474E"/>
    <w:rsid w:val="607330CE"/>
    <w:rsid w:val="60825176"/>
    <w:rsid w:val="609F2AC4"/>
    <w:rsid w:val="60AA14A4"/>
    <w:rsid w:val="60BC4C41"/>
    <w:rsid w:val="60CB6784"/>
    <w:rsid w:val="60FA2EE8"/>
    <w:rsid w:val="61054A27"/>
    <w:rsid w:val="610A52BC"/>
    <w:rsid w:val="611D2366"/>
    <w:rsid w:val="612A26C0"/>
    <w:rsid w:val="61421856"/>
    <w:rsid w:val="61501EFB"/>
    <w:rsid w:val="615227C4"/>
    <w:rsid w:val="61654E3F"/>
    <w:rsid w:val="616E24E6"/>
    <w:rsid w:val="6182292A"/>
    <w:rsid w:val="619F7F92"/>
    <w:rsid w:val="61B473D7"/>
    <w:rsid w:val="61E648C2"/>
    <w:rsid w:val="61EF3D39"/>
    <w:rsid w:val="61F94C26"/>
    <w:rsid w:val="62000E56"/>
    <w:rsid w:val="624F3E49"/>
    <w:rsid w:val="62523DDE"/>
    <w:rsid w:val="62632286"/>
    <w:rsid w:val="62885958"/>
    <w:rsid w:val="62D172D1"/>
    <w:rsid w:val="62F40B65"/>
    <w:rsid w:val="62FC2CFE"/>
    <w:rsid w:val="63024505"/>
    <w:rsid w:val="634C7508"/>
    <w:rsid w:val="635600A5"/>
    <w:rsid w:val="635B1DB5"/>
    <w:rsid w:val="636E2C70"/>
    <w:rsid w:val="63703E05"/>
    <w:rsid w:val="63711FED"/>
    <w:rsid w:val="63880DDC"/>
    <w:rsid w:val="638D750D"/>
    <w:rsid w:val="63A21181"/>
    <w:rsid w:val="63AC6CC0"/>
    <w:rsid w:val="63B05F18"/>
    <w:rsid w:val="64055776"/>
    <w:rsid w:val="64240056"/>
    <w:rsid w:val="643E143A"/>
    <w:rsid w:val="644115AE"/>
    <w:rsid w:val="64476F4B"/>
    <w:rsid w:val="64491666"/>
    <w:rsid w:val="648B6EEF"/>
    <w:rsid w:val="64C158BF"/>
    <w:rsid w:val="64CE2EAA"/>
    <w:rsid w:val="651C3273"/>
    <w:rsid w:val="653C3090"/>
    <w:rsid w:val="65854376"/>
    <w:rsid w:val="658767BE"/>
    <w:rsid w:val="65892531"/>
    <w:rsid w:val="659A0ECE"/>
    <w:rsid w:val="66195831"/>
    <w:rsid w:val="662E75B1"/>
    <w:rsid w:val="66342C2E"/>
    <w:rsid w:val="663E784C"/>
    <w:rsid w:val="66557471"/>
    <w:rsid w:val="66693F13"/>
    <w:rsid w:val="668B6A45"/>
    <w:rsid w:val="66A562F6"/>
    <w:rsid w:val="66D37D3F"/>
    <w:rsid w:val="66DB09CF"/>
    <w:rsid w:val="66F71169"/>
    <w:rsid w:val="672F3F24"/>
    <w:rsid w:val="673E055F"/>
    <w:rsid w:val="674E6C15"/>
    <w:rsid w:val="67551CE3"/>
    <w:rsid w:val="679F070D"/>
    <w:rsid w:val="67A22552"/>
    <w:rsid w:val="67B22DCC"/>
    <w:rsid w:val="67BE71AA"/>
    <w:rsid w:val="67D90273"/>
    <w:rsid w:val="67DE5875"/>
    <w:rsid w:val="67E55852"/>
    <w:rsid w:val="67EB1AB4"/>
    <w:rsid w:val="67FA1285"/>
    <w:rsid w:val="681978A2"/>
    <w:rsid w:val="68551F4F"/>
    <w:rsid w:val="687C10C9"/>
    <w:rsid w:val="68840C16"/>
    <w:rsid w:val="68876EFB"/>
    <w:rsid w:val="68884654"/>
    <w:rsid w:val="68991C29"/>
    <w:rsid w:val="689F444F"/>
    <w:rsid w:val="68A37B22"/>
    <w:rsid w:val="68AF296B"/>
    <w:rsid w:val="68B93CF2"/>
    <w:rsid w:val="68B96DBB"/>
    <w:rsid w:val="68CA2805"/>
    <w:rsid w:val="68E17E1F"/>
    <w:rsid w:val="68E937A3"/>
    <w:rsid w:val="68F16759"/>
    <w:rsid w:val="6937082E"/>
    <w:rsid w:val="693E15D3"/>
    <w:rsid w:val="69627681"/>
    <w:rsid w:val="6977531D"/>
    <w:rsid w:val="699478C3"/>
    <w:rsid w:val="69A668E3"/>
    <w:rsid w:val="69B97B02"/>
    <w:rsid w:val="69CC2BFF"/>
    <w:rsid w:val="69FD55B8"/>
    <w:rsid w:val="6A0333FA"/>
    <w:rsid w:val="6A0B1C62"/>
    <w:rsid w:val="6A0C4E54"/>
    <w:rsid w:val="6A2406C8"/>
    <w:rsid w:val="6A3C36F9"/>
    <w:rsid w:val="6AAF285B"/>
    <w:rsid w:val="6ACD08C4"/>
    <w:rsid w:val="6ADE0BD1"/>
    <w:rsid w:val="6AE96859"/>
    <w:rsid w:val="6B147746"/>
    <w:rsid w:val="6B24787C"/>
    <w:rsid w:val="6B573233"/>
    <w:rsid w:val="6B5B6274"/>
    <w:rsid w:val="6B663041"/>
    <w:rsid w:val="6B935D53"/>
    <w:rsid w:val="6BC3086A"/>
    <w:rsid w:val="6C080088"/>
    <w:rsid w:val="6C196F71"/>
    <w:rsid w:val="6C226FCB"/>
    <w:rsid w:val="6C31226F"/>
    <w:rsid w:val="6C42752C"/>
    <w:rsid w:val="6C552F0B"/>
    <w:rsid w:val="6C6C0A26"/>
    <w:rsid w:val="6C7F2FA2"/>
    <w:rsid w:val="6C8C67B7"/>
    <w:rsid w:val="6C9D744C"/>
    <w:rsid w:val="6D1160C5"/>
    <w:rsid w:val="6D167928"/>
    <w:rsid w:val="6D26299B"/>
    <w:rsid w:val="6D4772EC"/>
    <w:rsid w:val="6D496A5A"/>
    <w:rsid w:val="6D9078AF"/>
    <w:rsid w:val="6DA10DE2"/>
    <w:rsid w:val="6DA1296C"/>
    <w:rsid w:val="6DAA3FEF"/>
    <w:rsid w:val="6DC0172B"/>
    <w:rsid w:val="6DCB690C"/>
    <w:rsid w:val="6DD41A5B"/>
    <w:rsid w:val="6DF43C2E"/>
    <w:rsid w:val="6DF51CA3"/>
    <w:rsid w:val="6E74363E"/>
    <w:rsid w:val="6E8335BD"/>
    <w:rsid w:val="6E8E12EF"/>
    <w:rsid w:val="6E972936"/>
    <w:rsid w:val="6EB2602C"/>
    <w:rsid w:val="6EB56FB1"/>
    <w:rsid w:val="6ECB1154"/>
    <w:rsid w:val="6ED446C5"/>
    <w:rsid w:val="6F0A44BC"/>
    <w:rsid w:val="6F2A7D94"/>
    <w:rsid w:val="6F68217B"/>
    <w:rsid w:val="6F6B6EC0"/>
    <w:rsid w:val="6F6D675F"/>
    <w:rsid w:val="6F8331F1"/>
    <w:rsid w:val="6FAE1A09"/>
    <w:rsid w:val="6FC85B74"/>
    <w:rsid w:val="6FD23F05"/>
    <w:rsid w:val="6FD75BF8"/>
    <w:rsid w:val="704915C5"/>
    <w:rsid w:val="707723D0"/>
    <w:rsid w:val="70C90342"/>
    <w:rsid w:val="70F5661B"/>
    <w:rsid w:val="71360107"/>
    <w:rsid w:val="713B688E"/>
    <w:rsid w:val="71D43752"/>
    <w:rsid w:val="71F1796A"/>
    <w:rsid w:val="72154626"/>
    <w:rsid w:val="72262B5D"/>
    <w:rsid w:val="72283FF7"/>
    <w:rsid w:val="722E7212"/>
    <w:rsid w:val="723A0474"/>
    <w:rsid w:val="723D0AFC"/>
    <w:rsid w:val="725923E4"/>
    <w:rsid w:val="72864BF7"/>
    <w:rsid w:val="729023FC"/>
    <w:rsid w:val="72AF08D5"/>
    <w:rsid w:val="72BD48CD"/>
    <w:rsid w:val="73934CDB"/>
    <w:rsid w:val="73AA3251"/>
    <w:rsid w:val="73C0646E"/>
    <w:rsid w:val="73D8631E"/>
    <w:rsid w:val="73E97B4F"/>
    <w:rsid w:val="74054864"/>
    <w:rsid w:val="740A2E17"/>
    <w:rsid w:val="742222F5"/>
    <w:rsid w:val="742670E8"/>
    <w:rsid w:val="74304B45"/>
    <w:rsid w:val="74476126"/>
    <w:rsid w:val="74706664"/>
    <w:rsid w:val="747F3682"/>
    <w:rsid w:val="749C4185"/>
    <w:rsid w:val="749D7361"/>
    <w:rsid w:val="749E4DE3"/>
    <w:rsid w:val="74FA76FB"/>
    <w:rsid w:val="75067759"/>
    <w:rsid w:val="752E6DCD"/>
    <w:rsid w:val="7551380D"/>
    <w:rsid w:val="75600BE5"/>
    <w:rsid w:val="7564475C"/>
    <w:rsid w:val="7583797F"/>
    <w:rsid w:val="75D20F1D"/>
    <w:rsid w:val="75DA2C18"/>
    <w:rsid w:val="75DF53EF"/>
    <w:rsid w:val="75F54412"/>
    <w:rsid w:val="76072D30"/>
    <w:rsid w:val="761D08E0"/>
    <w:rsid w:val="76365DFD"/>
    <w:rsid w:val="7650222A"/>
    <w:rsid w:val="765D347C"/>
    <w:rsid w:val="76826699"/>
    <w:rsid w:val="76905212"/>
    <w:rsid w:val="76C87133"/>
    <w:rsid w:val="76CD08D5"/>
    <w:rsid w:val="76DB4B92"/>
    <w:rsid w:val="76EC7883"/>
    <w:rsid w:val="77052AA4"/>
    <w:rsid w:val="770551D1"/>
    <w:rsid w:val="77136511"/>
    <w:rsid w:val="772D1915"/>
    <w:rsid w:val="77340A39"/>
    <w:rsid w:val="77351FD0"/>
    <w:rsid w:val="773D2DAD"/>
    <w:rsid w:val="77472422"/>
    <w:rsid w:val="777F31F2"/>
    <w:rsid w:val="77D1700D"/>
    <w:rsid w:val="77EC04CC"/>
    <w:rsid w:val="78265B1C"/>
    <w:rsid w:val="785B3584"/>
    <w:rsid w:val="78775729"/>
    <w:rsid w:val="78A42DB0"/>
    <w:rsid w:val="78A656AB"/>
    <w:rsid w:val="78B2245C"/>
    <w:rsid w:val="78E172CC"/>
    <w:rsid w:val="78EA1D1F"/>
    <w:rsid w:val="78FC310E"/>
    <w:rsid w:val="7904172F"/>
    <w:rsid w:val="790F7E27"/>
    <w:rsid w:val="79287455"/>
    <w:rsid w:val="792A231A"/>
    <w:rsid w:val="79316829"/>
    <w:rsid w:val="797E66A9"/>
    <w:rsid w:val="798518A4"/>
    <w:rsid w:val="79A97383"/>
    <w:rsid w:val="79E27E8B"/>
    <w:rsid w:val="79F850CE"/>
    <w:rsid w:val="79FD443C"/>
    <w:rsid w:val="7A0635C0"/>
    <w:rsid w:val="7A1D1975"/>
    <w:rsid w:val="7A3E5150"/>
    <w:rsid w:val="7A4670D6"/>
    <w:rsid w:val="7A534B63"/>
    <w:rsid w:val="7A615382"/>
    <w:rsid w:val="7A67303B"/>
    <w:rsid w:val="7A6D167D"/>
    <w:rsid w:val="7A7705A2"/>
    <w:rsid w:val="7A931305"/>
    <w:rsid w:val="7AAB1D04"/>
    <w:rsid w:val="7ABA4368"/>
    <w:rsid w:val="7AD05746"/>
    <w:rsid w:val="7B257FFD"/>
    <w:rsid w:val="7B343476"/>
    <w:rsid w:val="7B396E35"/>
    <w:rsid w:val="7B5A2978"/>
    <w:rsid w:val="7B5A7E4C"/>
    <w:rsid w:val="7B667AF9"/>
    <w:rsid w:val="7B7468F8"/>
    <w:rsid w:val="7BA41D67"/>
    <w:rsid w:val="7BEE0103"/>
    <w:rsid w:val="7C0A0FE4"/>
    <w:rsid w:val="7C254906"/>
    <w:rsid w:val="7C265C57"/>
    <w:rsid w:val="7C4250E9"/>
    <w:rsid w:val="7C590818"/>
    <w:rsid w:val="7C7C10F6"/>
    <w:rsid w:val="7C853BEA"/>
    <w:rsid w:val="7C881368"/>
    <w:rsid w:val="7CE27788"/>
    <w:rsid w:val="7D016812"/>
    <w:rsid w:val="7D0C32F1"/>
    <w:rsid w:val="7D0F408D"/>
    <w:rsid w:val="7D0F483D"/>
    <w:rsid w:val="7D2D0569"/>
    <w:rsid w:val="7D491C6C"/>
    <w:rsid w:val="7D5429C0"/>
    <w:rsid w:val="7D6E6D43"/>
    <w:rsid w:val="7D7C73EF"/>
    <w:rsid w:val="7DB57A34"/>
    <w:rsid w:val="7DE60973"/>
    <w:rsid w:val="7DEF0916"/>
    <w:rsid w:val="7E1E5218"/>
    <w:rsid w:val="7E9A4E1F"/>
    <w:rsid w:val="7EA7723A"/>
    <w:rsid w:val="7EBF1CBD"/>
    <w:rsid w:val="7EF56FBB"/>
    <w:rsid w:val="7F0768EB"/>
    <w:rsid w:val="7F143BEC"/>
    <w:rsid w:val="7F2F27DB"/>
    <w:rsid w:val="7F361C4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EDAB6-20CC-46F0-9879-B61E80B2270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11802</Words>
  <Characters>67272</Characters>
  <Lines>560</Lines>
  <Paragraphs>157</Paragraphs>
  <TotalTime>52</TotalTime>
  <ScaleCrop>false</ScaleCrop>
  <LinksUpToDate>false</LinksUpToDate>
  <CharactersWithSpaces>78917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2023-05-17T06:55:30Z</dcterms:modified>
  <dc:title>杭州市市民卡扩大发卡工程</dc:title>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DC2EE5A23C3A4EE7930C2213C9C8B24A</vt:lpwstr>
  </property>
</Properties>
</file>