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highlight w:val="none"/>
          <w:lang w:val="en-US" w:eastAsia="zh-CN"/>
        </w:rPr>
        <w:t>杭州市</w:t>
      </w:r>
      <w:r>
        <w:rPr>
          <w:rFonts w:hint="eastAsia" w:ascii="宋体" w:hAnsi="宋体" w:cs="宋体"/>
          <w:sz w:val="48"/>
          <w:szCs w:val="48"/>
          <w:highlight w:val="none"/>
        </w:rPr>
        <w:t>上城区清波街道物业一体化</w:t>
      </w:r>
      <w:r>
        <w:rPr>
          <w:rFonts w:hint="eastAsia" w:ascii="宋体" w:hAnsi="宋体" w:cs="宋体"/>
          <w:sz w:val="48"/>
          <w:szCs w:val="48"/>
          <w:highlight w:val="none"/>
          <w:lang w:val="en-US" w:eastAsia="zh-CN"/>
        </w:rPr>
        <w:t>管理服务</w:t>
      </w:r>
      <w:r>
        <w:rPr>
          <w:rFonts w:hint="eastAsia" w:ascii="宋体" w:hAnsi="宋体" w:cs="宋体"/>
          <w:sz w:val="48"/>
          <w:szCs w:val="48"/>
          <w:highlight w:val="none"/>
        </w:rPr>
        <w:t xml:space="preserve">项目招标文件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default" w:ascii="宋体" w:hAnsi="宋体" w:eastAsia="宋体" w:cs="宋体"/>
          <w:sz w:val="30"/>
          <w:szCs w:val="30"/>
          <w:highlight w:val="none"/>
          <w:lang w:val="en-US" w:eastAsia="zh-CN"/>
        </w:rPr>
      </w:pPr>
      <w:r>
        <w:rPr>
          <w:rFonts w:hint="eastAsia" w:ascii="宋体" w:hAnsi="宋体" w:cs="宋体"/>
          <w:sz w:val="30"/>
          <w:szCs w:val="30"/>
        </w:rPr>
        <w:t>编号:</w:t>
      </w:r>
      <w:r>
        <w:rPr>
          <w:rFonts w:hint="eastAsia" w:ascii="宋体" w:hAnsi="宋体" w:cs="宋体"/>
          <w:sz w:val="30"/>
          <w:szCs w:val="30"/>
          <w:highlight w:val="none"/>
        </w:rPr>
        <w:t>SCCG202</w:t>
      </w:r>
      <w:r>
        <w:rPr>
          <w:rFonts w:hint="eastAsia" w:ascii="宋体" w:hAnsi="宋体" w:cs="宋体"/>
          <w:sz w:val="30"/>
          <w:szCs w:val="30"/>
          <w:highlight w:val="none"/>
          <w:lang w:val="en-US" w:eastAsia="zh-CN"/>
        </w:rPr>
        <w:t>4</w:t>
      </w:r>
      <w:r>
        <w:rPr>
          <w:rFonts w:hint="eastAsia" w:ascii="宋体" w:hAnsi="宋体" w:cs="宋体"/>
          <w:sz w:val="30"/>
          <w:szCs w:val="30"/>
          <w:highlight w:val="none"/>
        </w:rPr>
        <w:t>-GK-</w:t>
      </w:r>
      <w:r>
        <w:rPr>
          <w:rFonts w:hint="eastAsia" w:ascii="宋体" w:hAnsi="宋体" w:cs="宋体"/>
          <w:sz w:val="30"/>
          <w:szCs w:val="30"/>
          <w:highlight w:val="none"/>
          <w:lang w:val="en-US" w:eastAsia="zh-CN"/>
        </w:rPr>
        <w:t>16</w:t>
      </w:r>
    </w:p>
    <w:p>
      <w:pPr>
        <w:snapToGrid w:val="0"/>
        <w:spacing w:line="360" w:lineRule="auto"/>
        <w:jc w:val="center"/>
        <w:rPr>
          <w:rFonts w:ascii="宋体" w:hAnsi="宋体" w:cs="宋体"/>
          <w:sz w:val="30"/>
          <w:szCs w:val="30"/>
        </w:rPr>
      </w:pP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cs="宋体"/>
          <w:sz w:val="32"/>
          <w:szCs w:val="32"/>
          <w:highlight w:val="none"/>
        </w:rPr>
      </w:pPr>
      <w:r>
        <w:rPr>
          <w:rFonts w:hint="eastAsia" w:ascii="宋体" w:hAnsi="宋体" w:cs="宋体"/>
          <w:sz w:val="32"/>
          <w:szCs w:val="32"/>
          <w:highlight w:val="none"/>
        </w:rPr>
        <w:t>杭州市上城区人民政府清波街道办事处</w:t>
      </w:r>
    </w:p>
    <w:p>
      <w:pPr>
        <w:snapToGrid w:val="0"/>
        <w:spacing w:line="360" w:lineRule="auto"/>
        <w:jc w:val="center"/>
        <w:rPr>
          <w:rFonts w:hint="eastAsia" w:ascii="宋体" w:hAnsi="宋体" w:cs="宋体"/>
          <w:bCs/>
          <w:sz w:val="32"/>
          <w:szCs w:val="32"/>
          <w:highlight w:val="none"/>
        </w:rPr>
      </w:pPr>
      <w:r>
        <w:rPr>
          <w:rFonts w:hint="eastAsia" w:ascii="宋体" w:hAnsi="宋体" w:cs="宋体"/>
          <w:bCs/>
          <w:sz w:val="32"/>
          <w:szCs w:val="32"/>
          <w:highlight w:val="none"/>
        </w:rPr>
        <w:t>杭州市公共资源交易中心上城分中心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eastAsia="zh-CN"/>
        </w:rPr>
        <w:t>二十三</w:t>
      </w:r>
      <w:r>
        <w:rPr>
          <w:rFonts w:hint="eastAsia" w:ascii="宋体" w:hAnsi="宋体" w:cs="宋体"/>
          <w:bCs/>
          <w:color w:val="auto"/>
          <w:sz w:val="32"/>
          <w:szCs w:val="32"/>
          <w:highlight w:val="none"/>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eastAsia="宋体" w:cs="宋体"/>
          <w:b w:val="0"/>
          <w:bCs w:val="0"/>
          <w:sz w:val="24"/>
          <w:highlight w:val="none"/>
          <w:u w:val="single"/>
          <w:lang w:eastAsia="zh-CN"/>
        </w:rPr>
        <w:t>杭州市上城区清波街道物业一体化管理服务项目</w:t>
      </w:r>
      <w:r>
        <w:rPr>
          <w:rFonts w:hint="eastAsia" w:ascii="宋体" w:hAnsi="宋体" w:cs="宋体"/>
          <w:sz w:val="24"/>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https://www.zcygov.cn/）获取（下载）招标文件，并于202</w:t>
      </w:r>
      <w:r>
        <w:rPr>
          <w:rStyle w:val="76"/>
          <w:rFonts w:hint="eastAsia" w:ascii="宋体" w:hAnsi="宋体" w:cs="宋体"/>
          <w:snapToGrid/>
          <w:kern w:val="2"/>
          <w:sz w:val="24"/>
          <w:szCs w:val="24"/>
          <w:highlight w:val="none"/>
          <w:lang w:val="en-US" w:eastAsia="zh-CN"/>
        </w:rPr>
        <w:t>4</w:t>
      </w:r>
      <w:r>
        <w:rPr>
          <w:rStyle w:val="76"/>
          <w:rFonts w:hint="eastAsia" w:ascii="宋体" w:hAnsi="宋体" w:eastAsia="宋体" w:cs="宋体"/>
          <w:snapToGrid/>
          <w:kern w:val="2"/>
          <w:sz w:val="24"/>
          <w:szCs w:val="24"/>
          <w:highlight w:val="none"/>
        </w:rPr>
        <w:t xml:space="preserve">年 </w:t>
      </w:r>
      <w:r>
        <w:rPr>
          <w:rStyle w:val="76"/>
          <w:rFonts w:hint="eastAsia" w:ascii="宋体" w:hAnsi="宋体" w:cs="宋体"/>
          <w:snapToGrid/>
          <w:kern w:val="2"/>
          <w:sz w:val="24"/>
          <w:szCs w:val="24"/>
          <w:highlight w:val="none"/>
          <w:lang w:val="en-US" w:eastAsia="zh-CN"/>
        </w:rPr>
        <w:t>6</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13</w:t>
      </w:r>
      <w:r>
        <w:rPr>
          <w:rStyle w:val="76"/>
          <w:rFonts w:hint="eastAsia" w:ascii="宋体" w:hAnsi="宋体" w:eastAsia="宋体" w:cs="宋体"/>
          <w:snapToGrid/>
          <w:kern w:val="2"/>
          <w:sz w:val="24"/>
          <w:szCs w:val="24"/>
          <w:highlight w:val="none"/>
        </w:rPr>
        <w:t>日</w:t>
      </w:r>
      <w:r>
        <w:rPr>
          <w:rStyle w:val="76"/>
          <w:rFonts w:hint="eastAsia" w:ascii="宋体" w:hAnsi="宋体" w:cs="宋体"/>
          <w:snapToGrid/>
          <w:kern w:val="2"/>
          <w:sz w:val="24"/>
          <w:szCs w:val="24"/>
          <w:highlight w:val="none"/>
          <w:lang w:val="en-US" w:eastAsia="zh-CN"/>
        </w:rPr>
        <w:t>10</w:t>
      </w:r>
      <w:r>
        <w:rPr>
          <w:rStyle w:val="76"/>
          <w:rFonts w:hint="eastAsia" w:ascii="宋体" w:hAnsi="宋体" w:eastAsia="宋体" w:cs="宋体"/>
          <w:snapToGrid/>
          <w:kern w:val="2"/>
          <w:sz w:val="24"/>
          <w:szCs w:val="24"/>
          <w:highlight w:val="none"/>
        </w:rPr>
        <w:t xml:space="preserve"> 点</w:t>
      </w:r>
      <w:r>
        <w:rPr>
          <w:rStyle w:val="76"/>
          <w:rFonts w:hint="eastAsia" w:ascii="宋体" w:hAnsi="宋体" w:cs="宋体"/>
          <w:snapToGrid/>
          <w:kern w:val="2"/>
          <w:sz w:val="24"/>
          <w:szCs w:val="24"/>
          <w:highlight w:val="none"/>
          <w:lang w:val="en-US" w:eastAsia="zh-CN"/>
        </w:rPr>
        <w:t>00</w:t>
      </w:r>
      <w:r>
        <w:rPr>
          <w:rStyle w:val="76"/>
          <w:rFonts w:hint="eastAsia" w:ascii="宋体" w:hAnsi="宋体" w:eastAsia="宋体" w:cs="宋体"/>
          <w:snapToGrid/>
          <w:kern w:val="2"/>
          <w:sz w:val="24"/>
          <w:szCs w:val="24"/>
          <w:highlight w:val="none"/>
        </w:rPr>
        <w:t>分</w:t>
      </w:r>
      <w:r>
        <w:rPr>
          <w:rStyle w:val="76"/>
          <w:rFonts w:hint="eastAsia" w:ascii="宋体" w:hAnsi="宋体" w:eastAsia="宋体" w:cs="宋体"/>
          <w:bCs/>
          <w:snapToGrid/>
          <w:kern w:val="2"/>
          <w:sz w:val="24"/>
          <w:szCs w:val="24"/>
          <w:highlight w:val="non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rPr>
          <w:rFonts w:hint="eastAsia" w:ascii="宋体" w:hAnsi="宋体" w:cs="宋体"/>
          <w:b w:val="0"/>
          <w:bCs w:val="0"/>
          <w:sz w:val="24"/>
          <w:highlight w:val="none"/>
          <w:lang w:val="en-US" w:eastAsia="zh-CN"/>
        </w:rPr>
      </w:pPr>
      <w:r>
        <w:rPr>
          <w:rFonts w:hint="eastAsia" w:ascii="宋体" w:hAnsi="宋体" w:cs="宋体"/>
          <w:b/>
          <w:sz w:val="24"/>
        </w:rPr>
        <w:t>项目编号：</w:t>
      </w:r>
      <w:r>
        <w:rPr>
          <w:rFonts w:hint="eastAsia" w:ascii="宋体" w:hAnsi="宋体" w:cs="宋体"/>
          <w:sz w:val="24"/>
          <w:highlight w:val="none"/>
        </w:rPr>
        <w:t>SCCG</w:t>
      </w:r>
      <w:r>
        <w:rPr>
          <w:rFonts w:hint="eastAsia" w:ascii="宋体" w:hAnsi="宋体" w:cs="宋体"/>
          <w:b w:val="0"/>
          <w:bCs w:val="0"/>
          <w:sz w:val="24"/>
          <w:highlight w:val="none"/>
        </w:rPr>
        <w:t>202</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-GK-</w:t>
      </w:r>
      <w:r>
        <w:rPr>
          <w:rFonts w:hint="eastAsia" w:ascii="宋体" w:hAnsi="宋体" w:cs="宋体"/>
          <w:b w:val="0"/>
          <w:bCs w:val="0"/>
          <w:sz w:val="24"/>
          <w:highlight w:val="none"/>
          <w:lang w:val="en-US" w:eastAsia="zh-CN"/>
        </w:rPr>
        <w:t>16</w:t>
      </w:r>
    </w:p>
    <w:p>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eastAsia="宋体" w:cs="宋体"/>
          <w:b w:val="0"/>
          <w:bCs w:val="0"/>
          <w:sz w:val="24"/>
          <w:highlight w:val="none"/>
          <w:lang w:eastAsia="zh-CN"/>
        </w:rPr>
        <w:t>杭州市上城区清波街道物业一体化管理服务项目</w:t>
      </w:r>
      <w:r>
        <w:rPr>
          <w:rFonts w:hint="eastAsia" w:ascii="宋体" w:hAnsi="宋体" w:cs="宋体"/>
          <w:b w:val="0"/>
          <w:bCs w:val="0"/>
          <w:sz w:val="24"/>
          <w:highlight w:val="none"/>
          <w:lang w:eastAsia="zh-CN"/>
        </w:rPr>
        <w:t>。</w:t>
      </w:r>
    </w:p>
    <w:p>
      <w:pPr>
        <w:spacing w:line="360" w:lineRule="auto"/>
        <w:rPr>
          <w:rFonts w:hint="eastAsia" w:ascii="宋体" w:hAnsi="宋体" w:eastAsia="宋体" w:cs="宋体"/>
          <w:b w:val="0"/>
          <w:bCs w:val="0"/>
          <w:sz w:val="24"/>
          <w:highlight w:val="none"/>
          <w:lang w:eastAsia="zh-CN"/>
        </w:rPr>
      </w:pPr>
      <w:r>
        <w:rPr>
          <w:rFonts w:hint="eastAsia" w:ascii="宋体" w:hAnsi="宋体" w:cs="宋体"/>
          <w:sz w:val="24"/>
        </w:rPr>
        <w:t xml:space="preserve">   </w:t>
      </w:r>
      <w:r>
        <w:rPr>
          <w:rFonts w:hint="eastAsia" w:ascii="宋体" w:hAnsi="宋体" w:cs="宋体"/>
          <w:b/>
          <w:sz w:val="24"/>
        </w:rPr>
        <w:t xml:space="preserve"> 预算</w:t>
      </w:r>
      <w:r>
        <w:rPr>
          <w:rFonts w:hint="eastAsia" w:ascii="宋体" w:hAnsi="宋体" w:cs="宋体"/>
          <w:b/>
          <w:sz w:val="24"/>
          <w:highlight w:val="none"/>
        </w:rPr>
        <w:t>金额（元）：</w:t>
      </w:r>
      <w:r>
        <w:rPr>
          <w:rFonts w:hint="eastAsia" w:ascii="宋体" w:hAnsi="宋体" w:eastAsia="宋体" w:cs="宋体"/>
          <w:b w:val="0"/>
          <w:bCs w:val="0"/>
          <w:sz w:val="24"/>
          <w:highlight w:val="none"/>
          <w:lang w:val="en-US" w:eastAsia="zh-CN"/>
        </w:rPr>
        <w:t>1164</w:t>
      </w:r>
      <w:r>
        <w:rPr>
          <w:rFonts w:hint="eastAsia" w:ascii="宋体" w:hAnsi="宋体" w:cs="宋体"/>
          <w:b w:val="0"/>
          <w:bCs w:val="0"/>
          <w:sz w:val="24"/>
          <w:highlight w:val="none"/>
          <w:lang w:val="en-US" w:eastAsia="zh-CN"/>
        </w:rPr>
        <w:t>0000</w:t>
      </w:r>
      <w:r>
        <w:rPr>
          <w:rFonts w:hint="eastAsia" w:ascii="宋体" w:hAnsi="宋体" w:eastAsia="宋体" w:cs="宋体"/>
          <w:b w:val="0"/>
          <w:bCs w:val="0"/>
          <w:sz w:val="24"/>
          <w:highlight w:val="none"/>
          <w:lang w:val="en-US" w:eastAsia="zh-CN"/>
        </w:rPr>
        <w:t>元</w:t>
      </w:r>
      <w:r>
        <w:rPr>
          <w:rFonts w:hint="eastAsia" w:ascii="宋体" w:hAnsi="宋体" w:eastAsia="宋体" w:cs="宋体"/>
          <w:b w:val="0"/>
          <w:bCs w:val="0"/>
          <w:sz w:val="24"/>
          <w:highlight w:val="none"/>
          <w:lang w:eastAsia="zh-CN"/>
        </w:rPr>
        <w:t xml:space="preserve"> </w:t>
      </w:r>
      <w:r>
        <w:rPr>
          <w:rFonts w:hint="eastAsia" w:ascii="宋体" w:hAnsi="宋体" w:cs="宋体"/>
          <w:b w:val="0"/>
          <w:bCs w:val="0"/>
          <w:sz w:val="24"/>
          <w:highlight w:val="none"/>
          <w:lang w:eastAsia="zh-CN"/>
        </w:rPr>
        <w:t>。</w:t>
      </w:r>
    </w:p>
    <w:p>
      <w:pPr>
        <w:spacing w:line="360" w:lineRule="auto"/>
        <w:ind w:firstLine="480"/>
        <w:rPr>
          <w:rFonts w:hint="eastAsia" w:ascii="宋体" w:hAnsi="宋体" w:eastAsia="宋体" w:cs="宋体"/>
          <w:b w:val="0"/>
          <w:bCs w:val="0"/>
          <w:sz w:val="24"/>
          <w:highlight w:val="none"/>
          <w:lang w:eastAsia="zh-CN"/>
        </w:rPr>
      </w:pPr>
      <w:r>
        <w:rPr>
          <w:rFonts w:hint="eastAsia" w:ascii="宋体" w:hAnsi="宋体" w:cs="宋体"/>
          <w:b/>
          <w:sz w:val="24"/>
          <w:highlight w:val="none"/>
        </w:rPr>
        <w:t>最高限价（元）：</w:t>
      </w:r>
      <w:r>
        <w:rPr>
          <w:rFonts w:hint="eastAsia" w:ascii="宋体" w:hAnsi="宋体" w:eastAsia="宋体" w:cs="宋体"/>
          <w:b w:val="0"/>
          <w:bCs w:val="0"/>
          <w:sz w:val="24"/>
          <w:highlight w:val="none"/>
          <w:lang w:val="en-US" w:eastAsia="zh-CN"/>
        </w:rPr>
        <w:t>1164</w:t>
      </w:r>
      <w:r>
        <w:rPr>
          <w:rFonts w:hint="eastAsia" w:ascii="宋体" w:hAnsi="宋体" w:cs="宋体"/>
          <w:b w:val="0"/>
          <w:bCs w:val="0"/>
          <w:sz w:val="24"/>
          <w:highlight w:val="none"/>
          <w:lang w:val="en-US" w:eastAsia="zh-CN"/>
        </w:rPr>
        <w:t>0000</w:t>
      </w:r>
      <w:r>
        <w:rPr>
          <w:rFonts w:hint="eastAsia" w:ascii="宋体" w:hAnsi="宋体" w:eastAsia="宋体" w:cs="宋体"/>
          <w:b w:val="0"/>
          <w:bCs w:val="0"/>
          <w:sz w:val="24"/>
          <w:highlight w:val="none"/>
          <w:lang w:val="en-US" w:eastAsia="zh-CN"/>
        </w:rPr>
        <w:t>元</w:t>
      </w:r>
      <w:r>
        <w:rPr>
          <w:rFonts w:hint="eastAsia" w:ascii="宋体" w:hAnsi="宋体" w:eastAsia="宋体" w:cs="宋体"/>
          <w:b w:val="0"/>
          <w:bCs w:val="0"/>
          <w:sz w:val="24"/>
          <w:highlight w:val="none"/>
          <w:lang w:eastAsia="zh-CN"/>
        </w:rPr>
        <w:t xml:space="preserve"> </w:t>
      </w:r>
      <w:r>
        <w:rPr>
          <w:rFonts w:hint="eastAsia" w:ascii="宋体" w:hAnsi="宋体" w:cs="宋体"/>
          <w:b w:val="0"/>
          <w:bCs w:val="0"/>
          <w:sz w:val="24"/>
          <w:highlight w:val="none"/>
          <w:lang w:eastAsia="zh-CN"/>
        </w:rPr>
        <w:t>。</w:t>
      </w:r>
    </w:p>
    <w:p>
      <w:pPr>
        <w:pStyle w:val="2"/>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highlight w:val="none"/>
          <w:lang w:eastAsia="zh-CN"/>
        </w:rPr>
        <w:t>清波街道辖区范围内老旧小区准物业服务；辖区内垃圾分类和街巷保洁工作</w:t>
      </w:r>
      <w:r>
        <w:rPr>
          <w:rFonts w:hint="eastAsia" w:hAnsi="宋体" w:cs="宋体"/>
          <w:bCs/>
          <w:color w:val="auto"/>
          <w:kern w:val="2"/>
          <w:sz w:val="24"/>
          <w:szCs w:val="24"/>
          <w:highlight w:val="none"/>
        </w:rPr>
        <w:t>。</w:t>
      </w:r>
      <w:r>
        <w:rPr>
          <w:rFonts w:hint="eastAsia" w:hAnsi="宋体" w:cs="宋体"/>
          <w:bCs/>
          <w:snapToGrid/>
          <w:color w:val="auto"/>
          <w:kern w:val="2"/>
          <w:sz w:val="24"/>
          <w:szCs w:val="24"/>
          <w:highlight w:val="none"/>
        </w:rPr>
        <w:t>详见招标文件第三部分采购需求。</w:t>
      </w:r>
    </w:p>
    <w:p>
      <w:pPr>
        <w:pStyle w:val="128"/>
        <w:ind w:firstLine="482"/>
        <w:outlineLvl w:val="2"/>
        <w:rPr>
          <w:rFonts w:hint="eastAsia" w:ascii="宋体" w:hAnsi="宋体" w:eastAsia="宋体" w:cs="宋体"/>
          <w:bCs/>
          <w:snapToGrid w:val="0"/>
          <w:color w:val="auto"/>
          <w:kern w:val="2"/>
          <w:sz w:val="24"/>
          <w:szCs w:val="24"/>
          <w:highlight w:val="none"/>
          <w:lang w:val="en-US" w:eastAsia="zh-CN" w:bidi="ar-SA"/>
        </w:rPr>
      </w:pPr>
      <w:r>
        <w:rPr>
          <w:rFonts w:hint="eastAsia" w:ascii="宋体" w:hAnsi="宋体" w:cs="宋体"/>
          <w:b/>
        </w:rPr>
        <w:t>合同履约期限：</w:t>
      </w:r>
      <w:r>
        <w:rPr>
          <w:rFonts w:hint="eastAsia" w:ascii="宋体" w:hAnsi="宋体" w:eastAsia="宋体" w:cs="宋体"/>
          <w:bCs/>
          <w:snapToGrid w:val="0"/>
          <w:color w:val="auto"/>
          <w:kern w:val="2"/>
          <w:sz w:val="24"/>
          <w:szCs w:val="24"/>
          <w:highlight w:val="none"/>
          <w:lang w:val="en-US" w:eastAsia="zh-CN" w:bidi="ar-SA"/>
        </w:rPr>
        <w:t>2年</w:t>
      </w:r>
      <w:r>
        <w:rPr>
          <w:rFonts w:hint="eastAsia" w:ascii="宋体" w:hAnsi="宋体" w:cs="宋体"/>
          <w:bCs/>
          <w:snapToGrid w:val="0"/>
          <w:color w:val="auto"/>
          <w:kern w:val="2"/>
          <w:sz w:val="24"/>
          <w:szCs w:val="24"/>
          <w:highlight w:val="none"/>
          <w:lang w:val="en-US" w:eastAsia="zh-CN" w:bidi="ar-SA"/>
        </w:rPr>
        <w:t>。</w:t>
      </w:r>
      <w:r>
        <w:rPr>
          <w:rFonts w:hint="eastAsia" w:ascii="宋体" w:hAnsi="宋体" w:eastAsia="宋体" w:cs="宋体"/>
          <w:bCs/>
          <w:snapToGrid w:val="0"/>
          <w:color w:val="auto"/>
          <w:kern w:val="2"/>
          <w:sz w:val="24"/>
          <w:szCs w:val="24"/>
          <w:highlight w:val="none"/>
          <w:lang w:val="en-US" w:eastAsia="zh-CN" w:bidi="ar-SA"/>
        </w:rPr>
        <w:t xml:space="preserve"> </w:t>
      </w:r>
    </w:p>
    <w:p>
      <w:pPr>
        <w:pStyle w:val="2"/>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magenta"/>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napToGrid w:val="0"/>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eastAsia="zh-CN"/>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日</w:t>
      </w:r>
      <w:r>
        <w:rPr>
          <w:rFonts w:hint="eastAsia" w:ascii="宋体" w:hAnsi="宋体" w:cs="宋体"/>
          <w:color w:val="auto"/>
          <w:sz w:val="24"/>
          <w:highlight w:val="none"/>
        </w:rPr>
        <w:t>，每天上</w:t>
      </w:r>
      <w:r>
        <w:rPr>
          <w:rFonts w:hint="eastAsia" w:ascii="宋体" w:hAnsi="宋体" w:cs="宋体"/>
          <w:sz w:val="24"/>
          <w:highlight w:val="none"/>
        </w:rPr>
        <w:t>午00:00至</w:t>
      </w:r>
      <w:r>
        <w:rPr>
          <w:rFonts w:hint="eastAsia" w:ascii="宋体" w:hAnsi="宋体" w:cs="宋体"/>
          <w:sz w:val="24"/>
        </w:rPr>
        <w:t>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sz w:val="24"/>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sz w:val="24"/>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 xml:space="preserve"> 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 xml:space="preserve"> 月</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 xml:space="preserve"> 日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点 </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名    称：</w:t>
      </w:r>
      <w:r>
        <w:rPr>
          <w:rFonts w:hint="eastAsia" w:ascii="宋体" w:hAnsi="宋体" w:cs="宋体"/>
          <w:color w:val="auto"/>
          <w:sz w:val="24"/>
          <w:highlight w:val="none"/>
        </w:rPr>
        <w:t>杭州市上城区人民政府</w:t>
      </w:r>
      <w:r>
        <w:rPr>
          <w:rFonts w:hint="eastAsia" w:ascii="宋体" w:hAnsi="宋体" w:cs="宋体"/>
          <w:color w:val="auto"/>
          <w:sz w:val="24"/>
          <w:highlight w:val="none"/>
          <w:lang w:eastAsia="zh-CN"/>
        </w:rPr>
        <w:t>清波</w:t>
      </w:r>
      <w:r>
        <w:rPr>
          <w:rFonts w:hint="eastAsia" w:ascii="宋体" w:hAnsi="宋体" w:cs="宋体"/>
          <w:color w:val="auto"/>
          <w:sz w:val="24"/>
          <w:highlight w:val="none"/>
        </w:rPr>
        <w:t xml:space="preserve">街道办事处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杭州市上城区清波街</w:t>
      </w:r>
      <w:r>
        <w:rPr>
          <w:rFonts w:hint="eastAsia" w:ascii="宋体" w:hAnsi="宋体" w:cs="宋体"/>
          <w:color w:val="auto"/>
          <w:sz w:val="24"/>
          <w:highlight w:val="none"/>
          <w:lang w:val="en-US" w:eastAsia="zh-CN"/>
        </w:rPr>
        <w:t>28号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祝工</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0571-87811226</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eastAsia="zh-CN"/>
        </w:rPr>
        <w:t>俞工</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0571-87811226</w:t>
      </w:r>
      <w:r>
        <w:rPr>
          <w:rFonts w:hint="eastAsia" w:ascii="宋体" w:hAnsi="宋体" w:cs="宋体"/>
          <w:color w:val="auto"/>
          <w:sz w:val="24"/>
          <w:highlight w:val="none"/>
        </w:rPr>
        <w:t xml:space="preserve"> </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highlight w:val="none"/>
        </w:rPr>
      </w:pPr>
      <w:r>
        <w:rPr>
          <w:rFonts w:hint="eastAsia" w:ascii="宋体" w:hAnsi="宋体" w:cs="宋体"/>
          <w:sz w:val="24"/>
          <w:highlight w:val="none"/>
        </w:rPr>
        <w:t>名    称：杭州市公共资源交易中心上城分中心</w:t>
      </w:r>
    </w:p>
    <w:p>
      <w:pPr>
        <w:spacing w:line="360" w:lineRule="auto"/>
        <w:ind w:firstLine="480"/>
        <w:rPr>
          <w:rFonts w:ascii="宋体" w:hAnsi="宋体" w:cs="宋体"/>
          <w:sz w:val="24"/>
          <w:highlight w:val="none"/>
        </w:rPr>
      </w:pPr>
      <w:r>
        <w:rPr>
          <w:rFonts w:hint="eastAsia" w:ascii="宋体" w:hAnsi="宋体" w:cs="宋体"/>
          <w:sz w:val="24"/>
          <w:highlight w:val="none"/>
        </w:rPr>
        <w:t>地    址：杭州市上城区凤起东路888号</w:t>
      </w:r>
      <w:r>
        <w:rPr>
          <w:rFonts w:hint="eastAsia" w:ascii="宋体" w:hAnsi="宋体" w:cs="宋体"/>
          <w:sz w:val="24"/>
          <w:highlight w:val="none"/>
          <w:lang w:val="en-US" w:eastAsia="zh-CN"/>
        </w:rPr>
        <w:t>畅聚新达大厦</w:t>
      </w:r>
      <w:r>
        <w:rPr>
          <w:rFonts w:hint="eastAsia" w:ascii="宋体" w:hAnsi="宋体" w:cs="宋体"/>
          <w:sz w:val="24"/>
          <w:highlight w:val="none"/>
        </w:rPr>
        <w:t>四楼</w:t>
      </w:r>
    </w:p>
    <w:p>
      <w:pPr>
        <w:spacing w:line="360" w:lineRule="auto"/>
        <w:rPr>
          <w:rFonts w:ascii="宋体" w:hAnsi="宋体" w:cs="宋体"/>
          <w:sz w:val="24"/>
          <w:highlight w:val="none"/>
        </w:rPr>
      </w:pPr>
      <w:r>
        <w:rPr>
          <w:rFonts w:hint="eastAsia" w:ascii="宋体" w:hAnsi="宋体" w:cs="宋体"/>
          <w:sz w:val="24"/>
          <w:highlight w:val="none"/>
        </w:rPr>
        <w:t xml:space="preserve">    传    真：</w:t>
      </w:r>
      <w:r>
        <w:rPr>
          <w:rFonts w:hint="eastAsia" w:ascii="宋体" w:hAnsi="宋体" w:cs="宋体"/>
          <w:sz w:val="24"/>
          <w:highlight w:val="none"/>
          <w:lang w:val="en-US" w:eastAsia="zh-CN"/>
        </w:rPr>
        <w:t>/</w:t>
      </w:r>
      <w:r>
        <w:rPr>
          <w:rFonts w:hint="eastAsia" w:ascii="宋体" w:hAnsi="宋体" w:cs="宋体"/>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cs="宋体"/>
          <w:sz w:val="24"/>
          <w:highlight w:val="none"/>
        </w:rPr>
        <w:t xml:space="preserve">   </w:t>
      </w: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eastAsia="zh-CN"/>
        </w:rPr>
        <w:t>陈工</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87654765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 </w:t>
      </w:r>
      <w:r>
        <w:rPr>
          <w:rFonts w:hint="eastAsia" w:ascii="宋体" w:hAnsi="宋体" w:cs="宋体"/>
          <w:sz w:val="24"/>
          <w:highlight w:val="none"/>
          <w:lang w:val="en-US" w:eastAsia="zh-CN"/>
        </w:rPr>
        <w:t>宋老师</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eastAsia" w:ascii="宋体" w:hAnsi="宋体" w:cs="宋体"/>
          <w:color w:val="auto"/>
          <w:sz w:val="24"/>
          <w:highlight w:val="none"/>
          <w:lang w:val="en-US" w:eastAsia="zh-CN"/>
        </w:rPr>
        <w:t>87654292</w:t>
      </w:r>
    </w:p>
    <w:p>
      <w:pPr>
        <w:spacing w:line="360" w:lineRule="auto"/>
        <w:rPr>
          <w:rFonts w:hint="eastAsia" w:ascii="宋体" w:hAnsi="宋体" w:eastAsia="宋体" w:cs="宋体"/>
          <w:color w:val="auto"/>
          <w:sz w:val="24"/>
          <w:lang w:val="en-US" w:eastAsia="zh-CN"/>
        </w:rPr>
      </w:pPr>
      <w:r>
        <w:rPr>
          <w:rFonts w:hint="eastAsia" w:ascii="宋体" w:hAnsi="宋体" w:cs="宋体"/>
          <w:sz w:val="24"/>
          <w:highlight w:val="none"/>
        </w:rPr>
        <w:t xml:space="preserve">    3.</w:t>
      </w:r>
      <w:r>
        <w:rPr>
          <w:rFonts w:hint="eastAsia" w:ascii="宋体" w:hAnsi="宋体" w:eastAsia="宋体" w:cs="宋体"/>
          <w:color w:val="auto"/>
          <w:sz w:val="24"/>
          <w:lang w:val="en-US" w:eastAsia="zh-CN"/>
        </w:rPr>
        <w:t xml:space="preserve">同级政府采购监督管理部门            </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名  称：杭州市上城区财政局/浙江省政府采购行政裁决服务中心（杭州）</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地    址：杭州市上城区四季青街道新业路市民之家G03办公室（快递仅限ems或顺丰）</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传    真： /</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联系人 ：朱女士、王女士</w:t>
      </w:r>
    </w:p>
    <w:p>
      <w:pPr>
        <w:spacing w:line="360" w:lineRule="auto"/>
        <w:ind w:firstLine="480" w:firstLineChars="200"/>
        <w:rPr>
          <w:rFonts w:ascii="宋体" w:hAnsi="宋体" w:cs="宋体"/>
          <w:sz w:val="24"/>
          <w:highlight w:val="none"/>
        </w:rPr>
      </w:pPr>
      <w:r>
        <w:rPr>
          <w:rFonts w:hint="eastAsia" w:ascii="宋体" w:hAnsi="宋体" w:eastAsia="宋体" w:cs="宋体"/>
          <w:color w:val="auto"/>
          <w:sz w:val="24"/>
          <w:lang w:val="en-US" w:eastAsia="zh-CN"/>
        </w:rPr>
        <w:t xml:space="preserve">监督投诉电话：0571-85252453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5"/>
              <w:ind w:left="0" w:leftChars="0" w:firstLine="0" w:firstLineChars="0"/>
              <w:rPr>
                <w:rFonts w:ascii="宋体" w:hAnsi="宋体" w:eastAsia="宋体" w:cs="宋体"/>
                <w:lang w:val="en-US"/>
              </w:rPr>
            </w:pPr>
            <w:r>
              <w:rPr>
                <w:rFonts w:hint="eastAsia" w:ascii="宋体" w:hAnsi="宋体" w:eastAsia="宋体" w:cs="宋体"/>
                <w:b w:val="0"/>
                <w:bCs w:val="0"/>
                <w:kern w:val="2"/>
                <w:sz w:val="24"/>
                <w:szCs w:val="24"/>
                <w:lang w:val="en-US" w:eastAsia="zh-CN" w:bidi="ar-SA"/>
              </w:rPr>
              <w:t>标的：</w:t>
            </w:r>
            <w:r>
              <w:rPr>
                <w:rFonts w:hint="eastAsia" w:ascii="宋体" w:hAnsi="宋体" w:eastAsia="宋体" w:cs="宋体"/>
                <w:b w:val="0"/>
                <w:bCs w:val="0"/>
                <w:kern w:val="2"/>
                <w:sz w:val="24"/>
                <w:szCs w:val="24"/>
                <w:u w:val="single"/>
                <w:lang w:val="en-US" w:eastAsia="zh-CN" w:bidi="ar-SA"/>
              </w:rPr>
              <w:t>上城区清波街道物业一体化管理服务项目</w:t>
            </w:r>
            <w:r>
              <w:rPr>
                <w:rFonts w:hint="eastAsia" w:ascii="宋体" w:hAnsi="宋体" w:eastAsia="宋体" w:cs="宋体"/>
                <w:b w:val="0"/>
                <w:bCs w:val="0"/>
                <w:kern w:val="2"/>
                <w:sz w:val="24"/>
                <w:szCs w:val="24"/>
                <w:lang w:val="en-US" w:eastAsia="zh-CN" w:bidi="ar-SA"/>
              </w:rPr>
              <w:t>，属于</w:t>
            </w:r>
            <w:r>
              <w:rPr>
                <w:rFonts w:hint="eastAsia" w:ascii="宋体" w:hAnsi="宋体" w:eastAsia="宋体" w:cs="宋体"/>
                <w:b w:val="0"/>
                <w:bCs w:val="0"/>
                <w:kern w:val="2"/>
                <w:sz w:val="24"/>
                <w:szCs w:val="24"/>
                <w:u w:val="single"/>
                <w:lang w:val="en-US" w:eastAsia="zh-CN" w:bidi="ar-SA"/>
              </w:rPr>
              <w:t>物业服务</w:t>
            </w:r>
            <w:r>
              <w:rPr>
                <w:rFonts w:hint="eastAsia" w:ascii="宋体" w:hAnsi="宋体" w:eastAsia="宋体" w:cs="宋体"/>
                <w:b w:val="0"/>
                <w:bCs w:val="0"/>
                <w:kern w:val="2"/>
                <w:sz w:val="24"/>
                <w:szCs w:val="24"/>
                <w:lang w:val="en-US" w:eastAsia="zh-CN" w:bidi="ar-SA"/>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r>
              <w:rPr>
                <w:rFonts w:hint="eastAsia" w:ascii="宋体" w:hAnsi="宋体" w:cs="宋体"/>
                <w:kern w:val="0"/>
                <w:sz w:val="24"/>
                <w:highlight w:val="none"/>
              </w:rPr>
              <w:t>。</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lang w:val="en-US" w:eastAsia="zh-CN"/>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auto"/>
                <w:sz w:val="24"/>
              </w:rPr>
              <w:t>、非关键性的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w:t>
            </w:r>
            <w:r>
              <w:rPr>
                <w:rFonts w:hint="eastAsia" w:ascii="宋体" w:hAnsi="宋体" w:cs="宋体"/>
                <w:kern w:val="0"/>
                <w:sz w:val="24"/>
                <w:highlight w:val="none"/>
                <w:lang w:val="en-US" w:eastAsia="zh-CN"/>
              </w:rPr>
              <w:t>要求提供（</w:t>
            </w:r>
            <w:r>
              <w:rPr>
                <w:rFonts w:hint="eastAsia" w:ascii="宋体" w:hAnsi="宋体" w:cs="宋体"/>
                <w:kern w:val="0"/>
                <w:sz w:val="24"/>
                <w:highlight w:val="none"/>
              </w:rPr>
              <w:t>未提供样品或提供样品不满足采购需求实质性条件的供应商，投标无效）：</w:t>
            </w:r>
          </w:p>
          <w:p>
            <w:pPr>
              <w:spacing w:line="360" w:lineRule="auto"/>
              <w:rPr>
                <w:rFonts w:hint="eastAsia" w:ascii="宋体" w:hAnsi="宋体" w:cs="宋体"/>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hint="eastAsia" w:ascii="宋体" w:hAnsi="宋体" w:cs="宋体"/>
                <w:sz w:val="24"/>
                <w:highlight w:val="none"/>
              </w:rPr>
            </w:pPr>
            <w:r>
              <w:rPr>
                <w:rFonts w:hint="eastAsia" w:ascii="宋体" w:hAnsi="宋体" w:cs="宋体"/>
                <w:sz w:val="24"/>
                <w:highlight w:val="none"/>
              </w:rPr>
              <w:t>（2）样品制作的标准和要求：    ；</w:t>
            </w:r>
          </w:p>
          <w:p>
            <w:pPr>
              <w:spacing w:line="360" w:lineRule="auto"/>
              <w:rPr>
                <w:rFonts w:hint="eastAsia" w:ascii="宋体" w:hAnsi="宋体" w:cs="宋体"/>
                <w:snapToGrid w:val="0"/>
                <w:kern w:val="28"/>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0000FF"/>
                  <w:kern w:val="0"/>
                  <w:sz w:val="24"/>
                  <w:highlight w:val="none"/>
                </w:rPr>
                <w:id w:val="-13500922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highlight w:val="none"/>
                <w:lang w:val="en-US" w:eastAsia="zh-CN"/>
              </w:rPr>
              <w:t>也可登录</w:t>
            </w:r>
            <w:r>
              <w:rPr>
                <w:rFonts w:hint="eastAsia" w:cs="宋体" w:asciiTheme="minorEastAsia" w:hAnsiTheme="minorEastAsia" w:eastAsiaTheme="minorEastAsia"/>
                <w:snapToGrid w:val="0"/>
                <w:kern w:val="28"/>
                <w:sz w:val="24"/>
                <w:highlight w:val="none"/>
              </w:rPr>
              <w:t>《上城区“政采贷”业务办理指南》</w:t>
            </w:r>
            <w:r>
              <w:rPr>
                <w:rFonts w:hint="eastAsia" w:cs="宋体" w:asciiTheme="minorEastAsia" w:hAnsiTheme="minorEastAsia" w:eastAsiaTheme="minorEastAsia"/>
                <w:snapToGrid w:val="0"/>
                <w:kern w:val="28"/>
                <w:sz w:val="24"/>
                <w:highlight w:val="none"/>
                <w:lang w:eastAsia="zh-CN"/>
              </w:rPr>
              <w:t>，</w:t>
            </w:r>
            <w:r>
              <w:rPr>
                <w:rFonts w:hint="eastAsia" w:cs="宋体" w:asciiTheme="minorEastAsia" w:hAnsiTheme="minorEastAsia" w:eastAsiaTheme="minorEastAsia"/>
                <w:snapToGrid w:val="0"/>
                <w:kern w:val="28"/>
                <w:sz w:val="24"/>
                <w:highlight w:val="none"/>
                <w:lang w:val="en-US" w:eastAsia="zh-CN"/>
              </w:rPr>
              <w:t>http://www.hzsc.gov.cn/art/2021/11/29/art_1229249406_3973804.html</w:t>
            </w:r>
            <w:r>
              <w:rPr>
                <w:rFonts w:hint="eastAsia" w:cs="宋体" w:asciiTheme="minorEastAsia" w:hAnsiTheme="minorEastAsia" w:eastAsiaTheme="minorEastAsia"/>
                <w:snapToGrid w:val="0"/>
                <w:kern w:val="28"/>
                <w:sz w:val="24"/>
                <w:highlight w:val="none"/>
              </w:rPr>
              <w:t>，查看信用融资政策文件及各相关银行服务方案。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ascii="宋体" w:hAnsi="宋体" w:eastAsia="宋体" w:cs="宋体"/>
                <w:color w:val="auto"/>
                <w:sz w:val="24"/>
                <w:highlight w:val="none"/>
                <w:u w:val="single"/>
                <w:lang w:eastAsia="zh-CN"/>
              </w:rPr>
              <w:t>杭</w:t>
            </w:r>
            <w:r>
              <w:rPr>
                <w:rFonts w:hint="eastAsia" w:ascii="宋体" w:hAnsi="宋体" w:eastAsia="宋体" w:cs="宋体"/>
                <w:color w:val="auto"/>
                <w:sz w:val="24"/>
                <w:highlight w:val="none"/>
                <w:u w:val="single"/>
              </w:rPr>
              <w:t>州市上城区凤起东路888号畅聚新达大厦四楼4</w:t>
            </w:r>
            <w:r>
              <w:rPr>
                <w:rFonts w:hint="eastAsia" w:ascii="宋体" w:hAnsi="宋体" w:eastAsia="宋体" w:cs="宋体"/>
                <w:color w:val="auto"/>
                <w:sz w:val="24"/>
                <w:highlight w:val="none"/>
                <w:u w:val="single"/>
                <w:lang w:val="en-US" w:eastAsia="zh-CN"/>
              </w:rPr>
              <w:t>11</w:t>
            </w:r>
            <w:r>
              <w:rPr>
                <w:rFonts w:hint="eastAsia" w:ascii="宋体" w:hAnsi="宋体" w:eastAsia="宋体" w:cs="宋体"/>
                <w:color w:val="auto"/>
                <w:sz w:val="24"/>
                <w:highlight w:val="none"/>
                <w:u w:val="single"/>
              </w:rPr>
              <w:t>室</w:t>
            </w:r>
            <w:r>
              <w:rPr>
                <w:rFonts w:hint="eastAsia" w:hAnsi="宋体" w:cs="宋体"/>
                <w:kern w:val="28"/>
                <w:sz w:val="24"/>
                <w:szCs w:val="24"/>
              </w:rPr>
              <w:t>；备份投标文件签收人员联系电话：</w:t>
            </w:r>
            <w:r>
              <w:rPr>
                <w:rFonts w:hint="eastAsia" w:hAnsi="宋体" w:cs="宋体"/>
                <w:sz w:val="24"/>
                <w:u w:val="single"/>
              </w:rPr>
              <w:t xml:space="preserve"> </w:t>
            </w:r>
            <w:r>
              <w:rPr>
                <w:rFonts w:hint="eastAsia" w:hAnsi="宋体" w:cs="宋体"/>
                <w:color w:val="FF0000"/>
                <w:sz w:val="24"/>
                <w:u w:val="single"/>
              </w:rPr>
              <w:t xml:space="preserve"> </w:t>
            </w:r>
            <w:r>
              <w:rPr>
                <w:rFonts w:hint="eastAsia" w:hAnsi="宋体" w:cs="宋体"/>
                <w:color w:val="auto"/>
                <w:sz w:val="24"/>
                <w:u w:val="single"/>
                <w:lang w:val="en-US" w:eastAsia="zh-CN"/>
              </w:rPr>
              <w:t>0571-87654765</w:t>
            </w:r>
            <w:r>
              <w:rPr>
                <w:rFonts w:hint="eastAsia" w:hAnsi="宋体" w:cs="宋体"/>
                <w:color w:val="auto"/>
                <w:sz w:val="24"/>
                <w:u w:val="single"/>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highlight w:val="none"/>
        </w:rPr>
        <w:t>3.3.4符合《关于促进残疾人就业政府采购政策的通知》（财库〔2017〕141号）规定的条件并提供《残疾人福利性单位声明函》（附件1）的</w:t>
      </w:r>
      <w:r>
        <w:rPr>
          <w:rFonts w:hint="eastAsia" w:ascii="宋体" w:hAnsi="宋体" w:cs="宋体"/>
          <w:sz w:val="24"/>
        </w:rPr>
        <w:t>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2"/>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8"/>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2"/>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hint="eastAsia" w:ascii="宋体" w:hAnsi="宋体" w:eastAsia="宋体" w:cs="宋体"/>
          <w:sz w:val="24"/>
          <w:highlight w:val="none"/>
          <w:lang w:eastAsia="zh-CN"/>
        </w:rPr>
      </w:pPr>
      <w:r>
        <w:rPr>
          <w:rFonts w:hint="eastAsia" w:ascii="宋体" w:hAnsi="宋体" w:cs="宋体"/>
          <w:sz w:val="24"/>
          <w:highlight w:val="none"/>
        </w:rPr>
        <w:t>11.3.1开标一览表（报价表）</w:t>
      </w:r>
      <w:r>
        <w:rPr>
          <w:rFonts w:hint="eastAsia" w:ascii="宋体" w:hAnsi="宋体" w:cs="宋体"/>
          <w:sz w:val="24"/>
          <w:highlight w:val="none"/>
          <w:lang w:eastAsia="zh-CN"/>
        </w:rPr>
        <w:t>。</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highlight w:val="none"/>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w:t>
      </w:r>
      <w:r>
        <w:rPr>
          <w:rFonts w:hint="eastAsia" w:ascii="宋体" w:hAnsi="宋体" w:cs="宋体"/>
          <w:szCs w:val="24"/>
          <w:highlight w:val="none"/>
        </w:rPr>
        <w:t>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w:t>
      </w:r>
      <w:r>
        <w:rPr>
          <w:rFonts w:hint="eastAsia" w:ascii="宋体" w:hAnsi="宋体" w:cs="宋体"/>
          <w:szCs w:val="24"/>
        </w:rPr>
        <w:t>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8"/>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128"/>
        <w:spacing w:before="0"/>
        <w:ind w:firstLine="480"/>
        <w:rPr>
          <w:rFonts w:hint="eastAsia" w:ascii="宋体" w:hAnsi="宋体" w:cs="宋体"/>
        </w:rPr>
      </w:pP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pStyle w:val="128"/>
        <w:spacing w:before="0"/>
        <w:ind w:firstLine="480"/>
        <w:rPr>
          <w:rFonts w:hint="eastAsia" w:ascii="宋体" w:hAnsi="宋体" w:cs="宋体"/>
          <w:b/>
          <w:bCs/>
          <w:kern w:val="0"/>
          <w:szCs w:val="24"/>
          <w:highlight w:val="cyan"/>
          <w:lang w:val="en-US" w:eastAsia="zh-CN"/>
        </w:rPr>
      </w:pPr>
    </w:p>
    <w:p>
      <w:pPr>
        <w:pStyle w:val="128"/>
        <w:spacing w:before="0"/>
        <w:ind w:firstLine="480"/>
        <w:rPr>
          <w:rFonts w:hint="default" w:ascii="宋体" w:hAnsi="宋体" w:eastAsia="宋体" w:cs="宋体"/>
          <w:b/>
          <w:bCs/>
          <w:kern w:val="0"/>
          <w:szCs w:val="24"/>
          <w:highlight w:val="none"/>
          <w:lang w:val="en-US" w:eastAsia="zh-CN"/>
        </w:rPr>
      </w:pPr>
      <w:r>
        <w:rPr>
          <w:rFonts w:hint="eastAsia" w:ascii="宋体" w:hAnsi="宋体" w:cs="宋体"/>
          <w:b/>
          <w:bCs/>
          <w:kern w:val="0"/>
          <w:szCs w:val="24"/>
          <w:highlight w:val="none"/>
          <w:lang w:val="en-US" w:eastAsia="zh-CN"/>
        </w:rPr>
        <w:t>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8"/>
        <w:spacing w:before="0"/>
        <w:ind w:firstLine="480"/>
        <w:rPr>
          <w:rFonts w:ascii="宋体" w:hAnsi="宋体" w:cs="宋体"/>
          <w:highlight w:val="none"/>
        </w:rPr>
      </w:pP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highlight w:val="none"/>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highlight w:val="none"/>
        </w:rPr>
        <w:t>。在采购结果确认环节，中标候选人撤销投标文件不能成为采购人不确认采购结果的正当理由。中标、成交通知书和中标、成交结果公告应当在规定时间内同时发出。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5"/>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pPr>
        <w:pStyle w:val="128"/>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28"/>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28"/>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28"/>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28"/>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28"/>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w:t>
      </w:r>
      <w:r>
        <w:rPr>
          <w:rFonts w:hint="eastAsia" w:ascii="宋体" w:hAnsi="宋体" w:cs="宋体"/>
        </w:rPr>
        <w:t>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290"/>
      <w:bookmarkEnd w:id="15"/>
      <w:bookmarkStart w:id="16" w:name="_Hlt68403820"/>
      <w:bookmarkEnd w:id="16"/>
      <w:bookmarkStart w:id="17" w:name="_Hlt74707468"/>
      <w:bookmarkEnd w:id="17"/>
      <w:bookmarkStart w:id="18" w:name="_Hlt74730295"/>
      <w:bookmarkEnd w:id="18"/>
      <w:bookmarkStart w:id="19" w:name="_Hlt68072998"/>
      <w:bookmarkEnd w:id="19"/>
      <w:bookmarkStart w:id="20" w:name="_Hlt68072990"/>
      <w:bookmarkEnd w:id="20"/>
      <w:bookmarkStart w:id="21" w:name="_Hlt75236101"/>
      <w:bookmarkEnd w:id="21"/>
      <w:bookmarkStart w:id="22" w:name="_Hlt75236011"/>
      <w:bookmarkEnd w:id="22"/>
      <w:bookmarkStart w:id="23" w:name="_Hlt68073093"/>
      <w:bookmarkEnd w:id="23"/>
      <w:bookmarkStart w:id="24" w:name="_Hlt74729768"/>
      <w:bookmarkEnd w:id="24"/>
      <w:bookmarkStart w:id="25" w:name="_Hlt68057669"/>
      <w:bookmarkEnd w:id="25"/>
      <w:bookmarkStart w:id="26" w:name="_Hlt74714665"/>
      <w:bookmarkEnd w:id="26"/>
    </w:p>
    <w:bookmarkEnd w:id="11"/>
    <w:bookmarkEnd w:id="12"/>
    <w:p>
      <w:p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第三部分   采购需求</w:t>
      </w:r>
    </w:p>
    <w:p>
      <w:pPr>
        <w:spacing w:line="360" w:lineRule="auto"/>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一、项目概况及采购范围</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清波街道地处交通便利，商业繁华的杭州市中心。清波街道位于浙江省杭州市上城区西南角，东起中河高架桥，南倚吴山风景区，西临西湖，北接西湖大道。</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清波街道下辖五个社区：清河坊社区、柳翠井巷社区、清波门社区、劳动路社区、定安路社区。本次招标范围为202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-20</w:t>
      </w:r>
      <w:r>
        <w:rPr>
          <w:rFonts w:hint="eastAsia" w:ascii="宋体" w:hAnsi="宋体" w:cs="宋体"/>
          <w:color w:val="auto"/>
          <w:sz w:val="24"/>
          <w:highlight w:val="none"/>
          <w:lang w:val="en-US" w:eastAsia="zh-CN"/>
        </w:rPr>
        <w:t>26</w:t>
      </w:r>
      <w:r>
        <w:rPr>
          <w:rFonts w:hint="eastAsia" w:ascii="宋体" w:hAnsi="宋体" w:cs="宋体"/>
          <w:color w:val="auto"/>
          <w:sz w:val="24"/>
          <w:highlight w:val="none"/>
          <w:lang w:eastAsia="zh-CN"/>
        </w:rPr>
        <w:t>年清波街道</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个社区内所有</w:t>
      </w:r>
      <w:r>
        <w:rPr>
          <w:rFonts w:hint="eastAsia" w:ascii="宋体" w:hAnsi="宋体" w:cs="宋体"/>
          <w:color w:val="auto"/>
          <w:sz w:val="24"/>
          <w:highlight w:val="none"/>
          <w:lang w:val="en-US" w:eastAsia="zh-CN"/>
        </w:rPr>
        <w:t>老旧</w:t>
      </w:r>
      <w:r>
        <w:rPr>
          <w:rFonts w:hint="eastAsia" w:ascii="宋体" w:hAnsi="宋体" w:cs="宋体"/>
          <w:color w:val="auto"/>
          <w:sz w:val="24"/>
          <w:highlight w:val="none"/>
          <w:lang w:eastAsia="zh-CN"/>
        </w:rPr>
        <w:t>住宅小区的物业服务、垃圾分类、街巷保洁服</w:t>
      </w:r>
      <w:r>
        <w:rPr>
          <w:rFonts w:hint="eastAsia" w:ascii="宋体" w:hAnsi="宋体" w:cs="宋体"/>
          <w:color w:val="auto"/>
          <w:sz w:val="24"/>
          <w:highlight w:val="none"/>
          <w:lang w:val="en-US" w:eastAsia="zh-CN"/>
        </w:rPr>
        <w:t>务以及创新亮点打造——提质提价创新创品牌相关服务</w:t>
      </w:r>
      <w:r>
        <w:rPr>
          <w:rFonts w:hint="eastAsia" w:ascii="宋体" w:hAnsi="宋体" w:cs="宋体"/>
          <w:color w:val="auto"/>
          <w:sz w:val="24"/>
          <w:highlight w:val="none"/>
          <w:lang w:eastAsia="zh-CN"/>
        </w:rPr>
        <w:t>。基本情况如下：</w:t>
      </w:r>
    </w:p>
    <w:tbl>
      <w:tblPr>
        <w:tblStyle w:val="62"/>
        <w:tblW w:w="9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8"/>
        <w:gridCol w:w="1110"/>
        <w:gridCol w:w="1191"/>
        <w:gridCol w:w="1261"/>
        <w:gridCol w:w="803"/>
        <w:gridCol w:w="1345"/>
        <w:gridCol w:w="1331"/>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范围（社区）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户数（户)</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建筑面积（平方米）</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绿化面积（平方米）</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车位数</w:t>
            </w:r>
          </w:p>
        </w:tc>
        <w:tc>
          <w:tcPr>
            <w:tcW w:w="134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垃圾分类点位（个）</w:t>
            </w:r>
          </w:p>
        </w:tc>
        <w:tc>
          <w:tcPr>
            <w:tcW w:w="133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街巷保洁面积（平方米）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清波门社区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801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49442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8588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21907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劳动路社区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1231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70167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15877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20873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清河坊社区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1921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100341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12887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20404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定安路社区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154</w:t>
            </w:r>
            <w:r>
              <w:rPr>
                <w:rFonts w:hint="eastAsia" w:ascii="宋体" w:hAnsi="宋体" w:eastAsia="宋体" w:cs="宋体"/>
                <w:i w:val="0"/>
                <w:iCs w:val="0"/>
                <w:color w:val="auto"/>
                <w:kern w:val="0"/>
                <w:sz w:val="21"/>
                <w:szCs w:val="21"/>
                <w:u w:val="none"/>
                <w:lang w:val="en-US" w:eastAsia="zh-CN" w:bidi="ar"/>
              </w:rPr>
              <w:t xml:space="preserve">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22</w:t>
            </w:r>
            <w:r>
              <w:rPr>
                <w:rFonts w:hint="eastAsia" w:ascii="宋体" w:hAnsi="宋体" w:eastAsia="宋体" w:cs="宋体"/>
                <w:i w:val="0"/>
                <w:iCs w:val="0"/>
                <w:color w:val="auto"/>
                <w:kern w:val="0"/>
                <w:sz w:val="21"/>
                <w:szCs w:val="21"/>
                <w:u w:val="none"/>
                <w:lang w:val="en-US" w:eastAsia="zh-CN" w:bidi="ar"/>
              </w:rPr>
              <w:t xml:space="preserve">571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13598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92</w:t>
            </w:r>
            <w:r>
              <w:rPr>
                <w:rFonts w:hint="eastAsia" w:ascii="宋体" w:hAnsi="宋体" w:eastAsia="宋体" w:cs="宋体"/>
                <w:i w:val="0"/>
                <w:iCs w:val="0"/>
                <w:color w:val="auto"/>
                <w:kern w:val="0"/>
                <w:sz w:val="21"/>
                <w:szCs w:val="21"/>
                <w:u w:val="none"/>
                <w:lang w:val="en-US" w:eastAsia="zh-CN" w:bidi="ar"/>
              </w:rPr>
              <w:t xml:space="preserve">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29058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柳翠井巷社区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315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18933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4548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4746 </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lang w:eastAsia="zh-CN"/>
              </w:rPr>
            </w:pPr>
            <w:r>
              <w:rPr>
                <w:rFonts w:hint="eastAsia" w:ascii="宋体" w:hAnsi="宋体" w:eastAsia="宋体" w:cs="宋体"/>
                <w:b/>
                <w:bCs/>
                <w:i w:val="0"/>
                <w:iCs w:val="0"/>
                <w:color w:val="auto"/>
                <w:sz w:val="21"/>
                <w:szCs w:val="21"/>
                <w:u w:val="none"/>
                <w:lang w:eastAsia="zh-CN"/>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w:t>
            </w:r>
            <w:r>
              <w:rPr>
                <w:rFonts w:hint="eastAsia" w:ascii="宋体" w:hAnsi="宋体" w:cs="宋体"/>
                <w:b/>
                <w:bCs/>
                <w:i w:val="0"/>
                <w:iCs w:val="0"/>
                <w:color w:val="auto"/>
                <w:kern w:val="0"/>
                <w:sz w:val="21"/>
                <w:szCs w:val="21"/>
                <w:u w:val="none"/>
                <w:lang w:val="en-US" w:eastAsia="zh-CN" w:bidi="ar"/>
              </w:rPr>
              <w:t>422</w:t>
            </w:r>
            <w:r>
              <w:rPr>
                <w:rFonts w:hint="eastAsia" w:ascii="宋体" w:hAnsi="宋体" w:eastAsia="宋体" w:cs="宋体"/>
                <w:b/>
                <w:bCs/>
                <w:i w:val="0"/>
                <w:iCs w:val="0"/>
                <w:color w:val="auto"/>
                <w:kern w:val="0"/>
                <w:sz w:val="21"/>
                <w:szCs w:val="21"/>
                <w:u w:val="none"/>
                <w:lang w:val="en-US" w:eastAsia="zh-CN" w:bidi="ar"/>
              </w:rPr>
              <w:t xml:space="preserve">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346</w:t>
            </w:r>
            <w:r>
              <w:rPr>
                <w:rFonts w:hint="eastAsia" w:ascii="宋体" w:hAnsi="宋体" w:cs="宋体"/>
                <w:b/>
                <w:bCs/>
                <w:i w:val="0"/>
                <w:iCs w:val="0"/>
                <w:color w:val="auto"/>
                <w:kern w:val="0"/>
                <w:sz w:val="21"/>
                <w:szCs w:val="21"/>
                <w:u w:val="none"/>
                <w:lang w:val="en-US" w:eastAsia="zh-CN" w:bidi="ar"/>
              </w:rPr>
              <w:t>9</w:t>
            </w:r>
            <w:r>
              <w:rPr>
                <w:rFonts w:hint="eastAsia" w:ascii="宋体" w:hAnsi="宋体" w:eastAsia="宋体" w:cs="宋体"/>
                <w:b/>
                <w:bCs/>
                <w:i w:val="0"/>
                <w:iCs w:val="0"/>
                <w:color w:val="auto"/>
                <w:kern w:val="0"/>
                <w:sz w:val="21"/>
                <w:szCs w:val="21"/>
                <w:u w:val="none"/>
                <w:lang w:val="en-US" w:eastAsia="zh-CN" w:bidi="ar"/>
              </w:rPr>
              <w:t xml:space="preserve">55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55496 </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 xml:space="preserve">241 </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39</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96988</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p>
        </w:tc>
      </w:tr>
    </w:tbl>
    <w:p>
      <w:pPr>
        <w:numPr>
          <w:ilvl w:val="0"/>
          <w:numId w:val="0"/>
        </w:numPr>
        <w:spacing w:line="360" w:lineRule="auto"/>
        <w:jc w:val="both"/>
        <w:rPr>
          <w:rFonts w:hint="eastAsia"/>
          <w:color w:val="auto"/>
          <w:lang w:eastAsia="zh-CN"/>
        </w:rPr>
      </w:pPr>
      <w:r>
        <w:rPr>
          <w:rFonts w:hint="eastAsia"/>
          <w:color w:val="auto"/>
          <w:lang w:eastAsia="zh-CN"/>
        </w:rPr>
        <w:t>注：街巷保洁道路分一类和二、三类</w:t>
      </w:r>
    </w:p>
    <w:tbl>
      <w:tblPr>
        <w:tblStyle w:val="62"/>
        <w:tblW w:w="9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8"/>
        <w:gridCol w:w="1053"/>
        <w:gridCol w:w="2190"/>
        <w:gridCol w:w="3390"/>
        <w:gridCol w:w="1144"/>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清波街道三级道路（一类街巷）清单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起止地点</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保洁面积</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平方米</w:t>
            </w:r>
            <w:r>
              <w:rPr>
                <w:rFonts w:hint="eastAsia" w:ascii="宋体" w:hAnsi="宋体" w:eastAsia="宋体" w:cs="宋体"/>
                <w:b/>
                <w:bCs/>
                <w:i w:val="0"/>
                <w:iCs w:val="0"/>
                <w:color w:val="auto"/>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道路等级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X1-SC办本级-1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四宜路-河坊街、清波街--四宜路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四宜路-河坊街、清波街--四宜路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荷花池头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南山路—河坊街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2535.24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旧藩署</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高银路－延安南路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府前街</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清波街—河坊街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1587.54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河坊巷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吴山广场西大门—四宜路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四条巷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四宜路—四条巷7号止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3356.69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水沟巷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四条巷两侧(含2号甲东、甲西）</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铁冶路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清波街—清波新村8、9号前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1082.83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清波街—河坊街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桂花弄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孝子坊—弄底</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火药局弄\火药局弄29、39、49幢间路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惠民路—羊坝头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3672.44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羊坝头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后市街—定安路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3524.31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景云村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南山路—景云村小区口</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1605.13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柳翠桥弄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柳翠井巷—光复路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柳翠井巷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惠民路—源茂里四弄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熙春弄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高银街—光复路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546.96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高银路—惠民路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1735.91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高银巷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后市街（高银巷小学南侧）－中山中路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太平坊巷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中山中路—后市街</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1036.06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荷花池头—旧仁和署</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1106.62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三衙前—村底</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惠民路--西湖大道口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惠民路--西湖大道口</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4429.63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惠民路--延安南路（中信银行--延安南路之间）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惠民路--延安南路（中信银行--延安南路之间）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1669.01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惠民路--延安南路（市公安局后面--二轻物业之间)</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惠民路--延安南路（市公安局后面--二轻物业之间)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旧仁和署</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河坊街—三衙前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嘉禾里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延安南路－劳动路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2733.93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青平里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劳动路—底</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劳动路—孔子旧址</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红门局</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定安路－延安南路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4425.34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X1-SC清波-43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南宋御街周边街巷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保佑桥东弄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471.4988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清波街道四级道路（二类街巷）清单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起止地点</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保洁面积</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平方米</w:t>
            </w:r>
            <w:r>
              <w:rPr>
                <w:rFonts w:hint="eastAsia" w:ascii="宋体" w:hAnsi="宋体" w:eastAsia="宋体" w:cs="宋体"/>
                <w:b/>
                <w:bCs/>
                <w:i w:val="0"/>
                <w:iCs w:val="0"/>
                <w:color w:val="auto"/>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道路等级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嘉禾里支路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嘉禾里支路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2389.07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劳动路136号-138号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劳动路136号-138号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X2-SC清波-100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源茂里2弄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源茂里2弄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X2-SC清波-101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源茂里3弄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源茂里3弄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X2-SC清波-102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源茂里4弄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源茂里4弄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劳动路144号-146号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劳动路144号-146号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428.11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南山路222号1幢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南山路222号1幢、2幢、3幢、4幢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景云村14、15、16号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景云村14、15、16号、17号1、2、3、4单元前、17号3、4单元之间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1099.59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新民村1号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新民村1号、2号前、2号后</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新民村3号前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新民村3号前、3号后</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三衙前9号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三衙前9号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三衙前11号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三衙前11号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清波门外19、20号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清波门外19、20号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X2-SC清波-29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清波新村6幢门口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清波新村6幢门口、5幢13、14、15单元、5幢16、17、18单元、3幢与4幢间、1幢与2幢间、南山路160—162号与154号间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3064.33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劳动路65号、新民村幢间路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劳动路65号、67号、三衙前7号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X2-SC清波-30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清波新村7幢门口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清波新村7幢门口</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X2-SC清波-36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清波新村8幢门口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清波新村8幢门口、9幢门口、8、9幢支路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X2-SC清波-39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后市街135号门口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后市街135号门口、137号门口、139号门口、141号门口、143号门口、147号门口、149号门口、143号—149号横路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2866.24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X2-SC清波-47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后市街小区内横路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后市街小区内横路、115号—133号横路、119号门口、123号门口、127号门口、后市街井弄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2579.79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劳动路75号-91号、劳动路93号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劳动路75号-91号、劳动路93号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X2-SC清波-53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后市街84号门口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后市街84号门口、78号门口、86号门口、191号门口、90号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X2-SC清波-58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定安路44号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定安路44号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X2-SC清波-59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定安路46号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定安路46号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X2-SC清波-60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西府局弄4号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西府局弄4号、5、6、7号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X2-SC清波-61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西府局弄5、6、7号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西府局弄5、6、7号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X2-SC清波-63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惠民路70号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惠民路70号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X2-SC清波-64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十三湾巷横路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十三湾巷横路、11号、12号、20、22、23号门口、华光路50#、华光路54#、华光路56#、华光路58#、三元地2号、三元地4、6、10号、三元地12、18号、三元地直路、十三湾巷39号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3493.48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劳动路120号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劳动路120号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X2-SC清波-77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华光路36号2幢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华光路36号2幢、36号3幢、36号4幢、44号、十三湾巷4#、十三湾巷1#、十三湾巷3#、东太平巷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4998.66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劳动路124号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劳动路124号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X2-SC清波-85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由义弄直弄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由义弄直弄、4号1、2幢、5号1、2幢、后市街23号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1964.59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X2-SC清波-89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祠堂巷(高银巷—太平坊巷)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祠堂巷(高银巷—太平坊巷)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694.39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劳动路132号、嘉禾里支路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劳动路132号、红门局（劳动路段）</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231.66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祠堂巷36号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祠堂巷36号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祠堂巷46号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祠堂巷46号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祠堂巷48号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祠堂巷48号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祠堂巷36~48号横路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祠堂巷36~48号横路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惠民苑1幢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惠民苑1幢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惠民苑2幢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惠民苑2幢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惠民苑9幢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惠民苑9幢、10幢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612.63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光复路37号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X2-SC清波-99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源茂里1弄</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源茂里1弄</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417.29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4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清波街道四级道路（三类街巷）清单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路名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起止点</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保洁面积</w:t>
            </w:r>
            <w:r>
              <w:rPr>
                <w:rFonts w:hint="eastAsia" w:ascii="宋体" w:hAnsi="宋体" w:eastAsia="宋体" w:cs="宋体"/>
                <w:b/>
                <w:bCs/>
                <w:i w:val="0"/>
                <w:iCs w:val="0"/>
                <w:color w:val="auto"/>
                <w:kern w:val="0"/>
                <w:sz w:val="21"/>
                <w:szCs w:val="21"/>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平方米</w:t>
            </w:r>
            <w:r>
              <w:rPr>
                <w:rFonts w:hint="eastAsia" w:ascii="宋体" w:hAnsi="宋体" w:eastAsia="宋体" w:cs="宋体"/>
                <w:b/>
                <w:bCs/>
                <w:i w:val="0"/>
                <w:iCs w:val="0"/>
                <w:color w:val="auto"/>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道路等级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广福里</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南山路至荷花池头</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府学巷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劳动弄至三衙前</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西湖大道261-265平台</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西湖大道261-265平台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西湖大道261-265通道</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西湖大道261-265通道</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旧仁和署37号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红门局65号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光复路37号南院子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光复路44-48号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光复路44-48号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光复路24号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光复路24号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光复路42号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光复路42号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光复路34号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光复路38号花园</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河坊街89号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河坊街89号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柳翠井巷20号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柳翠井巷20号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后市街98号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定案东苑里面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后市街46号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定安东苑里面</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十三湾巷2号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旧藩署30号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华光巷31号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后市街17号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后市街44号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太平坊巷21号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水沟巷28号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水沟巷28号院子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四宜亭路旁小路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四宜亭至修女院及旁边小路</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四宜路14号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四宜路14号院子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四宜亭50号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四宜亭50号</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南山路184号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院子与周边</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孝子坊22号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孝子坊22院子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孝子坊24号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孝子坊24号院子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柳浪阁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院子</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清波街道门口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空地与花坛</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定安路37号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空地</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三类街巷</w:t>
            </w:r>
          </w:p>
        </w:tc>
      </w:tr>
    </w:tbl>
    <w:p>
      <w:pPr>
        <w:pStyle w:val="2"/>
        <w:rPr>
          <w:rFonts w:hint="eastAsia"/>
          <w:lang w:eastAsia="zh-CN"/>
        </w:rPr>
      </w:pP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lang w:eastAsia="zh-CN"/>
        </w:rPr>
        <w:t>、服务内容及要求</w:t>
      </w:r>
    </w:p>
    <w:p>
      <w:pPr>
        <w:numPr>
          <w:ilvl w:val="0"/>
          <w:numId w:val="1"/>
        </w:numPr>
        <w:spacing w:line="360" w:lineRule="auto"/>
        <w:ind w:left="425" w:leftChars="0" w:hanging="425" w:firstLineChars="0"/>
        <w:rPr>
          <w:rFonts w:hint="eastAsia" w:ascii="宋体" w:hAnsi="宋体" w:cs="宋体"/>
          <w:b/>
          <w:bCs/>
          <w:color w:val="auto"/>
          <w:sz w:val="24"/>
          <w:highlight w:val="none"/>
        </w:rPr>
      </w:pPr>
      <w:r>
        <w:rPr>
          <w:rFonts w:hint="eastAsia" w:ascii="宋体" w:hAnsi="宋体" w:cs="宋体"/>
          <w:b/>
          <w:bCs/>
          <w:color w:val="auto"/>
          <w:sz w:val="24"/>
          <w:highlight w:val="none"/>
          <w:lang w:eastAsia="zh-CN"/>
        </w:rPr>
        <w:t>岗位职责：</w:t>
      </w:r>
    </w:p>
    <w:tbl>
      <w:tblPr>
        <w:tblStyle w:val="62"/>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9"/>
        <w:gridCol w:w="1701"/>
        <w:gridCol w:w="2998"/>
        <w:gridCol w:w="2545"/>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w:t>
            </w:r>
          </w:p>
        </w:tc>
        <w:tc>
          <w:tcPr>
            <w:tcW w:w="4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分类</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要求标准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一体化项目</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总管理人员</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项目主任</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统筹整个项目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街巷保洁</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一类街巷50806㎡</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街巷保洁人员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4500㎡/人</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二、三类街巷46182㎡</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街巷保洁人员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5000㎡/人</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垃圾分类</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垃圾分类专管员（兼职管理分析员）</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项目助理1人（数据整理分析、出具抄告单等）</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8小时、单休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垃圾分类专管员</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居民定时定点投放点位                      33个人员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7：00--9：00、18：00-20：00共4小时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居民误时投放点3个（三元地、后市街、清波新村）</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7：00-11：00、16：00-20：00共8小时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人力综合成本</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项目主管兼客服</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协助经理处理各社区各项工作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保安主管</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分片负责项目秩序日常管理工作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保安人员（门岗、巡逻员）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门岗24小时值守、疫情防控管理、秩序引导和车辆进出管理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保安人员（夜间巡逻员）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夜间安全巡查3人</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综合维修人员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全面负责清波街道综合维修，包括晚间维修队伍；协调水电维修（包括管道疏通）、强弱电维修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保洁主管</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全面负责项目保洁日常管理工作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楼道和公共区域保洁、大件清运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绿化养护员</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全面负责清波街道绿化养护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303" w:type="dxa"/>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99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r>
    </w:tbl>
    <w:p>
      <w:pPr>
        <w:pStyle w:val="2"/>
        <w:ind w:left="0" w:leftChars="0" w:firstLine="0" w:firstLineChars="0"/>
        <w:jc w:val="center"/>
        <w:rPr>
          <w:rFonts w:hint="eastAsia"/>
        </w:rPr>
      </w:pPr>
    </w:p>
    <w:p>
      <w:pPr>
        <w:numPr>
          <w:ilvl w:val="0"/>
          <w:numId w:val="1"/>
        </w:numPr>
        <w:spacing w:line="360" w:lineRule="auto"/>
        <w:ind w:left="425" w:leftChars="0" w:hanging="425" w:firstLineChars="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物业服务、垃圾分类、街巷保洁共性要求：</w:t>
      </w:r>
    </w:p>
    <w:p>
      <w:pPr>
        <w:numPr>
          <w:ilvl w:val="0"/>
          <w:numId w:val="2"/>
        </w:numPr>
        <w:spacing w:line="360" w:lineRule="auto"/>
        <w:ind w:left="0" w:leftChars="0" w:firstLine="480" w:firstLineChars="200"/>
        <w:rPr>
          <w:rFonts w:hint="eastAsia"/>
          <w:sz w:val="24"/>
          <w:szCs w:val="32"/>
        </w:rPr>
      </w:pPr>
      <w:r>
        <w:rPr>
          <w:rFonts w:hint="eastAsia"/>
          <w:sz w:val="24"/>
          <w:szCs w:val="32"/>
          <w:lang w:val="en-US" w:eastAsia="zh-CN"/>
        </w:rPr>
        <w:t>信访管理：在乙方管理范围内或职责范围内发生的信访投诉时间，乙方要积极配合回复，并完成相关整改工作，否则按照约定进行考核。</w:t>
      </w:r>
    </w:p>
    <w:p>
      <w:pPr>
        <w:numPr>
          <w:ilvl w:val="0"/>
          <w:numId w:val="2"/>
        </w:numPr>
        <w:spacing w:line="360" w:lineRule="auto"/>
        <w:ind w:left="0" w:leftChars="0" w:firstLine="480" w:firstLineChars="200"/>
        <w:rPr>
          <w:rFonts w:hint="eastAsia"/>
          <w:sz w:val="24"/>
          <w:szCs w:val="32"/>
        </w:rPr>
      </w:pPr>
      <w:r>
        <w:rPr>
          <w:rFonts w:hint="eastAsia"/>
          <w:sz w:val="24"/>
          <w:szCs w:val="32"/>
          <w:lang w:val="en-US" w:eastAsia="zh-CN"/>
        </w:rPr>
        <w:t>兜底管理：对于甲方交办的临时性、应急性工作，乙方要积极配合。</w:t>
      </w:r>
    </w:p>
    <w:p>
      <w:pPr>
        <w:numPr>
          <w:ilvl w:val="0"/>
          <w:numId w:val="1"/>
        </w:numPr>
        <w:spacing w:line="360" w:lineRule="auto"/>
        <w:ind w:left="425" w:leftChars="0" w:hanging="425" w:firstLineChars="0"/>
        <w:rPr>
          <w:rFonts w:hint="eastAsia" w:ascii="宋体" w:hAnsi="宋体" w:cs="宋体"/>
          <w:b/>
          <w:bCs/>
          <w:color w:val="auto"/>
          <w:sz w:val="24"/>
          <w:highlight w:val="none"/>
        </w:rPr>
      </w:pPr>
      <w:r>
        <w:rPr>
          <w:rFonts w:hint="eastAsia" w:ascii="宋体" w:hAnsi="宋体" w:cs="宋体"/>
          <w:b/>
          <w:bCs/>
          <w:color w:val="auto"/>
          <w:sz w:val="24"/>
          <w:highlight w:val="none"/>
        </w:rPr>
        <w:t>物业服务：</w:t>
      </w:r>
    </w:p>
    <w:p>
      <w:pPr>
        <w:numPr>
          <w:ilvl w:val="0"/>
          <w:numId w:val="0"/>
        </w:numPr>
        <w:spacing w:line="360" w:lineRule="auto"/>
        <w:ind w:leftChars="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服务内容包含保安力量、房屋公共部位维修、养护、绿化养护、楼道保洁、小区公共部位清扫、垃圾分类、停车管理、安全管理、</w:t>
      </w:r>
      <w:r>
        <w:rPr>
          <w:rFonts w:hint="eastAsia" w:ascii="宋体" w:hAnsi="宋体" w:cs="宋体"/>
          <w:color w:val="auto"/>
          <w:sz w:val="24"/>
          <w:highlight w:val="none"/>
          <w:lang w:eastAsia="zh-CN"/>
        </w:rPr>
        <w:t>配合</w:t>
      </w:r>
      <w:r>
        <w:rPr>
          <w:rFonts w:hint="eastAsia" w:ascii="宋体" w:hAnsi="宋体" w:cs="宋体"/>
          <w:color w:val="auto"/>
          <w:sz w:val="24"/>
          <w:highlight w:val="none"/>
        </w:rPr>
        <w:t>违章搭建巡查管</w:t>
      </w:r>
      <w:r>
        <w:rPr>
          <w:rFonts w:hint="eastAsia" w:ascii="宋体" w:hAnsi="宋体" w:cs="宋体"/>
          <w:color w:val="auto"/>
          <w:sz w:val="24"/>
          <w:highlight w:val="none"/>
          <w:lang w:eastAsia="zh-CN"/>
        </w:rPr>
        <w:t>理</w:t>
      </w:r>
      <w:r>
        <w:rPr>
          <w:rFonts w:hint="eastAsia" w:ascii="宋体" w:hAnsi="宋体" w:cs="宋体"/>
          <w:color w:val="auto"/>
          <w:sz w:val="24"/>
          <w:highlight w:val="none"/>
        </w:rPr>
        <w:t>等。共涉及</w:t>
      </w:r>
      <w:r>
        <w:rPr>
          <w:rFonts w:hint="eastAsia" w:ascii="宋体" w:hAnsi="宋体" w:cs="宋体"/>
          <w:color w:val="auto"/>
          <w:sz w:val="24"/>
          <w:highlight w:val="none"/>
          <w:lang w:val="en-US" w:eastAsia="zh-CN"/>
        </w:rPr>
        <w:t>6422</w:t>
      </w:r>
      <w:r>
        <w:rPr>
          <w:rFonts w:hint="eastAsia" w:ascii="宋体" w:hAnsi="宋体" w:cs="宋体"/>
          <w:color w:val="auto"/>
          <w:sz w:val="24"/>
          <w:highlight w:val="none"/>
        </w:rPr>
        <w:t>户，面积约34.</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万平方米。</w:t>
      </w:r>
      <w:r>
        <w:rPr>
          <w:rFonts w:hint="eastAsia" w:ascii="宋体" w:hAnsi="宋体" w:cs="宋体"/>
          <w:color w:val="auto"/>
          <w:sz w:val="24"/>
          <w:highlight w:val="none"/>
          <w:lang w:eastAsia="zh-CN"/>
        </w:rPr>
        <w:t>具体如下：</w:t>
      </w:r>
    </w:p>
    <w:p>
      <w:pPr>
        <w:numPr>
          <w:ilvl w:val="0"/>
          <w:numId w:val="3"/>
        </w:numPr>
        <w:spacing w:line="360" w:lineRule="auto"/>
        <w:ind w:left="425" w:leftChars="0" w:hanging="425"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物业工作内容</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物业管理区域内物业共用部位、共有设施设备及场所的日常管理及维修养护，并有齐全的检修养护记录；</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物业管理区域内物业共用部位、共有设施设备和相关场地的保洁服务；</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物业管理区域内公共秩序和环境卫生的维护；</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物业管理区域内的绿化养护和管理；</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物业管理区域内车辆（机动车和非机动车）行驶、停放；</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供水、供电、供气、电信等专业单位在物业管理区域内对相关管线、设施维修养护时，进行必要的协调和管理；</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物业管理区域的日常安全巡查服务；</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物业管理区域内的巡视、检查，物业维修费用的账务管理，物业档案资料的保管；</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物业管理区域内业主、使用人装饰、装修物业的行为管理；</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承接项目时，对住宅小区共用部位、共用设施设备进行认真查验，验收手续齐全。</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实行明码标价，服务内容、服务标准、物业收费标准、24小时服务电话、投诉举报电话等在办公场所醒目位置公布。另需公布收费项目明细（如有），如更换门锁、修补墙面等服务。</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房屋实际使用年限，检查房屋共用部位的使用状况，需要维修，属于小修范围的(3000元及以内），及时组织修复并有记录；属于大、中修范围的，及时编制维修计划和住房专项维修资金使用计划，尽快组织维修工作。</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根据需求做好两个精品小区出入口门禁系统改造安装，相关费用由投标单位自理，产权归投标单位所有。</w:t>
      </w:r>
    </w:p>
    <w:p>
      <w:pPr>
        <w:numPr>
          <w:ilvl w:val="0"/>
          <w:numId w:val="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根据准物业管理服务合同及双方约定需要物业公司积极配合的其他工作。</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2）物业服务要求</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（一）物业管理中心</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区实行封闭式管理，物业服务人员配置不少于42人，其中保安不少于20人；设立物业客户服务中心，由项目主任负责全面工作,管理中心客服人员不少于5人、综合维修人员不少于2人。其他人员按招标文件要求及工程情况配置充足，统一着装，各岗位相关负责人需在显眼位置公示，水电、等专业人员需有相关专业操作上岗证。</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基础设备配置充足，纳入本次报价，包括对讲机、考勤系统等物业服务基础设备，保证正常运作。</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对其他公共设施设备定期一个月检查一次并做好相关记录，发现问题及时解决。</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制定详细合理的保安、保洁、绿化、设施设备检查养护及停车管理的工作计划及考核措施，制定投诉处理制度，制定紧急事件处置和消防安全预案，预防安全事故，并在显眼位置公示。</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小区住户装修不得改变房屋结构，不得私搭乱建和擅自改变房屋用途，禁止占用公共部位擅自使用，做好日常严查和监管工作，由物业公司监管。</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创卫、垃圾分类收集，各种接侍及各种收费配合工作等双方约定及合同规定物业公司需要配合做好的工作，物业公司应无条件全力配合。</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每日巡查小区房屋单元门、楼梯通道以及其他共用部位的门窗、玻璃等，做好巡查记录，并及时维修养护。</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设备房保持整洁、通风，无跑、冒、滴、漏和鼠害现象。</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楼道灯完好率不低于95%。</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小区主出入口设置小区平面示意图，主要路口设有路标。各组团、栋及单元（门）、户和公共配套设施、场地有明显标志。</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做好社区用房、车棚车库、配电房等各类配套用房的日常管理和养护工作。</w:t>
      </w:r>
    </w:p>
    <w:p>
      <w:pPr>
        <w:numPr>
          <w:ilvl w:val="0"/>
          <w:numId w:val="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加强道路维修与养护，保持道路畅通，路面平坦整齐，排水畅通；停车场内设施完好，符合停车规范要求。</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（二）保安管理要求</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保安身体健康，统一培训，规范着装，工作态度端正，精神饱满，定期训练。</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建立24小时值班机制，根据实际需要开设出入口，不得出现脱岗、睡岗。</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做好出入口人员进出管理工作，临时进出人员需登记去向，禁止吆喝、发广告等无关人员进入小区。</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对进出小区的车辆实施证、卡管理，做好出入车辆管理登记，保持出入口进出有序、畅通。</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上、地下需分别配置巡逻保安，不少于1人，保安班长共同参与巡逻，每小时巡逻一次，巡逻路线设计合理，每一季度更换一次，及时关闭打开的单元门，地上、地下安全死角的巡逻，采取其他必要的防盗措施，做好巡逻记录。</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小区实行人车分流管理，保证地上、地下车辆的有序停放，确保道路及消防通道的畅通。</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采用“人防”和“技防”相结合的模式，协助公安机关做好小区内的治安方防盗工作，关注防盗死角并采取必要合理的防范措施，避免偷盗事故的发生。</w:t>
      </w:r>
    </w:p>
    <w:p>
      <w:pPr>
        <w:numPr>
          <w:ilvl w:val="0"/>
          <w:numId w:val="5"/>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成立机动队，由物业服务中心负责人、保安队长和队员组成，处置应对紧急事件要及时到场。</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（三）保洁管理规范</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商业用房前公共区域及小区内每个单元出入口需配置合理数量的生活垃圾桶（每只楼道口放一组垃圾桶，公共部位适当放置），垃圾桶由街道或社区提供。建筑垃圾和植物垃圾定点堆放，并做好垃圾分类工作。</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公共区域的堆积物每周清理一次，督促住户养成公共区域不随意堆放物品的良好习惯。</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公共信报箱、宣传栏、告示牌、指示牌等公告宣传物品每月清洁一次。</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屋顶杂物，公共水箱每季度清理一次，保持屋顶排水通畅。</w:t>
      </w:r>
    </w:p>
    <w:p>
      <w:pPr>
        <w:numPr>
          <w:ilvl w:val="0"/>
          <w:numId w:val="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配合所在社区做好创卫各项工作，达到考核标准。</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（四）绿化管理规范（绿化竣工验收后的1年保质期内由绿化施工单位负责）。</w:t>
      </w:r>
    </w:p>
    <w:p>
      <w:pPr>
        <w:numPr>
          <w:ilvl w:val="0"/>
          <w:numId w:val="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设置专业绿化人员实施公共绿化管理，配置不少于2人，按植物绿化生长规律定期修剪树木、花卉、绿篱、灌木和草坪，一年不少于三次，保持观赏效果。按季节规律浇水施肥，一年不少于一次，保证绿化存活率达到80%，发现枯死植物立即清除补种，费用由物业公司承担。定期喷洒药物，预防病虫害，做好防涝、防冻工作。</w:t>
      </w:r>
    </w:p>
    <w:p>
      <w:pPr>
        <w:numPr>
          <w:ilvl w:val="0"/>
          <w:numId w:val="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公共绿化带杂草每季度清除一次，保证草坪和其他植物正常生长。</w:t>
      </w:r>
    </w:p>
    <w:p>
      <w:pPr>
        <w:numPr>
          <w:ilvl w:val="0"/>
          <w:numId w:val="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保持绿化带清洁卫生，每一季度清理一次枯枝落叶，长效保洁。</w:t>
      </w:r>
    </w:p>
    <w:p>
      <w:pPr>
        <w:numPr>
          <w:ilvl w:val="0"/>
          <w:numId w:val="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公共绿化带禁止私人种植和堆放杂物，无践踏折损及占用现象。</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（五）公共设施设备管理要求</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建立监控室24小时值班工作，动态监控小区情况，发现问题及时联系场地保安处置。</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合理配置公共设施设备维修养护人员，水电设施等各公共设施设备每月检查和测试一次，保证正常运转，并做好记录。</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做好公共用水、用电设施的日常巡查工作，楼道灯和分配器更换需及时，小修或接到维修通知时应及时到达维修现场，并做好报修、维修和回访记录。</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雨、污水井每季度检查1次，视检查情况及时清掏；化粪池每月检查1次，每半年清掏1次，发现异常及时清掏。化粪池、隔油池清理费用由物业公司负责。</w:t>
      </w:r>
    </w:p>
    <w:p>
      <w:pPr>
        <w:numPr>
          <w:ilvl w:val="0"/>
          <w:numId w:val="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项目照明灯具、开关等按国家规范验收，保修期过后由物业公司负责。</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（六）消防等紧急事件管理规范</w:t>
      </w:r>
    </w:p>
    <w:p>
      <w:pPr>
        <w:numPr>
          <w:ilvl w:val="0"/>
          <w:numId w:val="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制定合理规范的紧急预案和消防安全预案，保持相关标识标牌只是的清晰明确，保证消防通道畅通。</w:t>
      </w:r>
    </w:p>
    <w:p>
      <w:pPr>
        <w:numPr>
          <w:ilvl w:val="0"/>
          <w:numId w:val="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容易危及人身安全的设施设备有明显警示标志，制定防范措施。</w:t>
      </w:r>
    </w:p>
    <w:p>
      <w:pPr>
        <w:numPr>
          <w:ilvl w:val="0"/>
          <w:numId w:val="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发生火灾、治安、公共卫生等突发紧急事件时及时报告业主单位和有关部门，并协助采取相应措施。</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（七）档案管理规范</w:t>
      </w:r>
    </w:p>
    <w:p>
      <w:pPr>
        <w:numPr>
          <w:ilvl w:val="0"/>
          <w:numId w:val="1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配合社区建立基本房屋档案，记录住户相关基本信息和入住、退出时间。</w:t>
      </w:r>
    </w:p>
    <w:p>
      <w:pPr>
        <w:numPr>
          <w:ilvl w:val="0"/>
          <w:numId w:val="1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管理人员及各岗位负责人要有详细的工作和巡查记录并及时归档。</w:t>
      </w:r>
    </w:p>
    <w:p>
      <w:pPr>
        <w:numPr>
          <w:ilvl w:val="0"/>
          <w:numId w:val="10"/>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建立共用设施设备档案(设备台账)，设施设备的运行、检修、保养等记录齐全，存放有序，查阅方便。</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（八）节能降耗管理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严格执行采购人的节能降耗规定，制定具体的节能降耗措施和指标，减少各种能耗开支。</w:t>
      </w:r>
    </w:p>
    <w:p>
      <w:pPr>
        <w:numPr>
          <w:ilvl w:val="0"/>
          <w:numId w:val="11"/>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其他要求</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清波街道老旧小区物业服务考核办法</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为规范行小区物业考核工作，促使小区物业星级化，使之工作质量与服务报酬按合同要求相一致，特制订物业服务考核方法。</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由街道公共管理办公室牵头会同相关社区考核，考核小组根据平时督查结果负责日常考核工作。</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每季度对乙方进行一次考核，以书面形式通知该公司。</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考核内容，严格对照物业各个项目，并按具体物业要求认真考核。</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考核标准：物业服务考核分为100分。季度考核分90分（含）及以上得全额合同款；季度考核分低于90分至80分（含）的，每分扣5000元；季度考核分低于80分的，每分扣8000元。</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半年内季度考核得分二次在80分以下或物业公司连续2个月未发放职工工资的，甲方可直接单方面终止服务管理合同并双倍扣除罚金，合同因此终止的，双方按实际服务期限结算物业服务管理费用。</w:t>
      </w:r>
    </w:p>
    <w:p>
      <w:pPr>
        <w:numPr>
          <w:ilvl w:val="0"/>
          <w:numId w:val="12"/>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考核标准及内容由甲方根据小区内实际情况及相关文件内容进行补充更新，季度考核结果将报街道备案。</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其他职责：如遇下列情况，委托方将终止合同</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在职责范围内服从委托方指令，及时机动部署，及时纠错、如无故不服三次；</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因物业管理失责，造成重大安全事故；</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发现未经允许的转包行为； </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考评分连续三个月低于75分；</w:t>
      </w:r>
    </w:p>
    <w:p>
      <w:pPr>
        <w:numPr>
          <w:ilvl w:val="0"/>
          <w:numId w:val="13"/>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考评分连续两个月低于80分，委托方有权终止合同，并由物业公司承担一切责任。</w:t>
      </w:r>
    </w:p>
    <w:p>
      <w:pPr>
        <w:numPr>
          <w:ilvl w:val="0"/>
          <w:numId w:val="1"/>
        </w:numPr>
        <w:spacing w:line="360" w:lineRule="auto"/>
        <w:ind w:left="425" w:leftChars="0" w:hanging="425" w:firstLineChars="0"/>
        <w:rPr>
          <w:rFonts w:hint="eastAsia" w:ascii="宋体" w:hAnsi="宋体" w:cs="宋体"/>
          <w:b/>
          <w:bCs/>
          <w:color w:val="auto"/>
          <w:sz w:val="24"/>
          <w:highlight w:val="none"/>
        </w:rPr>
      </w:pPr>
      <w:r>
        <w:rPr>
          <w:rFonts w:hint="eastAsia" w:ascii="宋体" w:hAnsi="宋体" w:cs="宋体"/>
          <w:b/>
          <w:bCs/>
          <w:color w:val="auto"/>
          <w:sz w:val="24"/>
          <w:highlight w:val="none"/>
        </w:rPr>
        <w:t>垃圾分类：</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按市城管局要求垃圾分类按每300户配备一名垃圾分类专管员，清波街道11025户，需37名垃圾分类专管员。需进行宣传活动、宣传文印物料制作、垃圾桶转运等工作。具体如下：</w:t>
      </w:r>
    </w:p>
    <w:p>
      <w:pPr>
        <w:numPr>
          <w:ilvl w:val="0"/>
          <w:numId w:val="0"/>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1）垃圾分类作业及宣传要求:</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入户宣传及上门指导：配合社区完成服务小区住户 100%的上门垃圾分类宣讲、发放分类倡议书及宣传指导手册；对督导中分类不到位的居民情况反馈给社区，配合社区开展上门指导培训，相关费用由中标单位落实。</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点位督导：非社会物业管理的投放点位由乙方落实安排人员督导，培养、教育、引导居民养成良好的垃圾分类习惯，街道、社区做好配合；社会物业管理的投放点位由乙方合理安排人员指导物业公司做好垃圾分类各项工作。</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巡检：对各小区、单位、商户进行巡回检查，并记录在册。</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根据辖区各小区、单位、商户垃圾分类工作开展情况，配合街道、社区组织举办宣传培训活动。</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当垃圾桶满溢时，中标单位负责投放点位备用桶的更换，定时定点和原有撤桶点位暴露垃圾的清理。</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乙方需无条件配合街道做好省、市、区垃圾分类相关创建任务。</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遇迎接上级检查（文明城市创建，垃圾分类示范创建验收等），乙方需无条件积极响应。</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做好生活垃圾“三化四分”（减量化、资源化、无害化，分类投放、分类收运、分类利用、分类处置）工作，做好桶房内的垃圾分类及垃圾分类宣传张贴及巡查工作。</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做好垃圾分类相关宣传栏、宣传牌、标识牌的日常维护，发现问题及时将情况反馈至社区。</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发现小区内大件、建筑(装修)垃圾乱堆放或偷倒现象和直运公司在清运过程中收运延时、垃圾混装、抛洒滴漏、作业扰民等问题及时反馈给社区或街道。</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乙方负责按时清运有害垃圾、可回收物至指定地点。</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垃圾房内分类桶的盖子应打开，露天分类垃圾桶盖子应盖合。</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乙方应积极参与非生活垃圾源头减量工作。</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负责分类垃圾桶（垃圾房）的标识正确清晰，摆放正确合理。</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按区对街道垃圾分类宣传考核要求完成街道要求的相关工作。</w:t>
      </w:r>
    </w:p>
    <w:p>
      <w:pPr>
        <w:numPr>
          <w:ilvl w:val="0"/>
          <w:numId w:val="14"/>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完成甲方交办的垃圾分类培训等其他任务。</w:t>
      </w:r>
    </w:p>
    <w:p>
      <w:pPr>
        <w:numPr>
          <w:ilvl w:val="0"/>
          <w:numId w:val="14"/>
        </w:numPr>
        <w:spacing w:line="360" w:lineRule="auto"/>
        <w:ind w:left="0" w:leftChars="0"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积极组织和参与街道、社区垃圾分类宣传活动。</w:t>
      </w:r>
    </w:p>
    <w:p>
      <w:pPr>
        <w:numPr>
          <w:ilvl w:val="0"/>
          <w:numId w:val="0"/>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2）作业人员数量及时间要求</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专职人员至少37人，全职垃圾分类专管员如无法覆盖的点位聘请兼职人员，具体工作时间随季节变化和实际情况进行调整。</w:t>
      </w:r>
    </w:p>
    <w:p>
      <w:pPr>
        <w:numPr>
          <w:ilvl w:val="0"/>
          <w:numId w:val="15"/>
        </w:num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考核要求</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成绩：垃圾分类由市(包括市级及以上)、区、街道分别进行三级考核。垃圾分类每分值100元，按失分值计算考核，扣减相应考核费；在国家级、省级和市级专项检查中或被媒体曝光通报批评的，视情节严重程度，按每次2000-20000元扣减相应考核费。</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依据：考核办法按《关于优化杭州市居民小区生活垃圾分类正确率计算方法（试行）的通知》（杭城管委〔2018〕258号）、《2024年杭州市生活垃圾分类工作日常检查办法》、《2024年上城区生活垃圾治理考核办法》、《2024年杭州市生活垃圾分类宣传工作评价表》、执行；如有新的标准及规定，则按国家或相关部分发布的新标准、新规定执行。</w:t>
      </w:r>
    </w:p>
    <w:p>
      <w:pPr>
        <w:numPr>
          <w:ilvl w:val="0"/>
          <w:numId w:val="1"/>
        </w:numPr>
        <w:spacing w:line="360" w:lineRule="auto"/>
        <w:ind w:left="425" w:leftChars="0" w:hanging="425" w:firstLineChars="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街巷保洁：</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负责辖区内一、二、三类街巷保洁工作，总面积约9.7万方，按4500㎡/人配备，人数不少于22人。</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1）街巷保洁作业：</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道路路面发生严重污染时及时冲洗。</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早晨6点30分之前全面清扫干净，上午、下午动态巡回保洁。</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车行道、人行道、绿化带、花坛、天井、空地、垃圾箱周围等公共场所要及时清扫并保持干净，路面无杂草、废土。污水沟畅通，无垃圾沉积物。</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街巷清扫、保洁（含机扫、洒水、洁面工程）必须作业到两边建筑物基石（机扫、洒水到道路侧石），道路岔道、喇叭口清扫向外延伸5米。道路垃圾不得反扫、漏扫，垃圾不得扫入窖井、喇叭口、绿地等。</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街巷两侧范围渣土、大件垃圾、建筑垃圾等应及时发现并提供专业清运车辆及时清理、清运及处理（量较大时，应及时上报，经核实量后及时作业）。</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清扫垃圾采用专门车辆现场收集，不得焚烧垃圾、树叶，树枝落叶旺季及时清扫干净。</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清扫专用车整洁无破损、满溢，车厢无吊挂杂物现象，应密闭运输，不得停放在消防栓、公交车站旁、不得压盲道，停放离人行道侧石不超过20厘米，作业完毕后将工具清理干净，停放在规定地点。</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洁质量应达到路面、人行道“五无”、“五净”。即“五无”：街巷无垃圾、无杂物、无积泥、无积水、无污迹；“五净”：街巷干净、绿地和树圈干净，边角侧石干净，雨水井沟眼畅通干净、果壳箱、垃圾房、垃圾桶等环卫设施干净。</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严格执行道路洒水降尘、路面冲洗（全路段）管理指标，发生严重污染时第一时间冲洗。</w:t>
      </w:r>
    </w:p>
    <w:p>
      <w:pPr>
        <w:numPr>
          <w:ilvl w:val="0"/>
          <w:numId w:val="16"/>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负责做好本承包地段作业范围内的“四化”长效管理抄告单、“数字城管”抄告单和群众信访、投诉处理件的处理、整改和回复工作。</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2）绿化保洁作业</w:t>
      </w:r>
    </w:p>
    <w:p>
      <w:pPr>
        <w:numPr>
          <w:ilvl w:val="0"/>
          <w:numId w:val="1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绿化带内做到“三无”。即无白色垃圾、无堆积物、无园林垃圾。</w:t>
      </w:r>
    </w:p>
    <w:p>
      <w:pPr>
        <w:numPr>
          <w:ilvl w:val="0"/>
          <w:numId w:val="17"/>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负责做好承包绿化带范围内的“四化”长效管理抄告单、“数字城管”抄告单和群众信访、投诉处理件的处理、整改和回复工作。</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3）清运作业：</w:t>
      </w:r>
    </w:p>
    <w:p>
      <w:pPr>
        <w:numPr>
          <w:ilvl w:val="0"/>
          <w:numId w:val="1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街巷两侧目测范围内（人行道外边沿5米内）大件垃圾、废土应及时发现并及时清除（量比较大时，应及时上报，经核实量后及时作业）。</w:t>
      </w:r>
    </w:p>
    <w:p>
      <w:pPr>
        <w:numPr>
          <w:ilvl w:val="0"/>
          <w:numId w:val="1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片区清扫保洁产生的垃圾就近中转站倾倒，不准扫入市区主次街道。</w:t>
      </w:r>
    </w:p>
    <w:p>
      <w:pPr>
        <w:numPr>
          <w:ilvl w:val="0"/>
          <w:numId w:val="1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机动、非机动作业车不得停放在消防栓、公交车站旁，停放离人行道侧石不超过20厘米。</w:t>
      </w:r>
    </w:p>
    <w:p>
      <w:pPr>
        <w:numPr>
          <w:ilvl w:val="0"/>
          <w:numId w:val="18"/>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道路沿线垃圾收运集置点上，垃圾桶摆放时间不得超过垃圾清运时间前、后30分钟。</w:t>
      </w:r>
    </w:p>
    <w:p>
      <w:pPr>
        <w:numPr>
          <w:ilvl w:val="0"/>
          <w:numId w:val="18"/>
        </w:numPr>
        <w:spacing w:line="360" w:lineRule="auto"/>
        <w:ind w:left="0" w:leftChars="0" w:firstLine="480" w:firstLineChars="200"/>
        <w:rPr>
          <w:rFonts w:hint="eastAsia"/>
          <w:color w:val="auto"/>
          <w:lang w:val="en-US" w:eastAsia="zh-CN"/>
        </w:rPr>
      </w:pPr>
      <w:r>
        <w:rPr>
          <w:rFonts w:hint="eastAsia" w:ascii="宋体" w:hAnsi="宋体" w:eastAsia="宋体" w:cs="宋体"/>
          <w:color w:val="auto"/>
          <w:sz w:val="24"/>
          <w:highlight w:val="none"/>
          <w:lang w:val="en-US" w:eastAsia="zh-CN"/>
        </w:rPr>
        <w:t>清运和处置准物业范围所有特殊垃圾并做好管理和台帐。</w:t>
      </w:r>
    </w:p>
    <w:p>
      <w:pPr>
        <w:numPr>
          <w:ilvl w:val="0"/>
          <w:numId w:val="15"/>
        </w:numPr>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垃圾分类作业：街巷区域内的垃圾分类工作按照市、区垃圾分类管理要求实施。</w:t>
      </w:r>
    </w:p>
    <w:p>
      <w:pPr>
        <w:numPr>
          <w:ilvl w:val="0"/>
          <w:numId w:val="15"/>
        </w:numPr>
        <w:spacing w:line="360" w:lineRule="auto"/>
        <w:ind w:left="0" w:leftChars="0" w:firstLine="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考核标准：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及甲方下属各社区对乙方街巷保洁工作进行日常考核，考核包括市区投诉、现场抽查、媒体监督、居民投诉，考核结果告知乙方，乙方需第一时间进行整改，如逾期未整改或整改不到位的，根据考核办法进行扣分，考核扣分折合成经费从保洁款中扣除，每扣1分扣1000元，街巷考核以市区三类道路考核时间相同，考核办法如下：</w:t>
      </w:r>
    </w:p>
    <w:p>
      <w:pPr>
        <w:numPr>
          <w:ilvl w:val="0"/>
          <w:numId w:val="1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市区投诉：街巷未按时保洁，街巷环境脏、乱、差，市投诉扣5分、区投诉扣2分；</w:t>
      </w:r>
    </w:p>
    <w:p>
      <w:pPr>
        <w:numPr>
          <w:ilvl w:val="0"/>
          <w:numId w:val="1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现场抽查：</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街巷保洁不到位每次扣0.2分；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保洁员擅离职守导致街巷脏、乱、差发现一次扣0.5分；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保洁工具随意堆放影响行人出行每处扣0.1分；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街巷保洁设施缺失破损未更换每处扣0.1分；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街巷保洁设施脏影响市容每处扣0.1分；</w:t>
      </w:r>
    </w:p>
    <w:p>
      <w:pPr>
        <w:numPr>
          <w:ilvl w:val="0"/>
          <w:numId w:val="1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媒体监督：因街巷保洁不到位被媒体曝光每次扣50分；</w:t>
      </w:r>
    </w:p>
    <w:p>
      <w:pPr>
        <w:numPr>
          <w:ilvl w:val="0"/>
          <w:numId w:val="19"/>
        </w:numPr>
        <w:spacing w:line="360" w:lineRule="auto"/>
        <w:ind w:left="0"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居民投诉：因街巷保洁不到位被居民投诉每次扣1分</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街巷保洁考核：</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被市检查扣城区综合清洁度的，每扣0.01分，扣2000元，以此类推，并在当月拨款中扣除。</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甲方对乙方工作进行清洁度考核，考核办法按市最新检查考核办法执行，考核结果告知乙方，市检查考核扣分折合成经费从保洁款中扣除。</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区级专项检查中，每失1分，扣1000元，以此类推，并在当月拨款中扣除。</w:t>
      </w:r>
    </w:p>
    <w:p>
      <w:pPr>
        <w:numPr>
          <w:ilvl w:val="0"/>
          <w:numId w:val="0"/>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区城管局各类日常检查中，扣1分值计人民币1000元，以此类推，并在当月拨款中扣除。</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在数字城管考核中，每产生一件“八大类”（即部件不洁、道路积泥、果皮箱、垃圾桶、路面不洁、路面污渍、绿地不洁、抛洒滴漏）或其他纳入市洁化考核的案卷，扣200元，限期没处理完毕加扣200元，返工一件扣200元，二次派遣一件扣800元，以此类推。当月结算。</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经数字城管采集上报偷（乱）倒建筑渣土（装潢垃圾）未在7:00之前清除的（若市采集临时调整则以调整时间为准），每处扣1000元，未在4小时内清除的，甲方启动代整治，代整治费用按市场价在乙方当月拨款里扣除，当月结算。</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被新闻媒体曝光、领导批示通报批评，经调查确认有责的，根据影响程度，扣20000-100000元。</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绿化保洁考核</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及甲方下属各社区对乙方绿化带保洁工作进行考核，考核包括市区投诉、现场抽查、媒体监督、居民投诉，考核结果告知乙方，考核扣分折合成经费从保洁款中扣除，每扣1分扣1000元，考核时间以日常工作时间为准（含双休日、节假日），考核办法如下：1.市区投诉：绿化带未按时保洁、绿化带内脏、乱、差，市投诉扣0.5分、区投诉扣0.2分；2.现场抽查：（1）绿化带内存在白色垃圾每处扣0.1分；（2）绿化带内存在大件非生活垃圾或建筑垃圾每处扣0.1分；3.媒体监督：因保洁不到位被媒体曝光每次扣5分；4.居民投诉：</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因保洁不到位被居民投诉每次扣0.1分。</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考核成绩：</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清扫保洁（含绿化）由市(包括市级及以上)、区、街道分别进行三级考核。街巷清扫保洁失分每分值1000元，按失分值计算考核，扣减相应考核费；在国家级、省级和市级专项检查中或被媒体曝光通报批评的，视情节严重程度，按每次20000-100000元扣减相应考核费。</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年度考核排名成绩及考核要求：</w:t>
      </w:r>
    </w:p>
    <w:p>
      <w:pPr>
        <w:numPr>
          <w:ilvl w:val="0"/>
          <w:numId w:val="0"/>
        </w:numPr>
        <w:spacing w:line="360" w:lineRule="auto"/>
        <w:ind w:leftChars="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考核排名第十二名处罚：罚没40%考核金额；第十三名处罚：罚没80%考核金额；第十四名处罚：罚没全部考核金额同时解除合同。</w:t>
      </w:r>
    </w:p>
    <w:p>
      <w:pPr>
        <w:numPr>
          <w:ilvl w:val="0"/>
          <w:numId w:val="0"/>
        </w:numPr>
        <w:spacing w:line="360" w:lineRule="auto"/>
        <w:ind w:left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考核依据：按《杭州市人民政府办公厅转发市城管委关于&lt;杭州城区整洁度检查考核试行办法&gt;的通知》（杭政办函〔2012〕177 号）、《关于印发2021年度各区县（市）政府（管委会）城市管理考核相关评分细则的通知》（杭城管综执联办﹝2021﹞3号）、《关于进一步明确“杭州城管驿站”管理相关事项的通知》（杭城管委[2018]233 号）、《&lt;杭州市环卫作业人员着装与作业行为规范&gt;及&lt;杭州市环卫作业车辆标识与作业管理规范&gt;的通知》（杭城管委〔2016〕130 号）、《关于印发杭州市城管行业服装统一标识规范的通知》（杭城管委﹝2018﹞16 号）中规定执行（如有新规定，按新规定执行）。</w:t>
      </w:r>
    </w:p>
    <w:p>
      <w:pPr>
        <w:numPr>
          <w:ilvl w:val="0"/>
          <w:numId w:val="1"/>
        </w:numPr>
        <w:spacing w:line="360" w:lineRule="auto"/>
        <w:ind w:left="425" w:leftChars="0" w:hanging="425" w:firstLineChars="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创新亮点打造——提质提价创新创品牌(投标人应充分考虑本项目预算）</w:t>
      </w:r>
    </w:p>
    <w:p>
      <w:pPr>
        <w:numPr>
          <w:ilvl w:val="0"/>
          <w:numId w:val="20"/>
        </w:numPr>
        <w:spacing w:line="360" w:lineRule="auto"/>
        <w:ind w:left="0" w:leftChars="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由义弄小区（清河坊社区）</w:t>
      </w:r>
    </w:p>
    <w:p>
      <w:pPr>
        <w:numPr>
          <w:ilvl w:val="0"/>
          <w:numId w:val="20"/>
        </w:numPr>
        <w:spacing w:line="360" w:lineRule="auto"/>
        <w:ind w:left="0" w:leftChars="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景云村（劳动路社区）</w:t>
      </w:r>
    </w:p>
    <w:p>
      <w:pPr>
        <w:numPr>
          <w:ilvl w:val="0"/>
          <w:numId w:val="20"/>
        </w:numPr>
        <w:spacing w:line="360" w:lineRule="auto"/>
        <w:ind w:left="0" w:leftChars="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清波新村、水沟巷28号（清波门社区）</w:t>
      </w:r>
    </w:p>
    <w:p>
      <w:pPr>
        <w:numPr>
          <w:ilvl w:val="0"/>
          <w:numId w:val="20"/>
        </w:numPr>
        <w:spacing w:line="360" w:lineRule="auto"/>
        <w:ind w:left="0" w:leftChars="0" w:firstLine="482" w:firstLineChars="200"/>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火药局弄29/39/49号（定安路社区）</w:t>
      </w:r>
    </w:p>
    <w:p>
      <w:pPr>
        <w:numPr>
          <w:ilvl w:val="0"/>
          <w:numId w:val="20"/>
        </w:numPr>
        <w:spacing w:line="360" w:lineRule="auto"/>
        <w:ind w:left="0" w:leftChars="0" w:firstLine="482" w:firstLineChars="200"/>
        <w:rPr>
          <w:rFonts w:hint="eastAsia"/>
          <w:lang w:val="en-US" w:eastAsia="zh-CN"/>
        </w:rPr>
      </w:pPr>
      <w:r>
        <w:rPr>
          <w:rFonts w:hint="eastAsia" w:ascii="宋体" w:hAnsi="宋体" w:cs="宋体"/>
          <w:b/>
          <w:bCs/>
          <w:color w:val="auto"/>
          <w:sz w:val="24"/>
          <w:highlight w:val="none"/>
          <w:lang w:val="en-US" w:eastAsia="zh-CN"/>
        </w:rPr>
        <w:t>柳翠桥弄2/3号、光复路44/46/48号（柳翠井巷社区）</w:t>
      </w:r>
    </w:p>
    <w:p>
      <w:pPr>
        <w:pStyle w:val="2"/>
        <w:ind w:left="0" w:leftChars="0" w:firstLine="241" w:firstLineChars="10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0"/>
          <w:sz w:val="24"/>
          <w:szCs w:val="24"/>
          <w:lang w:val="en-US" w:eastAsia="zh-CN" w:bidi="ar-SA"/>
        </w:rPr>
        <w:t>时间：自合同签订</w:t>
      </w:r>
      <w:r>
        <w:rPr>
          <w:rFonts w:hint="eastAsia" w:ascii="宋体" w:hAnsi="宋体" w:eastAsia="宋体" w:cs="宋体"/>
          <w:b/>
          <w:bCs/>
          <w:snapToGrid/>
          <w:color w:val="auto"/>
          <w:kern w:val="2"/>
          <w:sz w:val="24"/>
          <w:szCs w:val="24"/>
          <w:highlight w:val="none"/>
          <w:lang w:val="en-US" w:eastAsia="zh-CN" w:bidi="ar-SA"/>
        </w:rPr>
        <w:t>之日起至2024年12月31日完成。</w:t>
      </w:r>
    </w:p>
    <w:p>
      <w:pPr>
        <w:pStyle w:val="3"/>
        <w:ind w:left="0" w:leftChars="0" w:firstLine="241" w:firstLineChars="100"/>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目标：物业费收缴率达到70%以上。</w:t>
      </w:r>
    </w:p>
    <w:p>
      <w:pPr>
        <w:rPr>
          <w:rFonts w:hint="default"/>
          <w:lang w:val="en-US" w:eastAsia="zh-CN"/>
        </w:rPr>
      </w:pPr>
    </w:p>
    <w:p>
      <w:pPr>
        <w:autoSpaceDE w:val="0"/>
        <w:autoSpaceDN w:val="0"/>
        <w:adjustRightInd/>
        <w:spacing w:line="360" w:lineRule="auto"/>
        <w:ind w:right="1986"/>
        <w:jc w:val="both"/>
        <w:rPr>
          <w:rFonts w:ascii="宋体" w:hAnsi="宋体" w:eastAsia="宋体" w:cs="Times New Roman"/>
          <w:b/>
          <w:bCs/>
          <w:kern w:val="0"/>
          <w:sz w:val="40"/>
          <w:szCs w:val="40"/>
          <w:lang w:val="zh-CN"/>
        </w:rPr>
      </w:pPr>
      <w:r>
        <w:rPr>
          <w:rFonts w:hint="eastAsia" w:ascii="宋体" w:hAnsi="宋体" w:cs="宋体"/>
          <w:b/>
          <w:bCs/>
          <w:kern w:val="0"/>
          <w:sz w:val="24"/>
          <w:szCs w:val="24"/>
          <w:lang w:val="en-US" w:eastAsia="zh-CN"/>
        </w:rPr>
        <w:t>提质提价</w:t>
      </w:r>
      <w:r>
        <w:rPr>
          <w:rFonts w:hint="eastAsia" w:ascii="宋体" w:hAnsi="宋体" w:eastAsia="宋体" w:cs="宋体"/>
          <w:b/>
          <w:bCs/>
          <w:kern w:val="0"/>
          <w:sz w:val="24"/>
          <w:szCs w:val="24"/>
          <w:lang w:val="zh-CN"/>
        </w:rPr>
        <w:t>物业管理服务标准</w:t>
      </w:r>
      <w:r>
        <w:rPr>
          <w:rFonts w:ascii="宋体" w:hAnsi="宋体" w:eastAsia="宋体" w:cs="宋体"/>
          <w:b/>
          <w:bCs/>
          <w:w w:val="99"/>
          <w:kern w:val="0"/>
          <w:sz w:val="24"/>
          <w:szCs w:val="24"/>
          <w:lang w:val="zh-CN"/>
        </w:rPr>
        <w:t xml:space="preserve"> </w:t>
      </w:r>
    </w:p>
    <w:p>
      <w:pPr>
        <w:widowControl w:val="0"/>
        <w:numPr>
          <w:ilvl w:val="0"/>
          <w:numId w:val="21"/>
        </w:numPr>
        <w:autoSpaceDE w:val="0"/>
        <w:autoSpaceDN w:val="0"/>
        <w:spacing w:before="0" w:line="360" w:lineRule="auto"/>
        <w:ind w:right="2050"/>
        <w:jc w:val="both"/>
        <w:outlineLvl w:val="0"/>
        <w:rPr>
          <w:rFonts w:hint="eastAsia" w:ascii="宋体" w:hAnsi="宋体" w:eastAsia="宋体" w:cs="宋体"/>
          <w:b/>
          <w:bCs/>
          <w:kern w:val="0"/>
          <w:sz w:val="24"/>
          <w:szCs w:val="24"/>
          <w:lang w:val="zh-CN" w:eastAsia="zh-CN" w:bidi="ar-SA"/>
        </w:rPr>
      </w:pPr>
      <w:r>
        <w:rPr>
          <w:rFonts w:hint="eastAsia" w:ascii="宋体" w:hAnsi="宋体" w:eastAsia="宋体" w:cs="宋体"/>
          <w:b/>
          <w:bCs/>
          <w:kern w:val="0"/>
          <w:sz w:val="24"/>
          <w:szCs w:val="24"/>
          <w:lang w:val="zh-CN" w:eastAsia="zh-CN" w:bidi="ar-SA"/>
        </w:rPr>
        <w:t>综合管理服务标准</w:t>
      </w:r>
    </w:p>
    <w:p>
      <w:pPr>
        <w:widowControl w:val="0"/>
        <w:numPr>
          <w:ilvl w:val="0"/>
          <w:numId w:val="0"/>
        </w:numPr>
        <w:autoSpaceDE w:val="0"/>
        <w:autoSpaceDN w:val="0"/>
        <w:spacing w:before="0" w:line="360" w:lineRule="auto"/>
        <w:ind w:right="2050" w:rightChars="0"/>
        <w:jc w:val="both"/>
        <w:outlineLvl w:val="0"/>
        <w:rPr>
          <w:rFonts w:ascii="宋体" w:hAnsi="宋体" w:eastAsia="宋体" w:cs="Times New Roman"/>
          <w:b/>
          <w:bCs/>
          <w:kern w:val="0"/>
          <w:sz w:val="16"/>
          <w:szCs w:val="16"/>
          <w:lang w:val="zh-CN" w:eastAsia="zh-CN" w:bidi="ar-SA"/>
        </w:rPr>
      </w:pPr>
      <w:r>
        <w:rPr>
          <w:rFonts w:ascii="宋体" w:hAnsi="宋体" w:eastAsia="宋体" w:cs="宋体"/>
          <w:b/>
          <w:bCs/>
          <w:kern w:val="0"/>
          <w:sz w:val="22"/>
          <w:szCs w:val="22"/>
          <w:lang w:val="zh-CN" w:eastAsia="zh-CN" w:bidi="ar-SA"/>
        </w:rPr>
        <w:t>1</w:t>
      </w:r>
      <w:r>
        <w:rPr>
          <w:rFonts w:hint="eastAsia" w:ascii="宋体" w:hAnsi="宋体" w:eastAsia="宋体" w:cs="宋体"/>
          <w:b/>
          <w:bCs/>
          <w:kern w:val="0"/>
          <w:sz w:val="22"/>
          <w:szCs w:val="22"/>
          <w:lang w:val="zh-CN" w:eastAsia="zh-CN" w:bidi="ar-SA"/>
        </w:rPr>
        <w:t>、管理处设置</w:t>
      </w:r>
      <w:r>
        <w:rPr>
          <w:rFonts w:ascii="宋体" w:hAnsi="宋体" w:eastAsia="宋体" w:cs="宋体"/>
          <w:b/>
          <w:bCs/>
          <w:w w:val="99"/>
          <w:kern w:val="0"/>
          <w:sz w:val="22"/>
          <w:szCs w:val="22"/>
          <w:lang w:val="zh-CN" w:eastAsia="zh-CN" w:bidi="ar-SA"/>
        </w:rPr>
        <w:t xml:space="preserve"> </w:t>
      </w:r>
    </w:p>
    <w:p>
      <w:pPr>
        <w:widowControl w:val="0"/>
        <w:numPr>
          <w:ilvl w:val="0"/>
          <w:numId w:val="0"/>
        </w:numPr>
        <w:tabs>
          <w:tab w:val="left" w:pos="1101"/>
        </w:tabs>
        <w:autoSpaceDE w:val="0"/>
        <w:autoSpaceDN w:val="0"/>
        <w:spacing w:before="1" w:line="360" w:lineRule="auto"/>
        <w:ind w:leftChars="0" w:right="38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 xml:space="preserve">）辖区内设置管理处。 </w:t>
      </w:r>
    </w:p>
    <w:p>
      <w:pPr>
        <w:widowControl w:val="0"/>
        <w:numPr>
          <w:ilvl w:val="0"/>
          <w:numId w:val="0"/>
        </w:numPr>
        <w:tabs>
          <w:tab w:val="left" w:pos="1101"/>
        </w:tabs>
        <w:autoSpaceDE w:val="0"/>
        <w:autoSpaceDN w:val="0"/>
        <w:spacing w:before="1" w:line="360" w:lineRule="auto"/>
        <w:ind w:leftChars="0" w:right="38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）办公场所整洁有序，有专门的业主或使用人接待区域。</w:t>
      </w:r>
    </w:p>
    <w:p>
      <w:pPr>
        <w:widowControl w:val="0"/>
        <w:numPr>
          <w:ilvl w:val="0"/>
          <w:numId w:val="0"/>
        </w:numPr>
        <w:tabs>
          <w:tab w:val="left" w:pos="1101"/>
        </w:tabs>
        <w:autoSpaceDE w:val="0"/>
        <w:autoSpaceDN w:val="0"/>
        <w:spacing w:before="1" w:line="360" w:lineRule="auto"/>
        <w:ind w:leftChars="0" w:right="386" w:rightChars="0"/>
        <w:rPr>
          <w:rFonts w:hint="eastAsia"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3）</w:t>
      </w:r>
      <w:r>
        <w:rPr>
          <w:rFonts w:hint="eastAsia" w:ascii="宋体" w:hAnsi="宋体" w:eastAsia="宋体" w:cs="宋体"/>
          <w:spacing w:val="-1"/>
          <w:kern w:val="0"/>
          <w:sz w:val="22"/>
          <w:szCs w:val="22"/>
          <w:lang w:val="zh-CN" w:eastAsia="zh-CN" w:bidi="ar-SA"/>
        </w:rPr>
        <w:t>配置办公家具、电话、传真机、复印机、电脑、打印机、网</w:t>
      </w:r>
      <w:r>
        <w:rPr>
          <w:rFonts w:hint="eastAsia" w:ascii="宋体" w:hAnsi="宋体" w:eastAsia="宋体" w:cs="宋体"/>
          <w:kern w:val="0"/>
          <w:sz w:val="22"/>
          <w:szCs w:val="22"/>
          <w:lang w:val="zh-CN" w:eastAsia="zh-CN" w:bidi="ar-SA"/>
        </w:rPr>
        <w:t>络等办公设施及办公用品。</w:t>
      </w:r>
    </w:p>
    <w:p>
      <w:pPr>
        <w:widowControl w:val="0"/>
        <w:numPr>
          <w:ilvl w:val="0"/>
          <w:numId w:val="0"/>
        </w:numPr>
        <w:tabs>
          <w:tab w:val="left" w:pos="1101"/>
        </w:tabs>
        <w:autoSpaceDE w:val="0"/>
        <w:autoSpaceDN w:val="0"/>
        <w:spacing w:before="1" w:line="360" w:lineRule="auto"/>
        <w:ind w:leftChars="0" w:right="386" w:rightChars="0"/>
        <w:rPr>
          <w:rFonts w:ascii="宋体" w:hAnsi="宋体" w:eastAsia="宋体" w:cs="Times New Roman"/>
          <w:b/>
          <w:bCs/>
          <w:kern w:val="0"/>
          <w:sz w:val="22"/>
          <w:szCs w:val="22"/>
          <w:lang w:val="zh-CN" w:eastAsia="zh-CN" w:bidi="ar-SA"/>
        </w:rPr>
      </w:pPr>
      <w:r>
        <w:rPr>
          <w:rFonts w:ascii="宋体" w:hAnsi="宋体" w:eastAsia="宋体" w:cs="宋体"/>
          <w:b/>
          <w:bCs/>
          <w:kern w:val="0"/>
          <w:sz w:val="22"/>
          <w:szCs w:val="22"/>
          <w:lang w:val="zh-CN" w:eastAsia="zh-CN" w:bidi="ar-SA"/>
        </w:rPr>
        <w:t>2</w:t>
      </w:r>
      <w:r>
        <w:rPr>
          <w:rFonts w:hint="eastAsia" w:ascii="宋体" w:hAnsi="宋体" w:eastAsia="宋体" w:cs="宋体"/>
          <w:b/>
          <w:bCs/>
          <w:kern w:val="0"/>
          <w:sz w:val="22"/>
          <w:szCs w:val="22"/>
          <w:lang w:val="zh-CN" w:eastAsia="zh-CN" w:bidi="ar-SA"/>
        </w:rPr>
        <w:t>、管理人员要求</w:t>
      </w:r>
      <w:r>
        <w:rPr>
          <w:rFonts w:ascii="宋体" w:hAnsi="宋体" w:eastAsia="宋体" w:cs="宋体"/>
          <w:b/>
          <w:bCs/>
          <w:w w:val="99"/>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leftChars="0"/>
        <w:jc w:val="both"/>
        <w:rPr>
          <w:rFonts w:ascii="宋体" w:hAnsi="宋体" w:eastAsia="宋体" w:cs="宋体"/>
          <w:kern w:val="0"/>
          <w:sz w:val="22"/>
          <w:szCs w:val="22"/>
          <w:highlight w:val="yellow"/>
          <w:lang w:val="zh-CN" w:eastAsia="zh-CN" w:bidi="ar-SA"/>
        </w:rPr>
      </w:pPr>
      <w:r>
        <w:rPr>
          <w:rFonts w:hint="eastAsia" w:ascii="宋体" w:hAnsi="宋体" w:eastAsia="宋体" w:cs="宋体"/>
          <w:spacing w:val="-4"/>
          <w:kern w:val="0"/>
          <w:sz w:val="22"/>
          <w:szCs w:val="22"/>
          <w:lang w:val="zh-CN" w:eastAsia="zh-CN" w:bidi="ar-SA"/>
        </w:rPr>
        <w:t>（</w:t>
      </w:r>
      <w:r>
        <w:rPr>
          <w:rFonts w:hint="eastAsia" w:ascii="宋体" w:hAnsi="宋体" w:eastAsia="宋体" w:cs="宋体"/>
          <w:spacing w:val="-4"/>
          <w:kern w:val="0"/>
          <w:sz w:val="22"/>
          <w:szCs w:val="22"/>
          <w:lang w:val="en-US" w:eastAsia="zh-CN" w:bidi="ar-SA"/>
        </w:rPr>
        <w:t>1）</w:t>
      </w:r>
      <w:r>
        <w:rPr>
          <w:rFonts w:hint="eastAsia" w:ascii="宋体" w:hAnsi="宋体" w:cs="宋体"/>
          <w:spacing w:val="-4"/>
          <w:kern w:val="0"/>
          <w:sz w:val="22"/>
          <w:szCs w:val="22"/>
          <w:lang w:val="en-US" w:eastAsia="zh-CN" w:bidi="ar-SA"/>
        </w:rPr>
        <w:t>提质提价小区要设立门岗，有全职保安负责。</w:t>
      </w:r>
    </w:p>
    <w:p>
      <w:pPr>
        <w:widowControl w:val="0"/>
        <w:numPr>
          <w:ilvl w:val="0"/>
          <w:numId w:val="0"/>
        </w:numPr>
        <w:tabs>
          <w:tab w:val="left" w:pos="1220"/>
        </w:tabs>
        <w:autoSpaceDE w:val="0"/>
        <w:autoSpaceDN w:val="0"/>
        <w:spacing w:line="360" w:lineRule="auto"/>
        <w:ind w:lef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管理人员服装统一，挂牌上岗，仪表整洁规范。</w:t>
      </w:r>
      <w:r>
        <w:rPr>
          <w:rFonts w:ascii="宋体" w:hAnsi="宋体" w:eastAsia="宋体" w:cs="宋体"/>
          <w:kern w:val="0"/>
          <w:sz w:val="22"/>
          <w:szCs w:val="22"/>
          <w:lang w:val="zh-CN" w:eastAsia="zh-CN" w:bidi="ar-SA"/>
        </w:rPr>
        <w:t xml:space="preserve"> </w:t>
      </w:r>
    </w:p>
    <w:p>
      <w:pPr>
        <w:widowControl w:val="0"/>
        <w:numPr>
          <w:ilvl w:val="0"/>
          <w:numId w:val="0"/>
        </w:numPr>
        <w:tabs>
          <w:tab w:val="left" w:pos="1220"/>
        </w:tabs>
        <w:autoSpaceDE w:val="0"/>
        <w:autoSpaceDN w:val="0"/>
        <w:spacing w:line="360" w:lineRule="auto"/>
        <w:ind w:right="2366" w:rightChars="0"/>
        <w:rPr>
          <w:rFonts w:ascii="宋体" w:hAnsi="宋体" w:eastAsia="宋体" w:cs="Times New Roman"/>
          <w:b/>
          <w:bCs/>
          <w:kern w:val="0"/>
          <w:sz w:val="22"/>
          <w:szCs w:val="22"/>
          <w:lang w:val="zh-CN" w:eastAsia="zh-CN" w:bidi="ar-SA"/>
        </w:rPr>
      </w:pPr>
      <w:r>
        <w:rPr>
          <w:rFonts w:hint="eastAsia" w:ascii="宋体" w:hAnsi="宋体" w:eastAsia="宋体" w:cs="宋体"/>
          <w:b/>
          <w:bCs/>
          <w:kern w:val="0"/>
          <w:sz w:val="22"/>
          <w:szCs w:val="22"/>
          <w:lang w:val="en-US" w:eastAsia="zh-CN" w:bidi="ar-SA"/>
        </w:rPr>
        <w:t>3、</w:t>
      </w:r>
      <w:r>
        <w:rPr>
          <w:rFonts w:hint="eastAsia" w:ascii="宋体" w:hAnsi="宋体" w:eastAsia="宋体" w:cs="宋体"/>
          <w:b/>
          <w:bCs/>
          <w:kern w:val="0"/>
          <w:sz w:val="22"/>
          <w:szCs w:val="22"/>
          <w:lang w:val="zh-CN" w:eastAsia="zh-CN" w:bidi="ar-SA"/>
        </w:rPr>
        <w:t>服务时间</w:t>
      </w:r>
      <w:r>
        <w:rPr>
          <w:rFonts w:ascii="宋体" w:hAnsi="宋体" w:eastAsia="宋体" w:cs="宋体"/>
          <w:b/>
          <w:bCs/>
          <w:w w:val="99"/>
          <w:kern w:val="0"/>
          <w:sz w:val="22"/>
          <w:szCs w:val="22"/>
          <w:lang w:val="zh-CN" w:eastAsia="zh-CN" w:bidi="ar-SA"/>
        </w:rPr>
        <w:t xml:space="preserve"> </w:t>
      </w:r>
    </w:p>
    <w:p>
      <w:pPr>
        <w:autoSpaceDE w:val="0"/>
        <w:autoSpaceDN w:val="0"/>
        <w:adjustRightInd/>
        <w:spacing w:line="360" w:lineRule="auto"/>
        <w:ind w:right="246"/>
        <w:jc w:val="left"/>
        <w:rPr>
          <w:rFonts w:hint="eastAsia" w:ascii="宋体" w:hAnsi="宋体" w:eastAsia="宋体" w:cs="宋体"/>
          <w:kern w:val="0"/>
          <w:sz w:val="22"/>
          <w:szCs w:val="22"/>
          <w:lang w:val="zh-CN"/>
        </w:rPr>
      </w:pPr>
      <w:r>
        <w:rPr>
          <w:rFonts w:hint="eastAsia" w:ascii="宋体" w:hAnsi="宋体" w:eastAsia="宋体" w:cs="宋体"/>
          <w:kern w:val="0"/>
          <w:sz w:val="22"/>
          <w:szCs w:val="22"/>
          <w:lang w:val="zh-CN"/>
        </w:rPr>
        <w:t>周一至周日每天</w:t>
      </w:r>
      <w:r>
        <w:rPr>
          <w:rFonts w:ascii="宋体" w:hAnsi="宋体" w:eastAsia="宋体" w:cs="宋体"/>
          <w:kern w:val="0"/>
          <w:sz w:val="22"/>
          <w:szCs w:val="22"/>
          <w:lang w:val="zh-CN"/>
        </w:rPr>
        <w:t xml:space="preserve"> 12 </w:t>
      </w:r>
      <w:r>
        <w:rPr>
          <w:rFonts w:hint="eastAsia" w:ascii="宋体" w:hAnsi="宋体" w:eastAsia="宋体" w:cs="宋体"/>
          <w:kern w:val="0"/>
          <w:sz w:val="22"/>
          <w:szCs w:val="22"/>
          <w:lang w:val="zh-CN"/>
        </w:rPr>
        <w:t>小时在管理处进行业务接待，并提供服务。</w:t>
      </w:r>
    </w:p>
    <w:p>
      <w:pPr>
        <w:autoSpaceDE w:val="0"/>
        <w:autoSpaceDN w:val="0"/>
        <w:adjustRightInd/>
        <w:spacing w:line="360" w:lineRule="auto"/>
        <w:ind w:right="246"/>
        <w:jc w:val="left"/>
        <w:rPr>
          <w:rFonts w:ascii="宋体" w:hAnsi="宋体" w:eastAsia="宋体" w:cs="Times New Roman"/>
          <w:b/>
          <w:bCs/>
          <w:kern w:val="0"/>
          <w:sz w:val="22"/>
          <w:szCs w:val="22"/>
          <w:lang w:val="zh-CN"/>
        </w:rPr>
      </w:pPr>
      <w:r>
        <w:rPr>
          <w:rFonts w:ascii="宋体" w:hAnsi="宋体" w:eastAsia="宋体" w:cs="宋体"/>
          <w:b/>
          <w:bCs/>
          <w:kern w:val="0"/>
          <w:sz w:val="22"/>
          <w:szCs w:val="22"/>
          <w:lang w:val="zh-CN"/>
        </w:rPr>
        <w:t>4</w:t>
      </w:r>
      <w:r>
        <w:rPr>
          <w:rFonts w:hint="eastAsia" w:ascii="宋体" w:hAnsi="宋体" w:eastAsia="宋体" w:cs="宋体"/>
          <w:b/>
          <w:bCs/>
          <w:kern w:val="0"/>
          <w:sz w:val="22"/>
          <w:szCs w:val="22"/>
          <w:lang w:val="zh-CN" w:eastAsia="zh-CN"/>
        </w:rPr>
        <w:t>、</w:t>
      </w:r>
      <w:r>
        <w:rPr>
          <w:rFonts w:hint="eastAsia" w:ascii="宋体" w:hAnsi="宋体" w:eastAsia="宋体" w:cs="宋体"/>
          <w:b/>
          <w:bCs/>
          <w:kern w:val="0"/>
          <w:sz w:val="22"/>
          <w:szCs w:val="22"/>
          <w:lang w:val="zh-CN"/>
        </w:rPr>
        <w:t>日常管理与服务</w:t>
      </w:r>
      <w:r>
        <w:rPr>
          <w:rFonts w:ascii="宋体" w:hAnsi="宋体" w:eastAsia="宋体" w:cs="宋体"/>
          <w:b/>
          <w:bCs/>
          <w:w w:val="99"/>
          <w:kern w:val="0"/>
          <w:sz w:val="22"/>
          <w:szCs w:val="22"/>
          <w:lang w:val="zh-CN"/>
        </w:rPr>
        <w:t xml:space="preserve">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服务规范应符合《杭州市物业管理行业规范》要求。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24小时受理业主或使用人报修。接到急修半小时内到现场处理，一般维修一天内完成(预约除外)。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对业主或使用人的有效投诉在 24 小时内答复处理。</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制定小区房屋装修申请、审批、巡视、验收等装修管理制度，建立业主或使用人房屋装修档案，对不符合规定的行为、现象及时劝阻、制止或报告</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建立健全的财务管理制度，对物业服务费和其它费用的收支进行财务管理，做到运作规范，账目清晰。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建立完善的档案管理制度，建立齐全的小区物业管理档案[包括物业竣工验收档案、设备管理档案、业主或使用人资料档案(含业主或使用人装修档案)、物业租赁档案、日常管理档案等]。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制定小区物业管理与物业服务工作计划，并组织实施。</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建立健全的维修资金管理制度，对小区房屋维修资金进行账务管理，做到运作规范，账目清晰。 </w:t>
      </w:r>
    </w:p>
    <w:p>
      <w:pPr>
        <w:widowControl w:val="0"/>
        <w:numPr>
          <w:ilvl w:val="0"/>
          <w:numId w:val="22"/>
        </w:numPr>
        <w:autoSpaceDE w:val="0"/>
        <w:autoSpaceDN w:val="0"/>
        <w:spacing w:line="360" w:lineRule="auto"/>
        <w:ind w:left="425" w:leftChars="0" w:right="314"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可采取走访、恳谈会、问卷调查、通讯等多种形式与业主或使用人进行沟通，每年的沟通面不低于小区住户的 70％。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10</w:t>
      </w:r>
      <w:r>
        <w:rPr>
          <w:rFonts w:hint="eastAsia" w:ascii="宋体" w:hAnsi="宋体" w:eastAsia="宋体" w:cs="宋体"/>
          <w:kern w:val="0"/>
          <w:sz w:val="22"/>
          <w:szCs w:val="22"/>
          <w:lang w:val="zh-CN" w:eastAsia="zh-CN" w:bidi="ar-SA"/>
        </w:rPr>
        <w:t xml:space="preserve">）制定管理处内部管理制度和考核制度。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11）</w:t>
      </w:r>
      <w:r>
        <w:rPr>
          <w:rFonts w:hint="eastAsia" w:ascii="宋体" w:hAnsi="宋体" w:eastAsia="宋体" w:cs="宋体"/>
          <w:kern w:val="0"/>
          <w:sz w:val="22"/>
          <w:szCs w:val="22"/>
          <w:lang w:val="zh-CN" w:eastAsia="zh-CN" w:bidi="ar-SA"/>
        </w:rPr>
        <w:t xml:space="preserve">广泛运用计算机进行管理(含业主档案、房屋档案、设备档案、收费管理、日常管理等)。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12）</w:t>
      </w:r>
      <w:r>
        <w:rPr>
          <w:rFonts w:hint="eastAsia" w:ascii="宋体" w:hAnsi="宋体" w:eastAsia="宋体" w:cs="宋体"/>
          <w:kern w:val="0"/>
          <w:sz w:val="22"/>
          <w:szCs w:val="22"/>
          <w:lang w:val="zh-CN" w:eastAsia="zh-CN" w:bidi="ar-SA"/>
        </w:rPr>
        <w:t>服务窗口应公开办事制度、办事纪律、收费项目和标准。</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13）</w:t>
      </w:r>
      <w:r>
        <w:rPr>
          <w:rFonts w:hint="eastAsia" w:ascii="宋体" w:hAnsi="宋体" w:eastAsia="宋体" w:cs="宋体"/>
          <w:kern w:val="0"/>
          <w:sz w:val="22"/>
          <w:szCs w:val="22"/>
          <w:lang w:val="zh-CN" w:eastAsia="zh-CN" w:bidi="ar-SA"/>
        </w:rPr>
        <w:t xml:space="preserve">每年对业主或使用人进行一次满意情况测评，对测评结果进行分析并及时整改。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14）</w:t>
      </w:r>
      <w:r>
        <w:rPr>
          <w:rFonts w:hint="eastAsia" w:ascii="宋体" w:hAnsi="宋体" w:eastAsia="宋体" w:cs="宋体"/>
          <w:kern w:val="0"/>
          <w:sz w:val="22"/>
          <w:szCs w:val="22"/>
          <w:lang w:val="zh-CN" w:eastAsia="zh-CN" w:bidi="ar-SA"/>
        </w:rPr>
        <w:t xml:space="preserve">能提供 5 种以上特约服务(有偿)和 5 种以上便民(无偿)服务；节假日有专题布置，每半年组织二次以上的社区活动。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15）</w:t>
      </w:r>
      <w:r>
        <w:rPr>
          <w:rFonts w:hint="eastAsia" w:ascii="宋体" w:hAnsi="宋体" w:eastAsia="宋体" w:cs="宋体"/>
          <w:kern w:val="0"/>
          <w:sz w:val="22"/>
          <w:szCs w:val="22"/>
          <w:lang w:val="zh-CN" w:eastAsia="zh-CN" w:bidi="ar-SA"/>
        </w:rPr>
        <w:t xml:space="preserve">综合管理的其它服务项目达到约定的服务标准。 </w:t>
      </w:r>
    </w:p>
    <w:p>
      <w:pPr>
        <w:widowControl w:val="0"/>
        <w:numPr>
          <w:ilvl w:val="0"/>
          <w:numId w:val="0"/>
        </w:numPr>
        <w:autoSpaceDE w:val="0"/>
        <w:autoSpaceDN w:val="0"/>
        <w:spacing w:line="360" w:lineRule="auto"/>
        <w:ind w:leftChars="0" w:right="314"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16）</w:t>
      </w:r>
      <w:r>
        <w:rPr>
          <w:rFonts w:hint="eastAsia" w:ascii="宋体" w:hAnsi="宋体" w:eastAsia="宋体" w:cs="宋体"/>
          <w:kern w:val="0"/>
          <w:sz w:val="22"/>
          <w:szCs w:val="22"/>
          <w:lang w:val="zh-CN" w:eastAsia="zh-CN" w:bidi="ar-SA"/>
        </w:rPr>
        <w:t xml:space="preserve">对违反小区业主公约或政府有关规定的行为进行劝阻、制止或报有关部门处理。 </w:t>
      </w:r>
    </w:p>
    <w:p>
      <w:pPr>
        <w:widowControl w:val="0"/>
        <w:autoSpaceDE w:val="0"/>
        <w:autoSpaceDN w:val="0"/>
        <w:spacing w:before="55" w:line="360" w:lineRule="auto"/>
        <w:ind w:right="0"/>
        <w:outlineLvl w:val="0"/>
        <w:rPr>
          <w:rFonts w:ascii="宋体" w:hAnsi="宋体" w:eastAsia="宋体" w:cs="宋体"/>
          <w:b/>
          <w:bCs/>
          <w:w w:val="99"/>
          <w:kern w:val="0"/>
          <w:sz w:val="24"/>
          <w:szCs w:val="24"/>
          <w:lang w:val="zh-CN" w:eastAsia="zh-CN" w:bidi="ar-SA"/>
        </w:rPr>
      </w:pPr>
      <w:r>
        <w:rPr>
          <w:rFonts w:hint="eastAsia" w:ascii="宋体" w:hAnsi="宋体" w:eastAsia="宋体" w:cs="宋体"/>
          <w:b/>
          <w:bCs/>
          <w:kern w:val="0"/>
          <w:sz w:val="24"/>
          <w:szCs w:val="24"/>
          <w:lang w:val="zh-CN" w:eastAsia="zh-CN" w:bidi="ar-SA"/>
        </w:rPr>
        <w:t>二．公共区域清洁卫生服务标准</w:t>
      </w:r>
      <w:r>
        <w:rPr>
          <w:rFonts w:ascii="宋体" w:hAnsi="宋体" w:eastAsia="宋体" w:cs="宋体"/>
          <w:b/>
          <w:bCs/>
          <w:w w:val="99"/>
          <w:kern w:val="0"/>
          <w:sz w:val="24"/>
          <w:szCs w:val="24"/>
          <w:lang w:val="zh-CN" w:eastAsia="zh-CN" w:bidi="ar-SA"/>
        </w:rPr>
        <w:t xml:space="preserve"> </w:t>
      </w:r>
    </w:p>
    <w:p>
      <w:pPr>
        <w:widowControl w:val="0"/>
        <w:autoSpaceDE w:val="0"/>
        <w:autoSpaceDN w:val="0"/>
        <w:spacing w:before="55" w:line="360" w:lineRule="auto"/>
        <w:ind w:right="0"/>
        <w:outlineLvl w:val="0"/>
        <w:rPr>
          <w:rFonts w:hint="eastAsia"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1、</w:t>
      </w:r>
      <w:r>
        <w:rPr>
          <w:rFonts w:hint="eastAsia" w:ascii="宋体" w:hAnsi="宋体" w:eastAsia="宋体" w:cs="宋体"/>
          <w:b/>
          <w:bCs/>
          <w:kern w:val="0"/>
          <w:sz w:val="22"/>
          <w:szCs w:val="22"/>
          <w:lang w:val="zh-CN" w:eastAsia="zh-CN" w:bidi="ar-SA"/>
        </w:rPr>
        <w:t>楼内公共区域</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地面和墙面： 地面每两天循环清扫保洁；墙面保持无灰尘、无污渍；门厅大理石、花岗岩地面保持材质原貌，干净、有光泽。  </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楼梯扶手、栏杆、窗台： 每两天擦抹一次，保持干净、无灰尘。</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消防栓、指示牌等公共设施： 每周擦抹一次，表面干净、无灰尘、无污渍。</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天花板、公共灯具： 每季除尘一次，目视无灰尘、无污迹、无蜘蛛网。</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门、窗等玻璃： 保持洁净、光亮、无灰尘、无污迹。</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平台、屋顶 ：保持清洁、无垃圾。 </w:t>
      </w:r>
    </w:p>
    <w:p>
      <w:pPr>
        <w:widowControl w:val="0"/>
        <w:numPr>
          <w:ilvl w:val="0"/>
          <w:numId w:val="23"/>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垃圾收集：按楼层设置垃圾收集点，每日早晚定时收集二次；垃圾收集点周围地面无散落垃圾、无污迹、无异味。 </w:t>
      </w:r>
    </w:p>
    <w:p>
      <w:pPr>
        <w:widowControl w:val="0"/>
        <w:numPr>
          <w:ilvl w:val="0"/>
          <w:numId w:val="0"/>
        </w:numPr>
        <w:tabs>
          <w:tab w:val="left" w:pos="1109"/>
        </w:tabs>
        <w:autoSpaceDE w:val="0"/>
        <w:autoSpaceDN w:val="0"/>
        <w:spacing w:line="360" w:lineRule="auto"/>
        <w:ind w:right="4166" w:rightChars="0"/>
        <w:rPr>
          <w:rFonts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2、</w:t>
      </w:r>
      <w:r>
        <w:rPr>
          <w:rFonts w:hint="eastAsia" w:ascii="宋体" w:hAnsi="宋体" w:eastAsia="宋体" w:cs="宋体"/>
          <w:b/>
          <w:bCs/>
          <w:kern w:val="0"/>
          <w:sz w:val="22"/>
          <w:szCs w:val="22"/>
          <w:lang w:val="zh-CN" w:eastAsia="zh-CN" w:bidi="ar-SA"/>
        </w:rPr>
        <w:t>楼外公共区域</w:t>
      </w:r>
      <w:r>
        <w:rPr>
          <w:rFonts w:ascii="宋体" w:hAnsi="宋体" w:eastAsia="宋体" w:cs="宋体"/>
          <w:b/>
          <w:bCs/>
          <w:kern w:val="0"/>
          <w:sz w:val="22"/>
          <w:szCs w:val="22"/>
          <w:lang w:val="zh-CN" w:eastAsia="zh-CN" w:bidi="ar-SA"/>
        </w:rPr>
        <w:t xml:space="preserve">        </w:t>
      </w:r>
    </w:p>
    <w:p>
      <w:pPr>
        <w:widowControl w:val="0"/>
        <w:numPr>
          <w:ilvl w:val="0"/>
          <w:numId w:val="24"/>
        </w:numPr>
        <w:autoSpaceDE w:val="0"/>
        <w:autoSpaceDN w:val="0"/>
        <w:spacing w:line="360" w:lineRule="auto"/>
        <w:ind w:left="425" w:leftChars="0" w:hanging="425"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 xml:space="preserve">道路地面、绿地、明沟： 道路、地面、绿地每日循环清扫保洁，目视地面干净，地面垃圾滞留时间不超过一小时；明沟每两天清扫一次，无杂物，无积水。 </w:t>
      </w:r>
    </w:p>
    <w:p>
      <w:pPr>
        <w:widowControl w:val="0"/>
        <w:numPr>
          <w:ilvl w:val="0"/>
          <w:numId w:val="24"/>
        </w:numPr>
        <w:autoSpaceDE w:val="0"/>
        <w:autoSpaceDN w:val="0"/>
        <w:spacing w:line="360" w:lineRule="auto"/>
        <w:ind w:left="425" w:leftChars="0" w:hanging="425"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公共灯具、宣传栏、小品等：</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每两天擦抹一次，目视无灰尘、明亮清洁、</w:t>
      </w:r>
      <w:r>
        <w:rPr>
          <w:rFonts w:hint="eastAsia" w:ascii="宋体" w:hAnsi="宋体" w:eastAsia="宋体" w:cs="宋体"/>
          <w:kern w:val="0"/>
          <w:sz w:val="22"/>
          <w:szCs w:val="22"/>
          <w:lang w:val="en-US" w:eastAsia="zh-CN" w:bidi="ar-SA"/>
        </w:rPr>
        <w:t>2</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米以上部分每半月擦抹、除尘一次。</w:t>
      </w:r>
      <w:r>
        <w:rPr>
          <w:rFonts w:ascii="宋体" w:hAnsi="宋体" w:eastAsia="宋体" w:cs="宋体"/>
          <w:kern w:val="0"/>
          <w:sz w:val="22"/>
          <w:szCs w:val="22"/>
          <w:lang w:val="zh-CN" w:eastAsia="zh-CN" w:bidi="ar-SA"/>
        </w:rPr>
        <w:t xml:space="preserve"> </w:t>
      </w:r>
    </w:p>
    <w:p>
      <w:pPr>
        <w:widowControl w:val="0"/>
        <w:numPr>
          <w:ilvl w:val="0"/>
          <w:numId w:val="24"/>
        </w:numPr>
        <w:autoSpaceDE w:val="0"/>
        <w:autoSpaceDN w:val="0"/>
        <w:spacing w:line="360" w:lineRule="auto"/>
        <w:ind w:left="425" w:leftChars="0" w:hanging="425"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垃圾厢</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房</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：有先进的垃圾处理方式（如分类收集垃圾、压缩垃圾），对垃圾厢</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房</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循环保洁，垃圾厢</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房</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整洁、干净、无异味，灭害措施完善。</w:t>
      </w:r>
      <w:r>
        <w:rPr>
          <w:rFonts w:ascii="宋体" w:hAnsi="宋体" w:eastAsia="宋体" w:cs="宋体"/>
          <w:kern w:val="0"/>
          <w:sz w:val="22"/>
          <w:szCs w:val="22"/>
          <w:lang w:val="zh-CN" w:eastAsia="zh-CN" w:bidi="ar-SA"/>
        </w:rPr>
        <w:t xml:space="preserve"> </w:t>
      </w:r>
    </w:p>
    <w:p>
      <w:pPr>
        <w:widowControl w:val="0"/>
        <w:numPr>
          <w:ilvl w:val="0"/>
          <w:numId w:val="24"/>
        </w:numPr>
        <w:autoSpaceDE w:val="0"/>
        <w:autoSpaceDN w:val="0"/>
        <w:spacing w:line="360" w:lineRule="auto"/>
        <w:ind w:left="425" w:leftChars="0" w:hanging="425"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果皮箱、垃圾桶：</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合理设置，随时清理擦拭，箱</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桶</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无异味、无污迹。</w:t>
      </w:r>
    </w:p>
    <w:p>
      <w:pPr>
        <w:widowControl w:val="0"/>
        <w:numPr>
          <w:ilvl w:val="0"/>
          <w:numId w:val="24"/>
        </w:numPr>
        <w:autoSpaceDE w:val="0"/>
        <w:autoSpaceDN w:val="0"/>
        <w:spacing w:line="360" w:lineRule="auto"/>
        <w:ind w:left="425" w:leftChars="0" w:hanging="425"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消毒灭害：</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每月对窨井、明沟、垃圾房喷洒药水一次，每半年灭鼠一次；每年白蚁出没时进行</w:t>
      </w:r>
      <w:r>
        <w:rPr>
          <w:rFonts w:hint="eastAsia" w:ascii="宋体" w:hAnsi="宋体" w:eastAsia="宋体" w:cs="宋体"/>
          <w:kern w:val="0"/>
          <w:sz w:val="22"/>
          <w:szCs w:val="22"/>
          <w:lang w:val="en-US" w:eastAsia="zh-CN" w:bidi="ar-SA"/>
        </w:rPr>
        <w:t>1-2次杀灭处理；夏季6-10月每半月喷药灭蚊一次。</w:t>
      </w:r>
    </w:p>
    <w:p>
      <w:pPr>
        <w:numPr>
          <w:ilvl w:val="0"/>
          <w:numId w:val="25"/>
        </w:numPr>
        <w:tabs>
          <w:tab w:val="left" w:pos="3880"/>
        </w:tabs>
        <w:autoSpaceDE w:val="0"/>
        <w:autoSpaceDN w:val="0"/>
        <w:bidi w:val="0"/>
        <w:adjustRightInd/>
        <w:spacing w:line="360" w:lineRule="auto"/>
        <w:jc w:val="both"/>
        <w:rPr>
          <w:rFonts w:ascii="宋体" w:hAnsi="宋体" w:eastAsia="宋体" w:cs="宋体"/>
          <w:b/>
          <w:bCs/>
          <w:w w:val="99"/>
          <w:kern w:val="0"/>
          <w:sz w:val="22"/>
          <w:szCs w:val="22"/>
          <w:lang w:val="zh-CN" w:eastAsia="zh-CN" w:bidi="ar-SA"/>
        </w:rPr>
      </w:pPr>
      <w:r>
        <w:rPr>
          <w:rFonts w:hint="eastAsia" w:ascii="宋体" w:hAnsi="宋体" w:eastAsia="宋体" w:cs="宋体"/>
          <w:b/>
          <w:bCs/>
          <w:kern w:val="0"/>
          <w:sz w:val="24"/>
          <w:szCs w:val="24"/>
          <w:lang w:val="zh-CN"/>
        </w:rPr>
        <w:t>公共区域秩序维护服务标准</w:t>
      </w:r>
    </w:p>
    <w:p>
      <w:pPr>
        <w:numPr>
          <w:ilvl w:val="0"/>
          <w:numId w:val="0"/>
        </w:numPr>
        <w:tabs>
          <w:tab w:val="left" w:pos="3880"/>
        </w:tabs>
        <w:autoSpaceDE w:val="0"/>
        <w:autoSpaceDN w:val="0"/>
        <w:bidi w:val="0"/>
        <w:adjustRightInd/>
        <w:spacing w:line="360" w:lineRule="auto"/>
        <w:jc w:val="both"/>
        <w:rPr>
          <w:rFonts w:ascii="宋体" w:hAnsi="宋体" w:eastAsia="宋体" w:cs="宋体"/>
          <w:b/>
          <w:bCs/>
          <w:w w:val="99"/>
          <w:kern w:val="0"/>
          <w:sz w:val="22"/>
          <w:szCs w:val="22"/>
          <w:lang w:val="zh-CN" w:eastAsia="zh-CN" w:bidi="ar-SA"/>
        </w:rPr>
      </w:pPr>
      <w:r>
        <w:rPr>
          <w:rFonts w:hint="eastAsia" w:ascii="宋体" w:hAnsi="宋体" w:eastAsia="宋体" w:cs="宋体"/>
          <w:b/>
          <w:bCs/>
          <w:kern w:val="0"/>
          <w:sz w:val="22"/>
          <w:szCs w:val="22"/>
          <w:lang w:val="en-US" w:eastAsia="zh-CN" w:bidi="ar-SA"/>
        </w:rPr>
        <w:t>1、</w:t>
      </w:r>
      <w:r>
        <w:rPr>
          <w:rFonts w:hint="eastAsia" w:ascii="宋体" w:hAnsi="宋体" w:eastAsia="宋体" w:cs="宋体"/>
          <w:b/>
          <w:bCs/>
          <w:kern w:val="0"/>
          <w:sz w:val="22"/>
          <w:szCs w:val="22"/>
          <w:lang w:val="zh-CN" w:eastAsia="zh-CN" w:bidi="ar-SA"/>
        </w:rPr>
        <w:t>人员要求：</w:t>
      </w:r>
      <w:r>
        <w:rPr>
          <w:rFonts w:ascii="宋体" w:hAnsi="宋体" w:eastAsia="宋体" w:cs="宋体"/>
          <w:b/>
          <w:bCs/>
          <w:w w:val="99"/>
          <w:kern w:val="0"/>
          <w:sz w:val="22"/>
          <w:szCs w:val="22"/>
          <w:lang w:val="zh-CN" w:eastAsia="zh-CN" w:bidi="ar-SA"/>
        </w:rPr>
        <w:t xml:space="preserve"> </w:t>
      </w:r>
    </w:p>
    <w:p>
      <w:pPr>
        <w:widowControl w:val="0"/>
        <w:autoSpaceDE w:val="0"/>
        <w:autoSpaceDN w:val="0"/>
        <w:spacing w:line="360" w:lineRule="auto"/>
        <w:ind w:left="0" w:leftChars="0" w:right="246" w:firstLine="0" w:firstLineChars="0"/>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 xml:space="preserve">）专职保安人员，以中青年为主，身体健康，工作认真负责并定期接受培训。 </w:t>
      </w:r>
    </w:p>
    <w:p>
      <w:pPr>
        <w:widowControl w:val="0"/>
        <w:numPr>
          <w:ilvl w:val="0"/>
          <w:numId w:val="0"/>
        </w:numPr>
        <w:tabs>
          <w:tab w:val="left" w:pos="1101"/>
        </w:tabs>
        <w:autoSpaceDE w:val="0"/>
        <w:autoSpaceDN w:val="0"/>
        <w:spacing w:line="360" w:lineRule="auto"/>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）能处理和应对小区公共秩序维护工作，能正确使用各类消防、物防、技防器械和设备，能够熟悉、掌握各类刑事、治安案件和各类灾害事故的应急预案。</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190" w:rightChars="0"/>
        <w:rPr>
          <w:rFonts w:hint="eastAsia"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3</w:t>
      </w:r>
      <w:r>
        <w:rPr>
          <w:rFonts w:hint="eastAsia" w:ascii="宋体" w:hAnsi="宋体" w:eastAsia="宋体" w:cs="宋体"/>
          <w:spacing w:val="-1"/>
          <w:kern w:val="0"/>
          <w:sz w:val="22"/>
          <w:szCs w:val="22"/>
          <w:lang w:val="zh-CN" w:eastAsia="zh-CN" w:bidi="ar-SA"/>
        </w:rPr>
        <w:t>）上岗时佩带统一标志，穿戴统一制服</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精致</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，装备佩戴规</w:t>
      </w:r>
      <w:r>
        <w:rPr>
          <w:rFonts w:hint="eastAsia" w:ascii="宋体" w:hAnsi="宋体" w:eastAsia="宋体" w:cs="宋体"/>
          <w:kern w:val="0"/>
          <w:sz w:val="22"/>
          <w:szCs w:val="22"/>
          <w:lang w:val="zh-CN" w:eastAsia="zh-CN" w:bidi="ar-SA"/>
        </w:rPr>
        <w:t>范，仪容仪表规范整齐，当值时坐姿挺直，站岗时不倚不靠。</w:t>
      </w:r>
    </w:p>
    <w:p>
      <w:pPr>
        <w:widowControl w:val="0"/>
        <w:numPr>
          <w:ilvl w:val="0"/>
          <w:numId w:val="0"/>
        </w:numPr>
        <w:tabs>
          <w:tab w:val="left" w:pos="1101"/>
        </w:tabs>
        <w:autoSpaceDE w:val="0"/>
        <w:autoSpaceDN w:val="0"/>
        <w:spacing w:line="360" w:lineRule="auto"/>
        <w:ind w:right="66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4</w:t>
      </w:r>
      <w:r>
        <w:rPr>
          <w:rFonts w:hint="eastAsia" w:ascii="宋体" w:hAnsi="宋体" w:eastAsia="宋体" w:cs="宋体"/>
          <w:kern w:val="0"/>
          <w:sz w:val="22"/>
          <w:szCs w:val="22"/>
          <w:lang w:val="zh-CN" w:eastAsia="zh-CN" w:bidi="ar-SA"/>
        </w:rPr>
        <w:t>）配备对讲装置和其他必备的安全护卫器械。</w:t>
      </w:r>
      <w:r>
        <w:rPr>
          <w:rFonts w:ascii="宋体" w:hAnsi="宋体" w:eastAsia="宋体" w:cs="宋体"/>
          <w:kern w:val="0"/>
          <w:sz w:val="22"/>
          <w:szCs w:val="22"/>
          <w:lang w:val="zh-CN" w:eastAsia="zh-CN" w:bidi="ar-SA"/>
        </w:rPr>
        <w:t xml:space="preserve"> </w:t>
      </w:r>
    </w:p>
    <w:p>
      <w:pPr>
        <w:widowControl w:val="0"/>
        <w:numPr>
          <w:ilvl w:val="0"/>
          <w:numId w:val="0"/>
        </w:numPr>
        <w:tabs>
          <w:tab w:val="left" w:pos="3880"/>
        </w:tabs>
        <w:autoSpaceDE w:val="0"/>
        <w:autoSpaceDN w:val="0"/>
        <w:bidi w:val="0"/>
        <w:adjustRightInd/>
        <w:spacing w:line="360" w:lineRule="auto"/>
        <w:jc w:val="left"/>
        <w:rPr>
          <w:rFonts w:hint="eastAsia" w:ascii="宋体" w:hAnsi="宋体" w:eastAsia="宋体" w:cs="宋体"/>
          <w:b/>
          <w:bCs/>
          <w:kern w:val="0"/>
          <w:sz w:val="22"/>
          <w:szCs w:val="22"/>
          <w:lang w:val="zh-CN" w:eastAsia="zh-CN"/>
        </w:rPr>
      </w:pPr>
      <w:r>
        <w:rPr>
          <w:rFonts w:hint="eastAsia" w:ascii="宋体" w:hAnsi="宋体" w:eastAsia="宋体" w:cs="宋体"/>
          <w:b/>
          <w:bCs/>
          <w:kern w:val="0"/>
          <w:sz w:val="22"/>
          <w:szCs w:val="22"/>
          <w:lang w:val="en-US" w:eastAsia="zh-CN"/>
        </w:rPr>
        <w:t>2、</w:t>
      </w:r>
      <w:r>
        <w:rPr>
          <w:rFonts w:hint="eastAsia" w:ascii="宋体" w:hAnsi="宋体" w:eastAsia="宋体" w:cs="宋体"/>
          <w:b/>
          <w:bCs/>
          <w:kern w:val="0"/>
          <w:sz w:val="22"/>
          <w:szCs w:val="22"/>
          <w:lang w:val="zh-CN"/>
        </w:rPr>
        <w:t>门岗</w:t>
      </w:r>
      <w:r>
        <w:rPr>
          <w:rFonts w:hint="eastAsia" w:ascii="宋体" w:hAnsi="宋体" w:eastAsia="宋体" w:cs="宋体"/>
          <w:b/>
          <w:bCs/>
          <w:kern w:val="0"/>
          <w:sz w:val="22"/>
          <w:szCs w:val="22"/>
          <w:lang w:val="zh-CN" w:eastAsia="zh-CN"/>
        </w:rPr>
        <w:t>：</w:t>
      </w:r>
    </w:p>
    <w:p>
      <w:pPr>
        <w:widowControl w:val="0"/>
        <w:autoSpaceDE w:val="0"/>
        <w:autoSpaceDN w:val="0"/>
        <w:spacing w:line="360" w:lineRule="auto"/>
        <w:ind w:left="0" w:leftChars="0" w:right="246" w:firstLine="0" w:firstLineChars="0"/>
        <w:rPr>
          <w:rFonts w:ascii="宋体" w:hAnsi="宋体" w:eastAsia="宋体" w:cs="宋体"/>
          <w:kern w:val="0"/>
          <w:sz w:val="22"/>
          <w:szCs w:val="22"/>
          <w:highlight w:val="none"/>
          <w:lang w:val="zh-CN" w:eastAsia="zh-CN" w:bidi="ar-SA"/>
        </w:rPr>
      </w:pPr>
      <w:r>
        <w:rPr>
          <w:rFonts w:hint="eastAsia" w:ascii="宋体" w:hAnsi="宋体" w:eastAsia="宋体" w:cs="宋体"/>
          <w:spacing w:val="-14"/>
          <w:kern w:val="0"/>
          <w:sz w:val="22"/>
          <w:szCs w:val="22"/>
          <w:highlight w:val="none"/>
          <w:lang w:val="zh-CN" w:eastAsia="zh-CN" w:bidi="ar-SA"/>
        </w:rPr>
        <w:t>（</w:t>
      </w:r>
      <w:r>
        <w:rPr>
          <w:rFonts w:hint="eastAsia" w:ascii="宋体" w:hAnsi="宋体" w:eastAsia="宋体" w:cs="宋体"/>
          <w:spacing w:val="-14"/>
          <w:kern w:val="0"/>
          <w:sz w:val="22"/>
          <w:szCs w:val="22"/>
          <w:highlight w:val="none"/>
          <w:lang w:val="en-US" w:eastAsia="zh-CN" w:bidi="ar-SA"/>
        </w:rPr>
        <w:t>1</w:t>
      </w:r>
      <w:r>
        <w:rPr>
          <w:rFonts w:hint="eastAsia" w:ascii="宋体" w:hAnsi="宋体" w:eastAsia="宋体" w:cs="宋体"/>
          <w:spacing w:val="-14"/>
          <w:kern w:val="0"/>
          <w:sz w:val="22"/>
          <w:szCs w:val="22"/>
          <w:highlight w:val="none"/>
          <w:lang w:val="zh-CN" w:eastAsia="zh-CN" w:bidi="ar-SA"/>
        </w:rPr>
        <w:t>）各出入口</w:t>
      </w:r>
      <w:r>
        <w:rPr>
          <w:rFonts w:ascii="宋体" w:hAnsi="宋体" w:eastAsia="宋体" w:cs="宋体"/>
          <w:spacing w:val="-14"/>
          <w:kern w:val="0"/>
          <w:sz w:val="22"/>
          <w:szCs w:val="22"/>
          <w:highlight w:val="none"/>
          <w:lang w:val="zh-CN" w:eastAsia="zh-CN" w:bidi="ar-SA"/>
        </w:rPr>
        <w:t xml:space="preserve"> </w:t>
      </w:r>
      <w:r>
        <w:rPr>
          <w:rFonts w:ascii="宋体" w:hAnsi="宋体" w:eastAsia="宋体" w:cs="宋体"/>
          <w:kern w:val="0"/>
          <w:sz w:val="22"/>
          <w:szCs w:val="22"/>
          <w:highlight w:val="none"/>
          <w:lang w:val="zh-CN" w:eastAsia="zh-CN" w:bidi="ar-SA"/>
        </w:rPr>
        <w:t>24</w:t>
      </w:r>
      <w:r>
        <w:rPr>
          <w:rFonts w:ascii="宋体" w:hAnsi="宋体" w:eastAsia="宋体" w:cs="宋体"/>
          <w:spacing w:val="-9"/>
          <w:kern w:val="0"/>
          <w:sz w:val="22"/>
          <w:szCs w:val="22"/>
          <w:highlight w:val="none"/>
          <w:lang w:val="zh-CN" w:eastAsia="zh-CN" w:bidi="ar-SA"/>
        </w:rPr>
        <w:t xml:space="preserve"> </w:t>
      </w:r>
      <w:r>
        <w:rPr>
          <w:rFonts w:hint="eastAsia" w:ascii="宋体" w:hAnsi="宋体" w:eastAsia="宋体" w:cs="宋体"/>
          <w:spacing w:val="-9"/>
          <w:kern w:val="0"/>
          <w:sz w:val="22"/>
          <w:szCs w:val="22"/>
          <w:highlight w:val="none"/>
          <w:lang w:val="zh-CN" w:eastAsia="zh-CN" w:bidi="ar-SA"/>
        </w:rPr>
        <w:t>小时值班看守，其中主出入口上下班高峰期</w:t>
      </w:r>
      <w:r>
        <w:rPr>
          <w:rFonts w:ascii="宋体" w:hAnsi="宋体" w:eastAsia="宋体" w:cs="宋体"/>
          <w:spacing w:val="-12"/>
          <w:kern w:val="0"/>
          <w:sz w:val="22"/>
          <w:szCs w:val="22"/>
          <w:highlight w:val="none"/>
          <w:lang w:val="zh-CN" w:eastAsia="zh-CN" w:bidi="ar-SA"/>
        </w:rPr>
        <w:t xml:space="preserve"> </w:t>
      </w:r>
      <w:r>
        <w:rPr>
          <w:rFonts w:hint="eastAsia" w:ascii="宋体" w:hAnsi="宋体" w:eastAsia="宋体" w:cs="宋体"/>
          <w:spacing w:val="-12"/>
          <w:kern w:val="0"/>
          <w:sz w:val="22"/>
          <w:szCs w:val="22"/>
          <w:highlight w:val="none"/>
          <w:lang w:val="zh-CN" w:eastAsia="zh-CN" w:bidi="ar-SA"/>
        </w:rPr>
        <w:t>共</w:t>
      </w:r>
      <w:r>
        <w:rPr>
          <w:rFonts w:hint="eastAsia" w:ascii="宋体" w:hAnsi="宋体" w:eastAsia="宋体" w:cs="宋体"/>
          <w:spacing w:val="-12"/>
          <w:kern w:val="0"/>
          <w:sz w:val="22"/>
          <w:szCs w:val="22"/>
          <w:highlight w:val="none"/>
          <w:lang w:val="en-US" w:eastAsia="zh-CN" w:bidi="ar-SA"/>
        </w:rPr>
        <w:t>4小时</w:t>
      </w:r>
      <w:r>
        <w:rPr>
          <w:rFonts w:hint="eastAsia" w:ascii="宋体" w:hAnsi="宋体" w:eastAsia="宋体" w:cs="宋体"/>
          <w:spacing w:val="-12"/>
          <w:kern w:val="0"/>
          <w:sz w:val="22"/>
          <w:szCs w:val="22"/>
          <w:highlight w:val="none"/>
          <w:lang w:val="zh-CN" w:eastAsia="zh-CN" w:bidi="ar-SA"/>
        </w:rPr>
        <w:t>立岗。次车辆出口白班</w:t>
      </w:r>
      <w:r>
        <w:rPr>
          <w:rFonts w:hint="eastAsia" w:ascii="宋体" w:hAnsi="宋体" w:eastAsia="宋体" w:cs="宋体"/>
          <w:spacing w:val="-12"/>
          <w:kern w:val="0"/>
          <w:sz w:val="22"/>
          <w:szCs w:val="22"/>
          <w:highlight w:val="none"/>
          <w:lang w:val="en-US" w:eastAsia="zh-CN" w:bidi="ar-SA"/>
        </w:rPr>
        <w:t>有人值班。</w:t>
      </w:r>
      <w:r>
        <w:rPr>
          <w:rFonts w:hint="eastAsia" w:ascii="宋体" w:hAnsi="宋体" w:eastAsia="宋体" w:cs="宋体"/>
          <w:spacing w:val="-1"/>
          <w:kern w:val="0"/>
          <w:sz w:val="22"/>
          <w:szCs w:val="22"/>
          <w:highlight w:val="none"/>
          <w:lang w:val="zh-CN" w:eastAsia="zh-CN" w:bidi="ar-SA"/>
        </w:rPr>
        <w:t>要有详细交接班记录和外来车辆</w:t>
      </w:r>
      <w:r>
        <w:rPr>
          <w:rFonts w:hint="eastAsia" w:ascii="宋体" w:hAnsi="宋体" w:eastAsia="宋体" w:cs="宋体"/>
          <w:kern w:val="0"/>
          <w:sz w:val="22"/>
          <w:szCs w:val="22"/>
          <w:highlight w:val="none"/>
          <w:lang w:val="zh-CN" w:eastAsia="zh-CN" w:bidi="ar-SA"/>
        </w:rPr>
        <w:t>的登记记录。</w:t>
      </w:r>
      <w:r>
        <w:rPr>
          <w:rFonts w:ascii="宋体" w:hAnsi="宋体" w:eastAsia="宋体" w:cs="宋体"/>
          <w:kern w:val="0"/>
          <w:sz w:val="22"/>
          <w:szCs w:val="22"/>
          <w:highlight w:val="none"/>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2</w:t>
      </w:r>
      <w:r>
        <w:rPr>
          <w:rFonts w:hint="eastAsia" w:ascii="宋体" w:hAnsi="宋体" w:eastAsia="宋体" w:cs="宋体"/>
          <w:spacing w:val="-1"/>
          <w:kern w:val="0"/>
          <w:sz w:val="22"/>
          <w:szCs w:val="22"/>
          <w:lang w:val="zh-CN" w:eastAsia="zh-CN" w:bidi="ar-SA"/>
        </w:rPr>
        <w:t>）对外来人员进入小区，通过对讲系统联系住户，决定是否放</w:t>
      </w:r>
      <w:r>
        <w:rPr>
          <w:rFonts w:hint="eastAsia" w:ascii="宋体" w:hAnsi="宋体" w:eastAsia="宋体" w:cs="宋体"/>
          <w:kern w:val="0"/>
          <w:sz w:val="22"/>
          <w:szCs w:val="22"/>
          <w:lang w:val="zh-CN" w:eastAsia="zh-CN" w:bidi="ar-SA"/>
        </w:rPr>
        <w:t>行。</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hint="eastAsia" w:ascii="宋体" w:hAnsi="宋体" w:eastAsia="宋体" w:cs="宋体"/>
          <w:kern w:val="0"/>
          <w:sz w:val="22"/>
          <w:szCs w:val="22"/>
          <w:lang w:val="en-US"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3</w:t>
      </w:r>
      <w:r>
        <w:rPr>
          <w:rFonts w:hint="eastAsia" w:ascii="宋体" w:hAnsi="宋体" w:eastAsia="宋体" w:cs="宋体"/>
          <w:spacing w:val="-1"/>
          <w:kern w:val="0"/>
          <w:sz w:val="22"/>
          <w:szCs w:val="22"/>
          <w:lang w:val="zh-CN" w:eastAsia="zh-CN" w:bidi="ar-SA"/>
        </w:rPr>
        <w:t>）对进出小区的车辆进行管理和疏导，保持出入口环境整洁、</w:t>
      </w:r>
      <w:r>
        <w:rPr>
          <w:rFonts w:hint="eastAsia" w:ascii="宋体" w:hAnsi="宋体" w:eastAsia="宋体" w:cs="宋体"/>
          <w:kern w:val="0"/>
          <w:sz w:val="22"/>
          <w:szCs w:val="22"/>
          <w:lang w:val="zh-CN" w:eastAsia="zh-CN" w:bidi="ar-SA"/>
        </w:rPr>
        <w:t>有序、道路畅通；对大型物件搬出实行记录。</w:t>
      </w:r>
    </w:p>
    <w:p>
      <w:pPr>
        <w:widowControl w:val="0"/>
        <w:numPr>
          <w:ilvl w:val="0"/>
          <w:numId w:val="0"/>
        </w:numPr>
        <w:tabs>
          <w:tab w:val="left" w:pos="1109"/>
        </w:tabs>
        <w:autoSpaceDE w:val="0"/>
        <w:autoSpaceDN w:val="0"/>
        <w:spacing w:line="360" w:lineRule="auto"/>
        <w:outlineLvl w:val="1"/>
        <w:rPr>
          <w:rFonts w:hint="eastAsia"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3、</w:t>
      </w:r>
      <w:r>
        <w:rPr>
          <w:rFonts w:hint="eastAsia" w:ascii="宋体" w:hAnsi="宋体" w:eastAsia="宋体" w:cs="宋体"/>
          <w:b/>
          <w:bCs/>
          <w:kern w:val="0"/>
          <w:sz w:val="22"/>
          <w:szCs w:val="22"/>
          <w:lang w:val="zh-CN" w:eastAsia="zh-CN" w:bidi="ar-SA"/>
        </w:rPr>
        <w:t>巡逻岗：</w:t>
      </w:r>
    </w:p>
    <w:p>
      <w:pPr>
        <w:widowControl w:val="0"/>
        <w:numPr>
          <w:ilvl w:val="0"/>
          <w:numId w:val="0"/>
        </w:numPr>
        <w:tabs>
          <w:tab w:val="left" w:pos="1101"/>
        </w:tabs>
        <w:autoSpaceDE w:val="0"/>
        <w:autoSpaceDN w:val="0"/>
        <w:spacing w:before="36" w:line="360" w:lineRule="auto"/>
        <w:ind w:right="314" w:rightChars="0"/>
        <w:jc w:val="both"/>
        <w:rPr>
          <w:rFonts w:ascii="宋体" w:hAnsi="宋体" w:eastAsia="宋体" w:cs="宋体"/>
          <w:kern w:val="0"/>
          <w:sz w:val="22"/>
          <w:szCs w:val="22"/>
          <w:lang w:val="zh-CN" w:eastAsia="zh-CN" w:bidi="ar-SA"/>
        </w:rPr>
      </w:pPr>
      <w:r>
        <w:rPr>
          <w:rFonts w:hint="eastAsia" w:ascii="宋体" w:hAnsi="宋体" w:eastAsia="宋体" w:cs="宋体"/>
          <w:w w:val="99"/>
          <w:kern w:val="0"/>
          <w:sz w:val="22"/>
          <w:szCs w:val="22"/>
          <w:lang w:val="zh-CN" w:eastAsia="zh-CN" w:bidi="ar-SA"/>
        </w:rPr>
        <w:t>（</w:t>
      </w:r>
      <w:r>
        <w:rPr>
          <w:rFonts w:hint="eastAsia" w:ascii="宋体" w:hAnsi="宋体" w:eastAsia="宋体" w:cs="宋体"/>
          <w:w w:val="99"/>
          <w:kern w:val="0"/>
          <w:sz w:val="22"/>
          <w:szCs w:val="22"/>
          <w:lang w:val="en-US" w:eastAsia="zh-CN" w:bidi="ar-SA"/>
        </w:rPr>
        <w:t>1</w:t>
      </w:r>
      <w:r>
        <w:rPr>
          <w:rFonts w:hint="eastAsia" w:ascii="宋体" w:hAnsi="宋体" w:eastAsia="宋体" w:cs="宋体"/>
          <w:w w:val="99"/>
          <w:kern w:val="0"/>
          <w:sz w:val="22"/>
          <w:szCs w:val="22"/>
          <w:lang w:val="zh-CN" w:eastAsia="zh-CN" w:bidi="ar-SA"/>
        </w:rPr>
        <w:t>）</w:t>
      </w:r>
      <w:r>
        <w:rPr>
          <w:rFonts w:ascii="宋体" w:hAnsi="宋体" w:eastAsia="宋体" w:cs="宋体"/>
          <w:kern w:val="0"/>
          <w:sz w:val="22"/>
          <w:szCs w:val="22"/>
          <w:lang w:val="zh-CN" w:eastAsia="zh-CN" w:bidi="ar-SA"/>
        </w:rPr>
        <w:t>24</w:t>
      </w:r>
      <w:r>
        <w:rPr>
          <w:rFonts w:ascii="宋体" w:hAnsi="宋体" w:eastAsia="宋体" w:cs="宋体"/>
          <w:spacing w:val="-10"/>
          <w:kern w:val="0"/>
          <w:sz w:val="22"/>
          <w:szCs w:val="22"/>
          <w:lang w:val="zh-CN" w:eastAsia="zh-CN" w:bidi="ar-SA"/>
        </w:rPr>
        <w:t xml:space="preserve"> </w:t>
      </w:r>
      <w:r>
        <w:rPr>
          <w:rFonts w:hint="eastAsia" w:ascii="宋体" w:hAnsi="宋体" w:eastAsia="宋体" w:cs="宋体"/>
          <w:spacing w:val="-10"/>
          <w:kern w:val="0"/>
          <w:sz w:val="22"/>
          <w:szCs w:val="22"/>
          <w:lang w:val="zh-CN" w:eastAsia="zh-CN" w:bidi="ar-SA"/>
        </w:rPr>
        <w:t>小时值班巡逻，保</w:t>
      </w:r>
      <w:r>
        <w:rPr>
          <w:rFonts w:hint="eastAsia" w:ascii="宋体" w:hAnsi="宋体" w:eastAsia="宋体" w:cs="宋体"/>
          <w:spacing w:val="-10"/>
          <w:kern w:val="0"/>
          <w:sz w:val="22"/>
          <w:szCs w:val="22"/>
          <w:highlight w:val="none"/>
          <w:lang w:val="zh-CN" w:eastAsia="zh-CN" w:bidi="ar-SA"/>
        </w:rPr>
        <w:t>安人员手持巡更采集器，按指定的时间</w:t>
      </w:r>
      <w:r>
        <w:rPr>
          <w:rFonts w:hint="eastAsia" w:ascii="宋体" w:hAnsi="宋体" w:eastAsia="宋体" w:cs="宋体"/>
          <w:kern w:val="0"/>
          <w:sz w:val="22"/>
          <w:szCs w:val="22"/>
          <w:highlight w:val="none"/>
          <w:lang w:val="zh-CN" w:eastAsia="zh-CN" w:bidi="ar-SA"/>
        </w:rPr>
        <w:t>和路线每四小时巡查一次，重点部</w:t>
      </w:r>
      <w:r>
        <w:rPr>
          <w:rFonts w:hint="eastAsia" w:ascii="宋体" w:hAnsi="宋体" w:eastAsia="宋体" w:cs="宋体"/>
          <w:kern w:val="0"/>
          <w:sz w:val="22"/>
          <w:szCs w:val="22"/>
          <w:lang w:val="zh-CN" w:eastAsia="zh-CN" w:bidi="ar-SA"/>
        </w:rPr>
        <w:t>位</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小区道路、单元出入口、楼层和地下车库</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应设巡更点，在正常情况下达到每个巡更点的时间误差不超过二分钟，监控中心有巡更记录。</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2</w:t>
      </w:r>
      <w:r>
        <w:rPr>
          <w:rFonts w:hint="eastAsia" w:ascii="宋体" w:hAnsi="宋体" w:eastAsia="宋体" w:cs="宋体"/>
          <w:spacing w:val="-1"/>
          <w:kern w:val="0"/>
          <w:sz w:val="22"/>
          <w:szCs w:val="22"/>
          <w:lang w:val="zh-CN" w:eastAsia="zh-CN" w:bidi="ar-SA"/>
        </w:rPr>
        <w:t>）接到火警、警情后三分钟内到达现场，协助保护现场，并报</w:t>
      </w:r>
      <w:r>
        <w:rPr>
          <w:rFonts w:hint="eastAsia" w:ascii="宋体" w:hAnsi="宋体" w:eastAsia="宋体" w:cs="宋体"/>
          <w:kern w:val="0"/>
          <w:sz w:val="22"/>
          <w:szCs w:val="22"/>
          <w:lang w:val="zh-CN" w:eastAsia="zh-CN" w:bidi="ar-SA"/>
        </w:rPr>
        <w:t>告管理处与警方。</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3</w:t>
      </w:r>
      <w:r>
        <w:rPr>
          <w:rFonts w:hint="eastAsia" w:ascii="宋体" w:hAnsi="宋体" w:eastAsia="宋体" w:cs="宋体"/>
          <w:spacing w:val="-1"/>
          <w:kern w:val="0"/>
          <w:sz w:val="22"/>
          <w:szCs w:val="22"/>
          <w:lang w:val="zh-CN" w:eastAsia="zh-CN" w:bidi="ar-SA"/>
        </w:rPr>
        <w:t>）在遇到异常情况或住户紧急求助时，三分钟内赶到现场，采</w:t>
      </w:r>
      <w:r>
        <w:rPr>
          <w:rFonts w:hint="eastAsia" w:ascii="宋体" w:hAnsi="宋体" w:eastAsia="宋体" w:cs="宋体"/>
          <w:kern w:val="0"/>
          <w:sz w:val="22"/>
          <w:szCs w:val="22"/>
          <w:lang w:val="zh-CN" w:eastAsia="zh-CN" w:bidi="ar-SA"/>
        </w:rPr>
        <w:t>取相应措施。</w:t>
      </w:r>
      <w:r>
        <w:rPr>
          <w:rFonts w:ascii="宋体" w:hAnsi="宋体" w:eastAsia="宋体" w:cs="宋体"/>
          <w:kern w:val="0"/>
          <w:sz w:val="22"/>
          <w:szCs w:val="22"/>
          <w:lang w:val="zh-CN" w:eastAsia="zh-CN" w:bidi="ar-SA"/>
        </w:rPr>
        <w:t xml:space="preserve"> </w:t>
      </w:r>
    </w:p>
    <w:p>
      <w:pPr>
        <w:widowControl w:val="0"/>
        <w:numPr>
          <w:ilvl w:val="0"/>
          <w:numId w:val="0"/>
        </w:numPr>
        <w:tabs>
          <w:tab w:val="left" w:pos="1109"/>
        </w:tabs>
        <w:autoSpaceDE w:val="0"/>
        <w:autoSpaceDN w:val="0"/>
        <w:spacing w:line="360" w:lineRule="auto"/>
        <w:outlineLvl w:val="1"/>
        <w:rPr>
          <w:rFonts w:hint="eastAsia" w:ascii="宋体" w:hAnsi="宋体" w:eastAsia="宋体" w:cs="宋体"/>
          <w:b/>
          <w:bCs/>
          <w:kern w:val="0"/>
          <w:sz w:val="22"/>
          <w:szCs w:val="22"/>
          <w:highlight w:val="none"/>
          <w:lang w:val="en-US" w:eastAsia="zh-CN" w:bidi="ar-SA"/>
        </w:rPr>
      </w:pPr>
      <w:r>
        <w:rPr>
          <w:rFonts w:hint="eastAsia" w:ascii="宋体" w:hAnsi="宋体" w:eastAsia="宋体" w:cs="宋体"/>
          <w:b/>
          <w:bCs/>
          <w:kern w:val="0"/>
          <w:sz w:val="22"/>
          <w:szCs w:val="22"/>
          <w:lang w:val="en-US" w:eastAsia="zh-CN" w:bidi="ar-SA"/>
        </w:rPr>
        <w:t>4、技防设</w:t>
      </w:r>
      <w:r>
        <w:rPr>
          <w:rFonts w:hint="eastAsia" w:ascii="宋体" w:hAnsi="宋体" w:eastAsia="宋体" w:cs="宋体"/>
          <w:b/>
          <w:bCs/>
          <w:kern w:val="0"/>
          <w:sz w:val="22"/>
          <w:szCs w:val="22"/>
          <w:highlight w:val="none"/>
          <w:lang w:val="en-US" w:eastAsia="zh-CN" w:bidi="ar-SA"/>
        </w:rPr>
        <w:t>施和救助(监控岗)：</w:t>
      </w:r>
    </w:p>
    <w:p>
      <w:pPr>
        <w:widowControl w:val="0"/>
        <w:autoSpaceDE w:val="0"/>
        <w:autoSpaceDN w:val="0"/>
        <w:spacing w:line="360" w:lineRule="auto"/>
        <w:ind w:left="0" w:leftChars="0" w:right="314" w:firstLine="0" w:firstLineChars="0"/>
        <w:jc w:val="both"/>
        <w:rPr>
          <w:rFonts w:ascii="宋体" w:hAnsi="宋体" w:eastAsia="宋体" w:cs="宋体"/>
          <w:kern w:val="0"/>
          <w:sz w:val="22"/>
          <w:szCs w:val="22"/>
          <w:highlight w:val="none"/>
          <w:lang w:val="zh-CN" w:eastAsia="zh-CN" w:bidi="ar-SA"/>
        </w:rPr>
      </w:pPr>
      <w:r>
        <w:rPr>
          <w:rFonts w:hint="eastAsia" w:ascii="宋体" w:hAnsi="宋体" w:eastAsia="宋体" w:cs="宋体"/>
          <w:kern w:val="0"/>
          <w:sz w:val="22"/>
          <w:szCs w:val="22"/>
          <w:highlight w:val="none"/>
          <w:lang w:val="zh-CN" w:eastAsia="zh-CN" w:bidi="ar-SA"/>
        </w:rPr>
        <w:t>（</w:t>
      </w:r>
      <w:r>
        <w:rPr>
          <w:rFonts w:hint="eastAsia" w:ascii="宋体" w:hAnsi="宋体" w:eastAsia="宋体" w:cs="宋体"/>
          <w:kern w:val="0"/>
          <w:sz w:val="22"/>
          <w:szCs w:val="22"/>
          <w:highlight w:val="none"/>
          <w:lang w:val="en-US" w:eastAsia="zh-CN" w:bidi="ar-SA"/>
        </w:rPr>
        <w:t>1</w:t>
      </w:r>
      <w:r>
        <w:rPr>
          <w:rFonts w:hint="eastAsia" w:ascii="宋体" w:hAnsi="宋体" w:eastAsia="宋体" w:cs="宋体"/>
          <w:kern w:val="0"/>
          <w:sz w:val="22"/>
          <w:szCs w:val="22"/>
          <w:highlight w:val="none"/>
          <w:lang w:val="zh-CN" w:eastAsia="zh-CN" w:bidi="ar-SA"/>
        </w:rPr>
        <w:t>）小区设有监控中心，应具备录像监控</w:t>
      </w:r>
      <w:r>
        <w:rPr>
          <w:rFonts w:ascii="宋体" w:hAnsi="宋体" w:eastAsia="宋体" w:cs="宋体"/>
          <w:kern w:val="0"/>
          <w:sz w:val="22"/>
          <w:szCs w:val="22"/>
          <w:highlight w:val="none"/>
          <w:lang w:val="zh-CN" w:eastAsia="zh-CN" w:bidi="ar-SA"/>
        </w:rPr>
        <w:t>(</w:t>
      </w:r>
      <w:r>
        <w:rPr>
          <w:rFonts w:hint="eastAsia" w:ascii="宋体" w:hAnsi="宋体" w:eastAsia="宋体" w:cs="宋体"/>
          <w:kern w:val="0"/>
          <w:sz w:val="22"/>
          <w:szCs w:val="22"/>
          <w:highlight w:val="none"/>
          <w:lang w:val="zh-CN" w:eastAsia="zh-CN" w:bidi="ar-SA"/>
        </w:rPr>
        <w:t>监控点至少覆盖单元进出口、小区主要道路出入口</w:t>
      </w:r>
      <w:r>
        <w:rPr>
          <w:rFonts w:ascii="宋体" w:hAnsi="宋体" w:eastAsia="宋体" w:cs="宋体"/>
          <w:kern w:val="0"/>
          <w:sz w:val="22"/>
          <w:szCs w:val="22"/>
          <w:highlight w:val="none"/>
          <w:lang w:val="zh-CN" w:eastAsia="zh-CN" w:bidi="ar-SA"/>
        </w:rPr>
        <w:t>)</w:t>
      </w:r>
      <w:r>
        <w:rPr>
          <w:rFonts w:hint="eastAsia" w:ascii="宋体" w:hAnsi="宋体" w:eastAsia="宋体" w:cs="宋体"/>
          <w:kern w:val="0"/>
          <w:sz w:val="22"/>
          <w:szCs w:val="22"/>
          <w:highlight w:val="none"/>
          <w:lang w:val="zh-CN" w:eastAsia="zh-CN" w:bidi="ar-SA"/>
        </w:rPr>
        <w:t>、楼宇对讲（可视）、门锁智能卡等技防设施，</w:t>
      </w:r>
      <w:r>
        <w:rPr>
          <w:rFonts w:ascii="宋体" w:hAnsi="宋体" w:eastAsia="宋体" w:cs="宋体"/>
          <w:kern w:val="0"/>
          <w:sz w:val="22"/>
          <w:szCs w:val="22"/>
          <w:highlight w:val="none"/>
          <w:lang w:val="zh-CN" w:eastAsia="zh-CN" w:bidi="ar-SA"/>
        </w:rPr>
        <w:t>24</w:t>
      </w:r>
      <w:r>
        <w:rPr>
          <w:rFonts w:hint="eastAsia" w:ascii="宋体" w:hAnsi="宋体" w:eastAsia="宋体" w:cs="宋体"/>
          <w:kern w:val="0"/>
          <w:sz w:val="22"/>
          <w:szCs w:val="22"/>
          <w:highlight w:val="none"/>
          <w:lang w:val="zh-CN" w:eastAsia="zh-CN" w:bidi="ar-SA"/>
        </w:rPr>
        <w:t>小时开通，</w:t>
      </w:r>
      <w:r>
        <w:rPr>
          <w:rFonts w:ascii="宋体" w:hAnsi="宋体" w:eastAsia="宋体" w:cs="宋体"/>
          <w:kern w:val="0"/>
          <w:sz w:val="22"/>
          <w:szCs w:val="22"/>
          <w:highlight w:val="none"/>
          <w:lang w:val="zh-CN" w:eastAsia="zh-CN" w:bidi="ar-SA"/>
        </w:rPr>
        <w:t>24</w:t>
      </w:r>
      <w:r>
        <w:rPr>
          <w:rFonts w:ascii="宋体" w:hAnsi="宋体" w:eastAsia="宋体" w:cs="宋体"/>
          <w:spacing w:val="-10"/>
          <w:kern w:val="0"/>
          <w:sz w:val="22"/>
          <w:szCs w:val="22"/>
          <w:highlight w:val="none"/>
          <w:lang w:val="zh-CN" w:eastAsia="zh-CN" w:bidi="ar-SA"/>
        </w:rPr>
        <w:t xml:space="preserve"> </w:t>
      </w:r>
      <w:r>
        <w:rPr>
          <w:rFonts w:hint="eastAsia" w:ascii="宋体" w:hAnsi="宋体" w:eastAsia="宋体" w:cs="宋体"/>
          <w:spacing w:val="-10"/>
          <w:kern w:val="0"/>
          <w:sz w:val="22"/>
          <w:szCs w:val="22"/>
          <w:highlight w:val="none"/>
          <w:lang w:val="zh-CN" w:eastAsia="zh-CN" w:bidi="ar-SA"/>
        </w:rPr>
        <w:t>小时驻守值班，注视各设备所传</w:t>
      </w:r>
      <w:r>
        <w:rPr>
          <w:rFonts w:hint="eastAsia" w:ascii="宋体" w:hAnsi="宋体" w:eastAsia="宋体" w:cs="宋体"/>
          <w:kern w:val="0"/>
          <w:sz w:val="22"/>
          <w:szCs w:val="22"/>
          <w:highlight w:val="none"/>
          <w:lang w:val="zh-CN" w:eastAsia="zh-CN" w:bidi="ar-SA"/>
        </w:rPr>
        <w:t>达的信息。</w:t>
      </w:r>
      <w:r>
        <w:rPr>
          <w:rFonts w:ascii="宋体" w:hAnsi="宋体" w:eastAsia="宋体" w:cs="宋体"/>
          <w:kern w:val="0"/>
          <w:sz w:val="22"/>
          <w:szCs w:val="22"/>
          <w:highlight w:val="none"/>
          <w:lang w:val="zh-CN" w:eastAsia="zh-CN" w:bidi="ar-SA"/>
        </w:rPr>
        <w:t xml:space="preserve"> </w:t>
      </w:r>
    </w:p>
    <w:p>
      <w:pPr>
        <w:widowControl w:val="0"/>
        <w:autoSpaceDE w:val="0"/>
        <w:autoSpaceDN w:val="0"/>
        <w:spacing w:line="360" w:lineRule="auto"/>
        <w:ind w:left="0" w:leftChars="0" w:right="314" w:firstLine="0" w:firstLineChars="0"/>
        <w:jc w:val="both"/>
        <w:rPr>
          <w:rFonts w:hint="eastAsia" w:ascii="宋体" w:hAnsi="宋体" w:eastAsia="宋体" w:cs="宋体"/>
          <w:kern w:val="0"/>
          <w:sz w:val="22"/>
          <w:szCs w:val="22"/>
          <w:highlight w:val="none"/>
          <w:lang w:val="zh-CN" w:eastAsia="zh-CN" w:bidi="ar-SA"/>
        </w:rPr>
      </w:pPr>
      <w:r>
        <w:rPr>
          <w:rFonts w:hint="eastAsia" w:ascii="宋体" w:hAnsi="宋体" w:eastAsia="宋体" w:cs="宋体"/>
          <w:spacing w:val="-1"/>
          <w:kern w:val="0"/>
          <w:sz w:val="22"/>
          <w:szCs w:val="22"/>
          <w:highlight w:val="none"/>
          <w:lang w:val="zh-CN" w:eastAsia="zh-CN" w:bidi="ar-SA"/>
        </w:rPr>
        <w:t>（</w:t>
      </w:r>
      <w:r>
        <w:rPr>
          <w:rFonts w:hint="eastAsia" w:ascii="宋体" w:hAnsi="宋体" w:eastAsia="宋体" w:cs="宋体"/>
          <w:spacing w:val="-1"/>
          <w:kern w:val="0"/>
          <w:sz w:val="22"/>
          <w:szCs w:val="22"/>
          <w:highlight w:val="none"/>
          <w:lang w:val="en-US" w:eastAsia="zh-CN" w:bidi="ar-SA"/>
        </w:rPr>
        <w:t>2</w:t>
      </w:r>
      <w:r>
        <w:rPr>
          <w:rFonts w:hint="eastAsia" w:ascii="宋体" w:hAnsi="宋体" w:eastAsia="宋体" w:cs="宋体"/>
          <w:spacing w:val="-1"/>
          <w:kern w:val="0"/>
          <w:sz w:val="22"/>
          <w:szCs w:val="22"/>
          <w:highlight w:val="none"/>
          <w:lang w:val="zh-CN" w:eastAsia="zh-CN" w:bidi="ar-SA"/>
        </w:rPr>
        <w:t>）监控中心接到报警信号后，保安人员三分钟内赶到现场进</w:t>
      </w:r>
      <w:r>
        <w:rPr>
          <w:rFonts w:hint="eastAsia" w:ascii="宋体" w:hAnsi="宋体" w:eastAsia="宋体" w:cs="宋体"/>
          <w:kern w:val="0"/>
          <w:sz w:val="22"/>
          <w:szCs w:val="22"/>
          <w:highlight w:val="none"/>
          <w:lang w:val="zh-CN" w:eastAsia="zh-CN" w:bidi="ar-SA"/>
        </w:rPr>
        <w:t>行处理，同时中心应接受用户救助的要求，解答用户的询问。</w:t>
      </w:r>
    </w:p>
    <w:p>
      <w:pPr>
        <w:widowControl w:val="0"/>
        <w:autoSpaceDE w:val="0"/>
        <w:autoSpaceDN w:val="0"/>
        <w:spacing w:line="360" w:lineRule="auto"/>
        <w:ind w:left="0" w:leftChars="0" w:right="314" w:firstLine="0" w:firstLineChars="0"/>
        <w:jc w:val="both"/>
        <w:rPr>
          <w:rFonts w:ascii="宋体" w:hAnsi="宋体" w:eastAsia="宋体" w:cs="宋体"/>
          <w:spacing w:val="-9"/>
          <w:kern w:val="0"/>
          <w:sz w:val="22"/>
          <w:szCs w:val="22"/>
          <w:lang w:val="zh-CN" w:eastAsia="zh-CN" w:bidi="ar-SA"/>
        </w:rPr>
      </w:pPr>
      <w:r>
        <w:rPr>
          <w:rFonts w:hint="eastAsia" w:ascii="宋体" w:hAnsi="宋体" w:eastAsia="宋体" w:cs="宋体"/>
          <w:spacing w:val="-1"/>
          <w:kern w:val="0"/>
          <w:sz w:val="22"/>
          <w:szCs w:val="22"/>
          <w:highlight w:val="none"/>
          <w:lang w:val="zh-CN" w:eastAsia="zh-CN" w:bidi="ar-SA"/>
        </w:rPr>
        <w:t>（</w:t>
      </w:r>
      <w:r>
        <w:rPr>
          <w:rFonts w:hint="eastAsia" w:ascii="宋体" w:hAnsi="宋体" w:eastAsia="宋体" w:cs="宋体"/>
          <w:spacing w:val="-1"/>
          <w:kern w:val="0"/>
          <w:sz w:val="22"/>
          <w:szCs w:val="22"/>
          <w:highlight w:val="none"/>
          <w:lang w:val="en-US" w:eastAsia="zh-CN" w:bidi="ar-SA"/>
        </w:rPr>
        <w:t>3</w:t>
      </w:r>
      <w:r>
        <w:rPr>
          <w:rFonts w:hint="eastAsia" w:ascii="宋体" w:hAnsi="宋体" w:eastAsia="宋体" w:cs="宋体"/>
          <w:spacing w:val="-1"/>
          <w:kern w:val="0"/>
          <w:sz w:val="22"/>
          <w:szCs w:val="22"/>
          <w:highlight w:val="none"/>
          <w:lang w:val="zh-CN" w:eastAsia="zh-CN" w:bidi="ar-SA"/>
        </w:rPr>
        <w:t>）小区应有火警、水警、警情应急预案，并在监控中</w:t>
      </w:r>
      <w:r>
        <w:rPr>
          <w:rFonts w:hint="eastAsia" w:ascii="宋体" w:hAnsi="宋体" w:eastAsia="宋体" w:cs="宋体"/>
          <w:spacing w:val="-1"/>
          <w:kern w:val="0"/>
          <w:sz w:val="22"/>
          <w:szCs w:val="22"/>
          <w:lang w:val="zh-CN" w:eastAsia="zh-CN" w:bidi="ar-SA"/>
        </w:rPr>
        <w:t>心控制</w:t>
      </w:r>
      <w:r>
        <w:rPr>
          <w:rFonts w:hint="eastAsia" w:ascii="宋体" w:hAnsi="宋体" w:eastAsia="宋体" w:cs="宋体"/>
          <w:spacing w:val="-5"/>
          <w:kern w:val="0"/>
          <w:sz w:val="22"/>
          <w:szCs w:val="22"/>
          <w:lang w:val="zh-CN" w:eastAsia="zh-CN" w:bidi="ar-SA"/>
        </w:rPr>
        <w:t>室内悬挂；每年应组织不少于</w:t>
      </w:r>
      <w:r>
        <w:rPr>
          <w:rFonts w:ascii="宋体" w:hAnsi="宋体" w:eastAsia="宋体" w:cs="宋体"/>
          <w:spacing w:val="-5"/>
          <w:kern w:val="0"/>
          <w:sz w:val="22"/>
          <w:szCs w:val="22"/>
          <w:lang w:val="zh-CN" w:eastAsia="zh-CN" w:bidi="ar-SA"/>
        </w:rPr>
        <w:t xml:space="preserve"> </w:t>
      </w:r>
      <w:r>
        <w:rPr>
          <w:rFonts w:ascii="宋体" w:hAnsi="宋体" w:eastAsia="宋体" w:cs="宋体"/>
          <w:kern w:val="0"/>
          <w:sz w:val="22"/>
          <w:szCs w:val="22"/>
          <w:lang w:val="zh-CN" w:eastAsia="zh-CN" w:bidi="ar-SA"/>
        </w:rPr>
        <w:t>1</w:t>
      </w:r>
      <w:r>
        <w:rPr>
          <w:rFonts w:ascii="宋体" w:hAnsi="宋体" w:eastAsia="宋体" w:cs="宋体"/>
          <w:spacing w:val="-9"/>
          <w:kern w:val="0"/>
          <w:sz w:val="22"/>
          <w:szCs w:val="22"/>
          <w:lang w:val="zh-CN" w:eastAsia="zh-CN" w:bidi="ar-SA"/>
        </w:rPr>
        <w:t xml:space="preserve"> </w:t>
      </w:r>
      <w:r>
        <w:rPr>
          <w:rFonts w:hint="eastAsia" w:ascii="宋体" w:hAnsi="宋体" w:eastAsia="宋体" w:cs="宋体"/>
          <w:spacing w:val="-9"/>
          <w:kern w:val="0"/>
          <w:sz w:val="22"/>
          <w:szCs w:val="22"/>
          <w:lang w:val="zh-CN" w:eastAsia="zh-CN" w:bidi="ar-SA"/>
        </w:rPr>
        <w:t>次的应急预案演习。</w:t>
      </w:r>
      <w:r>
        <w:rPr>
          <w:rFonts w:ascii="宋体" w:hAnsi="宋体" w:eastAsia="宋体" w:cs="宋体"/>
          <w:spacing w:val="-9"/>
          <w:kern w:val="0"/>
          <w:sz w:val="22"/>
          <w:szCs w:val="22"/>
          <w:lang w:val="zh-CN" w:eastAsia="zh-CN" w:bidi="ar-SA"/>
        </w:rPr>
        <w:t xml:space="preserve"> </w:t>
      </w:r>
    </w:p>
    <w:p>
      <w:pPr>
        <w:widowControl w:val="0"/>
        <w:autoSpaceDE w:val="0"/>
        <w:autoSpaceDN w:val="0"/>
        <w:spacing w:line="360" w:lineRule="auto"/>
        <w:ind w:left="0" w:leftChars="0" w:right="314" w:firstLine="0" w:firstLineChars="0"/>
        <w:jc w:val="both"/>
        <w:rPr>
          <w:rFonts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5、</w:t>
      </w:r>
      <w:r>
        <w:rPr>
          <w:rFonts w:hint="eastAsia" w:ascii="宋体" w:hAnsi="宋体" w:eastAsia="宋体" w:cs="宋体"/>
          <w:b/>
          <w:bCs/>
          <w:kern w:val="0"/>
          <w:sz w:val="22"/>
          <w:szCs w:val="22"/>
          <w:lang w:val="zh-CN" w:eastAsia="zh-CN" w:bidi="ar-SA"/>
        </w:rPr>
        <w:t>车辆管理</w:t>
      </w:r>
      <w:r>
        <w:rPr>
          <w:rFonts w:ascii="宋体" w:hAnsi="宋体" w:eastAsia="宋体" w:cs="宋体"/>
          <w:b/>
          <w:bCs/>
          <w:kern w:val="0"/>
          <w:sz w:val="22"/>
          <w:szCs w:val="22"/>
          <w:lang w:val="zh-CN" w:eastAsia="zh-CN" w:bidi="ar-SA"/>
        </w:rPr>
        <w:t xml:space="preserve"> </w:t>
      </w:r>
      <w:r>
        <w:rPr>
          <w:rFonts w:hint="eastAsia" w:ascii="宋体" w:hAnsi="宋体" w:eastAsia="宋体" w:cs="宋体"/>
          <w:b/>
          <w:bCs/>
          <w:kern w:val="0"/>
          <w:sz w:val="22"/>
          <w:szCs w:val="22"/>
          <w:lang w:val="zh-CN" w:eastAsia="zh-CN" w:bidi="ar-SA"/>
        </w:rPr>
        <w:t>：</w:t>
      </w:r>
      <w:r>
        <w:rPr>
          <w:rFonts w:ascii="宋体" w:hAnsi="宋体" w:eastAsia="宋体" w:cs="宋体"/>
          <w:b/>
          <w:bCs/>
          <w:kern w:val="0"/>
          <w:sz w:val="22"/>
          <w:szCs w:val="22"/>
          <w:lang w:val="zh-CN" w:eastAsia="zh-CN" w:bidi="ar-SA"/>
        </w:rPr>
        <w:t xml:space="preserve">                                 </w:t>
      </w:r>
    </w:p>
    <w:p>
      <w:pPr>
        <w:widowControl w:val="0"/>
        <w:numPr>
          <w:ilvl w:val="0"/>
          <w:numId w:val="0"/>
        </w:numPr>
        <w:tabs>
          <w:tab w:val="left" w:pos="1109"/>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）严格执行业主大会授权业委会制定公布的《地下车库管理规则》。</w:t>
      </w:r>
      <w:r>
        <w:rPr>
          <w:rFonts w:hint="eastAsia" w:ascii="宋体" w:hAnsi="宋体" w:eastAsia="宋体" w:cs="宋体"/>
          <w:spacing w:val="-1"/>
          <w:kern w:val="0"/>
          <w:sz w:val="22"/>
          <w:szCs w:val="22"/>
          <w:lang w:val="zh-CN" w:eastAsia="zh-CN" w:bidi="ar-SA"/>
        </w:rPr>
        <w:t>地面、墙面按车辆道路行驶要求设立指示牌和地标，车辆</w:t>
      </w:r>
      <w:r>
        <w:rPr>
          <w:rFonts w:hint="eastAsia" w:ascii="宋体" w:hAnsi="宋体" w:eastAsia="宋体" w:cs="宋体"/>
          <w:kern w:val="0"/>
          <w:sz w:val="22"/>
          <w:szCs w:val="22"/>
          <w:lang w:val="zh-CN" w:eastAsia="zh-CN" w:bidi="ar-SA"/>
        </w:rPr>
        <w:t>行驶有规定路线，车辆停放有序。</w:t>
      </w:r>
      <w:r>
        <w:rPr>
          <w:rFonts w:ascii="宋体" w:hAnsi="宋体" w:eastAsia="宋体" w:cs="宋体"/>
          <w:kern w:val="0"/>
          <w:sz w:val="22"/>
          <w:szCs w:val="22"/>
          <w:lang w:val="zh-CN" w:eastAsia="zh-CN" w:bidi="ar-SA"/>
        </w:rPr>
        <w:t xml:space="preserve">            </w:t>
      </w:r>
    </w:p>
    <w:p>
      <w:pPr>
        <w:widowControl w:val="0"/>
        <w:numPr>
          <w:ilvl w:val="0"/>
          <w:numId w:val="0"/>
        </w:numPr>
        <w:tabs>
          <w:tab w:val="left" w:pos="1109"/>
        </w:tabs>
        <w:autoSpaceDE w:val="0"/>
        <w:autoSpaceDN w:val="0"/>
        <w:spacing w:line="360" w:lineRule="auto"/>
        <w:ind w:right="386" w:rightChars="0"/>
        <w:rPr>
          <w:rFonts w:ascii="宋体" w:hAnsi="宋体" w:eastAsia="宋体" w:cs="Times New Roman"/>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w:t>
      </w:r>
      <w:r>
        <w:rPr>
          <w:rFonts w:hint="eastAsia" w:ascii="宋体" w:hAnsi="宋体" w:eastAsia="宋体" w:cs="宋体"/>
          <w:spacing w:val="-12"/>
          <w:kern w:val="0"/>
          <w:sz w:val="22"/>
          <w:szCs w:val="22"/>
          <w:lang w:val="zh-CN" w:eastAsia="zh-CN" w:bidi="ar-SA"/>
        </w:rPr>
        <w:t>有人员</w:t>
      </w:r>
      <w:r>
        <w:rPr>
          <w:rFonts w:ascii="宋体" w:hAnsi="宋体" w:eastAsia="宋体" w:cs="宋体"/>
          <w:kern w:val="0"/>
          <w:sz w:val="22"/>
          <w:szCs w:val="22"/>
          <w:lang w:val="zh-CN" w:eastAsia="zh-CN" w:bidi="ar-SA"/>
        </w:rPr>
        <w:t>24</w:t>
      </w:r>
      <w:r>
        <w:rPr>
          <w:rFonts w:ascii="宋体" w:hAnsi="宋体" w:eastAsia="宋体" w:cs="宋体"/>
          <w:spacing w:val="-9"/>
          <w:kern w:val="0"/>
          <w:sz w:val="22"/>
          <w:szCs w:val="22"/>
          <w:lang w:val="zh-CN" w:eastAsia="zh-CN" w:bidi="ar-SA"/>
        </w:rPr>
        <w:t xml:space="preserve"> </w:t>
      </w:r>
      <w:r>
        <w:rPr>
          <w:rFonts w:hint="eastAsia" w:ascii="宋体" w:hAnsi="宋体" w:eastAsia="宋体" w:cs="宋体"/>
          <w:spacing w:val="-9"/>
          <w:kern w:val="0"/>
          <w:sz w:val="22"/>
          <w:szCs w:val="22"/>
          <w:lang w:val="zh-CN" w:eastAsia="zh-CN" w:bidi="ar-SA"/>
        </w:rPr>
        <w:t>小时巡视和协助停车事宜。</w:t>
      </w:r>
      <w:r>
        <w:rPr>
          <w:rFonts w:ascii="宋体" w:hAnsi="宋体" w:eastAsia="宋体" w:cs="宋体"/>
          <w:spacing w:val="-9"/>
          <w:kern w:val="0"/>
          <w:sz w:val="22"/>
          <w:szCs w:val="22"/>
          <w:lang w:val="zh-CN" w:eastAsia="zh-CN" w:bidi="ar-SA"/>
        </w:rPr>
        <w:t xml:space="preserve"> </w:t>
      </w:r>
    </w:p>
    <w:p>
      <w:pPr>
        <w:widowControl w:val="0"/>
        <w:autoSpaceDE w:val="0"/>
        <w:autoSpaceDN w:val="0"/>
        <w:spacing w:before="36" w:line="360" w:lineRule="auto"/>
        <w:ind w:left="0" w:leftChars="0" w:right="246" w:firstLine="0" w:firstLineChars="0"/>
        <w:rPr>
          <w:rFonts w:ascii="宋体" w:hAnsi="宋体" w:eastAsia="宋体" w:cs="Times New Roman"/>
          <w:kern w:val="0"/>
          <w:sz w:val="20"/>
          <w:szCs w:val="20"/>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3</w:t>
      </w:r>
      <w:r>
        <w:rPr>
          <w:rFonts w:hint="eastAsia" w:ascii="宋体" w:hAnsi="宋体" w:eastAsia="宋体" w:cs="宋体"/>
          <w:kern w:val="0"/>
          <w:sz w:val="22"/>
          <w:szCs w:val="22"/>
          <w:lang w:val="zh-CN" w:eastAsia="zh-CN" w:bidi="ar-SA"/>
        </w:rPr>
        <w:t>）车辆停放有序，配置道闸和录像监视，地面、墙面按车辆道路行驶要求设立指示牌和地标，照明、消防器械配置齐全，车库场地每两天清洁一次，无渗漏，无积水，通风良好，无易燃、易爆及危险物品存放。</w:t>
      </w:r>
      <w:r>
        <w:rPr>
          <w:rFonts w:ascii="宋体" w:hAnsi="宋体" w:eastAsia="宋体" w:cs="宋体"/>
          <w:kern w:val="0"/>
          <w:sz w:val="22"/>
          <w:szCs w:val="22"/>
          <w:lang w:val="zh-CN" w:eastAsia="zh-CN" w:bidi="ar-SA"/>
        </w:rPr>
        <w:t xml:space="preserve"> </w:t>
      </w:r>
    </w:p>
    <w:p>
      <w:pPr>
        <w:numPr>
          <w:ilvl w:val="0"/>
          <w:numId w:val="25"/>
        </w:numPr>
        <w:autoSpaceDE w:val="0"/>
        <w:autoSpaceDN w:val="0"/>
        <w:adjustRightInd/>
        <w:spacing w:before="55" w:line="360" w:lineRule="auto"/>
        <w:ind w:left="0" w:leftChars="0" w:right="666" w:firstLine="0" w:firstLineChars="0"/>
        <w:jc w:val="both"/>
        <w:rPr>
          <w:rFonts w:ascii="宋体" w:hAnsi="宋体" w:eastAsia="宋体" w:cs="宋体"/>
          <w:b/>
          <w:bCs/>
          <w:kern w:val="0"/>
          <w:sz w:val="22"/>
          <w:szCs w:val="22"/>
          <w:lang w:val="zh-CN"/>
        </w:rPr>
      </w:pPr>
      <w:r>
        <w:rPr>
          <w:rFonts w:hint="eastAsia" w:ascii="宋体" w:hAnsi="宋体" w:eastAsia="宋体" w:cs="宋体"/>
          <w:b/>
          <w:bCs/>
          <w:kern w:val="0"/>
          <w:sz w:val="24"/>
          <w:szCs w:val="24"/>
          <w:lang w:val="zh-CN"/>
        </w:rPr>
        <w:t>公共区域绿化日常养护服务标准</w:t>
      </w:r>
    </w:p>
    <w:p>
      <w:pPr>
        <w:numPr>
          <w:ilvl w:val="0"/>
          <w:numId w:val="0"/>
        </w:numPr>
        <w:autoSpaceDE w:val="0"/>
        <w:autoSpaceDN w:val="0"/>
        <w:adjustRightInd/>
        <w:spacing w:before="55" w:line="360" w:lineRule="auto"/>
        <w:ind w:leftChars="0" w:right="666" w:rightChars="0"/>
        <w:jc w:val="left"/>
        <w:rPr>
          <w:rFonts w:ascii="宋体" w:hAnsi="宋体" w:eastAsia="宋体" w:cs="宋体"/>
          <w:b/>
          <w:bCs/>
          <w:kern w:val="0"/>
          <w:sz w:val="22"/>
          <w:szCs w:val="22"/>
          <w:lang w:val="zh-CN"/>
        </w:rPr>
      </w:pPr>
      <w:r>
        <w:rPr>
          <w:rFonts w:ascii="宋体" w:hAnsi="宋体" w:eastAsia="宋体" w:cs="宋体"/>
          <w:b/>
          <w:bCs/>
          <w:kern w:val="0"/>
          <w:sz w:val="22"/>
          <w:szCs w:val="22"/>
          <w:lang w:val="zh-CN"/>
        </w:rPr>
        <w:t>1</w:t>
      </w:r>
      <w:r>
        <w:rPr>
          <w:rFonts w:hint="eastAsia" w:ascii="宋体" w:hAnsi="宋体" w:eastAsia="宋体" w:cs="宋体"/>
          <w:b/>
          <w:bCs/>
          <w:kern w:val="0"/>
          <w:sz w:val="22"/>
          <w:szCs w:val="22"/>
          <w:lang w:val="zh-CN" w:eastAsia="zh-CN"/>
        </w:rPr>
        <w:t>、</w:t>
      </w:r>
      <w:r>
        <w:rPr>
          <w:rFonts w:hint="eastAsia" w:ascii="宋体" w:hAnsi="宋体" w:eastAsia="宋体" w:cs="宋体"/>
          <w:b/>
          <w:bCs/>
          <w:kern w:val="0"/>
          <w:sz w:val="22"/>
          <w:szCs w:val="22"/>
          <w:lang w:val="zh-CN"/>
        </w:rPr>
        <w:t>基本要求：</w:t>
      </w:r>
      <w:r>
        <w:rPr>
          <w:rFonts w:ascii="宋体" w:hAnsi="宋体" w:eastAsia="宋体" w:cs="宋体"/>
          <w:b/>
          <w:bCs/>
          <w:kern w:val="0"/>
          <w:sz w:val="22"/>
          <w:szCs w:val="22"/>
          <w:lang w:val="zh-CN"/>
        </w:rPr>
        <w:t xml:space="preserve">                                   </w:t>
      </w:r>
    </w:p>
    <w:p>
      <w:pPr>
        <w:widowControl w:val="0"/>
        <w:numPr>
          <w:ilvl w:val="0"/>
          <w:numId w:val="0"/>
        </w:numPr>
        <w:tabs>
          <w:tab w:val="left" w:pos="138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）按改造后</w:t>
      </w:r>
      <w:r>
        <w:rPr>
          <w:rFonts w:hint="eastAsia" w:ascii="宋体" w:hAnsi="宋体" w:eastAsia="宋体" w:cs="宋体"/>
          <w:spacing w:val="-7"/>
          <w:kern w:val="0"/>
          <w:sz w:val="22"/>
          <w:szCs w:val="22"/>
          <w:lang w:val="zh-CN" w:eastAsia="zh-CN" w:bidi="ar-SA"/>
        </w:rPr>
        <w:t>绿地保存率</w:t>
      </w:r>
      <w:r>
        <w:rPr>
          <w:rFonts w:ascii="宋体" w:hAnsi="宋体" w:eastAsia="宋体" w:cs="宋体"/>
          <w:spacing w:val="-7"/>
          <w:kern w:val="0"/>
          <w:sz w:val="22"/>
          <w:szCs w:val="22"/>
          <w:lang w:val="zh-CN" w:eastAsia="zh-CN" w:bidi="ar-SA"/>
        </w:rPr>
        <w:t>100%</w:t>
      </w:r>
      <w:r>
        <w:rPr>
          <w:rFonts w:hint="eastAsia" w:ascii="宋体" w:hAnsi="宋体" w:eastAsia="宋体" w:cs="宋体"/>
          <w:spacing w:val="-7"/>
          <w:kern w:val="0"/>
          <w:sz w:val="22"/>
          <w:szCs w:val="22"/>
          <w:lang w:val="zh-CN" w:eastAsia="zh-CN" w:bidi="ar-SA"/>
        </w:rPr>
        <w:t>。乔、灌、草等保存率</w:t>
      </w:r>
      <w:r>
        <w:rPr>
          <w:rFonts w:ascii="宋体" w:hAnsi="宋体" w:eastAsia="宋体" w:cs="宋体"/>
          <w:spacing w:val="-7"/>
          <w:kern w:val="0"/>
          <w:sz w:val="22"/>
          <w:szCs w:val="22"/>
          <w:lang w:val="zh-CN" w:eastAsia="zh-CN" w:bidi="ar-SA"/>
        </w:rPr>
        <w:t xml:space="preserve"> </w:t>
      </w:r>
      <w:r>
        <w:rPr>
          <w:rFonts w:ascii="宋体" w:hAnsi="宋体" w:eastAsia="宋体" w:cs="宋体"/>
          <w:kern w:val="0"/>
          <w:sz w:val="22"/>
          <w:szCs w:val="22"/>
          <w:lang w:val="zh-CN" w:eastAsia="zh-CN" w:bidi="ar-SA"/>
        </w:rPr>
        <w:t>98</w:t>
      </w:r>
      <w:r>
        <w:rPr>
          <w:rFonts w:hint="eastAsia" w:ascii="宋体" w:hAnsi="宋体" w:eastAsia="宋体" w:cs="宋体"/>
          <w:kern w:val="0"/>
          <w:sz w:val="22"/>
          <w:szCs w:val="22"/>
          <w:lang w:val="zh-CN" w:eastAsia="zh-CN" w:bidi="ar-SA"/>
        </w:rPr>
        <w:t>％</w:t>
      </w:r>
      <w:r>
        <w:rPr>
          <w:rFonts w:hint="eastAsia" w:ascii="宋体" w:hAnsi="宋体" w:eastAsia="宋体" w:cs="宋体"/>
          <w:spacing w:val="-2"/>
          <w:kern w:val="0"/>
          <w:sz w:val="22"/>
          <w:szCs w:val="22"/>
          <w:lang w:val="zh-CN" w:eastAsia="zh-CN" w:bidi="ar-SA"/>
        </w:rPr>
        <w:t>以上。绿地设施及硬质景观保持</w:t>
      </w:r>
      <w:r>
        <w:rPr>
          <w:rFonts w:hint="eastAsia" w:ascii="宋体" w:hAnsi="宋体" w:eastAsia="宋体" w:cs="宋体"/>
          <w:kern w:val="0"/>
          <w:sz w:val="22"/>
          <w:szCs w:val="22"/>
          <w:lang w:val="zh-CN" w:eastAsia="zh-CN" w:bidi="ar-SA"/>
        </w:rPr>
        <w:t>常年完好。</w:t>
      </w:r>
      <w:r>
        <w:rPr>
          <w:rFonts w:ascii="宋体" w:hAnsi="宋体" w:eastAsia="宋体" w:cs="宋体"/>
          <w:kern w:val="0"/>
          <w:sz w:val="22"/>
          <w:szCs w:val="22"/>
          <w:lang w:val="zh-CN" w:eastAsia="zh-CN" w:bidi="ar-SA"/>
        </w:rPr>
        <w:t xml:space="preserve"> </w:t>
      </w:r>
    </w:p>
    <w:p>
      <w:pPr>
        <w:widowControl w:val="0"/>
        <w:autoSpaceDE w:val="0"/>
        <w:autoSpaceDN w:val="0"/>
        <w:spacing w:line="360" w:lineRule="auto"/>
        <w:ind w:left="0" w:leftChars="0" w:firstLine="0" w:firstLineChars="0"/>
        <w:outlineLvl w:val="1"/>
        <w:rPr>
          <w:rFonts w:ascii="宋体" w:hAnsi="宋体" w:eastAsia="宋体" w:cs="Times New Roman"/>
          <w:b/>
          <w:bCs/>
          <w:kern w:val="0"/>
          <w:sz w:val="16"/>
          <w:szCs w:val="16"/>
          <w:lang w:val="zh-CN" w:eastAsia="zh-CN" w:bidi="ar-SA"/>
        </w:rPr>
      </w:pPr>
      <w:r>
        <w:rPr>
          <w:rFonts w:ascii="宋体" w:hAnsi="宋体" w:eastAsia="宋体" w:cs="宋体"/>
          <w:b/>
          <w:bCs/>
          <w:kern w:val="0"/>
          <w:sz w:val="22"/>
          <w:szCs w:val="22"/>
          <w:lang w:val="zh-CN" w:eastAsia="zh-CN" w:bidi="ar-SA"/>
        </w:rPr>
        <w:t>2</w:t>
      </w:r>
      <w:r>
        <w:rPr>
          <w:rFonts w:hint="eastAsia" w:ascii="宋体" w:hAnsi="宋体" w:eastAsia="宋体" w:cs="宋体"/>
          <w:b/>
          <w:bCs/>
          <w:kern w:val="0"/>
          <w:sz w:val="22"/>
          <w:szCs w:val="22"/>
          <w:lang w:val="zh-CN" w:eastAsia="zh-CN" w:bidi="ar-SA"/>
        </w:rPr>
        <w:t>、养护要求</w:t>
      </w:r>
      <w:r>
        <w:rPr>
          <w:rFonts w:ascii="宋体" w:hAnsi="宋体" w:eastAsia="宋体" w:cs="宋体"/>
          <w:b/>
          <w:bCs/>
          <w:kern w:val="0"/>
          <w:sz w:val="22"/>
          <w:szCs w:val="22"/>
          <w:lang w:val="zh-CN" w:eastAsia="zh-CN" w:bidi="ar-SA"/>
        </w:rPr>
        <w:t>(</w:t>
      </w:r>
      <w:r>
        <w:rPr>
          <w:rFonts w:hint="eastAsia" w:ascii="宋体" w:hAnsi="宋体" w:eastAsia="宋体" w:cs="宋体"/>
          <w:b/>
          <w:bCs/>
          <w:kern w:val="0"/>
          <w:sz w:val="22"/>
          <w:szCs w:val="22"/>
          <w:lang w:val="zh-CN" w:eastAsia="zh-CN" w:bidi="ar-SA"/>
        </w:rPr>
        <w:t>植物</w:t>
      </w:r>
      <w:r>
        <w:rPr>
          <w:rFonts w:ascii="宋体" w:hAnsi="宋体" w:eastAsia="宋体" w:cs="宋体"/>
          <w:b/>
          <w:bCs/>
          <w:kern w:val="0"/>
          <w:sz w:val="22"/>
          <w:szCs w:val="22"/>
          <w:lang w:val="zh-CN" w:eastAsia="zh-CN" w:bidi="ar-SA"/>
        </w:rPr>
        <w:t>)</w:t>
      </w:r>
      <w:r>
        <w:rPr>
          <w:rFonts w:hint="eastAsia" w:ascii="宋体" w:hAnsi="宋体" w:eastAsia="宋体" w:cs="宋体"/>
          <w:b/>
          <w:bCs/>
          <w:kern w:val="0"/>
          <w:sz w:val="22"/>
          <w:szCs w:val="22"/>
          <w:lang w:val="zh-CN" w:eastAsia="zh-CN" w:bidi="ar-SA"/>
        </w:rPr>
        <w:t>：</w:t>
      </w:r>
    </w:p>
    <w:tbl>
      <w:tblPr>
        <w:tblStyle w:val="62"/>
        <w:tblW w:w="8544"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9"/>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6" w:hRule="atLeast"/>
        </w:trPr>
        <w:tc>
          <w:tcPr>
            <w:tcW w:w="1119"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项 目</w:t>
            </w: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养护标准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乔木维护、修剪</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p>
        </w:tc>
        <w:tc>
          <w:tcPr>
            <w:tcW w:w="7425" w:type="dxa"/>
            <w:shd w:val="clear" w:color="auto" w:fill="auto"/>
            <w:vAlign w:val="center"/>
          </w:tcPr>
          <w:p>
            <w:pPr>
              <w:keepNext w:val="0"/>
              <w:keepLines w:val="0"/>
              <w:widowControl/>
              <w:suppressLineNumbers w:val="0"/>
              <w:autoSpaceDE w:val="0"/>
              <w:autoSpaceDN w:val="0"/>
              <w:spacing w:before="0" w:beforeAutospacing="0" w:after="0" w:afterAutospacing="0" w:line="240" w:lineRule="auto"/>
              <w:ind w:left="0" w:right="0" w:firstLine="0" w:firstLineChars="0"/>
              <w:jc w:val="left"/>
              <w:rPr>
                <w:rFonts w:hint="eastAsia" w:ascii="宋体" w:hAnsi="Times New Roman"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1.大型树木无明显枯枝、断枝、挂枝，线条流畅整齐，轮廓清晰；大型乔木每年不少于1次修枝。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color w:val="000000"/>
                <w:kern w:val="0"/>
                <w:sz w:val="21"/>
                <w:szCs w:val="21"/>
                <w:lang w:val="en-US" w:eastAsia="zh-CN" w:bidi="ar"/>
              </w:rPr>
              <w:t>2.无病枝、枯枝，树膛通透，枝繁叶茂。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Times New Roman" w:hAnsi="Times New Roman" w:eastAsia="宋体" w:cs="宋体"/>
                <w:kern w:val="0"/>
                <w:sz w:val="21"/>
                <w:szCs w:val="21"/>
                <w:lang w:val="zh-CN"/>
              </w:rPr>
            </w:pPr>
            <w:r>
              <w:rPr>
                <w:rFonts w:hint="eastAsia" w:ascii="宋体" w:hAnsi="宋体" w:eastAsia="宋体" w:cs="宋体"/>
                <w:color w:val="000000"/>
                <w:kern w:val="0"/>
                <w:sz w:val="21"/>
                <w:szCs w:val="21"/>
                <w:lang w:val="en-US" w:eastAsia="zh-CN" w:bidi="ar"/>
              </w:rPr>
              <w:t>3.对根基不稳大规格树木，应立支架固定。支架与树木接触部位，应加防隔离物以免蹭坏树皮。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Times New Roman" w:eastAsia="宋体" w:cs="宋体"/>
                <w:color w:val="000000"/>
                <w:kern w:val="0"/>
                <w:sz w:val="21"/>
                <w:szCs w:val="21"/>
                <w:lang w:val="zh-CN"/>
              </w:rPr>
            </w:pPr>
            <w:r>
              <w:rPr>
                <w:rFonts w:hint="eastAsia" w:ascii="宋体" w:hAnsi="Times New Roman" w:eastAsia="宋体" w:cs="宋体"/>
                <w:color w:val="000000"/>
                <w:kern w:val="0"/>
                <w:sz w:val="21"/>
                <w:szCs w:val="21"/>
                <w:lang w:val="en-US" w:eastAsia="zh-CN" w:bidi="ar"/>
              </w:rPr>
              <w:t>灌木、绿篱养护</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0"/>
                <w:szCs w:val="20"/>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color w:val="000000"/>
                <w:kern w:val="0"/>
                <w:sz w:val="21"/>
                <w:szCs w:val="21"/>
                <w:lang w:val="en-US" w:eastAsia="zh-CN" w:bidi="ar"/>
              </w:rPr>
              <w:t>1.造型灌木形状轮廓清晰，表面平整、圆滑，不同植物间的界面清。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kern w:val="0"/>
                <w:sz w:val="21"/>
                <w:szCs w:val="21"/>
                <w:lang w:val="en-US" w:eastAsia="zh-CN" w:bidi="ar"/>
              </w:rPr>
              <w:t>2.灌木高度控制在</w:t>
            </w:r>
            <w:r>
              <w:rPr>
                <w:rFonts w:hint="eastAsia" w:ascii="宋体" w:hAnsi="宋体" w:eastAsia="宋体" w:cs="宋体"/>
                <w:kern w:val="0"/>
                <w:sz w:val="21"/>
                <w:szCs w:val="21"/>
                <w:u w:val="single"/>
                <w:lang w:val="en-US" w:eastAsia="zh-CN" w:bidi="ar"/>
              </w:rPr>
              <w:t>70-80</w:t>
            </w:r>
            <w:r>
              <w:rPr>
                <w:rFonts w:hint="eastAsia" w:ascii="宋体" w:hAnsi="宋体" w:eastAsia="宋体" w:cs="宋体"/>
                <w:kern w:val="0"/>
                <w:sz w:val="21"/>
                <w:szCs w:val="21"/>
                <w:lang w:val="en-US" w:eastAsia="zh-CN" w:bidi="ar"/>
              </w:rPr>
              <w:t>公分，</w:t>
            </w:r>
            <w:r>
              <w:rPr>
                <w:rFonts w:hint="eastAsia" w:ascii="宋体" w:hAnsi="宋体" w:eastAsia="宋体" w:cs="宋体"/>
                <w:color w:val="000000"/>
                <w:kern w:val="2"/>
                <w:sz w:val="21"/>
                <w:szCs w:val="21"/>
                <w:lang w:val="en-US" w:eastAsia="zh-CN" w:bidi="ar"/>
              </w:rPr>
              <w:t>基本做到无枯枝、萌蘖枝。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kern w:val="0"/>
                <w:sz w:val="21"/>
                <w:szCs w:val="21"/>
                <w:lang w:val="zh-CN"/>
              </w:rPr>
            </w:pPr>
            <w:r>
              <w:rPr>
                <w:rFonts w:hint="eastAsia" w:ascii="宋体" w:hAnsi="宋体" w:eastAsia="宋体" w:cs="宋体"/>
                <w:color w:val="000000"/>
                <w:kern w:val="2"/>
                <w:sz w:val="21"/>
                <w:szCs w:val="21"/>
                <w:lang w:val="en-US" w:eastAsia="zh-CN" w:bidi="ar"/>
              </w:rPr>
              <w:t>3.蓠、球、造型植物及时修剪，每年不少于</w:t>
            </w:r>
            <w:r>
              <w:rPr>
                <w:rFonts w:hint="eastAsia" w:ascii="宋体" w:hAnsi="宋体" w:eastAsia="宋体" w:cs="宋体"/>
                <w:color w:val="000000"/>
                <w:kern w:val="2"/>
                <w:sz w:val="21"/>
                <w:szCs w:val="21"/>
                <w:u w:val="single"/>
                <w:lang w:val="en-US" w:eastAsia="zh-CN" w:bidi="ar"/>
              </w:rPr>
              <w:t xml:space="preserve"> 5 </w:t>
            </w:r>
            <w:r>
              <w:rPr>
                <w:rFonts w:hint="eastAsia" w:ascii="宋体" w:hAnsi="宋体" w:eastAsia="宋体" w:cs="宋体"/>
                <w:color w:val="000000"/>
                <w:kern w:val="2"/>
                <w:sz w:val="21"/>
                <w:szCs w:val="21"/>
                <w:lang w:val="en-US" w:eastAsia="zh-CN" w:bidi="ar"/>
              </w:rPr>
              <w:t>次，做到枝叶紧密、圆整、无脱节。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4.</w:t>
            </w:r>
            <w:r>
              <w:rPr>
                <w:rFonts w:hint="eastAsia" w:ascii="Times New Roman" w:hAnsi="Times New Roman" w:eastAsia="宋体" w:cs="宋体"/>
                <w:kern w:val="2"/>
                <w:sz w:val="21"/>
                <w:szCs w:val="21"/>
                <w:lang w:val="en-US" w:eastAsia="zh-CN" w:bidi="ar"/>
              </w:rPr>
              <w:t>绿篱类：生长均匀，修剪要符合几何图案要求，具有高低起伏的层次感，景观效果较好，冠面无缺损，立面整齐，平面无断档，枯死株及时补植，存活率</w:t>
            </w:r>
            <w:r>
              <w:rPr>
                <w:rFonts w:hint="default" w:ascii="Times New Roman" w:hAnsi="Times New Roman" w:eastAsia="宋体" w:cs="Times New Roman"/>
                <w:kern w:val="2"/>
                <w:sz w:val="21"/>
                <w:szCs w:val="21"/>
                <w:lang w:val="en-US" w:eastAsia="zh-CN" w:bidi="ar"/>
              </w:rPr>
              <w:t>95%</w:t>
            </w:r>
            <w:r>
              <w:rPr>
                <w:rFonts w:hint="eastAsia" w:ascii="宋体" w:hAnsi="宋体" w:eastAsia="宋体" w:cs="宋体"/>
                <w:kern w:val="2"/>
                <w:sz w:val="21"/>
                <w:szCs w:val="21"/>
                <w:lang w:val="en-US" w:eastAsia="zh-CN" w:bidi="ar"/>
              </w:rPr>
              <w:t>以上，无明显病虫害，地面清洁。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kern w:val="0"/>
                <w:sz w:val="21"/>
                <w:szCs w:val="21"/>
                <w:lang w:val="zh-CN"/>
              </w:rPr>
            </w:pPr>
            <w:r>
              <w:rPr>
                <w:rFonts w:hint="eastAsia" w:ascii="宋体" w:hAnsi="宋体" w:eastAsia="宋体" w:cs="宋体"/>
                <w:color w:val="000000"/>
                <w:kern w:val="2"/>
                <w:sz w:val="21"/>
                <w:szCs w:val="21"/>
                <w:lang w:val="en-US" w:eastAsia="zh-CN" w:bidi="ar"/>
              </w:rPr>
              <w:t>5.攀援植物修剪及时，每年不少于</w:t>
            </w:r>
            <w:r>
              <w:rPr>
                <w:rFonts w:hint="eastAsia" w:ascii="宋体" w:hAnsi="宋体" w:eastAsia="宋体" w:cs="宋体"/>
                <w:color w:val="000000"/>
                <w:kern w:val="2"/>
                <w:sz w:val="21"/>
                <w:szCs w:val="21"/>
                <w:u w:val="single"/>
                <w:lang w:val="en-US" w:eastAsia="zh-CN" w:bidi="ar"/>
              </w:rPr>
              <w:t xml:space="preserve"> 6 </w:t>
            </w:r>
            <w:r>
              <w:rPr>
                <w:rFonts w:hint="eastAsia" w:ascii="宋体" w:hAnsi="宋体" w:eastAsia="宋体" w:cs="宋体"/>
                <w:color w:val="000000"/>
                <w:kern w:val="2"/>
                <w:sz w:val="21"/>
                <w:szCs w:val="21"/>
                <w:lang w:val="en-US" w:eastAsia="zh-CN" w:bidi="ar"/>
              </w:rPr>
              <w:t>次，基本无枯枝。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bidi="ar"/>
              </w:rPr>
              <w:t>6.根据各类植物的生长特点及植物对肥料的需要，要求每年施肥不得少于</w:t>
            </w:r>
            <w:r>
              <w:rPr>
                <w:rFonts w:hint="eastAsia" w:ascii="宋体" w:hAnsi="宋体" w:eastAsia="宋体" w:cs="宋体"/>
                <w:kern w:val="0"/>
                <w:sz w:val="21"/>
                <w:szCs w:val="21"/>
                <w:u w:val="single"/>
                <w:lang w:val="en-US" w:eastAsia="zh-CN" w:bidi="ar"/>
              </w:rPr>
              <w:t xml:space="preserve"> 2 </w:t>
            </w:r>
            <w:r>
              <w:rPr>
                <w:rFonts w:hint="eastAsia" w:ascii="宋体" w:hAnsi="宋体" w:eastAsia="宋体" w:cs="宋体"/>
                <w:kern w:val="0"/>
                <w:sz w:val="21"/>
                <w:szCs w:val="21"/>
                <w:lang w:val="en-US" w:eastAsia="zh-CN" w:bidi="ar"/>
              </w:rPr>
              <w:t>次，新种植物视生长情况，适时适量进行施肥，以保持各类植物的生长旺盛具有一定景观效果。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Times New Roman" w:hAnsi="Times New Roman" w:eastAsia="宋体" w:cs="宋体"/>
                <w:kern w:val="0"/>
                <w:sz w:val="21"/>
                <w:szCs w:val="21"/>
                <w:lang w:val="zh-CN"/>
              </w:rPr>
            </w:pPr>
            <w:r>
              <w:rPr>
                <w:rFonts w:hint="eastAsia" w:ascii="宋体" w:hAnsi="宋体" w:eastAsia="宋体" w:cs="宋体"/>
                <w:color w:val="000000"/>
                <w:kern w:val="0"/>
                <w:sz w:val="21"/>
                <w:szCs w:val="21"/>
                <w:lang w:val="en-US" w:eastAsia="zh-CN" w:bidi="ar"/>
              </w:rPr>
              <w:t>7.常规修剪的单体灌木嫩梢不能超过</w:t>
            </w:r>
            <w:r>
              <w:rPr>
                <w:rFonts w:hint="eastAsia" w:ascii="宋体" w:hAnsi="Times New Roman" w:eastAsia="宋体" w:cs="宋体"/>
                <w:color w:val="000000"/>
                <w:kern w:val="0"/>
                <w:sz w:val="21"/>
                <w:szCs w:val="21"/>
                <w:lang w:val="en-US" w:eastAsia="zh-CN" w:bidi="ar"/>
              </w:rPr>
              <w:t xml:space="preserve"> 15cm，绿篱及模纹不能超过 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8.植物生长良好，无病态、虫害、生长不佳现象。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Times New Roman" w:eastAsia="宋体" w:cs="宋体"/>
                <w:color w:val="000000"/>
                <w:kern w:val="0"/>
                <w:sz w:val="21"/>
                <w:szCs w:val="21"/>
                <w:lang w:val="zh-CN"/>
              </w:rPr>
            </w:pPr>
            <w:r>
              <w:rPr>
                <w:rFonts w:hint="eastAsia" w:ascii="宋体" w:hAnsi="Times New Roman" w:eastAsia="宋体" w:cs="宋体"/>
                <w:color w:val="000000"/>
                <w:kern w:val="0"/>
                <w:sz w:val="21"/>
                <w:szCs w:val="21"/>
                <w:lang w:val="en-US" w:eastAsia="zh-CN" w:bidi="ar"/>
              </w:rPr>
              <w:t>树木病虫害</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0"/>
                <w:szCs w:val="20"/>
                <w:lang w:val="zh-CN"/>
              </w:rPr>
            </w:pPr>
            <w:r>
              <w:rPr>
                <w:rFonts w:hint="eastAsia" w:ascii="宋体" w:hAnsi="Times New Roman" w:eastAsia="宋体" w:cs="宋体"/>
                <w:color w:val="000000"/>
                <w:kern w:val="0"/>
                <w:sz w:val="21"/>
                <w:szCs w:val="21"/>
                <w:lang w:val="en-US" w:eastAsia="zh-CN" w:bidi="ar"/>
              </w:rPr>
              <w:t>控制</w:t>
            </w: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kern w:val="0"/>
                <w:sz w:val="21"/>
                <w:szCs w:val="21"/>
                <w:lang w:val="en-US" w:eastAsia="zh-CN" w:bidi="ar"/>
              </w:rPr>
              <w:t>1.每年春、夏、秋季是虫害高发期，虫害一经发现必须在两天内治。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bidi="ar"/>
              </w:rPr>
              <w:t>2.虫害株数控制在</w:t>
            </w:r>
            <w:r>
              <w:rPr>
                <w:rFonts w:hint="eastAsia" w:ascii="宋体" w:hAnsi="宋体" w:eastAsia="宋体" w:cs="宋体"/>
                <w:kern w:val="0"/>
                <w:sz w:val="21"/>
                <w:szCs w:val="21"/>
                <w:u w:val="single"/>
                <w:lang w:val="en-US" w:eastAsia="zh-CN" w:bidi="ar"/>
              </w:rPr>
              <w:t xml:space="preserve"> 5% </w:t>
            </w:r>
            <w:r>
              <w:rPr>
                <w:rFonts w:hint="eastAsia" w:ascii="宋体" w:hAnsi="宋体" w:eastAsia="宋体" w:cs="宋体"/>
                <w:kern w:val="0"/>
                <w:sz w:val="21"/>
                <w:szCs w:val="21"/>
                <w:lang w:val="en-US" w:eastAsia="zh-CN" w:bidi="ar"/>
              </w:rPr>
              <w:t>以内，每株的虫害叶片控制</w:t>
            </w:r>
            <w:r>
              <w:rPr>
                <w:rFonts w:hint="eastAsia" w:ascii="宋体" w:hAnsi="宋体" w:eastAsia="宋体" w:cs="宋体"/>
                <w:kern w:val="0"/>
                <w:sz w:val="21"/>
                <w:szCs w:val="21"/>
                <w:u w:val="single"/>
                <w:lang w:val="en-US" w:eastAsia="zh-CN" w:bidi="ar"/>
              </w:rPr>
              <w:t xml:space="preserve"> 5% </w:t>
            </w:r>
            <w:r>
              <w:rPr>
                <w:rFonts w:hint="eastAsia" w:ascii="宋体" w:hAnsi="宋体" w:eastAsia="宋体" w:cs="宋体"/>
                <w:kern w:val="0"/>
                <w:sz w:val="21"/>
                <w:szCs w:val="21"/>
                <w:lang w:val="en-US" w:eastAsia="zh-CN" w:bidi="ar"/>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kern w:val="0"/>
                <w:sz w:val="21"/>
                <w:szCs w:val="21"/>
                <w:lang w:val="zh-CN"/>
              </w:rPr>
            </w:pPr>
            <w:r>
              <w:rPr>
                <w:rFonts w:hint="eastAsia" w:ascii="宋体" w:hAnsi="Times New Roman" w:eastAsia="宋体" w:cs="宋体"/>
                <w:color w:val="000000"/>
                <w:kern w:val="0"/>
                <w:sz w:val="21"/>
                <w:szCs w:val="21"/>
                <w:lang w:val="en-US" w:eastAsia="zh-CN" w:bidi="ar"/>
              </w:rPr>
              <w:t>花卉植物</w:t>
            </w:r>
            <w:r>
              <w:rPr>
                <w:rFonts w:hint="eastAsia" w:ascii="宋体" w:hAnsi="宋体" w:eastAsia="宋体" w:cs="宋体"/>
                <w:kern w:val="0"/>
                <w:sz w:val="21"/>
                <w:szCs w:val="21"/>
                <w:lang w:val="en-US" w:eastAsia="zh-CN" w:bidi="ar"/>
              </w:rPr>
              <w:t>养护</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0"/>
                <w:szCs w:val="20"/>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default" w:ascii="Times New Roman" w:hAnsi="Times New Roman" w:eastAsia="宋体" w:cs="Times New Roman"/>
                <w:kern w:val="0"/>
                <w:sz w:val="21"/>
                <w:szCs w:val="21"/>
                <w:lang w:val="zh-CN"/>
              </w:rPr>
            </w:pPr>
            <w:r>
              <w:rPr>
                <w:rFonts w:hint="eastAsia" w:ascii="宋体" w:hAnsi="宋体" w:eastAsia="宋体" w:cs="宋体"/>
                <w:kern w:val="0"/>
                <w:sz w:val="21"/>
                <w:szCs w:val="21"/>
                <w:lang w:val="en-US" w:eastAsia="zh-CN" w:bidi="ar"/>
              </w:rPr>
              <w:t>1.</w:t>
            </w:r>
            <w:r>
              <w:rPr>
                <w:rFonts w:hint="eastAsia" w:ascii="宋体" w:hAnsi="Times New Roman" w:eastAsia="宋体" w:cs="宋体"/>
                <w:color w:val="000000"/>
                <w:kern w:val="0"/>
                <w:sz w:val="21"/>
                <w:szCs w:val="21"/>
                <w:lang w:val="en-US" w:eastAsia="zh-CN" w:bidi="ar"/>
              </w:rPr>
              <w:t xml:space="preserve"> 花卉植株冠幅基本完整，主侧枝分布均称、修剪合理，开花及时、颜色正常，花后修剪及时，无死株。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宋体" w:hAnsi="Times New Roman" w:eastAsia="宋体" w:cs="宋体"/>
                <w:color w:val="000000"/>
                <w:kern w:val="0"/>
                <w:sz w:val="21"/>
                <w:szCs w:val="21"/>
                <w:lang w:val="zh-CN"/>
              </w:rPr>
            </w:pPr>
            <w:r>
              <w:rPr>
                <w:rFonts w:hint="eastAsia" w:ascii="宋体" w:hAnsi="宋体" w:eastAsia="宋体" w:cs="宋体"/>
                <w:kern w:val="0"/>
                <w:sz w:val="21"/>
                <w:szCs w:val="21"/>
                <w:lang w:val="en-US" w:eastAsia="zh-CN" w:bidi="ar"/>
              </w:rPr>
              <w:t>2.</w:t>
            </w:r>
            <w:r>
              <w:rPr>
                <w:rFonts w:hint="eastAsia" w:ascii="宋体" w:hAnsi="宋体" w:eastAsia="宋体" w:cs="宋体"/>
                <w:b/>
                <w:bCs w:val="0"/>
                <w:color w:val="000000"/>
                <w:kern w:val="2"/>
                <w:sz w:val="21"/>
                <w:szCs w:val="21"/>
                <w:lang w:val="en-US" w:eastAsia="zh-CN" w:bidi="ar"/>
              </w:rPr>
              <w:t> </w:t>
            </w:r>
            <w:r>
              <w:rPr>
                <w:rFonts w:hint="eastAsia" w:ascii="宋体" w:hAnsi="Times New Roman" w:eastAsia="宋体" w:cs="宋体"/>
                <w:color w:val="000000"/>
                <w:kern w:val="0"/>
                <w:sz w:val="21"/>
                <w:szCs w:val="21"/>
                <w:lang w:val="en-US" w:eastAsia="zh-CN" w:bidi="ar"/>
              </w:rPr>
              <w:t>花坛、花带轮廓清晰，整齐美观。花卉成片种植整齐一致，覆盖率 95%以上，杂草率不得超过 </w:t>
            </w:r>
            <w:r>
              <w:rPr>
                <w:rFonts w:hint="eastAsia" w:ascii="宋体" w:hAnsi="宋体" w:eastAsia="宋体" w:cs="宋体"/>
                <w:color w:val="000000"/>
                <w:kern w:val="0"/>
                <w:sz w:val="21"/>
                <w:szCs w:val="21"/>
                <w:lang w:val="en-US" w:eastAsia="zh-CN" w:bidi="ar"/>
              </w:rPr>
              <w:t>5</w:t>
            </w:r>
            <w:r>
              <w:rPr>
                <w:rFonts w:hint="eastAsia" w:ascii="宋体" w:hAnsi="Times New Roman" w:eastAsia="宋体" w:cs="宋体"/>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宋体" w:hAnsi="Times New Roman" w:eastAsia="宋体" w:cs="宋体"/>
                <w:color w:val="000000"/>
                <w:kern w:val="0"/>
                <w:sz w:val="21"/>
                <w:szCs w:val="21"/>
                <w:lang w:val="zh-CN"/>
              </w:rPr>
            </w:pPr>
            <w:r>
              <w:rPr>
                <w:rFonts w:hint="eastAsia" w:ascii="宋体" w:hAnsi="宋体" w:eastAsia="宋体" w:cs="宋体"/>
                <w:color w:val="000000"/>
                <w:kern w:val="0"/>
                <w:sz w:val="21"/>
                <w:szCs w:val="21"/>
                <w:lang w:val="en-US" w:eastAsia="zh-CN" w:bidi="ar"/>
              </w:rPr>
              <w:t>3. 对于一些花期较长的宿根花卉，如美人蕉、月季等，在花期要适当给予追肥，以补充连续开花对养分的需要，以利于延长花期。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Times New Roman" w:hAnsi="Times New Roman" w:eastAsia="宋体" w:cs="宋体"/>
                <w:kern w:val="2"/>
                <w:sz w:val="21"/>
                <w:szCs w:val="21"/>
                <w:lang w:val="zh-CN"/>
              </w:rPr>
            </w:pPr>
            <w:r>
              <w:rPr>
                <w:rFonts w:hint="eastAsia" w:ascii="宋体" w:hAnsi="宋体" w:eastAsia="宋体" w:cs="宋体"/>
                <w:color w:val="000000"/>
                <w:kern w:val="0"/>
                <w:sz w:val="21"/>
                <w:szCs w:val="21"/>
                <w:lang w:val="en-US" w:eastAsia="zh-CN" w:bidi="ar"/>
              </w:rPr>
              <w:t>4.</w:t>
            </w:r>
            <w:r>
              <w:rPr>
                <w:rFonts w:hint="eastAsia" w:ascii="Times New Roman" w:hAnsi="Times New Roman" w:eastAsia="宋体" w:cs="宋体"/>
                <w:kern w:val="2"/>
                <w:sz w:val="21"/>
                <w:szCs w:val="21"/>
                <w:lang w:val="en-US" w:eastAsia="zh-CN" w:bidi="ar"/>
              </w:rPr>
              <w:t>地被生长正常，密度高度适宜，基本无断垄，缺株现象，基本无杂草。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19" w:type="dxa"/>
            <w:vMerge w:val="restart"/>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bidi="ar"/>
              </w:rPr>
              <w:t>草坪养护</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0"/>
                <w:szCs w:val="20"/>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default" w:ascii="Times New Roman" w:hAnsi="Times New Roman" w:eastAsia="宋体" w:cs="Times New Roman"/>
                <w:kern w:val="0"/>
                <w:sz w:val="21"/>
                <w:szCs w:val="21"/>
                <w:lang w:val="zh-CN"/>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kern w:val="2"/>
                <w:sz w:val="21"/>
                <w:szCs w:val="21"/>
                <w:lang w:val="en-US" w:eastAsia="zh-CN" w:bidi="ar"/>
              </w:rPr>
              <w:t>．感官效果：</w:t>
            </w:r>
            <w:r>
              <w:rPr>
                <w:rFonts w:hint="eastAsia" w:ascii="Times New Roman" w:hAnsi="Times New Roman" w:eastAsia="宋体" w:cs="宋体"/>
                <w:color w:val="000000"/>
                <w:kern w:val="2"/>
                <w:sz w:val="21"/>
                <w:szCs w:val="21"/>
                <w:lang w:val="en-US" w:eastAsia="zh-CN" w:bidi="ar"/>
              </w:rPr>
              <w:t>草坪保持平整，</w:t>
            </w:r>
            <w:r>
              <w:rPr>
                <w:rFonts w:hint="eastAsia" w:ascii="宋体" w:hAnsi="Times New Roman" w:eastAsia="宋体" w:cs="宋体"/>
                <w:color w:val="000000"/>
                <w:kern w:val="0"/>
                <w:sz w:val="21"/>
                <w:szCs w:val="21"/>
                <w:lang w:val="en-US" w:eastAsia="zh-CN" w:bidi="ar"/>
              </w:rPr>
              <w:t>色泽均匀，无明显斑秃；汀步周边草坪应与大块草坪保持一致。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val="0"/>
              <w:snapToGrid w:val="0"/>
              <w:spacing w:before="0" w:beforeAutospacing="0" w:after="0" w:afterAutospacing="0" w:line="240" w:lineRule="auto"/>
              <w:ind w:left="0" w:right="0"/>
              <w:jc w:val="left"/>
              <w:rPr>
                <w:rFonts w:hint="eastAsia" w:ascii="宋体" w:hAnsi="Times New Roman" w:eastAsia="宋体" w:cs="宋体"/>
                <w:color w:val="000000"/>
                <w:kern w:val="0"/>
                <w:sz w:val="21"/>
                <w:szCs w:val="21"/>
                <w:lang w:val="zh-CN"/>
              </w:rPr>
            </w:pPr>
            <w:r>
              <w:rPr>
                <w:rFonts w:hint="default" w:ascii="Times New Roman" w:hAnsi="Times New Roman" w:eastAsia="宋体" w:cs="Times New Roman"/>
                <w:color w:val="000000"/>
                <w:kern w:val="2"/>
                <w:sz w:val="21"/>
                <w:szCs w:val="21"/>
                <w:lang w:val="en-US" w:eastAsia="zh-CN" w:bidi="ar"/>
              </w:rPr>
              <w:t>2</w:t>
            </w:r>
            <w:r>
              <w:rPr>
                <w:rFonts w:hint="eastAsia" w:ascii="宋体" w:hAnsi="宋体" w:eastAsia="宋体" w:cs="宋体"/>
                <w:kern w:val="2"/>
                <w:sz w:val="21"/>
                <w:szCs w:val="21"/>
                <w:lang w:val="en-US" w:eastAsia="zh-CN" w:bidi="ar"/>
              </w:rPr>
              <w:t>．</w:t>
            </w:r>
            <w:r>
              <w:rPr>
                <w:rFonts w:hint="eastAsia" w:ascii="宋体" w:hAnsi="Times New Roman" w:eastAsia="宋体" w:cs="宋体"/>
                <w:color w:val="000000"/>
                <w:kern w:val="0"/>
                <w:sz w:val="21"/>
                <w:szCs w:val="21"/>
                <w:lang w:val="en-US" w:eastAsia="zh-CN" w:bidi="ar"/>
              </w:rPr>
              <w:t>高度控制：暖季型草坪生长期 4-10 月，高度控制在 8cm 以下。在返青前暖季型草坪控制高度在 6cm，入冬前暖季型草坪控制高度在 10cm。（复播草坪除外）黑麦草、早熟禾、高羊茅（含混播）的高度控制在 1</w:t>
            </w:r>
            <w:r>
              <w:rPr>
                <w:rFonts w:hint="eastAsia" w:ascii="宋体" w:hAnsi="宋体" w:eastAsia="宋体" w:cs="宋体"/>
                <w:color w:val="000000"/>
                <w:kern w:val="0"/>
                <w:sz w:val="21"/>
                <w:szCs w:val="21"/>
                <w:lang w:val="en-US" w:eastAsia="zh-CN" w:bidi="ar"/>
              </w:rPr>
              <w:t>0</w:t>
            </w:r>
            <w:r>
              <w:rPr>
                <w:rFonts w:hint="eastAsia" w:ascii="宋体" w:hAnsi="Times New Roman" w:eastAsia="宋体" w:cs="宋体"/>
                <w:color w:val="000000"/>
                <w:kern w:val="0"/>
                <w:sz w:val="21"/>
                <w:szCs w:val="21"/>
                <w:lang w:val="en-US" w:eastAsia="zh-CN" w:bidi="ar"/>
              </w:rPr>
              <w:t>cm 以下。修剪后草坪无残留草屑，剪口无明显焦口、撕裂现象。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19" w:type="dxa"/>
            <w:vMerge w:val="continue"/>
            <w:shd w:val="clear" w:color="auto" w:fill="auto"/>
            <w:vAlign w:val="center"/>
          </w:tcPr>
          <w:p>
            <w:pPr>
              <w:keepNext w:val="0"/>
              <w:keepLines w:val="0"/>
              <w:suppressLineNumbers w:val="0"/>
              <w:autoSpaceDE w:val="0"/>
              <w:autoSpaceDN w:val="0"/>
              <w:adjustRightInd/>
              <w:spacing w:before="0" w:beforeAutospacing="0" w:after="0" w:afterAutospacing="0" w:line="240" w:lineRule="auto"/>
              <w:ind w:left="0" w:right="0"/>
              <w:jc w:val="center"/>
              <w:rPr>
                <w:rFonts w:hint="default" w:ascii="Times New Roman" w:hAnsi="Times New Roman" w:eastAsia="宋体" w:cs="Times New Roman"/>
                <w:kern w:val="0"/>
                <w:sz w:val="16"/>
                <w:szCs w:val="16"/>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0"/>
                <w:szCs w:val="20"/>
                <w:lang w:val="zh-CN"/>
              </w:rPr>
            </w:pPr>
            <w:r>
              <w:rPr>
                <w:rFonts w:hint="eastAsia" w:ascii="宋体" w:hAnsi="宋体" w:eastAsia="宋体" w:cs="宋体"/>
                <w:color w:val="000000"/>
                <w:kern w:val="0"/>
                <w:sz w:val="21"/>
                <w:szCs w:val="21"/>
                <w:lang w:val="en-US" w:eastAsia="zh-CN" w:bidi="ar"/>
              </w:rPr>
              <w:t>3. 病虫害控制：草坪无明显病虫害，且整体控制在</w:t>
            </w:r>
            <w:r>
              <w:rPr>
                <w:rFonts w:hint="eastAsia" w:ascii="宋体" w:hAnsi="Times New Roman" w:eastAsia="宋体" w:cs="宋体"/>
                <w:color w:val="000000"/>
                <w:kern w:val="0"/>
                <w:sz w:val="21"/>
                <w:szCs w:val="21"/>
                <w:lang w:val="en-US" w:eastAsia="zh-CN" w:bidi="ar"/>
              </w:rPr>
              <w:t xml:space="preserve"> 3%以下；无明显杂草，少于 </w:t>
            </w:r>
            <w:r>
              <w:rPr>
                <w:rFonts w:hint="eastAsia" w:ascii="宋体" w:hAnsi="宋体" w:eastAsia="宋体" w:cs="宋体"/>
                <w:color w:val="000000"/>
                <w:kern w:val="0"/>
                <w:sz w:val="21"/>
                <w:szCs w:val="21"/>
                <w:lang w:val="en-US" w:eastAsia="zh-CN" w:bidi="ar"/>
              </w:rPr>
              <w:t>5</w:t>
            </w:r>
            <w:r>
              <w:rPr>
                <w:rFonts w:hint="eastAsia" w:ascii="宋体" w:hAnsi="Times New Roman" w:eastAsia="宋体" w:cs="宋体"/>
                <w:color w:val="000000"/>
                <w:kern w:val="0"/>
                <w:sz w:val="21"/>
                <w:szCs w:val="21"/>
                <w:lang w:val="en-US" w:eastAsia="zh-CN" w:bidi="ar"/>
              </w:rPr>
              <w:t> 株/㎡，匍匐茎类杂草不超过目视草坪面积的 </w:t>
            </w:r>
            <w:r>
              <w:rPr>
                <w:rFonts w:hint="eastAsia" w:ascii="宋体" w:hAnsi="宋体" w:eastAsia="宋体" w:cs="宋体"/>
                <w:color w:val="000000"/>
                <w:kern w:val="0"/>
                <w:sz w:val="21"/>
                <w:szCs w:val="21"/>
                <w:lang w:val="en-US" w:eastAsia="zh-CN" w:bidi="ar"/>
              </w:rPr>
              <w:t>5</w:t>
            </w:r>
            <w:r>
              <w:rPr>
                <w:rFonts w:hint="eastAsia" w:ascii="宋体" w:hAnsi="Times New Roman" w:eastAsia="宋体" w:cs="宋体"/>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19"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bidi="ar"/>
              </w:rPr>
              <w:t>垃圾清运</w:t>
            </w:r>
          </w:p>
          <w:p>
            <w:pPr>
              <w:keepNext w:val="0"/>
              <w:keepLines w:val="0"/>
              <w:widowControl w:val="0"/>
              <w:suppressLineNumbers w:val="0"/>
              <w:autoSpaceDE w:val="0"/>
              <w:autoSpaceDN w:val="0"/>
              <w:adjustRightInd/>
              <w:spacing w:before="0" w:beforeAutospacing="0" w:after="0" w:afterAutospacing="0" w:line="240" w:lineRule="auto"/>
              <w:ind w:left="0" w:right="0"/>
              <w:jc w:val="center"/>
              <w:rPr>
                <w:rFonts w:hint="eastAsia" w:ascii="宋体" w:hAnsi="宋体" w:eastAsia="宋体" w:cs="宋体"/>
                <w:color w:val="000000"/>
                <w:kern w:val="2"/>
                <w:sz w:val="21"/>
                <w:szCs w:val="21"/>
                <w:lang w:val="zh-CN"/>
              </w:rPr>
            </w:pPr>
          </w:p>
        </w:tc>
        <w:tc>
          <w:tcPr>
            <w:tcW w:w="7425" w:type="dxa"/>
            <w:shd w:val="clear" w:color="auto" w:fill="auto"/>
            <w:vAlign w:val="center"/>
          </w:tcPr>
          <w:p>
            <w:pPr>
              <w:keepNext w:val="0"/>
              <w:keepLines w:val="0"/>
              <w:widowControl w:val="0"/>
              <w:suppressLineNumbers w:val="0"/>
              <w:autoSpaceDE w:val="0"/>
              <w:autoSpaceDN w:val="0"/>
              <w:adjustRightInd/>
              <w:spacing w:before="0" w:beforeAutospacing="0" w:after="0" w:afterAutospacing="0" w:line="240" w:lineRule="auto"/>
              <w:ind w:left="0" w:right="0"/>
              <w:jc w:val="left"/>
              <w:rPr>
                <w:rFonts w:hint="eastAsia" w:ascii="宋体" w:hAnsi="宋体" w:eastAsia="宋体" w:cs="宋体"/>
                <w:color w:val="000000"/>
                <w:kern w:val="2"/>
                <w:sz w:val="21"/>
                <w:szCs w:val="21"/>
                <w:lang w:val="zh-CN"/>
              </w:rPr>
            </w:pPr>
            <w:r>
              <w:rPr>
                <w:rFonts w:hint="eastAsia" w:ascii="宋体" w:hAnsi="宋体" w:eastAsia="宋体" w:cs="宋体"/>
                <w:color w:val="000000"/>
                <w:kern w:val="2"/>
                <w:sz w:val="21"/>
                <w:szCs w:val="21"/>
                <w:lang w:val="en-US" w:eastAsia="zh-CN" w:bidi="ar"/>
              </w:rPr>
              <w:t>对修剪的树枝、枯枝、死树、树叶及时清理，不得随意堆放在园区（人离开场地前要做好清洁工作）。</w:t>
            </w:r>
          </w:p>
        </w:tc>
      </w:tr>
    </w:tbl>
    <w:p>
      <w:pPr>
        <w:widowControl w:val="0"/>
        <w:autoSpaceDE w:val="0"/>
        <w:autoSpaceDN w:val="0"/>
        <w:spacing w:line="240" w:lineRule="auto"/>
        <w:ind w:left="0"/>
        <w:jc w:val="center"/>
        <w:rPr>
          <w:rFonts w:ascii="宋体" w:hAnsi="宋体" w:eastAsia="宋体" w:cs="Times New Roman"/>
          <w:kern w:val="0"/>
          <w:sz w:val="16"/>
          <w:szCs w:val="16"/>
          <w:lang w:val="zh-CN" w:eastAsia="zh-CN" w:bidi="ar-SA"/>
        </w:rPr>
      </w:pPr>
    </w:p>
    <w:p>
      <w:pPr>
        <w:widowControl w:val="0"/>
        <w:autoSpaceDE w:val="0"/>
        <w:autoSpaceDN w:val="0"/>
        <w:spacing w:before="55" w:line="360" w:lineRule="auto"/>
        <w:ind w:right="542"/>
        <w:outlineLvl w:val="0"/>
        <w:rPr>
          <w:rFonts w:ascii="宋体" w:hAnsi="宋体" w:eastAsia="宋体" w:cs="Times New Roman"/>
          <w:b/>
          <w:bCs/>
          <w:kern w:val="0"/>
          <w:sz w:val="24"/>
          <w:szCs w:val="24"/>
          <w:lang w:val="zh-CN" w:eastAsia="zh-CN" w:bidi="ar-SA"/>
        </w:rPr>
      </w:pPr>
      <w:r>
        <w:rPr>
          <w:rFonts w:hint="eastAsia" w:ascii="宋体" w:hAnsi="宋体" w:eastAsia="宋体" w:cs="宋体"/>
          <w:b/>
          <w:bCs/>
          <w:kern w:val="0"/>
          <w:sz w:val="24"/>
          <w:szCs w:val="24"/>
          <w:lang w:val="zh-CN" w:eastAsia="zh-CN" w:bidi="ar-SA"/>
        </w:rPr>
        <w:t>五、共用部位、共用设备设施日常运行、保养、维修服务标准</w:t>
      </w:r>
      <w:r>
        <w:rPr>
          <w:rFonts w:ascii="宋体" w:hAnsi="宋体" w:eastAsia="宋体" w:cs="宋体"/>
          <w:b/>
          <w:bCs/>
          <w:w w:val="99"/>
          <w:kern w:val="0"/>
          <w:sz w:val="24"/>
          <w:szCs w:val="24"/>
          <w:lang w:val="zh-CN" w:eastAsia="zh-CN" w:bidi="ar-SA"/>
        </w:rPr>
        <w:t xml:space="preserve"> </w:t>
      </w:r>
    </w:p>
    <w:p>
      <w:pPr>
        <w:widowControl w:val="0"/>
        <w:numPr>
          <w:ilvl w:val="0"/>
          <w:numId w:val="0"/>
        </w:numPr>
        <w:tabs>
          <w:tab w:val="left" w:pos="969"/>
        </w:tabs>
        <w:autoSpaceDE w:val="0"/>
        <w:autoSpaceDN w:val="0"/>
        <w:spacing w:before="26" w:line="360" w:lineRule="auto"/>
        <w:ind w:right="5986" w:rightChars="0"/>
        <w:rPr>
          <w:rFonts w:ascii="宋体" w:hAnsi="宋体" w:eastAsia="宋体" w:cs="Times New Roman"/>
          <w:kern w:val="0"/>
          <w:sz w:val="22"/>
          <w:szCs w:val="22"/>
          <w:lang w:val="zh-CN" w:eastAsia="zh-CN" w:bidi="ar-SA"/>
        </w:rPr>
      </w:pPr>
      <w:r>
        <w:rPr>
          <w:rFonts w:hint="eastAsia" w:ascii="宋体" w:hAnsi="宋体" w:eastAsia="宋体" w:cs="宋体"/>
          <w:b/>
          <w:bCs/>
          <w:kern w:val="0"/>
          <w:sz w:val="22"/>
          <w:szCs w:val="22"/>
          <w:lang w:val="en-US" w:eastAsia="zh-CN" w:bidi="ar-SA"/>
        </w:rPr>
        <w:t>1、</w:t>
      </w:r>
      <w:r>
        <w:rPr>
          <w:rFonts w:hint="eastAsia" w:ascii="宋体" w:hAnsi="宋体" w:eastAsia="宋体" w:cs="宋体"/>
          <w:b/>
          <w:bCs/>
          <w:kern w:val="0"/>
          <w:sz w:val="22"/>
          <w:szCs w:val="22"/>
          <w:lang w:val="zh-CN" w:eastAsia="zh-CN" w:bidi="ar-SA"/>
        </w:rPr>
        <w:t>公共部位</w:t>
      </w:r>
      <w:r>
        <w:rPr>
          <w:rFonts w:ascii="宋体" w:hAnsi="宋体" w:eastAsia="宋体" w:cs="宋体"/>
          <w:b/>
          <w:bCs/>
          <w:kern w:val="0"/>
          <w:sz w:val="22"/>
          <w:szCs w:val="22"/>
          <w:lang w:val="zh-CN" w:eastAsia="zh-CN" w:bidi="ar-SA"/>
        </w:rPr>
        <w:t xml:space="preserve"> </w:t>
      </w:r>
      <w:r>
        <w:rPr>
          <w:rFonts w:hint="eastAsia" w:ascii="宋体" w:hAnsi="宋体" w:eastAsia="宋体" w:cs="宋体"/>
          <w:kern w:val="0"/>
          <w:sz w:val="22"/>
          <w:szCs w:val="22"/>
          <w:lang w:val="zh-CN" w:eastAsia="zh-CN" w:bidi="ar-SA"/>
        </w:rPr>
        <w:t>：</w:t>
      </w:r>
      <w:r>
        <w:rPr>
          <w:rFonts w:ascii="宋体" w:hAnsi="宋体" w:eastAsia="宋体" w:cs="宋体"/>
          <w:kern w:val="0"/>
          <w:sz w:val="22"/>
          <w:szCs w:val="22"/>
          <w:lang w:val="zh-CN" w:eastAsia="zh-CN" w:bidi="ar-SA"/>
        </w:rPr>
        <w:t xml:space="preserve"> </w:t>
      </w:r>
    </w:p>
    <w:p>
      <w:pPr>
        <w:autoSpaceDE w:val="0"/>
        <w:autoSpaceDN w:val="0"/>
        <w:adjustRightInd/>
        <w:spacing w:line="360" w:lineRule="auto"/>
        <w:jc w:val="left"/>
        <w:rPr>
          <w:rFonts w:hint="eastAsia" w:ascii="宋体" w:hAnsi="宋体" w:eastAsia="宋体" w:cs="宋体"/>
          <w:b w:val="0"/>
          <w:bCs w:val="0"/>
          <w:kern w:val="0"/>
          <w:sz w:val="22"/>
          <w:szCs w:val="22"/>
          <w:lang w:val="zh-CN" w:eastAsia="zh-CN"/>
        </w:rPr>
      </w:pPr>
      <w:r>
        <w:rPr>
          <w:rFonts w:hint="eastAsia" w:ascii="宋体" w:hAnsi="宋体" w:eastAsia="宋体" w:cs="宋体"/>
          <w:b w:val="0"/>
          <w:bCs w:val="0"/>
          <w:kern w:val="0"/>
          <w:sz w:val="22"/>
          <w:szCs w:val="22"/>
          <w:lang w:val="zh-CN" w:eastAsia="zh-CN"/>
        </w:rPr>
        <w:t>（</w:t>
      </w:r>
      <w:r>
        <w:rPr>
          <w:rFonts w:hint="eastAsia" w:ascii="宋体" w:hAnsi="宋体" w:eastAsia="宋体" w:cs="宋体"/>
          <w:b w:val="0"/>
          <w:bCs w:val="0"/>
          <w:kern w:val="0"/>
          <w:sz w:val="22"/>
          <w:szCs w:val="22"/>
          <w:lang w:val="en-US" w:eastAsia="zh-CN"/>
        </w:rPr>
        <w:t>1</w:t>
      </w:r>
      <w:r>
        <w:rPr>
          <w:rFonts w:hint="eastAsia" w:ascii="宋体" w:hAnsi="宋体" w:eastAsia="宋体" w:cs="宋体"/>
          <w:kern w:val="0"/>
          <w:sz w:val="22"/>
          <w:szCs w:val="22"/>
          <w:lang w:val="zh-CN" w:eastAsia="zh-CN" w:bidi="ar-SA"/>
        </w:rPr>
        <w:t>）房屋外观完好、整洁，无脏损和有碍市容观瞻现象。</w:t>
      </w:r>
    </w:p>
    <w:p>
      <w:pPr>
        <w:autoSpaceDE w:val="0"/>
        <w:autoSpaceDN w:val="0"/>
        <w:adjustRightInd/>
        <w:spacing w:line="360" w:lineRule="auto"/>
        <w:jc w:val="left"/>
        <w:rPr>
          <w:rFonts w:hint="eastAsia" w:ascii="宋体" w:hAnsi="宋体" w:eastAsia="宋体" w:cs="宋体"/>
          <w:b w:val="0"/>
          <w:bCs w:val="0"/>
          <w:kern w:val="0"/>
          <w:sz w:val="22"/>
          <w:szCs w:val="22"/>
          <w:lang w:val="zh-CN" w:eastAsia="zh-CN"/>
        </w:rPr>
      </w:pPr>
      <w:r>
        <w:rPr>
          <w:rFonts w:hint="eastAsia" w:ascii="宋体" w:hAnsi="宋体" w:eastAsia="宋体" w:cs="宋体"/>
          <w:b w:val="0"/>
          <w:bCs w:val="0"/>
          <w:kern w:val="0"/>
          <w:sz w:val="22"/>
          <w:szCs w:val="22"/>
          <w:lang w:val="zh-CN" w:eastAsia="zh-CN"/>
        </w:rPr>
        <w:t>（</w:t>
      </w:r>
      <w:r>
        <w:rPr>
          <w:rFonts w:hint="eastAsia" w:ascii="宋体" w:hAnsi="宋体" w:eastAsia="宋体" w:cs="宋体"/>
          <w:b w:val="0"/>
          <w:bCs w:val="0"/>
          <w:kern w:val="0"/>
          <w:sz w:val="22"/>
          <w:szCs w:val="22"/>
          <w:lang w:val="en-US" w:eastAsia="zh-CN"/>
        </w:rPr>
        <w:t>2）</w:t>
      </w:r>
      <w:r>
        <w:rPr>
          <w:rFonts w:hint="eastAsia" w:ascii="宋体" w:hAnsi="宋体" w:eastAsia="宋体" w:cs="宋体"/>
          <w:b w:val="0"/>
          <w:bCs w:val="0"/>
          <w:kern w:val="0"/>
          <w:sz w:val="22"/>
          <w:szCs w:val="22"/>
          <w:lang w:val="zh-CN" w:eastAsia="zh-CN"/>
        </w:rPr>
        <w:t xml:space="preserve">门窗：每周巡视楼内公共部位门窗，保持玻璃、门窗配件完好，门、窗开闭灵活并无异常声响。 </w:t>
      </w:r>
    </w:p>
    <w:p>
      <w:pPr>
        <w:autoSpaceDE w:val="0"/>
        <w:autoSpaceDN w:val="0"/>
        <w:adjustRightInd/>
        <w:spacing w:line="360" w:lineRule="auto"/>
        <w:jc w:val="left"/>
        <w:rPr>
          <w:rFonts w:ascii="宋体" w:hAnsi="宋体" w:eastAsia="宋体" w:cs="宋体"/>
          <w:kern w:val="0"/>
          <w:sz w:val="22"/>
          <w:szCs w:val="22"/>
          <w:lang w:val="zh-CN"/>
        </w:rPr>
      </w:pPr>
      <w:r>
        <w:rPr>
          <w:rFonts w:hint="eastAsia" w:ascii="宋体" w:hAnsi="宋体" w:eastAsia="宋体" w:cs="宋体"/>
          <w:b w:val="0"/>
          <w:bCs w:val="0"/>
          <w:kern w:val="0"/>
          <w:sz w:val="22"/>
          <w:szCs w:val="22"/>
          <w:lang w:val="en-US" w:eastAsia="zh-CN"/>
        </w:rPr>
        <w:t>（3）</w:t>
      </w:r>
      <w:r>
        <w:rPr>
          <w:rFonts w:hint="eastAsia" w:ascii="宋体" w:hAnsi="宋体" w:eastAsia="宋体" w:cs="宋体"/>
          <w:kern w:val="0"/>
          <w:sz w:val="22"/>
          <w:szCs w:val="22"/>
          <w:lang w:val="zh-CN"/>
        </w:rPr>
        <w:t>楼内墙面、顶面、地面</w:t>
      </w:r>
      <w:r>
        <w:rPr>
          <w:rFonts w:hint="eastAsia" w:ascii="宋体" w:hAnsi="宋体" w:eastAsia="宋体" w:cs="宋体"/>
          <w:kern w:val="0"/>
          <w:sz w:val="22"/>
          <w:szCs w:val="22"/>
          <w:lang w:val="zh-CN" w:eastAsia="zh-CN"/>
        </w:rPr>
        <w:t>、</w:t>
      </w:r>
      <w:r>
        <w:rPr>
          <w:rFonts w:hint="eastAsia" w:ascii="宋体" w:hAnsi="宋体" w:eastAsia="宋体" w:cs="宋体"/>
          <w:kern w:val="0"/>
          <w:sz w:val="22"/>
          <w:szCs w:val="22"/>
          <w:lang w:val="zh-CN"/>
        </w:rPr>
        <w:t>墙面</w:t>
      </w:r>
      <w:r>
        <w:rPr>
          <w:rFonts w:hint="eastAsia" w:ascii="宋体" w:hAnsi="宋体" w:eastAsia="宋体" w:cs="宋体"/>
          <w:kern w:val="0"/>
          <w:sz w:val="22"/>
          <w:szCs w:val="22"/>
          <w:lang w:val="zh-CN" w:eastAsia="zh-CN"/>
        </w:rPr>
        <w:t>：</w:t>
      </w:r>
      <w:r>
        <w:rPr>
          <w:rFonts w:hint="eastAsia" w:ascii="宋体" w:hAnsi="宋体" w:eastAsia="宋体" w:cs="宋体"/>
          <w:kern w:val="0"/>
          <w:sz w:val="22"/>
          <w:szCs w:val="22"/>
          <w:lang w:val="zh-CN"/>
        </w:rPr>
        <w:t>顶面粉刷层</w:t>
      </w:r>
      <w:r>
        <w:rPr>
          <w:rFonts w:hint="eastAsia" w:ascii="宋体" w:hAnsi="宋体" w:eastAsia="宋体" w:cs="宋体"/>
          <w:kern w:val="0"/>
          <w:sz w:val="22"/>
          <w:szCs w:val="22"/>
          <w:lang w:val="zh-CN" w:eastAsia="zh-CN"/>
        </w:rPr>
        <w:t>有</w:t>
      </w:r>
      <w:r>
        <w:rPr>
          <w:rFonts w:hint="eastAsia" w:ascii="宋体" w:hAnsi="宋体" w:eastAsia="宋体" w:cs="宋体"/>
          <w:kern w:val="0"/>
          <w:sz w:val="22"/>
          <w:szCs w:val="22"/>
          <w:lang w:val="zh-CN"/>
        </w:rPr>
        <w:t>无剥落，面砖、地砖平整不起壳、无缺损</w:t>
      </w:r>
      <w:r>
        <w:rPr>
          <w:rFonts w:hint="eastAsia" w:ascii="宋体" w:hAnsi="宋体" w:eastAsia="宋体" w:cs="宋体"/>
          <w:kern w:val="0"/>
          <w:sz w:val="22"/>
          <w:szCs w:val="22"/>
          <w:lang w:val="zh-CN" w:eastAsia="zh-CN"/>
        </w:rPr>
        <w:t>。</w:t>
      </w:r>
      <w:r>
        <w:rPr>
          <w:rFonts w:ascii="宋体" w:hAnsi="宋体" w:eastAsia="宋体" w:cs="宋体"/>
          <w:kern w:val="0"/>
          <w:sz w:val="22"/>
          <w:szCs w:val="22"/>
          <w:lang w:val="zh-CN"/>
        </w:rPr>
        <w:t xml:space="preserve"> </w:t>
      </w:r>
    </w:p>
    <w:p>
      <w:pPr>
        <w:autoSpaceDE w:val="0"/>
        <w:autoSpaceDN w:val="0"/>
        <w:adjustRightInd/>
        <w:spacing w:line="360" w:lineRule="auto"/>
        <w:jc w:val="left"/>
        <w:rPr>
          <w:rFonts w:ascii="宋体" w:hAnsi="宋体" w:eastAsia="宋体" w:cs="宋体"/>
          <w:kern w:val="0"/>
          <w:sz w:val="22"/>
          <w:szCs w:val="22"/>
          <w:lang w:val="zh-CN"/>
        </w:rPr>
      </w:pPr>
      <w:r>
        <w:rPr>
          <w:rFonts w:hint="eastAsia" w:ascii="宋体" w:hAnsi="宋体" w:eastAsia="宋体" w:cs="宋体"/>
          <w:kern w:val="0"/>
          <w:sz w:val="22"/>
          <w:szCs w:val="22"/>
          <w:lang w:val="zh-CN" w:eastAsia="zh-CN"/>
        </w:rPr>
        <w:t>（</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lang w:val="zh-CN" w:eastAsia="zh-CN"/>
        </w:rPr>
        <w:t>）</w:t>
      </w:r>
      <w:r>
        <w:rPr>
          <w:rFonts w:hint="eastAsia" w:ascii="宋体" w:hAnsi="宋体" w:eastAsia="宋体" w:cs="宋体"/>
          <w:kern w:val="0"/>
          <w:sz w:val="22"/>
          <w:szCs w:val="22"/>
          <w:lang w:val="zh-CN"/>
        </w:rPr>
        <w:t>管道、排水沟、</w:t>
      </w:r>
      <w:r>
        <w:rPr>
          <w:rFonts w:hint="eastAsia" w:ascii="宋体" w:hAnsi="宋体" w:eastAsia="宋体" w:cs="宋体"/>
          <w:kern w:val="0"/>
          <w:sz w:val="22"/>
          <w:szCs w:val="22"/>
          <w:lang w:val="zh-CN" w:eastAsia="zh-CN"/>
        </w:rPr>
        <w:t>平台</w:t>
      </w:r>
      <w:r>
        <w:rPr>
          <w:rFonts w:hint="eastAsia" w:ascii="宋体" w:hAnsi="宋体" w:eastAsia="宋体" w:cs="宋体"/>
          <w:kern w:val="0"/>
          <w:sz w:val="22"/>
          <w:szCs w:val="22"/>
          <w:lang w:val="zh-CN"/>
        </w:rPr>
        <w:t>：每月一次对</w:t>
      </w:r>
      <w:r>
        <w:rPr>
          <w:rFonts w:hint="eastAsia" w:ascii="宋体" w:hAnsi="宋体" w:eastAsia="宋体" w:cs="宋体"/>
          <w:kern w:val="0"/>
          <w:sz w:val="22"/>
          <w:szCs w:val="22"/>
          <w:lang w:val="zh-CN" w:eastAsia="zh-CN"/>
        </w:rPr>
        <w:t>平台排</w:t>
      </w:r>
      <w:r>
        <w:rPr>
          <w:rFonts w:hint="eastAsia" w:ascii="宋体" w:hAnsi="宋体" w:eastAsia="宋体" w:cs="宋体"/>
          <w:kern w:val="0"/>
          <w:sz w:val="22"/>
          <w:szCs w:val="22"/>
          <w:lang w:val="zh-CN"/>
        </w:rPr>
        <w:t>水沟、楼内外排水管道进行清扫、疏通，保障排水畅通，每半年检查一次</w:t>
      </w:r>
      <w:r>
        <w:rPr>
          <w:rFonts w:hint="eastAsia" w:ascii="宋体" w:hAnsi="宋体" w:eastAsia="宋体" w:cs="宋体"/>
          <w:kern w:val="0"/>
          <w:sz w:val="22"/>
          <w:szCs w:val="22"/>
          <w:lang w:val="zh-CN" w:eastAsia="zh-CN"/>
        </w:rPr>
        <w:t>平台</w:t>
      </w:r>
      <w:r>
        <w:rPr>
          <w:rFonts w:hint="eastAsia" w:ascii="宋体" w:hAnsi="宋体" w:eastAsia="宋体" w:cs="宋体"/>
          <w:kern w:val="0"/>
          <w:sz w:val="22"/>
          <w:szCs w:val="22"/>
          <w:lang w:val="zh-CN"/>
        </w:rPr>
        <w:t>，发现防水层有气臌</w:t>
      </w:r>
      <w:r>
        <w:rPr>
          <w:rFonts w:hint="eastAsia" w:ascii="宋体" w:hAnsi="宋体" w:eastAsia="宋体" w:cs="宋体"/>
          <w:spacing w:val="-1"/>
          <w:kern w:val="0"/>
          <w:sz w:val="22"/>
          <w:szCs w:val="22"/>
          <w:lang w:val="zh-CN"/>
        </w:rPr>
        <w:t>、碎裂、隔热板有断裂、缺损的，应及时</w:t>
      </w:r>
      <w:r>
        <w:rPr>
          <w:rFonts w:hint="eastAsia" w:ascii="宋体" w:hAnsi="宋体" w:eastAsia="宋体" w:cs="宋体"/>
          <w:spacing w:val="-1"/>
          <w:kern w:val="0"/>
          <w:sz w:val="22"/>
          <w:szCs w:val="22"/>
          <w:lang w:val="zh-CN" w:eastAsia="zh-CN"/>
        </w:rPr>
        <w:t>上报物管会</w:t>
      </w:r>
      <w:r>
        <w:rPr>
          <w:rFonts w:hint="eastAsia" w:ascii="宋体" w:hAnsi="宋体" w:eastAsia="宋体" w:cs="宋体"/>
          <w:spacing w:val="-1"/>
          <w:kern w:val="0"/>
          <w:sz w:val="22"/>
          <w:szCs w:val="22"/>
          <w:lang w:val="zh-CN"/>
        </w:rPr>
        <w:t>。</w:t>
      </w:r>
      <w:r>
        <w:rPr>
          <w:rFonts w:ascii="宋体" w:hAnsi="宋体" w:eastAsia="宋体" w:cs="宋体"/>
          <w:kern w:val="0"/>
          <w:sz w:val="22"/>
          <w:szCs w:val="22"/>
          <w:lang w:val="zh-CN"/>
        </w:rPr>
        <w:t xml:space="preserve"> </w:t>
      </w:r>
    </w:p>
    <w:p>
      <w:pPr>
        <w:autoSpaceDE w:val="0"/>
        <w:autoSpaceDN w:val="0"/>
        <w:adjustRightInd/>
        <w:spacing w:line="360" w:lineRule="auto"/>
        <w:jc w:val="left"/>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5</w:t>
      </w:r>
      <w:r>
        <w:rPr>
          <w:rFonts w:hint="eastAsia" w:ascii="宋体" w:hAnsi="宋体" w:eastAsia="宋体" w:cs="宋体"/>
          <w:kern w:val="0"/>
          <w:sz w:val="22"/>
          <w:szCs w:val="22"/>
          <w:lang w:val="zh-CN" w:eastAsia="zh-CN" w:bidi="ar-SA"/>
        </w:rPr>
        <w:t xml:space="preserve">）围墙和围栏：每半月一次巡查围墙，铁栅栏围墙表面无锈蚀，保持围墙完好。  </w:t>
      </w:r>
    </w:p>
    <w:p>
      <w:pPr>
        <w:widowControl w:val="0"/>
        <w:numPr>
          <w:ilvl w:val="0"/>
          <w:numId w:val="0"/>
        </w:numPr>
        <w:tabs>
          <w:tab w:val="left" w:pos="1381"/>
        </w:tabs>
        <w:autoSpaceDE w:val="0"/>
        <w:autoSpaceDN w:val="0"/>
        <w:spacing w:line="360" w:lineRule="auto"/>
        <w:ind w:right="24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6</w:t>
      </w:r>
      <w:r>
        <w:rPr>
          <w:rFonts w:hint="eastAsia" w:ascii="宋体" w:hAnsi="宋体" w:eastAsia="宋体" w:cs="宋体"/>
          <w:kern w:val="0"/>
          <w:sz w:val="22"/>
          <w:szCs w:val="22"/>
          <w:lang w:val="zh-CN" w:eastAsia="zh-CN" w:bidi="ar-SA"/>
        </w:rPr>
        <w:t>）道路、场地等：每周一次巡查道路、路面、侧石、井盖</w:t>
      </w:r>
      <w:r>
        <w:rPr>
          <w:rFonts w:hint="eastAsia" w:ascii="宋体" w:hAnsi="宋体" w:eastAsia="宋体" w:cs="宋体"/>
          <w:spacing w:val="-1"/>
          <w:kern w:val="0"/>
          <w:sz w:val="22"/>
          <w:szCs w:val="22"/>
          <w:lang w:val="zh-CN" w:eastAsia="zh-CN" w:bidi="ar-SA"/>
        </w:rPr>
        <w:t>等，保持路面平整无破损、无积水，侧石平直无</w:t>
      </w:r>
      <w:r>
        <w:rPr>
          <w:rFonts w:hint="eastAsia" w:ascii="宋体" w:hAnsi="宋体" w:eastAsia="宋体" w:cs="宋体"/>
          <w:kern w:val="0"/>
          <w:sz w:val="22"/>
          <w:szCs w:val="22"/>
          <w:lang w:val="zh-CN" w:eastAsia="zh-CN" w:bidi="ar-SA"/>
        </w:rPr>
        <w:t>缺损。</w:t>
      </w:r>
      <w:r>
        <w:rPr>
          <w:rFonts w:ascii="宋体" w:hAnsi="宋体" w:eastAsia="宋体" w:cs="宋体"/>
          <w:kern w:val="0"/>
          <w:sz w:val="22"/>
          <w:szCs w:val="22"/>
          <w:lang w:val="zh-CN" w:eastAsia="zh-CN" w:bidi="ar-SA"/>
        </w:rPr>
        <w:t xml:space="preserve"> </w:t>
      </w:r>
    </w:p>
    <w:p>
      <w:pPr>
        <w:widowControl w:val="0"/>
        <w:numPr>
          <w:ilvl w:val="0"/>
          <w:numId w:val="0"/>
        </w:numPr>
        <w:tabs>
          <w:tab w:val="left" w:pos="1381"/>
        </w:tabs>
        <w:autoSpaceDE w:val="0"/>
        <w:autoSpaceDN w:val="0"/>
        <w:spacing w:line="360" w:lineRule="auto"/>
        <w:ind w:right="24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7</w:t>
      </w:r>
      <w:r>
        <w:rPr>
          <w:rFonts w:hint="eastAsia" w:ascii="宋体" w:hAnsi="宋体" w:eastAsia="宋体" w:cs="宋体"/>
          <w:kern w:val="0"/>
          <w:sz w:val="22"/>
          <w:szCs w:val="22"/>
          <w:lang w:val="zh-CN" w:eastAsia="zh-CN" w:bidi="ar-SA"/>
        </w:rPr>
        <w:t>）休闲椅、凉亭、雕塑、景观小品：</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每日一次对休闲椅、凉亭、雕塑、景观小品等进行巡查，保持原有面貌，保证其安全使用。</w:t>
      </w:r>
    </w:p>
    <w:p>
      <w:pPr>
        <w:widowControl w:val="0"/>
        <w:numPr>
          <w:ilvl w:val="0"/>
          <w:numId w:val="0"/>
        </w:numPr>
        <w:autoSpaceDE w:val="0"/>
        <w:autoSpaceDN w:val="0"/>
        <w:spacing w:before="1" w:line="360" w:lineRule="auto"/>
        <w:ind w:right="24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8</w:t>
      </w:r>
      <w:r>
        <w:rPr>
          <w:rFonts w:hint="eastAsia" w:ascii="宋体" w:hAnsi="宋体" w:eastAsia="宋体" w:cs="宋体"/>
          <w:kern w:val="0"/>
          <w:sz w:val="22"/>
          <w:szCs w:val="22"/>
          <w:lang w:val="zh-CN" w:eastAsia="zh-CN" w:bidi="ar-SA"/>
        </w:rPr>
        <w:t>）室外健身设施</w:t>
      </w:r>
      <w:r>
        <w:rPr>
          <w:rFonts w:hint="eastAsia" w:ascii="宋体" w:hAnsi="宋体" w:eastAsia="宋体" w:cs="宋体"/>
          <w:spacing w:val="-1"/>
          <w:kern w:val="0"/>
          <w:sz w:val="22"/>
          <w:szCs w:val="22"/>
          <w:lang w:val="zh-CN" w:eastAsia="zh-CN" w:bidi="ar-SA"/>
        </w:rPr>
        <w:t>、儿童乐园等：每日一次巡查，保证器械、设施的安全使用。</w:t>
      </w:r>
      <w:r>
        <w:rPr>
          <w:rFonts w:ascii="宋体" w:hAnsi="宋体" w:eastAsia="宋体" w:cs="宋体"/>
          <w:kern w:val="0"/>
          <w:sz w:val="22"/>
          <w:szCs w:val="22"/>
          <w:lang w:val="zh-CN" w:eastAsia="zh-CN" w:bidi="ar-SA"/>
        </w:rPr>
        <w:t xml:space="preserve"> </w:t>
      </w:r>
    </w:p>
    <w:p>
      <w:pPr>
        <w:widowControl w:val="0"/>
        <w:tabs>
          <w:tab w:val="left" w:pos="1381"/>
        </w:tabs>
        <w:autoSpaceDE w:val="0"/>
        <w:autoSpaceDN w:val="0"/>
        <w:spacing w:line="360" w:lineRule="auto"/>
        <w:ind w:left="0" w:leftChars="0" w:firstLine="0"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9</w:t>
      </w:r>
      <w:r>
        <w:rPr>
          <w:rFonts w:hint="eastAsia" w:ascii="宋体" w:hAnsi="宋体" w:eastAsia="宋体" w:cs="宋体"/>
          <w:kern w:val="0"/>
          <w:sz w:val="22"/>
          <w:szCs w:val="22"/>
          <w:lang w:val="zh-CN" w:eastAsia="zh-CN" w:bidi="ar-SA"/>
        </w:rPr>
        <w:t>）安全标志等：</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对危险隐患部位设置安全防范警示标志，并在主要通道设置安全疏散指示和事故照明设施，每月检查一次，保证标志清晰完整，设施运行正常。</w:t>
      </w:r>
    </w:p>
    <w:p>
      <w:pPr>
        <w:widowControl w:val="0"/>
        <w:numPr>
          <w:ilvl w:val="0"/>
          <w:numId w:val="0"/>
        </w:numPr>
        <w:tabs>
          <w:tab w:val="left" w:pos="1109"/>
        </w:tabs>
        <w:autoSpaceDE w:val="0"/>
        <w:autoSpaceDN w:val="0"/>
        <w:spacing w:line="360" w:lineRule="auto"/>
        <w:ind w:right="6114" w:rightChars="0"/>
        <w:rPr>
          <w:rFonts w:ascii="宋体" w:hAnsi="宋体" w:eastAsia="宋体" w:cs="Times New Roman"/>
          <w:kern w:val="0"/>
          <w:sz w:val="22"/>
          <w:szCs w:val="22"/>
          <w:lang w:val="zh-CN" w:eastAsia="zh-CN" w:bidi="ar-SA"/>
        </w:rPr>
      </w:pPr>
      <w:r>
        <w:rPr>
          <w:rFonts w:hint="eastAsia" w:ascii="宋体" w:hAnsi="宋体" w:eastAsia="宋体" w:cs="宋体"/>
          <w:b/>
          <w:bCs/>
          <w:kern w:val="0"/>
          <w:sz w:val="22"/>
          <w:szCs w:val="22"/>
          <w:lang w:val="en-US" w:eastAsia="zh-CN" w:bidi="ar-SA"/>
        </w:rPr>
        <w:t>2、</w:t>
      </w:r>
      <w:r>
        <w:rPr>
          <w:rFonts w:hint="eastAsia" w:ascii="宋体" w:hAnsi="宋体" w:eastAsia="宋体" w:cs="宋体"/>
          <w:b/>
          <w:bCs/>
          <w:kern w:val="0"/>
          <w:sz w:val="22"/>
          <w:szCs w:val="22"/>
          <w:lang w:val="zh-CN" w:eastAsia="zh-CN" w:bidi="ar-SA"/>
        </w:rPr>
        <w:t>公共照明：</w:t>
      </w:r>
      <w:r>
        <w:rPr>
          <w:rFonts w:ascii="宋体" w:hAnsi="宋体" w:eastAsia="宋体" w:cs="宋体"/>
          <w:b/>
          <w:bCs/>
          <w:kern w:val="0"/>
          <w:sz w:val="22"/>
          <w:szCs w:val="22"/>
          <w:lang w:val="zh-CN" w:eastAsia="zh-CN" w:bidi="ar-SA"/>
        </w:rPr>
        <w:t xml:space="preserve"> </w:t>
      </w:r>
      <w:r>
        <w:rPr>
          <w:rFonts w:ascii="宋体" w:hAnsi="宋体" w:eastAsia="宋体" w:cs="宋体"/>
          <w:kern w:val="0"/>
          <w:sz w:val="22"/>
          <w:szCs w:val="22"/>
          <w:lang w:val="zh-CN" w:eastAsia="zh-CN" w:bidi="ar-SA"/>
        </w:rPr>
        <w:t xml:space="preserve"> </w:t>
      </w:r>
    </w:p>
    <w:p>
      <w:pPr>
        <w:widowControl w:val="0"/>
        <w:autoSpaceDE w:val="0"/>
        <w:autoSpaceDN w:val="0"/>
        <w:spacing w:line="360" w:lineRule="auto"/>
        <w:ind w:left="0" w:leftChars="0" w:right="246" w:firstLine="0" w:firstLineChars="0"/>
        <w:rPr>
          <w:rFonts w:ascii="宋体" w:hAnsi="宋体" w:eastAsia="宋体" w:cs="宋体"/>
          <w:kern w:val="0"/>
          <w:sz w:val="22"/>
          <w:szCs w:val="22"/>
          <w:lang w:val="zh-CN" w:eastAsia="zh-CN" w:bidi="ar-SA"/>
        </w:rPr>
      </w:pPr>
      <w:r>
        <w:rPr>
          <w:rFonts w:hint="eastAsia" w:ascii="宋体" w:hAnsi="宋体" w:eastAsia="宋体" w:cs="宋体"/>
          <w:b w:val="0"/>
          <w:bCs w:val="0"/>
          <w:kern w:val="0"/>
          <w:sz w:val="22"/>
          <w:szCs w:val="22"/>
          <w:lang w:val="zh-CN" w:eastAsia="zh-CN" w:bidi="ar-SA"/>
        </w:rPr>
        <w:t>（</w:t>
      </w:r>
      <w:r>
        <w:rPr>
          <w:rFonts w:hint="eastAsia" w:ascii="宋体" w:hAnsi="宋体" w:eastAsia="宋体" w:cs="宋体"/>
          <w:b w:val="0"/>
          <w:bCs w:val="0"/>
          <w:kern w:val="0"/>
          <w:sz w:val="22"/>
          <w:szCs w:val="22"/>
          <w:lang w:val="en-US" w:eastAsia="zh-CN" w:bidi="ar-SA"/>
        </w:rPr>
        <w:t>1</w:t>
      </w:r>
      <w:r>
        <w:rPr>
          <w:rFonts w:hint="eastAsia" w:ascii="宋体" w:hAnsi="宋体" w:eastAsia="宋体" w:cs="宋体"/>
          <w:b w:val="0"/>
          <w:bCs w:val="0"/>
          <w:kern w:val="0"/>
          <w:sz w:val="22"/>
          <w:szCs w:val="22"/>
          <w:lang w:val="zh-CN" w:eastAsia="zh-CN" w:bidi="ar-SA"/>
        </w:rPr>
        <w:t>）</w:t>
      </w:r>
      <w:r>
        <w:rPr>
          <w:rFonts w:hint="eastAsia" w:ascii="宋体" w:hAnsi="宋体" w:eastAsia="宋体" w:cs="宋体"/>
          <w:kern w:val="0"/>
          <w:sz w:val="22"/>
          <w:szCs w:val="22"/>
          <w:lang w:val="zh-CN" w:eastAsia="zh-CN" w:bidi="ar-SA"/>
        </w:rPr>
        <w:t>公灯：</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及时修复损坏的灯座、灯泡、开关等，保持灯具完好，小区内楼道灯、路灯亮灯率在</w:t>
      </w:r>
      <w:r>
        <w:rPr>
          <w:rFonts w:ascii="宋体" w:hAnsi="宋体" w:eastAsia="宋体" w:cs="宋体"/>
          <w:kern w:val="0"/>
          <w:sz w:val="22"/>
          <w:szCs w:val="22"/>
          <w:lang w:val="zh-CN" w:eastAsia="zh-CN" w:bidi="ar-SA"/>
        </w:rPr>
        <w:t xml:space="preserve"> 99</w:t>
      </w:r>
      <w:r>
        <w:rPr>
          <w:rFonts w:hint="eastAsia" w:ascii="宋体" w:hAnsi="宋体" w:eastAsia="宋体" w:cs="宋体"/>
          <w:kern w:val="0"/>
          <w:sz w:val="22"/>
          <w:szCs w:val="22"/>
          <w:lang w:val="zh-CN" w:eastAsia="zh-CN" w:bidi="ar-SA"/>
        </w:rPr>
        <w:t>％以上。</w:t>
      </w:r>
      <w:r>
        <w:rPr>
          <w:rFonts w:ascii="宋体" w:hAnsi="宋体" w:eastAsia="宋体" w:cs="宋体"/>
          <w:kern w:val="0"/>
          <w:sz w:val="22"/>
          <w:szCs w:val="22"/>
          <w:lang w:val="zh-CN" w:eastAsia="zh-CN" w:bidi="ar-SA"/>
        </w:rPr>
        <w:t xml:space="preserve"> </w:t>
      </w:r>
    </w:p>
    <w:p>
      <w:pPr>
        <w:widowControl w:val="0"/>
        <w:autoSpaceDE w:val="0"/>
        <w:autoSpaceDN w:val="0"/>
        <w:spacing w:line="360" w:lineRule="auto"/>
        <w:ind w:left="0" w:leftChars="0" w:right="410" w:rightChars="0" w:firstLine="0" w:firstLine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）景观灯、节日彩灯等保持灯具完好，亮灯率在</w:t>
      </w:r>
      <w:r>
        <w:rPr>
          <w:rFonts w:ascii="宋体" w:hAnsi="宋体" w:eastAsia="宋体" w:cs="宋体"/>
          <w:kern w:val="0"/>
          <w:sz w:val="22"/>
          <w:szCs w:val="22"/>
          <w:lang w:val="zh-CN" w:eastAsia="zh-CN" w:bidi="ar-SA"/>
        </w:rPr>
        <w:t xml:space="preserve"> 99</w:t>
      </w:r>
      <w:r>
        <w:rPr>
          <w:rFonts w:hint="eastAsia" w:ascii="宋体" w:hAnsi="宋体" w:eastAsia="宋体" w:cs="宋体"/>
          <w:kern w:val="0"/>
          <w:sz w:val="22"/>
          <w:szCs w:val="22"/>
          <w:lang w:val="zh-CN" w:eastAsia="zh-CN" w:bidi="ar-SA"/>
        </w:rPr>
        <w:t>％以上。</w:t>
      </w:r>
    </w:p>
    <w:p>
      <w:pPr>
        <w:widowControl w:val="0"/>
        <w:autoSpaceDE w:val="0"/>
        <w:autoSpaceDN w:val="0"/>
        <w:spacing w:line="360" w:lineRule="auto"/>
        <w:ind w:left="0" w:leftChars="0" w:right="410" w:rightChars="0" w:firstLine="0" w:firstLine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3</w:t>
      </w:r>
      <w:r>
        <w:rPr>
          <w:rFonts w:hint="eastAsia" w:ascii="宋体" w:hAnsi="宋体" w:eastAsia="宋体" w:cs="宋体"/>
          <w:kern w:val="0"/>
          <w:sz w:val="22"/>
          <w:szCs w:val="22"/>
          <w:lang w:val="zh-CN" w:eastAsia="zh-CN" w:bidi="ar-SA"/>
        </w:rPr>
        <w:t>）公共电气柜：</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每日一次巡查室内、室外公共电气柜，每月一次保养室内、室外公共电气柜，每年一次电气安全检查，保证电气设备运行安全正常。</w:t>
      </w:r>
      <w:r>
        <w:rPr>
          <w:rFonts w:ascii="宋体" w:hAnsi="宋体" w:eastAsia="宋体" w:cs="宋体"/>
          <w:kern w:val="0"/>
          <w:sz w:val="22"/>
          <w:szCs w:val="22"/>
          <w:lang w:val="zh-CN" w:eastAsia="zh-CN" w:bidi="ar-SA"/>
        </w:rPr>
        <w:t xml:space="preserve"> </w:t>
      </w:r>
    </w:p>
    <w:p>
      <w:pPr>
        <w:widowControl w:val="0"/>
        <w:autoSpaceDE w:val="0"/>
        <w:autoSpaceDN w:val="0"/>
        <w:spacing w:line="360" w:lineRule="auto"/>
        <w:ind w:left="0" w:leftChars="0" w:right="410" w:rightChars="0" w:firstLine="0" w:firstLineChars="0"/>
        <w:rPr>
          <w:rFonts w:ascii="宋体" w:hAnsi="宋体" w:eastAsia="宋体" w:cs="宋体"/>
          <w:b/>
          <w:bCs/>
          <w:kern w:val="0"/>
          <w:sz w:val="22"/>
          <w:szCs w:val="22"/>
          <w:lang w:val="zh-CN" w:eastAsia="zh-CN" w:bidi="ar-SA"/>
        </w:rPr>
      </w:pPr>
      <w:r>
        <w:rPr>
          <w:rFonts w:hint="eastAsia" w:ascii="宋体" w:hAnsi="宋体" w:eastAsia="宋体" w:cs="宋体"/>
          <w:b/>
          <w:bCs/>
          <w:kern w:val="0"/>
          <w:sz w:val="22"/>
          <w:szCs w:val="22"/>
          <w:lang w:val="en-US" w:eastAsia="zh-CN" w:bidi="ar-SA"/>
        </w:rPr>
        <w:t>3、</w:t>
      </w:r>
      <w:r>
        <w:rPr>
          <w:rFonts w:hint="eastAsia" w:ascii="宋体" w:hAnsi="宋体" w:eastAsia="宋体" w:cs="宋体"/>
          <w:b/>
          <w:bCs/>
          <w:kern w:val="0"/>
          <w:sz w:val="22"/>
          <w:szCs w:val="22"/>
          <w:lang w:val="zh-CN" w:eastAsia="zh-CN" w:bidi="ar-SA"/>
        </w:rPr>
        <w:t>消防系统</w:t>
      </w:r>
      <w:r>
        <w:rPr>
          <w:rFonts w:ascii="宋体" w:hAnsi="宋体" w:eastAsia="宋体" w:cs="宋体"/>
          <w:b/>
          <w:bCs/>
          <w:kern w:val="0"/>
          <w:sz w:val="22"/>
          <w:szCs w:val="22"/>
          <w:lang w:val="zh-CN" w:eastAsia="zh-CN" w:bidi="ar-SA"/>
        </w:rPr>
        <w:t>(</w:t>
      </w:r>
      <w:r>
        <w:rPr>
          <w:rFonts w:hint="eastAsia" w:ascii="宋体" w:hAnsi="宋体" w:eastAsia="宋体" w:cs="宋体"/>
          <w:b/>
          <w:bCs/>
          <w:kern w:val="0"/>
          <w:sz w:val="22"/>
          <w:szCs w:val="22"/>
          <w:lang w:val="zh-CN" w:eastAsia="zh-CN" w:bidi="ar-SA"/>
        </w:rPr>
        <w:t>消防设施、设备</w:t>
      </w:r>
      <w:r>
        <w:rPr>
          <w:rFonts w:ascii="宋体" w:hAnsi="宋体" w:eastAsia="宋体" w:cs="宋体"/>
          <w:b/>
          <w:bCs/>
          <w:kern w:val="0"/>
          <w:sz w:val="22"/>
          <w:szCs w:val="22"/>
          <w:lang w:val="zh-CN" w:eastAsia="zh-CN" w:bidi="ar-SA"/>
        </w:rPr>
        <w:t>)</w:t>
      </w:r>
      <w:r>
        <w:rPr>
          <w:rFonts w:hint="eastAsia" w:ascii="宋体" w:hAnsi="宋体" w:eastAsia="宋体" w:cs="宋体"/>
          <w:b/>
          <w:bCs/>
          <w:kern w:val="0"/>
          <w:sz w:val="22"/>
          <w:szCs w:val="22"/>
          <w:lang w:val="zh-CN" w:eastAsia="zh-CN" w:bidi="ar-SA"/>
        </w:rPr>
        <w:t>：</w:t>
      </w:r>
    </w:p>
    <w:p>
      <w:pPr>
        <w:widowControl w:val="0"/>
        <w:numPr>
          <w:ilvl w:val="0"/>
          <w:numId w:val="0"/>
        </w:numPr>
        <w:tabs>
          <w:tab w:val="left" w:pos="1101"/>
        </w:tabs>
        <w:autoSpaceDE w:val="0"/>
        <w:autoSpaceDN w:val="0"/>
        <w:spacing w:line="360" w:lineRule="auto"/>
        <w:ind w:right="108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）消防栓每月巡查一次，消防栓箱内各种配件完好。</w:t>
      </w:r>
    </w:p>
    <w:p>
      <w:pPr>
        <w:widowControl w:val="0"/>
        <w:numPr>
          <w:ilvl w:val="0"/>
          <w:numId w:val="0"/>
        </w:numPr>
        <w:tabs>
          <w:tab w:val="left" w:pos="1101"/>
        </w:tabs>
        <w:autoSpaceDE w:val="0"/>
        <w:autoSpaceDN w:val="0"/>
        <w:spacing w:line="360" w:lineRule="auto"/>
        <w:ind w:right="1086"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）每天检查火警功能、报警功能是否正常。</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190" w:rightChars="0"/>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3</w:t>
      </w:r>
      <w:r>
        <w:rPr>
          <w:rFonts w:hint="eastAsia" w:ascii="宋体" w:hAnsi="宋体" w:eastAsia="宋体" w:cs="宋体"/>
          <w:kern w:val="0"/>
          <w:sz w:val="22"/>
          <w:szCs w:val="22"/>
          <w:lang w:val="zh-CN" w:eastAsia="zh-CN" w:bidi="ar-SA"/>
        </w:rPr>
        <w:t>）每年试验一次探测器，并对全部控制装置进行一次试验，</w:t>
      </w:r>
      <w:r>
        <w:rPr>
          <w:rFonts w:hint="eastAsia" w:ascii="宋体" w:hAnsi="宋体" w:eastAsia="宋体" w:cs="宋体"/>
          <w:spacing w:val="-1"/>
          <w:kern w:val="0"/>
          <w:sz w:val="22"/>
          <w:szCs w:val="22"/>
          <w:lang w:val="zh-CN" w:eastAsia="zh-CN" w:bidi="ar-SA"/>
        </w:rPr>
        <w:t>火灾探测器投入运行二年后，应每隔三年全部清洗一次，不合格的应</w:t>
      </w:r>
      <w:r>
        <w:rPr>
          <w:rFonts w:hint="eastAsia" w:ascii="宋体" w:hAnsi="宋体" w:eastAsia="宋体" w:cs="宋体"/>
          <w:kern w:val="0"/>
          <w:sz w:val="22"/>
          <w:szCs w:val="22"/>
          <w:lang w:val="zh-CN" w:eastAsia="zh-CN" w:bidi="ar-SA"/>
        </w:rPr>
        <w:t>当调换。</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386" w:rightChars="0"/>
        <w:rPr>
          <w:rFonts w:ascii="宋体" w:hAnsi="宋体" w:eastAsia="宋体" w:cs="宋体"/>
          <w:kern w:val="0"/>
          <w:sz w:val="22"/>
          <w:szCs w:val="22"/>
          <w:lang w:val="zh-CN" w:eastAsia="zh-CN" w:bidi="ar-SA"/>
        </w:rPr>
      </w:pPr>
      <w:r>
        <w:rPr>
          <w:rFonts w:hint="eastAsia"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en-US" w:eastAsia="zh-CN" w:bidi="ar-SA"/>
        </w:rPr>
        <w:t>4</w:t>
      </w:r>
      <w:r>
        <w:rPr>
          <w:rFonts w:hint="eastAsia" w:ascii="宋体" w:hAnsi="宋体" w:eastAsia="宋体" w:cs="宋体"/>
          <w:spacing w:val="-1"/>
          <w:kern w:val="0"/>
          <w:sz w:val="22"/>
          <w:szCs w:val="22"/>
          <w:lang w:val="zh-CN" w:eastAsia="zh-CN" w:bidi="ar-SA"/>
        </w:rPr>
        <w:t>）每半年检查一次消防水带、阀杆处加注润滑油并作一次放</w:t>
      </w:r>
      <w:r>
        <w:rPr>
          <w:rFonts w:hint="eastAsia" w:ascii="宋体" w:hAnsi="宋体" w:eastAsia="宋体" w:cs="宋体"/>
          <w:kern w:val="0"/>
          <w:sz w:val="22"/>
          <w:szCs w:val="22"/>
          <w:lang w:val="zh-CN" w:eastAsia="zh-CN" w:bidi="ar-SA"/>
        </w:rPr>
        <w:t>水检查。</w:t>
      </w:r>
      <w:r>
        <w:rPr>
          <w:rFonts w:ascii="宋体" w:hAnsi="宋体" w:eastAsia="宋体" w:cs="宋体"/>
          <w:kern w:val="0"/>
          <w:sz w:val="22"/>
          <w:szCs w:val="22"/>
          <w:lang w:val="zh-CN" w:eastAsia="zh-CN" w:bidi="ar-SA"/>
        </w:rPr>
        <w:t xml:space="preserve"> </w:t>
      </w:r>
    </w:p>
    <w:p>
      <w:pPr>
        <w:widowControl w:val="0"/>
        <w:numPr>
          <w:ilvl w:val="0"/>
          <w:numId w:val="0"/>
        </w:numPr>
        <w:tabs>
          <w:tab w:val="left" w:pos="1101"/>
        </w:tabs>
        <w:autoSpaceDE w:val="0"/>
        <w:autoSpaceDN w:val="0"/>
        <w:spacing w:line="360" w:lineRule="auto"/>
        <w:ind w:right="1086" w:rightChars="0"/>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5</w:t>
      </w:r>
      <w:r>
        <w:rPr>
          <w:rFonts w:hint="eastAsia" w:ascii="宋体" w:hAnsi="宋体" w:eastAsia="宋体" w:cs="宋体"/>
          <w:kern w:val="0"/>
          <w:sz w:val="22"/>
          <w:szCs w:val="22"/>
          <w:lang w:val="zh-CN" w:eastAsia="zh-CN" w:bidi="ar-SA"/>
        </w:rPr>
        <w:t>）每月检查一次灭火器，临近失效立即更新或充压。</w:t>
      </w:r>
    </w:p>
    <w:p>
      <w:pPr>
        <w:widowControl w:val="0"/>
        <w:numPr>
          <w:ilvl w:val="0"/>
          <w:numId w:val="0"/>
        </w:numPr>
        <w:tabs>
          <w:tab w:val="left" w:pos="1101"/>
        </w:tabs>
        <w:autoSpaceDE w:val="0"/>
        <w:autoSpaceDN w:val="0"/>
        <w:spacing w:line="360" w:lineRule="auto"/>
        <w:ind w:right="1086" w:rightChars="0"/>
        <w:rPr>
          <w:rFonts w:ascii="宋体" w:hAnsi="宋体" w:eastAsia="宋体" w:cs="Times New Roman"/>
          <w:b/>
          <w:bCs/>
          <w:kern w:val="0"/>
          <w:sz w:val="22"/>
          <w:szCs w:val="22"/>
          <w:lang w:val="zh-CN" w:eastAsia="zh-CN" w:bidi="ar-SA"/>
        </w:rPr>
      </w:pPr>
      <w:r>
        <w:rPr>
          <w:rFonts w:hint="eastAsia" w:ascii="宋体" w:hAnsi="宋体" w:eastAsia="宋体" w:cs="宋体"/>
          <w:b/>
          <w:bCs/>
          <w:kern w:val="0"/>
          <w:sz w:val="22"/>
          <w:szCs w:val="22"/>
          <w:lang w:val="en-US" w:eastAsia="zh-CN" w:bidi="ar-SA"/>
        </w:rPr>
        <w:t>4</w:t>
      </w:r>
      <w:r>
        <w:rPr>
          <w:rFonts w:hint="eastAsia" w:ascii="宋体" w:hAnsi="宋体" w:eastAsia="宋体" w:cs="宋体"/>
          <w:b/>
          <w:bCs/>
          <w:kern w:val="0"/>
          <w:sz w:val="22"/>
          <w:szCs w:val="22"/>
          <w:lang w:val="zh-CN" w:eastAsia="zh-CN" w:bidi="ar-SA"/>
        </w:rPr>
        <w:t>、弱电系统：</w:t>
      </w:r>
      <w:r>
        <w:rPr>
          <w:rFonts w:ascii="宋体" w:hAnsi="宋体" w:eastAsia="宋体" w:cs="宋体"/>
          <w:b/>
          <w:bCs/>
          <w:w w:val="99"/>
          <w:kern w:val="0"/>
          <w:sz w:val="22"/>
          <w:szCs w:val="22"/>
          <w:lang w:val="zh-CN" w:eastAsia="zh-CN" w:bidi="ar-SA"/>
        </w:rPr>
        <w:t xml:space="preserve"> </w:t>
      </w:r>
    </w:p>
    <w:p>
      <w:pPr>
        <w:widowControl w:val="0"/>
        <w:autoSpaceDE w:val="0"/>
        <w:autoSpaceDN w:val="0"/>
        <w:spacing w:line="360" w:lineRule="auto"/>
        <w:ind w:left="0" w:leftChars="0" w:firstLine="0" w:firstLineChars="0"/>
        <w:rPr>
          <w:rFonts w:ascii="宋体" w:hAnsi="宋体" w:eastAsia="宋体" w:cs="Times New Roman"/>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1</w:t>
      </w:r>
      <w:r>
        <w:rPr>
          <w:rFonts w:hint="eastAsia" w:ascii="宋体" w:hAnsi="宋体" w:eastAsia="宋体" w:cs="宋体"/>
          <w:kern w:val="0"/>
          <w:sz w:val="22"/>
          <w:szCs w:val="22"/>
          <w:lang w:val="zh-CN" w:eastAsia="zh-CN" w:bidi="ar-SA"/>
        </w:rPr>
        <w:t>）楼宇对讲系统</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可视</w:t>
      </w:r>
      <w:r>
        <w:rPr>
          <w:rFonts w:ascii="宋体" w:hAnsi="宋体" w:eastAsia="宋体" w:cs="宋体"/>
          <w:kern w:val="0"/>
          <w:sz w:val="22"/>
          <w:szCs w:val="22"/>
          <w:lang w:val="zh-CN" w:eastAsia="zh-CN" w:bidi="ar-SA"/>
        </w:rPr>
        <w:t>)</w:t>
      </w:r>
      <w:r>
        <w:rPr>
          <w:rFonts w:hint="eastAsia" w:ascii="宋体" w:hAnsi="宋体" w:eastAsia="宋体" w:cs="宋体"/>
          <w:kern w:val="0"/>
          <w:sz w:val="22"/>
          <w:szCs w:val="22"/>
          <w:lang w:val="zh-CN" w:eastAsia="zh-CN" w:bidi="ar-SA"/>
        </w:rPr>
        <w:t>：</w:t>
      </w:r>
      <w:r>
        <w:rPr>
          <w:rFonts w:ascii="宋体" w:hAnsi="宋体" w:eastAsia="宋体" w:cs="宋体"/>
          <w:kern w:val="0"/>
          <w:sz w:val="22"/>
          <w:szCs w:val="22"/>
          <w:lang w:val="zh-CN" w:eastAsia="zh-CN" w:bidi="ar-SA"/>
        </w:rPr>
        <w:t xml:space="preserve"> </w:t>
      </w:r>
      <w:r>
        <w:rPr>
          <w:rFonts w:hint="eastAsia" w:ascii="宋体" w:hAnsi="宋体" w:eastAsia="宋体" w:cs="宋体"/>
          <w:spacing w:val="-5"/>
          <w:kern w:val="0"/>
          <w:sz w:val="22"/>
          <w:szCs w:val="22"/>
          <w:lang w:val="zh-CN" w:eastAsia="zh-CN" w:bidi="ar-SA"/>
        </w:rPr>
        <w:t>不定期进行调试与保养，保证其</w:t>
      </w:r>
      <w:r>
        <w:rPr>
          <w:rFonts w:ascii="宋体" w:hAnsi="宋体" w:eastAsia="宋体" w:cs="宋体"/>
          <w:spacing w:val="-5"/>
          <w:kern w:val="0"/>
          <w:sz w:val="22"/>
          <w:szCs w:val="22"/>
          <w:lang w:val="zh-CN" w:eastAsia="zh-CN" w:bidi="ar-SA"/>
        </w:rPr>
        <w:t xml:space="preserve"> </w:t>
      </w:r>
      <w:r>
        <w:rPr>
          <w:rFonts w:ascii="宋体" w:hAnsi="宋体" w:eastAsia="宋体" w:cs="宋体"/>
          <w:kern w:val="0"/>
          <w:sz w:val="22"/>
          <w:szCs w:val="22"/>
          <w:lang w:val="zh-CN" w:eastAsia="zh-CN" w:bidi="ar-SA"/>
        </w:rPr>
        <w:t>24</w:t>
      </w:r>
      <w:r>
        <w:rPr>
          <w:rFonts w:ascii="宋体" w:hAnsi="宋体" w:eastAsia="宋体" w:cs="宋体"/>
          <w:spacing w:val="-10"/>
          <w:kern w:val="0"/>
          <w:sz w:val="22"/>
          <w:szCs w:val="22"/>
          <w:lang w:val="zh-CN" w:eastAsia="zh-CN" w:bidi="ar-SA"/>
        </w:rPr>
        <w:t xml:space="preserve"> </w:t>
      </w:r>
      <w:r>
        <w:rPr>
          <w:rFonts w:hint="eastAsia" w:ascii="宋体" w:hAnsi="宋体" w:eastAsia="宋体" w:cs="宋体"/>
          <w:spacing w:val="-10"/>
          <w:kern w:val="0"/>
          <w:sz w:val="22"/>
          <w:szCs w:val="22"/>
          <w:lang w:val="zh-CN" w:eastAsia="zh-CN" w:bidi="ar-SA"/>
        </w:rPr>
        <w:t>小时运行正常，对讲主机选</w:t>
      </w:r>
      <w:r>
        <w:rPr>
          <w:rFonts w:hint="eastAsia" w:ascii="宋体" w:hAnsi="宋体" w:eastAsia="宋体" w:cs="宋体"/>
          <w:spacing w:val="-1"/>
          <w:kern w:val="0"/>
          <w:sz w:val="22"/>
          <w:szCs w:val="22"/>
          <w:lang w:val="zh-CN" w:eastAsia="zh-CN" w:bidi="ar-SA"/>
        </w:rPr>
        <w:t>呼功能正常，且选呼后的对讲</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可视</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功能正常，语音</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图像</w:t>
      </w:r>
      <w:r>
        <w:rPr>
          <w:rFonts w:ascii="宋体" w:hAnsi="宋体" w:eastAsia="宋体" w:cs="宋体"/>
          <w:spacing w:val="-1"/>
          <w:kern w:val="0"/>
          <w:sz w:val="22"/>
          <w:szCs w:val="22"/>
          <w:lang w:val="zh-CN" w:eastAsia="zh-CN" w:bidi="ar-SA"/>
        </w:rPr>
        <w:t>)</w:t>
      </w:r>
      <w:r>
        <w:rPr>
          <w:rFonts w:hint="eastAsia" w:ascii="宋体" w:hAnsi="宋体" w:eastAsia="宋体" w:cs="宋体"/>
          <w:spacing w:val="-1"/>
          <w:kern w:val="0"/>
          <w:sz w:val="22"/>
          <w:szCs w:val="22"/>
          <w:lang w:val="zh-CN" w:eastAsia="zh-CN" w:bidi="ar-SA"/>
        </w:rPr>
        <w:t>清晰，对</w:t>
      </w:r>
      <w:r>
        <w:rPr>
          <w:rFonts w:hint="eastAsia" w:ascii="宋体" w:hAnsi="宋体" w:eastAsia="宋体" w:cs="宋体"/>
          <w:kern w:val="0"/>
          <w:sz w:val="22"/>
          <w:szCs w:val="22"/>
          <w:lang w:val="zh-CN" w:eastAsia="zh-CN" w:bidi="ar-SA"/>
        </w:rPr>
        <w:t>讲分机开锁功能、门体的闭门器自动闭门功能正常。</w:t>
      </w:r>
    </w:p>
    <w:p>
      <w:pPr>
        <w:widowControl w:val="0"/>
        <w:numPr>
          <w:ilvl w:val="0"/>
          <w:numId w:val="0"/>
        </w:numPr>
        <w:tabs>
          <w:tab w:val="left" w:pos="1381"/>
        </w:tabs>
        <w:autoSpaceDE w:val="0"/>
        <w:autoSpaceDN w:val="0"/>
        <w:spacing w:line="360" w:lineRule="auto"/>
        <w:rPr>
          <w:rFonts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2</w:t>
      </w:r>
      <w:r>
        <w:rPr>
          <w:rFonts w:hint="eastAsia" w:ascii="宋体" w:hAnsi="宋体" w:eastAsia="宋体" w:cs="宋体"/>
          <w:kern w:val="0"/>
          <w:sz w:val="22"/>
          <w:szCs w:val="22"/>
          <w:lang w:val="zh-CN" w:eastAsia="zh-CN" w:bidi="ar-SA"/>
        </w:rPr>
        <w:t>）监视系统：</w:t>
      </w:r>
      <w:r>
        <w:rPr>
          <w:rFonts w:ascii="宋体" w:hAnsi="宋体" w:eastAsia="宋体" w:cs="宋体"/>
          <w:kern w:val="0"/>
          <w:sz w:val="22"/>
          <w:szCs w:val="22"/>
          <w:lang w:val="zh-CN" w:eastAsia="zh-CN" w:bidi="ar-SA"/>
        </w:rPr>
        <w:t xml:space="preserve"> </w:t>
      </w:r>
      <w:r>
        <w:rPr>
          <w:rFonts w:hint="eastAsia" w:ascii="宋体" w:hAnsi="宋体" w:eastAsia="宋体" w:cs="宋体"/>
          <w:spacing w:val="-4"/>
          <w:kern w:val="0"/>
          <w:sz w:val="22"/>
          <w:szCs w:val="22"/>
          <w:lang w:val="zh-CN" w:eastAsia="zh-CN" w:bidi="ar-SA"/>
        </w:rPr>
        <w:t>不定期进行调试与保养，保证各项监控设备</w:t>
      </w:r>
      <w:r>
        <w:rPr>
          <w:rFonts w:ascii="宋体" w:hAnsi="宋体" w:eastAsia="宋体" w:cs="宋体"/>
          <w:spacing w:val="-4"/>
          <w:kern w:val="0"/>
          <w:sz w:val="22"/>
          <w:szCs w:val="22"/>
          <w:lang w:val="zh-CN" w:eastAsia="zh-CN" w:bidi="ar-SA"/>
        </w:rPr>
        <w:t xml:space="preserve"> </w:t>
      </w:r>
      <w:r>
        <w:rPr>
          <w:rFonts w:ascii="宋体" w:hAnsi="宋体" w:eastAsia="宋体" w:cs="宋体"/>
          <w:kern w:val="0"/>
          <w:sz w:val="22"/>
          <w:szCs w:val="22"/>
          <w:lang w:val="zh-CN" w:eastAsia="zh-CN" w:bidi="ar-SA"/>
        </w:rPr>
        <w:t>2 4</w:t>
      </w:r>
      <w:r>
        <w:rPr>
          <w:rFonts w:ascii="宋体" w:hAnsi="宋体" w:eastAsia="宋体" w:cs="宋体"/>
          <w:spacing w:val="-13"/>
          <w:kern w:val="0"/>
          <w:sz w:val="22"/>
          <w:szCs w:val="22"/>
          <w:lang w:val="zh-CN" w:eastAsia="zh-CN" w:bidi="ar-SA"/>
        </w:rPr>
        <w:t xml:space="preserve"> </w:t>
      </w:r>
      <w:r>
        <w:rPr>
          <w:rFonts w:hint="eastAsia" w:ascii="宋体" w:hAnsi="宋体" w:eastAsia="宋体" w:cs="宋体"/>
          <w:spacing w:val="-13"/>
          <w:kern w:val="0"/>
          <w:sz w:val="22"/>
          <w:szCs w:val="22"/>
          <w:lang w:val="zh-CN" w:eastAsia="zh-CN" w:bidi="ar-SA"/>
        </w:rPr>
        <w:t>小时正常运行，</w:t>
      </w:r>
      <w:r>
        <w:rPr>
          <w:rFonts w:ascii="宋体" w:hAnsi="宋体" w:eastAsia="宋体" w:cs="宋体"/>
          <w:spacing w:val="-13"/>
          <w:kern w:val="0"/>
          <w:sz w:val="22"/>
          <w:szCs w:val="22"/>
          <w:lang w:val="zh-CN" w:eastAsia="zh-CN" w:bidi="ar-SA"/>
        </w:rPr>
        <w:t xml:space="preserve"> </w:t>
      </w:r>
      <w:r>
        <w:rPr>
          <w:rFonts w:hint="eastAsia" w:ascii="宋体" w:hAnsi="宋体" w:eastAsia="宋体" w:cs="宋体"/>
          <w:kern w:val="0"/>
          <w:sz w:val="22"/>
          <w:szCs w:val="22"/>
          <w:lang w:val="zh-CN" w:eastAsia="zh-CN" w:bidi="ar-SA"/>
        </w:rPr>
        <w:t>能清楚显示出入人员的面部特征和车辆的车牌号，录像功能正常。</w:t>
      </w:r>
      <w:r>
        <w:rPr>
          <w:rFonts w:ascii="宋体" w:hAnsi="宋体" w:eastAsia="宋体" w:cs="宋体"/>
          <w:kern w:val="0"/>
          <w:sz w:val="22"/>
          <w:szCs w:val="22"/>
          <w:lang w:val="zh-CN" w:eastAsia="zh-CN" w:bidi="ar-SA"/>
        </w:rPr>
        <w:t xml:space="preserve"> </w:t>
      </w:r>
    </w:p>
    <w:p>
      <w:pPr>
        <w:widowControl w:val="0"/>
        <w:numPr>
          <w:ilvl w:val="0"/>
          <w:numId w:val="0"/>
        </w:numPr>
        <w:tabs>
          <w:tab w:val="left" w:pos="1381"/>
        </w:tabs>
        <w:autoSpaceDE w:val="0"/>
        <w:autoSpaceDN w:val="0"/>
        <w:spacing w:line="360" w:lineRule="auto"/>
        <w:rPr>
          <w:rFonts w:hint="eastAsia" w:ascii="宋体" w:hAnsi="宋体" w:eastAsia="宋体" w:cs="宋体"/>
          <w:kern w:val="0"/>
          <w:sz w:val="22"/>
          <w:szCs w:val="22"/>
          <w:lang w:val="zh-CN" w:eastAsia="zh-CN" w:bidi="ar-SA"/>
        </w:rPr>
      </w:pPr>
      <w:r>
        <w:rPr>
          <w:rFonts w:hint="eastAsia" w:ascii="宋体" w:hAnsi="宋体" w:eastAsia="宋体" w:cs="宋体"/>
          <w:kern w:val="0"/>
          <w:sz w:val="22"/>
          <w:szCs w:val="22"/>
          <w:lang w:val="zh-CN" w:eastAsia="zh-CN" w:bidi="ar-SA"/>
        </w:rPr>
        <w:t>（</w:t>
      </w:r>
      <w:r>
        <w:rPr>
          <w:rFonts w:hint="eastAsia" w:ascii="宋体" w:hAnsi="宋体" w:eastAsia="宋体" w:cs="宋体"/>
          <w:kern w:val="0"/>
          <w:sz w:val="22"/>
          <w:szCs w:val="22"/>
          <w:lang w:val="en-US" w:eastAsia="zh-CN" w:bidi="ar-SA"/>
        </w:rPr>
        <w:t>3</w:t>
      </w:r>
      <w:r>
        <w:rPr>
          <w:rFonts w:hint="eastAsia" w:ascii="宋体" w:hAnsi="宋体" w:eastAsia="宋体" w:cs="宋体"/>
          <w:kern w:val="0"/>
          <w:sz w:val="22"/>
          <w:szCs w:val="22"/>
          <w:lang w:val="zh-CN" w:eastAsia="zh-CN" w:bidi="ar-SA"/>
        </w:rPr>
        <w:t>）电子巡更：</w:t>
      </w:r>
      <w:r>
        <w:rPr>
          <w:rFonts w:ascii="宋体" w:hAnsi="宋体" w:eastAsia="宋体" w:cs="宋体"/>
          <w:kern w:val="0"/>
          <w:sz w:val="22"/>
          <w:szCs w:val="22"/>
          <w:lang w:val="zh-CN" w:eastAsia="zh-CN" w:bidi="ar-SA"/>
        </w:rPr>
        <w:t xml:space="preserve"> </w:t>
      </w:r>
      <w:r>
        <w:rPr>
          <w:rFonts w:hint="eastAsia" w:ascii="宋体" w:hAnsi="宋体" w:eastAsia="宋体" w:cs="宋体"/>
          <w:spacing w:val="-1"/>
          <w:kern w:val="0"/>
          <w:sz w:val="22"/>
          <w:szCs w:val="22"/>
          <w:lang w:val="zh-CN" w:eastAsia="zh-CN" w:bidi="ar-SA"/>
        </w:rPr>
        <w:t>根据需要设定巡更路线、时间，不定期地进行调试与保养，保证</w:t>
      </w:r>
      <w:r>
        <w:rPr>
          <w:rFonts w:hint="eastAsia" w:ascii="宋体" w:hAnsi="宋体" w:eastAsia="宋体" w:cs="宋体"/>
          <w:kern w:val="0"/>
          <w:sz w:val="22"/>
          <w:szCs w:val="22"/>
          <w:lang w:val="zh-CN" w:eastAsia="zh-CN" w:bidi="ar-SA"/>
        </w:rPr>
        <w:t>其正常运行，保持巡更时间、地点、人员和顺序等数据的显示、归</w:t>
      </w:r>
      <w:r>
        <w:rPr>
          <w:rFonts w:ascii="宋体" w:hAnsi="宋体" w:eastAsia="宋体" w:cs="宋体"/>
          <w:kern w:val="0"/>
          <w:sz w:val="22"/>
          <w:szCs w:val="22"/>
          <w:lang w:val="zh-CN" w:eastAsia="zh-CN" w:bidi="ar-SA"/>
        </w:rPr>
        <w:t xml:space="preserve"> </w:t>
      </w:r>
      <w:r>
        <w:rPr>
          <w:rFonts w:hint="eastAsia" w:ascii="宋体" w:hAnsi="宋体" w:eastAsia="宋体" w:cs="宋体"/>
          <w:kern w:val="0"/>
          <w:sz w:val="22"/>
          <w:szCs w:val="22"/>
          <w:lang w:val="zh-CN" w:eastAsia="zh-CN" w:bidi="ar-SA"/>
        </w:rPr>
        <w:t>档、查询和打印等功能正常，巡更违规记录提示功能正常。</w:t>
      </w:r>
    </w:p>
    <w:p>
      <w:pPr>
        <w:widowControl w:val="0"/>
        <w:numPr>
          <w:ilvl w:val="0"/>
          <w:numId w:val="0"/>
        </w:numPr>
        <w:tabs>
          <w:tab w:val="left" w:pos="1381"/>
        </w:tabs>
        <w:autoSpaceDE w:val="0"/>
        <w:autoSpaceDN w:val="0"/>
        <w:spacing w:line="360" w:lineRule="auto"/>
        <w:rPr>
          <w:rFonts w:hint="eastAsia" w:ascii="宋体" w:hAnsi="宋体" w:eastAsia="宋体" w:cs="宋体"/>
          <w:color w:val="auto"/>
          <w:kern w:val="0"/>
          <w:sz w:val="22"/>
          <w:szCs w:val="22"/>
          <w:lang w:val="zh-CN" w:eastAsia="zh-CN" w:bidi="ar-SA"/>
        </w:rPr>
      </w:pPr>
      <w:r>
        <w:rPr>
          <w:rFonts w:hint="eastAsia" w:ascii="宋体" w:hAnsi="宋体" w:eastAsia="宋体" w:cs="宋体"/>
          <w:color w:val="auto"/>
          <w:kern w:val="0"/>
          <w:sz w:val="22"/>
          <w:szCs w:val="22"/>
          <w:lang w:val="zh-CN" w:eastAsia="zh-CN" w:bidi="ar-SA"/>
        </w:rPr>
        <w:t>（</w:t>
      </w:r>
      <w:r>
        <w:rPr>
          <w:rFonts w:hint="eastAsia" w:ascii="宋体" w:hAnsi="宋体" w:eastAsia="宋体" w:cs="宋体"/>
          <w:color w:val="auto"/>
          <w:kern w:val="0"/>
          <w:sz w:val="22"/>
          <w:szCs w:val="22"/>
          <w:lang w:val="en-US" w:eastAsia="zh-CN" w:bidi="ar-SA"/>
        </w:rPr>
        <w:t>4）</w:t>
      </w:r>
      <w:r>
        <w:rPr>
          <w:rFonts w:hint="eastAsia" w:ascii="宋体" w:hAnsi="宋体" w:eastAsia="宋体" w:cs="宋体"/>
          <w:color w:val="auto"/>
          <w:kern w:val="0"/>
          <w:sz w:val="22"/>
          <w:szCs w:val="22"/>
          <w:lang w:val="zh-CN" w:eastAsia="zh-CN" w:bidi="ar-SA"/>
        </w:rPr>
        <w:t>小区入口智能道闸，不定期进行维护保养，确保正常使用。</w:t>
      </w:r>
    </w:p>
    <w:p>
      <w:pPr>
        <w:spacing w:line="360" w:lineRule="auto"/>
        <w:rPr>
          <w:rFonts w:ascii="宋体" w:hAnsi="宋体" w:cs="宋体"/>
          <w:b/>
          <w:sz w:val="36"/>
          <w:szCs w:val="36"/>
        </w:rPr>
      </w:pPr>
      <w:r>
        <w:rPr>
          <w:rFonts w:hint="eastAsia" w:ascii="宋体" w:hAnsi="宋体" w:cs="宋体"/>
          <w:b/>
          <w:sz w:val="24"/>
        </w:rPr>
        <w:br w:type="page"/>
      </w:r>
      <w:r>
        <w:rPr>
          <w:rFonts w:hint="eastAsia" w:ascii="宋体" w:hAnsi="宋体" w:cs="宋体"/>
          <w:b/>
          <w:sz w:val="24"/>
          <w:lang w:val="en-US" w:eastAsia="zh-CN"/>
        </w:rPr>
        <w:t xml:space="preserve">                     </w:t>
      </w:r>
      <w:r>
        <w:rPr>
          <w:rFonts w:hint="eastAsia" w:ascii="宋体" w:hAnsi="宋体" w:cs="宋体"/>
          <w:b/>
          <w:sz w:val="36"/>
          <w:szCs w:val="36"/>
        </w:rPr>
        <w:t xml:space="preserve">第四部分   </w:t>
      </w:r>
      <w:bookmarkStart w:id="28" w:name="_Toc184310308"/>
      <w:bookmarkEnd w:id="28"/>
      <w:bookmarkStart w:id="29" w:name="_Toc184310342"/>
      <w:bookmarkEnd w:id="29"/>
      <w:bookmarkStart w:id="30" w:name="_Toc184314436"/>
      <w:bookmarkEnd w:id="30"/>
      <w:bookmarkStart w:id="31" w:name="_Toc184312130"/>
      <w:bookmarkEnd w:id="31"/>
      <w:bookmarkStart w:id="32" w:name="_Toc184313272"/>
      <w:bookmarkEnd w:id="32"/>
      <w:bookmarkStart w:id="33" w:name="_Toc184308058"/>
      <w:bookmarkEnd w:id="33"/>
      <w:bookmarkStart w:id="34" w:name="_Toc184308090"/>
      <w:bookmarkEnd w:id="34"/>
      <w:bookmarkStart w:id="35" w:name="_Toc184314443"/>
      <w:bookmarkEnd w:id="35"/>
      <w:bookmarkStart w:id="36" w:name="_Toc184310303"/>
      <w:bookmarkEnd w:id="36"/>
      <w:bookmarkStart w:id="37" w:name="_Toc184313245"/>
      <w:bookmarkEnd w:id="37"/>
      <w:bookmarkStart w:id="38" w:name="_Toc184314417"/>
      <w:bookmarkEnd w:id="38"/>
      <w:bookmarkStart w:id="39" w:name="_Toc184313263"/>
      <w:bookmarkEnd w:id="39"/>
      <w:bookmarkStart w:id="40" w:name="_Toc184308102"/>
      <w:bookmarkEnd w:id="40"/>
      <w:bookmarkStart w:id="41" w:name="_Toc184312134"/>
      <w:bookmarkEnd w:id="41"/>
      <w:bookmarkStart w:id="42" w:name="_Toc184314466"/>
      <w:bookmarkEnd w:id="42"/>
      <w:bookmarkStart w:id="43" w:name="_Toc184313283"/>
      <w:bookmarkEnd w:id="43"/>
      <w:bookmarkStart w:id="44" w:name="_Toc184310295"/>
      <w:bookmarkEnd w:id="44"/>
      <w:bookmarkStart w:id="45" w:name="_Toc184310291"/>
      <w:bookmarkEnd w:id="45"/>
      <w:bookmarkStart w:id="46" w:name="_Toc184312124"/>
      <w:bookmarkEnd w:id="46"/>
      <w:bookmarkStart w:id="47" w:name="_Toc184310313"/>
      <w:bookmarkEnd w:id="47"/>
      <w:bookmarkStart w:id="48" w:name="_Toc184314480"/>
      <w:bookmarkEnd w:id="48"/>
      <w:bookmarkStart w:id="49" w:name="_Toc184312080"/>
      <w:bookmarkEnd w:id="49"/>
      <w:bookmarkStart w:id="50" w:name="_Toc184308054"/>
      <w:bookmarkEnd w:id="50"/>
      <w:bookmarkStart w:id="51" w:name="_Toc184313297"/>
      <w:bookmarkEnd w:id="51"/>
      <w:bookmarkStart w:id="52" w:name="_Toc184308096"/>
      <w:bookmarkEnd w:id="52"/>
      <w:bookmarkStart w:id="53" w:name="_Toc184312139"/>
      <w:bookmarkEnd w:id="53"/>
      <w:bookmarkStart w:id="54" w:name="_Toc184314440"/>
      <w:bookmarkEnd w:id="54"/>
      <w:bookmarkStart w:id="55" w:name="_Toc184308065"/>
      <w:bookmarkEnd w:id="55"/>
      <w:bookmarkStart w:id="56" w:name="_Toc184310281"/>
      <w:bookmarkEnd w:id="56"/>
      <w:bookmarkStart w:id="57" w:name="_Toc184312094"/>
      <w:bookmarkEnd w:id="57"/>
      <w:bookmarkStart w:id="58" w:name="_Toc184313260"/>
      <w:bookmarkEnd w:id="58"/>
      <w:bookmarkStart w:id="59" w:name="_Toc184312133"/>
      <w:bookmarkEnd w:id="59"/>
      <w:bookmarkStart w:id="60" w:name="_Toc184308056"/>
      <w:bookmarkEnd w:id="60"/>
      <w:bookmarkStart w:id="61" w:name="_Toc184310282"/>
      <w:bookmarkEnd w:id="61"/>
      <w:bookmarkStart w:id="62" w:name="_Toc184312098"/>
      <w:bookmarkEnd w:id="62"/>
      <w:bookmarkStart w:id="63" w:name="_Toc184313296"/>
      <w:bookmarkEnd w:id="63"/>
      <w:bookmarkStart w:id="64" w:name="_Toc184312095"/>
      <w:bookmarkEnd w:id="64"/>
      <w:bookmarkStart w:id="65" w:name="_Toc184313288"/>
      <w:bookmarkEnd w:id="65"/>
      <w:bookmarkStart w:id="66" w:name="_Toc184312079"/>
      <w:bookmarkEnd w:id="66"/>
      <w:bookmarkStart w:id="67" w:name="_Toc184308080"/>
      <w:bookmarkEnd w:id="67"/>
      <w:bookmarkStart w:id="68" w:name="_Toc184314467"/>
      <w:bookmarkEnd w:id="68"/>
      <w:bookmarkStart w:id="69" w:name="_Toc184310279"/>
      <w:bookmarkEnd w:id="69"/>
      <w:bookmarkStart w:id="70" w:name="_Toc184313240"/>
      <w:bookmarkEnd w:id="70"/>
      <w:bookmarkStart w:id="71" w:name="_Toc184308060"/>
      <w:bookmarkEnd w:id="71"/>
      <w:bookmarkStart w:id="72" w:name="_Toc184313304"/>
      <w:bookmarkEnd w:id="72"/>
      <w:bookmarkStart w:id="73" w:name="_Toc184308106"/>
      <w:bookmarkEnd w:id="73"/>
      <w:bookmarkStart w:id="74" w:name="_Toc184314424"/>
      <w:bookmarkEnd w:id="74"/>
      <w:bookmarkStart w:id="75" w:name="_Toc184310325"/>
      <w:bookmarkEnd w:id="75"/>
      <w:bookmarkStart w:id="76" w:name="_Toc184310277"/>
      <w:bookmarkEnd w:id="76"/>
      <w:bookmarkStart w:id="77" w:name="_Toc184314412"/>
      <w:bookmarkEnd w:id="77"/>
      <w:bookmarkStart w:id="78" w:name="_Toc184308107"/>
      <w:bookmarkEnd w:id="78"/>
      <w:bookmarkStart w:id="79" w:name="_Toc184313247"/>
      <w:bookmarkEnd w:id="79"/>
      <w:bookmarkStart w:id="80" w:name="_Toc184313273"/>
      <w:bookmarkEnd w:id="80"/>
      <w:bookmarkStart w:id="81" w:name="_Toc184313274"/>
      <w:bookmarkEnd w:id="81"/>
      <w:bookmarkStart w:id="82" w:name="_Toc184310318"/>
      <w:bookmarkEnd w:id="82"/>
      <w:bookmarkStart w:id="83" w:name="_Toc184314459"/>
      <w:bookmarkEnd w:id="83"/>
      <w:bookmarkStart w:id="84" w:name="_Toc184310307"/>
      <w:bookmarkEnd w:id="84"/>
      <w:bookmarkStart w:id="85" w:name="_Toc184312110"/>
      <w:bookmarkEnd w:id="85"/>
      <w:bookmarkStart w:id="86" w:name="_Toc184312108"/>
      <w:bookmarkEnd w:id="86"/>
      <w:bookmarkStart w:id="87" w:name="_Toc184310310"/>
      <w:bookmarkEnd w:id="87"/>
      <w:bookmarkStart w:id="88" w:name="_Toc184310294"/>
      <w:bookmarkEnd w:id="88"/>
      <w:bookmarkStart w:id="89" w:name="_Toc184310332"/>
      <w:bookmarkEnd w:id="89"/>
      <w:bookmarkStart w:id="90" w:name="_Toc184310314"/>
      <w:bookmarkEnd w:id="90"/>
      <w:bookmarkStart w:id="91" w:name="_Toc184310289"/>
      <w:bookmarkEnd w:id="91"/>
      <w:bookmarkStart w:id="92" w:name="_Toc184313238"/>
      <w:bookmarkEnd w:id="92"/>
      <w:bookmarkStart w:id="93" w:name="_Toc184314410"/>
      <w:bookmarkEnd w:id="93"/>
      <w:bookmarkStart w:id="94" w:name="_Toc184314438"/>
      <w:bookmarkEnd w:id="94"/>
      <w:bookmarkStart w:id="95" w:name="_Toc184312126"/>
      <w:bookmarkEnd w:id="95"/>
      <w:bookmarkStart w:id="96" w:name="_Toc184312119"/>
      <w:bookmarkEnd w:id="96"/>
      <w:bookmarkStart w:id="97" w:name="_Toc184308093"/>
      <w:bookmarkEnd w:id="97"/>
      <w:bookmarkStart w:id="98" w:name="_Toc184312121"/>
      <w:bookmarkEnd w:id="98"/>
      <w:bookmarkStart w:id="99" w:name="_Toc184313258"/>
      <w:bookmarkEnd w:id="99"/>
      <w:bookmarkStart w:id="100" w:name="_Toc184314413"/>
      <w:bookmarkEnd w:id="100"/>
      <w:bookmarkStart w:id="101" w:name="_Toc184310298"/>
      <w:bookmarkEnd w:id="101"/>
      <w:bookmarkStart w:id="102" w:name="_Toc184313305"/>
      <w:bookmarkEnd w:id="102"/>
      <w:bookmarkStart w:id="103" w:name="_Toc184312085"/>
      <w:bookmarkEnd w:id="103"/>
      <w:bookmarkStart w:id="104" w:name="_Toc184308042"/>
      <w:bookmarkEnd w:id="104"/>
      <w:bookmarkStart w:id="105" w:name="_Toc184312131"/>
      <w:bookmarkEnd w:id="105"/>
      <w:bookmarkStart w:id="106" w:name="_Toc184312125"/>
      <w:bookmarkEnd w:id="106"/>
      <w:bookmarkStart w:id="107" w:name="_Toc184308071"/>
      <w:bookmarkEnd w:id="107"/>
      <w:bookmarkStart w:id="108" w:name="_Toc184313278"/>
      <w:bookmarkEnd w:id="108"/>
      <w:bookmarkStart w:id="109" w:name="_Toc184313251"/>
      <w:bookmarkEnd w:id="109"/>
      <w:bookmarkStart w:id="110" w:name="_Toc184314416"/>
      <w:bookmarkEnd w:id="110"/>
      <w:bookmarkStart w:id="111" w:name="_Toc184313275"/>
      <w:bookmarkEnd w:id="111"/>
      <w:bookmarkStart w:id="112" w:name="_Toc184308049"/>
      <w:bookmarkEnd w:id="112"/>
      <w:bookmarkStart w:id="113" w:name="_Toc184314433"/>
      <w:bookmarkEnd w:id="113"/>
      <w:bookmarkStart w:id="114" w:name="_Toc184313249"/>
      <w:bookmarkEnd w:id="114"/>
      <w:bookmarkStart w:id="115" w:name="_Toc184310319"/>
      <w:bookmarkEnd w:id="115"/>
      <w:bookmarkStart w:id="116" w:name="_Toc184310311"/>
      <w:bookmarkEnd w:id="116"/>
      <w:bookmarkStart w:id="117" w:name="_Toc184314457"/>
      <w:bookmarkEnd w:id="117"/>
      <w:bookmarkStart w:id="118" w:name="_Toc184312096"/>
      <w:bookmarkEnd w:id="118"/>
      <w:bookmarkStart w:id="119" w:name="_Toc184312114"/>
      <w:bookmarkEnd w:id="119"/>
      <w:bookmarkStart w:id="120" w:name="_Toc184314475"/>
      <w:bookmarkEnd w:id="120"/>
      <w:bookmarkStart w:id="121" w:name="_Toc184314470"/>
      <w:bookmarkEnd w:id="121"/>
      <w:bookmarkStart w:id="122" w:name="_Toc184312090"/>
      <w:bookmarkEnd w:id="122"/>
      <w:bookmarkStart w:id="123" w:name="_Toc184308104"/>
      <w:bookmarkEnd w:id="123"/>
      <w:bookmarkStart w:id="124" w:name="_Toc184312083"/>
      <w:bookmarkEnd w:id="124"/>
      <w:bookmarkStart w:id="125" w:name="_Toc184308063"/>
      <w:bookmarkEnd w:id="125"/>
      <w:bookmarkStart w:id="126" w:name="_Toc184308072"/>
      <w:bookmarkEnd w:id="126"/>
      <w:bookmarkStart w:id="127" w:name="_Toc184314471"/>
      <w:bookmarkEnd w:id="127"/>
      <w:bookmarkStart w:id="128" w:name="_Toc184313276"/>
      <w:bookmarkEnd w:id="128"/>
      <w:bookmarkStart w:id="129" w:name="_Toc184310293"/>
      <w:bookmarkEnd w:id="129"/>
      <w:bookmarkStart w:id="130" w:name="_Toc184313284"/>
      <w:bookmarkEnd w:id="130"/>
      <w:bookmarkStart w:id="131" w:name="_Toc184312103"/>
      <w:bookmarkEnd w:id="131"/>
      <w:bookmarkStart w:id="132" w:name="_Toc184314414"/>
      <w:bookmarkEnd w:id="132"/>
      <w:bookmarkStart w:id="133" w:name="_Toc184310275"/>
      <w:bookmarkEnd w:id="133"/>
      <w:bookmarkStart w:id="134" w:name="_Toc184312067"/>
      <w:bookmarkEnd w:id="134"/>
      <w:bookmarkStart w:id="135" w:name="_Toc184310272"/>
      <w:bookmarkEnd w:id="135"/>
      <w:bookmarkStart w:id="136" w:name="_Toc184313286"/>
      <w:bookmarkEnd w:id="136"/>
      <w:bookmarkStart w:id="137" w:name="_Toc184313292"/>
      <w:bookmarkEnd w:id="137"/>
      <w:bookmarkStart w:id="138" w:name="_Toc184313242"/>
      <w:bookmarkEnd w:id="138"/>
      <w:bookmarkStart w:id="139" w:name="_Toc184313309"/>
      <w:bookmarkEnd w:id="139"/>
      <w:bookmarkStart w:id="140" w:name="_Toc184308082"/>
      <w:bookmarkEnd w:id="140"/>
      <w:bookmarkStart w:id="141" w:name="_Toc184308052"/>
      <w:bookmarkEnd w:id="141"/>
      <w:bookmarkStart w:id="142" w:name="_Toc184314453"/>
      <w:bookmarkEnd w:id="142"/>
      <w:bookmarkStart w:id="143" w:name="_Toc184312089"/>
      <w:bookmarkEnd w:id="143"/>
      <w:bookmarkStart w:id="144" w:name="_Toc184314460"/>
      <w:bookmarkEnd w:id="144"/>
      <w:bookmarkStart w:id="145" w:name="_Toc184310286"/>
      <w:bookmarkEnd w:id="145"/>
      <w:bookmarkStart w:id="146" w:name="_Toc184312086"/>
      <w:bookmarkEnd w:id="146"/>
      <w:bookmarkStart w:id="147" w:name="_Toc184312088"/>
      <w:bookmarkEnd w:id="147"/>
      <w:bookmarkStart w:id="148" w:name="_Toc184310280"/>
      <w:bookmarkEnd w:id="148"/>
      <w:bookmarkStart w:id="149" w:name="_Toc184313270"/>
      <w:bookmarkEnd w:id="149"/>
      <w:bookmarkStart w:id="150" w:name="_Toc184310290"/>
      <w:bookmarkEnd w:id="150"/>
      <w:bookmarkStart w:id="151" w:name="_Toc184308078"/>
      <w:bookmarkEnd w:id="151"/>
      <w:bookmarkStart w:id="152" w:name="_Toc184314455"/>
      <w:bookmarkEnd w:id="152"/>
      <w:bookmarkStart w:id="153" w:name="_Toc184314469"/>
      <w:bookmarkEnd w:id="153"/>
      <w:bookmarkStart w:id="154" w:name="_Toc184314479"/>
      <w:bookmarkEnd w:id="154"/>
      <w:bookmarkStart w:id="155" w:name="_Toc184312113"/>
      <w:bookmarkEnd w:id="155"/>
      <w:bookmarkStart w:id="156" w:name="_Toc184310341"/>
      <w:bookmarkEnd w:id="156"/>
      <w:bookmarkStart w:id="157" w:name="_Toc184313294"/>
      <w:bookmarkEnd w:id="157"/>
      <w:bookmarkStart w:id="158" w:name="_Toc184313248"/>
      <w:bookmarkEnd w:id="158"/>
      <w:bookmarkStart w:id="159" w:name="_Toc184314442"/>
      <w:bookmarkEnd w:id="159"/>
      <w:bookmarkStart w:id="160" w:name="_Toc184308074"/>
      <w:bookmarkEnd w:id="160"/>
      <w:bookmarkStart w:id="161" w:name="_Toc184308091"/>
      <w:bookmarkEnd w:id="161"/>
      <w:bookmarkStart w:id="162" w:name="_Toc184310292"/>
      <w:bookmarkEnd w:id="162"/>
      <w:bookmarkStart w:id="163" w:name="_Toc184313264"/>
      <w:bookmarkEnd w:id="163"/>
      <w:bookmarkStart w:id="164" w:name="_Toc184310299"/>
      <w:bookmarkEnd w:id="164"/>
      <w:bookmarkStart w:id="165" w:name="_Toc184312137"/>
      <w:bookmarkEnd w:id="165"/>
      <w:bookmarkStart w:id="166" w:name="_Toc184314478"/>
      <w:bookmarkEnd w:id="166"/>
      <w:bookmarkStart w:id="167" w:name="_Toc184308050"/>
      <w:bookmarkEnd w:id="167"/>
      <w:bookmarkStart w:id="168" w:name="_Toc184313246"/>
      <w:bookmarkEnd w:id="168"/>
      <w:bookmarkStart w:id="169" w:name="_Toc184310296"/>
      <w:bookmarkEnd w:id="169"/>
      <w:bookmarkStart w:id="170" w:name="_Toc184308097"/>
      <w:bookmarkEnd w:id="170"/>
      <w:bookmarkStart w:id="171" w:name="_Toc184308100"/>
      <w:bookmarkEnd w:id="171"/>
      <w:bookmarkStart w:id="172" w:name="_Toc184312068"/>
      <w:bookmarkEnd w:id="172"/>
      <w:bookmarkStart w:id="173" w:name="_Toc184308061"/>
      <w:bookmarkEnd w:id="173"/>
      <w:bookmarkStart w:id="174" w:name="_Toc184314477"/>
      <w:bookmarkEnd w:id="174"/>
      <w:bookmarkStart w:id="175" w:name="_Toc184313303"/>
      <w:bookmarkEnd w:id="175"/>
      <w:bookmarkStart w:id="176" w:name="_Toc184310317"/>
      <w:bookmarkEnd w:id="176"/>
      <w:bookmarkStart w:id="177" w:name="_Toc184314451"/>
      <w:bookmarkEnd w:id="177"/>
      <w:bookmarkStart w:id="178" w:name="_Toc184312076"/>
      <w:bookmarkEnd w:id="178"/>
      <w:bookmarkStart w:id="179" w:name="_Toc184312115"/>
      <w:bookmarkEnd w:id="179"/>
      <w:bookmarkStart w:id="180" w:name="_Toc184308048"/>
      <w:bookmarkEnd w:id="180"/>
      <w:bookmarkStart w:id="181" w:name="_Toc184308084"/>
      <w:bookmarkEnd w:id="181"/>
      <w:bookmarkStart w:id="182" w:name="_Toc184313268"/>
      <w:bookmarkEnd w:id="182"/>
      <w:bookmarkStart w:id="183" w:name="_Toc184310337"/>
      <w:bookmarkEnd w:id="183"/>
      <w:bookmarkStart w:id="184" w:name="_Toc184308055"/>
      <w:bookmarkEnd w:id="184"/>
      <w:bookmarkStart w:id="185" w:name="_Toc184312087"/>
      <w:bookmarkEnd w:id="185"/>
      <w:bookmarkStart w:id="186" w:name="_Toc184312082"/>
      <w:bookmarkEnd w:id="186"/>
      <w:bookmarkStart w:id="187" w:name="_Toc184308037"/>
      <w:bookmarkEnd w:id="187"/>
      <w:bookmarkStart w:id="188" w:name="_Toc184308099"/>
      <w:bookmarkEnd w:id="188"/>
      <w:bookmarkStart w:id="189" w:name="_Toc184308103"/>
      <w:bookmarkEnd w:id="189"/>
      <w:bookmarkStart w:id="190" w:name="_Toc184313281"/>
      <w:bookmarkEnd w:id="190"/>
      <w:bookmarkStart w:id="191" w:name="_Toc184313241"/>
      <w:bookmarkEnd w:id="191"/>
      <w:bookmarkStart w:id="192" w:name="_Toc184314465"/>
      <w:bookmarkEnd w:id="192"/>
      <w:bookmarkStart w:id="193" w:name="_Toc184312116"/>
      <w:bookmarkEnd w:id="193"/>
      <w:bookmarkStart w:id="194" w:name="_Toc184313307"/>
      <w:bookmarkEnd w:id="194"/>
      <w:bookmarkStart w:id="195" w:name="_Toc184308088"/>
      <w:bookmarkEnd w:id="195"/>
      <w:bookmarkStart w:id="196" w:name="_Toc184310276"/>
      <w:bookmarkEnd w:id="196"/>
      <w:bookmarkStart w:id="197" w:name="_Toc184313287"/>
      <w:bookmarkEnd w:id="197"/>
      <w:bookmarkStart w:id="198" w:name="_Toc184312109"/>
      <w:bookmarkEnd w:id="198"/>
      <w:bookmarkStart w:id="199" w:name="_Toc184313265"/>
      <w:bookmarkEnd w:id="199"/>
      <w:bookmarkStart w:id="200" w:name="_Toc184314434"/>
      <w:bookmarkEnd w:id="200"/>
      <w:bookmarkStart w:id="201" w:name="_Toc184308040"/>
      <w:bookmarkEnd w:id="201"/>
      <w:bookmarkStart w:id="202" w:name="_Toc184312123"/>
      <w:bookmarkEnd w:id="202"/>
      <w:bookmarkStart w:id="203" w:name="_Toc184312100"/>
      <w:bookmarkEnd w:id="203"/>
      <w:bookmarkStart w:id="204" w:name="_Toc184312102"/>
      <w:bookmarkEnd w:id="204"/>
      <w:bookmarkStart w:id="205" w:name="_Toc184313298"/>
      <w:bookmarkEnd w:id="205"/>
      <w:bookmarkStart w:id="206" w:name="_Toc184312069"/>
      <w:bookmarkEnd w:id="206"/>
      <w:bookmarkStart w:id="207" w:name="_Toc184314468"/>
      <w:bookmarkEnd w:id="207"/>
      <w:bookmarkStart w:id="208" w:name="_Toc184312084"/>
      <w:bookmarkEnd w:id="208"/>
      <w:bookmarkStart w:id="209" w:name="_Toc184308076"/>
      <w:bookmarkEnd w:id="209"/>
      <w:bookmarkStart w:id="210" w:name="_Toc184312127"/>
      <w:bookmarkEnd w:id="210"/>
      <w:bookmarkStart w:id="211" w:name="_Toc184314458"/>
      <w:bookmarkEnd w:id="211"/>
      <w:bookmarkStart w:id="212" w:name="_Toc184310333"/>
      <w:bookmarkEnd w:id="212"/>
      <w:bookmarkStart w:id="213" w:name="_Toc184312093"/>
      <w:bookmarkEnd w:id="213"/>
      <w:bookmarkStart w:id="214" w:name="_Toc184310273"/>
      <w:bookmarkEnd w:id="214"/>
      <w:bookmarkStart w:id="215" w:name="_Toc184312117"/>
      <w:bookmarkEnd w:id="215"/>
      <w:bookmarkStart w:id="216" w:name="_Toc184314448"/>
      <w:bookmarkEnd w:id="216"/>
      <w:bookmarkStart w:id="217" w:name="_Toc184314415"/>
      <w:bookmarkEnd w:id="217"/>
      <w:bookmarkStart w:id="218" w:name="_Toc184313290"/>
      <w:bookmarkEnd w:id="218"/>
      <w:bookmarkStart w:id="219" w:name="_Toc184312070"/>
      <w:bookmarkEnd w:id="219"/>
      <w:bookmarkStart w:id="220" w:name="_Toc184314472"/>
      <w:bookmarkEnd w:id="220"/>
      <w:bookmarkStart w:id="221" w:name="_Toc184310274"/>
      <w:bookmarkEnd w:id="221"/>
      <w:bookmarkStart w:id="222" w:name="_Toc184310285"/>
      <w:bookmarkEnd w:id="222"/>
      <w:bookmarkStart w:id="223" w:name="_Toc184308098"/>
      <w:bookmarkEnd w:id="223"/>
      <w:bookmarkStart w:id="224" w:name="_Toc184312112"/>
      <w:bookmarkEnd w:id="224"/>
      <w:bookmarkStart w:id="225" w:name="_Toc184313282"/>
      <w:bookmarkEnd w:id="225"/>
      <w:bookmarkStart w:id="226" w:name="_Toc184312071"/>
      <w:bookmarkEnd w:id="226"/>
      <w:bookmarkStart w:id="227" w:name="_Toc184312092"/>
      <w:bookmarkEnd w:id="227"/>
      <w:bookmarkStart w:id="228" w:name="_Toc184313310"/>
      <w:bookmarkEnd w:id="228"/>
      <w:bookmarkStart w:id="229" w:name="_Toc184312077"/>
      <w:bookmarkEnd w:id="229"/>
      <w:bookmarkStart w:id="230" w:name="_Toc184308047"/>
      <w:bookmarkEnd w:id="230"/>
      <w:bookmarkStart w:id="231" w:name="_Toc184313243"/>
      <w:bookmarkEnd w:id="231"/>
      <w:bookmarkStart w:id="232" w:name="_Toc184313269"/>
      <w:bookmarkEnd w:id="232"/>
      <w:bookmarkStart w:id="233" w:name="_Toc184310327"/>
      <w:bookmarkEnd w:id="233"/>
      <w:bookmarkStart w:id="234" w:name="_Toc184310304"/>
      <w:bookmarkEnd w:id="234"/>
      <w:bookmarkStart w:id="235" w:name="_Toc184313244"/>
      <w:bookmarkEnd w:id="235"/>
      <w:bookmarkStart w:id="236" w:name="_Toc184313291"/>
      <w:bookmarkEnd w:id="236"/>
      <w:bookmarkStart w:id="237" w:name="_Toc184308081"/>
      <w:bookmarkEnd w:id="237"/>
      <w:bookmarkStart w:id="238" w:name="_Toc184313289"/>
      <w:bookmarkEnd w:id="238"/>
      <w:bookmarkStart w:id="239" w:name="_Toc184308085"/>
      <w:bookmarkEnd w:id="239"/>
      <w:bookmarkStart w:id="240" w:name="_Toc184308068"/>
      <w:bookmarkEnd w:id="240"/>
      <w:bookmarkStart w:id="241" w:name="_Toc184312101"/>
      <w:bookmarkEnd w:id="241"/>
      <w:bookmarkStart w:id="242" w:name="_Toc184312072"/>
      <w:bookmarkEnd w:id="242"/>
      <w:bookmarkStart w:id="243" w:name="_Toc184314449"/>
      <w:bookmarkEnd w:id="243"/>
      <w:bookmarkStart w:id="244" w:name="_Toc184314429"/>
      <w:bookmarkEnd w:id="244"/>
      <w:bookmarkStart w:id="245" w:name="_Toc184314476"/>
      <w:bookmarkEnd w:id="245"/>
      <w:bookmarkStart w:id="246" w:name="_Toc184314474"/>
      <w:bookmarkEnd w:id="246"/>
      <w:bookmarkStart w:id="247" w:name="_Toc184308067"/>
      <w:bookmarkEnd w:id="247"/>
      <w:bookmarkStart w:id="248" w:name="_Toc184310320"/>
      <w:bookmarkEnd w:id="248"/>
      <w:bookmarkStart w:id="249" w:name="_Toc184310326"/>
      <w:bookmarkEnd w:id="249"/>
      <w:bookmarkStart w:id="250" w:name="_Toc184312136"/>
      <w:bookmarkEnd w:id="250"/>
      <w:bookmarkStart w:id="251" w:name="_Toc184310343"/>
      <w:bookmarkEnd w:id="251"/>
      <w:bookmarkStart w:id="252" w:name="_Toc184314432"/>
      <w:bookmarkEnd w:id="252"/>
      <w:bookmarkStart w:id="253" w:name="_Toc184314425"/>
      <w:bookmarkEnd w:id="253"/>
      <w:bookmarkStart w:id="254" w:name="_Toc184313256"/>
      <w:bookmarkEnd w:id="254"/>
      <w:bookmarkStart w:id="255" w:name="_Toc184308095"/>
      <w:bookmarkEnd w:id="255"/>
      <w:bookmarkStart w:id="256" w:name="_Toc184312091"/>
      <w:bookmarkEnd w:id="256"/>
      <w:bookmarkStart w:id="257" w:name="_Toc184310312"/>
      <w:bookmarkEnd w:id="257"/>
      <w:bookmarkStart w:id="258" w:name="_Toc184310330"/>
      <w:bookmarkEnd w:id="258"/>
      <w:bookmarkStart w:id="259" w:name="_Toc184312135"/>
      <w:bookmarkEnd w:id="259"/>
      <w:bookmarkStart w:id="260" w:name="_Toc184308038"/>
      <w:bookmarkEnd w:id="260"/>
      <w:bookmarkStart w:id="261" w:name="_Toc184312132"/>
      <w:bookmarkEnd w:id="261"/>
      <w:bookmarkStart w:id="262" w:name="_Toc184314423"/>
      <w:bookmarkEnd w:id="262"/>
      <w:bookmarkStart w:id="263" w:name="_Toc184308083"/>
      <w:bookmarkEnd w:id="263"/>
      <w:bookmarkStart w:id="264" w:name="_Toc184308044"/>
      <w:bookmarkEnd w:id="264"/>
      <w:bookmarkStart w:id="265" w:name="_Toc184308036"/>
      <w:bookmarkEnd w:id="265"/>
      <w:bookmarkStart w:id="266" w:name="_Toc184310324"/>
      <w:bookmarkEnd w:id="266"/>
      <w:bookmarkStart w:id="267" w:name="_Toc184310329"/>
      <w:bookmarkEnd w:id="267"/>
      <w:bookmarkStart w:id="268" w:name="_Toc184314482"/>
      <w:bookmarkEnd w:id="268"/>
      <w:bookmarkStart w:id="269" w:name="_Toc184312118"/>
      <w:bookmarkEnd w:id="269"/>
      <w:bookmarkStart w:id="270" w:name="_Toc184313261"/>
      <w:bookmarkEnd w:id="270"/>
      <w:bookmarkStart w:id="271" w:name="_Toc184314473"/>
      <w:bookmarkEnd w:id="271"/>
      <w:bookmarkStart w:id="272" w:name="_Toc184313277"/>
      <w:bookmarkEnd w:id="272"/>
      <w:bookmarkStart w:id="273" w:name="_Toc184312104"/>
      <w:bookmarkEnd w:id="273"/>
      <w:bookmarkStart w:id="274" w:name="_Toc184313293"/>
      <w:bookmarkEnd w:id="274"/>
      <w:bookmarkStart w:id="275" w:name="_Toc184312081"/>
      <w:bookmarkEnd w:id="275"/>
      <w:bookmarkStart w:id="276" w:name="_Toc184312074"/>
      <w:bookmarkEnd w:id="276"/>
      <w:bookmarkStart w:id="277" w:name="_Toc184308066"/>
      <w:bookmarkEnd w:id="277"/>
      <w:bookmarkStart w:id="278" w:name="_Toc184312122"/>
      <w:bookmarkEnd w:id="278"/>
      <w:bookmarkStart w:id="279" w:name="_Toc184312128"/>
      <w:bookmarkEnd w:id="279"/>
      <w:bookmarkStart w:id="280" w:name="_Toc184312073"/>
      <w:bookmarkEnd w:id="280"/>
      <w:bookmarkStart w:id="281" w:name="_Toc184313267"/>
      <w:bookmarkEnd w:id="281"/>
      <w:bookmarkStart w:id="282" w:name="_Toc184310287"/>
      <w:bookmarkEnd w:id="282"/>
      <w:bookmarkStart w:id="283" w:name="_Toc184313257"/>
      <w:bookmarkEnd w:id="283"/>
      <w:bookmarkStart w:id="284" w:name="_Toc184314446"/>
      <w:bookmarkEnd w:id="284"/>
      <w:bookmarkStart w:id="285" w:name="_Toc184310283"/>
      <w:bookmarkEnd w:id="285"/>
      <w:bookmarkStart w:id="286" w:name="_Toc184314456"/>
      <w:bookmarkEnd w:id="286"/>
      <w:bookmarkStart w:id="287" w:name="_Toc184308043"/>
      <w:bookmarkEnd w:id="287"/>
      <w:bookmarkStart w:id="288" w:name="_Toc184308086"/>
      <w:bookmarkEnd w:id="288"/>
      <w:bookmarkStart w:id="289" w:name="_Toc184314437"/>
      <w:bookmarkEnd w:id="289"/>
      <w:bookmarkStart w:id="290" w:name="_Toc184314431"/>
      <w:bookmarkEnd w:id="290"/>
      <w:bookmarkStart w:id="291" w:name="_Toc184308062"/>
      <w:bookmarkEnd w:id="291"/>
      <w:bookmarkStart w:id="292" w:name="_Toc184310331"/>
      <w:bookmarkEnd w:id="292"/>
      <w:bookmarkStart w:id="293" w:name="_Toc184313300"/>
      <w:bookmarkEnd w:id="293"/>
      <w:bookmarkStart w:id="294" w:name="_Toc184314422"/>
      <w:bookmarkEnd w:id="294"/>
      <w:bookmarkStart w:id="295" w:name="_Toc184308039"/>
      <w:bookmarkEnd w:id="295"/>
      <w:bookmarkStart w:id="296" w:name="_Toc184308087"/>
      <w:bookmarkEnd w:id="296"/>
      <w:bookmarkStart w:id="297" w:name="_Toc184308077"/>
      <w:bookmarkEnd w:id="297"/>
      <w:bookmarkStart w:id="298" w:name="_Toc184314461"/>
      <w:bookmarkEnd w:id="298"/>
      <w:bookmarkStart w:id="299" w:name="_Toc184313250"/>
      <w:bookmarkEnd w:id="299"/>
      <w:bookmarkStart w:id="300" w:name="_Toc184314452"/>
      <w:bookmarkEnd w:id="300"/>
      <w:bookmarkStart w:id="301" w:name="_Toc184308108"/>
      <w:bookmarkEnd w:id="301"/>
      <w:bookmarkStart w:id="302" w:name="_Toc184314463"/>
      <w:bookmarkEnd w:id="302"/>
      <w:bookmarkStart w:id="303" w:name="_Toc184314411"/>
      <w:bookmarkEnd w:id="303"/>
      <w:bookmarkStart w:id="304" w:name="_Toc184313262"/>
      <w:bookmarkEnd w:id="304"/>
      <w:bookmarkStart w:id="305" w:name="_Toc184310336"/>
      <w:bookmarkEnd w:id="305"/>
      <w:bookmarkStart w:id="306" w:name="_Toc184314439"/>
      <w:bookmarkEnd w:id="306"/>
      <w:bookmarkStart w:id="307" w:name="_Toc184310284"/>
      <w:bookmarkEnd w:id="307"/>
      <w:bookmarkStart w:id="308" w:name="_Toc184308073"/>
      <w:bookmarkEnd w:id="308"/>
      <w:bookmarkStart w:id="309" w:name="_Toc184314421"/>
      <w:bookmarkEnd w:id="309"/>
      <w:bookmarkStart w:id="310" w:name="_Toc184310338"/>
      <w:bookmarkEnd w:id="310"/>
      <w:bookmarkStart w:id="311" w:name="_Toc184314418"/>
      <w:bookmarkEnd w:id="311"/>
      <w:bookmarkStart w:id="312" w:name="_Toc184313253"/>
      <w:bookmarkEnd w:id="312"/>
      <w:bookmarkStart w:id="313" w:name="_Toc184313239"/>
      <w:bookmarkEnd w:id="313"/>
      <w:bookmarkStart w:id="314" w:name="_Toc184314444"/>
      <w:bookmarkEnd w:id="314"/>
      <w:bookmarkStart w:id="315" w:name="_Toc184312075"/>
      <w:bookmarkEnd w:id="315"/>
      <w:bookmarkStart w:id="316" w:name="_Toc184314419"/>
      <w:bookmarkEnd w:id="316"/>
      <w:bookmarkStart w:id="317" w:name="_Toc184310302"/>
      <w:bookmarkEnd w:id="317"/>
      <w:bookmarkStart w:id="318" w:name="_Toc184313295"/>
      <w:bookmarkEnd w:id="318"/>
      <w:bookmarkStart w:id="319" w:name="_Toc184310335"/>
      <w:bookmarkEnd w:id="319"/>
      <w:bookmarkStart w:id="320" w:name="_Toc184313266"/>
      <w:bookmarkEnd w:id="320"/>
      <w:bookmarkStart w:id="321" w:name="_Toc184308101"/>
      <w:bookmarkEnd w:id="321"/>
      <w:bookmarkStart w:id="322" w:name="_Toc184312078"/>
      <w:bookmarkEnd w:id="322"/>
      <w:bookmarkStart w:id="323" w:name="_Toc184308059"/>
      <w:bookmarkEnd w:id="323"/>
      <w:bookmarkStart w:id="324" w:name="_Toc184313306"/>
      <w:bookmarkEnd w:id="324"/>
      <w:bookmarkStart w:id="325" w:name="_Toc184312129"/>
      <w:bookmarkEnd w:id="325"/>
      <w:bookmarkStart w:id="326" w:name="_Toc184314420"/>
      <w:bookmarkEnd w:id="326"/>
      <w:bookmarkStart w:id="327" w:name="_Toc184310344"/>
      <w:bookmarkEnd w:id="327"/>
      <w:bookmarkStart w:id="328" w:name="_Toc184314454"/>
      <w:bookmarkEnd w:id="328"/>
      <w:bookmarkStart w:id="329" w:name="_Toc184310278"/>
      <w:bookmarkEnd w:id="329"/>
      <w:bookmarkStart w:id="330" w:name="_Toc184313308"/>
      <w:bookmarkEnd w:id="330"/>
      <w:bookmarkStart w:id="331" w:name="_Toc184313279"/>
      <w:bookmarkEnd w:id="331"/>
      <w:bookmarkStart w:id="332" w:name="_Toc184310309"/>
      <w:bookmarkEnd w:id="332"/>
      <w:bookmarkStart w:id="333" w:name="_Toc184313259"/>
      <w:bookmarkEnd w:id="333"/>
      <w:bookmarkStart w:id="334" w:name="_Toc184312120"/>
      <w:bookmarkEnd w:id="334"/>
      <w:bookmarkStart w:id="335" w:name="_Toc184310288"/>
      <w:bookmarkEnd w:id="335"/>
      <w:bookmarkStart w:id="336" w:name="_Toc184308079"/>
      <w:bookmarkEnd w:id="336"/>
      <w:bookmarkStart w:id="337" w:name="_Toc184314445"/>
      <w:bookmarkEnd w:id="337"/>
      <w:bookmarkStart w:id="338" w:name="_Toc184313254"/>
      <w:bookmarkEnd w:id="338"/>
      <w:bookmarkStart w:id="339" w:name="_Toc184310340"/>
      <w:bookmarkEnd w:id="339"/>
      <w:bookmarkStart w:id="340" w:name="_Toc184310315"/>
      <w:bookmarkEnd w:id="340"/>
      <w:bookmarkStart w:id="341" w:name="_Toc184310301"/>
      <w:bookmarkEnd w:id="341"/>
      <w:bookmarkStart w:id="342" w:name="_Toc184308045"/>
      <w:bookmarkEnd w:id="342"/>
      <w:bookmarkStart w:id="343" w:name="_Toc184308057"/>
      <w:bookmarkEnd w:id="343"/>
      <w:bookmarkStart w:id="344" w:name="_Toc184314464"/>
      <w:bookmarkEnd w:id="344"/>
      <w:bookmarkStart w:id="345" w:name="_Toc184308094"/>
      <w:bookmarkEnd w:id="345"/>
      <w:bookmarkStart w:id="346" w:name="_Toc184310316"/>
      <w:bookmarkEnd w:id="346"/>
      <w:bookmarkStart w:id="347" w:name="_Toc184310334"/>
      <w:bookmarkEnd w:id="347"/>
      <w:bookmarkStart w:id="348" w:name="_Toc184314427"/>
      <w:bookmarkEnd w:id="348"/>
      <w:bookmarkStart w:id="349" w:name="_Toc184314481"/>
      <w:bookmarkEnd w:id="349"/>
      <w:bookmarkStart w:id="350" w:name="_Toc184312106"/>
      <w:bookmarkEnd w:id="350"/>
      <w:bookmarkStart w:id="351" w:name="_Toc184310305"/>
      <w:bookmarkEnd w:id="351"/>
      <w:bookmarkStart w:id="352" w:name="_Toc184313302"/>
      <w:bookmarkEnd w:id="352"/>
      <w:bookmarkStart w:id="353" w:name="_Toc184314441"/>
      <w:bookmarkEnd w:id="353"/>
      <w:bookmarkStart w:id="354" w:name="_Toc184308046"/>
      <w:bookmarkEnd w:id="354"/>
      <w:bookmarkStart w:id="355" w:name="_Toc184314450"/>
      <w:bookmarkEnd w:id="355"/>
      <w:bookmarkStart w:id="356" w:name="_Toc184310323"/>
      <w:bookmarkEnd w:id="356"/>
      <w:bookmarkStart w:id="357" w:name="_Toc184308051"/>
      <w:bookmarkEnd w:id="357"/>
      <w:bookmarkStart w:id="358" w:name="_Toc184308064"/>
      <w:bookmarkEnd w:id="358"/>
      <w:bookmarkStart w:id="359" w:name="_Toc184312138"/>
      <w:bookmarkEnd w:id="359"/>
      <w:bookmarkStart w:id="360" w:name="_Toc184308075"/>
      <w:bookmarkEnd w:id="360"/>
      <w:bookmarkStart w:id="361" w:name="_Toc184313255"/>
      <w:bookmarkEnd w:id="361"/>
      <w:bookmarkStart w:id="362" w:name="_Toc184314435"/>
      <w:bookmarkEnd w:id="362"/>
      <w:bookmarkStart w:id="363" w:name="_Toc184313301"/>
      <w:bookmarkEnd w:id="363"/>
      <w:bookmarkStart w:id="364" w:name="_Toc184314428"/>
      <w:bookmarkEnd w:id="364"/>
      <w:bookmarkStart w:id="365" w:name="_Toc184308089"/>
      <w:bookmarkEnd w:id="365"/>
      <w:bookmarkStart w:id="366" w:name="_Toc184310321"/>
      <w:bookmarkEnd w:id="366"/>
      <w:bookmarkStart w:id="367" w:name="_Toc184308092"/>
      <w:bookmarkEnd w:id="367"/>
      <w:bookmarkStart w:id="368" w:name="_Toc184312107"/>
      <w:bookmarkEnd w:id="368"/>
      <w:bookmarkStart w:id="369" w:name="_Toc184312105"/>
      <w:bookmarkEnd w:id="369"/>
      <w:bookmarkStart w:id="370" w:name="_Toc184312111"/>
      <w:bookmarkEnd w:id="370"/>
      <w:bookmarkStart w:id="371" w:name="_Toc184313280"/>
      <w:bookmarkEnd w:id="371"/>
      <w:bookmarkStart w:id="372" w:name="_Toc184314462"/>
      <w:bookmarkEnd w:id="372"/>
      <w:bookmarkStart w:id="373" w:name="_Toc184310322"/>
      <w:bookmarkEnd w:id="373"/>
      <w:bookmarkStart w:id="374" w:name="_Toc184314426"/>
      <w:bookmarkEnd w:id="374"/>
      <w:bookmarkStart w:id="375" w:name="_Toc184312099"/>
      <w:bookmarkEnd w:id="375"/>
      <w:bookmarkStart w:id="376" w:name="_Toc184310306"/>
      <w:bookmarkEnd w:id="376"/>
      <w:bookmarkStart w:id="377" w:name="_Toc184313252"/>
      <w:bookmarkEnd w:id="377"/>
      <w:bookmarkStart w:id="378" w:name="_Toc184308070"/>
      <w:bookmarkEnd w:id="378"/>
      <w:bookmarkStart w:id="379" w:name="_Toc184310328"/>
      <w:bookmarkEnd w:id="379"/>
      <w:bookmarkStart w:id="380" w:name="_Toc184308041"/>
      <w:bookmarkEnd w:id="380"/>
      <w:bookmarkStart w:id="381" w:name="_Toc184308053"/>
      <w:bookmarkEnd w:id="381"/>
      <w:bookmarkStart w:id="382" w:name="_Toc184312097"/>
      <w:bookmarkEnd w:id="382"/>
      <w:bookmarkStart w:id="383" w:name="_Toc184310339"/>
      <w:bookmarkEnd w:id="383"/>
      <w:bookmarkStart w:id="384" w:name="_Toc184313285"/>
      <w:bookmarkEnd w:id="384"/>
      <w:bookmarkStart w:id="385" w:name="_Toc184314447"/>
      <w:bookmarkEnd w:id="385"/>
      <w:bookmarkStart w:id="386" w:name="_Toc184310297"/>
      <w:bookmarkEnd w:id="386"/>
      <w:bookmarkStart w:id="387" w:name="_Toc184313271"/>
      <w:bookmarkEnd w:id="387"/>
      <w:bookmarkStart w:id="388" w:name="_Toc184313299"/>
      <w:bookmarkEnd w:id="388"/>
      <w:bookmarkStart w:id="389" w:name="_Toc184310300"/>
      <w:bookmarkEnd w:id="389"/>
      <w:bookmarkStart w:id="390" w:name="_Toc184314430"/>
      <w:bookmarkEnd w:id="390"/>
      <w:bookmarkStart w:id="391" w:name="_Toc184308105"/>
      <w:bookmarkEnd w:id="391"/>
      <w:bookmarkStart w:id="392" w:name="_Toc184308069"/>
      <w:bookmarkEnd w:id="392"/>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3030"/>
        <w:gridCol w:w="960"/>
        <w:gridCol w:w="120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90" w:type="dxa"/>
            <w:vAlign w:val="center"/>
          </w:tcPr>
          <w:p>
            <w:pPr>
              <w:keepNext w:val="0"/>
              <w:keepLines w:val="0"/>
              <w:suppressLineNumbers w:val="0"/>
              <w:snapToGrid w:val="0"/>
              <w:spacing w:before="0" w:beforeAutospacing="0" w:after="0" w:afterAutospacing="0" w:line="360" w:lineRule="exact"/>
              <w:ind w:right="0" w:rightChars="0"/>
              <w:rPr>
                <w:rFonts w:cs="仿宋_GB2312" w:asciiTheme="minorEastAsia" w:hAnsiTheme="minorEastAsia" w:eastAsiaTheme="minorEastAsia"/>
                <w:color w:val="0000FF"/>
                <w:sz w:val="24"/>
              </w:rPr>
            </w:pPr>
            <w:r>
              <w:rPr>
                <w:rFonts w:hint="eastAsia" w:ascii="Times New Roman" w:hAnsi="Times New Roman" w:eastAsia="宋体" w:cs="Times New Roman"/>
                <w:lang w:val="en-US" w:eastAsia="zh-CN"/>
              </w:rPr>
              <w:t>序</w:t>
            </w:r>
            <w:r>
              <w:rPr>
                <w:rFonts w:hint="eastAsia" w:ascii="仿宋" w:hAnsi="仿宋" w:eastAsia="仿宋" w:cs="仿宋"/>
                <w:color w:val="auto"/>
                <w:kern w:val="0"/>
                <w:sz w:val="24"/>
                <w:lang w:val="en-US" w:eastAsia="zh-CN"/>
              </w:rPr>
              <w:t>号</w:t>
            </w:r>
          </w:p>
        </w:tc>
        <w:tc>
          <w:tcPr>
            <w:tcW w:w="3030" w:type="dxa"/>
            <w:vAlign w:val="center"/>
          </w:tcPr>
          <w:p>
            <w:pPr>
              <w:keepNext w:val="0"/>
              <w:keepLines w:val="0"/>
              <w:suppressLineNumbers w:val="0"/>
              <w:snapToGrid w:val="0"/>
              <w:spacing w:before="0" w:beforeAutospacing="0" w:after="0" w:afterAutospacing="0" w:line="360" w:lineRule="exact"/>
              <w:ind w:right="0" w:rightChars="0" w:firstLine="840" w:firstLineChars="400"/>
              <w:rPr>
                <w:rFonts w:cs="仿宋_GB2312" w:asciiTheme="minorEastAsia" w:hAnsiTheme="minorEastAsia" w:eastAsiaTheme="minorEastAsia"/>
                <w:color w:val="0000FF"/>
                <w:sz w:val="24"/>
              </w:rPr>
            </w:pPr>
            <w:r>
              <w:rPr>
                <w:rFonts w:hint="eastAsia" w:ascii="Times New Roman" w:hAnsi="Times New Roman" w:eastAsia="宋体" w:cs="Times New Roman"/>
                <w:lang w:val="en-US" w:eastAsia="zh-CN"/>
              </w:rPr>
              <w:t>评标标准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Times New Roman" w:hAnsi="Times New Roman" w:eastAsia="宋体" w:cs="Times New Roman"/>
                <w:lang w:val="en-US" w:eastAsia="zh-CN"/>
              </w:rPr>
              <w:t>权重</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rPr>
                <w:rFonts w:hint="default"/>
                <w:lang w:val="en-US" w:eastAsia="zh-CN"/>
              </w:rPr>
            </w:pPr>
            <w:r>
              <w:rPr>
                <w:rFonts w:hint="eastAsia"/>
                <w:lang w:eastAsia="zh-CN"/>
              </w:rPr>
              <w:t>主观分</w:t>
            </w:r>
            <w:r>
              <w:rPr>
                <w:rFonts w:hint="eastAsia"/>
                <w:lang w:val="en-US" w:eastAsia="zh-CN"/>
              </w:rPr>
              <w:t>/客观分属性</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Times New Roman" w:hAnsi="Times New Roman" w:eastAsia="宋体" w:cs="Times New Roman"/>
                <w:lang w:val="en-US" w:eastAsia="zh-CN"/>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1</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rPr>
              <w:t>投标人提供自2021年1月1日起（以合同签订时间为准）的老旧小区</w:t>
            </w:r>
            <w:r>
              <w:rPr>
                <w:rFonts w:hint="eastAsia" w:ascii="仿宋_GB2312" w:hAnsi="仿宋" w:eastAsia="仿宋_GB2312" w:cs="仿宋"/>
                <w:kern w:val="0"/>
                <w:sz w:val="24"/>
                <w:highlight w:val="none"/>
              </w:rPr>
              <w:t>物业</w:t>
            </w:r>
            <w:r>
              <w:rPr>
                <w:rFonts w:hint="eastAsia" w:ascii="仿宋_GB2312" w:hAnsi="仿宋" w:eastAsia="仿宋_GB2312" w:cs="仿宋"/>
                <w:kern w:val="0"/>
                <w:sz w:val="24"/>
                <w:highlight w:val="none"/>
                <w:lang w:eastAsia="zh-CN"/>
              </w:rPr>
              <w:t>（含物业）</w:t>
            </w:r>
            <w:r>
              <w:rPr>
                <w:rFonts w:hint="eastAsia" w:ascii="仿宋_GB2312" w:hAnsi="仿宋" w:eastAsia="仿宋_GB2312" w:cs="仿宋"/>
                <w:kern w:val="0"/>
                <w:sz w:val="24"/>
                <w:highlight w:val="none"/>
              </w:rPr>
              <w:t>案例</w:t>
            </w:r>
            <w:r>
              <w:rPr>
                <w:rFonts w:hint="eastAsia" w:ascii="仿宋_GB2312" w:hAnsi="仿宋" w:eastAsia="仿宋_GB2312" w:cs="仿宋"/>
                <w:kern w:val="0"/>
                <w:sz w:val="24"/>
                <w:highlight w:val="none"/>
                <w:lang w:eastAsia="zh-CN"/>
              </w:rPr>
              <w:t>的，每提供一个</w:t>
            </w:r>
            <w:r>
              <w:rPr>
                <w:rFonts w:hint="eastAsia" w:ascii="仿宋_GB2312" w:hAnsi="仿宋" w:eastAsia="仿宋_GB2312" w:cs="仿宋"/>
                <w:kern w:val="0"/>
                <w:sz w:val="24"/>
                <w:highlight w:val="none"/>
              </w:rPr>
              <w:t>得0.5分，</w:t>
            </w:r>
            <w:r>
              <w:rPr>
                <w:rFonts w:hint="eastAsia" w:ascii="仿宋_GB2312" w:hAnsi="仿宋" w:eastAsia="仿宋_GB2312" w:cs="仿宋"/>
                <w:kern w:val="0"/>
                <w:sz w:val="24"/>
                <w:highlight w:val="none"/>
                <w:lang w:eastAsia="zh-CN"/>
              </w:rPr>
              <w:t>最高得</w:t>
            </w:r>
            <w:r>
              <w:rPr>
                <w:rFonts w:hint="eastAsia" w:ascii="仿宋_GB2312" w:hAnsi="仿宋" w:eastAsia="仿宋_GB2312" w:cs="仿宋"/>
                <w:kern w:val="0"/>
                <w:sz w:val="24"/>
                <w:highlight w:val="none"/>
                <w:lang w:val="en-US" w:eastAsia="zh-CN"/>
              </w:rPr>
              <w:t>0.5分，</w:t>
            </w:r>
            <w:r>
              <w:rPr>
                <w:rFonts w:hint="eastAsia" w:ascii="仿宋_GB2312" w:hAnsi="仿宋" w:eastAsia="仿宋_GB2312" w:cs="仿宋"/>
                <w:kern w:val="0"/>
                <w:sz w:val="24"/>
                <w:highlight w:val="none"/>
                <w:lang w:eastAsia="zh-CN"/>
              </w:rPr>
              <w:t>提供</w:t>
            </w:r>
            <w:r>
              <w:rPr>
                <w:rFonts w:hint="eastAsia" w:ascii="仿宋_GB2312" w:hAnsi="仿宋" w:eastAsia="仿宋_GB2312" w:cs="仿宋"/>
                <w:kern w:val="0"/>
                <w:sz w:val="24"/>
                <w:highlight w:val="none"/>
              </w:rPr>
              <w:t>垃圾分类</w:t>
            </w:r>
            <w:r>
              <w:rPr>
                <w:rFonts w:hint="eastAsia" w:ascii="仿宋_GB2312" w:hAnsi="仿宋" w:eastAsia="仿宋_GB2312" w:cs="仿宋"/>
                <w:kern w:val="0"/>
                <w:sz w:val="24"/>
                <w:highlight w:val="none"/>
                <w:lang w:eastAsia="zh-CN"/>
              </w:rPr>
              <w:t>或</w:t>
            </w:r>
            <w:r>
              <w:rPr>
                <w:rFonts w:hint="eastAsia" w:ascii="仿宋_GB2312" w:hAnsi="仿宋" w:eastAsia="仿宋_GB2312" w:cs="仿宋"/>
                <w:kern w:val="0"/>
                <w:sz w:val="24"/>
                <w:highlight w:val="none"/>
              </w:rPr>
              <w:t>街巷保洁案例</w:t>
            </w:r>
            <w:r>
              <w:rPr>
                <w:rFonts w:hint="eastAsia" w:ascii="仿宋_GB2312" w:hAnsi="仿宋" w:eastAsia="仿宋_GB2312" w:cs="仿宋"/>
                <w:kern w:val="0"/>
                <w:sz w:val="24"/>
                <w:highlight w:val="none"/>
                <w:lang w:val="en-US" w:eastAsia="zh-CN"/>
              </w:rPr>
              <w:t>的，</w:t>
            </w:r>
            <w:r>
              <w:rPr>
                <w:rFonts w:hint="eastAsia" w:ascii="仿宋_GB2312" w:hAnsi="仿宋" w:eastAsia="仿宋_GB2312" w:cs="仿宋"/>
                <w:kern w:val="0"/>
                <w:sz w:val="24"/>
                <w:highlight w:val="none"/>
                <w:lang w:eastAsia="zh-CN"/>
              </w:rPr>
              <w:t>每提供一个</w:t>
            </w:r>
            <w:r>
              <w:rPr>
                <w:rFonts w:hint="eastAsia" w:ascii="仿宋_GB2312" w:hAnsi="仿宋" w:eastAsia="仿宋_GB2312" w:cs="仿宋"/>
                <w:kern w:val="0"/>
                <w:sz w:val="24"/>
                <w:highlight w:val="none"/>
              </w:rPr>
              <w:t>得0.5分，</w:t>
            </w:r>
            <w:r>
              <w:rPr>
                <w:rFonts w:hint="eastAsia" w:ascii="仿宋_GB2312" w:hAnsi="仿宋" w:eastAsia="仿宋_GB2312" w:cs="仿宋"/>
                <w:kern w:val="0"/>
                <w:sz w:val="24"/>
                <w:highlight w:val="none"/>
                <w:lang w:eastAsia="zh-CN"/>
              </w:rPr>
              <w:t>最高得</w:t>
            </w:r>
            <w:r>
              <w:rPr>
                <w:rFonts w:hint="eastAsia" w:ascii="仿宋_GB2312" w:hAnsi="仿宋" w:eastAsia="仿宋_GB2312" w:cs="仿宋"/>
                <w:kern w:val="0"/>
                <w:sz w:val="24"/>
                <w:highlight w:val="none"/>
                <w:lang w:val="en-US" w:eastAsia="zh-CN"/>
              </w:rPr>
              <w:t>0.5分。本项</w:t>
            </w:r>
            <w:r>
              <w:rPr>
                <w:rFonts w:hint="eastAsia" w:ascii="仿宋_GB2312" w:hAnsi="仿宋" w:eastAsia="仿宋_GB2312" w:cs="仿宋"/>
                <w:kern w:val="0"/>
                <w:sz w:val="24"/>
                <w:highlight w:val="none"/>
              </w:rPr>
              <w:t>最高得</w:t>
            </w:r>
            <w:r>
              <w:rPr>
                <w:rFonts w:hint="eastAsia" w:ascii="仿宋_GB2312" w:hAnsi="仿宋" w:eastAsia="仿宋_GB2312" w:cs="仿宋"/>
                <w:kern w:val="0"/>
                <w:sz w:val="24"/>
                <w:highlight w:val="none"/>
                <w:lang w:val="en-US" w:eastAsia="zh-CN"/>
              </w:rPr>
              <w:t>1</w:t>
            </w:r>
            <w:r>
              <w:rPr>
                <w:rFonts w:hint="eastAsia" w:ascii="仿宋_GB2312" w:hAnsi="仿宋" w:eastAsia="仿宋_GB2312" w:cs="仿宋"/>
                <w:kern w:val="0"/>
                <w:sz w:val="24"/>
                <w:highlight w:val="none"/>
              </w:rPr>
              <w:t>分</w:t>
            </w:r>
            <w:r>
              <w:rPr>
                <w:rFonts w:hint="eastAsia" w:ascii="仿宋_GB2312" w:hAnsi="仿宋" w:eastAsia="仿宋_GB2312" w:cs="仿宋"/>
                <w:kern w:val="0"/>
                <w:sz w:val="24"/>
                <w:highlight w:val="none"/>
                <w:lang w:eastAsia="zh-CN"/>
              </w:rPr>
              <w:t>。</w:t>
            </w:r>
            <w:r>
              <w:rPr>
                <w:rFonts w:hint="eastAsia" w:ascii="仿宋" w:hAnsi="仿宋" w:eastAsia="仿宋" w:cs="仿宋"/>
                <w:b/>
                <w:bCs/>
                <w:sz w:val="24"/>
                <w:szCs w:val="24"/>
                <w:highlight w:val="none"/>
                <w:lang w:val="en-US" w:eastAsia="zh-CN"/>
              </w:rPr>
              <w:t>注：投标文件中应提供证明材料复印件，投标文件中未提供证明材料复印件不得分。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0-1</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cs="仿宋_GB2312" w:asciiTheme="minorEastAsia" w:hAnsiTheme="minorEastAsia" w:eastAsiaTheme="minorEastAsia"/>
                <w:color w:val="0000FF"/>
                <w:sz w:val="24"/>
                <w:lang w:eastAsia="zh-CN"/>
              </w:rPr>
            </w:pPr>
            <w:r>
              <w:rPr>
                <w:rFonts w:hint="eastAsia" w:ascii="仿宋" w:hAnsi="仿宋" w:eastAsia="仿宋" w:cs="仿宋"/>
                <w:color w:val="auto"/>
                <w:kern w:val="0"/>
                <w:sz w:val="24"/>
                <w:lang w:val="en-US" w:eastAsia="zh-CN"/>
              </w:rPr>
              <w:t>客观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投标人的类似项目业绩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cs="仿宋_GB2312" w:asciiTheme="minorEastAsia" w:hAnsiTheme="minorEastAsia" w:eastAsiaTheme="minorEastAsia"/>
                <w:color w:val="0000FF"/>
                <w:sz w:val="24"/>
                <w:lang w:val="en-US" w:eastAsia="zh-CN"/>
              </w:rPr>
            </w:pPr>
            <w:r>
              <w:rPr>
                <w:rFonts w:hint="eastAsia" w:ascii="仿宋" w:hAnsi="仿宋" w:eastAsia="仿宋" w:cs="仿宋"/>
                <w:color w:val="auto"/>
                <w:kern w:val="0"/>
                <w:sz w:val="24"/>
                <w:lang w:val="en-US" w:eastAsia="zh-CN"/>
              </w:rPr>
              <w:t>2</w:t>
            </w:r>
          </w:p>
        </w:tc>
        <w:tc>
          <w:tcPr>
            <w:tcW w:w="3030" w:type="dxa"/>
            <w:vAlign w:val="center"/>
          </w:tcPr>
          <w:p>
            <w:pPr>
              <w:keepNext w:val="0"/>
              <w:keepLines w:val="0"/>
              <w:widowControl w:val="0"/>
              <w:suppressLineNumbers w:val="0"/>
              <w:adjustRightInd w:val="0"/>
              <w:snapToGrid w:val="0"/>
              <w:spacing w:before="0" w:beforeAutospacing="0" w:after="0" w:afterAutospacing="0" w:line="360" w:lineRule="exact"/>
              <w:ind w:left="0" w:leftChars="0" w:right="0" w:rightChars="0"/>
              <w:jc w:val="both"/>
              <w:rPr>
                <w:rFonts w:cs="仿宋_GB2312" w:asciiTheme="minorEastAsia" w:hAnsiTheme="minorEastAsia" w:eastAsiaTheme="minorEastAsia"/>
                <w:color w:val="0000FF"/>
                <w:sz w:val="24"/>
              </w:rPr>
            </w:pPr>
            <w:r>
              <w:rPr>
                <w:rFonts w:hint="eastAsia" w:ascii="仿宋" w:hAnsi="仿宋" w:eastAsia="仿宋" w:cs="仿宋"/>
                <w:kern w:val="0"/>
                <w:sz w:val="24"/>
                <w:szCs w:val="24"/>
                <w:highlight w:val="none"/>
                <w:lang w:val="en-US" w:eastAsia="zh-CN" w:bidi="ar"/>
              </w:rPr>
              <w:t>2021年1月1日至今（以安全生产事故发生之日为准），未</w:t>
            </w:r>
            <w:r>
              <w:rPr>
                <w:rFonts w:hint="eastAsia" w:ascii="仿宋" w:hAnsi="仿宋" w:eastAsia="仿宋" w:cs="仿宋"/>
                <w:kern w:val="0"/>
                <w:sz w:val="24"/>
                <w:szCs w:val="24"/>
                <w:lang w:val="en-US" w:eastAsia="zh-CN" w:bidi="ar"/>
              </w:rPr>
              <w:t>发生重大安全生产有责事故的得3分。</w:t>
            </w:r>
            <w:r>
              <w:rPr>
                <w:rFonts w:hint="eastAsia" w:ascii="仿宋" w:hAnsi="仿宋" w:eastAsia="仿宋" w:cs="仿宋"/>
                <w:kern w:val="0"/>
                <w:sz w:val="24"/>
                <w:szCs w:val="24"/>
                <w:highlight w:val="none"/>
                <w:lang w:val="en-US" w:eastAsia="zh-CN" w:bidi="ar"/>
              </w:rPr>
              <w:t>未</w:t>
            </w:r>
            <w:r>
              <w:rPr>
                <w:rFonts w:hint="eastAsia" w:ascii="仿宋" w:hAnsi="仿宋" w:eastAsia="仿宋" w:cs="仿宋"/>
                <w:kern w:val="0"/>
                <w:sz w:val="24"/>
                <w:szCs w:val="24"/>
                <w:lang w:val="en-US" w:eastAsia="zh-CN" w:bidi="ar"/>
              </w:rPr>
              <w:t>发生重大安全生产有责事故的在响应文件中提供承诺书。</w:t>
            </w:r>
            <w:r>
              <w:rPr>
                <w:rFonts w:hint="eastAsia" w:ascii="仿宋" w:hAnsi="仿宋" w:eastAsia="仿宋" w:cs="仿宋"/>
                <w:b/>
                <w:bCs/>
                <w:sz w:val="24"/>
                <w:szCs w:val="24"/>
                <w:highlight w:val="none"/>
                <w:lang w:val="en-US" w:eastAsia="zh-CN"/>
              </w:rPr>
              <w:t>若有隐瞒的取消其中标资格。</w:t>
            </w:r>
          </w:p>
        </w:tc>
        <w:tc>
          <w:tcPr>
            <w:tcW w:w="960" w:type="dxa"/>
            <w:vAlign w:val="center"/>
          </w:tcPr>
          <w:p>
            <w:pPr>
              <w:keepNext w:val="0"/>
              <w:keepLines w:val="0"/>
              <w:widowControl w:val="0"/>
              <w:suppressLineNumbers w:val="0"/>
              <w:adjustRightInd w:val="0"/>
              <w:snapToGrid w:val="0"/>
              <w:spacing w:before="0" w:beforeAutospacing="0" w:after="0" w:afterAutospacing="0" w:line="360" w:lineRule="exact"/>
              <w:ind w:left="0" w:leftChars="0" w:right="0" w:rightChars="0"/>
              <w:jc w:val="both"/>
              <w:rPr>
                <w:rFonts w:cs="仿宋_GB2312" w:asciiTheme="minorEastAsia" w:hAnsiTheme="minorEastAsia" w:eastAsiaTheme="minorEastAsia"/>
                <w:color w:val="0000FF"/>
                <w:sz w:val="24"/>
              </w:rPr>
            </w:pPr>
            <w:r>
              <w:rPr>
                <w:rFonts w:hint="eastAsia" w:ascii="仿宋" w:hAnsi="仿宋" w:eastAsia="仿宋" w:cs="仿宋"/>
                <w:kern w:val="0"/>
                <w:sz w:val="24"/>
                <w:szCs w:val="24"/>
                <w:lang w:val="en-US" w:eastAsia="zh-CN" w:bidi="ar"/>
              </w:rPr>
              <w:t>0-3</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cs="仿宋_GB2312" w:asciiTheme="minorEastAsia" w:hAnsiTheme="minorEastAsia" w:eastAsiaTheme="minorEastAsia"/>
                <w:color w:val="0000FF"/>
                <w:sz w:val="24"/>
                <w:lang w:eastAsia="zh-CN"/>
              </w:rPr>
            </w:pPr>
            <w:r>
              <w:rPr>
                <w:rFonts w:hint="eastAsia" w:ascii="仿宋" w:hAnsi="仿宋" w:eastAsia="仿宋" w:cs="仿宋"/>
                <w:color w:val="auto"/>
                <w:kern w:val="0"/>
                <w:sz w:val="24"/>
                <w:lang w:val="en-US" w:eastAsia="zh-CN"/>
              </w:rPr>
              <w:t>客观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default" w:cs="仿宋_GB2312" w:asciiTheme="minorEastAsia" w:hAnsiTheme="minorEastAsia" w:eastAsiaTheme="minorEastAsia"/>
                <w:color w:val="0000FF"/>
                <w:sz w:val="24"/>
                <w:lang w:val="en-US" w:eastAsia="zh-CN"/>
              </w:rPr>
            </w:pPr>
            <w:r>
              <w:rPr>
                <w:rFonts w:hint="eastAsia" w:ascii="仿宋" w:hAnsi="仿宋" w:eastAsia="仿宋" w:cs="仿宋"/>
                <w:color w:val="auto"/>
                <w:kern w:val="0"/>
                <w:sz w:val="24"/>
                <w:szCs w:val="24"/>
                <w:lang w:val="en-US" w:eastAsia="zh-CN" w:bidi="ar-SA"/>
              </w:rPr>
              <w:t>3</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rPr>
              <w:t>2021年1月1日至今（以公告发布之日或通报文件生效之日为准），未发生过有关员工薪酬及权益保障方面的投诉、有责集体维权、被劳动部门处罚及被市级环卫主管部门通报批评的得3分，未发生过的，则响应文件中提供未发生过有关员工薪酬及权益保障方面的投诉、有责集体维权、被劳动部门处罚及被市级环卫主管部门通报批评的声明书，未提供声明书的不得分。</w:t>
            </w:r>
            <w:r>
              <w:rPr>
                <w:rFonts w:hint="eastAsia" w:ascii="仿宋" w:hAnsi="仿宋" w:eastAsia="仿宋" w:cs="仿宋"/>
                <w:b/>
                <w:bCs/>
                <w:sz w:val="24"/>
                <w:szCs w:val="24"/>
                <w:highlight w:val="none"/>
                <w:lang w:val="en-US" w:eastAsia="zh-CN"/>
              </w:rPr>
              <w:t>若有隐瞒的取消其成交资格。</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rPr>
              <w:t>0-3</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cs="仿宋_GB2312" w:asciiTheme="minorEastAsia" w:hAnsiTheme="minorEastAsia" w:eastAsiaTheme="minorEastAsia"/>
                <w:color w:val="0000FF"/>
                <w:sz w:val="24"/>
                <w:lang w:eastAsia="zh-CN"/>
              </w:rPr>
            </w:pPr>
            <w:r>
              <w:rPr>
                <w:rFonts w:hint="eastAsia" w:ascii="仿宋" w:hAnsi="仿宋" w:eastAsia="仿宋" w:cs="仿宋"/>
                <w:color w:val="auto"/>
                <w:kern w:val="0"/>
                <w:sz w:val="24"/>
                <w:lang w:val="en-US" w:eastAsia="zh-CN"/>
              </w:rPr>
              <w:t>客观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员工薪资发放规范及权益保障情况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cs="仿宋_GB2312" w:asciiTheme="minorEastAsia" w:hAnsiTheme="minorEastAsia" w:eastAsiaTheme="minorEastAsia"/>
                <w:color w:val="0000FF"/>
                <w:sz w:val="24"/>
              </w:rPr>
            </w:pPr>
            <w:r>
              <w:rPr>
                <w:rFonts w:hint="eastAsia" w:ascii="仿宋" w:hAnsi="仿宋" w:eastAsia="仿宋" w:cs="仿宋"/>
                <w:color w:val="auto"/>
                <w:kern w:val="0"/>
                <w:sz w:val="24"/>
                <w:szCs w:val="24"/>
                <w:lang w:val="en-US" w:eastAsia="zh-CN" w:bidi="ar-SA"/>
              </w:rPr>
              <w:t>4</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rPr>
              <w:t>在杭州市上城区清波街道或附近（范围包括距离3公里内）设有固定办公休息场所（不少于50平方米）,用于保障本项目人员日常工作（含办公桌椅、休息桌椅、微波炉等设备）。自有的提供房产证复印件；租用的提供租房合同复印件及房产证复印件或相关证明文件；或承诺中标后在7个工作日内在上城区清波街道或附近（范围包括距离3公里内）按采购人要求设置固定的办公场所。自有的得4分，租赁的得3分，提供承诺的得2分。无固定的办公场所或未提供相关证明或相关证明提供不全的，则不得分。本项最高得4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rPr>
              <w:t>0-4</w:t>
            </w:r>
          </w:p>
        </w:tc>
        <w:tc>
          <w:tcPr>
            <w:tcW w:w="1200" w:type="dxa"/>
            <w:vAlign w:val="center"/>
          </w:tcPr>
          <w:p>
            <w:pPr>
              <w:keepNext w:val="0"/>
              <w:keepLines w:val="0"/>
              <w:widowControl w:val="0"/>
              <w:suppressLineNumbers w:val="0"/>
              <w:spacing w:before="0" w:beforeAutospacing="0" w:after="0" w:afterAutospacing="0"/>
              <w:ind w:left="0" w:leftChars="0" w:right="0" w:rightChars="0" w:firstLine="240" w:firstLineChars="100"/>
              <w:jc w:val="both"/>
              <w:rPr>
                <w:rFonts w:hint="eastAsia" w:cs="仿宋_GB2312" w:asciiTheme="minorEastAsia" w:hAnsiTheme="minorEastAsia" w:eastAsiaTheme="minorEastAsia"/>
                <w:color w:val="0000FF"/>
                <w:sz w:val="24"/>
                <w:lang w:val="en-US" w:eastAsia="zh-CN"/>
              </w:rPr>
            </w:pPr>
            <w:r>
              <w:rPr>
                <w:rFonts w:hint="eastAsia" w:ascii="仿宋" w:hAnsi="仿宋" w:eastAsia="仿宋" w:cs="仿宋"/>
                <w:color w:val="auto"/>
                <w:kern w:val="0"/>
                <w:sz w:val="24"/>
                <w:lang w:val="en-US" w:eastAsia="zh-CN"/>
              </w:rPr>
              <w:t>客观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rPr>
              <w:t>企业有规范固定的办公场所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default" w:cs="仿宋_GB2312" w:asciiTheme="minorEastAsia" w:hAnsiTheme="minorEastAsia" w:eastAsiaTheme="minorEastAsia"/>
                <w:color w:val="0000FF"/>
                <w:sz w:val="24"/>
                <w:lang w:val="en-US" w:eastAsia="zh-CN"/>
              </w:rPr>
            </w:pPr>
            <w:r>
              <w:rPr>
                <w:rFonts w:hint="eastAsia" w:ascii="仿宋" w:hAnsi="仿宋" w:eastAsia="仿宋" w:cs="仿宋"/>
                <w:color w:val="auto"/>
                <w:kern w:val="0"/>
                <w:sz w:val="24"/>
                <w:lang w:val="en-US" w:eastAsia="zh-CN"/>
              </w:rPr>
              <w:t>5</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sz w:val="24"/>
                <w:highlight w:val="none"/>
              </w:rPr>
              <w:t>拟派项目</w:t>
            </w:r>
            <w:r>
              <w:rPr>
                <w:rFonts w:hint="eastAsia" w:ascii="仿宋" w:hAnsi="仿宋" w:eastAsia="仿宋" w:cs="仿宋"/>
                <w:color w:val="auto"/>
                <w:sz w:val="24"/>
                <w:highlight w:val="none"/>
                <w:lang w:eastAsia="zh-CN"/>
              </w:rPr>
              <w:t>主任</w:t>
            </w:r>
            <w:r>
              <w:rPr>
                <w:rFonts w:hint="eastAsia" w:ascii="仿宋" w:hAnsi="仿宋" w:eastAsia="仿宋" w:cs="仿宋"/>
                <w:color w:val="auto"/>
                <w:sz w:val="24"/>
                <w:highlight w:val="none"/>
              </w:rPr>
              <w:t>（总负责人）具有本科及本科以上学历得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分，具有全国物业经理上岗证得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分，从事物业行</w:t>
            </w:r>
            <w:r>
              <w:rPr>
                <w:rFonts w:hint="eastAsia" w:ascii="仿宋" w:hAnsi="仿宋" w:eastAsia="仿宋" w:cs="仿宋"/>
                <w:b w:val="0"/>
                <w:bCs w:val="0"/>
                <w:color w:val="auto"/>
                <w:sz w:val="24"/>
                <w:highlight w:val="none"/>
              </w:rPr>
              <w:t>业</w:t>
            </w:r>
            <w:r>
              <w:rPr>
                <w:rFonts w:hint="eastAsia" w:ascii="仿宋" w:hAnsi="仿宋" w:eastAsia="仿宋" w:cs="仿宋"/>
                <w:b w:val="0"/>
                <w:bCs w:val="0"/>
                <w:color w:val="auto"/>
                <w:sz w:val="24"/>
                <w:highlight w:val="none"/>
                <w:lang w:val="en-US" w:eastAsia="zh-CN"/>
              </w:rPr>
              <w:t>管理工作3</w:t>
            </w:r>
            <w:r>
              <w:rPr>
                <w:rFonts w:hint="eastAsia" w:ascii="仿宋" w:hAnsi="仿宋" w:eastAsia="仿宋" w:cs="仿宋"/>
                <w:b w:val="0"/>
                <w:bCs w:val="0"/>
                <w:color w:val="auto"/>
                <w:sz w:val="24"/>
                <w:highlight w:val="none"/>
              </w:rPr>
              <w:t>年及</w:t>
            </w:r>
            <w:r>
              <w:rPr>
                <w:rFonts w:hint="eastAsia" w:ascii="仿宋" w:hAnsi="仿宋" w:eastAsia="仿宋" w:cs="仿宋"/>
                <w:color w:val="auto"/>
                <w:sz w:val="24"/>
                <w:highlight w:val="none"/>
              </w:rPr>
              <w:t>以上得1分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具有</w:t>
            </w:r>
            <w:r>
              <w:rPr>
                <w:rFonts w:hint="eastAsia" w:ascii="仿宋" w:hAnsi="仿宋" w:eastAsia="仿宋" w:cs="仿宋"/>
                <w:color w:val="auto"/>
                <w:sz w:val="24"/>
                <w:highlight w:val="none"/>
                <w:lang w:eastAsia="zh-CN"/>
              </w:rPr>
              <w:t>社区住宅</w:t>
            </w:r>
            <w:r>
              <w:rPr>
                <w:rFonts w:hint="eastAsia" w:ascii="仿宋" w:hAnsi="仿宋" w:eastAsia="仿宋" w:cs="仿宋"/>
                <w:color w:val="auto"/>
                <w:sz w:val="24"/>
                <w:highlight w:val="none"/>
              </w:rPr>
              <w:t>类管理经验</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年龄30-50周岁的得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分，且能提供相关证明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提供拟派人员</w:t>
            </w:r>
            <w:r>
              <w:rPr>
                <w:rFonts w:hint="eastAsia" w:ascii="仿宋" w:hAnsi="仿宋" w:eastAsia="仿宋" w:cs="仿宋"/>
                <w:color w:val="000000"/>
                <w:sz w:val="24"/>
                <w:highlight w:val="none"/>
                <w:lang w:val="en-US" w:eastAsia="zh-CN"/>
              </w:rPr>
              <w:t>在投标单位缴纳的</w:t>
            </w:r>
            <w:r>
              <w:rPr>
                <w:rFonts w:hint="eastAsia" w:ascii="仿宋" w:hAnsi="仿宋" w:eastAsia="仿宋" w:cs="仿宋"/>
                <w:color w:val="auto"/>
                <w:sz w:val="24"/>
                <w:highlight w:val="none"/>
              </w:rPr>
              <w:t>3个月以上社保证明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本项最高得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rPr>
              <w:t>0-6</w:t>
            </w:r>
          </w:p>
        </w:tc>
        <w:tc>
          <w:tcPr>
            <w:tcW w:w="1200" w:type="dxa"/>
            <w:vMerge w:val="restart"/>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cs="仿宋_GB2312" w:asciiTheme="minorEastAsia" w:hAnsiTheme="minorEastAsia" w:eastAsiaTheme="minorEastAsia"/>
                <w:color w:val="0000FF"/>
                <w:sz w:val="24"/>
                <w:lang w:eastAsia="zh-CN"/>
              </w:rPr>
            </w:pPr>
            <w:r>
              <w:rPr>
                <w:rFonts w:hint="eastAsia" w:ascii="仿宋" w:hAnsi="仿宋" w:eastAsia="仿宋" w:cs="仿宋"/>
                <w:color w:val="auto"/>
                <w:kern w:val="0"/>
                <w:sz w:val="24"/>
                <w:lang w:val="en-US" w:eastAsia="zh-CN"/>
              </w:rPr>
              <w:t>客观</w:t>
            </w:r>
          </w:p>
        </w:tc>
        <w:tc>
          <w:tcPr>
            <w:tcW w:w="2325" w:type="dxa"/>
            <w:vMerge w:val="restart"/>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rPr>
              <w:t>拟派项目组成员情况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hint="default" w:cs="仿宋_GB2312" w:asciiTheme="minorEastAsia" w:hAnsiTheme="minorEastAsia" w:eastAsiaTheme="minorEastAsia"/>
                <w:color w:val="0000FF"/>
                <w:sz w:val="24"/>
                <w:lang w:val="en-US" w:eastAsia="zh-CN"/>
              </w:rPr>
            </w:pP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000000"/>
                <w:sz w:val="24"/>
                <w:highlight w:val="none"/>
              </w:rPr>
              <w:t>拟派项目主管</w:t>
            </w:r>
            <w:r>
              <w:rPr>
                <w:rFonts w:hint="eastAsia" w:ascii="仿宋" w:hAnsi="仿宋" w:eastAsia="仿宋" w:cs="仿宋"/>
                <w:color w:val="000000"/>
                <w:sz w:val="24"/>
                <w:highlight w:val="none"/>
                <w:lang w:val="en-US" w:eastAsia="zh-CN"/>
              </w:rPr>
              <w:t>人员具备①垃圾分类工程师证；②电工作业证；</w:t>
            </w:r>
            <w:r>
              <w:rPr>
                <w:rFonts w:hint="eastAsia" w:ascii="仿宋" w:hAnsi="仿宋" w:eastAsia="仿宋" w:cs="仿宋"/>
                <w:color w:val="000000"/>
                <w:sz w:val="24"/>
                <w:highlight w:val="none"/>
              </w:rPr>
              <w:t>每</w:t>
            </w:r>
            <w:r>
              <w:rPr>
                <w:rFonts w:hint="eastAsia" w:ascii="仿宋" w:hAnsi="仿宋" w:eastAsia="仿宋" w:cs="仿宋"/>
                <w:color w:val="000000"/>
                <w:sz w:val="24"/>
                <w:highlight w:val="none"/>
                <w:lang w:eastAsia="zh-CN"/>
              </w:rPr>
              <w:t>提供一</w:t>
            </w:r>
            <w:r>
              <w:rPr>
                <w:rFonts w:hint="eastAsia" w:ascii="仿宋" w:hAnsi="仿宋" w:eastAsia="仿宋" w:cs="仿宋"/>
                <w:color w:val="000000"/>
                <w:sz w:val="24"/>
                <w:highlight w:val="none"/>
              </w:rPr>
              <w:t>项证书得</w:t>
            </w:r>
            <w:r>
              <w:rPr>
                <w:rFonts w:hint="eastAsia" w:ascii="仿宋" w:hAnsi="仿宋" w:eastAsia="仿宋" w:cs="仿宋"/>
                <w:color w:val="000000"/>
                <w:sz w:val="24"/>
                <w:highlight w:val="none"/>
                <w:lang w:val="en-US" w:eastAsia="zh-CN"/>
              </w:rPr>
              <w:t>1.5</w:t>
            </w:r>
            <w:r>
              <w:rPr>
                <w:rFonts w:hint="eastAsia" w:ascii="仿宋" w:hAnsi="仿宋" w:eastAsia="仿宋" w:cs="仿宋"/>
                <w:color w:val="000000"/>
                <w:sz w:val="24"/>
                <w:highlight w:val="none"/>
              </w:rPr>
              <w:t>分</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本项最高得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w:t>
            </w:r>
            <w:r>
              <w:rPr>
                <w:rFonts w:hint="eastAsia" w:ascii="仿宋" w:hAnsi="仿宋" w:eastAsia="仿宋" w:cs="仿宋"/>
                <w:color w:val="000000"/>
                <w:sz w:val="24"/>
                <w:highlight w:val="none"/>
                <w:lang w:val="zh-CN"/>
              </w:rPr>
              <w:t>以上需提</w:t>
            </w:r>
            <w:r>
              <w:rPr>
                <w:rFonts w:hint="eastAsia" w:ascii="仿宋" w:hAnsi="仿宋" w:eastAsia="仿宋" w:cs="仿宋"/>
                <w:color w:val="000000"/>
                <w:sz w:val="24"/>
                <w:highlight w:val="none"/>
              </w:rPr>
              <w:t>拟派人员</w:t>
            </w:r>
            <w:r>
              <w:rPr>
                <w:rFonts w:hint="eastAsia" w:ascii="仿宋" w:hAnsi="仿宋" w:eastAsia="仿宋" w:cs="仿宋"/>
                <w:color w:val="000000"/>
                <w:sz w:val="24"/>
                <w:highlight w:val="none"/>
                <w:lang w:val="en-US" w:eastAsia="zh-CN"/>
              </w:rPr>
              <w:t>在投标单位缴纳的</w:t>
            </w:r>
            <w:r>
              <w:rPr>
                <w:rFonts w:hint="eastAsia" w:ascii="仿宋" w:hAnsi="仿宋" w:eastAsia="仿宋" w:cs="仿宋"/>
                <w:color w:val="000000"/>
                <w:sz w:val="24"/>
                <w:highlight w:val="none"/>
              </w:rPr>
              <w:t>3个月以上社保证明</w:t>
            </w:r>
            <w:r>
              <w:rPr>
                <w:rFonts w:hint="eastAsia" w:ascii="仿宋" w:hAnsi="仿宋" w:eastAsia="仿宋" w:cs="仿宋"/>
                <w:color w:val="000000"/>
                <w:sz w:val="24"/>
                <w:highlight w:val="none"/>
                <w:lang w:eastAsia="zh-CN"/>
              </w:rPr>
              <w:t>材料</w:t>
            </w:r>
            <w:r>
              <w:rPr>
                <w:rFonts w:hint="eastAsia" w:ascii="仿宋" w:hAnsi="仿宋" w:eastAsia="仿宋" w:cs="仿宋"/>
                <w:color w:val="000000"/>
                <w:sz w:val="24"/>
                <w:highlight w:val="none"/>
                <w:lang w:val="zh-CN"/>
              </w:rPr>
              <w:t>，不提供不得分。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highlight w:val="none"/>
                <w:lang w:val="en-US" w:eastAsia="zh-CN"/>
              </w:rPr>
              <w:t>0-3</w:t>
            </w:r>
          </w:p>
        </w:tc>
        <w:tc>
          <w:tcPr>
            <w:tcW w:w="1200"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p>
        </w:tc>
        <w:tc>
          <w:tcPr>
            <w:tcW w:w="2325"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left="0" w:leftChars="0" w:right="0" w:rightChars="0"/>
              <w:rPr>
                <w:rFonts w:hint="default" w:cs="仿宋_GB2312" w:asciiTheme="minorEastAsia" w:hAnsiTheme="minorEastAsia" w:eastAsiaTheme="minorEastAsia"/>
                <w:color w:val="0000FF"/>
                <w:sz w:val="24"/>
                <w:lang w:val="en-US" w:eastAsia="zh-CN"/>
              </w:rPr>
            </w:pPr>
            <w:r>
              <w:rPr>
                <w:rFonts w:hint="eastAsia" w:ascii="仿宋" w:hAnsi="仿宋" w:eastAsia="仿宋" w:cs="仿宋"/>
                <w:color w:val="auto"/>
                <w:kern w:val="0"/>
                <w:sz w:val="24"/>
                <w:lang w:val="en-US" w:eastAsia="zh-CN"/>
              </w:rPr>
              <w:t xml:space="preserve">  6</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000000"/>
                <w:sz w:val="24"/>
              </w:rPr>
              <w:t>投标人提供过渡计划实施方案：①企业进、出场交接计划措施</w:t>
            </w:r>
            <w:r>
              <w:rPr>
                <w:rFonts w:hint="eastAsia" w:ascii="仿宋" w:hAnsi="仿宋" w:eastAsia="仿宋" w:cs="仿宋"/>
                <w:color w:val="000000"/>
                <w:sz w:val="24"/>
                <w:lang w:eastAsia="zh-CN"/>
              </w:rPr>
              <w:t>；</w:t>
            </w:r>
            <w:r>
              <w:rPr>
                <w:rFonts w:hint="eastAsia" w:ascii="仿宋" w:hAnsi="仿宋" w:eastAsia="仿宋" w:cs="仿宋"/>
                <w:color w:val="000000"/>
                <w:sz w:val="24"/>
              </w:rPr>
              <w:t>②平稳过渡实施方案等相关措施</w:t>
            </w:r>
            <w:r>
              <w:rPr>
                <w:rFonts w:hint="eastAsia" w:ascii="仿宋" w:hAnsi="仿宋" w:eastAsia="仿宋" w:cs="仿宋"/>
                <w:color w:val="000000"/>
                <w:sz w:val="24"/>
                <w:lang w:eastAsia="zh-CN"/>
              </w:rPr>
              <w:t>；</w:t>
            </w:r>
            <w:r>
              <w:rPr>
                <w:rFonts w:hint="eastAsia" w:ascii="仿宋" w:hAnsi="仿宋" w:eastAsia="仿宋" w:cs="仿宋"/>
                <w:color w:val="000000"/>
                <w:sz w:val="24"/>
              </w:rPr>
              <w:t>③硬件方面（人员、场地、设备等）全部配备到位。从完整性、合理性、可行性方面进行评分，每有一项得1分，最高得3分。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0-3</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cs="仿宋_GB2312" w:asciiTheme="minorEastAsia" w:hAnsiTheme="minorEastAsia" w:eastAsiaTheme="minorEastAsia"/>
                <w:color w:val="0000FF"/>
                <w:sz w:val="24"/>
                <w:lang w:eastAsia="zh-CN"/>
              </w:rPr>
            </w:pPr>
            <w:r>
              <w:rPr>
                <w:rFonts w:hint="eastAsia" w:ascii="仿宋" w:hAnsi="仿宋" w:eastAsia="仿宋" w:cs="仿宋"/>
                <w:color w:val="auto"/>
                <w:kern w:val="0"/>
                <w:sz w:val="24"/>
                <w:lang w:val="en-US" w:eastAsia="zh-CN"/>
              </w:rPr>
              <w:t>主观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过渡期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7</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000000"/>
                <w:sz w:val="24"/>
              </w:rPr>
            </w:pPr>
            <w:r>
              <w:rPr>
                <w:rFonts w:hint="eastAsia" w:ascii="仿宋" w:hAnsi="仿宋" w:eastAsia="仿宋" w:cs="仿宋"/>
                <w:color w:val="000000"/>
                <w:kern w:val="2"/>
                <w:sz w:val="24"/>
                <w:szCs w:val="24"/>
                <w:highlight w:val="none"/>
                <w:lang w:val="en-US" w:eastAsia="zh-CN" w:bidi="ar-SA"/>
              </w:rPr>
              <w:t>投标人承诺合同签订后三个月内完成所有员工劳动合同签订和社会保险费缴费的得2分，未提供不得分。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0-2</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客观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highlight w:val="none"/>
                <w:lang w:val="en-US" w:eastAsia="zh-CN"/>
              </w:rPr>
              <w:t>员工管理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8</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000000"/>
                <w:sz w:val="24"/>
                <w:highlight w:val="none"/>
              </w:rPr>
            </w:pPr>
            <w:r>
              <w:rPr>
                <w:rFonts w:hint="eastAsia" w:ascii="仿宋" w:hAnsi="仿宋" w:eastAsia="仿宋" w:cs="仿宋"/>
                <w:kern w:val="0"/>
                <w:sz w:val="24"/>
                <w:highlight w:val="none"/>
                <w:lang w:val="en-US" w:eastAsia="zh-CN"/>
              </w:rPr>
              <w:t>投入项目的环卫作业班组人员数量需固定，在满足项目准物业保洁员配置总人数的基础上每增加1人得1.5分，最高得3分；在满足项目街巷保洁员配置总人数的基础上每增加1人得1.5分，最高得3分；在满足物业服务配置总人数的基础上每增加1名保安得1分，最高得4分。本项最高得10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0-10</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客观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r>
              <w:rPr>
                <w:rFonts w:hint="eastAsia" w:ascii="仿宋" w:hAnsi="仿宋" w:eastAsia="仿宋" w:cs="仿宋"/>
                <w:kern w:val="0"/>
                <w:sz w:val="24"/>
                <w:lang w:val="en-US" w:eastAsia="zh-CN"/>
              </w:rPr>
              <w:t>保安/保洁/街巷作业人员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9</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投标人提供上城区清波街道的5个社区住宅内保洁服务管理方案。方案内容包括①保洁服务管理人员配置数量和工作时间；②明确各社区保洁范围内定岗定人，且对每个社区具有针对性的保洁工作安排计划；③保洁服务经费使用流程。每一项内容完整、合理且符合采购人需求的最高得2分，本项最高得6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0-6</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主观</w:t>
            </w:r>
          </w:p>
        </w:tc>
        <w:tc>
          <w:tcPr>
            <w:tcW w:w="2325" w:type="dxa"/>
            <w:vMerge w:val="restart"/>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保洁及保安管理目标、制度、人员配置及其他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kern w:val="0"/>
                <w:sz w:val="24"/>
                <w:highlight w:val="none"/>
                <w:lang w:val="en-US" w:eastAsia="zh-CN"/>
              </w:rPr>
              <w:t>投标人提供上城区清波街道5个社区住宅内的保安服务管理方案。方案内容包括①保安服务管理人员配置数量和工作时间安排；②保安服务管理制度、监督考核制度；③保安服务经费使用流程。每一项内容完整、合理且符合采购人需求的最高得2分，本项最高得6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0-6</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主观</w:t>
            </w:r>
          </w:p>
        </w:tc>
        <w:tc>
          <w:tcPr>
            <w:tcW w:w="2325"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keepNext w:val="0"/>
              <w:keepLines w:val="0"/>
              <w:suppressLineNumbers w:val="0"/>
              <w:snapToGrid w:val="0"/>
              <w:spacing w:before="0" w:beforeAutospacing="0" w:after="0" w:afterAutospacing="0" w:line="360" w:lineRule="exact"/>
              <w:ind w:right="0" w:rightChars="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10</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_GB2312"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投标人提供上城区清波街道5个社区住宅内的绿化维护方案</w:t>
            </w:r>
            <w:r>
              <w:rPr>
                <w:rFonts w:hint="eastAsia" w:ascii="仿宋_GB2312" w:hAnsi="仿宋_GB2312" w:eastAsia="仿宋_GB2312" w:cs="仿宋_GB2312"/>
                <w:color w:val="auto"/>
                <w:sz w:val="24"/>
                <w:szCs w:val="24"/>
                <w:highlight w:val="none"/>
                <w:lang w:val="en-US" w:eastAsia="zh-CN"/>
              </w:rPr>
              <w:t>①</w:t>
            </w:r>
            <w:r>
              <w:rPr>
                <w:rFonts w:hint="eastAsia" w:ascii="仿宋_GB2312" w:hAnsi="仿宋_GB2312" w:eastAsia="仿宋_GB2312" w:cs="仿宋_GB2312"/>
                <w:color w:val="auto"/>
                <w:sz w:val="24"/>
                <w:szCs w:val="24"/>
                <w:highlight w:val="none"/>
              </w:rPr>
              <w:t>实施专业绿化养护管理</w:t>
            </w:r>
            <w:r>
              <w:rPr>
                <w:rFonts w:hint="eastAsia" w:ascii="仿宋_GB2312" w:hAnsi="仿宋_GB2312" w:eastAsia="仿宋_GB2312" w:cs="仿宋_GB2312"/>
                <w:color w:val="auto"/>
                <w:sz w:val="24"/>
                <w:szCs w:val="24"/>
                <w:highlight w:val="none"/>
                <w:lang w:val="en-US" w:eastAsia="zh-CN"/>
              </w:rPr>
              <w:t>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②</w:t>
            </w:r>
            <w:r>
              <w:rPr>
                <w:rFonts w:hint="eastAsia" w:ascii="仿宋_GB2312" w:hAnsi="仿宋_GB2312" w:eastAsia="仿宋_GB2312" w:cs="仿宋_GB2312"/>
                <w:color w:val="auto"/>
                <w:sz w:val="24"/>
                <w:szCs w:val="24"/>
                <w:highlight w:val="none"/>
              </w:rPr>
              <w:t>定期修剪养护</w:t>
            </w:r>
            <w:r>
              <w:rPr>
                <w:rFonts w:hint="eastAsia" w:ascii="仿宋_GB2312" w:hAnsi="仿宋_GB2312" w:eastAsia="仿宋_GB2312" w:cs="仿宋_GB2312"/>
                <w:color w:val="auto"/>
                <w:sz w:val="24"/>
                <w:szCs w:val="24"/>
                <w:highlight w:val="none"/>
                <w:lang w:val="en-US" w:eastAsia="zh-CN"/>
              </w:rPr>
              <w:t>计划。根据提供方案的完整性、合理可行性，</w:t>
            </w:r>
            <w:r>
              <w:rPr>
                <w:rFonts w:hint="eastAsia" w:ascii="仿宋_GB2312" w:hAnsi="仿宋_GB2312" w:eastAsia="仿宋_GB2312" w:cs="仿宋_GB2312"/>
                <w:color w:val="auto"/>
                <w:sz w:val="24"/>
                <w:szCs w:val="24"/>
                <w:highlight w:val="none"/>
                <w:lang w:eastAsia="zh-CN"/>
              </w:rPr>
              <w:t>每满足一项</w:t>
            </w:r>
            <w:r>
              <w:rPr>
                <w:rFonts w:hint="eastAsia" w:ascii="仿宋_GB2312" w:hAnsi="仿宋_GB2312" w:eastAsia="仿宋_GB2312" w:cs="仿宋_GB2312"/>
                <w:color w:val="auto"/>
                <w:sz w:val="24"/>
                <w:szCs w:val="24"/>
                <w:highlight w:val="none"/>
                <w:lang w:val="en-US" w:eastAsia="zh-CN"/>
              </w:rPr>
              <w:t>最高</w:t>
            </w:r>
            <w:r>
              <w:rPr>
                <w:rFonts w:hint="eastAsia" w:ascii="仿宋_GB2312" w:hAnsi="仿宋_GB2312" w:eastAsia="仿宋_GB2312" w:cs="仿宋_GB2312"/>
                <w:color w:val="auto"/>
                <w:sz w:val="24"/>
                <w:szCs w:val="24"/>
                <w:highlight w:val="none"/>
                <w:lang w:eastAsia="zh-CN"/>
              </w:rPr>
              <w:t>得</w:t>
            </w:r>
            <w:r>
              <w:rPr>
                <w:rFonts w:hint="eastAsia" w:ascii="仿宋_GB2312" w:hAnsi="仿宋_GB2312" w:eastAsia="仿宋_GB2312" w:cs="仿宋_GB2312"/>
                <w:color w:val="auto"/>
                <w:sz w:val="24"/>
                <w:szCs w:val="24"/>
                <w:highlight w:val="none"/>
                <w:lang w:val="en-US" w:eastAsia="zh-CN"/>
              </w:rPr>
              <w:t>2分，本项最高得4分。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0-4</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主观</w:t>
            </w:r>
          </w:p>
        </w:tc>
        <w:tc>
          <w:tcPr>
            <w:tcW w:w="2325" w:type="dxa"/>
            <w:vMerge w:val="restart"/>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在满足需求的基础上每增加一名绿化养护人员得1分。本项最高得1分。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0-1</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客观</w:t>
            </w:r>
          </w:p>
        </w:tc>
        <w:tc>
          <w:tcPr>
            <w:tcW w:w="2325"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keepNext w:val="0"/>
              <w:keepLines w:val="0"/>
              <w:suppressLineNumbers w:val="0"/>
              <w:snapToGrid w:val="0"/>
              <w:spacing w:before="0" w:beforeAutospacing="0" w:after="0" w:afterAutospacing="0" w:line="360" w:lineRule="exact"/>
              <w:ind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11</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提供完整、科学、高效可行的日常维修管理目标和制度、工作台账、工作流程等。内容符合要求，具有针对性的、方案可操作性强的，每满足一项得1分，本项最高得3分。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0-3</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主观</w:t>
            </w:r>
          </w:p>
        </w:tc>
        <w:tc>
          <w:tcPr>
            <w:tcW w:w="2325" w:type="dxa"/>
            <w:vMerge w:val="restart"/>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日常维修管理目标、制度、人员配置及其他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p>
        </w:tc>
        <w:tc>
          <w:tcPr>
            <w:tcW w:w="3030" w:type="dxa"/>
            <w:vAlign w:val="top"/>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提供书面承诺，甲方需求6小时以内得到响应并解决的得3分，12小时内响应解决的得2分，其余不得分。本项最高得3分。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0-3</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客观</w:t>
            </w:r>
          </w:p>
        </w:tc>
        <w:tc>
          <w:tcPr>
            <w:tcW w:w="2325"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restart"/>
            <w:vAlign w:val="center"/>
          </w:tcPr>
          <w:p>
            <w:pPr>
              <w:keepNext w:val="0"/>
              <w:keepLines w:val="0"/>
              <w:suppressLineNumbers w:val="0"/>
              <w:snapToGrid w:val="0"/>
              <w:spacing w:before="0" w:beforeAutospacing="0" w:after="0" w:afterAutospacing="0" w:line="360" w:lineRule="exact"/>
              <w:ind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12</w:t>
            </w:r>
          </w:p>
        </w:tc>
        <w:tc>
          <w:tcPr>
            <w:tcW w:w="3030" w:type="dxa"/>
            <w:vAlign w:val="top"/>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①制定垃圾清理、清运工作方案，方案可行、合理得1分②承诺清运工作中增加1名垃圾分类巡查员的得1分。本项最高得2分。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0-2</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主观</w:t>
            </w:r>
          </w:p>
        </w:tc>
        <w:tc>
          <w:tcPr>
            <w:tcW w:w="2325" w:type="dxa"/>
            <w:vMerge w:val="restart"/>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垃圾分类、垃圾清理清运、违章搭建巡查管控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highlight w:val="none"/>
                <w:lang w:val="en-US" w:eastAsia="zh-CN"/>
              </w:rPr>
            </w:pPr>
          </w:p>
        </w:tc>
        <w:tc>
          <w:tcPr>
            <w:tcW w:w="3030" w:type="dxa"/>
            <w:vAlign w:val="top"/>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配合制定“违章搭建存查管理”工作方案，明确①专职清理人员工作职责；②工作区域；③各类清理作业工具配备数量。每满足一项得1分，本项最高得3分。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0-3</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主观</w:t>
            </w:r>
          </w:p>
        </w:tc>
        <w:tc>
          <w:tcPr>
            <w:tcW w:w="2325" w:type="dxa"/>
            <w:vMerge w:val="continue"/>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13</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000000"/>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针对本项目提出①消防和安全事故；②防汛抗台；③雨雪冰冻；④重点区域的应急能力保障方案。方案内容有针对性且措施有效。符合1项最高得1分，不符合不得分，本项最高得4分。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0-4</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default" w:ascii="仿宋" w:hAnsi="仿宋" w:eastAsia="仿宋" w:cs="仿宋"/>
                <w:color w:val="000000"/>
                <w:kern w:val="2"/>
                <w:sz w:val="24"/>
                <w:szCs w:val="24"/>
                <w:lang w:val="en-US" w:eastAsia="zh-CN" w:bidi="ar-SA"/>
              </w:rPr>
            </w:pPr>
            <w:r>
              <w:rPr>
                <w:rFonts w:hint="eastAsia" w:ascii="仿宋" w:hAnsi="仿宋" w:eastAsia="仿宋" w:cs="仿宋"/>
                <w:color w:val="auto"/>
                <w:kern w:val="0"/>
                <w:sz w:val="24"/>
                <w:lang w:val="en-US" w:eastAsia="zh-CN"/>
              </w:rPr>
              <w:t>主观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r>
              <w:rPr>
                <w:rFonts w:hint="eastAsia" w:ascii="仿宋" w:hAnsi="仿宋" w:eastAsia="仿宋" w:cs="仿宋"/>
                <w:color w:val="000000"/>
                <w:sz w:val="24"/>
                <w:lang w:val="en-US" w:eastAsia="zh-CN"/>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right="0" w:rightChars="0"/>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14</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结合项目实际情况，提供定制化的、有特色的管理服务措施和方案，内容完整得1分，特色鲜明、亮点突出、适合本项目的得2分，本项最高得3分。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0-3</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val="en-US" w:eastAsia="zh-CN"/>
              </w:rPr>
              <w:t>主观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highlight w:val="none"/>
                <w:lang w:val="en-US" w:eastAsia="zh-CN"/>
              </w:rPr>
            </w:pPr>
            <w:r>
              <w:rPr>
                <w:rFonts w:hint="eastAsia" w:ascii="仿宋" w:hAnsi="仿宋" w:eastAsia="仿宋" w:cs="仿宋"/>
                <w:color w:val="000000"/>
                <w:sz w:val="24"/>
                <w:highlight w:val="none"/>
              </w:rPr>
              <w:t>特色亮点服务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15</w:t>
            </w:r>
          </w:p>
        </w:tc>
        <w:tc>
          <w:tcPr>
            <w:tcW w:w="3030" w:type="dxa"/>
            <w:vAlign w:val="center"/>
          </w:tcPr>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default"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一、投标人具有相关车辆:①垃圾清运八桶车1辆得1分；②垃圾清运两桶车1辆得1分；③高压冲洗车1辆得2分；④登高作业车（园林吊）一辆得2分；⑤工程救险的车辆（机动车行驶证上的使用性质为工程救（抢）险）一辆得2分；⑥大功率排水泵车（≥1500m3/h）的得2分；⑦吸污车得2分，最高得12分。</w:t>
            </w:r>
          </w:p>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二、投标人具有相关检测机具：①CCTV管道检测仪②管道潜望镜③管道封堵气囊的，每项得1分，最高3分。</w:t>
            </w:r>
          </w:p>
          <w:p>
            <w:pPr>
              <w:pStyle w:val="3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right="0"/>
              <w:textAlignment w:val="auto"/>
              <w:rPr>
                <w:rFonts w:hint="default"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三、投标人具有相关绿化养护机具：①打药机②绿篱机③油锯④快速支撑杆⑤树木扶正器⑥除草机，每一项得0.5分，最高得3分。</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00" w:lineRule="auto"/>
              <w:ind w:left="0" w:right="0"/>
              <w:textAlignment w:val="auto"/>
              <w:rPr>
                <w:rFonts w:hint="eastAsia" w:ascii="仿宋" w:hAnsi="仿宋" w:eastAsia="仿宋" w:cs="仿宋"/>
                <w:snapToGrid/>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各类机具须明确可提供的数量，并提供自有凭证或租赁合同（以上机具须提供①发票、购销合同；②车辆需提供行驶证或政府部门的划拨单，如租赁合同需提供租赁方相关拥有机具证明，否则不得分）、照片和保证仅用于本项目的书面承诺书。无法提供上述机具、无机具自有凭证或租赁合同，以及保证仅用于本项目的书面承诺书的，不得分。</w:t>
            </w:r>
          </w:p>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color w:val="auto"/>
                <w:kern w:val="0"/>
                <w:sz w:val="24"/>
                <w:szCs w:val="24"/>
                <w:highlight w:val="none"/>
                <w:lang w:val="en-US" w:eastAsia="zh-CN" w:bidi="ar-SA"/>
              </w:rPr>
              <w:t>（以上提供机具配置计划表，未提供不得分。)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0-18</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客观</w:t>
            </w:r>
          </w:p>
        </w:tc>
        <w:tc>
          <w:tcPr>
            <w:tcW w:w="2325"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小型作业机具配备情况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right="0" w:rightChars="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16</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 w:hAnsi="仿宋" w:eastAsia="仿宋" w:cs="仿宋"/>
                <w:snapToGrid/>
                <w:color w:val="auto"/>
                <w:kern w:val="0"/>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针对本项目特点接受采购人相关需求的人员培训，制订切实可行的员工素质能力提升培训计划，并有措施保障实施。方案具有科学性、合理可行性最高得2分。</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0-2</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240" w:firstLineChars="1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主观</w:t>
            </w:r>
          </w:p>
        </w:tc>
        <w:tc>
          <w:tcPr>
            <w:tcW w:w="2325" w:type="dxa"/>
            <w:vAlign w:val="center"/>
          </w:tcPr>
          <w:p>
            <w:pPr>
              <w:spacing w:line="360" w:lineRule="auto"/>
              <w:jc w:val="both"/>
              <w:outlineLvl w:val="0"/>
              <w:rPr>
                <w:rFonts w:cs="仿宋_GB2312" w:asciiTheme="minorEastAsia" w:hAnsiTheme="minorEastAsia" w:eastAsiaTheme="minorEastAsia"/>
                <w:color w:val="0000FF"/>
                <w:sz w:val="24"/>
              </w:rPr>
            </w:pPr>
            <w:r>
              <w:rPr>
                <w:rFonts w:hint="eastAsia" w:ascii="仿宋" w:hAnsi="仿宋" w:eastAsia="仿宋" w:cs="仿宋"/>
                <w:color w:val="auto"/>
                <w:kern w:val="0"/>
                <w:sz w:val="24"/>
                <w:lang w:val="en-US" w:eastAsia="zh-CN"/>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napToGrid w:val="0"/>
              <w:spacing w:before="0" w:beforeAutospacing="0" w:after="0" w:afterAutospacing="0" w:line="360" w:lineRule="exact"/>
              <w:ind w:right="0" w:rightChars="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17</w:t>
            </w:r>
          </w:p>
        </w:tc>
        <w:tc>
          <w:tcPr>
            <w:tcW w:w="3030" w:type="dxa"/>
            <w:vAlign w:val="center"/>
          </w:tcPr>
          <w:p>
            <w:pPr>
              <w:keepNext w:val="0"/>
              <w:keepLines w:val="0"/>
              <w:suppressLineNumbers w:val="0"/>
              <w:snapToGrid w:val="0"/>
              <w:spacing w:before="0" w:beforeAutospacing="0" w:after="0" w:afterAutospacing="0" w:line="360" w:lineRule="exact"/>
              <w:ind w:left="0" w:leftChars="0" w:right="0" w:right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有效投标报价的最低价作为评标基准价，其最低报价为满分；按［投标报价得分=（评标基准价/投标报价）*10］的计算公式计算。</w:t>
            </w:r>
          </w:p>
          <w:p>
            <w:pPr>
              <w:keepNext w:val="0"/>
              <w:keepLines w:val="0"/>
              <w:suppressLineNumbers w:val="0"/>
              <w:snapToGrid w:val="0"/>
              <w:spacing w:before="0" w:beforeAutospacing="0" w:after="0" w:afterAutospacing="0" w:line="360" w:lineRule="exact"/>
              <w:ind w:left="0" w:leftChars="0" w:right="0" w:right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评标过程中，不得去掉报价中的最高报价和最低报价。</w:t>
            </w:r>
          </w:p>
        </w:tc>
        <w:tc>
          <w:tcPr>
            <w:tcW w:w="960" w:type="dxa"/>
            <w:vAlign w:val="center"/>
          </w:tcPr>
          <w:p>
            <w:pPr>
              <w:keepNext w:val="0"/>
              <w:keepLines w:val="0"/>
              <w:suppressLineNumbers w:val="0"/>
              <w:snapToGrid w:val="0"/>
              <w:spacing w:before="0" w:beforeAutospacing="0" w:after="0" w:afterAutospacing="0" w:line="360" w:lineRule="exact"/>
              <w:ind w:left="0" w:leftChars="0" w:right="0" w:rightChars="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0-10</w:t>
            </w:r>
          </w:p>
        </w:tc>
        <w:tc>
          <w:tcPr>
            <w:tcW w:w="1200" w:type="dxa"/>
            <w:vAlign w:val="center"/>
          </w:tcPr>
          <w:p>
            <w:pPr>
              <w:keepNext w:val="0"/>
              <w:keepLines w:val="0"/>
              <w:suppressLineNumbers w:val="0"/>
              <w:snapToGrid w:val="0"/>
              <w:spacing w:before="0" w:beforeAutospacing="0" w:after="0" w:afterAutospacing="0" w:line="360" w:lineRule="exact"/>
              <w:ind w:left="0" w:leftChars="0" w:right="0" w:rightChars="0" w:firstLine="480" w:firstLineChars="200"/>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w:t>
            </w:r>
          </w:p>
        </w:tc>
        <w:tc>
          <w:tcPr>
            <w:tcW w:w="2325" w:type="dxa"/>
            <w:vAlign w:val="center"/>
          </w:tcPr>
          <w:p>
            <w:pPr>
              <w:spacing w:line="360" w:lineRule="auto"/>
              <w:jc w:val="both"/>
              <w:outlineLvl w:val="0"/>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4.2.13</w:t>
      </w:r>
      <w:r>
        <w:rPr>
          <w:rFonts w:hint="eastAsia" w:ascii="宋体" w:hAnsi="宋体" w:cs="宋体"/>
          <w:kern w:val="0"/>
          <w:sz w:val="24"/>
          <w:highlight w:val="none"/>
        </w:rPr>
        <w:t>投标人未提供样品或提供的样品不满足采购需求实质性条件的，投标无效；</w:t>
      </w:r>
    </w:p>
    <w:p>
      <w:pPr>
        <w:pStyle w:val="5"/>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outlineLvl w:val="0"/>
        <w:rPr>
          <w:rFonts w:ascii="宋体" w:hAnsi="宋体" w:cs="宋体"/>
          <w:b/>
          <w:sz w:val="36"/>
          <w:szCs w:val="36"/>
        </w:rPr>
      </w:pPr>
      <w:bookmarkStart w:id="393" w:name="第五部分"/>
      <w:bookmarkStart w:id="394" w:name="_Toc86217003"/>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5"/>
      </w:pPr>
    </w:p>
    <w:p>
      <w:pPr>
        <w:spacing w:before="120" w:line="22" w:lineRule="atLeast"/>
        <w:ind w:left="960"/>
        <w:rPr>
          <w:rFonts w:ascii="宋体" w:hAnsi="宋体" w:eastAsia="宋体" w:cs="宋体"/>
          <w:szCs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color w:val="auto"/>
          <w:sz w:val="24"/>
          <w:u w:val="single"/>
        </w:rPr>
        <w:t>杭州市上城区清波街道物业一体化管理服务项目</w:t>
      </w:r>
      <w:r>
        <w:rPr>
          <w:rFonts w:hint="eastAsia" w:ascii="宋体" w:hAnsi="宋体" w:cs="宋体"/>
          <w:sz w:val="24"/>
          <w:u w:val="single"/>
        </w:rPr>
        <w:t xml:space="preserve"> </w:t>
      </w:r>
    </w:p>
    <w:p>
      <w:pPr>
        <w:rPr>
          <w:rFonts w:ascii="宋体" w:hAnsi="宋体" w:cs="宋体"/>
          <w:sz w:val="24"/>
        </w:rPr>
      </w:pPr>
    </w:p>
    <w:p>
      <w:pPr>
        <w:spacing w:before="120" w:line="22" w:lineRule="atLeast"/>
        <w:ind w:left="960"/>
        <w:rPr>
          <w:rFonts w:hint="eastAsia" w:ascii="宋体" w:hAnsi="宋体" w:eastAsia="宋体" w:cs="宋体"/>
          <w:sz w:val="24"/>
          <w:u w:val="single"/>
          <w:lang w:val="en-US" w:eastAsia="zh-CN"/>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color w:val="auto"/>
          <w:sz w:val="24"/>
          <w:u w:val="single"/>
        </w:rPr>
        <w:t>杭州市上城区人民政府清波街道办事处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hint="eastAsia" w:ascii="宋体" w:hAnsi="宋体" w:eastAsia="宋体" w:cs="宋体"/>
          <w:sz w:val="24"/>
          <w:lang w:val="en-US" w:eastAsia="zh-CN"/>
        </w:rPr>
      </w:pPr>
      <w:r>
        <w:rPr>
          <w:rFonts w:hint="eastAsia" w:ascii="宋体" w:hAnsi="宋体" w:cs="宋体"/>
          <w:sz w:val="24"/>
          <w:lang w:val="en-US" w:eastAsia="zh-CN"/>
        </w:rPr>
        <w:t xml:space="preserve"> </w:t>
      </w:r>
    </w:p>
    <w:p>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ascii="宋体" w:hAnsi="宋体" w:cs="宋体"/>
          <w:color w:val="auto"/>
          <w:sz w:val="24"/>
          <w:u w:val="single"/>
        </w:rPr>
        <w:t>杭州市上城区人民政府清波街道办事处</w:t>
      </w:r>
      <w:r>
        <w:rPr>
          <w:rFonts w:hint="eastAsia" w:ascii="宋体" w:hAnsi="宋体" w:cs="宋体"/>
          <w:sz w:val="24"/>
          <w:u w:val="single"/>
        </w:rPr>
        <w:t xml:space="preserve">  </w:t>
      </w:r>
    </w:p>
    <w:p>
      <w:pPr>
        <w:pStyle w:val="2"/>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rPr>
          <w:rFonts w:ascii="宋体" w:hAnsi="宋体" w:cs="宋体"/>
          <w:b/>
          <w:sz w:val="24"/>
        </w:rPr>
      </w:pPr>
    </w:p>
    <w:p>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sz w:val="24"/>
          <w:u w:val="single"/>
          <w:lang w:eastAsia="zh-CN"/>
        </w:rPr>
        <w:t>杭州市上城区人民政府清波街道办事处</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color w:val="auto"/>
          <w:sz w:val="24"/>
          <w:u w:val="single"/>
        </w:rPr>
        <w:t>杭州市上城区清波街道物业一体化管理服务项目</w:t>
      </w:r>
      <w:r>
        <w:rPr>
          <w:rFonts w:hint="eastAsia" w:ascii="宋体" w:hAnsi="宋体" w:cs="宋体"/>
          <w:color w:val="0000FF"/>
          <w:sz w:val="24"/>
          <w:u w:val="single"/>
        </w:rPr>
        <w:t xml:space="preserve">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lang w:eastAsia="zh-CN"/>
        </w:rPr>
        <w:t>杭州市上城区人民政府清波街道办事处</w:t>
      </w:r>
      <w:r>
        <w:rPr>
          <w:rFonts w:ascii="宋体" w:hAnsi="宋体"/>
          <w:color w:val="0000FF"/>
          <w:sz w:val="24"/>
          <w:u w:val="single"/>
        </w:rPr>
        <w:t xml:space="preserve"> </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5" w:name="_Toc22967"/>
      <w:bookmarkStart w:id="396" w:name="_Toc19273"/>
      <w:bookmarkStart w:id="397" w:name="_Toc20421"/>
      <w:bookmarkStart w:id="398" w:name="_Toc28855"/>
      <w:bookmarkStart w:id="399" w:name="_Toc15367"/>
      <w:r>
        <w:rPr>
          <w:rFonts w:ascii="宋体" w:hAnsi="宋体"/>
          <w:b/>
          <w:sz w:val="24"/>
        </w:rPr>
        <w:t xml:space="preserve">1.1 </w:t>
      </w:r>
      <w:r>
        <w:rPr>
          <w:rFonts w:hint="eastAsia" w:ascii="宋体" w:hAnsi="宋体"/>
          <w:b/>
          <w:sz w:val="24"/>
        </w:rPr>
        <w:t>合同组成部分</w:t>
      </w:r>
      <w:bookmarkEnd w:id="395"/>
      <w:bookmarkEnd w:id="396"/>
      <w:bookmarkEnd w:id="397"/>
      <w:bookmarkEnd w:id="398"/>
      <w:bookmarkEnd w:id="399"/>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400" w:name="_Toc18585"/>
      <w:bookmarkStart w:id="401" w:name="_Toc6773"/>
      <w:bookmarkStart w:id="402" w:name="_Toc22185"/>
      <w:bookmarkStart w:id="403" w:name="_Toc6311"/>
      <w:bookmarkStart w:id="404" w:name="_Toc2918"/>
      <w:r>
        <w:rPr>
          <w:rFonts w:ascii="宋体" w:hAnsi="宋体"/>
          <w:b/>
          <w:sz w:val="24"/>
        </w:rPr>
        <w:t xml:space="preserve">1.2 </w:t>
      </w:r>
      <w:r>
        <w:rPr>
          <w:rFonts w:hint="eastAsia" w:ascii="宋体" w:hAnsi="宋体"/>
          <w:b/>
          <w:sz w:val="24"/>
        </w:rPr>
        <w:t>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5" w:name="_Toc5635"/>
      <w:bookmarkStart w:id="406" w:name="_Toc13918"/>
      <w:bookmarkStart w:id="407" w:name="_Toc21124"/>
      <w:bookmarkStart w:id="408" w:name="_Toc4929"/>
      <w:bookmarkStart w:id="409"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5"/>
      <w:bookmarkEnd w:id="406"/>
      <w:bookmarkEnd w:id="407"/>
      <w:bookmarkEnd w:id="408"/>
      <w:bookmarkEnd w:id="409"/>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Ansi="宋体"/>
                <w:sz w:val="24"/>
                <w:szCs w:val="24"/>
              </w:rPr>
            </w:pPr>
            <w:r>
              <w:rPr>
                <w:rFonts w:hAnsi="宋体"/>
                <w:sz w:val="24"/>
                <w:szCs w:val="24"/>
              </w:rPr>
              <w:t>序号</w:t>
            </w:r>
          </w:p>
        </w:tc>
        <w:tc>
          <w:tcPr>
            <w:tcW w:w="3402" w:type="dxa"/>
            <w:vAlign w:val="center"/>
          </w:tcPr>
          <w:p>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7"/>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Ansi="宋体"/>
                <w:sz w:val="24"/>
                <w:szCs w:val="24"/>
              </w:rPr>
            </w:pPr>
          </w:p>
        </w:tc>
        <w:tc>
          <w:tcPr>
            <w:tcW w:w="3402" w:type="dxa"/>
            <w:vAlign w:val="center"/>
          </w:tcPr>
          <w:p>
            <w:pPr>
              <w:pStyle w:val="317"/>
              <w:spacing w:line="560" w:lineRule="exact"/>
              <w:ind w:firstLine="200"/>
              <w:jc w:val="center"/>
              <w:rPr>
                <w:rFonts w:hAnsi="宋体"/>
                <w:sz w:val="24"/>
                <w:szCs w:val="24"/>
              </w:rPr>
            </w:pPr>
          </w:p>
        </w:tc>
        <w:tc>
          <w:tcPr>
            <w:tcW w:w="2552" w:type="dxa"/>
            <w:vAlign w:val="center"/>
          </w:tcPr>
          <w:p>
            <w:pPr>
              <w:pStyle w:val="317"/>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7"/>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10" w:name="_Toc14993"/>
      <w:bookmarkStart w:id="411" w:name="_Toc30158"/>
      <w:bookmarkStart w:id="412" w:name="_Toc26916"/>
      <w:bookmarkStart w:id="413" w:name="_Toc30506"/>
      <w:bookmarkStart w:id="414"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pPr>
        <w:pStyle w:val="957"/>
        <w:spacing w:before="0" w:beforeAutospacing="0" w:after="0" w:afterAutospacing="0" w:line="360" w:lineRule="auto"/>
        <w:ind w:firstLine="480"/>
        <w:rPr>
          <w:b/>
        </w:rPr>
      </w:pPr>
      <w:bookmarkStart w:id="415" w:name="_Toc10340"/>
      <w:bookmarkStart w:id="416" w:name="_Toc22618"/>
      <w:bookmarkStart w:id="417" w:name="_Toc1814"/>
      <w:bookmarkStart w:id="418" w:name="_Toc8772"/>
      <w:bookmarkStart w:id="419" w:name="_Toc3625"/>
      <w:bookmarkStart w:id="420" w:name="_Toc4760"/>
      <w:bookmarkStart w:id="421" w:name="_Toc11108"/>
      <w:bookmarkStart w:id="422" w:name="_Toc31421"/>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5"/>
      <w:bookmarkEnd w:id="416"/>
      <w:bookmarkEnd w:id="417"/>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8"/>
      <w:bookmarkEnd w:id="419"/>
      <w:bookmarkEnd w:id="420"/>
      <w:bookmarkEnd w:id="421"/>
      <w:bookmarkEnd w:id="422"/>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3" w:name="_Toc8586"/>
      <w:bookmarkStart w:id="424" w:name="_Toc3079"/>
      <w:bookmarkStart w:id="425" w:name="_Toc5698"/>
      <w:bookmarkStart w:id="426" w:name="_Toc24662"/>
      <w:bookmarkStart w:id="427" w:name="_Toc2375"/>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3"/>
      <w:bookmarkEnd w:id="424"/>
      <w:bookmarkEnd w:id="425"/>
      <w:bookmarkEnd w:id="426"/>
      <w:bookmarkEnd w:id="427"/>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8" w:name="_Toc9497"/>
      <w:bookmarkStart w:id="429" w:name="_Toc18683"/>
      <w:bookmarkStart w:id="430" w:name="_Toc32454"/>
      <w:bookmarkStart w:id="431" w:name="_Toc26807"/>
      <w:bookmarkStart w:id="432"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sz w:val="24"/>
        </w:rPr>
      </w:pPr>
      <w:bookmarkStart w:id="433" w:name="_Toc15583"/>
      <w:bookmarkStart w:id="434" w:name="_Toc16021"/>
      <w:bookmarkStart w:id="435" w:name="_Toc28375"/>
      <w:r>
        <w:rPr>
          <w:rFonts w:hint="eastAsia" w:ascii="宋体" w:hAnsi="宋体" w:cs="宋体"/>
          <w:b/>
          <w:sz w:val="24"/>
        </w:rPr>
        <w:t>1.9合同争议的解决</w:t>
      </w:r>
      <w:bookmarkEnd w:id="433"/>
      <w:bookmarkEnd w:id="434"/>
      <w:bookmarkEnd w:id="435"/>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6" w:name="_Toc11173"/>
      <w:bookmarkStart w:id="437" w:name="_Toc7245"/>
      <w:bookmarkStart w:id="438" w:name="_Toc15322"/>
      <w:r>
        <w:rPr>
          <w:rFonts w:hint="eastAsia" w:ascii="宋体" w:hAnsi="宋体" w:cs="宋体"/>
          <w:b/>
          <w:sz w:val="24"/>
        </w:rPr>
        <w:t>2.0 合同生效</w:t>
      </w:r>
      <w:bookmarkEnd w:id="436"/>
      <w:bookmarkEnd w:id="437"/>
      <w:bookmarkEnd w:id="438"/>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9" w:name="_Toc14021"/>
      <w:bookmarkStart w:id="440" w:name="_Toc19680"/>
      <w:bookmarkStart w:id="441" w:name="_Toc5228"/>
      <w:bookmarkStart w:id="442" w:name="_Toc25079"/>
      <w:bookmarkStart w:id="443" w:name="_Toc31297"/>
      <w:r>
        <w:rPr>
          <w:rFonts w:ascii="宋体" w:hAnsi="宋体"/>
          <w:b/>
          <w:sz w:val="24"/>
        </w:rPr>
        <w:t>2.1 定义</w:t>
      </w:r>
      <w:bookmarkEnd w:id="439"/>
      <w:bookmarkEnd w:id="440"/>
      <w:bookmarkEnd w:id="441"/>
      <w:bookmarkEnd w:id="442"/>
      <w:bookmarkEnd w:id="443"/>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4" w:name="_Toc16752"/>
      <w:bookmarkStart w:id="445" w:name="_Toc19539"/>
      <w:bookmarkStart w:id="446" w:name="_Toc3769"/>
      <w:bookmarkStart w:id="447" w:name="_Toc31402"/>
      <w:bookmarkStart w:id="448" w:name="_Toc23289"/>
      <w:r>
        <w:rPr>
          <w:rFonts w:ascii="宋体" w:hAnsi="宋体"/>
          <w:b/>
          <w:sz w:val="24"/>
        </w:rPr>
        <w:t>2.2 技术规范</w:t>
      </w:r>
      <w:bookmarkEnd w:id="444"/>
      <w:bookmarkEnd w:id="445"/>
      <w:bookmarkEnd w:id="446"/>
      <w:bookmarkEnd w:id="447"/>
      <w:bookmarkEnd w:id="448"/>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9" w:name="_Toc27945"/>
      <w:bookmarkStart w:id="450" w:name="_Toc12412"/>
      <w:bookmarkStart w:id="451" w:name="_Toc9161"/>
      <w:bookmarkStart w:id="452" w:name="_Toc13673"/>
      <w:bookmarkStart w:id="453" w:name="_Toc4133"/>
      <w:r>
        <w:rPr>
          <w:rFonts w:ascii="宋体" w:hAnsi="宋体"/>
          <w:b/>
          <w:sz w:val="24"/>
        </w:rPr>
        <w:t>2.3 知识产权</w:t>
      </w:r>
      <w:bookmarkEnd w:id="449"/>
      <w:bookmarkEnd w:id="450"/>
      <w:bookmarkEnd w:id="451"/>
      <w:bookmarkEnd w:id="452"/>
      <w:bookmarkEnd w:id="453"/>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4" w:name="_Toc32670"/>
      <w:bookmarkStart w:id="455" w:name="_Toc22011"/>
      <w:bookmarkStart w:id="456" w:name="_Toc31233"/>
      <w:bookmarkStart w:id="457" w:name="_Toc26555"/>
      <w:bookmarkStart w:id="458" w:name="_Toc15447"/>
      <w:r>
        <w:rPr>
          <w:rFonts w:ascii="宋体" w:hAnsi="宋体"/>
          <w:b/>
          <w:sz w:val="24"/>
        </w:rPr>
        <w:t>2.5 结算方式和付款条件</w:t>
      </w:r>
      <w:bookmarkEnd w:id="454"/>
      <w:bookmarkEnd w:id="455"/>
      <w:bookmarkEnd w:id="456"/>
      <w:bookmarkEnd w:id="457"/>
      <w:bookmarkEnd w:id="458"/>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9" w:name="_Toc18990"/>
      <w:bookmarkStart w:id="460" w:name="_Toc30507"/>
      <w:bookmarkStart w:id="461" w:name="_Toc13154"/>
      <w:bookmarkStart w:id="462" w:name="_Toc16163"/>
      <w:bookmarkStart w:id="463" w:name="_Toc13467"/>
      <w:r>
        <w:rPr>
          <w:rFonts w:ascii="宋体" w:hAnsi="宋体"/>
          <w:b/>
          <w:sz w:val="24"/>
        </w:rPr>
        <w:t>2.6 技术资料和保密义务</w:t>
      </w:r>
      <w:bookmarkEnd w:id="459"/>
      <w:bookmarkEnd w:id="460"/>
      <w:bookmarkEnd w:id="461"/>
      <w:bookmarkEnd w:id="462"/>
      <w:bookmarkEnd w:id="463"/>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4" w:name="_Toc19069"/>
      <w:r>
        <w:rPr>
          <w:rFonts w:ascii="宋体" w:hAnsi="宋体"/>
          <w:b/>
          <w:sz w:val="24"/>
        </w:rPr>
        <w:t xml:space="preserve">2.7 </w:t>
      </w:r>
      <w:r>
        <w:rPr>
          <w:rFonts w:hint="eastAsia" w:ascii="宋体" w:hAnsi="宋体"/>
          <w:b/>
          <w:sz w:val="24"/>
        </w:rPr>
        <w:t>质量保证</w:t>
      </w:r>
      <w:bookmarkEnd w:id="464"/>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5" w:name="_Toc22267"/>
      <w:r>
        <w:rPr>
          <w:rFonts w:ascii="宋体" w:hAnsi="宋体"/>
          <w:b/>
          <w:sz w:val="24"/>
        </w:rPr>
        <w:t xml:space="preserve">2.8 </w:t>
      </w:r>
      <w:r>
        <w:rPr>
          <w:rFonts w:hint="eastAsia" w:ascii="宋体" w:hAnsi="宋体"/>
          <w:b/>
          <w:sz w:val="24"/>
        </w:rPr>
        <w:t>延迟履行</w:t>
      </w:r>
      <w:bookmarkEnd w:id="465"/>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6" w:name="_Toc10611"/>
      <w:r>
        <w:rPr>
          <w:rFonts w:ascii="宋体" w:hAnsi="宋体"/>
          <w:b/>
          <w:sz w:val="24"/>
        </w:rPr>
        <w:t xml:space="preserve">2.9 </w:t>
      </w:r>
      <w:r>
        <w:rPr>
          <w:rFonts w:hint="eastAsia" w:ascii="宋体" w:hAnsi="宋体"/>
          <w:b/>
          <w:sz w:val="24"/>
        </w:rPr>
        <w:t>合同变更</w:t>
      </w:r>
      <w:bookmarkEnd w:id="466"/>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7" w:name="_Toc42"/>
      <w:bookmarkStart w:id="468" w:name="_Toc21830"/>
      <w:bookmarkStart w:id="469" w:name="_Toc23368"/>
      <w:bookmarkStart w:id="470" w:name="_Toc26689"/>
      <w:bookmarkStart w:id="471" w:name="_Toc10663"/>
      <w:r>
        <w:rPr>
          <w:rFonts w:ascii="宋体" w:hAnsi="宋体"/>
          <w:b/>
          <w:sz w:val="24"/>
        </w:rPr>
        <w:t>2.10 合同转让和分包</w:t>
      </w:r>
      <w:bookmarkEnd w:id="467"/>
      <w:bookmarkEnd w:id="468"/>
      <w:bookmarkEnd w:id="469"/>
      <w:bookmarkEnd w:id="470"/>
      <w:bookmarkEnd w:id="471"/>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2" w:name="_Toc26633"/>
      <w:bookmarkStart w:id="473" w:name="_Toc14371"/>
      <w:bookmarkStart w:id="474" w:name="_Toc4720"/>
      <w:bookmarkStart w:id="475" w:name="_Toc32494"/>
      <w:bookmarkStart w:id="476" w:name="_Toc25571"/>
      <w:r>
        <w:rPr>
          <w:rFonts w:ascii="宋体" w:hAnsi="宋体"/>
          <w:b/>
          <w:sz w:val="24"/>
        </w:rPr>
        <w:t>2.11 不可抗力</w:t>
      </w:r>
      <w:bookmarkEnd w:id="472"/>
      <w:bookmarkEnd w:id="473"/>
      <w:bookmarkEnd w:id="474"/>
      <w:bookmarkEnd w:id="475"/>
      <w:bookmarkEnd w:id="476"/>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7" w:name="_Toc24465"/>
      <w:bookmarkStart w:id="478" w:name="_Toc3638"/>
      <w:bookmarkStart w:id="479" w:name="_Toc25783"/>
      <w:bookmarkStart w:id="480" w:name="_Toc23854"/>
      <w:bookmarkStart w:id="481" w:name="_Toc14115"/>
      <w:r>
        <w:rPr>
          <w:rFonts w:ascii="宋体" w:hAnsi="宋体"/>
          <w:b/>
          <w:sz w:val="24"/>
        </w:rPr>
        <w:t>2.12 税费</w:t>
      </w:r>
      <w:bookmarkEnd w:id="477"/>
      <w:bookmarkEnd w:id="478"/>
      <w:bookmarkEnd w:id="479"/>
      <w:bookmarkEnd w:id="480"/>
      <w:bookmarkEnd w:id="481"/>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2" w:name="_Toc26883"/>
      <w:bookmarkStart w:id="483" w:name="_Toc7315"/>
      <w:bookmarkStart w:id="484" w:name="_Toc25525"/>
      <w:bookmarkStart w:id="485" w:name="_Toc30105"/>
      <w:bookmarkStart w:id="486" w:name="_Toc14814"/>
      <w:r>
        <w:rPr>
          <w:rFonts w:ascii="宋体" w:hAnsi="宋体"/>
          <w:b/>
          <w:sz w:val="24"/>
        </w:rPr>
        <w:t>2.13 乙方破产</w:t>
      </w:r>
      <w:bookmarkEnd w:id="482"/>
      <w:bookmarkEnd w:id="483"/>
      <w:bookmarkEnd w:id="484"/>
      <w:bookmarkEnd w:id="485"/>
      <w:bookmarkEnd w:id="486"/>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7" w:name="_Toc2016"/>
      <w:bookmarkStart w:id="488" w:name="_Toc1123"/>
      <w:bookmarkStart w:id="489" w:name="_Toc23323"/>
      <w:r>
        <w:rPr>
          <w:rFonts w:ascii="宋体" w:hAnsi="宋体"/>
          <w:b/>
          <w:sz w:val="24"/>
        </w:rPr>
        <w:t>2.14 合同中止、终止</w:t>
      </w:r>
      <w:bookmarkEnd w:id="487"/>
      <w:bookmarkEnd w:id="488"/>
      <w:bookmarkEnd w:id="489"/>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90" w:name="_Toc1969"/>
      <w:bookmarkStart w:id="491" w:name="_Toc17363"/>
      <w:bookmarkStart w:id="492" w:name="_Toc14525"/>
      <w:r>
        <w:rPr>
          <w:rFonts w:ascii="宋体" w:hAnsi="宋体"/>
          <w:b/>
          <w:sz w:val="24"/>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3" w:name="_Toc9808"/>
      <w:bookmarkStart w:id="494" w:name="_Toc31892"/>
      <w:bookmarkStart w:id="495" w:name="_Toc25198"/>
      <w:bookmarkStart w:id="496" w:name="_Toc2308"/>
      <w:bookmarkStart w:id="497" w:name="_Toc12666"/>
      <w:r>
        <w:rPr>
          <w:rFonts w:ascii="宋体" w:hAnsi="宋体"/>
          <w:b/>
          <w:sz w:val="24"/>
        </w:rPr>
        <w:t>2.16 通知和送达</w:t>
      </w:r>
      <w:bookmarkEnd w:id="493"/>
      <w:bookmarkEnd w:id="494"/>
      <w:bookmarkEnd w:id="495"/>
      <w:bookmarkEnd w:id="496"/>
      <w:bookmarkEnd w:id="497"/>
    </w:p>
    <w:p>
      <w:pPr>
        <w:spacing w:line="560" w:lineRule="exact"/>
        <w:ind w:firstLine="480" w:firstLineChars="200"/>
        <w:rPr>
          <w:rFonts w:ascii="宋体" w:hAnsi="宋体"/>
          <w:sz w:val="24"/>
        </w:rPr>
      </w:pPr>
      <w:bookmarkStart w:id="498" w:name="_Toc27674"/>
      <w:bookmarkStart w:id="499"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8"/>
      <w:bookmarkEnd w:id="499"/>
    </w:p>
    <w:p>
      <w:pPr>
        <w:spacing w:line="560" w:lineRule="exact"/>
        <w:ind w:firstLine="482" w:firstLineChars="200"/>
        <w:outlineLvl w:val="0"/>
        <w:rPr>
          <w:rFonts w:ascii="宋体" w:hAnsi="宋体"/>
          <w:b/>
          <w:sz w:val="24"/>
        </w:rPr>
      </w:pPr>
      <w:bookmarkStart w:id="500" w:name="_Toc28906"/>
      <w:bookmarkStart w:id="501" w:name="_Toc5063"/>
      <w:bookmarkStart w:id="502" w:name="_Toc20808"/>
      <w:bookmarkStart w:id="503" w:name="_Toc27644"/>
      <w:bookmarkStart w:id="504" w:name="_Toc12254"/>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0"/>
      <w:bookmarkEnd w:id="501"/>
      <w:bookmarkEnd w:id="502"/>
      <w:bookmarkEnd w:id="503"/>
      <w:bookmarkEnd w:id="504"/>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5" w:name="_Toc18540"/>
      <w:bookmarkStart w:id="506" w:name="_Toc30599"/>
      <w:bookmarkStart w:id="507" w:name="_Toc4355"/>
      <w:r>
        <w:rPr>
          <w:rFonts w:hint="eastAsia" w:ascii="宋体" w:hAnsi="宋体" w:cs="宋体"/>
          <w:b/>
          <w:sz w:val="24"/>
        </w:rPr>
        <w:t>2.18 计量单位</w:t>
      </w:r>
      <w:bookmarkEnd w:id="505"/>
      <w:bookmarkEnd w:id="506"/>
      <w:bookmarkEnd w:id="507"/>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8" w:name="_Toc331685784"/>
      <w:r>
        <w:rPr>
          <w:rFonts w:hint="eastAsia" w:ascii="宋体" w:hAnsi="宋体" w:cs="宋体"/>
          <w:b/>
          <w:sz w:val="24"/>
        </w:rPr>
        <w:t xml:space="preserve"> </w:t>
      </w:r>
      <w:bookmarkEnd w:id="508"/>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464" w:type="pct"/>
            <w:vAlign w:val="center"/>
          </w:tcPr>
          <w:p>
            <w:pPr>
              <w:spacing w:line="360" w:lineRule="auto"/>
              <w:rPr>
                <w:rFonts w:ascii="宋体" w:hAnsi="宋体" w:cs="宋体"/>
                <w:sz w:val="24"/>
              </w:rPr>
            </w:pPr>
            <w:r>
              <w:rPr>
                <w:rFonts w:hint="eastAsia" w:ascii="宋体" w:hAnsi="宋体" w:cs="宋体"/>
                <w:sz w:val="24"/>
              </w:rPr>
              <w:t>现金支付、每季度初支付上季度费用、需要发票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464" w:type="pct"/>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以合同签订时间为准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464" w:type="pct"/>
            <w:vAlign w:val="center"/>
          </w:tcPr>
          <w:p>
            <w:pPr>
              <w:spacing w:line="360" w:lineRule="auto"/>
              <w:rPr>
                <w:rFonts w:ascii="宋体" w:hAnsi="宋体" w:cs="宋体"/>
                <w:sz w:val="24"/>
              </w:rPr>
            </w:pPr>
            <w:r>
              <w:rPr>
                <w:rFonts w:hint="eastAsia" w:ascii="宋体" w:hAnsi="宋体" w:cs="宋体"/>
                <w:sz w:val="24"/>
              </w:rPr>
              <w:t>杭州市上城区清波街道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464" w:type="pct"/>
            <w:vAlign w:val="center"/>
          </w:tcPr>
          <w:p>
            <w:pPr>
              <w:spacing w:line="360" w:lineRule="auto"/>
              <w:rPr>
                <w:rFonts w:ascii="宋体" w:hAnsi="宋体" w:cs="宋体"/>
                <w:sz w:val="24"/>
              </w:rPr>
            </w:pPr>
            <w:r>
              <w:rPr>
                <w:rFonts w:hint="eastAsia" w:ascii="宋体" w:hAnsi="宋体" w:cs="宋体"/>
                <w:sz w:val="24"/>
              </w:rPr>
              <w:t>严格遵循合同条款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46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464"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464" w:type="pct"/>
            <w:vAlign w:val="center"/>
          </w:tcPr>
          <w:p>
            <w:pPr>
              <w:spacing w:line="360" w:lineRule="auto"/>
              <w:ind w:left="-420" w:leftChars="-200" w:right="-420" w:rightChars="-200" w:firstLine="480" w:firstLineChars="200"/>
              <w:rPr>
                <w:rFonts w:hint="default"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现金结算、发票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ascii="宋体" w:hAnsi="宋体" w:cs="宋体"/>
                <w:sz w:val="24"/>
              </w:rPr>
            </w:pPr>
            <w:r>
              <w:rPr>
                <w:rFonts w:hint="eastAsia" w:ascii="宋体" w:hAnsi="宋体" w:cs="宋体"/>
                <w:sz w:val="24"/>
              </w:rPr>
              <w:t>合同变更前2个月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tcPr>
          <w:p>
            <w:pPr>
              <w:spacing w:line="360" w:lineRule="auto"/>
              <w:rPr>
                <w:rFonts w:ascii="宋体" w:hAnsi="宋体" w:cs="宋体"/>
                <w:sz w:val="24"/>
              </w:rPr>
            </w:pPr>
            <w:r>
              <w:rPr>
                <w:rFonts w:hint="eastAsia" w:ascii="宋体" w:hAnsi="宋体" w:cs="宋体"/>
                <w:sz w:val="24"/>
              </w:rPr>
              <w:t>合同变更前2个月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464" w:type="pct"/>
          </w:tcPr>
          <w:p>
            <w:pPr>
              <w:spacing w:line="360" w:lineRule="auto"/>
              <w:rPr>
                <w:rFonts w:ascii="宋体" w:hAnsi="宋体" w:cs="宋体"/>
                <w:sz w:val="24"/>
              </w:rPr>
            </w:pPr>
            <w:r>
              <w:rPr>
                <w:rFonts w:hint="eastAsia" w:ascii="宋体" w:hAnsi="宋体" w:cs="宋体"/>
                <w:sz w:val="24"/>
              </w:rPr>
              <w:t>一式三份</w:t>
            </w: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highlight w:val="none"/>
        </w:rPr>
        <w:t>杭州市上城区人民政府清波街道办事处</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highlight w:val="none"/>
          <w:lang w:eastAsia="zh-CN"/>
        </w:rPr>
        <w:t>杭州市上城区清波街道物业一体化管理服务项目</w:t>
      </w:r>
      <w:r>
        <w:rPr>
          <w:rFonts w:hint="eastAsia" w:ascii="宋体" w:hAnsi="宋体" w:cs="宋体"/>
          <w:sz w:val="24"/>
        </w:rPr>
        <w:t>【招标编号：</w:t>
      </w:r>
      <w:r>
        <w:rPr>
          <w:rFonts w:hint="eastAsia" w:ascii="宋体" w:hAnsi="宋体" w:cs="宋体"/>
          <w:sz w:val="24"/>
          <w:highlight w:val="none"/>
        </w:rPr>
        <w:t>SCCG202</w:t>
      </w:r>
      <w:r>
        <w:rPr>
          <w:rFonts w:hint="eastAsia" w:ascii="宋体" w:hAnsi="宋体" w:cs="宋体"/>
          <w:sz w:val="24"/>
          <w:highlight w:val="none"/>
          <w:lang w:val="en-US" w:eastAsia="zh-CN"/>
        </w:rPr>
        <w:t>4</w:t>
      </w:r>
      <w:r>
        <w:rPr>
          <w:rFonts w:hint="eastAsia" w:ascii="宋体" w:hAnsi="宋体" w:cs="宋体"/>
          <w:sz w:val="24"/>
          <w:highlight w:val="none"/>
        </w:rPr>
        <w:t>-GK-</w:t>
      </w:r>
      <w:r>
        <w:rPr>
          <w:rFonts w:hint="eastAsia" w:ascii="宋体" w:hAnsi="宋体" w:cs="宋体"/>
          <w:sz w:val="24"/>
          <w:highlight w:val="none"/>
          <w:lang w:val="en-US" w:eastAsia="zh-CN"/>
        </w:rPr>
        <w:t>16</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lang w:val="en-US" w:eastAsia="zh-CN"/>
        </w:rPr>
        <w:t>注：</w:t>
      </w:r>
      <w:r>
        <w:rPr>
          <w:rFonts w:hint="eastAsia" w:cs="仿宋_GB2312" w:asciiTheme="minorEastAsia" w:hAnsiTheme="minorEastAsia" w:eastAsiaTheme="minorEastAsia"/>
          <w:sz w:val="24"/>
          <w:highlight w:val="none"/>
        </w:rPr>
        <w:t>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bCs/>
          <w:sz w:val="24"/>
          <w:lang w:eastAsia="zh-CN"/>
        </w:rPr>
        <w:t>注：</w:t>
      </w:r>
      <w:r>
        <w:rPr>
          <w:rFonts w:hint="eastAsia" w:ascii="宋体" w:hAnsi="宋体" w:cs="宋体"/>
          <w:sz w:val="24"/>
        </w:rPr>
        <w:t>专门面向中小企业，服务全部由符合政策要求的中小企业承接的，提供相应的中小企业声明函（附件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highlight w:val="none"/>
        </w:rPr>
        <w:t>杭州市上城区人民政府清波街道办事处</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highlight w:val="none"/>
          <w:lang w:eastAsia="zh-CN"/>
        </w:rPr>
        <w:t>杭州市上城区清波街道物业一体化管理服务项目</w:t>
      </w:r>
      <w:r>
        <w:rPr>
          <w:rFonts w:hint="eastAsia" w:ascii="宋体" w:hAnsi="宋体" w:cs="宋体"/>
          <w:sz w:val="24"/>
        </w:rPr>
        <w:t>【招标编号：</w:t>
      </w:r>
      <w:r>
        <w:rPr>
          <w:rFonts w:hint="eastAsia" w:ascii="宋体" w:hAnsi="宋体" w:cs="宋体"/>
          <w:sz w:val="24"/>
          <w:highlight w:val="none"/>
        </w:rPr>
        <w:t>SCCG202</w:t>
      </w:r>
      <w:r>
        <w:rPr>
          <w:rFonts w:hint="eastAsia" w:ascii="宋体" w:hAnsi="宋体" w:cs="宋体"/>
          <w:sz w:val="24"/>
          <w:highlight w:val="none"/>
          <w:lang w:val="en-US" w:eastAsia="zh-CN"/>
        </w:rPr>
        <w:t>4</w:t>
      </w:r>
      <w:r>
        <w:rPr>
          <w:rFonts w:hint="eastAsia" w:ascii="宋体" w:hAnsi="宋体" w:cs="宋体"/>
          <w:sz w:val="24"/>
          <w:highlight w:val="none"/>
        </w:rPr>
        <w:t>-GK-</w:t>
      </w:r>
      <w:r>
        <w:rPr>
          <w:rFonts w:hint="eastAsia" w:ascii="宋体" w:hAnsi="宋体" w:cs="宋体"/>
          <w:sz w:val="24"/>
          <w:highlight w:val="none"/>
          <w:lang w:val="en-US" w:eastAsia="zh-CN"/>
        </w:rPr>
        <w:t>16</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9" w:name="_Hlk101257010"/>
      <w:r>
        <w:rPr>
          <w:rFonts w:hint="eastAsia" w:ascii="宋体" w:hAnsi="宋体" w:cs="宋体"/>
          <w:color w:val="FF0000"/>
          <w:sz w:val="24"/>
        </w:rPr>
        <w:t>（如果有)</w:t>
      </w:r>
      <w:bookmarkEnd w:id="509"/>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eastAsia="宋体" w:cs="宋体"/>
          <w:color w:val="FF0000"/>
          <w:sz w:val="24"/>
          <w:lang w:eastAsia="zh-CN"/>
        </w:rPr>
      </w:pPr>
      <w:r>
        <w:rPr>
          <w:rFonts w:hint="eastAsia" w:ascii="宋体" w:hAnsi="宋体" w:cs="宋体"/>
          <w:sz w:val="24"/>
        </w:rPr>
        <w:t>2.3.1开标一览表（报价表）</w:t>
      </w:r>
      <w:r>
        <w:rPr>
          <w:rFonts w:hint="eastAsia" w:ascii="宋体" w:hAnsi="宋体" w:cs="宋体"/>
          <w:sz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both"/>
        <w:rPr>
          <w:rFonts w:ascii="宋体" w:hAnsi="宋体" w:cs="宋体"/>
          <w:b/>
          <w:kern w:val="0"/>
          <w:sz w:val="32"/>
          <w:szCs w:val="32"/>
        </w:rPr>
      </w:pPr>
    </w:p>
    <w:p>
      <w:pPr>
        <w:pStyle w:val="2"/>
        <w:rPr>
          <w:rFonts w:ascii="宋体" w:hAnsi="宋体" w:cs="宋体"/>
          <w:b/>
          <w:kern w:val="0"/>
          <w:sz w:val="32"/>
          <w:szCs w:val="32"/>
        </w:rPr>
      </w:pPr>
    </w:p>
    <w:p>
      <w:pPr>
        <w:pStyle w:val="3"/>
        <w:rPr>
          <w:rFonts w:ascii="宋体" w:hAnsi="宋体" w:cs="宋体"/>
          <w:b/>
          <w:kern w:val="0"/>
          <w:sz w:val="32"/>
          <w:szCs w:val="32"/>
        </w:rPr>
      </w:pPr>
    </w:p>
    <w:p>
      <w:pPr>
        <w:rPr>
          <w:rFonts w:ascii="宋体" w:hAnsi="宋体" w:cs="宋体"/>
          <w:b/>
          <w:kern w:val="0"/>
          <w:sz w:val="32"/>
          <w:szCs w:val="32"/>
        </w:rPr>
      </w:pPr>
    </w:p>
    <w:p>
      <w:pPr>
        <w:pStyle w:val="2"/>
        <w:rPr>
          <w:rFonts w:ascii="宋体" w:hAnsi="宋体" w:cs="宋体"/>
          <w:b/>
          <w:kern w:val="0"/>
          <w:sz w:val="32"/>
          <w:szCs w:val="32"/>
        </w:rPr>
      </w:pPr>
    </w:p>
    <w:p>
      <w:pPr>
        <w:pStyle w:val="3"/>
        <w:rPr>
          <w:rFonts w:ascii="宋体" w:hAnsi="宋体" w:cs="宋体"/>
          <w:b/>
          <w:kern w:val="0"/>
          <w:sz w:val="32"/>
          <w:szCs w:val="32"/>
        </w:rPr>
      </w:pPr>
    </w:p>
    <w:p>
      <w:pPr>
        <w:rPr>
          <w:rFonts w:ascii="宋体" w:hAnsi="宋体" w:cs="宋体"/>
          <w:b/>
          <w:kern w:val="0"/>
          <w:sz w:val="32"/>
          <w:szCs w:val="32"/>
        </w:rPr>
      </w:pPr>
    </w:p>
    <w:p>
      <w:pPr>
        <w:pStyle w:val="2"/>
      </w:pPr>
    </w:p>
    <w:p>
      <w:pPr>
        <w:jc w:val="center"/>
        <w:rPr>
          <w:rFonts w:ascii="宋体" w:hAnsi="宋体" w:cs="宋体"/>
          <w:b/>
          <w:kern w:val="0"/>
          <w:sz w:val="32"/>
          <w:szCs w:val="32"/>
        </w:rPr>
      </w:pPr>
    </w:p>
    <w:p>
      <w:pPr>
        <w:pStyle w:val="5"/>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highlight w:val="none"/>
        </w:rPr>
        <w:t>杭州市上城区人民政府清波街道办事处</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杭州市上城区清波街道物业一体化管理服务项目</w:t>
      </w:r>
      <w:r>
        <w:rPr>
          <w:rFonts w:hint="eastAsia" w:ascii="宋体" w:hAnsi="宋体" w:cs="宋体"/>
          <w:sz w:val="24"/>
        </w:rPr>
        <w:t>【招标编号：</w:t>
      </w:r>
      <w:r>
        <w:rPr>
          <w:rFonts w:hint="eastAsia" w:ascii="宋体" w:hAnsi="宋体" w:cs="宋体"/>
          <w:sz w:val="24"/>
          <w:highlight w:val="none"/>
        </w:rPr>
        <w:t>SCCG202</w:t>
      </w:r>
      <w:r>
        <w:rPr>
          <w:rFonts w:hint="eastAsia" w:ascii="宋体" w:hAnsi="宋体" w:cs="宋体"/>
          <w:sz w:val="24"/>
          <w:highlight w:val="none"/>
          <w:lang w:val="en-US" w:eastAsia="zh-CN"/>
        </w:rPr>
        <w:t>4</w:t>
      </w:r>
      <w:r>
        <w:rPr>
          <w:rFonts w:hint="eastAsia" w:ascii="宋体" w:hAnsi="宋体" w:cs="宋体"/>
          <w:sz w:val="24"/>
          <w:highlight w:val="none"/>
        </w:rPr>
        <w:t>-GK-</w:t>
      </w:r>
      <w:r>
        <w:rPr>
          <w:rFonts w:hint="eastAsia" w:ascii="宋体" w:hAnsi="宋体" w:cs="宋体"/>
          <w:sz w:val="24"/>
          <w:highlight w:val="none"/>
          <w:lang w:val="en-US" w:eastAsia="zh-CN"/>
        </w:rPr>
        <w:t>16</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highlight w:val="none"/>
        </w:rPr>
        <w:t>杭州市上城区人民政府清波街道办事处</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杭州市上城区清波街道物业一体化管理服务项目</w:t>
      </w:r>
      <w:r>
        <w:rPr>
          <w:rFonts w:hint="eastAsia" w:ascii="宋体" w:hAnsi="宋体" w:cs="宋体"/>
          <w:sz w:val="24"/>
        </w:rPr>
        <w:t>【招标编号：</w:t>
      </w:r>
      <w:r>
        <w:rPr>
          <w:rFonts w:hint="eastAsia" w:ascii="宋体" w:hAnsi="宋体" w:cs="宋体"/>
          <w:sz w:val="24"/>
          <w:highlight w:val="none"/>
        </w:rPr>
        <w:t>SCCG202</w:t>
      </w:r>
      <w:r>
        <w:rPr>
          <w:rFonts w:hint="eastAsia" w:ascii="宋体" w:hAnsi="宋体" w:cs="宋体"/>
          <w:sz w:val="24"/>
          <w:highlight w:val="none"/>
          <w:lang w:val="en-US" w:eastAsia="zh-CN"/>
        </w:rPr>
        <w:t>4</w:t>
      </w:r>
      <w:r>
        <w:rPr>
          <w:rFonts w:hint="eastAsia" w:ascii="宋体" w:hAnsi="宋体" w:cs="宋体"/>
          <w:sz w:val="24"/>
          <w:highlight w:val="none"/>
        </w:rPr>
        <w:t>-GK-</w:t>
      </w:r>
      <w:r>
        <w:rPr>
          <w:rFonts w:hint="eastAsia" w:ascii="宋体" w:hAnsi="宋体" w:cs="宋体"/>
          <w:sz w:val="24"/>
          <w:highlight w:val="none"/>
          <w:lang w:val="en-US" w:eastAsia="zh-CN"/>
        </w:rPr>
        <w:t>16</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en-US" w:eastAsia="zh-CN"/>
        </w:rPr>
        <w:t>注：</w:t>
      </w:r>
      <w:r>
        <w:rPr>
          <w:rFonts w:hint="eastAsia" w:ascii="宋体" w:hAnsi="宋体" w:cs="宋体"/>
          <w:kern w:val="0"/>
          <w:sz w:val="24"/>
          <w:highlight w:val="none"/>
          <w:lang w:val="zh-CN"/>
        </w:rPr>
        <w:t>▲供应商委派不在本单位缴纳社保的人员作为授权代表（代理人）的，应当在投标（响应）文件中，说明具体原因、授权代表缴纳社保的单位，并附列该授权代表缴纳社保清单。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highlight w:val="none"/>
        </w:rPr>
        <w:t>杭州市上城区人民政府清波街道办事处</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highlight w:val="none"/>
        </w:rPr>
        <w:t>杭州市上城区人民政府清波街道办事处</w:t>
      </w:r>
      <w:r>
        <w:rPr>
          <w:rFonts w:hint="eastAsia" w:ascii="宋体" w:hAnsi="宋体" w:cs="宋体"/>
          <w:sz w:val="24"/>
        </w:rPr>
        <w:t>、</w:t>
      </w:r>
      <w:r>
        <w:rPr>
          <w:rFonts w:hint="eastAsia" w:cs="仿宋_GB2312" w:asciiTheme="minorEastAsia" w:hAnsiTheme="minorEastAsia" w:eastAsiaTheme="minorEastAsia"/>
          <w:sz w:val="24"/>
        </w:rPr>
        <w:t>杭州市公共资源交易中心上城分中心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杭州市上城区清波街道物业一体化管理服务项目</w:t>
      </w:r>
      <w:r>
        <w:rPr>
          <w:rFonts w:hint="eastAsia" w:ascii="宋体" w:hAnsi="宋体" w:cs="宋体"/>
          <w:kern w:val="0"/>
          <w:sz w:val="24"/>
          <w:lang w:val="zh-CN"/>
        </w:rPr>
        <w:t>【招标编号：</w:t>
      </w:r>
      <w:r>
        <w:rPr>
          <w:rFonts w:hint="eastAsia" w:ascii="宋体" w:hAnsi="宋体" w:cs="宋体"/>
          <w:sz w:val="24"/>
          <w:highlight w:val="none"/>
        </w:rPr>
        <w:t>SCCG202</w:t>
      </w:r>
      <w:r>
        <w:rPr>
          <w:rFonts w:hint="eastAsia" w:ascii="宋体" w:hAnsi="宋体" w:cs="宋体"/>
          <w:sz w:val="24"/>
          <w:highlight w:val="none"/>
          <w:lang w:val="en-US" w:eastAsia="zh-CN"/>
        </w:rPr>
        <w:t>4</w:t>
      </w:r>
      <w:r>
        <w:rPr>
          <w:rFonts w:hint="eastAsia" w:ascii="宋体" w:hAnsi="宋体" w:cs="宋体"/>
          <w:sz w:val="24"/>
          <w:highlight w:val="none"/>
        </w:rPr>
        <w:t>-GK-</w:t>
      </w:r>
      <w:r>
        <w:rPr>
          <w:rFonts w:hint="eastAsia" w:ascii="宋体" w:hAnsi="宋体" w:cs="宋体"/>
          <w:sz w:val="24"/>
          <w:highlight w:val="none"/>
          <w:lang w:val="en-US" w:eastAsia="zh-CN"/>
        </w:rPr>
        <w:t>16</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仿宋" w:hAnsi="仿宋" w:eastAsia="仿宋" w:cs="仿宋"/>
                <w:sz w:val="24"/>
                <w:highlight w:val="none"/>
                <w:lang w:eastAsia="zh-CN"/>
              </w:rPr>
              <w:t>杭州市上城区清波街道物业一体化管理服务项目</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2年</w:t>
            </w: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w:t>
      </w:r>
      <w:bookmarkStart w:id="519" w:name="_GoBack"/>
      <w:bookmarkEnd w:id="519"/>
      <w:r>
        <w:rPr>
          <w:rFonts w:hint="eastAsia" w:ascii="宋体" w:hAnsi="宋体" w:cs="宋体"/>
          <w:color w:val="FF0000"/>
          <w:kern w:val="0"/>
          <w:sz w:val="24"/>
          <w:highlight w:val="none"/>
          <w:lang w:val="zh-CN"/>
        </w:rPr>
        <w:t>的，属于提供虚假材料谋取中标、成交，依照《中华人民共和国政府采购法》等国家有关规定追究相应责任。</w:t>
      </w:r>
    </w:p>
    <w:p>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5、</w:t>
      </w:r>
      <w:r>
        <w:rPr>
          <w:rFonts w:hint="eastAsia" w:ascii="宋体" w:hAnsi="宋体" w:cs="宋体"/>
          <w:b/>
          <w:sz w:val="24"/>
          <w:highlight w:val="none"/>
        </w:rPr>
        <w:t>特别说明：▲供应商报价低于项目预算50%的，应当在报价文件中详细阐述不影响产品质量或者诚信履约的具体原因。</w:t>
      </w:r>
    </w:p>
    <w:p>
      <w:pPr>
        <w:pStyle w:val="2"/>
        <w:rPr>
          <w:rFonts w:hint="eastAsia" w:ascii="宋体" w:hAnsi="宋体" w:cs="宋体"/>
          <w:b/>
          <w:sz w:val="24"/>
          <w:highlight w:val="none"/>
        </w:rPr>
      </w:pPr>
    </w:p>
    <w:p>
      <w:pPr>
        <w:pStyle w:val="3"/>
        <w:rPr>
          <w:rFonts w:hint="eastAsia" w:ascii="宋体" w:hAnsi="宋体" w:cs="宋体"/>
          <w:b/>
          <w:sz w:val="24"/>
          <w:highlight w:val="none"/>
        </w:rPr>
      </w:pPr>
    </w:p>
    <w:p>
      <w:pPr>
        <w:rPr>
          <w:rFonts w:hint="eastAsia" w:ascii="宋体" w:hAnsi="宋体" w:cs="宋体"/>
          <w:b/>
          <w:sz w:val="24"/>
          <w:highlight w:val="none"/>
        </w:rPr>
      </w:pPr>
    </w:p>
    <w:p>
      <w:pPr>
        <w:pStyle w:val="2"/>
        <w:rPr>
          <w:rFonts w:hint="eastAsia" w:ascii="宋体" w:hAnsi="宋体" w:cs="宋体"/>
          <w:b/>
          <w:sz w:val="24"/>
          <w:highlight w:val="none"/>
        </w:rPr>
      </w:pPr>
    </w:p>
    <w:p>
      <w:pPr>
        <w:pStyle w:val="3"/>
        <w:rPr>
          <w:rFonts w:hint="eastAsia" w:ascii="宋体" w:hAnsi="宋体" w:cs="宋体"/>
          <w:b/>
          <w:sz w:val="24"/>
          <w:highlight w:val="none"/>
        </w:rPr>
      </w:pPr>
    </w:p>
    <w:p>
      <w:pPr>
        <w:rPr>
          <w:rFonts w:hint="eastAsia" w:ascii="宋体" w:hAnsi="宋体" w:cs="宋体"/>
          <w:b/>
          <w:sz w:val="24"/>
          <w:highlight w:val="none"/>
        </w:rPr>
      </w:pPr>
    </w:p>
    <w:p>
      <w:pPr>
        <w:pStyle w:val="2"/>
        <w:rPr>
          <w:rFonts w:hint="eastAsia" w:ascii="宋体" w:hAnsi="宋体" w:cs="宋体"/>
          <w:b/>
          <w:sz w:val="24"/>
          <w:highlight w:val="none"/>
        </w:rPr>
      </w:pPr>
    </w:p>
    <w:p>
      <w:pPr>
        <w:pStyle w:val="3"/>
        <w:rPr>
          <w:rFonts w:hint="eastAsia" w:ascii="宋体" w:hAnsi="宋体" w:cs="宋体"/>
          <w:b/>
          <w:sz w:val="24"/>
          <w:highlight w:val="none"/>
        </w:rPr>
      </w:pPr>
    </w:p>
    <w:p>
      <w:pPr>
        <w:rPr>
          <w:rFonts w:hint="eastAsia" w:ascii="宋体" w:hAnsi="宋体" w:cs="宋体"/>
          <w:b/>
          <w:sz w:val="24"/>
          <w:highlight w:val="none"/>
        </w:rPr>
      </w:pPr>
    </w:p>
    <w:p>
      <w:pPr>
        <w:pStyle w:val="2"/>
        <w:rPr>
          <w:rFonts w:hint="eastAsia" w:ascii="宋体" w:hAnsi="宋体" w:cs="宋体"/>
          <w:b/>
          <w:sz w:val="24"/>
          <w:highlight w:val="none"/>
        </w:rPr>
      </w:pPr>
    </w:p>
    <w:p>
      <w:pPr>
        <w:pStyle w:val="3"/>
        <w:rPr>
          <w:rFonts w:hint="eastAsia" w:ascii="宋体" w:hAnsi="宋体" w:cs="宋体"/>
          <w:b/>
          <w:sz w:val="24"/>
          <w:highlight w:val="none"/>
        </w:rPr>
      </w:pPr>
    </w:p>
    <w:p>
      <w:pPr>
        <w:adjustRightInd w:val="0"/>
        <w:snapToGrid w:val="0"/>
        <w:spacing w:line="500" w:lineRule="exact"/>
        <w:jc w:val="center"/>
        <w:rPr>
          <w:rFonts w:hint="eastAsia" w:ascii="仿宋" w:hAnsi="仿宋" w:eastAsia="仿宋"/>
          <w:b/>
          <w:sz w:val="28"/>
          <w:szCs w:val="28"/>
          <w:highlight w:val="none"/>
        </w:rPr>
      </w:pPr>
      <w:r>
        <w:rPr>
          <w:rFonts w:hint="eastAsia" w:ascii="仿宋" w:hAnsi="仿宋" w:eastAsia="仿宋"/>
          <w:b/>
          <w:sz w:val="28"/>
          <w:szCs w:val="28"/>
          <w:highlight w:val="none"/>
        </w:rPr>
        <w:t>报价明细清单</w:t>
      </w:r>
    </w:p>
    <w:tbl>
      <w:tblPr>
        <w:tblStyle w:val="62"/>
        <w:tblW w:w="1427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13" w:type="dxa"/>
          <w:bottom w:w="0" w:type="dxa"/>
          <w:right w:w="113" w:type="dxa"/>
        </w:tblCellMar>
      </w:tblPr>
      <w:tblGrid>
        <w:gridCol w:w="872"/>
        <w:gridCol w:w="624"/>
        <w:gridCol w:w="673"/>
        <w:gridCol w:w="2600"/>
        <w:gridCol w:w="2101"/>
        <w:gridCol w:w="2508"/>
        <w:gridCol w:w="140"/>
        <w:gridCol w:w="2365"/>
        <w:gridCol w:w="239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序号</w:t>
            </w:r>
          </w:p>
        </w:tc>
        <w:tc>
          <w:tcPr>
            <w:tcW w:w="3897" w:type="dxa"/>
            <w:gridSpan w:val="3"/>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名称</w:t>
            </w:r>
          </w:p>
        </w:tc>
        <w:tc>
          <w:tcPr>
            <w:tcW w:w="2101"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单价（元</w:t>
            </w:r>
            <w:r>
              <w:rPr>
                <w:rFonts w:hint="eastAsia" w:ascii="仿宋" w:hAnsi="仿宋" w:eastAsia="仿宋" w:cs="Arial"/>
                <w:szCs w:val="21"/>
                <w:highlight w:val="none"/>
                <w:lang w:val="en-US" w:eastAsia="zh-CN"/>
              </w:rPr>
              <w:t>/年</w:t>
            </w:r>
            <w:r>
              <w:rPr>
                <w:rFonts w:hint="eastAsia" w:ascii="仿宋" w:hAnsi="仿宋" w:eastAsia="仿宋" w:cs="Arial"/>
                <w:szCs w:val="21"/>
                <w:highlight w:val="none"/>
              </w:rPr>
              <w:t>）</w:t>
            </w:r>
          </w:p>
        </w:tc>
        <w:tc>
          <w:tcPr>
            <w:tcW w:w="2508"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r>
              <w:rPr>
                <w:rFonts w:hint="eastAsia" w:ascii="仿宋" w:hAnsi="仿宋" w:eastAsia="仿宋" w:cs="Arial"/>
                <w:szCs w:val="21"/>
                <w:highlight w:val="none"/>
              </w:rPr>
              <w:t>数量</w:t>
            </w:r>
            <w:r>
              <w:rPr>
                <w:rFonts w:hint="eastAsia" w:ascii="仿宋" w:hAnsi="仿宋" w:eastAsia="仿宋" w:cs="Arial"/>
                <w:szCs w:val="21"/>
                <w:highlight w:val="none"/>
                <w:lang w:eastAsia="zh-CN"/>
              </w:rPr>
              <w:t>（</w:t>
            </w:r>
            <w:r>
              <w:rPr>
                <w:rFonts w:hint="eastAsia" w:ascii="仿宋" w:hAnsi="仿宋" w:eastAsia="仿宋" w:cs="Arial"/>
                <w:szCs w:val="21"/>
                <w:highlight w:val="none"/>
                <w:lang w:val="en-US" w:eastAsia="zh-CN"/>
              </w:rPr>
              <w:t>年</w:t>
            </w:r>
            <w:r>
              <w:rPr>
                <w:rFonts w:hint="eastAsia" w:ascii="仿宋" w:hAnsi="仿宋" w:eastAsia="仿宋" w:cs="Arial"/>
                <w:szCs w:val="21"/>
                <w:highlight w:val="none"/>
                <w:lang w:eastAsia="zh-CN"/>
              </w:rPr>
              <w:t>）</w:t>
            </w:r>
          </w:p>
        </w:tc>
        <w:tc>
          <w:tcPr>
            <w:tcW w:w="2505"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lang w:eastAsia="zh-CN"/>
              </w:rPr>
            </w:pPr>
            <w:r>
              <w:rPr>
                <w:rFonts w:hint="eastAsia" w:ascii="仿宋" w:hAnsi="仿宋" w:eastAsia="仿宋" w:cs="Arial"/>
                <w:szCs w:val="21"/>
                <w:highlight w:val="none"/>
                <w:lang w:val="en-US" w:eastAsia="zh-CN"/>
              </w:rPr>
              <w:t>总计</w:t>
            </w:r>
          </w:p>
        </w:tc>
        <w:tc>
          <w:tcPr>
            <w:tcW w:w="2395"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default" w:ascii="仿宋" w:hAnsi="仿宋" w:eastAsia="仿宋" w:cs="Arial"/>
                <w:szCs w:val="21"/>
                <w:highlight w:val="none"/>
                <w:lang w:val="en-US" w:eastAsia="zh-CN"/>
              </w:rPr>
            </w:pPr>
            <w:r>
              <w:rPr>
                <w:rFonts w:hint="eastAsia" w:ascii="仿宋" w:hAnsi="仿宋" w:eastAsia="仿宋" w:cs="Arial"/>
                <w:szCs w:val="21"/>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5" w:hRule="atLeast"/>
        </w:trPr>
        <w:tc>
          <w:tcPr>
            <w:tcW w:w="872"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1</w:t>
            </w:r>
          </w:p>
        </w:tc>
        <w:tc>
          <w:tcPr>
            <w:tcW w:w="624"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人工费用</w:t>
            </w: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人员基础工资</w:t>
            </w:r>
          </w:p>
        </w:tc>
        <w:tc>
          <w:tcPr>
            <w:tcW w:w="2101"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r>
              <w:rPr>
                <w:rFonts w:hint="eastAsia" w:ascii="仿宋" w:hAnsi="仿宋" w:eastAsia="仿宋" w:cs="Arial"/>
                <w:szCs w:val="21"/>
                <w:highlight w:val="none"/>
              </w:rPr>
              <w:t xml:space="preserve">   人/年/元</w:t>
            </w:r>
          </w:p>
        </w:tc>
        <w:tc>
          <w:tcPr>
            <w:tcW w:w="2508"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restart"/>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环卫特殊岗位津贴</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高温费</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社会保险费</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住房公积金</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双休日及法定节假日加班费</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624"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3273"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医疗体检费</w:t>
            </w:r>
          </w:p>
        </w:tc>
        <w:tc>
          <w:tcPr>
            <w:tcW w:w="2101"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vMerge w:val="continue"/>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64" w:hRule="atLeast"/>
        </w:trPr>
        <w:tc>
          <w:tcPr>
            <w:tcW w:w="872"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2</w:t>
            </w:r>
          </w:p>
        </w:tc>
        <w:tc>
          <w:tcPr>
            <w:tcW w:w="3897" w:type="dxa"/>
            <w:gridSpan w:val="3"/>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日常办公费用</w:t>
            </w:r>
          </w:p>
        </w:tc>
        <w:tc>
          <w:tcPr>
            <w:tcW w:w="2101"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p>
        </w:tc>
        <w:tc>
          <w:tcPr>
            <w:tcW w:w="2508"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95" w:hRule="atLeast"/>
        </w:trPr>
        <w:tc>
          <w:tcPr>
            <w:tcW w:w="872" w:type="dxa"/>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3</w:t>
            </w:r>
          </w:p>
        </w:tc>
        <w:tc>
          <w:tcPr>
            <w:tcW w:w="3897" w:type="dxa"/>
            <w:gridSpan w:val="3"/>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秩序维护部运行费用</w:t>
            </w:r>
          </w:p>
        </w:tc>
        <w:tc>
          <w:tcPr>
            <w:tcW w:w="2101" w:type="dxa"/>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p>
        </w:tc>
        <w:tc>
          <w:tcPr>
            <w:tcW w:w="2508" w:type="dxa"/>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tcBorders>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80" w:hRule="atLeast"/>
        </w:trPr>
        <w:tc>
          <w:tcPr>
            <w:tcW w:w="872"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r>
              <w:rPr>
                <w:rFonts w:hint="eastAsia" w:ascii="仿宋" w:hAnsi="仿宋" w:eastAsia="仿宋" w:cs="Arial"/>
                <w:szCs w:val="21"/>
                <w:highlight w:val="none"/>
              </w:rPr>
              <w:t>4</w:t>
            </w:r>
          </w:p>
        </w:tc>
        <w:tc>
          <w:tcPr>
            <w:tcW w:w="3897" w:type="dxa"/>
            <w:gridSpan w:val="3"/>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保洁绿化部运行费用</w:t>
            </w:r>
          </w:p>
        </w:tc>
        <w:tc>
          <w:tcPr>
            <w:tcW w:w="2101"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80" w:hRule="atLeast"/>
        </w:trPr>
        <w:tc>
          <w:tcPr>
            <w:tcW w:w="872"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kern w:val="2"/>
                <w:sz w:val="21"/>
                <w:szCs w:val="21"/>
                <w:highlight w:val="none"/>
                <w:lang w:val="en-US" w:eastAsia="zh-CN" w:bidi="ar-SA"/>
              </w:rPr>
            </w:pPr>
            <w:r>
              <w:rPr>
                <w:rFonts w:hint="eastAsia" w:ascii="仿宋" w:hAnsi="仿宋" w:eastAsia="仿宋" w:cs="Arial"/>
                <w:szCs w:val="21"/>
                <w:highlight w:val="none"/>
              </w:rPr>
              <w:t>5</w:t>
            </w:r>
          </w:p>
        </w:tc>
        <w:tc>
          <w:tcPr>
            <w:tcW w:w="3897" w:type="dxa"/>
            <w:gridSpan w:val="3"/>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公共设施设备年检、维护费用</w:t>
            </w:r>
          </w:p>
        </w:tc>
        <w:tc>
          <w:tcPr>
            <w:tcW w:w="2101"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tcBorders>
              <w:top w:val="single" w:color="auto" w:sz="4" w:space="0"/>
              <w:bottom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54" w:hRule="atLeast"/>
        </w:trPr>
        <w:tc>
          <w:tcPr>
            <w:tcW w:w="872"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lang w:val="en-US" w:eastAsia="zh-CN"/>
              </w:rPr>
            </w:pPr>
            <w:r>
              <w:rPr>
                <w:rFonts w:hint="eastAsia" w:ascii="仿宋" w:hAnsi="仿宋" w:eastAsia="仿宋" w:cs="Arial"/>
                <w:szCs w:val="21"/>
                <w:highlight w:val="none"/>
                <w:lang w:val="en-US" w:eastAsia="zh-CN"/>
              </w:rPr>
              <w:t>6</w:t>
            </w:r>
          </w:p>
        </w:tc>
        <w:tc>
          <w:tcPr>
            <w:tcW w:w="3897" w:type="dxa"/>
            <w:gridSpan w:val="3"/>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管理费</w:t>
            </w:r>
          </w:p>
        </w:tc>
        <w:tc>
          <w:tcPr>
            <w:tcW w:w="2101"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464" w:hRule="atLeast"/>
        </w:trPr>
        <w:tc>
          <w:tcPr>
            <w:tcW w:w="872"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lang w:val="en-US" w:eastAsia="zh-CN"/>
              </w:rPr>
            </w:pPr>
            <w:r>
              <w:rPr>
                <w:rFonts w:hint="eastAsia" w:ascii="仿宋" w:hAnsi="仿宋" w:eastAsia="仿宋" w:cs="Arial"/>
                <w:szCs w:val="21"/>
                <w:highlight w:val="none"/>
                <w:lang w:val="en-US" w:eastAsia="zh-CN"/>
              </w:rPr>
              <w:t>7</w:t>
            </w:r>
          </w:p>
        </w:tc>
        <w:tc>
          <w:tcPr>
            <w:tcW w:w="3897" w:type="dxa"/>
            <w:gridSpan w:val="3"/>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r>
              <w:rPr>
                <w:rFonts w:hint="eastAsia" w:ascii="仿宋" w:hAnsi="仿宋" w:eastAsia="仿宋" w:cs="Arial"/>
                <w:szCs w:val="21"/>
                <w:highlight w:val="none"/>
              </w:rPr>
              <w:t>其它费用</w:t>
            </w:r>
          </w:p>
        </w:tc>
        <w:tc>
          <w:tcPr>
            <w:tcW w:w="2101"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8"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505" w:type="dxa"/>
            <w:gridSpan w:val="2"/>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c>
          <w:tcPr>
            <w:tcW w:w="2395" w:type="dxa"/>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center"/>
              <w:rPr>
                <w:rFonts w:hint="eastAsia" w:ascii="仿宋" w:hAnsi="仿宋" w:eastAsia="仿宋" w:cs="Arial"/>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13" w:type="dxa"/>
            <w:bottom w:w="0" w:type="dxa"/>
            <w:right w:w="113" w:type="dxa"/>
          </w:tblCellMar>
        </w:tblPrEx>
        <w:trPr>
          <w:trHeight w:val="848" w:hRule="atLeast"/>
        </w:trPr>
        <w:tc>
          <w:tcPr>
            <w:tcW w:w="2169" w:type="dxa"/>
            <w:gridSpan w:val="3"/>
            <w:tcBorders>
              <w:right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仿宋" w:hAnsi="仿宋" w:eastAsia="仿宋" w:cs="Arial"/>
                <w:szCs w:val="21"/>
                <w:highlight w:val="none"/>
              </w:rPr>
            </w:pPr>
            <w:r>
              <w:rPr>
                <w:rFonts w:hint="default" w:ascii="仿宋" w:hAnsi="仿宋" w:eastAsia="仿宋" w:cs="Arial"/>
                <w:szCs w:val="21"/>
                <w:highlight w:val="none"/>
              </w:rPr>
              <w:t>总计（结转至开标</w:t>
            </w:r>
            <w:r>
              <w:rPr>
                <w:rFonts w:hint="eastAsia" w:ascii="仿宋" w:hAnsi="仿宋" w:eastAsia="仿宋" w:cs="Arial"/>
                <w:szCs w:val="21"/>
                <w:highlight w:val="none"/>
                <w:lang w:eastAsia="zh-CN"/>
              </w:rPr>
              <w:t>一</w:t>
            </w:r>
            <w:r>
              <w:rPr>
                <w:rFonts w:hint="default" w:ascii="仿宋" w:hAnsi="仿宋" w:eastAsia="仿宋" w:cs="Arial"/>
                <w:szCs w:val="21"/>
                <w:highlight w:val="none"/>
              </w:rPr>
              <w:t>览表）</w:t>
            </w:r>
          </w:p>
        </w:tc>
        <w:tc>
          <w:tcPr>
            <w:tcW w:w="7349" w:type="dxa"/>
            <w:gridSpan w:val="4"/>
            <w:tcBorders>
              <w:left w:val="single" w:color="auto" w:sz="4" w:space="0"/>
              <w:right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宋体" w:hAnsi="宋体" w:eastAsia="宋体" w:cs="宋体"/>
                <w:b w:val="0"/>
                <w:bCs w:val="0"/>
                <w:sz w:val="21"/>
                <w:szCs w:val="21"/>
                <w:highlight w:val="none"/>
                <w:u w:val="single"/>
                <w:lang w:val="en-US" w:eastAsia="zh-CN"/>
              </w:rPr>
            </w:pPr>
            <w:r>
              <w:rPr>
                <w:rFonts w:hint="eastAsia" w:ascii="仿宋" w:hAnsi="仿宋" w:eastAsia="仿宋" w:cs="Arial"/>
                <w:szCs w:val="21"/>
                <w:highlight w:val="none"/>
              </w:rPr>
              <w:t>大写：</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u w:val="single"/>
                <w:lang w:val="en-US" w:eastAsia="zh-CN"/>
              </w:rPr>
              <w:t xml:space="preserve">                                               </w:t>
            </w:r>
          </w:p>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宋体" w:hAnsi="宋体" w:eastAsia="宋体" w:cs="宋体"/>
                <w:b w:val="0"/>
                <w:bCs w:val="0"/>
                <w:kern w:val="2"/>
                <w:sz w:val="21"/>
                <w:szCs w:val="21"/>
                <w:highlight w:val="none"/>
                <w:lang w:val="en-US" w:eastAsia="zh-CN" w:bidi="ar-SA"/>
              </w:rPr>
            </w:pPr>
            <w:r>
              <w:rPr>
                <w:rFonts w:hint="eastAsia" w:ascii="仿宋" w:hAnsi="仿宋" w:eastAsia="仿宋" w:cs="Arial"/>
                <w:szCs w:val="21"/>
                <w:highlight w:val="none"/>
              </w:rPr>
              <w:t>小写：</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u w:val="single"/>
                <w:lang w:val="en-US" w:eastAsia="zh-CN"/>
              </w:rPr>
              <w:t xml:space="preserve">                          </w:t>
            </w:r>
            <w:r>
              <w:rPr>
                <w:rFonts w:hint="eastAsia" w:ascii="宋体" w:hAnsi="宋体" w:eastAsia="宋体" w:cs="宋体"/>
                <w:b w:val="0"/>
                <w:bCs w:val="0"/>
                <w:sz w:val="21"/>
                <w:szCs w:val="21"/>
              </w:rPr>
              <w:t>(</w:t>
            </w:r>
            <w:r>
              <w:rPr>
                <w:rFonts w:hint="eastAsia" w:ascii="仿宋" w:hAnsi="仿宋" w:eastAsia="仿宋" w:cs="Arial"/>
                <w:szCs w:val="21"/>
                <w:highlight w:val="none"/>
              </w:rPr>
              <w:t>小写：人民币元)</w:t>
            </w:r>
          </w:p>
        </w:tc>
        <w:tc>
          <w:tcPr>
            <w:tcW w:w="4760" w:type="dxa"/>
            <w:gridSpan w:val="2"/>
            <w:tcBorders>
              <w:right w:val="single" w:color="auto" w:sz="4" w:space="0"/>
            </w:tcBorders>
            <w:noWrap w:val="0"/>
            <w:vAlign w:val="center"/>
          </w:tcPr>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仿宋" w:hAnsi="仿宋" w:eastAsia="仿宋" w:cs="Arial"/>
                <w:szCs w:val="21"/>
                <w:highlight w:val="none"/>
                <w:lang w:val="en-GB" w:eastAsia="zh-CN"/>
              </w:rPr>
            </w:pPr>
            <w:r>
              <w:rPr>
                <w:rFonts w:hint="eastAsia" w:ascii="仿宋" w:hAnsi="仿宋" w:eastAsia="仿宋" w:cs="Arial"/>
                <w:szCs w:val="21"/>
                <w:highlight w:val="none"/>
                <w:lang w:val="en-GB"/>
              </w:rPr>
              <w:t>服务期限</w:t>
            </w:r>
            <w:r>
              <w:rPr>
                <w:rFonts w:hint="eastAsia" w:ascii="仿宋" w:hAnsi="仿宋" w:eastAsia="仿宋" w:cs="Arial"/>
                <w:szCs w:val="21"/>
                <w:highlight w:val="none"/>
                <w:lang w:val="en-GB" w:eastAsia="zh-CN"/>
              </w:rPr>
              <w:t>：</w:t>
            </w:r>
          </w:p>
          <w:p>
            <w:pPr>
              <w:keepNext w:val="0"/>
              <w:keepLines w:val="0"/>
              <w:suppressLineNumbers w:val="0"/>
              <w:shd w:val="clear" w:color="auto" w:fill="FFFFFF"/>
              <w:adjustRightInd w:val="0"/>
              <w:snapToGrid w:val="0"/>
              <w:spacing w:before="0" w:beforeAutospacing="0" w:after="0" w:afterAutospacing="0" w:line="300" w:lineRule="auto"/>
              <w:ind w:left="0" w:right="0"/>
              <w:jc w:val="left"/>
              <w:rPr>
                <w:rFonts w:hint="eastAsia" w:ascii="宋体" w:hAnsi="宋体" w:eastAsia="宋体" w:cs="宋体"/>
                <w:b w:val="0"/>
                <w:bCs w:val="0"/>
                <w:kern w:val="2"/>
                <w:sz w:val="21"/>
                <w:szCs w:val="21"/>
                <w:highlight w:val="green"/>
                <w:lang w:val="en-US" w:eastAsia="zh-CN" w:bidi="ar-SA"/>
              </w:rPr>
            </w:pP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none"/>
                <w:lang w:val="en-US" w:eastAsia="zh-CN"/>
              </w:rPr>
              <w:t xml:space="preserve"> </w:t>
            </w:r>
          </w:p>
        </w:tc>
      </w:tr>
    </w:tbl>
    <w:p>
      <w:pPr>
        <w:spacing w:line="360" w:lineRule="auto"/>
        <w:ind w:firstLine="482" w:firstLineChars="200"/>
        <w:rPr>
          <w:rFonts w:hint="eastAsia" w:ascii="仿宋" w:hAnsi="仿宋" w:eastAsia="仿宋" w:cs="仿宋_GB2312"/>
          <w:b/>
          <w:kern w:val="0"/>
          <w:sz w:val="24"/>
          <w:highlight w:val="none"/>
          <w:lang w:val="zh-CN"/>
        </w:rPr>
      </w:pPr>
    </w:p>
    <w:p>
      <w:pPr>
        <w:spacing w:line="360" w:lineRule="auto"/>
        <w:ind w:firstLine="482" w:firstLineChars="200"/>
        <w:rPr>
          <w:rFonts w:hint="eastAsia" w:ascii="仿宋" w:hAnsi="仿宋" w:eastAsia="仿宋" w:cs="仿宋_GB2312"/>
          <w:b/>
          <w:kern w:val="0"/>
          <w:sz w:val="24"/>
          <w:highlight w:val="none"/>
          <w:lang w:val="zh-CN"/>
        </w:rPr>
      </w:pPr>
    </w:p>
    <w:p>
      <w:pPr>
        <w:spacing w:line="360" w:lineRule="auto"/>
        <w:ind w:firstLine="482" w:firstLineChars="200"/>
        <w:rPr>
          <w:rFonts w:hint="eastAsia" w:ascii="仿宋" w:hAnsi="仿宋" w:eastAsia="仿宋" w:cs="仿宋_GB2312"/>
          <w:b/>
          <w:kern w:val="0"/>
          <w:sz w:val="24"/>
          <w:highlight w:val="none"/>
          <w:lang w:val="zh-CN"/>
        </w:rPr>
      </w:pPr>
      <w:r>
        <w:rPr>
          <w:rFonts w:hint="eastAsia" w:ascii="仿宋" w:hAnsi="仿宋" w:eastAsia="仿宋" w:cs="仿宋_GB2312"/>
          <w:b/>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r>
        <w:rPr>
          <w:rFonts w:hint="eastAsia" w:ascii="宋体" w:hAnsi="宋体" w:cs="宋体"/>
          <w:b/>
          <w:color w:val="auto"/>
          <w:sz w:val="24"/>
          <w:highlight w:val="none"/>
        </w:rPr>
        <w:t>5、特别说明：</w:t>
      </w:r>
      <w:r>
        <w:rPr>
          <w:rFonts w:hint="eastAsia" w:ascii="宋体" w:hAnsi="宋体" w:cs="宋体"/>
          <w:b/>
          <w:sz w:val="24"/>
          <w:highlight w:val="none"/>
        </w:rPr>
        <w:t>▲</w:t>
      </w:r>
      <w:r>
        <w:rPr>
          <w:rFonts w:hint="eastAsia" w:ascii="宋体" w:hAnsi="宋体" w:cs="宋体"/>
          <w:b/>
          <w:color w:val="auto"/>
          <w:sz w:val="24"/>
          <w:highlight w:val="none"/>
        </w:rPr>
        <w:t>供应商报价低于项目预算50%的，应当在报价文件中详细阐述不影响产品质量或者诚信履约的具体原因，否则投标无效</w:t>
      </w:r>
    </w:p>
    <w:p>
      <w:pPr>
        <w:pStyle w:val="4"/>
        <w:keepNext w:val="0"/>
        <w:keepLines w:val="0"/>
        <w:pageBreakBefore/>
        <w:widowControl/>
        <w:spacing w:before="100" w:beforeAutospacing="1" w:after="100" w:afterAutospacing="1" w:line="360" w:lineRule="auto"/>
        <w:ind w:left="0" w:leftChars="0" w:firstLine="3975" w:firstLineChars="9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0" w:name="OLE_LINK14"/>
      <w:bookmarkStart w:id="511" w:name="OLE_LINK13"/>
      <w:r>
        <w:rPr>
          <w:rFonts w:hint="eastAsia" w:ascii="宋体" w:hAnsi="宋体" w:cs="宋体"/>
          <w:b/>
          <w:spacing w:val="6"/>
          <w:sz w:val="32"/>
          <w:szCs w:val="32"/>
        </w:rPr>
        <w:t>残疾人福利性单位声明函</w:t>
      </w:r>
    </w:p>
    <w:bookmarkEnd w:id="510"/>
    <w:bookmarkEnd w:id="51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val="en-US" w:eastAsia="zh-CN"/>
        </w:rPr>
        <w:t xml:space="preserve">         </w:t>
      </w:r>
      <w:r>
        <w:rPr>
          <w:rFonts w:hint="eastAsia" w:ascii="宋体" w:hAnsi="宋体" w:cs="宋体"/>
          <w:sz w:val="24"/>
        </w:rPr>
        <w:t>单位的</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highlight w:val="none"/>
          <w:u w:val="single"/>
        </w:rPr>
        <w:t>杭州市上城区人民政府清波街道办事处</w:t>
      </w:r>
      <w:r>
        <w:rPr>
          <w:rFonts w:hint="eastAsia" w:ascii="宋体" w:hAnsi="宋体" w:cs="宋体"/>
          <w:sz w:val="24"/>
          <w:u w:val="single"/>
        </w:rPr>
        <w:t>、</w:t>
      </w:r>
      <w:r>
        <w:rPr>
          <w:rFonts w:hint="eastAsia" w:ascii="宋体" w:hAnsi="宋体" w:cs="宋体"/>
          <w:sz w:val="24"/>
          <w:highlight w:val="none"/>
          <w:u w:val="single"/>
        </w:rPr>
        <w:t>杭州市公共资源交易中心上城分中心</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highlight w:val="none"/>
          <w:u w:val="single"/>
          <w:lang w:eastAsia="zh-CN"/>
        </w:rPr>
        <w:t>杭州市上城区清波街道物业一体化管理服务项目</w:t>
      </w:r>
      <w:r>
        <w:rPr>
          <w:rFonts w:hint="eastAsia" w:ascii="宋体" w:hAnsi="宋体" w:cs="宋体"/>
          <w:sz w:val="24"/>
        </w:rPr>
        <w:t>【招标编号：</w:t>
      </w:r>
      <w:r>
        <w:rPr>
          <w:rFonts w:hint="eastAsia" w:ascii="宋体" w:hAnsi="宋体" w:cs="宋体"/>
          <w:sz w:val="24"/>
          <w:highlight w:val="none"/>
        </w:rPr>
        <w:t>SCCG202</w:t>
      </w:r>
      <w:r>
        <w:rPr>
          <w:rFonts w:hint="eastAsia" w:ascii="宋体" w:hAnsi="宋体" w:cs="宋体"/>
          <w:sz w:val="24"/>
          <w:highlight w:val="none"/>
          <w:lang w:val="en-US" w:eastAsia="zh-CN"/>
        </w:rPr>
        <w:t>4</w:t>
      </w:r>
      <w:r>
        <w:rPr>
          <w:rFonts w:hint="eastAsia" w:ascii="宋体" w:hAnsi="宋体" w:cs="宋体"/>
          <w:sz w:val="24"/>
          <w:highlight w:val="none"/>
        </w:rPr>
        <w:t>-GK-</w:t>
      </w:r>
      <w:r>
        <w:rPr>
          <w:rFonts w:hint="eastAsia" w:ascii="宋体" w:hAnsi="宋体" w:cs="宋体"/>
          <w:sz w:val="24"/>
          <w:highlight w:val="none"/>
          <w:lang w:val="en-US" w:eastAsia="zh-CN"/>
        </w:rPr>
        <w:t>16</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highlight w:val="none"/>
          <w:u w:val="single"/>
          <w:lang w:eastAsia="zh-CN"/>
        </w:rPr>
        <w:t>杭州市上城区清波街道物业一体化管理服务项目</w:t>
      </w:r>
      <w:r>
        <w:rPr>
          <w:rFonts w:hint="eastAsia" w:ascii="宋体" w:hAnsi="宋体" w:cs="宋体"/>
          <w:sz w:val="24"/>
        </w:rPr>
        <w:t>【招标编号：</w:t>
      </w:r>
      <w:r>
        <w:rPr>
          <w:rFonts w:hint="eastAsia" w:ascii="宋体" w:hAnsi="宋体" w:cs="宋体"/>
          <w:sz w:val="24"/>
          <w:highlight w:val="none"/>
        </w:rPr>
        <w:t>SCCG202</w:t>
      </w:r>
      <w:r>
        <w:rPr>
          <w:rFonts w:hint="eastAsia" w:ascii="宋体" w:hAnsi="宋体" w:cs="宋体"/>
          <w:sz w:val="24"/>
          <w:highlight w:val="none"/>
          <w:lang w:val="en-US" w:eastAsia="zh-CN"/>
        </w:rPr>
        <w:t>4</w:t>
      </w:r>
      <w:r>
        <w:rPr>
          <w:rFonts w:hint="eastAsia" w:ascii="宋体" w:hAnsi="宋体" w:cs="宋体"/>
          <w:sz w:val="24"/>
          <w:highlight w:val="none"/>
        </w:rPr>
        <w:t>-GK-</w:t>
      </w:r>
      <w:r>
        <w:rPr>
          <w:rFonts w:hint="eastAsia" w:ascii="宋体" w:hAnsi="宋体" w:cs="宋体"/>
          <w:sz w:val="24"/>
          <w:highlight w:val="none"/>
          <w:lang w:val="en-US" w:eastAsia="zh-CN"/>
        </w:rPr>
        <w:t>16</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2"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2"/>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3"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3"/>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4"/>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highlight w:val="none"/>
          <w:u w:val="single"/>
          <w:lang w:eastAsia="zh-CN"/>
        </w:rPr>
        <w:t>杭州市上城区清波街道物业一体化管理服务项目</w:t>
      </w:r>
      <w:r>
        <w:rPr>
          <w:rFonts w:hint="eastAsia" w:ascii="宋体" w:hAnsi="宋体" w:cs="宋体"/>
          <w:sz w:val="24"/>
        </w:rPr>
        <w:t>【招标编号：</w:t>
      </w:r>
      <w:r>
        <w:rPr>
          <w:rFonts w:hint="eastAsia" w:ascii="宋体" w:hAnsi="宋体" w:cs="宋体"/>
          <w:sz w:val="24"/>
          <w:highlight w:val="none"/>
        </w:rPr>
        <w:t>SCCG202</w:t>
      </w:r>
      <w:r>
        <w:rPr>
          <w:rFonts w:hint="eastAsia" w:ascii="宋体" w:hAnsi="宋体" w:cs="宋体"/>
          <w:sz w:val="24"/>
          <w:highlight w:val="none"/>
          <w:lang w:val="en-US" w:eastAsia="zh-CN"/>
        </w:rPr>
        <w:t>4</w:t>
      </w:r>
      <w:r>
        <w:rPr>
          <w:rFonts w:hint="eastAsia" w:ascii="宋体" w:hAnsi="宋体" w:cs="宋体"/>
          <w:sz w:val="24"/>
          <w:highlight w:val="none"/>
        </w:rPr>
        <w:t>-GK-</w:t>
      </w:r>
      <w:r>
        <w:rPr>
          <w:rFonts w:hint="eastAsia" w:ascii="宋体" w:hAnsi="宋体" w:cs="宋体"/>
          <w:sz w:val="24"/>
          <w:highlight w:val="none"/>
          <w:lang w:val="en-US" w:eastAsia="zh-CN"/>
        </w:rPr>
        <w:t>16</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杭州市上城区人民政府</w:t>
      </w:r>
      <w:r>
        <w:rPr>
          <w:rFonts w:hint="eastAsia" w:ascii="宋体" w:hAnsi="宋体" w:cs="宋体"/>
          <w:color w:val="auto"/>
          <w:sz w:val="24"/>
          <w:highlight w:val="none"/>
          <w:u w:val="single"/>
          <w:lang w:eastAsia="zh-CN"/>
        </w:rPr>
        <w:t>清波</w:t>
      </w:r>
      <w:r>
        <w:rPr>
          <w:rFonts w:hint="eastAsia" w:ascii="宋体" w:hAnsi="宋体" w:cs="宋体"/>
          <w:color w:val="auto"/>
          <w:sz w:val="24"/>
          <w:highlight w:val="none"/>
          <w:u w:val="single"/>
        </w:rPr>
        <w:t>街道办事处</w:t>
      </w:r>
      <w:r>
        <w:rPr>
          <w:rFonts w:hint="eastAsia" w:ascii="宋体" w:hAnsi="宋体" w:cs="宋体"/>
          <w:sz w:val="24"/>
        </w:rPr>
        <w:t>的</w:t>
      </w:r>
      <w:r>
        <w:rPr>
          <w:rFonts w:hint="eastAsia" w:ascii="宋体" w:hAnsi="宋体" w:eastAsia="宋体" w:cs="宋体"/>
          <w:b w:val="0"/>
          <w:bCs w:val="0"/>
          <w:sz w:val="24"/>
          <w:highlight w:val="none"/>
          <w:u w:val="single"/>
          <w:lang w:eastAsia="zh-CN"/>
        </w:rPr>
        <w:t>杭州市上城区清波街道物业一体化管理服务项目</w:t>
      </w:r>
      <w:r>
        <w:rPr>
          <w:rFonts w:hint="eastAsia" w:ascii="宋体" w:hAnsi="宋体" w:cs="宋体"/>
          <w:sz w:val="24"/>
        </w:rPr>
        <w:t>采购活</w:t>
      </w:r>
      <w:r>
        <w:rPr>
          <w:rFonts w:hint="eastAsia" w:ascii="宋体" w:hAnsi="宋体" w:cs="宋体"/>
          <w:color w:val="auto"/>
          <w:sz w:val="24"/>
        </w:rPr>
        <w:t>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eastAsia="宋体" w:cs="宋体"/>
          <w:b w:val="0"/>
          <w:bCs w:val="0"/>
          <w:color w:val="auto"/>
          <w:sz w:val="24"/>
          <w:highlight w:val="none"/>
          <w:u w:val="single"/>
          <w:lang w:eastAsia="zh-CN"/>
        </w:rPr>
        <w:t>杭州市上城区清波街道物业一体化管理服务项目</w:t>
      </w:r>
      <w:r>
        <w:rPr>
          <w:rFonts w:hint="eastAsia" w:ascii="宋体" w:hAnsi="宋体" w:cs="宋体"/>
          <w:color w:val="auto"/>
          <w:sz w:val="24"/>
        </w:rPr>
        <w:t>，属于</w:t>
      </w:r>
      <w:r>
        <w:rPr>
          <w:rFonts w:hint="eastAsia" w:ascii="宋体" w:hAnsi="宋体" w:cs="宋体"/>
          <w:color w:val="auto"/>
          <w:sz w:val="24"/>
          <w:u w:val="single"/>
        </w:rPr>
        <w:t>物业管理行业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131845147"/>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b w:val="0"/>
        <w:bCs/>
        <w:sz w:val="21"/>
        <w:szCs w:val="21"/>
      </w:rPr>
      <w:t>杭州市公共资源交易中心上城分中心</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b w:val="0"/>
        <w:bCs/>
        <w:sz w:val="21"/>
        <w:szCs w:val="21"/>
      </w:rPr>
      <w:t>杭州市公共资源交易中心上城分中心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杭州市公共资源交易中心上城分中心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rPr>
        <w:rFonts w:hint="eastAsia"/>
        <w:b w:val="0"/>
        <w:bCs/>
        <w:sz w:val="21"/>
        <w:szCs w:val="21"/>
      </w:rPr>
      <w:t>杭州市公共资源交易中心上城分中心</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b w:val="0"/>
        <w:bCs/>
        <w:sz w:val="21"/>
        <w:szCs w:val="21"/>
      </w:rPr>
      <w:t>杭州市公共资源交易中心上城分中心</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b w:val="0"/>
        <w:bCs/>
        <w:sz w:val="21"/>
        <w:szCs w:val="21"/>
      </w:rPr>
      <w:t>杭州市公共资源交易中心上城分中心</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b w:val="0"/>
        <w:bCs/>
        <w:sz w:val="21"/>
        <w:szCs w:val="21"/>
      </w:rPr>
      <w:t>杭州市公共资源交易中心上城分中心</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b w:val="0"/>
        <w:bCs/>
        <w:sz w:val="21"/>
        <w:szCs w:val="21"/>
      </w:rPr>
      <w:t>杭州市公共资源交易中心上城分中心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A8461"/>
    <w:multiLevelType w:val="singleLevel"/>
    <w:tmpl w:val="8F2A8461"/>
    <w:lvl w:ilvl="0" w:tentative="0">
      <w:start w:val="1"/>
      <w:numFmt w:val="decimalEnclosedCircleChinese"/>
      <w:suff w:val="nothing"/>
      <w:lvlText w:val="%1　"/>
      <w:lvlJc w:val="left"/>
      <w:pPr>
        <w:ind w:left="0" w:firstLine="400"/>
      </w:pPr>
      <w:rPr>
        <w:rFonts w:hint="eastAsia"/>
      </w:rPr>
    </w:lvl>
  </w:abstractNum>
  <w:abstractNum w:abstractNumId="1">
    <w:nsid w:val="979A4B9D"/>
    <w:multiLevelType w:val="singleLevel"/>
    <w:tmpl w:val="979A4B9D"/>
    <w:lvl w:ilvl="0" w:tentative="0">
      <w:start w:val="3"/>
      <w:numFmt w:val="chineseCounting"/>
      <w:suff w:val="nothing"/>
      <w:lvlText w:val="%1、"/>
      <w:lvlJc w:val="left"/>
      <w:rPr>
        <w:rFonts w:hint="eastAsia"/>
      </w:rPr>
    </w:lvl>
  </w:abstractNum>
  <w:abstractNum w:abstractNumId="2">
    <w:nsid w:val="9DEC5D7E"/>
    <w:multiLevelType w:val="singleLevel"/>
    <w:tmpl w:val="9DEC5D7E"/>
    <w:lvl w:ilvl="0" w:tentative="0">
      <w:start w:val="1"/>
      <w:numFmt w:val="decimalEnclosedCircleChinese"/>
      <w:suff w:val="nothing"/>
      <w:lvlText w:val="%1　"/>
      <w:lvlJc w:val="left"/>
      <w:pPr>
        <w:ind w:left="0" w:firstLine="400"/>
      </w:pPr>
      <w:rPr>
        <w:rFonts w:hint="eastAsia"/>
      </w:rPr>
    </w:lvl>
  </w:abstractNum>
  <w:abstractNum w:abstractNumId="3">
    <w:nsid w:val="A92DDE1D"/>
    <w:multiLevelType w:val="singleLevel"/>
    <w:tmpl w:val="A92DDE1D"/>
    <w:lvl w:ilvl="0" w:tentative="0">
      <w:start w:val="1"/>
      <w:numFmt w:val="decimal"/>
      <w:lvlText w:val="%1)"/>
      <w:lvlJc w:val="left"/>
      <w:pPr>
        <w:ind w:left="425" w:hanging="425"/>
      </w:pPr>
      <w:rPr>
        <w:rFonts w:hint="default"/>
      </w:rPr>
    </w:lvl>
  </w:abstractNum>
  <w:abstractNum w:abstractNumId="4">
    <w:nsid w:val="A970F2FE"/>
    <w:multiLevelType w:val="singleLevel"/>
    <w:tmpl w:val="A970F2FE"/>
    <w:lvl w:ilvl="0" w:tentative="0">
      <w:start w:val="1"/>
      <w:numFmt w:val="decimalEnclosedCircleChinese"/>
      <w:suff w:val="nothing"/>
      <w:lvlText w:val="%1　"/>
      <w:lvlJc w:val="left"/>
      <w:pPr>
        <w:ind w:left="0" w:firstLine="400"/>
      </w:pPr>
      <w:rPr>
        <w:rFonts w:hint="eastAsia"/>
      </w:rPr>
    </w:lvl>
  </w:abstractNum>
  <w:abstractNum w:abstractNumId="5">
    <w:nsid w:val="B74126CD"/>
    <w:multiLevelType w:val="singleLevel"/>
    <w:tmpl w:val="B74126CD"/>
    <w:lvl w:ilvl="0" w:tentative="0">
      <w:start w:val="1"/>
      <w:numFmt w:val="decimal"/>
      <w:lvlText w:val="(%1)"/>
      <w:lvlJc w:val="left"/>
      <w:pPr>
        <w:ind w:left="425" w:hanging="425"/>
      </w:pPr>
      <w:rPr>
        <w:rFonts w:hint="default"/>
      </w:rPr>
    </w:lvl>
  </w:abstractNum>
  <w:abstractNum w:abstractNumId="6">
    <w:nsid w:val="E1535B69"/>
    <w:multiLevelType w:val="singleLevel"/>
    <w:tmpl w:val="E1535B69"/>
    <w:lvl w:ilvl="0" w:tentative="0">
      <w:start w:val="1"/>
      <w:numFmt w:val="decimalEnclosedCircleChinese"/>
      <w:suff w:val="nothing"/>
      <w:lvlText w:val="%1　"/>
      <w:lvlJc w:val="left"/>
      <w:pPr>
        <w:ind w:left="0" w:firstLine="400"/>
      </w:pPr>
      <w:rPr>
        <w:rFonts w:hint="eastAsia"/>
      </w:rPr>
    </w:lvl>
  </w:abstractNum>
  <w:abstractNum w:abstractNumId="7">
    <w:nsid w:val="EDE486AB"/>
    <w:multiLevelType w:val="singleLevel"/>
    <w:tmpl w:val="EDE486AB"/>
    <w:lvl w:ilvl="0" w:tentative="0">
      <w:start w:val="1"/>
      <w:numFmt w:val="decimalEnclosedCircleChinese"/>
      <w:suff w:val="nothing"/>
      <w:lvlText w:val="%1　"/>
      <w:lvlJc w:val="left"/>
      <w:pPr>
        <w:ind w:left="0" w:firstLine="400"/>
      </w:pPr>
      <w:rPr>
        <w:rFonts w:hint="eastAsia"/>
      </w:rPr>
    </w:lvl>
  </w:abstractNum>
  <w:abstractNum w:abstractNumId="8">
    <w:nsid w:val="EEC3FAB7"/>
    <w:multiLevelType w:val="singleLevel"/>
    <w:tmpl w:val="EEC3FAB7"/>
    <w:lvl w:ilvl="0" w:tentative="0">
      <w:start w:val="1"/>
      <w:numFmt w:val="decimalEnclosedCircleChinese"/>
      <w:suff w:val="nothing"/>
      <w:lvlText w:val="%1　"/>
      <w:lvlJc w:val="left"/>
      <w:pPr>
        <w:ind w:left="0" w:firstLine="400"/>
      </w:pPr>
      <w:rPr>
        <w:rFonts w:hint="eastAsia"/>
      </w:rPr>
    </w:lvl>
  </w:abstractNum>
  <w:abstractNum w:abstractNumId="9">
    <w:nsid w:val="039F5281"/>
    <w:multiLevelType w:val="singleLevel"/>
    <w:tmpl w:val="039F5281"/>
    <w:lvl w:ilvl="0" w:tentative="0">
      <w:start w:val="9"/>
      <w:numFmt w:val="chineseCounting"/>
      <w:suff w:val="nothing"/>
      <w:lvlText w:val="（%1）"/>
      <w:lvlJc w:val="left"/>
      <w:rPr>
        <w:rFonts w:hint="eastAsia"/>
      </w:rPr>
    </w:lvl>
  </w:abstractNum>
  <w:abstractNum w:abstractNumId="10">
    <w:nsid w:val="062E2EBC"/>
    <w:multiLevelType w:val="singleLevel"/>
    <w:tmpl w:val="062E2EBC"/>
    <w:lvl w:ilvl="0" w:tentative="0">
      <w:start w:val="1"/>
      <w:numFmt w:val="decimalEnclosedCircleChinese"/>
      <w:suff w:val="nothing"/>
      <w:lvlText w:val="%1　"/>
      <w:lvlJc w:val="left"/>
      <w:pPr>
        <w:ind w:left="0" w:firstLine="400"/>
      </w:pPr>
      <w:rPr>
        <w:rFonts w:hint="eastAsia"/>
      </w:rPr>
    </w:lvl>
  </w:abstractNum>
  <w:abstractNum w:abstractNumId="11">
    <w:nsid w:val="07F8F51A"/>
    <w:multiLevelType w:val="singleLevel"/>
    <w:tmpl w:val="07F8F51A"/>
    <w:lvl w:ilvl="0" w:tentative="0">
      <w:start w:val="1"/>
      <w:numFmt w:val="decimalEnclosedCircleChinese"/>
      <w:suff w:val="nothing"/>
      <w:lvlText w:val="%1　"/>
      <w:lvlJc w:val="left"/>
      <w:pPr>
        <w:ind w:left="0" w:firstLine="400"/>
      </w:pPr>
      <w:rPr>
        <w:rFonts w:hint="eastAsia"/>
      </w:rPr>
    </w:lvl>
  </w:abstractNum>
  <w:abstractNum w:abstractNumId="12">
    <w:nsid w:val="13F15895"/>
    <w:multiLevelType w:val="singleLevel"/>
    <w:tmpl w:val="13F15895"/>
    <w:lvl w:ilvl="0" w:tentative="0">
      <w:start w:val="1"/>
      <w:numFmt w:val="decimal"/>
      <w:lvlText w:val="%1."/>
      <w:lvlJc w:val="left"/>
      <w:pPr>
        <w:ind w:left="425" w:hanging="425"/>
      </w:pPr>
      <w:rPr>
        <w:rFonts w:hint="default"/>
      </w:rPr>
    </w:lvl>
  </w:abstractNum>
  <w:abstractNum w:abstractNumId="13">
    <w:nsid w:val="14A07FB1"/>
    <w:multiLevelType w:val="singleLevel"/>
    <w:tmpl w:val="14A07FB1"/>
    <w:lvl w:ilvl="0" w:tentative="0">
      <w:start w:val="1"/>
      <w:numFmt w:val="decimal"/>
      <w:lvlText w:val="(%1)"/>
      <w:lvlJc w:val="left"/>
      <w:pPr>
        <w:ind w:left="425" w:hanging="425"/>
      </w:pPr>
      <w:rPr>
        <w:rFonts w:hint="default"/>
      </w:rPr>
    </w:lvl>
  </w:abstractNum>
  <w:abstractNum w:abstractNumId="14">
    <w:nsid w:val="27C62A6A"/>
    <w:multiLevelType w:val="singleLevel"/>
    <w:tmpl w:val="27C62A6A"/>
    <w:lvl w:ilvl="0" w:tentative="0">
      <w:start w:val="1"/>
      <w:numFmt w:val="decimalEnclosedCircleChinese"/>
      <w:suff w:val="nothing"/>
      <w:lvlText w:val="%1　"/>
      <w:lvlJc w:val="left"/>
      <w:pPr>
        <w:ind w:left="0" w:firstLine="400"/>
      </w:pPr>
      <w:rPr>
        <w:rFonts w:hint="eastAsia"/>
      </w:rPr>
    </w:lvl>
  </w:abstractNum>
  <w:abstractNum w:abstractNumId="15">
    <w:nsid w:val="2EFF8F98"/>
    <w:multiLevelType w:val="singleLevel"/>
    <w:tmpl w:val="2EFF8F98"/>
    <w:lvl w:ilvl="0" w:tentative="0">
      <w:start w:val="1"/>
      <w:numFmt w:val="decimalEnclosedCircleChinese"/>
      <w:suff w:val="nothing"/>
      <w:lvlText w:val="%1　"/>
      <w:lvlJc w:val="left"/>
      <w:pPr>
        <w:ind w:left="0" w:firstLine="400"/>
      </w:pPr>
      <w:rPr>
        <w:rFonts w:hint="eastAsia"/>
      </w:rPr>
    </w:lvl>
  </w:abstractNum>
  <w:abstractNum w:abstractNumId="16">
    <w:nsid w:val="36D2B96B"/>
    <w:multiLevelType w:val="singleLevel"/>
    <w:tmpl w:val="36D2B96B"/>
    <w:lvl w:ilvl="0" w:tentative="0">
      <w:start w:val="1"/>
      <w:numFmt w:val="decimalEnclosedCircleChinese"/>
      <w:suff w:val="nothing"/>
      <w:lvlText w:val="%1　"/>
      <w:lvlJc w:val="left"/>
      <w:pPr>
        <w:ind w:left="0" w:firstLine="400"/>
      </w:pPr>
      <w:rPr>
        <w:rFonts w:hint="eastAsia"/>
      </w:rPr>
    </w:lvl>
  </w:abstractNum>
  <w:abstractNum w:abstractNumId="17">
    <w:nsid w:val="45BD001D"/>
    <w:multiLevelType w:val="singleLevel"/>
    <w:tmpl w:val="45BD001D"/>
    <w:lvl w:ilvl="0" w:tentative="0">
      <w:start w:val="1"/>
      <w:numFmt w:val="decimal"/>
      <w:lvlText w:val="(%1)"/>
      <w:lvlJc w:val="left"/>
      <w:pPr>
        <w:ind w:left="425" w:hanging="425"/>
      </w:pPr>
      <w:rPr>
        <w:rFonts w:hint="default"/>
      </w:rPr>
    </w:lvl>
  </w:abstractNum>
  <w:abstractNum w:abstractNumId="18">
    <w:nsid w:val="484246AC"/>
    <w:multiLevelType w:val="singleLevel"/>
    <w:tmpl w:val="484246AC"/>
    <w:lvl w:ilvl="0" w:tentative="0">
      <w:start w:val="1"/>
      <w:numFmt w:val="decimalEnclosedCircleChinese"/>
      <w:suff w:val="nothing"/>
      <w:lvlText w:val="%1　"/>
      <w:lvlJc w:val="left"/>
      <w:pPr>
        <w:ind w:left="0" w:firstLine="400"/>
      </w:pPr>
      <w:rPr>
        <w:rFonts w:hint="eastAsia"/>
      </w:rPr>
    </w:lvl>
  </w:abstractNum>
  <w:abstractNum w:abstractNumId="19">
    <w:nsid w:val="528D2CFD"/>
    <w:multiLevelType w:val="singleLevel"/>
    <w:tmpl w:val="528D2CFD"/>
    <w:lvl w:ilvl="0" w:tentative="0">
      <w:start w:val="3"/>
      <w:numFmt w:val="decimal"/>
      <w:suff w:val="nothing"/>
      <w:lvlText w:val="%1）"/>
      <w:lvlJc w:val="left"/>
    </w:lvl>
  </w:abstractNum>
  <w:abstractNum w:abstractNumId="20">
    <w:nsid w:val="55597AF9"/>
    <w:multiLevelType w:val="singleLevel"/>
    <w:tmpl w:val="55597AF9"/>
    <w:lvl w:ilvl="0" w:tentative="0">
      <w:start w:val="1"/>
      <w:numFmt w:val="decimalEnclosedCircleChinese"/>
      <w:suff w:val="nothing"/>
      <w:lvlText w:val="%1　"/>
      <w:lvlJc w:val="left"/>
      <w:pPr>
        <w:ind w:left="0" w:firstLine="400"/>
      </w:pPr>
      <w:rPr>
        <w:rFonts w:hint="eastAsia"/>
      </w:rPr>
    </w:lvl>
  </w:abstractNum>
  <w:abstractNum w:abstractNumId="21">
    <w:nsid w:val="55F7C68F"/>
    <w:multiLevelType w:val="singleLevel"/>
    <w:tmpl w:val="55F7C68F"/>
    <w:lvl w:ilvl="0" w:tentative="0">
      <w:start w:val="1"/>
      <w:numFmt w:val="decimalEnclosedCircleChinese"/>
      <w:suff w:val="nothing"/>
      <w:lvlText w:val="%1　"/>
      <w:lvlJc w:val="left"/>
      <w:pPr>
        <w:ind w:left="0" w:firstLine="400"/>
      </w:pPr>
      <w:rPr>
        <w:rFonts w:hint="eastAsia"/>
      </w:rPr>
    </w:lvl>
  </w:abstractNum>
  <w:abstractNum w:abstractNumId="22">
    <w:nsid w:val="71F0F7A0"/>
    <w:multiLevelType w:val="singleLevel"/>
    <w:tmpl w:val="71F0F7A0"/>
    <w:lvl w:ilvl="0" w:tentative="0">
      <w:start w:val="1"/>
      <w:numFmt w:val="decimalEnclosedCircleChinese"/>
      <w:suff w:val="nothing"/>
      <w:lvlText w:val="%1　"/>
      <w:lvlJc w:val="left"/>
      <w:pPr>
        <w:ind w:left="0" w:firstLine="400"/>
      </w:pPr>
      <w:rPr>
        <w:rFonts w:hint="eastAsia"/>
      </w:rPr>
    </w:lvl>
  </w:abstractNum>
  <w:abstractNum w:abstractNumId="23">
    <w:nsid w:val="7C924CC5"/>
    <w:multiLevelType w:val="singleLevel"/>
    <w:tmpl w:val="7C924CC5"/>
    <w:lvl w:ilvl="0" w:tentative="0">
      <w:start w:val="1"/>
      <w:numFmt w:val="decimalEnclosedCircleChinese"/>
      <w:suff w:val="nothing"/>
      <w:lvlText w:val="%1　"/>
      <w:lvlJc w:val="left"/>
      <w:pPr>
        <w:ind w:left="0" w:firstLine="400"/>
      </w:pPr>
      <w:rPr>
        <w:rFonts w:hint="eastAsia"/>
      </w:rPr>
    </w:lvl>
  </w:abstractNum>
  <w:abstractNum w:abstractNumId="24">
    <w:nsid w:val="7F718E44"/>
    <w:multiLevelType w:val="singleLevel"/>
    <w:tmpl w:val="7F718E44"/>
    <w:lvl w:ilvl="0" w:tentative="0">
      <w:start w:val="1"/>
      <w:numFmt w:val="chineseCounting"/>
      <w:suff w:val="nothing"/>
      <w:lvlText w:val="%1．"/>
      <w:lvlJc w:val="left"/>
      <w:rPr>
        <w:rFonts w:hint="eastAsia"/>
      </w:rPr>
    </w:lvl>
  </w:abstractNum>
  <w:num w:numId="1">
    <w:abstractNumId w:val="12"/>
  </w:num>
  <w:num w:numId="2">
    <w:abstractNumId w:val="7"/>
  </w:num>
  <w:num w:numId="3">
    <w:abstractNumId w:val="3"/>
  </w:num>
  <w:num w:numId="4">
    <w:abstractNumId w:val="18"/>
  </w:num>
  <w:num w:numId="5">
    <w:abstractNumId w:val="20"/>
  </w:num>
  <w:num w:numId="6">
    <w:abstractNumId w:val="6"/>
  </w:num>
  <w:num w:numId="7">
    <w:abstractNumId w:val="4"/>
  </w:num>
  <w:num w:numId="8">
    <w:abstractNumId w:val="22"/>
  </w:num>
  <w:num w:numId="9">
    <w:abstractNumId w:val="15"/>
  </w:num>
  <w:num w:numId="10">
    <w:abstractNumId w:val="10"/>
  </w:num>
  <w:num w:numId="11">
    <w:abstractNumId w:val="9"/>
  </w:num>
  <w:num w:numId="12">
    <w:abstractNumId w:val="16"/>
  </w:num>
  <w:num w:numId="13">
    <w:abstractNumId w:val="23"/>
  </w:num>
  <w:num w:numId="14">
    <w:abstractNumId w:val="0"/>
  </w:num>
  <w:num w:numId="15">
    <w:abstractNumId w:val="19"/>
  </w:num>
  <w:num w:numId="16">
    <w:abstractNumId w:val="2"/>
  </w:num>
  <w:num w:numId="17">
    <w:abstractNumId w:val="14"/>
  </w:num>
  <w:num w:numId="18">
    <w:abstractNumId w:val="11"/>
  </w:num>
  <w:num w:numId="19">
    <w:abstractNumId w:val="8"/>
  </w:num>
  <w:num w:numId="20">
    <w:abstractNumId w:val="21"/>
  </w:num>
  <w:num w:numId="21">
    <w:abstractNumId w:val="24"/>
  </w:num>
  <w:num w:numId="22">
    <w:abstractNumId w:val="5"/>
  </w:num>
  <w:num w:numId="23">
    <w:abstractNumId w:val="17"/>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OWEwNTgzOWIzZmJiOWZmMWUxZmM0MDEzMzVlYjEifQ=="/>
  </w:docVars>
  <w:rsids>
    <w:rsidRoot w:val="00172A27"/>
    <w:rsid w:val="00000451"/>
    <w:rsid w:val="0000108B"/>
    <w:rsid w:val="0000130C"/>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FC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E86"/>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3FB"/>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8F4"/>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5B4"/>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3FF3"/>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551"/>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4D81"/>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99B"/>
    <w:rsid w:val="00F27E44"/>
    <w:rsid w:val="00F30313"/>
    <w:rsid w:val="00F303BC"/>
    <w:rsid w:val="00F30472"/>
    <w:rsid w:val="00F31052"/>
    <w:rsid w:val="00F31068"/>
    <w:rsid w:val="00F318A1"/>
    <w:rsid w:val="00F31CF5"/>
    <w:rsid w:val="00F3265C"/>
    <w:rsid w:val="00F32C4A"/>
    <w:rsid w:val="00F33262"/>
    <w:rsid w:val="00F343EE"/>
    <w:rsid w:val="00F348BB"/>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AD"/>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369"/>
    <w:rsid w:val="011F6449"/>
    <w:rsid w:val="01236AFB"/>
    <w:rsid w:val="013F3B55"/>
    <w:rsid w:val="015A07A9"/>
    <w:rsid w:val="018D0006"/>
    <w:rsid w:val="0198068A"/>
    <w:rsid w:val="019F7441"/>
    <w:rsid w:val="01A00DB8"/>
    <w:rsid w:val="01AB4CC2"/>
    <w:rsid w:val="01AE0EC8"/>
    <w:rsid w:val="01B37585"/>
    <w:rsid w:val="01C32272"/>
    <w:rsid w:val="01C66A79"/>
    <w:rsid w:val="01D55165"/>
    <w:rsid w:val="01DF6BF8"/>
    <w:rsid w:val="01E150A5"/>
    <w:rsid w:val="01EC2C57"/>
    <w:rsid w:val="02122E82"/>
    <w:rsid w:val="025B1735"/>
    <w:rsid w:val="025F0711"/>
    <w:rsid w:val="02661A7B"/>
    <w:rsid w:val="026B2E25"/>
    <w:rsid w:val="026D1CA4"/>
    <w:rsid w:val="02824D4D"/>
    <w:rsid w:val="02BB4889"/>
    <w:rsid w:val="02DC4B10"/>
    <w:rsid w:val="02DD76CE"/>
    <w:rsid w:val="02E51F3D"/>
    <w:rsid w:val="02E958D7"/>
    <w:rsid w:val="02F36323"/>
    <w:rsid w:val="02F5619C"/>
    <w:rsid w:val="02F6716B"/>
    <w:rsid w:val="03117995"/>
    <w:rsid w:val="0326446A"/>
    <w:rsid w:val="032D5555"/>
    <w:rsid w:val="036634D2"/>
    <w:rsid w:val="039B5EA1"/>
    <w:rsid w:val="03BB5C30"/>
    <w:rsid w:val="03C75FAB"/>
    <w:rsid w:val="03C80967"/>
    <w:rsid w:val="03DD35E4"/>
    <w:rsid w:val="03FA2F3D"/>
    <w:rsid w:val="03FD0897"/>
    <w:rsid w:val="04076900"/>
    <w:rsid w:val="040814CB"/>
    <w:rsid w:val="041A5A3B"/>
    <w:rsid w:val="042311BA"/>
    <w:rsid w:val="042B157A"/>
    <w:rsid w:val="042F2244"/>
    <w:rsid w:val="04404605"/>
    <w:rsid w:val="0440490F"/>
    <w:rsid w:val="044F145B"/>
    <w:rsid w:val="04785FE3"/>
    <w:rsid w:val="047D071B"/>
    <w:rsid w:val="048F763B"/>
    <w:rsid w:val="04906F0D"/>
    <w:rsid w:val="04987D78"/>
    <w:rsid w:val="049F330E"/>
    <w:rsid w:val="04A03924"/>
    <w:rsid w:val="04A113A5"/>
    <w:rsid w:val="04AA775C"/>
    <w:rsid w:val="04AE4296"/>
    <w:rsid w:val="04AF1889"/>
    <w:rsid w:val="04D95186"/>
    <w:rsid w:val="04F66F48"/>
    <w:rsid w:val="05212F78"/>
    <w:rsid w:val="05251E14"/>
    <w:rsid w:val="05301F0E"/>
    <w:rsid w:val="05490AE2"/>
    <w:rsid w:val="055D755A"/>
    <w:rsid w:val="057C6257"/>
    <w:rsid w:val="05823F16"/>
    <w:rsid w:val="059A3B3C"/>
    <w:rsid w:val="05A16594"/>
    <w:rsid w:val="05A7762D"/>
    <w:rsid w:val="05B22B37"/>
    <w:rsid w:val="05E73C3B"/>
    <w:rsid w:val="05ED237F"/>
    <w:rsid w:val="05F467D4"/>
    <w:rsid w:val="060E5941"/>
    <w:rsid w:val="06110FAF"/>
    <w:rsid w:val="0623601E"/>
    <w:rsid w:val="06255F09"/>
    <w:rsid w:val="062F78B2"/>
    <w:rsid w:val="06415A38"/>
    <w:rsid w:val="06467EC4"/>
    <w:rsid w:val="06474F59"/>
    <w:rsid w:val="06493CA7"/>
    <w:rsid w:val="065A6178"/>
    <w:rsid w:val="066F1CF3"/>
    <w:rsid w:val="06930BB8"/>
    <w:rsid w:val="06A00D6D"/>
    <w:rsid w:val="06B04988"/>
    <w:rsid w:val="06C568D5"/>
    <w:rsid w:val="06D22698"/>
    <w:rsid w:val="06E15158"/>
    <w:rsid w:val="06FC3783"/>
    <w:rsid w:val="070659F4"/>
    <w:rsid w:val="07245D42"/>
    <w:rsid w:val="07254947"/>
    <w:rsid w:val="07264C62"/>
    <w:rsid w:val="072B6851"/>
    <w:rsid w:val="07454E7C"/>
    <w:rsid w:val="075C28A3"/>
    <w:rsid w:val="076F47CF"/>
    <w:rsid w:val="0779354C"/>
    <w:rsid w:val="078D38C7"/>
    <w:rsid w:val="07966984"/>
    <w:rsid w:val="07B567B5"/>
    <w:rsid w:val="07D3397D"/>
    <w:rsid w:val="07EB560A"/>
    <w:rsid w:val="07F6721E"/>
    <w:rsid w:val="07F847BB"/>
    <w:rsid w:val="08061376"/>
    <w:rsid w:val="0826713C"/>
    <w:rsid w:val="08452D77"/>
    <w:rsid w:val="084D7C2D"/>
    <w:rsid w:val="085E2349"/>
    <w:rsid w:val="086401F8"/>
    <w:rsid w:val="08673DF0"/>
    <w:rsid w:val="086B4C5E"/>
    <w:rsid w:val="08751CAA"/>
    <w:rsid w:val="087E4C40"/>
    <w:rsid w:val="08854E84"/>
    <w:rsid w:val="08890082"/>
    <w:rsid w:val="088D6498"/>
    <w:rsid w:val="08A871D0"/>
    <w:rsid w:val="08C9422C"/>
    <w:rsid w:val="08D47914"/>
    <w:rsid w:val="08D66AD6"/>
    <w:rsid w:val="08DA33A3"/>
    <w:rsid w:val="08DD28E1"/>
    <w:rsid w:val="08E54928"/>
    <w:rsid w:val="08E80F13"/>
    <w:rsid w:val="08FD427F"/>
    <w:rsid w:val="090824AA"/>
    <w:rsid w:val="0910796B"/>
    <w:rsid w:val="09335624"/>
    <w:rsid w:val="0944690F"/>
    <w:rsid w:val="09535675"/>
    <w:rsid w:val="095F057D"/>
    <w:rsid w:val="09642282"/>
    <w:rsid w:val="09677B4C"/>
    <w:rsid w:val="09733572"/>
    <w:rsid w:val="09772C16"/>
    <w:rsid w:val="098353B5"/>
    <w:rsid w:val="099B626D"/>
    <w:rsid w:val="09A92330"/>
    <w:rsid w:val="09B06B87"/>
    <w:rsid w:val="09B85128"/>
    <w:rsid w:val="09C01D0D"/>
    <w:rsid w:val="09C13146"/>
    <w:rsid w:val="09C43F96"/>
    <w:rsid w:val="09D5642F"/>
    <w:rsid w:val="09D71932"/>
    <w:rsid w:val="09E04166"/>
    <w:rsid w:val="09E666C9"/>
    <w:rsid w:val="09E766C8"/>
    <w:rsid w:val="0A007C86"/>
    <w:rsid w:val="0A021028"/>
    <w:rsid w:val="0A1C0718"/>
    <w:rsid w:val="0A3E7710"/>
    <w:rsid w:val="0A482EEB"/>
    <w:rsid w:val="0A572B4D"/>
    <w:rsid w:val="0A5B7348"/>
    <w:rsid w:val="0A5B7E63"/>
    <w:rsid w:val="0A67379F"/>
    <w:rsid w:val="0A7473CE"/>
    <w:rsid w:val="0A7A08DB"/>
    <w:rsid w:val="0A8330D0"/>
    <w:rsid w:val="0A94336A"/>
    <w:rsid w:val="0A995030"/>
    <w:rsid w:val="0AA374A5"/>
    <w:rsid w:val="0AAB7649"/>
    <w:rsid w:val="0AB80568"/>
    <w:rsid w:val="0ABC5606"/>
    <w:rsid w:val="0ACE2BAA"/>
    <w:rsid w:val="0ADB5CDD"/>
    <w:rsid w:val="0AEA5064"/>
    <w:rsid w:val="0AEE668F"/>
    <w:rsid w:val="0AFE74CC"/>
    <w:rsid w:val="0B187C9F"/>
    <w:rsid w:val="0B1A6AC6"/>
    <w:rsid w:val="0B2C08F6"/>
    <w:rsid w:val="0B30404E"/>
    <w:rsid w:val="0B4C6C14"/>
    <w:rsid w:val="0B547599"/>
    <w:rsid w:val="0B5631F1"/>
    <w:rsid w:val="0B631A88"/>
    <w:rsid w:val="0B683D45"/>
    <w:rsid w:val="0B7F3F11"/>
    <w:rsid w:val="0B883877"/>
    <w:rsid w:val="0B884417"/>
    <w:rsid w:val="0BB71BC8"/>
    <w:rsid w:val="0BD91649"/>
    <w:rsid w:val="0BE53C10"/>
    <w:rsid w:val="0BEB2129"/>
    <w:rsid w:val="0BF10AE6"/>
    <w:rsid w:val="0BF33ED5"/>
    <w:rsid w:val="0BF6188C"/>
    <w:rsid w:val="0BF73C91"/>
    <w:rsid w:val="0C0F2856"/>
    <w:rsid w:val="0C161D37"/>
    <w:rsid w:val="0C170175"/>
    <w:rsid w:val="0C571A41"/>
    <w:rsid w:val="0C5A7452"/>
    <w:rsid w:val="0C5C1171"/>
    <w:rsid w:val="0C5E1CBC"/>
    <w:rsid w:val="0C615B50"/>
    <w:rsid w:val="0C7452D7"/>
    <w:rsid w:val="0C7A0466"/>
    <w:rsid w:val="0C810D19"/>
    <w:rsid w:val="0C8445DA"/>
    <w:rsid w:val="0C87121B"/>
    <w:rsid w:val="0C8E1A70"/>
    <w:rsid w:val="0C99351B"/>
    <w:rsid w:val="0C9C593D"/>
    <w:rsid w:val="0CA30B4B"/>
    <w:rsid w:val="0CC007F7"/>
    <w:rsid w:val="0CC617AC"/>
    <w:rsid w:val="0CE618DF"/>
    <w:rsid w:val="0CFE707A"/>
    <w:rsid w:val="0D063BDA"/>
    <w:rsid w:val="0D08375F"/>
    <w:rsid w:val="0D134683"/>
    <w:rsid w:val="0D184CFB"/>
    <w:rsid w:val="0D1922B6"/>
    <w:rsid w:val="0D2A286C"/>
    <w:rsid w:val="0D4A7419"/>
    <w:rsid w:val="0D5F347D"/>
    <w:rsid w:val="0D635706"/>
    <w:rsid w:val="0D827401"/>
    <w:rsid w:val="0D84094E"/>
    <w:rsid w:val="0D8A00E9"/>
    <w:rsid w:val="0D8D589E"/>
    <w:rsid w:val="0DA01C73"/>
    <w:rsid w:val="0DB711B7"/>
    <w:rsid w:val="0DCB1CCC"/>
    <w:rsid w:val="0DCF7BE6"/>
    <w:rsid w:val="0DD63300"/>
    <w:rsid w:val="0DE311DC"/>
    <w:rsid w:val="0DF50604"/>
    <w:rsid w:val="0DF702FE"/>
    <w:rsid w:val="0E060E51"/>
    <w:rsid w:val="0E5604B2"/>
    <w:rsid w:val="0E5B2607"/>
    <w:rsid w:val="0E6A5602"/>
    <w:rsid w:val="0E6D5D79"/>
    <w:rsid w:val="0E9D0089"/>
    <w:rsid w:val="0EB803EE"/>
    <w:rsid w:val="0EBA7813"/>
    <w:rsid w:val="0ECC1455"/>
    <w:rsid w:val="0EE13979"/>
    <w:rsid w:val="0EF94D4B"/>
    <w:rsid w:val="0F092941"/>
    <w:rsid w:val="0F2C4CF2"/>
    <w:rsid w:val="0F4958DC"/>
    <w:rsid w:val="0F515DF7"/>
    <w:rsid w:val="0F596BA8"/>
    <w:rsid w:val="0F6248D2"/>
    <w:rsid w:val="0F693536"/>
    <w:rsid w:val="0F7B0511"/>
    <w:rsid w:val="0F7B76D9"/>
    <w:rsid w:val="0F816ACD"/>
    <w:rsid w:val="0F8D3A92"/>
    <w:rsid w:val="0F9832DB"/>
    <w:rsid w:val="0F995326"/>
    <w:rsid w:val="0FBF3FD2"/>
    <w:rsid w:val="0FBF7FF3"/>
    <w:rsid w:val="0FD562DC"/>
    <w:rsid w:val="0FE86501"/>
    <w:rsid w:val="100E52E5"/>
    <w:rsid w:val="10176118"/>
    <w:rsid w:val="10247488"/>
    <w:rsid w:val="102A1F41"/>
    <w:rsid w:val="105B6D97"/>
    <w:rsid w:val="1062664A"/>
    <w:rsid w:val="10644A83"/>
    <w:rsid w:val="10646583"/>
    <w:rsid w:val="106F5946"/>
    <w:rsid w:val="107D4B15"/>
    <w:rsid w:val="108A3C80"/>
    <w:rsid w:val="108E4939"/>
    <w:rsid w:val="10C26171"/>
    <w:rsid w:val="10F222ED"/>
    <w:rsid w:val="10F33360"/>
    <w:rsid w:val="10FC16EA"/>
    <w:rsid w:val="11026E77"/>
    <w:rsid w:val="110F1D40"/>
    <w:rsid w:val="11266F33"/>
    <w:rsid w:val="114952B5"/>
    <w:rsid w:val="118963A1"/>
    <w:rsid w:val="11906DF4"/>
    <w:rsid w:val="119D6066"/>
    <w:rsid w:val="11AD7D4A"/>
    <w:rsid w:val="11B05D16"/>
    <w:rsid w:val="11C6522A"/>
    <w:rsid w:val="11CB0ABE"/>
    <w:rsid w:val="11CD7844"/>
    <w:rsid w:val="11E104CC"/>
    <w:rsid w:val="11E20309"/>
    <w:rsid w:val="12236F4E"/>
    <w:rsid w:val="12255233"/>
    <w:rsid w:val="123028F2"/>
    <w:rsid w:val="1247170C"/>
    <w:rsid w:val="12530213"/>
    <w:rsid w:val="127723A9"/>
    <w:rsid w:val="127C08E1"/>
    <w:rsid w:val="12810624"/>
    <w:rsid w:val="12862074"/>
    <w:rsid w:val="12883966"/>
    <w:rsid w:val="129E45B4"/>
    <w:rsid w:val="12C257D3"/>
    <w:rsid w:val="12D81596"/>
    <w:rsid w:val="12E65D92"/>
    <w:rsid w:val="13072A44"/>
    <w:rsid w:val="130872B8"/>
    <w:rsid w:val="130A0DFE"/>
    <w:rsid w:val="132F791C"/>
    <w:rsid w:val="135B0AF0"/>
    <w:rsid w:val="135F4BE2"/>
    <w:rsid w:val="136977CC"/>
    <w:rsid w:val="139B1A0A"/>
    <w:rsid w:val="139D25C7"/>
    <w:rsid w:val="13BF3CE4"/>
    <w:rsid w:val="13C479E2"/>
    <w:rsid w:val="13C5797F"/>
    <w:rsid w:val="13CB3A86"/>
    <w:rsid w:val="141008D8"/>
    <w:rsid w:val="14125FE6"/>
    <w:rsid w:val="141A4E8B"/>
    <w:rsid w:val="14305857"/>
    <w:rsid w:val="14457ECD"/>
    <w:rsid w:val="1462527F"/>
    <w:rsid w:val="146D271E"/>
    <w:rsid w:val="1490034C"/>
    <w:rsid w:val="14982588"/>
    <w:rsid w:val="149A5AD9"/>
    <w:rsid w:val="14A7619D"/>
    <w:rsid w:val="14D22780"/>
    <w:rsid w:val="15031391"/>
    <w:rsid w:val="150536C3"/>
    <w:rsid w:val="150A33FE"/>
    <w:rsid w:val="150C1963"/>
    <w:rsid w:val="151447A0"/>
    <w:rsid w:val="151E3433"/>
    <w:rsid w:val="152145AA"/>
    <w:rsid w:val="154A6454"/>
    <w:rsid w:val="15743C8B"/>
    <w:rsid w:val="15762120"/>
    <w:rsid w:val="157B5474"/>
    <w:rsid w:val="15892AE3"/>
    <w:rsid w:val="15A566CB"/>
    <w:rsid w:val="15A67EF2"/>
    <w:rsid w:val="15AC55F9"/>
    <w:rsid w:val="15AE2D22"/>
    <w:rsid w:val="15AF07A4"/>
    <w:rsid w:val="15E9057E"/>
    <w:rsid w:val="15EA5FFF"/>
    <w:rsid w:val="16026F29"/>
    <w:rsid w:val="1606592F"/>
    <w:rsid w:val="1619687D"/>
    <w:rsid w:val="164140CD"/>
    <w:rsid w:val="165612C1"/>
    <w:rsid w:val="16576633"/>
    <w:rsid w:val="16795C6E"/>
    <w:rsid w:val="167C0DF1"/>
    <w:rsid w:val="167E42F4"/>
    <w:rsid w:val="16972CA0"/>
    <w:rsid w:val="16A8729C"/>
    <w:rsid w:val="16B33777"/>
    <w:rsid w:val="16BC70A7"/>
    <w:rsid w:val="16C6339E"/>
    <w:rsid w:val="16C86CA6"/>
    <w:rsid w:val="170840D6"/>
    <w:rsid w:val="1716356E"/>
    <w:rsid w:val="172F2D79"/>
    <w:rsid w:val="174D6A83"/>
    <w:rsid w:val="17557BEF"/>
    <w:rsid w:val="175C4DC5"/>
    <w:rsid w:val="17761009"/>
    <w:rsid w:val="178B572B"/>
    <w:rsid w:val="17907C77"/>
    <w:rsid w:val="17C23687"/>
    <w:rsid w:val="17D349C1"/>
    <w:rsid w:val="17E27067"/>
    <w:rsid w:val="17F97E97"/>
    <w:rsid w:val="1830729E"/>
    <w:rsid w:val="18506D10"/>
    <w:rsid w:val="1858444B"/>
    <w:rsid w:val="1870062C"/>
    <w:rsid w:val="18817102"/>
    <w:rsid w:val="18830A15"/>
    <w:rsid w:val="18852B28"/>
    <w:rsid w:val="1886241C"/>
    <w:rsid w:val="188B5321"/>
    <w:rsid w:val="189B6BED"/>
    <w:rsid w:val="18C751C2"/>
    <w:rsid w:val="18D732C4"/>
    <w:rsid w:val="18ED5373"/>
    <w:rsid w:val="19084852"/>
    <w:rsid w:val="191C67A9"/>
    <w:rsid w:val="1934304B"/>
    <w:rsid w:val="19360FEA"/>
    <w:rsid w:val="193B5472"/>
    <w:rsid w:val="193F138F"/>
    <w:rsid w:val="194D0C0F"/>
    <w:rsid w:val="195F21A3"/>
    <w:rsid w:val="19633434"/>
    <w:rsid w:val="197233CD"/>
    <w:rsid w:val="198E4EFC"/>
    <w:rsid w:val="19932372"/>
    <w:rsid w:val="19A04080"/>
    <w:rsid w:val="19A20DD5"/>
    <w:rsid w:val="19A42DEB"/>
    <w:rsid w:val="19AC7C2F"/>
    <w:rsid w:val="19AE03F1"/>
    <w:rsid w:val="19AE3232"/>
    <w:rsid w:val="19B327BD"/>
    <w:rsid w:val="19D21858"/>
    <w:rsid w:val="19D3216D"/>
    <w:rsid w:val="19E56614"/>
    <w:rsid w:val="1A0202EB"/>
    <w:rsid w:val="1A071A03"/>
    <w:rsid w:val="1A1F16AE"/>
    <w:rsid w:val="1A360E83"/>
    <w:rsid w:val="1A3B5C77"/>
    <w:rsid w:val="1A443726"/>
    <w:rsid w:val="1A6E06A4"/>
    <w:rsid w:val="1A877692"/>
    <w:rsid w:val="1A984BAD"/>
    <w:rsid w:val="1A9F7FBB"/>
    <w:rsid w:val="1AB8220E"/>
    <w:rsid w:val="1AE4166C"/>
    <w:rsid w:val="1AF06CFB"/>
    <w:rsid w:val="1AF11B8D"/>
    <w:rsid w:val="1AFA0F7F"/>
    <w:rsid w:val="1AFB6FB0"/>
    <w:rsid w:val="1B11359C"/>
    <w:rsid w:val="1B2A271F"/>
    <w:rsid w:val="1B3A24EE"/>
    <w:rsid w:val="1B3E4C43"/>
    <w:rsid w:val="1B4F4EDD"/>
    <w:rsid w:val="1B515E62"/>
    <w:rsid w:val="1B530544"/>
    <w:rsid w:val="1B602734"/>
    <w:rsid w:val="1B66549C"/>
    <w:rsid w:val="1B713184"/>
    <w:rsid w:val="1B7258A8"/>
    <w:rsid w:val="1B7E43A7"/>
    <w:rsid w:val="1B800797"/>
    <w:rsid w:val="1B8E1F33"/>
    <w:rsid w:val="1BA209CF"/>
    <w:rsid w:val="1BB4777D"/>
    <w:rsid w:val="1BBB0DFA"/>
    <w:rsid w:val="1BD75AB8"/>
    <w:rsid w:val="1BDA123E"/>
    <w:rsid w:val="1C0459C2"/>
    <w:rsid w:val="1C1B3B4A"/>
    <w:rsid w:val="1C1C0DAE"/>
    <w:rsid w:val="1C3E47E5"/>
    <w:rsid w:val="1C5D7863"/>
    <w:rsid w:val="1C6B3059"/>
    <w:rsid w:val="1C7A3345"/>
    <w:rsid w:val="1C7F47AB"/>
    <w:rsid w:val="1C88086E"/>
    <w:rsid w:val="1C901C69"/>
    <w:rsid w:val="1C970A95"/>
    <w:rsid w:val="1CA07296"/>
    <w:rsid w:val="1CAB7398"/>
    <w:rsid w:val="1CC96CDD"/>
    <w:rsid w:val="1CCC78CC"/>
    <w:rsid w:val="1D134F1F"/>
    <w:rsid w:val="1D266CE1"/>
    <w:rsid w:val="1D376F7C"/>
    <w:rsid w:val="1D3963AF"/>
    <w:rsid w:val="1D426F96"/>
    <w:rsid w:val="1D4628DA"/>
    <w:rsid w:val="1D68774B"/>
    <w:rsid w:val="1D6A673C"/>
    <w:rsid w:val="1D9247AE"/>
    <w:rsid w:val="1DA9281A"/>
    <w:rsid w:val="1DB502E6"/>
    <w:rsid w:val="1DB567EC"/>
    <w:rsid w:val="1DC0233C"/>
    <w:rsid w:val="1DC7686B"/>
    <w:rsid w:val="1DF51A98"/>
    <w:rsid w:val="1DFF69C5"/>
    <w:rsid w:val="1E0E375C"/>
    <w:rsid w:val="1E2C358B"/>
    <w:rsid w:val="1E3D060F"/>
    <w:rsid w:val="1E3F7D2E"/>
    <w:rsid w:val="1E4134E4"/>
    <w:rsid w:val="1E5062B3"/>
    <w:rsid w:val="1E523514"/>
    <w:rsid w:val="1E6362B0"/>
    <w:rsid w:val="1E6B49A4"/>
    <w:rsid w:val="1E714A66"/>
    <w:rsid w:val="1E802593"/>
    <w:rsid w:val="1E8B6156"/>
    <w:rsid w:val="1EA61FB7"/>
    <w:rsid w:val="1EA703CC"/>
    <w:rsid w:val="1EAA125E"/>
    <w:rsid w:val="1EB16E15"/>
    <w:rsid w:val="1EB7330C"/>
    <w:rsid w:val="1EB751E0"/>
    <w:rsid w:val="1ED979AD"/>
    <w:rsid w:val="1EEE6A0A"/>
    <w:rsid w:val="1EEF1B50"/>
    <w:rsid w:val="1EFF6E6B"/>
    <w:rsid w:val="1F0A0FF3"/>
    <w:rsid w:val="1F395C5D"/>
    <w:rsid w:val="1F5771FF"/>
    <w:rsid w:val="1F612CAC"/>
    <w:rsid w:val="1F9757E1"/>
    <w:rsid w:val="1FA1645C"/>
    <w:rsid w:val="1FC74B99"/>
    <w:rsid w:val="1FD52DD5"/>
    <w:rsid w:val="1FD76B9C"/>
    <w:rsid w:val="1FE70A63"/>
    <w:rsid w:val="1FE868A9"/>
    <w:rsid w:val="1FF74CA6"/>
    <w:rsid w:val="20034907"/>
    <w:rsid w:val="20173E4B"/>
    <w:rsid w:val="20177670"/>
    <w:rsid w:val="201C34BC"/>
    <w:rsid w:val="204E48BC"/>
    <w:rsid w:val="205B17BA"/>
    <w:rsid w:val="206A35BB"/>
    <w:rsid w:val="208921B3"/>
    <w:rsid w:val="20973DEB"/>
    <w:rsid w:val="209D2B10"/>
    <w:rsid w:val="20B26522"/>
    <w:rsid w:val="20B44310"/>
    <w:rsid w:val="20BC7967"/>
    <w:rsid w:val="211116EB"/>
    <w:rsid w:val="216133FC"/>
    <w:rsid w:val="218C537A"/>
    <w:rsid w:val="21B43CF3"/>
    <w:rsid w:val="21C76D7B"/>
    <w:rsid w:val="21C80F79"/>
    <w:rsid w:val="21D56769"/>
    <w:rsid w:val="21E52EF3"/>
    <w:rsid w:val="21FB5D7B"/>
    <w:rsid w:val="21FC4784"/>
    <w:rsid w:val="22015E94"/>
    <w:rsid w:val="220B1C3D"/>
    <w:rsid w:val="221D1D20"/>
    <w:rsid w:val="22282297"/>
    <w:rsid w:val="22322BA7"/>
    <w:rsid w:val="22334A87"/>
    <w:rsid w:val="223C6FF9"/>
    <w:rsid w:val="227477B4"/>
    <w:rsid w:val="228813B7"/>
    <w:rsid w:val="229D2256"/>
    <w:rsid w:val="22A74682"/>
    <w:rsid w:val="22BE6801"/>
    <w:rsid w:val="23061C85"/>
    <w:rsid w:val="23083C8E"/>
    <w:rsid w:val="23190AF3"/>
    <w:rsid w:val="233500BF"/>
    <w:rsid w:val="23377FF7"/>
    <w:rsid w:val="234B27A1"/>
    <w:rsid w:val="23624FA6"/>
    <w:rsid w:val="236B425F"/>
    <w:rsid w:val="23836192"/>
    <w:rsid w:val="23900195"/>
    <w:rsid w:val="23901F29"/>
    <w:rsid w:val="239C0061"/>
    <w:rsid w:val="23B908A4"/>
    <w:rsid w:val="23D35B56"/>
    <w:rsid w:val="23E21E1F"/>
    <w:rsid w:val="23E95BEF"/>
    <w:rsid w:val="23FD0064"/>
    <w:rsid w:val="24053DA7"/>
    <w:rsid w:val="241565BF"/>
    <w:rsid w:val="241A78AE"/>
    <w:rsid w:val="24470D26"/>
    <w:rsid w:val="245375B0"/>
    <w:rsid w:val="24642C0A"/>
    <w:rsid w:val="248F4E23"/>
    <w:rsid w:val="24990DD7"/>
    <w:rsid w:val="249B7B1D"/>
    <w:rsid w:val="24B22173"/>
    <w:rsid w:val="24B95AD9"/>
    <w:rsid w:val="24BE24DA"/>
    <w:rsid w:val="24C85C3F"/>
    <w:rsid w:val="24CF5825"/>
    <w:rsid w:val="24D02F61"/>
    <w:rsid w:val="24D14774"/>
    <w:rsid w:val="24D663E6"/>
    <w:rsid w:val="24D77F2B"/>
    <w:rsid w:val="24F26D67"/>
    <w:rsid w:val="24F67871"/>
    <w:rsid w:val="250853D9"/>
    <w:rsid w:val="250A7DD1"/>
    <w:rsid w:val="255414CA"/>
    <w:rsid w:val="257E039C"/>
    <w:rsid w:val="25862F9E"/>
    <w:rsid w:val="258B00E2"/>
    <w:rsid w:val="25A06576"/>
    <w:rsid w:val="25A869D6"/>
    <w:rsid w:val="25A917A6"/>
    <w:rsid w:val="25AA1ED9"/>
    <w:rsid w:val="25B03DE2"/>
    <w:rsid w:val="25BE27CC"/>
    <w:rsid w:val="25D14317"/>
    <w:rsid w:val="25DD39AD"/>
    <w:rsid w:val="25EC2058"/>
    <w:rsid w:val="25F200CF"/>
    <w:rsid w:val="25F74A5C"/>
    <w:rsid w:val="2602724B"/>
    <w:rsid w:val="260F1BFD"/>
    <w:rsid w:val="2628662C"/>
    <w:rsid w:val="262A19D6"/>
    <w:rsid w:val="262D45DE"/>
    <w:rsid w:val="26536E6E"/>
    <w:rsid w:val="2676612A"/>
    <w:rsid w:val="26871DC8"/>
    <w:rsid w:val="269B1CF0"/>
    <w:rsid w:val="26A53EF9"/>
    <w:rsid w:val="26A94201"/>
    <w:rsid w:val="26AC274F"/>
    <w:rsid w:val="26ED73EF"/>
    <w:rsid w:val="26F740F9"/>
    <w:rsid w:val="26FD1AB5"/>
    <w:rsid w:val="27044A29"/>
    <w:rsid w:val="270A64BF"/>
    <w:rsid w:val="27114CA3"/>
    <w:rsid w:val="271574C9"/>
    <w:rsid w:val="271D34C8"/>
    <w:rsid w:val="2724717E"/>
    <w:rsid w:val="27416AF7"/>
    <w:rsid w:val="275775CF"/>
    <w:rsid w:val="275C62FD"/>
    <w:rsid w:val="276142BF"/>
    <w:rsid w:val="2775024B"/>
    <w:rsid w:val="27783712"/>
    <w:rsid w:val="277D7855"/>
    <w:rsid w:val="27825276"/>
    <w:rsid w:val="27907362"/>
    <w:rsid w:val="2798746D"/>
    <w:rsid w:val="27BB2906"/>
    <w:rsid w:val="27D172E0"/>
    <w:rsid w:val="27DC636E"/>
    <w:rsid w:val="28333E1D"/>
    <w:rsid w:val="2837023A"/>
    <w:rsid w:val="28433CC2"/>
    <w:rsid w:val="28454BD6"/>
    <w:rsid w:val="28455253"/>
    <w:rsid w:val="2846729E"/>
    <w:rsid w:val="28551971"/>
    <w:rsid w:val="285B1C53"/>
    <w:rsid w:val="28963BA5"/>
    <w:rsid w:val="289F7086"/>
    <w:rsid w:val="28B015E5"/>
    <w:rsid w:val="28C32028"/>
    <w:rsid w:val="28CC490F"/>
    <w:rsid w:val="28DE40AA"/>
    <w:rsid w:val="28E848A9"/>
    <w:rsid w:val="29223568"/>
    <w:rsid w:val="292A55F5"/>
    <w:rsid w:val="29345E77"/>
    <w:rsid w:val="294C65AD"/>
    <w:rsid w:val="29806583"/>
    <w:rsid w:val="298B3C4C"/>
    <w:rsid w:val="299F65D6"/>
    <w:rsid w:val="29AD13C6"/>
    <w:rsid w:val="29AF041B"/>
    <w:rsid w:val="29BB2B80"/>
    <w:rsid w:val="29E7224E"/>
    <w:rsid w:val="29F26D24"/>
    <w:rsid w:val="2A15033F"/>
    <w:rsid w:val="2A1662C1"/>
    <w:rsid w:val="2A1C7367"/>
    <w:rsid w:val="2A2815FA"/>
    <w:rsid w:val="2A315B45"/>
    <w:rsid w:val="2A3F6801"/>
    <w:rsid w:val="2A4C79F4"/>
    <w:rsid w:val="2A68147F"/>
    <w:rsid w:val="2A6D6092"/>
    <w:rsid w:val="2A7D76B4"/>
    <w:rsid w:val="2A9113E2"/>
    <w:rsid w:val="2A9D0465"/>
    <w:rsid w:val="2AA52D76"/>
    <w:rsid w:val="2AB27467"/>
    <w:rsid w:val="2AE46C6D"/>
    <w:rsid w:val="2AF97B0C"/>
    <w:rsid w:val="2AFD62CA"/>
    <w:rsid w:val="2B1B2014"/>
    <w:rsid w:val="2B437463"/>
    <w:rsid w:val="2B4B7916"/>
    <w:rsid w:val="2B7807EE"/>
    <w:rsid w:val="2B986607"/>
    <w:rsid w:val="2BA50BF7"/>
    <w:rsid w:val="2BB50B5F"/>
    <w:rsid w:val="2BBF00EC"/>
    <w:rsid w:val="2BC37CFD"/>
    <w:rsid w:val="2BCB4A05"/>
    <w:rsid w:val="2BD36576"/>
    <w:rsid w:val="2BD5237F"/>
    <w:rsid w:val="2BE536CE"/>
    <w:rsid w:val="2BE758D9"/>
    <w:rsid w:val="2BF10184"/>
    <w:rsid w:val="2C09049E"/>
    <w:rsid w:val="2C0A653C"/>
    <w:rsid w:val="2C0D5456"/>
    <w:rsid w:val="2C107463"/>
    <w:rsid w:val="2C191F85"/>
    <w:rsid w:val="2C437317"/>
    <w:rsid w:val="2C4948C8"/>
    <w:rsid w:val="2C5348C6"/>
    <w:rsid w:val="2C897409"/>
    <w:rsid w:val="2C971B37"/>
    <w:rsid w:val="2CAB1227"/>
    <w:rsid w:val="2CB510E7"/>
    <w:rsid w:val="2CC7665D"/>
    <w:rsid w:val="2CD72920"/>
    <w:rsid w:val="2CE77338"/>
    <w:rsid w:val="2CE82D6F"/>
    <w:rsid w:val="2CEC0CE3"/>
    <w:rsid w:val="2CFB2952"/>
    <w:rsid w:val="2D165E92"/>
    <w:rsid w:val="2D3013DC"/>
    <w:rsid w:val="2D312158"/>
    <w:rsid w:val="2D343236"/>
    <w:rsid w:val="2D3E35CA"/>
    <w:rsid w:val="2D4C4ADE"/>
    <w:rsid w:val="2D63392A"/>
    <w:rsid w:val="2D69660C"/>
    <w:rsid w:val="2D86246C"/>
    <w:rsid w:val="2D9A3120"/>
    <w:rsid w:val="2D9C455D"/>
    <w:rsid w:val="2DBD6096"/>
    <w:rsid w:val="2DD15014"/>
    <w:rsid w:val="2DF72DE4"/>
    <w:rsid w:val="2E0220AF"/>
    <w:rsid w:val="2E282C7A"/>
    <w:rsid w:val="2E4B082A"/>
    <w:rsid w:val="2E5D4E86"/>
    <w:rsid w:val="2E5D790B"/>
    <w:rsid w:val="2E6F509C"/>
    <w:rsid w:val="2E704C40"/>
    <w:rsid w:val="2E89390F"/>
    <w:rsid w:val="2E9A3C18"/>
    <w:rsid w:val="2E9E745A"/>
    <w:rsid w:val="2EBB0FEE"/>
    <w:rsid w:val="2EC06E4D"/>
    <w:rsid w:val="2EC63002"/>
    <w:rsid w:val="2EE26B1C"/>
    <w:rsid w:val="2EFF79A7"/>
    <w:rsid w:val="2F024B83"/>
    <w:rsid w:val="2F0A6B38"/>
    <w:rsid w:val="2F324CFE"/>
    <w:rsid w:val="2F365D7C"/>
    <w:rsid w:val="2F5E63C1"/>
    <w:rsid w:val="2F686C4D"/>
    <w:rsid w:val="2F6F34DE"/>
    <w:rsid w:val="2F8A538D"/>
    <w:rsid w:val="2F946CCB"/>
    <w:rsid w:val="2F992124"/>
    <w:rsid w:val="2FA14DEA"/>
    <w:rsid w:val="2FA90B5C"/>
    <w:rsid w:val="2FA969A4"/>
    <w:rsid w:val="2FCA3FE7"/>
    <w:rsid w:val="2FD25781"/>
    <w:rsid w:val="2FDC745C"/>
    <w:rsid w:val="2FE3129F"/>
    <w:rsid w:val="2FF40CE3"/>
    <w:rsid w:val="2FFD7934"/>
    <w:rsid w:val="302426CE"/>
    <w:rsid w:val="303867AA"/>
    <w:rsid w:val="306A3F6A"/>
    <w:rsid w:val="30733ACD"/>
    <w:rsid w:val="30777594"/>
    <w:rsid w:val="308C3862"/>
    <w:rsid w:val="309379D8"/>
    <w:rsid w:val="30A01D86"/>
    <w:rsid w:val="30A270F7"/>
    <w:rsid w:val="30C02258"/>
    <w:rsid w:val="30DF1478"/>
    <w:rsid w:val="30E36626"/>
    <w:rsid w:val="30EC586F"/>
    <w:rsid w:val="31335748"/>
    <w:rsid w:val="313431CA"/>
    <w:rsid w:val="314550B7"/>
    <w:rsid w:val="319C6071"/>
    <w:rsid w:val="31A5089B"/>
    <w:rsid w:val="31AB2AD7"/>
    <w:rsid w:val="31AC537E"/>
    <w:rsid w:val="31BF532C"/>
    <w:rsid w:val="31D2654B"/>
    <w:rsid w:val="31E3679B"/>
    <w:rsid w:val="31E732FD"/>
    <w:rsid w:val="3201709B"/>
    <w:rsid w:val="321118B3"/>
    <w:rsid w:val="321F246B"/>
    <w:rsid w:val="32267A33"/>
    <w:rsid w:val="32385EF0"/>
    <w:rsid w:val="324F5600"/>
    <w:rsid w:val="32517576"/>
    <w:rsid w:val="327127D7"/>
    <w:rsid w:val="32923106"/>
    <w:rsid w:val="32BE5C2C"/>
    <w:rsid w:val="32C64ACF"/>
    <w:rsid w:val="32F36DCE"/>
    <w:rsid w:val="32F8632E"/>
    <w:rsid w:val="32FB6478"/>
    <w:rsid w:val="33263B3F"/>
    <w:rsid w:val="332A7A2D"/>
    <w:rsid w:val="33301D0B"/>
    <w:rsid w:val="333D2485"/>
    <w:rsid w:val="334E34B9"/>
    <w:rsid w:val="334F0F3B"/>
    <w:rsid w:val="33503038"/>
    <w:rsid w:val="335A2B4F"/>
    <w:rsid w:val="336963EB"/>
    <w:rsid w:val="33816EEB"/>
    <w:rsid w:val="33964EC0"/>
    <w:rsid w:val="3398596D"/>
    <w:rsid w:val="33AF005B"/>
    <w:rsid w:val="33DF5FBC"/>
    <w:rsid w:val="33EB55CD"/>
    <w:rsid w:val="33EC4C02"/>
    <w:rsid w:val="33FD2358"/>
    <w:rsid w:val="34021FDC"/>
    <w:rsid w:val="340D2360"/>
    <w:rsid w:val="3410665D"/>
    <w:rsid w:val="34211214"/>
    <w:rsid w:val="342E63AB"/>
    <w:rsid w:val="345C419D"/>
    <w:rsid w:val="34805902"/>
    <w:rsid w:val="34807EBC"/>
    <w:rsid w:val="34950E68"/>
    <w:rsid w:val="34986E94"/>
    <w:rsid w:val="34A30568"/>
    <w:rsid w:val="34AF62C9"/>
    <w:rsid w:val="34BA2740"/>
    <w:rsid w:val="34C630A6"/>
    <w:rsid w:val="34CB4388"/>
    <w:rsid w:val="34CE04B2"/>
    <w:rsid w:val="34D545BA"/>
    <w:rsid w:val="34D665C2"/>
    <w:rsid w:val="34DB0DE6"/>
    <w:rsid w:val="34FA6E12"/>
    <w:rsid w:val="35160746"/>
    <w:rsid w:val="351E48C3"/>
    <w:rsid w:val="35312755"/>
    <w:rsid w:val="35362688"/>
    <w:rsid w:val="353A64C5"/>
    <w:rsid w:val="354074ED"/>
    <w:rsid w:val="354A30A0"/>
    <w:rsid w:val="354D7158"/>
    <w:rsid w:val="3555038B"/>
    <w:rsid w:val="3577462B"/>
    <w:rsid w:val="358D5588"/>
    <w:rsid w:val="35925C72"/>
    <w:rsid w:val="35942DF9"/>
    <w:rsid w:val="35AF5987"/>
    <w:rsid w:val="35D26864"/>
    <w:rsid w:val="36043C5C"/>
    <w:rsid w:val="361E10D9"/>
    <w:rsid w:val="3634345D"/>
    <w:rsid w:val="363A3B40"/>
    <w:rsid w:val="365302AE"/>
    <w:rsid w:val="36607A0A"/>
    <w:rsid w:val="366E227C"/>
    <w:rsid w:val="366F2E0D"/>
    <w:rsid w:val="367B6A5C"/>
    <w:rsid w:val="369F292C"/>
    <w:rsid w:val="36A74ADA"/>
    <w:rsid w:val="36A82F9A"/>
    <w:rsid w:val="36AD60D5"/>
    <w:rsid w:val="36B224F9"/>
    <w:rsid w:val="36BD1EDC"/>
    <w:rsid w:val="36DC4865"/>
    <w:rsid w:val="36EC0CC9"/>
    <w:rsid w:val="36F8355E"/>
    <w:rsid w:val="37342E1F"/>
    <w:rsid w:val="37352CE2"/>
    <w:rsid w:val="373F410B"/>
    <w:rsid w:val="37437BB7"/>
    <w:rsid w:val="37661070"/>
    <w:rsid w:val="37682AB2"/>
    <w:rsid w:val="376B60C5"/>
    <w:rsid w:val="3770771E"/>
    <w:rsid w:val="377558C0"/>
    <w:rsid w:val="378F4FD8"/>
    <w:rsid w:val="37980946"/>
    <w:rsid w:val="379D4DCD"/>
    <w:rsid w:val="379E4E77"/>
    <w:rsid w:val="37C25F06"/>
    <w:rsid w:val="37EE5AD1"/>
    <w:rsid w:val="37EE7094"/>
    <w:rsid w:val="37F741E2"/>
    <w:rsid w:val="37FD60EC"/>
    <w:rsid w:val="382011C9"/>
    <w:rsid w:val="38296C89"/>
    <w:rsid w:val="383002EB"/>
    <w:rsid w:val="3830537E"/>
    <w:rsid w:val="38310817"/>
    <w:rsid w:val="383223B7"/>
    <w:rsid w:val="38586797"/>
    <w:rsid w:val="38706B58"/>
    <w:rsid w:val="38944A2F"/>
    <w:rsid w:val="38AE268C"/>
    <w:rsid w:val="38B4017B"/>
    <w:rsid w:val="38BC0149"/>
    <w:rsid w:val="38CC1C3C"/>
    <w:rsid w:val="38D87D1C"/>
    <w:rsid w:val="39052DC1"/>
    <w:rsid w:val="39150E0F"/>
    <w:rsid w:val="39461996"/>
    <w:rsid w:val="39606680"/>
    <w:rsid w:val="39636459"/>
    <w:rsid w:val="396B7F6C"/>
    <w:rsid w:val="3973174C"/>
    <w:rsid w:val="39B417A9"/>
    <w:rsid w:val="39C07F4B"/>
    <w:rsid w:val="39C7494E"/>
    <w:rsid w:val="39FC5695"/>
    <w:rsid w:val="3A006D8E"/>
    <w:rsid w:val="3A0451BC"/>
    <w:rsid w:val="3A1C2863"/>
    <w:rsid w:val="3A1E5D66"/>
    <w:rsid w:val="3A3651E5"/>
    <w:rsid w:val="3A394391"/>
    <w:rsid w:val="3A3C5316"/>
    <w:rsid w:val="3A3F6B21"/>
    <w:rsid w:val="3A4D781D"/>
    <w:rsid w:val="3A601417"/>
    <w:rsid w:val="3A6E266D"/>
    <w:rsid w:val="3A6E379C"/>
    <w:rsid w:val="3A744481"/>
    <w:rsid w:val="3A840F8D"/>
    <w:rsid w:val="3A8C7BEF"/>
    <w:rsid w:val="3A8E189D"/>
    <w:rsid w:val="3A906246"/>
    <w:rsid w:val="3A9C6634"/>
    <w:rsid w:val="3AA84186"/>
    <w:rsid w:val="3AC84000"/>
    <w:rsid w:val="3AEF4379"/>
    <w:rsid w:val="3AF712CC"/>
    <w:rsid w:val="3B02499E"/>
    <w:rsid w:val="3B0B7F6D"/>
    <w:rsid w:val="3B2349B7"/>
    <w:rsid w:val="3B381D36"/>
    <w:rsid w:val="3B3C2002"/>
    <w:rsid w:val="3B576D67"/>
    <w:rsid w:val="3B5A3527"/>
    <w:rsid w:val="3B605478"/>
    <w:rsid w:val="3B616CFF"/>
    <w:rsid w:val="3B6259F6"/>
    <w:rsid w:val="3B6F440E"/>
    <w:rsid w:val="3B897CA0"/>
    <w:rsid w:val="3B976654"/>
    <w:rsid w:val="3BC01EFC"/>
    <w:rsid w:val="3BCA786A"/>
    <w:rsid w:val="3BD31E2F"/>
    <w:rsid w:val="3BD70764"/>
    <w:rsid w:val="3BDF69BC"/>
    <w:rsid w:val="3BF15831"/>
    <w:rsid w:val="3C105946"/>
    <w:rsid w:val="3C10725B"/>
    <w:rsid w:val="3C3411F4"/>
    <w:rsid w:val="3C3D5C18"/>
    <w:rsid w:val="3C462348"/>
    <w:rsid w:val="3C471448"/>
    <w:rsid w:val="3C471EF3"/>
    <w:rsid w:val="3C5F759A"/>
    <w:rsid w:val="3C6514A3"/>
    <w:rsid w:val="3C6C525A"/>
    <w:rsid w:val="3C9F4B00"/>
    <w:rsid w:val="3CC11ACA"/>
    <w:rsid w:val="3CCD1144"/>
    <w:rsid w:val="3CCE23CB"/>
    <w:rsid w:val="3CD17D17"/>
    <w:rsid w:val="3CDF336B"/>
    <w:rsid w:val="3CE62CF6"/>
    <w:rsid w:val="3CF16B08"/>
    <w:rsid w:val="3D06516D"/>
    <w:rsid w:val="3D1C67BD"/>
    <w:rsid w:val="3D313175"/>
    <w:rsid w:val="3D3C7F39"/>
    <w:rsid w:val="3D440F09"/>
    <w:rsid w:val="3D4504A0"/>
    <w:rsid w:val="3D4B0548"/>
    <w:rsid w:val="3D5136BB"/>
    <w:rsid w:val="3D552668"/>
    <w:rsid w:val="3D677878"/>
    <w:rsid w:val="3D7E738B"/>
    <w:rsid w:val="3D8734BB"/>
    <w:rsid w:val="3D931F15"/>
    <w:rsid w:val="3D9A11D4"/>
    <w:rsid w:val="3DA16D89"/>
    <w:rsid w:val="3DA364BE"/>
    <w:rsid w:val="3DAA47D2"/>
    <w:rsid w:val="3DCA3165"/>
    <w:rsid w:val="3DE041CB"/>
    <w:rsid w:val="3DFF7046"/>
    <w:rsid w:val="3E051A64"/>
    <w:rsid w:val="3E0D48F6"/>
    <w:rsid w:val="3E1868B4"/>
    <w:rsid w:val="3E315296"/>
    <w:rsid w:val="3E377251"/>
    <w:rsid w:val="3E42664B"/>
    <w:rsid w:val="3E4C1343"/>
    <w:rsid w:val="3E5A7334"/>
    <w:rsid w:val="3E5F0364"/>
    <w:rsid w:val="3E64110A"/>
    <w:rsid w:val="3E6469EA"/>
    <w:rsid w:val="3E7742DF"/>
    <w:rsid w:val="3E7B5D6B"/>
    <w:rsid w:val="3E843E66"/>
    <w:rsid w:val="3E8E0B88"/>
    <w:rsid w:val="3E8F51FE"/>
    <w:rsid w:val="3E926F87"/>
    <w:rsid w:val="3E9571B9"/>
    <w:rsid w:val="3E9A59DE"/>
    <w:rsid w:val="3E9F512D"/>
    <w:rsid w:val="3EAF4836"/>
    <w:rsid w:val="3EB3456B"/>
    <w:rsid w:val="3EBA37FA"/>
    <w:rsid w:val="3EBB73F9"/>
    <w:rsid w:val="3EC33DFA"/>
    <w:rsid w:val="3EC91F92"/>
    <w:rsid w:val="3ED1739E"/>
    <w:rsid w:val="3EDD2B2D"/>
    <w:rsid w:val="3EFE1167"/>
    <w:rsid w:val="3F060E16"/>
    <w:rsid w:val="3F1D1096"/>
    <w:rsid w:val="3F2075EF"/>
    <w:rsid w:val="3F2F0234"/>
    <w:rsid w:val="3F3E35F7"/>
    <w:rsid w:val="3F3E7658"/>
    <w:rsid w:val="3F4E5442"/>
    <w:rsid w:val="3F6363FE"/>
    <w:rsid w:val="3F684592"/>
    <w:rsid w:val="3F756B8F"/>
    <w:rsid w:val="3F95482B"/>
    <w:rsid w:val="3F987964"/>
    <w:rsid w:val="3FAD11AB"/>
    <w:rsid w:val="3FB52E94"/>
    <w:rsid w:val="3FBA3CCB"/>
    <w:rsid w:val="3FE14834"/>
    <w:rsid w:val="3FF116A9"/>
    <w:rsid w:val="4000420D"/>
    <w:rsid w:val="4019356B"/>
    <w:rsid w:val="402477A7"/>
    <w:rsid w:val="402A5051"/>
    <w:rsid w:val="40355D2B"/>
    <w:rsid w:val="40592157"/>
    <w:rsid w:val="40667434"/>
    <w:rsid w:val="406E1CAE"/>
    <w:rsid w:val="40A0133A"/>
    <w:rsid w:val="40C31A53"/>
    <w:rsid w:val="40FC760F"/>
    <w:rsid w:val="40FF545D"/>
    <w:rsid w:val="410067C8"/>
    <w:rsid w:val="412C4EA1"/>
    <w:rsid w:val="413D5CA3"/>
    <w:rsid w:val="418F0D2A"/>
    <w:rsid w:val="41A22321"/>
    <w:rsid w:val="41B71360"/>
    <w:rsid w:val="41D01505"/>
    <w:rsid w:val="41D11F0A"/>
    <w:rsid w:val="41D96E39"/>
    <w:rsid w:val="41DC67EC"/>
    <w:rsid w:val="41F25DE6"/>
    <w:rsid w:val="42156E34"/>
    <w:rsid w:val="422457C0"/>
    <w:rsid w:val="42474939"/>
    <w:rsid w:val="42497F67"/>
    <w:rsid w:val="424C3C57"/>
    <w:rsid w:val="4250605B"/>
    <w:rsid w:val="42613FF3"/>
    <w:rsid w:val="42660D96"/>
    <w:rsid w:val="42663872"/>
    <w:rsid w:val="428667D2"/>
    <w:rsid w:val="42931FC8"/>
    <w:rsid w:val="429576C9"/>
    <w:rsid w:val="42C27CDF"/>
    <w:rsid w:val="42CD1CE0"/>
    <w:rsid w:val="42E1381E"/>
    <w:rsid w:val="42ED6459"/>
    <w:rsid w:val="42FE58DD"/>
    <w:rsid w:val="43087A08"/>
    <w:rsid w:val="43174B3D"/>
    <w:rsid w:val="43472D70"/>
    <w:rsid w:val="434B790E"/>
    <w:rsid w:val="435C50A7"/>
    <w:rsid w:val="4360274F"/>
    <w:rsid w:val="438C7FE1"/>
    <w:rsid w:val="43977AB6"/>
    <w:rsid w:val="43A3342B"/>
    <w:rsid w:val="43BC2D2F"/>
    <w:rsid w:val="43BD2C12"/>
    <w:rsid w:val="43C77C27"/>
    <w:rsid w:val="43DE09EE"/>
    <w:rsid w:val="43FF0171"/>
    <w:rsid w:val="44002FAD"/>
    <w:rsid w:val="44071B29"/>
    <w:rsid w:val="44242F80"/>
    <w:rsid w:val="446468B4"/>
    <w:rsid w:val="4475502E"/>
    <w:rsid w:val="447D7569"/>
    <w:rsid w:val="447E086E"/>
    <w:rsid w:val="449101DD"/>
    <w:rsid w:val="44AE467B"/>
    <w:rsid w:val="44BE2E80"/>
    <w:rsid w:val="44DE1391"/>
    <w:rsid w:val="44EF4BB7"/>
    <w:rsid w:val="4509178A"/>
    <w:rsid w:val="451B225C"/>
    <w:rsid w:val="452410C9"/>
    <w:rsid w:val="45262E68"/>
    <w:rsid w:val="45317DFB"/>
    <w:rsid w:val="4545237F"/>
    <w:rsid w:val="454B5DB8"/>
    <w:rsid w:val="456D3CE4"/>
    <w:rsid w:val="4579042C"/>
    <w:rsid w:val="457F0571"/>
    <w:rsid w:val="45851176"/>
    <w:rsid w:val="45870C4A"/>
    <w:rsid w:val="45A63B54"/>
    <w:rsid w:val="45C148E0"/>
    <w:rsid w:val="45C63B94"/>
    <w:rsid w:val="45CA720B"/>
    <w:rsid w:val="45CD3AB8"/>
    <w:rsid w:val="45DF172F"/>
    <w:rsid w:val="45E2577F"/>
    <w:rsid w:val="46077070"/>
    <w:rsid w:val="460E7DA5"/>
    <w:rsid w:val="463F2EB5"/>
    <w:rsid w:val="46422483"/>
    <w:rsid w:val="464F2CE8"/>
    <w:rsid w:val="46554BF1"/>
    <w:rsid w:val="4659254A"/>
    <w:rsid w:val="465B0637"/>
    <w:rsid w:val="465E3F0D"/>
    <w:rsid w:val="466A16E6"/>
    <w:rsid w:val="46893F2B"/>
    <w:rsid w:val="469446D6"/>
    <w:rsid w:val="46A95FAC"/>
    <w:rsid w:val="46AD4AB5"/>
    <w:rsid w:val="46C30AA8"/>
    <w:rsid w:val="46C4686E"/>
    <w:rsid w:val="46C816AD"/>
    <w:rsid w:val="46F113AB"/>
    <w:rsid w:val="46FB537F"/>
    <w:rsid w:val="4703600F"/>
    <w:rsid w:val="4718392C"/>
    <w:rsid w:val="47307DD7"/>
    <w:rsid w:val="474D2ED9"/>
    <w:rsid w:val="4776054C"/>
    <w:rsid w:val="47791D28"/>
    <w:rsid w:val="477B778F"/>
    <w:rsid w:val="478203EC"/>
    <w:rsid w:val="479D4BDC"/>
    <w:rsid w:val="47AE3889"/>
    <w:rsid w:val="47B025FA"/>
    <w:rsid w:val="47B65AB2"/>
    <w:rsid w:val="47E14E83"/>
    <w:rsid w:val="47E44403"/>
    <w:rsid w:val="47EF2794"/>
    <w:rsid w:val="47F25917"/>
    <w:rsid w:val="47FE172A"/>
    <w:rsid w:val="4809698F"/>
    <w:rsid w:val="4811697D"/>
    <w:rsid w:val="48237CF6"/>
    <w:rsid w:val="48370718"/>
    <w:rsid w:val="4851561C"/>
    <w:rsid w:val="485C7545"/>
    <w:rsid w:val="48732F30"/>
    <w:rsid w:val="487A3E25"/>
    <w:rsid w:val="488B5503"/>
    <w:rsid w:val="48937E21"/>
    <w:rsid w:val="489A0361"/>
    <w:rsid w:val="48AD1002"/>
    <w:rsid w:val="48B604EB"/>
    <w:rsid w:val="48B94FF3"/>
    <w:rsid w:val="48D52FAD"/>
    <w:rsid w:val="48E37AAB"/>
    <w:rsid w:val="48E674A9"/>
    <w:rsid w:val="48FD4B4C"/>
    <w:rsid w:val="490A68E0"/>
    <w:rsid w:val="491055FE"/>
    <w:rsid w:val="49146219"/>
    <w:rsid w:val="49304650"/>
    <w:rsid w:val="494849C3"/>
    <w:rsid w:val="49486436"/>
    <w:rsid w:val="495F3470"/>
    <w:rsid w:val="495F5B3E"/>
    <w:rsid w:val="496F77D7"/>
    <w:rsid w:val="49714E1A"/>
    <w:rsid w:val="497654FD"/>
    <w:rsid w:val="497A5FBE"/>
    <w:rsid w:val="497F41A4"/>
    <w:rsid w:val="498F443F"/>
    <w:rsid w:val="49B64211"/>
    <w:rsid w:val="49CA342A"/>
    <w:rsid w:val="49D97D36"/>
    <w:rsid w:val="49E56AF9"/>
    <w:rsid w:val="49F6167F"/>
    <w:rsid w:val="4A033E5F"/>
    <w:rsid w:val="4A064FA0"/>
    <w:rsid w:val="4A16615C"/>
    <w:rsid w:val="4A1E33C4"/>
    <w:rsid w:val="4A1F222B"/>
    <w:rsid w:val="4A2A2FA5"/>
    <w:rsid w:val="4A4424D7"/>
    <w:rsid w:val="4A4D5AF6"/>
    <w:rsid w:val="4A5222DF"/>
    <w:rsid w:val="4A773301"/>
    <w:rsid w:val="4A7965BA"/>
    <w:rsid w:val="4A9F427C"/>
    <w:rsid w:val="4AAA3906"/>
    <w:rsid w:val="4AB82D0F"/>
    <w:rsid w:val="4ACD4B79"/>
    <w:rsid w:val="4ADF6B8D"/>
    <w:rsid w:val="4AE37EC4"/>
    <w:rsid w:val="4AEB7664"/>
    <w:rsid w:val="4AFD7C19"/>
    <w:rsid w:val="4B0567D1"/>
    <w:rsid w:val="4B137DB7"/>
    <w:rsid w:val="4B1C4ECA"/>
    <w:rsid w:val="4B205ACF"/>
    <w:rsid w:val="4B236AAE"/>
    <w:rsid w:val="4B4204B1"/>
    <w:rsid w:val="4B420F61"/>
    <w:rsid w:val="4B4A1836"/>
    <w:rsid w:val="4B4B6026"/>
    <w:rsid w:val="4B5F55B3"/>
    <w:rsid w:val="4B621DBB"/>
    <w:rsid w:val="4B707271"/>
    <w:rsid w:val="4B736C55"/>
    <w:rsid w:val="4B9739F7"/>
    <w:rsid w:val="4B9A26C8"/>
    <w:rsid w:val="4BC11DD5"/>
    <w:rsid w:val="4BE13D5D"/>
    <w:rsid w:val="4BEE2503"/>
    <w:rsid w:val="4BEF5869"/>
    <w:rsid w:val="4BF63CBE"/>
    <w:rsid w:val="4C0473C6"/>
    <w:rsid w:val="4C0A3A85"/>
    <w:rsid w:val="4C217817"/>
    <w:rsid w:val="4C221F8D"/>
    <w:rsid w:val="4C245A30"/>
    <w:rsid w:val="4C265692"/>
    <w:rsid w:val="4C373098"/>
    <w:rsid w:val="4C551916"/>
    <w:rsid w:val="4C596AD0"/>
    <w:rsid w:val="4C5D54D6"/>
    <w:rsid w:val="4C6A6D6A"/>
    <w:rsid w:val="4CB6685F"/>
    <w:rsid w:val="4CC12FFC"/>
    <w:rsid w:val="4CC367FE"/>
    <w:rsid w:val="4D077F3C"/>
    <w:rsid w:val="4D123355"/>
    <w:rsid w:val="4D232CD1"/>
    <w:rsid w:val="4D280422"/>
    <w:rsid w:val="4D2A3B31"/>
    <w:rsid w:val="4D2E5BAF"/>
    <w:rsid w:val="4D312C52"/>
    <w:rsid w:val="4D316B33"/>
    <w:rsid w:val="4D433828"/>
    <w:rsid w:val="4D5D071D"/>
    <w:rsid w:val="4D757F92"/>
    <w:rsid w:val="4D905305"/>
    <w:rsid w:val="4D9611D8"/>
    <w:rsid w:val="4D964A72"/>
    <w:rsid w:val="4D9C1254"/>
    <w:rsid w:val="4DA871EE"/>
    <w:rsid w:val="4DC26CC6"/>
    <w:rsid w:val="4E2528C4"/>
    <w:rsid w:val="4E632333"/>
    <w:rsid w:val="4E793892"/>
    <w:rsid w:val="4E800872"/>
    <w:rsid w:val="4E937674"/>
    <w:rsid w:val="4EA967D0"/>
    <w:rsid w:val="4EC569ED"/>
    <w:rsid w:val="4ECB4486"/>
    <w:rsid w:val="4ED50EA1"/>
    <w:rsid w:val="4EEC050C"/>
    <w:rsid w:val="4F104EC3"/>
    <w:rsid w:val="4F1D2E5C"/>
    <w:rsid w:val="4F290E6D"/>
    <w:rsid w:val="4F47354A"/>
    <w:rsid w:val="4F552161"/>
    <w:rsid w:val="4F562C35"/>
    <w:rsid w:val="4F6F3B5F"/>
    <w:rsid w:val="4F761812"/>
    <w:rsid w:val="4F8A7C0C"/>
    <w:rsid w:val="4F9116CA"/>
    <w:rsid w:val="4F911C54"/>
    <w:rsid w:val="4FB85258"/>
    <w:rsid w:val="4FBC3C5F"/>
    <w:rsid w:val="4FE625E0"/>
    <w:rsid w:val="4FF139AE"/>
    <w:rsid w:val="4FF64D3D"/>
    <w:rsid w:val="4FF80064"/>
    <w:rsid w:val="500C2551"/>
    <w:rsid w:val="5021480F"/>
    <w:rsid w:val="50334BA2"/>
    <w:rsid w:val="503C7A30"/>
    <w:rsid w:val="504F0C4F"/>
    <w:rsid w:val="50621E6E"/>
    <w:rsid w:val="50640BF4"/>
    <w:rsid w:val="50825321"/>
    <w:rsid w:val="5087746E"/>
    <w:rsid w:val="508A43A8"/>
    <w:rsid w:val="50941DB3"/>
    <w:rsid w:val="50962ECB"/>
    <w:rsid w:val="50972C8A"/>
    <w:rsid w:val="50A42E38"/>
    <w:rsid w:val="50A4577F"/>
    <w:rsid w:val="50B4553D"/>
    <w:rsid w:val="50B73D1F"/>
    <w:rsid w:val="50BD5BC9"/>
    <w:rsid w:val="50C11EEE"/>
    <w:rsid w:val="50E97CFC"/>
    <w:rsid w:val="50F265DA"/>
    <w:rsid w:val="50FA4028"/>
    <w:rsid w:val="51037779"/>
    <w:rsid w:val="510D65B7"/>
    <w:rsid w:val="510E1486"/>
    <w:rsid w:val="511157AB"/>
    <w:rsid w:val="51322546"/>
    <w:rsid w:val="513F27A6"/>
    <w:rsid w:val="5142540C"/>
    <w:rsid w:val="51440262"/>
    <w:rsid w:val="51457EE2"/>
    <w:rsid w:val="514E2D70"/>
    <w:rsid w:val="515F5857"/>
    <w:rsid w:val="518832C8"/>
    <w:rsid w:val="519D3C50"/>
    <w:rsid w:val="51A0432A"/>
    <w:rsid w:val="51A45CFD"/>
    <w:rsid w:val="51A57002"/>
    <w:rsid w:val="51A86090"/>
    <w:rsid w:val="51B7396D"/>
    <w:rsid w:val="51F2387E"/>
    <w:rsid w:val="51F56438"/>
    <w:rsid w:val="522E4CC3"/>
    <w:rsid w:val="523259F7"/>
    <w:rsid w:val="5244713B"/>
    <w:rsid w:val="52447E05"/>
    <w:rsid w:val="5249428D"/>
    <w:rsid w:val="525A582C"/>
    <w:rsid w:val="52615633"/>
    <w:rsid w:val="526D6A4B"/>
    <w:rsid w:val="526F4DE4"/>
    <w:rsid w:val="527307E5"/>
    <w:rsid w:val="52977FD4"/>
    <w:rsid w:val="52A25790"/>
    <w:rsid w:val="52A96B6F"/>
    <w:rsid w:val="52AB1B68"/>
    <w:rsid w:val="52B45975"/>
    <w:rsid w:val="52B72342"/>
    <w:rsid w:val="52BB0D49"/>
    <w:rsid w:val="52D94AA4"/>
    <w:rsid w:val="52E5410B"/>
    <w:rsid w:val="52EA3A62"/>
    <w:rsid w:val="52F50BB8"/>
    <w:rsid w:val="53042BE7"/>
    <w:rsid w:val="53097272"/>
    <w:rsid w:val="53101AD7"/>
    <w:rsid w:val="53213F70"/>
    <w:rsid w:val="53544462"/>
    <w:rsid w:val="537703C2"/>
    <w:rsid w:val="537B1187"/>
    <w:rsid w:val="537F7B8D"/>
    <w:rsid w:val="5380560E"/>
    <w:rsid w:val="53861FF4"/>
    <w:rsid w:val="5397158E"/>
    <w:rsid w:val="53D9371F"/>
    <w:rsid w:val="53E60836"/>
    <w:rsid w:val="53F6304F"/>
    <w:rsid w:val="53F83FD3"/>
    <w:rsid w:val="54013861"/>
    <w:rsid w:val="54073116"/>
    <w:rsid w:val="541A1F8A"/>
    <w:rsid w:val="54452506"/>
    <w:rsid w:val="54487265"/>
    <w:rsid w:val="544D6070"/>
    <w:rsid w:val="545D1E8F"/>
    <w:rsid w:val="54605E1E"/>
    <w:rsid w:val="548B19DC"/>
    <w:rsid w:val="549E7ACF"/>
    <w:rsid w:val="54B3506A"/>
    <w:rsid w:val="54B80B8E"/>
    <w:rsid w:val="54CA0D16"/>
    <w:rsid w:val="54D019CD"/>
    <w:rsid w:val="54D07C92"/>
    <w:rsid w:val="54D10433"/>
    <w:rsid w:val="54D7233D"/>
    <w:rsid w:val="54DD1CC8"/>
    <w:rsid w:val="54DD4057"/>
    <w:rsid w:val="54DE5630"/>
    <w:rsid w:val="54E7490F"/>
    <w:rsid w:val="550764A4"/>
    <w:rsid w:val="550B2BF6"/>
    <w:rsid w:val="55116284"/>
    <w:rsid w:val="55214EB5"/>
    <w:rsid w:val="55364EFD"/>
    <w:rsid w:val="555B416B"/>
    <w:rsid w:val="555D4828"/>
    <w:rsid w:val="55654434"/>
    <w:rsid w:val="556876AD"/>
    <w:rsid w:val="557435B8"/>
    <w:rsid w:val="557A4C8B"/>
    <w:rsid w:val="557D1BD1"/>
    <w:rsid w:val="558931E1"/>
    <w:rsid w:val="55923347"/>
    <w:rsid w:val="55925180"/>
    <w:rsid w:val="55983B1B"/>
    <w:rsid w:val="55A41A91"/>
    <w:rsid w:val="55A8376B"/>
    <w:rsid w:val="55C03F73"/>
    <w:rsid w:val="55D014EC"/>
    <w:rsid w:val="55D7604C"/>
    <w:rsid w:val="55DC29B6"/>
    <w:rsid w:val="55DD4241"/>
    <w:rsid w:val="55DE4006"/>
    <w:rsid w:val="5601759D"/>
    <w:rsid w:val="562D26E8"/>
    <w:rsid w:val="56384502"/>
    <w:rsid w:val="563E28D0"/>
    <w:rsid w:val="566B6D1E"/>
    <w:rsid w:val="56911BF8"/>
    <w:rsid w:val="5693696D"/>
    <w:rsid w:val="56A838BD"/>
    <w:rsid w:val="56AA12B5"/>
    <w:rsid w:val="56DB758F"/>
    <w:rsid w:val="56DC178D"/>
    <w:rsid w:val="56E23974"/>
    <w:rsid w:val="56E65920"/>
    <w:rsid w:val="57032A2C"/>
    <w:rsid w:val="570F5219"/>
    <w:rsid w:val="572069FE"/>
    <w:rsid w:val="57216757"/>
    <w:rsid w:val="572D3B16"/>
    <w:rsid w:val="57327F9E"/>
    <w:rsid w:val="574E269F"/>
    <w:rsid w:val="575D12B5"/>
    <w:rsid w:val="57610A87"/>
    <w:rsid w:val="57776702"/>
    <w:rsid w:val="577B1140"/>
    <w:rsid w:val="577B3D89"/>
    <w:rsid w:val="577B7F21"/>
    <w:rsid w:val="577D1316"/>
    <w:rsid w:val="577F181B"/>
    <w:rsid w:val="57921984"/>
    <w:rsid w:val="579737F0"/>
    <w:rsid w:val="57AB7B30"/>
    <w:rsid w:val="57AF5251"/>
    <w:rsid w:val="57B26373"/>
    <w:rsid w:val="57B63F04"/>
    <w:rsid w:val="57B66EF2"/>
    <w:rsid w:val="57CA5126"/>
    <w:rsid w:val="57CD20C2"/>
    <w:rsid w:val="57CF1E0D"/>
    <w:rsid w:val="57D675AB"/>
    <w:rsid w:val="57D95FDD"/>
    <w:rsid w:val="57FF05EB"/>
    <w:rsid w:val="581860B8"/>
    <w:rsid w:val="58215C33"/>
    <w:rsid w:val="582321BE"/>
    <w:rsid w:val="584C4D03"/>
    <w:rsid w:val="58737CBE"/>
    <w:rsid w:val="587745F6"/>
    <w:rsid w:val="587A7F35"/>
    <w:rsid w:val="58917D2F"/>
    <w:rsid w:val="5894085C"/>
    <w:rsid w:val="58AB3F87"/>
    <w:rsid w:val="58AE4F0C"/>
    <w:rsid w:val="58B85899"/>
    <w:rsid w:val="58E363A9"/>
    <w:rsid w:val="591539B6"/>
    <w:rsid w:val="591B58C0"/>
    <w:rsid w:val="593167B6"/>
    <w:rsid w:val="593309E8"/>
    <w:rsid w:val="59332F66"/>
    <w:rsid w:val="59342BE6"/>
    <w:rsid w:val="593F38C5"/>
    <w:rsid w:val="593F47FB"/>
    <w:rsid w:val="595953A4"/>
    <w:rsid w:val="595E1678"/>
    <w:rsid w:val="596D4A2C"/>
    <w:rsid w:val="596D5BD4"/>
    <w:rsid w:val="597E3DD8"/>
    <w:rsid w:val="59993259"/>
    <w:rsid w:val="599D6D92"/>
    <w:rsid w:val="59C21551"/>
    <w:rsid w:val="59E47507"/>
    <w:rsid w:val="59EC3E95"/>
    <w:rsid w:val="59F80043"/>
    <w:rsid w:val="59FE5B32"/>
    <w:rsid w:val="5A09252F"/>
    <w:rsid w:val="5A0B2778"/>
    <w:rsid w:val="5A0C1A44"/>
    <w:rsid w:val="5A1B5C65"/>
    <w:rsid w:val="5A2A7C7B"/>
    <w:rsid w:val="5A3E2560"/>
    <w:rsid w:val="5A5D3B6E"/>
    <w:rsid w:val="5A637A76"/>
    <w:rsid w:val="5A6D33BA"/>
    <w:rsid w:val="5A792B1F"/>
    <w:rsid w:val="5A7F5187"/>
    <w:rsid w:val="5A874767"/>
    <w:rsid w:val="5AA85BE2"/>
    <w:rsid w:val="5AAD6F28"/>
    <w:rsid w:val="5AD63A24"/>
    <w:rsid w:val="5AEF0CBE"/>
    <w:rsid w:val="5B0408D5"/>
    <w:rsid w:val="5B0B05EE"/>
    <w:rsid w:val="5B150CF9"/>
    <w:rsid w:val="5B1A2E07"/>
    <w:rsid w:val="5B2A2E25"/>
    <w:rsid w:val="5B2E1A1D"/>
    <w:rsid w:val="5B4D6AD9"/>
    <w:rsid w:val="5B501C5C"/>
    <w:rsid w:val="5B685104"/>
    <w:rsid w:val="5B687B83"/>
    <w:rsid w:val="5B6E1C35"/>
    <w:rsid w:val="5B707FAE"/>
    <w:rsid w:val="5B760F9C"/>
    <w:rsid w:val="5B843A1C"/>
    <w:rsid w:val="5B873E3F"/>
    <w:rsid w:val="5B927DD0"/>
    <w:rsid w:val="5BBB710D"/>
    <w:rsid w:val="5BDC2EC5"/>
    <w:rsid w:val="5BFB20F5"/>
    <w:rsid w:val="5C02690E"/>
    <w:rsid w:val="5C196DA7"/>
    <w:rsid w:val="5C22110F"/>
    <w:rsid w:val="5C2A048C"/>
    <w:rsid w:val="5C352D37"/>
    <w:rsid w:val="5C6B2F5E"/>
    <w:rsid w:val="5C7B1749"/>
    <w:rsid w:val="5C80234E"/>
    <w:rsid w:val="5C88775A"/>
    <w:rsid w:val="5C8A680C"/>
    <w:rsid w:val="5CBE6488"/>
    <w:rsid w:val="5D094830"/>
    <w:rsid w:val="5D0A22B2"/>
    <w:rsid w:val="5D0C4701"/>
    <w:rsid w:val="5D0F0395"/>
    <w:rsid w:val="5D221076"/>
    <w:rsid w:val="5D261DCF"/>
    <w:rsid w:val="5D281862"/>
    <w:rsid w:val="5D37390D"/>
    <w:rsid w:val="5D397964"/>
    <w:rsid w:val="5D5A391C"/>
    <w:rsid w:val="5D5F10C0"/>
    <w:rsid w:val="5D891B7B"/>
    <w:rsid w:val="5D954414"/>
    <w:rsid w:val="5D9764A2"/>
    <w:rsid w:val="5DAD38EE"/>
    <w:rsid w:val="5DCD01D9"/>
    <w:rsid w:val="5DE86A07"/>
    <w:rsid w:val="5DED648F"/>
    <w:rsid w:val="5E006862"/>
    <w:rsid w:val="5E0207B9"/>
    <w:rsid w:val="5E061250"/>
    <w:rsid w:val="5E1834A1"/>
    <w:rsid w:val="5E261785"/>
    <w:rsid w:val="5E35651C"/>
    <w:rsid w:val="5E4A7017"/>
    <w:rsid w:val="5E4E1644"/>
    <w:rsid w:val="5E515E4C"/>
    <w:rsid w:val="5E552BBA"/>
    <w:rsid w:val="5E611C10"/>
    <w:rsid w:val="5E661D75"/>
    <w:rsid w:val="5E6B69F6"/>
    <w:rsid w:val="5E6C5858"/>
    <w:rsid w:val="5E785D0C"/>
    <w:rsid w:val="5E7A0F3F"/>
    <w:rsid w:val="5EF94D5F"/>
    <w:rsid w:val="5EFC7377"/>
    <w:rsid w:val="5F06174D"/>
    <w:rsid w:val="5F2303A3"/>
    <w:rsid w:val="5F34063D"/>
    <w:rsid w:val="5F3A3602"/>
    <w:rsid w:val="5F44415B"/>
    <w:rsid w:val="5F45733B"/>
    <w:rsid w:val="5F5924E9"/>
    <w:rsid w:val="5F6277C6"/>
    <w:rsid w:val="5F6D0B1D"/>
    <w:rsid w:val="5F744C1D"/>
    <w:rsid w:val="5F8813CC"/>
    <w:rsid w:val="5F8D0B82"/>
    <w:rsid w:val="5FCC5339"/>
    <w:rsid w:val="5FE34A5B"/>
    <w:rsid w:val="5FF26CE7"/>
    <w:rsid w:val="5FF6617D"/>
    <w:rsid w:val="5FFE1E36"/>
    <w:rsid w:val="60017D91"/>
    <w:rsid w:val="6008771C"/>
    <w:rsid w:val="60232584"/>
    <w:rsid w:val="60261F34"/>
    <w:rsid w:val="604C676E"/>
    <w:rsid w:val="6050649F"/>
    <w:rsid w:val="60642301"/>
    <w:rsid w:val="606A3F3D"/>
    <w:rsid w:val="607330CE"/>
    <w:rsid w:val="60825176"/>
    <w:rsid w:val="60835D91"/>
    <w:rsid w:val="608E067D"/>
    <w:rsid w:val="609F2AC4"/>
    <w:rsid w:val="60B22133"/>
    <w:rsid w:val="60FA2EE8"/>
    <w:rsid w:val="60FC34AC"/>
    <w:rsid w:val="60FF68D8"/>
    <w:rsid w:val="61054A27"/>
    <w:rsid w:val="610905C4"/>
    <w:rsid w:val="610A52BC"/>
    <w:rsid w:val="611D2366"/>
    <w:rsid w:val="61321A37"/>
    <w:rsid w:val="613D788E"/>
    <w:rsid w:val="61421856"/>
    <w:rsid w:val="61471672"/>
    <w:rsid w:val="615227C4"/>
    <w:rsid w:val="61546607"/>
    <w:rsid w:val="61580343"/>
    <w:rsid w:val="61654E3F"/>
    <w:rsid w:val="6182292A"/>
    <w:rsid w:val="61880BB2"/>
    <w:rsid w:val="619F7F92"/>
    <w:rsid w:val="61C8720B"/>
    <w:rsid w:val="61D81DB7"/>
    <w:rsid w:val="61DD3E1F"/>
    <w:rsid w:val="61E25C21"/>
    <w:rsid w:val="61E35D28"/>
    <w:rsid w:val="61F55C43"/>
    <w:rsid w:val="61F94C26"/>
    <w:rsid w:val="62000E56"/>
    <w:rsid w:val="621F608A"/>
    <w:rsid w:val="624721CA"/>
    <w:rsid w:val="624F3E49"/>
    <w:rsid w:val="626207F5"/>
    <w:rsid w:val="62632286"/>
    <w:rsid w:val="62872FD2"/>
    <w:rsid w:val="62885958"/>
    <w:rsid w:val="62A57FE5"/>
    <w:rsid w:val="62D94FBC"/>
    <w:rsid w:val="62ED4C3D"/>
    <w:rsid w:val="62F40B65"/>
    <w:rsid w:val="62FC2CFE"/>
    <w:rsid w:val="62FD6475"/>
    <w:rsid w:val="63024505"/>
    <w:rsid w:val="631E738C"/>
    <w:rsid w:val="634520EC"/>
    <w:rsid w:val="6349526F"/>
    <w:rsid w:val="635600A5"/>
    <w:rsid w:val="635B1DB5"/>
    <w:rsid w:val="636909F9"/>
    <w:rsid w:val="63711FED"/>
    <w:rsid w:val="63723EB5"/>
    <w:rsid w:val="63880DDC"/>
    <w:rsid w:val="638D750D"/>
    <w:rsid w:val="638E42A4"/>
    <w:rsid w:val="63AC6CC0"/>
    <w:rsid w:val="63BA479C"/>
    <w:rsid w:val="63E621FA"/>
    <w:rsid w:val="64055776"/>
    <w:rsid w:val="641053E9"/>
    <w:rsid w:val="64240056"/>
    <w:rsid w:val="642C5324"/>
    <w:rsid w:val="643E143A"/>
    <w:rsid w:val="64413B3F"/>
    <w:rsid w:val="64491666"/>
    <w:rsid w:val="645B6346"/>
    <w:rsid w:val="646A3866"/>
    <w:rsid w:val="646D53D2"/>
    <w:rsid w:val="64846651"/>
    <w:rsid w:val="648B6EEF"/>
    <w:rsid w:val="649F3623"/>
    <w:rsid w:val="64A66831"/>
    <w:rsid w:val="64B24842"/>
    <w:rsid w:val="64C158BF"/>
    <w:rsid w:val="64C725B4"/>
    <w:rsid w:val="64CC2881"/>
    <w:rsid w:val="64CE2EAA"/>
    <w:rsid w:val="64D12CD6"/>
    <w:rsid w:val="64D150F6"/>
    <w:rsid w:val="64DC7C04"/>
    <w:rsid w:val="64F8784E"/>
    <w:rsid w:val="650A6555"/>
    <w:rsid w:val="650F715A"/>
    <w:rsid w:val="65221085"/>
    <w:rsid w:val="652C5AB9"/>
    <w:rsid w:val="65303354"/>
    <w:rsid w:val="65330776"/>
    <w:rsid w:val="653C3090"/>
    <w:rsid w:val="65744900"/>
    <w:rsid w:val="65854376"/>
    <w:rsid w:val="658767BE"/>
    <w:rsid w:val="65892531"/>
    <w:rsid w:val="6598383A"/>
    <w:rsid w:val="65A27E70"/>
    <w:rsid w:val="65CD0811"/>
    <w:rsid w:val="65F63BD4"/>
    <w:rsid w:val="66195831"/>
    <w:rsid w:val="66293129"/>
    <w:rsid w:val="662E75B1"/>
    <w:rsid w:val="66342C2E"/>
    <w:rsid w:val="663E784C"/>
    <w:rsid w:val="66426252"/>
    <w:rsid w:val="664B10E0"/>
    <w:rsid w:val="665702B0"/>
    <w:rsid w:val="66691009"/>
    <w:rsid w:val="666E29E0"/>
    <w:rsid w:val="667A35FE"/>
    <w:rsid w:val="668B6A45"/>
    <w:rsid w:val="66940618"/>
    <w:rsid w:val="66AA497C"/>
    <w:rsid w:val="66C00A6B"/>
    <w:rsid w:val="66C8363F"/>
    <w:rsid w:val="66D21BA9"/>
    <w:rsid w:val="66DB007B"/>
    <w:rsid w:val="66DE60D0"/>
    <w:rsid w:val="66E12395"/>
    <w:rsid w:val="66F12997"/>
    <w:rsid w:val="67011F07"/>
    <w:rsid w:val="670A0609"/>
    <w:rsid w:val="672722B6"/>
    <w:rsid w:val="672F3F24"/>
    <w:rsid w:val="673E055F"/>
    <w:rsid w:val="674C1F87"/>
    <w:rsid w:val="67551CE3"/>
    <w:rsid w:val="67953F5D"/>
    <w:rsid w:val="67A22552"/>
    <w:rsid w:val="67A552B7"/>
    <w:rsid w:val="67B22DCC"/>
    <w:rsid w:val="67BE71AA"/>
    <w:rsid w:val="67D356E3"/>
    <w:rsid w:val="67D81B6B"/>
    <w:rsid w:val="67D90273"/>
    <w:rsid w:val="67DE5875"/>
    <w:rsid w:val="67E50C85"/>
    <w:rsid w:val="67E55852"/>
    <w:rsid w:val="67E97887"/>
    <w:rsid w:val="67EB1AB4"/>
    <w:rsid w:val="67EC080C"/>
    <w:rsid w:val="67FA1285"/>
    <w:rsid w:val="68271210"/>
    <w:rsid w:val="68305A7D"/>
    <w:rsid w:val="683C5EDD"/>
    <w:rsid w:val="685427BA"/>
    <w:rsid w:val="68551F4F"/>
    <w:rsid w:val="686007CB"/>
    <w:rsid w:val="687C10C9"/>
    <w:rsid w:val="68811240"/>
    <w:rsid w:val="68840C16"/>
    <w:rsid w:val="68872541"/>
    <w:rsid w:val="68876EFB"/>
    <w:rsid w:val="68884654"/>
    <w:rsid w:val="689577F2"/>
    <w:rsid w:val="68976726"/>
    <w:rsid w:val="689F444F"/>
    <w:rsid w:val="68A22068"/>
    <w:rsid w:val="68B96DBB"/>
    <w:rsid w:val="68BE43E7"/>
    <w:rsid w:val="68CA2805"/>
    <w:rsid w:val="68E322A8"/>
    <w:rsid w:val="68E937A3"/>
    <w:rsid w:val="68F51DB6"/>
    <w:rsid w:val="68FA2F47"/>
    <w:rsid w:val="69017A3F"/>
    <w:rsid w:val="691664E5"/>
    <w:rsid w:val="693E15D3"/>
    <w:rsid w:val="69431F17"/>
    <w:rsid w:val="695F0CF7"/>
    <w:rsid w:val="69627681"/>
    <w:rsid w:val="6977531D"/>
    <w:rsid w:val="697D3521"/>
    <w:rsid w:val="698603A9"/>
    <w:rsid w:val="69A47B5D"/>
    <w:rsid w:val="69C3499B"/>
    <w:rsid w:val="69CC2BFF"/>
    <w:rsid w:val="69FB3DEF"/>
    <w:rsid w:val="69FD55B8"/>
    <w:rsid w:val="6A0B1C62"/>
    <w:rsid w:val="6A2406C8"/>
    <w:rsid w:val="6A281E10"/>
    <w:rsid w:val="6A502E2E"/>
    <w:rsid w:val="6A586707"/>
    <w:rsid w:val="6A663673"/>
    <w:rsid w:val="6A6B7740"/>
    <w:rsid w:val="6A8C2BF2"/>
    <w:rsid w:val="6AA81989"/>
    <w:rsid w:val="6AB91C24"/>
    <w:rsid w:val="6ACE1B11"/>
    <w:rsid w:val="6ADE0BD1"/>
    <w:rsid w:val="6AE96859"/>
    <w:rsid w:val="6B092CA7"/>
    <w:rsid w:val="6B131038"/>
    <w:rsid w:val="6B147746"/>
    <w:rsid w:val="6B24787C"/>
    <w:rsid w:val="6B573233"/>
    <w:rsid w:val="6B5B6274"/>
    <w:rsid w:val="6B7113D2"/>
    <w:rsid w:val="6B865AF4"/>
    <w:rsid w:val="6B880FF7"/>
    <w:rsid w:val="6B935D53"/>
    <w:rsid w:val="6B9C7418"/>
    <w:rsid w:val="6BD46EF8"/>
    <w:rsid w:val="6BEF2D75"/>
    <w:rsid w:val="6BFB6DB8"/>
    <w:rsid w:val="6BFD22BB"/>
    <w:rsid w:val="6C066102"/>
    <w:rsid w:val="6C196F71"/>
    <w:rsid w:val="6C226FCB"/>
    <w:rsid w:val="6C2621D4"/>
    <w:rsid w:val="6C31226F"/>
    <w:rsid w:val="6C386C1D"/>
    <w:rsid w:val="6C4C4F81"/>
    <w:rsid w:val="6C502023"/>
    <w:rsid w:val="6C552F0B"/>
    <w:rsid w:val="6C7269F6"/>
    <w:rsid w:val="6C7864D8"/>
    <w:rsid w:val="6C8C67B7"/>
    <w:rsid w:val="6C935EFE"/>
    <w:rsid w:val="6C9C440C"/>
    <w:rsid w:val="6C9D744C"/>
    <w:rsid w:val="6CA404CA"/>
    <w:rsid w:val="6CAE1E2E"/>
    <w:rsid w:val="6CDA449B"/>
    <w:rsid w:val="6D167928"/>
    <w:rsid w:val="6D1F3B01"/>
    <w:rsid w:val="6D26299B"/>
    <w:rsid w:val="6D4772EC"/>
    <w:rsid w:val="6D67188D"/>
    <w:rsid w:val="6D897A64"/>
    <w:rsid w:val="6D907461"/>
    <w:rsid w:val="6D9078AF"/>
    <w:rsid w:val="6DAA154A"/>
    <w:rsid w:val="6DAA3FEF"/>
    <w:rsid w:val="6DC0172B"/>
    <w:rsid w:val="6DCB690C"/>
    <w:rsid w:val="6DD41A5B"/>
    <w:rsid w:val="6DF43C2E"/>
    <w:rsid w:val="6DF51CA3"/>
    <w:rsid w:val="6E091096"/>
    <w:rsid w:val="6E3034D4"/>
    <w:rsid w:val="6E32225B"/>
    <w:rsid w:val="6E414A73"/>
    <w:rsid w:val="6E5B252A"/>
    <w:rsid w:val="6E685A82"/>
    <w:rsid w:val="6E8335BD"/>
    <w:rsid w:val="6E8E12EF"/>
    <w:rsid w:val="6E972936"/>
    <w:rsid w:val="6E9A24D8"/>
    <w:rsid w:val="6EBF1ABE"/>
    <w:rsid w:val="6ED446C5"/>
    <w:rsid w:val="6ED509A4"/>
    <w:rsid w:val="6EDC1380"/>
    <w:rsid w:val="6EE636AF"/>
    <w:rsid w:val="6EEC0B65"/>
    <w:rsid w:val="6F1A71B4"/>
    <w:rsid w:val="6F1B60C3"/>
    <w:rsid w:val="6F1F3DDE"/>
    <w:rsid w:val="6F282DD0"/>
    <w:rsid w:val="6F2A7D94"/>
    <w:rsid w:val="6F303077"/>
    <w:rsid w:val="6F335F9E"/>
    <w:rsid w:val="6F624B4B"/>
    <w:rsid w:val="6F6303CE"/>
    <w:rsid w:val="6F726B79"/>
    <w:rsid w:val="6F8331F1"/>
    <w:rsid w:val="6F846384"/>
    <w:rsid w:val="6F973D20"/>
    <w:rsid w:val="6FAE1A09"/>
    <w:rsid w:val="6FC4797A"/>
    <w:rsid w:val="6FCF4CB4"/>
    <w:rsid w:val="6FD41AE9"/>
    <w:rsid w:val="6FD57FB1"/>
    <w:rsid w:val="6FD74B0A"/>
    <w:rsid w:val="6FD75BF8"/>
    <w:rsid w:val="6FD8258B"/>
    <w:rsid w:val="6FDE6417"/>
    <w:rsid w:val="6FE342EC"/>
    <w:rsid w:val="6FF55106"/>
    <w:rsid w:val="702A3F53"/>
    <w:rsid w:val="704354BE"/>
    <w:rsid w:val="705B69C8"/>
    <w:rsid w:val="70603AC2"/>
    <w:rsid w:val="70726F06"/>
    <w:rsid w:val="70731F04"/>
    <w:rsid w:val="70757E8B"/>
    <w:rsid w:val="707723D0"/>
    <w:rsid w:val="70814FA2"/>
    <w:rsid w:val="709B394E"/>
    <w:rsid w:val="70B71BF9"/>
    <w:rsid w:val="70BC1BFE"/>
    <w:rsid w:val="70C95397"/>
    <w:rsid w:val="70F5661B"/>
    <w:rsid w:val="710D4B86"/>
    <w:rsid w:val="710F0089"/>
    <w:rsid w:val="712D2EBD"/>
    <w:rsid w:val="71360107"/>
    <w:rsid w:val="713B4965"/>
    <w:rsid w:val="713B688E"/>
    <w:rsid w:val="7142441A"/>
    <w:rsid w:val="715276D2"/>
    <w:rsid w:val="715C5957"/>
    <w:rsid w:val="716028B9"/>
    <w:rsid w:val="716E1728"/>
    <w:rsid w:val="716E3926"/>
    <w:rsid w:val="71D149D5"/>
    <w:rsid w:val="71D25EF0"/>
    <w:rsid w:val="71D43752"/>
    <w:rsid w:val="71E35DA6"/>
    <w:rsid w:val="71E87D6D"/>
    <w:rsid w:val="71F1796A"/>
    <w:rsid w:val="72005413"/>
    <w:rsid w:val="72123B94"/>
    <w:rsid w:val="72154626"/>
    <w:rsid w:val="72262B5D"/>
    <w:rsid w:val="72283FF7"/>
    <w:rsid w:val="722E7212"/>
    <w:rsid w:val="723A0474"/>
    <w:rsid w:val="723C307A"/>
    <w:rsid w:val="72403600"/>
    <w:rsid w:val="72411700"/>
    <w:rsid w:val="7242414B"/>
    <w:rsid w:val="725923E4"/>
    <w:rsid w:val="72811A5A"/>
    <w:rsid w:val="72864BF7"/>
    <w:rsid w:val="728B4933"/>
    <w:rsid w:val="728D7E9A"/>
    <w:rsid w:val="729023FC"/>
    <w:rsid w:val="72D2576C"/>
    <w:rsid w:val="72EB1D41"/>
    <w:rsid w:val="72FA21B3"/>
    <w:rsid w:val="73256591"/>
    <w:rsid w:val="732B36F5"/>
    <w:rsid w:val="732E3F31"/>
    <w:rsid w:val="73500C1C"/>
    <w:rsid w:val="736153DB"/>
    <w:rsid w:val="736F2172"/>
    <w:rsid w:val="73992FB6"/>
    <w:rsid w:val="73C0646E"/>
    <w:rsid w:val="73C91BE8"/>
    <w:rsid w:val="73E77639"/>
    <w:rsid w:val="73EF3FBB"/>
    <w:rsid w:val="74021175"/>
    <w:rsid w:val="742222F5"/>
    <w:rsid w:val="742D382A"/>
    <w:rsid w:val="74321EB0"/>
    <w:rsid w:val="7439183B"/>
    <w:rsid w:val="743D0241"/>
    <w:rsid w:val="74476126"/>
    <w:rsid w:val="74542534"/>
    <w:rsid w:val="745704E3"/>
    <w:rsid w:val="74706664"/>
    <w:rsid w:val="747F3682"/>
    <w:rsid w:val="74947763"/>
    <w:rsid w:val="749C4185"/>
    <w:rsid w:val="749F0574"/>
    <w:rsid w:val="74C149C1"/>
    <w:rsid w:val="75067759"/>
    <w:rsid w:val="75154A19"/>
    <w:rsid w:val="7520533D"/>
    <w:rsid w:val="752E6DCD"/>
    <w:rsid w:val="7551380D"/>
    <w:rsid w:val="75600BE5"/>
    <w:rsid w:val="7564475C"/>
    <w:rsid w:val="75660FA8"/>
    <w:rsid w:val="756722AD"/>
    <w:rsid w:val="75686015"/>
    <w:rsid w:val="756D474E"/>
    <w:rsid w:val="756F25E2"/>
    <w:rsid w:val="757F3A75"/>
    <w:rsid w:val="7583797F"/>
    <w:rsid w:val="75857F8A"/>
    <w:rsid w:val="758827E2"/>
    <w:rsid w:val="75A21A20"/>
    <w:rsid w:val="75A30AB7"/>
    <w:rsid w:val="75AB5A3C"/>
    <w:rsid w:val="75C54845"/>
    <w:rsid w:val="75D20F1D"/>
    <w:rsid w:val="75D54ADF"/>
    <w:rsid w:val="75DA2C18"/>
    <w:rsid w:val="75ED2186"/>
    <w:rsid w:val="75F54412"/>
    <w:rsid w:val="75F95F98"/>
    <w:rsid w:val="76101441"/>
    <w:rsid w:val="761646AD"/>
    <w:rsid w:val="761D08E0"/>
    <w:rsid w:val="76203C5A"/>
    <w:rsid w:val="76276F5E"/>
    <w:rsid w:val="763D320A"/>
    <w:rsid w:val="765D347C"/>
    <w:rsid w:val="76615826"/>
    <w:rsid w:val="766878D1"/>
    <w:rsid w:val="76764668"/>
    <w:rsid w:val="76826699"/>
    <w:rsid w:val="76835EFD"/>
    <w:rsid w:val="76903064"/>
    <w:rsid w:val="76AC0CDE"/>
    <w:rsid w:val="76C87133"/>
    <w:rsid w:val="76CD08D5"/>
    <w:rsid w:val="76DB438D"/>
    <w:rsid w:val="76DB4B92"/>
    <w:rsid w:val="7703613C"/>
    <w:rsid w:val="77047750"/>
    <w:rsid w:val="77052AA4"/>
    <w:rsid w:val="77086156"/>
    <w:rsid w:val="77136511"/>
    <w:rsid w:val="7732281D"/>
    <w:rsid w:val="77340A39"/>
    <w:rsid w:val="77351FD0"/>
    <w:rsid w:val="77472422"/>
    <w:rsid w:val="777F31F2"/>
    <w:rsid w:val="778A0CAD"/>
    <w:rsid w:val="77AC46E5"/>
    <w:rsid w:val="77D1700D"/>
    <w:rsid w:val="77EC04CC"/>
    <w:rsid w:val="786B5C32"/>
    <w:rsid w:val="78775729"/>
    <w:rsid w:val="788A795E"/>
    <w:rsid w:val="789E65AA"/>
    <w:rsid w:val="78A42DB0"/>
    <w:rsid w:val="78A656AB"/>
    <w:rsid w:val="78A95882"/>
    <w:rsid w:val="78B02C8E"/>
    <w:rsid w:val="78B2245C"/>
    <w:rsid w:val="78C20038"/>
    <w:rsid w:val="78E172CC"/>
    <w:rsid w:val="78EA1D1F"/>
    <w:rsid w:val="78F03A78"/>
    <w:rsid w:val="7904172F"/>
    <w:rsid w:val="790F7E27"/>
    <w:rsid w:val="791A48BC"/>
    <w:rsid w:val="792A231A"/>
    <w:rsid w:val="792C5E5B"/>
    <w:rsid w:val="79316829"/>
    <w:rsid w:val="793B065C"/>
    <w:rsid w:val="79615030"/>
    <w:rsid w:val="796746DD"/>
    <w:rsid w:val="79730640"/>
    <w:rsid w:val="797E66A9"/>
    <w:rsid w:val="798518A4"/>
    <w:rsid w:val="79853F6B"/>
    <w:rsid w:val="798D4BFB"/>
    <w:rsid w:val="79A97383"/>
    <w:rsid w:val="79B54ABA"/>
    <w:rsid w:val="79E27E8B"/>
    <w:rsid w:val="79E7264C"/>
    <w:rsid w:val="79F850CE"/>
    <w:rsid w:val="79FD443C"/>
    <w:rsid w:val="7A086AC3"/>
    <w:rsid w:val="7A1D1975"/>
    <w:rsid w:val="7A2405F1"/>
    <w:rsid w:val="7A256073"/>
    <w:rsid w:val="7A3E5150"/>
    <w:rsid w:val="7A4670D6"/>
    <w:rsid w:val="7A5223BA"/>
    <w:rsid w:val="7A534B63"/>
    <w:rsid w:val="7A537B18"/>
    <w:rsid w:val="7A5720C5"/>
    <w:rsid w:val="7A615382"/>
    <w:rsid w:val="7A67303B"/>
    <w:rsid w:val="7AAB1D04"/>
    <w:rsid w:val="7ABA4368"/>
    <w:rsid w:val="7ABD74EB"/>
    <w:rsid w:val="7ABE5E60"/>
    <w:rsid w:val="7AC80CAF"/>
    <w:rsid w:val="7AD05746"/>
    <w:rsid w:val="7AFB30B6"/>
    <w:rsid w:val="7B0C00A5"/>
    <w:rsid w:val="7B257FFD"/>
    <w:rsid w:val="7B273D20"/>
    <w:rsid w:val="7B2D3022"/>
    <w:rsid w:val="7B2D68A5"/>
    <w:rsid w:val="7B33377F"/>
    <w:rsid w:val="7B343476"/>
    <w:rsid w:val="7B3E7406"/>
    <w:rsid w:val="7B4D3DAD"/>
    <w:rsid w:val="7B536AD6"/>
    <w:rsid w:val="7B5A2978"/>
    <w:rsid w:val="7B5A7E4C"/>
    <w:rsid w:val="7B617FF9"/>
    <w:rsid w:val="7B667AF9"/>
    <w:rsid w:val="7B6A2E87"/>
    <w:rsid w:val="7B731598"/>
    <w:rsid w:val="7B7468F8"/>
    <w:rsid w:val="7B7F2E2C"/>
    <w:rsid w:val="7B821A7C"/>
    <w:rsid w:val="7B9D6B59"/>
    <w:rsid w:val="7BA41D74"/>
    <w:rsid w:val="7BA577E9"/>
    <w:rsid w:val="7BC23531"/>
    <w:rsid w:val="7BC86AA4"/>
    <w:rsid w:val="7BCC677B"/>
    <w:rsid w:val="7BCD609D"/>
    <w:rsid w:val="7BD215B2"/>
    <w:rsid w:val="7BEE0103"/>
    <w:rsid w:val="7BF043E5"/>
    <w:rsid w:val="7C0A0FE4"/>
    <w:rsid w:val="7C181D26"/>
    <w:rsid w:val="7C254906"/>
    <w:rsid w:val="7C590818"/>
    <w:rsid w:val="7C61599E"/>
    <w:rsid w:val="7C672B91"/>
    <w:rsid w:val="7C7C10F6"/>
    <w:rsid w:val="7C853BEA"/>
    <w:rsid w:val="7C881368"/>
    <w:rsid w:val="7C8F0C60"/>
    <w:rsid w:val="7CBD7699"/>
    <w:rsid w:val="7CC076CE"/>
    <w:rsid w:val="7CE27788"/>
    <w:rsid w:val="7CFE6B21"/>
    <w:rsid w:val="7D0C32F1"/>
    <w:rsid w:val="7D0F408D"/>
    <w:rsid w:val="7D105B37"/>
    <w:rsid w:val="7D181A6A"/>
    <w:rsid w:val="7D1D3B52"/>
    <w:rsid w:val="7D393103"/>
    <w:rsid w:val="7D491C6C"/>
    <w:rsid w:val="7D5429C0"/>
    <w:rsid w:val="7D6E6D43"/>
    <w:rsid w:val="7D6F694A"/>
    <w:rsid w:val="7D8335FB"/>
    <w:rsid w:val="7D870D7D"/>
    <w:rsid w:val="7D923DFF"/>
    <w:rsid w:val="7DA25B07"/>
    <w:rsid w:val="7DAA3814"/>
    <w:rsid w:val="7DB57A34"/>
    <w:rsid w:val="7DD06E79"/>
    <w:rsid w:val="7DD75342"/>
    <w:rsid w:val="7DE21E3E"/>
    <w:rsid w:val="7DE60973"/>
    <w:rsid w:val="7DE70779"/>
    <w:rsid w:val="7DEF0916"/>
    <w:rsid w:val="7E14297A"/>
    <w:rsid w:val="7E1A5DD2"/>
    <w:rsid w:val="7E1E5218"/>
    <w:rsid w:val="7E217591"/>
    <w:rsid w:val="7E223400"/>
    <w:rsid w:val="7E2E52EC"/>
    <w:rsid w:val="7E466AB8"/>
    <w:rsid w:val="7E50552C"/>
    <w:rsid w:val="7E997052"/>
    <w:rsid w:val="7E9A4E1F"/>
    <w:rsid w:val="7EA7723A"/>
    <w:rsid w:val="7EDD08A8"/>
    <w:rsid w:val="7EF56FBB"/>
    <w:rsid w:val="7F0768EB"/>
    <w:rsid w:val="7F136339"/>
    <w:rsid w:val="7F143BEC"/>
    <w:rsid w:val="7F35093E"/>
    <w:rsid w:val="7F3A5722"/>
    <w:rsid w:val="7F4D0FC4"/>
    <w:rsid w:val="7F4F5967"/>
    <w:rsid w:val="7F715AF2"/>
    <w:rsid w:val="7F731AA8"/>
    <w:rsid w:val="7F762A2D"/>
    <w:rsid w:val="7F7B3363"/>
    <w:rsid w:val="7F886E69"/>
    <w:rsid w:val="7FF9070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2"/>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90"/>
    <w:qFormat/>
    <w:uiPriority w:val="0"/>
    <w:pPr>
      <w:widowControl/>
      <w:snapToGrid w:val="0"/>
      <w:spacing w:line="480" w:lineRule="exact"/>
      <w:ind w:firstLine="567"/>
    </w:pPr>
    <w:rPr>
      <w:rFonts w:ascii="宋体"/>
      <w:snapToGrid w:val="0"/>
      <w:color w:val="000000"/>
      <w:kern w:val="28"/>
      <w:sz w:val="28"/>
      <w:szCs w:val="20"/>
    </w:rPr>
  </w:style>
  <w:style w:type="paragraph" w:styleId="3">
    <w:name w:val="Body Text Indent"/>
    <w:basedOn w:val="1"/>
    <w:next w:val="1"/>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2"/>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autoRedefine/>
    <w:qFormat/>
    <w:uiPriority w:val="0"/>
    <w:pPr>
      <w:ind w:firstLine="420"/>
    </w:pPr>
    <w:rPr>
      <w:rFonts w:hAnsi="Calibri" w:cs="Times New Roman"/>
      <w:snapToGrid/>
      <w:szCs w:val="20"/>
    </w:rPr>
  </w:style>
  <w:style w:type="paragraph" w:styleId="61">
    <w:name w:val="Body Text First Indent 2"/>
    <w:basedOn w:val="3"/>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9"/>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2"/>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2"/>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30749</Words>
  <Characters>32519</Characters>
  <Lines>281</Lines>
  <Paragraphs>79</Paragraphs>
  <TotalTime>20</TotalTime>
  <ScaleCrop>false</ScaleCrop>
  <LinksUpToDate>false</LinksUpToDate>
  <CharactersWithSpaces>37980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2024-04-29T06:34:00Z</cp:lastPrinted>
  <dcterms:modified xsi:type="dcterms:W3CDTF">2024-05-22T07:46:35Z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