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ind w:firstLine="1130" w:firstLineChars="249"/>
        <w:textAlignment w:val="bottom"/>
        <w:rPr>
          <w:rFonts w:hint="eastAsia" w:ascii="仿宋" w:hAnsi="仿宋" w:eastAsia="仿宋" w:cs="仿宋"/>
          <w:b/>
          <w:bCs/>
          <w:color w:val="auto"/>
          <w:spacing w:val="6"/>
          <w:sz w:val="44"/>
          <w:szCs w:val="44"/>
          <w:highlight w:val="none"/>
        </w:rPr>
      </w:pPr>
      <w:bookmarkStart w:id="292" w:name="_GoBack"/>
      <w:bookmarkEnd w:id="292"/>
    </w:p>
    <w:p>
      <w:pPr>
        <w:shd w:val="clear" w:color="auto" w:fill="FFFFFF"/>
        <w:tabs>
          <w:tab w:val="left" w:pos="4500"/>
        </w:tabs>
        <w:snapToGrid w:val="0"/>
        <w:spacing w:line="360" w:lineRule="auto"/>
        <w:jc w:val="center"/>
        <w:textAlignment w:val="bottom"/>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 xml:space="preserve"> </w:t>
      </w:r>
      <w:r>
        <w:rPr>
          <w:rFonts w:hint="eastAsia" w:ascii="仿宋" w:hAnsi="仿宋" w:eastAsia="仿宋" w:cs="仿宋"/>
          <w:b/>
          <w:color w:val="auto"/>
          <w:sz w:val="44"/>
          <w:szCs w:val="44"/>
          <w:highlight w:val="none"/>
          <w:lang w:eastAsia="zh-CN"/>
        </w:rPr>
        <w:t>2022年杭州交警业务系统使用服务</w:t>
      </w:r>
    </w:p>
    <w:p>
      <w:pPr>
        <w:shd w:val="clear" w:color="auto" w:fill="FFFFFF"/>
        <w:tabs>
          <w:tab w:val="left" w:pos="4500"/>
        </w:tabs>
        <w:snapToGrid w:val="0"/>
        <w:spacing w:line="360" w:lineRule="auto"/>
        <w:jc w:val="center"/>
        <w:textAlignment w:val="bottom"/>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（2022年智能交通机房使用服务项目）</w:t>
      </w:r>
    </w:p>
    <w:p>
      <w:pPr>
        <w:shd w:val="clear" w:color="auto" w:fill="FFFFFF"/>
        <w:tabs>
          <w:tab w:val="left" w:pos="4500"/>
        </w:tabs>
        <w:snapToGrid w:val="0"/>
        <w:spacing w:line="360" w:lineRule="auto"/>
        <w:jc w:val="center"/>
        <w:textAlignment w:val="bottom"/>
        <w:rPr>
          <w:rFonts w:hint="eastAsia" w:ascii="仿宋" w:hAnsi="仿宋" w:eastAsia="仿宋" w:cs="仿宋"/>
          <w:b/>
          <w:bCs/>
          <w:color w:val="auto"/>
          <w:sz w:val="52"/>
          <w:szCs w:val="52"/>
          <w:highlight w:val="none"/>
        </w:rPr>
      </w:pPr>
    </w:p>
    <w:p>
      <w:pPr>
        <w:shd w:val="clear" w:color="auto" w:fill="FFFFFF"/>
        <w:tabs>
          <w:tab w:val="left" w:pos="4500"/>
        </w:tabs>
        <w:snapToGrid w:val="0"/>
        <w:spacing w:line="360" w:lineRule="auto"/>
        <w:jc w:val="center"/>
        <w:textAlignment w:val="bottom"/>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招标文件</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pacing w:line="360" w:lineRule="auto"/>
        <w:jc w:val="center"/>
        <w:rPr>
          <w:rFonts w:hint="eastAsia" w:ascii="仿宋" w:hAnsi="仿宋" w:eastAsia="仿宋" w:cs="仿宋"/>
          <w:b/>
          <w:color w:val="auto"/>
          <w:sz w:val="36"/>
          <w:highlight w:val="none"/>
        </w:rPr>
      </w:pPr>
    </w:p>
    <w:p>
      <w:pPr>
        <w:widowControl/>
        <w:snapToGrid w:val="0"/>
        <w:spacing w:line="360" w:lineRule="auto"/>
        <w:jc w:val="center"/>
        <w:rPr>
          <w:rFonts w:hint="eastAsia" w:ascii="仿宋" w:hAnsi="仿宋" w:eastAsia="仿宋" w:cs="仿宋"/>
          <w:color w:val="auto"/>
          <w:highlight w:val="none"/>
        </w:rPr>
      </w:pPr>
    </w:p>
    <w:p>
      <w:pPr>
        <w:shd w:val="clear" w:color="auto" w:fill="FFFFFF"/>
        <w:snapToGrid w:val="0"/>
        <w:spacing w:line="360" w:lineRule="auto"/>
        <w:rPr>
          <w:rFonts w:hint="eastAsia" w:ascii="仿宋" w:hAnsi="仿宋" w:eastAsia="仿宋" w:cs="仿宋"/>
          <w:b/>
          <w:color w:val="auto"/>
          <w:sz w:val="36"/>
          <w:highlight w:val="none"/>
        </w:rPr>
      </w:pPr>
    </w:p>
    <w:p>
      <w:pPr>
        <w:shd w:val="clear" w:color="auto" w:fill="FFFFFF"/>
        <w:snapToGrid w:val="0"/>
        <w:spacing w:line="360" w:lineRule="auto"/>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招标编号：</w:t>
      </w:r>
      <w:r>
        <w:rPr>
          <w:rFonts w:hint="eastAsia" w:ascii="仿宋" w:hAnsi="仿宋" w:eastAsia="仿宋" w:cs="仿宋"/>
          <w:b/>
          <w:bCs/>
          <w:color w:val="auto"/>
          <w:sz w:val="32"/>
          <w:szCs w:val="32"/>
          <w:highlight w:val="none"/>
          <w:lang w:eastAsia="zh-CN"/>
        </w:rPr>
        <w:t>THZB-22HH2028</w:t>
      </w:r>
    </w:p>
    <w:p>
      <w:pPr>
        <w:shd w:val="clear" w:color="auto" w:fill="FFFFFF"/>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采购方式：公开招标</w:t>
      </w:r>
    </w:p>
    <w:p>
      <w:pPr>
        <w:shd w:val="clear" w:color="auto" w:fill="FFFFFF"/>
        <w:snapToGrid w:val="0"/>
        <w:spacing w:line="360" w:lineRule="auto"/>
        <w:textAlignment w:val="bottom"/>
        <w:rPr>
          <w:rFonts w:hint="eastAsia" w:ascii="仿宋" w:hAnsi="仿宋" w:eastAsia="仿宋" w:cs="仿宋"/>
          <w:b/>
          <w:bCs/>
          <w:color w:val="auto"/>
          <w:sz w:val="48"/>
          <w:szCs w:val="48"/>
          <w:highlight w:val="none"/>
        </w:rPr>
      </w:pPr>
      <w:r>
        <w:rPr>
          <w:rFonts w:hint="eastAsia" w:ascii="仿宋" w:hAnsi="仿宋" w:eastAsia="仿宋" w:cs="仿宋"/>
          <w:color w:val="auto"/>
          <w:sz w:val="48"/>
          <w:szCs w:val="48"/>
          <w:highlight w:val="none"/>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0"/>
                <wp:effectExtent l="0" t="4445" r="0" b="5080"/>
                <wp:wrapSquare wrapText="bothSides"/>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30pt;margin-top:5.75pt;height:0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iZML9QAAAAJ AQAADwAAAGRycy9kb3ducmV2LnhtbE2PzU7DMBCE70i8g7VIXCpqp4gIpXF6AHLjQiniuo23SUS8 TmP3B56eRRzguDOj2W/K1dkP6khT7ANbyOYGFHETXM+thc1rfXMPKiZkh0NgsvBJEVbV5UWJhQsn fqHjOrVKSjgWaKFLaSy0jk1HHuM8jMTi7cLkMck5tdpNeJJyP+iFMbn22LN86HCkh46aj/XBW4j1 G+3rr1kzM++3baDF/vH5Ca29vsrMElSic/oLww++oEMlTNtwYBfVYCHPjWxJYmR3oCQgQgZq+yvo qtT/F1TfUEsDBBQAAAAIAIdO4kBiBzhb6QEAAOUDAAAOAAAAZHJzL2Uyb0RvYy54bWytU0tu2zAQ 3RfoHQjua9kuErSC5SzippuiNdDmAGOSkgjwBw5t2WfpNbrqpsfJNTqkFDdNNl5EC2pIzryZ92a4 ujlaww4qovau4YvZnDPlhJfadQ2//3H37gNnmMBJMN6php8U8pv12zerIdRq6XtvpIqMQBzWQ2h4 n1KoqwpFryzgzAfl6LL10UKibewqGWEgdGuq5Xx+XQ0+yhC9UIh0uhkv+YQYLwH0bauF2nixt8ql ETUqA4koYa8D8nWptm2VSN/aFlVipuHENJWVkpC9y2u1XkHdRQi9FlMJcEkJzzhZ0I6SnqE2kIDt o34BZbWIHn2bZsLbaiRSFCEWi/kzbb73EFThQlJjOIuOrwcrvh62kWlJk8CZA0sNf/j56+H3H7bM 2gwBa3K5dds47TBsYyZ6bKPNf6LAjkXP01lPdUxM0OH1+yvOxON59S8oREyflbcsGw032mWaUMPh CyZKRK6PLvnYODY0/OPVMsMBzVxLvSbTBqobXVdi0Rst77QxOQJjt7s1kR0g9718mQ7h/ueWk2wA +9GvXI0T0SuQn5xk6RRIEUcPgecSrJKcGUXvJlsECHUCbS7xpNTG5QBVpnLimfUdFc3WzssTdWMf ou560mVRas431P1S/TSpebye7sl++jrXf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AyJkwv1AAA AAkBAAAPAAAAAAAAAAEAIAAAACIAAABkcnMvZG93bnJldi54bWxQSwECFAAUAAAACACHTuJAYgc4 W+kBAADlAwAADgAAAAAAAAABACAAAAAjAQAAZHJzL2Uyb0RvYy54bWxQSwUGAAAAAAYABgBZAQAA fgUAAAAA ">
                <v:fill on="f" focussize="0,0"/>
                <v:stroke color="#000000" joinstyle="round"/>
                <v:imagedata o:title=""/>
                <o:lock v:ext="edit" aspectratio="f"/>
                <w10:wrap type="square"/>
              </v:line>
            </w:pict>
          </mc:Fallback>
        </mc:AlternateContent>
      </w:r>
    </w:p>
    <w:p>
      <w:pPr>
        <w:shd w:val="clear" w:color="auto" w:fill="FFFFFF"/>
        <w:snapToGrid w:val="0"/>
        <w:spacing w:line="360" w:lineRule="auto"/>
        <w:jc w:val="both"/>
        <w:textAlignment w:val="bottom"/>
        <w:rPr>
          <w:rFonts w:hint="eastAsia" w:ascii="仿宋" w:hAnsi="仿宋" w:eastAsia="仿宋" w:cs="仿宋"/>
          <w:b/>
          <w:bCs/>
          <w:color w:val="auto"/>
          <w:sz w:val="30"/>
          <w:szCs w:val="30"/>
          <w:highlight w:val="none"/>
        </w:rPr>
      </w:pPr>
    </w:p>
    <w:p>
      <w:pPr>
        <w:shd w:val="clear" w:color="auto" w:fill="FFFFFF"/>
        <w:snapToGrid w:val="0"/>
        <w:spacing w:line="360" w:lineRule="auto"/>
        <w:jc w:val="center"/>
        <w:textAlignment w:val="bottom"/>
        <w:rPr>
          <w:rFonts w:hint="eastAsia" w:ascii="仿宋" w:hAnsi="仿宋" w:eastAsia="仿宋" w:cs="仿宋"/>
          <w:b/>
          <w:bCs/>
          <w:color w:val="auto"/>
          <w:sz w:val="30"/>
          <w:szCs w:val="30"/>
          <w:highlight w:val="none"/>
        </w:rPr>
      </w:pPr>
    </w:p>
    <w:p>
      <w:pPr>
        <w:shd w:val="clear" w:color="auto" w:fill="FFFFFF"/>
        <w:snapToGrid w:val="0"/>
        <w:spacing w:line="360" w:lineRule="auto"/>
        <w:ind w:firstLine="426"/>
        <w:textAlignment w:val="bottom"/>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 xml:space="preserve">        采   购   人：</w:t>
      </w:r>
      <w:r>
        <w:rPr>
          <w:rFonts w:hint="eastAsia" w:ascii="仿宋" w:hAnsi="仿宋" w:eastAsia="仿宋" w:cs="仿宋"/>
          <w:b/>
          <w:bCs/>
          <w:color w:val="auto"/>
          <w:sz w:val="30"/>
          <w:szCs w:val="30"/>
          <w:highlight w:val="none"/>
          <w:lang w:eastAsia="zh-CN"/>
        </w:rPr>
        <w:t>杭州市公安局交通警察支队</w:t>
      </w:r>
    </w:p>
    <w:p>
      <w:pPr>
        <w:shd w:val="clear" w:color="auto" w:fill="FFFFFF"/>
        <w:snapToGrid w:val="0"/>
        <w:spacing w:line="360" w:lineRule="auto"/>
        <w:ind w:firstLine="426"/>
        <w:textAlignment w:val="bottom"/>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采购代理机构：浙江天弘招标代理有限公司</w:t>
      </w:r>
    </w:p>
    <w:p>
      <w:pPr>
        <w:shd w:val="clear" w:color="auto" w:fill="FFFFFF"/>
        <w:snapToGrid w:val="0"/>
        <w:spacing w:line="360" w:lineRule="auto"/>
        <w:ind w:firstLine="426"/>
        <w:textAlignment w:val="bottom"/>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日        期：2022年</w:t>
      </w:r>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rPr>
        <w:t xml:space="preserve">月 </w:t>
      </w:r>
    </w:p>
    <w:p>
      <w:pPr>
        <w:pStyle w:val="2"/>
        <w:jc w:val="both"/>
        <w:rPr>
          <w:rFonts w:hint="eastAsia" w:ascii="仿宋" w:hAnsi="仿宋" w:eastAsia="仿宋" w:cs="仿宋"/>
          <w:color w:val="auto"/>
          <w:highlight w:val="none"/>
        </w:rPr>
        <w:sectPr>
          <w:footerReference r:id="rId3" w:type="default"/>
          <w:pgSz w:w="11907" w:h="16840"/>
          <w:pgMar w:top="1474" w:right="1814" w:bottom="1474" w:left="1814" w:header="851" w:footer="851" w:gutter="0"/>
          <w:cols w:space="720" w:num="1"/>
        </w:sectPr>
      </w:pPr>
    </w:p>
    <w:p>
      <w:pPr>
        <w:rPr>
          <w:rFonts w:hint="eastAsia"/>
          <w:color w:val="auto"/>
          <w:highlight w:val="none"/>
        </w:rPr>
      </w:pPr>
    </w:p>
    <w:p>
      <w:pPr>
        <w:spacing w:line="360" w:lineRule="auto"/>
        <w:jc w:val="center"/>
        <w:rPr>
          <w:rFonts w:hint="eastAsia" w:ascii="仿宋" w:hAnsi="仿宋" w:eastAsia="仿宋" w:cs="仿宋"/>
          <w:b/>
          <w:color w:val="auto"/>
          <w:sz w:val="48"/>
          <w:szCs w:val="48"/>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ind w:firstLine="1280" w:firstLineChars="400"/>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p>
    <w:p>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48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hd w:val="clear" w:color="auto" w:fill="FFFFFF"/>
        <w:tabs>
          <w:tab w:val="right" w:leader="dot" w:pos="8296"/>
        </w:tabs>
        <w:snapToGrid w:val="0"/>
        <w:spacing w:line="360" w:lineRule="auto"/>
        <w:jc w:val="center"/>
        <w:rPr>
          <w:rFonts w:hint="eastAsia" w:ascii="仿宋" w:hAnsi="仿宋" w:eastAsia="仿宋" w:cs="仿宋"/>
          <w:color w:val="auto"/>
          <w:sz w:val="24"/>
          <w:highlight w:val="none"/>
        </w:rPr>
      </w:pPr>
    </w:p>
    <w:p>
      <w:pPr>
        <w:shd w:val="clear" w:color="auto" w:fill="FFFFFF"/>
        <w:tabs>
          <w:tab w:val="right" w:leader="dot" w:pos="8296"/>
        </w:tabs>
        <w:snapToGrid w:val="0"/>
        <w:spacing w:line="360" w:lineRule="auto"/>
        <w:jc w:val="center"/>
        <w:rPr>
          <w:rFonts w:hint="eastAsia" w:ascii="仿宋" w:hAnsi="仿宋" w:eastAsia="仿宋" w:cs="仿宋"/>
          <w:color w:val="auto"/>
          <w:sz w:val="24"/>
          <w:highlight w:val="none"/>
        </w:rPr>
      </w:pPr>
    </w:p>
    <w:p>
      <w:pPr>
        <w:shd w:val="clear" w:color="auto" w:fill="FFFFFF"/>
        <w:tabs>
          <w:tab w:val="right" w:leader="dot" w:pos="8296"/>
        </w:tabs>
        <w:snapToGrid w:val="0"/>
        <w:spacing w:line="360" w:lineRule="auto"/>
        <w:jc w:val="center"/>
        <w:rPr>
          <w:rFonts w:hint="eastAsia" w:ascii="仿宋" w:hAnsi="仿宋" w:eastAsia="仿宋" w:cs="仿宋"/>
          <w:color w:val="auto"/>
          <w:sz w:val="24"/>
          <w:highlight w:val="none"/>
        </w:rPr>
      </w:pPr>
    </w:p>
    <w:p>
      <w:pPr>
        <w:shd w:val="clear" w:color="auto" w:fill="FFFFFF"/>
        <w:tabs>
          <w:tab w:val="right" w:leader="dot" w:pos="8296"/>
        </w:tabs>
        <w:snapToGrid w:val="0"/>
        <w:spacing w:line="360" w:lineRule="auto"/>
        <w:jc w:val="center"/>
        <w:rPr>
          <w:rFonts w:hint="eastAsia" w:ascii="仿宋" w:hAnsi="仿宋" w:eastAsia="仿宋" w:cs="仿宋"/>
          <w:color w:val="auto"/>
          <w:sz w:val="24"/>
          <w:highlight w:val="none"/>
        </w:rPr>
      </w:pPr>
    </w:p>
    <w:p>
      <w:pPr>
        <w:rPr>
          <w:rFonts w:hint="eastAsia"/>
          <w:color w:val="auto"/>
          <w:highlight w:val="none"/>
        </w:rPr>
      </w:pPr>
    </w:p>
    <w:p>
      <w:pPr>
        <w:shd w:val="clear" w:color="auto" w:fill="FFFFFF"/>
        <w:tabs>
          <w:tab w:val="right" w:leader="dot" w:pos="8296"/>
        </w:tabs>
        <w:snapToGrid w:val="0"/>
        <w:spacing w:line="360" w:lineRule="auto"/>
        <w:jc w:val="both"/>
        <w:rPr>
          <w:rFonts w:hint="eastAsia" w:ascii="仿宋" w:hAnsi="仿宋" w:eastAsia="仿宋" w:cs="仿宋"/>
          <w:color w:val="auto"/>
          <w:sz w:val="24"/>
          <w:highlight w:val="none"/>
        </w:rPr>
      </w:pPr>
    </w:p>
    <w:p>
      <w:pPr>
        <w:shd w:val="clear" w:color="auto" w:fill="FFFFFF"/>
        <w:snapToGrid w:val="0"/>
        <w:spacing w:line="360" w:lineRule="auto"/>
        <w:ind w:firstLine="1446" w:firstLineChars="600"/>
        <w:outlineLvl w:val="0"/>
        <w:rPr>
          <w:rFonts w:hint="eastAsia" w:ascii="仿宋" w:hAnsi="仿宋" w:eastAsia="仿宋" w:cs="仿宋"/>
          <w:b/>
          <w:bCs/>
          <w:color w:val="auto"/>
          <w:sz w:val="24"/>
          <w:highlight w:val="none"/>
        </w:rPr>
      </w:pPr>
    </w:p>
    <w:p>
      <w:pPr>
        <w:shd w:val="clear" w:color="auto" w:fill="FFFFFF"/>
        <w:snapToGrid w:val="0"/>
        <w:spacing w:line="360" w:lineRule="auto"/>
        <w:ind w:firstLine="1446" w:firstLineChars="600"/>
        <w:outlineLvl w:val="0"/>
        <w:rPr>
          <w:rFonts w:hint="eastAsia" w:ascii="仿宋" w:hAnsi="仿宋" w:eastAsia="仿宋" w:cs="仿宋"/>
          <w:b/>
          <w:bCs/>
          <w:color w:val="auto"/>
          <w:sz w:val="24"/>
          <w:highlight w:val="none"/>
        </w:rPr>
      </w:pPr>
    </w:p>
    <w:p>
      <w:pPr>
        <w:shd w:val="clear" w:color="auto" w:fill="FFFFFF"/>
        <w:snapToGrid w:val="0"/>
        <w:spacing w:line="360" w:lineRule="auto"/>
        <w:ind w:firstLine="1446" w:firstLineChars="600"/>
        <w:outlineLvl w:val="0"/>
        <w:rPr>
          <w:rFonts w:hint="eastAsia" w:ascii="仿宋" w:hAnsi="仿宋" w:eastAsia="仿宋" w:cs="仿宋"/>
          <w:b/>
          <w:bCs/>
          <w:color w:val="auto"/>
          <w:sz w:val="24"/>
          <w:highlight w:val="none"/>
        </w:rPr>
      </w:pPr>
    </w:p>
    <w:p>
      <w:pPr>
        <w:bidi w:val="0"/>
        <w:rPr>
          <w:rFonts w:hint="eastAsia"/>
          <w:color w:val="auto"/>
          <w:highlight w:val="none"/>
        </w:rPr>
      </w:pPr>
    </w:p>
    <w:p>
      <w:pPr>
        <w:shd w:val="clear" w:color="auto" w:fill="FFFFFF"/>
        <w:snapToGrid w:val="0"/>
        <w:spacing w:line="360" w:lineRule="auto"/>
        <w:ind w:firstLine="1446" w:firstLineChars="600"/>
        <w:outlineLvl w:val="0"/>
        <w:rPr>
          <w:rFonts w:hint="eastAsia" w:ascii="仿宋" w:hAnsi="仿宋" w:eastAsia="仿宋" w:cs="仿宋"/>
          <w:b/>
          <w:bCs/>
          <w:color w:val="auto"/>
          <w:sz w:val="24"/>
          <w:highlight w:val="none"/>
        </w:rPr>
      </w:pPr>
    </w:p>
    <w:p>
      <w:pPr>
        <w:shd w:val="clear" w:color="auto" w:fill="FFFFFF"/>
        <w:snapToGrid w:val="0"/>
        <w:spacing w:line="360" w:lineRule="auto"/>
        <w:outlineLvl w:val="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第一部分 </w:t>
      </w:r>
      <w:r>
        <w:rPr>
          <w:rFonts w:hint="eastAsia" w:ascii="仿宋" w:hAnsi="仿宋" w:eastAsia="仿宋" w:cs="仿宋"/>
          <w:b/>
          <w:bCs/>
          <w:color w:val="auto"/>
          <w:sz w:val="24"/>
          <w:highlight w:val="none"/>
          <w:lang w:eastAsia="zh-CN"/>
        </w:rPr>
        <w:t>2022年杭州交警业务系统使用服务（2022年智能交通机房使用服务项目）</w:t>
      </w:r>
      <w:r>
        <w:rPr>
          <w:rFonts w:hint="eastAsia" w:ascii="仿宋" w:hAnsi="仿宋" w:eastAsia="仿宋" w:cs="仿宋"/>
          <w:b/>
          <w:bCs/>
          <w:color w:val="auto"/>
          <w:sz w:val="24"/>
          <w:highlight w:val="none"/>
        </w:rPr>
        <w:t>公开招标公告</w:t>
      </w:r>
    </w:p>
    <w:p>
      <w:pPr>
        <w:pBdr>
          <w:top w:val="single" w:color="auto" w:sz="4" w:space="1"/>
          <w:left w:val="single" w:color="auto" w:sz="4" w:space="4"/>
          <w:bottom w:val="single" w:color="auto" w:sz="4" w:space="1"/>
          <w:right w:val="single" w:color="auto" w:sz="4" w:space="4"/>
        </w:pBd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2022年杭州交警业务系统使用服务（2022年智能交通机房使用服务项目）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"https://www.zcygov.cn/）获取（下载）招标文件，并于2021年"</w:instrText>
      </w:r>
      <w:r>
        <w:rPr>
          <w:rFonts w:hint="eastAsia" w:ascii="仿宋" w:hAnsi="仿宋" w:eastAsia="仿宋" w:cs="仿宋"/>
          <w:color w:val="auto"/>
          <w:sz w:val="24"/>
          <w:highlight w:val="none"/>
          <w:u w:val="single"/>
        </w:rPr>
        <w:fldChar w:fldCharType="separate"/>
      </w:r>
      <w:r>
        <w:rPr>
          <w:rStyle w:val="84"/>
          <w:rFonts w:hint="eastAsia" w:ascii="仿宋" w:hAnsi="仿宋" w:eastAsia="仿宋" w:cs="仿宋"/>
          <w:color w:val="auto"/>
          <w:sz w:val="24"/>
          <w:highlight w:val="none"/>
        </w:rPr>
        <w:t>https://www.zcygov.cn/）获取（下载</w:t>
      </w:r>
      <w:bookmarkStart w:id="0" w:name="_Hlt81821820"/>
      <w:bookmarkStart w:id="1" w:name="_Hlt81821819"/>
      <w:r>
        <w:rPr>
          <w:rStyle w:val="84"/>
          <w:rFonts w:hint="eastAsia" w:ascii="仿宋" w:hAnsi="仿宋" w:eastAsia="仿宋" w:cs="仿宋"/>
          <w:color w:val="auto"/>
          <w:sz w:val="24"/>
          <w:highlight w:val="none"/>
        </w:rPr>
        <w:t>）</w:t>
      </w:r>
      <w:bookmarkEnd w:id="0"/>
      <w:bookmarkEnd w:id="1"/>
      <w:r>
        <w:rPr>
          <w:rStyle w:val="84"/>
          <w:rFonts w:hint="eastAsia" w:ascii="仿宋" w:hAnsi="仿宋" w:eastAsia="仿宋" w:cs="仿宋"/>
          <w:color w:val="auto"/>
          <w:sz w:val="24"/>
          <w:highlight w:val="none"/>
        </w:rPr>
        <w:t>招标文件，</w:t>
      </w:r>
      <w:bookmarkStart w:id="2" w:name="_Hlt93998306"/>
      <w:bookmarkStart w:id="3" w:name="_Hlt93998307"/>
      <w:r>
        <w:rPr>
          <w:rStyle w:val="84"/>
          <w:rFonts w:hint="eastAsia" w:ascii="仿宋" w:hAnsi="仿宋" w:eastAsia="仿宋" w:cs="仿宋"/>
          <w:color w:val="auto"/>
          <w:sz w:val="24"/>
          <w:highlight w:val="none"/>
        </w:rPr>
        <w:t>并</w:t>
      </w:r>
      <w:bookmarkEnd w:id="2"/>
      <w:bookmarkEnd w:id="3"/>
      <w:r>
        <w:rPr>
          <w:rStyle w:val="84"/>
          <w:rFonts w:hint="eastAsia" w:ascii="仿宋" w:hAnsi="仿宋" w:eastAsia="仿宋" w:cs="仿宋"/>
          <w:color w:val="auto"/>
          <w:sz w:val="24"/>
          <w:highlight w:val="none"/>
        </w:rPr>
        <w:t>于2022年</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日14 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pStyle w:val="489"/>
        <w:ind w:firstLine="0" w:firstLineChars="0"/>
        <w:rPr>
          <w:rFonts w:hint="eastAsia" w:ascii="仿宋" w:hAnsi="仿宋" w:eastAsia="仿宋" w:cs="仿宋"/>
          <w:b/>
          <w:color w:val="auto"/>
          <w:szCs w:val="24"/>
          <w:highlight w:val="none"/>
        </w:rPr>
      </w:pPr>
      <w:r>
        <w:rPr>
          <w:rFonts w:hint="eastAsia" w:ascii="仿宋" w:hAnsi="仿宋" w:eastAsia="仿宋" w:cs="仿宋"/>
          <w:b/>
          <w:bCs/>
          <w:color w:val="auto"/>
          <w:szCs w:val="24"/>
          <w:highlight w:val="none"/>
        </w:rPr>
        <w:t>一、项目基本情况</w:t>
      </w:r>
    </w:p>
    <w:p>
      <w:pPr>
        <w:pStyle w:val="489"/>
        <w:rPr>
          <w:rFonts w:hint="eastAsia" w:ascii="仿宋" w:hAnsi="仿宋" w:eastAsia="仿宋" w:cs="仿宋"/>
          <w:color w:val="auto"/>
          <w:szCs w:val="24"/>
          <w:highlight w:val="none"/>
          <w:lang w:eastAsia="zh-CN"/>
        </w:rPr>
      </w:pPr>
      <w:r>
        <w:rPr>
          <w:rFonts w:hint="eastAsia" w:ascii="仿宋" w:hAnsi="仿宋" w:eastAsia="仿宋" w:cs="仿宋"/>
          <w:b/>
          <w:color w:val="auto"/>
          <w:szCs w:val="24"/>
          <w:highlight w:val="none"/>
        </w:rPr>
        <w:t>项目编号：</w:t>
      </w:r>
      <w:r>
        <w:rPr>
          <w:rFonts w:hint="eastAsia" w:ascii="仿宋" w:hAnsi="仿宋" w:eastAsia="仿宋" w:cs="仿宋"/>
          <w:color w:val="auto"/>
          <w:szCs w:val="24"/>
          <w:highlight w:val="none"/>
          <w:lang w:eastAsia="zh-CN"/>
        </w:rPr>
        <w:t>THZB-22HH2028</w:t>
      </w:r>
    </w:p>
    <w:p>
      <w:pPr>
        <w:pStyle w:val="489"/>
        <w:rPr>
          <w:rFonts w:hint="eastAsia" w:ascii="仿宋" w:hAnsi="仿宋" w:eastAsia="仿宋" w:cs="仿宋"/>
          <w:color w:val="auto"/>
          <w:szCs w:val="24"/>
          <w:highlight w:val="none"/>
          <w:lang w:eastAsia="zh-CN"/>
        </w:rPr>
      </w:pPr>
      <w:r>
        <w:rPr>
          <w:rFonts w:hint="eastAsia" w:ascii="仿宋" w:hAnsi="仿宋" w:eastAsia="仿宋" w:cs="仿宋"/>
          <w:b/>
          <w:color w:val="auto"/>
          <w:szCs w:val="24"/>
          <w:highlight w:val="none"/>
        </w:rPr>
        <w:t>项目名称：</w:t>
      </w:r>
      <w:r>
        <w:rPr>
          <w:rFonts w:hint="eastAsia" w:ascii="仿宋" w:hAnsi="仿宋" w:eastAsia="仿宋" w:cs="仿宋"/>
          <w:color w:val="auto"/>
          <w:szCs w:val="24"/>
          <w:highlight w:val="none"/>
          <w:lang w:eastAsia="zh-CN"/>
        </w:rPr>
        <w:t>2022年杭州交警业务系统使用服务（2022年智能交通机房使用服务项目）</w:t>
      </w:r>
    </w:p>
    <w:p>
      <w:pPr>
        <w:pStyle w:val="70"/>
        <w:snapToGrid w:val="0"/>
        <w:spacing w:beforeAutospacing="0" w:afterAutospacing="0" w:line="360" w:lineRule="auto"/>
        <w:ind w:firstLine="482" w:firstLineChars="200"/>
        <w:rPr>
          <w:rFonts w:hint="eastAsia" w:ascii="仿宋" w:hAnsi="仿宋" w:eastAsia="仿宋" w:cs="仿宋"/>
          <w:bCs/>
          <w:snapToGrid w:val="0"/>
          <w:color w:val="auto"/>
          <w:highlight w:val="none"/>
        </w:rPr>
      </w:pPr>
      <w:r>
        <w:rPr>
          <w:rFonts w:hint="eastAsia" w:ascii="仿宋" w:hAnsi="仿宋" w:eastAsia="仿宋" w:cs="仿宋"/>
          <w:b/>
          <w:color w:val="auto"/>
          <w:highlight w:val="none"/>
        </w:rPr>
        <w:t>预算金额：</w:t>
      </w:r>
      <w:r>
        <w:rPr>
          <w:rFonts w:hint="eastAsia" w:ascii="仿宋" w:hAnsi="仿宋" w:eastAsia="仿宋" w:cs="仿宋"/>
          <w:bCs/>
          <w:snapToGrid w:val="0"/>
          <w:color w:val="auto"/>
          <w:highlight w:val="none"/>
        </w:rPr>
        <w:t>人民币</w:t>
      </w:r>
      <w:r>
        <w:rPr>
          <w:rFonts w:hint="eastAsia" w:ascii="仿宋" w:hAnsi="仿宋" w:eastAsia="仿宋" w:cs="仿宋"/>
          <w:bCs/>
          <w:snapToGrid w:val="0"/>
          <w:color w:val="auto"/>
          <w:highlight w:val="none"/>
          <w:lang w:val="en-US" w:eastAsia="zh-CN"/>
        </w:rPr>
        <w:t>798</w:t>
      </w:r>
      <w:r>
        <w:rPr>
          <w:rFonts w:hint="eastAsia" w:ascii="仿宋" w:hAnsi="仿宋" w:eastAsia="仿宋" w:cs="仿宋"/>
          <w:bCs/>
          <w:snapToGrid w:val="0"/>
          <w:color w:val="auto"/>
          <w:highlight w:val="none"/>
          <w:lang w:val="en-US" w:eastAsia="zh-CN"/>
        </w:rPr>
        <w:t>.00</w:t>
      </w:r>
      <w:r>
        <w:rPr>
          <w:rFonts w:hint="eastAsia" w:ascii="仿宋" w:hAnsi="仿宋" w:eastAsia="仿宋" w:cs="仿宋"/>
          <w:bCs/>
          <w:snapToGrid w:val="0"/>
          <w:color w:val="auto"/>
          <w:highlight w:val="none"/>
        </w:rPr>
        <w:t>万元</w:t>
      </w:r>
    </w:p>
    <w:p>
      <w:pPr>
        <w:pStyle w:val="70"/>
        <w:snapToGrid w:val="0"/>
        <w:spacing w:beforeAutospacing="0" w:afterAutospacing="0" w:line="360" w:lineRule="auto"/>
        <w:ind w:firstLine="482" w:firstLineChars="200"/>
        <w:rPr>
          <w:rFonts w:hint="eastAsia" w:ascii="仿宋" w:hAnsi="仿宋" w:eastAsia="仿宋" w:cs="仿宋"/>
          <w:bCs/>
          <w:snapToGrid w:val="0"/>
          <w:color w:val="auto"/>
          <w:highlight w:val="none"/>
        </w:rPr>
      </w:pPr>
      <w:r>
        <w:rPr>
          <w:rFonts w:hint="eastAsia" w:ascii="仿宋" w:hAnsi="仿宋" w:eastAsia="仿宋" w:cs="仿宋"/>
          <w:b/>
          <w:bCs w:val="0"/>
          <w:snapToGrid w:val="0"/>
          <w:color w:val="auto"/>
          <w:highlight w:val="none"/>
          <w:lang w:val="en-US" w:eastAsia="zh-CN"/>
        </w:rPr>
        <w:t>最高限价：</w:t>
      </w:r>
      <w:r>
        <w:rPr>
          <w:rFonts w:hint="eastAsia" w:ascii="仿宋" w:hAnsi="仿宋" w:eastAsia="仿宋" w:cs="仿宋"/>
          <w:bCs/>
          <w:snapToGrid w:val="0"/>
          <w:color w:val="auto"/>
          <w:highlight w:val="none"/>
        </w:rPr>
        <w:t>人民币</w:t>
      </w:r>
      <w:r>
        <w:rPr>
          <w:rFonts w:hint="eastAsia" w:ascii="仿宋" w:hAnsi="仿宋" w:eastAsia="仿宋" w:cs="仿宋"/>
          <w:bCs/>
          <w:snapToGrid w:val="0"/>
          <w:color w:val="auto"/>
          <w:highlight w:val="none"/>
          <w:lang w:val="en-US" w:eastAsia="zh-CN"/>
        </w:rPr>
        <w:t>757.80</w:t>
      </w:r>
      <w:r>
        <w:rPr>
          <w:rFonts w:hint="eastAsia" w:ascii="仿宋" w:hAnsi="仿宋" w:eastAsia="仿宋" w:cs="仿宋"/>
          <w:bCs/>
          <w:snapToGrid w:val="0"/>
          <w:color w:val="auto"/>
          <w:highlight w:val="none"/>
        </w:rPr>
        <w:t>万元</w:t>
      </w:r>
    </w:p>
    <w:p>
      <w:pPr>
        <w:pStyle w:val="19"/>
        <w:spacing w:line="360" w:lineRule="auto"/>
        <w:ind w:firstLine="480"/>
        <w:rPr>
          <w:rFonts w:hint="eastAsia" w:ascii="仿宋" w:hAnsi="仿宋" w:eastAsia="仿宋" w:cs="仿宋"/>
          <w:color w:val="auto"/>
          <w:highlight w:val="none"/>
        </w:rPr>
      </w:pPr>
      <w:r>
        <w:rPr>
          <w:rFonts w:hint="eastAsia" w:ascii="仿宋" w:hAnsi="仿宋" w:eastAsia="仿宋" w:cs="仿宋"/>
          <w:b/>
          <w:color w:val="auto"/>
          <w:highlight w:val="none"/>
        </w:rPr>
        <w:t>简要规格描述或项目基本概况介绍、用途：</w:t>
      </w:r>
      <w:r>
        <w:rPr>
          <w:rFonts w:hint="eastAsia" w:ascii="仿宋" w:hAnsi="仿宋" w:eastAsia="仿宋" w:cs="仿宋"/>
          <w:b w:val="0"/>
          <w:bCs/>
          <w:color w:val="auto"/>
          <w:highlight w:val="none"/>
        </w:rPr>
        <w:t>参照国家标准《数据中心设计规范》（GB50174-2017）机房标准，结合采购人现有智能交通系统设计要求，租用一套先进、安全、可靠智能交通中心机房服务。同时要求租赁空间具备较强的扩展性，可随着智能交通各系统的发展，主机房面积和配套供电、空调、网络等能进行扩容。</w:t>
      </w:r>
      <w:r>
        <w:rPr>
          <w:rFonts w:hint="eastAsia" w:ascii="仿宋" w:hAnsi="仿宋" w:eastAsia="仿宋" w:cs="仿宋"/>
          <w:color w:val="auto"/>
          <w:highlight w:val="none"/>
          <w:lang w:eastAsia="zh-CN"/>
        </w:rPr>
        <w:t>以购买服务方式，提供245个机柜数量的标准机柜（2.2KW）、辅助设施、机房环境及运维服务。</w:t>
      </w:r>
      <w:r>
        <w:rPr>
          <w:rFonts w:hint="eastAsia" w:ascii="仿宋" w:hAnsi="仿宋" w:eastAsia="仿宋" w:cs="仿宋"/>
          <w:color w:val="auto"/>
          <w:highlight w:val="none"/>
        </w:rPr>
        <w:t>详见招标文件第三部分采购需求。</w:t>
      </w:r>
    </w:p>
    <w:p>
      <w:pPr>
        <w:snapToGrid w:val="0"/>
        <w:spacing w:line="360" w:lineRule="auto"/>
        <w:ind w:firstLine="482"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sz w:val="24"/>
          <w:highlight w:val="none"/>
          <w:u w:val="none"/>
        </w:rPr>
        <w:t>履行时间（期限）：</w:t>
      </w:r>
      <w:r>
        <w:rPr>
          <w:rFonts w:hint="eastAsia" w:ascii="仿宋" w:hAnsi="仿宋" w:eastAsia="仿宋" w:cs="仿宋"/>
          <w:color w:val="auto"/>
          <w:kern w:val="0"/>
          <w:sz w:val="24"/>
          <w:szCs w:val="24"/>
          <w:highlight w:val="none"/>
          <w:lang w:val="en-US" w:eastAsia="zh-CN" w:bidi="ar-SA"/>
        </w:rPr>
        <w:t>租赁期：12个月，2021年12月1日-2022年11月30日。2021年12月1日至中标人开始提供服务之前由原供应商（2021年供应商）按照2022年需求提供服务，期间产生的费用由中标人，按照实际服务时间及2022年合同单价与原</w:t>
      </w:r>
      <w:r>
        <w:rPr>
          <w:rFonts w:hint="eastAsia" w:ascii="仿宋" w:hAnsi="仿宋" w:eastAsia="仿宋" w:cs="仿宋"/>
          <w:color w:val="auto"/>
          <w:kern w:val="0"/>
          <w:sz w:val="24"/>
          <w:szCs w:val="24"/>
          <w:highlight w:val="none"/>
          <w:u w:val="none"/>
          <w:lang w:val="en-US" w:eastAsia="zh-CN" w:bidi="ar-SA"/>
        </w:rPr>
        <w:t>供应商</w:t>
      </w:r>
      <w:r>
        <w:rPr>
          <w:rFonts w:hint="eastAsia" w:ascii="仿宋" w:hAnsi="仿宋" w:eastAsia="仿宋" w:cs="仿宋"/>
          <w:color w:val="auto"/>
          <w:kern w:val="0"/>
          <w:sz w:val="24"/>
          <w:szCs w:val="24"/>
          <w:highlight w:val="none"/>
          <w:lang w:val="en-US" w:eastAsia="zh-CN" w:bidi="ar-SA"/>
        </w:rPr>
        <w:t>按实结算,同时扣除考核违约金（交还采购人）。如非原供应商中标，需在合同签订之日起14日内，完成各项工作的转换、衔接使用。</w:t>
      </w:r>
    </w:p>
    <w:p>
      <w:pPr>
        <w:pStyle w:val="489"/>
        <w:rPr>
          <w:rFonts w:hint="eastAsia" w:ascii="仿宋" w:hAnsi="仿宋" w:eastAsia="仿宋" w:cs="仿宋"/>
          <w:b/>
          <w:color w:val="auto"/>
          <w:szCs w:val="24"/>
          <w:highlight w:val="none"/>
        </w:rPr>
      </w:pPr>
      <w:r>
        <w:rPr>
          <w:rFonts w:hint="eastAsia" w:ascii="仿宋" w:hAnsi="仿宋" w:eastAsia="仿宋" w:cs="仿宋"/>
          <w:b/>
          <w:color w:val="auto"/>
          <w:highlight w:val="none"/>
        </w:rPr>
        <w:t>本项目接受联合体投标：</w:t>
      </w:r>
      <w:r>
        <w:rPr>
          <w:rFonts w:hint="eastAsia" w:ascii="仿宋" w:hAnsi="仿宋" w:eastAsia="仿宋" w:cs="仿宋"/>
          <w:color w:val="auto"/>
          <w:kern w:val="0"/>
          <w:highlight w:val="none"/>
        </w:rPr>
        <w:sym w:font="Wingdings" w:char="F0FE"/>
      </w:r>
      <w:r>
        <w:rPr>
          <w:rFonts w:hint="eastAsia" w:ascii="仿宋" w:hAnsi="仿宋" w:eastAsia="仿宋" w:cs="仿宋"/>
          <w:b/>
          <w:color w:val="auto"/>
          <w:highlight w:val="none"/>
        </w:rPr>
        <w:t>是，</w:t>
      </w:r>
      <w:r>
        <w:rPr>
          <w:rFonts w:hint="eastAsia" w:ascii="仿宋" w:hAnsi="仿宋" w:eastAsia="仿宋" w:cs="仿宋"/>
          <w:color w:val="auto"/>
          <w:kern w:val="0"/>
          <w:highlight w:val="none"/>
        </w:rPr>
        <w:t>☐</w:t>
      </w:r>
      <w:r>
        <w:rPr>
          <w:rFonts w:hint="eastAsia" w:ascii="仿宋" w:hAnsi="仿宋" w:eastAsia="仿宋" w:cs="仿宋"/>
          <w:b/>
          <w:color w:val="auto"/>
          <w:highlight w:val="none"/>
        </w:rPr>
        <w:t>否</w:t>
      </w:r>
      <w:r>
        <w:rPr>
          <w:rFonts w:hint="eastAsia" w:ascii="仿宋" w:hAnsi="仿宋" w:eastAsia="仿宋" w:cs="仿宋"/>
          <w:color w:val="auto"/>
          <w:kern w:val="0"/>
          <w:highlight w:val="none"/>
        </w:rPr>
        <w:t>。</w:t>
      </w:r>
    </w:p>
    <w:p>
      <w:pPr>
        <w:pStyle w:val="489"/>
        <w:rPr>
          <w:rFonts w:hint="eastAsia" w:ascii="仿宋" w:hAnsi="仿宋" w:eastAsia="仿宋" w:cs="仿宋"/>
          <w:b/>
          <w:color w:val="auto"/>
          <w:kern w:val="0"/>
          <w:szCs w:val="24"/>
          <w:highlight w:val="none"/>
        </w:rPr>
      </w:pPr>
      <w:bookmarkStart w:id="4" w:name="_Hlk33175756"/>
      <w:r>
        <w:rPr>
          <w:rFonts w:hint="eastAsia" w:ascii="仿宋" w:hAnsi="仿宋" w:eastAsia="仿宋" w:cs="仿宋"/>
          <w:b/>
          <w:color w:val="auto"/>
          <w:kern w:val="0"/>
          <w:szCs w:val="24"/>
          <w:highlight w:val="none"/>
        </w:rPr>
        <w:t>二、申请人的资格要求：</w:t>
      </w:r>
    </w:p>
    <w:p>
      <w:pPr>
        <w:pStyle w:val="70"/>
        <w:snapToGrid w:val="0"/>
        <w:spacing w:beforeAutospacing="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highlight w:val="none"/>
          <w:lang w:val="en-US" w:eastAsia="zh-CN"/>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无。</w:t>
      </w:r>
    </w:p>
    <w:p>
      <w:pPr>
        <w:spacing w:line="360" w:lineRule="auto"/>
        <w:ind w:firstLine="480" w:firstLineChars="200"/>
        <w:jc w:val="left"/>
        <w:rPr>
          <w:rFonts w:hint="eastAsia" w:ascii="仿宋" w:hAnsi="仿宋" w:eastAsia="仿宋" w:cs="仿宋"/>
          <w:b/>
          <w:bCs/>
          <w:color w:val="auto"/>
          <w:kern w:val="2"/>
          <w:sz w:val="24"/>
          <w:szCs w:val="20"/>
          <w:highlight w:val="none"/>
          <w:u w:val="single"/>
          <w:lang w:val="en-US" w:eastAsia="zh-CN" w:bidi="ar-SA"/>
        </w:rPr>
      </w:pPr>
      <w:r>
        <w:rPr>
          <w:rFonts w:hint="eastAsia" w:ascii="仿宋" w:hAnsi="仿宋" w:eastAsia="仿宋" w:cs="仿宋"/>
          <w:color w:val="auto"/>
          <w:sz w:val="24"/>
          <w:highlight w:val="none"/>
        </w:rPr>
        <w:t>3.本项目的特定资格要求：</w:t>
      </w:r>
      <w:r>
        <w:rPr>
          <w:rFonts w:hint="eastAsia" w:ascii="仿宋" w:hAnsi="仿宋" w:eastAsia="仿宋" w:cs="仿宋"/>
          <w:b w:val="0"/>
          <w:bCs w:val="0"/>
          <w:color w:val="auto"/>
          <w:kern w:val="2"/>
          <w:sz w:val="24"/>
          <w:szCs w:val="20"/>
          <w:highlight w:val="none"/>
          <w:u w:val="none"/>
          <w:lang w:val="en-US" w:eastAsia="zh-CN" w:bidi="ar-SA"/>
        </w:rPr>
        <w:t>无。</w:t>
      </w:r>
    </w:p>
    <w:p>
      <w:pPr>
        <w:pStyle w:val="489"/>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p>
      <w:pPr>
        <w:pStyle w:val="489"/>
        <w:rPr>
          <w:rFonts w:hint="eastAsia"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三、</w:t>
      </w:r>
      <w:r>
        <w:rPr>
          <w:rFonts w:hint="eastAsia" w:ascii="仿宋" w:hAnsi="仿宋" w:eastAsia="仿宋" w:cs="仿宋"/>
          <w:b/>
          <w:bCs/>
          <w:color w:val="auto"/>
          <w:szCs w:val="24"/>
          <w:highlight w:val="none"/>
        </w:rPr>
        <w:t>获取招标文件</w:t>
      </w:r>
      <w:r>
        <w:rPr>
          <w:rFonts w:hint="eastAsia" w:ascii="仿宋" w:hAnsi="仿宋" w:eastAsia="仿宋" w:cs="仿宋"/>
          <w:b/>
          <w:color w:val="auto"/>
          <w:kern w:val="0"/>
          <w:szCs w:val="24"/>
          <w:highlight w:val="none"/>
        </w:rPr>
        <w:t>：</w:t>
      </w:r>
    </w:p>
    <w:p>
      <w:pPr>
        <w:pStyle w:val="489"/>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时间：</w:t>
      </w:r>
      <w:r>
        <w:rPr>
          <w:rFonts w:hint="eastAsia" w:ascii="仿宋" w:hAnsi="仿宋" w:eastAsia="仿宋" w:cs="仿宋"/>
          <w:i w:val="0"/>
          <w:iCs w:val="0"/>
          <w:caps w:val="0"/>
          <w:color w:val="auto"/>
          <w:spacing w:val="0"/>
          <w:sz w:val="24"/>
          <w:szCs w:val="24"/>
          <w:highlight w:val="none"/>
        </w:rPr>
        <w:t>/至2022年</w:t>
      </w:r>
      <w:r>
        <w:rPr>
          <w:rFonts w:hint="eastAsia" w:ascii="仿宋" w:hAnsi="仿宋" w:eastAsia="仿宋" w:cs="仿宋"/>
          <w:i w:val="0"/>
          <w:iCs w:val="0"/>
          <w:caps w:val="0"/>
          <w:color w:val="auto"/>
          <w:spacing w:val="0"/>
          <w:sz w:val="24"/>
          <w:szCs w:val="24"/>
          <w:highlight w:val="none"/>
          <w:lang w:val="en-US" w:eastAsia="zh-CN"/>
        </w:rPr>
        <w:t>9</w:t>
      </w:r>
      <w:r>
        <w:rPr>
          <w:rFonts w:hint="eastAsia" w:ascii="仿宋" w:hAnsi="仿宋" w:eastAsia="仿宋" w:cs="仿宋"/>
          <w:i w:val="0"/>
          <w:iCs w:val="0"/>
          <w:caps w:val="0"/>
          <w:color w:val="auto"/>
          <w:spacing w:val="0"/>
          <w:sz w:val="24"/>
          <w:szCs w:val="24"/>
          <w:highlight w:val="none"/>
        </w:rPr>
        <w:t>月</w:t>
      </w:r>
      <w:r>
        <w:rPr>
          <w:rFonts w:hint="eastAsia" w:ascii="仿宋" w:hAnsi="仿宋" w:eastAsia="仿宋" w:cs="仿宋"/>
          <w:i w:val="0"/>
          <w:iCs w:val="0"/>
          <w:caps w:val="0"/>
          <w:color w:val="auto"/>
          <w:spacing w:val="0"/>
          <w:sz w:val="24"/>
          <w:szCs w:val="24"/>
          <w:highlight w:val="none"/>
          <w:lang w:val="en-US" w:eastAsia="zh-CN"/>
        </w:rPr>
        <w:t>28</w:t>
      </w:r>
      <w:r>
        <w:rPr>
          <w:rFonts w:hint="eastAsia" w:ascii="仿宋" w:hAnsi="仿宋" w:eastAsia="仿宋" w:cs="仿宋"/>
          <w:i w:val="0"/>
          <w:iCs w:val="0"/>
          <w:caps w:val="0"/>
          <w:color w:val="auto"/>
          <w:spacing w:val="0"/>
          <w:sz w:val="24"/>
          <w:szCs w:val="24"/>
          <w:highlight w:val="none"/>
        </w:rPr>
        <w:t>日</w:t>
      </w:r>
      <w:r>
        <w:rPr>
          <w:rFonts w:hint="eastAsia" w:ascii="仿宋" w:hAnsi="仿宋" w:eastAsia="仿宋" w:cs="仿宋"/>
          <w:color w:val="auto"/>
          <w:szCs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pStyle w:val="48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售价（元）：0 </w:t>
      </w:r>
    </w:p>
    <w:p>
      <w:pPr>
        <w:pStyle w:val="489"/>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四、</w:t>
      </w:r>
      <w:r>
        <w:rPr>
          <w:rStyle w:val="79"/>
          <w:rFonts w:hint="eastAsia" w:ascii="仿宋" w:hAnsi="仿宋" w:eastAsia="仿宋" w:cs="仿宋"/>
          <w:bCs/>
          <w:color w:val="auto"/>
          <w:szCs w:val="24"/>
          <w:highlight w:val="none"/>
        </w:rPr>
        <w:t>提交投标文件截止时间、开标时间和地点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提交投标文件截止时间：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 14点00分00秒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28</w:t>
      </w:r>
      <w:r>
        <w:rPr>
          <w:rFonts w:hint="eastAsia" w:ascii="仿宋" w:hAnsi="仿宋" w:eastAsia="仿宋" w:cs="仿宋"/>
          <w:color w:val="auto"/>
          <w:sz w:val="24"/>
          <w:highlight w:val="none"/>
          <w:u w:val="single"/>
        </w:rPr>
        <w:t>日 14点00分00秒（北京时间）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pStyle w:val="489"/>
        <w:rPr>
          <w:rFonts w:hint="eastAsia" w:ascii="仿宋" w:hAnsi="仿宋" w:eastAsia="仿宋" w:cs="仿宋"/>
          <w:b/>
          <w:color w:val="auto"/>
          <w:kern w:val="0"/>
          <w:szCs w:val="24"/>
          <w:highlight w:val="none"/>
        </w:rPr>
      </w:pPr>
      <w:r>
        <w:rPr>
          <w:rFonts w:hint="eastAsia" w:ascii="仿宋" w:hAnsi="仿宋" w:eastAsia="仿宋" w:cs="仿宋"/>
          <w:b/>
          <w:bCs/>
          <w:color w:val="auto"/>
          <w:kern w:val="0"/>
          <w:szCs w:val="24"/>
          <w:highlight w:val="none"/>
        </w:rPr>
        <w:t>五、公告期限</w:t>
      </w:r>
    </w:p>
    <w:p>
      <w:pPr>
        <w:pStyle w:val="489"/>
        <w:ind w:firstLine="480"/>
        <w:rPr>
          <w:rFonts w:hint="eastAsia" w:ascii="仿宋" w:hAnsi="仿宋" w:eastAsia="仿宋" w:cs="仿宋"/>
          <w:bCs/>
          <w:color w:val="auto"/>
          <w:szCs w:val="24"/>
          <w:highlight w:val="none"/>
        </w:rPr>
      </w:pPr>
      <w:r>
        <w:rPr>
          <w:rFonts w:hint="eastAsia" w:ascii="仿宋" w:hAnsi="仿宋" w:eastAsia="仿宋" w:cs="仿宋"/>
          <w:color w:val="auto"/>
          <w:szCs w:val="24"/>
          <w:highlight w:val="none"/>
        </w:rPr>
        <w:t>自本公告发布之日起5个工作日。</w:t>
      </w:r>
    </w:p>
    <w:p>
      <w:pPr>
        <w:pStyle w:val="489"/>
        <w:rPr>
          <w:rFonts w:hint="eastAsia" w:ascii="仿宋" w:hAnsi="仿宋" w:eastAsia="仿宋" w:cs="仿宋"/>
          <w:b/>
          <w:color w:val="auto"/>
          <w:kern w:val="0"/>
          <w:szCs w:val="24"/>
          <w:highlight w:val="none"/>
        </w:rPr>
      </w:pPr>
      <w:r>
        <w:rPr>
          <w:rFonts w:hint="eastAsia" w:ascii="仿宋" w:hAnsi="仿宋" w:eastAsia="仿宋" w:cs="仿宋"/>
          <w:b/>
          <w:bCs/>
          <w:color w:val="auto"/>
          <w:szCs w:val="24"/>
          <w:highlight w:val="none"/>
        </w:rPr>
        <w:t>六、其他补充事宜</w:t>
      </w:r>
      <w:r>
        <w:rPr>
          <w:rFonts w:hint="eastAsia" w:ascii="仿宋" w:hAnsi="仿宋" w:eastAsia="仿宋" w:cs="仿宋"/>
          <w:b/>
          <w:color w:val="auto"/>
          <w:kern w:val="0"/>
          <w:szCs w:val="24"/>
          <w:highlight w:val="none"/>
        </w:rPr>
        <w:t>；</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认为招标文件使自己的权益受到损害的，可以自获取招标文件之日或者招标文件公告期限届满之日（公告期限届满后获取招标文件的，以公告期限届满之日为准）起7个工作日内，以书面形式向采购代理机构提出质疑。质疑供应商对采购代理机构的答复不满意或者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pStyle w:val="489"/>
        <w:rPr>
          <w:rFonts w:hint="eastAsia" w:ascii="仿宋" w:hAnsi="仿宋" w:eastAsia="仿宋" w:cs="仿宋"/>
          <w:b/>
          <w:color w:val="auto"/>
          <w:kern w:val="0"/>
          <w:szCs w:val="24"/>
          <w:highlight w:val="none"/>
        </w:rPr>
      </w:pPr>
      <w:r>
        <w:rPr>
          <w:rFonts w:hint="eastAsia" w:ascii="仿宋" w:hAnsi="仿宋" w:eastAsia="仿宋" w:cs="仿宋"/>
          <w:b/>
          <w:bCs/>
          <w:color w:val="auto"/>
          <w:szCs w:val="24"/>
          <w:highlight w:val="none"/>
        </w:rPr>
        <w:t>七、对本次招标提出询问、质疑、投诉，请按以下方式联系</w:t>
      </w:r>
      <w:r>
        <w:rPr>
          <w:rFonts w:hint="eastAsia" w:ascii="仿宋" w:hAnsi="仿宋" w:eastAsia="仿宋" w:cs="仿宋"/>
          <w:b/>
          <w:color w:val="auto"/>
          <w:kern w:val="0"/>
          <w:szCs w:val="24"/>
          <w:highlight w:val="none"/>
        </w:rPr>
        <w:t>：</w:t>
      </w:r>
    </w:p>
    <w:p>
      <w:pPr>
        <w:pStyle w:val="70"/>
        <w:snapToGrid w:val="0"/>
        <w:spacing w:beforeAutospacing="0" w:afterAutospacing="0" w:line="360" w:lineRule="auto"/>
        <w:ind w:firstLine="240" w:firstLineChars="100"/>
        <w:rPr>
          <w:rFonts w:hint="eastAsia" w:ascii="仿宋" w:hAnsi="仿宋" w:eastAsia="仿宋" w:cs="仿宋"/>
          <w:color w:val="auto"/>
          <w:highlight w:val="none"/>
        </w:rPr>
      </w:pPr>
      <w:r>
        <w:rPr>
          <w:rFonts w:hint="eastAsia" w:ascii="仿宋" w:hAnsi="仿宋" w:eastAsia="仿宋" w:cs="仿宋"/>
          <w:bCs/>
          <w:color w:val="auto"/>
          <w:highlight w:val="none"/>
        </w:rPr>
        <w:t>（1）</w:t>
      </w:r>
      <w:r>
        <w:rPr>
          <w:rFonts w:hint="eastAsia" w:ascii="仿宋" w:hAnsi="仿宋" w:eastAsia="仿宋" w:cs="仿宋"/>
          <w:color w:val="auto"/>
          <w:highlight w:val="none"/>
        </w:rPr>
        <w:t>采购人信息</w:t>
      </w:r>
      <w:r>
        <w:rPr>
          <w:rFonts w:hint="eastAsia" w:ascii="仿宋" w:hAnsi="仿宋" w:eastAsia="仿宋" w:cs="仿宋"/>
          <w:bCs/>
          <w:color w:val="auto"/>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称：杭州市公安局交通警察支队 </w:t>
      </w:r>
    </w:p>
    <w:p>
      <w:pPr>
        <w:pStyle w:val="19"/>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    址：杭州市滨江区长江路华数数字电视产业园F座</w:t>
      </w:r>
    </w:p>
    <w:p>
      <w:pPr>
        <w:spacing w:line="360" w:lineRule="auto"/>
        <w:ind w:firstLine="480"/>
        <w:rPr>
          <w:rStyle w:val="184"/>
          <w:rFonts w:ascii="仿宋_GB2312" w:hAnsi="仿宋" w:eastAsia="仿宋_GB2312" w:cs="Times New Roman"/>
          <w:snapToGrid/>
          <w:color w:val="auto"/>
          <w:kern w:val="2"/>
          <w:sz w:val="24"/>
          <w:szCs w:val="24"/>
          <w:highlight w:val="none"/>
        </w:rPr>
      </w:pPr>
      <w:r>
        <w:rPr>
          <w:rFonts w:hint="eastAsia" w:ascii="仿宋" w:hAnsi="仿宋" w:eastAsia="仿宋" w:cs="仿宋"/>
          <w:color w:val="auto"/>
          <w:kern w:val="2"/>
          <w:sz w:val="24"/>
          <w:szCs w:val="24"/>
          <w:highlight w:val="none"/>
          <w:lang w:val="en-US" w:eastAsia="zh-CN" w:bidi="ar-SA"/>
        </w:rPr>
        <w:t xml:space="preserve">传    真： </w:t>
      </w:r>
      <w:r>
        <w:rPr>
          <w:rFonts w:ascii="仿宋" w:hAnsi="仿宋" w:eastAsia="仿宋"/>
          <w:color w:val="auto"/>
          <w:sz w:val="24"/>
          <w:highlight w:val="none"/>
        </w:rPr>
        <w:t>/</w:t>
      </w:r>
    </w:p>
    <w:p>
      <w:pPr>
        <w:pStyle w:val="70"/>
        <w:snapToGrid w:val="0"/>
        <w:spacing w:beforeAutospacing="0" w:afterAutospacing="0" w:line="360" w:lineRule="auto"/>
        <w:ind w:firstLine="480" w:firstLineChars="200"/>
        <w:rPr>
          <w:rStyle w:val="184"/>
          <w:rFonts w:hint="eastAsia" w:ascii="仿宋" w:hAnsi="仿宋" w:eastAsia="仿宋" w:cs="仿宋"/>
          <w:color w:val="auto"/>
          <w:highlight w:val="none"/>
        </w:rPr>
      </w:pPr>
      <w:r>
        <w:rPr>
          <w:rStyle w:val="184"/>
          <w:rFonts w:hint="eastAsia" w:ascii="仿宋" w:hAnsi="仿宋" w:eastAsia="仿宋" w:cs="仿宋"/>
          <w:color w:val="auto"/>
          <w:highlight w:val="none"/>
        </w:rPr>
        <w:t xml:space="preserve">项目联系人：郑警官 </w:t>
      </w:r>
    </w:p>
    <w:p>
      <w:pPr>
        <w:pStyle w:val="70"/>
        <w:snapToGrid w:val="0"/>
        <w:spacing w:beforeAutospacing="0" w:afterAutospacing="0" w:line="360" w:lineRule="auto"/>
        <w:ind w:firstLine="480" w:firstLineChars="200"/>
        <w:rPr>
          <w:rStyle w:val="184"/>
          <w:rFonts w:hint="eastAsia" w:ascii="仿宋" w:hAnsi="仿宋" w:eastAsia="仿宋" w:cs="仿宋"/>
          <w:color w:val="auto"/>
          <w:highlight w:val="none"/>
        </w:rPr>
      </w:pPr>
      <w:r>
        <w:rPr>
          <w:rStyle w:val="184"/>
          <w:rFonts w:hint="eastAsia" w:ascii="仿宋" w:hAnsi="仿宋" w:eastAsia="仿宋" w:cs="仿宋"/>
          <w:color w:val="auto"/>
          <w:highlight w:val="none"/>
        </w:rPr>
        <w:t xml:space="preserve">项目联系方式：0571-87282217  </w:t>
      </w:r>
    </w:p>
    <w:p>
      <w:pPr>
        <w:pStyle w:val="70"/>
        <w:snapToGrid w:val="0"/>
        <w:spacing w:beforeAutospacing="0" w:afterAutospacing="0" w:line="360" w:lineRule="auto"/>
        <w:ind w:firstLine="480" w:firstLineChars="200"/>
        <w:rPr>
          <w:rStyle w:val="184"/>
          <w:rFonts w:hint="eastAsia" w:ascii="仿宋" w:hAnsi="仿宋" w:eastAsia="仿宋" w:cs="仿宋"/>
          <w:color w:val="auto"/>
          <w:highlight w:val="none"/>
        </w:rPr>
      </w:pPr>
      <w:r>
        <w:rPr>
          <w:rStyle w:val="184"/>
          <w:rFonts w:hint="eastAsia" w:ascii="仿宋" w:hAnsi="仿宋" w:eastAsia="仿宋" w:cs="仿宋"/>
          <w:color w:val="auto"/>
          <w:highlight w:val="none"/>
        </w:rPr>
        <w:t xml:space="preserve">质疑联系人：陈警官   </w:t>
      </w:r>
    </w:p>
    <w:p>
      <w:pPr>
        <w:snapToGrid w:val="0"/>
        <w:spacing w:line="360" w:lineRule="auto"/>
        <w:ind w:firstLine="480" w:firstLineChars="200"/>
        <w:rPr>
          <w:rFonts w:hint="eastAsia" w:ascii="仿宋" w:hAnsi="仿宋" w:eastAsia="仿宋" w:cs="仿宋"/>
          <w:snapToGrid w:val="0"/>
          <w:color w:val="auto"/>
          <w:szCs w:val="21"/>
          <w:highlight w:val="none"/>
        </w:rPr>
      </w:pPr>
      <w:r>
        <w:rPr>
          <w:rStyle w:val="184"/>
          <w:rFonts w:hint="eastAsia" w:ascii="仿宋" w:hAnsi="仿宋" w:eastAsia="仿宋" w:cs="仿宋"/>
          <w:color w:val="auto"/>
          <w:sz w:val="24"/>
          <w:highlight w:val="none"/>
          <w:lang w:val="en-US" w:eastAsia="zh-CN" w:bidi="ar-SA"/>
        </w:rPr>
        <w:t>质疑联系方式：</w:t>
      </w:r>
      <w:r>
        <w:rPr>
          <w:rStyle w:val="184"/>
          <w:rFonts w:hint="eastAsia" w:ascii="仿宋" w:hAnsi="仿宋" w:eastAsia="仿宋" w:cs="仿宋"/>
          <w:color w:val="auto"/>
          <w:sz w:val="24"/>
          <w:highlight w:val="none"/>
        </w:rPr>
        <w:t>0571-87282219</w:t>
      </w:r>
      <w:r>
        <w:rPr>
          <w:rStyle w:val="184"/>
          <w:rFonts w:hint="eastAsia" w:ascii="仿宋" w:hAnsi="仿宋" w:eastAsia="仿宋" w:cs="仿宋"/>
          <w:color w:val="auto"/>
          <w:sz w:val="24"/>
          <w:highlight w:val="none"/>
          <w:lang w:val="en-US" w:eastAsia="zh-CN" w:bidi="ar-SA"/>
        </w:rPr>
        <w:t xml:space="preserve">    </w:t>
      </w:r>
    </w:p>
    <w:p>
      <w:pPr>
        <w:pStyle w:val="489"/>
        <w:ind w:firstLine="480"/>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（2）</w:t>
      </w:r>
      <w:r>
        <w:rPr>
          <w:rFonts w:hint="eastAsia" w:ascii="仿宋" w:hAnsi="仿宋" w:eastAsia="仿宋" w:cs="仿宋"/>
          <w:color w:val="auto"/>
          <w:szCs w:val="24"/>
          <w:highlight w:val="none"/>
        </w:rPr>
        <w:t>采购代理机构信息</w:t>
      </w:r>
    </w:p>
    <w:p>
      <w:pPr>
        <w:pStyle w:val="48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名称：浙江天弘招标代理有限公司</w:t>
      </w:r>
    </w:p>
    <w:p>
      <w:pPr>
        <w:pStyle w:val="48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地址：杭州市钱江路639号新城大楼16楼 ；</w:t>
      </w:r>
    </w:p>
    <w:p>
      <w:pPr>
        <w:pStyle w:val="489"/>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项目联系人：李宁</w:t>
      </w:r>
    </w:p>
    <w:p>
      <w:pPr>
        <w:pStyle w:val="489"/>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项目联系方式：0571-87187933、13858106019 </w:t>
      </w:r>
    </w:p>
    <w:p>
      <w:pPr>
        <w:pStyle w:val="489"/>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质疑联系人：孙雷</w:t>
      </w:r>
    </w:p>
    <w:p>
      <w:pPr>
        <w:pStyle w:val="489"/>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质疑联系方式：0571-87187933、17705813070</w:t>
      </w:r>
    </w:p>
    <w:p>
      <w:pPr>
        <w:pStyle w:val="489"/>
        <w:ind w:firstLine="480"/>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color w:val="auto"/>
          <w:szCs w:val="24"/>
          <w:highlight w:val="none"/>
        </w:rPr>
        <w:t>同级政府采购监督管理部门</w:t>
      </w:r>
    </w:p>
    <w:p>
      <w:pPr>
        <w:pStyle w:val="489"/>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名称：杭州市财政局政府采购监管处 </w:t>
      </w:r>
    </w:p>
    <w:p>
      <w:pPr>
        <w:pStyle w:val="489"/>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地址：杭州市中河中路152号61</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办公室 </w:t>
      </w:r>
    </w:p>
    <w:p>
      <w:pPr>
        <w:pStyle w:val="489"/>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传真：</w:t>
      </w:r>
      <w:r>
        <w:rPr>
          <w:rFonts w:hint="eastAsia" w:ascii="仿宋" w:hAnsi="仿宋" w:eastAsia="仿宋" w:cs="仿宋"/>
          <w:i w:val="0"/>
          <w:iCs w:val="0"/>
          <w:caps w:val="0"/>
          <w:color w:val="auto"/>
          <w:spacing w:val="0"/>
          <w:kern w:val="0"/>
          <w:sz w:val="24"/>
          <w:szCs w:val="24"/>
          <w:highlight w:val="none"/>
        </w:rPr>
        <w:t>0571-89580456</w:t>
      </w:r>
      <w:r>
        <w:rPr>
          <w:rFonts w:hint="eastAsia" w:ascii="仿宋" w:hAnsi="仿宋" w:eastAsia="仿宋" w:cs="仿宋"/>
          <w:color w:val="auto"/>
          <w:kern w:val="0"/>
          <w:szCs w:val="24"/>
          <w:highlight w:val="none"/>
        </w:rPr>
        <w:t> </w:t>
      </w:r>
    </w:p>
    <w:p>
      <w:pPr>
        <w:pStyle w:val="489"/>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联系人 ：厉老师 </w:t>
      </w:r>
    </w:p>
    <w:p>
      <w:pPr>
        <w:pStyle w:val="489"/>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监督投诉电话：</w:t>
      </w:r>
      <w:r>
        <w:rPr>
          <w:rFonts w:hint="eastAsia" w:ascii="仿宋" w:hAnsi="仿宋" w:eastAsia="仿宋" w:cs="仿宋"/>
          <w:i w:val="0"/>
          <w:iCs w:val="0"/>
          <w:caps w:val="0"/>
          <w:color w:val="auto"/>
          <w:spacing w:val="0"/>
          <w:kern w:val="0"/>
          <w:sz w:val="24"/>
          <w:szCs w:val="24"/>
          <w:highlight w:val="none"/>
        </w:rPr>
        <w:t>0571-89580456</w:t>
      </w:r>
      <w:r>
        <w:rPr>
          <w:rFonts w:hint="eastAsia" w:ascii="仿宋" w:hAnsi="仿宋" w:eastAsia="仿宋" w:cs="仿宋"/>
          <w:color w:val="auto"/>
          <w:kern w:val="0"/>
          <w:szCs w:val="24"/>
          <w:highlight w:val="none"/>
        </w:rPr>
        <w:t> </w:t>
      </w:r>
    </w:p>
    <w:p>
      <w:pPr>
        <w:pStyle w:val="489"/>
        <w:ind w:firstLine="480"/>
        <w:rPr>
          <w:rFonts w:hint="eastAsia" w:ascii="仿宋" w:hAnsi="仿宋" w:eastAsia="仿宋" w:cs="仿宋"/>
          <w:color w:val="auto"/>
          <w:szCs w:val="24"/>
          <w:highlight w:val="none"/>
        </w:rPr>
      </w:pPr>
    </w:p>
    <w:p>
      <w:pPr>
        <w:pStyle w:val="489"/>
        <w:ind w:firstLine="480"/>
        <w:rPr>
          <w:rFonts w:hint="eastAsia" w:ascii="仿宋" w:hAnsi="仿宋" w:eastAsia="仿宋" w:cs="仿宋"/>
          <w:color w:val="auto"/>
          <w:szCs w:val="24"/>
          <w:highlight w:val="none"/>
          <w:lang w:eastAsia="zh-CN"/>
        </w:rPr>
      </w:pPr>
    </w:p>
    <w:p>
      <w:pPr>
        <w:pStyle w:val="489"/>
        <w:ind w:firstLine="48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若对项目采购电子交易系统操作有疑问，可登录政采云（https://www.zcygov.cn/），点击右侧咨询小采，获取采小蜜智能服务管家帮助，或拨打政采云服务热线400-881-7190获取热线服务帮助。</w:t>
      </w:r>
    </w:p>
    <w:p>
      <w:pPr>
        <w:pStyle w:val="48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CA问题联系电话（人工）：汇信CA 400-888-4636；天谷CA 400-087-8198。</w:t>
      </w:r>
    </w:p>
    <w:p>
      <w:pPr>
        <w:pageBreakBefore/>
        <w:shd w:val="clear" w:color="auto" w:fill="FFFFFF"/>
        <w:snapToGrid w:val="0"/>
        <w:spacing w:line="360" w:lineRule="auto"/>
        <w:jc w:val="center"/>
        <w:outlineLvl w:val="0"/>
        <w:rPr>
          <w:rFonts w:hint="eastAsia" w:ascii="仿宋" w:hAnsi="仿宋" w:eastAsia="仿宋" w:cs="仿宋"/>
          <w:b/>
          <w:bCs/>
          <w:color w:val="auto"/>
          <w:sz w:val="24"/>
          <w:highlight w:val="none"/>
        </w:rPr>
      </w:pPr>
      <w:bookmarkStart w:id="5" w:name="_Hlt74729822"/>
      <w:bookmarkEnd w:id="5"/>
      <w:bookmarkStart w:id="6" w:name="_Hlt74649545"/>
      <w:bookmarkEnd w:id="6"/>
      <w:bookmarkStart w:id="7" w:name="_Hlt74707423"/>
      <w:bookmarkEnd w:id="7"/>
      <w:bookmarkStart w:id="8" w:name="_Hlt74728647"/>
      <w:bookmarkEnd w:id="8"/>
      <w:bookmarkStart w:id="9" w:name="_Toc354996694"/>
      <w:bookmarkStart w:id="10" w:name="_Toc33194386"/>
      <w:bookmarkStart w:id="11" w:name="_Toc225840107"/>
      <w:r>
        <w:rPr>
          <w:rFonts w:hint="eastAsia" w:ascii="仿宋" w:hAnsi="仿宋" w:eastAsia="仿宋" w:cs="仿宋"/>
          <w:b/>
          <w:bCs/>
          <w:color w:val="auto"/>
          <w:sz w:val="24"/>
          <w:highlight w:val="none"/>
        </w:rPr>
        <w:t>第二部分  编制和提交投标文件须知</w:t>
      </w:r>
      <w:bookmarkEnd w:id="9"/>
      <w:bookmarkEnd w:id="10"/>
    </w:p>
    <w:p>
      <w:pPr>
        <w:keepNext/>
        <w:keepLines/>
        <w:shd w:val="clear" w:color="auto" w:fill="FFFFFF"/>
        <w:tabs>
          <w:tab w:val="left" w:pos="706"/>
        </w:tabs>
        <w:snapToGrid w:val="0"/>
        <w:spacing w:line="360" w:lineRule="auto"/>
        <w:ind w:left="560" w:firstLine="454"/>
        <w:jc w:val="center"/>
        <w:outlineLvl w:val="1"/>
        <w:rPr>
          <w:rFonts w:hint="eastAsia" w:ascii="仿宋" w:hAnsi="仿宋" w:eastAsia="仿宋" w:cs="仿宋"/>
          <w:b/>
          <w:bCs/>
          <w:color w:val="auto"/>
          <w:sz w:val="24"/>
          <w:highlight w:val="none"/>
        </w:rPr>
      </w:pPr>
      <w:bookmarkStart w:id="12" w:name="_Toc233618971"/>
      <w:bookmarkStart w:id="13" w:name="_Toc354996695"/>
      <w:bookmarkStart w:id="14" w:name="_Toc33194387"/>
      <w:r>
        <w:rPr>
          <w:rFonts w:hint="eastAsia" w:ascii="仿宋" w:hAnsi="仿宋" w:eastAsia="仿宋" w:cs="仿宋"/>
          <w:b/>
          <w:bCs/>
          <w:color w:val="auto"/>
          <w:sz w:val="24"/>
          <w:highlight w:val="none"/>
        </w:rPr>
        <w:t>前 附 表</w:t>
      </w:r>
      <w:bookmarkEnd w:id="12"/>
      <w:bookmarkEnd w:id="13"/>
      <w:bookmarkEnd w:id="14"/>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62"/>
        <w:gridCol w:w="1428"/>
        <w:gridCol w:w="6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blHeader/>
          <w:jc w:val="center"/>
        </w:trPr>
        <w:tc>
          <w:tcPr>
            <w:tcW w:w="462" w:type="dxa"/>
            <w:tcBorders>
              <w:top w:val="single" w:color="000000" w:sz="8"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w:t>
            </w:r>
          </w:p>
        </w:tc>
        <w:tc>
          <w:tcPr>
            <w:tcW w:w="1428" w:type="dxa"/>
            <w:tcBorders>
              <w:top w:val="single" w:color="000000" w:sz="8" w:space="0"/>
              <w:left w:val="single" w:color="000000" w:sz="2" w:space="0"/>
              <w:bottom w:val="single" w:color="000000" w:sz="2" w:space="0"/>
              <w:right w:val="single" w:color="000000" w:sz="2" w:space="0"/>
            </w:tcBorders>
            <w:noWrap w:val="0"/>
            <w:vAlign w:val="top"/>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事项</w:t>
            </w:r>
          </w:p>
        </w:tc>
        <w:tc>
          <w:tcPr>
            <w:tcW w:w="6445" w:type="dxa"/>
            <w:tcBorders>
              <w:top w:val="single" w:color="000000" w:sz="8" w:space="0"/>
              <w:left w:val="single" w:color="000000" w:sz="2" w:space="0"/>
              <w:bottom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trHeight w:val="355" w:hRule="atLeast"/>
          <w:jc w:val="center"/>
        </w:trPr>
        <w:tc>
          <w:tcPr>
            <w:tcW w:w="462"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428" w:type="dxa"/>
            <w:tcBorders>
              <w:top w:val="single" w:color="000000" w:sz="2" w:space="0"/>
              <w:left w:val="single" w:color="000000" w:sz="2" w:space="0"/>
              <w:bottom w:val="single" w:color="000000" w:sz="2" w:space="0"/>
              <w:right w:val="single" w:color="000000" w:sz="2" w:space="0"/>
            </w:tcBorders>
            <w:noWrap w:val="0"/>
            <w:vAlign w:val="top"/>
          </w:tcPr>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ind w:firstLine="480" w:firstLineChars="200"/>
              <w:rPr>
                <w:rFonts w:hint="eastAsia" w:ascii="仿宋" w:hAnsi="仿宋" w:eastAsia="仿宋" w:cs="仿宋"/>
                <w:color w:val="auto"/>
                <w:sz w:val="24"/>
                <w:highlight w:val="none"/>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445" w:type="dxa"/>
            <w:tcBorders>
              <w:top w:val="single" w:color="000000" w:sz="2" w:space="0"/>
              <w:left w:val="single" w:color="000000" w:sz="2" w:space="0"/>
              <w:bottom w:val="single" w:color="000000" w:sz="2" w:space="0"/>
              <w:right w:val="single" w:color="000000" w:sz="8" w:space="0"/>
            </w:tcBorders>
            <w:noWrap w:val="0"/>
            <w:vAlign w:val="top"/>
          </w:tcPr>
          <w:p>
            <w:pPr>
              <w:snapToGrid w:val="0"/>
              <w:spacing w:line="360" w:lineRule="auto"/>
              <w:ind w:firstLine="480" w:firstLineChars="200"/>
              <w:jc w:val="left"/>
              <w:rPr>
                <w:rFonts w:hint="eastAsia" w:ascii="仿宋" w:hAnsi="仿宋" w:eastAsia="仿宋" w:cs="仿宋"/>
                <w:b/>
                <w:color w:val="auto"/>
                <w:kern w:val="0"/>
                <w:sz w:val="24"/>
                <w:highlight w:val="none"/>
                <w:lang w:val="zh-CN"/>
              </w:rPr>
            </w:pPr>
            <w:bookmarkStart w:id="15" w:name="_Hlt75139851"/>
            <w:bookmarkEnd w:id="15"/>
            <w:r>
              <w:rPr>
                <w:rFonts w:hint="eastAsia" w:ascii="仿宋" w:hAnsi="仿宋" w:eastAsia="仿宋" w:cs="仿宋"/>
                <w:color w:val="auto"/>
                <w:sz w:val="24"/>
                <w:highlight w:val="none"/>
              </w:rPr>
              <w:t>投标报价包含为完成本项目各项服务可能发生的全部费用（</w:t>
            </w:r>
            <w:r>
              <w:rPr>
                <w:rFonts w:hint="eastAsia" w:ascii="仿宋" w:hAnsi="仿宋" w:eastAsia="仿宋" w:cs="仿宋"/>
                <w:color w:val="auto"/>
                <w:sz w:val="24"/>
                <w:highlight w:val="none"/>
                <w:lang w:eastAsia="zh-CN"/>
              </w:rPr>
              <w:t>包括机柜租赁费、设备设施使用费、安装调试、培训费用、驻点人员费用（包含驻点人员工资、加班工资、《劳动合同法》规定的各种社保费、食宿费、交通费、办公费、维护费、疫情防控相关费用）、运行维护、技术支持和税金等与本项目有关的一切费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开标一览表》是报价的唯一载体。投标人在投标报价中应充分考虑所有可能发生的费用，否则采购人将视投标报价中已包括所有费用。投标文件中价格全部采用人民币报价。报价应是唯一的，不接受有选择的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投标报价出现下列情形的，投标无效：</w:t>
            </w:r>
          </w:p>
          <w:p>
            <w:pPr>
              <w:autoSpaceDE w:val="0"/>
              <w:autoSpaceDN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▲投标文件出现不是唯一的、有选择性投标报价的；</w:t>
            </w:r>
          </w:p>
          <w:p>
            <w:pPr>
              <w:autoSpaceDE w:val="0"/>
              <w:autoSpaceDN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▲投标报价高于本项目采购预算的;</w:t>
            </w:r>
          </w:p>
          <w:p>
            <w:pPr>
              <w:autoSpaceDE w:val="0"/>
              <w:autoSpaceDN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明显低于其他通过符合性审查投标人的报价或出现“0元”“补贴”“免费赠送”等形式的无偿报价的，有可能影响产品质量或者不能诚信履约的，未能按要求提供说明或者提交相关证明材料，不能证明其报价合理性的;</w:t>
            </w:r>
          </w:p>
          <w:p>
            <w:pPr>
              <w:autoSpaceDE w:val="0"/>
              <w:autoSpaceDN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▲《投标（开标）一览表》填写不完整或字迹不能辨认或有漏项的；</w:t>
            </w:r>
          </w:p>
          <w:p>
            <w:pPr>
              <w:autoSpaceDE w:val="0"/>
              <w:autoSpaceDN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napToGrid w:val="0"/>
              <w:spacing w:line="360" w:lineRule="auto"/>
              <w:rPr>
                <w:rFonts w:hint="eastAsia" w:ascii="仿宋" w:hAnsi="仿宋" w:eastAsia="仿宋" w:cs="仿宋"/>
                <w:b/>
                <w:bCs/>
                <w:color w:val="auto"/>
                <w:sz w:val="24"/>
                <w:highlight w:val="none"/>
                <w:lang w:val="zh-CN"/>
              </w:rPr>
            </w:pPr>
            <w:r>
              <w:rPr>
                <w:rFonts w:hint="eastAsia" w:ascii="仿宋" w:hAnsi="仿宋" w:eastAsia="仿宋" w:cs="仿宋"/>
                <w:b/>
                <w:color w:val="auto"/>
                <w:sz w:val="24"/>
                <w:highlight w:val="none"/>
              </w:rPr>
              <w:t>分包</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同意将非主体、非关键性的工作分包。</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428" w:type="dxa"/>
            <w:tcBorders>
              <w:top w:val="single" w:color="000000" w:sz="2" w:space="0"/>
              <w:left w:val="single" w:color="000000" w:sz="2" w:space="0"/>
              <w:bottom w:val="single" w:color="000000" w:sz="2" w:space="0"/>
              <w:right w:val="single" w:color="000000" w:sz="2" w:space="0"/>
            </w:tcBorders>
            <w:noWrap w:val="0"/>
            <w:vAlign w:val="top"/>
          </w:tcPr>
          <w:p>
            <w:pPr>
              <w:snapToGrid w:val="0"/>
              <w:spacing w:line="360" w:lineRule="auto"/>
              <w:jc w:val="left"/>
              <w:rPr>
                <w:rFonts w:hint="eastAsia" w:ascii="仿宋" w:hAnsi="仿宋" w:eastAsia="仿宋" w:cs="仿宋"/>
                <w:snapToGrid w:val="0"/>
                <w:color w:val="auto"/>
                <w:kern w:val="0"/>
                <w:sz w:val="24"/>
                <w:highlight w:val="none"/>
              </w:rPr>
            </w:pPr>
          </w:p>
          <w:p>
            <w:pPr>
              <w:snapToGrid w:val="0"/>
              <w:spacing w:line="360" w:lineRule="auto"/>
              <w:jc w:val="left"/>
              <w:rPr>
                <w:rFonts w:hint="eastAsia" w:ascii="仿宋" w:hAnsi="仿宋" w:eastAsia="仿宋" w:cs="仿宋"/>
                <w:b/>
                <w:snapToGrid w:val="0"/>
                <w:color w:val="auto"/>
                <w:kern w:val="0"/>
                <w:sz w:val="24"/>
                <w:highlight w:val="none"/>
              </w:rPr>
            </w:pPr>
          </w:p>
          <w:p>
            <w:pPr>
              <w:snapToGrid w:val="0"/>
              <w:spacing w:line="360" w:lineRule="auto"/>
              <w:jc w:val="left"/>
              <w:rPr>
                <w:rFonts w:hint="eastAsia" w:ascii="仿宋" w:hAnsi="仿宋" w:eastAsia="仿宋" w:cs="仿宋"/>
                <w:snapToGrid w:val="0"/>
                <w:color w:val="auto"/>
                <w:kern w:val="0"/>
                <w:sz w:val="24"/>
                <w:highlight w:val="none"/>
              </w:rPr>
            </w:pPr>
            <w:r>
              <w:rPr>
                <w:rFonts w:hint="eastAsia" w:ascii="仿宋" w:hAnsi="仿宋" w:eastAsia="仿宋" w:cs="仿宋"/>
                <w:b/>
                <w:color w:val="auto"/>
                <w:sz w:val="24"/>
                <w:highlight w:val="none"/>
              </w:rPr>
              <w:t>投标人应当提供的资格、资信证明文件</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p>
            <w:pPr>
              <w:snapToGrid w:val="0"/>
              <w:spacing w:line="360" w:lineRule="auto"/>
              <w:jc w:val="left"/>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000000" w:sz="2"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4</w:t>
            </w:r>
          </w:p>
        </w:tc>
        <w:tc>
          <w:tcPr>
            <w:tcW w:w="1428" w:type="dxa"/>
            <w:tcBorders>
              <w:top w:val="single" w:color="000000" w:sz="2" w:space="0"/>
              <w:left w:val="single" w:color="000000" w:sz="2" w:space="0"/>
              <w:bottom w:val="single" w:color="auto" w:sz="4" w:space="0"/>
              <w:right w:val="single" w:color="000000" w:sz="2" w:space="0"/>
            </w:tcBorders>
            <w:noWrap w:val="0"/>
            <w:vAlign w:val="center"/>
          </w:tcPr>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w:t>
            </w:r>
          </w:p>
          <w:p>
            <w:pPr>
              <w:snapToGrid w:val="0"/>
              <w:spacing w:line="360" w:lineRule="auto"/>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考察</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5</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highlight w:val="none"/>
                <w:lang w:bidi="ar"/>
              </w:rPr>
            </w:pPr>
            <w:r>
              <w:rPr>
                <w:rFonts w:hint="eastAsia" w:ascii="仿宋" w:hAnsi="仿宋" w:eastAsia="仿宋" w:cs="仿宋"/>
                <w:b/>
                <w:color w:val="auto"/>
                <w:sz w:val="24"/>
                <w:highlight w:val="none"/>
              </w:rPr>
              <w:t>样品提供</w:t>
            </w:r>
          </w:p>
        </w:tc>
        <w:tc>
          <w:tcPr>
            <w:tcW w:w="6445" w:type="dxa"/>
            <w:tcBorders>
              <w:top w:val="single" w:color="000000" w:sz="2" w:space="0"/>
              <w:left w:val="single" w:color="auto" w:sz="4" w:space="0"/>
              <w:bottom w:val="single" w:color="000000" w:sz="2" w:space="0"/>
              <w:right w:val="single" w:color="000000" w:sz="8" w:space="0"/>
            </w:tcBorders>
            <w:noWrap w:val="0"/>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kern w:val="0"/>
                <w:sz w:val="24"/>
                <w:highlight w:val="none"/>
              </w:rPr>
              <w:t>；</w:t>
            </w:r>
          </w:p>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kern w:val="0"/>
                <w:sz w:val="24"/>
                <w:highlight w:val="none"/>
              </w:rPr>
              <w:t>；</w:t>
            </w:r>
          </w:p>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kern w:val="0"/>
                <w:sz w:val="24"/>
                <w:highlight w:val="none"/>
              </w:rPr>
              <w:t>；地点：；联系人</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b/>
                <w:bCs/>
                <w:color w:val="auto"/>
                <w:sz w:val="24"/>
                <w:highlight w:val="none"/>
                <w:lang w:bidi="ar"/>
              </w:rPr>
            </w:pPr>
            <w:r>
              <w:rPr>
                <w:rFonts w:hint="eastAsia" w:ascii="仿宋" w:hAnsi="仿宋" w:eastAsia="仿宋" w:cs="仿宋"/>
                <w:b/>
                <w:color w:val="auto"/>
                <w:sz w:val="24"/>
                <w:highlight w:val="none"/>
              </w:rPr>
              <w:t>方案讲解演示</w:t>
            </w:r>
          </w:p>
        </w:tc>
        <w:tc>
          <w:tcPr>
            <w:tcW w:w="6445" w:type="dxa"/>
            <w:tcBorders>
              <w:top w:val="single" w:color="000000" w:sz="2" w:space="0"/>
              <w:left w:val="single" w:color="auto" w:sz="4" w:space="0"/>
              <w:bottom w:val="single" w:color="000000" w:sz="2" w:space="0"/>
              <w:right w:val="single" w:color="000000" w:sz="8"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☐B组织。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方式二：现场讲解演示。现场讲解地点为，讲解演示所用电脑等设备由投标人自备。现场讲解演示人员进场时提供讲解人员名单（加盖公章）及身份证明，否则不得讲解演示。</w:t>
            </w:r>
          </w:p>
          <w:p>
            <w:pPr>
              <w:spacing w:line="360" w:lineRule="auto"/>
              <w:jc w:val="left"/>
              <w:rPr>
                <w:rFonts w:hint="eastAsia" w:ascii="仿宋" w:hAnsi="仿宋" w:eastAsia="仿宋" w:cs="仿宋"/>
                <w:color w:val="auto"/>
                <w:sz w:val="24"/>
                <w:highlight w:val="none"/>
                <w:lang w:bidi="ar"/>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auto" w:sz="4" w:space="0"/>
              <w:left w:val="single" w:color="000000" w:sz="8" w:space="0"/>
              <w:bottom w:val="single" w:color="000000" w:sz="2" w:space="0"/>
              <w:right w:val="single" w:color="000000" w:sz="2" w:space="0"/>
            </w:tcBorders>
            <w:noWrap w:val="0"/>
            <w:vAlign w:val="center"/>
          </w:tcPr>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7</w:t>
            </w:r>
          </w:p>
        </w:tc>
        <w:tc>
          <w:tcPr>
            <w:tcW w:w="1428" w:type="dxa"/>
            <w:tcBorders>
              <w:top w:val="single" w:color="auto" w:sz="4"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000000" w:sz="2" w:space="0"/>
              <w:left w:val="single" w:color="000000" w:sz="8" w:space="0"/>
              <w:bottom w:val="single" w:color="000000" w:sz="2" w:space="0"/>
              <w:right w:val="single" w:color="000000" w:sz="2" w:space="0"/>
            </w:tcBorders>
            <w:noWrap w:val="0"/>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val="en-US" w:eastAsia="zh-CN"/>
              </w:rPr>
              <w:t>无</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000000" w:sz="2" w:space="0"/>
              <w:left w:val="single" w:color="000000" w:sz="8" w:space="0"/>
              <w:bottom w:val="single" w:color="000000" w:sz="2" w:space="0"/>
              <w:right w:val="single" w:color="000000" w:sz="2" w:space="0"/>
            </w:tcBorders>
            <w:noWrap w:val="0"/>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numPr>
                <w:ilvl w:val="0"/>
                <w:numId w:val="0"/>
              </w:numPr>
              <w:snapToGrid w:val="0"/>
              <w:spacing w:line="360" w:lineRule="auto"/>
              <w:ind w:leftChars="0"/>
              <w:rPr>
                <w:rFonts w:hint="eastAsia" w:ascii="仿宋" w:hAnsi="仿宋" w:eastAsia="仿宋" w:cs="仿宋"/>
                <w:b/>
                <w:bCs/>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r>
              <w:rPr>
                <w:rFonts w:hint="eastAsia" w:ascii="仿宋" w:hAnsi="仿宋" w:eastAsia="仿宋" w:cs="仿宋"/>
                <w:b/>
                <w:bCs/>
                <w:color w:val="auto"/>
                <w:kern w:val="0"/>
                <w:sz w:val="24"/>
                <w:highlight w:val="none"/>
                <w:lang w:val="en-US" w:eastAsia="zh-CN"/>
              </w:rPr>
              <w:t>1）标的：机房租赁服务，所属行业：（十五）租赁和商务服务业。</w:t>
            </w:r>
          </w:p>
          <w:p>
            <w:pPr>
              <w:numPr>
                <w:ilvl w:val="0"/>
                <w:numId w:val="0"/>
              </w:numPr>
              <w:snapToGrid w:val="0"/>
              <w:spacing w:line="360" w:lineRule="auto"/>
              <w:ind w:left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（2）按照《政府采购促进中小企业发展管理办法》财库〔2020〕46号文件的规定，本项目不预留份额专门面向中小企业采购。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bidi="ar"/>
              </w:rPr>
              <w:t>10</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vMerge w:val="restart"/>
            <w:tcBorders>
              <w:top w:val="single" w:color="000000" w:sz="2" w:space="0"/>
              <w:left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bCs/>
                <w:color w:val="auto"/>
                <w:kern w:val="0"/>
                <w:sz w:val="24"/>
                <w:highlight w:val="none"/>
                <w:lang w:bidi="ar"/>
              </w:rPr>
            </w:pPr>
            <w:r>
              <w:rPr>
                <w:rFonts w:hint="eastAsia" w:ascii="仿宋" w:hAnsi="仿宋" w:eastAsia="仿宋" w:cs="仿宋"/>
                <w:bCs/>
                <w:color w:val="auto"/>
                <w:kern w:val="0"/>
                <w:sz w:val="24"/>
                <w:highlight w:val="none"/>
                <w:lang w:bidi="ar"/>
              </w:rPr>
              <w:t>11</w:t>
            </w:r>
          </w:p>
        </w:tc>
        <w:tc>
          <w:tcPr>
            <w:tcW w:w="1428" w:type="dxa"/>
            <w:vMerge w:val="restart"/>
            <w:tcBorders>
              <w:top w:val="single" w:color="000000" w:sz="2" w:space="0"/>
              <w:left w:val="single" w:color="000000" w:sz="2" w:space="0"/>
              <w:right w:val="single" w:color="000000" w:sz="2" w:space="0"/>
            </w:tcBorders>
            <w:noWrap w:val="0"/>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vMerge w:val="continue"/>
            <w:tcBorders>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color w:val="auto"/>
                <w:kern w:val="0"/>
                <w:sz w:val="24"/>
                <w:highlight w:val="none"/>
                <w:lang w:bidi="ar"/>
              </w:rPr>
            </w:pPr>
          </w:p>
        </w:tc>
        <w:tc>
          <w:tcPr>
            <w:tcW w:w="1428" w:type="dxa"/>
            <w:vMerge w:val="continue"/>
            <w:tcBorders>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color w:val="auto"/>
                <w:sz w:val="24"/>
                <w:highlight w:val="none"/>
              </w:rPr>
            </w:pP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000000" w:sz="2" w:space="0"/>
              <w:left w:val="single" w:color="000000" w:sz="8" w:space="0"/>
              <w:bottom w:val="single" w:color="000000" w:sz="2" w:space="0"/>
              <w:right w:val="single" w:color="000000" w:sz="2" w:space="0"/>
            </w:tcBorders>
            <w:noWrap w:val="0"/>
            <w:vAlign w:val="top"/>
          </w:tcPr>
          <w:p>
            <w:pPr>
              <w:snapToGrid w:val="0"/>
              <w:spacing w:line="360" w:lineRule="auto"/>
              <w:jc w:val="center"/>
              <w:rPr>
                <w:rFonts w:hint="eastAsia" w:ascii="仿宋" w:hAnsi="仿宋" w:eastAsia="仿宋" w:cs="仿宋"/>
                <w:bCs/>
                <w:color w:val="auto"/>
                <w:kern w:val="0"/>
                <w:sz w:val="24"/>
                <w:highlight w:val="none"/>
                <w:lang w:bidi="ar"/>
              </w:rPr>
            </w:pPr>
            <w:r>
              <w:rPr>
                <w:rFonts w:hint="eastAsia" w:ascii="仿宋" w:hAnsi="仿宋" w:eastAsia="仿宋" w:cs="仿宋"/>
                <w:color w:val="auto"/>
                <w:sz w:val="24"/>
                <w:highlight w:val="none"/>
              </w:rPr>
              <w:t>12</w:t>
            </w:r>
          </w:p>
        </w:tc>
        <w:tc>
          <w:tcPr>
            <w:tcW w:w="1428" w:type="dxa"/>
            <w:tcBorders>
              <w:top w:val="single" w:color="000000" w:sz="2" w:space="0"/>
              <w:left w:val="single" w:color="000000" w:sz="2" w:space="0"/>
              <w:bottom w:val="single" w:color="000000" w:sz="2" w:space="0"/>
              <w:right w:val="single" w:color="000000" w:sz="2" w:space="0"/>
            </w:tcBorders>
            <w:noWrap w:val="0"/>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kern w:val="28"/>
                <w:sz w:val="24"/>
                <w:highlight w:val="none"/>
              </w:rPr>
              <w:t>备份投标文件送达地点：杭州市钱江路639号新城大楼16楼；备份投标文件签收人员联系电话：李宁13858106019</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采购人、采购机构不强制或变相强制投标人提交备份投标文件。</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纸质投标文件一套：请各投标人于投标截止时间后邮寄或现场递交，（邮寄地址：杭州市钱江路639号新城大楼16楼李宁收，电话：13858106019）。注：纸质投标文件仅作为存档使用。将投标文件的资格文件、商务技术文件、报价文件三部分装订成册。纸质投标文件不作为备份投标文件。</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第一中标候选人在评标结束后2天内向采购人提供3套纸质版投标文件，并确保纸质投标文件与最终上传电子加密投标文件一致，因纸质投标文件与电子投标文件不一致产生的一切结果，均由中标候选人承担。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jc w:val="center"/>
        </w:trPr>
        <w:tc>
          <w:tcPr>
            <w:tcW w:w="462" w:type="dxa"/>
            <w:tcBorders>
              <w:top w:val="single" w:color="000000" w:sz="2" w:space="0"/>
              <w:left w:val="single" w:color="000000" w:sz="8" w:space="0"/>
              <w:bottom w:val="single" w:color="000000" w:sz="2" w:space="0"/>
              <w:right w:val="single" w:color="000000" w:sz="2" w:space="0"/>
            </w:tcBorders>
            <w:noWrap w:val="0"/>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w:t>
            </w:r>
          </w:p>
        </w:tc>
        <w:tc>
          <w:tcPr>
            <w:tcW w:w="1428" w:type="dxa"/>
            <w:tcBorders>
              <w:top w:val="single" w:color="000000" w:sz="2" w:space="0"/>
              <w:left w:val="single" w:color="000000" w:sz="2" w:space="0"/>
              <w:bottom w:val="single" w:color="000000" w:sz="2" w:space="0"/>
              <w:right w:val="single" w:color="000000" w:sz="2" w:space="0"/>
            </w:tcBorders>
            <w:noWrap w:val="0"/>
            <w:vAlign w:val="top"/>
          </w:tcPr>
          <w:p>
            <w:pPr>
              <w:snapToGrid w:val="0"/>
              <w:spacing w:line="360" w:lineRule="auto"/>
              <w:jc w:val="left"/>
              <w:rPr>
                <w:rFonts w:hint="eastAsia" w:ascii="仿宋" w:hAnsi="仿宋" w:eastAsia="仿宋" w:cs="仿宋"/>
                <w:bCs/>
                <w:color w:val="auto"/>
                <w:sz w:val="24"/>
                <w:highlight w:val="none"/>
              </w:rPr>
            </w:pPr>
          </w:p>
          <w:p>
            <w:pPr>
              <w:snapToGrid w:val="0"/>
              <w:spacing w:line="360" w:lineRule="auto"/>
              <w:jc w:val="left"/>
              <w:rPr>
                <w:rFonts w:hint="eastAsia" w:ascii="仿宋" w:hAnsi="仿宋" w:eastAsia="仿宋" w:cs="仿宋"/>
                <w:bCs/>
                <w:color w:val="auto"/>
                <w:sz w:val="24"/>
                <w:highlight w:val="none"/>
              </w:rPr>
            </w:pPr>
          </w:p>
          <w:p>
            <w:pPr>
              <w:spacing w:line="360" w:lineRule="auto"/>
              <w:rPr>
                <w:rFonts w:hint="eastAsia" w:ascii="仿宋" w:hAnsi="仿宋" w:eastAsia="仿宋" w:cs="仿宋"/>
                <w:b/>
                <w:bCs/>
                <w:color w:val="auto"/>
                <w:sz w:val="24"/>
                <w:highlight w:val="none"/>
                <w:lang w:bidi="ar"/>
              </w:rPr>
            </w:pPr>
            <w:r>
              <w:rPr>
                <w:rFonts w:hint="eastAsia" w:ascii="仿宋" w:hAnsi="仿宋" w:eastAsia="仿宋" w:cs="仿宋"/>
                <w:b/>
                <w:bCs/>
                <w:color w:val="auto"/>
                <w:sz w:val="24"/>
                <w:highlight w:val="none"/>
              </w:rPr>
              <w:t>招标服务费</w:t>
            </w:r>
          </w:p>
        </w:tc>
        <w:tc>
          <w:tcPr>
            <w:tcW w:w="6445" w:type="dxa"/>
            <w:tcBorders>
              <w:top w:val="single" w:color="000000" w:sz="2" w:space="0"/>
              <w:left w:val="single" w:color="000000" w:sz="2" w:space="0"/>
              <w:bottom w:val="single" w:color="000000" w:sz="2" w:space="0"/>
              <w:right w:val="single" w:color="000000" w:sz="8" w:space="0"/>
            </w:tcBorders>
            <w:noWrap w:val="0"/>
            <w:vAlign w:val="center"/>
          </w:tcPr>
          <w:p>
            <w:pPr>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中标人需向浙江天弘招标代理有限公司支付招标代理服务费，收费标准为：以中标通知书中确定的中标总金额作为收费的计算基数，</w:t>
            </w:r>
            <w:r>
              <w:rPr>
                <w:rFonts w:hint="eastAsia" w:ascii="仿宋" w:hAnsi="仿宋" w:eastAsia="仿宋" w:cs="仿宋"/>
                <w:snapToGrid w:val="0"/>
                <w:color w:val="auto"/>
                <w:kern w:val="0"/>
                <w:sz w:val="24"/>
                <w:highlight w:val="none"/>
                <w:lang w:eastAsia="zh-CN"/>
              </w:rPr>
              <w:t>根据</w:t>
            </w:r>
            <w:r>
              <w:rPr>
                <w:rFonts w:hint="eastAsia" w:ascii="仿宋" w:hAnsi="仿宋" w:eastAsia="仿宋" w:cs="仿宋"/>
                <w:snapToGrid w:val="0"/>
                <w:color w:val="auto"/>
                <w:kern w:val="0"/>
                <w:sz w:val="24"/>
                <w:highlight w:val="none"/>
              </w:rPr>
              <w:t>《关于杭州市招标代理服务收费管理有关问题的通知》（杭价费[2003]148号）文件规定的相应项目收费标准下浮37%取费。</w:t>
            </w:r>
          </w:p>
          <w:p>
            <w:pPr>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以上费用由中标人在领取中标通知书时一次性向采购代理机构付清。</w:t>
            </w:r>
          </w:p>
          <w:p>
            <w:pPr>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收款人（全称）：浙江天弘招标代理有限公司；</w:t>
            </w:r>
          </w:p>
          <w:p>
            <w:pPr>
              <w:spacing w:line="360" w:lineRule="auto"/>
              <w:ind w:firstLine="480" w:firstLineChars="200"/>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开户银行：杭州银行延中大楼支行；</w:t>
            </w:r>
          </w:p>
          <w:p>
            <w:pPr>
              <w:spacing w:line="360" w:lineRule="auto"/>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snapToGrid w:val="0"/>
                <w:color w:val="auto"/>
                <w:kern w:val="0"/>
                <w:sz w:val="24"/>
                <w:highlight w:val="none"/>
              </w:rPr>
              <w:t>帐号：3301040160003623066</w:t>
            </w:r>
          </w:p>
        </w:tc>
      </w:tr>
    </w:tbl>
    <w:p>
      <w:pPr>
        <w:shd w:val="clear" w:color="auto" w:fill="FFFFFF"/>
        <w:snapToGrid w:val="0"/>
        <w:spacing w:line="360" w:lineRule="auto"/>
        <w:jc w:val="center"/>
        <w:outlineLvl w:val="1"/>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br w:type="page"/>
      </w:r>
      <w:bookmarkEnd w:id="11"/>
      <w:bookmarkStart w:id="16" w:name="_Toc233618972"/>
      <w:bookmarkStart w:id="17" w:name="_Toc33194388"/>
      <w:bookmarkStart w:id="18" w:name="_Toc354996696"/>
      <w:bookmarkStart w:id="19" w:name="_Toc225840109"/>
      <w:bookmarkStart w:id="20" w:name="_Toc226521904"/>
      <w:bookmarkStart w:id="21" w:name="_Toc226106467"/>
      <w:bookmarkStart w:id="22" w:name="_Toc226106516"/>
      <w:r>
        <w:rPr>
          <w:rFonts w:hint="eastAsia" w:ascii="仿宋" w:hAnsi="仿宋" w:eastAsia="仿宋" w:cs="仿宋"/>
          <w:b/>
          <w:bCs/>
          <w:color w:val="auto"/>
          <w:sz w:val="24"/>
          <w:highlight w:val="none"/>
        </w:rPr>
        <w:t>一、总 则</w:t>
      </w:r>
      <w:bookmarkEnd w:id="16"/>
      <w:bookmarkEnd w:id="17"/>
      <w:bookmarkEnd w:id="18"/>
      <w:bookmarkStart w:id="23" w:name="_Toc91899877"/>
      <w:bookmarkStart w:id="24" w:name="_Hlt74730303"/>
      <w:bookmarkStart w:id="25" w:name="_Toc233618973"/>
      <w:bookmarkStart w:id="26" w:name="_Toc354996697"/>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“▲”系指实质性要求条款，“★”系产品采购项目中单一产品或核心产品，“</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napToGrid w:val="0"/>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3.6平等对待内外资企业和符合条件的破产重整企业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询问、质疑、投诉</w:t>
      </w:r>
    </w:p>
    <w:bookmarkEnd w:id="23"/>
    <w:bookmarkEnd w:id="24"/>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4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4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4.2.2.1对招标文件提出质疑的，质疑期限为供应商获得招标文件之日或者招标文件公告期限届满之日起计算。</w:t>
      </w:r>
    </w:p>
    <w:p>
      <w:pPr>
        <w:pStyle w:val="4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4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4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4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4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4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4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4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40"/>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r>
        <w:rPr>
          <w:rFonts w:hint="eastAsia" w:ascii="仿宋" w:hAnsi="仿宋" w:eastAsia="仿宋" w:cs="仿宋"/>
          <w:color w:val="auto"/>
          <w:sz w:val="24"/>
          <w:highlight w:val="none"/>
        </w:rPr>
        <w:t>对同一采购程序环节的质疑，供应商须一次性提出</w:t>
      </w:r>
      <w:r>
        <w:rPr>
          <w:rFonts w:hint="eastAsia" w:ascii="仿宋" w:hAnsi="仿宋" w:eastAsia="仿宋" w:cs="仿宋"/>
          <w:color w:val="auto"/>
          <w:sz w:val="24"/>
          <w:highlight w:val="none"/>
          <w:lang w:eastAsia="zh-CN"/>
        </w:rPr>
        <w:t>。</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34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4.3.4以联合体形式参加政府采购活动的，其投诉应当由组成联合体的所有供应商共同提出。</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4.4</w:t>
      </w:r>
      <w:r>
        <w:rPr>
          <w:rFonts w:hint="eastAsia" w:ascii="仿宋" w:hAnsi="仿宋" w:eastAsia="仿宋" w:cs="仿宋"/>
          <w:color w:val="auto"/>
          <w:highlight w:val="none"/>
        </w:rPr>
        <w:t xml:space="preserve">  在线质疑、投诉</w:t>
      </w:r>
    </w:p>
    <w:p>
      <w:pPr>
        <w:pStyle w:val="344"/>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color="auto" w:fill="FFFFFF"/>
        <w:snapToGrid w:val="0"/>
        <w:spacing w:line="360" w:lineRule="auto"/>
        <w:jc w:val="center"/>
        <w:outlineLvl w:val="1"/>
        <w:rPr>
          <w:rFonts w:hint="eastAsia" w:ascii="仿宋" w:hAnsi="仿宋" w:eastAsia="仿宋" w:cs="仿宋"/>
          <w:b/>
          <w:bCs/>
          <w:color w:val="auto"/>
          <w:sz w:val="24"/>
          <w:highlight w:val="none"/>
        </w:rPr>
      </w:pPr>
      <w:bookmarkStart w:id="27" w:name="_Toc33194389"/>
      <w:r>
        <w:rPr>
          <w:rFonts w:hint="eastAsia" w:ascii="仿宋" w:hAnsi="仿宋" w:eastAsia="仿宋" w:cs="仿宋"/>
          <w:b/>
          <w:bCs/>
          <w:color w:val="auto"/>
          <w:sz w:val="24"/>
          <w:highlight w:val="none"/>
        </w:rPr>
        <w:t>二、</w:t>
      </w:r>
      <w:bookmarkEnd w:id="25"/>
      <w:bookmarkEnd w:id="26"/>
      <w:bookmarkEnd w:id="27"/>
      <w:r>
        <w:rPr>
          <w:rFonts w:hint="eastAsia" w:ascii="仿宋" w:hAnsi="仿宋" w:eastAsia="仿宋" w:cs="仿宋"/>
          <w:b/>
          <w:color w:val="auto"/>
          <w:sz w:val="24"/>
          <w:highlight w:val="none"/>
        </w:rPr>
        <w:t>招标文件的构成、澄清、修改</w:t>
      </w:r>
    </w:p>
    <w:p>
      <w:pPr>
        <w:pStyle w:val="40"/>
        <w:spacing w:line="360" w:lineRule="auto"/>
        <w:rPr>
          <w:rFonts w:hint="eastAsia" w:ascii="仿宋" w:hAnsi="仿宋" w:eastAsia="仿宋" w:cs="仿宋"/>
          <w:b/>
          <w:color w:val="auto"/>
          <w:sz w:val="24"/>
          <w:szCs w:val="24"/>
          <w:highlight w:val="none"/>
        </w:rPr>
      </w:pPr>
      <w:bookmarkStart w:id="28" w:name="_Toc33194390"/>
      <w:r>
        <w:rPr>
          <w:rFonts w:hint="eastAsia" w:ascii="仿宋" w:hAnsi="仿宋" w:eastAsia="仿宋" w:cs="仿宋"/>
          <w:b/>
          <w:color w:val="auto"/>
          <w:sz w:val="24"/>
          <w:szCs w:val="24"/>
          <w:highlight w:val="none"/>
        </w:rPr>
        <w:t>5．招标文件的构成</w:t>
      </w:r>
    </w:p>
    <w:p>
      <w:pPr>
        <w:pStyle w:val="4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4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4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4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4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4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40"/>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4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
          <w:b/>
          <w:color w:val="auto"/>
          <w:sz w:val="24"/>
          <w:szCs w:val="21"/>
          <w:highlight w:val="none"/>
        </w:rPr>
      </w:pPr>
    </w:p>
    <w:p>
      <w:pPr>
        <w:shd w:val="clear" w:color="auto" w:fill="FFFFFF"/>
        <w:snapToGrid w:val="0"/>
        <w:spacing w:line="360" w:lineRule="auto"/>
        <w:jc w:val="center"/>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w:t>
      </w:r>
      <w:bookmarkStart w:id="29" w:name="_Hlt75236011"/>
      <w:bookmarkEnd w:id="29"/>
      <w:bookmarkStart w:id="30" w:name="_Toc91899884"/>
      <w:bookmarkStart w:id="31" w:name="_Toc354996698"/>
      <w:bookmarkStart w:id="32" w:name="_Toc233618974"/>
      <w:r>
        <w:rPr>
          <w:rFonts w:hint="eastAsia" w:ascii="仿宋" w:hAnsi="仿宋" w:eastAsia="仿宋" w:cs="仿宋"/>
          <w:b/>
          <w:bCs/>
          <w:color w:val="auto"/>
          <w:sz w:val="24"/>
          <w:highlight w:val="none"/>
        </w:rPr>
        <w:t>投标</w:t>
      </w:r>
      <w:bookmarkEnd w:id="28"/>
      <w:bookmarkEnd w:id="30"/>
      <w:bookmarkEnd w:id="31"/>
      <w:bookmarkEnd w:id="32"/>
    </w:p>
    <w:p>
      <w:pPr>
        <w:pStyle w:val="40"/>
        <w:spacing w:line="360" w:lineRule="auto"/>
        <w:rPr>
          <w:rFonts w:hint="eastAsia" w:ascii="仿宋" w:hAnsi="仿宋" w:eastAsia="仿宋" w:cs="仿宋"/>
          <w:b/>
          <w:color w:val="auto"/>
          <w:sz w:val="24"/>
          <w:szCs w:val="24"/>
          <w:highlight w:val="none"/>
        </w:rPr>
      </w:pPr>
      <w:bookmarkStart w:id="33" w:name="_Toc91899887"/>
      <w:r>
        <w:rPr>
          <w:rFonts w:hint="eastAsia" w:ascii="仿宋" w:hAnsi="仿宋" w:eastAsia="仿宋" w:cs="仿宋"/>
          <w:b/>
          <w:color w:val="auto"/>
          <w:sz w:val="24"/>
          <w:szCs w:val="24"/>
          <w:highlight w:val="none"/>
        </w:rPr>
        <w:t>7. 招标文件的获取</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详见采购公告中获取招标文件的时间期限、地点、方式。</w:t>
      </w:r>
    </w:p>
    <w:p>
      <w:pPr>
        <w:pStyle w:val="4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4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本项目不组织标前会及现场考察。</w:t>
      </w:r>
    </w:p>
    <w:p>
      <w:pPr>
        <w:pStyle w:val="4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pPr>
        <w:pStyle w:val="19"/>
        <w:spacing w:line="360" w:lineRule="auto"/>
        <w:ind w:firstLine="0"/>
        <w:rPr>
          <w:rFonts w:hint="eastAsia" w:ascii="仿宋" w:hAnsi="仿宋" w:eastAsia="仿宋" w:cs="仿宋"/>
          <w:color w:val="auto"/>
          <w:highlight w:val="none"/>
        </w:rPr>
      </w:pPr>
      <w:r>
        <w:rPr>
          <w:rFonts w:hint="eastAsia" w:ascii="仿宋" w:hAnsi="仿宋" w:eastAsia="仿宋" w:cs="仿宋"/>
          <w:color w:val="auto"/>
          <w:highlight w:val="none"/>
        </w:rPr>
        <w:t>本项目不需要交纳投标保证金。</w:t>
      </w:r>
    </w:p>
    <w:p>
      <w:pPr>
        <w:pStyle w:val="4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投标文件及投标供应商与采购有关的来往通知、函件和文件均应使用中文。</w:t>
      </w:r>
    </w:p>
    <w:p>
      <w:pPr>
        <w:pStyle w:val="4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w:t>
      </w:r>
      <w:r>
        <w:rPr>
          <w:rFonts w:hint="eastAsia" w:ascii="仿宋" w:hAnsi="仿宋" w:eastAsia="仿宋" w:cs="仿宋"/>
          <w:snapToGrid w:val="0"/>
          <w:color w:val="auto"/>
          <w:kern w:val="28"/>
          <w:sz w:val="24"/>
          <w:szCs w:val="20"/>
          <w:highlight w:val="none"/>
          <w:lang w:eastAsia="zh-CN"/>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lang w:eastAsia="zh-CN"/>
        </w:rPr>
        <w:t>）</w:t>
      </w:r>
    </w:p>
    <w:p>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如果有</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color w:val="auto"/>
          <w:sz w:val="24"/>
          <w:highlight w:val="none"/>
          <w:u w:val="single"/>
          <w:lang w:val="zh-CN"/>
        </w:rPr>
      </w:pPr>
      <w:r>
        <w:rPr>
          <w:rFonts w:hint="eastAsia" w:ascii="仿宋" w:hAnsi="仿宋" w:eastAsia="仿宋" w:cs="仿宋"/>
          <w:b/>
          <w:color w:val="auto"/>
          <w:kern w:val="0"/>
          <w:sz w:val="24"/>
          <w:highlight w:val="none"/>
          <w:lang w:val="zh-CN"/>
        </w:rPr>
        <w:t>11.</w:t>
      </w:r>
      <w:r>
        <w:rPr>
          <w:rFonts w:hint="eastAsia" w:ascii="仿宋" w:hAnsi="仿宋" w:eastAsia="仿宋" w:cs="仿宋"/>
          <w:b/>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11.3.2</w:t>
      </w:r>
      <w:r>
        <w:rPr>
          <w:rFonts w:hint="eastAsia" w:ascii="仿宋" w:hAnsi="仿宋" w:eastAsia="仿宋" w:cs="仿宋"/>
          <w:color w:val="auto"/>
          <w:sz w:val="24"/>
          <w:highlight w:val="none"/>
        </w:rPr>
        <w:t>中小企业声明函（如有）</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2" w:firstLineChars="200"/>
        <w:rPr>
          <w:rFonts w:hint="eastAsia" w:ascii="仿宋" w:hAnsi="仿宋" w:eastAsia="仿宋" w:cs="仿宋"/>
          <w:color w:val="auto"/>
          <w:kern w:val="0"/>
          <w:sz w:val="24"/>
          <w:highlight w:val="none"/>
          <w:lang w:val="zh-CN"/>
        </w:rPr>
      </w:pPr>
      <w:r>
        <w:rPr>
          <w:rFonts w:hint="eastAsia" w:ascii="仿宋" w:hAnsi="仿宋" w:eastAsia="仿宋" w:cs="仿宋"/>
          <w:b/>
          <w:color w:val="auto"/>
          <w:sz w:val="24"/>
          <w:highlight w:val="none"/>
        </w:rPr>
        <w:t>投标人提供虚假材料投标的，投标无效。</w:t>
      </w:r>
    </w:p>
    <w:bookmarkEnd w:id="33"/>
    <w:p>
      <w:pPr>
        <w:snapToGrid w:val="0"/>
        <w:spacing w:line="360" w:lineRule="auto"/>
        <w:ind w:firstLine="422" w:firstLineChars="200"/>
        <w:rPr>
          <w:rFonts w:hint="eastAsia" w:ascii="仿宋" w:hAnsi="仿宋" w:eastAsia="仿宋" w:cs="仿宋"/>
          <w:b/>
          <w:color w:val="auto"/>
          <w:sz w:val="24"/>
          <w:highlight w:val="none"/>
        </w:rPr>
      </w:pPr>
      <w:bookmarkStart w:id="34" w:name="_Toc86216991"/>
      <w:bookmarkStart w:id="35" w:name="_Toc91899892"/>
      <w:bookmarkStart w:id="36" w:name="_Toc233618975"/>
      <w:r>
        <w:rPr>
          <w:rFonts w:hint="eastAsia" w:ascii="仿宋" w:hAnsi="仿宋" w:eastAsia="仿宋" w:cs="仿宋"/>
          <w:b/>
          <w:color w:val="auto"/>
          <w:highlight w:val="none"/>
        </w:rPr>
        <w:t>12</w:t>
      </w:r>
      <w:r>
        <w:rPr>
          <w:rFonts w:hint="eastAsia" w:ascii="仿宋" w:hAnsi="仿宋" w:eastAsia="仿宋" w:cs="仿宋"/>
          <w:b/>
          <w:color w:val="auto"/>
          <w:kern w:val="0"/>
          <w:highlight w:val="none"/>
        </w:rPr>
        <w:t xml:space="preserve">. </w:t>
      </w:r>
      <w:r>
        <w:rPr>
          <w:rFonts w:hint="eastAsia" w:ascii="仿宋" w:hAnsi="仿宋" w:eastAsia="仿宋" w:cs="仿宋"/>
          <w:b/>
          <w:color w:val="auto"/>
          <w:sz w:val="24"/>
          <w:highlight w:val="none"/>
        </w:rPr>
        <w:t>投标文件的编制</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5"/>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5"/>
        <w:snapToGrid w:val="0"/>
        <w:spacing w:before="0"/>
        <w:ind w:firstLine="482"/>
        <w:rPr>
          <w:rFonts w:hint="eastAsia" w:ascii="仿宋" w:hAnsi="仿宋" w:eastAsia="仿宋" w:cs="仿宋"/>
          <w:color w:val="auto"/>
          <w:highlight w:val="none"/>
        </w:rPr>
      </w:pPr>
      <w:r>
        <w:rPr>
          <w:rFonts w:hint="eastAsia" w:ascii="仿宋" w:hAnsi="仿宋" w:eastAsia="仿宋" w:cs="仿宋"/>
          <w:b/>
          <w:color w:val="auto"/>
          <w:highlight w:val="none"/>
        </w:rPr>
        <w:t>13.2</w:t>
      </w:r>
      <w:r>
        <w:rPr>
          <w:rFonts w:hint="eastAsia" w:ascii="仿宋" w:hAnsi="仿宋" w:eastAsia="仿宋" w:cs="仿宋"/>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5"/>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14.3采购代理机构可以视情况延长投标文件提交的截止时间。在上述情况下，采购代理机构与投标人以前在投标截止期方面的全部权利、责任和义务，将适用于延长至新的投标截止期。</w:t>
      </w:r>
    </w:p>
    <w:p>
      <w:pPr>
        <w:pStyle w:val="4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4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4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4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40"/>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color w:val="auto"/>
          <w:sz w:val="24"/>
          <w:szCs w:val="24"/>
          <w:highlight w:val="none"/>
          <w:lang w:eastAsia="zh-CN"/>
        </w:rPr>
        <w:t>杭州市钱江路639号新城大楼16楼</w:t>
      </w:r>
      <w:r>
        <w:rPr>
          <w:rFonts w:hint="eastAsia" w:ascii="仿宋" w:hAnsi="仿宋" w:eastAsia="仿宋" w:cs="仿宋"/>
          <w:color w:val="auto"/>
          <w:sz w:val="24"/>
          <w:szCs w:val="24"/>
          <w:highlight w:val="none"/>
        </w:rPr>
        <w:t>；送达时间以签收人签收时间为准（签收人：</w:t>
      </w:r>
      <w:r>
        <w:rPr>
          <w:rFonts w:hint="eastAsia" w:ascii="仿宋" w:hAnsi="仿宋" w:eastAsia="仿宋" w:cs="仿宋"/>
          <w:color w:val="auto"/>
          <w:sz w:val="24"/>
          <w:szCs w:val="24"/>
          <w:highlight w:val="none"/>
          <w:lang w:eastAsia="zh-CN"/>
        </w:rPr>
        <w:t>李宁</w:t>
      </w:r>
      <w:r>
        <w:rPr>
          <w:rFonts w:hint="eastAsia" w:ascii="仿宋" w:hAnsi="仿宋" w:eastAsia="仿宋" w:cs="仿宋"/>
          <w:color w:val="auto"/>
          <w:sz w:val="24"/>
          <w:szCs w:val="24"/>
          <w:highlight w:val="none"/>
        </w:rPr>
        <w:t>收，电话：</w:t>
      </w:r>
      <w:r>
        <w:rPr>
          <w:rFonts w:hint="eastAsia" w:ascii="仿宋" w:hAnsi="仿宋" w:eastAsia="仿宋" w:cs="仿宋"/>
          <w:color w:val="auto"/>
          <w:sz w:val="24"/>
          <w:szCs w:val="24"/>
          <w:highlight w:val="none"/>
          <w:lang w:eastAsia="zh-CN"/>
        </w:rPr>
        <w:t>13858106019</w:t>
      </w:r>
      <w:r>
        <w:rPr>
          <w:rFonts w:hint="eastAsia" w:ascii="仿宋" w:hAnsi="仿宋" w:eastAsia="仿宋" w:cs="仿宋"/>
          <w:color w:val="auto"/>
          <w:sz w:val="24"/>
          <w:szCs w:val="24"/>
          <w:highlight w:val="none"/>
        </w:rPr>
        <w:t>）。采购代理机构将拒绝接受逾期送达的备份投标文件。邮寄过程中，电子备份投标文件发生泄露、遗失、损坏或延期送达等情况的，由投标人自行负责。</w:t>
      </w:r>
    </w:p>
    <w:p>
      <w:pPr>
        <w:pStyle w:val="40"/>
        <w:spacing w:line="360" w:lineRule="auto"/>
        <w:ind w:firstLine="361" w:firstLineChars="1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0"/>
        <w:spacing w:line="360" w:lineRule="auto"/>
        <w:ind w:firstLine="360"/>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有招标文件第四部分第13项规定的情形之一的，投标无效。</w:t>
      </w:r>
    </w:p>
    <w:p>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2530" w:firstLineChars="900"/>
        <w:rPr>
          <w:rFonts w:hint="eastAsia" w:ascii="仿宋" w:hAnsi="仿宋" w:eastAsia="仿宋" w:cs="仿宋"/>
          <w:b/>
          <w:color w:val="auto"/>
          <w:sz w:val="28"/>
          <w:highlight w:val="none"/>
        </w:rPr>
      </w:pPr>
      <w:bookmarkStart w:id="37" w:name="_Toc462229099"/>
      <w:bookmarkStart w:id="38" w:name="_Toc33194391"/>
      <w:bookmarkStart w:id="39" w:name="_Toc412730341"/>
      <w:bookmarkStart w:id="40" w:name="_Toc354996699"/>
    </w:p>
    <w:p>
      <w:pPr>
        <w:pStyle w:val="135"/>
        <w:spacing w:before="0"/>
        <w:ind w:firstLine="2530" w:firstLineChars="9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四、</w:t>
      </w:r>
      <w:bookmarkEnd w:id="37"/>
      <w:bookmarkEnd w:id="38"/>
      <w:bookmarkEnd w:id="39"/>
      <w:r>
        <w:rPr>
          <w:rFonts w:hint="eastAsia" w:ascii="仿宋" w:hAnsi="仿宋" w:eastAsia="仿宋" w:cs="仿宋"/>
          <w:b/>
          <w:color w:val="auto"/>
          <w:sz w:val="28"/>
          <w:highlight w:val="none"/>
        </w:rPr>
        <w:t>开标、资格审查与信用信息查询</w:t>
      </w:r>
    </w:p>
    <w:p>
      <w:pPr>
        <w:pStyle w:val="302"/>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302"/>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302"/>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highlight w:val="none"/>
        </w:rPr>
        <w:t>　18.3</w:t>
      </w:r>
      <w:r>
        <w:rPr>
          <w:rFonts w:hint="eastAsia" w:ascii="仿宋" w:hAnsi="仿宋" w:eastAsia="仿宋" w:cs="仿宋"/>
          <w:b/>
          <w:color w:val="auto"/>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5"/>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19.1开标后，采购代理机构将依法对投标人的资格进行审查。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19.</w:t>
      </w:r>
      <w:r>
        <w:rPr>
          <w:rFonts w:hint="eastAsia" w:ascii="仿宋" w:hAnsi="仿宋" w:eastAsia="仿宋" w:cs="仿宋"/>
          <w:color w:val="auto"/>
          <w:highlight w:val="none"/>
        </w:rPr>
        <w:t>5合格投标人不足3家的，不再评标。</w:t>
      </w:r>
    </w:p>
    <w:p>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5"/>
        <w:spacing w:before="0"/>
        <w:ind w:firstLine="495"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20.1信用信息查询渠道及截止时间：采购代理机构将通过“信用中国”网站(www.creditchina.gov.cn)、中国政府采购网(www.ccgp.gov.cn)渠道查询投标人投标截止时间当天的信用记录。</w:t>
      </w:r>
    </w:p>
    <w:p>
      <w:pPr>
        <w:pStyle w:val="135"/>
        <w:spacing w:before="0"/>
        <w:ind w:firstLine="495"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20.2信用信息查询记录和证据留存的具体方式：现场查询的投标人的信用记录、查询结果经确认后将与采购文件一起存档。</w:t>
      </w:r>
    </w:p>
    <w:p>
      <w:pPr>
        <w:pStyle w:val="135"/>
        <w:spacing w:before="0"/>
        <w:ind w:firstLine="495"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5"/>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28"/>
          <w:szCs w:val="28"/>
          <w:highlight w:val="none"/>
        </w:rPr>
      </w:pPr>
      <w:bookmarkStart w:id="41" w:name="_Toc91899902"/>
      <w:r>
        <w:rPr>
          <w:rFonts w:hint="eastAsia" w:ascii="仿宋" w:hAnsi="仿宋" w:eastAsia="仿宋" w:cs="仿宋"/>
          <w:b/>
          <w:color w:val="auto"/>
          <w:sz w:val="28"/>
          <w:szCs w:val="28"/>
          <w:highlight w:val="none"/>
        </w:rPr>
        <w:t>五、评标</w:t>
      </w:r>
      <w:bookmarkEnd w:id="41"/>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 w:cs="仿宋_GB2312"/>
          <w:b/>
          <w:color w:val="auto"/>
          <w:sz w:val="24"/>
          <w:szCs w:val="24"/>
          <w:highlight w:val="none"/>
        </w:rPr>
        <w:t>详见招标文件第四部分评标办法。</w:t>
      </w:r>
    </w:p>
    <w:bookmarkEnd w:id="34"/>
    <w:bookmarkEnd w:id="35"/>
    <w:bookmarkEnd w:id="36"/>
    <w:bookmarkEnd w:id="40"/>
    <w:p>
      <w:pPr>
        <w:pStyle w:val="135"/>
        <w:spacing w:before="0"/>
        <w:ind w:firstLine="0" w:firstLineChars="0"/>
        <w:rPr>
          <w:rFonts w:hint="eastAsia" w:ascii="仿宋" w:hAnsi="仿宋" w:eastAsia="仿宋" w:cs="仿宋"/>
          <w:b/>
          <w:color w:val="auto"/>
          <w:szCs w:val="24"/>
          <w:highlight w:val="none"/>
          <w:lang w:val="en-US" w:eastAsia="zh-CN"/>
        </w:rPr>
      </w:pPr>
      <w:bookmarkStart w:id="42" w:name="_Toc33194400"/>
      <w:r>
        <w:rPr>
          <w:rFonts w:hint="eastAsia" w:ascii="仿宋" w:hAnsi="仿宋" w:eastAsia="仿宋" w:cs="仿宋"/>
          <w:b/>
          <w:color w:val="auto"/>
          <w:szCs w:val="24"/>
          <w:highlight w:val="none"/>
          <w:lang w:val="en-US" w:eastAsia="zh-CN"/>
        </w:rPr>
        <w:t>22.评标委员会的组成</w:t>
      </w:r>
    </w:p>
    <w:p>
      <w:pPr>
        <w:pStyle w:val="135"/>
        <w:spacing w:before="0"/>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22</w:t>
      </w:r>
      <w:r>
        <w:rPr>
          <w:rFonts w:hint="eastAsia" w:ascii="仿宋" w:hAnsi="仿宋" w:eastAsia="仿宋" w:cs="仿宋"/>
          <w:b w:val="0"/>
          <w:bCs/>
          <w:color w:val="auto"/>
          <w:sz w:val="24"/>
          <w:highlight w:val="none"/>
        </w:rPr>
        <w:t>.1.评标委员会的组成。评标委员会由采购人代表和评审专家组成，成员人数为</w:t>
      </w:r>
      <w:r>
        <w:rPr>
          <w:rFonts w:hint="eastAsia" w:ascii="仿宋" w:hAnsi="仿宋" w:eastAsia="仿宋" w:cs="仿宋"/>
          <w:b w:val="0"/>
          <w:bCs/>
          <w:color w:val="auto"/>
          <w:sz w:val="24"/>
          <w:highlight w:val="none"/>
          <w:lang w:val="en-US" w:eastAsia="zh-CN"/>
        </w:rPr>
        <w:t>5</w:t>
      </w:r>
      <w:r>
        <w:rPr>
          <w:rFonts w:hint="eastAsia" w:ascii="仿宋" w:hAnsi="仿宋" w:eastAsia="仿宋" w:cs="仿宋"/>
          <w:b w:val="0"/>
          <w:bCs/>
          <w:color w:val="auto"/>
          <w:sz w:val="24"/>
          <w:highlight w:val="none"/>
        </w:rPr>
        <w:t>人，</w:t>
      </w:r>
      <w:r>
        <w:rPr>
          <w:rFonts w:hint="eastAsia" w:ascii="仿宋" w:hAnsi="仿宋" w:eastAsia="仿宋" w:cs="仿宋"/>
          <w:b w:val="0"/>
          <w:bCs/>
          <w:color w:val="auto"/>
          <w:sz w:val="24"/>
          <w:highlight w:val="none"/>
          <w:lang w:val="en-US" w:eastAsia="zh-CN"/>
        </w:rPr>
        <w:t>其中</w:t>
      </w:r>
      <w:r>
        <w:rPr>
          <w:rFonts w:hint="eastAsia" w:ascii="仿宋" w:hAnsi="仿宋" w:eastAsia="仿宋" w:cs="仿宋"/>
          <w:b w:val="0"/>
          <w:bCs/>
          <w:color w:val="auto"/>
          <w:sz w:val="24"/>
          <w:highlight w:val="none"/>
        </w:rPr>
        <w:t>采购人1人，专家4人</w:t>
      </w:r>
      <w:r>
        <w:rPr>
          <w:rFonts w:hint="eastAsia" w:ascii="仿宋" w:hAnsi="仿宋" w:eastAsia="仿宋" w:cs="仿宋"/>
          <w:b w:val="0"/>
          <w:bCs/>
          <w:color w:val="auto"/>
          <w:sz w:val="24"/>
          <w:highlight w:val="none"/>
          <w:lang w:eastAsia="zh-CN"/>
        </w:rPr>
        <w:t>（</w:t>
      </w:r>
      <w:r>
        <w:rPr>
          <w:rFonts w:hint="eastAsia" w:ascii="仿宋" w:hAnsi="仿宋" w:eastAsia="仿宋" w:cs="仿宋"/>
          <w:color w:val="auto"/>
          <w:sz w:val="24"/>
          <w:szCs w:val="24"/>
          <w:highlight w:val="none"/>
          <w:u w:val="none"/>
        </w:rPr>
        <w:t>由</w:t>
      </w:r>
      <w:r>
        <w:rPr>
          <w:rFonts w:hint="eastAsia" w:ascii="仿宋" w:hAnsi="仿宋" w:eastAsia="仿宋" w:cs="仿宋"/>
          <w:color w:val="auto"/>
          <w:sz w:val="24"/>
          <w:szCs w:val="24"/>
          <w:highlight w:val="none"/>
          <w:u w:val="none"/>
          <w:lang w:val="en-US" w:eastAsia="zh-CN"/>
        </w:rPr>
        <w:t>采购代理</w:t>
      </w:r>
      <w:r>
        <w:rPr>
          <w:rFonts w:hint="eastAsia" w:ascii="仿宋" w:hAnsi="仿宋" w:eastAsia="仿宋" w:cs="仿宋"/>
          <w:color w:val="auto"/>
          <w:sz w:val="24"/>
          <w:szCs w:val="24"/>
          <w:highlight w:val="none"/>
          <w:u w:val="none"/>
        </w:rPr>
        <w:t>机构随机抽取</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从浙江政府采购网政府采购云平台专家库中抽取产生且专业应为机房辅助设备</w:t>
      </w:r>
      <w:r>
        <w:rPr>
          <w:rFonts w:hint="eastAsia" w:ascii="仿宋" w:hAnsi="仿宋" w:eastAsia="仿宋" w:cs="仿宋"/>
          <w:color w:val="auto"/>
          <w:sz w:val="24"/>
          <w:szCs w:val="24"/>
          <w:highlight w:val="none"/>
          <w:u w:val="none"/>
          <w:lang w:val="en-US" w:eastAsia="zh-CN"/>
        </w:rPr>
        <w:t>或</w:t>
      </w:r>
      <w:r>
        <w:rPr>
          <w:rFonts w:hint="eastAsia" w:ascii="仿宋" w:hAnsi="仿宋" w:eastAsia="仿宋" w:cs="仿宋"/>
          <w:color w:val="auto"/>
          <w:sz w:val="24"/>
          <w:szCs w:val="24"/>
          <w:highlight w:val="none"/>
          <w:u w:val="none"/>
        </w:rPr>
        <w:t>通信机房专用设备</w:t>
      </w:r>
      <w:r>
        <w:rPr>
          <w:rFonts w:hint="eastAsia" w:ascii="仿宋" w:hAnsi="仿宋" w:eastAsia="仿宋" w:cs="仿宋"/>
          <w:color w:val="auto"/>
          <w:sz w:val="24"/>
          <w:szCs w:val="24"/>
          <w:highlight w:val="none"/>
          <w:u w:val="none"/>
          <w:lang w:eastAsia="zh-CN"/>
        </w:rPr>
        <w:t>。</w:t>
      </w:r>
      <w:r>
        <w:rPr>
          <w:rFonts w:hint="eastAsia" w:ascii="仿宋" w:hAnsi="仿宋" w:eastAsia="仿宋" w:cs="仿宋"/>
          <w:b w:val="0"/>
          <w:bCs/>
          <w:color w:val="auto"/>
          <w:sz w:val="24"/>
          <w:highlight w:val="none"/>
          <w:lang w:eastAsia="zh-CN"/>
        </w:rPr>
        <w:t>）</w:t>
      </w:r>
    </w:p>
    <w:p>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 标</w:t>
      </w:r>
    </w:p>
    <w:p>
      <w:pPr>
        <w:pStyle w:val="20"/>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确定中标供应商</w:t>
      </w:r>
    </w:p>
    <w:p>
      <w:pPr>
        <w:adjustRightInd w:val="0"/>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采购人将自收到评审报告之日起</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个工作日内通过电子交易平台在评审报告推荐的中标候选人中按顺序确定中标供应商。</w:t>
      </w:r>
    </w:p>
    <w:p>
      <w:p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 中标通知与中标结果公告</w:t>
      </w:r>
    </w:p>
    <w:p>
      <w:pPr>
        <w:widowControl/>
        <w:shd w:val="clear" w:color="auto" w:fill="FFFFFF"/>
        <w:adjustRightInd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24.1采购人将自收到评审报告之日起2个工作日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采购人通过电子交易平台</w:t>
      </w:r>
      <w:r>
        <w:rPr>
          <w:rFonts w:hint="eastAsia" w:ascii="仿宋" w:hAnsi="仿宋" w:eastAsia="仿宋" w:cs="仿宋"/>
          <w:color w:val="auto"/>
          <w:sz w:val="24"/>
          <w:highlight w:val="none"/>
        </w:rPr>
        <w:t>向中标人发出中标通知书，同时发布采购结果公告。</w:t>
      </w:r>
    </w:p>
    <w:p>
      <w:pPr>
        <w:widowControl/>
        <w:shd w:val="clear" w:color="auto" w:fill="FFFFFF"/>
        <w:adjustRightInd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抽取规则、评审专家名单、资格审查情况、符合性审查情况、专家评分汇总及明细、</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widowControl/>
        <w:shd w:val="clear" w:color="auto" w:fill="FFFFFF"/>
        <w:spacing w:line="360" w:lineRule="atLeas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.3公告期限为1个工作日。</w:t>
      </w:r>
    </w:p>
    <w:p>
      <w:pPr>
        <w:snapToGrid w:val="0"/>
        <w:spacing w:line="360" w:lineRule="auto"/>
        <w:rPr>
          <w:rFonts w:hint="eastAsia" w:ascii="仿宋" w:hAnsi="仿宋" w:eastAsia="仿宋" w:cs="仿宋"/>
          <w:b/>
          <w:color w:val="auto"/>
          <w:sz w:val="32"/>
          <w:highlight w:val="none"/>
        </w:rPr>
      </w:pPr>
    </w:p>
    <w:p>
      <w:pPr>
        <w:snapToGrid w:val="0"/>
        <w:spacing w:line="360" w:lineRule="auto"/>
        <w:jc w:val="center"/>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pPr>
        <w:adjustRightInd w:val="0"/>
        <w:spacing w:line="360" w:lineRule="auto"/>
        <w:ind w:left="479" w:hanging="479" w:hangingChars="19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合同主要条款详见第五部分拟签订的合同文本。</w:t>
      </w:r>
    </w:p>
    <w:p>
      <w:pPr>
        <w:adjustRightInd w:val="0"/>
        <w:spacing w:line="360" w:lineRule="auto"/>
        <w:ind w:left="479" w:hanging="479" w:hangingChars="19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 合同的签订</w:t>
      </w:r>
    </w:p>
    <w:p>
      <w:pPr>
        <w:widowControl/>
        <w:shd w:val="clear" w:color="auto" w:fill="FFFFFF"/>
        <w:adjustRightInd w:val="0"/>
        <w:spacing w:line="360" w:lineRule="auto"/>
        <w:ind w:firstLine="48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按照采购文件确定的事项签订政府采购合同</w:t>
      </w:r>
      <w:r>
        <w:rPr>
          <w:rFonts w:hint="eastAsia" w:ascii="仿宋" w:hAnsi="仿宋" w:eastAsia="仿宋" w:cs="仿宋"/>
          <w:color w:val="auto"/>
          <w:sz w:val="24"/>
          <w:highlight w:val="none"/>
          <w:lang w:eastAsia="zh-CN"/>
        </w:rPr>
        <w:t>。</w:t>
      </w:r>
    </w:p>
    <w:p>
      <w:pPr>
        <w:adjustRightInd w:val="0"/>
        <w:snapToGrid w:val="0"/>
        <w:spacing w:line="360" w:lineRule="auto"/>
        <w:ind w:firstLine="480" w:firstLineChars="20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zh-CN"/>
        </w:rPr>
        <w:t>2</w:t>
      </w:r>
      <w:r>
        <w:rPr>
          <w:rFonts w:hint="eastAsia" w:ascii="仿宋" w:hAnsi="仿宋" w:eastAsia="仿宋" w:cs="仿宋"/>
          <w:color w:val="auto"/>
          <w:kern w:val="0"/>
          <w:sz w:val="24"/>
          <w:szCs w:val="20"/>
          <w:highlight w:val="none"/>
          <w:lang w:val="en-US" w:eastAsia="zh-CN"/>
        </w:rPr>
        <w:t>6</w:t>
      </w:r>
      <w:r>
        <w:rPr>
          <w:rFonts w:hint="eastAsia" w:ascii="仿宋" w:hAnsi="仿宋" w:eastAsia="仿宋" w:cs="仿宋"/>
          <w:color w:val="auto"/>
          <w:kern w:val="0"/>
          <w:sz w:val="24"/>
          <w:szCs w:val="2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.4中标供应商拒绝与采购人签订合同的，采购人可以按照评审报告推荐的中标或者成交候选人名单排序，确定下一候选人为中标供应商，也可以重新开展政府采购活动。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.5采购合同由采购人与中标供应商根据招标文件、投标文件等内容通过政府采购电子交易平台在线签订，自动备案。</w:t>
      </w:r>
    </w:p>
    <w:p>
      <w:pPr>
        <w:pStyle w:val="20"/>
        <w:spacing w:line="360" w:lineRule="auto"/>
        <w:ind w:left="479" w:hanging="479" w:hanging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 履约保证金</w:t>
      </w:r>
    </w:p>
    <w:p>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w:t>
      </w:r>
      <w:r>
        <w:rPr>
          <w:rFonts w:hint="eastAsia" w:ascii="仿宋" w:hAnsi="仿宋" w:eastAsia="仿宋" w:cs="仿宋"/>
          <w:color w:val="auto"/>
          <w:kern w:val="0"/>
          <w:sz w:val="24"/>
          <w:highlight w:val="none"/>
          <w:lang w:val="en-US" w:eastAsia="zh-CN"/>
        </w:rPr>
        <w:t>总价</w:t>
      </w:r>
      <w:r>
        <w:rPr>
          <w:rFonts w:hint="eastAsia" w:ascii="仿宋" w:hAnsi="仿宋" w:eastAsia="仿宋" w:cs="仿宋"/>
          <w:color w:val="auto"/>
          <w:kern w:val="0"/>
          <w:sz w:val="24"/>
          <w:highlight w:val="none"/>
        </w:rPr>
        <w:t>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政府采购货物和服务项目中，采购单位可根据杭州市政府采购网公布的供应商履约评价情况减免履约保证金。供应商履约验收评价总分为100分的，采购单位应当免收履约保证金；</w:t>
      </w:r>
      <w:r>
        <w:rPr>
          <w:rFonts w:hint="eastAsia" w:ascii="仿宋" w:hAnsi="仿宋" w:eastAsia="仿宋" w:cs="仿宋"/>
          <w:color w:val="auto"/>
          <w:kern w:val="0"/>
          <w:sz w:val="24"/>
          <w:highlight w:val="none"/>
          <w:lang w:val="en-US" w:eastAsia="zh-CN"/>
        </w:rPr>
        <w:t>评价总分在100分以下或者暂无评分的</w:t>
      </w:r>
      <w:r>
        <w:rPr>
          <w:rFonts w:hint="eastAsia" w:ascii="仿宋" w:hAnsi="仿宋" w:eastAsia="仿宋" w:cs="仿宋"/>
          <w:color w:val="auto"/>
          <w:kern w:val="0"/>
          <w:sz w:val="24"/>
          <w:highlight w:val="none"/>
        </w:rPr>
        <w:t>收取履约保证金不得高于合同</w:t>
      </w:r>
      <w:r>
        <w:rPr>
          <w:rFonts w:hint="eastAsia" w:ascii="仿宋" w:hAnsi="仿宋" w:eastAsia="仿宋" w:cs="仿宋"/>
          <w:color w:val="auto"/>
          <w:kern w:val="0"/>
          <w:sz w:val="24"/>
          <w:highlight w:val="none"/>
          <w:lang w:val="en-US" w:eastAsia="zh-CN"/>
        </w:rPr>
        <w:t>总价的</w:t>
      </w:r>
      <w:r>
        <w:rPr>
          <w:rFonts w:hint="eastAsia" w:ascii="仿宋" w:hAnsi="仿宋" w:eastAsia="仿宋" w:cs="仿宋"/>
          <w:color w:val="auto"/>
          <w:kern w:val="0"/>
          <w:sz w:val="24"/>
          <w:highlight w:val="none"/>
        </w:rPr>
        <w:t>1%；</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rPr>
          <w:rFonts w:hint="eastAsia" w:ascii="仿宋" w:hAnsi="仿宋" w:eastAsia="仿宋" w:cs="仿宋"/>
          <w:color w:val="auto"/>
          <w:sz w:val="24"/>
          <w:highlight w:val="none"/>
        </w:rPr>
      </w:pPr>
    </w:p>
    <w:p>
      <w:pPr>
        <w:snapToGrid w:val="0"/>
        <w:spacing w:line="360" w:lineRule="auto"/>
        <w:ind w:firstLine="2645" w:firstLineChars="1098"/>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八、电子交易活动的中止</w:t>
      </w:r>
    </w:p>
    <w:p>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lang w:val="en-US" w:eastAsia="zh-CN"/>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29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22" w:firstLineChars="15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pPr>
        <w:pStyle w:val="20"/>
        <w:spacing w:line="360" w:lineRule="auto"/>
        <w:ind w:firstLine="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30</w:t>
      </w:r>
      <w:r>
        <w:rPr>
          <w:rFonts w:hint="eastAsia" w:ascii="仿宋" w:hAnsi="仿宋" w:eastAsia="仿宋" w:cs="仿宋"/>
          <w:b/>
          <w:color w:val="auto"/>
          <w:sz w:val="24"/>
          <w:szCs w:val="24"/>
          <w:highlight w:val="none"/>
        </w:rPr>
        <w:t>.验收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1采购人按照《杭州市政府采购履约验收暂行办法》（杭财采监[2019]10号）规定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.2采购人可以邀请参加本项目的其他投标供应商或者第三方机构参与验收。参与验收的投标供应商或者第三方机构的意见作为验收书的参考资料一并存档。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.3严格按照采购合同开展履约验收。</w:t>
      </w:r>
      <w:r>
        <w:rPr>
          <w:rFonts w:hint="eastAsia" w:ascii="仿宋" w:hAnsi="仿宋" w:eastAsia="仿宋" w:cs="Helvetica"/>
          <w:color w:val="auto"/>
          <w:kern w:val="0"/>
          <w:sz w:val="24"/>
          <w:szCs w:val="24"/>
          <w:highlight w:val="none"/>
        </w:rPr>
        <w:t>采购人委托第三方机构组织验收，成立验收小组（验收小组由5人组成：</w:t>
      </w:r>
      <w:r>
        <w:rPr>
          <w:rFonts w:hint="eastAsia" w:ascii="仿宋" w:hAnsi="仿宋" w:eastAsia="仿宋" w:cs="仿宋_GB2312"/>
          <w:b w:val="0"/>
          <w:bCs/>
          <w:color w:val="auto"/>
          <w:sz w:val="24"/>
          <w:highlight w:val="none"/>
          <w:lang w:eastAsia="zh-CN"/>
        </w:rPr>
        <w:t>其中采购人代表</w:t>
      </w:r>
      <w:r>
        <w:rPr>
          <w:rFonts w:hint="eastAsia" w:ascii="仿宋" w:hAnsi="仿宋" w:eastAsia="仿宋" w:cs="仿宋_GB2312"/>
          <w:b w:val="0"/>
          <w:bCs/>
          <w:color w:val="auto"/>
          <w:sz w:val="24"/>
          <w:highlight w:val="none"/>
          <w:lang w:val="en-US" w:eastAsia="zh-CN"/>
        </w:rPr>
        <w:t>1人，评审专家4人</w:t>
      </w:r>
      <w:r>
        <w:rPr>
          <w:rFonts w:hint="eastAsia" w:ascii="仿宋" w:hAnsi="仿宋" w:eastAsia="仿宋" w:cs="仿宋_GB2312"/>
          <w:b w:val="0"/>
          <w:bCs/>
          <w:color w:val="auto"/>
          <w:sz w:val="24"/>
          <w:highlight w:val="none"/>
          <w:lang w:val="en-US" w:eastAsia="zh-Hans"/>
        </w:rPr>
        <w:t>由代理机构从浙江政府采购网政府采购云平台专家库中随机抽取产生</w:t>
      </w:r>
      <w:r>
        <w:rPr>
          <w:rFonts w:hint="default" w:ascii="仿宋" w:hAnsi="仿宋" w:eastAsia="仿宋" w:cs="仿宋_GB2312"/>
          <w:b w:val="0"/>
          <w:bCs/>
          <w:color w:val="auto"/>
          <w:sz w:val="24"/>
          <w:highlight w:val="none"/>
          <w:lang w:eastAsia="zh-Hans"/>
        </w:rPr>
        <w:t>，</w:t>
      </w:r>
      <w:r>
        <w:rPr>
          <w:rFonts w:hint="eastAsia" w:ascii="仿宋" w:hAnsi="仿宋" w:eastAsia="仿宋" w:cs="仿宋_GB2312"/>
          <w:b w:val="0"/>
          <w:bCs/>
          <w:color w:val="auto"/>
          <w:sz w:val="24"/>
          <w:highlight w:val="none"/>
          <w:lang w:val="en-US" w:eastAsia="zh-Hans"/>
        </w:rPr>
        <w:t>专家专业应为</w:t>
      </w:r>
      <w:r>
        <w:rPr>
          <w:rFonts w:hint="default" w:ascii="仿宋" w:hAnsi="仿宋" w:eastAsia="仿宋" w:cs="仿宋_GB2312"/>
          <w:b w:val="0"/>
          <w:bCs/>
          <w:color w:val="auto"/>
          <w:sz w:val="24"/>
          <w:highlight w:val="none"/>
          <w:lang w:eastAsia="zh-Hans"/>
        </w:rPr>
        <w:t>机房辅助设备或通信机房专用设备类）</w:t>
      </w:r>
      <w:r>
        <w:rPr>
          <w:rFonts w:hint="eastAsia" w:ascii="仿宋" w:hAnsi="仿宋" w:eastAsia="仿宋" w:cs="仿宋_GB2312"/>
          <w:b w:val="0"/>
          <w:bCs/>
          <w:color w:val="auto"/>
          <w:sz w:val="24"/>
          <w:highlight w:val="none"/>
          <w:lang w:eastAsia="zh-CN"/>
        </w:rPr>
        <w:t>，</w:t>
      </w:r>
      <w:r>
        <w:rPr>
          <w:rFonts w:hint="eastAsia" w:ascii="仿宋" w:hAnsi="仿宋" w:eastAsia="仿宋" w:cs="仿宋"/>
          <w:color w:val="auto"/>
          <w:kern w:val="0"/>
          <w:sz w:val="24"/>
          <w:highlight w:val="none"/>
        </w:rPr>
        <w:t xml:space="preserve">按照采购合同的约定对投标供应商履约情况进行验收，验收时，按照采购合同的约定对每一项技术、服务、安全标准的履约情况进行确认，出具验收报告并经验收小组全体成员签字。采购人根据验收报告形成验收意见并经采购人与中标人签字盖章，并在财政指定媒体上公示无异议后生效。验收结果与采购合同约定的资金支付及履约保证金返还条件挂钩。履约验收的各项资料应当存档备查。 </w:t>
      </w:r>
    </w:p>
    <w:p>
      <w:pPr>
        <w:tabs>
          <w:tab w:val="left" w:pos="0"/>
        </w:tabs>
        <w:spacing w:line="360" w:lineRule="auto"/>
        <w:ind w:firstLine="480"/>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p>
      <w:pPr>
        <w:spacing w:line="360" w:lineRule="auto"/>
        <w:jc w:val="left"/>
        <w:rPr>
          <w:rFonts w:hint="eastAsia" w:ascii="仿宋" w:hAnsi="仿宋" w:eastAsia="仿宋" w:cs="仿宋"/>
          <w:color w:val="auto"/>
          <w:sz w:val="24"/>
          <w:szCs w:val="24"/>
          <w:highlight w:val="none"/>
        </w:rPr>
      </w:pPr>
    </w:p>
    <w:p>
      <w:pPr>
        <w:pageBreakBefore/>
        <w:shd w:val="clear" w:color="auto" w:fill="FFFFFF"/>
        <w:snapToGrid w:val="0"/>
        <w:spacing w:line="360" w:lineRule="auto"/>
        <w:ind w:firstLine="2530" w:firstLineChars="900"/>
        <w:jc w:val="both"/>
        <w:outlineLvl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第三部分  </w:t>
      </w:r>
      <w:r>
        <w:rPr>
          <w:rFonts w:hint="eastAsia" w:ascii="仿宋" w:hAnsi="仿宋" w:eastAsia="仿宋" w:cs="仿宋"/>
          <w:b/>
          <w:color w:val="auto"/>
          <w:sz w:val="28"/>
          <w:szCs w:val="28"/>
          <w:highlight w:val="none"/>
        </w:rPr>
        <w:t>采购需求</w:t>
      </w:r>
    </w:p>
    <w:bookmarkEnd w:id="42"/>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（一）项目概况</w:t>
      </w:r>
    </w:p>
    <w:p>
      <w:pPr>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参照国家标准《数据中心设计规范》（GB50174-2017）机房标准，结合采购人现有智能交通系统设计要求，租用一套先进、安全、可靠智能交通中心机房服务。同时要求租赁空间具备较强的扩展性，可随着智能交通各系统的发展，主机房面积和配套供电、空调、网络等能进行扩容。</w:t>
      </w:r>
    </w:p>
    <w:p>
      <w:pPr>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以购买服务方式，提供245个机柜数量的标准机柜（2.2KW）、辅助设施、机房环境及运维服务。</w:t>
      </w:r>
    </w:p>
    <w:p>
      <w:pPr>
        <w:snapToGrid w:val="0"/>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具体说明：租赁期：12个月，2021年12月1日-2022年11月30日。</w:t>
      </w:r>
      <w:r>
        <w:rPr>
          <w:rFonts w:hint="eastAsia" w:ascii="仿宋" w:hAnsi="仿宋" w:eastAsia="仿宋" w:cs="仿宋"/>
          <w:color w:val="auto"/>
          <w:kern w:val="0"/>
          <w:sz w:val="24"/>
          <w:szCs w:val="24"/>
          <w:highlight w:val="none"/>
          <w:u w:val="single"/>
          <w:lang w:val="en-US" w:eastAsia="zh-CN" w:bidi="ar-SA"/>
        </w:rPr>
        <w:t>2021年12月1日至中标人开始提供服务之前由原供应商（2021年供应商）按照2022年需求提供服务，期间产生的费用由中标人，按照实际服务时间及2022年合同单价与原供应商按实结算,同时扣除考核违约金（交还采购人）。如非原供应商中标，需在合同签订之日起14日内，完成各项工作的转换、衔接使用。</w:t>
      </w:r>
      <w:r>
        <w:rPr>
          <w:rFonts w:hint="eastAsia" w:ascii="仿宋" w:hAnsi="仿宋" w:eastAsia="仿宋" w:cs="仿宋"/>
          <w:color w:val="auto"/>
          <w:sz w:val="24"/>
          <w:szCs w:val="24"/>
          <w:highlight w:val="none"/>
          <w:u w:val="single"/>
        </w:rPr>
        <w:t>各</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在投标报价时充分考虑因以上问题而产生的间接费用，投标时并做相应承诺。</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（二）预算金额：</w:t>
      </w:r>
      <w:r>
        <w:rPr>
          <w:rFonts w:hint="eastAsia" w:ascii="仿宋" w:hAnsi="仿宋" w:eastAsia="仿宋" w:cs="仿宋"/>
          <w:color w:val="auto"/>
          <w:sz w:val="24"/>
          <w:szCs w:val="24"/>
          <w:highlight w:val="none"/>
          <w:u w:val="single"/>
          <w:lang w:eastAsia="zh-CN"/>
        </w:rPr>
        <w:t>798万</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最高限价：757.80万元；</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（三）需满足的政府采购政策目标和具体支持对象：</w:t>
      </w:r>
    </w:p>
    <w:p>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扶持中小企业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节能环保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val="en-US" w:eastAsia="zh-CN"/>
        </w:rPr>
        <w:t>非专门面向中小企业采购</w:t>
      </w:r>
      <w:r>
        <w:rPr>
          <w:rFonts w:hint="eastAsia" w:ascii="仿宋" w:hAnsi="仿宋" w:eastAsia="仿宋" w:cs="仿宋"/>
          <w:color w:val="auto"/>
          <w:sz w:val="24"/>
          <w:szCs w:val="24"/>
          <w:highlight w:val="none"/>
        </w:rPr>
        <w:t>）</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（四）采购标的是否进口产品：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进口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国产（服务类项目）</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（五）拟采购标的的技术要求</w:t>
      </w:r>
    </w:p>
    <w:p>
      <w:pPr>
        <w:pStyle w:val="4"/>
        <w:numPr>
          <w:ilvl w:val="0"/>
          <w:numId w:val="0"/>
        </w:numPr>
        <w:spacing w:before="0" w:after="0" w:line="360" w:lineRule="auto"/>
        <w:ind w:leftChars="200"/>
        <w:rPr>
          <w:rFonts w:hint="eastAsia" w:ascii="仿宋" w:hAnsi="仿宋" w:eastAsia="仿宋" w:cs="仿宋"/>
          <w:color w:val="auto"/>
          <w:sz w:val="24"/>
          <w:szCs w:val="24"/>
          <w:highlight w:val="none"/>
        </w:rPr>
      </w:pPr>
      <w:bookmarkStart w:id="43" w:name="_Toc21003"/>
      <w:r>
        <w:rPr>
          <w:rFonts w:hint="eastAsia" w:ascii="仿宋" w:hAnsi="仿宋" w:eastAsia="仿宋" w:cs="仿宋"/>
          <w:color w:val="auto"/>
          <w:sz w:val="24"/>
          <w:szCs w:val="24"/>
          <w:highlight w:val="none"/>
        </w:rPr>
        <w:t>一、本次租赁项目采购内容如下：</w:t>
      </w:r>
      <w:bookmarkEnd w:id="43"/>
    </w:p>
    <w:tbl>
      <w:tblPr>
        <w:tblStyle w:val="7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72"/>
        <w:gridCol w:w="1358"/>
        <w:gridCol w:w="4416"/>
        <w:gridCol w:w="907"/>
        <w:gridCol w:w="9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 w:hRule="atLeast"/>
          <w:jc w:val="center"/>
        </w:trPr>
        <w:tc>
          <w:tcPr>
            <w:tcW w:w="672"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bookmarkStart w:id="44" w:name="_Toc518"/>
            <w:r>
              <w:rPr>
                <w:rFonts w:hint="eastAsia" w:ascii="仿宋" w:hAnsi="仿宋" w:eastAsia="仿宋" w:cs="仿宋"/>
                <w:color w:val="auto"/>
                <w:sz w:val="24"/>
                <w:szCs w:val="24"/>
                <w:highlight w:val="none"/>
              </w:rPr>
              <w:t>序号</w:t>
            </w:r>
          </w:p>
        </w:tc>
        <w:tc>
          <w:tcPr>
            <w:tcW w:w="1358"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4416"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907"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c>
          <w:tcPr>
            <w:tcW w:w="931"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 w:hRule="atLeast"/>
          <w:jc w:val="center"/>
        </w:trPr>
        <w:tc>
          <w:tcPr>
            <w:tcW w:w="672"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58"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主机房机柜空间使用费</w:t>
            </w:r>
          </w:p>
        </w:tc>
        <w:tc>
          <w:tcPr>
            <w:tcW w:w="4416"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主机房内的245个机柜、空调、新风、消防、综合布线、ODF架、防雷接地、环境</w:t>
            </w:r>
            <w:r>
              <w:rPr>
                <w:rFonts w:hint="eastAsia" w:ascii="仿宋" w:hAnsi="仿宋" w:eastAsia="仿宋" w:cs="仿宋"/>
                <w:color w:val="auto"/>
                <w:sz w:val="24"/>
                <w:szCs w:val="24"/>
                <w:highlight w:val="none"/>
                <w:lang w:val="en-US" w:eastAsia="zh-CN"/>
              </w:rPr>
              <w:t>监控</w:t>
            </w:r>
            <w:r>
              <w:rPr>
                <w:rFonts w:hint="eastAsia" w:ascii="仿宋" w:hAnsi="仿宋" w:eastAsia="仿宋" w:cs="仿宋"/>
                <w:color w:val="auto"/>
                <w:sz w:val="24"/>
                <w:szCs w:val="24"/>
                <w:highlight w:val="none"/>
              </w:rPr>
              <w:t>、门禁、监控等。</w:t>
            </w:r>
          </w:p>
        </w:tc>
        <w:tc>
          <w:tcPr>
            <w:tcW w:w="907"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245</w:t>
            </w:r>
          </w:p>
        </w:tc>
        <w:tc>
          <w:tcPr>
            <w:tcW w:w="931"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 w:hRule="atLeast"/>
          <w:jc w:val="center"/>
        </w:trPr>
        <w:tc>
          <w:tcPr>
            <w:tcW w:w="672"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58"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机房配套设施</w:t>
            </w:r>
          </w:p>
        </w:tc>
        <w:tc>
          <w:tcPr>
            <w:tcW w:w="4416"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满足智能交通日常运行维护所需要的操作、调测和管理，包括辅助机房使用服务。</w:t>
            </w:r>
          </w:p>
        </w:tc>
        <w:tc>
          <w:tcPr>
            <w:tcW w:w="907"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31"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 w:hRule="atLeast"/>
          <w:jc w:val="center"/>
        </w:trPr>
        <w:tc>
          <w:tcPr>
            <w:tcW w:w="672"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58"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租用机房服务</w:t>
            </w:r>
          </w:p>
        </w:tc>
        <w:tc>
          <w:tcPr>
            <w:tcW w:w="4416"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包括：7*24小时机房运维服务人员保障，并配置专人管理），同时</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机房运维管理服务软件平台、网络管理软件、后勤保障等服务。</w:t>
            </w:r>
          </w:p>
        </w:tc>
        <w:tc>
          <w:tcPr>
            <w:tcW w:w="907"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31"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bl>
    <w:p>
      <w:pPr>
        <w:pStyle w:val="4"/>
        <w:numPr>
          <w:ilvl w:val="0"/>
          <w:numId w:val="0"/>
        </w:numPr>
        <w:spacing w:before="0" w:after="0" w:line="360" w:lineRule="auto"/>
        <w:ind w:leftChars="200"/>
        <w:rPr>
          <w:rFonts w:hint="eastAsia" w:ascii="仿宋" w:hAnsi="仿宋" w:eastAsia="仿宋" w:cs="仿宋"/>
          <w:color w:val="auto"/>
          <w:sz w:val="24"/>
          <w:szCs w:val="24"/>
          <w:highlight w:val="none"/>
        </w:rPr>
      </w:pPr>
    </w:p>
    <w:bookmarkEnd w:id="44"/>
    <w:p>
      <w:pPr>
        <w:pStyle w:val="4"/>
        <w:numPr>
          <w:ilvl w:val="0"/>
          <w:numId w:val="0"/>
        </w:numPr>
        <w:spacing w:before="0" w:after="0" w:line="360" w:lineRule="auto"/>
        <w:ind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二、租赁项目技术需求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（一）租赁机房位置要求：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1、电力供给应稳定可靠，交通通信应便捷，自然环境应清洁；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2、应远离产生粉尘、油烟、有害气体以及生产或贮存具有腐蚀性、易燃、易爆物品的场所；</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3、远离水灾火灾隐患区域；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4、远离强振源和强噪声源；</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5、避开强电磁场干扰。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（二）机房区域功能和布置要求：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1、租用机房应有主机柜区、辅助区、支持区和管理区等功能区。各功能区应具有如下要求：</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1）机柜区：分为集中放置ODF光纤配线架区域、集中放置光端机区域、放置模拟视频配套设备（矩阵、硬盘录像机、分配器等）区域、放置各业务系统应用服务器及存储设备区域、放置网络设备等。</w:t>
      </w:r>
      <w:r>
        <w:rPr>
          <w:rFonts w:hint="eastAsia" w:ascii="仿宋" w:hAnsi="仿宋" w:eastAsia="仿宋" w:cs="仿宋"/>
          <w:color w:val="auto"/>
          <w:sz w:val="24"/>
          <w:szCs w:val="24"/>
          <w:highlight w:val="none"/>
          <w:lang w:val="en-US" w:eastAsia="zh-CN"/>
        </w:rPr>
        <w:t>并承诺提供不少于245个机柜数量的标准机柜存放场地。（</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需提供房屋产权证明或租赁房屋合同</w:t>
      </w:r>
      <w:r>
        <w:rPr>
          <w:rFonts w:hint="eastAsia" w:ascii="仿宋" w:hAnsi="仿宋" w:eastAsia="仿宋" w:cs="仿宋"/>
          <w:color w:val="auto"/>
          <w:sz w:val="24"/>
          <w:szCs w:val="24"/>
          <w:highlight w:val="none"/>
          <w:lang w:val="en-US" w:eastAsia="zh-CN"/>
        </w:rPr>
        <w:t>）</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2）辅助区：分为智能交通运维监控室、备件间、资料介质存放间等。</w:t>
      </w:r>
      <w:r>
        <w:rPr>
          <w:rFonts w:hint="eastAsia" w:ascii="仿宋" w:hAnsi="仿宋" w:eastAsia="仿宋" w:cs="仿宋"/>
          <w:color w:val="auto"/>
          <w:sz w:val="24"/>
          <w:szCs w:val="24"/>
          <w:highlight w:val="none"/>
          <w:lang w:val="en-US" w:eastAsia="zh-CN"/>
        </w:rPr>
        <w:t>并承诺提供满足</w:t>
      </w:r>
      <w:r>
        <w:rPr>
          <w:rFonts w:hint="eastAsia" w:ascii="仿宋" w:hAnsi="仿宋" w:eastAsia="仿宋" w:cs="仿宋"/>
          <w:color w:val="auto"/>
          <w:sz w:val="24"/>
          <w:szCs w:val="24"/>
          <w:highlight w:val="none"/>
        </w:rPr>
        <w:t>智能交通运维监控室、备件间、资料介质存放间</w:t>
      </w:r>
      <w:r>
        <w:rPr>
          <w:rFonts w:hint="eastAsia" w:ascii="仿宋" w:hAnsi="仿宋" w:eastAsia="仿宋" w:cs="仿宋"/>
          <w:color w:val="auto"/>
          <w:sz w:val="24"/>
          <w:szCs w:val="24"/>
          <w:highlight w:val="none"/>
          <w:lang w:val="en-US" w:eastAsia="zh-CN"/>
        </w:rPr>
        <w:t>等功能要求的场地。（</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需提供房屋产权证明或租赁房屋合同</w:t>
      </w:r>
      <w:r>
        <w:rPr>
          <w:rFonts w:hint="eastAsia" w:ascii="仿宋" w:hAnsi="仿宋" w:eastAsia="仿宋" w:cs="仿宋"/>
          <w:color w:val="auto"/>
          <w:sz w:val="24"/>
          <w:szCs w:val="24"/>
          <w:highlight w:val="none"/>
          <w:lang w:val="en-US"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3）管理区：分为出入机房登记处、值班间、洗手间。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4）支持区：变配电室、柴油发电机房、不间断电源系统室、消防设施间、消防和安防控制室。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2、主机房区域布置技术要求：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1）机房的设备布置应满足机房管理、人员操作和安全、设备和物料运输、设备散热、安装和维护的要求。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2）产生尘埃及废物的设备应远离对尘埃敏感的设备，并布置在有隔断的单独区域内。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3）当机柜或机架上的设备为前进风/后出风方式冷却时，机柜和机架的布置应采用面对面和背对背的方式。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4）主机房内和设备间的距离应符合下列规定：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搬运设备的通道净宽不应小于1.5m；</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面对面布置的机柜或机架正面之间的距离不应小于1.2m；</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背对背布置的机柜或机架背面之间的距离不应小于lm；</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当需要在机柜侧面维修测试时，机柜与机柜、机柜与墙之间的距离不应小于1.2m。</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成行排列的机柜，其长度超过6m 时，两端应设有出口通道；当两个出口通道之间的距离超过15m 时，在两个出口通道之间还应增加出口通道；出口通道的宽度不应小于lm，局部可为0.8m。</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（三）机房基础设施要求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机房设计、建设符合《电子计算机机房设计规范》GB50174-2008、《计算机场地安全要求》 GB9361-2011、《计算机场地技术条件》GB2887-2000要求，并符合《数据中心设计规范》（GB50174-2017）B级及以上机房标准。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1、机房建筑与结构要求：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设计为二类建筑、乙类抗震设防要求。主机房净高不小于2.6m，机房承重至少为600公斤/平方米。主机房和辅助区不在用水区域的垂直下方。机架具有防震支撑，能够避免来自各个方位的任何细微和剧烈震动，具有8级以上抗震能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2、防火和疏散要求：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符合一级防火要求，符合现行国家标准《建筑设计防火规范》（GB50016）的有关规定。在主机房和其他部位之间应设置耐火极限不低于2h 的隔墙，隔墙上的门应采用甲级防火门。安全出口应不少于两个，且应分散布置。主机房的顶棚、壁板（包括夹芯材料）和隔断应为不燃烧体，且不得采用有机复合材料。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3、温度、相对湿度及空气含尘浓度要求：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主机房内空调系统使用恒温恒湿精密空调，采用下送风，空调设备配置N＋X冗余。辅助区和管理区采用独立的空调系统。主机房的温度、相对湿度应符合如下技术要求：</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2"/>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2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主机房温度（开机时）</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主机房相对湿度（开机时）</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主机房温度（停机时）</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主机房相对湿度（停机时）</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主机房温度变化率（开、停机时）</w:t>
            </w:r>
          </w:p>
        </w:tc>
        <w:tc>
          <w:tcPr>
            <w:tcW w:w="1779"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＜5℃/h</w:t>
            </w:r>
          </w:p>
        </w:tc>
      </w:tr>
    </w:tbl>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4、新风调节要求：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主机房所在区域为全封闭无门窗，并必须配备新风系统。辅助区和管理区应具有采光、通风门窗，并根据实际情况配备新风系统。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新风调节系统要求：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所在区域必须维持一定正压，以保证设备所要求的洁净度，国家规定机房区洁净度：&gt;5μm尘埃粒度，&lt;18000粒/dm3。主机房与其它房间走廊间的压差不应小于4.9Pa，与室外静压差不应小于9.8Pa。保持机房正压其目的是为了保持机房洁净度和温、湿度的要求，不受无组织气流的干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必须根据建筑物结构特点选择不同安装形式的新风换气机，根据所需的新风量确定所选设备的规格及数量，根据房间用途、面积、内部人员数量确定合适的新风量。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新风量不宜过大，以减少引进的新风给室温带来的影响。</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新风系统与消防联动；在消防气体喷洒时，新风机立即关机，当火灭后排气时，先打开排烟风机，后打开新风机补风，使室内废气尽快排除。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5、电力系统要求：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1）所有机柜都必须采用双路UPS供电，总容量保证在952 KVA以上，UPS系统采用1＋1并联冗余方式，提供7*24小时不间断供电。满负荷情况下电池容量能支持机房运行1小时。机房每个机柜能够提供</w:t>
      </w:r>
      <w:r>
        <w:rPr>
          <w:rFonts w:hint="eastAsia" w:ascii="仿宋" w:hAnsi="仿宋" w:eastAsia="仿宋" w:cs="仿宋"/>
          <w:color w:val="auto"/>
          <w:sz w:val="24"/>
          <w:szCs w:val="24"/>
          <w:highlight w:val="none"/>
          <w:lang w:val="en-US" w:eastAsia="zh-CN"/>
        </w:rPr>
        <w:t>平均</w:t>
      </w:r>
      <w:r>
        <w:rPr>
          <w:rFonts w:hint="eastAsia" w:ascii="仿宋" w:hAnsi="仿宋" w:eastAsia="仿宋" w:cs="仿宋"/>
          <w:color w:val="auto"/>
          <w:sz w:val="24"/>
          <w:szCs w:val="24"/>
          <w:highlight w:val="none"/>
        </w:rPr>
        <w:t>2.2KW设备用电负荷（</w:t>
      </w:r>
      <w:r>
        <w:rPr>
          <w:rFonts w:hint="eastAsia" w:ascii="仿宋" w:hAnsi="仿宋" w:eastAsia="仿宋" w:cs="仿宋"/>
          <w:color w:val="auto"/>
          <w:sz w:val="24"/>
          <w:szCs w:val="24"/>
          <w:highlight w:val="none"/>
          <w:lang w:val="en-US" w:eastAsia="zh-CN"/>
        </w:rPr>
        <w:t>单机柜</w:t>
      </w:r>
      <w:r>
        <w:rPr>
          <w:rFonts w:hint="eastAsia" w:ascii="仿宋" w:hAnsi="仿宋" w:eastAsia="仿宋" w:cs="仿宋"/>
          <w:color w:val="auto"/>
          <w:sz w:val="24"/>
          <w:szCs w:val="24"/>
          <w:highlight w:val="none"/>
        </w:rPr>
        <w:t>最大提供3KW）。机柜提供至少主备路各15个国标10A交流电源插口，部分机柜需提供国标16A交流电源插口。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2）所租赁的245个机柜应配置</w:t>
      </w:r>
      <w:r>
        <w:rPr>
          <w:rFonts w:hint="eastAsia" w:ascii="仿宋" w:hAnsi="仿宋" w:eastAsia="仿宋" w:cs="仿宋"/>
          <w:color w:val="auto"/>
          <w:sz w:val="24"/>
          <w:szCs w:val="24"/>
          <w:highlight w:val="none"/>
          <w:lang w:eastAsia="zh-CN"/>
        </w:rPr>
        <w:t>2台2000KW及以上后</w:t>
      </w:r>
      <w:r>
        <w:rPr>
          <w:rFonts w:hint="eastAsia" w:ascii="仿宋" w:hAnsi="仿宋" w:eastAsia="仿宋" w:cs="仿宋"/>
          <w:color w:val="auto"/>
          <w:sz w:val="24"/>
          <w:szCs w:val="24"/>
          <w:highlight w:val="none"/>
        </w:rPr>
        <w:t>备柴油发电机系统，当市电中断后15分钟内由发电机恢复供电，后备柴油发电机能承担UPS的基本容量、空调和制冷设备负荷的需要，应急照明等保证机房正常运行所需的负荷容量。柴油发电机组N+X冗余。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6、消防系统要求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机房配套采用感烟、感温自动火灾报警系统。采用管网式洁净气体灭火系统，覆盖所有机房，包括UPS室。机房具备声光报警和安全指示牌。机房需设置气体消防灭火后事故排烟系统，换气次数大于5次/h。</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7、静电防护要求：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辅助区内布设防静电地板，地板或地面应有静电泄放措施和接地构造，防静电地板或地面的表面电阻或体积电阻应为5×l04～1.0×109Ω且应具有防火、环保、耐污耐磨性能。地板设置高度为地板上沿距离地面高500-600m，地板下严禁走通信电缆或电力电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8、接地要求：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机房的防雷和接地设计，应满足人身安全及电子信息系统正常运行的要求。设计除应符合本规范外，尚应符合现行国家标准《建筑物防雷设计规范》GB50057 和《建筑物电子信息系统防雷技术规范》GB50343 的有关规定。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等电位联结网格应采用截面积不小于25mm</w:t>
      </w:r>
      <w:r>
        <w:rPr>
          <w:rFonts w:hint="eastAsia" w:ascii="仿宋" w:hAnsi="仿宋" w:eastAsia="仿宋" w:cs="仿宋"/>
          <w:color w:val="auto"/>
          <w:sz w:val="24"/>
          <w:szCs w:val="24"/>
          <w:highlight w:val="none"/>
          <w:vertAlign w:val="superscript"/>
        </w:rPr>
        <w:t>2</w:t>
      </w:r>
      <w:r>
        <w:rPr>
          <w:rFonts w:hint="eastAsia" w:ascii="仿宋" w:hAnsi="仿宋" w:eastAsia="仿宋" w:cs="仿宋"/>
          <w:color w:val="auto"/>
          <w:sz w:val="24"/>
          <w:szCs w:val="24"/>
          <w:highlight w:val="none"/>
        </w:rPr>
        <w:t xml:space="preserve"> 的铜带或裸铜线，并应在防静电活动地板下构成边长为0.6~3m 的矩形网格。</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9、机架配置要求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机房内服务器采用宽×深×高为600×1200×2200mm机架， 48U、19英寸，尺寸600×1200×2200mm，机柜布置方式采用面对面、背对背方式，使面对面一侧形成冷风通道（冷区）、背对背一侧形成热风通道（热区）。采用架空地板下送风、上走线方式。机柜内配置专业PDU，每台设备提供独立的电源空气开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10、综合布线系统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主机房根据要求区分：互联网、公安网、智能交通专网。辅助区、管理区各工位具有互联网、公安网、智能交通专网接口端口。</w:t>
      </w:r>
      <w:r>
        <w:rPr>
          <w:rFonts w:hint="eastAsia" w:ascii="仿宋" w:hAnsi="仿宋" w:eastAsia="仿宋" w:cs="仿宋"/>
          <w:color w:val="auto"/>
          <w:sz w:val="24"/>
          <w:szCs w:val="24"/>
          <w:highlight w:val="none"/>
          <w:lang w:val="zh-CN"/>
        </w:rPr>
        <w:t>机房内部具备综合布线，符合现有机房设备运行需要和调整、扩容需要。</w:t>
      </w:r>
      <w:r>
        <w:rPr>
          <w:rFonts w:hint="eastAsia" w:ascii="仿宋" w:hAnsi="仿宋" w:eastAsia="仿宋" w:cs="仿宋"/>
          <w:color w:val="auto"/>
          <w:sz w:val="24"/>
          <w:szCs w:val="24"/>
          <w:highlight w:val="none"/>
        </w:rPr>
        <w:t>要求所有桥架内线缆必须采用固线器</w:t>
      </w:r>
      <w:r>
        <w:rPr>
          <w:rFonts w:hint="eastAsia" w:ascii="仿宋" w:hAnsi="仿宋" w:eastAsia="仿宋" w:cs="仿宋"/>
          <w:color w:val="auto"/>
          <w:sz w:val="24"/>
          <w:szCs w:val="24"/>
          <w:highlight w:val="none"/>
          <w:lang w:val="en-US" w:eastAsia="zh-CN"/>
        </w:rPr>
        <w:t>或扎带</w:t>
      </w:r>
      <w:r>
        <w:rPr>
          <w:rFonts w:hint="eastAsia" w:ascii="仿宋" w:hAnsi="仿宋" w:eastAsia="仿宋" w:cs="仿宋"/>
          <w:color w:val="auto"/>
          <w:sz w:val="24"/>
          <w:szCs w:val="24"/>
          <w:highlight w:val="none"/>
        </w:rPr>
        <w:t>等固定方式，保持整体线缆整洁、有序、方便维护、标识清晰。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11、网络接入要求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应具备大对数光缆接入的能力，要求满足智能交通现有和未来发展的需要（至少保证2000芯以上的光缆接入和相关管道桥架配套能力），并在机房内部完成ODF承端的配置。通信电缆布放整齐，绑扎牢固，通信电缆和电力电缆分开走不同的路由。机房安装若干ODF、DDF、MDF配线架，以满足不同业务的接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光纤接入要求：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具备现有光纤全部切割至投标单位提供机房内光纤接入要求，目前已有电信光纤数为2000芯（目前在用1535芯），互联互通144芯。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配备电信光纤扩容和移动光纤、华数网通光纤、联通光纤的接入预留端口，后期随时可以接入以上光纤。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配备2条千兆公安网、2条万兆智能交通专网接入预留端口。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 提供1条百兆互联网，用于日常管理使用。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12、机房监控与安全防范要求：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1）环境和设备监控系统：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专用空调、柴油发电机、不间断电源系统、漏水、环境、门禁、消防等设备自身应配带监控和环境系统，监控的主要参数宜纳入设备监控系统（7×24小时），通信协议应满足设备监控系统的要求，监控系统平台能实时显示各系统运行数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2）安全防范系统：机房内视频安防监控系统、入侵报警系统和出入口控制系统组成。各系统之间应具备联动控制功能。紧急情况时，出入口控制系统应能受相关系统的联动控制而自动释放电子锁。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3）机房主要的出入口和区域安装视频监控系统与独立的门禁系统，进入机房的门禁均设置双向门禁。机房设置总监控室，可以监控各类告警信号。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4）机房内的各网络设备接入专业的网络管理软件系统，可实时显示各网络设备运行状态。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5）人员及设备进出机房申请、审核等登记审批管理流程和相应管理制度。</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13、操作管理设施和后勤保障要求：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1）辅助区内配置要求：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智能交通运维监控室：配置30套以上工作台及座位，并配置必须的配套家具、衣柜等工作用品，每个工位配置公安网、视频专网网络接口和电源插座。配置隔断一套。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资料和介质室：配置至少10个资料存放柜。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为工作台预留公安网、视频专网、互联网、电话等接口。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2）管理区配置要求：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值班间：配置2套操作桌椅和配套设置等，并配公安网、视频专网网络接口。</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机房区域运维值班：配置10个以上工位操控台，并配置操作椅子等工作用品，每个操作工位配置专网网络接口和电源插座。</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值班间：配置至少16人的工位和办公家具管理桌椅和配套设置等，并配公安网、视频专网网络接口。配置1台投影仪。</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更衣室：配置至少15个更衣柜。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租赁区域所有窗户要求做防水处理，避免渗漏。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所有租赁区域（包括：监控中心、办公室、会议室等）都必须接入UPS供电系统，确保24小时不中断供电。</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所有租赁区域要求场所整洁。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3）后勤保障要求：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管理区同层提供至少1间卫生间，同时满足日常盥洗、淋浴热水供应。</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提供辅助区、管理区每天卫生清理服务，机柜所在区域每月一次卫生清理服务。工作时间必要时卫生清理服务。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配备伙食供应餐厅，供机房维护人员使用，并提供饮用热水供应等。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提供不少于3个停车位，供日常维护人员停放车辆。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●提供备品备件间: 具备备件摆放架10套。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4）互联网接入要求：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在辅助区、管理区全面覆盖无线互联网，总互联网接入带宽不小于百兆。</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14、机房运行环境的管理技术要求：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为确保在机房托管的设备得到真正高质量、安全可靠的服务，达到运营管理中的可靠性要求，要求机房管理单位将为机房环境及配套的基础设施提供专门的运维服务。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1）基础设施及现场机房环境维护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机房现场日常维护时间：</w:t>
      </w:r>
      <w:r>
        <w:rPr>
          <w:rFonts w:hint="eastAsia" w:ascii="仿宋" w:hAnsi="仿宋" w:eastAsia="仿宋" w:cs="仿宋"/>
          <w:color w:val="auto"/>
          <w:sz w:val="24"/>
          <w:szCs w:val="24"/>
          <w:highlight w:val="none"/>
          <w:lang w:eastAsia="zh-CN"/>
        </w:rPr>
        <w:t>7×24小时</w:t>
      </w:r>
      <w:r>
        <w:rPr>
          <w:rFonts w:hint="eastAsia" w:ascii="仿宋" w:hAnsi="仿宋" w:eastAsia="仿宋" w:cs="仿宋"/>
          <w:color w:val="auto"/>
          <w:sz w:val="24"/>
          <w:szCs w:val="24"/>
          <w:highlight w:val="none"/>
        </w:rPr>
        <w:t>。机房所提供的基础设施维护内容包括：对机房专有的配电系统、空调系统、消防系统、漏水检测系统及安防系统的日常巡检及保养维护。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要求机房管理单位建立积极有效的监控管理机制，通过场地与环境集中监控系统对相关设备系统进行监控和记录，及时处理发现的故障和隐患，以保障所提供的机房的基础设施和机房环境的稳定与正常。</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2）供配电系统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负责机房所配备的冗余变压器、高压及低压配电系统、后备柴油发电机、UPS的日常巡检与维护，定期巡检、记录机房配电系统的运行情况，发现问题及时处理。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3）空调系统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要求机房管理单位专业人士定时检查机房的环境温湿度，确保机房始终处于在23℃±2℃之间、湿度在55％±15％之间的恒湿、恒温状态。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要求机房管理单位定期记录空调系统运行情况，发现问题及时处理。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4）消防系统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要求机房管理单位定期巡检，记录消防系统的运行情况，定期组织进行消防培训和演练。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5）声光报警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要求机房管理单位对机房的UPS、温度、电源等重要环境设施集中监控，并实现声光报警。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6）机房安全管理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为确保机房的安全可靠，将建立有效的安全机制，机房场地的安全制定了以下安全管理措施。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一楼大厅配备出入机房登记处，现场值班人员对机房出入进行登记。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现场值班人员通过门禁系统控制对机房的访问，非授权人员不得进入。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机房配备视频监控系统、对机房实行7x24小时的实时监控。</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对机房内所有物品实行严格的事前进出审批及进出登记制度，对记录文档妥善保管，验收后保留一年。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对授权进入机房内的服务厂商，进出登记并做好陪同。</w:t>
      </w:r>
    </w:p>
    <w:p>
      <w:pPr>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15、机房运行支持服务技术要求：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达到机房运维管理中的可用性的要求，要求机房管理单位提供7x24小时支持服务，并以之作为机房日常运营过程中相关问题、投诉、建议以及要求提供服务的统一联系点。此外，要求机房管理单位将根据有关紧急情况处理流程，提供值班安排以及紧急联系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具体包括以下内容：</w:t>
      </w:r>
    </w:p>
    <w:p>
      <w:pPr>
        <w:numPr>
          <w:ilvl w:val="0"/>
          <w:numId w:val="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对机房运行的相关问题提供一线的技术支持；</w:t>
      </w:r>
    </w:p>
    <w:p>
      <w:pPr>
        <w:numPr>
          <w:ilvl w:val="0"/>
          <w:numId w:val="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生成新的电话记录，以记录电话内容，包括请求服务内容、问题描述、任务分配等；</w:t>
      </w:r>
    </w:p>
    <w:p>
      <w:pPr>
        <w:numPr>
          <w:ilvl w:val="0"/>
          <w:numId w:val="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按照要求提供问题处理进度：</w:t>
      </w:r>
    </w:p>
    <w:p>
      <w:pPr>
        <w:numPr>
          <w:ilvl w:val="0"/>
          <w:numId w:val="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将系统故障或紧急状况通知相关联系人；</w:t>
      </w:r>
    </w:p>
    <w:p>
      <w:pPr>
        <w:numPr>
          <w:ilvl w:val="0"/>
          <w:numId w:val="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协调相关联系人员及第三方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pPr>
        <w:numPr>
          <w:ilvl w:val="0"/>
          <w:numId w:val="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追踪问题处理进度。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16、其他要求：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必须与采购人签订保密协议，同时参与本项目维护人员须就平台数据安全保密单独签订保密协议。</w:t>
      </w:r>
    </w:p>
    <w:p>
      <w:pPr>
        <w:spacing w:line="360" w:lineRule="auto"/>
        <w:ind w:firstLine="420"/>
        <w:jc w:val="left"/>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rPr>
        <w:t>采购人对投标人及工作人员开展常态化安全保密教育，组织签订安全保密承诺书，明确具体安全管理内容、安全保密义务和责任；投标人及工作人员违反安全管理要求，构成违法犯罪的，采购人将及时报送本级政府采购和市场监督管理部门，提请列入政府采购严重违法失信行为记录名单、市场监督管理严重失信名单，并追究相关责任</w:t>
      </w:r>
      <w:r>
        <w:rPr>
          <w:rFonts w:hint="eastAsia" w:ascii="仿宋" w:hAnsi="仿宋" w:eastAsia="仿宋" w:cs="仿宋"/>
          <w:color w:val="auto"/>
          <w:sz w:val="24"/>
          <w:szCs w:val="24"/>
          <w:highlight w:val="none"/>
          <w:u w:val="none"/>
          <w:lang w:val="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提供房屋产权证明或租赁房屋合同及所有机房内设备的应详细列明应标设备的所有技术指标（包括所投设备的品牌、规格型号、详细配置、主要技术参数、随机软件等），明确表示该项指标所涉及的软硬件是标准配置还是选择配置。同时还须包括设备说明书或设备主要技术资料和性能的详细描述，设备制造、安装、验收标准，详细的交货时所配文件清单、主要部件明细表（包括品牌、制造厂名和主要技术参数）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须保证所提供软硬件设备包括相关附件为相应软硬件厂家原装正品和正版软件，符合国家有关规定。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须保证所提供产品具有合法的版权或使用权，如在本项目范围内使用过程中出现版权或使用权纠纷，应由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负责，采购人不承担责任。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租赁机柜产生的费用根据实际</w:t>
      </w:r>
      <w:r>
        <w:rPr>
          <w:rFonts w:hint="eastAsia" w:ascii="仿宋" w:hAnsi="仿宋" w:eastAsia="仿宋" w:cs="仿宋"/>
          <w:color w:val="auto"/>
          <w:sz w:val="24"/>
          <w:szCs w:val="24"/>
          <w:highlight w:val="none"/>
        </w:rPr>
        <w:t>租赁设备</w:t>
      </w:r>
      <w:r>
        <w:rPr>
          <w:rFonts w:hint="eastAsia" w:ascii="仿宋" w:hAnsi="仿宋" w:eastAsia="仿宋" w:cs="仿宋"/>
          <w:color w:val="auto"/>
          <w:sz w:val="24"/>
          <w:szCs w:val="24"/>
          <w:highlight w:val="none"/>
          <w:lang w:val="zh-CN"/>
        </w:rPr>
        <w:t>数量</w:t>
      </w:r>
      <w:r>
        <w:rPr>
          <w:rFonts w:hint="eastAsia" w:ascii="仿宋" w:hAnsi="仿宋" w:eastAsia="仿宋" w:cs="仿宋"/>
          <w:color w:val="auto"/>
          <w:sz w:val="24"/>
          <w:szCs w:val="24"/>
          <w:highlight w:val="none"/>
        </w:rPr>
        <w:t>及报价综合单价</w:t>
      </w:r>
      <w:r>
        <w:rPr>
          <w:rFonts w:hint="eastAsia" w:ascii="仿宋" w:hAnsi="仿宋" w:eastAsia="仿宋" w:cs="仿宋"/>
          <w:color w:val="auto"/>
          <w:sz w:val="24"/>
          <w:szCs w:val="24"/>
          <w:highlight w:val="none"/>
          <w:lang w:val="zh-CN"/>
        </w:rPr>
        <w:t>进行结算。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）制定并实施</w:t>
      </w:r>
      <w:r>
        <w:rPr>
          <w:rFonts w:hint="eastAsia" w:ascii="仿宋" w:hAnsi="仿宋" w:eastAsia="仿宋" w:cs="仿宋"/>
          <w:color w:val="auto"/>
          <w:sz w:val="24"/>
          <w:szCs w:val="24"/>
          <w:highlight w:val="none"/>
          <w:lang w:val="zh-CN"/>
        </w:rPr>
        <w:t>机房管理、安保管理、消防管理、疫情防控、**措施、保密措施</w:t>
      </w:r>
      <w:r>
        <w:rPr>
          <w:rFonts w:hint="eastAsia" w:ascii="仿宋" w:hAnsi="仿宋" w:eastAsia="仿宋" w:cs="仿宋"/>
          <w:color w:val="auto"/>
          <w:sz w:val="24"/>
          <w:szCs w:val="24"/>
          <w:highlight w:val="none"/>
        </w:rPr>
        <w:t>等制度。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）机房场所应保持整洁，维护人员严禁穿拖鞋、凉鞋或带钉的鞋进入工作区域。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）验收时，验收小组现场组织对租赁现场服务情况进行抽查。</w:t>
      </w:r>
      <w:bookmarkStart w:id="45" w:name="_Toc14404"/>
    </w:p>
    <w:p>
      <w:pPr>
        <w:pStyle w:val="4"/>
        <w:numPr>
          <w:ilvl w:val="0"/>
          <w:numId w:val="0"/>
        </w:numPr>
        <w:spacing w:before="0" w:after="0" w:line="360" w:lineRule="auto"/>
        <w:ind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三、日常服务要求</w:t>
      </w:r>
      <w:bookmarkEnd w:id="45"/>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提供7*24小时服务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需与采购人建立协商制度。采购人交办的工作（电话、短信、微信）落实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采购人提出要求后5分钟内响应，如有需要专业技术支撑要求1小时内到达现场，4小时内</w:t>
      </w:r>
      <w:r>
        <w:rPr>
          <w:rFonts w:hint="eastAsia" w:ascii="仿宋" w:hAnsi="仿宋" w:eastAsia="仿宋" w:cs="仿宋"/>
          <w:color w:val="auto"/>
          <w:sz w:val="24"/>
          <w:szCs w:val="24"/>
          <w:highlight w:val="none"/>
          <w:lang w:eastAsia="zh-CN"/>
        </w:rPr>
        <w:t>修复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4小时内</w:t>
      </w:r>
      <w:r>
        <w:rPr>
          <w:rFonts w:hint="eastAsia" w:ascii="仿宋" w:hAnsi="仿宋" w:eastAsia="仿宋" w:cs="仿宋"/>
          <w:color w:val="auto"/>
          <w:sz w:val="24"/>
          <w:szCs w:val="24"/>
          <w:highlight w:val="none"/>
          <w:lang w:val="en-US" w:eastAsia="zh-CN"/>
        </w:rPr>
        <w:t>无法</w:t>
      </w:r>
      <w:r>
        <w:rPr>
          <w:rFonts w:hint="eastAsia" w:ascii="仿宋" w:hAnsi="仿宋" w:eastAsia="仿宋" w:cs="仿宋"/>
          <w:color w:val="auto"/>
          <w:sz w:val="24"/>
          <w:szCs w:val="24"/>
          <w:highlight w:val="none"/>
          <w:lang w:eastAsia="zh-CN"/>
        </w:rPr>
        <w:t>修复，</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24小时内更换。</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紧急情况保障要求:要求机房管理单位将根据有关紧急情况处理流程，提供值班安排以及紧急联系方式。</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2、机房必须有日常运维体系，建立相应机房日常管理流程、制度、应急预案等。确保机房安全可靠运行。做好电力、空调、消防、安全等机房环境设施的保障工作。</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须具备保证机柜安全性的管理措施，防止人为因素带来的破坏。加强日常情况沟通，及时处理影响服务质量的问题。</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4、机房运维人员团队：机房必须配备由专门的机房运维团队，</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负责机房日常运维和值班要求，须提供机房运维人员社保缴纳记录。</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（1）配备数量</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按照实际工作需要，配备项目驻点人员5名（包含1名项目负责人，负责与采购人对接），并根据采购人</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对本项目所有服务地点进行机房运维服务。</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（2）驻点人员配备标准</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驻点人员及项目负责人具有大专及以上学历，具有</w:t>
      </w:r>
      <w:r>
        <w:rPr>
          <w:rFonts w:hint="eastAsia" w:ascii="仿宋" w:hAnsi="仿宋" w:eastAsia="仿宋" w:cs="仿宋"/>
          <w:color w:val="auto"/>
          <w:sz w:val="24"/>
          <w:szCs w:val="24"/>
          <w:highlight w:val="none"/>
          <w:lang w:val="en-US" w:eastAsia="zh-CN"/>
        </w:rPr>
        <w:t>设备租赁</w:t>
      </w:r>
      <w:r>
        <w:rPr>
          <w:rFonts w:hint="eastAsia" w:ascii="仿宋" w:hAnsi="仿宋" w:eastAsia="仿宋" w:cs="仿宋"/>
          <w:color w:val="auto"/>
          <w:sz w:val="24"/>
          <w:szCs w:val="24"/>
          <w:highlight w:val="none"/>
        </w:rPr>
        <w:t>项目服务经验，团队人员要求分工明确，配备合理，并提供详细的人员配置表。须提供拟派驻点人员与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共同出具的保证能在本项目服务期间为本项目服务的承诺函和社保缴纳记录；</w:t>
      </w:r>
    </w:p>
    <w:p>
      <w:pPr>
        <w:numPr>
          <w:ilvl w:val="0"/>
          <w:numId w:val="0"/>
        </w:numPr>
        <w:spacing w:before="124" w:after="124"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驻点人员应相对稳定，人员变动需提前1个月征求采购人意见并经采购人书面同意，投标人应在其人员变动后4小时响应，24小时内保证更换人员到位，且更换人员资历不低于投标时人员资历。</w:t>
      </w:r>
    </w:p>
    <w:p>
      <w:pPr>
        <w:numPr>
          <w:ilvl w:val="0"/>
          <w:numId w:val="0"/>
        </w:numPr>
        <w:spacing w:before="124" w:after="124"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疫情防控要求：投标人必须严格落实执行政府的各项实时新冠疫情防控政策，以及采购人的各项实时防控实施要求，并为服务人员配备必要的防护用品，按疫情防控要求做好服务人员的核酸检测工作，涉及的相关费用包含在投标报价中。</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每天对各机房设备进行现场巡检，并建立巡检台帐，提供的基础资料（如ODF架编号）完整。</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6、为了保证本次项目顺利成功，要求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承诺提供包括电力和网络故障排除、性能调优、技术咨询等，并做好涉及机房相关内容中的协调工作。</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、机房内智能交通系统主要设备需要保证不间断运行，机房设备维修前提前汇报和维修后4小时内反馈。</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、如非原</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搬迁机房需在合同签订后3天内制定搬迁方案报采购人确认，并在合同签订后的14天内交付使用，保证搬迁过程无缝衔接。搬迁费用包含在投标报价内。</w:t>
      </w:r>
    </w:p>
    <w:p>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、根据采购人要求，配合做好线路的互联互通接入工作（相关费用包含在投标报价内）。</w:t>
      </w:r>
    </w:p>
    <w:p>
      <w:pPr>
        <w:adjustRightIn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需提供机房管理制度，需登记每日巡检记录、维修记录、</w:t>
      </w:r>
      <w:r>
        <w:rPr>
          <w:rFonts w:hint="eastAsia" w:ascii="仿宋" w:hAnsi="仿宋" w:eastAsia="仿宋" w:cs="仿宋"/>
          <w:color w:val="auto"/>
          <w:sz w:val="24"/>
          <w:szCs w:val="24"/>
          <w:highlight w:val="none"/>
          <w:lang w:val="en-US" w:eastAsia="zh-CN"/>
        </w:rPr>
        <w:t>每月设备用电清单、详细负载参数清单、</w:t>
      </w:r>
      <w:r>
        <w:rPr>
          <w:rFonts w:hint="eastAsia" w:ascii="仿宋" w:hAnsi="仿宋" w:eastAsia="仿宋" w:cs="仿宋"/>
          <w:color w:val="auto"/>
          <w:sz w:val="24"/>
          <w:szCs w:val="24"/>
          <w:highlight w:val="none"/>
        </w:rPr>
        <w:t>现场相关照片、租赁月报、租赁总结报告及其他相关资料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上述报告在</w:t>
      </w:r>
      <w:r>
        <w:rPr>
          <w:rFonts w:hint="eastAsia" w:ascii="仿宋" w:hAnsi="仿宋" w:eastAsia="仿宋" w:cs="仿宋"/>
          <w:color w:val="auto"/>
          <w:sz w:val="24"/>
          <w:szCs w:val="24"/>
          <w:highlight w:val="none"/>
          <w:lang w:val="en-US" w:eastAsia="zh-CN"/>
        </w:rPr>
        <w:t>各项工作完成后5个工作日</w:t>
      </w:r>
      <w:r>
        <w:rPr>
          <w:rFonts w:hint="eastAsia" w:ascii="仿宋" w:hAnsi="仿宋" w:eastAsia="仿宋" w:cs="仿宋"/>
          <w:color w:val="auto"/>
          <w:sz w:val="24"/>
          <w:szCs w:val="24"/>
          <w:highlight w:val="none"/>
        </w:rPr>
        <w:t>之内出具，并经过双方签字确认。</w:t>
      </w:r>
    </w:p>
    <w:p>
      <w:pPr>
        <w:pStyle w:val="4"/>
        <w:numPr>
          <w:ilvl w:val="0"/>
          <w:numId w:val="0"/>
        </w:numPr>
        <w:spacing w:before="0" w:after="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四、项目培训要求</w:t>
      </w:r>
    </w:p>
    <w:p>
      <w:pPr>
        <w:adjustRightInd w:val="0"/>
        <w:spacing w:line="360" w:lineRule="auto"/>
        <w:ind w:firstLine="480" w:firstLineChars="200"/>
        <w:rPr>
          <w:rFonts w:hint="eastAsia" w:ascii="仿宋" w:hAnsi="仿宋" w:eastAsia="仿宋" w:cs="仿宋"/>
          <w:color w:val="auto"/>
          <w:sz w:val="24"/>
          <w:szCs w:val="24"/>
          <w:highlight w:val="none"/>
        </w:rPr>
      </w:pPr>
      <w:bookmarkStart w:id="46" w:name="_Toc1133126131"/>
      <w:bookmarkStart w:id="47" w:name="_Toc21067"/>
      <w:bookmarkStart w:id="48" w:name="_Toc458245749"/>
      <w:bookmarkStart w:id="49" w:name="_Toc457900744"/>
      <w:bookmarkStart w:id="50" w:name="_Toc19783519"/>
      <w:r>
        <w:rPr>
          <w:rFonts w:hint="eastAsia" w:ascii="仿宋" w:hAnsi="仿宋" w:eastAsia="仿宋" w:cs="仿宋"/>
          <w:color w:val="auto"/>
          <w:sz w:val="24"/>
          <w:szCs w:val="24"/>
          <w:highlight w:val="none"/>
        </w:rPr>
        <w:t>1、培训对象</w:t>
      </w:r>
      <w:bookmarkEnd w:id="46"/>
      <w:bookmarkEnd w:id="47"/>
      <w:bookmarkEnd w:id="48"/>
      <w:bookmarkEnd w:id="49"/>
      <w:bookmarkEnd w:id="50"/>
      <w:r>
        <w:rPr>
          <w:rFonts w:hint="eastAsia" w:ascii="仿宋" w:hAnsi="仿宋" w:eastAsia="仿宋" w:cs="仿宋"/>
          <w:color w:val="auto"/>
          <w:sz w:val="24"/>
          <w:szCs w:val="24"/>
          <w:highlight w:val="none"/>
        </w:rPr>
        <w:t>:技术人员（机房管理工作者）以及普通用户（机房使用操作者），如系统使用业务科室人员、维护工作人员及技术人员等。</w:t>
      </w:r>
    </w:p>
    <w:p>
      <w:pPr>
        <w:adjustRightInd w:val="0"/>
        <w:spacing w:line="360" w:lineRule="auto"/>
        <w:ind w:firstLine="480" w:firstLineChars="200"/>
        <w:rPr>
          <w:rFonts w:hint="eastAsia" w:ascii="仿宋" w:hAnsi="仿宋" w:eastAsia="仿宋" w:cs="仿宋"/>
          <w:color w:val="auto"/>
          <w:sz w:val="24"/>
          <w:szCs w:val="24"/>
          <w:highlight w:val="none"/>
        </w:rPr>
      </w:pPr>
      <w:bookmarkStart w:id="51" w:name="_Toc19783520"/>
      <w:bookmarkStart w:id="52" w:name="_Toc458245750"/>
      <w:bookmarkStart w:id="53" w:name="_Toc457900745"/>
      <w:bookmarkStart w:id="54" w:name="_Toc16967"/>
      <w:bookmarkStart w:id="55" w:name="_Toc565902121"/>
      <w:r>
        <w:rPr>
          <w:rFonts w:hint="eastAsia" w:ascii="仿宋" w:hAnsi="仿宋" w:eastAsia="仿宋" w:cs="仿宋"/>
          <w:color w:val="auto"/>
          <w:sz w:val="24"/>
          <w:szCs w:val="24"/>
          <w:highlight w:val="none"/>
        </w:rPr>
        <w:t>2、培训方式</w:t>
      </w:r>
      <w:bookmarkEnd w:id="51"/>
      <w:bookmarkEnd w:id="52"/>
      <w:bookmarkEnd w:id="53"/>
      <w:bookmarkEnd w:id="54"/>
      <w:bookmarkEnd w:id="55"/>
      <w:r>
        <w:rPr>
          <w:rFonts w:hint="eastAsia" w:ascii="仿宋" w:hAnsi="仿宋" w:eastAsia="仿宋" w:cs="仿宋"/>
          <w:color w:val="auto"/>
          <w:sz w:val="24"/>
          <w:szCs w:val="24"/>
          <w:highlight w:val="none"/>
        </w:rPr>
        <w:t>：主要为集中授课和现场操作应用指导培训，提供至少一年一次的培训。</w:t>
      </w:r>
    </w:p>
    <w:p>
      <w:pPr>
        <w:adjustRightInd w:val="0"/>
        <w:spacing w:line="360" w:lineRule="auto"/>
        <w:ind w:firstLine="480" w:firstLineChars="200"/>
        <w:rPr>
          <w:rFonts w:hint="eastAsia" w:ascii="仿宋" w:hAnsi="仿宋" w:eastAsia="仿宋" w:cs="仿宋"/>
          <w:color w:val="auto"/>
          <w:sz w:val="24"/>
          <w:szCs w:val="24"/>
          <w:highlight w:val="none"/>
        </w:rPr>
      </w:pPr>
      <w:bookmarkStart w:id="56" w:name="_Toc458245751"/>
      <w:bookmarkStart w:id="57" w:name="_Toc6155"/>
      <w:bookmarkStart w:id="58" w:name="_Toc19783521"/>
      <w:bookmarkStart w:id="59" w:name="_Toc457900746"/>
      <w:bookmarkStart w:id="60" w:name="_Toc2059358731"/>
      <w:r>
        <w:rPr>
          <w:rFonts w:hint="eastAsia" w:ascii="仿宋" w:hAnsi="仿宋" w:eastAsia="仿宋" w:cs="仿宋"/>
          <w:color w:val="auto"/>
          <w:sz w:val="24"/>
          <w:szCs w:val="24"/>
          <w:highlight w:val="none"/>
        </w:rPr>
        <w:t>3、培训地点</w:t>
      </w:r>
      <w:bookmarkEnd w:id="56"/>
      <w:bookmarkEnd w:id="57"/>
      <w:bookmarkEnd w:id="58"/>
      <w:bookmarkEnd w:id="59"/>
      <w:bookmarkEnd w:id="60"/>
      <w:r>
        <w:rPr>
          <w:rFonts w:hint="eastAsia" w:ascii="仿宋" w:hAnsi="仿宋" w:eastAsia="仿宋" w:cs="仿宋"/>
          <w:color w:val="auto"/>
          <w:sz w:val="24"/>
          <w:szCs w:val="24"/>
          <w:highlight w:val="none"/>
        </w:rPr>
        <w:t>：培训地点由</w:t>
      </w:r>
      <w:r>
        <w:rPr>
          <w:rFonts w:hint="eastAsia" w:ascii="仿宋" w:hAnsi="仿宋" w:eastAsia="仿宋" w:cs="仿宋"/>
          <w:color w:val="auto"/>
          <w:sz w:val="24"/>
          <w:szCs w:val="24"/>
          <w:highlight w:val="none"/>
          <w:lang w:val="en-US" w:eastAsia="zh-CN"/>
        </w:rPr>
        <w:t>投标人提供，并经采购人确定</w:t>
      </w:r>
      <w:r>
        <w:rPr>
          <w:rFonts w:hint="eastAsia" w:ascii="仿宋" w:hAnsi="仿宋" w:eastAsia="仿宋" w:cs="仿宋"/>
          <w:color w:val="auto"/>
          <w:sz w:val="24"/>
          <w:szCs w:val="24"/>
          <w:highlight w:val="none"/>
        </w:rPr>
        <w:t>。</w:t>
      </w:r>
    </w:p>
    <w:p>
      <w:pPr>
        <w:adjustRightInd w:val="0"/>
        <w:spacing w:line="360" w:lineRule="auto"/>
        <w:ind w:firstLine="480" w:firstLineChars="200"/>
        <w:rPr>
          <w:rFonts w:hint="eastAsia" w:ascii="仿宋" w:hAnsi="仿宋" w:eastAsia="仿宋" w:cs="仿宋"/>
          <w:color w:val="auto"/>
          <w:sz w:val="24"/>
          <w:szCs w:val="24"/>
          <w:highlight w:val="none"/>
        </w:rPr>
      </w:pPr>
      <w:bookmarkStart w:id="61" w:name="_Toc648253218"/>
      <w:bookmarkStart w:id="62" w:name="_Toc457900747"/>
      <w:bookmarkStart w:id="63" w:name="_Toc8832"/>
      <w:bookmarkStart w:id="64" w:name="_Toc19783522"/>
      <w:bookmarkStart w:id="65" w:name="_Toc458245752"/>
      <w:r>
        <w:rPr>
          <w:rFonts w:hint="eastAsia" w:ascii="仿宋" w:hAnsi="仿宋" w:eastAsia="仿宋" w:cs="仿宋"/>
          <w:color w:val="auto"/>
          <w:sz w:val="24"/>
          <w:szCs w:val="24"/>
          <w:highlight w:val="none"/>
        </w:rPr>
        <w:t>4、培训内容</w:t>
      </w:r>
      <w:bookmarkEnd w:id="61"/>
      <w:bookmarkEnd w:id="62"/>
      <w:bookmarkEnd w:id="63"/>
      <w:bookmarkEnd w:id="64"/>
      <w:bookmarkEnd w:id="65"/>
      <w:r>
        <w:rPr>
          <w:rFonts w:hint="eastAsia" w:ascii="仿宋" w:hAnsi="仿宋" w:eastAsia="仿宋" w:cs="仿宋"/>
          <w:color w:val="auto"/>
          <w:sz w:val="24"/>
          <w:szCs w:val="24"/>
          <w:highlight w:val="none"/>
        </w:rPr>
        <w:t>：机房管理培训、</w:t>
      </w:r>
      <w:r>
        <w:rPr>
          <w:rFonts w:hint="eastAsia" w:ascii="仿宋" w:hAnsi="仿宋" w:eastAsia="仿宋" w:cs="仿宋"/>
          <w:color w:val="auto"/>
          <w:sz w:val="24"/>
          <w:szCs w:val="24"/>
          <w:highlight w:val="none"/>
          <w:lang w:eastAsia="zh-CN"/>
        </w:rPr>
        <w:t>消防培训</w:t>
      </w:r>
      <w:r>
        <w:rPr>
          <w:rFonts w:hint="eastAsia" w:ascii="仿宋" w:hAnsi="仿宋" w:eastAsia="仿宋" w:cs="仿宋"/>
          <w:color w:val="auto"/>
          <w:sz w:val="24"/>
          <w:szCs w:val="24"/>
          <w:highlight w:val="none"/>
        </w:rPr>
        <w:t>等。</w:t>
      </w:r>
    </w:p>
    <w:p>
      <w:pPr>
        <w:adjustRightInd w:val="0"/>
        <w:spacing w:line="360" w:lineRule="auto"/>
        <w:ind w:firstLine="480" w:firstLineChars="200"/>
        <w:rPr>
          <w:rFonts w:hint="eastAsia" w:ascii="仿宋" w:hAnsi="仿宋" w:eastAsia="仿宋" w:cs="仿宋"/>
          <w:color w:val="auto"/>
          <w:sz w:val="24"/>
          <w:szCs w:val="24"/>
          <w:highlight w:val="none"/>
          <w:lang w:eastAsia="zh-CN"/>
        </w:rPr>
      </w:pPr>
      <w:bookmarkStart w:id="66" w:name="_Toc458245753"/>
      <w:bookmarkStart w:id="67" w:name="_Toc19783523"/>
      <w:bookmarkStart w:id="68" w:name="_Toc457900748"/>
      <w:bookmarkStart w:id="69" w:name="_Toc1007293695"/>
      <w:bookmarkStart w:id="70" w:name="_Toc10513"/>
      <w:r>
        <w:rPr>
          <w:rFonts w:hint="eastAsia" w:ascii="仿宋" w:hAnsi="仿宋" w:eastAsia="仿宋" w:cs="仿宋"/>
          <w:color w:val="auto"/>
          <w:sz w:val="24"/>
          <w:szCs w:val="24"/>
          <w:highlight w:val="none"/>
        </w:rPr>
        <w:t>5、培训师资</w:t>
      </w:r>
      <w:bookmarkEnd w:id="66"/>
      <w:bookmarkEnd w:id="67"/>
      <w:bookmarkEnd w:id="68"/>
      <w:bookmarkEnd w:id="69"/>
      <w:bookmarkEnd w:id="70"/>
      <w:r>
        <w:rPr>
          <w:rFonts w:hint="eastAsia" w:ascii="仿宋" w:hAnsi="仿宋" w:eastAsia="仿宋" w:cs="仿宋"/>
          <w:color w:val="auto"/>
          <w:sz w:val="24"/>
          <w:szCs w:val="24"/>
          <w:highlight w:val="none"/>
        </w:rPr>
        <w:t>：专业技术培训由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的培训教师来完成培训任务，培训完成后形成相应培训记录。培训教师人数不少于1人，具有大专及以上学历、高级工程师以上资质。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培训费用包含在本次投标报价中</w:t>
      </w:r>
      <w:r>
        <w:rPr>
          <w:rFonts w:hint="eastAsia" w:ascii="仿宋" w:hAnsi="仿宋" w:eastAsia="仿宋" w:cs="仿宋"/>
          <w:color w:val="auto"/>
          <w:sz w:val="24"/>
          <w:szCs w:val="24"/>
          <w:highlight w:val="none"/>
          <w:lang w:eastAsia="zh-CN"/>
        </w:rPr>
        <w:t>）</w:t>
      </w:r>
    </w:p>
    <w:p>
      <w:pPr>
        <w:adjustRightIn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五、监理职责：</w:t>
      </w:r>
    </w:p>
    <w:p>
      <w:pPr>
        <w:adjustRightInd w:val="0"/>
        <w:spacing w:line="360" w:lineRule="auto"/>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（六）拟采购标的的商务要求</w:t>
      </w:r>
    </w:p>
    <w:p>
      <w:pPr>
        <w:spacing w:line="360" w:lineRule="auto"/>
        <w:ind w:left="210" w:leftChars="1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1.交付（实施）的时间（期限）：</w:t>
      </w:r>
      <w:r>
        <w:rPr>
          <w:rFonts w:hint="eastAsia" w:ascii="仿宋" w:hAnsi="仿宋" w:eastAsia="仿宋" w:cs="仿宋"/>
          <w:color w:val="auto"/>
          <w:sz w:val="24"/>
          <w:szCs w:val="24"/>
          <w:highlight w:val="none"/>
          <w:u w:val="single"/>
        </w:rPr>
        <w:t>2021年12月1日至2022年11月30日</w:t>
      </w:r>
    </w:p>
    <w:p>
      <w:pPr>
        <w:spacing w:line="360" w:lineRule="auto"/>
        <w:ind w:left="210" w:left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2.交付（实施）的地点（范围）：</w:t>
      </w:r>
      <w:r>
        <w:rPr>
          <w:rFonts w:hint="eastAsia" w:ascii="仿宋" w:hAnsi="仿宋" w:eastAsia="仿宋" w:cs="仿宋"/>
          <w:color w:val="auto"/>
          <w:sz w:val="24"/>
          <w:szCs w:val="24"/>
          <w:highlight w:val="none"/>
          <w:u w:val="single"/>
          <w:lang w:eastAsia="zh-CN"/>
        </w:rPr>
        <w:t>投标人提供的地点</w:t>
      </w:r>
    </w:p>
    <w:p>
      <w:pPr>
        <w:spacing w:line="360" w:lineRule="auto"/>
        <w:ind w:left="210" w:left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3.付款条件（进度和方式）</w:t>
      </w:r>
    </w:p>
    <w:tbl>
      <w:tblPr>
        <w:tblStyle w:val="76"/>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21"/>
        <w:gridCol w:w="5748"/>
        <w:gridCol w:w="17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21"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74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付款比例（%）</w:t>
            </w:r>
          </w:p>
        </w:tc>
        <w:tc>
          <w:tcPr>
            <w:tcW w:w="173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21"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748"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第一期付款：合同签订后5个工作日内，投标人按杭州市政府采购网公布的投标人履约评价情况（供应商履约验收评价总分为100分的，采购人应当免收履约保证金；评价总分在</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分以下或者暂无评分的，收取履约保证金</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总价1</w:t>
            </w:r>
            <w:r>
              <w:rPr>
                <w:rFonts w:hint="eastAsia" w:ascii="仿宋" w:hAnsi="仿宋" w:eastAsia="仿宋" w:cs="仿宋"/>
                <w:color w:val="auto"/>
                <w:sz w:val="24"/>
                <w:szCs w:val="24"/>
                <w:highlight w:val="none"/>
              </w:rPr>
              <w:t>%）缴纳履约保证金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采购人支付</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0%合同款项；</w:t>
            </w:r>
          </w:p>
        </w:tc>
        <w:tc>
          <w:tcPr>
            <w:tcW w:w="173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21" w:type="dxa"/>
            <w:noWrap w:val="0"/>
            <w:vAlign w:val="top"/>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748" w:type="dxa"/>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期付款：服务期结束，无任何服务问题，凭双方签字盖章的验收意见、验收小组签字的验收报告、</w:t>
            </w:r>
            <w:r>
              <w:rPr>
                <w:rFonts w:hint="eastAsia" w:ascii="仿宋" w:hAnsi="仿宋" w:eastAsia="仿宋" w:cs="仿宋"/>
                <w:color w:val="auto"/>
                <w:sz w:val="24"/>
                <w:szCs w:val="24"/>
                <w:highlight w:val="none"/>
                <w:lang w:val="en-US" w:eastAsia="zh-CN"/>
              </w:rPr>
              <w:t>监理报告、搬迁</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房屋产权证明或</w:t>
            </w:r>
            <w:r>
              <w:rPr>
                <w:rFonts w:hint="eastAsia" w:ascii="仿宋" w:hAnsi="仿宋" w:eastAsia="仿宋" w:cs="仿宋"/>
                <w:color w:val="auto"/>
                <w:sz w:val="24"/>
                <w:szCs w:val="24"/>
                <w:highlight w:val="none"/>
              </w:rPr>
              <w:t>租赁房屋合同</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驻点人员每天巡检记录、维护记录、现场相关照片、租赁月报、租赁总结报告、项目组人员清单、</w:t>
            </w:r>
            <w:r>
              <w:rPr>
                <w:rFonts w:hint="eastAsia" w:ascii="仿宋" w:hAnsi="仿宋" w:eastAsia="仿宋" w:cs="仿宋"/>
                <w:color w:val="auto"/>
                <w:sz w:val="24"/>
                <w:szCs w:val="24"/>
                <w:highlight w:val="none"/>
                <w:lang w:eastAsia="zh-CN"/>
              </w:rPr>
              <w:t>每日考勤打卡记录</w:t>
            </w:r>
            <w:r>
              <w:rPr>
                <w:rFonts w:hint="eastAsia" w:ascii="仿宋" w:hAnsi="仿宋" w:eastAsia="仿宋" w:cs="仿宋"/>
                <w:color w:val="auto"/>
                <w:sz w:val="24"/>
                <w:szCs w:val="24"/>
                <w:highlight w:val="none"/>
              </w:rPr>
              <w:t>，每月社保缴纳材料、</w:t>
            </w:r>
            <w:r>
              <w:rPr>
                <w:rFonts w:hint="eastAsia" w:ascii="仿宋" w:hAnsi="仿宋" w:eastAsia="仿宋" w:cs="仿宋"/>
                <w:color w:val="auto"/>
                <w:sz w:val="24"/>
                <w:szCs w:val="24"/>
                <w:highlight w:val="none"/>
                <w:lang w:val="en-US" w:eastAsia="zh-CN"/>
              </w:rPr>
              <w:t>保密协议、保密承诺书、日常教育资料、</w:t>
            </w:r>
            <w:r>
              <w:rPr>
                <w:rFonts w:hint="eastAsia" w:ascii="仿宋" w:hAnsi="仿宋" w:eastAsia="仿宋" w:cs="仿宋"/>
                <w:color w:val="auto"/>
                <w:sz w:val="24"/>
                <w:szCs w:val="24"/>
                <w:highlight w:val="none"/>
              </w:rPr>
              <w:t>每月考核材料、培训记录、</w:t>
            </w:r>
            <w:r>
              <w:rPr>
                <w:rFonts w:hint="eastAsia" w:ascii="仿宋" w:hAnsi="仿宋" w:eastAsia="仿宋" w:cs="仿宋"/>
                <w:color w:val="auto"/>
                <w:sz w:val="24"/>
                <w:szCs w:val="24"/>
                <w:highlight w:val="none"/>
                <w:lang w:val="en-US" w:eastAsia="zh-CN"/>
              </w:rPr>
              <w:t>培训资料、</w:t>
            </w:r>
            <w:r>
              <w:rPr>
                <w:rFonts w:hint="eastAsia" w:ascii="仿宋" w:hAnsi="仿宋" w:eastAsia="仿宋" w:cs="仿宋"/>
                <w:color w:val="auto"/>
                <w:sz w:val="24"/>
                <w:szCs w:val="24"/>
                <w:highlight w:val="none"/>
              </w:rPr>
              <w:t>验收报审表、信息化建设项目变更审批表（如有）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每月设备用电清单和详细负载参数及公示截图等相关资料，经审计确认后（若有），根据合同单价、租赁内容、</w:t>
            </w:r>
            <w:r>
              <w:rPr>
                <w:rFonts w:hint="eastAsia" w:ascii="仿宋" w:hAnsi="仿宋" w:eastAsia="仿宋" w:cs="仿宋"/>
                <w:color w:val="auto"/>
                <w:sz w:val="24"/>
                <w:szCs w:val="24"/>
                <w:highlight w:val="none"/>
                <w:lang w:eastAsia="zh-CN"/>
              </w:rPr>
              <w:t>租赁天数</w:t>
            </w:r>
            <w:r>
              <w:rPr>
                <w:rFonts w:hint="eastAsia" w:ascii="仿宋" w:hAnsi="仿宋" w:eastAsia="仿宋" w:cs="仿宋"/>
                <w:color w:val="auto"/>
                <w:sz w:val="24"/>
                <w:szCs w:val="24"/>
                <w:highlight w:val="none"/>
              </w:rPr>
              <w:t>按实结算剩余应付的合同款项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同时扣除投标人应向采购人支付的违约金。双方确认，采购人按前</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款结算并向投标人支付的款项总额不超过合同总价。</w:t>
            </w:r>
          </w:p>
        </w:tc>
        <w:tc>
          <w:tcPr>
            <w:tcW w:w="173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国库转账支付</w:t>
            </w:r>
          </w:p>
        </w:tc>
      </w:tr>
    </w:tbl>
    <w:p>
      <w:pPr>
        <w:spacing w:line="360" w:lineRule="auto"/>
        <w:ind w:left="210" w:leftChars="100" w:firstLine="240" w:firstLineChars="1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前述采购人</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lang w:val="zh-CN"/>
        </w:rPr>
        <w:t>合同单价、租赁内容、租赁天数与投标人进行结算付款的方式不影响投标人承担其因未全面履行本项目义务而产生的相应违约金。</w:t>
      </w:r>
    </w:p>
    <w:p>
      <w:pPr>
        <w:spacing w:line="360" w:lineRule="auto"/>
        <w:ind w:left="210" w:left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4.售后服务要求</w:t>
      </w:r>
    </w:p>
    <w:p>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服务类，无售后服务。</w:t>
      </w:r>
    </w:p>
    <w:p>
      <w:pPr>
        <w:spacing w:line="360" w:lineRule="auto"/>
        <w:ind w:left="210" w:left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5.其他商务要求（包装和运输、保险等）</w:t>
      </w:r>
    </w:p>
    <w:p>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1、履约保证金退还：验收合格后，无任何服务质量和服务问题，采购人于收到投标人退还履约保证金申请之日起5个工作日凭双方签字盖章的验收意见，原额（无息）归还履约保证金。</w:t>
      </w:r>
    </w:p>
    <w:p>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2、投标报价包含本项目所需的机柜租赁费、设备设施使用费、安装调试、</w:t>
      </w:r>
      <w:r>
        <w:rPr>
          <w:rFonts w:hint="eastAsia" w:ascii="仿宋" w:hAnsi="仿宋" w:eastAsia="仿宋" w:cs="仿宋"/>
          <w:color w:val="auto"/>
          <w:sz w:val="24"/>
          <w:szCs w:val="24"/>
          <w:highlight w:val="none"/>
          <w:u w:val="single"/>
          <w:lang w:val="en-US" w:eastAsia="zh-CN"/>
        </w:rPr>
        <w:t>培训费用、</w:t>
      </w:r>
      <w:r>
        <w:rPr>
          <w:rFonts w:hint="eastAsia" w:ascii="仿宋" w:hAnsi="仿宋" w:eastAsia="仿宋" w:cs="仿宋"/>
          <w:color w:val="auto"/>
          <w:sz w:val="24"/>
          <w:szCs w:val="24"/>
          <w:highlight w:val="none"/>
          <w:u w:val="single"/>
        </w:rPr>
        <w:t>驻点人员费用（包含驻点人员工资、加班工资、《劳动合同法》规定的各种社保费、食宿费、交通费、办公费、维护费、疫情防控相关费用）、运行维护、技术支持和税金等与本项目有关的一切费用。</w:t>
      </w:r>
    </w:p>
    <w:p>
      <w:pPr>
        <w:spacing w:line="360" w:lineRule="auto"/>
        <w:ind w:firstLine="42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合同实施过程中如发生变更，应严格办理变更手续，采购人及投标人填写《信息化建设项目变更审批表》，说明变更理由和内容，并随附相关文件和监理公司意见，按《杭州市公安局信息化项目管理办法》变更管理措施，否则该变更内容在款项结算时，采购人有权不予认可。</w:t>
      </w:r>
    </w:p>
    <w:p>
      <w:pPr>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（七）采购项目的其他要求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.考核</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在租赁期内，</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将对</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的服务进行考核。</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一）、考核主体</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28"/>
          <w:sz w:val="24"/>
          <w:szCs w:val="24"/>
          <w:highlight w:val="none"/>
          <w:lang w:val="zh-CN"/>
        </w:rPr>
        <w:t>采购人负责对</w:t>
      </w:r>
      <w:r>
        <w:rPr>
          <w:rFonts w:hint="eastAsia" w:ascii="仿宋" w:hAnsi="仿宋" w:eastAsia="仿宋" w:cs="仿宋"/>
          <w:snapToGrid w:val="0"/>
          <w:color w:val="auto"/>
          <w:kern w:val="28"/>
          <w:sz w:val="24"/>
          <w:szCs w:val="24"/>
          <w:highlight w:val="none"/>
        </w:rPr>
        <w:t>本</w:t>
      </w:r>
      <w:r>
        <w:rPr>
          <w:rFonts w:hint="eastAsia" w:ascii="仿宋" w:hAnsi="仿宋" w:eastAsia="仿宋" w:cs="仿宋"/>
          <w:snapToGrid w:val="0"/>
          <w:color w:val="auto"/>
          <w:kern w:val="28"/>
          <w:sz w:val="24"/>
          <w:szCs w:val="24"/>
          <w:highlight w:val="none"/>
          <w:lang w:val="zh-CN"/>
        </w:rPr>
        <w:t>项目的管理指导、验收考核等职责，督促</w:t>
      </w:r>
      <w:r>
        <w:rPr>
          <w:rFonts w:hint="eastAsia" w:ascii="仿宋" w:hAnsi="仿宋" w:eastAsia="仿宋" w:cs="仿宋"/>
          <w:snapToGrid w:val="0"/>
          <w:color w:val="auto"/>
          <w:kern w:val="28"/>
          <w:sz w:val="24"/>
          <w:szCs w:val="24"/>
          <w:highlight w:val="none"/>
          <w:lang w:eastAsia="zh-CN"/>
        </w:rPr>
        <w:t>投标人</w:t>
      </w:r>
      <w:r>
        <w:rPr>
          <w:rFonts w:hint="eastAsia" w:ascii="仿宋" w:hAnsi="仿宋" w:eastAsia="仿宋" w:cs="仿宋"/>
          <w:snapToGrid w:val="0"/>
          <w:color w:val="auto"/>
          <w:kern w:val="28"/>
          <w:sz w:val="24"/>
          <w:szCs w:val="24"/>
          <w:highlight w:val="none"/>
          <w:lang w:val="zh-CN"/>
        </w:rPr>
        <w:t>履行合同。采购人委托监理单位对投标人服务工作进行考核，考核结果由采购人经办人、审核人、监理单位、投标人签字盖章。</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二）、考核内容</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（每个服务月度采购人将对投标人进行考核，采取100分制计分方式，考核分总计100分。每扣1分扣违约金</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00</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元，相应的扣分款项经考核，双方签字盖章后，在结算合同尾款时扣除。如果累计当月考核结果低于80分（不含）的，应递交书面整改报告。</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当月考核结果低于60分（不含）、或连续二个月考核结果低于70分（不含）、或连续三个月考核结果低于80分（不含），采购人有权没收</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全部履约保证金（如有），并通知</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解除合同，如给采购人造成损失的有权向</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提出索赔。</w:t>
      </w:r>
      <w:r>
        <w:rPr>
          <w:rFonts w:hint="eastAsia" w:ascii="仿宋" w:hAnsi="仿宋" w:eastAsia="仿宋" w:cs="仿宋"/>
          <w:color w:val="auto"/>
          <w:kern w:val="0"/>
          <w:sz w:val="24"/>
          <w:szCs w:val="24"/>
          <w:highlight w:val="none"/>
          <w:lang w:val="en-US" w:eastAsia="zh-CN"/>
        </w:rPr>
        <w:t>具体考核过程中各方存在分歧的，以采购人对考核表的最终解释意见为准。</w:t>
      </w:r>
    </w:p>
    <w:p>
      <w:pPr>
        <w:adjustRightInd w:val="0"/>
        <w:snapToGrid w:val="0"/>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t>如考核周期内重复出现相同扣分情形，累计计算扣除分值。</w:t>
      </w:r>
    </w:p>
    <w:p>
      <w:pPr>
        <w:widowControl/>
        <w:numPr>
          <w:ilvl w:val="0"/>
          <w:numId w:val="9"/>
        </w:numP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考核扣分表</w:t>
      </w:r>
    </w:p>
    <w:p>
      <w:pPr>
        <w:pStyle w:val="274"/>
        <w:spacing w:before="240" w:after="240" w:line="360" w:lineRule="auto"/>
        <w:ind w:firstLine="482"/>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月度考核表</w:t>
      </w:r>
    </w:p>
    <w:tbl>
      <w:tblPr>
        <w:tblStyle w:val="7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5055"/>
        <w:gridCol w:w="1317"/>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考核时间</w:t>
            </w: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考核内容</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考核扣分</w:t>
            </w: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每发生一次机柜品牌、型号、数量等未按照合同要求提供的，扣3分/个。</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每发生一次设备系统功能，未达到合同要求的，扣5分；每发生一次设备运行发生重大故障的，影响采购人正常使用的，扣10分。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未按照合同规定的时间内，提供租赁的机柜、场地于采购人使用的，扣20分。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每发生一次未按照合同要求提供故障及时响应，到达现场，并在规定时间内修复完成的，每次扣5分。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每发生一次投标人原因影响采购人设备正常运行，造成机房大面积宕机，扣10分；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每发生一次，未按照合同要求对机房区域功能进行布置的，扣5分/处。</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每发生一次未按合同要求做好机房</w:t>
            </w:r>
            <w:r>
              <w:rPr>
                <w:rFonts w:hint="eastAsia" w:ascii="仿宋" w:hAnsi="仿宋" w:eastAsia="仿宋" w:cs="仿宋"/>
                <w:color w:val="auto"/>
                <w:sz w:val="24"/>
                <w:szCs w:val="24"/>
                <w:highlight w:val="none"/>
              </w:rPr>
              <w:t>巡检</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巡检</w:t>
            </w:r>
            <w:r>
              <w:rPr>
                <w:rFonts w:hint="eastAsia" w:ascii="仿宋" w:hAnsi="仿宋" w:eastAsia="仿宋" w:cs="仿宋"/>
                <w:color w:val="auto"/>
                <w:sz w:val="24"/>
                <w:szCs w:val="24"/>
                <w:highlight w:val="none"/>
                <w:lang w:val="en-US" w:eastAsia="zh-CN"/>
              </w:rPr>
              <w:t>记录的，扣0.5分；每发生一次巡检记录未按时提交的，扣1分。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每发生一次投标人机房设备维修前不提前汇报和维修后不按时反馈的，扣0.5分。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每发生一次，投标人不配合采购人做好线路的互联互通接入工作的，扣0.5分。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每发生一次，未严格落实执行政府的各项实时新冠疫情防控政策，以及采购人的各项实时防控实施要求的，扣5分。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每发生一次未按合同约定提供项目负责人及服务人员提供服务的，扣3分。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每发生一次投标人未按规定时间替换人员或者更换后的人员资历低于投标时的人员资历，扣5分。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975" w:type="pct"/>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每发生一次投标人未对涉及采购人的信息严格保密，未签订保密协议，未经采购人许可，私自将信息泄露给第三方，扣10分。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975" w:type="pct"/>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每发生一次未按照合同要求提供培训的，扣2分。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975" w:type="pct"/>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每发生一次未按照合同要求提供服务的，扣2分。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619"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扣分小计</w:t>
            </w:r>
          </w:p>
        </w:tc>
        <w:tc>
          <w:tcPr>
            <w:tcW w:w="138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619"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考核得分</w:t>
            </w:r>
          </w:p>
        </w:tc>
        <w:tc>
          <w:tcPr>
            <w:tcW w:w="138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采购人（盖章）：</w:t>
            </w:r>
          </w:p>
          <w:p>
            <w:pPr>
              <w:widowControl/>
              <w:spacing w:line="36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项目经办人（签字）：</w:t>
            </w:r>
            <w:r>
              <w:rPr>
                <w:rFonts w:hint="eastAsia" w:ascii="仿宋" w:hAnsi="仿宋" w:eastAsia="仿宋" w:cs="仿宋"/>
                <w:color w:val="auto"/>
                <w:kern w:val="0"/>
                <w:sz w:val="24"/>
                <w:szCs w:val="24"/>
                <w:highlight w:val="none"/>
                <w:lang w:val="en-US" w:eastAsia="zh-CN"/>
              </w:rPr>
              <w:t xml:space="preserve">                      投标人（盖章）：</w:t>
            </w:r>
          </w:p>
          <w:p>
            <w:pPr>
              <w:widowControl/>
              <w:spacing w:line="360" w:lineRule="auto"/>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项目审核人（签字）：                  投标人项目负责人（签字）：</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rPr>
                <w:rFonts w:hint="eastAsia" w:ascii="仿宋" w:hAnsi="仿宋" w:eastAsia="仿宋" w:cs="仿宋"/>
                <w:color w:val="auto"/>
                <w:kern w:val="0"/>
                <w:sz w:val="24"/>
                <w:szCs w:val="24"/>
                <w:highlight w:val="none"/>
              </w:rPr>
            </w:pPr>
          </w:p>
          <w:p>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监理单位签字并盖章：</w:t>
            </w:r>
          </w:p>
          <w:p>
            <w:pPr>
              <w:rPr>
                <w:rFonts w:hint="eastAsia" w:ascii="仿宋" w:hAnsi="仿宋" w:eastAsia="仿宋" w:cs="仿宋"/>
                <w:color w:val="auto"/>
                <w:kern w:val="0"/>
                <w:sz w:val="24"/>
                <w:szCs w:val="24"/>
                <w:highlight w:val="none"/>
              </w:rPr>
            </w:pPr>
          </w:p>
          <w:p>
            <w:pPr>
              <w:autoSpaceDE w:val="0"/>
              <w:autoSpaceDN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  期：</w:t>
            </w:r>
          </w:p>
        </w:tc>
      </w:tr>
    </w:tbl>
    <w:p>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rPr>
        <w:t xml:space="preserve">                                                                                                                                                                                                                                                                                 </w:t>
      </w:r>
    </w:p>
    <w:p>
      <w:pPr>
        <w:spacing w:line="360" w:lineRule="auto"/>
        <w:ind w:firstLine="480" w:firstLineChars="200"/>
        <w:jc w:val="left"/>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val="0"/>
          <w:iCs/>
          <w:color w:val="auto"/>
          <w:sz w:val="24"/>
          <w:szCs w:val="24"/>
          <w:highlight w:val="none"/>
        </w:rPr>
        <w:t>验收、交付标准和方法</w:t>
      </w:r>
    </w:p>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1、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2、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3、验收时，按照采购合同的约定对每一项技术、服务、安全标准的履约情况进行确认，</w:t>
      </w:r>
      <w:r>
        <w:rPr>
          <w:rFonts w:hint="eastAsia" w:ascii="仿宋" w:hAnsi="仿宋" w:eastAsia="仿宋" w:cs="Helvetica"/>
          <w:color w:val="auto"/>
          <w:kern w:val="0"/>
          <w:sz w:val="24"/>
          <w:szCs w:val="24"/>
          <w:highlight w:val="none"/>
          <w:u w:val="single"/>
        </w:rPr>
        <w:t>采购人委托第三方机构组织验收，成立验收小组（验收小组由5人组成：</w:t>
      </w:r>
      <w:r>
        <w:rPr>
          <w:rFonts w:hint="eastAsia" w:ascii="仿宋" w:hAnsi="仿宋" w:eastAsia="仿宋" w:cs="仿宋_GB2312"/>
          <w:b w:val="0"/>
          <w:bCs/>
          <w:color w:val="auto"/>
          <w:sz w:val="24"/>
          <w:highlight w:val="none"/>
          <w:u w:val="single"/>
          <w:lang w:eastAsia="zh-CN"/>
        </w:rPr>
        <w:t>其中采购人代表</w:t>
      </w:r>
      <w:r>
        <w:rPr>
          <w:rFonts w:hint="eastAsia" w:ascii="仿宋" w:hAnsi="仿宋" w:eastAsia="仿宋" w:cs="仿宋_GB2312"/>
          <w:b w:val="0"/>
          <w:bCs/>
          <w:color w:val="auto"/>
          <w:sz w:val="24"/>
          <w:highlight w:val="none"/>
          <w:u w:val="single"/>
          <w:lang w:val="en-US" w:eastAsia="zh-CN"/>
        </w:rPr>
        <w:t>1人，评审专家4人</w:t>
      </w:r>
      <w:r>
        <w:rPr>
          <w:rFonts w:hint="eastAsia" w:ascii="仿宋" w:hAnsi="仿宋" w:eastAsia="仿宋" w:cs="仿宋_GB2312"/>
          <w:b w:val="0"/>
          <w:bCs/>
          <w:color w:val="auto"/>
          <w:sz w:val="24"/>
          <w:highlight w:val="none"/>
          <w:u w:val="single"/>
          <w:lang w:val="en-US" w:eastAsia="zh-Hans"/>
        </w:rPr>
        <w:t>由代理机构从浙江政府采购网政府采购云平台专家库中随机抽取产生</w:t>
      </w:r>
      <w:r>
        <w:rPr>
          <w:rFonts w:hint="default" w:ascii="仿宋" w:hAnsi="仿宋" w:eastAsia="仿宋" w:cs="仿宋_GB2312"/>
          <w:b w:val="0"/>
          <w:bCs/>
          <w:color w:val="auto"/>
          <w:sz w:val="24"/>
          <w:highlight w:val="none"/>
          <w:u w:val="single"/>
          <w:lang w:eastAsia="zh-Hans"/>
        </w:rPr>
        <w:t>，</w:t>
      </w:r>
      <w:r>
        <w:rPr>
          <w:rFonts w:hint="eastAsia" w:ascii="仿宋" w:hAnsi="仿宋" w:eastAsia="仿宋" w:cs="仿宋_GB2312"/>
          <w:b w:val="0"/>
          <w:bCs/>
          <w:color w:val="auto"/>
          <w:sz w:val="24"/>
          <w:highlight w:val="none"/>
          <w:u w:val="single"/>
          <w:lang w:val="en-US" w:eastAsia="zh-Hans"/>
        </w:rPr>
        <w:t>专家专业应为</w:t>
      </w:r>
      <w:r>
        <w:rPr>
          <w:rFonts w:hint="default" w:ascii="仿宋" w:hAnsi="仿宋" w:eastAsia="仿宋" w:cs="仿宋_GB2312"/>
          <w:b w:val="0"/>
          <w:bCs/>
          <w:color w:val="auto"/>
          <w:sz w:val="24"/>
          <w:highlight w:val="none"/>
          <w:u w:val="single"/>
          <w:lang w:eastAsia="zh-Hans"/>
        </w:rPr>
        <w:t>机房辅助设备或通信机房专用设备类）</w:t>
      </w:r>
      <w:r>
        <w:rPr>
          <w:rFonts w:hint="eastAsia" w:ascii="仿宋" w:hAnsi="仿宋" w:eastAsia="仿宋" w:cs="仿宋"/>
          <w:color w:val="auto"/>
          <w:sz w:val="24"/>
          <w:szCs w:val="24"/>
          <w:highlight w:val="none"/>
          <w:u w:val="single"/>
          <w:lang w:val="en-US" w:eastAsia="zh-CN"/>
        </w:rPr>
        <w:t>，验收小组现场组织对设备进行清点、系统运行情况进行演示，出具验收报告并经验收小组全体成员签字。验收结果分为通过和不通过。验收结果为通过的，如存在待改进完善的问题，供应商应及时整改到位；验收结果为不通过的，供应商应及时整改并重新提出验收申请。若因供应商原因验收不通过，并造成项目未能在合同约定时限内完成终验，按合同条款执行。采购人根据验收报告形成验收意见并经采购人与投标人签字盖章，并在财政指定媒体上公示无异议后生效。验收结果与采购合同约定的资金支付及履约保证金返还条件挂钩。履约验收的各项资料应当存档备查。</w:t>
      </w:r>
    </w:p>
    <w:p>
      <w:pPr>
        <w:bidi w:val="0"/>
        <w:spacing w:line="360" w:lineRule="auto"/>
        <w:rPr>
          <w:rFonts w:hint="default" w:ascii="仿宋" w:hAnsi="仿宋" w:eastAsia="仿宋" w:cs="仿宋"/>
          <w:color w:val="auto"/>
          <w:sz w:val="24"/>
          <w:szCs w:val="24"/>
          <w:highlight w:val="none"/>
          <w:u w:val="single"/>
          <w:lang w:val="en-US" w:eastAsia="zh-CN"/>
        </w:rPr>
      </w:pPr>
      <w:r>
        <w:rPr>
          <w:rFonts w:hint="eastAsia"/>
          <w:color w:val="auto"/>
          <w:highlight w:val="none"/>
          <w:lang w:val="en-US" w:eastAsia="zh-CN"/>
        </w:rPr>
        <w:t xml:space="preserve">    </w:t>
      </w:r>
      <w:r>
        <w:rPr>
          <w:rFonts w:hint="eastAsia" w:ascii="仿宋" w:hAnsi="仿宋" w:eastAsia="仿宋" w:cs="仿宋"/>
          <w:color w:val="auto"/>
          <w:sz w:val="24"/>
          <w:szCs w:val="24"/>
          <w:highlight w:val="none"/>
          <w:u w:val="single"/>
          <w:lang w:val="en-US" w:eastAsia="zh-CN"/>
        </w:rPr>
        <w:t>4、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5、验收产生的费用首次验收费用由采购人承担，如首次验收不合格，后续验收费用由中标人支付。</w:t>
      </w:r>
    </w:p>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、验收内容及资料要求：</w:t>
      </w:r>
    </w:p>
    <w:p>
      <w:pPr>
        <w:tabs>
          <w:tab w:val="left" w:pos="904"/>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lang w:val="en-US" w:eastAsia="zh-CN"/>
        </w:rPr>
        <w:t>4.验收</w:t>
      </w:r>
      <w:r>
        <w:rPr>
          <w:rFonts w:hint="eastAsia" w:ascii="仿宋" w:hAnsi="仿宋" w:eastAsia="仿宋" w:cs="仿宋"/>
          <w:iCs/>
          <w:color w:val="auto"/>
          <w:sz w:val="24"/>
          <w:szCs w:val="24"/>
          <w:highlight w:val="none"/>
        </w:rPr>
        <w:t>内容</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136"/>
        <w:gridCol w:w="5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57" w:type="pct"/>
            <w:tcBorders>
              <w:top w:val="single" w:color="auto" w:sz="4" w:space="0"/>
              <w:left w:val="single" w:color="auto" w:sz="4" w:space="0"/>
              <w:bottom w:val="single" w:color="auto" w:sz="4" w:space="0"/>
              <w:right w:val="single" w:color="auto" w:sz="4" w:space="0"/>
            </w:tcBorders>
            <w:noWrap/>
            <w:vAlign w:val="center"/>
          </w:tcPr>
          <w:p>
            <w:pPr>
              <w:adjustRightInd w:val="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验收内容</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质量</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机柜</w:t>
            </w:r>
            <w:r>
              <w:rPr>
                <w:rFonts w:hint="eastAsia" w:ascii="仿宋" w:hAnsi="仿宋" w:eastAsia="仿宋" w:cs="仿宋"/>
                <w:color w:val="auto"/>
                <w:sz w:val="24"/>
                <w:szCs w:val="24"/>
                <w:highlight w:val="none"/>
                <w:lang w:val="en-US" w:eastAsia="zh-CN"/>
              </w:rPr>
              <w:t>品牌、型号</w:t>
            </w:r>
            <w:r>
              <w:rPr>
                <w:rFonts w:hint="eastAsia" w:ascii="仿宋" w:hAnsi="仿宋" w:eastAsia="仿宋" w:cs="仿宋"/>
                <w:color w:val="auto"/>
                <w:sz w:val="24"/>
                <w:szCs w:val="24"/>
                <w:highlight w:val="none"/>
              </w:rPr>
              <w:t>、数量等与合同相符，设备运行稳定，材料、配件质量符合国家标准。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系统功能齐全，符合合同要求。性能良好，达到合同规定要求。运行良好，未发生重大故障。软件功能、性能符合采购人实际使用需求。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整体系统功能实现符合合同和采购人实际使用需求。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default"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进度</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项目按租赁要求完成，并在规定的时间内交</w:t>
            </w:r>
            <w:r>
              <w:rPr>
                <w:rFonts w:hint="eastAsia" w:ascii="仿宋" w:hAnsi="仿宋" w:eastAsia="仿宋" w:cs="仿宋"/>
                <w:color w:val="auto"/>
                <w:sz w:val="24"/>
                <w:szCs w:val="24"/>
                <w:highlight w:val="none"/>
                <w:lang w:val="en-US" w:eastAsia="zh-CN"/>
              </w:rPr>
              <w:t>于</w:t>
            </w:r>
            <w:r>
              <w:rPr>
                <w:rFonts w:hint="eastAsia" w:ascii="仿宋" w:hAnsi="仿宋" w:eastAsia="仿宋" w:cs="仿宋"/>
                <w:color w:val="auto"/>
                <w:sz w:val="24"/>
                <w:szCs w:val="24"/>
                <w:highlight w:val="none"/>
              </w:rPr>
              <w:t>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针对故障及时响应，出现故障在合同规定时间内到达现场，并在规定时间内修复完成。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安全</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实施过程中，未发生重大安全事故。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经常组织安全检查，避免项目发生安全问题</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服务人员签订保密协议，安全管理制度完善。未发生重大数据丢失和泄漏问题</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在租赁服务期间，建立完善的运行维护机制，有效的落实各项运维工作。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在租赁服务期间，系统</w:t>
            </w:r>
            <w:r>
              <w:rPr>
                <w:rFonts w:hint="eastAsia" w:ascii="仿宋" w:hAnsi="仿宋" w:eastAsia="仿宋" w:cs="仿宋"/>
                <w:color w:val="auto"/>
                <w:sz w:val="24"/>
                <w:szCs w:val="24"/>
                <w:highlight w:val="none"/>
                <w:lang w:val="en-US" w:eastAsia="zh-CN"/>
              </w:rPr>
              <w:t>性能</w:t>
            </w:r>
            <w:r>
              <w:rPr>
                <w:rFonts w:hint="eastAsia" w:ascii="仿宋" w:hAnsi="仿宋" w:eastAsia="仿宋" w:cs="仿宋"/>
                <w:color w:val="auto"/>
                <w:sz w:val="24"/>
                <w:szCs w:val="24"/>
                <w:highlight w:val="none"/>
              </w:rPr>
              <w:t>指标达到合同和考核要求，保障系统正常运行。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在租赁服务期间，人员及时到位，不存在脱岗等问题，请假应有正常手续。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10" w:type="pct"/>
            <w:tcBorders>
              <w:top w:val="single" w:color="auto" w:sz="4" w:space="0"/>
              <w:left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257" w:type="pct"/>
            <w:tcBorders>
              <w:top w:val="single" w:color="auto" w:sz="4" w:space="0"/>
              <w:left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人员管理 </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lang w:val="en-US" w:eastAsia="zh-CN"/>
              </w:rPr>
              <w:t>服务</w:t>
            </w:r>
            <w:r>
              <w:rPr>
                <w:rFonts w:hint="eastAsia" w:ascii="仿宋" w:hAnsi="仿宋" w:eastAsia="仿宋" w:cs="仿宋"/>
                <w:bCs/>
                <w:color w:val="auto"/>
                <w:kern w:val="0"/>
                <w:sz w:val="24"/>
                <w:szCs w:val="24"/>
                <w:highlight w:val="none"/>
              </w:rPr>
              <w:t>人员</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包括驻点人员、项目负责人</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人数按照合同要求提供。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c>
          <w:tcPr>
            <w:tcW w:w="1257" w:type="pc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台帐</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要做好日常的台帐记录，做到记录及时、完整。每月提交项目资料和月报。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10" w:type="pc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257"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其他工作</w:t>
            </w:r>
          </w:p>
        </w:tc>
        <w:tc>
          <w:tcPr>
            <w:tcW w:w="3331"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履行项目采购文件、投标文件、合同条款中涉及的其他承诺的情况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tc>
      </w:tr>
    </w:tbl>
    <w:p>
      <w:pPr>
        <w:snapToGrid w:val="0"/>
        <w:spacing w:line="360" w:lineRule="auto"/>
        <w:ind w:firstLine="480" w:firstLineChars="200"/>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验收资料清单如下：</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项目合同；</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搬迁</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房屋产权证明或或</w:t>
      </w:r>
      <w:r>
        <w:rPr>
          <w:rFonts w:hint="eastAsia" w:ascii="仿宋" w:hAnsi="仿宋" w:eastAsia="仿宋" w:cs="仿宋"/>
          <w:color w:val="auto"/>
          <w:sz w:val="24"/>
          <w:szCs w:val="24"/>
          <w:highlight w:val="none"/>
        </w:rPr>
        <w:t>租赁房屋合同；</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驻点人员每天巡检记录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维护记录、现场相关照片；</w:t>
      </w:r>
      <w:r>
        <w:rPr>
          <w:rFonts w:hint="eastAsia" w:ascii="仿宋" w:hAnsi="仿宋" w:eastAsia="仿宋" w:cs="仿宋"/>
          <w:color w:val="auto"/>
          <w:sz w:val="24"/>
          <w:szCs w:val="24"/>
          <w:highlight w:val="none"/>
        </w:rPr>
        <w:t xml:space="preserve"> </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租赁月报、租赁总结报告；</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项目组人员清单、</w:t>
      </w:r>
      <w:r>
        <w:rPr>
          <w:rFonts w:hint="eastAsia" w:ascii="仿宋" w:hAnsi="仿宋" w:eastAsia="仿宋" w:cs="仿宋"/>
          <w:color w:val="auto"/>
          <w:sz w:val="24"/>
          <w:szCs w:val="24"/>
          <w:highlight w:val="none"/>
          <w:lang w:eastAsia="zh-CN"/>
        </w:rPr>
        <w:t>每日考勤打卡记录，</w:t>
      </w:r>
      <w:r>
        <w:rPr>
          <w:rFonts w:hint="eastAsia" w:ascii="仿宋" w:hAnsi="仿宋" w:eastAsia="仿宋" w:cs="仿宋"/>
          <w:color w:val="auto"/>
          <w:sz w:val="24"/>
          <w:szCs w:val="24"/>
          <w:highlight w:val="none"/>
        </w:rPr>
        <w:t>每月社保缴纳材料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保密承诺书、保密协议、日常教育资料</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每月考核材料：需采购人经办人及审核人、中标人、监理单位签字并盖章；</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10)培训记录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由培训参与人员签字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培训资料</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11)验收报审表：由中标人提交，经监理单位及采购人审批；</w:t>
      </w:r>
    </w:p>
    <w:p>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每月设备用电清单和详细负载参数、监理报告、</w:t>
      </w:r>
      <w:r>
        <w:rPr>
          <w:rFonts w:hint="eastAsia" w:ascii="仿宋" w:hAnsi="仿宋" w:eastAsia="仿宋" w:cs="仿宋"/>
          <w:color w:val="auto"/>
          <w:sz w:val="24"/>
          <w:szCs w:val="24"/>
          <w:highlight w:val="none"/>
        </w:rPr>
        <w:t>信息化建设项目变更审批表（如有）</w:t>
      </w:r>
      <w:r>
        <w:rPr>
          <w:rFonts w:hint="eastAsia" w:ascii="仿宋" w:hAnsi="仿宋" w:eastAsia="仿宋" w:cs="仿宋"/>
          <w:color w:val="auto"/>
          <w:sz w:val="24"/>
          <w:szCs w:val="24"/>
          <w:highlight w:val="none"/>
          <w:lang w:val="en-US" w:eastAsia="zh-CN"/>
        </w:rPr>
        <w:t>；</w:t>
      </w:r>
    </w:p>
    <w:p>
      <w:pP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)其他项目所需的资料。</w:t>
      </w:r>
    </w:p>
    <w:p>
      <w:pPr>
        <w:spacing w:line="360" w:lineRule="auto"/>
        <w:jc w:val="center"/>
        <w:rPr>
          <w:rFonts w:hint="eastAsia" w:ascii="仿宋" w:hAnsi="仿宋" w:eastAsia="仿宋" w:cs="仿宋"/>
          <w:b/>
          <w:color w:val="auto"/>
          <w:sz w:val="24"/>
          <w:szCs w:val="24"/>
          <w:highlight w:val="none"/>
        </w:rPr>
      </w:pPr>
      <w:bookmarkStart w:id="71" w:name="_Toc354996706"/>
      <w:bookmarkStart w:id="72" w:name="_Toc86217003"/>
      <w:bookmarkStart w:id="73" w:name="_Toc233618986"/>
      <w:bookmarkStart w:id="74" w:name="_Toc33194401"/>
    </w:p>
    <w:p>
      <w:pPr>
        <w:spacing w:line="360" w:lineRule="auto"/>
        <w:jc w:val="center"/>
        <w:rPr>
          <w:rFonts w:hint="eastAsia" w:ascii="仿宋" w:hAnsi="仿宋" w:eastAsia="仿宋" w:cs="仿宋"/>
          <w:b/>
          <w:color w:val="auto"/>
          <w:sz w:val="28"/>
          <w:szCs w:val="28"/>
          <w:highlight w:val="none"/>
        </w:rPr>
      </w:pPr>
    </w:p>
    <w:p>
      <w:pPr>
        <w:spacing w:line="360" w:lineRule="auto"/>
        <w:jc w:val="both"/>
        <w:rPr>
          <w:rFonts w:hint="eastAsia" w:ascii="仿宋" w:hAnsi="仿宋" w:eastAsia="仿宋" w:cs="仿宋"/>
          <w:b/>
          <w:color w:val="auto"/>
          <w:sz w:val="28"/>
          <w:szCs w:val="28"/>
          <w:highlight w:val="none"/>
        </w:rPr>
      </w:pPr>
    </w:p>
    <w:p>
      <w:pPr>
        <w:spacing w:line="360" w:lineRule="auto"/>
        <w:jc w:val="both"/>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p>
    <w:p>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评标办法</w:t>
      </w:r>
    </w:p>
    <w:p>
      <w:pPr>
        <w:adjustRightInd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评标办法前附表</w:t>
      </w:r>
    </w:p>
    <w:tbl>
      <w:tblPr>
        <w:tblStyle w:val="76"/>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414"/>
        <w:gridCol w:w="60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55" w:type="dxa"/>
            <w:noWrap w:val="0"/>
            <w:vAlign w:val="center"/>
          </w:tcPr>
          <w:p>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7414" w:type="dxa"/>
            <w:noWrap w:val="0"/>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评标标准</w:t>
            </w:r>
          </w:p>
        </w:tc>
        <w:tc>
          <w:tcPr>
            <w:tcW w:w="600" w:type="dxa"/>
            <w:noWrap w:val="0"/>
            <w:vAlign w:val="center"/>
          </w:tcPr>
          <w:p>
            <w:pPr>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1488" w:type="dxa"/>
            <w:noWrap w:val="0"/>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投标文件中评标标准相应的商务技术资料目录</w:t>
            </w:r>
            <w:r>
              <w:rPr>
                <w:rFonts w:hint="eastAsia" w:ascii="仿宋" w:hAnsi="仿宋" w:eastAsia="仿宋" w:cs="仿宋"/>
                <w:b/>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5"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p>
            <w:pPr>
              <w:snapToGrid w:val="0"/>
              <w:spacing w:line="360" w:lineRule="auto"/>
              <w:jc w:val="center"/>
              <w:rPr>
                <w:rFonts w:hint="eastAsia" w:ascii="仿宋" w:hAnsi="仿宋" w:eastAsia="仿宋" w:cs="仿宋"/>
                <w:color w:val="auto"/>
                <w:sz w:val="24"/>
                <w:highlight w:val="none"/>
              </w:rPr>
            </w:pPr>
          </w:p>
        </w:tc>
        <w:tc>
          <w:tcPr>
            <w:tcW w:w="7414" w:type="dxa"/>
            <w:noWrap w:val="0"/>
            <w:vAlign w:val="center"/>
          </w:tcPr>
          <w:p>
            <w:pPr>
              <w:tabs>
                <w:tab w:val="left" w:pos="0"/>
              </w:tabs>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●投标人提供配套、安全、稳定的机房支持服务。包括①变配电室、②柴油发电机房、③不间断电源系统室。</w:t>
            </w:r>
            <w:r>
              <w:rPr>
                <w:rFonts w:hint="eastAsia" w:ascii="仿宋" w:hAnsi="仿宋" w:eastAsia="仿宋" w:cs="仿宋"/>
                <w:color w:val="auto"/>
                <w:sz w:val="24"/>
                <w:highlight w:val="none"/>
                <w:lang w:val="en-US"/>
              </w:rPr>
              <w:t>根据投标方案内容进行评分，</w:t>
            </w:r>
            <w:r>
              <w:rPr>
                <w:rFonts w:hint="eastAsia" w:ascii="仿宋" w:hAnsi="仿宋" w:eastAsia="仿宋" w:cs="仿宋"/>
                <w:color w:val="auto"/>
                <w:sz w:val="24"/>
                <w:highlight w:val="none"/>
                <w:lang w:val="en-US" w:eastAsia="zh-CN"/>
              </w:rPr>
              <w:t>内容符合采购需求要求的每项</w:t>
            </w:r>
            <w:r>
              <w:rPr>
                <w:rFonts w:hint="eastAsia" w:ascii="仿宋" w:hAnsi="仿宋" w:eastAsia="仿宋" w:cs="仿宋"/>
                <w:color w:val="auto"/>
                <w:sz w:val="24"/>
                <w:highlight w:val="none"/>
                <w:lang w:val="en-US"/>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US"/>
              </w:rPr>
              <w:t>分，</w:t>
            </w:r>
            <w:r>
              <w:rPr>
                <w:rFonts w:hint="eastAsia" w:ascii="仿宋" w:hAnsi="仿宋" w:eastAsia="仿宋" w:cs="仿宋"/>
                <w:color w:val="auto"/>
                <w:sz w:val="24"/>
                <w:highlight w:val="none"/>
              </w:rPr>
              <w:t>内容有所欠缺需完善的</w:t>
            </w:r>
            <w:r>
              <w:rPr>
                <w:rFonts w:hint="eastAsia" w:ascii="仿宋" w:hAnsi="仿宋" w:eastAsia="仿宋" w:cs="仿宋"/>
                <w:color w:val="auto"/>
                <w:sz w:val="24"/>
                <w:highlight w:val="none"/>
                <w:lang w:val="en-US" w:eastAsia="zh-CN"/>
              </w:rPr>
              <w:t>每项</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分，未提供或不可行的不得分</w:t>
            </w:r>
            <w:r>
              <w:rPr>
                <w:rFonts w:hint="eastAsia" w:ascii="仿宋" w:hAnsi="仿宋" w:eastAsia="仿宋" w:cs="仿宋"/>
                <w:color w:val="auto"/>
                <w:sz w:val="24"/>
                <w:highlight w:val="none"/>
                <w:lang w:val="en-US"/>
              </w:rPr>
              <w:t>，最高得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rPr>
              <w:t>分</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分）</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投标人的</w:t>
            </w:r>
            <w:r>
              <w:rPr>
                <w:rFonts w:hint="eastAsia" w:ascii="仿宋" w:hAnsi="仿宋" w:eastAsia="仿宋" w:cs="仿宋"/>
                <w:bCs/>
                <w:color w:val="auto"/>
                <w:sz w:val="24"/>
                <w:highlight w:val="none"/>
              </w:rPr>
              <w:t>机房运维服务</w:t>
            </w:r>
            <w:r>
              <w:rPr>
                <w:rFonts w:hint="eastAsia" w:ascii="仿宋" w:hAnsi="仿宋" w:eastAsia="仿宋" w:cs="仿宋"/>
                <w:color w:val="auto"/>
                <w:sz w:val="24"/>
                <w:highlight w:val="none"/>
              </w:rPr>
              <w:t>方案情况，包括①机房环境服务人员保障措施、②网络管理软件配备、③后勤保障措施。</w:t>
            </w:r>
            <w:r>
              <w:rPr>
                <w:rFonts w:hint="eastAsia" w:ascii="仿宋" w:hAnsi="仿宋" w:eastAsia="仿宋" w:cs="仿宋"/>
                <w:bCs/>
                <w:color w:val="auto"/>
                <w:sz w:val="24"/>
                <w:highlight w:val="none"/>
              </w:rPr>
              <w:t>根据提供的方案内容进行评分，方案内容完整、措施有效的每一项得</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分，</w:t>
            </w:r>
            <w:r>
              <w:rPr>
                <w:rFonts w:hint="eastAsia" w:ascii="仿宋" w:hAnsi="仿宋" w:eastAsia="仿宋" w:cs="仿宋"/>
                <w:color w:val="auto"/>
                <w:sz w:val="24"/>
                <w:highlight w:val="none"/>
              </w:rPr>
              <w:t>内容有所欠缺需完善的得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分，未提供或不可行的不得分</w:t>
            </w:r>
            <w:r>
              <w:rPr>
                <w:rFonts w:hint="eastAsia" w:ascii="仿宋" w:hAnsi="仿宋" w:eastAsia="仿宋" w:cs="仿宋"/>
                <w:color w:val="auto"/>
                <w:sz w:val="24"/>
                <w:highlight w:val="none"/>
                <w:lang w:val="en-US"/>
              </w:rPr>
              <w:t>，最高得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en-US"/>
              </w:rPr>
              <w:t>分</w:t>
            </w:r>
            <w:r>
              <w:rPr>
                <w:rFonts w:hint="eastAsia" w:ascii="仿宋" w:hAnsi="仿宋" w:eastAsia="仿宋" w:cs="仿宋"/>
                <w:bCs/>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分）</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
                <w:color w:val="auto"/>
                <w:sz w:val="24"/>
                <w:highlight w:val="none"/>
              </w:rPr>
              <w:t>投标人有明确的转换、衔接进度保障措施和实施计划，包括本项目工作时间进度安排所采取的措施、关键步骤的思路和要点等。根据提供的方案内容进行评分，①方案内容完整、②措施有效的，满足得每</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项得</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分，有所欠缺的每</w:t>
            </w:r>
            <w:r>
              <w:rPr>
                <w:rFonts w:hint="eastAsia" w:ascii="仿宋" w:hAnsi="仿宋" w:eastAsia="仿宋" w:cs="仿宋"/>
                <w:b/>
                <w:color w:val="auto"/>
                <w:sz w:val="24"/>
                <w:highlight w:val="none"/>
                <w:lang w:eastAsia="zh-CN"/>
              </w:rPr>
              <w:t>一</w:t>
            </w:r>
            <w:r>
              <w:rPr>
                <w:rFonts w:hint="eastAsia" w:ascii="仿宋" w:hAnsi="仿宋" w:eastAsia="仿宋" w:cs="仿宋"/>
                <w:b/>
                <w:color w:val="auto"/>
                <w:sz w:val="24"/>
                <w:highlight w:val="none"/>
              </w:rPr>
              <w:t>项得</w:t>
            </w:r>
            <w:r>
              <w:rPr>
                <w:rFonts w:hint="eastAsia" w:ascii="仿宋" w:hAnsi="仿宋" w:eastAsia="仿宋" w:cs="仿宋"/>
                <w:b/>
                <w:color w:val="auto"/>
                <w:sz w:val="24"/>
                <w:highlight w:val="none"/>
                <w:lang w:val="en-US" w:eastAsia="zh-CN"/>
              </w:rPr>
              <w:t>0.5</w:t>
            </w:r>
            <w:r>
              <w:rPr>
                <w:rFonts w:hint="eastAsia" w:ascii="仿宋" w:hAnsi="仿宋" w:eastAsia="仿宋" w:cs="仿宋"/>
                <w:b/>
                <w:color w:val="auto"/>
                <w:sz w:val="24"/>
                <w:highlight w:val="none"/>
              </w:rPr>
              <w:t>分，不满足的不得分，最高得</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分。</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2分</w:t>
            </w:r>
            <w:r>
              <w:rPr>
                <w:rFonts w:hint="eastAsia" w:ascii="仿宋" w:hAnsi="仿宋" w:eastAsia="仿宋" w:cs="仿宋"/>
                <w:b/>
                <w:color w:val="auto"/>
                <w:sz w:val="24"/>
                <w:highlight w:val="none"/>
                <w:lang w:eastAsia="zh-CN"/>
              </w:rPr>
              <w:t>）</w:t>
            </w:r>
          </w:p>
        </w:tc>
        <w:tc>
          <w:tcPr>
            <w:tcW w:w="600" w:type="dxa"/>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14</w:t>
            </w:r>
          </w:p>
        </w:tc>
        <w:tc>
          <w:tcPr>
            <w:tcW w:w="1488"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投标方案优势情况（</w:t>
            </w:r>
            <w:r>
              <w:rPr>
                <w:rFonts w:hint="eastAsia" w:ascii="仿宋" w:hAnsi="仿宋" w:eastAsia="仿宋" w:cs="仿宋"/>
                <w:b/>
                <w:bCs/>
                <w:color w:val="auto"/>
                <w:sz w:val="24"/>
                <w:highlight w:val="none"/>
                <w:lang w:val="en-US" w:eastAsia="zh-CN"/>
              </w:rPr>
              <w:t>14</w:t>
            </w:r>
            <w:r>
              <w:rPr>
                <w:rFonts w:hint="eastAsia" w:ascii="仿宋" w:hAnsi="仿宋" w:eastAsia="仿宋" w:cs="仿宋"/>
                <w:b/>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noWrap w:val="0"/>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7414" w:type="dxa"/>
            <w:noWrap w:val="0"/>
            <w:vAlign w:val="center"/>
          </w:tcPr>
          <w:p>
            <w:pPr>
              <w:tabs>
                <w:tab w:val="left" w:pos="0"/>
              </w:tabs>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投标人提供的2</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个符合采购需求的要求标准机柜配置</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满足的得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lang w:val="en-US" w:eastAsia="zh-CN"/>
              </w:rPr>
              <w:t>不满足采购需求的不得分。</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投标人的</w:t>
            </w:r>
            <w:r>
              <w:rPr>
                <w:rFonts w:hint="eastAsia" w:ascii="仿宋" w:hAnsi="仿宋" w:eastAsia="仿宋" w:cs="仿宋"/>
                <w:b/>
                <w:bCs/>
                <w:color w:val="auto"/>
                <w:sz w:val="24"/>
                <w:highlight w:val="none"/>
              </w:rPr>
              <w:t>机房基础设施</w:t>
            </w:r>
            <w:r>
              <w:rPr>
                <w:rFonts w:hint="eastAsia" w:ascii="仿宋" w:hAnsi="仿宋" w:eastAsia="仿宋" w:cs="仿宋"/>
                <w:b/>
                <w:bCs w:val="0"/>
                <w:color w:val="auto"/>
                <w:sz w:val="24"/>
                <w:highlight w:val="none"/>
                <w:lang w:val="en-US" w:eastAsia="zh-CN"/>
              </w:rPr>
              <w:t>方案</w:t>
            </w:r>
            <w:r>
              <w:rPr>
                <w:rFonts w:hint="eastAsia" w:ascii="仿宋" w:hAnsi="仿宋" w:eastAsia="仿宋" w:cs="仿宋"/>
                <w:color w:val="auto"/>
                <w:sz w:val="24"/>
                <w:highlight w:val="none"/>
              </w:rPr>
              <w:t>情况，包括①机房建筑与结构、②防火和疏散、③温度、相对湿度及空气含尘浓度、④新风调节、⑤电力系统、⑥消防系统、⑦静电防护、⑧接地、⑨机架配置、⑩综合布线系统、⑪网络接入、⑫机房监控与安全防范、⑬操作管理设施和后勤保障、⑭机房运行环境的管理技术、⑮机房运行支持热线服务技术、⑯其他保障情况</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rPr>
              <w:t>根据提供的方案内容进行评分，方案内容</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要求的每一项得1分，不满足的不得分，最高得16分。</w:t>
            </w:r>
            <w:r>
              <w:rPr>
                <w:rFonts w:hint="eastAsia" w:ascii="仿宋" w:hAnsi="仿宋" w:eastAsia="仿宋" w:cs="仿宋"/>
                <w:b/>
                <w:color w:val="auto"/>
                <w:sz w:val="24"/>
                <w:highlight w:val="none"/>
              </w:rPr>
              <w:t>（16分）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投标人的</w:t>
            </w:r>
            <w:r>
              <w:rPr>
                <w:rFonts w:hint="eastAsia" w:ascii="仿宋" w:hAnsi="仿宋" w:eastAsia="仿宋" w:cs="仿宋"/>
                <w:b/>
                <w:bCs/>
                <w:color w:val="auto"/>
                <w:sz w:val="24"/>
                <w:highlight w:val="none"/>
              </w:rPr>
              <w:t>机柜区功能和布置</w:t>
            </w:r>
            <w:r>
              <w:rPr>
                <w:rFonts w:hint="eastAsia" w:ascii="仿宋" w:hAnsi="仿宋" w:eastAsia="仿宋" w:cs="仿宋"/>
                <w:b/>
                <w:bCs/>
                <w:color w:val="auto"/>
                <w:sz w:val="24"/>
                <w:highlight w:val="none"/>
                <w:lang w:val="en-US" w:eastAsia="zh-CN"/>
              </w:rPr>
              <w:t>方案</w:t>
            </w:r>
            <w:r>
              <w:rPr>
                <w:rFonts w:hint="eastAsia" w:ascii="仿宋" w:hAnsi="仿宋" w:eastAsia="仿宋" w:cs="仿宋"/>
                <w:color w:val="auto"/>
                <w:sz w:val="24"/>
                <w:highlight w:val="none"/>
              </w:rPr>
              <w:t>情况，包括①集中放置ODF光纤配线架区域、②集中放置光端机区域，③放置模拟视频配套设备（矩阵、硬盘录像机、分配器等）区域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④放置各业务系统应用服务器及存储设备区域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⑤放置网络设备</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rPr>
              <w:t>根据提供的方案内容进行评分，方案内容</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要求的每一项得1分，不满足的不得分，最高得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分）</w:t>
            </w:r>
          </w:p>
          <w:p>
            <w:pPr>
              <w:tabs>
                <w:tab w:val="left" w:pos="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承诺</w:t>
            </w:r>
            <w:r>
              <w:rPr>
                <w:rFonts w:hint="eastAsia" w:ascii="仿宋" w:hAnsi="仿宋" w:eastAsia="仿宋" w:cs="仿宋"/>
                <w:b/>
                <w:color w:val="auto"/>
                <w:sz w:val="24"/>
                <w:highlight w:val="none"/>
              </w:rPr>
              <w:t>提供不少于245个机柜数量的标准机柜存放场地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保证采购人使用的，</w:t>
            </w:r>
            <w:r>
              <w:rPr>
                <w:rFonts w:hint="eastAsia" w:ascii="仿宋" w:hAnsi="仿宋" w:eastAsia="仿宋" w:cs="仿宋"/>
                <w:color w:val="auto"/>
                <w:sz w:val="24"/>
                <w:szCs w:val="24"/>
                <w:highlight w:val="none"/>
              </w:rPr>
              <w:t>承诺满足的得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lang w:val="en-US" w:eastAsia="zh-CN"/>
              </w:rPr>
              <w:t>未提供或不满足采购需求的不得分。</w:t>
            </w:r>
            <w:r>
              <w:rPr>
                <w:rFonts w:hint="eastAsia" w:ascii="仿宋" w:hAnsi="仿宋" w:eastAsia="仿宋" w:cs="仿宋"/>
                <w:b/>
                <w:color w:val="auto"/>
                <w:sz w:val="24"/>
                <w:highlight w:val="none"/>
              </w:rPr>
              <w:t>（投标人须提供房屋产权证明或房屋租赁合同</w:t>
            </w:r>
            <w:r>
              <w:rPr>
                <w:rFonts w:hint="eastAsia" w:ascii="仿宋" w:hAnsi="仿宋" w:eastAsia="仿宋" w:cs="仿宋"/>
                <w:b/>
                <w:color w:val="auto"/>
                <w:sz w:val="24"/>
                <w:highlight w:val="none"/>
                <w:lang w:val="en-US" w:eastAsia="zh-CN"/>
              </w:rPr>
              <w:t>和承诺函</w:t>
            </w:r>
            <w:r>
              <w:rPr>
                <w:rFonts w:hint="eastAsia" w:ascii="仿宋" w:hAnsi="仿宋" w:eastAsia="仿宋" w:cs="仿宋"/>
                <w:b/>
                <w:color w:val="auto"/>
                <w:sz w:val="24"/>
                <w:highlight w:val="none"/>
              </w:rPr>
              <w:t>，否则不得分）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投标人的</w:t>
            </w:r>
            <w:r>
              <w:rPr>
                <w:rFonts w:hint="eastAsia" w:ascii="仿宋" w:hAnsi="仿宋" w:eastAsia="仿宋" w:cs="仿宋"/>
                <w:b/>
                <w:bCs/>
                <w:color w:val="auto"/>
                <w:sz w:val="24"/>
                <w:highlight w:val="none"/>
              </w:rPr>
              <w:t>辅助区功能和布置</w:t>
            </w:r>
            <w:r>
              <w:rPr>
                <w:rFonts w:hint="eastAsia" w:ascii="仿宋" w:hAnsi="仿宋" w:eastAsia="仿宋" w:cs="仿宋"/>
                <w:b/>
                <w:bCs/>
                <w:color w:val="auto"/>
                <w:sz w:val="24"/>
                <w:highlight w:val="none"/>
                <w:lang w:val="en-US" w:eastAsia="zh-CN"/>
              </w:rPr>
              <w:t>方案</w:t>
            </w:r>
            <w:r>
              <w:rPr>
                <w:rFonts w:hint="eastAsia" w:ascii="仿宋" w:hAnsi="仿宋" w:eastAsia="仿宋" w:cs="仿宋"/>
                <w:color w:val="auto"/>
                <w:sz w:val="24"/>
                <w:highlight w:val="none"/>
              </w:rPr>
              <w:t>情况，包括①智能交通运维监控室、②备件间，③资料介质存放间</w:t>
            </w:r>
            <w:r>
              <w:rPr>
                <w:rFonts w:hint="eastAsia" w:ascii="仿宋" w:hAnsi="仿宋" w:eastAsia="仿宋" w:cs="仿宋"/>
                <w:color w:val="auto"/>
                <w:sz w:val="24"/>
                <w:highlight w:val="none"/>
                <w:lang w:eastAsia="zh-CN"/>
              </w:rPr>
              <w:t>；</w:t>
            </w:r>
            <w:r>
              <w:rPr>
                <w:rFonts w:hint="eastAsia" w:ascii="仿宋" w:hAnsi="仿宋" w:eastAsia="仿宋" w:cs="仿宋"/>
                <w:bCs/>
                <w:color w:val="auto"/>
                <w:sz w:val="24"/>
                <w:highlight w:val="none"/>
              </w:rPr>
              <w:t>根据提供的方案内容进行评分，方案内容</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要求的每一项得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不满足的不得分，最高得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分）</w:t>
            </w:r>
          </w:p>
          <w:p>
            <w:pPr>
              <w:tabs>
                <w:tab w:val="left" w:pos="0"/>
              </w:tabs>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承诺</w:t>
            </w:r>
            <w:r>
              <w:rPr>
                <w:rFonts w:hint="eastAsia" w:ascii="仿宋" w:hAnsi="仿宋" w:eastAsia="仿宋" w:cs="仿宋"/>
                <w:b/>
                <w:color w:val="auto"/>
                <w:sz w:val="24"/>
                <w:highlight w:val="none"/>
              </w:rPr>
              <w:t>提供满足智能交通运维监控室、备件间、资料介质存放间等功能要求的场地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保证采购人使用的，</w:t>
            </w:r>
            <w:r>
              <w:rPr>
                <w:rFonts w:hint="eastAsia" w:ascii="仿宋" w:hAnsi="仿宋" w:eastAsia="仿宋" w:cs="仿宋"/>
                <w:color w:val="auto"/>
                <w:sz w:val="24"/>
                <w:szCs w:val="24"/>
                <w:highlight w:val="none"/>
              </w:rPr>
              <w:t>承诺满足的得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lang w:val="en-US" w:eastAsia="zh-CN"/>
              </w:rPr>
              <w:t>未提供或不满足采购需求的不得分。</w:t>
            </w:r>
            <w:r>
              <w:rPr>
                <w:rFonts w:hint="eastAsia" w:ascii="仿宋" w:hAnsi="仿宋" w:eastAsia="仿宋" w:cs="仿宋"/>
                <w:b/>
                <w:color w:val="auto"/>
                <w:sz w:val="24"/>
                <w:highlight w:val="none"/>
              </w:rPr>
              <w:t>（投标人须提供房屋产权证明或房屋租赁合同</w:t>
            </w:r>
            <w:r>
              <w:rPr>
                <w:rFonts w:hint="eastAsia" w:ascii="仿宋" w:hAnsi="仿宋" w:eastAsia="仿宋" w:cs="仿宋"/>
                <w:b/>
                <w:color w:val="auto"/>
                <w:sz w:val="24"/>
                <w:highlight w:val="none"/>
                <w:lang w:val="en-US" w:eastAsia="zh-CN"/>
              </w:rPr>
              <w:t>和承诺函</w:t>
            </w:r>
            <w:r>
              <w:rPr>
                <w:rFonts w:hint="eastAsia" w:ascii="仿宋" w:hAnsi="仿宋" w:eastAsia="仿宋" w:cs="仿宋"/>
                <w:b/>
                <w:color w:val="auto"/>
                <w:sz w:val="24"/>
                <w:highlight w:val="none"/>
              </w:rPr>
              <w:t>，否则不得分）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c>
          <w:tcPr>
            <w:tcW w:w="600" w:type="dxa"/>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33</w:t>
            </w:r>
          </w:p>
        </w:tc>
        <w:tc>
          <w:tcPr>
            <w:tcW w:w="1488" w:type="dxa"/>
            <w:noWrap w:val="0"/>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投标人的机柜配置和配套设施</w:t>
            </w:r>
            <w:r>
              <w:rPr>
                <w:rFonts w:hint="eastAsia" w:ascii="仿宋" w:hAnsi="仿宋" w:eastAsia="仿宋" w:cs="仿宋"/>
                <w:b/>
                <w:color w:val="auto"/>
                <w:sz w:val="24"/>
                <w:highlight w:val="none"/>
                <w:lang w:val="en-US" w:eastAsia="zh-CN"/>
              </w:rPr>
              <w:t>方案</w:t>
            </w:r>
            <w:r>
              <w:rPr>
                <w:rFonts w:hint="eastAsia" w:ascii="仿宋" w:hAnsi="仿宋" w:eastAsia="仿宋" w:cs="仿宋"/>
                <w:b/>
                <w:color w:val="auto"/>
                <w:sz w:val="24"/>
                <w:highlight w:val="none"/>
              </w:rPr>
              <w:t>情况（</w:t>
            </w:r>
            <w:r>
              <w:rPr>
                <w:rFonts w:hint="eastAsia" w:ascii="仿宋" w:hAnsi="仿宋" w:eastAsia="仿宋" w:cs="仿宋"/>
                <w:b/>
                <w:color w:val="auto"/>
                <w:sz w:val="24"/>
                <w:highlight w:val="none"/>
                <w:lang w:val="en-US" w:eastAsia="zh-CN"/>
              </w:rPr>
              <w:t>33</w:t>
            </w:r>
            <w:r>
              <w:rPr>
                <w:rFonts w:hint="eastAsia" w:ascii="仿宋" w:hAnsi="仿宋" w:eastAsia="仿宋" w:cs="仿宋"/>
                <w:b/>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snapToGrid w:val="0"/>
              <w:spacing w:line="276" w:lineRule="auto"/>
              <w:ind w:firstLine="240" w:firstLineChars="1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7414" w:type="dxa"/>
            <w:noWrap w:val="0"/>
            <w:vAlign w:val="center"/>
          </w:tcPr>
          <w:p>
            <w:pPr>
              <w:adjustRightIn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投标人承诺</w:t>
            </w:r>
            <w:r>
              <w:rPr>
                <w:rFonts w:hint="eastAsia" w:ascii="仿宋" w:hAnsi="仿宋" w:eastAsia="仿宋" w:cs="仿宋"/>
                <w:color w:val="auto"/>
                <w:sz w:val="24"/>
                <w:szCs w:val="24"/>
                <w:highlight w:val="none"/>
              </w:rPr>
              <w:t>提供7*24小时服务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需与采购人建立协商制度。采购人交办的工作（电话、短信、微信）落实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采购人提出要求后5分钟内响应，如有需要专业技术支撑要求1小时内到达现场，4小时内</w:t>
            </w:r>
            <w:r>
              <w:rPr>
                <w:rFonts w:hint="eastAsia" w:ascii="仿宋" w:hAnsi="仿宋" w:eastAsia="仿宋" w:cs="仿宋"/>
                <w:color w:val="auto"/>
                <w:sz w:val="24"/>
                <w:szCs w:val="24"/>
                <w:highlight w:val="none"/>
                <w:lang w:eastAsia="zh-CN"/>
              </w:rPr>
              <w:t>修复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4小时内</w:t>
            </w:r>
            <w:r>
              <w:rPr>
                <w:rFonts w:hint="eastAsia" w:ascii="仿宋" w:hAnsi="仿宋" w:eastAsia="仿宋" w:cs="仿宋"/>
                <w:color w:val="auto"/>
                <w:sz w:val="24"/>
                <w:szCs w:val="24"/>
                <w:highlight w:val="none"/>
                <w:lang w:val="en-US" w:eastAsia="zh-CN"/>
              </w:rPr>
              <w:t>无法</w:t>
            </w:r>
            <w:r>
              <w:rPr>
                <w:rFonts w:hint="eastAsia" w:ascii="仿宋" w:hAnsi="仿宋" w:eastAsia="仿宋" w:cs="仿宋"/>
                <w:color w:val="auto"/>
                <w:sz w:val="24"/>
                <w:szCs w:val="24"/>
                <w:highlight w:val="none"/>
                <w:lang w:eastAsia="zh-CN"/>
              </w:rPr>
              <w:t>修复，</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24小时内更换。承诺满足的得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highlight w:val="none"/>
                <w:lang w:val="en-US" w:eastAsia="zh-CN"/>
              </w:rPr>
              <w:t>未提供或不满足采购需求的不得分。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2分</w:t>
            </w:r>
            <w:r>
              <w:rPr>
                <w:rFonts w:hint="eastAsia" w:ascii="仿宋" w:hAnsi="仿宋" w:eastAsia="仿宋" w:cs="仿宋"/>
                <w:color w:val="auto"/>
                <w:sz w:val="24"/>
                <w:szCs w:val="24"/>
                <w:highlight w:val="none"/>
                <w:lang w:eastAsia="zh-CN"/>
              </w:rPr>
              <w:t>）</w:t>
            </w:r>
          </w:p>
        </w:tc>
        <w:tc>
          <w:tcPr>
            <w:tcW w:w="600" w:type="dxa"/>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w:t>
            </w:r>
          </w:p>
        </w:tc>
        <w:tc>
          <w:tcPr>
            <w:tcW w:w="1488"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三、服务响应情况</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snapToGrid w:val="0"/>
              <w:spacing w:line="276" w:lineRule="auto"/>
              <w:ind w:firstLine="240" w:firstLineChars="1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7414" w:type="dxa"/>
            <w:noWrap w:val="0"/>
            <w:vAlign w:val="center"/>
          </w:tcPr>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●拟担任本项目负责人的专业素质，具有</w:t>
            </w:r>
            <w:r>
              <w:rPr>
                <w:rFonts w:hint="eastAsia" w:ascii="仿宋" w:hAnsi="仿宋" w:eastAsia="仿宋" w:cs="仿宋"/>
                <w:color w:val="auto"/>
                <w:sz w:val="24"/>
                <w:highlight w:val="none"/>
                <w:lang w:val="en-US" w:eastAsia="zh-CN"/>
              </w:rPr>
              <w:t>机房运维服务工作</w:t>
            </w:r>
            <w:r>
              <w:rPr>
                <w:rFonts w:hint="eastAsia" w:ascii="仿宋" w:hAnsi="仿宋" w:eastAsia="仿宋" w:cs="仿宋"/>
                <w:color w:val="auto"/>
                <w:sz w:val="24"/>
                <w:highlight w:val="none"/>
              </w:rPr>
              <w:t>经验的得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否则不得分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（提供项目负责人的社保缴纳证明材料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合同及业主证明材料及提供投标人和项目负责人共同出具的保证在本项目服务期间为本项目提供服务的承诺函）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3分</w:t>
            </w:r>
            <w:r>
              <w:rPr>
                <w:rFonts w:hint="eastAsia" w:ascii="仿宋" w:hAnsi="仿宋" w:eastAsia="仿宋" w:cs="仿宋"/>
                <w:color w:val="auto"/>
                <w:sz w:val="24"/>
                <w:highlight w:val="none"/>
                <w:lang w:eastAsia="zh-CN"/>
              </w:rPr>
              <w:t>）</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●驻点</w:t>
            </w:r>
            <w:r>
              <w:rPr>
                <w:rFonts w:hint="eastAsia" w:ascii="仿宋" w:hAnsi="仿宋" w:eastAsia="仿宋" w:cs="仿宋"/>
                <w:color w:val="auto"/>
                <w:sz w:val="24"/>
                <w:highlight w:val="none"/>
                <w:lang w:val="en-US" w:eastAsia="zh-CN"/>
              </w:rPr>
              <w:t>人员情况包括：</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工作内容，</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工作要求，</w:t>
            </w: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val="en-US" w:eastAsia="zh-CN"/>
              </w:rPr>
              <w:t>人数配备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每一项满足</w:t>
            </w:r>
            <w:r>
              <w:rPr>
                <w:rFonts w:hint="eastAsia" w:ascii="仿宋" w:hAnsi="仿宋" w:eastAsia="仿宋" w:cs="仿宋"/>
                <w:color w:val="auto"/>
                <w:sz w:val="24"/>
                <w:highlight w:val="none"/>
              </w:rPr>
              <w:t>采购需求的得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分，未提供或者不</w:t>
            </w:r>
            <w:r>
              <w:rPr>
                <w:rFonts w:hint="eastAsia" w:ascii="仿宋" w:hAnsi="仿宋" w:eastAsia="仿宋" w:cs="仿宋"/>
                <w:color w:val="auto"/>
                <w:sz w:val="24"/>
                <w:highlight w:val="none"/>
                <w:lang w:val="en-US" w:eastAsia="zh-CN"/>
              </w:rPr>
              <w:t>满足</w:t>
            </w:r>
            <w:r>
              <w:rPr>
                <w:rFonts w:hint="eastAsia" w:ascii="仿宋" w:hAnsi="仿宋" w:eastAsia="仿宋" w:cs="仿宋"/>
                <w:color w:val="auto"/>
                <w:sz w:val="24"/>
                <w:highlight w:val="none"/>
              </w:rPr>
              <w:t>采购需求的不得分，</w:t>
            </w:r>
            <w:r>
              <w:rPr>
                <w:rFonts w:hint="eastAsia" w:ascii="仿宋" w:hAnsi="仿宋" w:eastAsia="仿宋" w:cs="仿宋"/>
                <w:color w:val="auto"/>
                <w:sz w:val="24"/>
                <w:highlight w:val="none"/>
                <w:lang w:val="en-US" w:eastAsia="zh-CN"/>
              </w:rPr>
              <w:t>最高得6分</w:t>
            </w:r>
            <w:r>
              <w:rPr>
                <w:rFonts w:hint="eastAsia" w:ascii="仿宋" w:hAnsi="仿宋" w:eastAsia="仿宋" w:cs="仿宋"/>
                <w:color w:val="auto"/>
                <w:sz w:val="24"/>
                <w:highlight w:val="none"/>
              </w:rPr>
              <w:t>。（需提供社保缴纳证明材料，投标人和拟派人员共同出具保证能在本项目服务期间为本项目服务的承诺函）（</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p>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投标人承诺中标后，提供的</w:t>
            </w:r>
            <w:r>
              <w:rPr>
                <w:rFonts w:hint="eastAsia" w:ascii="仿宋" w:hAnsi="仿宋" w:eastAsia="仿宋" w:cs="仿宋"/>
                <w:color w:val="auto"/>
                <w:sz w:val="24"/>
                <w:highlight w:val="none"/>
                <w:lang w:eastAsia="zh-CN"/>
              </w:rPr>
              <w:t>驻点人员应相对稳定，人员变动需提前1个月征求采购人意见并经采购人书面同意，投标人应在其人员变动后4小时响应，24小时内保证更换人员到位，且更换人员资历不低于投标时人员资历，</w:t>
            </w:r>
            <w:r>
              <w:rPr>
                <w:rFonts w:hint="eastAsia" w:ascii="仿宋" w:hAnsi="仿宋" w:eastAsia="仿宋" w:cs="仿宋"/>
                <w:color w:val="auto"/>
                <w:sz w:val="24"/>
                <w:szCs w:val="24"/>
                <w:highlight w:val="none"/>
                <w:lang w:val="en-US" w:eastAsia="zh-CN"/>
              </w:rPr>
              <w:t>承诺满足的得2分，未提供或不满足采购需求的不得分。（2分）</w:t>
            </w:r>
          </w:p>
        </w:tc>
        <w:tc>
          <w:tcPr>
            <w:tcW w:w="600" w:type="dxa"/>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11</w:t>
            </w:r>
          </w:p>
        </w:tc>
        <w:tc>
          <w:tcPr>
            <w:tcW w:w="1488"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四、驻点</w:t>
            </w:r>
            <w:r>
              <w:rPr>
                <w:rFonts w:hint="eastAsia" w:ascii="仿宋" w:hAnsi="仿宋" w:eastAsia="仿宋" w:cs="仿宋"/>
                <w:b/>
                <w:color w:val="auto"/>
                <w:sz w:val="24"/>
                <w:highlight w:val="none"/>
                <w:lang w:val="zh-CN"/>
              </w:rPr>
              <w:t>人员情况（</w:t>
            </w:r>
            <w:r>
              <w:rPr>
                <w:rFonts w:hint="eastAsia" w:ascii="仿宋" w:hAnsi="仿宋" w:eastAsia="仿宋" w:cs="仿宋"/>
                <w:b/>
                <w:color w:val="auto"/>
                <w:sz w:val="24"/>
                <w:highlight w:val="none"/>
                <w:lang w:val="en-US" w:eastAsia="zh-CN"/>
              </w:rPr>
              <w:t>11</w:t>
            </w:r>
            <w:r>
              <w:rPr>
                <w:rFonts w:hint="eastAsia" w:ascii="仿宋" w:hAnsi="仿宋" w:eastAsia="仿宋" w:cs="仿宋"/>
                <w:b/>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snapToGrid w:val="0"/>
              <w:spacing w:line="276" w:lineRule="auto"/>
              <w:ind w:firstLine="240" w:firstLineChars="1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w:t>
            </w:r>
          </w:p>
        </w:tc>
        <w:tc>
          <w:tcPr>
            <w:tcW w:w="7414" w:type="dxa"/>
            <w:noWrap w:val="0"/>
            <w:vAlign w:val="center"/>
          </w:tcPr>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rPr>
              <w:t>投标人的培训计划包括①</w:t>
            </w:r>
            <w:r>
              <w:rPr>
                <w:rFonts w:hint="eastAsia" w:ascii="仿宋" w:hAnsi="仿宋" w:eastAsia="仿宋" w:cs="仿宋"/>
                <w:color w:val="auto"/>
                <w:sz w:val="24"/>
                <w:highlight w:val="none"/>
                <w:lang w:val="en-US" w:eastAsia="zh-CN"/>
              </w:rPr>
              <w:t>培训对象</w:t>
            </w:r>
            <w:r>
              <w:rPr>
                <w:rFonts w:hint="eastAsia" w:ascii="仿宋" w:hAnsi="仿宋" w:eastAsia="仿宋" w:cs="仿宋"/>
                <w:color w:val="auto"/>
                <w:sz w:val="24"/>
                <w:highlight w:val="none"/>
                <w:lang w:val="en-US"/>
              </w:rPr>
              <w:t>②培训</w:t>
            </w:r>
            <w:r>
              <w:rPr>
                <w:rFonts w:hint="eastAsia" w:ascii="仿宋" w:hAnsi="仿宋" w:eastAsia="仿宋" w:cs="仿宋"/>
                <w:color w:val="auto"/>
                <w:sz w:val="24"/>
                <w:highlight w:val="none"/>
                <w:lang w:val="en-US" w:eastAsia="zh-CN"/>
              </w:rPr>
              <w:t>方式</w:t>
            </w:r>
            <w:r>
              <w:rPr>
                <w:rFonts w:hint="eastAsia" w:ascii="仿宋" w:hAnsi="仿宋" w:eastAsia="仿宋" w:cs="仿宋"/>
                <w:color w:val="auto"/>
                <w:sz w:val="24"/>
                <w:highlight w:val="none"/>
                <w:lang w:val="en-US"/>
              </w:rPr>
              <w:t>、③</w:t>
            </w:r>
            <w:r>
              <w:rPr>
                <w:rFonts w:hint="eastAsia" w:ascii="仿宋" w:hAnsi="仿宋" w:eastAsia="仿宋" w:cs="仿宋"/>
                <w:color w:val="auto"/>
                <w:sz w:val="24"/>
                <w:highlight w:val="none"/>
                <w:lang w:val="en-US" w:eastAsia="zh-CN"/>
              </w:rPr>
              <w:t>培训内容</w:t>
            </w:r>
            <w:r>
              <w:rPr>
                <w:rFonts w:hint="eastAsia" w:ascii="仿宋" w:hAnsi="仿宋" w:eastAsia="仿宋" w:cs="仿宋"/>
                <w:color w:val="auto"/>
                <w:sz w:val="24"/>
                <w:highlight w:val="none"/>
                <w:lang w:val="en-US"/>
              </w:rPr>
              <w:t>；④</w:t>
            </w:r>
            <w:r>
              <w:rPr>
                <w:rFonts w:hint="eastAsia" w:ascii="仿宋" w:hAnsi="仿宋" w:eastAsia="仿宋" w:cs="仿宋"/>
                <w:color w:val="auto"/>
                <w:sz w:val="24"/>
                <w:highlight w:val="none"/>
                <w:lang w:val="en-US" w:eastAsia="zh-CN"/>
              </w:rPr>
              <w:t>培训地点，</w:t>
            </w:r>
            <w:r>
              <w:rPr>
                <w:rFonts w:hint="eastAsia" w:ascii="仿宋" w:hAnsi="仿宋" w:eastAsia="仿宋" w:cs="仿宋"/>
                <w:color w:val="auto"/>
                <w:sz w:val="24"/>
                <w:highlight w:val="none"/>
                <w:lang w:val="en-US"/>
              </w:rPr>
              <w:t>根据投标方案内容进行评分，</w:t>
            </w:r>
            <w:r>
              <w:rPr>
                <w:rFonts w:hint="eastAsia" w:ascii="仿宋" w:hAnsi="仿宋" w:eastAsia="仿宋" w:cs="仿宋"/>
                <w:color w:val="auto"/>
                <w:sz w:val="24"/>
                <w:highlight w:val="none"/>
                <w:lang w:val="en-US" w:eastAsia="zh-CN"/>
              </w:rPr>
              <w:t>以上每项内容符合采购需求要求的</w:t>
            </w:r>
            <w:r>
              <w:rPr>
                <w:rFonts w:hint="eastAsia" w:ascii="仿宋" w:hAnsi="仿宋" w:eastAsia="仿宋" w:cs="仿宋"/>
                <w:color w:val="auto"/>
                <w:sz w:val="24"/>
                <w:highlight w:val="none"/>
                <w:lang w:val="en-US"/>
              </w:rPr>
              <w:t>得1分，</w:t>
            </w:r>
            <w:r>
              <w:rPr>
                <w:rFonts w:hint="eastAsia" w:ascii="仿宋" w:hAnsi="仿宋" w:eastAsia="仿宋" w:cs="仿宋"/>
                <w:color w:val="auto"/>
                <w:sz w:val="24"/>
                <w:highlight w:val="none"/>
              </w:rPr>
              <w:t>内容有所欠缺需完善的得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分，未提供或不可行的不得分</w:t>
            </w:r>
            <w:r>
              <w:rPr>
                <w:rFonts w:hint="eastAsia" w:ascii="仿宋" w:hAnsi="仿宋" w:eastAsia="仿宋" w:cs="仿宋"/>
                <w:color w:val="auto"/>
                <w:sz w:val="24"/>
                <w:highlight w:val="none"/>
                <w:lang w:val="en-US"/>
              </w:rPr>
              <w:t>，最高得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rPr>
              <w:t>分</w:t>
            </w:r>
            <w:r>
              <w:rPr>
                <w:rFonts w:hint="eastAsia" w:ascii="仿宋" w:hAnsi="仿宋" w:eastAsia="仿宋" w:cs="仿宋"/>
                <w:color w:val="auto"/>
                <w:sz w:val="24"/>
                <w:highlight w:val="none"/>
                <w:lang w:val="en-US" w:eastAsia="zh-CN"/>
              </w:rPr>
              <w:t>。（4分）</w:t>
            </w:r>
          </w:p>
        </w:tc>
        <w:tc>
          <w:tcPr>
            <w:tcW w:w="600" w:type="dxa"/>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p>
        </w:tc>
        <w:tc>
          <w:tcPr>
            <w:tcW w:w="1488" w:type="dxa"/>
            <w:noWrap w:val="0"/>
            <w:vAlign w:val="center"/>
          </w:tcPr>
          <w:p>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lang w:val="en-US"/>
              </w:rPr>
              <w:t>培训方案（</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7414" w:type="dxa"/>
            <w:noWrap w:val="0"/>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投标人针对本项目的保密制度和实施承诺，承诺①开展安全保密教育；②签订安全保密承诺书；每项承诺满足的得2分，未提供或不满足采购需求的不得分。（4分）</w:t>
            </w:r>
          </w:p>
        </w:tc>
        <w:tc>
          <w:tcPr>
            <w:tcW w:w="600" w:type="dxa"/>
            <w:noWrap w:val="0"/>
            <w:vAlign w:val="center"/>
          </w:tcPr>
          <w:p>
            <w:pPr>
              <w:snapToGrid w:val="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p>
        </w:tc>
        <w:tc>
          <w:tcPr>
            <w:tcW w:w="1488" w:type="dxa"/>
            <w:noWrap w:val="0"/>
            <w:vAlign w:val="center"/>
          </w:tcPr>
          <w:p>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六、保密服务承诺（4分）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5" w:type="dxa"/>
            <w:noWrap w:val="0"/>
            <w:vAlign w:val="center"/>
          </w:tcPr>
          <w:p>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414" w:type="dxa"/>
            <w:noWrap w:val="0"/>
            <w:vAlign w:val="center"/>
          </w:tcPr>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投标人机房租赁的成功经验：至投标截止时间前三年以来，投标人独立完成机房租赁项目实施的成功经验情况，须同时提供合同和采购人验收报告（或验收证明），每个案例得1分，最高得2分。（2分）</w:t>
            </w:r>
          </w:p>
        </w:tc>
        <w:tc>
          <w:tcPr>
            <w:tcW w:w="600" w:type="dxa"/>
            <w:noWrap w:val="0"/>
            <w:vAlign w:val="center"/>
          </w:tcPr>
          <w:p>
            <w:pPr>
              <w:snapToGrid w:val="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2</w:t>
            </w:r>
          </w:p>
        </w:tc>
        <w:tc>
          <w:tcPr>
            <w:tcW w:w="1488" w:type="dxa"/>
            <w:noWrap w:val="0"/>
            <w:vAlign w:val="center"/>
          </w:tcPr>
          <w:p>
            <w:pPr>
              <w:snapToGrid w:val="0"/>
              <w:spacing w:line="360" w:lineRule="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lang w:val="zh-CN"/>
              </w:rPr>
              <w:t>业绩分</w:t>
            </w:r>
          </w:p>
          <w:p>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55" w:type="dxa"/>
            <w:noWrap w:val="0"/>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7414" w:type="dxa"/>
            <w:noWrap w:val="0"/>
            <w:vAlign w:val="top"/>
          </w:tcPr>
          <w:p>
            <w:pPr>
              <w:snapToGrid w:val="0"/>
              <w:spacing w:line="360" w:lineRule="auto"/>
              <w:rPr>
                <w:rFonts w:hint="eastAsia" w:ascii="仿宋" w:hAnsi="仿宋" w:eastAsia="仿宋" w:cs="仿宋"/>
                <w:color w:val="auto"/>
                <w:sz w:val="24"/>
                <w:highlight w:val="none"/>
              </w:rPr>
            </w:pPr>
            <w:bookmarkStart w:id="75" w:name="_Toc94096625"/>
            <w:r>
              <w:rPr>
                <w:rFonts w:hint="eastAsia" w:ascii="仿宋" w:hAnsi="仿宋" w:eastAsia="仿宋" w:cs="仿宋"/>
                <w:color w:val="auto"/>
                <w:sz w:val="24"/>
                <w:highlight w:val="none"/>
              </w:rPr>
              <w:t>有效投标报价的最低价作为评标基准价，其最低报价为满分；按［投标报价得分=（评标基准价/投标报价）*价格权重］的计算公式计算。</w:t>
            </w:r>
            <w:bookmarkEnd w:id="75"/>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评标过程中，不得去掉报价中的最高报价和最低报价。因落实政府采购政策需要进行价格调整的，以调整后的价格计算评标基准价和投标报价。</w:t>
            </w:r>
          </w:p>
        </w:tc>
        <w:tc>
          <w:tcPr>
            <w:tcW w:w="600" w:type="dxa"/>
            <w:noWrap w:val="0"/>
            <w:vAlign w:val="center"/>
          </w:tcPr>
          <w:p>
            <w:pPr>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0</w:t>
            </w:r>
          </w:p>
        </w:tc>
        <w:tc>
          <w:tcPr>
            <w:tcW w:w="1488" w:type="dxa"/>
            <w:noWrap w:val="0"/>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bl>
    <w:p>
      <w:pPr>
        <w:adjustRightInd w:val="0"/>
        <w:snapToGrid w:val="0"/>
        <w:spacing w:line="360" w:lineRule="auto"/>
        <w:rPr>
          <w:rFonts w:hint="eastAsia" w:ascii="仿宋" w:hAnsi="仿宋" w:eastAsia="仿宋" w:cs="仿宋"/>
          <w:color w:val="auto"/>
          <w:sz w:val="20"/>
          <w:szCs w:val="20"/>
          <w:highlight w:val="none"/>
          <w:shd w:val="clear" w:color="auto" w:fill="FFFFFF"/>
        </w:rPr>
      </w:pPr>
    </w:p>
    <w:p>
      <w:pPr>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adjustRightInd w:val="0"/>
        <w:snapToGrid w:val="0"/>
        <w:spacing w:line="360" w:lineRule="auto"/>
        <w:ind w:firstLine="138" w:firstLineChars="4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一、评标方法</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rPr>
          <w:rFonts w:hint="eastAsia" w:ascii="仿宋" w:hAnsi="仿宋" w:eastAsia="仿宋" w:cs="仿宋"/>
          <w:color w:val="auto"/>
          <w:kern w:val="0"/>
          <w:sz w:val="28"/>
          <w:szCs w:val="28"/>
          <w:highlight w:val="none"/>
        </w:rPr>
      </w:pPr>
      <w:r>
        <w:rPr>
          <w:rFonts w:hint="eastAsia" w:ascii="仿宋" w:hAnsi="仿宋" w:eastAsia="仿宋" w:cs="仿宋"/>
          <w:b/>
          <w:color w:val="auto"/>
          <w:sz w:val="28"/>
          <w:szCs w:val="28"/>
          <w:highlight w:val="none"/>
        </w:rPr>
        <w:t>二、评标标准</w:t>
      </w:r>
    </w:p>
    <w:p>
      <w:pPr>
        <w:adjustRightIn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2.评标标准：</w:t>
      </w:r>
      <w:r>
        <w:rPr>
          <w:rFonts w:hint="eastAsia" w:ascii="仿宋" w:hAnsi="仿宋" w:eastAsia="仿宋" w:cs="仿宋"/>
          <w:color w:val="auto"/>
          <w:kern w:val="0"/>
          <w:sz w:val="24"/>
          <w:highlight w:val="none"/>
        </w:rPr>
        <w:t>见评标办法前附表。</w:t>
      </w:r>
    </w:p>
    <w:p>
      <w:pPr>
        <w:adjustRightInd w:val="0"/>
        <w:spacing w:line="360" w:lineRule="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三、评标程序</w:t>
      </w:r>
    </w:p>
    <w:p>
      <w:pPr>
        <w:adjustRightIn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adjustRightIn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adjustRightIn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adjustRightInd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spacing w:line="360" w:lineRule="auto"/>
        <w:ind w:firstLine="508" w:firstLineChars="21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3.4.1投标文件报价出现前后不一致的，按照下列规定修正：</w:t>
      </w:r>
    </w:p>
    <w:p>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3.4.1.1投标文件中开标一览表(报价表)内容与投标文件中相应内容不一致的，以开标一览表(报价表)为准;</w:t>
      </w:r>
    </w:p>
    <w:p>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3.4.1.2大写金额和小写金额不一致的，以大写金额为准;</w:t>
      </w:r>
    </w:p>
    <w:p>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3.4.1.3单价金额小数点或者百分比有明显错位的，以开标一览表的总价为准，并修改单价;</w:t>
      </w:r>
    </w:p>
    <w:p>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3.4.1.4总价金额与按单价汇总金额不一致的，以单价金额计算结果为准。</w:t>
      </w:r>
    </w:p>
    <w:p>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3.4.1.5同时出现两种以上不一致的，按照3.4.1规定的顺序修正。修正后的报价</w:t>
      </w:r>
      <w:r>
        <w:rPr>
          <w:rFonts w:hint="eastAsia" w:ascii="仿宋" w:hAnsi="仿宋" w:eastAsia="仿宋" w:cs="仿宋"/>
          <w:color w:val="auto"/>
          <w:kern w:val="0"/>
          <w:sz w:val="24"/>
          <w:highlight w:val="none"/>
          <w:lang w:eastAsia="zh-CN"/>
        </w:rPr>
        <w:t>根据</w:t>
      </w:r>
      <w:r>
        <w:rPr>
          <w:rFonts w:hint="eastAsia" w:ascii="仿宋" w:hAnsi="仿宋" w:eastAsia="仿宋" w:cs="仿宋"/>
          <w:color w:val="auto"/>
          <w:kern w:val="0"/>
          <w:sz w:val="24"/>
          <w:highlight w:val="none"/>
        </w:rPr>
        <w:t>财政部第87号令 《政府采购货物和服务招标投标管理办法》第五十一条第二款的规定经投标人确认后产生约束力。</w:t>
      </w:r>
    </w:p>
    <w:p>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3.4.2评标委员会认为投标人的报价明显低于其他通过符合性审查投标人的报价，</w:t>
      </w:r>
      <w:r>
        <w:rPr>
          <w:rFonts w:hint="eastAsia" w:ascii="仿宋" w:hAnsi="仿宋" w:eastAsia="仿宋" w:cs="仿宋"/>
          <w:b/>
          <w:color w:val="auto"/>
          <w:sz w:val="24"/>
          <w:highlight w:val="none"/>
        </w:rPr>
        <w:t>或出现“0元”“补贴”“免费赠送”等形式的无偿报价，</w:t>
      </w:r>
      <w:r>
        <w:rPr>
          <w:rFonts w:hint="eastAsia" w:ascii="仿宋" w:hAnsi="仿宋" w:eastAsia="仿宋" w:cs="仿宋"/>
          <w:color w:val="auto"/>
          <w:kern w:val="0"/>
          <w:sz w:val="24"/>
          <w:highlight w:val="none"/>
        </w:rPr>
        <w:t>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货物类项目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adjustRightInd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4.1投标人澄清、说明或者补正。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ind w:left="954" w:leftChars="226" w:hanging="479"/>
        <w:rPr>
          <w:rFonts w:hint="eastAsia" w:ascii="仿宋" w:hAnsi="仿宋" w:eastAsia="仿宋" w:cs="仿宋"/>
          <w:color w:val="auto"/>
          <w:sz w:val="24"/>
          <w:szCs w:val="21"/>
          <w:highlight w:val="none"/>
        </w:rPr>
      </w:pPr>
      <w:r>
        <w:rPr>
          <w:rFonts w:hint="eastAsia" w:ascii="仿宋" w:hAnsi="仿宋" w:eastAsia="仿宋" w:cs="仿宋"/>
          <w:b/>
          <w:color w:val="auto"/>
          <w:kern w:val="0"/>
          <w:sz w:val="24"/>
          <w:highlight w:val="none"/>
        </w:rPr>
        <w:t>4.2投标无效。</w:t>
      </w:r>
      <w:r>
        <w:rPr>
          <w:rFonts w:hint="eastAsia" w:ascii="仿宋" w:hAnsi="仿宋" w:eastAsia="仿宋" w:cs="仿宋"/>
          <w:color w:val="auto"/>
          <w:sz w:val="24"/>
          <w:szCs w:val="21"/>
          <w:highlight w:val="none"/>
        </w:rPr>
        <w:t>有下列情况之一的，投标无效：</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w:t>
      </w:r>
      <w:r>
        <w:rPr>
          <w:rFonts w:hint="eastAsia" w:ascii="仿宋" w:hAnsi="仿宋" w:eastAsia="仿宋" w:cs="仿宋"/>
          <w:color w:val="auto"/>
          <w:kern w:val="0"/>
          <w:sz w:val="24"/>
          <w:highlight w:val="none"/>
          <w:lang w:val="en-US" w:eastAsia="zh-CN"/>
        </w:rPr>
        <w:t>的</w:t>
      </w:r>
      <w:r>
        <w:rPr>
          <w:rFonts w:hint="eastAsia" w:ascii="仿宋" w:hAnsi="仿宋" w:eastAsia="仿宋" w:cs="仿宋"/>
          <w:color w:val="auto"/>
          <w:kern w:val="0"/>
          <w:sz w:val="24"/>
          <w:highlight w:val="none"/>
        </w:rPr>
        <w:t>;</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或出现“0元”“补贴”“免费赠送”等形式的无偿报价，有可能影响产品质量或者不能诚信履约的，未能按要求提供书面说明或者提交相关证明材料，不能证明其报价合理性的；</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adjustRightInd w:val="0"/>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keepNext/>
        <w:keepLines/>
        <w:tabs>
          <w:tab w:val="left" w:pos="432"/>
        </w:tabs>
        <w:spacing w:line="360" w:lineRule="auto"/>
        <w:ind w:left="430"/>
        <w:jc w:val="left"/>
        <w:outlineLvl w:val="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投标文件不满足招标文件的其它实质性要求的；</w:t>
      </w:r>
    </w:p>
    <w:p>
      <w:pPr>
        <w:adjustRightIn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adjustRightInd w:val="0"/>
        <w:snapToGrid w:val="0"/>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sz w:val="24"/>
          <w:highlight w:val="none"/>
        </w:rPr>
        <w:t>5.废标。</w:t>
      </w:r>
      <w:r>
        <w:rPr>
          <w:rFonts w:hint="eastAsia" w:ascii="仿宋" w:hAnsi="仿宋" w:eastAsia="仿宋" w:cs="仿宋"/>
          <w:color w:val="auto"/>
          <w:sz w:val="24"/>
          <w:highlight w:val="none"/>
        </w:rPr>
        <w:t>根据《中华人民共和国政府采购法》第三十六条之规定，在采购中，出现下列情形之一的，应予废标：</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5.1符合专业条件的供应商或者对招标文件作实质响应的供应商不足3家的；</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5.2出现影响采购公正的违法、违规行为的；</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5.3投标人的报价均超过了采购预算，采购人不能支付的；</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5.4因重大变故，采购任务取消的。</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废标后，采购机构应当将废标理由通知所有投标人。</w:t>
      </w:r>
    </w:p>
    <w:p>
      <w:pPr>
        <w:adjustRightInd w:val="0"/>
        <w:snapToGrid w:val="0"/>
        <w:spacing w:line="360" w:lineRule="auto"/>
        <w:ind w:firstLine="590" w:firstLineChars="245"/>
        <w:rPr>
          <w:rFonts w:hint="eastAsia" w:ascii="仿宋" w:hAnsi="仿宋" w:eastAsia="仿宋" w:cs="仿宋"/>
          <w:color w:val="auto"/>
          <w:sz w:val="24"/>
          <w:highlight w:val="none"/>
        </w:rPr>
      </w:pPr>
      <w:r>
        <w:rPr>
          <w:rFonts w:hint="eastAsia" w:ascii="仿宋" w:hAnsi="仿宋" w:eastAsia="仿宋" w:cs="仿宋"/>
          <w:b/>
          <w:color w:val="auto"/>
          <w:sz w:val="24"/>
          <w:highlight w:val="none"/>
        </w:rPr>
        <w:t>6.修改招标文件，重新组织采购活动。</w:t>
      </w:r>
      <w:r>
        <w:rPr>
          <w:rFonts w:hint="eastAsia" w:ascii="仿宋" w:hAnsi="仿宋" w:eastAsia="仿宋" w:cs="仿宋"/>
          <w:color w:val="auto"/>
          <w:sz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line="360" w:lineRule="auto"/>
        <w:ind w:firstLine="590" w:firstLineChars="245"/>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7.重新开展采购。</w:t>
      </w:r>
      <w:r>
        <w:rPr>
          <w:rFonts w:hint="eastAsia" w:ascii="仿宋" w:hAnsi="仿宋" w:eastAsia="仿宋" w:cs="仿宋"/>
          <w:color w:val="auto"/>
          <w:sz w:val="24"/>
          <w:highlight w:val="none"/>
        </w:rPr>
        <w:t>有政府采购法第七十一条、第七十二条规定的违法行为之一，影响或者可能影响中标、成交结果的，依照下列规定处理：</w:t>
      </w:r>
    </w:p>
    <w:p>
      <w:pPr>
        <w:adjustRightInd w:val="0"/>
        <w:snapToGrid w:val="0"/>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7.1未确定中标或者中标人的，终止本次政府采购活动，重新开展政府采购活动。</w:t>
      </w:r>
    </w:p>
    <w:p>
      <w:pPr>
        <w:adjustRightInd w:val="0"/>
        <w:snapToGrid w:val="0"/>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7.3政府采购合同已签订但尚未履行的，撤销合同，从合格的中标或者成交候选人中另行确定中标或者中标人；没有合格的中标或者成交候选人的，重新开展政府采购活动。</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7.4政府采购合同已经履行，给采购人、供应商造成损失的，由责任人承担赔偿责任。</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w:t>
      </w:r>
      <w:r>
        <w:rPr>
          <w:rFonts w:hint="eastAsia" w:ascii="仿宋" w:hAnsi="仿宋" w:eastAsia="仿宋" w:cs="仿宋"/>
          <w:color w:val="auto"/>
          <w:kern w:val="0"/>
          <w:sz w:val="24"/>
          <w:highlight w:val="none"/>
        </w:rPr>
        <w:t>或者政府采购法实施条例等法律法规规定</w:t>
      </w:r>
      <w:r>
        <w:rPr>
          <w:rFonts w:hint="eastAsia" w:ascii="仿宋" w:hAnsi="仿宋" w:eastAsia="仿宋" w:cs="仿宋"/>
          <w:color w:val="auto"/>
          <w:sz w:val="24"/>
          <w:highlight w:val="none"/>
        </w:rPr>
        <w:t>的行为，经改正后仍然影响或者可能影响中标、成交结果或者依法被认定为中标、成交无效的，依照7.1-7.4规定处理。</w:t>
      </w:r>
    </w:p>
    <w:p>
      <w:pPr>
        <w:spacing w:line="360" w:lineRule="auto"/>
        <w:jc w:val="center"/>
        <w:rPr>
          <w:rFonts w:hint="eastAsia" w:ascii="仿宋" w:hAnsi="仿宋" w:eastAsia="仿宋" w:cs="仿宋"/>
          <w:b/>
          <w:color w:val="auto"/>
          <w:sz w:val="24"/>
          <w:highlight w:val="none"/>
        </w:rPr>
      </w:pPr>
    </w:p>
    <w:p>
      <w:pPr>
        <w:widowControl/>
        <w:shd w:val="clear" w:color="auto" w:fill="FFFFFF"/>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五</w:t>
      </w:r>
      <w:r>
        <w:rPr>
          <w:rFonts w:hint="eastAsia" w:ascii="仿宋" w:hAnsi="仿宋" w:eastAsia="仿宋" w:cs="仿宋"/>
          <w:b/>
          <w:color w:val="auto"/>
          <w:sz w:val="32"/>
          <w:highlight w:val="none"/>
        </w:rPr>
        <w:t>、评标委员会的组成</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.评标委员会的组成。评标委员会由采购人代表和评审专家组成，成员人数为</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人以上单数，其中评审专家不少于成员总数的三分之二。</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.评标委员会的组成人员的回避。在政府采购活动中，评标委员会的组成人员与供应商有下列利害关系之一的，应当回避：</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参加采购活动前3年内与供应商存在劳动关系；</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参加采购活动前3年内担任供应商的董事、监事；</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3参加采购活动前3年内是供应商的控股股东或者实际控制人；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.4与供应商的法定代表人或者负责人有夫妻、直系血亲、三代以内旁系血亲或者近姻亲关系；</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w:t>
      </w:r>
      <w:r>
        <w:rPr>
          <w:rFonts w:hint="eastAsia" w:ascii="仿宋" w:hAnsi="仿宋" w:eastAsia="仿宋" w:cs="仿宋"/>
          <w:color w:val="auto"/>
          <w:sz w:val="24"/>
          <w:highlight w:val="none"/>
        </w:rPr>
        <w:t>.5与供应商有其他可能影响政府采购活动公平、公正进行的关系。</w:t>
      </w:r>
    </w:p>
    <w:p>
      <w:pPr>
        <w:adjustRightInd w:val="0"/>
        <w:snapToGrid w:val="0"/>
        <w:spacing w:line="360" w:lineRule="auto"/>
        <w:ind w:firstLine="480" w:firstLineChars="200"/>
        <w:rPr>
          <w:rFonts w:hint="eastAsia" w:ascii="仿宋" w:hAnsi="仿宋" w:eastAsia="仿宋" w:cs="仿宋"/>
          <w:color w:val="auto"/>
          <w:sz w:val="24"/>
          <w:highlight w:val="none"/>
        </w:rPr>
      </w:pPr>
    </w:p>
    <w:p>
      <w:pPr>
        <w:widowControl/>
        <w:shd w:val="clear" w:color="auto" w:fill="FFFFFF"/>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lang w:val="en-US" w:eastAsia="zh-CN"/>
        </w:rPr>
        <w:t>六</w:t>
      </w:r>
      <w:r>
        <w:rPr>
          <w:rFonts w:hint="eastAsia" w:ascii="仿宋" w:hAnsi="仿宋" w:eastAsia="仿宋" w:cs="仿宋"/>
          <w:b/>
          <w:color w:val="auto"/>
          <w:sz w:val="32"/>
          <w:highlight w:val="none"/>
        </w:rPr>
        <w:t>、评标委员会的职责</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评标委员会负责具体评标事务，并独立履行下列职责：</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1审查、评价投标文件是否符合招标文件的商务、技术等实质性要求；</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2要求投标供应商对投标文件有关事项作出澄清或者说明；</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3对投标文件进行比较和评价；</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4确定中标候选人名单，以及根据采购人委托直接确定中标人；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5向采购人、采购代理机构或者有关部门报告评标中发现的违法行为；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6法律、法规、规章、招标文件等规定的其它事项。</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评标委员会及其成员不得有下列行为：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.1确定参与评标至评标结束前私自接触投标供应商；</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.2接受投标供应商提出的与投标文件不一致的澄清或者说明，本办法第五十一条规定的情形除外；</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.3违反评标纪律发表倾向性意见或者征询采购人的倾向性意见；</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.4对需要专业判断的主观评审因素协商评分；</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.5在评标过程中擅离职守，影响评标程序正常进行的；</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.6记录、复制或者带走任何评标资料；</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.7其他不遵守评标纪律的行为。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评标委员会成员有</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.5行为之一的，其评审意见无效，并不得获取评审劳务报酬和报销异地评审差旅费。</w:t>
      </w:r>
    </w:p>
    <w:p>
      <w:pPr>
        <w:pStyle w:val="374"/>
        <w:ind w:left="481" w:leftChars="229" w:firstLine="2642" w:firstLineChars="940"/>
        <w:rPr>
          <w:rFonts w:hint="eastAsia" w:ascii="仿宋" w:hAnsi="仿宋" w:eastAsia="仿宋" w:cs="仿宋"/>
          <w:b/>
          <w:color w:val="auto"/>
          <w:sz w:val="28"/>
          <w:szCs w:val="28"/>
          <w:highlight w:val="none"/>
        </w:rPr>
      </w:pPr>
    </w:p>
    <w:p>
      <w:pPr>
        <w:pStyle w:val="374"/>
        <w:ind w:left="481" w:leftChars="229" w:firstLine="2642" w:firstLineChars="940"/>
        <w:rPr>
          <w:rFonts w:hint="eastAsia" w:ascii="仿宋" w:hAnsi="仿宋" w:eastAsia="仿宋" w:cs="仿宋"/>
          <w:b/>
          <w:color w:val="auto"/>
          <w:sz w:val="28"/>
          <w:szCs w:val="28"/>
          <w:highlight w:val="none"/>
        </w:rPr>
      </w:pPr>
    </w:p>
    <w:p>
      <w:pPr>
        <w:pStyle w:val="374"/>
        <w:ind w:left="0" w:leftChars="0" w:firstLine="0" w:firstLineChars="0"/>
        <w:rPr>
          <w:rFonts w:hint="eastAsia" w:ascii="仿宋" w:hAnsi="仿宋" w:eastAsia="仿宋" w:cs="仿宋"/>
          <w:b/>
          <w:color w:val="auto"/>
          <w:sz w:val="28"/>
          <w:szCs w:val="28"/>
          <w:highlight w:val="none"/>
        </w:rPr>
      </w:pPr>
    </w:p>
    <w:p>
      <w:pPr>
        <w:pStyle w:val="374"/>
        <w:ind w:left="0" w:leftChars="0" w:firstLine="0" w:firstLineChars="0"/>
        <w:rPr>
          <w:rFonts w:hint="eastAsia" w:ascii="仿宋" w:hAnsi="仿宋" w:eastAsia="仿宋" w:cs="仿宋"/>
          <w:b/>
          <w:color w:val="auto"/>
          <w:sz w:val="28"/>
          <w:szCs w:val="28"/>
          <w:highlight w:val="none"/>
        </w:rPr>
      </w:pPr>
    </w:p>
    <w:p>
      <w:pPr>
        <w:pStyle w:val="374"/>
        <w:ind w:left="0" w:leftChars="0" w:firstLine="0" w:firstLineChars="0"/>
        <w:rPr>
          <w:rFonts w:hint="eastAsia" w:ascii="仿宋" w:hAnsi="仿宋" w:eastAsia="仿宋" w:cs="仿宋"/>
          <w:b/>
          <w:color w:val="auto"/>
          <w:sz w:val="28"/>
          <w:szCs w:val="28"/>
          <w:highlight w:val="none"/>
        </w:rPr>
      </w:pPr>
    </w:p>
    <w:p>
      <w:pPr>
        <w:pStyle w:val="374"/>
        <w:ind w:left="0" w:leftChars="0" w:firstLine="0" w:firstLineChars="0"/>
        <w:rPr>
          <w:rFonts w:hint="eastAsia" w:ascii="仿宋" w:hAnsi="仿宋" w:eastAsia="仿宋" w:cs="仿宋"/>
          <w:b/>
          <w:color w:val="auto"/>
          <w:sz w:val="28"/>
          <w:szCs w:val="28"/>
          <w:highlight w:val="none"/>
        </w:rPr>
      </w:pPr>
    </w:p>
    <w:p>
      <w:pPr>
        <w:pStyle w:val="374"/>
        <w:ind w:left="0" w:leftChars="0" w:firstLine="0" w:firstLineChars="0"/>
        <w:rPr>
          <w:rFonts w:hint="eastAsia" w:ascii="仿宋" w:hAnsi="仿宋" w:eastAsia="仿宋" w:cs="仿宋"/>
          <w:b/>
          <w:color w:val="auto"/>
          <w:sz w:val="28"/>
          <w:szCs w:val="28"/>
          <w:highlight w:val="none"/>
        </w:rPr>
      </w:pPr>
    </w:p>
    <w:p>
      <w:pPr>
        <w:pStyle w:val="374"/>
        <w:ind w:left="0" w:leftChars="0" w:firstLine="0" w:firstLineChars="0"/>
        <w:rPr>
          <w:rFonts w:hint="eastAsia" w:ascii="仿宋" w:hAnsi="仿宋" w:eastAsia="仿宋" w:cs="仿宋"/>
          <w:b/>
          <w:color w:val="auto"/>
          <w:sz w:val="28"/>
          <w:szCs w:val="28"/>
          <w:highlight w:val="none"/>
        </w:rPr>
      </w:pPr>
    </w:p>
    <w:p>
      <w:pPr>
        <w:pStyle w:val="374"/>
        <w:ind w:left="0" w:leftChars="0" w:firstLine="0" w:firstLineChars="0"/>
        <w:rPr>
          <w:rFonts w:hint="eastAsia" w:ascii="仿宋" w:hAnsi="仿宋" w:eastAsia="仿宋" w:cs="仿宋"/>
          <w:b/>
          <w:color w:val="auto"/>
          <w:sz w:val="28"/>
          <w:szCs w:val="28"/>
          <w:highlight w:val="none"/>
        </w:rPr>
      </w:pPr>
    </w:p>
    <w:p>
      <w:pPr>
        <w:pStyle w:val="374"/>
        <w:ind w:firstLine="2249" w:firstLineChars="800"/>
        <w:rPr>
          <w:rFonts w:hint="eastAsia" w:ascii="仿宋" w:hAnsi="仿宋" w:eastAsia="仿宋" w:cs="仿宋"/>
          <w:b/>
          <w:color w:val="auto"/>
          <w:sz w:val="28"/>
          <w:szCs w:val="28"/>
          <w:highlight w:val="none"/>
        </w:rPr>
      </w:pPr>
    </w:p>
    <w:p>
      <w:pPr>
        <w:pStyle w:val="374"/>
        <w:ind w:firstLine="2249" w:firstLineChars="800"/>
        <w:rPr>
          <w:rFonts w:hint="eastAsia" w:ascii="仿宋" w:hAnsi="仿宋" w:eastAsia="仿宋" w:cs="仿宋"/>
          <w:b/>
          <w:color w:val="auto"/>
          <w:sz w:val="28"/>
          <w:szCs w:val="28"/>
          <w:highlight w:val="none"/>
        </w:rPr>
      </w:pPr>
    </w:p>
    <w:p>
      <w:pPr>
        <w:pStyle w:val="374"/>
        <w:ind w:firstLine="2249" w:firstLineChars="800"/>
        <w:rPr>
          <w:rFonts w:hint="eastAsia" w:ascii="仿宋" w:hAnsi="仿宋" w:eastAsia="仿宋" w:cs="仿宋"/>
          <w:b/>
          <w:color w:val="auto"/>
          <w:sz w:val="28"/>
          <w:szCs w:val="28"/>
          <w:highlight w:val="none"/>
        </w:rPr>
      </w:pPr>
    </w:p>
    <w:p>
      <w:pPr>
        <w:pStyle w:val="374"/>
        <w:ind w:firstLine="2249" w:firstLineChars="8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第五部分拟签订的合同文本</w:t>
      </w:r>
    </w:p>
    <w:p>
      <w:pPr>
        <w:adjustRightInd w:val="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adjustRightInd w:val="0"/>
        <w:spacing w:line="480" w:lineRule="auto"/>
        <w:jc w:val="center"/>
        <w:rPr>
          <w:rFonts w:hint="eastAsia" w:ascii="仿宋" w:hAnsi="仿宋" w:eastAsia="仿宋" w:cs="仿宋"/>
          <w:b/>
          <w:color w:val="auto"/>
          <w:sz w:val="28"/>
          <w:szCs w:val="28"/>
          <w:highlight w:val="none"/>
        </w:rPr>
      </w:pPr>
    </w:p>
    <w:p>
      <w:pPr>
        <w:autoSpaceDE w:val="0"/>
        <w:autoSpaceDN w:val="0"/>
        <w:adjustRightInd w:val="0"/>
        <w:snapToGrid w:val="0"/>
        <w:spacing w:after="120" w:line="360" w:lineRule="auto"/>
        <w:ind w:left="420" w:leftChars="200" w:firstLine="480" w:firstLineChars="200"/>
        <w:jc w:val="center"/>
        <w:rPr>
          <w:rFonts w:hint="eastAsia" w:ascii="仿宋" w:hAnsi="仿宋" w:eastAsia="仿宋" w:cs="仿宋"/>
          <w:color w:val="auto"/>
          <w:sz w:val="24"/>
          <w:highlight w:val="none"/>
        </w:rPr>
      </w:pPr>
    </w:p>
    <w:p>
      <w:pPr>
        <w:autoSpaceDE w:val="0"/>
        <w:autoSpaceDN w:val="0"/>
        <w:adjustRightInd w:val="0"/>
        <w:snapToGrid w:val="0"/>
        <w:spacing w:after="120" w:line="360" w:lineRule="auto"/>
        <w:ind w:left="420" w:leftChars="200" w:firstLine="2843" w:firstLineChars="11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第一部分合同书</w:t>
      </w:r>
    </w:p>
    <w:p>
      <w:pPr>
        <w:autoSpaceDE w:val="0"/>
        <w:autoSpaceDN w:val="0"/>
        <w:adjustRightInd w:val="0"/>
        <w:snapToGrid w:val="0"/>
        <w:spacing w:after="120" w:line="360" w:lineRule="auto"/>
        <w:ind w:left="420" w:leftChars="200" w:firstLine="480" w:firstLineChars="200"/>
        <w:rPr>
          <w:rFonts w:hint="eastAsia" w:ascii="仿宋" w:hAnsi="仿宋" w:eastAsia="仿宋" w:cs="仿宋"/>
          <w:color w:val="auto"/>
          <w:sz w:val="24"/>
          <w:highlight w:val="none"/>
        </w:rPr>
      </w:pPr>
    </w:p>
    <w:p>
      <w:pPr>
        <w:autoSpaceDE w:val="0"/>
        <w:autoSpaceDN w:val="0"/>
        <w:adjustRightInd w:val="0"/>
        <w:snapToGrid w:val="0"/>
        <w:spacing w:after="120" w:line="360" w:lineRule="auto"/>
        <w:ind w:left="420" w:leftChars="200" w:firstLine="560" w:firstLineChars="200"/>
        <w:rPr>
          <w:rFonts w:hint="eastAsia" w:ascii="仿宋" w:hAnsi="仿宋" w:eastAsia="仿宋" w:cs="仿宋"/>
          <w:color w:val="auto"/>
          <w:sz w:val="28"/>
          <w:szCs w:val="28"/>
          <w:highlight w:val="none"/>
        </w:rPr>
      </w:pPr>
    </w:p>
    <w:p>
      <w:pPr>
        <w:adjustRightInd w:val="0"/>
        <w:spacing w:before="120" w:line="22" w:lineRule="atLeast"/>
        <w:rPr>
          <w:rFonts w:hint="eastAsia" w:ascii="仿宋" w:hAnsi="仿宋" w:eastAsia="仿宋" w:cs="仿宋"/>
          <w:color w:val="auto"/>
          <w:sz w:val="28"/>
          <w:szCs w:val="28"/>
          <w:highlight w:val="none"/>
        </w:rPr>
      </w:pPr>
    </w:p>
    <w:p>
      <w:pPr>
        <w:adjustRightInd w:val="0"/>
        <w:spacing w:before="120" w:line="22" w:lineRule="atLeast"/>
        <w:ind w:left="96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b/>
          <w:bCs/>
          <w:color w:val="auto"/>
          <w:sz w:val="28"/>
          <w:szCs w:val="28"/>
          <w:highlight w:val="none"/>
          <w:lang w:eastAsia="zh-CN"/>
        </w:rPr>
        <w:t>2022年杭州交警业务系统使用服务（2022年智能交通机房使用服务项目）</w:t>
      </w:r>
    </w:p>
    <w:p>
      <w:pPr>
        <w:spacing w:before="120" w:line="22" w:lineRule="atLeast"/>
        <w:rPr>
          <w:rFonts w:hint="eastAsia" w:ascii="仿宋" w:hAnsi="仿宋" w:eastAsia="仿宋" w:cs="仿宋"/>
          <w:color w:val="auto"/>
          <w:sz w:val="28"/>
          <w:szCs w:val="28"/>
          <w:highlight w:val="none"/>
        </w:rPr>
      </w:pPr>
    </w:p>
    <w:p>
      <w:pPr>
        <w:spacing w:before="120" w:line="22" w:lineRule="atLeast"/>
        <w:rPr>
          <w:rFonts w:hint="eastAsia" w:ascii="仿宋" w:hAnsi="仿宋" w:eastAsia="仿宋" w:cs="仿宋"/>
          <w:color w:val="auto"/>
          <w:sz w:val="28"/>
          <w:szCs w:val="28"/>
          <w:highlight w:val="none"/>
        </w:rPr>
      </w:pPr>
    </w:p>
    <w:p>
      <w:pPr>
        <w:adjustRightInd w:val="0"/>
        <w:rPr>
          <w:rFonts w:hint="eastAsia" w:ascii="仿宋" w:hAnsi="仿宋" w:eastAsia="仿宋" w:cs="仿宋"/>
          <w:color w:val="auto"/>
          <w:sz w:val="28"/>
          <w:szCs w:val="28"/>
          <w:highlight w:val="none"/>
        </w:rPr>
      </w:pPr>
    </w:p>
    <w:p>
      <w:pPr>
        <w:adjustRightInd w:val="0"/>
        <w:spacing w:before="120" w:line="22" w:lineRule="atLeast"/>
        <w:ind w:left="960" w:firstLine="280" w:firstLineChars="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甲方：</w:t>
      </w:r>
      <w:r>
        <w:rPr>
          <w:rFonts w:hint="eastAsia" w:ascii="仿宋" w:hAnsi="仿宋" w:eastAsia="仿宋" w:cs="仿宋"/>
          <w:b/>
          <w:bCs/>
          <w:color w:val="auto"/>
          <w:sz w:val="28"/>
          <w:szCs w:val="28"/>
          <w:highlight w:val="none"/>
        </w:rPr>
        <w:t>杭州市公安局</w:t>
      </w:r>
    </w:p>
    <w:p>
      <w:pPr>
        <w:adjustRightInd w:val="0"/>
        <w:spacing w:before="120" w:line="22" w:lineRule="atLeast"/>
        <w:rPr>
          <w:rFonts w:hint="eastAsia" w:ascii="仿宋" w:hAnsi="仿宋" w:eastAsia="仿宋" w:cs="仿宋"/>
          <w:color w:val="auto"/>
          <w:sz w:val="28"/>
          <w:szCs w:val="28"/>
          <w:highlight w:val="none"/>
        </w:rPr>
      </w:pPr>
    </w:p>
    <w:p>
      <w:pPr>
        <w:adjustRightInd w:val="0"/>
        <w:spacing w:before="120" w:line="22" w:lineRule="atLeast"/>
        <w:ind w:left="960" w:firstLine="280" w:firstLineChars="1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乙方：</w:t>
      </w:r>
    </w:p>
    <w:p>
      <w:pPr>
        <w:adjustRightInd w:val="0"/>
        <w:spacing w:before="120" w:line="22" w:lineRule="atLeast"/>
        <w:rPr>
          <w:rFonts w:hint="eastAsia" w:ascii="仿宋" w:hAnsi="仿宋" w:eastAsia="仿宋" w:cs="仿宋"/>
          <w:color w:val="auto"/>
          <w:sz w:val="28"/>
          <w:szCs w:val="28"/>
          <w:highlight w:val="none"/>
        </w:rPr>
      </w:pPr>
    </w:p>
    <w:p>
      <w:pPr>
        <w:adjustRightInd w:val="0"/>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签订地：杭州市</w:t>
      </w:r>
    </w:p>
    <w:p>
      <w:pPr>
        <w:adjustRightInd w:val="0"/>
        <w:spacing w:before="120" w:line="22" w:lineRule="atLeast"/>
        <w:rPr>
          <w:rFonts w:hint="eastAsia" w:ascii="仿宋" w:hAnsi="仿宋" w:eastAsia="仿宋" w:cs="仿宋"/>
          <w:color w:val="auto"/>
          <w:sz w:val="28"/>
          <w:szCs w:val="28"/>
          <w:highlight w:val="none"/>
        </w:rPr>
      </w:pPr>
    </w:p>
    <w:p>
      <w:pPr>
        <w:adjustRightInd w:val="0"/>
        <w:spacing w:before="120" w:line="22" w:lineRule="atLeast"/>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签订日期：    年   月   日</w:t>
      </w:r>
    </w:p>
    <w:p>
      <w:pPr>
        <w:widowControl/>
        <w:jc w:val="left"/>
        <w:rPr>
          <w:rFonts w:hint="eastAsia" w:ascii="仿宋" w:hAnsi="仿宋" w:eastAsia="仿宋" w:cs="仿宋"/>
          <w:color w:val="auto"/>
          <w:kern w:val="0"/>
          <w:sz w:val="28"/>
          <w:szCs w:val="28"/>
          <w:highlight w:val="none"/>
        </w:rPr>
        <w:sectPr>
          <w:footerReference r:id="rId4" w:type="default"/>
          <w:pgSz w:w="11907" w:h="16840"/>
          <w:pgMar w:top="1474" w:right="1814" w:bottom="1474" w:left="1814" w:header="851" w:footer="851" w:gutter="0"/>
          <w:pgNumType w:fmt="decimal" w:start="1"/>
          <w:cols w:space="720" w:num="1"/>
        </w:sectPr>
      </w:pPr>
    </w:p>
    <w:p>
      <w:pPr>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2022</w:t>
      </w: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杭州市公安局</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lang w:eastAsia="zh-CN"/>
        </w:rPr>
        <w:t>2022年杭州交警业务系统使用服务（2022年智能交通机房使用服务项目）</w:t>
      </w:r>
      <w:r>
        <w:rPr>
          <w:rFonts w:hint="eastAsia" w:ascii="仿宋" w:hAnsi="仿宋" w:eastAsia="仿宋" w:cs="仿宋"/>
          <w:color w:val="auto"/>
          <w:sz w:val="24"/>
          <w:highlight w:val="none"/>
        </w:rPr>
        <w:t>进行了采购。经</w:t>
      </w:r>
      <w:r>
        <w:rPr>
          <w:rFonts w:hint="eastAsia" w:ascii="仿宋" w:hAnsi="仿宋" w:eastAsia="仿宋" w:cs="仿宋"/>
          <w:color w:val="auto"/>
          <w:sz w:val="24"/>
          <w:highlight w:val="none"/>
          <w:u w:val="single"/>
        </w:rPr>
        <w:t>评标委员会</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pPr>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杭州市公安局</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adjustRightInd w:val="0"/>
        <w:spacing w:line="460" w:lineRule="exact"/>
        <w:ind w:firstLine="482" w:firstLineChars="200"/>
        <w:outlineLvl w:val="0"/>
        <w:rPr>
          <w:rFonts w:hint="eastAsia" w:ascii="仿宋" w:hAnsi="仿宋" w:eastAsia="仿宋" w:cs="仿宋"/>
          <w:b/>
          <w:color w:val="auto"/>
          <w:sz w:val="24"/>
          <w:highlight w:val="none"/>
        </w:rPr>
      </w:pPr>
      <w:bookmarkStart w:id="76" w:name="_Toc24059"/>
      <w:bookmarkStart w:id="77" w:name="_Toc3029"/>
      <w:bookmarkStart w:id="78" w:name="_Toc2232"/>
      <w:r>
        <w:rPr>
          <w:rFonts w:hint="eastAsia" w:ascii="仿宋" w:hAnsi="仿宋" w:eastAsia="仿宋" w:cs="仿宋"/>
          <w:b/>
          <w:color w:val="auto"/>
          <w:sz w:val="24"/>
          <w:highlight w:val="none"/>
        </w:rPr>
        <w:t>1.1 合同组成部分</w:t>
      </w:r>
      <w:bookmarkEnd w:id="76"/>
      <w:bookmarkEnd w:id="77"/>
      <w:bookmarkEnd w:id="78"/>
    </w:p>
    <w:p>
      <w:pPr>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adjustRightInd w:val="0"/>
        <w:spacing w:line="460" w:lineRule="exact"/>
        <w:ind w:firstLine="482" w:firstLineChars="200"/>
        <w:rPr>
          <w:rFonts w:hint="eastAsia" w:ascii="仿宋" w:hAnsi="仿宋" w:eastAsia="仿宋" w:cs="仿宋"/>
          <w:b/>
          <w:bCs/>
          <w:color w:val="auto"/>
          <w:sz w:val="24"/>
          <w:highlight w:val="none"/>
          <w:lang w:eastAsia="zh-CN"/>
        </w:rPr>
      </w:pPr>
      <w:bookmarkStart w:id="79" w:name="_Toc24300"/>
      <w:bookmarkStart w:id="80" w:name="_Toc21295"/>
      <w:bookmarkStart w:id="81" w:name="_Toc27126"/>
      <w:r>
        <w:rPr>
          <w:rFonts w:hint="eastAsia" w:ascii="仿宋" w:hAnsi="仿宋" w:eastAsia="仿宋" w:cs="仿宋"/>
          <w:b/>
          <w:bCs/>
          <w:color w:val="auto"/>
          <w:sz w:val="24"/>
          <w:highlight w:val="none"/>
        </w:rPr>
        <w:t xml:space="preserve">1.2 </w:t>
      </w:r>
      <w:bookmarkEnd w:id="79"/>
      <w:bookmarkEnd w:id="80"/>
      <w:bookmarkEnd w:id="81"/>
      <w:r>
        <w:rPr>
          <w:rFonts w:hint="eastAsia" w:ascii="仿宋" w:hAnsi="仿宋" w:eastAsia="仿宋" w:cs="仿宋"/>
          <w:b/>
          <w:bCs/>
          <w:color w:val="auto"/>
          <w:sz w:val="24"/>
          <w:highlight w:val="none"/>
          <w:lang w:eastAsia="zh-CN"/>
        </w:rPr>
        <w:t>2022年杭州交警业务系统使用服务（2022年智能交通机房使用服务项目）</w:t>
      </w:r>
    </w:p>
    <w:p>
      <w:pPr>
        <w:widowControl/>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1.2.1项目名称：</w:t>
      </w:r>
      <w:r>
        <w:rPr>
          <w:rFonts w:hint="eastAsia" w:ascii="仿宋" w:hAnsi="仿宋" w:eastAsia="仿宋" w:cs="仿宋"/>
          <w:color w:val="auto"/>
          <w:sz w:val="24"/>
          <w:highlight w:val="none"/>
          <w:lang w:eastAsia="zh-CN"/>
        </w:rPr>
        <w:t>2022年杭州交警业务系统使用服务（2022年智能交通机房使用服务项目）</w:t>
      </w:r>
      <w:r>
        <w:rPr>
          <w:rFonts w:hint="eastAsia" w:ascii="仿宋" w:hAnsi="仿宋" w:eastAsia="仿宋" w:cs="仿宋"/>
          <w:color w:val="auto"/>
          <w:sz w:val="24"/>
          <w:highlight w:val="none"/>
        </w:rPr>
        <w:t>；</w:t>
      </w:r>
    </w:p>
    <w:p>
      <w:pPr>
        <w:widowControl/>
        <w:adjustRightInd w:val="0"/>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1.2.2</w:t>
      </w:r>
      <w:r>
        <w:rPr>
          <w:rFonts w:hint="eastAsia" w:ascii="仿宋" w:hAnsi="仿宋" w:eastAsia="仿宋" w:cs="仿宋"/>
          <w:color w:val="auto"/>
          <w:sz w:val="24"/>
          <w:highlight w:val="none"/>
        </w:rPr>
        <w:t>服务范围：</w:t>
      </w:r>
      <w:r>
        <w:rPr>
          <w:rFonts w:hint="eastAsia" w:ascii="仿宋" w:hAnsi="仿宋" w:eastAsia="仿宋" w:cs="仿宋"/>
          <w:color w:val="auto"/>
          <w:sz w:val="24"/>
          <w:highlight w:val="none"/>
          <w:lang w:val="en-US" w:eastAsia="zh-CN"/>
        </w:rPr>
        <w:t>以购买服务方式，提供245个机柜数量的标准机柜（2.2KW）、辅助设施、机房环境及运维服务。</w:t>
      </w:r>
    </w:p>
    <w:p>
      <w:pPr>
        <w:adjustRightIn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服务质量：根据采购文件确定的技术指标或者服务要求确定验收指标和标准。未进行相应约定的，应当符合国家强制性规定、政策要求、安全标准、行业或企业有关标准等。</w:t>
      </w:r>
    </w:p>
    <w:p>
      <w:pPr>
        <w:adjustRightInd w:val="0"/>
        <w:spacing w:line="460" w:lineRule="exact"/>
        <w:ind w:firstLine="482" w:firstLineChars="200"/>
        <w:outlineLvl w:val="0"/>
        <w:rPr>
          <w:rFonts w:hint="eastAsia" w:ascii="仿宋" w:hAnsi="仿宋" w:eastAsia="仿宋" w:cs="仿宋"/>
          <w:b/>
          <w:color w:val="auto"/>
          <w:sz w:val="24"/>
          <w:highlight w:val="none"/>
        </w:rPr>
      </w:pPr>
      <w:bookmarkStart w:id="82" w:name="_Toc23292"/>
      <w:bookmarkStart w:id="83" w:name="_Toc21551"/>
      <w:bookmarkStart w:id="84" w:name="_Toc21631"/>
      <w:r>
        <w:rPr>
          <w:rFonts w:hint="eastAsia" w:ascii="仿宋" w:hAnsi="仿宋" w:eastAsia="仿宋" w:cs="仿宋"/>
          <w:b/>
          <w:color w:val="auto"/>
          <w:sz w:val="24"/>
          <w:highlight w:val="none"/>
        </w:rPr>
        <w:t>1.3 价款</w:t>
      </w:r>
      <w:bookmarkEnd w:id="82"/>
      <w:bookmarkEnd w:id="83"/>
      <w:bookmarkEnd w:id="84"/>
    </w:p>
    <w:p>
      <w:pPr>
        <w:adjustRightInd w:val="0"/>
        <w:spacing w:line="460" w:lineRule="exact"/>
        <w:ind w:firstLine="480" w:firstLineChars="200"/>
        <w:outlineLvl w:val="0"/>
        <w:rPr>
          <w:rFonts w:hint="eastAsia" w:ascii="仿宋" w:hAnsi="仿宋" w:eastAsia="仿宋" w:cs="仿宋"/>
          <w:color w:val="auto"/>
          <w:sz w:val="24"/>
          <w:highlight w:val="none"/>
        </w:rPr>
      </w:pPr>
      <w:bookmarkStart w:id="85" w:name="_Toc10340"/>
      <w:bookmarkStart w:id="86" w:name="_Toc1814"/>
      <w:bookmarkStart w:id="87" w:name="_Toc22618"/>
      <w:r>
        <w:rPr>
          <w:rFonts w:hint="eastAsia" w:ascii="仿宋" w:hAnsi="仿宋" w:eastAsia="仿宋" w:cs="仿宋"/>
          <w:color w:val="auto"/>
          <w:sz w:val="24"/>
          <w:highlight w:val="none"/>
        </w:rPr>
        <w:t>本合同总价为：人民币小写￥      元（人民币大写：       元整）。</w:t>
      </w:r>
    </w:p>
    <w:p>
      <w:pPr>
        <w:adjustRightInd w:val="0"/>
        <w:spacing w:line="460" w:lineRule="exact"/>
        <w:ind w:firstLine="480" w:firstLineChars="200"/>
        <w:outlineLvl w:val="0"/>
        <w:rPr>
          <w:rFonts w:hint="eastAsia" w:ascii="仿宋" w:hAnsi="仿宋" w:eastAsia="仿宋" w:cs="仿宋"/>
          <w:b/>
          <w:color w:val="auto"/>
          <w:sz w:val="24"/>
          <w:highlight w:val="none"/>
        </w:rPr>
      </w:pPr>
      <w:r>
        <w:rPr>
          <w:rFonts w:hint="eastAsia" w:ascii="仿宋" w:hAnsi="仿宋" w:eastAsia="仿宋" w:cs="仿宋"/>
          <w:color w:val="auto"/>
          <w:sz w:val="24"/>
          <w:highlight w:val="none"/>
        </w:rPr>
        <w:t>最终按照实际合同单价、租赁内容、</w:t>
      </w:r>
      <w:r>
        <w:rPr>
          <w:rFonts w:hint="eastAsia" w:ascii="仿宋" w:hAnsi="仿宋" w:eastAsia="仿宋" w:cs="仿宋"/>
          <w:color w:val="auto"/>
          <w:sz w:val="24"/>
          <w:highlight w:val="none"/>
          <w:lang w:eastAsia="zh-CN"/>
        </w:rPr>
        <w:t>租赁天数</w:t>
      </w:r>
      <w:r>
        <w:rPr>
          <w:rFonts w:hint="eastAsia" w:ascii="仿宋" w:hAnsi="仿宋" w:eastAsia="仿宋" w:cs="仿宋"/>
          <w:color w:val="auto"/>
          <w:sz w:val="24"/>
          <w:highlight w:val="none"/>
        </w:rPr>
        <w:t>，按实结算支付且不超过合同总价。</w:t>
      </w:r>
    </w:p>
    <w:p>
      <w:pPr>
        <w:adjustRightInd w:val="0"/>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价格</w:t>
      </w:r>
      <w:r>
        <w:rPr>
          <w:rFonts w:hint="eastAsia" w:ascii="仿宋" w:hAnsi="仿宋" w:eastAsia="仿宋" w:cs="仿宋"/>
          <w:color w:val="auto"/>
          <w:sz w:val="24"/>
          <w:highlight w:val="none"/>
          <w:lang w:val="en-US" w:eastAsia="zh-CN"/>
        </w:rPr>
        <w:t>清单</w:t>
      </w:r>
      <w:r>
        <w:rPr>
          <w:rFonts w:hint="eastAsia" w:ascii="仿宋" w:hAnsi="仿宋" w:eastAsia="仿宋" w:cs="仿宋"/>
          <w:color w:val="auto"/>
          <w:sz w:val="24"/>
          <w:highlight w:val="none"/>
        </w:rPr>
        <w:t>见附件一。</w:t>
      </w:r>
    </w:p>
    <w:p>
      <w:pPr>
        <w:adjustRightInd w:val="0"/>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附件二：人员清单</w:t>
      </w:r>
    </w:p>
    <w:p>
      <w:pPr>
        <w:adjustRightInd w:val="0"/>
        <w:spacing w:line="4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付款</w:t>
      </w:r>
      <w:bookmarkEnd w:id="85"/>
      <w:bookmarkEnd w:id="86"/>
      <w:bookmarkEnd w:id="87"/>
      <w:r>
        <w:rPr>
          <w:rFonts w:hint="eastAsia" w:ascii="仿宋" w:hAnsi="仿宋" w:eastAsia="仿宋" w:cs="仿宋"/>
          <w:b/>
          <w:color w:val="auto"/>
          <w:sz w:val="24"/>
          <w:highlight w:val="none"/>
        </w:rPr>
        <w:t>方式、时间和条件</w:t>
      </w:r>
    </w:p>
    <w:p>
      <w:pPr>
        <w:pStyle w:val="390"/>
        <w:adjustRightInd w:val="0"/>
        <w:snapToGrid w:val="0"/>
        <w:spacing w:before="0" w:beforeAutospacing="0" w:after="0" w:afterAutospacing="0" w:line="460" w:lineRule="exact"/>
        <w:ind w:firstLine="480"/>
        <w:rPr>
          <w:rFonts w:hint="eastAsia" w:ascii="仿宋" w:hAnsi="仿宋" w:eastAsia="仿宋" w:cs="仿宋"/>
          <w:color w:val="auto"/>
          <w:highlight w:val="none"/>
        </w:rPr>
      </w:pPr>
      <w:bookmarkStart w:id="88" w:name="_Toc32071"/>
      <w:bookmarkStart w:id="89" w:name="_Toc19304"/>
      <w:bookmarkStart w:id="90" w:name="_Toc2846"/>
      <w:r>
        <w:rPr>
          <w:rFonts w:hint="eastAsia" w:ascii="仿宋" w:hAnsi="仿宋" w:eastAsia="仿宋" w:cs="仿宋"/>
          <w:color w:val="auto"/>
          <w:highlight w:val="none"/>
        </w:rPr>
        <w:t>1.4.1甲方应严格履行合同，及时组织验收，验收合格后及时将合同款支付。对于满足合同约定支付条件的，甲方</w:t>
      </w:r>
      <w:r>
        <w:rPr>
          <w:rFonts w:hint="eastAsia" w:ascii="仿宋" w:hAnsi="仿宋" w:eastAsia="仿宋" w:cs="仿宋"/>
          <w:color w:val="auto"/>
          <w:highlight w:val="none"/>
          <w:lang w:val="en-US" w:eastAsia="zh-CN"/>
        </w:rPr>
        <w:t>在</w:t>
      </w:r>
      <w:r>
        <w:rPr>
          <w:rFonts w:hint="eastAsia" w:ascii="仿宋" w:hAnsi="仿宋" w:eastAsia="仿宋" w:cs="仿宋"/>
          <w:color w:val="auto"/>
          <w:highlight w:val="none"/>
        </w:rPr>
        <w:t>5个工作日内予以支付。甲方不得以机构变动、人员更替、政策调整、单位放假等为由延迟付款。</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1.4.2甲方在政府采购合同中约定预付款，预付款比例为合同金额的</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0%；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460" w:lineRule="exact"/>
        <w:ind w:firstLine="480" w:firstLineChars="200"/>
        <w:outlineLvl w:val="0"/>
        <w:rPr>
          <w:rFonts w:hint="eastAsia" w:ascii="仿宋" w:hAnsi="仿宋" w:eastAsia="仿宋" w:cs="仿宋"/>
          <w:color w:val="auto"/>
          <w:sz w:val="24"/>
          <w:highlight w:val="none"/>
        </w:rPr>
      </w:pPr>
      <w:bookmarkStart w:id="91" w:name="_Toc94189529"/>
      <w:bookmarkStart w:id="92" w:name="_Toc94189286"/>
      <w:bookmarkStart w:id="93" w:name="_Toc94869410"/>
      <w:r>
        <w:rPr>
          <w:rFonts w:hint="eastAsia" w:ascii="仿宋" w:hAnsi="仿宋" w:eastAsia="仿宋" w:cs="仿宋"/>
          <w:color w:val="auto"/>
          <w:sz w:val="24"/>
          <w:highlight w:val="none"/>
        </w:rPr>
        <w:t>1.4.3资金支付的方式、时间和条件</w:t>
      </w:r>
      <w:bookmarkEnd w:id="91"/>
      <w:bookmarkEnd w:id="92"/>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bookmarkEnd w:id="93"/>
    </w:p>
    <w:p>
      <w:pPr>
        <w:spacing w:line="460" w:lineRule="exact"/>
        <w:ind w:firstLine="480" w:firstLineChars="200"/>
        <w:outlineLvl w:val="0"/>
        <w:rPr>
          <w:rFonts w:hint="eastAsia" w:ascii="仿宋" w:hAnsi="仿宋" w:eastAsia="仿宋" w:cs="仿宋"/>
          <w:color w:val="auto"/>
          <w:sz w:val="24"/>
          <w:highlight w:val="none"/>
        </w:rPr>
      </w:pPr>
      <w:bookmarkStart w:id="94" w:name="_Toc94869411"/>
      <w:bookmarkStart w:id="95" w:name="_Toc94189530"/>
      <w:bookmarkStart w:id="96" w:name="_Toc94189287"/>
      <w:r>
        <w:rPr>
          <w:rFonts w:hint="eastAsia" w:ascii="仿宋" w:hAnsi="仿宋" w:eastAsia="仿宋" w:cs="仿宋"/>
          <w:color w:val="auto"/>
          <w:sz w:val="24"/>
          <w:highlight w:val="none"/>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bookmarkEnd w:id="94"/>
      <w:bookmarkEnd w:id="95"/>
      <w:bookmarkEnd w:id="96"/>
    </w:p>
    <w:p>
      <w:pPr>
        <w:spacing w:line="460" w:lineRule="exact"/>
        <w:ind w:firstLine="482" w:firstLineChars="200"/>
        <w:outlineLvl w:val="0"/>
        <w:rPr>
          <w:rFonts w:hint="eastAsia" w:ascii="仿宋" w:hAnsi="仿宋" w:eastAsia="仿宋" w:cs="仿宋"/>
          <w:b/>
          <w:color w:val="auto"/>
          <w:sz w:val="24"/>
          <w:highlight w:val="none"/>
        </w:rPr>
      </w:pPr>
      <w:bookmarkStart w:id="97" w:name="_Toc94189531"/>
      <w:bookmarkStart w:id="98" w:name="_Toc94189288"/>
      <w:bookmarkStart w:id="99" w:name="_Toc94869412"/>
      <w:r>
        <w:rPr>
          <w:rFonts w:hint="eastAsia" w:ascii="仿宋" w:hAnsi="仿宋" w:eastAsia="仿宋" w:cs="仿宋"/>
          <w:b/>
          <w:color w:val="auto"/>
          <w:sz w:val="24"/>
          <w:highlight w:val="none"/>
        </w:rPr>
        <w:t>1.5服务期限、地点和方式</w:t>
      </w:r>
      <w:bookmarkEnd w:id="97"/>
      <w:bookmarkEnd w:id="98"/>
      <w:bookmarkEnd w:id="99"/>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 服务期限：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服务地点：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服务方式：</w:t>
      </w:r>
      <w:r>
        <w:rPr>
          <w:rFonts w:hint="eastAsia" w:ascii="仿宋" w:hAnsi="仿宋" w:eastAsia="仿宋" w:cs="仿宋"/>
          <w:b/>
          <w:i/>
          <w:color w:val="auto"/>
          <w:sz w:val="24"/>
          <w:highlight w:val="none"/>
          <w:u w:val="single"/>
        </w:rPr>
        <w:t>合同专用条款。</w:t>
      </w:r>
      <w:bookmarkEnd w:id="88"/>
      <w:bookmarkEnd w:id="89"/>
      <w:bookmarkEnd w:id="90"/>
    </w:p>
    <w:p>
      <w:pPr>
        <w:adjustRightInd w:val="0"/>
        <w:spacing w:line="460" w:lineRule="exact"/>
        <w:ind w:firstLine="482" w:firstLineChars="200"/>
        <w:outlineLvl w:val="0"/>
        <w:rPr>
          <w:rFonts w:hint="eastAsia" w:ascii="仿宋" w:hAnsi="仿宋" w:eastAsia="仿宋" w:cs="仿宋"/>
          <w:b/>
          <w:color w:val="auto"/>
          <w:sz w:val="24"/>
          <w:highlight w:val="none"/>
        </w:rPr>
      </w:pPr>
      <w:bookmarkStart w:id="100" w:name="_Toc19554"/>
      <w:bookmarkStart w:id="101" w:name="_Toc27250"/>
      <w:bookmarkStart w:id="102" w:name="_Toc21423"/>
      <w:r>
        <w:rPr>
          <w:rFonts w:hint="eastAsia" w:ascii="仿宋" w:hAnsi="仿宋" w:eastAsia="仿宋" w:cs="仿宋"/>
          <w:b/>
          <w:color w:val="auto"/>
          <w:sz w:val="24"/>
          <w:highlight w:val="none"/>
        </w:rPr>
        <w:t>1.6 违约责任</w:t>
      </w:r>
      <w:bookmarkEnd w:id="100"/>
      <w:bookmarkEnd w:id="101"/>
      <w:bookmarkEnd w:id="102"/>
    </w:p>
    <w:p>
      <w:pPr>
        <w:adjustRightInd w:val="0"/>
        <w:spacing w:line="460" w:lineRule="exact"/>
        <w:ind w:left="-61" w:leftChars="-29" w:right="-420" w:rightChars="-200" w:firstLine="480" w:firstLineChars="200"/>
        <w:rPr>
          <w:rFonts w:hint="eastAsia" w:ascii="仿宋" w:hAnsi="仿宋" w:eastAsia="仿宋" w:cs="仿宋"/>
          <w:color w:val="auto"/>
          <w:sz w:val="24"/>
          <w:highlight w:val="none"/>
        </w:rPr>
      </w:pPr>
      <w:bookmarkStart w:id="103" w:name="_Toc15583"/>
      <w:bookmarkStart w:id="104" w:name="_Toc16021"/>
      <w:bookmarkStart w:id="105" w:name="_Toc28375"/>
      <w:r>
        <w:rPr>
          <w:rFonts w:hint="eastAsia" w:ascii="仿宋" w:hAnsi="仿宋" w:eastAsia="仿宋" w:cs="仿宋"/>
          <w:color w:val="auto"/>
          <w:sz w:val="24"/>
          <w:highlight w:val="none"/>
        </w:rPr>
        <w:t>1.6.1 除不可抗力外，如果乙方没有按照本合同约定的期限、地点和方式提供服务，那么甲方可要求乙方支付违约金，违约金按每迟延提供服务一日的应提供而未提供服务价格的0.05%计算，最高限额为本合同总价的20%；迟延提供服务的违约金计算数额达到前述最高限额之日起，甲方有权在要求乙方支付违约金的同时，书面通知乙方解除本合同；</w:t>
      </w:r>
    </w:p>
    <w:p>
      <w:pPr>
        <w:adjustRightInd w:val="0"/>
        <w:spacing w:line="460" w:lineRule="exact"/>
        <w:ind w:left="-61" w:leftChars="-29"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adjustRightInd w:val="0"/>
        <w:spacing w:line="460" w:lineRule="exact"/>
        <w:ind w:left="-61" w:leftChars="-29"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460" w:lineRule="exact"/>
        <w:ind w:left="-61" w:leftChars="-29"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pacing w:line="460" w:lineRule="exact"/>
        <w:ind w:left="-61" w:leftChars="-29"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460" w:lineRule="exact"/>
        <w:ind w:left="-61" w:leftChars="-29"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pPr>
        <w:adjustRightInd w:val="0"/>
        <w:spacing w:line="460" w:lineRule="exact"/>
        <w:ind w:left="-61" w:leftChars="-29"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另有约定的，从其约定。</w:t>
      </w:r>
    </w:p>
    <w:p>
      <w:pPr>
        <w:adjustRightInd w:val="0"/>
        <w:spacing w:line="4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合同争议的解决</w:t>
      </w:r>
      <w:bookmarkEnd w:id="103"/>
      <w:bookmarkEnd w:id="104"/>
      <w:bookmarkEnd w:id="105"/>
    </w:p>
    <w:p>
      <w:pPr>
        <w:adjustRightInd w:val="0"/>
        <w:spacing w:line="4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pPr>
        <w:adjustRightInd w:val="0"/>
        <w:spacing w:line="4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adjustRightInd w:val="0"/>
        <w:spacing w:line="4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adjustRightInd w:val="0"/>
        <w:spacing w:line="460" w:lineRule="exact"/>
        <w:ind w:firstLine="482" w:firstLineChars="200"/>
        <w:outlineLvl w:val="0"/>
        <w:rPr>
          <w:rFonts w:hint="eastAsia" w:ascii="仿宋" w:hAnsi="仿宋" w:eastAsia="仿宋" w:cs="仿宋"/>
          <w:b/>
          <w:color w:val="auto"/>
          <w:sz w:val="24"/>
          <w:highlight w:val="none"/>
        </w:rPr>
      </w:pPr>
      <w:bookmarkStart w:id="106" w:name="_Toc15322"/>
      <w:bookmarkStart w:id="107" w:name="_Toc11173"/>
      <w:bookmarkStart w:id="108" w:name="_Toc7245"/>
      <w:r>
        <w:rPr>
          <w:rFonts w:hint="eastAsia" w:ascii="仿宋" w:hAnsi="仿宋" w:eastAsia="仿宋" w:cs="仿宋"/>
          <w:b/>
          <w:color w:val="auto"/>
          <w:sz w:val="24"/>
          <w:highlight w:val="none"/>
        </w:rPr>
        <w:t>1.8 合同生效</w:t>
      </w:r>
      <w:bookmarkEnd w:id="106"/>
      <w:bookmarkEnd w:id="107"/>
      <w:bookmarkEnd w:id="108"/>
    </w:p>
    <w:p>
      <w:pPr>
        <w:adjustRightInd w:val="0"/>
        <w:spacing w:line="4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w:t>
      </w:r>
    </w:p>
    <w:p>
      <w:pPr>
        <w:adjustRightInd w:val="0"/>
        <w:spacing w:line="460" w:lineRule="exact"/>
        <w:ind w:firstLine="482" w:firstLineChars="200"/>
        <w:rPr>
          <w:rFonts w:hint="eastAsia" w:ascii="仿宋" w:hAnsi="仿宋" w:eastAsia="仿宋" w:cs="仿宋"/>
          <w:b/>
          <w:color w:val="auto"/>
          <w:sz w:val="24"/>
          <w:highlight w:val="none"/>
        </w:rPr>
      </w:pPr>
    </w:p>
    <w:p>
      <w:pPr>
        <w:autoSpaceDE w:val="0"/>
        <w:autoSpaceDN w:val="0"/>
        <w:adjustRightInd w:val="0"/>
        <w:spacing w:line="460" w:lineRule="exact"/>
        <w:rPr>
          <w:rFonts w:hint="eastAsia" w:ascii="仿宋" w:hAnsi="仿宋" w:eastAsia="仿宋" w:cs="仿宋"/>
          <w:color w:val="auto"/>
          <w:sz w:val="24"/>
          <w:highlight w:val="none"/>
          <w:lang w:val="zh-CN"/>
        </w:rPr>
      </w:pPr>
    </w:p>
    <w:p>
      <w:pPr>
        <w:autoSpaceDE w:val="0"/>
        <w:autoSpaceDN w:val="0"/>
        <w:spacing w:line="460" w:lineRule="exact"/>
        <w:rPr>
          <w:rFonts w:hint="eastAsia" w:ascii="仿宋" w:hAnsi="仿宋" w:eastAsia="仿宋" w:cs="仿宋"/>
          <w:color w:val="auto"/>
          <w:sz w:val="24"/>
          <w:highlight w:val="none"/>
          <w:lang w:val="zh-CN"/>
        </w:rPr>
      </w:pPr>
      <w:bookmarkStart w:id="109" w:name="_Toc331685783"/>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：杭州市公安局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lang w:val="zh-CN"/>
        </w:rPr>
        <w:t>乙方</w:t>
      </w:r>
      <w:r>
        <w:rPr>
          <w:rFonts w:hint="eastAsia" w:ascii="仿宋" w:hAnsi="仿宋" w:eastAsia="仿宋" w:cs="仿宋"/>
          <w:color w:val="auto"/>
          <w:sz w:val="24"/>
          <w:highlight w:val="none"/>
          <w:lang w:val="zh-CN"/>
        </w:rPr>
        <w:t>：</w:t>
      </w:r>
    </w:p>
    <w:p>
      <w:pPr>
        <w:autoSpaceDE w:val="0"/>
        <w:autoSpaceDN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w:t>
      </w:r>
    </w:p>
    <w:p>
      <w:pPr>
        <w:autoSpaceDE w:val="0"/>
        <w:autoSpaceDN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法定代表人或授权代表（签字）：                    法定代表人或授权代表（签字）:</w:t>
      </w:r>
    </w:p>
    <w:p>
      <w:pPr>
        <w:autoSpaceDE w:val="0"/>
        <w:autoSpaceDN w:val="0"/>
        <w:spacing w:line="460" w:lineRule="exact"/>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                                           电话:</w:t>
      </w:r>
    </w:p>
    <w:p>
      <w:pPr>
        <w:autoSpaceDE w:val="0"/>
        <w:autoSpaceDN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pPr>
        <w:autoSpaceDE w:val="0"/>
        <w:autoSpaceDN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                                      开户名称：</w:t>
      </w:r>
    </w:p>
    <w:p>
      <w:pPr>
        <w:autoSpaceDE w:val="0"/>
        <w:autoSpaceDN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                                      开户账号：</w:t>
      </w:r>
    </w:p>
    <w:bookmarkEnd w:id="109"/>
    <w:p>
      <w:pPr>
        <w:pStyle w:val="257"/>
        <w:spacing w:before="120" w:after="120" w:line="460" w:lineRule="exact"/>
        <w:rPr>
          <w:rFonts w:hint="eastAsia" w:ascii="仿宋" w:hAnsi="仿宋" w:eastAsia="仿宋" w:cs="仿宋"/>
          <w:b/>
          <w:color w:val="auto"/>
          <w:szCs w:val="24"/>
          <w:highlight w:val="none"/>
        </w:rPr>
      </w:pPr>
    </w:p>
    <w:p>
      <w:pPr>
        <w:pStyle w:val="257"/>
        <w:spacing w:before="120" w:after="120" w:line="460" w:lineRule="exact"/>
        <w:rPr>
          <w:rFonts w:hint="eastAsia" w:ascii="仿宋" w:hAnsi="仿宋" w:eastAsia="仿宋" w:cs="仿宋"/>
          <w:b/>
          <w:color w:val="auto"/>
          <w:szCs w:val="24"/>
          <w:highlight w:val="none"/>
        </w:rPr>
      </w:pPr>
    </w:p>
    <w:p>
      <w:pPr>
        <w:pStyle w:val="257"/>
        <w:spacing w:before="120" w:after="120" w:line="460" w:lineRule="exact"/>
        <w:ind w:firstLine="3373" w:firstLineChars="14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第二部分合同条款</w:t>
      </w:r>
    </w:p>
    <w:p>
      <w:pPr>
        <w:spacing w:line="460" w:lineRule="exact"/>
        <w:ind w:firstLine="482" w:firstLineChars="200"/>
        <w:outlineLvl w:val="0"/>
        <w:rPr>
          <w:rFonts w:hint="eastAsia" w:ascii="仿宋" w:hAnsi="仿宋" w:eastAsia="仿宋" w:cs="仿宋"/>
          <w:b/>
          <w:color w:val="auto"/>
          <w:sz w:val="24"/>
          <w:highlight w:val="none"/>
        </w:rPr>
      </w:pPr>
      <w:bookmarkStart w:id="110" w:name="_Ref467379109"/>
      <w:bookmarkStart w:id="111" w:name="_Toc259093669"/>
      <w:bookmarkStart w:id="112" w:name="_Toc279701240"/>
      <w:bookmarkStart w:id="113" w:name="_Toc19614"/>
      <w:bookmarkStart w:id="114" w:name="_Ref467379195"/>
      <w:bookmarkStart w:id="115" w:name="_Toc94189537"/>
      <w:bookmarkStart w:id="116" w:name="_Ref467378463"/>
      <w:bookmarkStart w:id="117" w:name="_Ref467379205"/>
      <w:bookmarkStart w:id="118" w:name="_Toc94869419"/>
      <w:bookmarkStart w:id="119" w:name="_Toc94189294"/>
      <w:bookmarkStart w:id="120" w:name="_Ref467378499"/>
      <w:bookmarkStart w:id="121" w:name="_Toc487900349"/>
      <w:bookmarkStart w:id="122" w:name="_Ref467379094"/>
      <w:bookmarkStart w:id="123" w:name="_Toc28763"/>
      <w:bookmarkStart w:id="124" w:name="_Ref467379214"/>
      <w:bookmarkStart w:id="125" w:name="_Toc16917"/>
      <w:bookmarkStart w:id="126" w:name="_Ref467378404"/>
      <w:bookmarkStart w:id="127" w:name="_Ref467379225"/>
      <w:bookmarkStart w:id="128" w:name="_Ref467379101"/>
      <w:r>
        <w:rPr>
          <w:rFonts w:hint="eastAsia" w:ascii="仿宋" w:hAnsi="仿宋" w:eastAsia="仿宋" w:cs="仿宋"/>
          <w:b/>
          <w:color w:val="auto"/>
          <w:sz w:val="24"/>
          <w:highlight w:val="none"/>
        </w:rPr>
        <w:t>2.1定义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2.1.1“合同”系指</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和中标供应商签订的载明双方当事人所达成的协议，并包括所有的附件、附录和构成合同的其他文件。</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2.1.2“合同总价”系指根据合同约定，成交供应商在完全履行合同义务后，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应支付给中标供应商的价格。</w:t>
      </w:r>
    </w:p>
    <w:p>
      <w:pPr>
        <w:spacing w:line="4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2.1.3“服务”系指招标文件规定乙方须承担的</w:t>
      </w:r>
      <w:r>
        <w:rPr>
          <w:rFonts w:hint="eastAsia" w:ascii="仿宋" w:hAnsi="仿宋" w:eastAsia="仿宋" w:cs="仿宋"/>
          <w:color w:val="auto"/>
          <w:sz w:val="24"/>
          <w:highlight w:val="none"/>
          <w:lang w:val="en-US" w:eastAsia="zh-CN"/>
        </w:rPr>
        <w:t>机房租赁</w:t>
      </w:r>
      <w:r>
        <w:rPr>
          <w:rFonts w:hint="eastAsia" w:ascii="仿宋" w:hAnsi="仿宋" w:eastAsia="仿宋" w:cs="仿宋"/>
          <w:color w:val="auto"/>
          <w:sz w:val="24"/>
          <w:highlight w:val="none"/>
          <w:lang w:eastAsia="zh-CN"/>
        </w:rPr>
        <w:t>服务</w:t>
      </w:r>
      <w:r>
        <w:rPr>
          <w:rFonts w:hint="eastAsia" w:ascii="仿宋" w:hAnsi="仿宋" w:eastAsia="仿宋" w:cs="仿宋"/>
          <w:color w:val="auto"/>
          <w:sz w:val="24"/>
          <w:highlight w:val="none"/>
        </w:rPr>
        <w:t>以及其它类似的义务。</w:t>
      </w:r>
    </w:p>
    <w:p>
      <w:pPr>
        <w:snapToGrid w:val="0"/>
        <w:spacing w:line="460" w:lineRule="exact"/>
        <w:ind w:firstLine="480" w:firstLineChars="200"/>
        <w:rPr>
          <w:rFonts w:hint="eastAsia" w:ascii="仿宋" w:hAnsi="仿宋" w:eastAsia="仿宋" w:cs="仿宋"/>
          <w:color w:val="auto"/>
          <w:sz w:val="24"/>
          <w:highlight w:val="none"/>
        </w:rPr>
      </w:pPr>
      <w:bookmarkStart w:id="129" w:name="_Ref467378840"/>
      <w:r>
        <w:rPr>
          <w:rFonts w:hint="eastAsia" w:ascii="仿宋" w:hAnsi="仿宋" w:eastAsia="仿宋" w:cs="仿宋"/>
          <w:color w:val="auto"/>
          <w:sz w:val="24"/>
          <w:highlight w:val="none"/>
        </w:rPr>
        <w:t>2.1.4“甲方”系指与中标供应商签署合同的</w:t>
      </w:r>
      <w:bookmarkEnd w:id="129"/>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w:t>
      </w:r>
    </w:p>
    <w:p>
      <w:pPr>
        <w:snapToGrid w:val="0"/>
        <w:spacing w:line="460" w:lineRule="exact"/>
        <w:ind w:firstLine="480" w:firstLineChars="200"/>
        <w:rPr>
          <w:rFonts w:hint="eastAsia" w:ascii="仿宋" w:hAnsi="仿宋" w:eastAsia="仿宋" w:cs="仿宋"/>
          <w:color w:val="auto"/>
          <w:sz w:val="24"/>
          <w:highlight w:val="none"/>
        </w:rPr>
      </w:pPr>
      <w:bookmarkStart w:id="130" w:name="_Ref467379400"/>
      <w:r>
        <w:rPr>
          <w:rFonts w:hint="eastAsia" w:ascii="仿宋" w:hAnsi="仿宋" w:eastAsia="仿宋" w:cs="仿宋"/>
          <w:color w:val="auto"/>
          <w:sz w:val="24"/>
          <w:highlight w:val="none"/>
        </w:rPr>
        <w:t>2.1.5“乙方”系指根据合同约定提供服务的成交供应商</w:t>
      </w:r>
      <w:bookmarkEnd w:id="13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460" w:lineRule="exact"/>
        <w:ind w:firstLine="480" w:firstLineChars="200"/>
        <w:rPr>
          <w:rFonts w:hint="eastAsia" w:ascii="仿宋" w:hAnsi="仿宋" w:eastAsia="仿宋" w:cs="仿宋"/>
          <w:color w:val="auto"/>
          <w:sz w:val="24"/>
          <w:highlight w:val="none"/>
        </w:rPr>
      </w:pPr>
      <w:bookmarkStart w:id="131" w:name="_Ref467379436"/>
      <w:r>
        <w:rPr>
          <w:rFonts w:hint="eastAsia" w:ascii="仿宋" w:hAnsi="仿宋" w:eastAsia="仿宋" w:cs="仿宋"/>
          <w:color w:val="auto"/>
          <w:sz w:val="24"/>
          <w:highlight w:val="none"/>
        </w:rPr>
        <w:t>2.1.6“现场”系指合同约定服务实施的地点。</w:t>
      </w:r>
      <w:bookmarkEnd w:id="131"/>
    </w:p>
    <w:p>
      <w:pPr>
        <w:snapToGrid w:val="0"/>
        <w:spacing w:line="460" w:lineRule="exact"/>
        <w:ind w:firstLine="482" w:firstLineChars="200"/>
        <w:outlineLvl w:val="0"/>
        <w:rPr>
          <w:rFonts w:hint="eastAsia" w:ascii="仿宋" w:hAnsi="仿宋" w:eastAsia="仿宋" w:cs="仿宋"/>
          <w:b/>
          <w:color w:val="auto"/>
          <w:sz w:val="24"/>
          <w:highlight w:val="none"/>
        </w:rPr>
      </w:pPr>
      <w:bookmarkStart w:id="132" w:name="_Toc31634"/>
      <w:bookmarkStart w:id="133" w:name="_Toc94869421"/>
      <w:bookmarkStart w:id="134" w:name="_Toc279701242"/>
      <w:bookmarkStart w:id="135" w:name="_Toc487900351"/>
      <w:bookmarkStart w:id="136" w:name="_Toc94189539"/>
      <w:bookmarkStart w:id="137" w:name="_Toc94189296"/>
      <w:bookmarkStart w:id="138" w:name="_Toc259093671"/>
      <w:bookmarkStart w:id="139" w:name="_Toc27853"/>
      <w:bookmarkStart w:id="140" w:name="_Toc9829"/>
      <w:r>
        <w:rPr>
          <w:rFonts w:hint="eastAsia" w:ascii="仿宋" w:hAnsi="仿宋" w:eastAsia="仿宋" w:cs="仿宋"/>
          <w:b/>
          <w:color w:val="auto"/>
          <w:sz w:val="24"/>
          <w:highlight w:val="none"/>
        </w:rPr>
        <w:t>2.2知识产权</w:t>
      </w:r>
      <w:bookmarkEnd w:id="132"/>
      <w:bookmarkEnd w:id="133"/>
      <w:bookmarkEnd w:id="134"/>
      <w:bookmarkEnd w:id="135"/>
      <w:bookmarkEnd w:id="136"/>
      <w:bookmarkEnd w:id="137"/>
      <w:bookmarkEnd w:id="138"/>
      <w:bookmarkEnd w:id="139"/>
      <w:bookmarkEnd w:id="140"/>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乙方应保证甲方在使用该服务（标的物）或其任何一部分时不受任何第三方提出的侵犯其著作权、商标权、专利权等知识产权方面的起诉；如果任何第三方提出侵权指控，那么乙方须与该第三方交涉并承担由此发生的一切责任、费用和赔偿；本项目所产生的相关文档知识产权归属甲方。</w:t>
      </w:r>
    </w:p>
    <w:p>
      <w:pPr>
        <w:snapToGrid w:val="0"/>
        <w:spacing w:line="460" w:lineRule="exact"/>
        <w:ind w:firstLine="482" w:firstLineChars="200"/>
        <w:rPr>
          <w:rFonts w:hint="eastAsia" w:ascii="仿宋" w:hAnsi="仿宋" w:eastAsia="仿宋" w:cs="仿宋"/>
          <w:b/>
          <w:color w:val="auto"/>
          <w:sz w:val="24"/>
          <w:highlight w:val="none"/>
        </w:rPr>
      </w:pPr>
      <w:bookmarkStart w:id="141" w:name="_Ref467379542"/>
      <w:bookmarkStart w:id="142" w:name="_Ref467379527"/>
      <w:bookmarkStart w:id="143" w:name="_Ref467378591"/>
      <w:bookmarkStart w:id="144" w:name="_Toc279701245"/>
      <w:bookmarkStart w:id="145" w:name="_Toc259093674"/>
      <w:bookmarkStart w:id="146" w:name="_Toc487900354"/>
      <w:bookmarkStart w:id="147" w:name="_Ref467378541"/>
      <w:bookmarkStart w:id="148" w:name="_Ref467379536"/>
      <w:bookmarkStart w:id="149" w:name="_Toc26182"/>
      <w:bookmarkStart w:id="150" w:name="_Toc30272"/>
      <w:bookmarkStart w:id="151" w:name="_Toc94189541"/>
      <w:bookmarkStart w:id="152" w:name="_Toc94189298"/>
      <w:bookmarkStart w:id="153" w:name="_Toc19074"/>
      <w:r>
        <w:rPr>
          <w:rFonts w:hint="eastAsia" w:ascii="仿宋" w:hAnsi="仿宋" w:eastAsia="仿宋" w:cs="仿宋"/>
          <w:b/>
          <w:color w:val="auto"/>
          <w:sz w:val="24"/>
          <w:highlight w:val="none"/>
        </w:rPr>
        <w:t>2.</w:t>
      </w:r>
      <w:bookmarkEnd w:id="141"/>
      <w:bookmarkEnd w:id="142"/>
      <w:bookmarkEnd w:id="143"/>
      <w:bookmarkEnd w:id="144"/>
      <w:bookmarkEnd w:id="145"/>
      <w:bookmarkEnd w:id="146"/>
      <w:bookmarkEnd w:id="147"/>
      <w:bookmarkEnd w:id="148"/>
      <w:r>
        <w:rPr>
          <w:rFonts w:hint="eastAsia" w:ascii="仿宋" w:hAnsi="仿宋" w:eastAsia="仿宋" w:cs="仿宋"/>
          <w:b/>
          <w:color w:val="auto"/>
          <w:sz w:val="24"/>
          <w:highlight w:val="none"/>
        </w:rPr>
        <w:t>3履约检查和问题反馈</w:t>
      </w:r>
      <w:bookmarkEnd w:id="149"/>
      <w:bookmarkEnd w:id="150"/>
      <w:bookmarkEnd w:id="151"/>
      <w:bookmarkEnd w:id="152"/>
      <w:bookmarkEnd w:id="153"/>
    </w:p>
    <w:p>
      <w:pPr>
        <w:snapToGrid w:val="0"/>
        <w:spacing w:line="460" w:lineRule="exact"/>
        <w:ind w:firstLine="480" w:firstLineChars="200"/>
        <w:rPr>
          <w:rFonts w:hint="eastAsia" w:ascii="仿宋" w:hAnsi="仿宋" w:eastAsia="仿宋" w:cs="仿宋"/>
          <w:color w:val="auto"/>
          <w:sz w:val="24"/>
          <w:highlight w:val="none"/>
        </w:rPr>
      </w:pPr>
      <w:bookmarkStart w:id="154" w:name="_Ref467379657"/>
      <w:r>
        <w:rPr>
          <w:rFonts w:hint="eastAsia" w:ascii="仿宋" w:hAnsi="仿宋" w:eastAsia="仿宋" w:cs="仿宋"/>
          <w:color w:val="auto"/>
          <w:sz w:val="24"/>
          <w:highlight w:val="none"/>
        </w:rPr>
        <w:t>2.3.1</w:t>
      </w:r>
      <w:bookmarkEnd w:id="154"/>
      <w:bookmarkStart w:id="155" w:name="_Toc186431854"/>
      <w:bookmarkStart w:id="156" w:name="_Toc279701247"/>
      <w:bookmarkStart w:id="157" w:name="_Toc259093676"/>
      <w:bookmarkStart w:id="158" w:name="_Ref467379807"/>
      <w:bookmarkStart w:id="159" w:name="_Toc487900357"/>
      <w:bookmarkStart w:id="160" w:name="_Ref467379793"/>
      <w:r>
        <w:rPr>
          <w:rFonts w:hint="eastAsia" w:ascii="仿宋" w:hAnsi="仿宋" w:eastAsia="仿宋" w:cs="仿宋"/>
          <w:color w:val="auto"/>
          <w:sz w:val="24"/>
          <w:highlight w:val="none"/>
        </w:rPr>
        <w:t>甲方有权在其认为必要时，对乙方是否能够按照合同约定交付服务进行履约检查，以确保乙方所交付的服务能够依约满足甲方之项目需求，但不得因履约检查妨碍乙方的正常工作，乙方应予积极配合；</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2.3.2合同履行期间，甲方有权将履行过程中出现的问题反馈给乙方，双方当事人应以书面形式约定需要完善和改进的内容</w:t>
      </w:r>
      <w:bookmarkEnd w:id="155"/>
      <w:bookmarkStart w:id="161" w:name="_Toc186431855"/>
      <w:r>
        <w:rPr>
          <w:rFonts w:hint="eastAsia" w:ascii="仿宋" w:hAnsi="仿宋" w:eastAsia="仿宋" w:cs="仿宋"/>
          <w:color w:val="auto"/>
          <w:sz w:val="24"/>
          <w:highlight w:val="none"/>
        </w:rPr>
        <w:t>。</w:t>
      </w:r>
    </w:p>
    <w:bookmarkEnd w:id="156"/>
    <w:bookmarkEnd w:id="157"/>
    <w:bookmarkEnd w:id="158"/>
    <w:bookmarkEnd w:id="159"/>
    <w:bookmarkEnd w:id="160"/>
    <w:bookmarkEnd w:id="161"/>
    <w:p>
      <w:pPr>
        <w:snapToGrid w:val="0"/>
        <w:spacing w:line="460" w:lineRule="exact"/>
        <w:ind w:firstLine="482" w:firstLineChars="200"/>
        <w:outlineLvl w:val="0"/>
        <w:rPr>
          <w:rFonts w:hint="eastAsia" w:ascii="仿宋" w:hAnsi="仿宋" w:eastAsia="仿宋" w:cs="仿宋"/>
          <w:b/>
          <w:color w:val="auto"/>
          <w:sz w:val="24"/>
          <w:highlight w:val="none"/>
        </w:rPr>
      </w:pPr>
      <w:bookmarkStart w:id="162" w:name="_Toc279701248"/>
      <w:bookmarkStart w:id="163" w:name="_Toc259093677"/>
      <w:bookmarkStart w:id="164" w:name="_Ref467379852"/>
      <w:bookmarkStart w:id="165" w:name="_Ref467379923"/>
      <w:bookmarkStart w:id="166" w:name="_Ref467379863"/>
      <w:bookmarkStart w:id="167" w:name="_Toc487900358"/>
      <w:bookmarkStart w:id="168" w:name="_Toc3225"/>
      <w:bookmarkStart w:id="169" w:name="_Toc16110"/>
      <w:bookmarkStart w:id="170" w:name="_Toc94189299"/>
      <w:bookmarkStart w:id="171" w:name="_Toc774"/>
      <w:bookmarkStart w:id="172" w:name="_Toc94869422"/>
      <w:bookmarkStart w:id="173" w:name="_Toc94189542"/>
      <w:r>
        <w:rPr>
          <w:rFonts w:hint="eastAsia" w:ascii="仿宋" w:hAnsi="仿宋" w:eastAsia="仿宋" w:cs="仿宋"/>
          <w:b/>
          <w:color w:val="auto"/>
          <w:sz w:val="24"/>
          <w:highlight w:val="none"/>
        </w:rPr>
        <w:t>2.4技术资料</w:t>
      </w:r>
      <w:bookmarkEnd w:id="162"/>
      <w:bookmarkEnd w:id="163"/>
      <w:bookmarkEnd w:id="164"/>
      <w:bookmarkEnd w:id="165"/>
      <w:bookmarkEnd w:id="166"/>
      <w:bookmarkEnd w:id="167"/>
      <w:r>
        <w:rPr>
          <w:rFonts w:hint="eastAsia" w:ascii="仿宋" w:hAnsi="仿宋" w:eastAsia="仿宋" w:cs="仿宋"/>
          <w:b/>
          <w:color w:val="auto"/>
          <w:sz w:val="24"/>
          <w:highlight w:val="none"/>
        </w:rPr>
        <w:t>和保密义务</w:t>
      </w:r>
      <w:bookmarkEnd w:id="168"/>
      <w:bookmarkEnd w:id="169"/>
      <w:bookmarkEnd w:id="170"/>
      <w:bookmarkEnd w:id="171"/>
      <w:bookmarkEnd w:id="172"/>
      <w:bookmarkEnd w:id="173"/>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2.4.1乙方有权依据合同约定和项目需要，向甲方了解有关情况，调阅有关资料等，甲方应予积极配合；</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2.4.2乙方有义务妥善保管和保护由甲方提供的前款信息和资料等；</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460" w:lineRule="exact"/>
        <w:ind w:firstLine="482" w:firstLineChars="200"/>
        <w:outlineLvl w:val="0"/>
        <w:rPr>
          <w:rFonts w:hint="eastAsia" w:ascii="仿宋" w:hAnsi="仿宋" w:eastAsia="仿宋" w:cs="仿宋"/>
          <w:b/>
          <w:color w:val="auto"/>
          <w:sz w:val="24"/>
          <w:highlight w:val="none"/>
        </w:rPr>
      </w:pPr>
      <w:bookmarkStart w:id="174" w:name="_Toc7860"/>
      <w:bookmarkStart w:id="175" w:name="_Toc94189543"/>
      <w:bookmarkStart w:id="176" w:name="_Toc94869423"/>
      <w:bookmarkStart w:id="177" w:name="_Toc94189300"/>
      <w:r>
        <w:rPr>
          <w:rFonts w:hint="eastAsia" w:ascii="仿宋" w:hAnsi="仿宋" w:eastAsia="仿宋" w:cs="仿宋"/>
          <w:b/>
          <w:color w:val="auto"/>
          <w:sz w:val="24"/>
          <w:highlight w:val="none"/>
        </w:rPr>
        <w:t>2.5质量保证</w:t>
      </w:r>
      <w:bookmarkEnd w:id="174"/>
      <w:bookmarkEnd w:id="175"/>
      <w:bookmarkEnd w:id="176"/>
      <w:bookmarkEnd w:id="177"/>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2.5.1乙方应建立和完善履行合同的内部质量保证体系，并提供相关内部规章制度给甲方，以便甲方进行监督检查；</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2.5.2乙方应保证履行合同的人员数量和素质满足全面履行合同的要求，并应接受甲方的监督检查。</w:t>
      </w:r>
    </w:p>
    <w:p>
      <w:pPr>
        <w:snapToGrid w:val="0"/>
        <w:spacing w:line="460" w:lineRule="exact"/>
        <w:ind w:firstLine="482" w:firstLineChars="200"/>
        <w:outlineLvl w:val="0"/>
        <w:rPr>
          <w:rFonts w:hint="eastAsia" w:ascii="仿宋" w:hAnsi="仿宋" w:eastAsia="仿宋" w:cs="仿宋"/>
          <w:b/>
          <w:color w:val="auto"/>
          <w:sz w:val="24"/>
          <w:highlight w:val="none"/>
        </w:rPr>
      </w:pPr>
      <w:bookmarkStart w:id="178" w:name="_Toc14055"/>
      <w:bookmarkStart w:id="179" w:name="_Toc279701252"/>
      <w:bookmarkStart w:id="180" w:name="_Toc94189302"/>
      <w:bookmarkStart w:id="181" w:name="_Toc259093681"/>
      <w:bookmarkStart w:id="182" w:name="_Toc94189545"/>
      <w:bookmarkStart w:id="183" w:name="_Toc487900362"/>
      <w:bookmarkStart w:id="184" w:name="_Toc94869424"/>
      <w:r>
        <w:rPr>
          <w:rFonts w:hint="eastAsia" w:ascii="仿宋" w:hAnsi="仿宋" w:eastAsia="仿宋" w:cs="仿宋"/>
          <w:b/>
          <w:color w:val="auto"/>
          <w:sz w:val="24"/>
          <w:highlight w:val="none"/>
        </w:rPr>
        <w:t>2.6延迟</w:t>
      </w:r>
      <w:bookmarkEnd w:id="178"/>
      <w:bookmarkEnd w:id="179"/>
      <w:bookmarkEnd w:id="180"/>
      <w:bookmarkEnd w:id="181"/>
      <w:bookmarkEnd w:id="182"/>
      <w:bookmarkEnd w:id="183"/>
      <w:r>
        <w:rPr>
          <w:rFonts w:hint="eastAsia" w:ascii="仿宋" w:hAnsi="仿宋" w:eastAsia="仿宋" w:cs="仿宋"/>
          <w:b/>
          <w:color w:val="auto"/>
          <w:sz w:val="24"/>
          <w:highlight w:val="none"/>
        </w:rPr>
        <w:t>服务</w:t>
      </w:r>
      <w:bookmarkEnd w:id="184"/>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pPr>
        <w:snapToGrid w:val="0"/>
        <w:spacing w:line="460" w:lineRule="exact"/>
        <w:ind w:firstLine="482" w:firstLineChars="200"/>
        <w:outlineLvl w:val="0"/>
        <w:rPr>
          <w:rFonts w:hint="eastAsia" w:ascii="仿宋" w:hAnsi="仿宋" w:eastAsia="仿宋" w:cs="仿宋"/>
          <w:b/>
          <w:color w:val="auto"/>
          <w:sz w:val="24"/>
          <w:highlight w:val="none"/>
        </w:rPr>
      </w:pPr>
      <w:bookmarkStart w:id="185" w:name="_Toc94189303"/>
      <w:bookmarkStart w:id="186" w:name="_Toc7502"/>
      <w:bookmarkStart w:id="187" w:name="_Toc94869425"/>
      <w:bookmarkStart w:id="188" w:name="_Toc94189546"/>
      <w:bookmarkStart w:id="189" w:name="_Toc259093683"/>
      <w:bookmarkStart w:id="190" w:name="_Toc487900364"/>
      <w:bookmarkStart w:id="191" w:name="_Toc279701254"/>
      <w:bookmarkStart w:id="192" w:name="_Ref467378121"/>
      <w:r>
        <w:rPr>
          <w:rFonts w:hint="eastAsia" w:ascii="仿宋" w:hAnsi="仿宋" w:eastAsia="仿宋" w:cs="仿宋"/>
          <w:b/>
          <w:color w:val="auto"/>
          <w:sz w:val="24"/>
          <w:highlight w:val="none"/>
        </w:rPr>
        <w:t>2.7合同变更</w:t>
      </w:r>
      <w:bookmarkEnd w:id="185"/>
      <w:bookmarkEnd w:id="186"/>
      <w:bookmarkEnd w:id="187"/>
      <w:bookmarkEnd w:id="188"/>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93" w:name="_Toc279701259"/>
      <w:bookmarkStart w:id="194" w:name="_Toc487900369"/>
      <w:bookmarkStart w:id="195" w:name="_Toc259093688"/>
    </w:p>
    <w:p>
      <w:pPr>
        <w:snapToGrid w:val="0"/>
        <w:spacing w:line="460" w:lineRule="exact"/>
        <w:ind w:firstLine="482" w:firstLineChars="200"/>
        <w:outlineLvl w:val="0"/>
        <w:rPr>
          <w:rFonts w:hint="eastAsia" w:ascii="仿宋" w:hAnsi="仿宋" w:eastAsia="仿宋" w:cs="仿宋"/>
          <w:b/>
          <w:color w:val="auto"/>
          <w:sz w:val="24"/>
          <w:highlight w:val="none"/>
        </w:rPr>
      </w:pPr>
      <w:bookmarkStart w:id="196" w:name="_Toc94189304"/>
      <w:bookmarkStart w:id="197" w:name="_Toc10366"/>
      <w:bookmarkStart w:id="198" w:name="_Toc94189547"/>
      <w:bookmarkStart w:id="199" w:name="_Toc15237"/>
      <w:bookmarkStart w:id="200" w:name="_Toc22955"/>
      <w:bookmarkStart w:id="201" w:name="_Toc94869426"/>
      <w:r>
        <w:rPr>
          <w:rFonts w:hint="eastAsia" w:ascii="仿宋" w:hAnsi="仿宋" w:eastAsia="仿宋" w:cs="仿宋"/>
          <w:b/>
          <w:color w:val="auto"/>
          <w:sz w:val="24"/>
          <w:highlight w:val="none"/>
        </w:rPr>
        <w:t>2.8合同转让</w:t>
      </w:r>
      <w:bookmarkEnd w:id="193"/>
      <w:bookmarkEnd w:id="194"/>
      <w:bookmarkEnd w:id="195"/>
      <w:r>
        <w:rPr>
          <w:rFonts w:hint="eastAsia" w:ascii="仿宋" w:hAnsi="仿宋" w:eastAsia="仿宋" w:cs="仿宋"/>
          <w:b/>
          <w:color w:val="auto"/>
          <w:sz w:val="24"/>
          <w:highlight w:val="none"/>
        </w:rPr>
        <w:t>和分包</w:t>
      </w:r>
      <w:bookmarkEnd w:id="196"/>
      <w:bookmarkEnd w:id="197"/>
      <w:bookmarkEnd w:id="198"/>
      <w:bookmarkEnd w:id="199"/>
      <w:bookmarkEnd w:id="200"/>
      <w:bookmarkEnd w:id="201"/>
    </w:p>
    <w:p>
      <w:pPr>
        <w:snapToGrid w:val="0"/>
        <w:spacing w:line="460" w:lineRule="exact"/>
        <w:ind w:firstLine="480" w:firstLineChars="200"/>
        <w:rPr>
          <w:rFonts w:hint="eastAsia" w:ascii="仿宋" w:hAnsi="仿宋" w:eastAsia="仿宋" w:cs="仿宋"/>
          <w:color w:val="auto"/>
          <w:sz w:val="24"/>
          <w:highlight w:val="none"/>
        </w:rPr>
      </w:pPr>
      <w:bookmarkStart w:id="202" w:name="_Toc16508"/>
      <w:bookmarkStart w:id="203" w:name="_Toc94189305"/>
      <w:bookmarkStart w:id="204" w:name="_Toc14066"/>
      <w:bookmarkStart w:id="205" w:name="_Toc13566"/>
      <w:bookmarkStart w:id="206" w:name="_Toc94189548"/>
      <w:r>
        <w:rPr>
          <w:rFonts w:hint="eastAsia" w:ascii="仿宋" w:hAnsi="仿宋" w:eastAsia="仿宋" w:cs="仿宋"/>
          <w:color w:val="auto"/>
          <w:sz w:val="24"/>
          <w:highlight w:val="none"/>
        </w:rPr>
        <w:t>2.8.1乙方不得将合同分包或转包。</w:t>
      </w:r>
    </w:p>
    <w:p>
      <w:pPr>
        <w:snapToGrid w:val="0"/>
        <w:spacing w:line="460" w:lineRule="exact"/>
        <w:ind w:firstLine="480" w:firstLineChars="200"/>
        <w:rPr>
          <w:rFonts w:hint="eastAsia" w:ascii="仿宋" w:hAnsi="仿宋" w:eastAsia="仿宋" w:cs="仿宋"/>
          <w:color w:val="auto"/>
          <w:sz w:val="24"/>
          <w:highlight w:val="none"/>
        </w:rPr>
      </w:pPr>
      <w:bookmarkStart w:id="207" w:name="_Toc94869427"/>
      <w:r>
        <w:rPr>
          <w:rFonts w:hint="eastAsia" w:ascii="仿宋" w:hAnsi="仿宋" w:eastAsia="仿宋" w:cs="仿宋"/>
          <w:color w:val="auto"/>
          <w:sz w:val="24"/>
          <w:highlight w:val="none"/>
        </w:rPr>
        <w:t>2.8.2如乙方将合同分包或转包，甲方将追回已支付的合同款，因此造成的一切损失由乙方负责赔偿。</w:t>
      </w:r>
      <w:bookmarkEnd w:id="207"/>
    </w:p>
    <w:p>
      <w:pPr>
        <w:snapToGrid w:val="0"/>
        <w:spacing w:line="460" w:lineRule="exact"/>
        <w:ind w:firstLine="482" w:firstLineChars="200"/>
        <w:outlineLvl w:val="0"/>
        <w:rPr>
          <w:rFonts w:hint="eastAsia" w:ascii="仿宋" w:hAnsi="仿宋" w:eastAsia="仿宋" w:cs="仿宋"/>
          <w:b/>
          <w:color w:val="auto"/>
          <w:sz w:val="24"/>
          <w:highlight w:val="none"/>
        </w:rPr>
      </w:pPr>
      <w:bookmarkStart w:id="208" w:name="_Toc94869428"/>
      <w:r>
        <w:rPr>
          <w:rFonts w:hint="eastAsia" w:ascii="仿宋" w:hAnsi="仿宋" w:eastAsia="仿宋" w:cs="仿宋"/>
          <w:b/>
          <w:color w:val="auto"/>
          <w:sz w:val="24"/>
          <w:highlight w:val="none"/>
        </w:rPr>
        <w:t>2.9不可抗力</w:t>
      </w:r>
      <w:bookmarkEnd w:id="202"/>
      <w:bookmarkEnd w:id="203"/>
      <w:bookmarkEnd w:id="204"/>
      <w:bookmarkEnd w:id="205"/>
      <w:bookmarkEnd w:id="206"/>
      <w:bookmarkEnd w:id="208"/>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2.9.1如果任何一方遭遇法律规定的不可抗力，致使合同履行受阻时，履行合同的期限应予延长，延长的期限应相当于不可抗力所影响的时间；</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2.9.2因不可抗力致使不能实现合同目的的，当事人可以解除合同；</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内以书面形式变更合同；</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内，将有关部门出具的证明文件送达对方当事人。</w:t>
      </w:r>
    </w:p>
    <w:p>
      <w:pPr>
        <w:snapToGrid w:val="0"/>
        <w:spacing w:line="460" w:lineRule="exact"/>
        <w:ind w:firstLine="482" w:firstLineChars="200"/>
        <w:outlineLvl w:val="0"/>
        <w:rPr>
          <w:rFonts w:hint="eastAsia" w:ascii="仿宋" w:hAnsi="仿宋" w:eastAsia="仿宋" w:cs="仿宋"/>
          <w:b/>
          <w:color w:val="auto"/>
          <w:sz w:val="24"/>
          <w:highlight w:val="none"/>
        </w:rPr>
      </w:pPr>
      <w:bookmarkStart w:id="209" w:name="_Toc487900365"/>
      <w:bookmarkStart w:id="210" w:name="_Toc94189306"/>
      <w:bookmarkStart w:id="211" w:name="_Toc259093684"/>
      <w:bookmarkStart w:id="212" w:name="_Toc689"/>
      <w:bookmarkStart w:id="213" w:name="_Toc94869429"/>
      <w:bookmarkStart w:id="214" w:name="_Toc30676"/>
      <w:bookmarkStart w:id="215" w:name="_Toc279701255"/>
      <w:bookmarkStart w:id="216" w:name="_Toc94189549"/>
      <w:bookmarkStart w:id="217" w:name="_Toc6969"/>
      <w:r>
        <w:rPr>
          <w:rFonts w:hint="eastAsia" w:ascii="仿宋" w:hAnsi="仿宋" w:eastAsia="仿宋" w:cs="仿宋"/>
          <w:b/>
          <w:color w:val="auto"/>
          <w:sz w:val="24"/>
          <w:highlight w:val="none"/>
        </w:rPr>
        <w:t>2.10税费</w:t>
      </w:r>
      <w:bookmarkEnd w:id="209"/>
      <w:bookmarkEnd w:id="210"/>
      <w:bookmarkEnd w:id="211"/>
      <w:bookmarkEnd w:id="212"/>
      <w:bookmarkEnd w:id="213"/>
      <w:bookmarkEnd w:id="214"/>
      <w:bookmarkEnd w:id="215"/>
      <w:bookmarkEnd w:id="216"/>
      <w:bookmarkEnd w:id="217"/>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napToGrid w:val="0"/>
        <w:spacing w:line="460" w:lineRule="exact"/>
        <w:ind w:firstLine="482" w:firstLineChars="200"/>
        <w:outlineLvl w:val="0"/>
        <w:rPr>
          <w:rFonts w:hint="eastAsia" w:ascii="仿宋" w:hAnsi="仿宋" w:eastAsia="仿宋" w:cs="仿宋"/>
          <w:b/>
          <w:color w:val="auto"/>
          <w:sz w:val="24"/>
          <w:highlight w:val="none"/>
        </w:rPr>
      </w:pPr>
      <w:bookmarkStart w:id="218" w:name="_Toc94189307"/>
      <w:bookmarkStart w:id="219" w:name="_Toc16959"/>
      <w:bookmarkStart w:id="220" w:name="_Toc8298"/>
      <w:bookmarkStart w:id="221" w:name="_Toc279701258"/>
      <w:bookmarkStart w:id="222" w:name="_Toc487900368"/>
      <w:bookmarkStart w:id="223" w:name="_Toc259093687"/>
      <w:bookmarkStart w:id="224" w:name="_Toc94189550"/>
      <w:bookmarkStart w:id="225" w:name="_Toc94869430"/>
      <w:bookmarkStart w:id="226" w:name="_Toc7102"/>
      <w:r>
        <w:rPr>
          <w:rFonts w:hint="eastAsia" w:ascii="仿宋" w:hAnsi="仿宋" w:eastAsia="仿宋" w:cs="仿宋"/>
          <w:b/>
          <w:color w:val="auto"/>
          <w:sz w:val="24"/>
          <w:highlight w:val="none"/>
        </w:rPr>
        <w:t>2.11乙方破产</w:t>
      </w:r>
      <w:bookmarkEnd w:id="218"/>
      <w:bookmarkEnd w:id="219"/>
      <w:bookmarkEnd w:id="220"/>
      <w:bookmarkEnd w:id="221"/>
      <w:bookmarkEnd w:id="222"/>
      <w:bookmarkEnd w:id="223"/>
      <w:bookmarkEnd w:id="224"/>
      <w:bookmarkEnd w:id="225"/>
      <w:bookmarkEnd w:id="226"/>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460" w:lineRule="exact"/>
        <w:ind w:firstLine="482" w:firstLineChars="200"/>
        <w:outlineLvl w:val="0"/>
        <w:rPr>
          <w:rFonts w:hint="eastAsia" w:ascii="仿宋" w:hAnsi="仿宋" w:eastAsia="仿宋" w:cs="仿宋"/>
          <w:b/>
          <w:color w:val="auto"/>
          <w:sz w:val="24"/>
          <w:highlight w:val="none"/>
        </w:rPr>
      </w:pPr>
      <w:bookmarkStart w:id="227" w:name="_Toc94189308"/>
      <w:bookmarkStart w:id="228" w:name="_Toc94869431"/>
      <w:bookmarkStart w:id="229" w:name="_Toc6134"/>
      <w:bookmarkStart w:id="230" w:name="_Toc29333"/>
      <w:bookmarkStart w:id="231" w:name="_Toc15387"/>
      <w:bookmarkStart w:id="232" w:name="_Toc94189551"/>
      <w:r>
        <w:rPr>
          <w:rFonts w:hint="eastAsia" w:ascii="仿宋" w:hAnsi="仿宋" w:eastAsia="仿宋" w:cs="仿宋"/>
          <w:b/>
          <w:color w:val="auto"/>
          <w:sz w:val="24"/>
          <w:highlight w:val="none"/>
        </w:rPr>
        <w:t>2.12合同中止、终止</w:t>
      </w:r>
      <w:bookmarkEnd w:id="227"/>
      <w:bookmarkEnd w:id="228"/>
      <w:bookmarkEnd w:id="229"/>
      <w:bookmarkEnd w:id="230"/>
      <w:bookmarkEnd w:id="231"/>
      <w:bookmarkEnd w:id="232"/>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2.12.1双方当事人不得擅自中止或者终止合同；</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2.12.2合同继续履行将损害国家利益和社会公共利益的，双方当事人应当中止或者终止合同。有过错的一方应当承担赔偿责任，双方当事人都有过错的，各自承担相应的责任。</w:t>
      </w:r>
    </w:p>
    <w:p>
      <w:pPr>
        <w:snapToGrid w:val="0"/>
        <w:spacing w:line="460" w:lineRule="exact"/>
        <w:ind w:firstLine="482" w:firstLineChars="200"/>
        <w:outlineLvl w:val="0"/>
        <w:rPr>
          <w:rFonts w:hint="eastAsia" w:ascii="仿宋" w:hAnsi="仿宋" w:eastAsia="仿宋" w:cs="仿宋"/>
          <w:b/>
          <w:color w:val="auto"/>
          <w:sz w:val="24"/>
          <w:highlight w:val="none"/>
        </w:rPr>
      </w:pPr>
      <w:bookmarkStart w:id="233" w:name="_Toc94189552"/>
      <w:bookmarkStart w:id="234" w:name="_Toc14563"/>
      <w:bookmarkStart w:id="235" w:name="_Toc94869432"/>
      <w:bookmarkStart w:id="236" w:name="_Toc94189309"/>
      <w:bookmarkStart w:id="237" w:name="_Toc6596"/>
      <w:bookmarkStart w:id="238" w:name="_Toc1125"/>
      <w:r>
        <w:rPr>
          <w:rFonts w:hint="eastAsia" w:ascii="仿宋" w:hAnsi="仿宋" w:eastAsia="仿宋" w:cs="仿宋"/>
          <w:b/>
          <w:color w:val="auto"/>
          <w:sz w:val="24"/>
          <w:highlight w:val="none"/>
        </w:rPr>
        <w:t>2.13检验和验收</w:t>
      </w:r>
      <w:bookmarkEnd w:id="233"/>
      <w:bookmarkEnd w:id="234"/>
      <w:bookmarkEnd w:id="235"/>
      <w:bookmarkEnd w:id="236"/>
      <w:bookmarkEnd w:id="237"/>
      <w:bookmarkEnd w:id="238"/>
    </w:p>
    <w:p>
      <w:pPr>
        <w:tabs>
          <w:tab w:val="left" w:pos="360"/>
          <w:tab w:val="left" w:pos="540"/>
          <w:tab w:val="left" w:pos="1080"/>
        </w:tabs>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2.13.1服务期间，乙方在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2.13.3检验和验收标准、程序等具体内容以及前述验收书的效力</w:t>
      </w:r>
      <w:bookmarkEnd w:id="189"/>
      <w:bookmarkEnd w:id="190"/>
      <w:bookmarkEnd w:id="191"/>
      <w:bookmarkEnd w:id="192"/>
      <w:bookmarkStart w:id="239" w:name="_Toc259093690"/>
      <w:bookmarkStart w:id="240" w:name="_Toc487900371"/>
      <w:bookmarkStart w:id="241" w:name="_Toc279701261"/>
      <w:bookmarkStart w:id="242" w:name="_Toc11284"/>
      <w:bookmarkStart w:id="243" w:name="_Toc94189553"/>
      <w:bookmarkStart w:id="244" w:name="_Toc25182"/>
      <w:bookmarkStart w:id="245" w:name="_Toc94189310"/>
      <w:bookmarkStart w:id="246" w:name="_Toc19604"/>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tabs>
          <w:tab w:val="left" w:pos="360"/>
          <w:tab w:val="left" w:pos="540"/>
          <w:tab w:val="left" w:pos="1080"/>
        </w:tabs>
        <w:snapToGrid w:val="0"/>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2.14通知</w:t>
      </w:r>
      <w:bookmarkEnd w:id="239"/>
      <w:bookmarkEnd w:id="240"/>
      <w:bookmarkEnd w:id="241"/>
      <w:r>
        <w:rPr>
          <w:rFonts w:hint="eastAsia" w:ascii="仿宋" w:hAnsi="仿宋" w:eastAsia="仿宋" w:cs="仿宋"/>
          <w:b/>
          <w:color w:val="auto"/>
          <w:sz w:val="24"/>
          <w:highlight w:val="none"/>
        </w:rPr>
        <w:t>和送达</w:t>
      </w:r>
      <w:bookmarkEnd w:id="242"/>
      <w:bookmarkEnd w:id="243"/>
      <w:bookmarkEnd w:id="244"/>
      <w:bookmarkEnd w:id="245"/>
      <w:bookmarkEnd w:id="246"/>
    </w:p>
    <w:p>
      <w:pPr>
        <w:snapToGrid w:val="0"/>
        <w:spacing w:line="460" w:lineRule="exact"/>
        <w:ind w:firstLine="480" w:firstLineChars="200"/>
        <w:rPr>
          <w:rFonts w:hint="eastAsia" w:ascii="仿宋" w:hAnsi="仿宋" w:eastAsia="仿宋" w:cs="仿宋"/>
          <w:color w:val="auto"/>
          <w:sz w:val="24"/>
          <w:highlight w:val="none"/>
        </w:rPr>
      </w:pPr>
      <w:bookmarkStart w:id="247" w:name="_Toc6698"/>
      <w:bookmarkStart w:id="248" w:name="_Toc3135"/>
      <w:bookmarkStart w:id="249" w:name="_Toc279701262"/>
      <w:bookmarkStart w:id="250" w:name="_Toc487900372"/>
      <w:bookmarkStart w:id="251" w:name="_Toc259093691"/>
      <w:r>
        <w:rPr>
          <w:rFonts w:hint="eastAsia" w:ascii="仿宋" w:hAnsi="仿宋" w:eastAsia="仿宋" w:cs="仿宋"/>
          <w:color w:val="auto"/>
          <w:sz w:val="24"/>
          <w:highlight w:val="none"/>
        </w:rPr>
        <w:t>2.14.1任何一方因履行合同而以合同第一部分尾部所列明的传真或电子邮件发出的所有通知、文件、材料，均视为已向对方当事人送达；任何一方变更上述送达方式或者地址的，应于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247"/>
      <w:bookmarkEnd w:id="248"/>
    </w:p>
    <w:p>
      <w:pPr>
        <w:snapToGrid w:val="0"/>
        <w:spacing w:line="460" w:lineRule="exact"/>
        <w:ind w:firstLine="480" w:firstLineChars="200"/>
        <w:rPr>
          <w:rFonts w:hint="eastAsia" w:ascii="仿宋" w:hAnsi="仿宋" w:eastAsia="仿宋" w:cs="仿宋"/>
          <w:color w:val="auto"/>
          <w:sz w:val="24"/>
          <w:highlight w:val="none"/>
        </w:rPr>
      </w:pPr>
      <w:bookmarkStart w:id="252" w:name="_Toc23294"/>
      <w:bookmarkStart w:id="253" w:name="_Toc23128"/>
      <w:r>
        <w:rPr>
          <w:rFonts w:hint="eastAsia" w:ascii="仿宋" w:hAnsi="仿宋" w:eastAsia="仿宋" w:cs="仿宋"/>
          <w:color w:val="auto"/>
          <w:sz w:val="24"/>
          <w:highlight w:val="none"/>
        </w:rPr>
        <w:t>2.14.2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2"/>
      <w:bookmarkEnd w:id="253"/>
    </w:p>
    <w:p>
      <w:pPr>
        <w:snapToGrid w:val="0"/>
        <w:spacing w:line="460" w:lineRule="exact"/>
        <w:ind w:firstLine="482" w:firstLineChars="200"/>
        <w:outlineLvl w:val="0"/>
        <w:rPr>
          <w:rFonts w:hint="eastAsia" w:ascii="仿宋" w:hAnsi="仿宋" w:eastAsia="仿宋" w:cs="仿宋"/>
          <w:b/>
          <w:color w:val="auto"/>
          <w:sz w:val="24"/>
          <w:highlight w:val="none"/>
        </w:rPr>
      </w:pPr>
      <w:bookmarkStart w:id="254" w:name="_Toc18540"/>
      <w:bookmarkStart w:id="255" w:name="_Toc30599"/>
      <w:bookmarkStart w:id="256" w:name="_Toc94189554"/>
      <w:bookmarkStart w:id="257" w:name="_Toc94869433"/>
      <w:bookmarkStart w:id="258" w:name="_Toc4355"/>
      <w:bookmarkStart w:id="259" w:name="_Toc94189311"/>
      <w:r>
        <w:rPr>
          <w:rFonts w:hint="eastAsia" w:ascii="仿宋" w:hAnsi="仿宋" w:eastAsia="仿宋" w:cs="仿宋"/>
          <w:b/>
          <w:color w:val="auto"/>
          <w:sz w:val="24"/>
          <w:highlight w:val="none"/>
        </w:rPr>
        <w:t>2.15计量单位</w:t>
      </w:r>
      <w:bookmarkEnd w:id="249"/>
      <w:bookmarkEnd w:id="250"/>
      <w:bookmarkEnd w:id="251"/>
      <w:bookmarkEnd w:id="254"/>
      <w:bookmarkEnd w:id="255"/>
      <w:bookmarkEnd w:id="256"/>
      <w:bookmarkEnd w:id="257"/>
      <w:bookmarkEnd w:id="258"/>
      <w:bookmarkEnd w:id="259"/>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napToGrid w:val="0"/>
        <w:spacing w:line="460" w:lineRule="exact"/>
        <w:ind w:firstLine="482" w:firstLineChars="200"/>
        <w:outlineLvl w:val="0"/>
        <w:rPr>
          <w:rFonts w:hint="eastAsia" w:ascii="仿宋" w:hAnsi="仿宋" w:eastAsia="仿宋" w:cs="仿宋"/>
          <w:b/>
          <w:color w:val="auto"/>
          <w:sz w:val="24"/>
          <w:highlight w:val="none"/>
        </w:rPr>
      </w:pPr>
      <w:bookmarkStart w:id="260" w:name="_Toc259093692"/>
      <w:bookmarkStart w:id="261" w:name="_Toc279701263"/>
      <w:bookmarkStart w:id="262" w:name="_Toc94189312"/>
      <w:bookmarkStart w:id="263" w:name="_Toc94189555"/>
      <w:bookmarkStart w:id="264" w:name="_Toc12773"/>
      <w:bookmarkStart w:id="265" w:name="_Toc94869434"/>
      <w:bookmarkStart w:id="266" w:name="_Toc18567"/>
      <w:bookmarkStart w:id="267" w:name="_Toc10330"/>
      <w:bookmarkStart w:id="268" w:name="_Toc487900373"/>
      <w:r>
        <w:rPr>
          <w:rFonts w:hint="eastAsia" w:ascii="仿宋" w:hAnsi="仿宋" w:eastAsia="仿宋" w:cs="仿宋"/>
          <w:b/>
          <w:color w:val="auto"/>
          <w:sz w:val="24"/>
          <w:highlight w:val="none"/>
        </w:rPr>
        <w:t>2.16合同使用的文字和适用的法律</w:t>
      </w:r>
      <w:bookmarkEnd w:id="260"/>
      <w:bookmarkEnd w:id="261"/>
      <w:bookmarkEnd w:id="262"/>
      <w:bookmarkEnd w:id="263"/>
      <w:bookmarkEnd w:id="264"/>
      <w:bookmarkEnd w:id="265"/>
      <w:bookmarkEnd w:id="266"/>
      <w:bookmarkEnd w:id="267"/>
      <w:bookmarkEnd w:id="268"/>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2.16.1合同使用汉语书就、变更和解释；</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2.16.2合同适用中华人民共和国法律。</w:t>
      </w:r>
    </w:p>
    <w:p>
      <w:pPr>
        <w:snapToGrid w:val="0"/>
        <w:spacing w:line="460" w:lineRule="exact"/>
        <w:ind w:firstLine="482" w:firstLineChars="200"/>
        <w:outlineLvl w:val="0"/>
        <w:rPr>
          <w:rFonts w:hint="eastAsia" w:ascii="仿宋" w:hAnsi="仿宋" w:eastAsia="仿宋" w:cs="仿宋"/>
          <w:b/>
          <w:color w:val="auto"/>
          <w:sz w:val="24"/>
          <w:highlight w:val="none"/>
        </w:rPr>
      </w:pPr>
      <w:bookmarkStart w:id="269" w:name="_Toc3148"/>
      <w:bookmarkStart w:id="270" w:name="_Toc259093693"/>
      <w:bookmarkStart w:id="271" w:name="_Toc94869435"/>
      <w:bookmarkStart w:id="272" w:name="_Toc94189556"/>
      <w:bookmarkStart w:id="273" w:name="_Toc16673"/>
      <w:bookmarkStart w:id="274" w:name="_Toc12004"/>
      <w:bookmarkStart w:id="275" w:name="_Toc94189313"/>
      <w:bookmarkStart w:id="276" w:name="_Toc279701264"/>
      <w:bookmarkStart w:id="277" w:name="_Toc487900374"/>
      <w:r>
        <w:rPr>
          <w:rFonts w:hint="eastAsia" w:ascii="仿宋" w:hAnsi="仿宋" w:eastAsia="仿宋" w:cs="仿宋"/>
          <w:b/>
          <w:color w:val="auto"/>
          <w:sz w:val="24"/>
          <w:highlight w:val="none"/>
        </w:rPr>
        <w:t>2.17履约保证金</w:t>
      </w:r>
      <w:bookmarkEnd w:id="269"/>
      <w:bookmarkEnd w:id="270"/>
      <w:bookmarkEnd w:id="271"/>
      <w:bookmarkEnd w:id="272"/>
      <w:bookmarkEnd w:id="273"/>
      <w:bookmarkEnd w:id="274"/>
      <w:bookmarkEnd w:id="275"/>
      <w:bookmarkEnd w:id="276"/>
    </w:p>
    <w:bookmarkEnd w:id="277"/>
    <w:p>
      <w:pPr>
        <w:snapToGrid w:val="0"/>
        <w:spacing w:line="460" w:lineRule="exact"/>
        <w:ind w:firstLine="480" w:firstLineChars="200"/>
        <w:rPr>
          <w:rFonts w:hint="eastAsia" w:ascii="仿宋" w:hAnsi="仿宋" w:eastAsia="仿宋" w:cs="仿宋"/>
          <w:color w:val="auto"/>
          <w:sz w:val="24"/>
          <w:highlight w:val="none"/>
        </w:rPr>
      </w:pPr>
      <w:bookmarkStart w:id="278" w:name="_Toc19890"/>
      <w:bookmarkStart w:id="279" w:name="_Toc6885"/>
      <w:bookmarkStart w:id="280" w:name="_Toc94189557"/>
      <w:bookmarkStart w:id="281" w:name="_Toc14001"/>
      <w:bookmarkStart w:id="282" w:name="_Toc94189314"/>
      <w:r>
        <w:rPr>
          <w:rFonts w:hint="eastAsia" w:ascii="仿宋" w:hAnsi="仿宋" w:eastAsia="仿宋" w:cs="仿宋"/>
          <w:color w:val="auto"/>
          <w:sz w:val="24"/>
          <w:highlight w:val="none"/>
        </w:rPr>
        <w:t>2.17.1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约定的方式，以支票、汇票、本票或者金融机构、担保机构出具的保函等非现金形式，提交不超过合同总价1%的履约保证金；鼓励和支持乙方以履约保函形式提供履约保证金。</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约定期间内不予退还。乙方在前述约定期间届满前能履行完合同约定义务事项的，甲方在前述约定期间届满之日起5个工作日内，按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约定的方式将履约保证金退还乙方，逾期退还的，乙方可要求甲方支付违约金，违约金按每迟延退还一日的应退还而未退还金额的0.05%计算，最高限额为本合同履约保证金的20%.</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2.17.4如果乙方不履行合同，履约保证金不予退还；如果乙方未能按合同约定全面履行义务，那么甲方有权扣除违约金，同时不影响甲方要求乙方承担合同约定的超过履约保证金的违约责任的权利。</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2.17.5 甲方根据杭州市政府采购网公布的供应商履约评价情况减免履约保证金。乙方履约验收评价总分为100分的，甲方免收履约保证金；</w:t>
      </w:r>
      <w:r>
        <w:rPr>
          <w:rFonts w:hint="eastAsia" w:ascii="仿宋" w:hAnsi="仿宋" w:eastAsia="仿宋" w:cs="仿宋"/>
          <w:color w:val="auto"/>
          <w:kern w:val="0"/>
          <w:sz w:val="24"/>
          <w:highlight w:val="none"/>
          <w:lang w:val="en-US" w:eastAsia="zh-CN"/>
        </w:rPr>
        <w:t>评价总分在100分以下或者暂无评分的</w:t>
      </w:r>
      <w:r>
        <w:rPr>
          <w:rFonts w:hint="eastAsia" w:ascii="仿宋" w:hAnsi="仿宋" w:eastAsia="仿宋" w:cs="仿宋"/>
          <w:color w:val="auto"/>
          <w:kern w:val="0"/>
          <w:sz w:val="24"/>
          <w:highlight w:val="none"/>
        </w:rPr>
        <w:t>收取履约保证金不得高于合同</w:t>
      </w:r>
      <w:r>
        <w:rPr>
          <w:rFonts w:hint="eastAsia" w:ascii="仿宋" w:hAnsi="仿宋" w:eastAsia="仿宋" w:cs="仿宋"/>
          <w:color w:val="auto"/>
          <w:kern w:val="0"/>
          <w:sz w:val="24"/>
          <w:highlight w:val="none"/>
          <w:lang w:val="en-US" w:eastAsia="zh-CN"/>
        </w:rPr>
        <w:t>总价</w:t>
      </w:r>
      <w:r>
        <w:rPr>
          <w:rFonts w:hint="eastAsia" w:ascii="仿宋" w:hAnsi="仿宋" w:eastAsia="仿宋" w:cs="仿宋"/>
          <w:color w:val="auto"/>
          <w:kern w:val="0"/>
          <w:sz w:val="24"/>
          <w:highlight w:val="none"/>
        </w:rPr>
        <w:t>1%；</w:t>
      </w:r>
    </w:p>
    <w:p>
      <w:pPr>
        <w:snapToGrid w:val="0"/>
        <w:spacing w:line="460" w:lineRule="exact"/>
        <w:ind w:firstLine="482" w:firstLineChars="200"/>
        <w:rPr>
          <w:rFonts w:hint="eastAsia" w:ascii="仿宋" w:hAnsi="仿宋" w:eastAsia="仿宋" w:cs="仿宋"/>
          <w:color w:val="auto"/>
          <w:sz w:val="24"/>
          <w:highlight w:val="none"/>
        </w:rPr>
      </w:pPr>
      <w:bookmarkStart w:id="283" w:name="_Toc94869438"/>
      <w:r>
        <w:rPr>
          <w:rFonts w:hint="eastAsia" w:ascii="仿宋" w:hAnsi="仿宋" w:eastAsia="仿宋" w:cs="仿宋"/>
          <w:b/>
          <w:color w:val="auto"/>
          <w:sz w:val="24"/>
          <w:highlight w:val="none"/>
        </w:rPr>
        <w:t>2.18</w:t>
      </w:r>
      <w:r>
        <w:rPr>
          <w:rFonts w:hint="eastAsia" w:ascii="仿宋" w:hAnsi="仿宋" w:eastAsia="仿宋" w:cs="仿宋"/>
          <w:color w:val="auto"/>
          <w:sz w:val="24"/>
          <w:highlight w:val="none"/>
        </w:rPr>
        <w:t>对于因甲方原因导致变更、中止或者终止政府采购合同的，甲方应当依照合同约定对供应商受到的损失予以赔偿或者补偿。</w:t>
      </w:r>
      <w:bookmarkEnd w:id="283"/>
    </w:p>
    <w:p>
      <w:pPr>
        <w:spacing w:line="4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bookmarkEnd w:id="278"/>
      <w:bookmarkEnd w:id="279"/>
      <w:bookmarkEnd w:id="280"/>
      <w:bookmarkEnd w:id="281"/>
      <w:bookmarkEnd w:id="282"/>
    </w:p>
    <w:p>
      <w:pPr>
        <w:spacing w:line="4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bookmarkStart w:id="284" w:name="_Toc331685784"/>
      <w:bookmarkEnd w:id="284"/>
    </w:p>
    <w:p>
      <w:pPr>
        <w:pStyle w:val="257"/>
        <w:spacing w:before="120" w:after="120" w:line="460" w:lineRule="exact"/>
        <w:ind w:firstLine="2891" w:firstLineChars="1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第三部分合同专用条款</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napToGrid w:val="0"/>
        <w:spacing w:line="460" w:lineRule="exact"/>
        <w:ind w:left="-420" w:leftChars="-200" w:right="-420" w:rightChars="-20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资金支付的方式、时间和条件：</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本次项目合同款支付采用分期付款方式，乙方履行完成相应的合同义务后，向甲方办理合同款结算手续，具体付款方式如下：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合同签订后5个工作日内，</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按杭州市政府采购网公布的</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履约评价情况（供应商履约验收评价总分为100分的，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应当免收履约保证金；评价总分在</w:t>
      </w:r>
      <w:r>
        <w:rPr>
          <w:rFonts w:hint="eastAsia" w:ascii="仿宋" w:hAnsi="仿宋" w:eastAsia="仿宋" w:cs="仿宋"/>
          <w:color w:val="auto"/>
          <w:sz w:val="24"/>
          <w:szCs w:val="24"/>
          <w:highlight w:val="none"/>
          <w:lang w:val="en-US" w:eastAsia="zh-CN"/>
        </w:rPr>
        <w:t>100</w:t>
      </w:r>
      <w:r>
        <w:rPr>
          <w:rFonts w:hint="eastAsia" w:ascii="仿宋" w:hAnsi="仿宋" w:eastAsia="仿宋" w:cs="仿宋"/>
          <w:color w:val="auto"/>
          <w:sz w:val="24"/>
          <w:szCs w:val="24"/>
          <w:highlight w:val="none"/>
        </w:rPr>
        <w:t>分以下或者暂无评分的，收取履约保证金</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总价1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）缴纳履约保证金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0%合同款项；</w:t>
      </w:r>
    </w:p>
    <w:p>
      <w:pPr>
        <w:spacing w:line="360" w:lineRule="auto"/>
        <w:ind w:firstLine="480" w:firstLineChars="200"/>
        <w:rPr>
          <w:color w:val="auto"/>
          <w:highlight w:val="none"/>
        </w:rPr>
      </w:pPr>
      <w:r>
        <w:rPr>
          <w:rFonts w:hint="eastAsia" w:ascii="仿宋" w:hAnsi="仿宋" w:eastAsia="仿宋" w:cs="仿宋"/>
          <w:color w:val="auto"/>
          <w:sz w:val="24"/>
          <w:szCs w:val="24"/>
          <w:highlight w:val="none"/>
        </w:rPr>
        <w:t>服务期结束，无任何服务问题，凭双方签字盖章的验收意见、验收小组签字的验收报告、</w:t>
      </w:r>
      <w:r>
        <w:rPr>
          <w:rFonts w:hint="eastAsia" w:ascii="仿宋" w:hAnsi="仿宋" w:eastAsia="仿宋" w:cs="仿宋"/>
          <w:color w:val="auto"/>
          <w:sz w:val="24"/>
          <w:szCs w:val="24"/>
          <w:highlight w:val="none"/>
          <w:lang w:val="en-US" w:eastAsia="zh-CN"/>
        </w:rPr>
        <w:t>监理报告、搬迁</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房屋产权证明或</w:t>
      </w:r>
      <w:r>
        <w:rPr>
          <w:rFonts w:hint="eastAsia" w:ascii="仿宋" w:hAnsi="仿宋" w:eastAsia="仿宋" w:cs="仿宋"/>
          <w:color w:val="auto"/>
          <w:sz w:val="24"/>
          <w:szCs w:val="24"/>
          <w:highlight w:val="none"/>
        </w:rPr>
        <w:t>租赁房屋合同</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驻点人员每天巡检记录、维护记录、现场相关照片、租赁月报、租赁总结报告、项目组人员清单、</w:t>
      </w:r>
      <w:r>
        <w:rPr>
          <w:rFonts w:hint="eastAsia" w:ascii="仿宋" w:hAnsi="仿宋" w:eastAsia="仿宋" w:cs="仿宋"/>
          <w:color w:val="auto"/>
          <w:sz w:val="24"/>
          <w:szCs w:val="24"/>
          <w:highlight w:val="none"/>
          <w:lang w:eastAsia="zh-CN"/>
        </w:rPr>
        <w:t>每日考勤打卡记录</w:t>
      </w:r>
      <w:r>
        <w:rPr>
          <w:rFonts w:hint="eastAsia" w:ascii="仿宋" w:hAnsi="仿宋" w:eastAsia="仿宋" w:cs="仿宋"/>
          <w:color w:val="auto"/>
          <w:sz w:val="24"/>
          <w:szCs w:val="24"/>
          <w:highlight w:val="none"/>
        </w:rPr>
        <w:t>，每月社保缴纳材料、</w:t>
      </w:r>
      <w:r>
        <w:rPr>
          <w:rFonts w:hint="eastAsia" w:ascii="仿宋" w:hAnsi="仿宋" w:eastAsia="仿宋" w:cs="仿宋"/>
          <w:color w:val="auto"/>
          <w:sz w:val="24"/>
          <w:szCs w:val="24"/>
          <w:highlight w:val="none"/>
          <w:lang w:val="en-US" w:eastAsia="zh-CN"/>
        </w:rPr>
        <w:t>保密协议、保密承诺书、日常教育资料、</w:t>
      </w:r>
      <w:r>
        <w:rPr>
          <w:rFonts w:hint="eastAsia" w:ascii="仿宋" w:hAnsi="仿宋" w:eastAsia="仿宋" w:cs="仿宋"/>
          <w:color w:val="auto"/>
          <w:sz w:val="24"/>
          <w:szCs w:val="24"/>
          <w:highlight w:val="none"/>
        </w:rPr>
        <w:t>每月考核材料、培训记录、</w:t>
      </w:r>
      <w:r>
        <w:rPr>
          <w:rFonts w:hint="eastAsia" w:ascii="仿宋" w:hAnsi="仿宋" w:eastAsia="仿宋" w:cs="仿宋"/>
          <w:color w:val="auto"/>
          <w:sz w:val="24"/>
          <w:szCs w:val="24"/>
          <w:highlight w:val="none"/>
          <w:lang w:val="en-US" w:eastAsia="zh-CN"/>
        </w:rPr>
        <w:t>培训资料、</w:t>
      </w:r>
      <w:r>
        <w:rPr>
          <w:rFonts w:hint="eastAsia" w:ascii="仿宋" w:hAnsi="仿宋" w:eastAsia="仿宋" w:cs="仿宋"/>
          <w:color w:val="auto"/>
          <w:sz w:val="24"/>
          <w:szCs w:val="24"/>
          <w:highlight w:val="none"/>
        </w:rPr>
        <w:t>验收报审表、信息化建设项目变更审批表（如有）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每月设备用电清单和详细负载参数及公示截图等相关资料，经审计确认后（若有），根据合同单价、租赁内容、</w:t>
      </w:r>
      <w:r>
        <w:rPr>
          <w:rFonts w:hint="eastAsia" w:ascii="仿宋" w:hAnsi="仿宋" w:eastAsia="仿宋" w:cs="仿宋"/>
          <w:color w:val="auto"/>
          <w:sz w:val="24"/>
          <w:szCs w:val="24"/>
          <w:highlight w:val="none"/>
          <w:lang w:eastAsia="zh-CN"/>
        </w:rPr>
        <w:t>租赁天数</w:t>
      </w:r>
      <w:r>
        <w:rPr>
          <w:rFonts w:hint="eastAsia" w:ascii="仿宋" w:hAnsi="仿宋" w:eastAsia="仿宋" w:cs="仿宋"/>
          <w:color w:val="auto"/>
          <w:sz w:val="24"/>
          <w:szCs w:val="24"/>
          <w:highlight w:val="none"/>
        </w:rPr>
        <w:t>按实结算剩余应付的合同款项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同时扣除</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支付的违约金。双方确认，</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按前</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款结算并向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支付的款项总额不超过合同总价。</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前述</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lang w:val="en-US" w:eastAsia="zh-CN"/>
        </w:rPr>
        <w:t>按</w:t>
      </w:r>
      <w:r>
        <w:rPr>
          <w:rFonts w:hint="eastAsia" w:ascii="仿宋" w:hAnsi="仿宋" w:eastAsia="仿宋" w:cs="仿宋"/>
          <w:color w:val="auto"/>
          <w:sz w:val="24"/>
          <w:highlight w:val="none"/>
        </w:rPr>
        <w:t>合同单价、租赁内容、</w:t>
      </w:r>
      <w:r>
        <w:rPr>
          <w:rFonts w:hint="eastAsia" w:ascii="仿宋" w:hAnsi="仿宋" w:eastAsia="仿宋" w:cs="仿宋"/>
          <w:color w:val="auto"/>
          <w:sz w:val="24"/>
          <w:highlight w:val="none"/>
          <w:lang w:eastAsia="zh-CN"/>
        </w:rPr>
        <w:t>租赁天数</w:t>
      </w:r>
      <w:r>
        <w:rPr>
          <w:rFonts w:hint="eastAsia" w:ascii="仿宋" w:hAnsi="仿宋" w:eastAsia="仿宋" w:cs="仿宋"/>
          <w:color w:val="auto"/>
          <w:sz w:val="24"/>
          <w:highlight w:val="none"/>
        </w:rPr>
        <w:t>与</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进行结算付款的方式不影响</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承担其因未全面履行本项目义务而产生的相应违约金。</w:t>
      </w:r>
    </w:p>
    <w:p>
      <w:pPr>
        <w:pStyle w:val="2"/>
        <w:tabs>
          <w:tab w:val="left" w:pos="432"/>
        </w:tabs>
        <w:spacing w:line="460" w:lineRule="exact"/>
        <w:ind w:firstLine="480" w:firstLineChars="200"/>
        <w:jc w:val="left"/>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rPr>
        <w:t>1.5.1  租赁期：12个月，2021年12月1日-2022年11月30日。2021年12月1日至</w:t>
      </w:r>
      <w:r>
        <w:rPr>
          <w:rFonts w:hint="eastAsia" w:ascii="仿宋" w:hAnsi="仿宋" w:eastAsia="仿宋" w:cs="仿宋"/>
          <w:b w:val="0"/>
          <w:color w:val="auto"/>
          <w:kern w:val="2"/>
          <w:sz w:val="24"/>
          <w:szCs w:val="24"/>
          <w:highlight w:val="none"/>
          <w:lang w:eastAsia="zh-CN"/>
        </w:rPr>
        <w:t>乙方</w:t>
      </w:r>
      <w:r>
        <w:rPr>
          <w:rFonts w:hint="eastAsia" w:ascii="仿宋" w:hAnsi="仿宋" w:eastAsia="仿宋" w:cs="仿宋"/>
          <w:b w:val="0"/>
          <w:color w:val="auto"/>
          <w:kern w:val="2"/>
          <w:sz w:val="24"/>
          <w:szCs w:val="24"/>
          <w:highlight w:val="none"/>
        </w:rPr>
        <w:t>开始提供服务之前由原</w:t>
      </w:r>
      <w:r>
        <w:rPr>
          <w:rFonts w:hint="eastAsia" w:ascii="仿宋" w:hAnsi="仿宋" w:eastAsia="仿宋" w:cs="仿宋"/>
          <w:b w:val="0"/>
          <w:color w:val="auto"/>
          <w:kern w:val="2"/>
          <w:sz w:val="24"/>
          <w:szCs w:val="24"/>
          <w:highlight w:val="none"/>
          <w:lang w:val="en-US" w:eastAsia="zh-CN"/>
        </w:rPr>
        <w:t>供应商</w:t>
      </w:r>
      <w:r>
        <w:rPr>
          <w:rFonts w:hint="eastAsia" w:ascii="仿宋" w:hAnsi="仿宋" w:eastAsia="仿宋" w:cs="仿宋"/>
          <w:b w:val="0"/>
          <w:color w:val="auto"/>
          <w:kern w:val="2"/>
          <w:sz w:val="24"/>
          <w:szCs w:val="24"/>
          <w:highlight w:val="none"/>
        </w:rPr>
        <w:t>（2021年</w:t>
      </w:r>
      <w:r>
        <w:rPr>
          <w:rFonts w:hint="eastAsia" w:ascii="仿宋" w:hAnsi="仿宋" w:eastAsia="仿宋" w:cs="仿宋"/>
          <w:b w:val="0"/>
          <w:color w:val="auto"/>
          <w:kern w:val="2"/>
          <w:sz w:val="24"/>
          <w:szCs w:val="24"/>
          <w:highlight w:val="none"/>
          <w:lang w:val="en-US" w:eastAsia="zh-CN"/>
        </w:rPr>
        <w:t>供应商</w:t>
      </w:r>
      <w:r>
        <w:rPr>
          <w:rFonts w:hint="eastAsia" w:ascii="仿宋" w:hAnsi="仿宋" w:eastAsia="仿宋" w:cs="仿宋"/>
          <w:b w:val="0"/>
          <w:color w:val="auto"/>
          <w:kern w:val="2"/>
          <w:sz w:val="24"/>
          <w:szCs w:val="24"/>
          <w:highlight w:val="none"/>
        </w:rPr>
        <w:t>）按照2022年需求提供服务，期间产生的费用由</w:t>
      </w:r>
      <w:r>
        <w:rPr>
          <w:rFonts w:hint="eastAsia" w:ascii="仿宋" w:hAnsi="仿宋" w:eastAsia="仿宋" w:cs="仿宋"/>
          <w:b w:val="0"/>
          <w:color w:val="auto"/>
          <w:kern w:val="2"/>
          <w:sz w:val="24"/>
          <w:szCs w:val="24"/>
          <w:highlight w:val="none"/>
          <w:lang w:eastAsia="zh-CN"/>
        </w:rPr>
        <w:t>乙方</w:t>
      </w:r>
      <w:r>
        <w:rPr>
          <w:rFonts w:hint="eastAsia" w:ascii="仿宋" w:hAnsi="仿宋" w:eastAsia="仿宋" w:cs="仿宋"/>
          <w:b w:val="0"/>
          <w:color w:val="auto"/>
          <w:kern w:val="2"/>
          <w:sz w:val="24"/>
          <w:szCs w:val="24"/>
          <w:highlight w:val="none"/>
        </w:rPr>
        <w:t>，按照实际服务时间及2022年合同单价与原</w:t>
      </w:r>
      <w:r>
        <w:rPr>
          <w:rFonts w:hint="eastAsia" w:ascii="仿宋" w:hAnsi="仿宋" w:eastAsia="仿宋" w:cs="仿宋"/>
          <w:b w:val="0"/>
          <w:color w:val="auto"/>
          <w:kern w:val="2"/>
          <w:sz w:val="24"/>
          <w:szCs w:val="24"/>
          <w:highlight w:val="none"/>
          <w:lang w:val="en-US" w:eastAsia="zh-CN"/>
        </w:rPr>
        <w:t>供应商</w:t>
      </w:r>
      <w:r>
        <w:rPr>
          <w:rFonts w:hint="eastAsia" w:ascii="仿宋" w:hAnsi="仿宋" w:eastAsia="仿宋" w:cs="仿宋"/>
          <w:b w:val="0"/>
          <w:color w:val="auto"/>
          <w:kern w:val="2"/>
          <w:sz w:val="24"/>
          <w:szCs w:val="24"/>
          <w:highlight w:val="none"/>
        </w:rPr>
        <w:t>按实结算,同时扣除考核违约金（交还</w:t>
      </w:r>
      <w:r>
        <w:rPr>
          <w:rFonts w:hint="eastAsia" w:ascii="仿宋" w:hAnsi="仿宋" w:eastAsia="仿宋" w:cs="仿宋"/>
          <w:b w:val="0"/>
          <w:color w:val="auto"/>
          <w:kern w:val="2"/>
          <w:sz w:val="24"/>
          <w:szCs w:val="24"/>
          <w:highlight w:val="none"/>
          <w:lang w:eastAsia="zh-CN"/>
        </w:rPr>
        <w:t>甲方</w:t>
      </w:r>
      <w:r>
        <w:rPr>
          <w:rFonts w:hint="eastAsia" w:ascii="仿宋" w:hAnsi="仿宋" w:eastAsia="仿宋" w:cs="仿宋"/>
          <w:b w:val="0"/>
          <w:color w:val="auto"/>
          <w:kern w:val="2"/>
          <w:sz w:val="24"/>
          <w:szCs w:val="24"/>
          <w:highlight w:val="none"/>
        </w:rPr>
        <w:t>）。如非原</w:t>
      </w:r>
      <w:r>
        <w:rPr>
          <w:rFonts w:hint="eastAsia" w:ascii="仿宋" w:hAnsi="仿宋" w:eastAsia="仿宋" w:cs="仿宋"/>
          <w:b w:val="0"/>
          <w:color w:val="auto"/>
          <w:kern w:val="2"/>
          <w:sz w:val="24"/>
          <w:szCs w:val="24"/>
          <w:highlight w:val="none"/>
          <w:lang w:val="en-US" w:eastAsia="zh-CN"/>
        </w:rPr>
        <w:t>供应商</w:t>
      </w:r>
      <w:r>
        <w:rPr>
          <w:rFonts w:hint="eastAsia" w:ascii="仿宋" w:hAnsi="仿宋" w:eastAsia="仿宋" w:cs="仿宋"/>
          <w:b w:val="0"/>
          <w:color w:val="auto"/>
          <w:kern w:val="2"/>
          <w:sz w:val="24"/>
          <w:szCs w:val="24"/>
          <w:highlight w:val="none"/>
        </w:rPr>
        <w:t>中标，需在合同签订之日起14日内，完成各项工作的转换、衔接使用。</w:t>
      </w:r>
      <w:r>
        <w:rPr>
          <w:rFonts w:hint="eastAsia" w:ascii="仿宋" w:hAnsi="仿宋" w:eastAsia="仿宋" w:cs="仿宋"/>
          <w:b w:val="0"/>
          <w:color w:val="auto"/>
          <w:kern w:val="2"/>
          <w:sz w:val="24"/>
          <w:szCs w:val="24"/>
          <w:highlight w:val="none"/>
          <w:lang w:eastAsia="zh-CN"/>
        </w:rPr>
        <w:t>乙方</w:t>
      </w:r>
      <w:r>
        <w:rPr>
          <w:rFonts w:hint="eastAsia" w:ascii="仿宋" w:hAnsi="仿宋" w:eastAsia="仿宋" w:cs="仿宋"/>
          <w:b w:val="0"/>
          <w:color w:val="auto"/>
          <w:kern w:val="2"/>
          <w:sz w:val="24"/>
          <w:szCs w:val="24"/>
          <w:highlight w:val="none"/>
        </w:rPr>
        <w:t>在</w:t>
      </w:r>
      <w:r>
        <w:rPr>
          <w:rFonts w:hint="eastAsia" w:ascii="仿宋" w:hAnsi="仿宋" w:eastAsia="仿宋" w:cs="仿宋"/>
          <w:b w:val="0"/>
          <w:color w:val="auto"/>
          <w:kern w:val="2"/>
          <w:sz w:val="24"/>
          <w:szCs w:val="24"/>
          <w:highlight w:val="none"/>
          <w:lang w:eastAsia="zh-CN"/>
        </w:rPr>
        <w:t>合同总价</w:t>
      </w:r>
      <w:r>
        <w:rPr>
          <w:rFonts w:hint="eastAsia" w:ascii="仿宋" w:hAnsi="仿宋" w:eastAsia="仿宋" w:cs="仿宋"/>
          <w:b w:val="0"/>
          <w:color w:val="auto"/>
          <w:kern w:val="2"/>
          <w:sz w:val="24"/>
          <w:szCs w:val="24"/>
          <w:highlight w:val="none"/>
        </w:rPr>
        <w:t>时充分考虑因以上问题而产生的间接费用，投标时并做相应承诺。</w:t>
      </w:r>
    </w:p>
    <w:p>
      <w:pPr>
        <w:pStyle w:val="2"/>
        <w:tabs>
          <w:tab w:val="left" w:pos="432"/>
        </w:tabs>
        <w:spacing w:line="460" w:lineRule="exact"/>
        <w:ind w:firstLine="480" w:firstLineChars="200"/>
        <w:jc w:val="left"/>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rPr>
        <w:t>1.5.2 服务地点：</w:t>
      </w:r>
      <w:r>
        <w:rPr>
          <w:rFonts w:hint="eastAsia" w:ascii="仿宋" w:hAnsi="仿宋" w:eastAsia="仿宋" w:cs="仿宋"/>
          <w:b w:val="0"/>
          <w:color w:val="auto"/>
          <w:kern w:val="2"/>
          <w:sz w:val="24"/>
          <w:szCs w:val="24"/>
          <w:highlight w:val="none"/>
          <w:lang w:eastAsia="zh-CN"/>
        </w:rPr>
        <w:t>乙方提供的地点</w:t>
      </w:r>
      <w:r>
        <w:rPr>
          <w:rFonts w:hint="eastAsia" w:ascii="仿宋" w:hAnsi="仿宋" w:eastAsia="仿宋" w:cs="仿宋"/>
          <w:b w:val="0"/>
          <w:color w:val="auto"/>
          <w:kern w:val="2"/>
          <w:sz w:val="24"/>
          <w:szCs w:val="24"/>
          <w:highlight w:val="none"/>
        </w:rPr>
        <w:t xml:space="preserve"> 。</w:t>
      </w:r>
    </w:p>
    <w:p>
      <w:pPr>
        <w:snapToGrid w:val="0"/>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1.5.3 服务内容：</w:t>
      </w:r>
    </w:p>
    <w:p>
      <w:pPr>
        <w:bidi w:val="0"/>
        <w:ind w:firstLine="480" w:firstLineChars="200"/>
        <w:rPr>
          <w:rFonts w:hint="eastAsia" w:eastAsia="仿宋"/>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本次租赁项目采购内容如下</w:t>
      </w:r>
      <w:r>
        <w:rPr>
          <w:rFonts w:hint="eastAsia" w:ascii="仿宋" w:hAnsi="仿宋" w:eastAsia="仿宋" w:cs="仿宋"/>
          <w:color w:val="auto"/>
          <w:sz w:val="24"/>
          <w:szCs w:val="24"/>
          <w:highlight w:val="none"/>
          <w:lang w:eastAsia="zh-CN"/>
        </w:rPr>
        <w:t>：</w:t>
      </w:r>
    </w:p>
    <w:tbl>
      <w:tblPr>
        <w:tblStyle w:val="7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72"/>
        <w:gridCol w:w="2588"/>
        <w:gridCol w:w="3186"/>
        <w:gridCol w:w="907"/>
        <w:gridCol w:w="9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 w:hRule="atLeast"/>
          <w:jc w:val="center"/>
        </w:trPr>
        <w:tc>
          <w:tcPr>
            <w:tcW w:w="672"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88"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3186"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c>
          <w:tcPr>
            <w:tcW w:w="907"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c>
          <w:tcPr>
            <w:tcW w:w="931"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 w:hRule="atLeast"/>
          <w:jc w:val="center"/>
        </w:trPr>
        <w:tc>
          <w:tcPr>
            <w:tcW w:w="672"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88"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主机房机柜空间使用费</w:t>
            </w:r>
          </w:p>
        </w:tc>
        <w:tc>
          <w:tcPr>
            <w:tcW w:w="3186" w:type="dxa"/>
            <w:noWrap w:val="0"/>
            <w:tcMar>
              <w:top w:w="15" w:type="dxa"/>
              <w:left w:w="15" w:type="dxa"/>
              <w:right w:w="15" w:type="dxa"/>
            </w:tcMar>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以乙方投标参数为准</w:t>
            </w:r>
          </w:p>
        </w:tc>
        <w:tc>
          <w:tcPr>
            <w:tcW w:w="907"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245</w:t>
            </w:r>
          </w:p>
        </w:tc>
        <w:tc>
          <w:tcPr>
            <w:tcW w:w="931"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 w:hRule="atLeast"/>
          <w:jc w:val="center"/>
        </w:trPr>
        <w:tc>
          <w:tcPr>
            <w:tcW w:w="672"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588"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机房配套设施</w:t>
            </w:r>
          </w:p>
        </w:tc>
        <w:tc>
          <w:tcPr>
            <w:tcW w:w="3186"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以乙方投标参数为准</w:t>
            </w:r>
          </w:p>
        </w:tc>
        <w:tc>
          <w:tcPr>
            <w:tcW w:w="907"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31"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 w:hRule="atLeast"/>
          <w:jc w:val="center"/>
        </w:trPr>
        <w:tc>
          <w:tcPr>
            <w:tcW w:w="672"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588" w:type="dxa"/>
            <w:noWrap w:val="0"/>
            <w:tcMar>
              <w:top w:w="15" w:type="dxa"/>
              <w:left w:w="15" w:type="dxa"/>
              <w:right w:w="15" w:type="dxa"/>
            </w:tcMar>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租用机房服务</w:t>
            </w:r>
          </w:p>
        </w:tc>
        <w:tc>
          <w:tcPr>
            <w:tcW w:w="3186"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以乙方投标参数为准</w:t>
            </w:r>
          </w:p>
        </w:tc>
        <w:tc>
          <w:tcPr>
            <w:tcW w:w="907"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31" w:type="dxa"/>
            <w:noWrap w:val="0"/>
            <w:tcMar>
              <w:top w:w="15" w:type="dxa"/>
              <w:left w:w="15" w:type="dxa"/>
              <w:right w:w="15" w:type="dxa"/>
            </w:tcMar>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r>
    </w:tbl>
    <w:p>
      <w:pPr>
        <w:pStyle w:val="4"/>
        <w:numPr>
          <w:ilvl w:val="0"/>
          <w:numId w:val="0"/>
        </w:numPr>
        <w:spacing w:before="0" w:after="0" w:line="360" w:lineRule="auto"/>
        <w:ind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日常服务要求</w:t>
      </w:r>
    </w:p>
    <w:p>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提供7*24小时服务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建立协商制度。</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交办的工作（电话、短信、微信）落实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提出要求后5分钟内响应，如有需要专业技术支撑要求1小时内到达现场，4小时内</w:t>
      </w:r>
      <w:r>
        <w:rPr>
          <w:rFonts w:hint="eastAsia" w:ascii="仿宋" w:hAnsi="仿宋" w:eastAsia="仿宋" w:cs="仿宋"/>
          <w:color w:val="auto"/>
          <w:sz w:val="24"/>
          <w:szCs w:val="24"/>
          <w:highlight w:val="none"/>
          <w:lang w:eastAsia="zh-CN"/>
        </w:rPr>
        <w:t>修复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若</w:t>
      </w:r>
      <w:r>
        <w:rPr>
          <w:rFonts w:hint="eastAsia" w:ascii="仿宋" w:hAnsi="仿宋" w:eastAsia="仿宋" w:cs="仿宋"/>
          <w:color w:val="auto"/>
          <w:sz w:val="24"/>
          <w:szCs w:val="24"/>
          <w:highlight w:val="none"/>
        </w:rPr>
        <w:t>4小时内</w:t>
      </w:r>
      <w:r>
        <w:rPr>
          <w:rFonts w:hint="eastAsia" w:ascii="仿宋" w:hAnsi="仿宋" w:eastAsia="仿宋" w:cs="仿宋"/>
          <w:color w:val="auto"/>
          <w:sz w:val="24"/>
          <w:szCs w:val="24"/>
          <w:highlight w:val="none"/>
          <w:lang w:val="en-US" w:eastAsia="zh-CN"/>
        </w:rPr>
        <w:t>无法</w:t>
      </w:r>
      <w:r>
        <w:rPr>
          <w:rFonts w:hint="eastAsia" w:ascii="仿宋" w:hAnsi="仿宋" w:eastAsia="仿宋" w:cs="仿宋"/>
          <w:color w:val="auto"/>
          <w:sz w:val="24"/>
          <w:szCs w:val="24"/>
          <w:highlight w:val="none"/>
          <w:lang w:eastAsia="zh-CN"/>
        </w:rPr>
        <w:t>修复，</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24小时内更换。</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紧急情况保障要求:要求机房管理单位将根据有关紧急情况处理流程，提供值班安排以及紧急联系方式。</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2、机房必须有日常运维体系，建立相应机房日常管理流程、制度、应急预案等。确保机房安全可靠运行。做好电力、空调、消防、安全等机房环境设施的保障工作。</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须具备保证机柜安全性的管理措施，防止人为因素带来的破坏。加强日常情况沟通，及时处理影响服务质量的问题。</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4、机房运维人员团队：机房必须配备由专门的机房运维团队，</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负责机房日常运维和值班要求，须提供机房运维人员社保缴纳记录。</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（1）配备数量</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按照实际工作需要，配备项目驻点人员5名（包含1名项目负责人，负责与</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对接），并根据</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对本项目所有服务地点进行机房运维服务。</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（2）驻点人员配备标准</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驻点人员及项目负责人具有大专及以上学历，具有</w:t>
      </w:r>
      <w:r>
        <w:rPr>
          <w:rFonts w:hint="eastAsia" w:ascii="仿宋" w:hAnsi="仿宋" w:eastAsia="仿宋" w:cs="仿宋"/>
          <w:color w:val="auto"/>
          <w:sz w:val="24"/>
          <w:highlight w:val="none"/>
          <w:lang w:val="en-US" w:eastAsia="zh-CN"/>
        </w:rPr>
        <w:t>设备租赁</w:t>
      </w:r>
      <w:r>
        <w:rPr>
          <w:rFonts w:hint="eastAsia" w:ascii="仿宋" w:hAnsi="仿宋" w:eastAsia="仿宋" w:cs="仿宋"/>
          <w:color w:val="auto"/>
          <w:sz w:val="24"/>
          <w:highlight w:val="none"/>
        </w:rPr>
        <w:t>项目服务经验，团队人员要求分工明确，配备合理，并提供详细的人员配置表。须提供拟派驻点人员与</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共同出具的保证能在本项目服务期间为本项目服务的承诺函和社保缴纳记录；</w:t>
      </w:r>
    </w:p>
    <w:p>
      <w:pPr>
        <w:numPr>
          <w:ilvl w:val="0"/>
          <w:numId w:val="0"/>
        </w:numPr>
        <w:spacing w:before="124" w:after="124"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驻点人员应相对稳定，人员变动需提前1个月征求</w:t>
      </w:r>
      <w:r>
        <w:rPr>
          <w:rFonts w:hint="eastAsia" w:ascii="仿宋" w:hAnsi="仿宋" w:eastAsia="仿宋" w:cs="仿宋"/>
          <w:b/>
          <w:bCs/>
          <w:color w:val="auto"/>
          <w:sz w:val="24"/>
          <w:szCs w:val="24"/>
          <w:highlight w:val="none"/>
          <w:lang w:eastAsia="zh-CN"/>
        </w:rPr>
        <w:t>甲方</w:t>
      </w:r>
      <w:r>
        <w:rPr>
          <w:rFonts w:hint="eastAsia" w:ascii="仿宋" w:hAnsi="仿宋" w:eastAsia="仿宋" w:cs="仿宋"/>
          <w:b/>
          <w:bCs/>
          <w:color w:val="auto"/>
          <w:sz w:val="24"/>
          <w:szCs w:val="24"/>
          <w:highlight w:val="none"/>
        </w:rPr>
        <w:t>意见并经</w:t>
      </w:r>
      <w:r>
        <w:rPr>
          <w:rFonts w:hint="eastAsia" w:ascii="仿宋" w:hAnsi="仿宋" w:eastAsia="仿宋" w:cs="仿宋"/>
          <w:b/>
          <w:bCs/>
          <w:color w:val="auto"/>
          <w:sz w:val="24"/>
          <w:szCs w:val="24"/>
          <w:highlight w:val="none"/>
          <w:lang w:eastAsia="zh-CN"/>
        </w:rPr>
        <w:t>甲方</w:t>
      </w:r>
      <w:r>
        <w:rPr>
          <w:rFonts w:hint="eastAsia" w:ascii="仿宋" w:hAnsi="仿宋" w:eastAsia="仿宋" w:cs="仿宋"/>
          <w:b/>
          <w:bCs/>
          <w:color w:val="auto"/>
          <w:sz w:val="24"/>
          <w:szCs w:val="24"/>
          <w:highlight w:val="none"/>
        </w:rPr>
        <w:t>书面同意，</w:t>
      </w:r>
      <w:r>
        <w:rPr>
          <w:rFonts w:hint="eastAsia" w:ascii="仿宋" w:hAnsi="仿宋" w:eastAsia="仿宋" w:cs="仿宋"/>
          <w:b/>
          <w:bCs/>
          <w:color w:val="auto"/>
          <w:sz w:val="24"/>
          <w:szCs w:val="24"/>
          <w:highlight w:val="none"/>
          <w:lang w:eastAsia="zh-CN"/>
        </w:rPr>
        <w:t>乙方</w:t>
      </w:r>
      <w:r>
        <w:rPr>
          <w:rFonts w:hint="eastAsia" w:ascii="仿宋" w:hAnsi="仿宋" w:eastAsia="仿宋" w:cs="仿宋"/>
          <w:b/>
          <w:bCs/>
          <w:color w:val="auto"/>
          <w:sz w:val="24"/>
          <w:szCs w:val="24"/>
          <w:highlight w:val="none"/>
        </w:rPr>
        <w:t>应在其人员变动后4小时响应，24小时内保证更换人员到位，且更换人员资历不低于投标时人员资历。</w:t>
      </w:r>
    </w:p>
    <w:p>
      <w:pPr>
        <w:numPr>
          <w:ilvl w:val="0"/>
          <w:numId w:val="0"/>
        </w:numPr>
        <w:spacing w:before="124" w:after="124"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疫情防控要求：</w:t>
      </w:r>
      <w:r>
        <w:rPr>
          <w:rFonts w:hint="eastAsia" w:ascii="仿宋" w:hAnsi="仿宋" w:eastAsia="仿宋" w:cs="仿宋"/>
          <w:b/>
          <w:bCs/>
          <w:color w:val="auto"/>
          <w:sz w:val="24"/>
          <w:szCs w:val="24"/>
          <w:highlight w:val="none"/>
          <w:lang w:eastAsia="zh-CN"/>
        </w:rPr>
        <w:t>乙方</w:t>
      </w:r>
      <w:r>
        <w:rPr>
          <w:rFonts w:hint="eastAsia" w:ascii="仿宋" w:hAnsi="仿宋" w:eastAsia="仿宋" w:cs="仿宋"/>
          <w:b/>
          <w:bCs/>
          <w:color w:val="auto"/>
          <w:sz w:val="24"/>
          <w:szCs w:val="24"/>
          <w:highlight w:val="none"/>
        </w:rPr>
        <w:t>必须严格落实执行政府的各项实时新冠疫情防控政策，以及</w:t>
      </w:r>
      <w:r>
        <w:rPr>
          <w:rFonts w:hint="eastAsia" w:ascii="仿宋" w:hAnsi="仿宋" w:eastAsia="仿宋" w:cs="仿宋"/>
          <w:b/>
          <w:bCs/>
          <w:color w:val="auto"/>
          <w:sz w:val="24"/>
          <w:szCs w:val="24"/>
          <w:highlight w:val="none"/>
          <w:lang w:eastAsia="zh-CN"/>
        </w:rPr>
        <w:t>甲方</w:t>
      </w:r>
      <w:r>
        <w:rPr>
          <w:rFonts w:hint="eastAsia" w:ascii="仿宋" w:hAnsi="仿宋" w:eastAsia="仿宋" w:cs="仿宋"/>
          <w:b/>
          <w:bCs/>
          <w:color w:val="auto"/>
          <w:sz w:val="24"/>
          <w:szCs w:val="24"/>
          <w:highlight w:val="none"/>
        </w:rPr>
        <w:t>的各项实时防控实施要求，并为服务人员配备必要的防护用品，按疫情防控要求做好服务人员的核酸检测工作，涉及的相关费用包含在</w:t>
      </w:r>
      <w:r>
        <w:rPr>
          <w:rFonts w:hint="eastAsia" w:ascii="仿宋" w:hAnsi="仿宋" w:eastAsia="仿宋" w:cs="仿宋"/>
          <w:b/>
          <w:bCs/>
          <w:color w:val="auto"/>
          <w:sz w:val="24"/>
          <w:szCs w:val="24"/>
          <w:highlight w:val="none"/>
          <w:lang w:eastAsia="zh-CN"/>
        </w:rPr>
        <w:t>合同总价</w:t>
      </w:r>
      <w:r>
        <w:rPr>
          <w:rFonts w:hint="eastAsia" w:ascii="仿宋" w:hAnsi="仿宋" w:eastAsia="仿宋" w:cs="仿宋"/>
          <w:b/>
          <w:bCs/>
          <w:color w:val="auto"/>
          <w:sz w:val="24"/>
          <w:szCs w:val="24"/>
          <w:highlight w:val="none"/>
        </w:rPr>
        <w:t>中。</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每天对各机房设备进行现场巡检，并建立巡检台帐，提供的基础资料（如ODF架编号）完整。</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6、为了保证本次项目顺利成功，要求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承诺提供包括电力和网络故障排除、性能调优、技术咨询等，并做好涉及机房相关内容中的协调工作。</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、机房内智能交通系统主要设备需要保证不间断运行，机房设备维修前提前汇报和维修后4小时内反馈。</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、如非原</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中标，</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搬迁机房需在合同签订后3天内制定搬迁方案报</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确认，并在合同签订后的14天内交付使用，保证搬迁过程无缝衔接。搬迁费用包含在</w:t>
      </w:r>
      <w:r>
        <w:rPr>
          <w:rFonts w:hint="eastAsia" w:ascii="仿宋" w:hAnsi="仿宋" w:eastAsia="仿宋" w:cs="仿宋"/>
          <w:color w:val="auto"/>
          <w:sz w:val="24"/>
          <w:highlight w:val="none"/>
          <w:lang w:eastAsia="zh-CN"/>
        </w:rPr>
        <w:t>合同总价</w:t>
      </w:r>
      <w:r>
        <w:rPr>
          <w:rFonts w:hint="eastAsia" w:ascii="仿宋" w:hAnsi="仿宋" w:eastAsia="仿宋" w:cs="仿宋"/>
          <w:color w:val="auto"/>
          <w:sz w:val="24"/>
          <w:highlight w:val="none"/>
        </w:rPr>
        <w:t>内。</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要求，配合做好线路的互联互通接入工作（相关费用包含在</w:t>
      </w:r>
      <w:r>
        <w:rPr>
          <w:rFonts w:hint="eastAsia" w:ascii="仿宋" w:hAnsi="仿宋" w:eastAsia="仿宋" w:cs="仿宋"/>
          <w:color w:val="auto"/>
          <w:sz w:val="24"/>
          <w:highlight w:val="none"/>
          <w:lang w:eastAsia="zh-CN"/>
        </w:rPr>
        <w:t>合同总价</w:t>
      </w:r>
      <w:r>
        <w:rPr>
          <w:rFonts w:hint="eastAsia" w:ascii="仿宋" w:hAnsi="仿宋" w:eastAsia="仿宋" w:cs="仿宋"/>
          <w:color w:val="auto"/>
          <w:sz w:val="24"/>
          <w:highlight w:val="none"/>
        </w:rPr>
        <w:t>内）。</w:t>
      </w:r>
    </w:p>
    <w:p>
      <w:pPr>
        <w:adjustRightIn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需提供机房管理制度，需登记每日</w:t>
      </w:r>
      <w:r>
        <w:rPr>
          <w:rFonts w:hint="eastAsia" w:ascii="仿宋" w:hAnsi="仿宋" w:eastAsia="仿宋" w:cs="仿宋"/>
          <w:color w:val="auto"/>
          <w:sz w:val="24"/>
          <w:highlight w:val="none"/>
          <w:lang w:eastAsia="zh-CN"/>
        </w:rPr>
        <w:t>巡检</w:t>
      </w:r>
      <w:r>
        <w:rPr>
          <w:rFonts w:hint="eastAsia" w:ascii="仿宋" w:hAnsi="仿宋" w:eastAsia="仿宋" w:cs="仿宋"/>
          <w:color w:val="auto"/>
          <w:sz w:val="24"/>
          <w:highlight w:val="none"/>
        </w:rPr>
        <w:t>记录、维修记录、</w:t>
      </w:r>
      <w:r>
        <w:rPr>
          <w:rFonts w:hint="eastAsia" w:ascii="仿宋" w:hAnsi="仿宋" w:eastAsia="仿宋" w:cs="仿宋"/>
          <w:color w:val="auto"/>
          <w:sz w:val="24"/>
          <w:highlight w:val="none"/>
          <w:lang w:val="en-US" w:eastAsia="zh-CN"/>
        </w:rPr>
        <w:t>每月设备用电清单、详细负载参数清单、</w:t>
      </w:r>
      <w:r>
        <w:rPr>
          <w:rFonts w:hint="eastAsia" w:ascii="仿宋" w:hAnsi="仿宋" w:eastAsia="仿宋" w:cs="仿宋"/>
          <w:color w:val="auto"/>
          <w:sz w:val="24"/>
          <w:highlight w:val="none"/>
        </w:rPr>
        <w:t>现场相关照片、租赁月报、租赁总结报告及其他相关资料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上述报告在</w:t>
      </w:r>
      <w:r>
        <w:rPr>
          <w:rFonts w:hint="eastAsia" w:ascii="仿宋" w:hAnsi="仿宋" w:eastAsia="仿宋" w:cs="仿宋"/>
          <w:color w:val="auto"/>
          <w:sz w:val="24"/>
          <w:highlight w:val="none"/>
          <w:lang w:val="en-US" w:eastAsia="zh-CN"/>
        </w:rPr>
        <w:t>各项工作完成后5个工作日</w:t>
      </w:r>
      <w:r>
        <w:rPr>
          <w:rFonts w:hint="eastAsia" w:ascii="仿宋" w:hAnsi="仿宋" w:eastAsia="仿宋" w:cs="仿宋"/>
          <w:color w:val="auto"/>
          <w:sz w:val="24"/>
          <w:highlight w:val="none"/>
        </w:rPr>
        <w:t>之内出具，并经过双方签字确认。</w:t>
      </w:r>
    </w:p>
    <w:p>
      <w:pPr>
        <w:pStyle w:val="4"/>
        <w:numPr>
          <w:ilvl w:val="0"/>
          <w:numId w:val="0"/>
        </w:numPr>
        <w:spacing w:before="0" w:after="0" w:line="360" w:lineRule="auto"/>
        <w:ind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项目培训要求</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1、培训对象:技术人员（机房管理工作者）以及普通用户（机房使用操作者），如系统使用业务科室人员、维护工作人员及技术人员等。</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2、培训方式：主要为集中授课和现场操作应用指导培训，提供至少一年一次的培训。</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3、培训地点：培训地点由</w:t>
      </w:r>
      <w:r>
        <w:rPr>
          <w:rFonts w:hint="eastAsia" w:ascii="仿宋" w:hAnsi="仿宋" w:eastAsia="仿宋" w:cs="仿宋"/>
          <w:color w:val="auto"/>
          <w:sz w:val="24"/>
          <w:highlight w:val="none"/>
          <w:lang w:val="en-US" w:eastAsia="zh-CN"/>
        </w:rPr>
        <w:t>乙方提供，并经甲方确定</w:t>
      </w:r>
      <w:r>
        <w:rPr>
          <w:rFonts w:hint="eastAsia" w:ascii="仿宋" w:hAnsi="仿宋" w:eastAsia="仿宋" w:cs="仿宋"/>
          <w:color w:val="auto"/>
          <w:sz w:val="24"/>
          <w:highlight w:val="none"/>
        </w:rPr>
        <w:t>。</w:t>
      </w:r>
    </w:p>
    <w:p>
      <w:pPr>
        <w:adjustRightIn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4、培训内容：机房管理培训、</w:t>
      </w:r>
      <w:r>
        <w:rPr>
          <w:rFonts w:hint="eastAsia" w:ascii="仿宋" w:hAnsi="仿宋" w:eastAsia="仿宋" w:cs="仿宋"/>
          <w:color w:val="auto"/>
          <w:sz w:val="24"/>
          <w:highlight w:val="none"/>
          <w:lang w:eastAsia="zh-CN"/>
        </w:rPr>
        <w:t>消防培训</w:t>
      </w:r>
      <w:r>
        <w:rPr>
          <w:rFonts w:hint="eastAsia" w:ascii="仿宋" w:hAnsi="仿宋" w:eastAsia="仿宋" w:cs="仿宋"/>
          <w:color w:val="auto"/>
          <w:sz w:val="24"/>
          <w:highlight w:val="none"/>
        </w:rPr>
        <w:t>等。</w:t>
      </w:r>
    </w:p>
    <w:p>
      <w:pPr>
        <w:adjustRightIn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5、培训师资：专业技术培训由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的培训教师来完成培训任务，并培训完成后形成相应培训记录。培训教师人数不少于1人，具有大专及以上学历、高级工程师以上资质。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培训费用包含在合同总价中</w:t>
      </w:r>
      <w:r>
        <w:rPr>
          <w:rFonts w:hint="eastAsia" w:ascii="仿宋" w:hAnsi="仿宋" w:eastAsia="仿宋" w:cs="仿宋"/>
          <w:color w:val="auto"/>
          <w:sz w:val="24"/>
          <w:szCs w:val="24"/>
          <w:highlight w:val="none"/>
          <w:lang w:eastAsia="zh-CN"/>
        </w:rPr>
        <w:t>）</w:t>
      </w:r>
    </w:p>
    <w:p>
      <w:pPr>
        <w:adjustRightIn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五、监理职责：</w:t>
      </w:r>
    </w:p>
    <w:p>
      <w:pPr>
        <w:adjustRightIn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乙方实施项目全过程必须接受甲方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1.6.7.1甲方违约责任：</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应当履行合同约定的义务，如有违反，须承担相应的违约责任。</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（2）除不可抗力外，</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没有按照约定的付款方式付款，</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支付违约金，违约金按每迟延付款一日的应付而未付款的0.05%计算，最高限额为本合同总价的20%。违约金计算数额达到前述最高限额之日起，</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有权要求</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解除合同。</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逾期退还履约保证金的，</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支付违约金，违约金按照每延迟退还一日的应退而未退还金额的0.05%计算，最高限额为本合同履约保证金的20%；</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1.6.7.2乙方违约责任：</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在约定期间未按时缴纳履约保证金的，</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每延迟一日缴纳履约保证金，违约金则按应缴纳的履约保证金金额的0.05%计算，最高限额为本合同履约保证金的20%；</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逾期10日，未按要求缴纳履约保证金的，</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有权在要求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支付违约金的同时单方面解除合同，并就由此造成的一切损失均由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负责赔偿。</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（2）除不可抗力外，如果</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没有按照本合同约定的期限、地点和服务内容、要求履行合同，那么</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可要求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支付违约金，违约金按每迟延提供服务一日的应提供而未提供服务价格的0.05%计算，最高限额为本合同总价的20%，违约金计算数额达到前述最高限额之日起，</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有权在要求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解除本合同。</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（3）如果出现采购监督管理部门在处理投诉事项期间，书面通知</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暂停采购活动的情形，或者询问或质疑事项可能影响中标结果的，导致</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中止履行合同的情形，均不视为</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违约。</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接到</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（紧急情况通过电话、邮件、短信等形式通知）所要求的回复或处理完成要求时限内未能完成技术支持服务的或未按合同中规定的服务时间响应，以及不能对</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的系统技术支持服务进行故障排除或提供有效解决方案的，情况特别严重的，</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有权终止合同并没收全部履约保证金，同时</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进行赔偿，赔偿金额不受合同金额限制。</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因其技术能力、过错或疏忽所造成的</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数据丢失无法恢复，没收全部履约保证金，同时</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有权要求</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进行赔偿，赔偿金额不受合同金额限制。</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（6）服务期间，</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按月度对</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实施考核，如有违约的，根据考核条款进行处置，直至解除合同。</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擅自将本合同的全部或部分事务转包或分包，</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可解除本合同，且</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应按合同总价的30％向</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支付违约金。如发生损失的，在</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还应赔偿</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损失。</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实施过程中如发生变更，应严格办理变更手续，甲方及乙方填写《信息化建设项目变更审批表》，说明变更理由和内容，并随附相关文件和监理公司意见，按《杭州市公安局信息化项目管理办法》变更管理措施，否则该变更内容在款项结算时，甲方有权不予认可。合同实施过程中如发生未办理变更手续的擅自变更，发现一次乙方应向甲方支付5000元违约金，且甲方有权在要求乙方支付违约金的同时，单方面解除合同，并就由此造成的一切损失均由乙方负责赔偿。</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）违约金在结算合同尾款时一次性扣除。</w:t>
      </w:r>
    </w:p>
    <w:p>
      <w:pPr>
        <w:spacing w:line="4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1.7合同争议的解决</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u w:val="single"/>
        </w:rPr>
        <w:t xml:space="preserve"> 1.7.2条</w:t>
      </w:r>
      <w:r>
        <w:rPr>
          <w:rFonts w:hint="eastAsia" w:ascii="仿宋" w:hAnsi="仿宋" w:eastAsia="仿宋" w:cs="仿宋"/>
          <w:color w:val="auto"/>
          <w:sz w:val="24"/>
          <w:highlight w:val="none"/>
        </w:rPr>
        <w:t>款规定的方式解决：</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将争议提交/仲裁委员会依申请仲裁时其现行有效的仲裁规则裁决；</w:t>
      </w:r>
    </w:p>
    <w:p>
      <w:pPr>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向甲方所在地人民法院起诉。</w:t>
      </w:r>
    </w:p>
    <w:p>
      <w:pPr>
        <w:snapToGrid w:val="0"/>
        <w:spacing w:line="4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2.3.2本项目所产生的相关文档知识产权归属甲方。</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2.10.3因不可抗力致使合同有变更必要的，双方当事人应在</w:t>
      </w:r>
      <w:r>
        <w:rPr>
          <w:rFonts w:hint="eastAsia" w:ascii="仿宋" w:hAnsi="仿宋" w:eastAsia="仿宋" w:cs="仿宋"/>
          <w:b/>
          <w:i/>
          <w:color w:val="auto"/>
          <w:sz w:val="24"/>
          <w:highlight w:val="none"/>
          <w:u w:val="single"/>
        </w:rPr>
        <w:t>15个工作日</w:t>
      </w:r>
      <w:r>
        <w:rPr>
          <w:rFonts w:hint="eastAsia" w:ascii="仿宋" w:hAnsi="仿宋" w:eastAsia="仿宋" w:cs="仿宋"/>
          <w:color w:val="auto"/>
          <w:sz w:val="24"/>
          <w:highlight w:val="none"/>
        </w:rPr>
        <w:t>内以书面形式变更合同；</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2.10.4受不可抗力影响的一方在不可抗力发生后，应在</w:t>
      </w:r>
      <w:r>
        <w:rPr>
          <w:rFonts w:hint="eastAsia" w:ascii="仿宋" w:hAnsi="仿宋" w:eastAsia="仿宋" w:cs="仿宋"/>
          <w:b/>
          <w:i/>
          <w:color w:val="auto"/>
          <w:sz w:val="24"/>
          <w:highlight w:val="none"/>
          <w:u w:val="single"/>
        </w:rPr>
        <w:t>7个工作日</w:t>
      </w:r>
      <w:r>
        <w:rPr>
          <w:rFonts w:hint="eastAsia" w:ascii="仿宋" w:hAnsi="仿宋" w:eastAsia="仿宋" w:cs="仿宋"/>
          <w:color w:val="auto"/>
          <w:sz w:val="24"/>
          <w:highlight w:val="none"/>
        </w:rPr>
        <w:t>内以书面形式通知对方当事人，并在</w:t>
      </w:r>
      <w:r>
        <w:rPr>
          <w:rFonts w:hint="eastAsia" w:ascii="仿宋" w:hAnsi="仿宋" w:eastAsia="仿宋" w:cs="仿宋"/>
          <w:b/>
          <w:i/>
          <w:color w:val="auto"/>
          <w:sz w:val="24"/>
          <w:highlight w:val="none"/>
          <w:u w:val="single"/>
        </w:rPr>
        <w:t>10个工作日</w:t>
      </w:r>
      <w:r>
        <w:rPr>
          <w:rFonts w:hint="eastAsia" w:ascii="仿宋" w:hAnsi="仿宋" w:eastAsia="仿宋" w:cs="仿宋"/>
          <w:color w:val="auto"/>
          <w:sz w:val="24"/>
          <w:highlight w:val="none"/>
        </w:rPr>
        <w:t>内，将有关部门出具的证明文件送达对方当事人。</w:t>
      </w:r>
    </w:p>
    <w:p>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2.10.5不可抗力事件延续120天以上，双方应通过友好协商，确定是否继续履行合同。</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.1履约验收时间：服务期结束后。</w:t>
      </w:r>
    </w:p>
    <w:p>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.3检验和验收标准、程序</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2.13.3.1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验收时，按照采购合同的约定对每一项技术、服务、安全标准的履约情况进行确认，</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委托第三方机构组织验收，成立验收小组（验收小组由5人组成：</w:t>
      </w:r>
      <w:r>
        <w:rPr>
          <w:rFonts w:hint="eastAsia" w:ascii="仿宋" w:hAnsi="仿宋" w:eastAsia="仿宋" w:cs="仿宋"/>
          <w:color w:val="auto"/>
          <w:sz w:val="24"/>
          <w:szCs w:val="24"/>
          <w:highlight w:val="none"/>
          <w:lang w:eastAsia="zh-CN"/>
        </w:rPr>
        <w:t>其中</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eastAsia="zh-CN"/>
        </w:rPr>
        <w:t>代表</w:t>
      </w:r>
      <w:r>
        <w:rPr>
          <w:rFonts w:hint="eastAsia" w:ascii="仿宋" w:hAnsi="仿宋" w:eastAsia="仿宋" w:cs="仿宋"/>
          <w:color w:val="auto"/>
          <w:sz w:val="24"/>
          <w:szCs w:val="24"/>
          <w:highlight w:val="none"/>
          <w:lang w:val="en-US" w:eastAsia="zh-CN"/>
        </w:rPr>
        <w:t>1人，评审专家4人</w:t>
      </w:r>
      <w:r>
        <w:rPr>
          <w:rFonts w:hint="eastAsia" w:ascii="仿宋" w:hAnsi="仿宋" w:eastAsia="仿宋" w:cs="仿宋"/>
          <w:color w:val="auto"/>
          <w:sz w:val="24"/>
          <w:szCs w:val="24"/>
          <w:highlight w:val="none"/>
          <w:lang w:val="en-US" w:eastAsia="zh-Hans"/>
        </w:rPr>
        <w:t>由代理机构从浙江政府采购网政府采购云平台专家库中随机抽取产生</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专家专业应为</w:t>
      </w:r>
      <w:r>
        <w:rPr>
          <w:rFonts w:hint="eastAsia" w:ascii="仿宋" w:hAnsi="仿宋" w:eastAsia="仿宋" w:cs="仿宋"/>
          <w:color w:val="auto"/>
          <w:sz w:val="24"/>
          <w:szCs w:val="24"/>
          <w:highlight w:val="none"/>
          <w:lang w:eastAsia="zh-Hans"/>
        </w:rPr>
        <w:t>机房辅助设备或通信机房专用设备类）</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验收小组现场组织对设备进行清点、系统运行情况进行演示，出具验收报告并经验收小组全体成员签字。验收结果分为通过和不通过。验收结果为通过的，如存在待改进完善的问题，供应商应及时整改到位；验收结果为不通过的，供应商应及时整改并重新提出验收申请。若因供应商原因验收不通过，并造成项目未能在合同约定时限内完成终验，按合同条款执行。</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根据验收报告形成验收意见并经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签字盖章，并在财政指定媒体上公示无异议后生效。验收结果与采购合同约定的资金支付及履约保证金返还条件挂钩。履约验收的各项资料应当存档备查。</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合格的项目，甲方将根据采购合同的约定及时向乙方支付采购资金、退还履约保证金。验收不合格的项目，甲方将依法及时处理。采购合同的履行、违约责任和解决争议的方式等适用《中华人民共和国民法典》。</w:t>
      </w:r>
    </w:p>
    <w:p>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验收产生的费用首次验收费用由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承担，如首次验收不合格，后续验收费用由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eastAsia="zh-CN"/>
        </w:rPr>
        <w:t>。</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2.14.3.2验收标准：按照采购文件、响应文件及采购合同的约定对每一项技术、服务、安全标准的履约情况进行确认。</w:t>
      </w:r>
    </w:p>
    <w:p>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2.14.3.3验收内容</w:t>
      </w:r>
    </w:p>
    <w:tbl>
      <w:tblPr>
        <w:tblStyle w:val="76"/>
        <w:tblpPr w:leftFromText="180" w:rightFromText="180" w:vertAnchor="text" w:horzAnchor="page" w:tblpX="1813" w:tblpY="44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335"/>
        <w:gridCol w:w="6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57" w:type="pct"/>
            <w:tcBorders>
              <w:top w:val="single" w:color="auto" w:sz="4" w:space="0"/>
              <w:left w:val="single" w:color="auto" w:sz="4" w:space="0"/>
              <w:bottom w:val="single" w:color="auto" w:sz="4" w:space="0"/>
              <w:right w:val="single" w:color="auto" w:sz="4" w:space="0"/>
            </w:tcBorders>
            <w:noWrap/>
            <w:vAlign w:val="center"/>
          </w:tcPr>
          <w:p>
            <w:pPr>
              <w:adjustRightInd w:val="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验收内容</w:t>
            </w: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质量</w:t>
            </w: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机柜</w:t>
            </w:r>
            <w:r>
              <w:rPr>
                <w:rFonts w:hint="eastAsia" w:ascii="仿宋" w:hAnsi="仿宋" w:eastAsia="仿宋" w:cs="仿宋"/>
                <w:color w:val="auto"/>
                <w:sz w:val="24"/>
                <w:szCs w:val="24"/>
                <w:highlight w:val="none"/>
                <w:lang w:val="en-US" w:eastAsia="zh-CN"/>
              </w:rPr>
              <w:t>品牌、型号</w:t>
            </w:r>
            <w:r>
              <w:rPr>
                <w:rFonts w:hint="eastAsia" w:ascii="仿宋" w:hAnsi="仿宋" w:eastAsia="仿宋" w:cs="仿宋"/>
                <w:color w:val="auto"/>
                <w:sz w:val="24"/>
                <w:szCs w:val="24"/>
                <w:highlight w:val="none"/>
              </w:rPr>
              <w:t>、数量等与合同相符，设备运行稳定，材料、配件质量符合国家标准。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系统功能齐全，符合合同要求。性能良好，达到合同规定要求。运行良好，未发生重大故障。软件功能、性能符合</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整体系统功能实现符合合同和</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实际使用需求。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default"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进度</w:t>
            </w: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项目按租赁要求完成，并在规定的时间内交</w:t>
            </w:r>
            <w:r>
              <w:rPr>
                <w:rFonts w:hint="eastAsia" w:ascii="仿宋" w:hAnsi="仿宋" w:eastAsia="仿宋" w:cs="仿宋"/>
                <w:color w:val="auto"/>
                <w:sz w:val="24"/>
                <w:szCs w:val="24"/>
                <w:highlight w:val="none"/>
                <w:lang w:val="en-US" w:eastAsia="zh-CN"/>
              </w:rPr>
              <w:t>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针对故障及时响应，出现故障在合同规定时间内到达现场，并在规定时间内修复完成。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安全</w:t>
            </w: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实施过程中，未发生重大安全事故。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经常组织安全检查，避免项目发生安全问题</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服务人员签订保密协议，安全管理制度完善。未发生重大数据丢失和泄漏问题</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257" w:type="pct"/>
            <w:vMerge w:val="restar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w:t>
            </w: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在租赁服务期间，建立完善的运行维护机制，有效的落实各项运维工作。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在租赁服务期间，系统</w:t>
            </w:r>
            <w:r>
              <w:rPr>
                <w:rFonts w:hint="eastAsia" w:ascii="仿宋" w:hAnsi="仿宋" w:eastAsia="仿宋" w:cs="仿宋"/>
                <w:color w:val="auto"/>
                <w:sz w:val="24"/>
                <w:szCs w:val="24"/>
                <w:highlight w:val="none"/>
                <w:lang w:val="en-US" w:eastAsia="zh-CN"/>
              </w:rPr>
              <w:t>性能</w:t>
            </w:r>
            <w:r>
              <w:rPr>
                <w:rFonts w:hint="eastAsia" w:ascii="仿宋" w:hAnsi="仿宋" w:eastAsia="仿宋" w:cs="仿宋"/>
                <w:color w:val="auto"/>
                <w:sz w:val="24"/>
                <w:szCs w:val="24"/>
                <w:highlight w:val="none"/>
              </w:rPr>
              <w:t>指标达到合同和考核要求，保障系统正常运行。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12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仿宋" w:hAnsi="仿宋" w:eastAsia="仿宋" w:cs="仿宋"/>
                <w:bCs/>
                <w:color w:val="auto"/>
                <w:sz w:val="24"/>
                <w:szCs w:val="24"/>
                <w:highlight w:val="none"/>
              </w:rPr>
            </w:pP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在租赁服务期间，人员及时到位，不存在脱岗等问题，请假应有正常手续。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10" w:type="pct"/>
            <w:tcBorders>
              <w:top w:val="single" w:color="auto" w:sz="4" w:space="0"/>
              <w:left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257" w:type="pct"/>
            <w:tcBorders>
              <w:top w:val="single" w:color="auto" w:sz="4" w:space="0"/>
              <w:left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人员管理 </w:t>
            </w:r>
          </w:p>
        </w:tc>
        <w:tc>
          <w:tcPr>
            <w:tcW w:w="333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Cs/>
                <w:color w:val="auto"/>
                <w:kern w:val="0"/>
                <w:sz w:val="24"/>
                <w:szCs w:val="24"/>
                <w:highlight w:val="none"/>
                <w:lang w:val="en-US" w:eastAsia="zh-CN"/>
              </w:rPr>
              <w:t>服务</w:t>
            </w:r>
            <w:r>
              <w:rPr>
                <w:rFonts w:hint="eastAsia" w:ascii="仿宋" w:hAnsi="仿宋" w:eastAsia="仿宋" w:cs="仿宋"/>
                <w:bCs/>
                <w:color w:val="auto"/>
                <w:kern w:val="0"/>
                <w:sz w:val="24"/>
                <w:szCs w:val="24"/>
                <w:highlight w:val="none"/>
              </w:rPr>
              <w:t>人员</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包括驻点人员、项目负责人</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人数按照合同要求提供。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c>
          <w:tcPr>
            <w:tcW w:w="1257" w:type="pc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台帐</w:t>
            </w: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要做好日常的台帐记录，做到记录及时、完整。每月提交项目资料和月报。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0" w:type="pct"/>
            <w:tcBorders>
              <w:top w:val="single" w:color="auto" w:sz="4" w:space="0"/>
              <w:left w:val="single" w:color="auto" w:sz="4" w:space="0"/>
              <w:bottom w:val="single" w:color="auto" w:sz="4" w:space="0"/>
              <w:right w:val="single" w:color="auto" w:sz="4" w:space="0"/>
            </w:tcBorders>
            <w:noWrap/>
            <w:vAlign w:val="center"/>
          </w:tcPr>
          <w:p>
            <w:pPr>
              <w:adjustRightIn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257"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其他工作</w:t>
            </w:r>
          </w:p>
        </w:tc>
        <w:tc>
          <w:tcPr>
            <w:tcW w:w="3332" w:type="pct"/>
            <w:tcBorders>
              <w:top w:val="single" w:color="auto" w:sz="4" w:space="0"/>
              <w:left w:val="single" w:color="auto" w:sz="4" w:space="0"/>
              <w:bottom w:val="single" w:color="auto" w:sz="4" w:space="0"/>
              <w:right w:val="single" w:color="auto" w:sz="4" w:space="0"/>
            </w:tcBorders>
            <w:noWrap w:val="0"/>
            <w:vAlign w:val="center"/>
          </w:tcPr>
          <w:p>
            <w:pPr>
              <w:adjustRightIn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履行项目采购文件、投标文件、合同条款中涉及的其他承诺的情况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tc>
      </w:tr>
    </w:tbl>
    <w:p>
      <w:pPr>
        <w:snapToGrid w:val="0"/>
        <w:spacing w:line="360" w:lineRule="auto"/>
        <w:ind w:firstLine="480" w:firstLineChars="200"/>
        <w:rPr>
          <w:rFonts w:hint="eastAsia" w:ascii="仿宋" w:hAnsi="仿宋" w:eastAsia="仿宋" w:cs="仿宋"/>
          <w:color w:val="auto"/>
          <w:sz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验收资料清单如下：</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项目合同；</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搬迁</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房屋产权证明或或</w:t>
      </w:r>
      <w:r>
        <w:rPr>
          <w:rFonts w:hint="eastAsia" w:ascii="仿宋" w:hAnsi="仿宋" w:eastAsia="仿宋" w:cs="仿宋"/>
          <w:color w:val="auto"/>
          <w:sz w:val="24"/>
          <w:szCs w:val="24"/>
          <w:highlight w:val="none"/>
        </w:rPr>
        <w:t>租赁房屋合同；</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驻点人员每天巡检记录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维护记录、现场相关照片；</w:t>
      </w:r>
      <w:r>
        <w:rPr>
          <w:rFonts w:hint="eastAsia" w:ascii="仿宋" w:hAnsi="仿宋" w:eastAsia="仿宋" w:cs="仿宋"/>
          <w:color w:val="auto"/>
          <w:sz w:val="24"/>
          <w:szCs w:val="24"/>
          <w:highlight w:val="none"/>
        </w:rPr>
        <w:t xml:space="preserve"> </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租赁月报、租赁总结报告；</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项目组人员清单、</w:t>
      </w:r>
      <w:r>
        <w:rPr>
          <w:rFonts w:hint="eastAsia" w:ascii="仿宋" w:hAnsi="仿宋" w:eastAsia="仿宋" w:cs="仿宋"/>
          <w:color w:val="auto"/>
          <w:sz w:val="24"/>
          <w:szCs w:val="24"/>
          <w:highlight w:val="none"/>
          <w:lang w:eastAsia="zh-CN"/>
        </w:rPr>
        <w:t>每日考勤打卡记录，</w:t>
      </w:r>
      <w:r>
        <w:rPr>
          <w:rFonts w:hint="eastAsia" w:ascii="仿宋" w:hAnsi="仿宋" w:eastAsia="仿宋" w:cs="仿宋"/>
          <w:color w:val="auto"/>
          <w:sz w:val="24"/>
          <w:szCs w:val="24"/>
          <w:highlight w:val="none"/>
        </w:rPr>
        <w:t>每月社保缴纳材料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保密承诺书、保密协议、日常教育资料</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每月考核材料：需</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经办人及审核人、</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、监理单位签字并盖章；</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10)培训记录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由培训参与人员签字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培训资料</w:t>
      </w:r>
      <w:r>
        <w:rPr>
          <w:rFonts w:hint="eastAsia" w:ascii="仿宋" w:hAnsi="仿宋" w:eastAsia="仿宋" w:cs="仿宋"/>
          <w:color w:val="auto"/>
          <w:sz w:val="24"/>
          <w:szCs w:val="24"/>
          <w:highlight w:val="none"/>
        </w:rPr>
        <w:t>；</w:t>
      </w:r>
    </w:p>
    <w:p>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11)验收报审表：由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提交，经监理单位及</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审批；</w:t>
      </w:r>
    </w:p>
    <w:p>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每月设备用电清单和详细负载参数、监理报告、</w:t>
      </w:r>
      <w:r>
        <w:rPr>
          <w:rFonts w:hint="eastAsia" w:ascii="仿宋" w:hAnsi="仿宋" w:eastAsia="仿宋" w:cs="仿宋"/>
          <w:color w:val="auto"/>
          <w:sz w:val="24"/>
          <w:szCs w:val="24"/>
          <w:highlight w:val="none"/>
        </w:rPr>
        <w:t>信息化建设项目变更审批表（如有）</w:t>
      </w:r>
      <w:r>
        <w:rPr>
          <w:rFonts w:hint="eastAsia" w:ascii="仿宋" w:hAnsi="仿宋" w:eastAsia="仿宋" w:cs="仿宋"/>
          <w:color w:val="auto"/>
          <w:sz w:val="24"/>
          <w:szCs w:val="24"/>
          <w:highlight w:val="none"/>
          <w:lang w:val="en-US" w:eastAsia="zh-CN"/>
        </w:rPr>
        <w:t>；</w:t>
      </w:r>
    </w:p>
    <w:p>
      <w:pP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)其他项目所需的资料。</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履约保证金</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乙方按杭州市政府采购网公布的乙方履约评价情况（</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履约验收评价总分为100分的，</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应当免收履约保证金；</w:t>
      </w:r>
      <w:r>
        <w:rPr>
          <w:rFonts w:hint="eastAsia" w:ascii="仿宋" w:hAnsi="仿宋" w:eastAsia="仿宋" w:cs="仿宋"/>
          <w:color w:val="auto"/>
          <w:kern w:val="0"/>
          <w:sz w:val="24"/>
          <w:highlight w:val="none"/>
          <w:lang w:val="en-US" w:eastAsia="zh-CN"/>
        </w:rPr>
        <w:t>评价总分在100分以下或者暂无评分的</w:t>
      </w:r>
      <w:r>
        <w:rPr>
          <w:rFonts w:hint="eastAsia" w:ascii="仿宋" w:hAnsi="仿宋" w:eastAsia="仿宋" w:cs="仿宋"/>
          <w:color w:val="auto"/>
          <w:kern w:val="0"/>
          <w:sz w:val="24"/>
          <w:highlight w:val="none"/>
        </w:rPr>
        <w:t>收取履约保证金不得高于合同</w:t>
      </w:r>
      <w:r>
        <w:rPr>
          <w:rFonts w:hint="eastAsia" w:ascii="仿宋" w:hAnsi="仿宋" w:eastAsia="仿宋" w:cs="仿宋"/>
          <w:color w:val="auto"/>
          <w:kern w:val="0"/>
          <w:sz w:val="24"/>
          <w:highlight w:val="none"/>
          <w:lang w:val="en-US" w:eastAsia="zh-CN"/>
        </w:rPr>
        <w:t>总价</w:t>
      </w: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）缴纳履约保证金，可以支票、汇票、本票或者金融机构、担保机构出具的保函等非现金形式提交履约保证金；鼓励和支持乙方以银行、保险公司出具的保函形式提供履约保证。</w:t>
      </w:r>
    </w:p>
    <w:p>
      <w:pPr>
        <w:spacing w:line="460" w:lineRule="exact"/>
        <w:ind w:firstLine="480" w:firstLineChars="200"/>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rPr>
        <w:t>乙方的履约验收评价分：</w:t>
      </w:r>
      <w:r>
        <w:rPr>
          <w:rFonts w:hint="eastAsia" w:ascii="仿宋" w:hAnsi="仿宋" w:eastAsia="仿宋" w:cs="仿宋"/>
          <w:b w:val="0"/>
          <w:color w:val="auto"/>
          <w:kern w:val="2"/>
          <w:sz w:val="24"/>
          <w:szCs w:val="24"/>
          <w:highlight w:val="none"/>
          <w:u w:val="single"/>
        </w:rPr>
        <w:t xml:space="preserve">      分 ；</w:t>
      </w:r>
      <w:r>
        <w:rPr>
          <w:rFonts w:hint="eastAsia" w:ascii="仿宋" w:hAnsi="仿宋" w:eastAsia="仿宋" w:cs="仿宋"/>
          <w:b w:val="0"/>
          <w:color w:val="auto"/>
          <w:kern w:val="2"/>
          <w:sz w:val="24"/>
          <w:szCs w:val="24"/>
          <w:highlight w:val="none"/>
        </w:rPr>
        <w:t>收取履约保证金为合同</w:t>
      </w:r>
      <w:r>
        <w:rPr>
          <w:rFonts w:hint="eastAsia" w:ascii="仿宋" w:hAnsi="仿宋" w:eastAsia="仿宋" w:cs="仿宋"/>
          <w:b w:val="0"/>
          <w:color w:val="auto"/>
          <w:kern w:val="2"/>
          <w:sz w:val="24"/>
          <w:szCs w:val="24"/>
          <w:highlight w:val="none"/>
          <w:lang w:val="en-US" w:eastAsia="zh-CN"/>
        </w:rPr>
        <w:t>总价</w:t>
      </w:r>
      <w:r>
        <w:rPr>
          <w:rFonts w:hint="eastAsia" w:ascii="仿宋" w:hAnsi="仿宋" w:eastAsia="仿宋" w:cs="仿宋"/>
          <w:b w:val="0"/>
          <w:color w:val="auto"/>
          <w:kern w:val="2"/>
          <w:sz w:val="24"/>
          <w:szCs w:val="24"/>
          <w:highlight w:val="none"/>
          <w:u w:val="single"/>
        </w:rPr>
        <w:t>：      %。</w:t>
      </w:r>
    </w:p>
    <w:p>
      <w:pPr>
        <w:pStyle w:val="2"/>
        <w:tabs>
          <w:tab w:val="left" w:pos="432"/>
        </w:tabs>
        <w:spacing w:line="460" w:lineRule="exact"/>
        <w:ind w:firstLine="480" w:firstLineChars="200"/>
        <w:jc w:val="left"/>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rPr>
        <w:t>乙方应在合同签订后5个工作日内，以支票、汇票、本票或者金融机构、担保机构出具的保函等非现金形式提交履约保证金。鼓励和支持乙方以保函形式提供履约保证。</w:t>
      </w:r>
    </w:p>
    <w:p>
      <w:pPr>
        <w:pStyle w:val="2"/>
        <w:tabs>
          <w:tab w:val="left" w:pos="432"/>
        </w:tabs>
        <w:spacing w:line="460" w:lineRule="exact"/>
        <w:ind w:firstLine="480" w:firstLineChars="200"/>
        <w:jc w:val="left"/>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rPr>
        <w:t>2</w:t>
      </w:r>
      <w:r>
        <w:rPr>
          <w:rFonts w:hint="eastAsia" w:ascii="仿宋" w:hAnsi="仿宋" w:eastAsia="仿宋" w:cs="仿宋"/>
          <w:b w:val="0"/>
          <w:color w:val="auto"/>
          <w:kern w:val="2"/>
          <w:sz w:val="24"/>
          <w:szCs w:val="24"/>
          <w:highlight w:val="none"/>
        </w:rPr>
        <w:t>.1</w:t>
      </w:r>
      <w:r>
        <w:rPr>
          <w:rFonts w:hint="eastAsia" w:ascii="仿宋" w:hAnsi="仿宋" w:eastAsia="仿宋" w:cs="仿宋"/>
          <w:b w:val="0"/>
          <w:color w:val="auto"/>
          <w:kern w:val="2"/>
          <w:sz w:val="24"/>
          <w:szCs w:val="24"/>
          <w:highlight w:val="none"/>
          <w:lang w:val="en-US" w:eastAsia="zh-CN"/>
        </w:rPr>
        <w:t>7</w:t>
      </w:r>
      <w:r>
        <w:rPr>
          <w:rFonts w:hint="eastAsia" w:ascii="仿宋" w:hAnsi="仿宋" w:eastAsia="仿宋" w:cs="仿宋"/>
          <w:b w:val="0"/>
          <w:color w:val="auto"/>
          <w:kern w:val="2"/>
          <w:sz w:val="24"/>
          <w:szCs w:val="24"/>
          <w:highlight w:val="none"/>
        </w:rPr>
        <w:t>.</w:t>
      </w:r>
      <w:r>
        <w:rPr>
          <w:rFonts w:hint="eastAsia" w:ascii="仿宋" w:hAnsi="仿宋" w:eastAsia="仿宋" w:cs="仿宋"/>
          <w:b w:val="0"/>
          <w:color w:val="auto"/>
          <w:kern w:val="2"/>
          <w:sz w:val="24"/>
          <w:szCs w:val="24"/>
          <w:highlight w:val="none"/>
          <w:lang w:val="en-US" w:eastAsia="zh-CN"/>
        </w:rPr>
        <w:t>2</w:t>
      </w:r>
      <w:r>
        <w:rPr>
          <w:rFonts w:hint="eastAsia" w:ascii="仿宋" w:hAnsi="仿宋" w:eastAsia="仿宋" w:cs="仿宋"/>
          <w:b w:val="0"/>
          <w:color w:val="auto"/>
          <w:kern w:val="2"/>
          <w:sz w:val="24"/>
          <w:szCs w:val="24"/>
          <w:highlight w:val="none"/>
        </w:rPr>
        <w:t>履约保证金在合同签订之日起至项目通过验收，乙方递交退还履约保证金申请期间前不予退还。</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2.20 本合同正本壹式陆份，具有同等法律效力，甲乙双方各执叁份。</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2.21本合同未尽事宜，遵照《中华人民共和国民法典》有关条文执行。</w:t>
      </w:r>
    </w:p>
    <w:p>
      <w:pPr>
        <w:snapToGrid w:val="0"/>
        <w:spacing w:line="360" w:lineRule="auto"/>
        <w:outlineLvl w:val="2"/>
        <w:rPr>
          <w:rFonts w:hint="eastAsia" w:ascii="仿宋" w:hAnsi="仿宋" w:eastAsia="仿宋" w:cs="仿宋"/>
          <w:b/>
          <w:snapToGrid w:val="0"/>
          <w:color w:val="auto"/>
          <w:kern w:val="0"/>
          <w:sz w:val="24"/>
          <w:highlight w:val="none"/>
        </w:rPr>
      </w:pPr>
    </w:p>
    <w:p>
      <w:pPr>
        <w:snapToGrid w:val="0"/>
        <w:spacing w:line="360" w:lineRule="auto"/>
        <w:outlineLvl w:val="2"/>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附件一：合同价格清单</w:t>
      </w:r>
    </w:p>
    <w:tbl>
      <w:tblPr>
        <w:tblStyle w:val="7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497"/>
        <w:gridCol w:w="1463"/>
        <w:gridCol w:w="1151"/>
        <w:gridCol w:w="1103"/>
        <w:gridCol w:w="1860"/>
        <w:gridCol w:w="1186"/>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46" w:type="pct"/>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807" w:type="pct"/>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787" w:type="pct"/>
            <w:noWrap w:val="0"/>
            <w:vAlign w:val="center"/>
          </w:tcPr>
          <w:p>
            <w:pPr>
              <w:spacing w:line="360" w:lineRule="auto"/>
              <w:jc w:val="both"/>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品牌</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型号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或服务内容</w:t>
            </w:r>
            <w:r>
              <w:rPr>
                <w:rFonts w:hint="eastAsia" w:ascii="仿宋" w:hAnsi="仿宋" w:eastAsia="仿宋" w:cs="仿宋"/>
                <w:b/>
                <w:color w:val="auto"/>
                <w:sz w:val="24"/>
                <w:highlight w:val="none"/>
                <w:lang w:eastAsia="zh-CN"/>
              </w:rPr>
              <w:t>）</w:t>
            </w:r>
          </w:p>
        </w:tc>
        <w:tc>
          <w:tcPr>
            <w:tcW w:w="620" w:type="pct"/>
            <w:noWrap w:val="0"/>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数量</w:t>
            </w:r>
          </w:p>
        </w:tc>
        <w:tc>
          <w:tcPr>
            <w:tcW w:w="594" w:type="pct"/>
            <w:noWrap w:val="0"/>
            <w:vAlign w:val="center"/>
          </w:tcPr>
          <w:p>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单位</w:t>
            </w:r>
          </w:p>
        </w:tc>
        <w:tc>
          <w:tcPr>
            <w:tcW w:w="1002" w:type="pct"/>
            <w:noWrap w:val="0"/>
            <w:vAlign w:val="center"/>
          </w:tcPr>
          <w:p>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（元</w:t>
            </w:r>
            <w:r>
              <w:rPr>
                <w:rFonts w:hint="eastAsia" w:ascii="仿宋" w:hAnsi="仿宋" w:eastAsia="仿宋" w:cs="仿宋"/>
                <w:b/>
                <w:color w:val="auto"/>
                <w:sz w:val="24"/>
                <w:highlight w:val="none"/>
                <w:lang w:val="en-US" w:eastAsia="zh-CN"/>
              </w:rPr>
              <w:t>/月）</w:t>
            </w:r>
          </w:p>
        </w:tc>
        <w:tc>
          <w:tcPr>
            <w:tcW w:w="639" w:type="pct"/>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02" w:type="pct"/>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46" w:type="pct"/>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807" w:type="pct"/>
            <w:noWrap w:val="0"/>
            <w:vAlign w:val="center"/>
          </w:tcPr>
          <w:p>
            <w:pPr>
              <w:widowControl/>
              <w:textAlignment w:val="center"/>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主机房机柜空间使用费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245个</w:t>
            </w:r>
            <w:r>
              <w:rPr>
                <w:rFonts w:hint="eastAsia" w:ascii="仿宋" w:hAnsi="仿宋" w:eastAsia="仿宋" w:cs="仿宋"/>
                <w:color w:val="auto"/>
                <w:sz w:val="24"/>
                <w:highlight w:val="none"/>
                <w:lang w:eastAsia="zh-CN"/>
              </w:rPr>
              <w:t>）</w:t>
            </w:r>
          </w:p>
        </w:tc>
        <w:tc>
          <w:tcPr>
            <w:tcW w:w="787" w:type="pct"/>
            <w:noWrap w:val="0"/>
            <w:vAlign w:val="center"/>
          </w:tcPr>
          <w:p>
            <w:pPr>
              <w:widowControl/>
              <w:textAlignment w:val="center"/>
              <w:rPr>
                <w:rFonts w:hint="eastAsia" w:ascii="仿宋" w:hAnsi="仿宋" w:eastAsia="仿宋" w:cs="仿宋"/>
                <w:color w:val="auto"/>
                <w:sz w:val="24"/>
                <w:highlight w:val="none"/>
              </w:rPr>
            </w:pPr>
          </w:p>
        </w:tc>
        <w:tc>
          <w:tcPr>
            <w:tcW w:w="620" w:type="pct"/>
            <w:noWrap w:val="0"/>
            <w:vAlign w:val="center"/>
          </w:tcPr>
          <w:p>
            <w:pPr>
              <w:widowControl/>
              <w:jc w:val="center"/>
              <w:textAlignment w:val="center"/>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12</w:t>
            </w:r>
          </w:p>
        </w:tc>
        <w:tc>
          <w:tcPr>
            <w:tcW w:w="594" w:type="pct"/>
            <w:noWrap w:val="0"/>
            <w:vAlign w:val="center"/>
          </w:tcPr>
          <w:p>
            <w:pPr>
              <w:widowControl/>
              <w:jc w:val="center"/>
              <w:textAlignment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kern w:val="0"/>
                <w:sz w:val="24"/>
                <w:highlight w:val="none"/>
                <w:lang w:eastAsia="zh-CN"/>
              </w:rPr>
              <w:t>月</w:t>
            </w:r>
          </w:p>
        </w:tc>
        <w:tc>
          <w:tcPr>
            <w:tcW w:w="1002" w:type="pct"/>
            <w:noWrap w:val="0"/>
            <w:vAlign w:val="center"/>
          </w:tcPr>
          <w:p>
            <w:pPr>
              <w:snapToGrid w:val="0"/>
              <w:spacing w:line="360" w:lineRule="auto"/>
              <w:jc w:val="center"/>
              <w:rPr>
                <w:rFonts w:hint="eastAsia" w:ascii="仿宋" w:hAnsi="仿宋" w:eastAsia="仿宋" w:cs="仿宋"/>
                <w:b/>
                <w:snapToGrid w:val="0"/>
                <w:color w:val="auto"/>
                <w:kern w:val="0"/>
                <w:sz w:val="24"/>
                <w:highlight w:val="none"/>
              </w:rPr>
            </w:pPr>
          </w:p>
        </w:tc>
        <w:tc>
          <w:tcPr>
            <w:tcW w:w="639" w:type="pct"/>
            <w:noWrap w:val="0"/>
            <w:vAlign w:val="center"/>
          </w:tcPr>
          <w:p>
            <w:pPr>
              <w:spacing w:line="360" w:lineRule="auto"/>
              <w:jc w:val="center"/>
              <w:rPr>
                <w:rFonts w:hint="eastAsia" w:ascii="仿宋" w:hAnsi="仿宋" w:eastAsia="仿宋" w:cs="仿宋"/>
                <w:color w:val="auto"/>
                <w:sz w:val="24"/>
                <w:highlight w:val="none"/>
              </w:rPr>
            </w:pPr>
          </w:p>
        </w:tc>
        <w:tc>
          <w:tcPr>
            <w:tcW w:w="302" w:type="pct"/>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6" w:type="pct"/>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p>
        </w:tc>
        <w:tc>
          <w:tcPr>
            <w:tcW w:w="807" w:type="pct"/>
            <w:noWrap w:val="0"/>
            <w:vAlign w:val="center"/>
          </w:tcPr>
          <w:p>
            <w:pPr>
              <w:widowControl/>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机房配套设施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1项</w:t>
            </w:r>
            <w:r>
              <w:rPr>
                <w:rFonts w:hint="eastAsia" w:ascii="仿宋" w:hAnsi="仿宋" w:eastAsia="仿宋" w:cs="仿宋"/>
                <w:color w:val="auto"/>
                <w:sz w:val="24"/>
                <w:highlight w:val="none"/>
                <w:lang w:eastAsia="zh-CN"/>
              </w:rPr>
              <w:t>）</w:t>
            </w:r>
          </w:p>
        </w:tc>
        <w:tc>
          <w:tcPr>
            <w:tcW w:w="787" w:type="pct"/>
            <w:noWrap w:val="0"/>
            <w:vAlign w:val="center"/>
          </w:tcPr>
          <w:p>
            <w:pPr>
              <w:widowControl/>
              <w:textAlignment w:val="center"/>
              <w:rPr>
                <w:rFonts w:hint="eastAsia" w:ascii="仿宋" w:hAnsi="仿宋" w:eastAsia="仿宋" w:cs="仿宋"/>
                <w:color w:val="auto"/>
                <w:sz w:val="24"/>
                <w:highlight w:val="none"/>
              </w:rPr>
            </w:pPr>
          </w:p>
        </w:tc>
        <w:tc>
          <w:tcPr>
            <w:tcW w:w="620" w:type="pct"/>
            <w:noWrap w:val="0"/>
            <w:vAlign w:val="center"/>
          </w:tcPr>
          <w:p>
            <w:pPr>
              <w:widowControl/>
              <w:jc w:val="center"/>
              <w:textAlignment w:val="center"/>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12</w:t>
            </w:r>
          </w:p>
        </w:tc>
        <w:tc>
          <w:tcPr>
            <w:tcW w:w="594" w:type="pct"/>
            <w:noWrap w:val="0"/>
            <w:vAlign w:val="center"/>
          </w:tcPr>
          <w:p>
            <w:pPr>
              <w:widowControl/>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eastAsia="zh-CN"/>
              </w:rPr>
              <w:t>月</w:t>
            </w:r>
          </w:p>
        </w:tc>
        <w:tc>
          <w:tcPr>
            <w:tcW w:w="1002" w:type="pct"/>
            <w:noWrap w:val="0"/>
            <w:vAlign w:val="center"/>
          </w:tcPr>
          <w:p>
            <w:pPr>
              <w:spacing w:line="360" w:lineRule="auto"/>
              <w:jc w:val="center"/>
              <w:rPr>
                <w:rFonts w:hint="eastAsia" w:ascii="仿宋" w:hAnsi="仿宋" w:eastAsia="仿宋" w:cs="仿宋"/>
                <w:color w:val="auto"/>
                <w:sz w:val="24"/>
                <w:highlight w:val="none"/>
              </w:rPr>
            </w:pPr>
          </w:p>
        </w:tc>
        <w:tc>
          <w:tcPr>
            <w:tcW w:w="639" w:type="pct"/>
            <w:noWrap w:val="0"/>
            <w:vAlign w:val="center"/>
          </w:tcPr>
          <w:p>
            <w:pPr>
              <w:spacing w:line="360" w:lineRule="auto"/>
              <w:jc w:val="center"/>
              <w:rPr>
                <w:rFonts w:hint="eastAsia" w:ascii="仿宋" w:hAnsi="仿宋" w:eastAsia="仿宋" w:cs="仿宋"/>
                <w:color w:val="auto"/>
                <w:sz w:val="24"/>
                <w:highlight w:val="none"/>
              </w:rPr>
            </w:pPr>
          </w:p>
        </w:tc>
        <w:tc>
          <w:tcPr>
            <w:tcW w:w="302" w:type="pct"/>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6" w:type="pct"/>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p>
        </w:tc>
        <w:tc>
          <w:tcPr>
            <w:tcW w:w="807" w:type="pct"/>
            <w:noWrap w:val="0"/>
            <w:vAlign w:val="center"/>
          </w:tcPr>
          <w:p>
            <w:pPr>
              <w:widowControl/>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租用机房服务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1项</w:t>
            </w:r>
            <w:r>
              <w:rPr>
                <w:rFonts w:hint="eastAsia" w:ascii="仿宋" w:hAnsi="仿宋" w:eastAsia="仿宋" w:cs="仿宋"/>
                <w:color w:val="auto"/>
                <w:sz w:val="24"/>
                <w:highlight w:val="none"/>
                <w:lang w:eastAsia="zh-CN"/>
              </w:rPr>
              <w:t>）</w:t>
            </w:r>
          </w:p>
        </w:tc>
        <w:tc>
          <w:tcPr>
            <w:tcW w:w="787" w:type="pct"/>
            <w:noWrap w:val="0"/>
            <w:vAlign w:val="center"/>
          </w:tcPr>
          <w:p>
            <w:pPr>
              <w:widowControl/>
              <w:textAlignment w:val="center"/>
              <w:rPr>
                <w:rFonts w:hint="eastAsia" w:ascii="仿宋" w:hAnsi="仿宋" w:eastAsia="仿宋" w:cs="仿宋"/>
                <w:color w:val="auto"/>
                <w:sz w:val="24"/>
                <w:highlight w:val="none"/>
              </w:rPr>
            </w:pPr>
          </w:p>
        </w:tc>
        <w:tc>
          <w:tcPr>
            <w:tcW w:w="620" w:type="pct"/>
            <w:noWrap w:val="0"/>
            <w:vAlign w:val="center"/>
          </w:tcPr>
          <w:p>
            <w:pPr>
              <w:widowControl/>
              <w:jc w:val="center"/>
              <w:textAlignment w:val="center"/>
              <w:rPr>
                <w:rFonts w:hint="default" w:ascii="仿宋" w:hAnsi="仿宋" w:eastAsia="仿宋" w:cs="仿宋"/>
                <w:b/>
                <w:color w:val="auto"/>
                <w:kern w:val="0"/>
                <w:sz w:val="24"/>
                <w:highlight w:val="none"/>
                <w:lang w:val="en-US" w:eastAsia="zh-CN"/>
              </w:rPr>
            </w:pPr>
            <w:r>
              <w:rPr>
                <w:rFonts w:hint="eastAsia" w:ascii="仿宋" w:hAnsi="仿宋" w:eastAsia="仿宋" w:cs="仿宋"/>
                <w:b/>
                <w:color w:val="auto"/>
                <w:kern w:val="0"/>
                <w:sz w:val="24"/>
                <w:highlight w:val="none"/>
                <w:lang w:val="en-US" w:eastAsia="zh-CN"/>
              </w:rPr>
              <w:t>12</w:t>
            </w:r>
          </w:p>
        </w:tc>
        <w:tc>
          <w:tcPr>
            <w:tcW w:w="594" w:type="pct"/>
            <w:noWrap w:val="0"/>
            <w:vAlign w:val="center"/>
          </w:tcPr>
          <w:p>
            <w:pPr>
              <w:widowControl/>
              <w:jc w:val="center"/>
              <w:textAlignment w:val="center"/>
              <w:rPr>
                <w:rFonts w:hint="eastAsia" w:ascii="仿宋" w:hAnsi="仿宋" w:eastAsia="仿宋" w:cs="仿宋"/>
                <w:b/>
                <w:color w:val="auto"/>
                <w:sz w:val="24"/>
                <w:highlight w:val="none"/>
                <w:lang w:eastAsia="zh-CN"/>
              </w:rPr>
            </w:pPr>
            <w:r>
              <w:rPr>
                <w:rFonts w:hint="eastAsia" w:ascii="仿宋" w:hAnsi="仿宋" w:eastAsia="仿宋" w:cs="仿宋"/>
                <w:b/>
                <w:color w:val="auto"/>
                <w:kern w:val="0"/>
                <w:sz w:val="24"/>
                <w:highlight w:val="none"/>
                <w:lang w:eastAsia="zh-CN"/>
              </w:rPr>
              <w:t>月</w:t>
            </w:r>
          </w:p>
        </w:tc>
        <w:tc>
          <w:tcPr>
            <w:tcW w:w="1002" w:type="pct"/>
            <w:noWrap w:val="0"/>
            <w:vAlign w:val="center"/>
          </w:tcPr>
          <w:p>
            <w:pPr>
              <w:spacing w:line="360" w:lineRule="auto"/>
              <w:jc w:val="center"/>
              <w:rPr>
                <w:rFonts w:hint="eastAsia" w:ascii="仿宋" w:hAnsi="仿宋" w:eastAsia="仿宋" w:cs="仿宋"/>
                <w:color w:val="auto"/>
                <w:sz w:val="24"/>
                <w:highlight w:val="none"/>
              </w:rPr>
            </w:pPr>
          </w:p>
        </w:tc>
        <w:tc>
          <w:tcPr>
            <w:tcW w:w="639" w:type="pct"/>
            <w:noWrap w:val="0"/>
            <w:vAlign w:val="center"/>
          </w:tcPr>
          <w:p>
            <w:pPr>
              <w:spacing w:line="360" w:lineRule="auto"/>
              <w:jc w:val="center"/>
              <w:rPr>
                <w:rFonts w:hint="eastAsia" w:ascii="仿宋" w:hAnsi="仿宋" w:eastAsia="仿宋" w:cs="仿宋"/>
                <w:color w:val="auto"/>
                <w:sz w:val="24"/>
                <w:highlight w:val="none"/>
              </w:rPr>
            </w:pPr>
          </w:p>
        </w:tc>
        <w:tc>
          <w:tcPr>
            <w:tcW w:w="302" w:type="pct"/>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41" w:type="pct"/>
            <w:gridSpan w:val="3"/>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合同总价（小写）人民币 元</w:t>
            </w:r>
          </w:p>
        </w:tc>
        <w:tc>
          <w:tcPr>
            <w:tcW w:w="3158" w:type="pct"/>
            <w:gridSpan w:val="5"/>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41" w:type="pct"/>
            <w:gridSpan w:val="3"/>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合同总价（大写）人民币 元</w:t>
            </w:r>
          </w:p>
        </w:tc>
        <w:tc>
          <w:tcPr>
            <w:tcW w:w="3158" w:type="pct"/>
            <w:gridSpan w:val="5"/>
            <w:noWrap w:val="0"/>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rPr>
          <w:rFonts w:hint="eastAsia" w:ascii="仿宋" w:hAnsi="仿宋" w:eastAsia="仿宋" w:cs="仿宋"/>
          <w:color w:val="auto"/>
          <w:sz w:val="24"/>
          <w:highlight w:val="none"/>
        </w:rPr>
      </w:pPr>
    </w:p>
    <w:p>
      <w:pPr>
        <w:snapToGrid w:val="0"/>
        <w:spacing w:line="360" w:lineRule="auto"/>
        <w:outlineLvl w:val="2"/>
        <w:rPr>
          <w:rFonts w:hint="eastAsia" w:ascii="仿宋" w:hAnsi="仿宋" w:eastAsia="仿宋" w:cs="仿宋"/>
          <w:b/>
          <w:snapToGrid w:val="0"/>
          <w:color w:val="auto"/>
          <w:kern w:val="0"/>
          <w:sz w:val="24"/>
          <w:highlight w:val="none"/>
        </w:rPr>
      </w:pPr>
    </w:p>
    <w:p>
      <w:pPr>
        <w:snapToGrid w:val="0"/>
        <w:spacing w:line="360" w:lineRule="auto"/>
        <w:outlineLvl w:val="2"/>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附件二：项目小组人员清单</w:t>
      </w:r>
    </w:p>
    <w:tbl>
      <w:tblPr>
        <w:tblStyle w:val="76"/>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682"/>
        <w:gridCol w:w="1775"/>
        <w:gridCol w:w="1932"/>
        <w:gridCol w:w="1931"/>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8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7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932"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1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本项目承担的岗位</w:t>
            </w:r>
          </w:p>
        </w:tc>
        <w:tc>
          <w:tcPr>
            <w:tcW w:w="193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驻点情况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82" w:type="dxa"/>
            <w:noWrap w:val="0"/>
            <w:vAlign w:val="center"/>
          </w:tcPr>
          <w:p>
            <w:pPr>
              <w:jc w:val="center"/>
              <w:rPr>
                <w:rFonts w:hint="eastAsia" w:ascii="仿宋" w:hAnsi="仿宋" w:eastAsia="仿宋" w:cs="仿宋"/>
                <w:color w:val="auto"/>
                <w:sz w:val="24"/>
                <w:highlight w:val="none"/>
              </w:rPr>
            </w:pPr>
          </w:p>
        </w:tc>
        <w:tc>
          <w:tcPr>
            <w:tcW w:w="1775" w:type="dxa"/>
            <w:noWrap w:val="0"/>
            <w:vAlign w:val="center"/>
          </w:tcPr>
          <w:p>
            <w:pPr>
              <w:jc w:val="center"/>
              <w:rPr>
                <w:rFonts w:hint="eastAsia" w:ascii="仿宋" w:hAnsi="仿宋" w:eastAsia="仿宋" w:cs="仿宋"/>
                <w:color w:val="auto"/>
                <w:sz w:val="24"/>
                <w:highlight w:val="none"/>
              </w:rPr>
            </w:pPr>
          </w:p>
        </w:tc>
        <w:tc>
          <w:tcPr>
            <w:tcW w:w="1932" w:type="dxa"/>
            <w:noWrap w:val="0"/>
            <w:vAlign w:val="center"/>
          </w:tcPr>
          <w:p>
            <w:pPr>
              <w:jc w:val="center"/>
              <w:rPr>
                <w:rFonts w:hint="eastAsia" w:ascii="仿宋" w:hAnsi="仿宋" w:eastAsia="仿宋" w:cs="仿宋"/>
                <w:color w:val="auto"/>
                <w:sz w:val="24"/>
                <w:highlight w:val="none"/>
              </w:rPr>
            </w:pPr>
          </w:p>
        </w:tc>
        <w:tc>
          <w:tcPr>
            <w:tcW w:w="1931" w:type="dxa"/>
            <w:noWrap w:val="0"/>
            <w:vAlign w:val="center"/>
          </w:tcPr>
          <w:p>
            <w:pPr>
              <w:jc w:val="center"/>
              <w:rPr>
                <w:rFonts w:hint="eastAsia" w:ascii="仿宋" w:hAnsi="仿宋" w:eastAsia="仿宋" w:cs="仿宋"/>
                <w:color w:val="auto"/>
                <w:sz w:val="24"/>
                <w:highlight w:val="none"/>
              </w:rPr>
            </w:pPr>
          </w:p>
        </w:tc>
        <w:tc>
          <w:tcPr>
            <w:tcW w:w="1931" w:type="dxa"/>
            <w:noWrap w:val="0"/>
            <w:vAlign w:val="center"/>
          </w:tcPr>
          <w:p>
            <w:pPr>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82" w:type="dxa"/>
            <w:noWrap w:val="0"/>
            <w:vAlign w:val="center"/>
          </w:tcPr>
          <w:p>
            <w:pPr>
              <w:jc w:val="center"/>
              <w:rPr>
                <w:rFonts w:hint="eastAsia" w:ascii="仿宋" w:hAnsi="仿宋" w:eastAsia="仿宋" w:cs="仿宋"/>
                <w:color w:val="auto"/>
                <w:sz w:val="24"/>
                <w:highlight w:val="none"/>
              </w:rPr>
            </w:pPr>
          </w:p>
        </w:tc>
        <w:tc>
          <w:tcPr>
            <w:tcW w:w="1775" w:type="dxa"/>
            <w:noWrap w:val="0"/>
            <w:vAlign w:val="center"/>
          </w:tcPr>
          <w:p>
            <w:pPr>
              <w:jc w:val="center"/>
              <w:rPr>
                <w:rFonts w:hint="eastAsia" w:ascii="仿宋" w:hAnsi="仿宋" w:eastAsia="仿宋" w:cs="仿宋"/>
                <w:color w:val="auto"/>
                <w:sz w:val="24"/>
                <w:highlight w:val="none"/>
              </w:rPr>
            </w:pPr>
          </w:p>
        </w:tc>
        <w:tc>
          <w:tcPr>
            <w:tcW w:w="1932" w:type="dxa"/>
            <w:noWrap w:val="0"/>
            <w:vAlign w:val="center"/>
          </w:tcPr>
          <w:p>
            <w:pPr>
              <w:jc w:val="center"/>
              <w:rPr>
                <w:rFonts w:hint="eastAsia" w:ascii="仿宋" w:hAnsi="仿宋" w:eastAsia="仿宋" w:cs="仿宋"/>
                <w:color w:val="auto"/>
                <w:kern w:val="0"/>
                <w:sz w:val="24"/>
                <w:highlight w:val="none"/>
              </w:rPr>
            </w:pPr>
          </w:p>
        </w:tc>
        <w:tc>
          <w:tcPr>
            <w:tcW w:w="1931" w:type="dxa"/>
            <w:noWrap w:val="0"/>
            <w:vAlign w:val="center"/>
          </w:tcPr>
          <w:p>
            <w:pPr>
              <w:jc w:val="center"/>
              <w:rPr>
                <w:rFonts w:hint="eastAsia" w:ascii="仿宋" w:hAnsi="仿宋" w:eastAsia="仿宋" w:cs="仿宋"/>
                <w:color w:val="auto"/>
                <w:kern w:val="0"/>
                <w:sz w:val="24"/>
                <w:highlight w:val="none"/>
              </w:rPr>
            </w:pPr>
          </w:p>
        </w:tc>
        <w:tc>
          <w:tcPr>
            <w:tcW w:w="1931" w:type="dxa"/>
            <w:noWrap w:val="0"/>
            <w:vAlign w:val="center"/>
          </w:tcPr>
          <w:p>
            <w:pPr>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82" w:type="dxa"/>
            <w:noWrap w:val="0"/>
            <w:vAlign w:val="center"/>
          </w:tcPr>
          <w:p>
            <w:pPr>
              <w:jc w:val="center"/>
              <w:rPr>
                <w:rFonts w:hint="eastAsia" w:ascii="仿宋" w:hAnsi="仿宋" w:eastAsia="仿宋" w:cs="仿宋"/>
                <w:color w:val="auto"/>
                <w:sz w:val="24"/>
                <w:highlight w:val="none"/>
              </w:rPr>
            </w:pPr>
          </w:p>
        </w:tc>
        <w:tc>
          <w:tcPr>
            <w:tcW w:w="1775" w:type="dxa"/>
            <w:noWrap w:val="0"/>
            <w:vAlign w:val="center"/>
          </w:tcPr>
          <w:p>
            <w:pPr>
              <w:jc w:val="center"/>
              <w:rPr>
                <w:rFonts w:hint="eastAsia" w:ascii="仿宋" w:hAnsi="仿宋" w:eastAsia="仿宋" w:cs="仿宋"/>
                <w:color w:val="auto"/>
                <w:sz w:val="24"/>
                <w:highlight w:val="none"/>
              </w:rPr>
            </w:pPr>
          </w:p>
        </w:tc>
        <w:tc>
          <w:tcPr>
            <w:tcW w:w="1932" w:type="dxa"/>
            <w:noWrap w:val="0"/>
            <w:vAlign w:val="center"/>
          </w:tcPr>
          <w:p>
            <w:pPr>
              <w:jc w:val="center"/>
              <w:rPr>
                <w:rFonts w:hint="eastAsia" w:ascii="仿宋" w:hAnsi="仿宋" w:eastAsia="仿宋" w:cs="仿宋"/>
                <w:color w:val="auto"/>
                <w:kern w:val="0"/>
                <w:sz w:val="24"/>
                <w:highlight w:val="none"/>
              </w:rPr>
            </w:pPr>
          </w:p>
        </w:tc>
        <w:tc>
          <w:tcPr>
            <w:tcW w:w="1931" w:type="dxa"/>
            <w:noWrap w:val="0"/>
            <w:vAlign w:val="center"/>
          </w:tcPr>
          <w:p>
            <w:pPr>
              <w:jc w:val="center"/>
              <w:rPr>
                <w:rFonts w:hint="eastAsia" w:ascii="仿宋" w:hAnsi="仿宋" w:eastAsia="仿宋" w:cs="仿宋"/>
                <w:color w:val="auto"/>
                <w:kern w:val="0"/>
                <w:sz w:val="24"/>
                <w:highlight w:val="none"/>
              </w:rPr>
            </w:pPr>
          </w:p>
        </w:tc>
        <w:tc>
          <w:tcPr>
            <w:tcW w:w="1931" w:type="dxa"/>
            <w:noWrap w:val="0"/>
            <w:vAlign w:val="center"/>
          </w:tcPr>
          <w:p>
            <w:pPr>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82" w:type="dxa"/>
            <w:noWrap w:val="0"/>
            <w:vAlign w:val="center"/>
          </w:tcPr>
          <w:p>
            <w:pPr>
              <w:jc w:val="center"/>
              <w:rPr>
                <w:rFonts w:hint="eastAsia" w:ascii="仿宋" w:hAnsi="仿宋" w:eastAsia="仿宋" w:cs="仿宋"/>
                <w:color w:val="auto"/>
                <w:sz w:val="24"/>
                <w:highlight w:val="none"/>
              </w:rPr>
            </w:pPr>
          </w:p>
        </w:tc>
        <w:tc>
          <w:tcPr>
            <w:tcW w:w="1775" w:type="dxa"/>
            <w:noWrap w:val="0"/>
            <w:vAlign w:val="center"/>
          </w:tcPr>
          <w:p>
            <w:pPr>
              <w:jc w:val="center"/>
              <w:rPr>
                <w:rFonts w:hint="eastAsia" w:ascii="仿宋" w:hAnsi="仿宋" w:eastAsia="仿宋" w:cs="仿宋"/>
                <w:color w:val="auto"/>
                <w:sz w:val="24"/>
                <w:highlight w:val="none"/>
              </w:rPr>
            </w:pPr>
          </w:p>
        </w:tc>
        <w:tc>
          <w:tcPr>
            <w:tcW w:w="1932" w:type="dxa"/>
            <w:noWrap w:val="0"/>
            <w:vAlign w:val="center"/>
          </w:tcPr>
          <w:p>
            <w:pPr>
              <w:jc w:val="center"/>
              <w:rPr>
                <w:rFonts w:hint="eastAsia" w:ascii="仿宋" w:hAnsi="仿宋" w:eastAsia="仿宋" w:cs="仿宋"/>
                <w:color w:val="auto"/>
                <w:kern w:val="0"/>
                <w:sz w:val="24"/>
                <w:highlight w:val="none"/>
              </w:rPr>
            </w:pPr>
          </w:p>
        </w:tc>
        <w:tc>
          <w:tcPr>
            <w:tcW w:w="1931" w:type="dxa"/>
            <w:noWrap w:val="0"/>
            <w:vAlign w:val="center"/>
          </w:tcPr>
          <w:p>
            <w:pPr>
              <w:jc w:val="center"/>
              <w:rPr>
                <w:rFonts w:hint="eastAsia" w:ascii="仿宋" w:hAnsi="仿宋" w:eastAsia="仿宋" w:cs="仿宋"/>
                <w:color w:val="auto"/>
                <w:kern w:val="0"/>
                <w:sz w:val="24"/>
                <w:highlight w:val="none"/>
              </w:rPr>
            </w:pPr>
          </w:p>
        </w:tc>
        <w:tc>
          <w:tcPr>
            <w:tcW w:w="1931" w:type="dxa"/>
            <w:noWrap w:val="0"/>
            <w:vAlign w:val="center"/>
          </w:tcPr>
          <w:p>
            <w:pPr>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82" w:type="dxa"/>
            <w:noWrap w:val="0"/>
            <w:vAlign w:val="center"/>
          </w:tcPr>
          <w:p>
            <w:pPr>
              <w:jc w:val="center"/>
              <w:rPr>
                <w:rFonts w:hint="eastAsia" w:ascii="仿宋" w:hAnsi="仿宋" w:eastAsia="仿宋" w:cs="仿宋"/>
                <w:color w:val="auto"/>
                <w:sz w:val="24"/>
                <w:highlight w:val="none"/>
              </w:rPr>
            </w:pPr>
          </w:p>
        </w:tc>
        <w:tc>
          <w:tcPr>
            <w:tcW w:w="1775" w:type="dxa"/>
            <w:noWrap w:val="0"/>
            <w:vAlign w:val="center"/>
          </w:tcPr>
          <w:p>
            <w:pPr>
              <w:jc w:val="center"/>
              <w:rPr>
                <w:rFonts w:hint="eastAsia" w:ascii="仿宋" w:hAnsi="仿宋" w:eastAsia="仿宋" w:cs="仿宋"/>
                <w:color w:val="auto"/>
                <w:sz w:val="24"/>
                <w:highlight w:val="none"/>
              </w:rPr>
            </w:pPr>
          </w:p>
        </w:tc>
        <w:tc>
          <w:tcPr>
            <w:tcW w:w="1932" w:type="dxa"/>
            <w:noWrap w:val="0"/>
            <w:vAlign w:val="center"/>
          </w:tcPr>
          <w:p>
            <w:pPr>
              <w:jc w:val="center"/>
              <w:rPr>
                <w:rFonts w:hint="eastAsia" w:ascii="仿宋" w:hAnsi="仿宋" w:eastAsia="仿宋" w:cs="仿宋"/>
                <w:color w:val="auto"/>
                <w:kern w:val="0"/>
                <w:sz w:val="24"/>
                <w:highlight w:val="none"/>
              </w:rPr>
            </w:pPr>
          </w:p>
        </w:tc>
        <w:tc>
          <w:tcPr>
            <w:tcW w:w="1931" w:type="dxa"/>
            <w:noWrap w:val="0"/>
            <w:vAlign w:val="center"/>
          </w:tcPr>
          <w:p>
            <w:pPr>
              <w:jc w:val="center"/>
              <w:rPr>
                <w:rFonts w:hint="eastAsia" w:ascii="仿宋" w:hAnsi="仿宋" w:eastAsia="仿宋" w:cs="仿宋"/>
                <w:color w:val="auto"/>
                <w:kern w:val="0"/>
                <w:sz w:val="24"/>
                <w:highlight w:val="none"/>
              </w:rPr>
            </w:pPr>
          </w:p>
        </w:tc>
        <w:tc>
          <w:tcPr>
            <w:tcW w:w="1931" w:type="dxa"/>
            <w:noWrap w:val="0"/>
            <w:vAlign w:val="center"/>
          </w:tcPr>
          <w:p>
            <w:pPr>
              <w:jc w:val="center"/>
              <w:rPr>
                <w:rFonts w:hint="eastAsia" w:ascii="仿宋" w:hAnsi="仿宋" w:eastAsia="仿宋" w:cs="仿宋"/>
                <w:color w:val="auto"/>
                <w:kern w:val="0"/>
                <w:sz w:val="24"/>
                <w:highlight w:val="none"/>
              </w:rPr>
            </w:pPr>
          </w:p>
        </w:tc>
      </w:tr>
    </w:tbl>
    <w:p>
      <w:pPr>
        <w:pStyle w:val="274"/>
        <w:spacing w:before="240" w:after="240" w:line="360" w:lineRule="auto"/>
        <w:ind w:firstLine="482"/>
        <w:jc w:val="both"/>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lang w:val="en-US" w:eastAsia="zh-CN"/>
        </w:rPr>
        <w:t>附件三：</w:t>
      </w:r>
      <w:r>
        <w:rPr>
          <w:rFonts w:hint="eastAsia" w:ascii="仿宋" w:hAnsi="仿宋" w:eastAsia="仿宋" w:cs="仿宋"/>
          <w:b/>
          <w:color w:val="auto"/>
          <w:sz w:val="24"/>
          <w:szCs w:val="24"/>
          <w:highlight w:val="none"/>
        </w:rPr>
        <w:t>月度考核表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.考核</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在租赁期内，甲方将对乙方的服务进行考核。</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一）、考核主体</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snapToGrid w:val="0"/>
          <w:color w:val="auto"/>
          <w:kern w:val="28"/>
          <w:sz w:val="24"/>
          <w:szCs w:val="24"/>
          <w:highlight w:val="none"/>
          <w:lang w:val="zh-CN"/>
        </w:rPr>
        <w:t>甲方负责对</w:t>
      </w:r>
      <w:r>
        <w:rPr>
          <w:rFonts w:hint="eastAsia" w:ascii="仿宋" w:hAnsi="仿宋" w:eastAsia="仿宋" w:cs="仿宋"/>
          <w:snapToGrid w:val="0"/>
          <w:color w:val="auto"/>
          <w:kern w:val="28"/>
          <w:sz w:val="24"/>
          <w:szCs w:val="24"/>
          <w:highlight w:val="none"/>
        </w:rPr>
        <w:t>本</w:t>
      </w:r>
      <w:r>
        <w:rPr>
          <w:rFonts w:hint="eastAsia" w:ascii="仿宋" w:hAnsi="仿宋" w:eastAsia="仿宋" w:cs="仿宋"/>
          <w:snapToGrid w:val="0"/>
          <w:color w:val="auto"/>
          <w:kern w:val="28"/>
          <w:sz w:val="24"/>
          <w:szCs w:val="24"/>
          <w:highlight w:val="none"/>
          <w:lang w:val="zh-CN"/>
        </w:rPr>
        <w:t>项目的管理指导、验收考核等职责，督促</w:t>
      </w:r>
      <w:r>
        <w:rPr>
          <w:rFonts w:hint="eastAsia" w:ascii="仿宋" w:hAnsi="仿宋" w:eastAsia="仿宋" w:cs="仿宋"/>
          <w:snapToGrid w:val="0"/>
          <w:color w:val="auto"/>
          <w:kern w:val="28"/>
          <w:sz w:val="24"/>
          <w:szCs w:val="24"/>
          <w:highlight w:val="none"/>
          <w:lang w:eastAsia="zh-CN"/>
        </w:rPr>
        <w:t>乙方</w:t>
      </w:r>
      <w:r>
        <w:rPr>
          <w:rFonts w:hint="eastAsia" w:ascii="仿宋" w:hAnsi="仿宋" w:eastAsia="仿宋" w:cs="仿宋"/>
          <w:snapToGrid w:val="0"/>
          <w:color w:val="auto"/>
          <w:kern w:val="28"/>
          <w:sz w:val="24"/>
          <w:szCs w:val="24"/>
          <w:highlight w:val="none"/>
          <w:lang w:val="zh-CN"/>
        </w:rPr>
        <w:t>履行合同。甲方委托监理单位对乙方服务工作进行考核，考核结果由甲方经办人、审核人、监理单位、乙方签字盖章。</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二）、考核内容</w:t>
      </w:r>
    </w:p>
    <w:p>
      <w:pPr>
        <w:widowControl/>
        <w:adjustRightInd w:val="0"/>
        <w:snapToGri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每个服务月度</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将对</w:t>
      </w:r>
      <w:r>
        <w:rPr>
          <w:rFonts w:hint="eastAsia" w:ascii="仿宋" w:hAnsi="仿宋" w:eastAsia="仿宋" w:cs="仿宋"/>
          <w:color w:val="auto"/>
          <w:kern w:val="0"/>
          <w:sz w:val="24"/>
          <w:szCs w:val="24"/>
          <w:highlight w:val="none"/>
          <w:lang w:eastAsia="zh-CN"/>
        </w:rPr>
        <w:t>乙方</w:t>
      </w:r>
      <w:r>
        <w:rPr>
          <w:rFonts w:hint="eastAsia" w:ascii="仿宋" w:hAnsi="仿宋" w:eastAsia="仿宋" w:cs="仿宋"/>
          <w:color w:val="auto"/>
          <w:kern w:val="0"/>
          <w:sz w:val="24"/>
          <w:szCs w:val="24"/>
          <w:highlight w:val="none"/>
        </w:rPr>
        <w:t>进行考核，采取100分制计分方式，考核分总计100分。每扣1分扣违约金</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00</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元，相应的扣分款项经考核，双方签字盖章后，在结算合同尾款时扣除。如果累计当月考核结果低于80分（不含）的，应递交书面整改报告。</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当月考核结果低于60分（不含）、或连续二个月考核结果低于70分（不含）、或连续三个月考核结果低于80分（不含），</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有权没收</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全部履约保证金（如有），并通知</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解除合同，如给</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造成损失的有权向</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提出索赔。</w:t>
      </w:r>
      <w:r>
        <w:rPr>
          <w:rFonts w:hint="eastAsia" w:ascii="仿宋" w:hAnsi="仿宋" w:eastAsia="仿宋" w:cs="仿宋"/>
          <w:color w:val="auto"/>
          <w:kern w:val="0"/>
          <w:sz w:val="24"/>
          <w:szCs w:val="24"/>
          <w:highlight w:val="none"/>
          <w:lang w:val="en-US" w:eastAsia="zh-CN"/>
        </w:rPr>
        <w:t>具体考核过程中各方存在分歧的，以甲方对考核表的最终解释意见为准。</w:t>
      </w:r>
    </w:p>
    <w:p>
      <w:pPr>
        <w:pStyle w:val="2"/>
        <w:ind w:firstLine="482" w:firstLineChars="2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如考核周期内重复出现相同扣分情形，累计计算扣除分值。</w:t>
      </w:r>
    </w:p>
    <w:p>
      <w:pPr>
        <w:pStyle w:val="274"/>
        <w:spacing w:before="240" w:after="240" w:line="360" w:lineRule="auto"/>
        <w:ind w:firstLine="3855" w:firstLineChars="1600"/>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月度考核表</w:t>
      </w:r>
    </w:p>
    <w:tbl>
      <w:tblPr>
        <w:tblStyle w:val="7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5525"/>
        <w:gridCol w:w="1439"/>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考核时间</w:t>
            </w: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考核内容</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考核扣分</w:t>
            </w: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每发生一次机柜品牌、型号、数量等未按照合同要求提供的，扣3分/个。</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每发生一次设备系统功能，未达到合同要求的，扣5分；每发生一次设备运行发生重大故障的，影响甲方正常使用的，扣10分。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未按照合同规定的时间内，提供租赁的机柜、场地于甲方使用的，扣20分。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每发生一次未按照合同要求提供故障及时响应，到达现场，并在规定时间内修复完成的，每次扣5分。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每发生一次乙方原因影响甲方设备正常运行，造成机房大面积宕机，扣10分；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每发生一次，未按照合同要求对机房区域功能进行布置的，扣5分/处。</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每发生一次未按合同要求做好机房</w:t>
            </w:r>
            <w:r>
              <w:rPr>
                <w:rFonts w:hint="eastAsia" w:ascii="仿宋" w:hAnsi="仿宋" w:eastAsia="仿宋" w:cs="仿宋"/>
                <w:color w:val="auto"/>
                <w:sz w:val="24"/>
                <w:szCs w:val="24"/>
                <w:highlight w:val="none"/>
              </w:rPr>
              <w:t>巡检</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巡检</w:t>
            </w:r>
            <w:r>
              <w:rPr>
                <w:rFonts w:hint="eastAsia" w:ascii="仿宋" w:hAnsi="仿宋" w:eastAsia="仿宋" w:cs="仿宋"/>
                <w:color w:val="auto"/>
                <w:sz w:val="24"/>
                <w:szCs w:val="24"/>
                <w:highlight w:val="none"/>
                <w:lang w:val="en-US" w:eastAsia="zh-CN"/>
              </w:rPr>
              <w:t>记录的，扣0.5分；每发生一次巡检记录未按时提交的，扣1分。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每发生一次乙方机房设备维修前不提前汇报和维修后不按时反馈的，扣0.5分。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每发生一次，乙方不配合甲方做好线路的互联互通接入工作的，扣0.5分。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每发生一次，未严格落实执行政府的各项实时新冠疫情防控政策，以及甲方的各项实时防控实施要求的，扣5分。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每发生一次未按合同约定提供项目负责人及服务人员提供服务的，扣3分。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9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每发生一次乙方未按规定时间替换人员或者更换后的人员资历低于投标时的人员资历，扣5分。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975" w:type="pct"/>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每发生一次乙方未对涉及甲方的信息严格保密，未签订保密协议，未经甲方许可，私自将信息泄露给第三方，扣10分。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975" w:type="pct"/>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每发生一次未按照合同要求提供培训的，扣2分。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4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975" w:type="pct"/>
            <w:tcBorders>
              <w:top w:val="single" w:color="auto" w:sz="4" w:space="0"/>
              <w:left w:val="single" w:color="auto" w:sz="4" w:space="0"/>
              <w:bottom w:val="single" w:color="auto" w:sz="4" w:space="0"/>
              <w:right w:val="single" w:color="auto" w:sz="4" w:space="0"/>
            </w:tcBorders>
            <w:noWrap w:val="0"/>
            <w:vAlign w:val="top"/>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每发生一次未按照合同要求提供服务的，扣2分。</w:t>
            </w:r>
          </w:p>
        </w:tc>
        <w:tc>
          <w:tcPr>
            <w:tcW w:w="77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c>
          <w:tcPr>
            <w:tcW w:w="6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619"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扣分小计</w:t>
            </w:r>
          </w:p>
        </w:tc>
        <w:tc>
          <w:tcPr>
            <w:tcW w:w="138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619"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考核得分</w:t>
            </w:r>
          </w:p>
        </w:tc>
        <w:tc>
          <w:tcPr>
            <w:tcW w:w="138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甲方（盖章）：</w:t>
            </w:r>
          </w:p>
          <w:p>
            <w:pPr>
              <w:widowControl/>
              <w:spacing w:line="360" w:lineRule="auto"/>
              <w:jc w:val="left"/>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项目经办人（签字）：</w:t>
            </w:r>
            <w:r>
              <w:rPr>
                <w:rFonts w:hint="eastAsia" w:ascii="仿宋" w:hAnsi="仿宋" w:eastAsia="仿宋" w:cs="仿宋"/>
                <w:color w:val="auto"/>
                <w:kern w:val="0"/>
                <w:sz w:val="24"/>
                <w:szCs w:val="24"/>
                <w:highlight w:val="none"/>
                <w:lang w:val="en-US" w:eastAsia="zh-CN"/>
              </w:rPr>
              <w:t xml:space="preserve">                      乙方（盖章）：</w:t>
            </w:r>
          </w:p>
          <w:p>
            <w:pPr>
              <w:widowControl/>
              <w:spacing w:line="360" w:lineRule="auto"/>
              <w:jc w:val="left"/>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项目审核人（签字）：                  </w:t>
            </w:r>
            <w:r>
              <w:rPr>
                <w:rFonts w:hint="eastAsia" w:ascii="仿宋" w:hAnsi="仿宋" w:eastAsia="仿宋" w:cs="仿宋"/>
                <w:color w:val="auto"/>
                <w:kern w:val="0"/>
                <w:sz w:val="24"/>
                <w:szCs w:val="24"/>
                <w:highlight w:val="none"/>
                <w:lang w:eastAsia="zh-CN"/>
              </w:rPr>
              <w:t>乙方</w:t>
            </w:r>
            <w:r>
              <w:rPr>
                <w:rFonts w:hint="eastAsia" w:ascii="仿宋" w:hAnsi="仿宋" w:eastAsia="仿宋" w:cs="仿宋"/>
                <w:color w:val="auto"/>
                <w:kern w:val="0"/>
                <w:sz w:val="24"/>
                <w:szCs w:val="24"/>
                <w:highlight w:val="none"/>
              </w:rPr>
              <w:t>项目负责人（签字）：</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rPr>
                <w:rFonts w:hint="eastAsia" w:ascii="仿宋" w:hAnsi="仿宋" w:eastAsia="仿宋" w:cs="仿宋"/>
                <w:color w:val="auto"/>
                <w:kern w:val="0"/>
                <w:sz w:val="24"/>
                <w:szCs w:val="24"/>
                <w:highlight w:val="none"/>
              </w:rPr>
            </w:pPr>
          </w:p>
          <w:p>
            <w:pP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监理单位签字并盖章：</w:t>
            </w:r>
          </w:p>
          <w:p>
            <w:pPr>
              <w:rPr>
                <w:rFonts w:hint="eastAsia" w:ascii="仿宋" w:hAnsi="仿宋" w:eastAsia="仿宋" w:cs="仿宋"/>
                <w:color w:val="auto"/>
                <w:kern w:val="0"/>
                <w:sz w:val="24"/>
                <w:szCs w:val="24"/>
                <w:highlight w:val="none"/>
              </w:rPr>
            </w:pPr>
          </w:p>
          <w:p>
            <w:pPr>
              <w:autoSpaceDE w:val="0"/>
              <w:autoSpaceDN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  期：</w:t>
            </w:r>
          </w:p>
        </w:tc>
      </w:tr>
    </w:tbl>
    <w:p>
      <w:pPr>
        <w:pStyle w:val="274"/>
        <w:spacing w:before="240" w:after="240" w:line="360" w:lineRule="auto"/>
        <w:ind w:firstLine="482"/>
        <w:jc w:val="both"/>
        <w:rPr>
          <w:rFonts w:hint="eastAsia" w:ascii="仿宋" w:hAnsi="仿宋" w:eastAsia="仿宋" w:cs="仿宋"/>
          <w:b/>
          <w:color w:val="auto"/>
          <w:sz w:val="24"/>
          <w:szCs w:val="24"/>
          <w:highlight w:val="none"/>
        </w:rPr>
      </w:pPr>
    </w:p>
    <w:bookmarkEnd w:id="19"/>
    <w:bookmarkEnd w:id="20"/>
    <w:bookmarkEnd w:id="21"/>
    <w:bookmarkEnd w:id="22"/>
    <w:bookmarkEnd w:id="71"/>
    <w:bookmarkEnd w:id="72"/>
    <w:bookmarkEnd w:id="73"/>
    <w:bookmarkEnd w:id="74"/>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杭州市公安局交通警察支队、浙江天弘招标代理有限公司：</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2022年杭州交警业务系统使用服务（2022年智能交通机房使用服务项目）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THZB-22HH2028</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全部由符合政策要求的中小企业（或小微企业）</w:t>
      </w:r>
      <w:r>
        <w:rPr>
          <w:rFonts w:hint="eastAsia" w:ascii="仿宋" w:hAnsi="仿宋" w:eastAsia="仿宋" w:cs="仿宋"/>
          <w:color w:val="auto"/>
          <w:sz w:val="24"/>
          <w:highlight w:val="none"/>
          <w:lang w:val="en-US" w:eastAsia="zh-CN"/>
        </w:rPr>
        <w:t>承接</w:t>
      </w:r>
      <w:r>
        <w:rPr>
          <w:rFonts w:hint="eastAsia" w:ascii="仿宋" w:hAnsi="仿宋" w:eastAsia="仿宋" w:cs="仿宋"/>
          <w:color w:val="auto"/>
          <w:sz w:val="24"/>
          <w:highlight w:val="none"/>
        </w:rPr>
        <w:t xml:space="preserve">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rPr>
          <w:rFonts w:hint="eastAsia" w:ascii="仿宋" w:hAnsi="仿宋" w:eastAsia="仿宋" w:cs="仿宋"/>
          <w:color w:val="auto"/>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pacing w:line="360" w:lineRule="auto"/>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4"/>
        <w:numPr>
          <w:ilvl w:val="0"/>
          <w:numId w:val="0"/>
        </w:numPr>
        <w:tabs>
          <w:tab w:val="left" w:pos="432"/>
          <w:tab w:val="clear" w:pos="706"/>
        </w:tabs>
        <w:spacing w:line="360" w:lineRule="auto"/>
        <w:ind w:left="560" w:leftChars="0"/>
        <w:rPr>
          <w:rFonts w:hint="eastAsia" w:ascii="仿宋" w:hAnsi="仿宋" w:eastAsia="仿宋" w:cs="仿宋"/>
          <w:color w:val="auto"/>
          <w:highlight w:val="none"/>
          <w:lang w:val="en-US"/>
        </w:rPr>
      </w:pPr>
    </w:p>
    <w:p>
      <w:pPr>
        <w:spacing w:line="360" w:lineRule="auto"/>
        <w:rPr>
          <w:rFonts w:hint="eastAsia" w:ascii="仿宋" w:hAnsi="仿宋" w:eastAsia="仿宋" w:cs="仿宋"/>
          <w:color w:val="auto"/>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杭州市公安局交通警察支队、浙江天弘招标代理有限公司：</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2022年杭州交警业务系统使用服务（2022年智能交通机房使用服务项目）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THZB-22HH2028</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杭州市公安局交通警察支队、浙江天弘招标代理有限公司：</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2022年杭州交警业务系统使用服务（2022年智能交通机房使用服务项目）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THZB-22HH2028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杭州市公安局交通警察支队、浙江天弘招标代理有限公司：</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2022年杭州交警业务系统使用服务（2022年智能交通机房使用服务项目）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THZB-22HH2028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pacing w:line="360" w:lineRule="auto"/>
        <w:jc w:val="center"/>
        <w:rPr>
          <w:rFonts w:hint="eastAsia" w:ascii="仿宋" w:hAnsi="仿宋" w:eastAsia="仿宋" w:cs="仿宋"/>
          <w:b/>
          <w:color w:val="auto"/>
          <w:kern w:val="0"/>
          <w:sz w:val="32"/>
          <w:szCs w:val="32"/>
          <w:highlight w:val="none"/>
        </w:rPr>
      </w:pPr>
    </w:p>
    <w:p>
      <w:pPr>
        <w:spacing w:line="360" w:lineRule="auto"/>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color w:val="auto"/>
          <w:kern w:val="0"/>
          <w:sz w:val="24"/>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8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8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8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pPr>
        <w:widowControl/>
        <w:spacing w:line="360" w:lineRule="auto"/>
        <w:ind w:firstLine="120" w:firstLineChars="50"/>
        <w:jc w:val="left"/>
        <w:rPr>
          <w:rFonts w:hint="eastAsia" w:ascii="仿宋" w:hAnsi="仿宋" w:eastAsia="仿宋" w:cs="仿宋"/>
          <w:color w:val="auto"/>
          <w:sz w:val="24"/>
          <w:highlight w:val="none"/>
        </w:rPr>
      </w:pPr>
      <w:bookmarkStart w:id="285"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285"/>
    <w:p>
      <w:pPr>
        <w:snapToGrid w:val="0"/>
        <w:spacing w:line="360" w:lineRule="auto"/>
        <w:rPr>
          <w:rFonts w:hint="eastAsia" w:ascii="仿宋" w:hAnsi="仿宋" w:eastAsia="仿宋" w:cs="仿宋"/>
          <w:color w:val="auto"/>
          <w:kern w:val="0"/>
          <w:sz w:val="24"/>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spacing w:line="360" w:lineRule="auto"/>
        <w:jc w:val="center"/>
        <w:rPr>
          <w:rFonts w:hint="eastAsia" w:ascii="仿宋" w:hAnsi="仿宋" w:eastAsia="仿宋" w:cs="仿宋"/>
          <w:b/>
          <w:color w:val="auto"/>
          <w:kern w:val="0"/>
          <w:sz w:val="32"/>
          <w:szCs w:val="32"/>
          <w:highlight w:val="none"/>
        </w:rPr>
      </w:pPr>
    </w:p>
    <w:tbl>
      <w:tblPr>
        <w:tblStyle w:val="7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noWrap w:val="0"/>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noWrap w:val="0"/>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noWrap w:val="0"/>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noWrap w:val="0"/>
            <w:vAlign w:val="top"/>
          </w:tcPr>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noWrap w:val="0"/>
            <w:vAlign w:val="top"/>
          </w:tcPr>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numPr>
                <w:ilvl w:val="0"/>
                <w:numId w:val="0"/>
              </w:numPr>
              <w:tabs>
                <w:tab w:val="left" w:pos="432"/>
                <w:tab w:val="clear" w:pos="706"/>
              </w:tabs>
              <w:spacing w:line="360" w:lineRule="auto"/>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noWrap w:val="0"/>
            <w:vAlign w:val="top"/>
          </w:tcPr>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noWrap w:val="0"/>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noWrap w:val="0"/>
            <w:vAlign w:val="top"/>
          </w:tcPr>
          <w:p>
            <w:pPr>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7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7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noWrap w:val="0"/>
            <w:vAlign w:val="top"/>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noWrap w:val="0"/>
            <w:vAlign w:val="top"/>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noWrap w:val="0"/>
            <w:vAlign w:val="top"/>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noWrap w:val="0"/>
            <w:vAlign w:val="top"/>
          </w:tcPr>
          <w:p>
            <w:pPr>
              <w:spacing w:line="360" w:lineRule="auto"/>
              <w:jc w:val="center"/>
              <w:rPr>
                <w:rFonts w:hint="eastAsia" w:ascii="仿宋" w:hAnsi="仿宋" w:eastAsia="仿宋" w:cs="仿宋"/>
                <w:b/>
                <w:color w:val="auto"/>
                <w:kern w:val="0"/>
                <w:sz w:val="32"/>
                <w:szCs w:val="32"/>
                <w:highlight w:val="none"/>
              </w:rPr>
            </w:pPr>
          </w:p>
        </w:tc>
        <w:tc>
          <w:tcPr>
            <w:tcW w:w="3546" w:type="dxa"/>
            <w:noWrap w:val="0"/>
            <w:vAlign w:val="top"/>
          </w:tcPr>
          <w:p>
            <w:pPr>
              <w:spacing w:line="360" w:lineRule="auto"/>
              <w:jc w:val="center"/>
              <w:rPr>
                <w:rFonts w:hint="eastAsia" w:ascii="仿宋" w:hAnsi="仿宋" w:eastAsia="仿宋" w:cs="仿宋"/>
                <w:b/>
                <w:color w:val="auto"/>
                <w:kern w:val="0"/>
                <w:sz w:val="32"/>
                <w:szCs w:val="32"/>
                <w:highlight w:val="none"/>
              </w:rPr>
            </w:pPr>
          </w:p>
        </w:tc>
        <w:tc>
          <w:tcPr>
            <w:tcW w:w="1276" w:type="dxa"/>
            <w:noWrap w:val="0"/>
            <w:vAlign w:val="top"/>
          </w:tcPr>
          <w:p>
            <w:pPr>
              <w:spacing w:line="36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noWrap w:val="0"/>
            <w:vAlign w:val="top"/>
          </w:tcPr>
          <w:p>
            <w:pPr>
              <w:spacing w:line="360" w:lineRule="auto"/>
              <w:jc w:val="center"/>
              <w:rPr>
                <w:rFonts w:hint="eastAsia" w:ascii="仿宋" w:hAnsi="仿宋" w:eastAsia="仿宋" w:cs="仿宋"/>
                <w:b/>
                <w:color w:val="auto"/>
                <w:kern w:val="0"/>
                <w:sz w:val="32"/>
                <w:szCs w:val="32"/>
                <w:highlight w:val="none"/>
              </w:rPr>
            </w:pPr>
          </w:p>
        </w:tc>
        <w:tc>
          <w:tcPr>
            <w:tcW w:w="3546" w:type="dxa"/>
            <w:noWrap w:val="0"/>
            <w:vAlign w:val="top"/>
          </w:tcPr>
          <w:p>
            <w:pPr>
              <w:spacing w:line="360" w:lineRule="auto"/>
              <w:jc w:val="center"/>
              <w:rPr>
                <w:rFonts w:hint="eastAsia" w:ascii="仿宋" w:hAnsi="仿宋" w:eastAsia="仿宋" w:cs="仿宋"/>
                <w:b/>
                <w:color w:val="auto"/>
                <w:kern w:val="0"/>
                <w:sz w:val="32"/>
                <w:szCs w:val="32"/>
                <w:highlight w:val="none"/>
              </w:rPr>
            </w:pPr>
          </w:p>
        </w:tc>
        <w:tc>
          <w:tcPr>
            <w:tcW w:w="1276" w:type="dxa"/>
            <w:noWrap w:val="0"/>
            <w:vAlign w:val="top"/>
          </w:tcPr>
          <w:p>
            <w:pPr>
              <w:spacing w:line="36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noWrap w:val="0"/>
            <w:vAlign w:val="top"/>
          </w:tcPr>
          <w:p>
            <w:pPr>
              <w:spacing w:line="360" w:lineRule="auto"/>
              <w:jc w:val="center"/>
              <w:rPr>
                <w:rFonts w:hint="eastAsia" w:ascii="仿宋" w:hAnsi="仿宋" w:eastAsia="仿宋" w:cs="仿宋"/>
                <w:b/>
                <w:color w:val="auto"/>
                <w:kern w:val="0"/>
                <w:sz w:val="32"/>
                <w:szCs w:val="32"/>
                <w:highlight w:val="none"/>
              </w:rPr>
            </w:pPr>
          </w:p>
        </w:tc>
        <w:tc>
          <w:tcPr>
            <w:tcW w:w="3546" w:type="dxa"/>
            <w:noWrap w:val="0"/>
            <w:vAlign w:val="top"/>
          </w:tcPr>
          <w:p>
            <w:pPr>
              <w:spacing w:line="360" w:lineRule="auto"/>
              <w:jc w:val="center"/>
              <w:rPr>
                <w:rFonts w:hint="eastAsia" w:ascii="仿宋" w:hAnsi="仿宋" w:eastAsia="仿宋" w:cs="仿宋"/>
                <w:b/>
                <w:color w:val="auto"/>
                <w:kern w:val="0"/>
                <w:sz w:val="32"/>
                <w:szCs w:val="32"/>
                <w:highlight w:val="none"/>
              </w:rPr>
            </w:pPr>
          </w:p>
        </w:tc>
        <w:tc>
          <w:tcPr>
            <w:tcW w:w="1276" w:type="dxa"/>
            <w:noWrap w:val="0"/>
            <w:vAlign w:val="top"/>
          </w:tcPr>
          <w:p>
            <w:pPr>
              <w:spacing w:line="360" w:lineRule="auto"/>
              <w:jc w:val="center"/>
              <w:rPr>
                <w:rFonts w:hint="eastAsia" w:ascii="仿宋" w:hAnsi="仿宋" w:eastAsia="仿宋" w:cs="仿宋"/>
                <w:b/>
                <w:color w:val="auto"/>
                <w:kern w:val="0"/>
                <w:sz w:val="32"/>
                <w:szCs w:val="32"/>
                <w:highlight w:val="none"/>
              </w:rPr>
            </w:pPr>
          </w:p>
        </w:tc>
      </w:tr>
    </w:tbl>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spacing w:line="360" w:lineRule="auto"/>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ind w:firstLine="1911" w:firstLineChars="595"/>
        <w:rPr>
          <w:rFonts w:hint="eastAsia" w:ascii="仿宋" w:hAnsi="仿宋" w:eastAsia="仿宋" w:cs="仿宋"/>
          <w:b/>
          <w:bCs/>
          <w:color w:val="auto"/>
          <w:sz w:val="32"/>
          <w:szCs w:val="32"/>
          <w:highlight w:val="none"/>
        </w:rPr>
      </w:pPr>
    </w:p>
    <w:p>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杭州市公安局交通警察支队、浙江天弘招标代理有限公司：</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509"/>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pStyle w:val="509"/>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杭州市公安局交通警察支队、浙江天弘招标代理有限公司：</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2022年杭州交警业务系统使用服务（2022年智能交通机房使用服务项目）</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THZB-22HH2028</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7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79"/>
        <w:gridCol w:w="2268"/>
        <w:gridCol w:w="1620"/>
        <w:gridCol w:w="1332"/>
        <w:gridCol w:w="1920"/>
        <w:gridCol w:w="1488"/>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579" w:type="dxa"/>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noWrap w:val="0"/>
            <w:vAlign w:val="top"/>
          </w:tcPr>
          <w:p>
            <w:pPr>
              <w:spacing w:line="360" w:lineRule="auto"/>
              <w:jc w:val="both"/>
              <w:rPr>
                <w:rFonts w:hint="eastAsia" w:ascii="仿宋" w:hAnsi="仿宋" w:eastAsia="仿宋" w:cs="仿宋"/>
                <w:b/>
                <w:color w:val="auto"/>
                <w:sz w:val="24"/>
                <w:highlight w:val="none"/>
              </w:rPr>
            </w:pPr>
          </w:p>
          <w:p>
            <w:pPr>
              <w:spacing w:line="360" w:lineRule="auto"/>
              <w:ind w:firstLine="482" w:firstLineChars="200"/>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型号</w:t>
            </w:r>
          </w:p>
          <w:p>
            <w:pPr>
              <w:spacing w:line="360" w:lineRule="auto"/>
              <w:ind w:firstLine="241" w:firstLineChars="10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或服务内容</w:t>
            </w:r>
            <w:r>
              <w:rPr>
                <w:rFonts w:hint="eastAsia" w:ascii="仿宋" w:hAnsi="仿宋" w:eastAsia="仿宋" w:cs="仿宋"/>
                <w:b/>
                <w:color w:val="auto"/>
                <w:sz w:val="24"/>
                <w:highlight w:val="none"/>
                <w:lang w:eastAsia="zh-CN"/>
              </w:rPr>
              <w:t>）</w:t>
            </w:r>
          </w:p>
        </w:tc>
        <w:tc>
          <w:tcPr>
            <w:tcW w:w="1620" w:type="dxa"/>
            <w:noWrap w:val="0"/>
            <w:vAlign w:val="center"/>
          </w:tcPr>
          <w:p>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val="en-US" w:eastAsia="zh-CN"/>
              </w:rPr>
              <w:t>数量</w:t>
            </w:r>
          </w:p>
        </w:tc>
        <w:tc>
          <w:tcPr>
            <w:tcW w:w="1332" w:type="dxa"/>
            <w:noWrap w:val="0"/>
            <w:vAlign w:val="center"/>
          </w:tcPr>
          <w:p>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单位</w:t>
            </w:r>
          </w:p>
        </w:tc>
        <w:tc>
          <w:tcPr>
            <w:tcW w:w="1920" w:type="dxa"/>
            <w:noWrap w:val="0"/>
            <w:vAlign w:val="center"/>
          </w:tcPr>
          <w:p>
            <w:pPr>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单价</w:t>
            </w:r>
            <w:r>
              <w:rPr>
                <w:rFonts w:hint="eastAsia" w:ascii="仿宋" w:hAnsi="仿宋" w:eastAsia="仿宋" w:cs="仿宋"/>
                <w:b/>
                <w:color w:val="auto"/>
                <w:sz w:val="24"/>
                <w:highlight w:val="none"/>
                <w:lang w:eastAsia="zh-CN"/>
              </w:rPr>
              <w:t>（元</w:t>
            </w:r>
            <w:r>
              <w:rPr>
                <w:rFonts w:hint="eastAsia" w:ascii="仿宋" w:hAnsi="仿宋" w:eastAsia="仿宋" w:cs="仿宋"/>
                <w:b/>
                <w:color w:val="auto"/>
                <w:sz w:val="24"/>
                <w:highlight w:val="none"/>
                <w:lang w:val="en-US" w:eastAsia="zh-CN"/>
              </w:rPr>
              <w:t>/月）</w:t>
            </w:r>
          </w:p>
        </w:tc>
        <w:tc>
          <w:tcPr>
            <w:tcW w:w="1488" w:type="dxa"/>
            <w:noWrap w:val="0"/>
            <w:vAlign w:val="center"/>
          </w:tcPr>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合计</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p>
        </w:tc>
        <w:tc>
          <w:tcPr>
            <w:tcW w:w="1826" w:type="dxa"/>
            <w:noWrap w:val="0"/>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9" w:type="dxa"/>
            <w:noWrap w:val="0"/>
            <w:vAlign w:val="center"/>
          </w:tcPr>
          <w:p>
            <w:pPr>
              <w:widowControl/>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主机房机柜空间使用费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245个</w:t>
            </w:r>
            <w:r>
              <w:rPr>
                <w:rFonts w:hint="eastAsia" w:ascii="仿宋" w:hAnsi="仿宋" w:eastAsia="仿宋" w:cs="仿宋"/>
                <w:color w:val="auto"/>
                <w:sz w:val="24"/>
                <w:highlight w:val="none"/>
                <w:lang w:eastAsia="zh-CN"/>
              </w:rPr>
              <w:t>）</w:t>
            </w:r>
          </w:p>
        </w:tc>
        <w:tc>
          <w:tcPr>
            <w:tcW w:w="2268" w:type="dxa"/>
            <w:noWrap w:val="0"/>
            <w:vAlign w:val="center"/>
          </w:tcPr>
          <w:p>
            <w:pPr>
              <w:widowControl/>
              <w:textAlignment w:val="center"/>
              <w:rPr>
                <w:rFonts w:hint="eastAsia" w:ascii="仿宋" w:hAnsi="仿宋" w:eastAsia="仿宋" w:cs="仿宋"/>
                <w:color w:val="auto"/>
                <w:kern w:val="2"/>
                <w:sz w:val="24"/>
                <w:szCs w:val="24"/>
                <w:highlight w:val="none"/>
                <w:lang w:val="en-US" w:eastAsia="zh-CN" w:bidi="ar-SA"/>
              </w:rPr>
            </w:pPr>
          </w:p>
        </w:tc>
        <w:tc>
          <w:tcPr>
            <w:tcW w:w="1620" w:type="dxa"/>
            <w:noWrap w:val="0"/>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332" w:type="dxa"/>
            <w:noWrap w:val="0"/>
            <w:vAlign w:val="center"/>
          </w:tcPr>
          <w:p>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b/>
                <w:color w:val="auto"/>
                <w:kern w:val="0"/>
                <w:sz w:val="24"/>
                <w:highlight w:val="none"/>
                <w:lang w:eastAsia="zh-CN"/>
              </w:rPr>
              <w:t>月</w:t>
            </w:r>
          </w:p>
        </w:tc>
        <w:tc>
          <w:tcPr>
            <w:tcW w:w="1920" w:type="dxa"/>
            <w:noWrap w:val="0"/>
            <w:vAlign w:val="center"/>
          </w:tcPr>
          <w:p>
            <w:pPr>
              <w:spacing w:line="360" w:lineRule="auto"/>
              <w:jc w:val="center"/>
              <w:rPr>
                <w:rFonts w:hint="eastAsia" w:ascii="仿宋" w:hAnsi="仿宋" w:eastAsia="仿宋" w:cs="仿宋"/>
                <w:color w:val="auto"/>
                <w:sz w:val="24"/>
                <w:highlight w:val="none"/>
              </w:rPr>
            </w:pPr>
          </w:p>
        </w:tc>
        <w:tc>
          <w:tcPr>
            <w:tcW w:w="1488" w:type="dxa"/>
            <w:noWrap w:val="0"/>
            <w:vAlign w:val="center"/>
          </w:tcPr>
          <w:p>
            <w:pPr>
              <w:spacing w:line="360" w:lineRule="auto"/>
              <w:jc w:val="center"/>
              <w:rPr>
                <w:rFonts w:hint="eastAsia" w:ascii="仿宋" w:hAnsi="仿宋" w:eastAsia="仿宋" w:cs="仿宋"/>
                <w:color w:val="auto"/>
                <w:sz w:val="24"/>
                <w:highlight w:val="none"/>
              </w:rPr>
            </w:pPr>
          </w:p>
        </w:tc>
        <w:tc>
          <w:tcPr>
            <w:tcW w:w="18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3579" w:type="dxa"/>
            <w:noWrap w:val="0"/>
            <w:vAlign w:val="center"/>
          </w:tcPr>
          <w:p>
            <w:pPr>
              <w:widowControl/>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机房配套设施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1项</w:t>
            </w:r>
            <w:r>
              <w:rPr>
                <w:rFonts w:hint="eastAsia" w:ascii="仿宋" w:hAnsi="仿宋" w:eastAsia="仿宋" w:cs="仿宋"/>
                <w:color w:val="auto"/>
                <w:sz w:val="24"/>
                <w:highlight w:val="none"/>
                <w:lang w:eastAsia="zh-CN"/>
              </w:rPr>
              <w:t>）</w:t>
            </w:r>
          </w:p>
        </w:tc>
        <w:tc>
          <w:tcPr>
            <w:tcW w:w="2268" w:type="dxa"/>
            <w:noWrap w:val="0"/>
            <w:vAlign w:val="center"/>
          </w:tcPr>
          <w:p>
            <w:pPr>
              <w:widowControl/>
              <w:textAlignment w:val="center"/>
              <w:rPr>
                <w:rFonts w:hint="eastAsia" w:ascii="仿宋" w:hAnsi="仿宋" w:eastAsia="仿宋" w:cs="仿宋"/>
                <w:color w:val="auto"/>
                <w:kern w:val="2"/>
                <w:sz w:val="24"/>
                <w:szCs w:val="24"/>
                <w:highlight w:val="none"/>
                <w:lang w:val="en-US" w:eastAsia="zh-CN" w:bidi="ar-SA"/>
              </w:rPr>
            </w:pPr>
          </w:p>
        </w:tc>
        <w:tc>
          <w:tcPr>
            <w:tcW w:w="1620" w:type="dxa"/>
            <w:noWrap w:val="0"/>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332"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eastAsia="zh-CN"/>
              </w:rPr>
              <w:t>月</w:t>
            </w:r>
          </w:p>
        </w:tc>
        <w:tc>
          <w:tcPr>
            <w:tcW w:w="1920" w:type="dxa"/>
            <w:noWrap w:val="0"/>
            <w:vAlign w:val="center"/>
          </w:tcPr>
          <w:p>
            <w:pPr>
              <w:spacing w:line="360" w:lineRule="auto"/>
              <w:jc w:val="center"/>
              <w:rPr>
                <w:rFonts w:hint="eastAsia" w:ascii="仿宋" w:hAnsi="仿宋" w:eastAsia="仿宋" w:cs="仿宋"/>
                <w:color w:val="auto"/>
                <w:sz w:val="24"/>
                <w:highlight w:val="none"/>
              </w:rPr>
            </w:pPr>
          </w:p>
        </w:tc>
        <w:tc>
          <w:tcPr>
            <w:tcW w:w="1488" w:type="dxa"/>
            <w:noWrap w:val="0"/>
            <w:vAlign w:val="center"/>
          </w:tcPr>
          <w:p>
            <w:pPr>
              <w:spacing w:line="360" w:lineRule="auto"/>
              <w:jc w:val="center"/>
              <w:rPr>
                <w:rFonts w:hint="eastAsia" w:ascii="仿宋" w:hAnsi="仿宋" w:eastAsia="仿宋" w:cs="仿宋"/>
                <w:color w:val="auto"/>
                <w:sz w:val="24"/>
                <w:highlight w:val="none"/>
              </w:rPr>
            </w:pPr>
          </w:p>
        </w:tc>
        <w:tc>
          <w:tcPr>
            <w:tcW w:w="18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3579" w:type="dxa"/>
            <w:noWrap w:val="0"/>
            <w:vAlign w:val="center"/>
          </w:tcPr>
          <w:p>
            <w:pPr>
              <w:widowControl/>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租用机房服务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1项</w:t>
            </w:r>
            <w:r>
              <w:rPr>
                <w:rFonts w:hint="eastAsia" w:ascii="仿宋" w:hAnsi="仿宋" w:eastAsia="仿宋" w:cs="仿宋"/>
                <w:color w:val="auto"/>
                <w:sz w:val="24"/>
                <w:highlight w:val="none"/>
                <w:lang w:eastAsia="zh-CN"/>
              </w:rPr>
              <w:t>）</w:t>
            </w:r>
          </w:p>
        </w:tc>
        <w:tc>
          <w:tcPr>
            <w:tcW w:w="2268" w:type="dxa"/>
            <w:noWrap w:val="0"/>
            <w:vAlign w:val="center"/>
          </w:tcPr>
          <w:p>
            <w:pPr>
              <w:widowControl/>
              <w:textAlignment w:val="center"/>
              <w:rPr>
                <w:rFonts w:hint="eastAsia" w:ascii="仿宋" w:hAnsi="仿宋" w:eastAsia="仿宋" w:cs="仿宋"/>
                <w:color w:val="auto"/>
                <w:kern w:val="2"/>
                <w:sz w:val="24"/>
                <w:szCs w:val="24"/>
                <w:highlight w:val="none"/>
                <w:lang w:val="en-US" w:eastAsia="zh-CN" w:bidi="ar-SA"/>
              </w:rPr>
            </w:pPr>
          </w:p>
        </w:tc>
        <w:tc>
          <w:tcPr>
            <w:tcW w:w="1620" w:type="dxa"/>
            <w:noWrap w:val="0"/>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332" w:type="dxa"/>
            <w:noWrap w:val="0"/>
            <w:vAlign w:val="center"/>
          </w:tcPr>
          <w:p>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color w:val="auto"/>
                <w:kern w:val="0"/>
                <w:sz w:val="24"/>
                <w:highlight w:val="none"/>
                <w:lang w:eastAsia="zh-CN"/>
              </w:rPr>
              <w:t>月</w:t>
            </w:r>
          </w:p>
        </w:tc>
        <w:tc>
          <w:tcPr>
            <w:tcW w:w="1920" w:type="dxa"/>
            <w:noWrap w:val="0"/>
            <w:vAlign w:val="center"/>
          </w:tcPr>
          <w:p>
            <w:pPr>
              <w:spacing w:line="360" w:lineRule="auto"/>
              <w:jc w:val="center"/>
              <w:rPr>
                <w:rFonts w:hint="eastAsia" w:ascii="仿宋" w:hAnsi="仿宋" w:eastAsia="仿宋" w:cs="仿宋"/>
                <w:color w:val="auto"/>
                <w:sz w:val="24"/>
                <w:highlight w:val="none"/>
              </w:rPr>
            </w:pPr>
          </w:p>
        </w:tc>
        <w:tc>
          <w:tcPr>
            <w:tcW w:w="1488" w:type="dxa"/>
            <w:noWrap w:val="0"/>
            <w:vAlign w:val="center"/>
          </w:tcPr>
          <w:p>
            <w:pPr>
              <w:spacing w:line="360" w:lineRule="auto"/>
              <w:jc w:val="center"/>
              <w:rPr>
                <w:rFonts w:hint="eastAsia" w:ascii="仿宋" w:hAnsi="仿宋" w:eastAsia="仿宋" w:cs="仿宋"/>
                <w:color w:val="auto"/>
                <w:sz w:val="24"/>
                <w:highlight w:val="none"/>
              </w:rPr>
            </w:pPr>
          </w:p>
        </w:tc>
        <w:tc>
          <w:tcPr>
            <w:tcW w:w="1826" w:type="dxa"/>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81" w:type="dxa"/>
            <w:gridSpan w:val="3"/>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szCs w:val="24"/>
                <w:highlight w:val="none"/>
                <w:lang w:val="en-US" w:eastAsia="zh-CN"/>
              </w:rPr>
              <w:t>人民币：元</w:t>
            </w:r>
            <w:r>
              <w:rPr>
                <w:rFonts w:hint="eastAsia" w:ascii="仿宋" w:hAnsi="仿宋" w:eastAsia="仿宋" w:cs="仿宋"/>
                <w:b/>
                <w:color w:val="auto"/>
                <w:sz w:val="24"/>
                <w:highlight w:val="none"/>
                <w:lang w:eastAsia="zh-CN"/>
              </w:rPr>
              <w:t>）</w:t>
            </w:r>
          </w:p>
        </w:tc>
        <w:tc>
          <w:tcPr>
            <w:tcW w:w="8186" w:type="dxa"/>
            <w:gridSpan w:val="5"/>
            <w:noWrap w:val="0"/>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381" w:type="dxa"/>
            <w:gridSpan w:val="3"/>
            <w:noWrap w:val="0"/>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szCs w:val="24"/>
                <w:highlight w:val="none"/>
                <w:lang w:val="en-US" w:eastAsia="zh-CN"/>
              </w:rPr>
              <w:t>人民币：元</w:t>
            </w:r>
            <w:r>
              <w:rPr>
                <w:rFonts w:hint="eastAsia" w:ascii="仿宋" w:hAnsi="仿宋" w:eastAsia="仿宋" w:cs="仿宋"/>
                <w:b/>
                <w:color w:val="auto"/>
                <w:sz w:val="24"/>
                <w:highlight w:val="none"/>
                <w:lang w:eastAsia="zh-CN"/>
              </w:rPr>
              <w:t>）</w:t>
            </w:r>
          </w:p>
        </w:tc>
        <w:tc>
          <w:tcPr>
            <w:tcW w:w="8186" w:type="dxa"/>
            <w:gridSpan w:val="5"/>
            <w:noWrap w:val="0"/>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509"/>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pPr>
    </w:p>
    <w:p>
      <w:pPr>
        <w:pStyle w:val="509"/>
        <w:keepNext w:val="0"/>
        <w:pageBreakBefore w:val="0"/>
        <w:tabs>
          <w:tab w:val="clear" w:pos="720"/>
        </w:tabs>
        <w:snapToGrid w:val="0"/>
        <w:spacing w:before="120" w:after="120" w:line="360" w:lineRule="auto"/>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509"/>
        <w:keepNext w:val="0"/>
        <w:pageBreakBefore w:val="0"/>
        <w:tabs>
          <w:tab w:val="clear" w:pos="720"/>
        </w:tabs>
        <w:snapToGrid w:val="0"/>
        <w:spacing w:before="120" w:after="120" w:line="360" w:lineRule="auto"/>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286" w:name="_Hlk101259491"/>
      <w:r>
        <w:rPr>
          <w:rFonts w:hint="eastAsia" w:ascii="仿宋" w:hAnsi="仿宋" w:eastAsia="仿宋" w:cs="仿宋"/>
          <w:color w:val="auto"/>
          <w:sz w:val="32"/>
          <w:szCs w:val="32"/>
          <w:highlight w:val="none"/>
        </w:rPr>
        <w:t>（如果有）</w:t>
      </w:r>
      <w:bookmarkEnd w:id="286"/>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509"/>
        <w:keepNext w:val="0"/>
        <w:pageBreakBefore w:val="0"/>
        <w:tabs>
          <w:tab w:val="clear" w:pos="720"/>
        </w:tabs>
        <w:snapToGrid w:val="0"/>
        <w:spacing w:before="120" w:after="120" w:line="360" w:lineRule="auto"/>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numPr>
          <w:ilvl w:val="0"/>
          <w:numId w:val="0"/>
        </w:numPr>
        <w:tabs>
          <w:tab w:val="left" w:pos="432"/>
          <w:tab w:val="left" w:pos="1110"/>
          <w:tab w:val="clear" w:pos="706"/>
        </w:tabs>
        <w:spacing w:line="360" w:lineRule="auto"/>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4"/>
        <w:numPr>
          <w:ilvl w:val="0"/>
          <w:numId w:val="0"/>
        </w:numPr>
        <w:tabs>
          <w:tab w:val="left" w:pos="432"/>
          <w:tab w:val="left" w:pos="1110"/>
          <w:tab w:val="clear" w:pos="706"/>
        </w:tabs>
        <w:spacing w:line="360" w:lineRule="auto"/>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2"/>
        <w:keepNext w:val="0"/>
        <w:keepLines w:val="0"/>
        <w:pageBreakBefore/>
        <w:widowControl/>
        <w:tabs>
          <w:tab w:val="left" w:pos="432"/>
        </w:tabs>
        <w:spacing w:before="100" w:beforeAutospacing="1" w:after="100" w:afterAutospacing="1" w:line="360" w:lineRule="auto"/>
        <w:ind w:left="1290" w:firstLine="2891" w:firstLineChars="900"/>
        <w:jc w:val="both"/>
        <w:rPr>
          <w:rFonts w:hint="eastAsia" w:ascii="仿宋" w:hAnsi="仿宋" w:eastAsia="仿宋" w:cs="仿宋"/>
          <w:color w:val="auto"/>
          <w:highlight w:val="none"/>
        </w:rPr>
      </w:pPr>
      <w:bookmarkStart w:id="287" w:name="_Toc465665161"/>
      <w:r>
        <w:rPr>
          <w:rFonts w:hint="eastAsia" w:ascii="仿宋" w:hAnsi="仿宋" w:eastAsia="仿宋" w:cs="仿宋"/>
          <w:color w:val="auto"/>
          <w:highlight w:val="none"/>
        </w:rPr>
        <w:t>附</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件</w:t>
      </w:r>
      <w:bookmarkEnd w:id="287"/>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288" w:name="OLE_LINK14"/>
      <w:bookmarkStart w:id="289" w:name="OLE_LINK13"/>
      <w:r>
        <w:rPr>
          <w:rFonts w:hint="eastAsia" w:ascii="仿宋" w:hAnsi="仿宋" w:eastAsia="仿宋" w:cs="仿宋"/>
          <w:b/>
          <w:color w:val="auto"/>
          <w:spacing w:val="6"/>
          <w:sz w:val="32"/>
          <w:szCs w:val="32"/>
          <w:highlight w:val="none"/>
        </w:rPr>
        <w:t>残疾人福利性单位声明函</w:t>
      </w:r>
    </w:p>
    <w:bookmarkEnd w:id="288"/>
    <w:bookmarkEnd w:id="289"/>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杭州市公安局交通警察支队、浙江天弘招标代理有限公司：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2022年杭州交警业务系统使用服务（2022年智能交通机房使用服务项目）</w:t>
      </w:r>
      <w:r>
        <w:rPr>
          <w:rFonts w:hint="eastAsia" w:ascii="仿宋" w:hAnsi="仿宋" w:eastAsia="仿宋" w:cs="仿宋"/>
          <w:color w:val="auto"/>
          <w:sz w:val="24"/>
          <w:highlight w:val="none"/>
        </w:rPr>
        <w:t>项目【招标编号：</w:t>
      </w:r>
      <w:r>
        <w:rPr>
          <w:rFonts w:hint="eastAsia" w:ascii="仿宋" w:hAnsi="仿宋" w:eastAsia="仿宋" w:cs="仿宋"/>
          <w:color w:val="auto"/>
          <w:sz w:val="24"/>
          <w:highlight w:val="none"/>
          <w:lang w:eastAsia="zh-CN"/>
        </w:rPr>
        <w:t>THZB-22HH2028</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IQVDvzkCAAB+BAAADgAAAGRycy9lMm9Eb2MueG1srVRB btswELwX6B8I3mvJiu00QuQgiOGiQNoGSPsAmqIsoiSXXdKW088U6C2P6HOKfqMryk6dtIccqoPA 1S6HM7NLnV/srGFbhUGDq/h4lHOmnIRau3XFP31cvnrNWYjC1cKAUxW/U4FfzF++OO98qQpowdQK GYG4UHa+4m2MvsyyIFtlRRiBV46SDaAVkUJcZzWKjtCtyYo8n2UdYO0RpAqBvi6GJN8j4nMAoWm0 VAuQG6tcHFBRGRFJUmi1D3ye2DaNkvFD0wQVmak4KY3pTYfQetW/s/m5KNcofKvlnoJ4DoUnmqzQ jg59gFqIKNgG9V9QVkuEAE0cSbDZICQ5QirG+RNvblvhVdJCVgf/YHr4f7Dy/fYGma4rfsKZE5Ya /uvb/c8f39lJ703nQ0klt/4Ge3XBX4P8HJiDq1a4tbpEhK5VoiZG474+e7ShDwJtZavuHdQELTYR kk27Bm0PSAawXerG3UM31C4ySR+L03wymU05k5QriunJbDxNZ4jysN1jiG8UWNYvKo7U7gQvttch 9nREeShJ9MHoeqmNSQGuV1cG2VbQaCzTs0cPx2XGsa7iZ9NimpAf5cIxRJ6ef0FYHenGGG1JxnGR cT0PlaZ0z/fg2OD8Cuo7cg9hGFu6tLRoAb9y1tHIVjx82QhUnJm3jjpwNp5M+hlPwWR6WlCAx5nV cUY4SVAVj5wNy6s43IuNR71u6aRxUuzgkrrW6ORnz29gte81jWWyeX+F+rk/jlPVn9/G/Dd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CqBAAAW0Nv bnRlbnRfVHlwZXNdLnhtbFBLAQIUAAoAAAAAAIdO4kAAAAAAAAAAAAAAAAAGAAAAAAAAAAAAEAAA AIwDAABfcmVscy9QSwECFAAUAAAACACHTuJAihRmPNEAAACUAQAACwAAAAAAAAABACAAAACwAwAA X3JlbHMvLnJlbHNQSwECFAAKAAAAAACHTuJAAAAAAAAAAAAAAAAABAAAAAAAAAAAABAAAAAAAAAA ZHJzL1BLAQIUABQAAAAIAIdO4kD1kA8/2AAAAAoBAAAPAAAAAAAAAAEAIAAAACIAAABkcnMvZG93 bnJldi54bWxQSwECFAAUAAAACACHTuJAIQVDvzkCAAB+BAAADgAAAAAAAAABACAAAAAnAQAAZHJz L2Uyb0RvYy54bWxQSwUGAAAAAAYABgBZAQAA0gUAAAAA ">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Z36JqDgCAAB+BAAADgAAAGRycy9lMm9Eb2MueG1srVTB jtMwEL0j8Q+W7zRtaLs02nS12lUR0gIrLXyA6ziNhe0xY7dp+RkkbnwEn4P4DSZOunQXDnsgh8iT GT+/92ac84u9NWynMGhwJZ+MxpwpJ6HSblPyjx9WL15xFqJwlTDgVMkPKvCL5fNn560vVA4NmEoh IxAXitaXvInRF1kWZKOsCCPwylGyBrQiUoibrELREro1WT4ez7MWsPIIUoVAX6/7JB8Q8SmAUNda qmuQW6tc7FFRGRFJUmi0D3yZ2Na1kvF9XQcVmSk5KY3pTYfQet29s+W5KDYofKPlQEE8hcIjTVZo R4feQ12LKNgW9V9QVkuEAHUcSbBZLyQ5Qiom40fe3DXCq6SFrA7+3vTw/2Dlu90tMl2VfMqZE5Ya /uvr958/vrFp503rQ0Eld/4WO3XB34D8FJiDq0a4jbpEhLZRoiJGk64+e7ChCwJtZev2LVQELbYR kk37Gm0HSAawferG4b4bah+ZpI/5fHq2mFGjJOXyfPZyPpmlM0Rx3O4xxNcKLOsWJUdqd4IXu5sQ OzqiOJYk+mB0tdLGpAA36yuDbCdoNFbpGdDDaZlxrC35YpbPEvKDXDiFGKfnXxBWR7oxRluScVpk XMdDpSkd+B4d651fQ3Ug9xD6saVLS4sG8AtnLY1sycPnrUDFmXnjqAOLyXTazXgKprOznAI8zaxP M8JJgip55KxfXsX+Xmw96k1DJ02SYgeX1LVaJz87fj2rodc0lsnm4Qp1c38ap6o/v43lb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KkEAABbQ29u dGVudF9UeXBlc10ueG1sUEsBAhQACgAAAAAAh07iQAAAAAAAAAAAAAAAAAYAAAAAAAAAAAAQAAAA iwMAAF9yZWxzL1BLAQIUABQAAAAIAIdO4kCKFGY80QAAAJQBAAALAAAAAAAAAAEAIAAAAK8DAABf cmVscy8ucmVsc1BLAQIUAAoAAAAAAIdO4kAAAAAAAAAAAAAAAAAEAAAAAAAAAAAAEAAAAAAAAABk cnMvUEsBAhQAFAAAAAgAh07iQBmMR6bYAAAACgEAAA8AAAAAAAAAAQAgAAAAIgAAAGRycy9kb3du cmV2LnhtbFBLAQIUABQAAAAIAIdO4kBnfomoOAIAAH4EAAAOAAAAAAAAAAEAIAAAACcBAABkcnMv ZTJvRG9jLnhtbFBLBQYAAAAABgAGAFkBAADRBQAAAAA= ">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2022年杭州交警业务系统使用服务（2022年智能交通机房使用服务项目）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THZB-22HH2028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bookmarkStart w:id="290"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290"/>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w:t>
      </w:r>
      <w:r>
        <w:rPr>
          <w:rFonts w:hint="eastAsia" w:ascii="仿宋" w:hAnsi="仿宋" w:eastAsia="仿宋" w:cs="仿宋"/>
          <w:color w:val="auto"/>
          <w:kern w:val="0"/>
          <w:sz w:val="24"/>
          <w:highlight w:val="none"/>
          <w:lang w:val="en-US" w:eastAsia="zh-CN"/>
        </w:rPr>
        <w:t>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2022年杭州交警业务系统使用服务（2022年智能交通机房使用服务项目）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THZB-22HH2028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numPr>
          <w:ilvl w:val="0"/>
          <w:numId w:val="0"/>
        </w:numPr>
        <w:tabs>
          <w:tab w:val="left" w:pos="432"/>
          <w:tab w:val="clear" w:pos="706"/>
        </w:tabs>
        <w:spacing w:line="360" w:lineRule="auto"/>
        <w:ind w:leftChars="41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w:t>
      </w:r>
      <w:r>
        <w:rPr>
          <w:rFonts w:hint="eastAsia" w:ascii="仿宋" w:hAnsi="仿宋" w:eastAsia="仿宋" w:cs="仿宋"/>
          <w:color w:val="auto"/>
          <w:kern w:val="0"/>
          <w:sz w:val="24"/>
          <w:highlight w:val="none"/>
          <w:u w:val="single"/>
          <w:lang w:val="zh-CN"/>
        </w:rPr>
        <w:t>承接</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29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291"/>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24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24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r>
        <w:rPr>
          <w:rFonts w:hint="eastAsia" w:ascii="仿宋" w:hAnsi="仿宋" w:eastAsia="仿宋" w:cs="仿宋"/>
          <w:color w:val="auto"/>
          <w:highlight w:val="none"/>
          <w:u w:val="single"/>
        </w:rPr>
        <w:t xml:space="preserve">                                                   </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4320" w:firstLineChars="1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w:t>
      </w:r>
      <w:r>
        <w:rPr>
          <w:rFonts w:hint="eastAsia" w:ascii="仿宋" w:hAnsi="仿宋" w:eastAsia="仿宋" w:cs="仿宋"/>
          <w:color w:val="auto"/>
          <w:sz w:val="24"/>
          <w:highlight w:val="none"/>
          <w:lang w:eastAsia="zh-CN"/>
        </w:rPr>
        <w:t>根据</w:t>
      </w:r>
      <w:r>
        <w:rPr>
          <w:rFonts w:hint="eastAsia" w:ascii="仿宋" w:hAnsi="仿宋" w:eastAsia="仿宋" w:cs="仿宋"/>
          <w:color w:val="auto"/>
          <w:sz w:val="24"/>
          <w:highlight w:val="none"/>
        </w:rPr>
        <w:t xml:space="preserve">《政府采购促进中小企业发展管理办法》（财库﹝2020﹞46 号）的规定，本公司（联合体）参加 </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投标人名称（公章）：</w:t>
      </w:r>
    </w:p>
    <w:p>
      <w:pPr>
        <w:spacing w:line="360" w:lineRule="auto"/>
        <w:ind w:right="1120" w:firstLine="5640" w:firstLineChars="23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pStyle w:val="4"/>
        <w:numPr>
          <w:ilvl w:val="0"/>
          <w:numId w:val="0"/>
        </w:numPr>
        <w:rPr>
          <w:rFonts w:hint="eastAsia"/>
          <w:color w:val="auto"/>
          <w:highlight w:val="none"/>
        </w:rPr>
      </w:pPr>
    </w:p>
    <w:sectPr>
      <w:headerReference r:id="rId14" w:type="first"/>
      <w:footerReference r:id="rId16" w:type="first"/>
      <w:headerReference r:id="rId13" w:type="default"/>
      <w:footerReference r:id="rId15" w:type="default"/>
      <w:pgSz w:w="11907" w:h="16840"/>
      <w:pgMar w:top="1134" w:right="992" w:bottom="1134" w:left="1134" w:header="851" w:footer="992" w:gutter="0"/>
      <w:pgNumType w:fmt="decimal"/>
      <w:cols w:space="720" w:num="1"/>
      <w:titlePg/>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微软雅黑"/>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Helvetica Neu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AFF" w:usb1="C0007843" w:usb2="00000009" w:usb3="00000000" w:csb0="000001FF" w:csb1="00000000"/>
  </w:font>
  <w:font w:name="Baskerville">
    <w:altName w:val="PMingLiU-ExtB"/>
    <w:panose1 w:val="02020502070401020303"/>
    <w:charset w:val="00"/>
    <w:family w:val="roman"/>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jc w:val="center"/>
                          </w:pPr>
                        </w:p>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S4dguIBAADMAwAADgAAAGRycy9lMm9Eb2MueG1srVNNrtMwEN4jcQfL e5q0EqiKmj4B1UNICJAeHMB1nMaS7bE8bpNyALgBKzbsOVfPwdhJ+uCxeQs2yfz5m/k+jzc3gzXs pAJqcDVfLkrOlJPQaHeo+edPt8/WnGEUrhEGnKr5WSG/2T59sul9pVbQgWlUYATisOp9zbsYfVUU KDtlBS7AK0fJFoIVkdxwKJogekK3pliV5Yuih9D4AFIhUnQ3JvmEGB4DCG2rpdqBPFrl4ogalBGR KGGnPfJtnrZtlYwf2hZVZKbmxDTmLzUhe5++xXYjqkMQvtNyGkE8ZoQHnKzQjppeoXYiCnYM+h8o q2UAhDYuJNhiJJIVIRbL8oE2d53wKnMhqdFfRcf/Byvfnz4GppuaP+fMCUsXfvn+7fLj1+XnV7ZM 8vQeK6q681QXh1cw0NLMcaRgYj20waY/8WGUJ3HPV3HVEJlMh9ar9bqklKTc7BB+cX/cB4xvFFiW jJoHur0sqji9wziWziWpm4NbbUy+QeP+ChDmGFF5BabTick4cbLisB8mentozsSOHgV17SB84ayn lai5oxfAmXnrSPG0PbMRZmM/G8JJOljzyNlovo7jlh190Icu710aEf3LY6S5M500xtibZEgOXXIW ZFrItEV/+rnq/hFufwN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BKBAAAW0NvbnRlbnRfVHlwZXNdLnhtbFBLAQIUAAoAAAAAAIdO4kAAAAAAAAAA AAAAAAAGAAAAAAAAAAAAEAAAACwDAABfcmVscy9QSwECFAAUAAAACACHTuJAihRmPNEAAACUAQAA CwAAAAAAAAABACAAAABQAwAAX3JlbHMvLnJlbHNQSwECFAAKAAAAAACHTuJAAAAAAAAAAAAAAAAA BAAAAAAAAAAAABAAAAAAAAAAZHJzL1BLAQIUABQAAAAIAIdO4kDOqXm5zwAAAAUBAAAPAAAAAAAA AAEAIAAAACIAAABkcnMvZG93bnJldi54bWxQSwECFAAUAAAACACHTuJA9S4dguIBAADMAwAADgAA AAAAAAABACAAAAAeAQAAZHJzL2Uyb0RvYy54bWxQSwUGAAAAAAYABgBZAQAAcgU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pStyle w:val="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6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R9Xy+ABAADBAwAADgAAAGRycy9lMm9Eb2MueG1srVPNjtMwEL4j8Q6W 7zTZCi1V1HQFVIuQECAtPIDrOI0l/2nGbVIeAN6AExfuPFefg7GTdGG57IFLMp4ZfzPfN+P1zWAN OypA7V3NrxYlZ8pJ32i3r/nnT7fPVpxhFK4RxjtV85NCfrN5+mTdh0otfedNo4ARiMOqDzXvYgxV UaDslBW48EE5CrYerIh0hH3RgOgJ3ZpiWZbXRe+hCeClQiTvdgzyCREeA+jbVku19fJglYsjKigj IlHCTgfkm9xt2yoZP7QtqshMzYlpzF8qQvYufYvNWlR7EKHTcmpBPKaFB5ys0I6KXqC2Igp2AP0P lNUSPPo2LqS3xUgkK0IsrsoH2tx1IqjMhaTGcBEd/x+sfH/8CEw3NX/BmROWBn7+/u3849f551e2 LK+fJ4X6gBUl3gVKjcMrP9DezH4kZyI+tGDTnygxipO+p4u+aohMpkur5WpVUkhSbD4QfnF/PQDG N8pbloyaAw0w6yqO7zCOqXNKqub8rTYmD9G4vxyEmTxF6n3sMVlx2A0ToZ1vTsSHXgLV6Tx84ayn Pai5o7XnzLx1JHNamdmA2djNhnCSLtY8cjaar+O4WocAet/lZUtNYXh5iNRpJpDaGGtP3dFkswTT FqbV+fOcs+5f3uY3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FkfV8vgAQAAwQMAAA4AAAAA AAAAAQAgAAAAHgEAAGRycy9lMm9Eb2MueG1sUEsFBgAAAAAGAAYAWQEAAHA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jc w:val="center"/>
                          </w:pPr>
                        </w:p>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HWJVc0BAACnAwAADgAAAGRycy9lMm9Eb2MueG1srVPNjtMwEL4j8Q6W 7zRpD6sqarraVbUICQHSwgO4jtNYsj2Wx23SF4A34MSFO8/V52DsJF1YLnvg4syfv5nv82RzO1jD TiqgBlfz5aLkTDkJjXaHmn/5/PBmzRlG4RphwKmanxXy2+3rV5veV2oFHZhGBUYgDqve17yL0VdF gbJTVuACvHKUbCFYEckNh6IJoid0a4pVWd4UPYTGB5AKkaK7McknxPASQGhbLdUO5NEqF0fUoIyI RAk77ZFv87Rtq2T82LaoIjM1J6Yxn9SE7H06i+1GVIcgfKflNIJ4yQjPOFmhHTW9Qu1EFOwY9D9Q VssACG1cSLDFSCQrQiyW5TNtHjvhVeZCUqO/io7/D1Z+OH0KTDc1v+HMCUsPfvn+7fLj1+XnV7ZM 8vQeK6p69FQXh3sYaGnmOFIwsR7aYNOX+DDKk7jnq7hqiEymS+vVel1SSlJudgi/eLruA8a3CixL Rs0DvV4WVZzeYxxL55LUzcGDNia/oHF/BQhzjKi8AtPtxGScOFlx2A8TvT00Z2LX0xrU3NHWc2be OVI5bcxshNnYz8bRB33o8kql7ujvjpFGypOmDiMsMUwOvV/mOu1aWpA//Vz19H9tfwN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FHWJVc0BAACnAwAADgAAAAAAAAABACAAAAAeAQAAZHJzL2Uy b0RvYy54bWxQSwUGAAAAAAYABgBZAQAAXQUAAAAA ">
              <v:fill on="f" focussize="0,0"/>
              <v:stroke on="f"/>
              <v:imagedata o:title=""/>
              <o:lock v:ext="edit" aspectratio="f"/>
              <v:textbox inset="0mm,0mm,0mm,0mm" style="mso-fit-shape-to-text:t;">
                <w:txbxContent>
                  <w:p>
                    <w:pPr>
                      <w:pStyle w:val="50"/>
                      <w:jc w:val="center"/>
                    </w:pPr>
                  </w:p>
                  <w:p/>
                </w:txbxContent>
              </v:textbox>
            </v:shape>
          </w:pict>
        </mc:Fallback>
      </mc:AlternateContent>
    </w:r>
  </w:p>
  <w:p>
    <w:pPr>
      <w:pStyle w:val="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0">
                      <a:spAutoFit/>
                    </wps:bodyPr>
                  </wps:wsp>
                </a:graphicData>
              </a:graphic>
            </wp:anchor>
          </w:drawing>
        </mc:Choice>
        <mc:Fallback>
          <w:pict>
            <v:shape id="文本框 206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HIWYeABAADBAwAADgAAAGRycy9lMm9Eb2MueG1srVPNjtMwEL4j8Q6W 7zTZSqyqqOkKqBYhIUBa9gFcx2ks+U8zbpPyAPAGnLhw57n6HIydpAvLZQ9ckvHM+Jv5vhmvbwZr 2FEBau9qfrUoOVNO+ka7fc3vP9++WHGGUbhGGO9UzU8K+c3m+bN1Hyq19J03jQJGIA6rPtS8izFU RYGyU1bgwgflKNh6sCLSEfZFA6IndGuKZVleF72HJoCXCpG82zHIJ0R4CqBvWy3V1suDVS6OqKCM iEQJOx2Qb3K3batk/Ni2qCIzNSemMX+pCNm79C02a1HtQYROy6kF8ZQWHnGyQjsqeoHaiijYAfQ/ UFZL8OjbuJDeFiORrAixuCofaXPXiaAyF5Iaw0V0/H+w8sPxEzDd1JzG7oSlgZ+/fzv/+HX++ZUt y+uXSaE+YEWJd4FS4/DaD7Q3sx/JmYgPLdj0J0qM4qTv6aKvGiKT6dJquVqVFJIUmw+EXzxcD4Dx rfKWJaPmQAPMuorje4xj6pySqjl/q43JQzTuLwdhJk+Reh97TFYcdsNEaOebE/Ghl0B1Og9fOOtp D2ruaO05M+8cyZxWZjZgNnazIZykizWPnI3mmziu1iGA3nd52VJTGF4dInWaCaQ2xtpTdzTZLMG0 hWl1/jznrIeXt/kN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LxyFmHgAQAAwQMAAA4AAAAA AAAAAQAgAAAAHgEAAGRycy9lMm9Eb2MueG1sUEsFBgAAAAAGAAYAWQEAAHA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51</w:t>
                          </w:r>
                          <w:r>
                            <w:fldChar w:fldCharType="end"/>
                          </w:r>
                        </w:p>
                      </w:txbxContent>
                    </wps:txbx>
                    <wps:bodyPr vert="horz" wrap="none" lIns="0" tIns="0" rIns="0" bIns="0" anchor="t" anchorCtr="0" upright="0">
                      <a:spAutoFit/>
                    </wps:bodyPr>
                  </wps:wsp>
                </a:graphicData>
              </a:graphic>
            </wp:anchor>
          </w:drawing>
        </mc:Choice>
        <mc:Fallback>
          <w:pict>
            <v:shape id="文本框 206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4jB2eABAADBAwAADgAAAGRycy9lMm9Eb2MueG1srVPNjtMwEL4j8Q6W 7zTZHqpSNV0tVIuQECAt+wCu4zSW/CfPtEl5AHgDTly481x9DsZO0oXlsoe9JOOZ8TfzfTNeX/fW sKOKoL2r+NWs5Ew56Wvt9hW//3L7askZoHC1MN6pip8U8OvNyxfrLqzU3Lfe1CoyAnGw6kLFW8Sw KgqQrbICZj4oR8HGRyuQjnFf1FF0hG5NMS/LRdH5WIfopQIg73YI8hExPgXQN42WauvlwSqHA2pU RiBRglYH4JvcbdMoiZ+aBhQyU3FiivlLRcjepW+xWYvVPorQajm2IJ7SwiNOVmhHRS9QW4GCHaL+ D8pqGT34BmfS22IgkhUhFlflI23uWhFU5kJSQ7iIDs8HKz8eP0em64q/5swJSwM///h+/vn7/Osb m5eLRVKoC7CixLtAqdi/8T3tzeQHcibifRNt+hMlRnHS93TRV/XIZLq0nC+XJYUkxaYD4RcP10ME fKe8ZcmoeKQBZl3F8QPgkDqlpGrO32pj8hCN+8dBmMlTpN6HHpOF/a4fCe18fSI+9BKoTuvjV846 2oOKO1p7zsx7RzKnlZmMOBm7yRBO0sWKI2eD+RaH1TqEqPdtXrbUFISbA1KnmUBqY6g9dkeTzRKM W5hW5+9zznp4eZs/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HuIwdngAQAAwQMAAA4AAAAA AAAAAQAgAAAAHgEAAGRycy9lMm9Eb2MueG1sUEsFBgAAAAAGAAYAWQEAAHA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78</w:t>
                          </w:r>
                          <w:r>
                            <w:fldChar w:fldCharType="end"/>
                          </w:r>
                        </w:p>
                      </w:txbxContent>
                    </wps:txbx>
                    <wps:bodyPr vert="horz" wrap="none" lIns="0" tIns="0" rIns="0" bIns="0" anchor="t" anchorCtr="0" upright="0">
                      <a:spAutoFit/>
                    </wps:bodyPr>
                  </wps:wsp>
                </a:graphicData>
              </a:graphic>
            </wp:anchor>
          </w:drawing>
        </mc:Choice>
        <mc:Fallback>
          <w:pict>
            <v:shape id="文本框 206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uPcJpt8BAADCAwAADgAAAGRycy9lMm9Eb2MueG1srVPNjtMwEL4j8Q6W 7zTZHpYqaroCqkVICJCWfQDXcRpL/tN42qQ8ALwBJy7cea4+B2Mn6cJy2QOXZDwef/N9n8frm8Ea dlQQtXc1v1qUnCknfaPdvub3n29frDiLKFwjjHeq5icV+c3m+bN1Hyq19J03jQJGIC5Wfah5hxiq ooiyU1bEhQ/K0WbrwQqkJeyLBkRP6NYUy7K8LnoPTQAvVYyU3Y6bfEKEpwD6ttVSbb08WOVwRAVl BJKk2OkQ+SazbVsl8WPbRoXM1JyUYv5SE4p36Vts1qLagwidlhMF8RQKjzRZoR01vUBtBQp2AP0P lNUSfPQtLqS3xSgkO0IqrspH3tx1IqishayO4WJ6/H+w8sPxEzDd0CSQJU5YuvHz92/nH7/OP7+y ZXn9MlnUh1hR5V2gWhxe+4HK53ykZFI+tGDTnzQx2ie008VgNSCT6dBquVqVtCVpb14QfvFwPEDE t8pbloKaA91gNlYc30ccS+eS1M35W21MvkXj/koQZsoUifvIMUU47IZJ0M43J9JDT4H6dB6+cNbT INTc0dxzZt458pm44hzAHOzmQDhJB2uOnI3hGxxn6xBA77s8bYlUDK8OSEyzgERj7D2xo6vNFkxj mGbnz3Wuenh6m99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uPcJpt8BAADCAwAADgAAAAAA AAABACAAAAAeAQAAZHJzL2Uyb0RvYy54bWxQSwUGAAAAAAYABgBZAQAAbwU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77</w:t>
                          </w:r>
                          <w:r>
                            <w:fldChar w:fldCharType="end"/>
                          </w:r>
                        </w:p>
                      </w:txbxContent>
                    </wps:txbx>
                    <wps:bodyPr vert="horz" wrap="none" lIns="0" tIns="0" rIns="0" bIns="0" anchor="t" anchorCtr="0" upright="0">
                      <a:spAutoFit/>
                    </wps:bodyPr>
                  </wps:wsp>
                </a:graphicData>
              </a:graphic>
            </wp:anchor>
          </w:drawing>
        </mc:Choice>
        <mc:Fallback>
          <w:pict>
            <v:shape id="文本框 206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v+Xwd8BAADCAwAADgAAAGRycy9lMm9Eb2MueG1srVPNjtMwEL4j8Q6W 7zRpD6uoaroCqkVICJAWHsB1nMaS/zTjNikPAG/AiQt3nqvPwdhJurBc9sAlGc+Mv5nvm/HmdrCG nRSg9q7my0XJmXLSN9odav75092LijOMwjXCeKdqflbIb7fPn236sFYr33nTKGAE4nDdh5p3MYZ1 UaDslBW48EE5CrYerIh0hEPRgOgJ3ZpiVZY3Re+hCeClQiTvbgzyCRGeAujbVku18/JolYsjKigj IlHCTgfk29xt2yoZP7QtqshMzYlpzF8qQvY+fYvtRqwPIEKn5dSCeEoLjzhZoR0VvULtRBTsCPof KKslePRtXEhvi5FIVoRYLMtH2tx3IqjMhaTGcBUd/x+sfH/6CEw3tAlLzpywNPHL92+XH78uP7+y VXlTJYn6gGvKvA+UG4dXfqD02Y/kTMyHFmz6EydGcRL4fBVYDZHJdKlaVVVJIUmx+UD4xcP1ABjf KG9ZMmoONMEsrDi9wzimzimpmvN32pg8ReP+chBm8hSp97HHZMVhP0yE9r45Ex96ClSn8/CFs54W oeaO9p4z89aRzmlnZgNmYz8bwkm6WPPI2Wi+juNuHQPoQ5e3LTWF4eUxUqeZQGpjrD11R6PNEkxr mHbnz3POenh6299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mv+Xwd8BAADCAwAADgAAAAAA AAABACAAAAAeAQAAZHJzL2Uyb0RvYy54bWxQSwUGAAAAAAYABgBZAQAAbwU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spacing w:before="12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84</w:t>
                          </w:r>
                          <w:r>
                            <w:fldChar w:fldCharType="end"/>
                          </w:r>
                        </w:p>
                      </w:txbxContent>
                    </wps:txbx>
                    <wps:bodyPr vert="horz" wrap="none" lIns="0" tIns="0" rIns="0" bIns="0" anchor="t" anchorCtr="0" upright="0">
                      <a:spAutoFit/>
                    </wps:bodyPr>
                  </wps:wsp>
                </a:graphicData>
              </a:graphic>
            </wp:anchor>
          </w:drawing>
        </mc:Choice>
        <mc:Fallback>
          <w:pict>
            <v:shape id="文本框 206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MadZmeABAADCAwAADgAAAGRycy9lMm9Eb2MueG1srVPNjtMwEL4j8Q6W 7zTZHFalaroCqkVICJCWfQDXcRpL/pNn2qQ8ALwBJy7cea4+B2Mn6cJy2QOXZDwz/ma+b8brm8Ea dlQRtHc1v1qUnCknfaPdvub3n29fLDkDFK4RxjtV85MCfrN5/mzdh5WqfOdNoyIjEAerPtS8Qwyr ogDZKStg4YNyFGx9tALpGPdFE0VP6NYUVVleF72PTYheKgDybscgnxDjUwB922qptl4erHI4okZl BBIl6HQAvsndtq2S+LFtQSEzNSemmL9UhOxd+habtVjtowidllML4iktPOJkhXZU9AK1FSjYIep/ oKyW0YNvcSG9LUYiWRFicVU+0uauE0FlLiQ1hIvo8P9g5Yfjp8h0Q5tQceaEpYmfv387//h1/vmV VeX1yyRRH2BFmXeBcnF47QdKn/1AzsR8aKNNf+LEKE4Cny4CqwGZTJeW1XJZUkhSbD4QfvFwPUTA t8pbloyaR5pgFlYc3wOOqXNKqub8rTYmT9G4vxyEmTxF6n3sMVk47IaJ0M43J+JDT4HqdD5+4ayn Rai5o73nzLxzpHPamdmIs7GbDeEkXaw5cjaab3DcrUOIet/lbUtNQXh1QOo0E0htjLWn7mi0WYJp DdPu/HnOWQ9Pb/Mb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DGnWZngAQAAwgMAAA4AAAAA AAAAAQAgAAAAHgEAAGRycy9lMm9Eb2MueG1sUEsFBgAAAAAGAAYAWQEAAHA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84</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spacing w:before="120"/>
                            <w:jc w:val="center"/>
                          </w:pPr>
                        </w:p>
                        <w:p/>
                      </w:txbxContent>
                    </wps:txbx>
                    <wps:bodyPr vert="horz" wrap="none" lIns="0" tIns="0" rIns="0" bIns="0" anchor="t" anchorCtr="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jExKuABAADBAwAADgAAAGRycy9lMm9Eb2MueG1srVPNjtMwEL4j8Q6W 7zTZIFBVNV0B1SIkBEgLD+A6TmPJf5pxm5QHgDfgxIU7z9Xn2LGTdGG57IFLMp4ZfzPfN+P19WAN OypA7V3NrxYlZ8pJ32i3r/mXzzfPlpxhFK4RxjtV85NCfr15+mTdh5WqfOdNo4ARiMNVH2rexRhW RYGyU1bgwgflKNh6sCLSEfZFA6IndGuKqixfFr2HJoCXCpG82zHIJ0R4DKBvWy3V1suDVS6OqKCM iEQJOx2Qb3K3batk/Ni2qCIzNSemMX+pCNm79C02a7HagwidllML4jEtPOBkhXZU9AK1FVGwA+h/ oKyW4NG3cSG9LUYiWRFicVU+0Oa2E0FlLiQ1hovo+P9g5YfjJ2C6qXnFmROWBn7+8f388/f51zdW lS+eJ4X6gCtKvA2UGofXfqC9mf1IzkR8aMGmP1FiFCd9Txd91RCZTJeW1XJZUkhSbD4QfnF/PQDG t8pbloyaAw0w6yqO7zGOqXNKqub8jTYmD9G4vxyEmTxF6n3sMVlx2A0ToZ1vTsSHXgLV6Tx85ayn Pai5o7XnzLxzJHNamdmA2djNhnCSLtY8cjaab+K4WocAet/lZUtNYXh1iNRpJpDaGGtP3dFkswTT FqbV+fOcs+5f3uYO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FYxMSrgAQAAwQMAAA4AAAAA AAAAAQAgAAAAHgEAAGRycy9lMm9Eb2MueG1sUEsFBgAAAAAGAAYAWQEAAHAFAAAAAA== ">
              <v:fill on="f" focussize="0,0"/>
              <v:stroke on="f"/>
              <v:imagedata o:title=""/>
              <o:lock v:ext="edit" aspectratio="f"/>
              <v:textbox inset="0mm,0mm,0mm,0mm" style="mso-fit-shape-to-text:t;">
                <w:txbxContent>
                  <w:p>
                    <w:pPr>
                      <w:pStyle w:val="50"/>
                      <w:spacing w:before="120"/>
                      <w:jc w:val="center"/>
                    </w:pPr>
                  </w:p>
                  <w:p/>
                </w:txbxContent>
              </v:textbox>
            </v:shape>
          </w:pict>
        </mc:Fallback>
      </mc:AlternateContent>
    </w:r>
  </w:p>
  <w:p>
    <w:pPr>
      <w:pStyle w:val="5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83</w:t>
                          </w:r>
                          <w:r>
                            <w:fldChar w:fldCharType="end"/>
                          </w:r>
                        </w:p>
                      </w:txbxContent>
                    </wps:txbx>
                    <wps:bodyPr vert="horz" wrap="none" lIns="0" tIns="0" rIns="0" bIns="0" anchor="t" anchorCtr="0" upright="0">
                      <a:spAutoFit/>
                    </wps:bodyPr>
                  </wps:wsp>
                </a:graphicData>
              </a:graphic>
            </wp:anchor>
          </w:drawing>
        </mc:Choice>
        <mc:Fallback>
          <w:pict>
            <v:shape id="文本框 207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Vpa9OABAADCAwAADgAAAGRycy9lMm9Eb2MueG1srVPBjtMwEL0j8Q+W 7zTZIkFVNV0B1SIkBEgLH+A6TmPJ9lget0n5APgDTly48139jh07SQu7lz3sJRnPjN/MezNeXffW sIMKqMFV/GpWcqachFq7XcW/fb15seAMo3C1MOBUxY8K+fX6+bNV55dqDi2YWgVGIA6Xna94G6Nf FgXKVlmBM/DKUbCBYEWkY9gVdRAdoVtTzMvyVdFBqH0AqRDJuxmCfEQMjwGEptFSbUDurXJxQA3K iEiUsNUe+Tp32zRKxs9NgyoyU3FiGvOXipC9Td9ivRLLXRC+1XJsQTymhXucrNCOip6hNiIKtg/6 AZTVMgBCE2cSbDEQyYoQi6vynja3rfAqcyGp0Z9Fx6eDlZ8OXwLTNW3CS86csDTx06+fp99/T39+ sHn5OkvUeVxS5q2n3Ni/hZ7Sk3TJj+RMzPsm2PQnToziJPDxLLDqI5Pp0mK+WJQUkhSbDoRTXK77 gPG9AsuSUfFAE8zCisNHjEPqlJKqObjRxuQpGvefgzCTp7j0mKzYb/ux8S3UR+JDT4HqtBC+c9bR IlTc0d5zZj440jntzGSEydhOhnCSLlY8cjaY7+KwW3sf9K7N25aaQv9mH6nTTCC1MdQeu6PRZgnG NUy78+85Z12e3voO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LFaWvTgAQAAwgMAAA4AAAAA AAAAAQAgAAAAHgEAAGRycy9lMm9Eb2MueG1sUEsFBgAAAAAGAAYAWQEAAHAFAAAAAA== ">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r>
      <w:rPr>
        <w:rFonts w:hint="eastAsia"/>
      </w:rPr>
      <w:t xml:space="preserve">         </w:t>
    </w:r>
  </w:p>
  <w:p>
    <w:pPr>
      <w:pStyle w:val="5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p>
  <w:p>
    <w:pPr>
      <w:pStyle w:val="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6B2C7"/>
    <w:multiLevelType w:val="singleLevel"/>
    <w:tmpl w:val="D9C6B2C7"/>
    <w:lvl w:ilvl="0" w:tentative="0">
      <w:start w:val="2"/>
      <w:numFmt w:val="chineseCounting"/>
      <w:suff w:val="nothing"/>
      <w:lvlText w:val="（%1）"/>
      <w:lvlJc w:val="left"/>
      <w:rPr>
        <w:rFonts w:hint="eastAsia"/>
      </w:rPr>
    </w:lvl>
  </w:abstractNum>
  <w:abstractNum w:abstractNumId="1">
    <w:nsid w:val="0D407D28"/>
    <w:multiLevelType w:val="multilevel"/>
    <w:tmpl w:val="0D407D28"/>
    <w:lvl w:ilvl="0" w:tentative="0">
      <w:start w:val="1"/>
      <w:numFmt w:val="bullet"/>
      <w:pStyle w:val="213"/>
      <w:lvlText w:val=""/>
      <w:lvlJc w:val="left"/>
      <w:pPr>
        <w:tabs>
          <w:tab w:val="left" w:pos="795"/>
        </w:tabs>
        <w:ind w:left="795" w:hanging="420"/>
      </w:pPr>
      <w:rPr>
        <w:rFonts w:hint="default" w:ascii="Wingdings" w:hAnsi="Wingdings"/>
        <w:lang w:eastAsia="zh-CN"/>
      </w:rPr>
    </w:lvl>
    <w:lvl w:ilvl="1" w:tentative="0">
      <w:start w:val="1"/>
      <w:numFmt w:val="bullet"/>
      <w:lvlText w:val=""/>
      <w:lvlJc w:val="left"/>
      <w:pPr>
        <w:tabs>
          <w:tab w:val="left" w:pos="1215"/>
        </w:tabs>
        <w:ind w:left="1215" w:hanging="420"/>
      </w:pPr>
      <w:rPr>
        <w:rFonts w:hint="default" w:ascii="Wingdings" w:hAnsi="Wingdings"/>
      </w:rPr>
    </w:lvl>
    <w:lvl w:ilvl="2" w:tentative="0">
      <w:start w:val="1"/>
      <w:numFmt w:val="bullet"/>
      <w:lvlText w:val=""/>
      <w:lvlJc w:val="left"/>
      <w:pPr>
        <w:tabs>
          <w:tab w:val="left" w:pos="1635"/>
        </w:tabs>
        <w:ind w:left="1635" w:hanging="420"/>
      </w:pPr>
      <w:rPr>
        <w:rFonts w:hint="default" w:ascii="Wingdings" w:hAnsi="Wingdings"/>
      </w:rPr>
    </w:lvl>
    <w:lvl w:ilvl="3" w:tentative="0">
      <w:start w:val="1"/>
      <w:numFmt w:val="bullet"/>
      <w:lvlText w:val=""/>
      <w:lvlJc w:val="left"/>
      <w:pPr>
        <w:tabs>
          <w:tab w:val="left" w:pos="2055"/>
        </w:tabs>
        <w:ind w:left="2055" w:hanging="420"/>
      </w:pPr>
      <w:rPr>
        <w:rFonts w:hint="default" w:ascii="Wingdings" w:hAnsi="Wingdings"/>
      </w:rPr>
    </w:lvl>
    <w:lvl w:ilvl="4" w:tentative="0">
      <w:start w:val="1"/>
      <w:numFmt w:val="bullet"/>
      <w:lvlText w:val=""/>
      <w:lvlJc w:val="left"/>
      <w:pPr>
        <w:tabs>
          <w:tab w:val="left" w:pos="2475"/>
        </w:tabs>
        <w:ind w:left="2475" w:hanging="420"/>
      </w:pPr>
      <w:rPr>
        <w:rFonts w:hint="default" w:ascii="Wingdings" w:hAnsi="Wingdings"/>
      </w:rPr>
    </w:lvl>
    <w:lvl w:ilvl="5" w:tentative="0">
      <w:start w:val="1"/>
      <w:numFmt w:val="bullet"/>
      <w:lvlText w:val=""/>
      <w:lvlJc w:val="left"/>
      <w:pPr>
        <w:tabs>
          <w:tab w:val="left" w:pos="2895"/>
        </w:tabs>
        <w:ind w:left="2895" w:hanging="420"/>
      </w:pPr>
      <w:rPr>
        <w:rFonts w:hint="default" w:ascii="Wingdings" w:hAnsi="Wingdings"/>
      </w:rPr>
    </w:lvl>
    <w:lvl w:ilvl="6" w:tentative="0">
      <w:start w:val="1"/>
      <w:numFmt w:val="bullet"/>
      <w:lvlText w:val=""/>
      <w:lvlJc w:val="left"/>
      <w:pPr>
        <w:tabs>
          <w:tab w:val="left" w:pos="3315"/>
        </w:tabs>
        <w:ind w:left="3315" w:hanging="420"/>
      </w:pPr>
      <w:rPr>
        <w:rFonts w:hint="default" w:ascii="Wingdings" w:hAnsi="Wingdings"/>
      </w:rPr>
    </w:lvl>
    <w:lvl w:ilvl="7" w:tentative="0">
      <w:start w:val="1"/>
      <w:numFmt w:val="bullet"/>
      <w:lvlText w:val=""/>
      <w:lvlJc w:val="left"/>
      <w:pPr>
        <w:tabs>
          <w:tab w:val="left" w:pos="3735"/>
        </w:tabs>
        <w:ind w:left="3735" w:hanging="420"/>
      </w:pPr>
      <w:rPr>
        <w:rFonts w:hint="default" w:ascii="Wingdings" w:hAnsi="Wingdings"/>
      </w:rPr>
    </w:lvl>
    <w:lvl w:ilvl="8" w:tentative="0">
      <w:start w:val="1"/>
      <w:numFmt w:val="bullet"/>
      <w:lvlText w:val=""/>
      <w:lvlJc w:val="left"/>
      <w:pPr>
        <w:tabs>
          <w:tab w:val="left" w:pos="4155"/>
        </w:tabs>
        <w:ind w:left="4155" w:hanging="420"/>
      </w:pPr>
      <w:rPr>
        <w:rFonts w:hint="default" w:ascii="Wingdings" w:hAnsi="Wingdings"/>
      </w:rPr>
    </w:lvl>
  </w:abstractNum>
  <w:abstractNum w:abstractNumId="2">
    <w:nsid w:val="0FB26183"/>
    <w:multiLevelType w:val="multilevel"/>
    <w:tmpl w:val="0FB26183"/>
    <w:lvl w:ilvl="0" w:tentative="0">
      <w:start w:val="1"/>
      <w:numFmt w:val="bullet"/>
      <w:pStyle w:val="35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32837BF"/>
    <w:multiLevelType w:val="singleLevel"/>
    <w:tmpl w:val="432837BF"/>
    <w:lvl w:ilvl="0" w:tentative="0">
      <w:start w:val="1"/>
      <w:numFmt w:val="bullet"/>
      <w:lvlText w:val=""/>
      <w:lvlJc w:val="left"/>
      <w:pPr>
        <w:ind w:left="420" w:hanging="420"/>
      </w:pPr>
      <w:rPr>
        <w:rFonts w:hint="default" w:ascii="Wingdings" w:hAnsi="Wingdings"/>
      </w:rPr>
    </w:lvl>
  </w:abstractNum>
  <w:abstractNum w:abstractNumId="4">
    <w:nsid w:val="5BCF60D9"/>
    <w:multiLevelType w:val="singleLevel"/>
    <w:tmpl w:val="5BCF60D9"/>
    <w:lvl w:ilvl="0" w:tentative="0">
      <w:start w:val="1"/>
      <w:numFmt w:val="bullet"/>
      <w:pStyle w:val="253"/>
      <w:lvlText w:val=""/>
      <w:lvlJc w:val="left"/>
      <w:pPr>
        <w:tabs>
          <w:tab w:val="left" w:pos="425"/>
        </w:tabs>
        <w:ind w:left="425" w:hanging="425"/>
      </w:pPr>
      <w:rPr>
        <w:rFonts w:hint="default" w:ascii="Wingdings" w:hAnsi="Wingdings"/>
      </w:rPr>
    </w:lvl>
  </w:abstractNum>
  <w:abstractNum w:abstractNumId="5">
    <w:nsid w:val="60AE39CC"/>
    <w:multiLevelType w:val="multilevel"/>
    <w:tmpl w:val="60AE39CC"/>
    <w:lvl w:ilvl="0" w:tentative="0">
      <w:start w:val="1"/>
      <w:numFmt w:val="chineseCountingThousand"/>
      <w:pStyle w:val="168"/>
      <w:lvlText w:val="第%1章"/>
      <w:lvlJc w:val="center"/>
      <w:pPr>
        <w:tabs>
          <w:tab w:val="left" w:pos="-839"/>
        </w:tabs>
        <w:ind w:left="1320" w:hanging="1320"/>
      </w:pPr>
      <w:rPr>
        <w:rFonts w:hint="default" w:ascii="??" w:hAnsi="??"/>
        <w:b/>
        <w:i w:val="0"/>
        <w:color w:val="auto"/>
        <w:sz w:val="32"/>
        <w:szCs w:val="32"/>
      </w:r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8"/>
      <w:lvlText w:val="           "/>
      <w:lvlJc w:val="left"/>
      <w:pPr>
        <w:tabs>
          <w:tab w:val="left" w:pos="1440"/>
        </w:tabs>
        <w:ind w:left="1152" w:hanging="1152"/>
      </w:pPr>
    </w:lvl>
    <w:lvl w:ilvl="6" w:tentative="0">
      <w:start w:val="1"/>
      <w:numFmt w:val="decimal"/>
      <w:pStyle w:val="9"/>
      <w:lvlText w:val="%1.%2.%3.%4.%5.%6.%7"/>
      <w:lvlJc w:val="left"/>
      <w:pPr>
        <w:tabs>
          <w:tab w:val="left" w:pos="2520"/>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621D3DF3"/>
    <w:multiLevelType w:val="multilevel"/>
    <w:tmpl w:val="621D3DF3"/>
    <w:lvl w:ilvl="0" w:tentative="0">
      <w:start w:val="1"/>
      <w:numFmt w:val="bullet"/>
      <w:pStyle w:val="242"/>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65316F3"/>
    <w:multiLevelType w:val="multilevel"/>
    <w:tmpl w:val="765316F3"/>
    <w:lvl w:ilvl="0" w:tentative="0">
      <w:start w:val="1"/>
      <w:numFmt w:val="chineseCountingThousand"/>
      <w:pStyle w:val="4"/>
      <w:lvlText w:val="%1、"/>
      <w:lvlJc w:val="left"/>
      <w:pPr>
        <w:tabs>
          <w:tab w:val="left" w:pos="1110"/>
        </w:tabs>
        <w:ind w:left="106" w:firstLine="454"/>
      </w:pPr>
      <w:rPr>
        <w:rFonts w:hint="default" w:ascii="??" w:hAnsi="??" w:eastAsia="??"/>
        <w:b/>
        <w:i w:val="0"/>
        <w:iCs w:val="0"/>
        <w:caps w:val="0"/>
        <w:smallCaps w:val="0"/>
        <w:strike w:val="0"/>
        <w:dstrike w:val="0"/>
        <w:outline w:val="0"/>
        <w:shadow w:val="0"/>
        <w:emboss w:val="0"/>
        <w:imprint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8">
    <w:nsid w:val="79EB7B22"/>
    <w:multiLevelType w:val="multilevel"/>
    <w:tmpl w:val="79EB7B22"/>
    <w:lvl w:ilvl="0" w:tentative="0">
      <w:start w:val="1"/>
      <w:numFmt w:val="bullet"/>
      <w:pStyle w:val="522"/>
      <w:lvlText w:val=""/>
      <w:lvlJc w:val="left"/>
      <w:pPr>
        <w:tabs>
          <w:tab w:val="left" w:pos="700"/>
        </w:tabs>
        <w:ind w:left="700" w:hanging="420"/>
      </w:pPr>
      <w:rPr>
        <w:rFonts w:hint="default" w:ascii="Wingdings" w:hAnsi="Wingdings"/>
      </w:rPr>
    </w:lvl>
    <w:lvl w:ilvl="1" w:tentative="0">
      <w:start w:val="1"/>
      <w:numFmt w:val="bullet"/>
      <w:lvlText w:val=""/>
      <w:lvlJc w:val="left"/>
      <w:pPr>
        <w:tabs>
          <w:tab w:val="left" w:pos="1120"/>
        </w:tabs>
        <w:ind w:left="1120" w:hanging="420"/>
      </w:pPr>
      <w:rPr>
        <w:rFonts w:hint="default" w:ascii="Wingdings" w:hAnsi="Wingdings"/>
      </w:rPr>
    </w:lvl>
    <w:lvl w:ilvl="2" w:tentative="0">
      <w:start w:val="1"/>
      <w:numFmt w:val="bullet"/>
      <w:lvlText w:val=""/>
      <w:lvlJc w:val="left"/>
      <w:pPr>
        <w:tabs>
          <w:tab w:val="left" w:pos="1540"/>
        </w:tabs>
        <w:ind w:left="1540" w:hanging="420"/>
      </w:pPr>
      <w:rPr>
        <w:rFonts w:hint="default" w:ascii="Wingdings" w:hAnsi="Wingdings"/>
      </w:rPr>
    </w:lvl>
    <w:lvl w:ilvl="3" w:tentative="0">
      <w:start w:val="1"/>
      <w:numFmt w:val="bullet"/>
      <w:lvlText w:val=""/>
      <w:lvlJc w:val="left"/>
      <w:pPr>
        <w:tabs>
          <w:tab w:val="left" w:pos="1960"/>
        </w:tabs>
        <w:ind w:left="1960" w:hanging="420"/>
      </w:pPr>
      <w:rPr>
        <w:rFonts w:hint="default" w:ascii="Wingdings" w:hAnsi="Wingdings"/>
      </w:rPr>
    </w:lvl>
    <w:lvl w:ilvl="4" w:tentative="0">
      <w:start w:val="1"/>
      <w:numFmt w:val="bullet"/>
      <w:lvlText w:val=""/>
      <w:lvlJc w:val="left"/>
      <w:pPr>
        <w:tabs>
          <w:tab w:val="left" w:pos="2380"/>
        </w:tabs>
        <w:ind w:left="2380" w:hanging="420"/>
      </w:pPr>
      <w:rPr>
        <w:rFonts w:hint="default" w:ascii="Wingdings" w:hAnsi="Wingdings"/>
      </w:rPr>
    </w:lvl>
    <w:lvl w:ilvl="5" w:tentative="0">
      <w:start w:val="1"/>
      <w:numFmt w:val="bullet"/>
      <w:lvlText w:val=""/>
      <w:lvlJc w:val="left"/>
      <w:pPr>
        <w:tabs>
          <w:tab w:val="left" w:pos="2800"/>
        </w:tabs>
        <w:ind w:left="2800" w:hanging="420"/>
      </w:pPr>
      <w:rPr>
        <w:rFonts w:hint="default" w:ascii="Wingdings" w:hAnsi="Wingdings"/>
      </w:rPr>
    </w:lvl>
    <w:lvl w:ilvl="6" w:tentative="0">
      <w:start w:val="1"/>
      <w:numFmt w:val="bullet"/>
      <w:lvlText w:val=""/>
      <w:lvlJc w:val="left"/>
      <w:pPr>
        <w:tabs>
          <w:tab w:val="left" w:pos="3220"/>
        </w:tabs>
        <w:ind w:left="3220" w:hanging="420"/>
      </w:pPr>
      <w:rPr>
        <w:rFonts w:hint="default" w:ascii="Wingdings" w:hAnsi="Wingdings"/>
      </w:rPr>
    </w:lvl>
    <w:lvl w:ilvl="7" w:tentative="0">
      <w:start w:val="1"/>
      <w:numFmt w:val="bullet"/>
      <w:lvlText w:val=""/>
      <w:lvlJc w:val="left"/>
      <w:pPr>
        <w:tabs>
          <w:tab w:val="left" w:pos="3640"/>
        </w:tabs>
        <w:ind w:left="3640" w:hanging="420"/>
      </w:pPr>
      <w:rPr>
        <w:rFonts w:hint="default" w:ascii="Wingdings" w:hAnsi="Wingdings"/>
      </w:rPr>
    </w:lvl>
    <w:lvl w:ilvl="8" w:tentative="0">
      <w:start w:val="1"/>
      <w:numFmt w:val="bullet"/>
      <w:lvlText w:val=""/>
      <w:lvlJc w:val="left"/>
      <w:pPr>
        <w:tabs>
          <w:tab w:val="left" w:pos="4060"/>
        </w:tabs>
        <w:ind w:left="4060" w:hanging="420"/>
      </w:pPr>
      <w:rPr>
        <w:rFonts w:hint="default" w:ascii="Wingdings" w:hAnsi="Wingdings"/>
      </w:rPr>
    </w:lvl>
  </w:abstractNum>
  <w:num w:numId="1">
    <w:abstractNumId w:val="7"/>
  </w:num>
  <w:num w:numId="2">
    <w:abstractNumId w:val="5"/>
  </w:num>
  <w:num w:numId="3">
    <w:abstractNumId w:val="1"/>
  </w:num>
  <w:num w:numId="4">
    <w:abstractNumId w:val="6"/>
  </w:num>
  <w:num w:numId="5">
    <w:abstractNumId w:val="4"/>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2,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ZGNhYzY0ZjRlZWRlOWY4MjI1YmI0ZjY4ZjE2ZjUifQ=="/>
  </w:docVars>
  <w:rsids>
    <w:rsidRoot w:val="00CE3297"/>
    <w:rsid w:val="00002270"/>
    <w:rsid w:val="0000282A"/>
    <w:rsid w:val="00004E47"/>
    <w:rsid w:val="00007B89"/>
    <w:rsid w:val="000107B1"/>
    <w:rsid w:val="0001101E"/>
    <w:rsid w:val="00011CC7"/>
    <w:rsid w:val="00012442"/>
    <w:rsid w:val="00012D7C"/>
    <w:rsid w:val="00012F5A"/>
    <w:rsid w:val="0001346A"/>
    <w:rsid w:val="00014366"/>
    <w:rsid w:val="000151AB"/>
    <w:rsid w:val="00015CBA"/>
    <w:rsid w:val="00016512"/>
    <w:rsid w:val="000167EC"/>
    <w:rsid w:val="00016A50"/>
    <w:rsid w:val="00016B6D"/>
    <w:rsid w:val="00016EFE"/>
    <w:rsid w:val="000200B2"/>
    <w:rsid w:val="000204DE"/>
    <w:rsid w:val="00021A6C"/>
    <w:rsid w:val="00025F23"/>
    <w:rsid w:val="00026847"/>
    <w:rsid w:val="00027ED7"/>
    <w:rsid w:val="00027FE8"/>
    <w:rsid w:val="000309C5"/>
    <w:rsid w:val="0003345D"/>
    <w:rsid w:val="00035520"/>
    <w:rsid w:val="00035599"/>
    <w:rsid w:val="00035E30"/>
    <w:rsid w:val="00035F17"/>
    <w:rsid w:val="00037BD3"/>
    <w:rsid w:val="000406D5"/>
    <w:rsid w:val="00041786"/>
    <w:rsid w:val="0004192E"/>
    <w:rsid w:val="00044606"/>
    <w:rsid w:val="000446F6"/>
    <w:rsid w:val="0004588A"/>
    <w:rsid w:val="0004700C"/>
    <w:rsid w:val="00047C00"/>
    <w:rsid w:val="00050BD9"/>
    <w:rsid w:val="0005137E"/>
    <w:rsid w:val="00051486"/>
    <w:rsid w:val="00052314"/>
    <w:rsid w:val="000530E1"/>
    <w:rsid w:val="000531BC"/>
    <w:rsid w:val="00054058"/>
    <w:rsid w:val="00054724"/>
    <w:rsid w:val="0005617B"/>
    <w:rsid w:val="0005626E"/>
    <w:rsid w:val="000563CD"/>
    <w:rsid w:val="00056DFC"/>
    <w:rsid w:val="00057D8F"/>
    <w:rsid w:val="000607F4"/>
    <w:rsid w:val="000618C3"/>
    <w:rsid w:val="0006228C"/>
    <w:rsid w:val="000623AC"/>
    <w:rsid w:val="00062A83"/>
    <w:rsid w:val="0006385B"/>
    <w:rsid w:val="00063F37"/>
    <w:rsid w:val="000648A1"/>
    <w:rsid w:val="00065706"/>
    <w:rsid w:val="000660ED"/>
    <w:rsid w:val="00067CF5"/>
    <w:rsid w:val="00067F56"/>
    <w:rsid w:val="0007073E"/>
    <w:rsid w:val="00070FB5"/>
    <w:rsid w:val="0007108F"/>
    <w:rsid w:val="000717D5"/>
    <w:rsid w:val="000728EF"/>
    <w:rsid w:val="00073C8D"/>
    <w:rsid w:val="00074029"/>
    <w:rsid w:val="00074564"/>
    <w:rsid w:val="00076141"/>
    <w:rsid w:val="00077434"/>
    <w:rsid w:val="00077570"/>
    <w:rsid w:val="00080A6A"/>
    <w:rsid w:val="000812E5"/>
    <w:rsid w:val="00082305"/>
    <w:rsid w:val="00082827"/>
    <w:rsid w:val="000844B5"/>
    <w:rsid w:val="000851F5"/>
    <w:rsid w:val="00085D90"/>
    <w:rsid w:val="00087BF7"/>
    <w:rsid w:val="00092737"/>
    <w:rsid w:val="000935FD"/>
    <w:rsid w:val="00093FBF"/>
    <w:rsid w:val="00096940"/>
    <w:rsid w:val="000A1575"/>
    <w:rsid w:val="000A4A12"/>
    <w:rsid w:val="000B2120"/>
    <w:rsid w:val="000B2178"/>
    <w:rsid w:val="000B339B"/>
    <w:rsid w:val="000B4324"/>
    <w:rsid w:val="000B50E5"/>
    <w:rsid w:val="000B5D6B"/>
    <w:rsid w:val="000B6B43"/>
    <w:rsid w:val="000C2E28"/>
    <w:rsid w:val="000C5C3D"/>
    <w:rsid w:val="000C62A5"/>
    <w:rsid w:val="000D0532"/>
    <w:rsid w:val="000D07C8"/>
    <w:rsid w:val="000D0ACA"/>
    <w:rsid w:val="000D32F0"/>
    <w:rsid w:val="000D34BB"/>
    <w:rsid w:val="000D353A"/>
    <w:rsid w:val="000D3C9F"/>
    <w:rsid w:val="000D444D"/>
    <w:rsid w:val="000D559F"/>
    <w:rsid w:val="000D6515"/>
    <w:rsid w:val="000D6CA8"/>
    <w:rsid w:val="000D77AE"/>
    <w:rsid w:val="000E02E5"/>
    <w:rsid w:val="000E0B07"/>
    <w:rsid w:val="000E18EA"/>
    <w:rsid w:val="000E259E"/>
    <w:rsid w:val="000E2E75"/>
    <w:rsid w:val="000E3079"/>
    <w:rsid w:val="000E35AC"/>
    <w:rsid w:val="000E60D3"/>
    <w:rsid w:val="000E627E"/>
    <w:rsid w:val="000E678D"/>
    <w:rsid w:val="000E6894"/>
    <w:rsid w:val="000E6ECE"/>
    <w:rsid w:val="000E6F34"/>
    <w:rsid w:val="000E72DD"/>
    <w:rsid w:val="000F06D0"/>
    <w:rsid w:val="000F07E3"/>
    <w:rsid w:val="000F15D4"/>
    <w:rsid w:val="000F1F60"/>
    <w:rsid w:val="000F21CE"/>
    <w:rsid w:val="000F28F9"/>
    <w:rsid w:val="000F65E7"/>
    <w:rsid w:val="000F6F52"/>
    <w:rsid w:val="000F78B3"/>
    <w:rsid w:val="000F78E2"/>
    <w:rsid w:val="000F7BE7"/>
    <w:rsid w:val="0010081E"/>
    <w:rsid w:val="00100EFC"/>
    <w:rsid w:val="00101FCC"/>
    <w:rsid w:val="00102F93"/>
    <w:rsid w:val="0010472C"/>
    <w:rsid w:val="0010558D"/>
    <w:rsid w:val="001057BC"/>
    <w:rsid w:val="00107F09"/>
    <w:rsid w:val="00110B15"/>
    <w:rsid w:val="00111535"/>
    <w:rsid w:val="001124F2"/>
    <w:rsid w:val="001125F4"/>
    <w:rsid w:val="001135A8"/>
    <w:rsid w:val="00114B5E"/>
    <w:rsid w:val="001159CD"/>
    <w:rsid w:val="00116F4B"/>
    <w:rsid w:val="001176E5"/>
    <w:rsid w:val="00121327"/>
    <w:rsid w:val="001219BA"/>
    <w:rsid w:val="0012243B"/>
    <w:rsid w:val="001237E0"/>
    <w:rsid w:val="00123EB7"/>
    <w:rsid w:val="00124797"/>
    <w:rsid w:val="00126B3C"/>
    <w:rsid w:val="00126CF3"/>
    <w:rsid w:val="00127579"/>
    <w:rsid w:val="0013205C"/>
    <w:rsid w:val="001337E3"/>
    <w:rsid w:val="00134A4E"/>
    <w:rsid w:val="00135386"/>
    <w:rsid w:val="00135EB6"/>
    <w:rsid w:val="0013617B"/>
    <w:rsid w:val="00136BCA"/>
    <w:rsid w:val="00136BF9"/>
    <w:rsid w:val="001372F7"/>
    <w:rsid w:val="00140B75"/>
    <w:rsid w:val="00141C35"/>
    <w:rsid w:val="0014339F"/>
    <w:rsid w:val="00143934"/>
    <w:rsid w:val="00146E89"/>
    <w:rsid w:val="001470F3"/>
    <w:rsid w:val="0015111D"/>
    <w:rsid w:val="0015245D"/>
    <w:rsid w:val="001526DB"/>
    <w:rsid w:val="001531D5"/>
    <w:rsid w:val="00153404"/>
    <w:rsid w:val="0015456E"/>
    <w:rsid w:val="00160D6E"/>
    <w:rsid w:val="001635EA"/>
    <w:rsid w:val="00163965"/>
    <w:rsid w:val="00163FC5"/>
    <w:rsid w:val="00164596"/>
    <w:rsid w:val="001663BA"/>
    <w:rsid w:val="00166B64"/>
    <w:rsid w:val="001675A1"/>
    <w:rsid w:val="00167A82"/>
    <w:rsid w:val="001717AF"/>
    <w:rsid w:val="00172501"/>
    <w:rsid w:val="00172613"/>
    <w:rsid w:val="00172797"/>
    <w:rsid w:val="00172D1B"/>
    <w:rsid w:val="00174965"/>
    <w:rsid w:val="00174AD9"/>
    <w:rsid w:val="001825E4"/>
    <w:rsid w:val="00182875"/>
    <w:rsid w:val="00184B37"/>
    <w:rsid w:val="00184F02"/>
    <w:rsid w:val="00184F2D"/>
    <w:rsid w:val="00185231"/>
    <w:rsid w:val="00185961"/>
    <w:rsid w:val="0018785D"/>
    <w:rsid w:val="00187DB0"/>
    <w:rsid w:val="0019010E"/>
    <w:rsid w:val="00191BE9"/>
    <w:rsid w:val="001920ED"/>
    <w:rsid w:val="00192BA9"/>
    <w:rsid w:val="0019457F"/>
    <w:rsid w:val="001945EE"/>
    <w:rsid w:val="00196B08"/>
    <w:rsid w:val="00196C4E"/>
    <w:rsid w:val="00196E80"/>
    <w:rsid w:val="00197AA5"/>
    <w:rsid w:val="001A0F22"/>
    <w:rsid w:val="001A1D5F"/>
    <w:rsid w:val="001A37A6"/>
    <w:rsid w:val="001A5043"/>
    <w:rsid w:val="001A5432"/>
    <w:rsid w:val="001A6498"/>
    <w:rsid w:val="001A707F"/>
    <w:rsid w:val="001B3847"/>
    <w:rsid w:val="001B4F57"/>
    <w:rsid w:val="001B5734"/>
    <w:rsid w:val="001B580D"/>
    <w:rsid w:val="001B59C3"/>
    <w:rsid w:val="001C0B4B"/>
    <w:rsid w:val="001C3AFE"/>
    <w:rsid w:val="001C4F32"/>
    <w:rsid w:val="001C53E9"/>
    <w:rsid w:val="001D0B73"/>
    <w:rsid w:val="001D2096"/>
    <w:rsid w:val="001D29AC"/>
    <w:rsid w:val="001D4E8B"/>
    <w:rsid w:val="001D5213"/>
    <w:rsid w:val="001D7617"/>
    <w:rsid w:val="001D79FC"/>
    <w:rsid w:val="001E03A7"/>
    <w:rsid w:val="001E0B39"/>
    <w:rsid w:val="001E1DAF"/>
    <w:rsid w:val="001E1E79"/>
    <w:rsid w:val="001E34A3"/>
    <w:rsid w:val="001E394A"/>
    <w:rsid w:val="001E4BCE"/>
    <w:rsid w:val="001E4F1B"/>
    <w:rsid w:val="001E5020"/>
    <w:rsid w:val="001F0A8E"/>
    <w:rsid w:val="001F14F9"/>
    <w:rsid w:val="001F2C53"/>
    <w:rsid w:val="001F31FE"/>
    <w:rsid w:val="001F34F8"/>
    <w:rsid w:val="001F375D"/>
    <w:rsid w:val="001F38FB"/>
    <w:rsid w:val="001F3B2E"/>
    <w:rsid w:val="001F73B6"/>
    <w:rsid w:val="001F7650"/>
    <w:rsid w:val="00200ACD"/>
    <w:rsid w:val="00202BC4"/>
    <w:rsid w:val="00203490"/>
    <w:rsid w:val="00203701"/>
    <w:rsid w:val="00203B60"/>
    <w:rsid w:val="00203D36"/>
    <w:rsid w:val="00204015"/>
    <w:rsid w:val="002054E7"/>
    <w:rsid w:val="00205A55"/>
    <w:rsid w:val="00205AD1"/>
    <w:rsid w:val="00206BB9"/>
    <w:rsid w:val="00206C60"/>
    <w:rsid w:val="0020701C"/>
    <w:rsid w:val="0020701D"/>
    <w:rsid w:val="002075BD"/>
    <w:rsid w:val="00210767"/>
    <w:rsid w:val="002116FD"/>
    <w:rsid w:val="00211ED7"/>
    <w:rsid w:val="00212738"/>
    <w:rsid w:val="00212FA6"/>
    <w:rsid w:val="0021490D"/>
    <w:rsid w:val="002167E8"/>
    <w:rsid w:val="00216F8F"/>
    <w:rsid w:val="0021732D"/>
    <w:rsid w:val="0021794D"/>
    <w:rsid w:val="00217C72"/>
    <w:rsid w:val="00220040"/>
    <w:rsid w:val="00220EB5"/>
    <w:rsid w:val="00223065"/>
    <w:rsid w:val="00223E83"/>
    <w:rsid w:val="0022671F"/>
    <w:rsid w:val="00227932"/>
    <w:rsid w:val="00230489"/>
    <w:rsid w:val="00232A60"/>
    <w:rsid w:val="0023365A"/>
    <w:rsid w:val="00234313"/>
    <w:rsid w:val="002344F4"/>
    <w:rsid w:val="002348B5"/>
    <w:rsid w:val="00235477"/>
    <w:rsid w:val="0023633E"/>
    <w:rsid w:val="0023705B"/>
    <w:rsid w:val="002373CC"/>
    <w:rsid w:val="00237C91"/>
    <w:rsid w:val="0024027A"/>
    <w:rsid w:val="00240508"/>
    <w:rsid w:val="002405EF"/>
    <w:rsid w:val="00240603"/>
    <w:rsid w:val="00240B6F"/>
    <w:rsid w:val="002417B5"/>
    <w:rsid w:val="00242D52"/>
    <w:rsid w:val="002439EF"/>
    <w:rsid w:val="002465B1"/>
    <w:rsid w:val="00246C46"/>
    <w:rsid w:val="002519A6"/>
    <w:rsid w:val="00251E69"/>
    <w:rsid w:val="00253A44"/>
    <w:rsid w:val="00253C6A"/>
    <w:rsid w:val="00253FFC"/>
    <w:rsid w:val="00256E7A"/>
    <w:rsid w:val="002576D5"/>
    <w:rsid w:val="0026051D"/>
    <w:rsid w:val="00261514"/>
    <w:rsid w:val="002616AC"/>
    <w:rsid w:val="00262035"/>
    <w:rsid w:val="00262292"/>
    <w:rsid w:val="00264B8C"/>
    <w:rsid w:val="00264B90"/>
    <w:rsid w:val="002652E2"/>
    <w:rsid w:val="002666F3"/>
    <w:rsid w:val="0027162D"/>
    <w:rsid w:val="0027178C"/>
    <w:rsid w:val="00271E8C"/>
    <w:rsid w:val="00272DB1"/>
    <w:rsid w:val="00277350"/>
    <w:rsid w:val="00281B57"/>
    <w:rsid w:val="002833DF"/>
    <w:rsid w:val="00283722"/>
    <w:rsid w:val="002844EF"/>
    <w:rsid w:val="00285869"/>
    <w:rsid w:val="002859CC"/>
    <w:rsid w:val="0028620E"/>
    <w:rsid w:val="00286E9C"/>
    <w:rsid w:val="00286F02"/>
    <w:rsid w:val="00290940"/>
    <w:rsid w:val="002913BB"/>
    <w:rsid w:val="00291598"/>
    <w:rsid w:val="00292946"/>
    <w:rsid w:val="00292EA6"/>
    <w:rsid w:val="002931FE"/>
    <w:rsid w:val="00293F66"/>
    <w:rsid w:val="0029400F"/>
    <w:rsid w:val="00295075"/>
    <w:rsid w:val="00297024"/>
    <w:rsid w:val="00297DE5"/>
    <w:rsid w:val="00297EEF"/>
    <w:rsid w:val="002A0E75"/>
    <w:rsid w:val="002A2975"/>
    <w:rsid w:val="002A3134"/>
    <w:rsid w:val="002A3AA3"/>
    <w:rsid w:val="002A3E4A"/>
    <w:rsid w:val="002A3E5D"/>
    <w:rsid w:val="002A45BB"/>
    <w:rsid w:val="002A4DA4"/>
    <w:rsid w:val="002A5B70"/>
    <w:rsid w:val="002A69C6"/>
    <w:rsid w:val="002A6D39"/>
    <w:rsid w:val="002A73C9"/>
    <w:rsid w:val="002A7AB8"/>
    <w:rsid w:val="002A7BD8"/>
    <w:rsid w:val="002B02EE"/>
    <w:rsid w:val="002B0378"/>
    <w:rsid w:val="002B1D9D"/>
    <w:rsid w:val="002B2761"/>
    <w:rsid w:val="002B470E"/>
    <w:rsid w:val="002B6A2B"/>
    <w:rsid w:val="002B6BED"/>
    <w:rsid w:val="002C0150"/>
    <w:rsid w:val="002C0AC7"/>
    <w:rsid w:val="002C1467"/>
    <w:rsid w:val="002C40F9"/>
    <w:rsid w:val="002C5DDC"/>
    <w:rsid w:val="002C5E7F"/>
    <w:rsid w:val="002C7A98"/>
    <w:rsid w:val="002C7C89"/>
    <w:rsid w:val="002D0B65"/>
    <w:rsid w:val="002D0F87"/>
    <w:rsid w:val="002D1D0B"/>
    <w:rsid w:val="002D1EC8"/>
    <w:rsid w:val="002D2680"/>
    <w:rsid w:val="002D36AD"/>
    <w:rsid w:val="002D371A"/>
    <w:rsid w:val="002D4274"/>
    <w:rsid w:val="002D5644"/>
    <w:rsid w:val="002D5A07"/>
    <w:rsid w:val="002D7993"/>
    <w:rsid w:val="002E1E56"/>
    <w:rsid w:val="002E271C"/>
    <w:rsid w:val="002E4BBB"/>
    <w:rsid w:val="002E62DC"/>
    <w:rsid w:val="002E7954"/>
    <w:rsid w:val="002E7CB4"/>
    <w:rsid w:val="002F07FE"/>
    <w:rsid w:val="002F132E"/>
    <w:rsid w:val="002F18F5"/>
    <w:rsid w:val="002F38B7"/>
    <w:rsid w:val="002F3A69"/>
    <w:rsid w:val="002F6BA9"/>
    <w:rsid w:val="002F6CA4"/>
    <w:rsid w:val="00300705"/>
    <w:rsid w:val="003007C8"/>
    <w:rsid w:val="003016CD"/>
    <w:rsid w:val="00301D7C"/>
    <w:rsid w:val="00304332"/>
    <w:rsid w:val="00305107"/>
    <w:rsid w:val="0030537F"/>
    <w:rsid w:val="00305C03"/>
    <w:rsid w:val="00307542"/>
    <w:rsid w:val="00307EC9"/>
    <w:rsid w:val="00310230"/>
    <w:rsid w:val="0031156B"/>
    <w:rsid w:val="00311D86"/>
    <w:rsid w:val="003121A6"/>
    <w:rsid w:val="0031328F"/>
    <w:rsid w:val="003136E1"/>
    <w:rsid w:val="00313794"/>
    <w:rsid w:val="003143A2"/>
    <w:rsid w:val="00315B4B"/>
    <w:rsid w:val="00316398"/>
    <w:rsid w:val="00316A16"/>
    <w:rsid w:val="00317A11"/>
    <w:rsid w:val="00320953"/>
    <w:rsid w:val="0032167B"/>
    <w:rsid w:val="00321E94"/>
    <w:rsid w:val="00323A5F"/>
    <w:rsid w:val="00323BC8"/>
    <w:rsid w:val="00323F0C"/>
    <w:rsid w:val="00326100"/>
    <w:rsid w:val="0032655B"/>
    <w:rsid w:val="00326DB1"/>
    <w:rsid w:val="00330E42"/>
    <w:rsid w:val="00331293"/>
    <w:rsid w:val="00332042"/>
    <w:rsid w:val="00332675"/>
    <w:rsid w:val="00332FAF"/>
    <w:rsid w:val="00333D38"/>
    <w:rsid w:val="00334039"/>
    <w:rsid w:val="00334E12"/>
    <w:rsid w:val="00334EC2"/>
    <w:rsid w:val="00334EFD"/>
    <w:rsid w:val="0033597A"/>
    <w:rsid w:val="00336506"/>
    <w:rsid w:val="003366AF"/>
    <w:rsid w:val="003378D6"/>
    <w:rsid w:val="00337D84"/>
    <w:rsid w:val="00340B07"/>
    <w:rsid w:val="00342926"/>
    <w:rsid w:val="0034428F"/>
    <w:rsid w:val="00344DA6"/>
    <w:rsid w:val="00345030"/>
    <w:rsid w:val="003453F2"/>
    <w:rsid w:val="00347607"/>
    <w:rsid w:val="00347820"/>
    <w:rsid w:val="00347ED4"/>
    <w:rsid w:val="0035022A"/>
    <w:rsid w:val="00351105"/>
    <w:rsid w:val="0035272E"/>
    <w:rsid w:val="003541B9"/>
    <w:rsid w:val="003547C4"/>
    <w:rsid w:val="00355517"/>
    <w:rsid w:val="003573AC"/>
    <w:rsid w:val="003574BA"/>
    <w:rsid w:val="003574C3"/>
    <w:rsid w:val="00363A01"/>
    <w:rsid w:val="003656EE"/>
    <w:rsid w:val="00365C69"/>
    <w:rsid w:val="00366CF0"/>
    <w:rsid w:val="00366F88"/>
    <w:rsid w:val="00370043"/>
    <w:rsid w:val="0037086E"/>
    <w:rsid w:val="00370AA5"/>
    <w:rsid w:val="00370CBD"/>
    <w:rsid w:val="0037155D"/>
    <w:rsid w:val="00371A1D"/>
    <w:rsid w:val="00371FFD"/>
    <w:rsid w:val="00373495"/>
    <w:rsid w:val="003753E8"/>
    <w:rsid w:val="0037550D"/>
    <w:rsid w:val="00375563"/>
    <w:rsid w:val="00380B88"/>
    <w:rsid w:val="00380C50"/>
    <w:rsid w:val="00381D62"/>
    <w:rsid w:val="003831C7"/>
    <w:rsid w:val="00383332"/>
    <w:rsid w:val="003839D6"/>
    <w:rsid w:val="00383ADC"/>
    <w:rsid w:val="00383AF5"/>
    <w:rsid w:val="003841D6"/>
    <w:rsid w:val="003849D8"/>
    <w:rsid w:val="00384A4B"/>
    <w:rsid w:val="003859AA"/>
    <w:rsid w:val="00385AC7"/>
    <w:rsid w:val="00385D8E"/>
    <w:rsid w:val="0038699A"/>
    <w:rsid w:val="00386C7B"/>
    <w:rsid w:val="003873C1"/>
    <w:rsid w:val="0038792B"/>
    <w:rsid w:val="00387E56"/>
    <w:rsid w:val="003909B4"/>
    <w:rsid w:val="00392496"/>
    <w:rsid w:val="00395D04"/>
    <w:rsid w:val="00395FA3"/>
    <w:rsid w:val="003963A5"/>
    <w:rsid w:val="00396B13"/>
    <w:rsid w:val="00396D34"/>
    <w:rsid w:val="00396F2E"/>
    <w:rsid w:val="00397898"/>
    <w:rsid w:val="00397A39"/>
    <w:rsid w:val="003A07BB"/>
    <w:rsid w:val="003A1A0F"/>
    <w:rsid w:val="003A2794"/>
    <w:rsid w:val="003A42BB"/>
    <w:rsid w:val="003A42DD"/>
    <w:rsid w:val="003A53F1"/>
    <w:rsid w:val="003A5CE7"/>
    <w:rsid w:val="003A6CEF"/>
    <w:rsid w:val="003A7270"/>
    <w:rsid w:val="003A75EE"/>
    <w:rsid w:val="003A79A3"/>
    <w:rsid w:val="003B00F7"/>
    <w:rsid w:val="003B1AF4"/>
    <w:rsid w:val="003B2B67"/>
    <w:rsid w:val="003B31CC"/>
    <w:rsid w:val="003B3921"/>
    <w:rsid w:val="003B3A0C"/>
    <w:rsid w:val="003B7157"/>
    <w:rsid w:val="003B7C5F"/>
    <w:rsid w:val="003C30DC"/>
    <w:rsid w:val="003C5FB2"/>
    <w:rsid w:val="003C676B"/>
    <w:rsid w:val="003C676E"/>
    <w:rsid w:val="003C6C07"/>
    <w:rsid w:val="003D28E0"/>
    <w:rsid w:val="003D4927"/>
    <w:rsid w:val="003D58EE"/>
    <w:rsid w:val="003D657B"/>
    <w:rsid w:val="003D6731"/>
    <w:rsid w:val="003D693C"/>
    <w:rsid w:val="003D7B0F"/>
    <w:rsid w:val="003D7BDA"/>
    <w:rsid w:val="003E0292"/>
    <w:rsid w:val="003E0DA8"/>
    <w:rsid w:val="003E1519"/>
    <w:rsid w:val="003E1D3A"/>
    <w:rsid w:val="003E1EA6"/>
    <w:rsid w:val="003E27E3"/>
    <w:rsid w:val="003E439A"/>
    <w:rsid w:val="003E650B"/>
    <w:rsid w:val="003E6ADA"/>
    <w:rsid w:val="003E727A"/>
    <w:rsid w:val="003F120E"/>
    <w:rsid w:val="003F1E86"/>
    <w:rsid w:val="003F1F5E"/>
    <w:rsid w:val="003F2A4D"/>
    <w:rsid w:val="003F2D57"/>
    <w:rsid w:val="003F3381"/>
    <w:rsid w:val="003F34B5"/>
    <w:rsid w:val="003F3963"/>
    <w:rsid w:val="003F686F"/>
    <w:rsid w:val="003F7415"/>
    <w:rsid w:val="003F7AF2"/>
    <w:rsid w:val="003F7AF3"/>
    <w:rsid w:val="00400A03"/>
    <w:rsid w:val="00402399"/>
    <w:rsid w:val="00402432"/>
    <w:rsid w:val="00403724"/>
    <w:rsid w:val="00403DEB"/>
    <w:rsid w:val="00404CF6"/>
    <w:rsid w:val="00405365"/>
    <w:rsid w:val="00405A49"/>
    <w:rsid w:val="0040715F"/>
    <w:rsid w:val="004072E8"/>
    <w:rsid w:val="004077EC"/>
    <w:rsid w:val="00407CCC"/>
    <w:rsid w:val="0041255A"/>
    <w:rsid w:val="00412995"/>
    <w:rsid w:val="00412CF1"/>
    <w:rsid w:val="00413044"/>
    <w:rsid w:val="00413715"/>
    <w:rsid w:val="00413FE9"/>
    <w:rsid w:val="00415174"/>
    <w:rsid w:val="00415734"/>
    <w:rsid w:val="00415FDB"/>
    <w:rsid w:val="00416152"/>
    <w:rsid w:val="0041641F"/>
    <w:rsid w:val="00416733"/>
    <w:rsid w:val="00417320"/>
    <w:rsid w:val="00417EA5"/>
    <w:rsid w:val="00420C8D"/>
    <w:rsid w:val="00421F0E"/>
    <w:rsid w:val="004239DA"/>
    <w:rsid w:val="00424AE5"/>
    <w:rsid w:val="0042546B"/>
    <w:rsid w:val="004256C9"/>
    <w:rsid w:val="00426D86"/>
    <w:rsid w:val="00427393"/>
    <w:rsid w:val="004312E5"/>
    <w:rsid w:val="004333CA"/>
    <w:rsid w:val="004342D5"/>
    <w:rsid w:val="004346C0"/>
    <w:rsid w:val="00434C51"/>
    <w:rsid w:val="00435007"/>
    <w:rsid w:val="00435C9C"/>
    <w:rsid w:val="00436F46"/>
    <w:rsid w:val="00440EE5"/>
    <w:rsid w:val="0044351C"/>
    <w:rsid w:val="00444182"/>
    <w:rsid w:val="004448A1"/>
    <w:rsid w:val="00444AF2"/>
    <w:rsid w:val="00445197"/>
    <w:rsid w:val="00446A3C"/>
    <w:rsid w:val="00450652"/>
    <w:rsid w:val="0045067D"/>
    <w:rsid w:val="0045098F"/>
    <w:rsid w:val="00450F4C"/>
    <w:rsid w:val="0045288E"/>
    <w:rsid w:val="004530D4"/>
    <w:rsid w:val="004531DB"/>
    <w:rsid w:val="004539F6"/>
    <w:rsid w:val="00455455"/>
    <w:rsid w:val="0045559E"/>
    <w:rsid w:val="00461770"/>
    <w:rsid w:val="004619CE"/>
    <w:rsid w:val="004650FC"/>
    <w:rsid w:val="00465BFB"/>
    <w:rsid w:val="004666BD"/>
    <w:rsid w:val="0046766B"/>
    <w:rsid w:val="0047003E"/>
    <w:rsid w:val="0047101C"/>
    <w:rsid w:val="00473670"/>
    <w:rsid w:val="00475A2C"/>
    <w:rsid w:val="00475E4B"/>
    <w:rsid w:val="00476559"/>
    <w:rsid w:val="00476772"/>
    <w:rsid w:val="00476BD6"/>
    <w:rsid w:val="004776BF"/>
    <w:rsid w:val="0048242F"/>
    <w:rsid w:val="00482B7C"/>
    <w:rsid w:val="00484B3F"/>
    <w:rsid w:val="004854E5"/>
    <w:rsid w:val="004857F6"/>
    <w:rsid w:val="00487FE7"/>
    <w:rsid w:val="00491523"/>
    <w:rsid w:val="00491970"/>
    <w:rsid w:val="004919D9"/>
    <w:rsid w:val="00491B8C"/>
    <w:rsid w:val="00491C05"/>
    <w:rsid w:val="00492126"/>
    <w:rsid w:val="0049250E"/>
    <w:rsid w:val="00494150"/>
    <w:rsid w:val="0049485E"/>
    <w:rsid w:val="00494F17"/>
    <w:rsid w:val="0049569F"/>
    <w:rsid w:val="004958DA"/>
    <w:rsid w:val="004964A1"/>
    <w:rsid w:val="00497898"/>
    <w:rsid w:val="004A127A"/>
    <w:rsid w:val="004A1CFB"/>
    <w:rsid w:val="004A3367"/>
    <w:rsid w:val="004A59DA"/>
    <w:rsid w:val="004A59E9"/>
    <w:rsid w:val="004A6E3A"/>
    <w:rsid w:val="004A77B6"/>
    <w:rsid w:val="004A7DED"/>
    <w:rsid w:val="004B0E39"/>
    <w:rsid w:val="004B1024"/>
    <w:rsid w:val="004B18C4"/>
    <w:rsid w:val="004B1E59"/>
    <w:rsid w:val="004B2051"/>
    <w:rsid w:val="004B2541"/>
    <w:rsid w:val="004B2DC5"/>
    <w:rsid w:val="004B44A5"/>
    <w:rsid w:val="004B5A87"/>
    <w:rsid w:val="004B66ED"/>
    <w:rsid w:val="004B6718"/>
    <w:rsid w:val="004B6948"/>
    <w:rsid w:val="004B7209"/>
    <w:rsid w:val="004B7C50"/>
    <w:rsid w:val="004C10BF"/>
    <w:rsid w:val="004C164E"/>
    <w:rsid w:val="004C2772"/>
    <w:rsid w:val="004C3023"/>
    <w:rsid w:val="004C37F5"/>
    <w:rsid w:val="004C3D1F"/>
    <w:rsid w:val="004C5B5B"/>
    <w:rsid w:val="004C726A"/>
    <w:rsid w:val="004C7990"/>
    <w:rsid w:val="004C7FE3"/>
    <w:rsid w:val="004D0F50"/>
    <w:rsid w:val="004D3A85"/>
    <w:rsid w:val="004D5B1A"/>
    <w:rsid w:val="004D5F0B"/>
    <w:rsid w:val="004D63E2"/>
    <w:rsid w:val="004D7A4F"/>
    <w:rsid w:val="004D7F69"/>
    <w:rsid w:val="004E047B"/>
    <w:rsid w:val="004E199F"/>
    <w:rsid w:val="004E1BC7"/>
    <w:rsid w:val="004E1C17"/>
    <w:rsid w:val="004E3610"/>
    <w:rsid w:val="004E3FBF"/>
    <w:rsid w:val="004E4874"/>
    <w:rsid w:val="004F00B1"/>
    <w:rsid w:val="004F10A8"/>
    <w:rsid w:val="004F1B07"/>
    <w:rsid w:val="004F2FE6"/>
    <w:rsid w:val="004F39DE"/>
    <w:rsid w:val="004F45D9"/>
    <w:rsid w:val="004F567A"/>
    <w:rsid w:val="004F6A19"/>
    <w:rsid w:val="004F769C"/>
    <w:rsid w:val="004F7752"/>
    <w:rsid w:val="00500569"/>
    <w:rsid w:val="00500AED"/>
    <w:rsid w:val="005012C2"/>
    <w:rsid w:val="005012CF"/>
    <w:rsid w:val="00502345"/>
    <w:rsid w:val="005044CC"/>
    <w:rsid w:val="005052A3"/>
    <w:rsid w:val="0050621B"/>
    <w:rsid w:val="005070FC"/>
    <w:rsid w:val="00507E0F"/>
    <w:rsid w:val="00510725"/>
    <w:rsid w:val="0051203F"/>
    <w:rsid w:val="005129B8"/>
    <w:rsid w:val="005133AF"/>
    <w:rsid w:val="0051505F"/>
    <w:rsid w:val="0051558B"/>
    <w:rsid w:val="00516C3D"/>
    <w:rsid w:val="00516F5C"/>
    <w:rsid w:val="005173BD"/>
    <w:rsid w:val="00517C40"/>
    <w:rsid w:val="005206C1"/>
    <w:rsid w:val="005219EC"/>
    <w:rsid w:val="005230F0"/>
    <w:rsid w:val="0052320B"/>
    <w:rsid w:val="00523C3D"/>
    <w:rsid w:val="00525073"/>
    <w:rsid w:val="0052704D"/>
    <w:rsid w:val="00527B45"/>
    <w:rsid w:val="00531211"/>
    <w:rsid w:val="00531A93"/>
    <w:rsid w:val="00531B55"/>
    <w:rsid w:val="00532052"/>
    <w:rsid w:val="0053332C"/>
    <w:rsid w:val="0053393B"/>
    <w:rsid w:val="00534DC1"/>
    <w:rsid w:val="00536B8B"/>
    <w:rsid w:val="00537A3F"/>
    <w:rsid w:val="00540B7A"/>
    <w:rsid w:val="0054182B"/>
    <w:rsid w:val="0054290F"/>
    <w:rsid w:val="00543218"/>
    <w:rsid w:val="005435BE"/>
    <w:rsid w:val="00543AD9"/>
    <w:rsid w:val="00545945"/>
    <w:rsid w:val="0054758F"/>
    <w:rsid w:val="00551F3D"/>
    <w:rsid w:val="00552440"/>
    <w:rsid w:val="00552A27"/>
    <w:rsid w:val="0055321F"/>
    <w:rsid w:val="00553225"/>
    <w:rsid w:val="00553883"/>
    <w:rsid w:val="00553D3E"/>
    <w:rsid w:val="00554798"/>
    <w:rsid w:val="00556F7F"/>
    <w:rsid w:val="00557BD9"/>
    <w:rsid w:val="00557F2A"/>
    <w:rsid w:val="005609AE"/>
    <w:rsid w:val="005634F0"/>
    <w:rsid w:val="00563A6D"/>
    <w:rsid w:val="00564697"/>
    <w:rsid w:val="0056580E"/>
    <w:rsid w:val="0056682B"/>
    <w:rsid w:val="005674DF"/>
    <w:rsid w:val="005677F5"/>
    <w:rsid w:val="0057047D"/>
    <w:rsid w:val="00570EA6"/>
    <w:rsid w:val="0057509C"/>
    <w:rsid w:val="00575376"/>
    <w:rsid w:val="00576885"/>
    <w:rsid w:val="00577DE2"/>
    <w:rsid w:val="0058007A"/>
    <w:rsid w:val="005848D3"/>
    <w:rsid w:val="005864B7"/>
    <w:rsid w:val="00587329"/>
    <w:rsid w:val="005921F0"/>
    <w:rsid w:val="00593944"/>
    <w:rsid w:val="00595B3D"/>
    <w:rsid w:val="0059607D"/>
    <w:rsid w:val="00596922"/>
    <w:rsid w:val="005970BB"/>
    <w:rsid w:val="00597829"/>
    <w:rsid w:val="00597B7E"/>
    <w:rsid w:val="00597E27"/>
    <w:rsid w:val="005A06C2"/>
    <w:rsid w:val="005A2271"/>
    <w:rsid w:val="005A3015"/>
    <w:rsid w:val="005A411E"/>
    <w:rsid w:val="005A4D77"/>
    <w:rsid w:val="005A5171"/>
    <w:rsid w:val="005A5514"/>
    <w:rsid w:val="005A78D6"/>
    <w:rsid w:val="005B15E1"/>
    <w:rsid w:val="005B1907"/>
    <w:rsid w:val="005B3E8E"/>
    <w:rsid w:val="005B41AB"/>
    <w:rsid w:val="005B46D1"/>
    <w:rsid w:val="005B4DAE"/>
    <w:rsid w:val="005B5960"/>
    <w:rsid w:val="005B59CB"/>
    <w:rsid w:val="005B65BC"/>
    <w:rsid w:val="005B7BDD"/>
    <w:rsid w:val="005B7DFF"/>
    <w:rsid w:val="005C1344"/>
    <w:rsid w:val="005C1638"/>
    <w:rsid w:val="005C1838"/>
    <w:rsid w:val="005C19BF"/>
    <w:rsid w:val="005C2CD0"/>
    <w:rsid w:val="005C3200"/>
    <w:rsid w:val="005C428E"/>
    <w:rsid w:val="005C43D8"/>
    <w:rsid w:val="005C5FCC"/>
    <w:rsid w:val="005D11E5"/>
    <w:rsid w:val="005D5E19"/>
    <w:rsid w:val="005D7899"/>
    <w:rsid w:val="005D7EFA"/>
    <w:rsid w:val="005D7FB5"/>
    <w:rsid w:val="005E0632"/>
    <w:rsid w:val="005E105C"/>
    <w:rsid w:val="005E14DB"/>
    <w:rsid w:val="005E192D"/>
    <w:rsid w:val="005E1B8D"/>
    <w:rsid w:val="005E2267"/>
    <w:rsid w:val="005E2957"/>
    <w:rsid w:val="005E37D8"/>
    <w:rsid w:val="005E3859"/>
    <w:rsid w:val="005E501A"/>
    <w:rsid w:val="005E5B5A"/>
    <w:rsid w:val="005E5EFD"/>
    <w:rsid w:val="005E66EA"/>
    <w:rsid w:val="005E6904"/>
    <w:rsid w:val="005F0326"/>
    <w:rsid w:val="005F0C79"/>
    <w:rsid w:val="005F0EFE"/>
    <w:rsid w:val="005F1764"/>
    <w:rsid w:val="005F405C"/>
    <w:rsid w:val="005F4487"/>
    <w:rsid w:val="005F463A"/>
    <w:rsid w:val="005F75EA"/>
    <w:rsid w:val="005F7719"/>
    <w:rsid w:val="005F7D98"/>
    <w:rsid w:val="00600D87"/>
    <w:rsid w:val="00601CC3"/>
    <w:rsid w:val="00603F3E"/>
    <w:rsid w:val="0060407C"/>
    <w:rsid w:val="006048BF"/>
    <w:rsid w:val="00605223"/>
    <w:rsid w:val="00606963"/>
    <w:rsid w:val="00606E86"/>
    <w:rsid w:val="00607FD2"/>
    <w:rsid w:val="0061246C"/>
    <w:rsid w:val="006146A5"/>
    <w:rsid w:val="00615AEA"/>
    <w:rsid w:val="00616065"/>
    <w:rsid w:val="0061610F"/>
    <w:rsid w:val="00616210"/>
    <w:rsid w:val="00617E60"/>
    <w:rsid w:val="00620131"/>
    <w:rsid w:val="0062030A"/>
    <w:rsid w:val="00620331"/>
    <w:rsid w:val="006207B1"/>
    <w:rsid w:val="00620EAA"/>
    <w:rsid w:val="0062188B"/>
    <w:rsid w:val="00621E44"/>
    <w:rsid w:val="00624240"/>
    <w:rsid w:val="006268EF"/>
    <w:rsid w:val="00626FB9"/>
    <w:rsid w:val="0063085F"/>
    <w:rsid w:val="00632F24"/>
    <w:rsid w:val="006344F4"/>
    <w:rsid w:val="00634747"/>
    <w:rsid w:val="00634D0F"/>
    <w:rsid w:val="0063507E"/>
    <w:rsid w:val="006358C4"/>
    <w:rsid w:val="0063701D"/>
    <w:rsid w:val="00637A06"/>
    <w:rsid w:val="00637B97"/>
    <w:rsid w:val="006420D2"/>
    <w:rsid w:val="006420FB"/>
    <w:rsid w:val="00645D6E"/>
    <w:rsid w:val="006461B6"/>
    <w:rsid w:val="006461E4"/>
    <w:rsid w:val="00646950"/>
    <w:rsid w:val="00646D66"/>
    <w:rsid w:val="00647383"/>
    <w:rsid w:val="006477D9"/>
    <w:rsid w:val="00650215"/>
    <w:rsid w:val="006510A8"/>
    <w:rsid w:val="006514FE"/>
    <w:rsid w:val="00651B33"/>
    <w:rsid w:val="006532CF"/>
    <w:rsid w:val="006536A1"/>
    <w:rsid w:val="006536F8"/>
    <w:rsid w:val="006538D6"/>
    <w:rsid w:val="00653C5A"/>
    <w:rsid w:val="00654829"/>
    <w:rsid w:val="00654AF9"/>
    <w:rsid w:val="006550E9"/>
    <w:rsid w:val="00655C89"/>
    <w:rsid w:val="006568CC"/>
    <w:rsid w:val="00657CE5"/>
    <w:rsid w:val="0066105A"/>
    <w:rsid w:val="006627E3"/>
    <w:rsid w:val="00662898"/>
    <w:rsid w:val="006641A9"/>
    <w:rsid w:val="006646C8"/>
    <w:rsid w:val="00664E2E"/>
    <w:rsid w:val="00666A8B"/>
    <w:rsid w:val="00667983"/>
    <w:rsid w:val="00667DD1"/>
    <w:rsid w:val="00670C2D"/>
    <w:rsid w:val="006719BA"/>
    <w:rsid w:val="00673542"/>
    <w:rsid w:val="00673838"/>
    <w:rsid w:val="006739B8"/>
    <w:rsid w:val="0067446F"/>
    <w:rsid w:val="006744D9"/>
    <w:rsid w:val="0067458A"/>
    <w:rsid w:val="0067470E"/>
    <w:rsid w:val="0067485D"/>
    <w:rsid w:val="006817DD"/>
    <w:rsid w:val="0068186D"/>
    <w:rsid w:val="006825A5"/>
    <w:rsid w:val="00684839"/>
    <w:rsid w:val="0068503C"/>
    <w:rsid w:val="00685488"/>
    <w:rsid w:val="00686276"/>
    <w:rsid w:val="00686EFC"/>
    <w:rsid w:val="0068716E"/>
    <w:rsid w:val="006900C3"/>
    <w:rsid w:val="0069080A"/>
    <w:rsid w:val="00692B74"/>
    <w:rsid w:val="0069570E"/>
    <w:rsid w:val="00696FEF"/>
    <w:rsid w:val="006972CC"/>
    <w:rsid w:val="006979B7"/>
    <w:rsid w:val="006A01FD"/>
    <w:rsid w:val="006A068F"/>
    <w:rsid w:val="006A13EE"/>
    <w:rsid w:val="006A218D"/>
    <w:rsid w:val="006A2501"/>
    <w:rsid w:val="006A381D"/>
    <w:rsid w:val="006A3843"/>
    <w:rsid w:val="006A5EBF"/>
    <w:rsid w:val="006A66AB"/>
    <w:rsid w:val="006A7F64"/>
    <w:rsid w:val="006B068E"/>
    <w:rsid w:val="006B1DFD"/>
    <w:rsid w:val="006B2E88"/>
    <w:rsid w:val="006B570B"/>
    <w:rsid w:val="006B5C65"/>
    <w:rsid w:val="006B61F3"/>
    <w:rsid w:val="006B6231"/>
    <w:rsid w:val="006C1ECB"/>
    <w:rsid w:val="006C3C33"/>
    <w:rsid w:val="006C4986"/>
    <w:rsid w:val="006C785B"/>
    <w:rsid w:val="006D092A"/>
    <w:rsid w:val="006D1CFD"/>
    <w:rsid w:val="006D34C5"/>
    <w:rsid w:val="006D6827"/>
    <w:rsid w:val="006D7022"/>
    <w:rsid w:val="006D7FC7"/>
    <w:rsid w:val="006E1487"/>
    <w:rsid w:val="006E15B3"/>
    <w:rsid w:val="006E215D"/>
    <w:rsid w:val="006E23BC"/>
    <w:rsid w:val="006E5FB9"/>
    <w:rsid w:val="006E6957"/>
    <w:rsid w:val="006E6B48"/>
    <w:rsid w:val="006E7CFA"/>
    <w:rsid w:val="006F0800"/>
    <w:rsid w:val="006F0F00"/>
    <w:rsid w:val="006F1C9E"/>
    <w:rsid w:val="006F2886"/>
    <w:rsid w:val="006F2D76"/>
    <w:rsid w:val="006F3DFA"/>
    <w:rsid w:val="006F46F5"/>
    <w:rsid w:val="006F5A48"/>
    <w:rsid w:val="006F76AB"/>
    <w:rsid w:val="00700308"/>
    <w:rsid w:val="00700C91"/>
    <w:rsid w:val="00704215"/>
    <w:rsid w:val="00704DCD"/>
    <w:rsid w:val="00704E0E"/>
    <w:rsid w:val="007053CF"/>
    <w:rsid w:val="00706FC8"/>
    <w:rsid w:val="00707C4E"/>
    <w:rsid w:val="007106C1"/>
    <w:rsid w:val="007106F3"/>
    <w:rsid w:val="0071088B"/>
    <w:rsid w:val="0071148F"/>
    <w:rsid w:val="00711CD3"/>
    <w:rsid w:val="00711EA5"/>
    <w:rsid w:val="00712E41"/>
    <w:rsid w:val="0071369C"/>
    <w:rsid w:val="0071376D"/>
    <w:rsid w:val="00714126"/>
    <w:rsid w:val="00715B87"/>
    <w:rsid w:val="007219C0"/>
    <w:rsid w:val="00722E6F"/>
    <w:rsid w:val="00723349"/>
    <w:rsid w:val="00724ACC"/>
    <w:rsid w:val="00724F3D"/>
    <w:rsid w:val="00725202"/>
    <w:rsid w:val="0072550A"/>
    <w:rsid w:val="00726273"/>
    <w:rsid w:val="00727632"/>
    <w:rsid w:val="00730D10"/>
    <w:rsid w:val="00730D14"/>
    <w:rsid w:val="007311F3"/>
    <w:rsid w:val="007320CA"/>
    <w:rsid w:val="007326B0"/>
    <w:rsid w:val="00732A34"/>
    <w:rsid w:val="00732C44"/>
    <w:rsid w:val="00733B40"/>
    <w:rsid w:val="00733BE3"/>
    <w:rsid w:val="0073579D"/>
    <w:rsid w:val="00735AB6"/>
    <w:rsid w:val="00735E1F"/>
    <w:rsid w:val="0074163D"/>
    <w:rsid w:val="00741C1F"/>
    <w:rsid w:val="00742154"/>
    <w:rsid w:val="007423EE"/>
    <w:rsid w:val="00742B33"/>
    <w:rsid w:val="007431F6"/>
    <w:rsid w:val="0074321A"/>
    <w:rsid w:val="0074368D"/>
    <w:rsid w:val="00743A0F"/>
    <w:rsid w:val="00743D87"/>
    <w:rsid w:val="00743F60"/>
    <w:rsid w:val="00743F91"/>
    <w:rsid w:val="00745894"/>
    <w:rsid w:val="00745983"/>
    <w:rsid w:val="007459D1"/>
    <w:rsid w:val="00745E5A"/>
    <w:rsid w:val="00750183"/>
    <w:rsid w:val="0075092D"/>
    <w:rsid w:val="00751056"/>
    <w:rsid w:val="007520EC"/>
    <w:rsid w:val="0075280F"/>
    <w:rsid w:val="0075298B"/>
    <w:rsid w:val="00752C92"/>
    <w:rsid w:val="0075311E"/>
    <w:rsid w:val="00753B31"/>
    <w:rsid w:val="00754160"/>
    <w:rsid w:val="007612AC"/>
    <w:rsid w:val="00763A64"/>
    <w:rsid w:val="00764399"/>
    <w:rsid w:val="0076463A"/>
    <w:rsid w:val="0076783E"/>
    <w:rsid w:val="00767CCD"/>
    <w:rsid w:val="0077036F"/>
    <w:rsid w:val="007709A4"/>
    <w:rsid w:val="00771134"/>
    <w:rsid w:val="00772BEF"/>
    <w:rsid w:val="00774469"/>
    <w:rsid w:val="00775B40"/>
    <w:rsid w:val="00775CB5"/>
    <w:rsid w:val="00775CE4"/>
    <w:rsid w:val="00780063"/>
    <w:rsid w:val="0078049E"/>
    <w:rsid w:val="00780D7E"/>
    <w:rsid w:val="0078135D"/>
    <w:rsid w:val="00786066"/>
    <w:rsid w:val="007863E6"/>
    <w:rsid w:val="007866E0"/>
    <w:rsid w:val="00786859"/>
    <w:rsid w:val="0078760E"/>
    <w:rsid w:val="0079045C"/>
    <w:rsid w:val="00792968"/>
    <w:rsid w:val="00793C0C"/>
    <w:rsid w:val="00793E41"/>
    <w:rsid w:val="00795521"/>
    <w:rsid w:val="007955BE"/>
    <w:rsid w:val="00796E20"/>
    <w:rsid w:val="007970BD"/>
    <w:rsid w:val="007A10A1"/>
    <w:rsid w:val="007A1522"/>
    <w:rsid w:val="007A259A"/>
    <w:rsid w:val="007A5FAD"/>
    <w:rsid w:val="007A7348"/>
    <w:rsid w:val="007A7AEB"/>
    <w:rsid w:val="007B08FD"/>
    <w:rsid w:val="007B2E4C"/>
    <w:rsid w:val="007B2EE9"/>
    <w:rsid w:val="007B3CC2"/>
    <w:rsid w:val="007B42DB"/>
    <w:rsid w:val="007B449A"/>
    <w:rsid w:val="007B4C65"/>
    <w:rsid w:val="007B7E4B"/>
    <w:rsid w:val="007C026F"/>
    <w:rsid w:val="007C18DC"/>
    <w:rsid w:val="007C2DD5"/>
    <w:rsid w:val="007C31BF"/>
    <w:rsid w:val="007C47E7"/>
    <w:rsid w:val="007C5A0D"/>
    <w:rsid w:val="007C62C8"/>
    <w:rsid w:val="007C63C6"/>
    <w:rsid w:val="007C65E6"/>
    <w:rsid w:val="007D01AC"/>
    <w:rsid w:val="007D0B89"/>
    <w:rsid w:val="007D1844"/>
    <w:rsid w:val="007D3C1C"/>
    <w:rsid w:val="007D42BF"/>
    <w:rsid w:val="007D519E"/>
    <w:rsid w:val="007D788E"/>
    <w:rsid w:val="007E21D3"/>
    <w:rsid w:val="007E381C"/>
    <w:rsid w:val="007E49F5"/>
    <w:rsid w:val="007E6C85"/>
    <w:rsid w:val="007F2D66"/>
    <w:rsid w:val="007F4D1F"/>
    <w:rsid w:val="007F5BBD"/>
    <w:rsid w:val="008025DD"/>
    <w:rsid w:val="008039D7"/>
    <w:rsid w:val="00803A6B"/>
    <w:rsid w:val="00803C1D"/>
    <w:rsid w:val="00804F36"/>
    <w:rsid w:val="00805C3B"/>
    <w:rsid w:val="00807F37"/>
    <w:rsid w:val="00811770"/>
    <w:rsid w:val="00811B21"/>
    <w:rsid w:val="008124CF"/>
    <w:rsid w:val="00812708"/>
    <w:rsid w:val="00812BF7"/>
    <w:rsid w:val="00815E75"/>
    <w:rsid w:val="00822033"/>
    <w:rsid w:val="00822B55"/>
    <w:rsid w:val="00823F7A"/>
    <w:rsid w:val="008241D3"/>
    <w:rsid w:val="00824AC6"/>
    <w:rsid w:val="00825003"/>
    <w:rsid w:val="008265CE"/>
    <w:rsid w:val="00826DDB"/>
    <w:rsid w:val="008275FD"/>
    <w:rsid w:val="0083026D"/>
    <w:rsid w:val="00830E0E"/>
    <w:rsid w:val="00830FAE"/>
    <w:rsid w:val="008317CA"/>
    <w:rsid w:val="00831E1D"/>
    <w:rsid w:val="00835EC7"/>
    <w:rsid w:val="00836CBA"/>
    <w:rsid w:val="00837F01"/>
    <w:rsid w:val="008401BB"/>
    <w:rsid w:val="00842AB5"/>
    <w:rsid w:val="00843DF4"/>
    <w:rsid w:val="0084494F"/>
    <w:rsid w:val="00845D8A"/>
    <w:rsid w:val="00846EDC"/>
    <w:rsid w:val="0084700F"/>
    <w:rsid w:val="0084755E"/>
    <w:rsid w:val="00847A92"/>
    <w:rsid w:val="00847EBD"/>
    <w:rsid w:val="008509DE"/>
    <w:rsid w:val="0085104D"/>
    <w:rsid w:val="008512BB"/>
    <w:rsid w:val="00852982"/>
    <w:rsid w:val="00852A11"/>
    <w:rsid w:val="00852CA4"/>
    <w:rsid w:val="008542D0"/>
    <w:rsid w:val="0085663E"/>
    <w:rsid w:val="0085715D"/>
    <w:rsid w:val="00860037"/>
    <w:rsid w:val="008602E1"/>
    <w:rsid w:val="0086110F"/>
    <w:rsid w:val="0086123D"/>
    <w:rsid w:val="00863F2D"/>
    <w:rsid w:val="0086451A"/>
    <w:rsid w:val="00864D02"/>
    <w:rsid w:val="0086757D"/>
    <w:rsid w:val="00867757"/>
    <w:rsid w:val="00870C7E"/>
    <w:rsid w:val="008710B6"/>
    <w:rsid w:val="00871256"/>
    <w:rsid w:val="008713F8"/>
    <w:rsid w:val="008715A5"/>
    <w:rsid w:val="00872F4E"/>
    <w:rsid w:val="00873151"/>
    <w:rsid w:val="0087405A"/>
    <w:rsid w:val="00874B96"/>
    <w:rsid w:val="00874E30"/>
    <w:rsid w:val="00875307"/>
    <w:rsid w:val="00875698"/>
    <w:rsid w:val="00876647"/>
    <w:rsid w:val="00876A11"/>
    <w:rsid w:val="00876BE3"/>
    <w:rsid w:val="00877006"/>
    <w:rsid w:val="00877F2A"/>
    <w:rsid w:val="00881128"/>
    <w:rsid w:val="008814F2"/>
    <w:rsid w:val="00881840"/>
    <w:rsid w:val="008825DB"/>
    <w:rsid w:val="00882BDC"/>
    <w:rsid w:val="00883254"/>
    <w:rsid w:val="00883909"/>
    <w:rsid w:val="00883F95"/>
    <w:rsid w:val="008852B6"/>
    <w:rsid w:val="00885F12"/>
    <w:rsid w:val="008863FF"/>
    <w:rsid w:val="00886BB9"/>
    <w:rsid w:val="00886D13"/>
    <w:rsid w:val="008913ED"/>
    <w:rsid w:val="00892125"/>
    <w:rsid w:val="008928AA"/>
    <w:rsid w:val="008942D9"/>
    <w:rsid w:val="00896A66"/>
    <w:rsid w:val="00896ADB"/>
    <w:rsid w:val="0089737A"/>
    <w:rsid w:val="008A0D4D"/>
    <w:rsid w:val="008A27FE"/>
    <w:rsid w:val="008A2928"/>
    <w:rsid w:val="008A2DCA"/>
    <w:rsid w:val="008A2E98"/>
    <w:rsid w:val="008A4014"/>
    <w:rsid w:val="008A425A"/>
    <w:rsid w:val="008A4461"/>
    <w:rsid w:val="008A4717"/>
    <w:rsid w:val="008A478E"/>
    <w:rsid w:val="008A4E0E"/>
    <w:rsid w:val="008A5F91"/>
    <w:rsid w:val="008A6D63"/>
    <w:rsid w:val="008A79CC"/>
    <w:rsid w:val="008A7AF2"/>
    <w:rsid w:val="008B0572"/>
    <w:rsid w:val="008B08AA"/>
    <w:rsid w:val="008B0937"/>
    <w:rsid w:val="008B2491"/>
    <w:rsid w:val="008B311A"/>
    <w:rsid w:val="008B36EF"/>
    <w:rsid w:val="008B4D29"/>
    <w:rsid w:val="008B6641"/>
    <w:rsid w:val="008B74EC"/>
    <w:rsid w:val="008B7935"/>
    <w:rsid w:val="008B7F87"/>
    <w:rsid w:val="008C010B"/>
    <w:rsid w:val="008C02E3"/>
    <w:rsid w:val="008C3208"/>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3932"/>
    <w:rsid w:val="008E3D42"/>
    <w:rsid w:val="008E49C1"/>
    <w:rsid w:val="008E4A1C"/>
    <w:rsid w:val="008E4F5C"/>
    <w:rsid w:val="008E5C01"/>
    <w:rsid w:val="008E6582"/>
    <w:rsid w:val="008E6A15"/>
    <w:rsid w:val="008E7CB0"/>
    <w:rsid w:val="008F2F1F"/>
    <w:rsid w:val="008F49EF"/>
    <w:rsid w:val="008F69AE"/>
    <w:rsid w:val="008F7EB7"/>
    <w:rsid w:val="00900145"/>
    <w:rsid w:val="009005F9"/>
    <w:rsid w:val="0090071D"/>
    <w:rsid w:val="00901058"/>
    <w:rsid w:val="00901060"/>
    <w:rsid w:val="009012E4"/>
    <w:rsid w:val="0090159F"/>
    <w:rsid w:val="009019A2"/>
    <w:rsid w:val="00901F95"/>
    <w:rsid w:val="00902173"/>
    <w:rsid w:val="0090232B"/>
    <w:rsid w:val="00903B95"/>
    <w:rsid w:val="00904918"/>
    <w:rsid w:val="00905008"/>
    <w:rsid w:val="009071D5"/>
    <w:rsid w:val="009075BA"/>
    <w:rsid w:val="00911F3B"/>
    <w:rsid w:val="0091241A"/>
    <w:rsid w:val="009124FC"/>
    <w:rsid w:val="00912B04"/>
    <w:rsid w:val="00912DC8"/>
    <w:rsid w:val="00913309"/>
    <w:rsid w:val="00913A5C"/>
    <w:rsid w:val="00914E62"/>
    <w:rsid w:val="00915909"/>
    <w:rsid w:val="00915F59"/>
    <w:rsid w:val="00915FEE"/>
    <w:rsid w:val="009162BA"/>
    <w:rsid w:val="00920692"/>
    <w:rsid w:val="0092136A"/>
    <w:rsid w:val="009220A4"/>
    <w:rsid w:val="0092398F"/>
    <w:rsid w:val="00924810"/>
    <w:rsid w:val="0092567F"/>
    <w:rsid w:val="00925A33"/>
    <w:rsid w:val="00926511"/>
    <w:rsid w:val="0092727D"/>
    <w:rsid w:val="00930501"/>
    <w:rsid w:val="00932205"/>
    <w:rsid w:val="00932E77"/>
    <w:rsid w:val="00933841"/>
    <w:rsid w:val="009338C5"/>
    <w:rsid w:val="00934A20"/>
    <w:rsid w:val="00935EFA"/>
    <w:rsid w:val="00935F0D"/>
    <w:rsid w:val="009361BF"/>
    <w:rsid w:val="0093717C"/>
    <w:rsid w:val="00937273"/>
    <w:rsid w:val="00940B20"/>
    <w:rsid w:val="00941651"/>
    <w:rsid w:val="009418DE"/>
    <w:rsid w:val="00941CF7"/>
    <w:rsid w:val="00942B40"/>
    <w:rsid w:val="00945A14"/>
    <w:rsid w:val="00945D11"/>
    <w:rsid w:val="00947046"/>
    <w:rsid w:val="0094718C"/>
    <w:rsid w:val="00950310"/>
    <w:rsid w:val="00950BF3"/>
    <w:rsid w:val="00955657"/>
    <w:rsid w:val="00955A2A"/>
    <w:rsid w:val="00956A73"/>
    <w:rsid w:val="009576B3"/>
    <w:rsid w:val="00960B85"/>
    <w:rsid w:val="009612A8"/>
    <w:rsid w:val="009626D7"/>
    <w:rsid w:val="009646D6"/>
    <w:rsid w:val="00965D90"/>
    <w:rsid w:val="00967151"/>
    <w:rsid w:val="0096760F"/>
    <w:rsid w:val="00967DF2"/>
    <w:rsid w:val="00970DDB"/>
    <w:rsid w:val="00971DBF"/>
    <w:rsid w:val="0097296A"/>
    <w:rsid w:val="00973432"/>
    <w:rsid w:val="0097381C"/>
    <w:rsid w:val="009748FC"/>
    <w:rsid w:val="009750EB"/>
    <w:rsid w:val="009759CA"/>
    <w:rsid w:val="00976B33"/>
    <w:rsid w:val="00976F72"/>
    <w:rsid w:val="00983246"/>
    <w:rsid w:val="009836EA"/>
    <w:rsid w:val="0098729D"/>
    <w:rsid w:val="009906E0"/>
    <w:rsid w:val="00991FC9"/>
    <w:rsid w:val="00993B7A"/>
    <w:rsid w:val="00993D30"/>
    <w:rsid w:val="00994FB2"/>
    <w:rsid w:val="00995D50"/>
    <w:rsid w:val="0099687B"/>
    <w:rsid w:val="00997DF8"/>
    <w:rsid w:val="009A2285"/>
    <w:rsid w:val="009A2551"/>
    <w:rsid w:val="009A2873"/>
    <w:rsid w:val="009A2924"/>
    <w:rsid w:val="009A330A"/>
    <w:rsid w:val="009A3DBB"/>
    <w:rsid w:val="009A4216"/>
    <w:rsid w:val="009A4F09"/>
    <w:rsid w:val="009A7864"/>
    <w:rsid w:val="009B092D"/>
    <w:rsid w:val="009B0CE1"/>
    <w:rsid w:val="009B1491"/>
    <w:rsid w:val="009B1AA5"/>
    <w:rsid w:val="009B26BC"/>
    <w:rsid w:val="009B31BA"/>
    <w:rsid w:val="009B353C"/>
    <w:rsid w:val="009B3AD5"/>
    <w:rsid w:val="009B3CA0"/>
    <w:rsid w:val="009B4293"/>
    <w:rsid w:val="009B471D"/>
    <w:rsid w:val="009B6A27"/>
    <w:rsid w:val="009B6FEF"/>
    <w:rsid w:val="009B76CE"/>
    <w:rsid w:val="009C16B5"/>
    <w:rsid w:val="009C16D1"/>
    <w:rsid w:val="009C28DC"/>
    <w:rsid w:val="009C320E"/>
    <w:rsid w:val="009C4204"/>
    <w:rsid w:val="009C5388"/>
    <w:rsid w:val="009C6322"/>
    <w:rsid w:val="009C7A89"/>
    <w:rsid w:val="009D02AB"/>
    <w:rsid w:val="009D02E6"/>
    <w:rsid w:val="009D0708"/>
    <w:rsid w:val="009D23F9"/>
    <w:rsid w:val="009D7F01"/>
    <w:rsid w:val="009E155C"/>
    <w:rsid w:val="009E1B35"/>
    <w:rsid w:val="009E1D8E"/>
    <w:rsid w:val="009E2422"/>
    <w:rsid w:val="009E2F6A"/>
    <w:rsid w:val="009E3233"/>
    <w:rsid w:val="009E3783"/>
    <w:rsid w:val="009E469F"/>
    <w:rsid w:val="009E4BC5"/>
    <w:rsid w:val="009E608D"/>
    <w:rsid w:val="009E62B8"/>
    <w:rsid w:val="009E6441"/>
    <w:rsid w:val="009E6F08"/>
    <w:rsid w:val="009E75EC"/>
    <w:rsid w:val="009F05FB"/>
    <w:rsid w:val="009F1924"/>
    <w:rsid w:val="009F21A2"/>
    <w:rsid w:val="009F246B"/>
    <w:rsid w:val="009F2A33"/>
    <w:rsid w:val="009F2F0D"/>
    <w:rsid w:val="009F3D52"/>
    <w:rsid w:val="009F444C"/>
    <w:rsid w:val="009F50A2"/>
    <w:rsid w:val="009F5147"/>
    <w:rsid w:val="009F58DE"/>
    <w:rsid w:val="009F5932"/>
    <w:rsid w:val="009F7C61"/>
    <w:rsid w:val="00A00E15"/>
    <w:rsid w:val="00A013D2"/>
    <w:rsid w:val="00A01B51"/>
    <w:rsid w:val="00A02233"/>
    <w:rsid w:val="00A02946"/>
    <w:rsid w:val="00A02E50"/>
    <w:rsid w:val="00A03561"/>
    <w:rsid w:val="00A047DB"/>
    <w:rsid w:val="00A05305"/>
    <w:rsid w:val="00A05523"/>
    <w:rsid w:val="00A05A7E"/>
    <w:rsid w:val="00A05C26"/>
    <w:rsid w:val="00A05D8F"/>
    <w:rsid w:val="00A06108"/>
    <w:rsid w:val="00A06B6C"/>
    <w:rsid w:val="00A0710B"/>
    <w:rsid w:val="00A07126"/>
    <w:rsid w:val="00A071FF"/>
    <w:rsid w:val="00A07259"/>
    <w:rsid w:val="00A123D7"/>
    <w:rsid w:val="00A1332F"/>
    <w:rsid w:val="00A145CE"/>
    <w:rsid w:val="00A146A1"/>
    <w:rsid w:val="00A1551B"/>
    <w:rsid w:val="00A15F8A"/>
    <w:rsid w:val="00A160A1"/>
    <w:rsid w:val="00A17CD6"/>
    <w:rsid w:val="00A20105"/>
    <w:rsid w:val="00A20872"/>
    <w:rsid w:val="00A2109A"/>
    <w:rsid w:val="00A2225F"/>
    <w:rsid w:val="00A23A2E"/>
    <w:rsid w:val="00A257AB"/>
    <w:rsid w:val="00A270F8"/>
    <w:rsid w:val="00A27460"/>
    <w:rsid w:val="00A27985"/>
    <w:rsid w:val="00A27A69"/>
    <w:rsid w:val="00A27F82"/>
    <w:rsid w:val="00A304F3"/>
    <w:rsid w:val="00A31890"/>
    <w:rsid w:val="00A31D25"/>
    <w:rsid w:val="00A33BBD"/>
    <w:rsid w:val="00A34A81"/>
    <w:rsid w:val="00A34F1F"/>
    <w:rsid w:val="00A355B3"/>
    <w:rsid w:val="00A3631A"/>
    <w:rsid w:val="00A36890"/>
    <w:rsid w:val="00A36DFC"/>
    <w:rsid w:val="00A377E2"/>
    <w:rsid w:val="00A37CCE"/>
    <w:rsid w:val="00A405E2"/>
    <w:rsid w:val="00A4061E"/>
    <w:rsid w:val="00A40980"/>
    <w:rsid w:val="00A424DD"/>
    <w:rsid w:val="00A42A76"/>
    <w:rsid w:val="00A431EF"/>
    <w:rsid w:val="00A43D95"/>
    <w:rsid w:val="00A43FE7"/>
    <w:rsid w:val="00A4455C"/>
    <w:rsid w:val="00A537EA"/>
    <w:rsid w:val="00A53C30"/>
    <w:rsid w:val="00A548C5"/>
    <w:rsid w:val="00A5501B"/>
    <w:rsid w:val="00A55AD8"/>
    <w:rsid w:val="00A61F7C"/>
    <w:rsid w:val="00A6401D"/>
    <w:rsid w:val="00A645FD"/>
    <w:rsid w:val="00A64781"/>
    <w:rsid w:val="00A66763"/>
    <w:rsid w:val="00A66B82"/>
    <w:rsid w:val="00A66DFD"/>
    <w:rsid w:val="00A72C9B"/>
    <w:rsid w:val="00A754B9"/>
    <w:rsid w:val="00A76C2B"/>
    <w:rsid w:val="00A76DDF"/>
    <w:rsid w:val="00A772E8"/>
    <w:rsid w:val="00A77673"/>
    <w:rsid w:val="00A77B75"/>
    <w:rsid w:val="00A8059A"/>
    <w:rsid w:val="00A806BB"/>
    <w:rsid w:val="00A806ED"/>
    <w:rsid w:val="00A80853"/>
    <w:rsid w:val="00A80AFA"/>
    <w:rsid w:val="00A80C35"/>
    <w:rsid w:val="00A80DDB"/>
    <w:rsid w:val="00A82D52"/>
    <w:rsid w:val="00A83460"/>
    <w:rsid w:val="00A83CA7"/>
    <w:rsid w:val="00A85F2C"/>
    <w:rsid w:val="00A85F4A"/>
    <w:rsid w:val="00A86391"/>
    <w:rsid w:val="00A8659F"/>
    <w:rsid w:val="00A868D0"/>
    <w:rsid w:val="00A86D8C"/>
    <w:rsid w:val="00A9173D"/>
    <w:rsid w:val="00A91F30"/>
    <w:rsid w:val="00A920DE"/>
    <w:rsid w:val="00A924EC"/>
    <w:rsid w:val="00A95C22"/>
    <w:rsid w:val="00A95CEB"/>
    <w:rsid w:val="00A96C39"/>
    <w:rsid w:val="00AA16DD"/>
    <w:rsid w:val="00AA1973"/>
    <w:rsid w:val="00AA3933"/>
    <w:rsid w:val="00AA3B27"/>
    <w:rsid w:val="00AA4B3B"/>
    <w:rsid w:val="00AA5AC9"/>
    <w:rsid w:val="00AA63E3"/>
    <w:rsid w:val="00AA6D57"/>
    <w:rsid w:val="00AA702E"/>
    <w:rsid w:val="00AB00C3"/>
    <w:rsid w:val="00AB1756"/>
    <w:rsid w:val="00AB22FB"/>
    <w:rsid w:val="00AB364A"/>
    <w:rsid w:val="00AB3832"/>
    <w:rsid w:val="00AB3C4C"/>
    <w:rsid w:val="00AB472A"/>
    <w:rsid w:val="00AB47C3"/>
    <w:rsid w:val="00AB68BC"/>
    <w:rsid w:val="00AB79B7"/>
    <w:rsid w:val="00AC010F"/>
    <w:rsid w:val="00AC0E67"/>
    <w:rsid w:val="00AC0F6C"/>
    <w:rsid w:val="00AC2447"/>
    <w:rsid w:val="00AC2F2B"/>
    <w:rsid w:val="00AC5EBE"/>
    <w:rsid w:val="00AC7031"/>
    <w:rsid w:val="00AD019E"/>
    <w:rsid w:val="00AD09FB"/>
    <w:rsid w:val="00AD0E72"/>
    <w:rsid w:val="00AD0F53"/>
    <w:rsid w:val="00AD0FBD"/>
    <w:rsid w:val="00AD10C2"/>
    <w:rsid w:val="00AD2A15"/>
    <w:rsid w:val="00AD343F"/>
    <w:rsid w:val="00AD38CB"/>
    <w:rsid w:val="00AD65BE"/>
    <w:rsid w:val="00AD66EB"/>
    <w:rsid w:val="00AD6F9A"/>
    <w:rsid w:val="00AE0046"/>
    <w:rsid w:val="00AE312B"/>
    <w:rsid w:val="00AE411A"/>
    <w:rsid w:val="00AE4668"/>
    <w:rsid w:val="00AE60E7"/>
    <w:rsid w:val="00AE6D0C"/>
    <w:rsid w:val="00AE7269"/>
    <w:rsid w:val="00AE795C"/>
    <w:rsid w:val="00AE7995"/>
    <w:rsid w:val="00AE7F43"/>
    <w:rsid w:val="00AE7FB3"/>
    <w:rsid w:val="00AF013D"/>
    <w:rsid w:val="00AF0B0C"/>
    <w:rsid w:val="00AF1BCF"/>
    <w:rsid w:val="00AF1CD5"/>
    <w:rsid w:val="00AF1F16"/>
    <w:rsid w:val="00AF3142"/>
    <w:rsid w:val="00AF55CE"/>
    <w:rsid w:val="00AF67D5"/>
    <w:rsid w:val="00AF7C99"/>
    <w:rsid w:val="00B00209"/>
    <w:rsid w:val="00B00F73"/>
    <w:rsid w:val="00B0165B"/>
    <w:rsid w:val="00B02477"/>
    <w:rsid w:val="00B028B9"/>
    <w:rsid w:val="00B028C3"/>
    <w:rsid w:val="00B02987"/>
    <w:rsid w:val="00B03848"/>
    <w:rsid w:val="00B0535C"/>
    <w:rsid w:val="00B05E5C"/>
    <w:rsid w:val="00B060E6"/>
    <w:rsid w:val="00B067BE"/>
    <w:rsid w:val="00B068CF"/>
    <w:rsid w:val="00B06EAF"/>
    <w:rsid w:val="00B110A4"/>
    <w:rsid w:val="00B112E8"/>
    <w:rsid w:val="00B128CD"/>
    <w:rsid w:val="00B12F40"/>
    <w:rsid w:val="00B14042"/>
    <w:rsid w:val="00B14141"/>
    <w:rsid w:val="00B1621B"/>
    <w:rsid w:val="00B20E01"/>
    <w:rsid w:val="00B21D4F"/>
    <w:rsid w:val="00B220DD"/>
    <w:rsid w:val="00B22234"/>
    <w:rsid w:val="00B22634"/>
    <w:rsid w:val="00B24066"/>
    <w:rsid w:val="00B24603"/>
    <w:rsid w:val="00B24A5E"/>
    <w:rsid w:val="00B2562E"/>
    <w:rsid w:val="00B266E7"/>
    <w:rsid w:val="00B2688C"/>
    <w:rsid w:val="00B26C46"/>
    <w:rsid w:val="00B26E40"/>
    <w:rsid w:val="00B27511"/>
    <w:rsid w:val="00B2784C"/>
    <w:rsid w:val="00B31DC1"/>
    <w:rsid w:val="00B31F06"/>
    <w:rsid w:val="00B32F7E"/>
    <w:rsid w:val="00B33A29"/>
    <w:rsid w:val="00B35D6A"/>
    <w:rsid w:val="00B35DE1"/>
    <w:rsid w:val="00B37227"/>
    <w:rsid w:val="00B3738C"/>
    <w:rsid w:val="00B40F6E"/>
    <w:rsid w:val="00B41CF8"/>
    <w:rsid w:val="00B42022"/>
    <w:rsid w:val="00B427F9"/>
    <w:rsid w:val="00B42857"/>
    <w:rsid w:val="00B43B95"/>
    <w:rsid w:val="00B44831"/>
    <w:rsid w:val="00B4696E"/>
    <w:rsid w:val="00B519B0"/>
    <w:rsid w:val="00B51C64"/>
    <w:rsid w:val="00B52DEF"/>
    <w:rsid w:val="00B53152"/>
    <w:rsid w:val="00B53CC7"/>
    <w:rsid w:val="00B55C07"/>
    <w:rsid w:val="00B56531"/>
    <w:rsid w:val="00B56BF2"/>
    <w:rsid w:val="00B578A1"/>
    <w:rsid w:val="00B60053"/>
    <w:rsid w:val="00B60A81"/>
    <w:rsid w:val="00B60DA2"/>
    <w:rsid w:val="00B626DB"/>
    <w:rsid w:val="00B629A2"/>
    <w:rsid w:val="00B63223"/>
    <w:rsid w:val="00B64CF5"/>
    <w:rsid w:val="00B65104"/>
    <w:rsid w:val="00B653D3"/>
    <w:rsid w:val="00B66D12"/>
    <w:rsid w:val="00B71FD4"/>
    <w:rsid w:val="00B722DC"/>
    <w:rsid w:val="00B73A3F"/>
    <w:rsid w:val="00B743A2"/>
    <w:rsid w:val="00B749F3"/>
    <w:rsid w:val="00B74A24"/>
    <w:rsid w:val="00B74A5E"/>
    <w:rsid w:val="00B74B64"/>
    <w:rsid w:val="00B74BF9"/>
    <w:rsid w:val="00B7594E"/>
    <w:rsid w:val="00B80C23"/>
    <w:rsid w:val="00B8128F"/>
    <w:rsid w:val="00B82A32"/>
    <w:rsid w:val="00B852CE"/>
    <w:rsid w:val="00B8571A"/>
    <w:rsid w:val="00B85E1A"/>
    <w:rsid w:val="00B86373"/>
    <w:rsid w:val="00B872C1"/>
    <w:rsid w:val="00B9023F"/>
    <w:rsid w:val="00B91485"/>
    <w:rsid w:val="00B91652"/>
    <w:rsid w:val="00B91B99"/>
    <w:rsid w:val="00B92074"/>
    <w:rsid w:val="00B94C4D"/>
    <w:rsid w:val="00B95D82"/>
    <w:rsid w:val="00B97DD0"/>
    <w:rsid w:val="00B97FD6"/>
    <w:rsid w:val="00BA0DB5"/>
    <w:rsid w:val="00BA2CB9"/>
    <w:rsid w:val="00BA3C73"/>
    <w:rsid w:val="00BA4027"/>
    <w:rsid w:val="00BA4845"/>
    <w:rsid w:val="00BA6079"/>
    <w:rsid w:val="00BA6415"/>
    <w:rsid w:val="00BA67E2"/>
    <w:rsid w:val="00BA6FA5"/>
    <w:rsid w:val="00BA6FC4"/>
    <w:rsid w:val="00BA742A"/>
    <w:rsid w:val="00BB0A3E"/>
    <w:rsid w:val="00BB1F7F"/>
    <w:rsid w:val="00BB2509"/>
    <w:rsid w:val="00BB2C4F"/>
    <w:rsid w:val="00BB3A35"/>
    <w:rsid w:val="00BB6576"/>
    <w:rsid w:val="00BB6E9C"/>
    <w:rsid w:val="00BC08D1"/>
    <w:rsid w:val="00BC0BED"/>
    <w:rsid w:val="00BC312C"/>
    <w:rsid w:val="00BC3FBC"/>
    <w:rsid w:val="00BC4A7F"/>
    <w:rsid w:val="00BC525B"/>
    <w:rsid w:val="00BC70B6"/>
    <w:rsid w:val="00BC77FA"/>
    <w:rsid w:val="00BC77FD"/>
    <w:rsid w:val="00BD002F"/>
    <w:rsid w:val="00BD17FB"/>
    <w:rsid w:val="00BD34C3"/>
    <w:rsid w:val="00BD3F37"/>
    <w:rsid w:val="00BD55AD"/>
    <w:rsid w:val="00BD58EC"/>
    <w:rsid w:val="00BD5A65"/>
    <w:rsid w:val="00BD5AC6"/>
    <w:rsid w:val="00BD5FB5"/>
    <w:rsid w:val="00BD7FEE"/>
    <w:rsid w:val="00BE0475"/>
    <w:rsid w:val="00BE062A"/>
    <w:rsid w:val="00BE17B7"/>
    <w:rsid w:val="00BE2978"/>
    <w:rsid w:val="00BE3013"/>
    <w:rsid w:val="00BE319D"/>
    <w:rsid w:val="00BE328B"/>
    <w:rsid w:val="00BE335F"/>
    <w:rsid w:val="00BE3470"/>
    <w:rsid w:val="00BE38D0"/>
    <w:rsid w:val="00BE4396"/>
    <w:rsid w:val="00BE48F2"/>
    <w:rsid w:val="00BF00F0"/>
    <w:rsid w:val="00BF063D"/>
    <w:rsid w:val="00BF1F71"/>
    <w:rsid w:val="00BF234A"/>
    <w:rsid w:val="00BF405F"/>
    <w:rsid w:val="00BF6486"/>
    <w:rsid w:val="00C00042"/>
    <w:rsid w:val="00C005F9"/>
    <w:rsid w:val="00C0106B"/>
    <w:rsid w:val="00C0157C"/>
    <w:rsid w:val="00C01B43"/>
    <w:rsid w:val="00C01E17"/>
    <w:rsid w:val="00C01EE6"/>
    <w:rsid w:val="00C03C5D"/>
    <w:rsid w:val="00C042E5"/>
    <w:rsid w:val="00C0472F"/>
    <w:rsid w:val="00C05654"/>
    <w:rsid w:val="00C064B9"/>
    <w:rsid w:val="00C06D75"/>
    <w:rsid w:val="00C07063"/>
    <w:rsid w:val="00C075EE"/>
    <w:rsid w:val="00C10BD5"/>
    <w:rsid w:val="00C112B2"/>
    <w:rsid w:val="00C11EB6"/>
    <w:rsid w:val="00C1260C"/>
    <w:rsid w:val="00C12FC8"/>
    <w:rsid w:val="00C130B2"/>
    <w:rsid w:val="00C139A0"/>
    <w:rsid w:val="00C144B2"/>
    <w:rsid w:val="00C147A7"/>
    <w:rsid w:val="00C14A7A"/>
    <w:rsid w:val="00C151D8"/>
    <w:rsid w:val="00C17688"/>
    <w:rsid w:val="00C20C0C"/>
    <w:rsid w:val="00C234AD"/>
    <w:rsid w:val="00C23D79"/>
    <w:rsid w:val="00C24A79"/>
    <w:rsid w:val="00C24CDD"/>
    <w:rsid w:val="00C251D5"/>
    <w:rsid w:val="00C26F73"/>
    <w:rsid w:val="00C27879"/>
    <w:rsid w:val="00C31EB3"/>
    <w:rsid w:val="00C32AB4"/>
    <w:rsid w:val="00C34835"/>
    <w:rsid w:val="00C3595C"/>
    <w:rsid w:val="00C35CBA"/>
    <w:rsid w:val="00C369E0"/>
    <w:rsid w:val="00C36B15"/>
    <w:rsid w:val="00C37ADD"/>
    <w:rsid w:val="00C420B3"/>
    <w:rsid w:val="00C42E33"/>
    <w:rsid w:val="00C4424B"/>
    <w:rsid w:val="00C454F2"/>
    <w:rsid w:val="00C460A5"/>
    <w:rsid w:val="00C461A1"/>
    <w:rsid w:val="00C46BF9"/>
    <w:rsid w:val="00C4775A"/>
    <w:rsid w:val="00C479F0"/>
    <w:rsid w:val="00C47A14"/>
    <w:rsid w:val="00C504CE"/>
    <w:rsid w:val="00C513E9"/>
    <w:rsid w:val="00C51966"/>
    <w:rsid w:val="00C527FC"/>
    <w:rsid w:val="00C54993"/>
    <w:rsid w:val="00C55125"/>
    <w:rsid w:val="00C5665C"/>
    <w:rsid w:val="00C57115"/>
    <w:rsid w:val="00C571E0"/>
    <w:rsid w:val="00C57F13"/>
    <w:rsid w:val="00C61936"/>
    <w:rsid w:val="00C63985"/>
    <w:rsid w:val="00C63FA1"/>
    <w:rsid w:val="00C6450D"/>
    <w:rsid w:val="00C65158"/>
    <w:rsid w:val="00C6549F"/>
    <w:rsid w:val="00C67168"/>
    <w:rsid w:val="00C70F0A"/>
    <w:rsid w:val="00C711DA"/>
    <w:rsid w:val="00C715F0"/>
    <w:rsid w:val="00C71F98"/>
    <w:rsid w:val="00C7295C"/>
    <w:rsid w:val="00C73422"/>
    <w:rsid w:val="00C744C0"/>
    <w:rsid w:val="00C75914"/>
    <w:rsid w:val="00C76441"/>
    <w:rsid w:val="00C76A00"/>
    <w:rsid w:val="00C77506"/>
    <w:rsid w:val="00C77893"/>
    <w:rsid w:val="00C77AA9"/>
    <w:rsid w:val="00C77EA0"/>
    <w:rsid w:val="00C80E83"/>
    <w:rsid w:val="00C80FAA"/>
    <w:rsid w:val="00C8188D"/>
    <w:rsid w:val="00C81C46"/>
    <w:rsid w:val="00C820C1"/>
    <w:rsid w:val="00C82445"/>
    <w:rsid w:val="00C83B5E"/>
    <w:rsid w:val="00C83FB9"/>
    <w:rsid w:val="00C8548E"/>
    <w:rsid w:val="00C85809"/>
    <w:rsid w:val="00C85ED5"/>
    <w:rsid w:val="00C8649F"/>
    <w:rsid w:val="00C86DD0"/>
    <w:rsid w:val="00C872F4"/>
    <w:rsid w:val="00C8747E"/>
    <w:rsid w:val="00C87EA6"/>
    <w:rsid w:val="00C9342F"/>
    <w:rsid w:val="00C9580A"/>
    <w:rsid w:val="00C96D64"/>
    <w:rsid w:val="00C974B6"/>
    <w:rsid w:val="00CA09B6"/>
    <w:rsid w:val="00CA0FBE"/>
    <w:rsid w:val="00CA581F"/>
    <w:rsid w:val="00CB084E"/>
    <w:rsid w:val="00CB15F4"/>
    <w:rsid w:val="00CB2BF0"/>
    <w:rsid w:val="00CB56BE"/>
    <w:rsid w:val="00CB5C72"/>
    <w:rsid w:val="00CB68E2"/>
    <w:rsid w:val="00CB7023"/>
    <w:rsid w:val="00CB73E9"/>
    <w:rsid w:val="00CB7479"/>
    <w:rsid w:val="00CC03D4"/>
    <w:rsid w:val="00CC19C1"/>
    <w:rsid w:val="00CC1BA4"/>
    <w:rsid w:val="00CC1CB0"/>
    <w:rsid w:val="00CC1CE4"/>
    <w:rsid w:val="00CC2513"/>
    <w:rsid w:val="00CC34DB"/>
    <w:rsid w:val="00CC399F"/>
    <w:rsid w:val="00CC3D70"/>
    <w:rsid w:val="00CC4572"/>
    <w:rsid w:val="00CC62F7"/>
    <w:rsid w:val="00CC7062"/>
    <w:rsid w:val="00CC77C8"/>
    <w:rsid w:val="00CD005F"/>
    <w:rsid w:val="00CD1705"/>
    <w:rsid w:val="00CD223F"/>
    <w:rsid w:val="00CD29F9"/>
    <w:rsid w:val="00CD2E79"/>
    <w:rsid w:val="00CD36F4"/>
    <w:rsid w:val="00CD3B88"/>
    <w:rsid w:val="00CD43B0"/>
    <w:rsid w:val="00CD4503"/>
    <w:rsid w:val="00CD5E49"/>
    <w:rsid w:val="00CD72A1"/>
    <w:rsid w:val="00CD7739"/>
    <w:rsid w:val="00CE120F"/>
    <w:rsid w:val="00CE3297"/>
    <w:rsid w:val="00CE7171"/>
    <w:rsid w:val="00CF0312"/>
    <w:rsid w:val="00CF097C"/>
    <w:rsid w:val="00CF1C8E"/>
    <w:rsid w:val="00CF1D41"/>
    <w:rsid w:val="00CF2180"/>
    <w:rsid w:val="00CF265C"/>
    <w:rsid w:val="00CF31FA"/>
    <w:rsid w:val="00CF331B"/>
    <w:rsid w:val="00CF3625"/>
    <w:rsid w:val="00CF42C1"/>
    <w:rsid w:val="00CF4DD3"/>
    <w:rsid w:val="00CF6D65"/>
    <w:rsid w:val="00CF7FF3"/>
    <w:rsid w:val="00D01424"/>
    <w:rsid w:val="00D01664"/>
    <w:rsid w:val="00D020AD"/>
    <w:rsid w:val="00D03A04"/>
    <w:rsid w:val="00D03F46"/>
    <w:rsid w:val="00D046EC"/>
    <w:rsid w:val="00D047DA"/>
    <w:rsid w:val="00D05386"/>
    <w:rsid w:val="00D053C4"/>
    <w:rsid w:val="00D065EE"/>
    <w:rsid w:val="00D07731"/>
    <w:rsid w:val="00D07CB9"/>
    <w:rsid w:val="00D103A5"/>
    <w:rsid w:val="00D11315"/>
    <w:rsid w:val="00D11A16"/>
    <w:rsid w:val="00D11DD6"/>
    <w:rsid w:val="00D1201F"/>
    <w:rsid w:val="00D1276F"/>
    <w:rsid w:val="00D12BA8"/>
    <w:rsid w:val="00D14404"/>
    <w:rsid w:val="00D14A8E"/>
    <w:rsid w:val="00D15909"/>
    <w:rsid w:val="00D15A51"/>
    <w:rsid w:val="00D16073"/>
    <w:rsid w:val="00D16ECD"/>
    <w:rsid w:val="00D20FFF"/>
    <w:rsid w:val="00D21857"/>
    <w:rsid w:val="00D21D89"/>
    <w:rsid w:val="00D228AE"/>
    <w:rsid w:val="00D22BCB"/>
    <w:rsid w:val="00D235BB"/>
    <w:rsid w:val="00D241F3"/>
    <w:rsid w:val="00D24868"/>
    <w:rsid w:val="00D26246"/>
    <w:rsid w:val="00D26359"/>
    <w:rsid w:val="00D26D49"/>
    <w:rsid w:val="00D319F8"/>
    <w:rsid w:val="00D31F3A"/>
    <w:rsid w:val="00D33613"/>
    <w:rsid w:val="00D371DF"/>
    <w:rsid w:val="00D37A4C"/>
    <w:rsid w:val="00D40AAD"/>
    <w:rsid w:val="00D43532"/>
    <w:rsid w:val="00D43660"/>
    <w:rsid w:val="00D441CB"/>
    <w:rsid w:val="00D4485B"/>
    <w:rsid w:val="00D44A18"/>
    <w:rsid w:val="00D455A1"/>
    <w:rsid w:val="00D459EC"/>
    <w:rsid w:val="00D47142"/>
    <w:rsid w:val="00D5057E"/>
    <w:rsid w:val="00D523E8"/>
    <w:rsid w:val="00D53617"/>
    <w:rsid w:val="00D5449F"/>
    <w:rsid w:val="00D5634F"/>
    <w:rsid w:val="00D61193"/>
    <w:rsid w:val="00D61870"/>
    <w:rsid w:val="00D61E45"/>
    <w:rsid w:val="00D62C16"/>
    <w:rsid w:val="00D630BD"/>
    <w:rsid w:val="00D6385D"/>
    <w:rsid w:val="00D64BCC"/>
    <w:rsid w:val="00D64C27"/>
    <w:rsid w:val="00D65888"/>
    <w:rsid w:val="00D67FFE"/>
    <w:rsid w:val="00D702E7"/>
    <w:rsid w:val="00D70E4B"/>
    <w:rsid w:val="00D7172C"/>
    <w:rsid w:val="00D72BA8"/>
    <w:rsid w:val="00D73A3A"/>
    <w:rsid w:val="00D746E5"/>
    <w:rsid w:val="00D74A6F"/>
    <w:rsid w:val="00D753F9"/>
    <w:rsid w:val="00D75919"/>
    <w:rsid w:val="00D75BA2"/>
    <w:rsid w:val="00D75E73"/>
    <w:rsid w:val="00D75F88"/>
    <w:rsid w:val="00D7664F"/>
    <w:rsid w:val="00D76A66"/>
    <w:rsid w:val="00D76E79"/>
    <w:rsid w:val="00D77B9D"/>
    <w:rsid w:val="00D81068"/>
    <w:rsid w:val="00D814A3"/>
    <w:rsid w:val="00D815A1"/>
    <w:rsid w:val="00D815EE"/>
    <w:rsid w:val="00D82531"/>
    <w:rsid w:val="00D82F10"/>
    <w:rsid w:val="00D836AD"/>
    <w:rsid w:val="00D848BF"/>
    <w:rsid w:val="00D85462"/>
    <w:rsid w:val="00D85C89"/>
    <w:rsid w:val="00D8689A"/>
    <w:rsid w:val="00D92B86"/>
    <w:rsid w:val="00D938D7"/>
    <w:rsid w:val="00D94EEE"/>
    <w:rsid w:val="00D95FD2"/>
    <w:rsid w:val="00D968CE"/>
    <w:rsid w:val="00D96CFD"/>
    <w:rsid w:val="00D9794E"/>
    <w:rsid w:val="00D97D41"/>
    <w:rsid w:val="00DA09EF"/>
    <w:rsid w:val="00DA1CFA"/>
    <w:rsid w:val="00DA2396"/>
    <w:rsid w:val="00DA51DD"/>
    <w:rsid w:val="00DA5227"/>
    <w:rsid w:val="00DA715D"/>
    <w:rsid w:val="00DA750B"/>
    <w:rsid w:val="00DB031E"/>
    <w:rsid w:val="00DB0419"/>
    <w:rsid w:val="00DB10EA"/>
    <w:rsid w:val="00DB1EA5"/>
    <w:rsid w:val="00DB27F8"/>
    <w:rsid w:val="00DB49F6"/>
    <w:rsid w:val="00DB5CEE"/>
    <w:rsid w:val="00DB7547"/>
    <w:rsid w:val="00DC0D2E"/>
    <w:rsid w:val="00DC1F34"/>
    <w:rsid w:val="00DC2516"/>
    <w:rsid w:val="00DC2862"/>
    <w:rsid w:val="00DC2903"/>
    <w:rsid w:val="00DC2949"/>
    <w:rsid w:val="00DC3724"/>
    <w:rsid w:val="00DC548A"/>
    <w:rsid w:val="00DC5738"/>
    <w:rsid w:val="00DC5D38"/>
    <w:rsid w:val="00DC5F81"/>
    <w:rsid w:val="00DC6A08"/>
    <w:rsid w:val="00DD06E5"/>
    <w:rsid w:val="00DD0887"/>
    <w:rsid w:val="00DD1A37"/>
    <w:rsid w:val="00DD1D07"/>
    <w:rsid w:val="00DD5AFA"/>
    <w:rsid w:val="00DD6FFD"/>
    <w:rsid w:val="00DE0E12"/>
    <w:rsid w:val="00DE1D3A"/>
    <w:rsid w:val="00DE20B1"/>
    <w:rsid w:val="00DE224C"/>
    <w:rsid w:val="00DE2306"/>
    <w:rsid w:val="00DE2400"/>
    <w:rsid w:val="00DE32FC"/>
    <w:rsid w:val="00DE3D61"/>
    <w:rsid w:val="00DE495E"/>
    <w:rsid w:val="00DE54AD"/>
    <w:rsid w:val="00DE653C"/>
    <w:rsid w:val="00DE692D"/>
    <w:rsid w:val="00DE6A4D"/>
    <w:rsid w:val="00DE744D"/>
    <w:rsid w:val="00DF0934"/>
    <w:rsid w:val="00DF09B1"/>
    <w:rsid w:val="00DF0C2A"/>
    <w:rsid w:val="00DF4503"/>
    <w:rsid w:val="00DF55DC"/>
    <w:rsid w:val="00DF5696"/>
    <w:rsid w:val="00DF61E8"/>
    <w:rsid w:val="00DF6705"/>
    <w:rsid w:val="00DF6921"/>
    <w:rsid w:val="00DF757E"/>
    <w:rsid w:val="00DF7DEC"/>
    <w:rsid w:val="00E01316"/>
    <w:rsid w:val="00E0384E"/>
    <w:rsid w:val="00E04B5D"/>
    <w:rsid w:val="00E04E2B"/>
    <w:rsid w:val="00E05378"/>
    <w:rsid w:val="00E071CC"/>
    <w:rsid w:val="00E07B68"/>
    <w:rsid w:val="00E1050C"/>
    <w:rsid w:val="00E13D69"/>
    <w:rsid w:val="00E16384"/>
    <w:rsid w:val="00E168AC"/>
    <w:rsid w:val="00E16CA9"/>
    <w:rsid w:val="00E17056"/>
    <w:rsid w:val="00E17539"/>
    <w:rsid w:val="00E179FD"/>
    <w:rsid w:val="00E2005F"/>
    <w:rsid w:val="00E20197"/>
    <w:rsid w:val="00E20C5E"/>
    <w:rsid w:val="00E21294"/>
    <w:rsid w:val="00E212A9"/>
    <w:rsid w:val="00E21EE0"/>
    <w:rsid w:val="00E2389F"/>
    <w:rsid w:val="00E24105"/>
    <w:rsid w:val="00E244FD"/>
    <w:rsid w:val="00E25C6F"/>
    <w:rsid w:val="00E2656D"/>
    <w:rsid w:val="00E26B70"/>
    <w:rsid w:val="00E26DB5"/>
    <w:rsid w:val="00E303E1"/>
    <w:rsid w:val="00E313EB"/>
    <w:rsid w:val="00E32CA8"/>
    <w:rsid w:val="00E336C5"/>
    <w:rsid w:val="00E33F06"/>
    <w:rsid w:val="00E35F09"/>
    <w:rsid w:val="00E36540"/>
    <w:rsid w:val="00E37F6F"/>
    <w:rsid w:val="00E44542"/>
    <w:rsid w:val="00E4479D"/>
    <w:rsid w:val="00E44D52"/>
    <w:rsid w:val="00E4550A"/>
    <w:rsid w:val="00E4572F"/>
    <w:rsid w:val="00E45A14"/>
    <w:rsid w:val="00E45E25"/>
    <w:rsid w:val="00E46F41"/>
    <w:rsid w:val="00E47E75"/>
    <w:rsid w:val="00E5094F"/>
    <w:rsid w:val="00E53147"/>
    <w:rsid w:val="00E53E8D"/>
    <w:rsid w:val="00E5480E"/>
    <w:rsid w:val="00E5548F"/>
    <w:rsid w:val="00E56D68"/>
    <w:rsid w:val="00E56EFC"/>
    <w:rsid w:val="00E570C8"/>
    <w:rsid w:val="00E6150B"/>
    <w:rsid w:val="00E63E57"/>
    <w:rsid w:val="00E63F57"/>
    <w:rsid w:val="00E65741"/>
    <w:rsid w:val="00E66C21"/>
    <w:rsid w:val="00E66CE3"/>
    <w:rsid w:val="00E6784F"/>
    <w:rsid w:val="00E67982"/>
    <w:rsid w:val="00E67CF5"/>
    <w:rsid w:val="00E7082E"/>
    <w:rsid w:val="00E7202F"/>
    <w:rsid w:val="00E72523"/>
    <w:rsid w:val="00E72F1B"/>
    <w:rsid w:val="00E73765"/>
    <w:rsid w:val="00E7430E"/>
    <w:rsid w:val="00E7436B"/>
    <w:rsid w:val="00E75DC5"/>
    <w:rsid w:val="00E76666"/>
    <w:rsid w:val="00E767B7"/>
    <w:rsid w:val="00E77308"/>
    <w:rsid w:val="00E80423"/>
    <w:rsid w:val="00E8116C"/>
    <w:rsid w:val="00E81A2B"/>
    <w:rsid w:val="00E8373B"/>
    <w:rsid w:val="00E83D29"/>
    <w:rsid w:val="00E845AE"/>
    <w:rsid w:val="00E857A9"/>
    <w:rsid w:val="00E863F4"/>
    <w:rsid w:val="00E86E49"/>
    <w:rsid w:val="00E873EF"/>
    <w:rsid w:val="00E87AB9"/>
    <w:rsid w:val="00E93296"/>
    <w:rsid w:val="00E936E0"/>
    <w:rsid w:val="00E93D5D"/>
    <w:rsid w:val="00E941A3"/>
    <w:rsid w:val="00E9461C"/>
    <w:rsid w:val="00E94C83"/>
    <w:rsid w:val="00EA104D"/>
    <w:rsid w:val="00EA3458"/>
    <w:rsid w:val="00EA3796"/>
    <w:rsid w:val="00EA38C8"/>
    <w:rsid w:val="00EA402F"/>
    <w:rsid w:val="00EA5959"/>
    <w:rsid w:val="00EA60AF"/>
    <w:rsid w:val="00EA74E3"/>
    <w:rsid w:val="00EB2766"/>
    <w:rsid w:val="00EB2925"/>
    <w:rsid w:val="00EB3BC2"/>
    <w:rsid w:val="00EB4599"/>
    <w:rsid w:val="00EB4B5E"/>
    <w:rsid w:val="00EB4F96"/>
    <w:rsid w:val="00EB5034"/>
    <w:rsid w:val="00EB5039"/>
    <w:rsid w:val="00EB6B2F"/>
    <w:rsid w:val="00EB7033"/>
    <w:rsid w:val="00EB7134"/>
    <w:rsid w:val="00EB76FC"/>
    <w:rsid w:val="00EB7793"/>
    <w:rsid w:val="00EB7D87"/>
    <w:rsid w:val="00EC0562"/>
    <w:rsid w:val="00EC07CD"/>
    <w:rsid w:val="00EC16D5"/>
    <w:rsid w:val="00EC1D92"/>
    <w:rsid w:val="00EC213C"/>
    <w:rsid w:val="00EC21EC"/>
    <w:rsid w:val="00EC2A77"/>
    <w:rsid w:val="00EC2B67"/>
    <w:rsid w:val="00EC41E5"/>
    <w:rsid w:val="00EC5200"/>
    <w:rsid w:val="00EC56DD"/>
    <w:rsid w:val="00EC5868"/>
    <w:rsid w:val="00EC5914"/>
    <w:rsid w:val="00EC5928"/>
    <w:rsid w:val="00EC61D3"/>
    <w:rsid w:val="00EC6BF5"/>
    <w:rsid w:val="00EC6E3A"/>
    <w:rsid w:val="00EC766C"/>
    <w:rsid w:val="00EC7B39"/>
    <w:rsid w:val="00EC7C0F"/>
    <w:rsid w:val="00EC7CE6"/>
    <w:rsid w:val="00ED0D58"/>
    <w:rsid w:val="00ED0DB8"/>
    <w:rsid w:val="00ED1096"/>
    <w:rsid w:val="00ED1843"/>
    <w:rsid w:val="00ED297C"/>
    <w:rsid w:val="00ED7632"/>
    <w:rsid w:val="00ED7EEF"/>
    <w:rsid w:val="00EE0956"/>
    <w:rsid w:val="00EE22E2"/>
    <w:rsid w:val="00EE2FF2"/>
    <w:rsid w:val="00EE4191"/>
    <w:rsid w:val="00EE42AD"/>
    <w:rsid w:val="00EE55A0"/>
    <w:rsid w:val="00EE686F"/>
    <w:rsid w:val="00EE6D02"/>
    <w:rsid w:val="00EF1B64"/>
    <w:rsid w:val="00EF22F1"/>
    <w:rsid w:val="00EF268A"/>
    <w:rsid w:val="00EF2A03"/>
    <w:rsid w:val="00EF39EA"/>
    <w:rsid w:val="00EF4195"/>
    <w:rsid w:val="00EF4B19"/>
    <w:rsid w:val="00EF529F"/>
    <w:rsid w:val="00EF6699"/>
    <w:rsid w:val="00EF7A67"/>
    <w:rsid w:val="00F00690"/>
    <w:rsid w:val="00F0164B"/>
    <w:rsid w:val="00F01EE5"/>
    <w:rsid w:val="00F025F6"/>
    <w:rsid w:val="00F02B30"/>
    <w:rsid w:val="00F036AC"/>
    <w:rsid w:val="00F045FF"/>
    <w:rsid w:val="00F057C4"/>
    <w:rsid w:val="00F0640C"/>
    <w:rsid w:val="00F06CA9"/>
    <w:rsid w:val="00F06CF5"/>
    <w:rsid w:val="00F07259"/>
    <w:rsid w:val="00F102E4"/>
    <w:rsid w:val="00F10434"/>
    <w:rsid w:val="00F11A57"/>
    <w:rsid w:val="00F14461"/>
    <w:rsid w:val="00F14ED1"/>
    <w:rsid w:val="00F152B6"/>
    <w:rsid w:val="00F15354"/>
    <w:rsid w:val="00F20369"/>
    <w:rsid w:val="00F20630"/>
    <w:rsid w:val="00F21147"/>
    <w:rsid w:val="00F2119D"/>
    <w:rsid w:val="00F21ADB"/>
    <w:rsid w:val="00F22293"/>
    <w:rsid w:val="00F2453F"/>
    <w:rsid w:val="00F24618"/>
    <w:rsid w:val="00F24EE2"/>
    <w:rsid w:val="00F25F66"/>
    <w:rsid w:val="00F26C07"/>
    <w:rsid w:val="00F26D18"/>
    <w:rsid w:val="00F27C10"/>
    <w:rsid w:val="00F3102F"/>
    <w:rsid w:val="00F31BD5"/>
    <w:rsid w:val="00F321D5"/>
    <w:rsid w:val="00F32BB7"/>
    <w:rsid w:val="00F33A1D"/>
    <w:rsid w:val="00F33CB0"/>
    <w:rsid w:val="00F33E1C"/>
    <w:rsid w:val="00F33F06"/>
    <w:rsid w:val="00F36749"/>
    <w:rsid w:val="00F37067"/>
    <w:rsid w:val="00F40839"/>
    <w:rsid w:val="00F40CFA"/>
    <w:rsid w:val="00F429F6"/>
    <w:rsid w:val="00F43144"/>
    <w:rsid w:val="00F47D0D"/>
    <w:rsid w:val="00F47EA9"/>
    <w:rsid w:val="00F47ECF"/>
    <w:rsid w:val="00F50110"/>
    <w:rsid w:val="00F530D0"/>
    <w:rsid w:val="00F53E25"/>
    <w:rsid w:val="00F55419"/>
    <w:rsid w:val="00F55AFF"/>
    <w:rsid w:val="00F57AFD"/>
    <w:rsid w:val="00F57B60"/>
    <w:rsid w:val="00F57C35"/>
    <w:rsid w:val="00F620F8"/>
    <w:rsid w:val="00F633FC"/>
    <w:rsid w:val="00F63C8E"/>
    <w:rsid w:val="00F64099"/>
    <w:rsid w:val="00F6454A"/>
    <w:rsid w:val="00F653FC"/>
    <w:rsid w:val="00F65B08"/>
    <w:rsid w:val="00F65DEC"/>
    <w:rsid w:val="00F66649"/>
    <w:rsid w:val="00F70A3F"/>
    <w:rsid w:val="00F70D1C"/>
    <w:rsid w:val="00F768B4"/>
    <w:rsid w:val="00F807BE"/>
    <w:rsid w:val="00F812ED"/>
    <w:rsid w:val="00F813CB"/>
    <w:rsid w:val="00F816B3"/>
    <w:rsid w:val="00F81D25"/>
    <w:rsid w:val="00F81E98"/>
    <w:rsid w:val="00F81FEB"/>
    <w:rsid w:val="00F8220D"/>
    <w:rsid w:val="00F8265B"/>
    <w:rsid w:val="00F8335E"/>
    <w:rsid w:val="00F84E8E"/>
    <w:rsid w:val="00F8523D"/>
    <w:rsid w:val="00F87114"/>
    <w:rsid w:val="00F875F6"/>
    <w:rsid w:val="00F90D9D"/>
    <w:rsid w:val="00F91B5F"/>
    <w:rsid w:val="00F9219E"/>
    <w:rsid w:val="00F9235C"/>
    <w:rsid w:val="00F95242"/>
    <w:rsid w:val="00F971CF"/>
    <w:rsid w:val="00F976A3"/>
    <w:rsid w:val="00F97855"/>
    <w:rsid w:val="00FA0F81"/>
    <w:rsid w:val="00FA10B0"/>
    <w:rsid w:val="00FA1765"/>
    <w:rsid w:val="00FA2505"/>
    <w:rsid w:val="00FA25D2"/>
    <w:rsid w:val="00FA3B38"/>
    <w:rsid w:val="00FA64AB"/>
    <w:rsid w:val="00FB272F"/>
    <w:rsid w:val="00FB3D87"/>
    <w:rsid w:val="00FB54D6"/>
    <w:rsid w:val="00FB5BFB"/>
    <w:rsid w:val="00FB7129"/>
    <w:rsid w:val="00FB78EA"/>
    <w:rsid w:val="00FC27CF"/>
    <w:rsid w:val="00FC29AB"/>
    <w:rsid w:val="00FC399F"/>
    <w:rsid w:val="00FC3FF9"/>
    <w:rsid w:val="00FC40CD"/>
    <w:rsid w:val="00FC4E15"/>
    <w:rsid w:val="00FC524A"/>
    <w:rsid w:val="00FC6B0B"/>
    <w:rsid w:val="00FC6F2F"/>
    <w:rsid w:val="00FC74B4"/>
    <w:rsid w:val="00FC74E5"/>
    <w:rsid w:val="00FC75A5"/>
    <w:rsid w:val="00FD0423"/>
    <w:rsid w:val="00FD20F3"/>
    <w:rsid w:val="00FD2399"/>
    <w:rsid w:val="00FD23D4"/>
    <w:rsid w:val="00FD3FD6"/>
    <w:rsid w:val="00FD4741"/>
    <w:rsid w:val="00FD54C5"/>
    <w:rsid w:val="00FD5CBA"/>
    <w:rsid w:val="00FD66D1"/>
    <w:rsid w:val="00FD67FE"/>
    <w:rsid w:val="00FD77C0"/>
    <w:rsid w:val="00FE075B"/>
    <w:rsid w:val="00FE150D"/>
    <w:rsid w:val="00FE3ACA"/>
    <w:rsid w:val="00FE5E93"/>
    <w:rsid w:val="00FE644C"/>
    <w:rsid w:val="00FE6F1F"/>
    <w:rsid w:val="00FE73DB"/>
    <w:rsid w:val="00FF0306"/>
    <w:rsid w:val="00FF03B0"/>
    <w:rsid w:val="00FF0A8A"/>
    <w:rsid w:val="00FF207D"/>
    <w:rsid w:val="00FF28BC"/>
    <w:rsid w:val="00FF321C"/>
    <w:rsid w:val="00FF326F"/>
    <w:rsid w:val="00FF3EAB"/>
    <w:rsid w:val="00FF4998"/>
    <w:rsid w:val="00FF59A4"/>
    <w:rsid w:val="00FF5DFC"/>
    <w:rsid w:val="00FF5E5A"/>
    <w:rsid w:val="00FF5FB2"/>
    <w:rsid w:val="00FF7F7A"/>
    <w:rsid w:val="01186B66"/>
    <w:rsid w:val="012D36AC"/>
    <w:rsid w:val="014E5781"/>
    <w:rsid w:val="019B6FA8"/>
    <w:rsid w:val="01BB5180"/>
    <w:rsid w:val="01C103F8"/>
    <w:rsid w:val="01F21FC9"/>
    <w:rsid w:val="01F73E9E"/>
    <w:rsid w:val="01FA07B0"/>
    <w:rsid w:val="02276F64"/>
    <w:rsid w:val="02313F2A"/>
    <w:rsid w:val="0275404D"/>
    <w:rsid w:val="02C91163"/>
    <w:rsid w:val="02E01568"/>
    <w:rsid w:val="03046375"/>
    <w:rsid w:val="031E5F60"/>
    <w:rsid w:val="03700089"/>
    <w:rsid w:val="03993547"/>
    <w:rsid w:val="03995B7B"/>
    <w:rsid w:val="03B27F08"/>
    <w:rsid w:val="03B50D75"/>
    <w:rsid w:val="03CF5D5C"/>
    <w:rsid w:val="03DB2498"/>
    <w:rsid w:val="041C5514"/>
    <w:rsid w:val="0430795C"/>
    <w:rsid w:val="043625FE"/>
    <w:rsid w:val="04477AA3"/>
    <w:rsid w:val="04733514"/>
    <w:rsid w:val="04924634"/>
    <w:rsid w:val="04A2167D"/>
    <w:rsid w:val="04F31F79"/>
    <w:rsid w:val="05706921"/>
    <w:rsid w:val="05846550"/>
    <w:rsid w:val="05CA327E"/>
    <w:rsid w:val="05DA7960"/>
    <w:rsid w:val="06774985"/>
    <w:rsid w:val="069E11BE"/>
    <w:rsid w:val="06BF1F63"/>
    <w:rsid w:val="06E239EF"/>
    <w:rsid w:val="072237A3"/>
    <w:rsid w:val="07291206"/>
    <w:rsid w:val="07292CEB"/>
    <w:rsid w:val="073C47BA"/>
    <w:rsid w:val="07C0082E"/>
    <w:rsid w:val="07C3125D"/>
    <w:rsid w:val="07CF7EA2"/>
    <w:rsid w:val="07F551F5"/>
    <w:rsid w:val="082C0476"/>
    <w:rsid w:val="08915C1A"/>
    <w:rsid w:val="08A9717D"/>
    <w:rsid w:val="08DD4CB6"/>
    <w:rsid w:val="08E34101"/>
    <w:rsid w:val="092335EB"/>
    <w:rsid w:val="092B4F51"/>
    <w:rsid w:val="096E46D5"/>
    <w:rsid w:val="097D29DA"/>
    <w:rsid w:val="098E3862"/>
    <w:rsid w:val="098F4396"/>
    <w:rsid w:val="09934557"/>
    <w:rsid w:val="09E621E3"/>
    <w:rsid w:val="0A5E71AF"/>
    <w:rsid w:val="0A6B261E"/>
    <w:rsid w:val="0AB51F5E"/>
    <w:rsid w:val="0ADE6C35"/>
    <w:rsid w:val="0AE32174"/>
    <w:rsid w:val="0AED2B4D"/>
    <w:rsid w:val="0AEF6C33"/>
    <w:rsid w:val="0B433477"/>
    <w:rsid w:val="0B514F31"/>
    <w:rsid w:val="0B8278DF"/>
    <w:rsid w:val="0B9E1E4B"/>
    <w:rsid w:val="0BBB283E"/>
    <w:rsid w:val="0BBC56C2"/>
    <w:rsid w:val="0BD20695"/>
    <w:rsid w:val="0C4919E5"/>
    <w:rsid w:val="0C4C1495"/>
    <w:rsid w:val="0C883936"/>
    <w:rsid w:val="0C8F7597"/>
    <w:rsid w:val="0C944BEE"/>
    <w:rsid w:val="0CC35432"/>
    <w:rsid w:val="0D1348B8"/>
    <w:rsid w:val="0D55787D"/>
    <w:rsid w:val="0D6F544B"/>
    <w:rsid w:val="0D762D89"/>
    <w:rsid w:val="0D8B6695"/>
    <w:rsid w:val="0DBF4CE3"/>
    <w:rsid w:val="0DE15B2F"/>
    <w:rsid w:val="0E174BA7"/>
    <w:rsid w:val="0E21639C"/>
    <w:rsid w:val="0E3310AA"/>
    <w:rsid w:val="0E491E5D"/>
    <w:rsid w:val="0E495CAD"/>
    <w:rsid w:val="0E5D7B19"/>
    <w:rsid w:val="0E757625"/>
    <w:rsid w:val="0EEA42CE"/>
    <w:rsid w:val="0F0D25C9"/>
    <w:rsid w:val="0F2910C0"/>
    <w:rsid w:val="0F310E83"/>
    <w:rsid w:val="0F3C4C44"/>
    <w:rsid w:val="0F701D6B"/>
    <w:rsid w:val="0FDC366F"/>
    <w:rsid w:val="0FEF3A91"/>
    <w:rsid w:val="10032189"/>
    <w:rsid w:val="104657AB"/>
    <w:rsid w:val="1073306D"/>
    <w:rsid w:val="1077029D"/>
    <w:rsid w:val="10D12A35"/>
    <w:rsid w:val="10ED777A"/>
    <w:rsid w:val="10F03FA8"/>
    <w:rsid w:val="11044134"/>
    <w:rsid w:val="11413E7B"/>
    <w:rsid w:val="114422C2"/>
    <w:rsid w:val="114C321C"/>
    <w:rsid w:val="114C7660"/>
    <w:rsid w:val="11551DB0"/>
    <w:rsid w:val="11607970"/>
    <w:rsid w:val="11745B1A"/>
    <w:rsid w:val="11776175"/>
    <w:rsid w:val="121550DF"/>
    <w:rsid w:val="121C1A71"/>
    <w:rsid w:val="12640C27"/>
    <w:rsid w:val="1294794D"/>
    <w:rsid w:val="12966AF3"/>
    <w:rsid w:val="12A53F83"/>
    <w:rsid w:val="12FE0FC0"/>
    <w:rsid w:val="12FE519E"/>
    <w:rsid w:val="131E56C0"/>
    <w:rsid w:val="13303ABC"/>
    <w:rsid w:val="13A87B1B"/>
    <w:rsid w:val="143C3D3B"/>
    <w:rsid w:val="144461E1"/>
    <w:rsid w:val="146C4654"/>
    <w:rsid w:val="14AD24EB"/>
    <w:rsid w:val="14B90E4E"/>
    <w:rsid w:val="14CA57E3"/>
    <w:rsid w:val="14D15B58"/>
    <w:rsid w:val="152E6B9D"/>
    <w:rsid w:val="153C6916"/>
    <w:rsid w:val="15702B4E"/>
    <w:rsid w:val="15944F85"/>
    <w:rsid w:val="15A2516B"/>
    <w:rsid w:val="1663076D"/>
    <w:rsid w:val="16A82188"/>
    <w:rsid w:val="16AE540E"/>
    <w:rsid w:val="16B30479"/>
    <w:rsid w:val="16E858FC"/>
    <w:rsid w:val="170A6ED2"/>
    <w:rsid w:val="171564D4"/>
    <w:rsid w:val="17323BCF"/>
    <w:rsid w:val="17445944"/>
    <w:rsid w:val="175E174E"/>
    <w:rsid w:val="178164CC"/>
    <w:rsid w:val="178E5E27"/>
    <w:rsid w:val="179A4C7E"/>
    <w:rsid w:val="179B5EBB"/>
    <w:rsid w:val="179F220C"/>
    <w:rsid w:val="17BF57F5"/>
    <w:rsid w:val="17C4317A"/>
    <w:rsid w:val="180C188B"/>
    <w:rsid w:val="18622C45"/>
    <w:rsid w:val="18890248"/>
    <w:rsid w:val="18E90CD1"/>
    <w:rsid w:val="18EA1D61"/>
    <w:rsid w:val="190F396D"/>
    <w:rsid w:val="191E46DC"/>
    <w:rsid w:val="1934514E"/>
    <w:rsid w:val="195F33D3"/>
    <w:rsid w:val="196D749E"/>
    <w:rsid w:val="199A349F"/>
    <w:rsid w:val="19AC5014"/>
    <w:rsid w:val="19C80C5B"/>
    <w:rsid w:val="19EC6237"/>
    <w:rsid w:val="1A043089"/>
    <w:rsid w:val="1A1B2D2D"/>
    <w:rsid w:val="1A681199"/>
    <w:rsid w:val="1A716EFA"/>
    <w:rsid w:val="1A791EA3"/>
    <w:rsid w:val="1AB167CC"/>
    <w:rsid w:val="1ADF1A19"/>
    <w:rsid w:val="1B534665"/>
    <w:rsid w:val="1BD81872"/>
    <w:rsid w:val="1C000C8E"/>
    <w:rsid w:val="1C0E7896"/>
    <w:rsid w:val="1C1076DE"/>
    <w:rsid w:val="1C4C269E"/>
    <w:rsid w:val="1C665349"/>
    <w:rsid w:val="1C8403CB"/>
    <w:rsid w:val="1CB3313F"/>
    <w:rsid w:val="1D09129C"/>
    <w:rsid w:val="1D2F40BA"/>
    <w:rsid w:val="1D7B5175"/>
    <w:rsid w:val="1D8334A3"/>
    <w:rsid w:val="1DB4015D"/>
    <w:rsid w:val="1DC01261"/>
    <w:rsid w:val="1DC45E9A"/>
    <w:rsid w:val="1DE657E0"/>
    <w:rsid w:val="1E0F5267"/>
    <w:rsid w:val="1E75232A"/>
    <w:rsid w:val="1E9654AF"/>
    <w:rsid w:val="1E9A0AF3"/>
    <w:rsid w:val="1EFC3FD6"/>
    <w:rsid w:val="1EFE3BE3"/>
    <w:rsid w:val="1F306E32"/>
    <w:rsid w:val="1FB11D39"/>
    <w:rsid w:val="1FB36D94"/>
    <w:rsid w:val="1FFF3E21"/>
    <w:rsid w:val="20075BF3"/>
    <w:rsid w:val="201C12C3"/>
    <w:rsid w:val="20426910"/>
    <w:rsid w:val="205677C5"/>
    <w:rsid w:val="206014EE"/>
    <w:rsid w:val="20957649"/>
    <w:rsid w:val="20E00C0C"/>
    <w:rsid w:val="20EC2DA8"/>
    <w:rsid w:val="210E7827"/>
    <w:rsid w:val="21233460"/>
    <w:rsid w:val="21352CED"/>
    <w:rsid w:val="21393E6A"/>
    <w:rsid w:val="218B501C"/>
    <w:rsid w:val="220B144C"/>
    <w:rsid w:val="220C5AFA"/>
    <w:rsid w:val="222039B6"/>
    <w:rsid w:val="22A33518"/>
    <w:rsid w:val="22C26C24"/>
    <w:rsid w:val="22CE2D0F"/>
    <w:rsid w:val="22F10A77"/>
    <w:rsid w:val="2314403B"/>
    <w:rsid w:val="23327BB2"/>
    <w:rsid w:val="23611B80"/>
    <w:rsid w:val="23872EDF"/>
    <w:rsid w:val="23AB3DF5"/>
    <w:rsid w:val="23E359D2"/>
    <w:rsid w:val="23EF6A65"/>
    <w:rsid w:val="23FE2EA5"/>
    <w:rsid w:val="242C0456"/>
    <w:rsid w:val="24A37F01"/>
    <w:rsid w:val="24BD5B81"/>
    <w:rsid w:val="24D25AC6"/>
    <w:rsid w:val="24F54FAD"/>
    <w:rsid w:val="250C1CDD"/>
    <w:rsid w:val="251116B1"/>
    <w:rsid w:val="251C1489"/>
    <w:rsid w:val="252F6A62"/>
    <w:rsid w:val="25421B0C"/>
    <w:rsid w:val="25786F5B"/>
    <w:rsid w:val="259524DA"/>
    <w:rsid w:val="259C79F3"/>
    <w:rsid w:val="25C835CF"/>
    <w:rsid w:val="262C55EE"/>
    <w:rsid w:val="266F38DE"/>
    <w:rsid w:val="26871406"/>
    <w:rsid w:val="26A967F0"/>
    <w:rsid w:val="27352D76"/>
    <w:rsid w:val="2737147B"/>
    <w:rsid w:val="2766472E"/>
    <w:rsid w:val="276E4F09"/>
    <w:rsid w:val="277C7F31"/>
    <w:rsid w:val="27DB3B1F"/>
    <w:rsid w:val="27E40FE2"/>
    <w:rsid w:val="280E0799"/>
    <w:rsid w:val="287C3067"/>
    <w:rsid w:val="288672D6"/>
    <w:rsid w:val="288F6F25"/>
    <w:rsid w:val="28C3168F"/>
    <w:rsid w:val="28EC6CD8"/>
    <w:rsid w:val="28FA09F6"/>
    <w:rsid w:val="290E6D52"/>
    <w:rsid w:val="297D6926"/>
    <w:rsid w:val="29A37A01"/>
    <w:rsid w:val="29AA7FBC"/>
    <w:rsid w:val="29B13A13"/>
    <w:rsid w:val="29DF21B0"/>
    <w:rsid w:val="29E57EBF"/>
    <w:rsid w:val="29E85229"/>
    <w:rsid w:val="2A575538"/>
    <w:rsid w:val="2A610A4B"/>
    <w:rsid w:val="2A633308"/>
    <w:rsid w:val="2A850134"/>
    <w:rsid w:val="2A987773"/>
    <w:rsid w:val="2A9F1722"/>
    <w:rsid w:val="2AF1429C"/>
    <w:rsid w:val="2B436AE2"/>
    <w:rsid w:val="2BC714CB"/>
    <w:rsid w:val="2C247C7C"/>
    <w:rsid w:val="2C470A2A"/>
    <w:rsid w:val="2C5043FD"/>
    <w:rsid w:val="2C5134AF"/>
    <w:rsid w:val="2C865673"/>
    <w:rsid w:val="2D0A5CAD"/>
    <w:rsid w:val="2D203581"/>
    <w:rsid w:val="2D355FA7"/>
    <w:rsid w:val="2D643327"/>
    <w:rsid w:val="2D826336"/>
    <w:rsid w:val="2D8328C0"/>
    <w:rsid w:val="2D8861A8"/>
    <w:rsid w:val="2D9E6C77"/>
    <w:rsid w:val="2D9F59FC"/>
    <w:rsid w:val="2DA01E4F"/>
    <w:rsid w:val="2E16173B"/>
    <w:rsid w:val="2E3E78ED"/>
    <w:rsid w:val="2E6D4479"/>
    <w:rsid w:val="2ECA3698"/>
    <w:rsid w:val="2EF62474"/>
    <w:rsid w:val="2F1E6EA8"/>
    <w:rsid w:val="2F4859CC"/>
    <w:rsid w:val="2F494845"/>
    <w:rsid w:val="2F9664C6"/>
    <w:rsid w:val="2F9C2275"/>
    <w:rsid w:val="2FA92733"/>
    <w:rsid w:val="2FB052CF"/>
    <w:rsid w:val="2FDB5AA2"/>
    <w:rsid w:val="2FF5479D"/>
    <w:rsid w:val="3011318D"/>
    <w:rsid w:val="30164626"/>
    <w:rsid w:val="303E55E4"/>
    <w:rsid w:val="30591547"/>
    <w:rsid w:val="309019B5"/>
    <w:rsid w:val="30AF3FD1"/>
    <w:rsid w:val="30B45444"/>
    <w:rsid w:val="30C677D5"/>
    <w:rsid w:val="30ED7159"/>
    <w:rsid w:val="31245E6F"/>
    <w:rsid w:val="320F23C2"/>
    <w:rsid w:val="329B2BE5"/>
    <w:rsid w:val="32AD756C"/>
    <w:rsid w:val="32DB717D"/>
    <w:rsid w:val="33296423"/>
    <w:rsid w:val="33337334"/>
    <w:rsid w:val="337B1F07"/>
    <w:rsid w:val="33967F5C"/>
    <w:rsid w:val="33EC718C"/>
    <w:rsid w:val="33F569AA"/>
    <w:rsid w:val="34036C9A"/>
    <w:rsid w:val="34070EA7"/>
    <w:rsid w:val="341E263A"/>
    <w:rsid w:val="34282D96"/>
    <w:rsid w:val="343E22E2"/>
    <w:rsid w:val="343E5F05"/>
    <w:rsid w:val="347568D8"/>
    <w:rsid w:val="349B014E"/>
    <w:rsid w:val="349D2033"/>
    <w:rsid w:val="34A30F23"/>
    <w:rsid w:val="34A54B64"/>
    <w:rsid w:val="34AB4F22"/>
    <w:rsid w:val="34C355F3"/>
    <w:rsid w:val="34D00CC7"/>
    <w:rsid w:val="35970B8E"/>
    <w:rsid w:val="35A4403C"/>
    <w:rsid w:val="35AF2F3A"/>
    <w:rsid w:val="35C9110F"/>
    <w:rsid w:val="35C94004"/>
    <w:rsid w:val="35FA4985"/>
    <w:rsid w:val="360842D5"/>
    <w:rsid w:val="361C77CB"/>
    <w:rsid w:val="36203A46"/>
    <w:rsid w:val="3640288A"/>
    <w:rsid w:val="3671272E"/>
    <w:rsid w:val="36AA2259"/>
    <w:rsid w:val="36E0090E"/>
    <w:rsid w:val="36E17279"/>
    <w:rsid w:val="36EC2DE1"/>
    <w:rsid w:val="372A204B"/>
    <w:rsid w:val="37EB36C4"/>
    <w:rsid w:val="380B1AC9"/>
    <w:rsid w:val="38193323"/>
    <w:rsid w:val="382563C7"/>
    <w:rsid w:val="3832671F"/>
    <w:rsid w:val="38342FC3"/>
    <w:rsid w:val="3838185E"/>
    <w:rsid w:val="384A0F7C"/>
    <w:rsid w:val="388370D5"/>
    <w:rsid w:val="388A0841"/>
    <w:rsid w:val="389F1247"/>
    <w:rsid w:val="38A1549D"/>
    <w:rsid w:val="38B42F2D"/>
    <w:rsid w:val="38E33B21"/>
    <w:rsid w:val="38EF3047"/>
    <w:rsid w:val="392213F1"/>
    <w:rsid w:val="395077F0"/>
    <w:rsid w:val="397200C0"/>
    <w:rsid w:val="3977253A"/>
    <w:rsid w:val="397F146D"/>
    <w:rsid w:val="398678CF"/>
    <w:rsid w:val="3994237E"/>
    <w:rsid w:val="39A41479"/>
    <w:rsid w:val="39BA2668"/>
    <w:rsid w:val="39CA6372"/>
    <w:rsid w:val="39D42F61"/>
    <w:rsid w:val="39F52BBB"/>
    <w:rsid w:val="39FA177B"/>
    <w:rsid w:val="3A25387D"/>
    <w:rsid w:val="3A276C4E"/>
    <w:rsid w:val="3A4672FC"/>
    <w:rsid w:val="3A771007"/>
    <w:rsid w:val="3A904555"/>
    <w:rsid w:val="3A936424"/>
    <w:rsid w:val="3A9710BD"/>
    <w:rsid w:val="3AA5567A"/>
    <w:rsid w:val="3AB17F39"/>
    <w:rsid w:val="3AFC4A76"/>
    <w:rsid w:val="3B0875A8"/>
    <w:rsid w:val="3B1B09EE"/>
    <w:rsid w:val="3B295232"/>
    <w:rsid w:val="3B416AD8"/>
    <w:rsid w:val="3B8A1AFA"/>
    <w:rsid w:val="3BDB4034"/>
    <w:rsid w:val="3C700C3E"/>
    <w:rsid w:val="3C835911"/>
    <w:rsid w:val="3CA111BC"/>
    <w:rsid w:val="3CAD2BE2"/>
    <w:rsid w:val="3CD146F4"/>
    <w:rsid w:val="3CE609A9"/>
    <w:rsid w:val="3CF94FF9"/>
    <w:rsid w:val="3D346529"/>
    <w:rsid w:val="3D3C14BA"/>
    <w:rsid w:val="3D622DCF"/>
    <w:rsid w:val="3D651B10"/>
    <w:rsid w:val="3DE4134A"/>
    <w:rsid w:val="3DFF76B9"/>
    <w:rsid w:val="3E130551"/>
    <w:rsid w:val="3E3930FB"/>
    <w:rsid w:val="3E426EAD"/>
    <w:rsid w:val="3E9C1F05"/>
    <w:rsid w:val="3EA80B63"/>
    <w:rsid w:val="3EAE71F2"/>
    <w:rsid w:val="3EB63546"/>
    <w:rsid w:val="3EBF1C19"/>
    <w:rsid w:val="3F1BE494"/>
    <w:rsid w:val="3F2F49DC"/>
    <w:rsid w:val="3F3C090C"/>
    <w:rsid w:val="3F442945"/>
    <w:rsid w:val="3F7E27E2"/>
    <w:rsid w:val="3F8A1FD6"/>
    <w:rsid w:val="3F9849D8"/>
    <w:rsid w:val="3F9F6207"/>
    <w:rsid w:val="3FDD671B"/>
    <w:rsid w:val="3FE96941"/>
    <w:rsid w:val="3FF81320"/>
    <w:rsid w:val="3FFC4DF6"/>
    <w:rsid w:val="40200E8D"/>
    <w:rsid w:val="40210A98"/>
    <w:rsid w:val="4063109C"/>
    <w:rsid w:val="406E430C"/>
    <w:rsid w:val="4094020B"/>
    <w:rsid w:val="40A55546"/>
    <w:rsid w:val="40AF00FD"/>
    <w:rsid w:val="41295026"/>
    <w:rsid w:val="41515762"/>
    <w:rsid w:val="41685545"/>
    <w:rsid w:val="41726A81"/>
    <w:rsid w:val="41A2496E"/>
    <w:rsid w:val="41C815B9"/>
    <w:rsid w:val="41CE041F"/>
    <w:rsid w:val="41D41C6F"/>
    <w:rsid w:val="41DD49A0"/>
    <w:rsid w:val="420F4C19"/>
    <w:rsid w:val="4278183A"/>
    <w:rsid w:val="42C81E40"/>
    <w:rsid w:val="42DA5A81"/>
    <w:rsid w:val="42F37DA9"/>
    <w:rsid w:val="43130C7A"/>
    <w:rsid w:val="43B254E2"/>
    <w:rsid w:val="43BC6E1D"/>
    <w:rsid w:val="43C474DF"/>
    <w:rsid w:val="43EB0BC6"/>
    <w:rsid w:val="43EE2F04"/>
    <w:rsid w:val="443102EB"/>
    <w:rsid w:val="445D346B"/>
    <w:rsid w:val="44663053"/>
    <w:rsid w:val="446C4CF3"/>
    <w:rsid w:val="446E60FF"/>
    <w:rsid w:val="449378AD"/>
    <w:rsid w:val="449D6251"/>
    <w:rsid w:val="44DF1C97"/>
    <w:rsid w:val="44FB2E63"/>
    <w:rsid w:val="451E605E"/>
    <w:rsid w:val="455529BD"/>
    <w:rsid w:val="456953F0"/>
    <w:rsid w:val="457D0E34"/>
    <w:rsid w:val="45A01D73"/>
    <w:rsid w:val="45A31E69"/>
    <w:rsid w:val="45E42146"/>
    <w:rsid w:val="461D64BE"/>
    <w:rsid w:val="466C3BB9"/>
    <w:rsid w:val="467C599A"/>
    <w:rsid w:val="469A7E87"/>
    <w:rsid w:val="47083695"/>
    <w:rsid w:val="47452309"/>
    <w:rsid w:val="4760077B"/>
    <w:rsid w:val="479445B2"/>
    <w:rsid w:val="47A23A66"/>
    <w:rsid w:val="47A44642"/>
    <w:rsid w:val="47C22CF3"/>
    <w:rsid w:val="47FE67F6"/>
    <w:rsid w:val="4817061D"/>
    <w:rsid w:val="484713ED"/>
    <w:rsid w:val="489F16E3"/>
    <w:rsid w:val="48C52312"/>
    <w:rsid w:val="48D45624"/>
    <w:rsid w:val="48FB0D3F"/>
    <w:rsid w:val="4917106F"/>
    <w:rsid w:val="498C15B9"/>
    <w:rsid w:val="499C1EB2"/>
    <w:rsid w:val="49AA3180"/>
    <w:rsid w:val="4A115BFC"/>
    <w:rsid w:val="4A123A9E"/>
    <w:rsid w:val="4A1914E6"/>
    <w:rsid w:val="4A2C2C73"/>
    <w:rsid w:val="4A310B0A"/>
    <w:rsid w:val="4A347A18"/>
    <w:rsid w:val="4A7C087B"/>
    <w:rsid w:val="4A8538A4"/>
    <w:rsid w:val="4AA45BE1"/>
    <w:rsid w:val="4AA65B3B"/>
    <w:rsid w:val="4ACB2306"/>
    <w:rsid w:val="4AFC74DF"/>
    <w:rsid w:val="4B043045"/>
    <w:rsid w:val="4B70693B"/>
    <w:rsid w:val="4B833213"/>
    <w:rsid w:val="4BB06DB8"/>
    <w:rsid w:val="4BF61E99"/>
    <w:rsid w:val="4C145210"/>
    <w:rsid w:val="4C26171B"/>
    <w:rsid w:val="4C377209"/>
    <w:rsid w:val="4C3C1AA8"/>
    <w:rsid w:val="4C59349D"/>
    <w:rsid w:val="4C712F0A"/>
    <w:rsid w:val="4C8463EE"/>
    <w:rsid w:val="4CC06BFB"/>
    <w:rsid w:val="4CC118A4"/>
    <w:rsid w:val="4D112A2E"/>
    <w:rsid w:val="4D4F113F"/>
    <w:rsid w:val="4D5B7776"/>
    <w:rsid w:val="4D94714C"/>
    <w:rsid w:val="4DDA1A4C"/>
    <w:rsid w:val="4DE87042"/>
    <w:rsid w:val="4DFB63B3"/>
    <w:rsid w:val="4E1A5C09"/>
    <w:rsid w:val="4E2E3C79"/>
    <w:rsid w:val="4E2F2359"/>
    <w:rsid w:val="4E431849"/>
    <w:rsid w:val="4E596798"/>
    <w:rsid w:val="4EBB5959"/>
    <w:rsid w:val="4EF14F49"/>
    <w:rsid w:val="4EF6050D"/>
    <w:rsid w:val="4F1A59BF"/>
    <w:rsid w:val="4F924636"/>
    <w:rsid w:val="4FB21842"/>
    <w:rsid w:val="4FE546C6"/>
    <w:rsid w:val="50123891"/>
    <w:rsid w:val="502A4A4C"/>
    <w:rsid w:val="50472FEE"/>
    <w:rsid w:val="507A0ADC"/>
    <w:rsid w:val="50D83106"/>
    <w:rsid w:val="50FA4462"/>
    <w:rsid w:val="51652482"/>
    <w:rsid w:val="516F3DDA"/>
    <w:rsid w:val="51872C71"/>
    <w:rsid w:val="51884B5E"/>
    <w:rsid w:val="518D3779"/>
    <w:rsid w:val="51B45596"/>
    <w:rsid w:val="51D050D1"/>
    <w:rsid w:val="51D7211E"/>
    <w:rsid w:val="51DC17A4"/>
    <w:rsid w:val="52505661"/>
    <w:rsid w:val="5257610A"/>
    <w:rsid w:val="526E5CB5"/>
    <w:rsid w:val="52AE4624"/>
    <w:rsid w:val="52D82016"/>
    <w:rsid w:val="52EB487A"/>
    <w:rsid w:val="53157900"/>
    <w:rsid w:val="537B3521"/>
    <w:rsid w:val="53865274"/>
    <w:rsid w:val="53C93884"/>
    <w:rsid w:val="54272FB7"/>
    <w:rsid w:val="542E1C7D"/>
    <w:rsid w:val="54683D67"/>
    <w:rsid w:val="54797EA9"/>
    <w:rsid w:val="54A21BB2"/>
    <w:rsid w:val="54A32459"/>
    <w:rsid w:val="54C254CA"/>
    <w:rsid w:val="54C430F6"/>
    <w:rsid w:val="54FB0113"/>
    <w:rsid w:val="54FC1185"/>
    <w:rsid w:val="55835118"/>
    <w:rsid w:val="55B95A64"/>
    <w:rsid w:val="55DD2479"/>
    <w:rsid w:val="55FF5737"/>
    <w:rsid w:val="56022458"/>
    <w:rsid w:val="56072772"/>
    <w:rsid w:val="561227A5"/>
    <w:rsid w:val="561D267A"/>
    <w:rsid w:val="56273554"/>
    <w:rsid w:val="56400CAD"/>
    <w:rsid w:val="56CC7D61"/>
    <w:rsid w:val="56EB31E8"/>
    <w:rsid w:val="575710A5"/>
    <w:rsid w:val="576C65B5"/>
    <w:rsid w:val="57AD22D7"/>
    <w:rsid w:val="57CC02D5"/>
    <w:rsid w:val="57DFE091"/>
    <w:rsid w:val="57F7496D"/>
    <w:rsid w:val="585B0093"/>
    <w:rsid w:val="58743C05"/>
    <w:rsid w:val="588C4742"/>
    <w:rsid w:val="58D858C7"/>
    <w:rsid w:val="591468AC"/>
    <w:rsid w:val="59186B24"/>
    <w:rsid w:val="592C2178"/>
    <w:rsid w:val="593E3AF5"/>
    <w:rsid w:val="59466C51"/>
    <w:rsid w:val="597412A6"/>
    <w:rsid w:val="5980115E"/>
    <w:rsid w:val="59A0288C"/>
    <w:rsid w:val="59B40DDE"/>
    <w:rsid w:val="59D651C9"/>
    <w:rsid w:val="5A24243A"/>
    <w:rsid w:val="5A5B189F"/>
    <w:rsid w:val="5A764AEA"/>
    <w:rsid w:val="5A7C6794"/>
    <w:rsid w:val="5A9B66EE"/>
    <w:rsid w:val="5AA400A2"/>
    <w:rsid w:val="5ACF0B14"/>
    <w:rsid w:val="5AD97D44"/>
    <w:rsid w:val="5AFE2B3E"/>
    <w:rsid w:val="5B22024B"/>
    <w:rsid w:val="5B5E07F4"/>
    <w:rsid w:val="5B835103"/>
    <w:rsid w:val="5B8548D1"/>
    <w:rsid w:val="5BAF2355"/>
    <w:rsid w:val="5BB00DF9"/>
    <w:rsid w:val="5BC26DBB"/>
    <w:rsid w:val="5BF60B78"/>
    <w:rsid w:val="5BFB1E01"/>
    <w:rsid w:val="5C0A3D46"/>
    <w:rsid w:val="5C1668CF"/>
    <w:rsid w:val="5C2448DF"/>
    <w:rsid w:val="5C281A1F"/>
    <w:rsid w:val="5C34538D"/>
    <w:rsid w:val="5C7E749C"/>
    <w:rsid w:val="5C800C68"/>
    <w:rsid w:val="5C9A69A4"/>
    <w:rsid w:val="5CD34663"/>
    <w:rsid w:val="5D05202B"/>
    <w:rsid w:val="5DA87556"/>
    <w:rsid w:val="5DB27F4B"/>
    <w:rsid w:val="5DD55667"/>
    <w:rsid w:val="5E052F60"/>
    <w:rsid w:val="5E3206A0"/>
    <w:rsid w:val="5E484D06"/>
    <w:rsid w:val="5E48767D"/>
    <w:rsid w:val="5E995CB6"/>
    <w:rsid w:val="5ED01167"/>
    <w:rsid w:val="5F254273"/>
    <w:rsid w:val="5F4B4928"/>
    <w:rsid w:val="5F6D1766"/>
    <w:rsid w:val="5FA06C93"/>
    <w:rsid w:val="5FB86F96"/>
    <w:rsid w:val="5FC65E1C"/>
    <w:rsid w:val="5FD27BA0"/>
    <w:rsid w:val="5FF328F8"/>
    <w:rsid w:val="60787DEF"/>
    <w:rsid w:val="60B97D7B"/>
    <w:rsid w:val="60C471C8"/>
    <w:rsid w:val="60DE4B76"/>
    <w:rsid w:val="60F0127D"/>
    <w:rsid w:val="610229C7"/>
    <w:rsid w:val="614A2EE1"/>
    <w:rsid w:val="61575DB9"/>
    <w:rsid w:val="615A7745"/>
    <w:rsid w:val="615D62A4"/>
    <w:rsid w:val="61A9603A"/>
    <w:rsid w:val="61C94528"/>
    <w:rsid w:val="62105ED3"/>
    <w:rsid w:val="62282029"/>
    <w:rsid w:val="622B7960"/>
    <w:rsid w:val="62460CFE"/>
    <w:rsid w:val="624D13D2"/>
    <w:rsid w:val="62910683"/>
    <w:rsid w:val="62952C26"/>
    <w:rsid w:val="62B518E6"/>
    <w:rsid w:val="62E03330"/>
    <w:rsid w:val="62F132BE"/>
    <w:rsid w:val="632621E4"/>
    <w:rsid w:val="63661CC6"/>
    <w:rsid w:val="639844F4"/>
    <w:rsid w:val="63A71491"/>
    <w:rsid w:val="63B36DCE"/>
    <w:rsid w:val="63BC2837"/>
    <w:rsid w:val="63DA364E"/>
    <w:rsid w:val="63E41F34"/>
    <w:rsid w:val="640B0B87"/>
    <w:rsid w:val="640C4D66"/>
    <w:rsid w:val="64124D0A"/>
    <w:rsid w:val="64217EED"/>
    <w:rsid w:val="642564D8"/>
    <w:rsid w:val="643D6AEA"/>
    <w:rsid w:val="644704AA"/>
    <w:rsid w:val="64512008"/>
    <w:rsid w:val="64836A7E"/>
    <w:rsid w:val="64872556"/>
    <w:rsid w:val="64F37D8E"/>
    <w:rsid w:val="65177A81"/>
    <w:rsid w:val="651D7D2C"/>
    <w:rsid w:val="65344221"/>
    <w:rsid w:val="65593354"/>
    <w:rsid w:val="658C1862"/>
    <w:rsid w:val="65C014DD"/>
    <w:rsid w:val="65C5238D"/>
    <w:rsid w:val="65F31E15"/>
    <w:rsid w:val="661355E0"/>
    <w:rsid w:val="66170E90"/>
    <w:rsid w:val="66334E81"/>
    <w:rsid w:val="664F5077"/>
    <w:rsid w:val="66693D7A"/>
    <w:rsid w:val="66932504"/>
    <w:rsid w:val="66E61BC6"/>
    <w:rsid w:val="66EF434C"/>
    <w:rsid w:val="670758AD"/>
    <w:rsid w:val="67085112"/>
    <w:rsid w:val="67091248"/>
    <w:rsid w:val="670D73C1"/>
    <w:rsid w:val="6716631D"/>
    <w:rsid w:val="6727355B"/>
    <w:rsid w:val="677B7505"/>
    <w:rsid w:val="67DF0006"/>
    <w:rsid w:val="68497335"/>
    <w:rsid w:val="688C494F"/>
    <w:rsid w:val="68B34444"/>
    <w:rsid w:val="68B53F7C"/>
    <w:rsid w:val="68E52730"/>
    <w:rsid w:val="69013A3D"/>
    <w:rsid w:val="69031495"/>
    <w:rsid w:val="69616496"/>
    <w:rsid w:val="697D10D3"/>
    <w:rsid w:val="69882C1F"/>
    <w:rsid w:val="69B54F27"/>
    <w:rsid w:val="6A0B5038"/>
    <w:rsid w:val="6A3645BE"/>
    <w:rsid w:val="6A587C04"/>
    <w:rsid w:val="6A6E1479"/>
    <w:rsid w:val="6A8A7117"/>
    <w:rsid w:val="6A9937FB"/>
    <w:rsid w:val="6B0E6819"/>
    <w:rsid w:val="6B164C21"/>
    <w:rsid w:val="6B19231D"/>
    <w:rsid w:val="6B4E4CF9"/>
    <w:rsid w:val="6B815528"/>
    <w:rsid w:val="6BD00693"/>
    <w:rsid w:val="6BD85097"/>
    <w:rsid w:val="6BE86135"/>
    <w:rsid w:val="6C2F2D0A"/>
    <w:rsid w:val="6C5E300F"/>
    <w:rsid w:val="6C913258"/>
    <w:rsid w:val="6CB23FA0"/>
    <w:rsid w:val="6CCD1024"/>
    <w:rsid w:val="6CE14C19"/>
    <w:rsid w:val="6D6A3C2D"/>
    <w:rsid w:val="6D781238"/>
    <w:rsid w:val="6D7B5101"/>
    <w:rsid w:val="6DB2191A"/>
    <w:rsid w:val="6DD3139E"/>
    <w:rsid w:val="6E2E120E"/>
    <w:rsid w:val="6E8C4D09"/>
    <w:rsid w:val="6E9D4317"/>
    <w:rsid w:val="6EA43E65"/>
    <w:rsid w:val="6EB6551F"/>
    <w:rsid w:val="6ED215D0"/>
    <w:rsid w:val="6EDF7EB2"/>
    <w:rsid w:val="6F0458A6"/>
    <w:rsid w:val="6F0C4717"/>
    <w:rsid w:val="6F11121C"/>
    <w:rsid w:val="6F5E0C47"/>
    <w:rsid w:val="6F6F7070"/>
    <w:rsid w:val="6F751583"/>
    <w:rsid w:val="6F924C61"/>
    <w:rsid w:val="6FAF4FFE"/>
    <w:rsid w:val="70281C68"/>
    <w:rsid w:val="703377EA"/>
    <w:rsid w:val="70B10776"/>
    <w:rsid w:val="70CB5E68"/>
    <w:rsid w:val="71795A8B"/>
    <w:rsid w:val="71E41977"/>
    <w:rsid w:val="72166D54"/>
    <w:rsid w:val="72253032"/>
    <w:rsid w:val="72433EE4"/>
    <w:rsid w:val="724D3662"/>
    <w:rsid w:val="725D9562"/>
    <w:rsid w:val="726D1F0A"/>
    <w:rsid w:val="727E2D9F"/>
    <w:rsid w:val="72800533"/>
    <w:rsid w:val="72940C0E"/>
    <w:rsid w:val="733E5017"/>
    <w:rsid w:val="73BD7D1D"/>
    <w:rsid w:val="73F11598"/>
    <w:rsid w:val="74741F55"/>
    <w:rsid w:val="74816CD1"/>
    <w:rsid w:val="748414AC"/>
    <w:rsid w:val="74D4090E"/>
    <w:rsid w:val="74F82801"/>
    <w:rsid w:val="75056377"/>
    <w:rsid w:val="7514080C"/>
    <w:rsid w:val="751C1E37"/>
    <w:rsid w:val="75325822"/>
    <w:rsid w:val="754001E3"/>
    <w:rsid w:val="757310D2"/>
    <w:rsid w:val="75A03CD1"/>
    <w:rsid w:val="75A72438"/>
    <w:rsid w:val="75CF28F4"/>
    <w:rsid w:val="75D35B3E"/>
    <w:rsid w:val="75D97917"/>
    <w:rsid w:val="75F6545F"/>
    <w:rsid w:val="76134F53"/>
    <w:rsid w:val="76433772"/>
    <w:rsid w:val="76515436"/>
    <w:rsid w:val="76850C11"/>
    <w:rsid w:val="76906D23"/>
    <w:rsid w:val="769E1EB6"/>
    <w:rsid w:val="76BD68F1"/>
    <w:rsid w:val="76D95C71"/>
    <w:rsid w:val="77074DCA"/>
    <w:rsid w:val="772A2634"/>
    <w:rsid w:val="7766002F"/>
    <w:rsid w:val="77883EA5"/>
    <w:rsid w:val="77BE4B43"/>
    <w:rsid w:val="77C8195B"/>
    <w:rsid w:val="780A5363"/>
    <w:rsid w:val="7831069C"/>
    <w:rsid w:val="7857364B"/>
    <w:rsid w:val="78825F60"/>
    <w:rsid w:val="78905641"/>
    <w:rsid w:val="78BF256F"/>
    <w:rsid w:val="790C1A52"/>
    <w:rsid w:val="790F01DA"/>
    <w:rsid w:val="79281782"/>
    <w:rsid w:val="796B05A5"/>
    <w:rsid w:val="79775F17"/>
    <w:rsid w:val="79782490"/>
    <w:rsid w:val="79A43FE1"/>
    <w:rsid w:val="79B57CC2"/>
    <w:rsid w:val="79F70A30"/>
    <w:rsid w:val="79FF2965"/>
    <w:rsid w:val="7A3913E2"/>
    <w:rsid w:val="7A721D3D"/>
    <w:rsid w:val="7ADD7225"/>
    <w:rsid w:val="7B0E5AAD"/>
    <w:rsid w:val="7B236B59"/>
    <w:rsid w:val="7B634630"/>
    <w:rsid w:val="7B8657AD"/>
    <w:rsid w:val="7B9D24D3"/>
    <w:rsid w:val="7B9F5675"/>
    <w:rsid w:val="7BD132F1"/>
    <w:rsid w:val="7BDF2730"/>
    <w:rsid w:val="7C2F6A6C"/>
    <w:rsid w:val="7C677BE9"/>
    <w:rsid w:val="7C81697F"/>
    <w:rsid w:val="7C883222"/>
    <w:rsid w:val="7C9C2DAE"/>
    <w:rsid w:val="7CAD64A2"/>
    <w:rsid w:val="7D170593"/>
    <w:rsid w:val="7D4F5F80"/>
    <w:rsid w:val="7D5354FA"/>
    <w:rsid w:val="7D55530D"/>
    <w:rsid w:val="7D7856AC"/>
    <w:rsid w:val="7DBD0947"/>
    <w:rsid w:val="7DD92BBE"/>
    <w:rsid w:val="7E4947F9"/>
    <w:rsid w:val="7EA777DF"/>
    <w:rsid w:val="7EAD764E"/>
    <w:rsid w:val="7EB47327"/>
    <w:rsid w:val="7EB57BDC"/>
    <w:rsid w:val="7ECB089F"/>
    <w:rsid w:val="7ECC28D5"/>
    <w:rsid w:val="7EFC5464"/>
    <w:rsid w:val="7F0511FB"/>
    <w:rsid w:val="7F076C05"/>
    <w:rsid w:val="7FB64187"/>
    <w:rsid w:val="7FB823AA"/>
    <w:rsid w:val="7FBC598E"/>
    <w:rsid w:val="7FE55DFA"/>
    <w:rsid w:val="9EFFF472"/>
    <w:rsid w:val="DF7D3C0B"/>
    <w:rsid w:val="F57B577B"/>
    <w:rsid w:val="F7BDFE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kern w:val="2"/>
      <w:sz w:val="21"/>
      <w:szCs w:val="24"/>
      <w:lang w:val="en-US" w:eastAsia="zh-CN" w:bidi="ar-SA"/>
    </w:rPr>
  </w:style>
  <w:style w:type="paragraph" w:styleId="2">
    <w:name w:val="heading 1"/>
    <w:basedOn w:val="1"/>
    <w:next w:val="1"/>
    <w:link w:val="86"/>
    <w:qFormat/>
    <w:uiPriority w:val="0"/>
    <w:pPr>
      <w:keepNext/>
      <w:widowControl/>
      <w:spacing w:line="360" w:lineRule="auto"/>
      <w:jc w:val="center"/>
      <w:outlineLvl w:val="0"/>
    </w:pPr>
    <w:rPr>
      <w:rFonts w:ascii="??" w:hAnsi="??" w:eastAsia="??" w:cs="宋体"/>
      <w:b/>
      <w:kern w:val="36"/>
      <w:sz w:val="32"/>
      <w:szCs w:val="28"/>
    </w:rPr>
  </w:style>
  <w:style w:type="paragraph" w:styleId="4">
    <w:name w:val="heading 2"/>
    <w:basedOn w:val="1"/>
    <w:next w:val="1"/>
    <w:link w:val="88"/>
    <w:qFormat/>
    <w:uiPriority w:val="0"/>
    <w:pPr>
      <w:keepNext/>
      <w:keepLines/>
      <w:numPr>
        <w:ilvl w:val="0"/>
        <w:numId w:val="1"/>
      </w:numPr>
      <w:tabs>
        <w:tab w:val="left" w:pos="706"/>
        <w:tab w:val="clear" w:pos="1110"/>
      </w:tabs>
      <w:spacing w:line="360" w:lineRule="auto"/>
      <w:outlineLvl w:val="1"/>
    </w:pPr>
    <w:rPr>
      <w:rFonts w:ascii="Arial" w:hAnsi="Arial" w:eastAsia="??" w:cs="Arial"/>
      <w:b/>
      <w:bCs/>
      <w:szCs w:val="32"/>
    </w:rPr>
  </w:style>
  <w:style w:type="paragraph" w:styleId="5">
    <w:name w:val="heading 3"/>
    <w:basedOn w:val="1"/>
    <w:next w:val="1"/>
    <w:link w:val="89"/>
    <w:qFormat/>
    <w:uiPriority w:val="0"/>
    <w:pPr>
      <w:keepNext/>
      <w:keepLines/>
      <w:widowControl/>
      <w:numPr>
        <w:ilvl w:val="2"/>
        <w:numId w:val="2"/>
      </w:numPr>
      <w:spacing w:before="120" w:after="120" w:line="360" w:lineRule="auto"/>
      <w:jc w:val="center"/>
      <w:outlineLvl w:val="2"/>
    </w:pPr>
    <w:rPr>
      <w:rFonts w:ascii="Calibri" w:hAnsi="Calibri" w:eastAsia="??"/>
      <w:b/>
      <w:kern w:val="0"/>
      <w:sz w:val="32"/>
      <w:szCs w:val="28"/>
    </w:rPr>
  </w:style>
  <w:style w:type="paragraph" w:styleId="6">
    <w:name w:val="heading 4"/>
    <w:basedOn w:val="1"/>
    <w:next w:val="1"/>
    <w:link w:val="90"/>
    <w:qFormat/>
    <w:uiPriority w:val="0"/>
    <w:pPr>
      <w:keepNext/>
      <w:keepLines/>
      <w:spacing w:before="280" w:after="290" w:line="376" w:lineRule="auto"/>
      <w:outlineLvl w:val="3"/>
    </w:pPr>
    <w:rPr>
      <w:rFonts w:ascii="Arial" w:hAnsi="Arial" w:eastAsia="??" w:cs="Arial"/>
      <w:b/>
      <w:bCs/>
      <w:sz w:val="28"/>
      <w:szCs w:val="28"/>
    </w:rPr>
  </w:style>
  <w:style w:type="paragraph" w:styleId="7">
    <w:name w:val="heading 5"/>
    <w:basedOn w:val="1"/>
    <w:next w:val="1"/>
    <w:link w:val="91"/>
    <w:qFormat/>
    <w:uiPriority w:val="9"/>
    <w:pPr>
      <w:keepNext/>
      <w:keepLines/>
      <w:spacing w:before="280" w:after="290" w:line="376" w:lineRule="auto"/>
      <w:outlineLvl w:val="4"/>
    </w:pPr>
    <w:rPr>
      <w:rFonts w:ascii="Calibri" w:hAnsi="Calibri" w:eastAsia="??"/>
      <w:b/>
      <w:bCs/>
      <w:sz w:val="28"/>
      <w:szCs w:val="28"/>
    </w:rPr>
  </w:style>
  <w:style w:type="paragraph" w:styleId="8">
    <w:name w:val="heading 6"/>
    <w:basedOn w:val="7"/>
    <w:next w:val="1"/>
    <w:link w:val="92"/>
    <w:qFormat/>
    <w:uiPriority w:val="0"/>
    <w:pPr>
      <w:keepNext/>
      <w:keepLines/>
      <w:widowControl/>
      <w:numPr>
        <w:ilvl w:val="5"/>
        <w:numId w:val="2"/>
      </w:numPr>
      <w:spacing w:before="240" w:after="64" w:line="319" w:lineRule="auto"/>
      <w:jc w:val="left"/>
      <w:outlineLvl w:val="5"/>
    </w:pPr>
    <w:rPr>
      <w:rFonts w:ascii="Arial" w:hAnsi="Arial" w:cs="Arial"/>
      <w:kern w:val="0"/>
      <w:sz w:val="24"/>
    </w:rPr>
  </w:style>
  <w:style w:type="paragraph" w:styleId="9">
    <w:name w:val="heading 7"/>
    <w:basedOn w:val="1"/>
    <w:next w:val="1"/>
    <w:link w:val="93"/>
    <w:qFormat/>
    <w:uiPriority w:val="0"/>
    <w:pPr>
      <w:keepNext/>
      <w:keepLines/>
      <w:widowControl/>
      <w:numPr>
        <w:ilvl w:val="6"/>
        <w:numId w:val="2"/>
      </w:numPr>
      <w:spacing w:before="240" w:after="64" w:line="319" w:lineRule="auto"/>
      <w:jc w:val="left"/>
      <w:outlineLvl w:val="6"/>
    </w:pPr>
    <w:rPr>
      <w:rFonts w:ascii="Calibri" w:hAnsi="Calibri" w:eastAsia="??"/>
      <w:b/>
      <w:bCs/>
      <w:kern w:val="0"/>
      <w:sz w:val="24"/>
      <w:szCs w:val="28"/>
    </w:rPr>
  </w:style>
  <w:style w:type="paragraph" w:styleId="10">
    <w:name w:val="heading 8"/>
    <w:basedOn w:val="1"/>
    <w:next w:val="1"/>
    <w:link w:val="94"/>
    <w:qFormat/>
    <w:uiPriority w:val="9"/>
    <w:pPr>
      <w:keepNext/>
      <w:keepLines/>
      <w:widowControl/>
      <w:numPr>
        <w:ilvl w:val="7"/>
        <w:numId w:val="2"/>
      </w:numPr>
      <w:spacing w:before="240" w:after="64" w:line="319" w:lineRule="auto"/>
      <w:jc w:val="left"/>
      <w:outlineLvl w:val="7"/>
    </w:pPr>
    <w:rPr>
      <w:rFonts w:ascii="Arial" w:hAnsi="Arial" w:eastAsia="??" w:cs="Arial"/>
      <w:kern w:val="0"/>
      <w:sz w:val="24"/>
      <w:szCs w:val="28"/>
    </w:rPr>
  </w:style>
  <w:style w:type="paragraph" w:styleId="11">
    <w:name w:val="heading 9"/>
    <w:basedOn w:val="1"/>
    <w:next w:val="1"/>
    <w:link w:val="95"/>
    <w:qFormat/>
    <w:uiPriority w:val="0"/>
    <w:pPr>
      <w:keepNext/>
      <w:keepLines/>
      <w:widowControl/>
      <w:numPr>
        <w:ilvl w:val="8"/>
        <w:numId w:val="2"/>
      </w:numPr>
      <w:spacing w:before="240" w:after="64" w:line="319" w:lineRule="auto"/>
      <w:jc w:val="left"/>
      <w:outlineLvl w:val="8"/>
    </w:pPr>
    <w:rPr>
      <w:rFonts w:ascii="Arial" w:hAnsi="Arial" w:eastAsia="??" w:cs="Arial"/>
      <w:kern w:val="0"/>
      <w:szCs w:val="21"/>
    </w:rPr>
  </w:style>
  <w:style w:type="character" w:default="1" w:styleId="78">
    <w:name w:val="Default Paragraph Font"/>
    <w:unhideWhenUsed/>
    <w:uiPriority w:val="1"/>
  </w:style>
  <w:style w:type="table" w:default="1" w:styleId="7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76"/>
      <w:tblCellMar>
        <w:top w:w="0" w:type="dxa"/>
        <w:left w:w="108" w:type="dxa"/>
        <w:bottom w:w="0" w:type="dxa"/>
        <w:right w:w="108" w:type="dxa"/>
      </w:tblCellMar>
    </w:tblPr>
  </w:style>
  <w:style w:type="paragraph" w:styleId="3">
    <w:name w:val="macro"/>
    <w:link w:val="87"/>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bidi="ar-SA"/>
    </w:rPr>
  </w:style>
  <w:style w:type="paragraph" w:styleId="12">
    <w:name w:val="toc 7"/>
    <w:basedOn w:val="1"/>
    <w:next w:val="1"/>
    <w:uiPriority w:val="0"/>
    <w:pPr>
      <w:ind w:left="1260"/>
      <w:jc w:val="left"/>
    </w:pPr>
    <w:rPr>
      <w:sz w:val="18"/>
      <w:szCs w:val="18"/>
    </w:rPr>
  </w:style>
  <w:style w:type="paragraph" w:styleId="13">
    <w:name w:val="List Number 2"/>
    <w:basedOn w:val="1"/>
    <w:uiPriority w:val="0"/>
    <w:pPr>
      <w:tabs>
        <w:tab w:val="left" w:pos="840"/>
      </w:tabs>
      <w:spacing w:line="360" w:lineRule="auto"/>
      <w:ind w:left="840" w:hanging="420"/>
    </w:pPr>
    <w:rPr>
      <w:sz w:val="24"/>
    </w:rPr>
  </w:style>
  <w:style w:type="paragraph" w:styleId="14">
    <w:name w:val="table of authorities"/>
    <w:basedOn w:val="1"/>
    <w:next w:val="1"/>
    <w:uiPriority w:val="0"/>
    <w:pPr>
      <w:spacing w:line="360" w:lineRule="auto"/>
      <w:ind w:left="420" w:leftChars="200"/>
    </w:pPr>
    <w:rPr>
      <w:rFonts w:eastAsia="楷体_GB2312"/>
      <w:sz w:val="24"/>
    </w:rPr>
  </w:style>
  <w:style w:type="paragraph" w:styleId="15">
    <w:name w:val="List Bullet 4"/>
    <w:basedOn w:val="1"/>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next w:val="1"/>
    <w:qFormat/>
    <w:uiPriority w:val="0"/>
    <w:pPr>
      <w:spacing w:line="360" w:lineRule="auto"/>
      <w:ind w:left="1400" w:leftChars="1400"/>
    </w:pPr>
    <w:rPr>
      <w:rFonts w:eastAsia="楷体_GB2312"/>
      <w:sz w:val="24"/>
    </w:rPr>
  </w:style>
  <w:style w:type="paragraph" w:styleId="17">
    <w:name w:val="E-mail Signature"/>
    <w:basedOn w:val="1"/>
    <w:link w:val="96"/>
    <w:qFormat/>
    <w:uiPriority w:val="0"/>
    <w:pPr>
      <w:spacing w:line="360" w:lineRule="auto"/>
    </w:pPr>
    <w:rPr>
      <w:rFonts w:ascii="Calibri" w:hAnsi="Calibri" w:eastAsia="楷体_GB2312"/>
      <w:sz w:val="24"/>
    </w:rPr>
  </w:style>
  <w:style w:type="paragraph" w:styleId="18">
    <w:name w:val="List Number"/>
    <w:basedOn w:val="1"/>
    <w:qFormat/>
    <w:uiPriority w:val="0"/>
    <w:pPr>
      <w:tabs>
        <w:tab w:val="left" w:pos="360"/>
      </w:tabs>
      <w:spacing w:line="360" w:lineRule="auto"/>
      <w:ind w:left="360" w:hanging="360" w:hangingChars="200"/>
    </w:pPr>
    <w:rPr>
      <w:rFonts w:eastAsia="楷体_GB2312"/>
      <w:sz w:val="24"/>
    </w:rPr>
  </w:style>
  <w:style w:type="paragraph" w:styleId="19">
    <w:name w:val="Normal Indent"/>
    <w:basedOn w:val="1"/>
    <w:next w:val="20"/>
    <w:link w:val="97"/>
    <w:qFormat/>
    <w:uiPriority w:val="0"/>
    <w:pPr>
      <w:widowControl/>
      <w:ind w:firstLine="420"/>
      <w:jc w:val="left"/>
    </w:pPr>
    <w:rPr>
      <w:rFonts w:ascii="Calibri" w:hAnsi="Calibri" w:eastAsia="??"/>
      <w:kern w:val="0"/>
      <w:sz w:val="24"/>
    </w:rPr>
  </w:style>
  <w:style w:type="paragraph" w:styleId="20">
    <w:name w:val="Body Text Indent"/>
    <w:basedOn w:val="1"/>
    <w:next w:val="1"/>
    <w:link w:val="98"/>
    <w:qFormat/>
    <w:uiPriority w:val="0"/>
    <w:pPr>
      <w:spacing w:line="480" w:lineRule="atLeast"/>
      <w:ind w:firstLine="570"/>
    </w:pPr>
    <w:rPr>
      <w:rFonts w:ascii="??" w:hAnsi="??" w:eastAsia="??"/>
      <w:sz w:val="28"/>
      <w:szCs w:val="28"/>
    </w:rPr>
  </w:style>
  <w:style w:type="paragraph" w:styleId="21">
    <w:name w:val="caption"/>
    <w:basedOn w:val="1"/>
    <w:next w:val="1"/>
    <w:qFormat/>
    <w:uiPriority w:val="0"/>
    <w:pPr>
      <w:spacing w:before="152" w:after="160" w:line="360" w:lineRule="auto"/>
    </w:pPr>
    <w:rPr>
      <w:rFonts w:ascii="Arial" w:hAnsi="Arial" w:eastAsia="黑体" w:cs="Arial"/>
      <w:sz w:val="20"/>
      <w:szCs w:val="20"/>
    </w:rPr>
  </w:style>
  <w:style w:type="paragraph" w:styleId="22">
    <w:name w:val="index 5"/>
    <w:basedOn w:val="1"/>
    <w:next w:val="1"/>
    <w:qFormat/>
    <w:uiPriority w:val="0"/>
    <w:pPr>
      <w:spacing w:line="360" w:lineRule="auto"/>
      <w:ind w:left="800" w:leftChars="800"/>
    </w:pPr>
    <w:rPr>
      <w:rFonts w:eastAsia="楷体_GB2312"/>
      <w:sz w:val="24"/>
    </w:rPr>
  </w:style>
  <w:style w:type="paragraph" w:styleId="23">
    <w:name w:val="List Bullet"/>
    <w:basedOn w:val="1"/>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4">
    <w:name w:val="Document Map"/>
    <w:basedOn w:val="1"/>
    <w:qFormat/>
    <w:uiPriority w:val="0"/>
    <w:pPr>
      <w:shd w:val="clear" w:color="auto" w:fill="000080"/>
    </w:pPr>
    <w:rPr>
      <w:rFonts w:eastAsia="??"/>
      <w:sz w:val="28"/>
      <w:szCs w:val="28"/>
    </w:rPr>
  </w:style>
  <w:style w:type="paragraph" w:styleId="25">
    <w:name w:val="toa heading"/>
    <w:basedOn w:val="1"/>
    <w:next w:val="1"/>
    <w:qFormat/>
    <w:uiPriority w:val="0"/>
    <w:pPr>
      <w:spacing w:before="120" w:line="360" w:lineRule="auto"/>
    </w:pPr>
    <w:rPr>
      <w:rFonts w:ascii="Arial" w:hAnsi="Arial" w:eastAsia="楷体_GB2312" w:cs="Arial"/>
      <w:sz w:val="24"/>
    </w:rPr>
  </w:style>
  <w:style w:type="paragraph" w:styleId="26">
    <w:name w:val="annotation text"/>
    <w:basedOn w:val="1"/>
    <w:link w:val="99"/>
    <w:qFormat/>
    <w:uiPriority w:val="99"/>
    <w:pPr>
      <w:jc w:val="left"/>
    </w:pPr>
    <w:rPr>
      <w:rFonts w:ascii="Calibri" w:hAnsi="Calibri" w:cs="Lucida Sans"/>
      <w:szCs w:val="20"/>
    </w:rPr>
  </w:style>
  <w:style w:type="paragraph" w:styleId="27">
    <w:name w:val="index 6"/>
    <w:basedOn w:val="1"/>
    <w:next w:val="1"/>
    <w:qFormat/>
    <w:uiPriority w:val="0"/>
    <w:pPr>
      <w:spacing w:line="360" w:lineRule="auto"/>
      <w:ind w:left="1000" w:leftChars="1000"/>
    </w:pPr>
    <w:rPr>
      <w:rFonts w:eastAsia="楷体_GB2312"/>
      <w:sz w:val="24"/>
    </w:rPr>
  </w:style>
  <w:style w:type="paragraph" w:styleId="28">
    <w:name w:val="Salutation"/>
    <w:basedOn w:val="1"/>
    <w:next w:val="1"/>
    <w:link w:val="100"/>
    <w:qFormat/>
    <w:uiPriority w:val="0"/>
    <w:rPr>
      <w:rFonts w:ascii="仿宋_GB2312" w:hAnsi="Calibri" w:eastAsia="仿宋_GB2312"/>
      <w:sz w:val="28"/>
      <w:szCs w:val="20"/>
    </w:rPr>
  </w:style>
  <w:style w:type="paragraph" w:styleId="29">
    <w:name w:val="Body Text 3"/>
    <w:basedOn w:val="1"/>
    <w:link w:val="101"/>
    <w:qFormat/>
    <w:uiPriority w:val="0"/>
    <w:pPr>
      <w:jc w:val="center"/>
    </w:pPr>
    <w:rPr>
      <w:rFonts w:ascii="Calibri" w:hAnsi="Calibri"/>
      <w:szCs w:val="20"/>
    </w:rPr>
  </w:style>
  <w:style w:type="paragraph" w:styleId="30">
    <w:name w:val="List Bullet 3"/>
    <w:basedOn w:val="1"/>
    <w:qFormat/>
    <w:uiPriority w:val="0"/>
    <w:pPr>
      <w:tabs>
        <w:tab w:val="left" w:pos="1200"/>
      </w:tabs>
      <w:spacing w:line="360" w:lineRule="auto"/>
      <w:ind w:left="1200" w:leftChars="400" w:hanging="360" w:hangingChars="200"/>
    </w:pPr>
    <w:rPr>
      <w:rFonts w:eastAsia="楷体_GB2312"/>
      <w:sz w:val="24"/>
    </w:rPr>
  </w:style>
  <w:style w:type="paragraph" w:styleId="31">
    <w:name w:val="Body Text"/>
    <w:basedOn w:val="1"/>
    <w:qFormat/>
    <w:uiPriority w:val="0"/>
    <w:rPr>
      <w:rFonts w:eastAsia="??"/>
      <w:sz w:val="24"/>
      <w:szCs w:val="28"/>
    </w:rPr>
  </w:style>
  <w:style w:type="paragraph" w:styleId="32">
    <w:name w:val="List Number 3"/>
    <w:basedOn w:val="1"/>
    <w:qFormat/>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qFormat/>
    <w:uiPriority w:val="0"/>
    <w:pPr>
      <w:spacing w:line="360" w:lineRule="auto"/>
      <w:ind w:left="100" w:leftChars="200" w:hanging="200" w:hangingChars="200"/>
      <w:contextualSpacing/>
    </w:pPr>
    <w:rPr>
      <w:sz w:val="24"/>
    </w:rPr>
  </w:style>
  <w:style w:type="paragraph" w:styleId="34">
    <w:name w:val="List Continue"/>
    <w:basedOn w:val="1"/>
    <w:qFormat/>
    <w:uiPriority w:val="0"/>
    <w:pPr>
      <w:spacing w:after="120" w:line="360" w:lineRule="auto"/>
      <w:ind w:left="420" w:leftChars="200"/>
    </w:pPr>
    <w:rPr>
      <w:rFonts w:eastAsia="楷体_GB2312"/>
      <w:sz w:val="24"/>
    </w:rPr>
  </w:style>
  <w:style w:type="paragraph" w:styleId="35">
    <w:name w:val="Block Text"/>
    <w:basedOn w:val="1"/>
    <w:qFormat/>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qFormat/>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qFormat/>
    <w:uiPriority w:val="0"/>
    <w:pPr>
      <w:spacing w:line="360" w:lineRule="auto"/>
      <w:ind w:left="600" w:leftChars="600"/>
    </w:pPr>
    <w:rPr>
      <w:rFonts w:eastAsia="楷体_GB2312"/>
      <w:sz w:val="24"/>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39"/>
    <w:pPr>
      <w:ind w:left="420"/>
      <w:jc w:val="left"/>
    </w:pPr>
    <w:rPr>
      <w:i/>
      <w:iCs/>
      <w:sz w:val="20"/>
      <w:szCs w:val="20"/>
    </w:rPr>
  </w:style>
  <w:style w:type="paragraph" w:styleId="40">
    <w:name w:val="Plain Text"/>
    <w:basedOn w:val="1"/>
    <w:link w:val="102"/>
    <w:qFormat/>
    <w:uiPriority w:val="0"/>
    <w:rPr>
      <w:rFonts w:ascii="??" w:hAnsi="??" w:eastAsia="??"/>
      <w:szCs w:val="21"/>
    </w:rPr>
  </w:style>
  <w:style w:type="paragraph" w:styleId="41">
    <w:name w:val="List Bullet 5"/>
    <w:basedOn w:val="1"/>
    <w:qFormat/>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qFormat/>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qFormat/>
    <w:uiPriority w:val="0"/>
    <w:pPr>
      <w:ind w:left="1470"/>
      <w:jc w:val="left"/>
    </w:pPr>
    <w:rPr>
      <w:sz w:val="18"/>
      <w:szCs w:val="18"/>
    </w:rPr>
  </w:style>
  <w:style w:type="paragraph" w:styleId="44">
    <w:name w:val="index 3"/>
    <w:basedOn w:val="1"/>
    <w:next w:val="1"/>
    <w:qFormat/>
    <w:uiPriority w:val="0"/>
    <w:pPr>
      <w:spacing w:line="360" w:lineRule="auto"/>
      <w:ind w:left="400" w:leftChars="400"/>
    </w:pPr>
    <w:rPr>
      <w:rFonts w:eastAsia="楷体_GB2312"/>
      <w:sz w:val="24"/>
    </w:rPr>
  </w:style>
  <w:style w:type="paragraph" w:styleId="45">
    <w:name w:val="Date"/>
    <w:basedOn w:val="1"/>
    <w:next w:val="1"/>
    <w:link w:val="103"/>
    <w:qFormat/>
    <w:uiPriority w:val="0"/>
    <w:pPr>
      <w:adjustRightInd w:val="0"/>
      <w:jc w:val="right"/>
      <w:textAlignment w:val="baseline"/>
    </w:pPr>
    <w:rPr>
      <w:rFonts w:ascii="Calibri" w:hAnsi="Calibri" w:eastAsia="??_GB2312"/>
      <w:b/>
      <w:kern w:val="0"/>
      <w:sz w:val="28"/>
      <w:szCs w:val="28"/>
    </w:rPr>
  </w:style>
  <w:style w:type="paragraph" w:styleId="46">
    <w:name w:val="Body Text Indent 2"/>
    <w:basedOn w:val="1"/>
    <w:link w:val="104"/>
    <w:qFormat/>
    <w:uiPriority w:val="0"/>
    <w:pPr>
      <w:spacing w:line="520" w:lineRule="exact"/>
      <w:ind w:firstLine="303" w:firstLineChars="303"/>
    </w:pPr>
    <w:rPr>
      <w:rFonts w:ascii="??" w:hAnsi="??" w:eastAsia="??" w:cs="宋体"/>
      <w:sz w:val="28"/>
      <w:szCs w:val="28"/>
    </w:rPr>
  </w:style>
  <w:style w:type="paragraph" w:styleId="47">
    <w:name w:val="endnote text"/>
    <w:basedOn w:val="1"/>
    <w:link w:val="105"/>
    <w:qFormat/>
    <w:uiPriority w:val="0"/>
    <w:pPr>
      <w:snapToGrid w:val="0"/>
      <w:spacing w:line="360" w:lineRule="auto"/>
      <w:jc w:val="left"/>
    </w:pPr>
    <w:rPr>
      <w:rFonts w:ascii="Calibri" w:hAnsi="Calibri" w:eastAsia="楷体_GB2312"/>
      <w:sz w:val="24"/>
    </w:rPr>
  </w:style>
  <w:style w:type="paragraph" w:styleId="48">
    <w:name w:val="List Continue 5"/>
    <w:basedOn w:val="1"/>
    <w:qFormat/>
    <w:uiPriority w:val="0"/>
    <w:pPr>
      <w:spacing w:after="120" w:line="360" w:lineRule="auto"/>
      <w:ind w:left="2100" w:leftChars="1000"/>
    </w:pPr>
    <w:rPr>
      <w:rFonts w:eastAsia="楷体_GB2312"/>
      <w:sz w:val="24"/>
    </w:rPr>
  </w:style>
  <w:style w:type="paragraph" w:styleId="49">
    <w:name w:val="Balloon Text"/>
    <w:basedOn w:val="1"/>
    <w:link w:val="106"/>
    <w:qFormat/>
    <w:uiPriority w:val="99"/>
    <w:rPr>
      <w:rFonts w:ascii="Calibri" w:hAnsi="Calibri" w:eastAsia="??"/>
      <w:sz w:val="18"/>
      <w:szCs w:val="18"/>
    </w:rPr>
  </w:style>
  <w:style w:type="paragraph" w:styleId="50">
    <w:name w:val="footer"/>
    <w:basedOn w:val="1"/>
    <w:link w:val="107"/>
    <w:qFormat/>
    <w:uiPriority w:val="0"/>
    <w:pPr>
      <w:tabs>
        <w:tab w:val="center" w:pos="4153"/>
        <w:tab w:val="right" w:pos="8306"/>
      </w:tabs>
      <w:snapToGrid w:val="0"/>
      <w:jc w:val="left"/>
    </w:pPr>
    <w:rPr>
      <w:rFonts w:ascii="Calibri" w:hAnsi="Calibri" w:eastAsia="??"/>
      <w:sz w:val="18"/>
      <w:szCs w:val="28"/>
    </w:rPr>
  </w:style>
  <w:style w:type="paragraph" w:styleId="51">
    <w:name w:val="header"/>
    <w:basedOn w:val="1"/>
    <w:link w:val="108"/>
    <w:qFormat/>
    <w:uiPriority w:val="99"/>
    <w:pPr>
      <w:pBdr>
        <w:bottom w:val="single" w:color="auto" w:sz="6" w:space="1"/>
      </w:pBdr>
      <w:tabs>
        <w:tab w:val="center" w:pos="4153"/>
        <w:tab w:val="right" w:pos="8306"/>
      </w:tabs>
      <w:snapToGrid w:val="0"/>
      <w:jc w:val="center"/>
    </w:pPr>
    <w:rPr>
      <w:rFonts w:ascii="Calibri" w:hAnsi="Calibri" w:eastAsia="??"/>
      <w:sz w:val="18"/>
      <w:szCs w:val="28"/>
    </w:rPr>
  </w:style>
  <w:style w:type="paragraph" w:styleId="52">
    <w:name w:val="Signature"/>
    <w:basedOn w:val="1"/>
    <w:link w:val="109"/>
    <w:qFormat/>
    <w:uiPriority w:val="0"/>
    <w:pPr>
      <w:adjustRightInd w:val="0"/>
      <w:spacing w:after="600" w:line="312" w:lineRule="atLeast"/>
      <w:jc w:val="center"/>
      <w:textAlignment w:val="baseline"/>
    </w:pPr>
    <w:rPr>
      <w:rFonts w:ascii="Calibri" w:hAnsi="Calibri" w:eastAsia="仿宋_GB2312"/>
      <w:kern w:val="0"/>
      <w:sz w:val="24"/>
      <w:szCs w:val="20"/>
    </w:rPr>
  </w:style>
  <w:style w:type="paragraph" w:styleId="53">
    <w:name w:val="toc 1"/>
    <w:basedOn w:val="1"/>
    <w:next w:val="1"/>
    <w:qFormat/>
    <w:uiPriority w:val="39"/>
    <w:pPr>
      <w:spacing w:before="120" w:after="120"/>
      <w:jc w:val="left"/>
    </w:pPr>
    <w:rPr>
      <w:b/>
      <w:bCs/>
      <w:caps/>
      <w:sz w:val="20"/>
      <w:szCs w:val="20"/>
    </w:rPr>
  </w:style>
  <w:style w:type="paragraph" w:styleId="54">
    <w:name w:val="List Continue 4"/>
    <w:basedOn w:val="1"/>
    <w:qFormat/>
    <w:uiPriority w:val="0"/>
    <w:pPr>
      <w:spacing w:after="120" w:line="360" w:lineRule="auto"/>
      <w:ind w:left="1680" w:leftChars="800"/>
    </w:pPr>
    <w:rPr>
      <w:rFonts w:eastAsia="楷体_GB2312"/>
      <w:sz w:val="24"/>
    </w:rPr>
  </w:style>
  <w:style w:type="paragraph" w:styleId="55">
    <w:name w:val="toc 4"/>
    <w:basedOn w:val="1"/>
    <w:next w:val="1"/>
    <w:qFormat/>
    <w:uiPriority w:val="0"/>
    <w:pPr>
      <w:ind w:left="630"/>
      <w:jc w:val="left"/>
    </w:pPr>
    <w:rPr>
      <w:sz w:val="18"/>
      <w:szCs w:val="18"/>
    </w:rPr>
  </w:style>
  <w:style w:type="paragraph" w:styleId="56">
    <w:name w:val="index heading"/>
    <w:basedOn w:val="1"/>
    <w:next w:val="57"/>
    <w:qFormat/>
    <w:uiPriority w:val="0"/>
    <w:pPr>
      <w:spacing w:line="360" w:lineRule="auto"/>
    </w:pPr>
    <w:rPr>
      <w:rFonts w:ascii="Arial" w:hAnsi="Arial" w:eastAsia="楷体_GB2312" w:cs="Arial"/>
      <w:b/>
      <w:bCs/>
      <w:sz w:val="24"/>
    </w:rPr>
  </w:style>
  <w:style w:type="paragraph" w:styleId="57">
    <w:name w:val="index 1"/>
    <w:basedOn w:val="1"/>
    <w:next w:val="1"/>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qFormat/>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10"/>
    <w:qFormat/>
    <w:uiPriority w:val="0"/>
    <w:pPr>
      <w:snapToGrid w:val="0"/>
      <w:spacing w:line="360" w:lineRule="auto"/>
      <w:jc w:val="left"/>
    </w:pPr>
    <w:rPr>
      <w:rFonts w:ascii="Calibri" w:hAnsi="Calibri" w:eastAsia="楷体_GB2312"/>
      <w:sz w:val="18"/>
      <w:szCs w:val="18"/>
    </w:rPr>
  </w:style>
  <w:style w:type="paragraph" w:styleId="60">
    <w:name w:val="toc 6"/>
    <w:basedOn w:val="1"/>
    <w:next w:val="1"/>
    <w:qFormat/>
    <w:uiPriority w:val="0"/>
    <w:pPr>
      <w:ind w:left="1050"/>
      <w:jc w:val="left"/>
    </w:pPr>
    <w:rPr>
      <w:sz w:val="18"/>
      <w:szCs w:val="18"/>
    </w:rPr>
  </w:style>
  <w:style w:type="paragraph" w:styleId="61">
    <w:name w:val="Body Text Indent 3"/>
    <w:basedOn w:val="1"/>
    <w:link w:val="111"/>
    <w:qFormat/>
    <w:uiPriority w:val="0"/>
    <w:pPr>
      <w:spacing w:line="520" w:lineRule="exact"/>
      <w:ind w:firstLine="547"/>
    </w:pPr>
    <w:rPr>
      <w:rFonts w:ascii="Calibri" w:hAnsi="Calibri" w:eastAsia="??"/>
      <w:sz w:val="28"/>
      <w:szCs w:val="28"/>
    </w:rPr>
  </w:style>
  <w:style w:type="paragraph" w:styleId="62">
    <w:name w:val="index 7"/>
    <w:basedOn w:val="1"/>
    <w:next w:val="1"/>
    <w:qFormat/>
    <w:uiPriority w:val="0"/>
    <w:pPr>
      <w:spacing w:line="360" w:lineRule="auto"/>
      <w:ind w:left="1200" w:leftChars="1200"/>
    </w:pPr>
    <w:rPr>
      <w:rFonts w:eastAsia="楷体_GB2312"/>
      <w:sz w:val="24"/>
    </w:rPr>
  </w:style>
  <w:style w:type="paragraph" w:styleId="63">
    <w:name w:val="index 9"/>
    <w:basedOn w:val="1"/>
    <w:next w:val="1"/>
    <w:qFormat/>
    <w:uiPriority w:val="0"/>
    <w:pPr>
      <w:spacing w:line="360" w:lineRule="auto"/>
      <w:ind w:left="1600" w:leftChars="1600"/>
    </w:pPr>
    <w:rPr>
      <w:rFonts w:eastAsia="楷体_GB2312"/>
      <w:sz w:val="24"/>
    </w:rPr>
  </w:style>
  <w:style w:type="paragraph" w:styleId="64">
    <w:name w:val="table of figures"/>
    <w:basedOn w:val="1"/>
    <w:next w:val="1"/>
    <w:qFormat/>
    <w:uiPriority w:val="0"/>
    <w:pPr>
      <w:ind w:left="560" w:hanging="560"/>
      <w:jc w:val="left"/>
    </w:pPr>
    <w:rPr>
      <w:rFonts w:ascii="Calibri" w:hAnsi="Calibri" w:eastAsia="??" w:cs="宋体"/>
      <w:smallCaps/>
      <w:sz w:val="20"/>
      <w:szCs w:val="28"/>
    </w:rPr>
  </w:style>
  <w:style w:type="paragraph" w:styleId="65">
    <w:name w:val="toc 2"/>
    <w:basedOn w:val="1"/>
    <w:next w:val="1"/>
    <w:qFormat/>
    <w:uiPriority w:val="39"/>
    <w:pPr>
      <w:ind w:left="210"/>
      <w:jc w:val="left"/>
    </w:pPr>
    <w:rPr>
      <w:smallCaps/>
      <w:sz w:val="20"/>
      <w:szCs w:val="20"/>
    </w:rPr>
  </w:style>
  <w:style w:type="paragraph" w:styleId="66">
    <w:name w:val="toc 9"/>
    <w:basedOn w:val="1"/>
    <w:next w:val="1"/>
    <w:qFormat/>
    <w:uiPriority w:val="0"/>
    <w:pPr>
      <w:ind w:left="1680"/>
      <w:jc w:val="left"/>
    </w:pPr>
    <w:rPr>
      <w:sz w:val="18"/>
      <w:szCs w:val="18"/>
    </w:rPr>
  </w:style>
  <w:style w:type="paragraph" w:styleId="67">
    <w:name w:val="Body Text 2"/>
    <w:basedOn w:val="1"/>
    <w:link w:val="112"/>
    <w:qFormat/>
    <w:uiPriority w:val="0"/>
    <w:pPr>
      <w:spacing w:after="120" w:line="480" w:lineRule="auto"/>
    </w:pPr>
    <w:rPr>
      <w:rFonts w:ascii="Calibri" w:hAnsi="Calibri"/>
      <w:szCs w:val="20"/>
    </w:rPr>
  </w:style>
  <w:style w:type="paragraph" w:styleId="68">
    <w:name w:val="List Continue 2"/>
    <w:basedOn w:val="1"/>
    <w:qFormat/>
    <w:uiPriority w:val="0"/>
    <w:pPr>
      <w:spacing w:after="120" w:line="360" w:lineRule="auto"/>
      <w:ind w:left="840" w:leftChars="400"/>
    </w:pPr>
    <w:rPr>
      <w:rFonts w:eastAsia="楷体_GB2312"/>
      <w:sz w:val="24"/>
    </w:rPr>
  </w:style>
  <w:style w:type="paragraph" w:styleId="69">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71">
    <w:name w:val="index 2"/>
    <w:basedOn w:val="1"/>
    <w:next w:val="1"/>
    <w:qFormat/>
    <w:uiPriority w:val="0"/>
    <w:pPr>
      <w:spacing w:line="360" w:lineRule="auto"/>
      <w:ind w:left="200" w:leftChars="200"/>
    </w:pPr>
    <w:rPr>
      <w:rFonts w:eastAsia="楷体_GB2312"/>
      <w:sz w:val="24"/>
    </w:rPr>
  </w:style>
  <w:style w:type="paragraph" w:styleId="72">
    <w:name w:val="Title"/>
    <w:basedOn w:val="1"/>
    <w:link w:val="114"/>
    <w:qFormat/>
    <w:uiPriority w:val="0"/>
    <w:pPr>
      <w:widowControl/>
      <w:overflowPunct w:val="0"/>
      <w:autoSpaceDE w:val="0"/>
      <w:autoSpaceDN w:val="0"/>
      <w:adjustRightInd w:val="0"/>
      <w:jc w:val="center"/>
      <w:textAlignment w:val="baseline"/>
    </w:pPr>
    <w:rPr>
      <w:rFonts w:ascii="Calibri" w:hAnsi="Calibri" w:eastAsia="??"/>
      <w:b/>
      <w:kern w:val="0"/>
      <w:sz w:val="24"/>
      <w:szCs w:val="28"/>
      <w:lang w:val="en-GB"/>
    </w:rPr>
  </w:style>
  <w:style w:type="paragraph" w:styleId="73">
    <w:name w:val="annotation subject"/>
    <w:basedOn w:val="26"/>
    <w:next w:val="26"/>
    <w:link w:val="115"/>
    <w:qFormat/>
    <w:uiPriority w:val="0"/>
    <w:rPr>
      <w:rFonts w:cs="Times New Roman"/>
      <w:b/>
    </w:rPr>
  </w:style>
  <w:style w:type="paragraph" w:styleId="74">
    <w:name w:val="Body Text First Indent"/>
    <w:basedOn w:val="31"/>
    <w:link w:val="116"/>
    <w:qFormat/>
    <w:uiPriority w:val="0"/>
    <w:pPr>
      <w:autoSpaceDE w:val="0"/>
      <w:autoSpaceDN w:val="0"/>
      <w:adjustRightInd w:val="0"/>
      <w:spacing w:line="360" w:lineRule="auto"/>
      <w:ind w:firstLine="420"/>
    </w:pPr>
    <w:rPr>
      <w:rFonts w:ascii="宋体" w:hAnsi="Calibri" w:eastAsia="宋体"/>
      <w:szCs w:val="20"/>
      <w:lang w:val="zh-CN"/>
    </w:rPr>
  </w:style>
  <w:style w:type="paragraph" w:styleId="75">
    <w:name w:val="Body Text First Indent 2"/>
    <w:basedOn w:val="20"/>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table" w:styleId="77">
    <w:name w:val="Table Grid"/>
    <w:basedOn w:val="76"/>
    <w:qFormat/>
    <w:uiPriority w:val="0"/>
    <w:tblPr>
      <w:tblStyle w:val="7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9">
    <w:name w:val="Strong"/>
    <w:qFormat/>
    <w:uiPriority w:val="22"/>
    <w:rPr>
      <w:b/>
    </w:rPr>
  </w:style>
  <w:style w:type="character" w:styleId="80">
    <w:name w:val="page number"/>
    <w:qFormat/>
    <w:uiPriority w:val="0"/>
  </w:style>
  <w:style w:type="character" w:styleId="81">
    <w:name w:val="FollowedHyperlink"/>
    <w:qFormat/>
    <w:uiPriority w:val="99"/>
    <w:rPr>
      <w:color w:val="800080"/>
      <w:u w:val="single"/>
    </w:rPr>
  </w:style>
  <w:style w:type="character" w:styleId="82">
    <w:name w:val="Emphasis"/>
    <w:qFormat/>
    <w:uiPriority w:val="20"/>
    <w:rPr>
      <w:i/>
      <w:iCs/>
    </w:rPr>
  </w:style>
  <w:style w:type="character" w:styleId="83">
    <w:name w:val="line number"/>
    <w:qFormat/>
    <w:uiPriority w:val="0"/>
  </w:style>
  <w:style w:type="character" w:styleId="84">
    <w:name w:val="Hyperlink"/>
    <w:qFormat/>
    <w:uiPriority w:val="99"/>
    <w:rPr>
      <w:color w:val="0000FF"/>
      <w:u w:val="single"/>
    </w:rPr>
  </w:style>
  <w:style w:type="character" w:styleId="85">
    <w:name w:val="annotation reference"/>
    <w:qFormat/>
    <w:uiPriority w:val="99"/>
    <w:rPr>
      <w:sz w:val="21"/>
    </w:rPr>
  </w:style>
  <w:style w:type="character" w:customStyle="1" w:styleId="86">
    <w:name w:val="标题 1 Char"/>
    <w:link w:val="2"/>
    <w:qFormat/>
    <w:uiPriority w:val="0"/>
    <w:rPr>
      <w:rFonts w:ascii="??" w:hAnsi="??" w:eastAsia="??" w:cs="宋体"/>
      <w:b/>
      <w:kern w:val="36"/>
      <w:sz w:val="32"/>
      <w:szCs w:val="28"/>
      <w:lang w:val="en-US" w:eastAsia="zh-CN" w:bidi="ar-SA"/>
    </w:rPr>
  </w:style>
  <w:style w:type="character" w:customStyle="1" w:styleId="87">
    <w:name w:val="宏文本 Char"/>
    <w:link w:val="3"/>
    <w:qFormat/>
    <w:uiPriority w:val="0"/>
    <w:rPr>
      <w:rFonts w:ascii="Courier New" w:hAnsi="Courier New" w:cs="Courier New"/>
      <w:kern w:val="2"/>
      <w:sz w:val="24"/>
      <w:szCs w:val="24"/>
      <w:lang w:val="en-US" w:eastAsia="zh-CN" w:bidi="ar-SA"/>
    </w:rPr>
  </w:style>
  <w:style w:type="character" w:customStyle="1" w:styleId="88">
    <w:name w:val="标题 2 Char"/>
    <w:link w:val="4"/>
    <w:qFormat/>
    <w:uiPriority w:val="0"/>
    <w:rPr>
      <w:rFonts w:ascii="Arial" w:hAnsi="Arial" w:eastAsia="??" w:cs="Arial"/>
      <w:b/>
      <w:bCs/>
      <w:kern w:val="2"/>
      <w:sz w:val="21"/>
      <w:szCs w:val="32"/>
      <w:lang w:val="en-US" w:eastAsia="zh-CN" w:bidi="ar-SA"/>
    </w:rPr>
  </w:style>
  <w:style w:type="character" w:customStyle="1" w:styleId="89">
    <w:name w:val="标题 3 Char"/>
    <w:link w:val="5"/>
    <w:qFormat/>
    <w:uiPriority w:val="0"/>
    <w:rPr>
      <w:rFonts w:eastAsia="??"/>
      <w:b/>
      <w:sz w:val="32"/>
      <w:szCs w:val="28"/>
      <w:lang w:val="en-US" w:eastAsia="zh-CN" w:bidi="ar-SA"/>
    </w:rPr>
  </w:style>
  <w:style w:type="character" w:customStyle="1" w:styleId="90">
    <w:name w:val="标题 4 Char"/>
    <w:link w:val="6"/>
    <w:qFormat/>
    <w:uiPriority w:val="0"/>
    <w:rPr>
      <w:rFonts w:ascii="Arial" w:hAnsi="Arial" w:eastAsia="??" w:cs="Arial"/>
      <w:b/>
      <w:bCs/>
      <w:kern w:val="2"/>
      <w:sz w:val="28"/>
      <w:szCs w:val="28"/>
      <w:lang w:val="en-US" w:eastAsia="zh-CN" w:bidi="ar-SA"/>
    </w:rPr>
  </w:style>
  <w:style w:type="character" w:customStyle="1" w:styleId="91">
    <w:name w:val="标题 5 Char"/>
    <w:link w:val="7"/>
    <w:qFormat/>
    <w:uiPriority w:val="9"/>
    <w:rPr>
      <w:rFonts w:eastAsia="??"/>
      <w:b/>
      <w:bCs/>
      <w:kern w:val="2"/>
      <w:sz w:val="28"/>
      <w:szCs w:val="28"/>
      <w:lang w:val="en-US" w:eastAsia="zh-CN" w:bidi="ar-SA"/>
    </w:rPr>
  </w:style>
  <w:style w:type="character" w:customStyle="1" w:styleId="92">
    <w:name w:val="标题 6 Char"/>
    <w:link w:val="8"/>
    <w:qFormat/>
    <w:uiPriority w:val="0"/>
    <w:rPr>
      <w:rFonts w:ascii="Arial" w:hAnsi="Arial" w:eastAsia="??" w:cs="Arial"/>
      <w:b/>
      <w:bCs/>
      <w:sz w:val="24"/>
      <w:szCs w:val="28"/>
      <w:lang w:val="en-US" w:eastAsia="zh-CN" w:bidi="ar-SA"/>
    </w:rPr>
  </w:style>
  <w:style w:type="character" w:customStyle="1" w:styleId="93">
    <w:name w:val="标题 7 Char"/>
    <w:link w:val="9"/>
    <w:qFormat/>
    <w:uiPriority w:val="0"/>
    <w:rPr>
      <w:rFonts w:eastAsia="??"/>
      <w:b/>
      <w:bCs/>
      <w:sz w:val="24"/>
      <w:szCs w:val="28"/>
      <w:lang w:val="en-US" w:eastAsia="zh-CN" w:bidi="ar-SA"/>
    </w:rPr>
  </w:style>
  <w:style w:type="character" w:customStyle="1" w:styleId="94">
    <w:name w:val="标题 8 Char"/>
    <w:link w:val="10"/>
    <w:qFormat/>
    <w:uiPriority w:val="9"/>
    <w:rPr>
      <w:rFonts w:ascii="Arial" w:hAnsi="Arial" w:eastAsia="??" w:cs="Arial"/>
      <w:sz w:val="24"/>
      <w:szCs w:val="28"/>
      <w:lang w:val="en-US" w:eastAsia="zh-CN" w:bidi="ar-SA"/>
    </w:rPr>
  </w:style>
  <w:style w:type="character" w:customStyle="1" w:styleId="95">
    <w:name w:val="标题 9 Char"/>
    <w:link w:val="11"/>
    <w:qFormat/>
    <w:uiPriority w:val="0"/>
    <w:rPr>
      <w:rFonts w:ascii="Arial" w:hAnsi="Arial" w:eastAsia="??" w:cs="Arial"/>
      <w:sz w:val="21"/>
      <w:szCs w:val="21"/>
      <w:lang w:val="en-US" w:eastAsia="zh-CN" w:bidi="ar-SA"/>
    </w:rPr>
  </w:style>
  <w:style w:type="character" w:customStyle="1" w:styleId="96">
    <w:name w:val="电子邮件签名 Char"/>
    <w:link w:val="17"/>
    <w:qFormat/>
    <w:uiPriority w:val="0"/>
    <w:rPr>
      <w:rFonts w:eastAsia="楷体_GB2312"/>
      <w:kern w:val="2"/>
      <w:sz w:val="24"/>
      <w:szCs w:val="24"/>
      <w:lang w:bidi="ar-SA"/>
    </w:rPr>
  </w:style>
  <w:style w:type="character" w:customStyle="1" w:styleId="97">
    <w:name w:val="正文缩进 Char"/>
    <w:link w:val="19"/>
    <w:qFormat/>
    <w:uiPriority w:val="0"/>
    <w:rPr>
      <w:rFonts w:eastAsia="??"/>
      <w:sz w:val="24"/>
      <w:szCs w:val="24"/>
      <w:lang w:val="en-US" w:eastAsia="zh-CN" w:bidi="ar-SA"/>
    </w:rPr>
  </w:style>
  <w:style w:type="character" w:customStyle="1" w:styleId="98">
    <w:name w:val="正文文本缩进 Char"/>
    <w:link w:val="20"/>
    <w:qFormat/>
    <w:uiPriority w:val="0"/>
    <w:rPr>
      <w:rFonts w:ascii="??" w:hAnsi="??" w:eastAsia="??" w:cs="宋体"/>
      <w:kern w:val="2"/>
      <w:sz w:val="28"/>
      <w:szCs w:val="28"/>
    </w:rPr>
  </w:style>
  <w:style w:type="character" w:customStyle="1" w:styleId="99">
    <w:name w:val="批注文字 Char"/>
    <w:link w:val="26"/>
    <w:qFormat/>
    <w:uiPriority w:val="99"/>
    <w:rPr>
      <w:rFonts w:eastAsia="宋体" w:cs="Lucida Sans"/>
      <w:kern w:val="2"/>
      <w:sz w:val="21"/>
      <w:lang w:val="en-US" w:eastAsia="zh-CN" w:bidi="ar-SA"/>
    </w:rPr>
  </w:style>
  <w:style w:type="character" w:customStyle="1" w:styleId="100">
    <w:name w:val="称呼 Char"/>
    <w:link w:val="28"/>
    <w:qFormat/>
    <w:uiPriority w:val="0"/>
    <w:rPr>
      <w:rFonts w:ascii="仿宋_GB2312" w:eastAsia="仿宋_GB2312"/>
      <w:kern w:val="2"/>
      <w:sz w:val="28"/>
      <w:lang w:bidi="ar-SA"/>
    </w:rPr>
  </w:style>
  <w:style w:type="character" w:customStyle="1" w:styleId="101">
    <w:name w:val="正文文本 3 Char"/>
    <w:link w:val="29"/>
    <w:qFormat/>
    <w:uiPriority w:val="0"/>
    <w:rPr>
      <w:rFonts w:eastAsia="宋体"/>
      <w:kern w:val="2"/>
      <w:sz w:val="21"/>
      <w:lang w:bidi="ar-SA"/>
    </w:rPr>
  </w:style>
  <w:style w:type="character" w:customStyle="1" w:styleId="102">
    <w:name w:val="纯文本 Char3"/>
    <w:link w:val="40"/>
    <w:qFormat/>
    <w:uiPriority w:val="0"/>
    <w:rPr>
      <w:rFonts w:ascii="??" w:hAnsi="??" w:eastAsia="??" w:cs="宋体"/>
      <w:kern w:val="2"/>
      <w:sz w:val="21"/>
      <w:szCs w:val="21"/>
    </w:rPr>
  </w:style>
  <w:style w:type="character" w:customStyle="1" w:styleId="103">
    <w:name w:val="日期 Char"/>
    <w:link w:val="45"/>
    <w:qFormat/>
    <w:uiPriority w:val="0"/>
    <w:rPr>
      <w:rFonts w:eastAsia="??_GB2312"/>
      <w:b/>
      <w:sz w:val="28"/>
      <w:szCs w:val="28"/>
      <w:lang w:val="en-US" w:eastAsia="zh-CN" w:bidi="ar-SA"/>
    </w:rPr>
  </w:style>
  <w:style w:type="character" w:customStyle="1" w:styleId="104">
    <w:name w:val="正文文本缩进 2 Char"/>
    <w:link w:val="46"/>
    <w:qFormat/>
    <w:uiPriority w:val="0"/>
    <w:rPr>
      <w:rFonts w:ascii="??" w:hAnsi="??" w:eastAsia="??" w:cs="宋体"/>
      <w:kern w:val="2"/>
      <w:sz w:val="28"/>
      <w:szCs w:val="28"/>
      <w:lang w:val="en-US" w:eastAsia="zh-CN" w:bidi="ar-SA"/>
    </w:rPr>
  </w:style>
  <w:style w:type="character" w:customStyle="1" w:styleId="105">
    <w:name w:val="尾注文本 Char"/>
    <w:link w:val="47"/>
    <w:qFormat/>
    <w:uiPriority w:val="0"/>
    <w:rPr>
      <w:rFonts w:eastAsia="楷体_GB2312"/>
      <w:kern w:val="2"/>
      <w:sz w:val="24"/>
      <w:szCs w:val="24"/>
      <w:lang w:bidi="ar-SA"/>
    </w:rPr>
  </w:style>
  <w:style w:type="character" w:customStyle="1" w:styleId="106">
    <w:name w:val="批注框文本 Char"/>
    <w:link w:val="49"/>
    <w:qFormat/>
    <w:uiPriority w:val="99"/>
    <w:rPr>
      <w:rFonts w:eastAsia="??"/>
      <w:kern w:val="2"/>
      <w:sz w:val="18"/>
      <w:szCs w:val="18"/>
      <w:lang w:val="en-US" w:eastAsia="zh-CN" w:bidi="ar-SA"/>
    </w:rPr>
  </w:style>
  <w:style w:type="character" w:customStyle="1" w:styleId="107">
    <w:name w:val="页脚 Char1"/>
    <w:link w:val="50"/>
    <w:qFormat/>
    <w:uiPriority w:val="0"/>
    <w:rPr>
      <w:rFonts w:eastAsia="??"/>
      <w:kern w:val="2"/>
      <w:sz w:val="18"/>
      <w:szCs w:val="28"/>
      <w:lang w:val="en-US" w:eastAsia="zh-CN" w:bidi="ar-SA"/>
    </w:rPr>
  </w:style>
  <w:style w:type="character" w:customStyle="1" w:styleId="108">
    <w:name w:val="页眉 Char"/>
    <w:link w:val="51"/>
    <w:qFormat/>
    <w:uiPriority w:val="99"/>
    <w:rPr>
      <w:rFonts w:eastAsia="??"/>
      <w:kern w:val="2"/>
      <w:sz w:val="18"/>
      <w:szCs w:val="28"/>
      <w:lang w:val="en-US" w:eastAsia="zh-CN" w:bidi="ar-SA"/>
    </w:rPr>
  </w:style>
  <w:style w:type="character" w:customStyle="1" w:styleId="109">
    <w:name w:val="签名 Char"/>
    <w:link w:val="52"/>
    <w:qFormat/>
    <w:uiPriority w:val="0"/>
    <w:rPr>
      <w:rFonts w:eastAsia="仿宋_GB2312"/>
      <w:sz w:val="24"/>
      <w:lang w:bidi="ar-SA"/>
    </w:rPr>
  </w:style>
  <w:style w:type="character" w:customStyle="1" w:styleId="110">
    <w:name w:val="脚注文本 Char"/>
    <w:link w:val="59"/>
    <w:qFormat/>
    <w:uiPriority w:val="0"/>
    <w:rPr>
      <w:rFonts w:eastAsia="楷体_GB2312"/>
      <w:kern w:val="2"/>
      <w:sz w:val="18"/>
      <w:szCs w:val="18"/>
      <w:lang w:bidi="ar-SA"/>
    </w:rPr>
  </w:style>
  <w:style w:type="character" w:customStyle="1" w:styleId="111">
    <w:name w:val="正文文本缩进 3 Char"/>
    <w:link w:val="61"/>
    <w:qFormat/>
    <w:uiPriority w:val="0"/>
    <w:rPr>
      <w:rFonts w:eastAsia="??"/>
      <w:kern w:val="2"/>
      <w:sz w:val="28"/>
      <w:szCs w:val="28"/>
      <w:lang w:val="en-US" w:eastAsia="zh-CN" w:bidi="ar-SA"/>
    </w:rPr>
  </w:style>
  <w:style w:type="character" w:customStyle="1" w:styleId="112">
    <w:name w:val="正文文本 2 Char"/>
    <w:link w:val="67"/>
    <w:qFormat/>
    <w:uiPriority w:val="0"/>
    <w:rPr>
      <w:rFonts w:eastAsia="宋体"/>
      <w:kern w:val="2"/>
      <w:sz w:val="21"/>
      <w:lang w:bidi="ar-SA"/>
    </w:rPr>
  </w:style>
  <w:style w:type="character" w:customStyle="1" w:styleId="113">
    <w:name w:val="HTML 预设格式 Char"/>
    <w:link w:val="69"/>
    <w:qFormat/>
    <w:uiPriority w:val="0"/>
    <w:rPr>
      <w:rFonts w:ascii="??" w:hAnsi="??" w:eastAsia="??" w:cs="Courier New"/>
      <w:szCs w:val="28"/>
      <w:lang w:val="en-US" w:eastAsia="zh-CN" w:bidi="ar-SA"/>
    </w:rPr>
  </w:style>
  <w:style w:type="character" w:customStyle="1" w:styleId="114">
    <w:name w:val="标题 Char"/>
    <w:link w:val="72"/>
    <w:qFormat/>
    <w:uiPriority w:val="0"/>
    <w:rPr>
      <w:rFonts w:eastAsia="??"/>
      <w:b/>
      <w:sz w:val="24"/>
      <w:szCs w:val="28"/>
      <w:lang w:val="en-GB" w:eastAsia="zh-CN" w:bidi="ar-SA"/>
    </w:rPr>
  </w:style>
  <w:style w:type="character" w:customStyle="1" w:styleId="115">
    <w:name w:val="批注主题 Char"/>
    <w:link w:val="73"/>
    <w:qFormat/>
    <w:uiPriority w:val="0"/>
    <w:rPr>
      <w:rFonts w:eastAsia="宋体"/>
      <w:b/>
      <w:kern w:val="2"/>
      <w:sz w:val="21"/>
      <w:lang w:bidi="ar-SA"/>
    </w:rPr>
  </w:style>
  <w:style w:type="character" w:customStyle="1" w:styleId="116">
    <w:name w:val="正文首行缩进 Char"/>
    <w:link w:val="74"/>
    <w:qFormat/>
    <w:uiPriority w:val="0"/>
    <w:rPr>
      <w:rFonts w:ascii="宋体" w:eastAsia="宋体"/>
      <w:kern w:val="2"/>
      <w:sz w:val="24"/>
      <w:lang w:val="zh-CN" w:eastAsia="zh-CN" w:bidi="ar-SA"/>
    </w:rPr>
  </w:style>
  <w:style w:type="character" w:customStyle="1" w:styleId="117">
    <w:name w:val="纯文本 字符"/>
    <w:qFormat/>
    <w:uiPriority w:val="0"/>
    <w:rPr>
      <w:rFonts w:ascii="??" w:hAnsi="??" w:eastAsia="??" w:cs="宋体"/>
      <w:kern w:val="2"/>
      <w:sz w:val="21"/>
      <w:szCs w:val="21"/>
    </w:rPr>
  </w:style>
  <w:style w:type="character" w:customStyle="1" w:styleId="118">
    <w:name w:val="正文4 Char"/>
    <w:link w:val="119"/>
    <w:qFormat/>
    <w:uiPriority w:val="0"/>
    <w:rPr>
      <w:rFonts w:eastAsia="楷体_GB2312"/>
      <w:kern w:val="2"/>
      <w:sz w:val="24"/>
      <w:szCs w:val="24"/>
      <w:lang w:bidi="ar-SA"/>
    </w:rPr>
  </w:style>
  <w:style w:type="paragraph" w:customStyle="1" w:styleId="119">
    <w:name w:val="正文4"/>
    <w:basedOn w:val="1"/>
    <w:link w:val="118"/>
    <w:qFormat/>
    <w:uiPriority w:val="0"/>
    <w:pPr>
      <w:spacing w:before="60" w:after="60" w:line="360" w:lineRule="auto"/>
    </w:pPr>
    <w:rPr>
      <w:rFonts w:ascii="Calibri" w:hAnsi="Calibri" w:eastAsia="楷体_GB2312"/>
      <w:sz w:val="24"/>
    </w:rPr>
  </w:style>
  <w:style w:type="character" w:customStyle="1" w:styleId="120">
    <w:name w:val="ca-61"/>
    <w:qFormat/>
    <w:uiPriority w:val="0"/>
    <w:rPr>
      <w:rFonts w:hint="eastAsia" w:ascii="仿宋_GB2312" w:eastAsia="仿宋_GB2312"/>
      <w:b/>
      <w:bCs/>
      <w:spacing w:val="-20"/>
      <w:sz w:val="24"/>
      <w:szCs w:val="24"/>
    </w:rPr>
  </w:style>
  <w:style w:type="character" w:customStyle="1" w:styleId="121">
    <w:name w:val="Char Char19"/>
    <w:qFormat/>
    <w:uiPriority w:val="0"/>
    <w:rPr>
      <w:kern w:val="2"/>
      <w:sz w:val="18"/>
    </w:rPr>
  </w:style>
  <w:style w:type="character" w:customStyle="1" w:styleId="122">
    <w:name w:val="fonts11"/>
    <w:qFormat/>
    <w:uiPriority w:val="0"/>
    <w:rPr>
      <w:sz w:val="18"/>
      <w:szCs w:val="18"/>
    </w:rPr>
  </w:style>
  <w:style w:type="character" w:customStyle="1" w:styleId="123">
    <w:name w:val="正文首行缩进两字 Char"/>
    <w:link w:val="124"/>
    <w:uiPriority w:val="0"/>
    <w:rPr>
      <w:sz w:val="24"/>
      <w:szCs w:val="24"/>
      <w:lang w:val="en-US" w:eastAsia="zh-CN" w:bidi="ar-SA"/>
    </w:rPr>
  </w:style>
  <w:style w:type="paragraph" w:customStyle="1" w:styleId="124">
    <w:name w:val="正文首行缩进两字"/>
    <w:link w:val="123"/>
    <w:uiPriority w:val="0"/>
    <w:pPr>
      <w:spacing w:afterLines="50" w:line="300" w:lineRule="auto"/>
      <w:ind w:firstLine="480" w:firstLineChars="200"/>
    </w:pPr>
    <w:rPr>
      <w:sz w:val="24"/>
      <w:szCs w:val="24"/>
      <w:lang w:val="en-US" w:eastAsia="zh-CN" w:bidi="ar-SA"/>
    </w:rPr>
  </w:style>
  <w:style w:type="character" w:customStyle="1" w:styleId="125">
    <w:name w:val="标准正文 Char"/>
    <w:link w:val="126"/>
    <w:locked/>
    <w:uiPriority w:val="0"/>
    <w:rPr>
      <w:sz w:val="24"/>
      <w:lang w:bidi="ar-SA"/>
    </w:rPr>
  </w:style>
  <w:style w:type="paragraph" w:customStyle="1" w:styleId="126">
    <w:name w:val="标准正文"/>
    <w:basedOn w:val="1"/>
    <w:link w:val="125"/>
    <w:uiPriority w:val="0"/>
    <w:pPr>
      <w:spacing w:line="360" w:lineRule="auto"/>
      <w:ind w:firstLine="480" w:firstLineChars="200"/>
    </w:pPr>
    <w:rPr>
      <w:rFonts w:ascii="Calibri" w:hAnsi="Calibri"/>
      <w:kern w:val="0"/>
      <w:sz w:val="24"/>
      <w:szCs w:val="20"/>
    </w:rPr>
  </w:style>
  <w:style w:type="character" w:customStyle="1" w:styleId="127">
    <w:name w:val="normalfont1"/>
    <w:qFormat/>
    <w:uiPriority w:val="0"/>
    <w:rPr>
      <w:rFonts w:hint="default" w:ascii="ˎ̥" w:hAnsi="ˎ̥"/>
      <w:sz w:val="18"/>
      <w:szCs w:val="18"/>
      <w:u w:val="none"/>
    </w:rPr>
  </w:style>
  <w:style w:type="character" w:customStyle="1" w:styleId="128">
    <w:name w:val="Char12"/>
    <w:semiHidden/>
    <w:qFormat/>
    <w:uiPriority w:val="0"/>
    <w:rPr>
      <w:rFonts w:eastAsia="宋体"/>
      <w:kern w:val="2"/>
      <w:sz w:val="24"/>
      <w:szCs w:val="24"/>
      <w:lang w:val="en-US" w:eastAsia="zh-CN" w:bidi="ar-SA"/>
    </w:rPr>
  </w:style>
  <w:style w:type="character" w:customStyle="1" w:styleId="129">
    <w:name w:val="title141"/>
    <w:uiPriority w:val="0"/>
    <w:rPr>
      <w:sz w:val="25"/>
      <w:szCs w:val="25"/>
    </w:rPr>
  </w:style>
  <w:style w:type="character" w:customStyle="1" w:styleId="130">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31">
    <w:name w:val="正文 首行缩进2字符 Char Char Char"/>
    <w:qFormat/>
    <w:uiPriority w:val="0"/>
    <w:rPr>
      <w:rFonts w:eastAsia="宋体"/>
      <w:kern w:val="2"/>
      <w:sz w:val="24"/>
      <w:szCs w:val="24"/>
      <w:lang w:val="en-US" w:eastAsia="zh-CN" w:bidi="ar-SA"/>
    </w:rPr>
  </w:style>
  <w:style w:type="character" w:customStyle="1" w:styleId="132">
    <w:name w:val="普通文字 Char Char"/>
    <w:qFormat/>
    <w:uiPriority w:val="0"/>
    <w:rPr>
      <w:rFonts w:ascii="宋体" w:hAnsi="Courier New" w:eastAsia="宋体"/>
      <w:kern w:val="2"/>
      <w:sz w:val="21"/>
      <w:szCs w:val="21"/>
      <w:lang w:bidi="ar-SA"/>
    </w:rPr>
  </w:style>
  <w:style w:type="character" w:customStyle="1" w:styleId="133">
    <w:name w:val="页脚 Char"/>
    <w:qFormat/>
    <w:uiPriority w:val="99"/>
    <w:rPr>
      <w:rFonts w:eastAsia="Calibri"/>
      <w:sz w:val="21"/>
    </w:rPr>
  </w:style>
  <w:style w:type="character" w:customStyle="1" w:styleId="134">
    <w:name w:val="正文2 Char"/>
    <w:link w:val="135"/>
    <w:qFormat/>
    <w:locked/>
    <w:uiPriority w:val="0"/>
    <w:rPr>
      <w:rFonts w:eastAsia="??"/>
      <w:kern w:val="2"/>
      <w:sz w:val="24"/>
      <w:szCs w:val="28"/>
    </w:rPr>
  </w:style>
  <w:style w:type="paragraph" w:customStyle="1" w:styleId="135">
    <w:name w:val="正文2"/>
    <w:basedOn w:val="1"/>
    <w:link w:val="134"/>
    <w:qFormat/>
    <w:uiPriority w:val="0"/>
    <w:pPr>
      <w:spacing w:before="156" w:line="360" w:lineRule="auto"/>
      <w:ind w:firstLine="200" w:firstLineChars="200"/>
    </w:pPr>
    <w:rPr>
      <w:rFonts w:ascii="Calibri" w:hAnsi="Calibri" w:eastAsia="??"/>
      <w:sz w:val="24"/>
      <w:szCs w:val="28"/>
    </w:rPr>
  </w:style>
  <w:style w:type="character" w:customStyle="1" w:styleId="136">
    <w:name w:val="哈哈正文 Char"/>
    <w:link w:val="137"/>
    <w:uiPriority w:val="0"/>
    <w:rPr>
      <w:rFonts w:ascii="宋体" w:hAnsi="宋体" w:eastAsia="宋体"/>
      <w:kern w:val="2"/>
      <w:sz w:val="24"/>
      <w:lang w:bidi="ar-SA"/>
    </w:rPr>
  </w:style>
  <w:style w:type="paragraph" w:customStyle="1" w:styleId="137">
    <w:name w:val="哈哈正文"/>
    <w:basedOn w:val="1"/>
    <w:link w:val="136"/>
    <w:uiPriority w:val="0"/>
    <w:pPr>
      <w:spacing w:line="360" w:lineRule="auto"/>
      <w:ind w:firstLine="200" w:firstLineChars="200"/>
    </w:pPr>
    <w:rPr>
      <w:rFonts w:ascii="宋体" w:hAnsi="宋体"/>
      <w:sz w:val="24"/>
      <w:szCs w:val="20"/>
    </w:rPr>
  </w:style>
  <w:style w:type="character" w:customStyle="1" w:styleId="138">
    <w:name w:val="param_td12"/>
    <w:qFormat/>
    <w:uiPriority w:val="0"/>
  </w:style>
  <w:style w:type="character" w:customStyle="1" w:styleId="139">
    <w:name w:val="Char Char15"/>
    <w:qFormat/>
    <w:uiPriority w:val="0"/>
    <w:rPr>
      <w:rFonts w:ascii="Times New Roman" w:hAnsi="Times New Roman"/>
      <w:sz w:val="18"/>
    </w:rPr>
  </w:style>
  <w:style w:type="character" w:customStyle="1" w:styleId="140">
    <w:name w:val="font-121"/>
    <w:qFormat/>
    <w:uiPriority w:val="0"/>
    <w:rPr>
      <w:color w:val="666666"/>
      <w:sz w:val="18"/>
      <w:szCs w:val="18"/>
      <w:u w:val="none"/>
    </w:rPr>
  </w:style>
  <w:style w:type="character" w:customStyle="1" w:styleId="141">
    <w:name w:val="正文2 Char Char"/>
    <w:qFormat/>
    <w:uiPriority w:val="0"/>
    <w:rPr>
      <w:rFonts w:eastAsia="??"/>
      <w:kern w:val="2"/>
      <w:sz w:val="24"/>
      <w:szCs w:val="28"/>
      <w:lang w:val="en-US" w:eastAsia="zh-CN" w:bidi="ar-SA"/>
    </w:rPr>
  </w:style>
  <w:style w:type="character" w:customStyle="1" w:styleId="142">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43">
    <w:name w:val="样式 样式 标书正文 + 首行缩进:  0.01 字符 + 首行缩进:  0.01 字符 Char"/>
    <w:link w:val="144"/>
    <w:qFormat/>
    <w:uiPriority w:val="0"/>
    <w:rPr>
      <w:rFonts w:ascii="宋体" w:hAnsi="宋体" w:eastAsia="宋体" w:cs="宋体"/>
      <w:sz w:val="28"/>
      <w:lang w:val="en-US" w:eastAsia="zh-CN" w:bidi="ar-SA"/>
    </w:rPr>
  </w:style>
  <w:style w:type="paragraph" w:customStyle="1" w:styleId="144">
    <w:name w:val="样式 样式 标书正文 + 首行缩进:  0.01 字符 + 首行缩进:  0.01 字符"/>
    <w:basedOn w:val="1"/>
    <w:link w:val="143"/>
    <w:qFormat/>
    <w:uiPriority w:val="0"/>
    <w:pPr>
      <w:widowControl/>
      <w:adjustRightInd w:val="0"/>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45">
    <w:name w:val="DN-正文 Char Char"/>
    <w:link w:val="146"/>
    <w:qFormat/>
    <w:uiPriority w:val="0"/>
    <w:rPr>
      <w:kern w:val="2"/>
      <w:sz w:val="21"/>
      <w:szCs w:val="24"/>
      <w:lang w:bidi="ar-SA"/>
    </w:rPr>
  </w:style>
  <w:style w:type="paragraph" w:customStyle="1" w:styleId="146">
    <w:name w:val="DN-正文"/>
    <w:basedOn w:val="19"/>
    <w:link w:val="145"/>
    <w:qFormat/>
    <w:uiPriority w:val="0"/>
    <w:pPr>
      <w:widowControl w:val="0"/>
      <w:spacing w:line="400" w:lineRule="exact"/>
      <w:ind w:firstLine="200" w:firstLineChars="200"/>
      <w:jc w:val="both"/>
    </w:pPr>
    <w:rPr>
      <w:rFonts w:eastAsia="宋体"/>
      <w:kern w:val="2"/>
      <w:sz w:val="21"/>
    </w:rPr>
  </w:style>
  <w:style w:type="character" w:customStyle="1" w:styleId="147">
    <w:name w:val="Default Char"/>
    <w:link w:val="148"/>
    <w:qFormat/>
    <w:uiPriority w:val="0"/>
    <w:rPr>
      <w:rFonts w:ascii="仿宋_GB2312" w:eastAsia="仿宋_GB2312"/>
      <w:color w:val="000000"/>
      <w:sz w:val="24"/>
      <w:szCs w:val="24"/>
      <w:lang w:val="en-US" w:eastAsia="zh-CN" w:bidi="ar-SA"/>
    </w:rPr>
  </w:style>
  <w:style w:type="paragraph" w:customStyle="1" w:styleId="148">
    <w:name w:val="Default"/>
    <w:link w:val="147"/>
    <w:qFormat/>
    <w:uiPriority w:val="0"/>
    <w:pPr>
      <w:widowControl w:val="0"/>
      <w:autoSpaceDE w:val="0"/>
      <w:autoSpaceDN w:val="0"/>
      <w:adjustRightInd w:val="0"/>
    </w:pPr>
    <w:rPr>
      <w:rFonts w:ascii="仿宋_GB2312" w:eastAsia="仿宋_GB2312"/>
      <w:color w:val="000000"/>
      <w:sz w:val="24"/>
      <w:szCs w:val="24"/>
      <w:lang w:val="en-US" w:eastAsia="zh-CN" w:bidi="ar-SA"/>
    </w:rPr>
  </w:style>
  <w:style w:type="character" w:customStyle="1" w:styleId="149">
    <w:name w:val="标书表格字体格式 Char"/>
    <w:qFormat/>
    <w:uiPriority w:val="0"/>
    <w:rPr>
      <w:kern w:val="2"/>
      <w:sz w:val="21"/>
      <w:szCs w:val="24"/>
      <w:lang w:bidi="ar-SA"/>
    </w:rPr>
  </w:style>
  <w:style w:type="character" w:customStyle="1" w:styleId="150">
    <w:name w:val="标题 2 Char1"/>
    <w:qFormat/>
    <w:uiPriority w:val="0"/>
    <w:rPr>
      <w:rFonts w:ascii="宋体" w:hAnsi="宋体" w:eastAsia="黑体"/>
      <w:bCs/>
      <w:kern w:val="2"/>
      <w:sz w:val="32"/>
      <w:szCs w:val="32"/>
    </w:rPr>
  </w:style>
  <w:style w:type="character" w:customStyle="1" w:styleId="151">
    <w:name w:val="shadow11"/>
    <w:qFormat/>
    <w:uiPriority w:val="0"/>
    <w:rPr>
      <w:color w:val="000000"/>
      <w:sz w:val="21"/>
    </w:rPr>
  </w:style>
  <w:style w:type="character" w:customStyle="1" w:styleId="152">
    <w:name w:val="dectext1"/>
    <w:qFormat/>
    <w:uiPriority w:val="0"/>
    <w:rPr>
      <w:rFonts w:ascii="宋体" w:hAnsi="宋体" w:eastAsia="宋体"/>
      <w:color w:val="333333"/>
      <w:sz w:val="21"/>
      <w:u w:val="none"/>
    </w:rPr>
  </w:style>
  <w:style w:type="character" w:customStyle="1" w:styleId="153">
    <w:name w:val="段 Char Char Char"/>
    <w:qFormat/>
    <w:uiPriority w:val="0"/>
    <w:rPr>
      <w:rFonts w:ascii="宋体" w:eastAsia="宋体"/>
      <w:sz w:val="21"/>
      <w:lang w:val="en-US" w:eastAsia="zh-CN" w:bidi="ar-SA"/>
    </w:rPr>
  </w:style>
  <w:style w:type="character" w:customStyle="1" w:styleId="154">
    <w:name w:val="md"/>
    <w:qFormat/>
    <w:uiPriority w:val="0"/>
  </w:style>
  <w:style w:type="character" w:customStyle="1" w:styleId="155">
    <w:name w:val="gf正文1 Char"/>
    <w:link w:val="156"/>
    <w:qFormat/>
    <w:uiPriority w:val="0"/>
    <w:rPr>
      <w:rFonts w:ascii="宋体" w:hAnsi="宋体" w:eastAsia="宋体"/>
      <w:kern w:val="2"/>
      <w:sz w:val="24"/>
      <w:lang w:val="en-US" w:eastAsia="zh-CN" w:bidi="ar-SA"/>
    </w:rPr>
  </w:style>
  <w:style w:type="paragraph" w:customStyle="1" w:styleId="156">
    <w:name w:val="gf正文1"/>
    <w:basedOn w:val="1"/>
    <w:link w:val="155"/>
    <w:qFormat/>
    <w:uiPriority w:val="0"/>
    <w:pPr>
      <w:adjustRightInd w:val="0"/>
      <w:snapToGrid w:val="0"/>
      <w:spacing w:beforeLines="50" w:line="360" w:lineRule="auto"/>
      <w:ind w:firstLine="480" w:firstLineChars="200"/>
    </w:pPr>
    <w:rPr>
      <w:rFonts w:ascii="宋体" w:hAnsi="宋体"/>
      <w:sz w:val="24"/>
      <w:szCs w:val="20"/>
    </w:rPr>
  </w:style>
  <w:style w:type="character" w:customStyle="1" w:styleId="157">
    <w:name w:val="正文 首行缩进:  2 字符 Char Char Char"/>
    <w:qFormat/>
    <w:uiPriority w:val="0"/>
    <w:rPr>
      <w:rFonts w:eastAsia="宋体" w:cs="宋体"/>
      <w:kern w:val="2"/>
      <w:sz w:val="24"/>
      <w:lang w:val="en-US" w:eastAsia="zh-CN" w:bidi="ar-SA"/>
    </w:rPr>
  </w:style>
  <w:style w:type="character" w:customStyle="1" w:styleId="158">
    <w:name w:val="Char Char14"/>
    <w:qFormat/>
    <w:uiPriority w:val="0"/>
    <w:rPr>
      <w:kern w:val="2"/>
      <w:sz w:val="21"/>
    </w:rPr>
  </w:style>
  <w:style w:type="character" w:customStyle="1" w:styleId="159">
    <w:name w:val="纯文本 Char1"/>
    <w:qFormat/>
    <w:uiPriority w:val="0"/>
    <w:rPr>
      <w:rFonts w:ascii="宋体" w:hAnsi="Courier New"/>
    </w:rPr>
  </w:style>
  <w:style w:type="character" w:customStyle="1" w:styleId="160">
    <w:name w:val="Char Char16"/>
    <w:qFormat/>
    <w:uiPriority w:val="0"/>
    <w:rPr>
      <w:rFonts w:ascii="宋体" w:hAnsi="宋体" w:eastAsia="宋体" w:cs="Lucida Sans"/>
    </w:rPr>
  </w:style>
  <w:style w:type="character" w:customStyle="1" w:styleId="161">
    <w:name w:val="正文缩 Char"/>
    <w:link w:val="162"/>
    <w:qFormat/>
    <w:uiPriority w:val="0"/>
    <w:rPr>
      <w:rFonts w:eastAsia="楷体_GB2312"/>
      <w:kern w:val="2"/>
      <w:sz w:val="24"/>
      <w:szCs w:val="24"/>
      <w:lang w:bidi="ar-SA"/>
    </w:rPr>
  </w:style>
  <w:style w:type="paragraph" w:customStyle="1" w:styleId="162">
    <w:name w:val="正文缩"/>
    <w:basedOn w:val="1"/>
    <w:link w:val="161"/>
    <w:qFormat/>
    <w:uiPriority w:val="0"/>
    <w:pPr>
      <w:spacing w:line="360" w:lineRule="auto"/>
      <w:ind w:firstLine="200" w:firstLineChars="200"/>
    </w:pPr>
    <w:rPr>
      <w:rFonts w:ascii="Calibri" w:hAnsi="Calibri" w:eastAsia="楷体_GB2312"/>
      <w:sz w:val="24"/>
    </w:rPr>
  </w:style>
  <w:style w:type="character" w:customStyle="1" w:styleId="16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64">
    <w:name w:val="FA正文 Char Char"/>
    <w:link w:val="165"/>
    <w:qFormat/>
    <w:uiPriority w:val="0"/>
    <w:rPr>
      <w:rFonts w:hAnsi="宋体"/>
      <w:kern w:val="2"/>
      <w:sz w:val="24"/>
      <w:lang w:bidi="ar-SA"/>
    </w:rPr>
  </w:style>
  <w:style w:type="paragraph" w:customStyle="1" w:styleId="165">
    <w:name w:val="FA正文"/>
    <w:basedOn w:val="1"/>
    <w:link w:val="164"/>
    <w:qFormat/>
    <w:uiPriority w:val="0"/>
    <w:pPr>
      <w:spacing w:line="360" w:lineRule="auto"/>
      <w:ind w:firstLine="480" w:firstLineChars="200"/>
    </w:pPr>
    <w:rPr>
      <w:rFonts w:ascii="Calibri" w:hAnsi="宋体"/>
      <w:sz w:val="24"/>
      <w:szCs w:val="20"/>
    </w:rPr>
  </w:style>
  <w:style w:type="character" w:customStyle="1" w:styleId="166">
    <w:name w:val="sony121"/>
    <w:qFormat/>
    <w:uiPriority w:val="0"/>
    <w:rPr>
      <w:rFonts w:hint="eastAsia" w:ascii="宋体" w:hAnsi="宋体" w:eastAsia="宋体"/>
      <w:sz w:val="18"/>
      <w:szCs w:val="18"/>
    </w:rPr>
  </w:style>
  <w:style w:type="character" w:customStyle="1" w:styleId="167">
    <w:name w:val="样式1 Char Char"/>
    <w:link w:val="168"/>
    <w:qFormat/>
    <w:uiPriority w:val="0"/>
    <w:rPr>
      <w:rFonts w:ascii="??" w:hAnsi="??" w:eastAsia="??" w:cs="宋体"/>
      <w:b/>
      <w:sz w:val="32"/>
      <w:szCs w:val="28"/>
    </w:rPr>
  </w:style>
  <w:style w:type="paragraph" w:customStyle="1" w:styleId="168">
    <w:name w:val="样式1"/>
    <w:basedOn w:val="2"/>
    <w:link w:val="167"/>
    <w:qFormat/>
    <w:uiPriority w:val="0"/>
    <w:pPr>
      <w:numPr>
        <w:ilvl w:val="0"/>
        <w:numId w:val="2"/>
      </w:numPr>
    </w:pPr>
    <w:rPr>
      <w:rFonts w:cs="Times New Roman"/>
      <w:kern w:val="0"/>
    </w:rPr>
  </w:style>
  <w:style w:type="character" w:customStyle="1" w:styleId="169">
    <w:name w:val="Char Char7"/>
    <w:qFormat/>
    <w:uiPriority w:val="0"/>
    <w:rPr>
      <w:rFonts w:ascii="宋体" w:eastAsia="宋体"/>
      <w:snapToGrid w:val="0"/>
      <w:color w:val="000000"/>
      <w:kern w:val="28"/>
      <w:sz w:val="28"/>
      <w:lang w:val="en-US" w:eastAsia="zh-CN"/>
    </w:rPr>
  </w:style>
  <w:style w:type="character" w:customStyle="1" w:styleId="170">
    <w:name w:val="公文正文 Char"/>
    <w:link w:val="171"/>
    <w:qFormat/>
    <w:uiPriority w:val="0"/>
    <w:rPr>
      <w:rFonts w:ascii="??_GB2312" w:hAnsi="??_GB2312" w:eastAsia="??_GB2312" w:cs="宋体"/>
      <w:kern w:val="2"/>
      <w:sz w:val="24"/>
      <w:szCs w:val="24"/>
      <w:lang w:val="en-US" w:eastAsia="zh-CN" w:bidi="ar-SA"/>
    </w:rPr>
  </w:style>
  <w:style w:type="paragraph" w:customStyle="1" w:styleId="171">
    <w:name w:val="公文正文"/>
    <w:basedOn w:val="1"/>
    <w:link w:val="170"/>
    <w:qFormat/>
    <w:uiPriority w:val="0"/>
    <w:pPr>
      <w:spacing w:before="156" w:line="360" w:lineRule="auto"/>
      <w:ind w:firstLine="200" w:firstLineChars="200"/>
    </w:pPr>
    <w:rPr>
      <w:rFonts w:ascii="??_GB2312" w:hAnsi="??_GB2312" w:eastAsia="??_GB2312" w:cs="宋体"/>
      <w:sz w:val="24"/>
    </w:rPr>
  </w:style>
  <w:style w:type="character" w:customStyle="1" w:styleId="172">
    <w:name w:val="Char Char6"/>
    <w:qFormat/>
    <w:uiPriority w:val="0"/>
    <w:rPr>
      <w:rFonts w:ascii="Times New Roman" w:hAnsi="Times New Roman"/>
      <w:kern w:val="28"/>
      <w:sz w:val="24"/>
      <w:szCs w:val="24"/>
    </w:rPr>
  </w:style>
  <w:style w:type="character" w:customStyle="1" w:styleId="173">
    <w:name w:val="pword"/>
    <w:qFormat/>
    <w:uiPriority w:val="0"/>
  </w:style>
  <w:style w:type="character" w:customStyle="1" w:styleId="174">
    <w:name w:val="页眉 Char2"/>
    <w:qFormat/>
    <w:uiPriority w:val="99"/>
    <w:rPr>
      <w:kern w:val="2"/>
      <w:sz w:val="18"/>
      <w:szCs w:val="18"/>
    </w:rPr>
  </w:style>
  <w:style w:type="character" w:customStyle="1" w:styleId="175">
    <w:name w:val="ih151"/>
    <w:qFormat/>
    <w:uiPriority w:val="0"/>
    <w:rPr>
      <w:color w:val="666666"/>
      <w:sz w:val="18"/>
      <w:szCs w:val="18"/>
      <w:u w:val="none"/>
    </w:rPr>
  </w:style>
  <w:style w:type="character" w:customStyle="1" w:styleId="176">
    <w:name w:val="哈哈改 Char"/>
    <w:link w:val="177"/>
    <w:qFormat/>
    <w:uiPriority w:val="0"/>
    <w:rPr>
      <w:rFonts w:ascii="宋体" w:hAnsi="宋体" w:eastAsia="宋体"/>
      <w:b/>
      <w:kern w:val="2"/>
      <w:sz w:val="24"/>
      <w:szCs w:val="24"/>
      <w:lang w:bidi="ar-SA"/>
    </w:rPr>
  </w:style>
  <w:style w:type="paragraph" w:customStyle="1" w:styleId="177">
    <w:name w:val="哈哈改"/>
    <w:basedOn w:val="137"/>
    <w:link w:val="176"/>
    <w:qFormat/>
    <w:uiPriority w:val="0"/>
    <w:pPr>
      <w:ind w:firstLine="480"/>
    </w:pPr>
    <w:rPr>
      <w:b/>
      <w:szCs w:val="24"/>
    </w:rPr>
  </w:style>
  <w:style w:type="character" w:customStyle="1" w:styleId="178">
    <w:name w:val="样式4 Char Char"/>
    <w:qFormat/>
    <w:uiPriority w:val="0"/>
    <w:rPr>
      <w:rFonts w:eastAsia="宋体" w:cs="宋体"/>
      <w:color w:val="000000"/>
      <w:sz w:val="24"/>
      <w:szCs w:val="24"/>
      <w:lang w:val="en-US" w:eastAsia="zh-CN" w:bidi="ar-SA"/>
    </w:rPr>
  </w:style>
  <w:style w:type="character" w:customStyle="1" w:styleId="179">
    <w:name w:val="正文1 Char"/>
    <w:uiPriority w:val="0"/>
    <w:rPr>
      <w:rFonts w:ascii="宋体" w:eastAsia="宋体"/>
      <w:snapToGrid w:val="0"/>
      <w:color w:val="000000"/>
      <w:kern w:val="28"/>
      <w:sz w:val="28"/>
      <w:lang w:val="en-US" w:eastAsia="zh-CN" w:bidi="ar-SA"/>
    </w:rPr>
  </w:style>
  <w:style w:type="character" w:customStyle="1" w:styleId="180">
    <w:name w:val="ca-41"/>
    <w:qFormat/>
    <w:uiPriority w:val="0"/>
    <w:rPr>
      <w:rFonts w:hint="eastAsia" w:ascii="仿宋_GB2312" w:eastAsia="仿宋_GB2312"/>
      <w:sz w:val="24"/>
      <w:szCs w:val="24"/>
    </w:rPr>
  </w:style>
  <w:style w:type="character" w:styleId="181">
    <w:name w:val="Placeholder Text"/>
    <w:semiHidden/>
    <w:uiPriority w:val="0"/>
    <w:rPr>
      <w:color w:val="808080"/>
    </w:rPr>
  </w:style>
  <w:style w:type="character" w:customStyle="1" w:styleId="182">
    <w:name w:val="style161"/>
    <w:qFormat/>
    <w:uiPriority w:val="0"/>
    <w:rPr>
      <w:sz w:val="20"/>
      <w:szCs w:val="20"/>
    </w:rPr>
  </w:style>
  <w:style w:type="character" w:customStyle="1" w:styleId="183">
    <w:name w:val="subtitle1"/>
    <w:qFormat/>
    <w:uiPriority w:val="0"/>
    <w:rPr>
      <w:rFonts w:hint="default" w:ascii="Georgia" w:hAnsi="Georgia"/>
      <w:b/>
      <w:bCs/>
      <w:color w:val="666666"/>
      <w:sz w:val="18"/>
      <w:szCs w:val="18"/>
    </w:rPr>
  </w:style>
  <w:style w:type="character" w:customStyle="1" w:styleId="184">
    <w:name w:val="bookmark-item"/>
    <w:qFormat/>
    <w:uiPriority w:val="0"/>
    <w:rPr>
      <w:rFonts w:ascii="Arial" w:hAnsi="Arial" w:eastAsia="黑体" w:cs="Arial"/>
      <w:snapToGrid w:val="0"/>
      <w:kern w:val="0"/>
      <w:szCs w:val="21"/>
    </w:rPr>
  </w:style>
  <w:style w:type="character" w:customStyle="1" w:styleId="185">
    <w:name w:val="正文非缩进 Char"/>
    <w:qFormat/>
    <w:uiPriority w:val="0"/>
    <w:rPr>
      <w:rFonts w:ascii="??" w:eastAsia="??"/>
      <w:snapToGrid w:val="0"/>
      <w:color w:val="000000"/>
      <w:kern w:val="28"/>
      <w:sz w:val="28"/>
      <w:lang w:val="en-US" w:eastAsia="zh-CN" w:bidi="ar-SA"/>
    </w:rPr>
  </w:style>
  <w:style w:type="character" w:customStyle="1" w:styleId="186">
    <w:name w:val="纯文本 Char"/>
    <w:qFormat/>
    <w:uiPriority w:val="0"/>
    <w:rPr>
      <w:rFonts w:ascii="??" w:hAnsi="??" w:eastAsia="??" w:cs="宋体"/>
      <w:kern w:val="2"/>
      <w:sz w:val="21"/>
      <w:szCs w:val="21"/>
    </w:rPr>
  </w:style>
  <w:style w:type="character" w:customStyle="1" w:styleId="187">
    <w:name w:val="纯文本 Char_0"/>
    <w:link w:val="188"/>
    <w:qFormat/>
    <w:uiPriority w:val="0"/>
    <w:rPr>
      <w:rFonts w:ascii="宋体" w:hAnsi="Courier New"/>
      <w:kern w:val="2"/>
      <w:sz w:val="21"/>
      <w:szCs w:val="21"/>
    </w:rPr>
  </w:style>
  <w:style w:type="paragraph" w:customStyle="1" w:styleId="188">
    <w:name w:val="纯文本_0_0"/>
    <w:basedOn w:val="189"/>
    <w:link w:val="187"/>
    <w:qFormat/>
    <w:uiPriority w:val="0"/>
    <w:rPr>
      <w:rFonts w:ascii="宋体" w:hAnsi="Courier New"/>
      <w:szCs w:val="21"/>
    </w:rPr>
  </w:style>
  <w:style w:type="paragraph" w:customStyle="1" w:styleId="1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unnamed11"/>
    <w:qFormat/>
    <w:uiPriority w:val="0"/>
    <w:rPr>
      <w:sz w:val="20"/>
    </w:rPr>
  </w:style>
  <w:style w:type="character" w:customStyle="1" w:styleId="191">
    <w:name w:val="无间隔 Char"/>
    <w:link w:val="192"/>
    <w:qFormat/>
    <w:uiPriority w:val="1"/>
    <w:rPr>
      <w:rFonts w:eastAsia="楷体_GB2312" w:cs="Lucida Sans"/>
      <w:kern w:val="2"/>
      <w:sz w:val="24"/>
      <w:szCs w:val="24"/>
      <w:lang w:val="en-US" w:eastAsia="zh-CN" w:bidi="ar-SA"/>
    </w:rPr>
  </w:style>
  <w:style w:type="paragraph" w:styleId="192">
    <w:name w:val="No Spacing"/>
    <w:link w:val="191"/>
    <w:qFormat/>
    <w:uiPriority w:val="1"/>
    <w:pPr>
      <w:widowControl w:val="0"/>
      <w:jc w:val="both"/>
    </w:pPr>
    <w:rPr>
      <w:rFonts w:eastAsia="楷体_GB2312" w:cs="Lucida Sans"/>
      <w:kern w:val="2"/>
      <w:sz w:val="24"/>
      <w:szCs w:val="24"/>
      <w:lang w:val="en-US" w:eastAsia="zh-CN" w:bidi="ar-SA"/>
    </w:rPr>
  </w:style>
  <w:style w:type="character" w:customStyle="1" w:styleId="193">
    <w:name w:val="纯文本 Char2"/>
    <w:uiPriority w:val="0"/>
    <w:rPr>
      <w:rFonts w:ascii="??" w:hAnsi="??" w:eastAsia="??" w:cs="宋体"/>
      <w:kern w:val="2"/>
      <w:sz w:val="21"/>
      <w:szCs w:val="21"/>
    </w:rPr>
  </w:style>
  <w:style w:type="character" w:customStyle="1" w:styleId="194">
    <w:name w:val="t_tag"/>
    <w:uiPriority w:val="0"/>
  </w:style>
  <w:style w:type="character" w:customStyle="1" w:styleId="195">
    <w:name w:val="正文缩进 Char2"/>
    <w:qFormat/>
    <w:uiPriority w:val="0"/>
    <w:rPr>
      <w:rFonts w:ascii="宋体" w:eastAsia="宋体"/>
      <w:snapToGrid w:val="0"/>
      <w:color w:val="000000"/>
      <w:kern w:val="28"/>
      <w:sz w:val="28"/>
      <w:lang w:val="en-US" w:eastAsia="zh-CN" w:bidi="ar-SA"/>
    </w:rPr>
  </w:style>
  <w:style w:type="character" w:customStyle="1" w:styleId="196">
    <w:name w:val="正文缩进 Char1"/>
    <w:qFormat/>
    <w:uiPriority w:val="0"/>
    <w:rPr>
      <w:rFonts w:eastAsia="??"/>
      <w:sz w:val="24"/>
      <w:szCs w:val="24"/>
      <w:lang w:val="en-US" w:eastAsia="zh-CN" w:bidi="ar-SA"/>
    </w:rPr>
  </w:style>
  <w:style w:type="character" w:customStyle="1" w:styleId="197">
    <w:name w:val="font21"/>
    <w:qFormat/>
    <w:uiPriority w:val="0"/>
    <w:rPr>
      <w:rFonts w:hint="eastAsia" w:ascii="宋体" w:hAnsi="宋体" w:eastAsia="宋体"/>
      <w:kern w:val="2"/>
      <w:sz w:val="28"/>
      <w:szCs w:val="28"/>
      <w:lang w:val="en-US" w:eastAsia="zh-CN" w:bidi="ar-SA"/>
    </w:rPr>
  </w:style>
  <w:style w:type="character" w:customStyle="1" w:styleId="198">
    <w:name w:val="h3 Char1"/>
    <w:qFormat/>
    <w:uiPriority w:val="0"/>
    <w:rPr>
      <w:rFonts w:eastAsia="宋体"/>
      <w:b/>
      <w:bCs/>
      <w:kern w:val="2"/>
      <w:sz w:val="32"/>
      <w:szCs w:val="32"/>
      <w:lang w:val="en-US" w:eastAsia="zh-CN" w:bidi="ar-SA"/>
    </w:rPr>
  </w:style>
  <w:style w:type="character" w:customStyle="1" w:styleId="199">
    <w:name w:val="页脚 Char2"/>
    <w:qFormat/>
    <w:locked/>
    <w:uiPriority w:val="99"/>
    <w:rPr>
      <w:kern w:val="2"/>
      <w:sz w:val="18"/>
      <w:szCs w:val="18"/>
    </w:rPr>
  </w:style>
  <w:style w:type="character" w:customStyle="1" w:styleId="200">
    <w:name w:val="blue1"/>
    <w:basedOn w:val="78"/>
    <w:qFormat/>
    <w:uiPriority w:val="0"/>
    <w:rPr>
      <w:rFonts w:ascii="Arial" w:hAnsi="Arial" w:eastAsia="黑体" w:cs="Arial"/>
      <w:snapToGrid w:val="0"/>
      <w:kern w:val="0"/>
      <w:szCs w:val="21"/>
    </w:rPr>
  </w:style>
  <w:style w:type="paragraph" w:customStyle="1" w:styleId="201">
    <w:name w:val="Test2"/>
    <w:basedOn w:val="4"/>
    <w:qFormat/>
    <w:uiPriority w:val="0"/>
    <w:pPr>
      <w:widowControl/>
      <w:numPr>
        <w:ilvl w:val="0"/>
        <w:numId w:val="0"/>
      </w:numPr>
      <w:tabs>
        <w:tab w:val="left" w:pos="1110"/>
        <w:tab w:val="clear" w:pos="706"/>
      </w:tabs>
      <w:adjustRightInd w:val="0"/>
      <w:snapToGrid w:val="0"/>
      <w:spacing w:before="360" w:after="360" w:line="240" w:lineRule="atLeast"/>
      <w:jc w:val="left"/>
    </w:pPr>
    <w:rPr>
      <w:rFonts w:ascii="宋体" w:eastAsia="宋体" w:cs="Times New Roman"/>
      <w:bCs w:val="0"/>
      <w:snapToGrid w:val="0"/>
      <w:kern w:val="0"/>
      <w:sz w:val="28"/>
      <w:szCs w:val="20"/>
    </w:rPr>
  </w:style>
  <w:style w:type="paragraph" w:customStyle="1" w:styleId="202">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03">
    <w:name w:val="List Paragraph1"/>
    <w:basedOn w:val="1"/>
    <w:qFormat/>
    <w:uiPriority w:val="0"/>
    <w:pPr>
      <w:spacing w:line="360" w:lineRule="auto"/>
      <w:ind w:firstLine="200" w:firstLineChars="200"/>
    </w:pPr>
    <w:rPr>
      <w:rFonts w:eastAsia="楷体_GB2312" w:cs="Lucida Sans"/>
      <w:sz w:val="24"/>
    </w:rPr>
  </w:style>
  <w:style w:type="paragraph" w:customStyle="1" w:styleId="204">
    <w:name w:val="正文 居中"/>
    <w:basedOn w:val="1"/>
    <w:qFormat/>
    <w:uiPriority w:val="0"/>
    <w:pPr>
      <w:spacing w:line="360" w:lineRule="auto"/>
      <w:jc w:val="center"/>
    </w:pPr>
    <w:rPr>
      <w:sz w:val="24"/>
      <w:szCs w:val="20"/>
    </w:rPr>
  </w:style>
  <w:style w:type="paragraph" w:customStyle="1" w:styleId="205">
    <w:name w:val="正文 首行缩进"/>
    <w:basedOn w:val="1"/>
    <w:qFormat/>
    <w:uiPriority w:val="0"/>
    <w:pPr>
      <w:spacing w:line="360" w:lineRule="auto"/>
      <w:ind w:firstLine="200" w:firstLineChars="200"/>
    </w:pPr>
    <w:rPr>
      <w:rFonts w:eastAsia="楷体_GB2312"/>
      <w:sz w:val="28"/>
      <w:szCs w:val="20"/>
    </w:rPr>
  </w:style>
  <w:style w:type="paragraph" w:customStyle="1" w:styleId="206">
    <w:name w:val="正文 A"/>
    <w:unhideWhenUsed/>
    <w:qFormat/>
    <w:uiPriority w:val="99"/>
    <w:pPr>
      <w:widowControl w:val="0"/>
      <w:jc w:val="both"/>
    </w:pPr>
    <w:rPr>
      <w:rFonts w:hint="eastAsia" w:ascii="Arial Unicode MS" w:hAnsi="Arial Unicode MS"/>
      <w:color w:val="000000"/>
      <w:kern w:val="2"/>
      <w:sz w:val="21"/>
      <w:szCs w:val="22"/>
      <w:lang w:val="en-US" w:eastAsia="zh-CN" w:bidi="ar-SA"/>
    </w:rPr>
  </w:style>
  <w:style w:type="paragraph" w:customStyle="1" w:styleId="207">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08">
    <w:name w:val="Char Char1 Char Char Char"/>
    <w:basedOn w:val="1"/>
    <w:qFormat/>
    <w:uiPriority w:val="0"/>
    <w:rPr>
      <w:rFonts w:ascii="仿宋_GB2312" w:eastAsia="仿宋_GB2312"/>
      <w:b/>
      <w:sz w:val="32"/>
      <w:szCs w:val="20"/>
    </w:rPr>
  </w:style>
  <w:style w:type="paragraph" w:customStyle="1" w:styleId="209">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210">
    <w:name w:val="编号 2"/>
    <w:basedOn w:val="211"/>
    <w:qFormat/>
    <w:uiPriority w:val="0"/>
    <w:pPr>
      <w:tabs>
        <w:tab w:val="left" w:pos="1560"/>
      </w:tabs>
      <w:ind w:left="-80"/>
    </w:pPr>
    <w:rPr>
      <w:szCs w:val="20"/>
    </w:rPr>
  </w:style>
  <w:style w:type="paragraph" w:customStyle="1" w:styleId="211">
    <w:name w:val="编号 1"/>
    <w:basedOn w:val="1"/>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12">
    <w:name w:val="xl5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13">
    <w:name w:val="符号》"/>
    <w:basedOn w:val="1"/>
    <w:qFormat/>
    <w:uiPriority w:val="0"/>
    <w:pPr>
      <w:widowControl/>
      <w:numPr>
        <w:ilvl w:val="0"/>
        <w:numId w:val="3"/>
      </w:numPr>
      <w:spacing w:line="360" w:lineRule="auto"/>
      <w:jc w:val="left"/>
    </w:pPr>
    <w:rPr>
      <w:rFonts w:ascii="宋体" w:hAnsi="宋体" w:eastAsia="楷体_GB2312" w:cs="宋体"/>
      <w:kern w:val="0"/>
      <w:sz w:val="24"/>
    </w:rPr>
  </w:style>
  <w:style w:type="paragraph" w:customStyle="1" w:styleId="214">
    <w:name w:val="正文文字缩进 3"/>
    <w:basedOn w:val="1"/>
    <w:qFormat/>
    <w:uiPriority w:val="0"/>
    <w:pPr>
      <w:suppressAutoHyphens/>
      <w:spacing w:line="360" w:lineRule="auto"/>
      <w:ind w:left="481" w:firstLine="480"/>
    </w:pPr>
    <w:rPr>
      <w:rFonts w:eastAsia="楷体_GB2312"/>
      <w:kern w:val="1"/>
      <w:sz w:val="24"/>
      <w:szCs w:val="20"/>
      <w:lang w:eastAsia="ar-SA"/>
    </w:rPr>
  </w:style>
  <w:style w:type="paragraph" w:customStyle="1" w:styleId="215">
    <w:name w:val="MM Topic 3"/>
    <w:basedOn w:val="5"/>
    <w:uiPriority w:val="0"/>
    <w:pPr>
      <w:widowControl w:val="0"/>
      <w:numPr>
        <w:ilvl w:val="0"/>
        <w:numId w:val="0"/>
      </w:numPr>
      <w:tabs>
        <w:tab w:val="left" w:pos="840"/>
        <w:tab w:val="left" w:pos="900"/>
        <w:tab w:val="left" w:pos="1680"/>
        <w:tab w:val="clear" w:pos="720"/>
      </w:tabs>
      <w:spacing w:before="260" w:after="260" w:line="416" w:lineRule="auto"/>
      <w:ind w:left="1680" w:hanging="420"/>
      <w:jc w:val="both"/>
    </w:pPr>
    <w:rPr>
      <w:rFonts w:eastAsia="宋体"/>
      <w:bCs/>
      <w:kern w:val="2"/>
      <w:szCs w:val="32"/>
    </w:rPr>
  </w:style>
  <w:style w:type="paragraph" w:customStyle="1" w:styleId="216">
    <w:name w:val="正文 首行缩进:  2 字符 Char"/>
    <w:basedOn w:val="1"/>
    <w:qFormat/>
    <w:uiPriority w:val="0"/>
    <w:pPr>
      <w:spacing w:line="360" w:lineRule="auto"/>
      <w:ind w:firstLine="480"/>
    </w:pPr>
    <w:rPr>
      <w:rFonts w:cs="宋体"/>
      <w:sz w:val="24"/>
      <w:szCs w:val="20"/>
    </w:rPr>
  </w:style>
  <w:style w:type="paragraph" w:customStyle="1" w:styleId="217">
    <w:name w:val="Char Char Char"/>
    <w:basedOn w:val="1"/>
    <w:qFormat/>
    <w:uiPriority w:val="0"/>
    <w:pPr>
      <w:adjustRightInd w:val="0"/>
      <w:spacing w:line="312" w:lineRule="atLeast"/>
      <w:textAlignment w:val="baseline"/>
    </w:pPr>
    <w:rPr>
      <w:rFonts w:ascii="Tahoma" w:hAnsi="Tahoma"/>
      <w:b/>
      <w:kern w:val="0"/>
      <w:sz w:val="28"/>
      <w:szCs w:val="20"/>
    </w:rPr>
  </w:style>
  <w:style w:type="paragraph" w:customStyle="1" w:styleId="218">
    <w:name w:val="正文文本缩进1"/>
    <w:basedOn w:val="1"/>
    <w:qFormat/>
    <w:uiPriority w:val="0"/>
    <w:pPr>
      <w:adjustRightInd w:val="0"/>
      <w:spacing w:line="360" w:lineRule="auto"/>
      <w:ind w:firstLine="490"/>
      <w:jc w:val="left"/>
    </w:pPr>
    <w:rPr>
      <w:rFonts w:ascii="宋体" w:hAnsi="宋体"/>
      <w:sz w:val="24"/>
    </w:rPr>
  </w:style>
  <w:style w:type="paragraph" w:customStyle="1" w:styleId="219">
    <w:name w:val="插图题注"/>
    <w:next w:val="1"/>
    <w:qFormat/>
    <w:uiPriority w:val="0"/>
    <w:pPr>
      <w:tabs>
        <w:tab w:val="left" w:pos="3780"/>
      </w:tabs>
      <w:spacing w:afterLines="100"/>
      <w:ind w:left="1089" w:hanging="369"/>
      <w:jc w:val="center"/>
    </w:pPr>
    <w:rPr>
      <w:rFonts w:ascii="Arial" w:hAnsi="Arial"/>
      <w:sz w:val="18"/>
      <w:szCs w:val="18"/>
      <w:lang w:val="en-US" w:eastAsia="zh-CN" w:bidi="ar-SA"/>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样式 标题 2H2h2Heading 2 HiddenHeading 2 CCBSl2heading 2I22n...1"/>
    <w:basedOn w:val="4"/>
    <w:qFormat/>
    <w:uiPriority w:val="0"/>
    <w:pPr>
      <w:numPr>
        <w:ilvl w:val="1"/>
        <w:numId w:val="0"/>
      </w:num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22">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223">
    <w:name w:val="自由格式"/>
    <w:qFormat/>
    <w:uiPriority w:val="0"/>
    <w:rPr>
      <w:rFonts w:ascii="Cambria" w:hAnsi="Cambria" w:eastAsia="Cambria" w:cs="Cambria"/>
      <w:color w:val="000000"/>
      <w:sz w:val="24"/>
      <w:szCs w:val="24"/>
      <w:lang w:val="en-US" w:eastAsia="zh-CN" w:bidi="ar-SA"/>
    </w:rPr>
  </w:style>
  <w:style w:type="paragraph" w:customStyle="1" w:styleId="224">
    <w:name w:val="4"/>
    <w:basedOn w:val="1"/>
    <w:next w:val="46"/>
    <w:uiPriority w:val="0"/>
    <w:pPr>
      <w:spacing w:after="120" w:line="480" w:lineRule="auto"/>
      <w:ind w:left="420" w:leftChars="200"/>
    </w:pPr>
    <w:rPr>
      <w:sz w:val="24"/>
      <w:szCs w:val="20"/>
    </w:rPr>
  </w:style>
  <w:style w:type="paragraph" w:customStyle="1" w:styleId="225">
    <w:name w:val="Char Char1 Char Char Char Char Char Char"/>
    <w:basedOn w:val="1"/>
    <w:qFormat/>
    <w:uiPriority w:val="0"/>
    <w:rPr>
      <w:rFonts w:ascii="仿宋_GB2312" w:eastAsia="仿宋_GB2312"/>
      <w:b/>
      <w:sz w:val="32"/>
      <w:szCs w:val="20"/>
    </w:rPr>
  </w:style>
  <w:style w:type="paragraph" w:customStyle="1" w:styleId="226">
    <w:name w:val="标题 ４"/>
    <w:basedOn w:val="5"/>
    <w:qFormat/>
    <w:uiPriority w:val="0"/>
    <w:pPr>
      <w:widowControl w:val="0"/>
      <w:numPr>
        <w:ilvl w:val="2"/>
        <w:numId w:val="0"/>
      </w:numPr>
      <w:tabs>
        <w:tab w:val="left" w:pos="993"/>
        <w:tab w:val="left" w:pos="1980"/>
        <w:tab w:val="clear" w:pos="720"/>
      </w:tabs>
      <w:spacing w:before="260" w:after="260" w:line="416" w:lineRule="auto"/>
      <w:ind w:left="1980" w:hanging="420"/>
      <w:jc w:val="both"/>
    </w:pPr>
    <w:rPr>
      <w:rFonts w:eastAsia="宋体"/>
      <w:bCs/>
      <w:kern w:val="2"/>
      <w:szCs w:val="32"/>
    </w:rPr>
  </w:style>
  <w:style w:type="paragraph" w:customStyle="1" w:styleId="227">
    <w:name w:val="公文标题 1"/>
    <w:basedOn w:val="1"/>
    <w:next w:val="1"/>
    <w:qFormat/>
    <w:uiPriority w:val="0"/>
    <w:pPr>
      <w:spacing w:line="360" w:lineRule="auto"/>
      <w:outlineLvl w:val="0"/>
    </w:pPr>
    <w:rPr>
      <w:rFonts w:ascii="仿宋_GB2312" w:hAnsi="宋体" w:eastAsia="仿宋_GB2312"/>
      <w:kern w:val="28"/>
      <w:sz w:val="24"/>
      <w:lang w:val="zh-CN"/>
    </w:rPr>
  </w:style>
  <w:style w:type="paragraph" w:customStyle="1" w:styleId="228">
    <w:name w:val="网格型1"/>
    <w:qFormat/>
    <w:uiPriority w:val="0"/>
    <w:rPr>
      <w:rFonts w:ascii="Cambria" w:hAnsi="Cambria" w:eastAsia="Cambria" w:cs="Cambria"/>
      <w:color w:val="000000"/>
      <w:sz w:val="24"/>
      <w:szCs w:val="24"/>
      <w:lang w:val="en-US" w:eastAsia="zh-CN" w:bidi="ar-SA"/>
    </w:rPr>
  </w:style>
  <w:style w:type="paragraph" w:customStyle="1" w:styleId="229">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30">
    <w:name w:val="xl138"/>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31">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232">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3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234">
    <w:name w:val="标题1"/>
    <w:basedOn w:val="1"/>
    <w:qFormat/>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235">
    <w:name w:val="公文标题"/>
    <w:basedOn w:val="171"/>
    <w:next w:val="171"/>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236">
    <w:name w:val="正文 首行缩进:  2 字符"/>
    <w:basedOn w:val="1"/>
    <w:qFormat/>
    <w:uiPriority w:val="0"/>
    <w:pPr>
      <w:spacing w:line="360" w:lineRule="auto"/>
      <w:ind w:firstLine="480" w:firstLineChars="200"/>
    </w:pPr>
    <w:rPr>
      <w:rFonts w:eastAsia="楷体_GB2312" w:cs="宋体"/>
      <w:sz w:val="24"/>
      <w:szCs w:val="20"/>
    </w:rPr>
  </w:style>
  <w:style w:type="paragraph" w:customStyle="1" w:styleId="237">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23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39">
    <w:name w:val="无间隔1"/>
    <w:qFormat/>
    <w:uiPriority w:val="0"/>
    <w:rPr>
      <w:rFonts w:eastAsia="??" w:cs="宋体"/>
      <w:sz w:val="22"/>
      <w:szCs w:val="22"/>
      <w:lang w:val="en-US" w:eastAsia="en-US" w:bidi="ar-SA"/>
    </w:rPr>
  </w:style>
  <w:style w:type="paragraph" w:customStyle="1" w:styleId="24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4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242">
    <w:name w:val="正文6"/>
    <w:basedOn w:val="1"/>
    <w:qFormat/>
    <w:uiPriority w:val="0"/>
    <w:pPr>
      <w:numPr>
        <w:ilvl w:val="0"/>
        <w:numId w:val="4"/>
      </w:numPr>
      <w:tabs>
        <w:tab w:val="left" w:pos="900"/>
        <w:tab w:val="clear" w:pos="72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243">
    <w:name w:val="正文11"/>
    <w:basedOn w:val="1"/>
    <w:next w:val="1"/>
    <w:qFormat/>
    <w:uiPriority w:val="0"/>
    <w:pPr>
      <w:spacing w:before="156" w:line="360" w:lineRule="auto"/>
      <w:ind w:left="426"/>
    </w:pPr>
    <w:rPr>
      <w:sz w:val="24"/>
      <w:szCs w:val="20"/>
    </w:rPr>
  </w:style>
  <w:style w:type="paragraph" w:customStyle="1" w:styleId="244">
    <w:name w:val="Char Char Char1 Char Char Char1 Char"/>
    <w:basedOn w:val="1"/>
    <w:qFormat/>
    <w:uiPriority w:val="0"/>
    <w:pPr>
      <w:tabs>
        <w:tab w:val="left" w:pos="360"/>
      </w:tabs>
    </w:pPr>
    <w:rPr>
      <w:sz w:val="24"/>
    </w:rPr>
  </w:style>
  <w:style w:type="paragraph" w:customStyle="1" w:styleId="24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246">
    <w:name w:val="正文缩进11"/>
    <w:basedOn w:val="1"/>
    <w:qFormat/>
    <w:uiPriority w:val="0"/>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247">
    <w:name w:val="_Style 40"/>
    <w:basedOn w:val="1"/>
    <w:uiPriority w:val="0"/>
    <w:rPr>
      <w:rFonts w:eastAsia="??"/>
      <w:szCs w:val="28"/>
    </w:rPr>
  </w:style>
  <w:style w:type="paragraph" w:customStyle="1" w:styleId="248">
    <w:name w:val="5 Char"/>
    <w:basedOn w:val="1"/>
    <w:qFormat/>
    <w:uiPriority w:val="0"/>
    <w:rPr>
      <w:rFonts w:eastAsia="楷体_GB2312"/>
    </w:rPr>
  </w:style>
  <w:style w:type="paragraph" w:customStyle="1" w:styleId="249">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50">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251">
    <w:name w:val="p0"/>
    <w:basedOn w:val="1"/>
    <w:uiPriority w:val="0"/>
    <w:pPr>
      <w:widowControl/>
    </w:pPr>
    <w:rPr>
      <w:kern w:val="0"/>
      <w:szCs w:val="21"/>
    </w:rPr>
  </w:style>
  <w:style w:type="paragraph" w:customStyle="1" w:styleId="25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253">
    <w:name w:val="带标题正文"/>
    <w:basedOn w:val="1"/>
    <w:uiPriority w:val="0"/>
    <w:pPr>
      <w:numPr>
        <w:ilvl w:val="0"/>
        <w:numId w:val="5"/>
      </w:numPr>
      <w:snapToGrid w:val="0"/>
      <w:spacing w:before="100" w:after="100"/>
      <w:ind w:firstLine="115"/>
    </w:pPr>
    <w:rPr>
      <w:rFonts w:ascii="楷体" w:eastAsia="楷体"/>
      <w:b/>
      <w:sz w:val="28"/>
      <w:szCs w:val="20"/>
    </w:rPr>
  </w:style>
  <w:style w:type="paragraph" w:customStyle="1" w:styleId="254">
    <w:name w:val="Char Char Char Char"/>
    <w:basedOn w:val="1"/>
    <w:qFormat/>
    <w:uiPriority w:val="0"/>
    <w:rPr>
      <w:rFonts w:ascii="Tahoma" w:hAnsi="Tahoma"/>
      <w:sz w:val="24"/>
      <w:szCs w:val="20"/>
    </w:rPr>
  </w:style>
  <w:style w:type="paragraph" w:customStyle="1" w:styleId="25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256">
    <w:name w:val="Char11"/>
    <w:basedOn w:val="1"/>
    <w:qFormat/>
    <w:uiPriority w:val="0"/>
    <w:rPr>
      <w:rFonts w:ascii="??_GB2312" w:hAnsi="??_GB2312" w:eastAsia="??_GB2312" w:cs="宋体"/>
      <w:b/>
      <w:sz w:val="32"/>
      <w:szCs w:val="32"/>
    </w:rPr>
  </w:style>
  <w:style w:type="paragraph" w:customStyle="1" w:styleId="257">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258">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59">
    <w:name w:val="样式 正文文本缩进 + 左侧:  0.63 厘米 首行缩进:  0 厘米"/>
    <w:basedOn w:val="20"/>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260">
    <w:name w:val="默认段落字体 Para Char"/>
    <w:basedOn w:val="1"/>
    <w:qFormat/>
    <w:uiPriority w:val="0"/>
    <w:rPr>
      <w:rFonts w:ascii="Tahoma" w:hAnsi="Tahoma"/>
      <w:sz w:val="24"/>
      <w:szCs w:val="20"/>
    </w:rPr>
  </w:style>
  <w:style w:type="paragraph" w:customStyle="1" w:styleId="261">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262">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263">
    <w:name w:val="公文标题 2"/>
    <w:basedOn w:val="227"/>
    <w:next w:val="171"/>
    <w:qFormat/>
    <w:uiPriority w:val="0"/>
    <w:pPr>
      <w:ind w:firstLine="561"/>
      <w:outlineLvl w:val="1"/>
    </w:pPr>
    <w:rPr>
      <w:sz w:val="28"/>
      <w:lang w:val="en-US"/>
    </w:rPr>
  </w:style>
  <w:style w:type="paragraph" w:customStyle="1" w:styleId="264">
    <w:name w:val="段 Char Char"/>
    <w:qFormat/>
    <w:uiPriority w:val="0"/>
    <w:pPr>
      <w:autoSpaceDE w:val="0"/>
      <w:autoSpaceDN w:val="0"/>
      <w:ind w:firstLine="200" w:firstLineChars="200"/>
      <w:jc w:val="both"/>
    </w:pPr>
    <w:rPr>
      <w:rFonts w:ascii="宋体"/>
      <w:sz w:val="21"/>
      <w:lang w:val="en-US" w:eastAsia="zh-CN" w:bidi="ar-SA"/>
    </w:rPr>
  </w:style>
  <w:style w:type="paragraph" w:customStyle="1" w:styleId="265">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66">
    <w:name w:val="Normal_20"/>
    <w:qFormat/>
    <w:uiPriority w:val="0"/>
    <w:pPr>
      <w:spacing w:before="120" w:after="240"/>
      <w:jc w:val="both"/>
    </w:pPr>
    <w:rPr>
      <w:rFonts w:eastAsia="Calibri"/>
      <w:sz w:val="22"/>
      <w:szCs w:val="22"/>
      <w:lang w:val="ru-RU" w:eastAsia="en-US" w:bidi="ar-SA"/>
    </w:rPr>
  </w:style>
  <w:style w:type="paragraph" w:customStyle="1" w:styleId="267">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268">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69">
    <w:name w:val="表格正文"/>
    <w:basedOn w:val="1"/>
    <w:qFormat/>
    <w:uiPriority w:val="0"/>
    <w:pPr>
      <w:spacing w:line="360" w:lineRule="auto"/>
    </w:pPr>
    <w:rPr>
      <w:rFonts w:ascii="宋体" w:hAnsi="宋体" w:eastAsia="楷体_GB2312" w:cs="宋体"/>
      <w:sz w:val="24"/>
      <w:szCs w:val="20"/>
    </w:rPr>
  </w:style>
  <w:style w:type="paragraph" w:customStyle="1" w:styleId="270">
    <w:name w:val="xl5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271">
    <w:name w:val="No Spacing1"/>
    <w:qFormat/>
    <w:uiPriority w:val="0"/>
    <w:rPr>
      <w:rFonts w:eastAsia="??" w:cs="宋体"/>
      <w:sz w:val="22"/>
      <w:szCs w:val="22"/>
      <w:lang w:val="en-US" w:eastAsia="en-US" w:bidi="ar-SA"/>
    </w:rPr>
  </w:style>
  <w:style w:type="paragraph" w:customStyle="1" w:styleId="272">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273">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styleId="274">
    <w:name w:val="List Paragraph"/>
    <w:basedOn w:val="1"/>
    <w:qFormat/>
    <w:uiPriority w:val="34"/>
    <w:pPr>
      <w:widowControl/>
      <w:ind w:firstLine="200" w:firstLineChars="200"/>
      <w:jc w:val="left"/>
    </w:pPr>
    <w:rPr>
      <w:rFonts w:ascii="??" w:hAnsi="??" w:eastAsia="??" w:cs="??"/>
      <w:kern w:val="0"/>
      <w:sz w:val="24"/>
    </w:rPr>
  </w:style>
  <w:style w:type="paragraph" w:customStyle="1" w:styleId="275">
    <w:name w:val="表格文字"/>
    <w:basedOn w:val="1"/>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276">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277">
    <w:name w:val="表格标题"/>
    <w:basedOn w:val="269"/>
    <w:qFormat/>
    <w:uiPriority w:val="0"/>
    <w:pPr>
      <w:jc w:val="center"/>
    </w:pPr>
    <w:rPr>
      <w:b/>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79">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80">
    <w:name w:val="正文缩进1"/>
    <w:basedOn w:val="1"/>
    <w:qFormat/>
    <w:uiPriority w:val="0"/>
    <w:pPr>
      <w:adjustRightInd w:val="0"/>
      <w:spacing w:line="360" w:lineRule="auto"/>
      <w:ind w:firstLine="540" w:firstLineChars="225"/>
      <w:textAlignment w:val="baseline"/>
    </w:pPr>
    <w:rPr>
      <w:rFonts w:ascii="Times New Roman" w:hAnsi="Times New Roman"/>
      <w:sz w:val="24"/>
      <w:szCs w:val="20"/>
    </w:rPr>
  </w:style>
  <w:style w:type="paragraph" w:customStyle="1" w:styleId="281">
    <w:name w:val="正文蓝"/>
    <w:basedOn w:val="1"/>
    <w:qFormat/>
    <w:uiPriority w:val="0"/>
    <w:pPr>
      <w:spacing w:before="156" w:line="360" w:lineRule="auto"/>
      <w:ind w:firstLine="360" w:firstLineChars="200"/>
    </w:pPr>
    <w:rPr>
      <w:rFonts w:ascii="仿宋_GB2312" w:eastAsia="仿宋_GB2312"/>
      <w:color w:val="000080"/>
      <w:sz w:val="24"/>
      <w:szCs w:val="20"/>
    </w:rPr>
  </w:style>
  <w:style w:type="paragraph" w:customStyle="1" w:styleId="282">
    <w:name w:val="封面一致性程度标识"/>
    <w:qFormat/>
    <w:uiPriority w:val="0"/>
    <w:pPr>
      <w:spacing w:before="440" w:line="400" w:lineRule="exact"/>
      <w:jc w:val="center"/>
    </w:pPr>
    <w:rPr>
      <w:rFonts w:ascii="宋体"/>
      <w:sz w:val="28"/>
      <w:lang w:val="en-US" w:eastAsia="zh-CN" w:bidi="ar-SA"/>
    </w:rPr>
  </w:style>
  <w:style w:type="paragraph" w:customStyle="1" w:styleId="283">
    <w:name w:val="Char Char21"/>
    <w:basedOn w:val="1"/>
    <w:qFormat/>
    <w:uiPriority w:val="0"/>
    <w:rPr>
      <w:rFonts w:ascii="Tahoma" w:hAnsi="Tahoma" w:eastAsia="??" w:cs="Tahoma"/>
      <w:sz w:val="24"/>
      <w:szCs w:val="28"/>
    </w:rPr>
  </w:style>
  <w:style w:type="paragraph" w:customStyle="1" w:styleId="284">
    <w:name w:val="样式 正文首行缩进 + 首行缩进:  1 字符"/>
    <w:basedOn w:val="74"/>
    <w:qFormat/>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285">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86">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87">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288">
    <w:name w:val="中文标题 1"/>
    <w:basedOn w:val="20"/>
    <w:next w:val="20"/>
    <w:qFormat/>
    <w:uiPriority w:val="0"/>
    <w:pPr>
      <w:keepNext/>
      <w:spacing w:beforeLines="50" w:after="100" w:afterAutospacing="1" w:line="360" w:lineRule="auto"/>
      <w:ind w:firstLine="482"/>
      <w:outlineLvl w:val="0"/>
    </w:pPr>
    <w:rPr>
      <w:rFonts w:ascii="Times New Roman" w:hAnsi="Times New Roman" w:eastAsia="楷体_GB2312" w:cs="Times New Roman"/>
      <w:kern w:val="28"/>
      <w:sz w:val="24"/>
      <w:szCs w:val="24"/>
    </w:rPr>
  </w:style>
  <w:style w:type="paragraph" w:customStyle="1" w:styleId="2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290">
    <w:name w:val="Char Char2"/>
    <w:basedOn w:val="1"/>
    <w:qFormat/>
    <w:uiPriority w:val="0"/>
    <w:rPr>
      <w:rFonts w:ascii="仿宋_GB2312" w:eastAsia="仿宋_GB2312"/>
      <w:b/>
      <w:sz w:val="32"/>
      <w:szCs w:val="32"/>
    </w:rPr>
  </w:style>
  <w:style w:type="paragraph" w:customStyle="1" w:styleId="291">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292">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293">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94">
    <w:name w:val="Char Char Char Char Char Char Char Char Char Char1"/>
    <w:basedOn w:val="1"/>
    <w:qFormat/>
    <w:uiPriority w:val="0"/>
    <w:rPr>
      <w:rFonts w:ascii="仿宋_GB2312" w:eastAsia="仿宋_GB2312"/>
      <w:b/>
      <w:sz w:val="32"/>
      <w:szCs w:val="20"/>
    </w:rPr>
  </w:style>
  <w:style w:type="paragraph" w:customStyle="1" w:styleId="295">
    <w:name w:val="_Style 377"/>
    <w:basedOn w:val="1"/>
    <w:next w:val="1"/>
    <w:qFormat/>
    <w:uiPriority w:val="0"/>
    <w:pPr>
      <w:pBdr>
        <w:bottom w:val="single" w:color="auto" w:sz="6" w:space="1"/>
      </w:pBdr>
      <w:jc w:val="center"/>
    </w:pPr>
    <w:rPr>
      <w:rFonts w:ascii="Arial" w:eastAsia="宋体"/>
      <w:vanish/>
      <w:sz w:val="16"/>
    </w:rPr>
  </w:style>
  <w:style w:type="paragraph" w:customStyle="1" w:styleId="296">
    <w:name w:val="样式 正文缩进 + 首行缩进:  2 字符"/>
    <w:basedOn w:val="19"/>
    <w:uiPriority w:val="0"/>
    <w:pPr>
      <w:widowControl w:val="0"/>
      <w:spacing w:line="360" w:lineRule="auto"/>
      <w:ind w:firstLine="200" w:firstLineChars="200"/>
      <w:jc w:val="both"/>
    </w:pPr>
    <w:rPr>
      <w:rFonts w:eastAsia="宋体" w:cs="宋体"/>
      <w:kern w:val="2"/>
      <w:szCs w:val="20"/>
    </w:rPr>
  </w:style>
  <w:style w:type="paragraph" w:customStyle="1" w:styleId="297">
    <w:name w:val="正文首行缩进二字符"/>
    <w:basedOn w:val="1"/>
    <w:qFormat/>
    <w:uiPriority w:val="0"/>
    <w:pPr>
      <w:snapToGrid w:val="0"/>
      <w:spacing w:line="360" w:lineRule="auto"/>
      <w:ind w:firstLine="200" w:firstLineChars="200"/>
    </w:pPr>
    <w:rPr>
      <w:rFonts w:ascii="仿宋" w:hAnsi="仿宋" w:eastAsia="仿宋"/>
      <w:sz w:val="24"/>
    </w:rPr>
  </w:style>
  <w:style w:type="paragraph" w:customStyle="1" w:styleId="298">
    <w:name w:val="xl9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99">
    <w:name w:val="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0">
    <w:name w:val="Char2"/>
    <w:basedOn w:val="1"/>
    <w:qFormat/>
    <w:uiPriority w:val="0"/>
    <w:rPr>
      <w:rFonts w:ascii="仿宋_GB2312" w:hAnsi="仿宋_GB2312" w:eastAsia="仿宋_GB2312" w:cs="Lucida Sans"/>
      <w:b/>
      <w:sz w:val="32"/>
      <w:szCs w:val="32"/>
    </w:rPr>
  </w:style>
  <w:style w:type="paragraph" w:customStyle="1" w:styleId="30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02">
    <w:name w:val="af17cgridlangnp1033langf"/>
    <w:qFormat/>
    <w:uiPriority w:val="0"/>
    <w:pPr>
      <w:widowControl w:val="0"/>
      <w:autoSpaceDE w:val="0"/>
      <w:autoSpaceDN w:val="0"/>
      <w:adjustRightInd w:val="0"/>
      <w:spacing w:before="156" w:line="360" w:lineRule="atLeast"/>
      <w:ind w:left="567" w:firstLine="510"/>
      <w:jc w:val="both"/>
    </w:pPr>
    <w:rPr>
      <w:rFonts w:eastAsia="??"/>
      <w:szCs w:val="28"/>
      <w:lang w:val="en-US" w:eastAsia="zh-CN" w:bidi="ar-SA"/>
    </w:rPr>
  </w:style>
  <w:style w:type="paragraph" w:customStyle="1" w:styleId="303">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304">
    <w:name w:val="正文段"/>
    <w:basedOn w:val="1"/>
    <w:qFormat/>
    <w:uiPriority w:val="0"/>
    <w:pPr>
      <w:widowControl/>
      <w:snapToGrid w:val="0"/>
      <w:spacing w:afterLines="50"/>
      <w:ind w:firstLine="200" w:firstLineChars="200"/>
    </w:pPr>
    <w:rPr>
      <w:rFonts w:eastAsia="??"/>
      <w:kern w:val="0"/>
      <w:sz w:val="24"/>
      <w:szCs w:val="28"/>
    </w:rPr>
  </w:style>
  <w:style w:type="paragraph" w:customStyle="1" w:styleId="305">
    <w:name w:val="标题4"/>
    <w:basedOn w:val="1"/>
    <w:qFormat/>
    <w:uiPriority w:val="0"/>
    <w:rPr>
      <w:rFonts w:eastAsia="??_GB2312"/>
      <w:sz w:val="32"/>
      <w:szCs w:val="28"/>
    </w:rPr>
  </w:style>
  <w:style w:type="paragraph" w:customStyle="1" w:styleId="306">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07">
    <w:name w:val="正文1"/>
    <w:uiPriority w:val="0"/>
    <w:pPr>
      <w:jc w:val="both"/>
    </w:pPr>
    <w:rPr>
      <w:rFonts w:cs="宋体"/>
      <w:kern w:val="2"/>
      <w:sz w:val="21"/>
      <w:szCs w:val="21"/>
      <w:lang w:val="en-US" w:eastAsia="zh-CN" w:bidi="ar-SA"/>
    </w:rPr>
  </w:style>
  <w:style w:type="paragraph" w:customStyle="1" w:styleId="308">
    <w:name w:val="功能列表"/>
    <w:basedOn w:val="1"/>
    <w:uiPriority w:val="0"/>
    <w:pPr>
      <w:tabs>
        <w:tab w:val="left" w:pos="0"/>
        <w:tab w:val="left" w:pos="900"/>
      </w:tabs>
      <w:spacing w:line="360" w:lineRule="auto"/>
      <w:ind w:firstLine="200" w:firstLineChars="200"/>
    </w:pPr>
    <w:rPr>
      <w:sz w:val="24"/>
      <w:szCs w:val="20"/>
    </w:rPr>
  </w:style>
  <w:style w:type="paragraph" w:customStyle="1" w:styleId="3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310">
    <w:name w:val="xl6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311">
    <w:name w:val="样式 正文缩进正文（首行缩进两字）表正文正文非缩进特点段1段1 Charno-step正文双线四号首行缩进..."/>
    <w:basedOn w:val="19"/>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12">
    <w:name w:val="列出段落1"/>
    <w:basedOn w:val="1"/>
    <w:qFormat/>
    <w:uiPriority w:val="34"/>
    <w:pPr>
      <w:snapToGrid w:val="0"/>
      <w:spacing w:line="276" w:lineRule="auto"/>
      <w:ind w:firstLine="420" w:firstLineChars="200"/>
    </w:pPr>
    <w:rPr>
      <w:rFonts w:ascii="Calibri" w:hAnsi="Calibri" w:eastAsia="微软雅黑" w:cs="Times New Roman"/>
      <w:sz w:val="24"/>
      <w:szCs w:val="21"/>
    </w:rPr>
  </w:style>
  <w:style w:type="paragraph" w:customStyle="1" w:styleId="313">
    <w:name w:val="Normal_13"/>
    <w:qFormat/>
    <w:uiPriority w:val="0"/>
    <w:pPr>
      <w:spacing w:before="120" w:after="240"/>
      <w:jc w:val="both"/>
    </w:pPr>
    <w:rPr>
      <w:rFonts w:eastAsia="Calibri"/>
      <w:sz w:val="22"/>
      <w:szCs w:val="22"/>
      <w:lang w:val="ru-RU" w:eastAsia="en-US" w:bidi="ar-SA"/>
    </w:rPr>
  </w:style>
  <w:style w:type="paragraph" w:customStyle="1" w:styleId="314">
    <w:name w:val="button"/>
    <w:basedOn w:val="1"/>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315">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16">
    <w:name w:val="font1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17">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318">
    <w:name w:val="彩色列表 - 强调文字颜色 11"/>
    <w:basedOn w:val="1"/>
    <w:qFormat/>
    <w:uiPriority w:val="34"/>
    <w:pPr>
      <w:ind w:firstLine="420" w:firstLineChars="200"/>
    </w:pPr>
  </w:style>
  <w:style w:type="paragraph" w:customStyle="1" w:styleId="319">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320">
    <w:name w:val="符号 1"/>
    <w:basedOn w:val="20"/>
    <w:qFormat/>
    <w:uiPriority w:val="0"/>
    <w:pPr>
      <w:tabs>
        <w:tab w:val="left" w:pos="900"/>
      </w:tabs>
      <w:spacing w:line="360" w:lineRule="auto"/>
      <w:ind w:left="900" w:hanging="420"/>
    </w:pPr>
    <w:rPr>
      <w:rFonts w:ascii="Times New Roman" w:hAnsi="Times New Roman" w:eastAsia="楷体_GB2312" w:cs="Times New Roman"/>
      <w:kern w:val="28"/>
      <w:sz w:val="24"/>
      <w:szCs w:val="24"/>
    </w:rPr>
  </w:style>
  <w:style w:type="paragraph" w:customStyle="1" w:styleId="321">
    <w:name w:val="样式"/>
    <w:basedOn w:val="1"/>
    <w:uiPriority w:val="0"/>
    <w:pPr>
      <w:autoSpaceDE w:val="0"/>
      <w:autoSpaceDN w:val="0"/>
      <w:snapToGrid w:val="0"/>
      <w:spacing w:before="120" w:after="120" w:line="360" w:lineRule="auto"/>
    </w:pPr>
    <w:rPr>
      <w:rFonts w:ascii="宋体"/>
      <w:sz w:val="24"/>
      <w:szCs w:val="20"/>
    </w:rPr>
  </w:style>
  <w:style w:type="paragraph" w:customStyle="1" w:styleId="322">
    <w:name w:val="2"/>
    <w:basedOn w:val="1"/>
    <w:qFormat/>
    <w:uiPriority w:val="0"/>
    <w:rPr>
      <w:rFonts w:ascii="Tahoma" w:hAnsi="Tahoma" w:eastAsia="??" w:cs="Tahoma"/>
      <w:sz w:val="24"/>
      <w:szCs w:val="28"/>
    </w:rPr>
  </w:style>
  <w:style w:type="paragraph" w:customStyle="1" w:styleId="323">
    <w:name w:val="xl86"/>
    <w:basedOn w:val="1"/>
    <w:qFormat/>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24">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325">
    <w:name w:val="样式 样式 首行缩进:  0.74 厘米 行距: 1.5 倍行距 + 段后: 0.5 行"/>
    <w:basedOn w:val="1"/>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326">
    <w:name w:val="_Style 510"/>
    <w:basedOn w:val="1"/>
    <w:next w:val="1"/>
    <w:qFormat/>
    <w:uiPriority w:val="0"/>
    <w:pPr>
      <w:pBdr>
        <w:top w:val="single" w:color="auto" w:sz="6" w:space="1"/>
      </w:pBdr>
      <w:jc w:val="center"/>
    </w:pPr>
    <w:rPr>
      <w:rFonts w:ascii="Arial" w:eastAsia="宋体"/>
      <w:vanish/>
      <w:sz w:val="16"/>
    </w:rPr>
  </w:style>
  <w:style w:type="paragraph" w:customStyle="1" w:styleId="327">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28">
    <w:name w:val="样式 仿宋_GB2312 三号"/>
    <w:basedOn w:val="1"/>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329">
    <w:name w:val="pa-69"/>
    <w:basedOn w:val="1"/>
    <w:uiPriority w:val="0"/>
    <w:pPr>
      <w:widowControl/>
      <w:spacing w:line="330" w:lineRule="atLeast"/>
      <w:ind w:firstLine="3840"/>
      <w:jc w:val="left"/>
    </w:pPr>
    <w:rPr>
      <w:rFonts w:ascii="宋体" w:hAnsi="宋体" w:cs="宋体"/>
      <w:kern w:val="0"/>
      <w:sz w:val="24"/>
    </w:rPr>
  </w:style>
  <w:style w:type="paragraph" w:customStyle="1" w:styleId="330">
    <w:name w:val="xl117"/>
    <w:basedOn w:val="1"/>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31">
    <w:name w:val="列出段落3"/>
    <w:basedOn w:val="1"/>
    <w:qFormat/>
    <w:uiPriority w:val="99"/>
    <w:pPr>
      <w:snapToGrid w:val="0"/>
      <w:spacing w:line="276" w:lineRule="auto"/>
      <w:ind w:firstLine="420" w:firstLineChars="200"/>
    </w:pPr>
    <w:rPr>
      <w:rFonts w:ascii="Calibri" w:hAnsi="Calibri" w:eastAsia="微软雅黑" w:cs="Times New Roman"/>
      <w:sz w:val="24"/>
      <w:szCs w:val="21"/>
    </w:rPr>
  </w:style>
  <w:style w:type="paragraph" w:customStyle="1" w:styleId="332">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3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33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38">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339">
    <w:name w:val="样式 标题 3标题 3 Char第二层条h33Bold Headbh章标题1小标题level_3PIM 3..."/>
    <w:basedOn w:val="5"/>
    <w:qFormat/>
    <w:uiPriority w:val="0"/>
    <w:pPr>
      <w:widowControl w:val="0"/>
      <w:numPr>
        <w:ilvl w:val="0"/>
        <w:numId w:val="0"/>
      </w:numPr>
      <w:adjustRightInd w:val="0"/>
      <w:snapToGrid w:val="0"/>
      <w:spacing w:before="0" w:after="0"/>
      <w:jc w:val="both"/>
    </w:pPr>
    <w:rPr>
      <w:rFonts w:ascii="黑体" w:hAnsi="宋体" w:eastAsia="黑体"/>
      <w:b w:val="0"/>
      <w:color w:val="000000"/>
      <w:sz w:val="28"/>
      <w:szCs w:val="20"/>
    </w:rPr>
  </w:style>
  <w:style w:type="paragraph" w:customStyle="1" w:styleId="34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34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42">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43">
    <w:name w:val="Char Char1"/>
    <w:basedOn w:val="1"/>
    <w:qFormat/>
    <w:uiPriority w:val="0"/>
    <w:pPr>
      <w:widowControl/>
      <w:spacing w:after="160" w:line="240" w:lineRule="exact"/>
      <w:jc w:val="left"/>
    </w:pPr>
    <w:rPr>
      <w:rFonts w:eastAsia="仿宋_GB2312"/>
      <w:sz w:val="28"/>
      <w:szCs w:val="20"/>
    </w:rPr>
  </w:style>
  <w:style w:type="paragraph" w:customStyle="1" w:styleId="34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346">
    <w:name w:val="[Normal]"/>
    <w:qFormat/>
    <w:uiPriority w:val="0"/>
    <w:rPr>
      <w:rFonts w:ascii="宋体" w:hAnsi="宋体"/>
      <w:sz w:val="24"/>
      <w:szCs w:val="22"/>
      <w:lang w:val="zh-CN" w:eastAsia="zh-CN" w:bidi="ar-SA"/>
    </w:rPr>
  </w:style>
  <w:style w:type="paragraph" w:customStyle="1" w:styleId="347">
    <w:name w:val="正文 首行缩进2字符"/>
    <w:basedOn w:val="1"/>
    <w:qFormat/>
    <w:uiPriority w:val="0"/>
    <w:pPr>
      <w:spacing w:line="360" w:lineRule="auto"/>
      <w:ind w:firstLine="200" w:firstLineChars="200"/>
    </w:pPr>
    <w:rPr>
      <w:rFonts w:eastAsia="楷体_GB2312"/>
      <w:sz w:val="24"/>
      <w:szCs w:val="20"/>
    </w:rPr>
  </w:style>
  <w:style w:type="paragraph" w:customStyle="1" w:styleId="348">
    <w:name w:val="MM Topic 5"/>
    <w:basedOn w:val="7"/>
    <w:qFormat/>
    <w:uiPriority w:val="0"/>
    <w:pPr>
      <w:tabs>
        <w:tab w:val="left" w:pos="840"/>
        <w:tab w:val="left" w:pos="1008"/>
        <w:tab w:val="left" w:pos="2520"/>
      </w:tabs>
      <w:ind w:left="2520" w:hanging="420"/>
    </w:pPr>
    <w:rPr>
      <w:rFonts w:eastAsia="宋体"/>
      <w:lang w:val="zh-CN"/>
    </w:rPr>
  </w:style>
  <w:style w:type="paragraph" w:customStyle="1" w:styleId="349">
    <w:name w:val="Char Char Char Char Char Char Char Char Char Char Char Char Char Char Char Char Char Char Char Char Char Char Char Char Char"/>
    <w:basedOn w:val="1"/>
    <w:uiPriority w:val="0"/>
    <w:rPr>
      <w:rFonts w:ascii="Tahoma" w:hAnsi="Tahoma" w:eastAsia="??" w:cs="Tahoma"/>
      <w:sz w:val="24"/>
      <w:szCs w:val="28"/>
    </w:rPr>
  </w:style>
  <w:style w:type="paragraph" w:customStyle="1" w:styleId="35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352">
    <w:name w:val="0"/>
    <w:basedOn w:val="1"/>
    <w:qFormat/>
    <w:uiPriority w:val="0"/>
    <w:pPr>
      <w:widowControl/>
    </w:pPr>
    <w:rPr>
      <w:kern w:val="0"/>
      <w:sz w:val="24"/>
      <w:szCs w:val="20"/>
    </w:rPr>
  </w:style>
  <w:style w:type="paragraph" w:customStyle="1" w:styleId="353">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354">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5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356">
    <w:name w:val="序号"/>
    <w:basedOn w:val="1"/>
    <w:qFormat/>
    <w:uiPriority w:val="0"/>
    <w:pPr>
      <w:numPr>
        <w:ilvl w:val="0"/>
        <w:numId w:val="6"/>
      </w:numPr>
      <w:tabs>
        <w:tab w:val="left" w:pos="900"/>
        <w:tab w:val="clear" w:pos="840"/>
      </w:tabs>
      <w:snapToGrid w:val="0"/>
      <w:spacing w:line="360" w:lineRule="auto"/>
      <w:ind w:firstLine="200" w:firstLineChars="200"/>
    </w:pPr>
    <w:rPr>
      <w:rFonts w:ascii="仿宋" w:hAnsi="仿宋" w:eastAsia="仿宋"/>
      <w:bCs/>
      <w:sz w:val="24"/>
    </w:rPr>
  </w:style>
  <w:style w:type="paragraph" w:customStyle="1" w:styleId="357">
    <w:name w:val="段"/>
    <w:uiPriority w:val="0"/>
    <w:pPr>
      <w:autoSpaceDE w:val="0"/>
      <w:autoSpaceDN w:val="0"/>
      <w:ind w:firstLine="200" w:firstLineChars="200"/>
      <w:jc w:val="both"/>
    </w:pPr>
    <w:rPr>
      <w:rFonts w:ascii="宋体"/>
      <w:sz w:val="21"/>
      <w:lang w:val="en-US" w:eastAsia="zh-CN" w:bidi="ar-SA"/>
    </w:rPr>
  </w:style>
  <w:style w:type="paragraph" w:customStyle="1" w:styleId="358">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359">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60">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61">
    <w:name w:val="Char"/>
    <w:basedOn w:val="1"/>
    <w:qFormat/>
    <w:uiPriority w:val="0"/>
    <w:rPr>
      <w:rFonts w:eastAsia="??_GB2312"/>
      <w:sz w:val="28"/>
    </w:rPr>
  </w:style>
  <w:style w:type="paragraph" w:customStyle="1" w:styleId="36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364">
    <w:name w:val="Char Char"/>
    <w:basedOn w:val="1"/>
    <w:qFormat/>
    <w:uiPriority w:val="0"/>
    <w:pPr>
      <w:spacing w:line="360" w:lineRule="auto"/>
    </w:pPr>
    <w:rPr>
      <w:rFonts w:ascii="Tahoma" w:hAnsi="Tahoma" w:cs="Lucida Sans"/>
      <w:sz w:val="24"/>
      <w:szCs w:val="20"/>
    </w:rPr>
  </w:style>
  <w:style w:type="paragraph" w:customStyle="1" w:styleId="365">
    <w:name w:val="_Style 47"/>
    <w:basedOn w:val="1"/>
    <w:qFormat/>
    <w:uiPriority w:val="0"/>
    <w:rPr>
      <w:rFonts w:ascii="仿宋_GB2312" w:eastAsia="仿宋_GB2312"/>
      <w:b/>
      <w:sz w:val="32"/>
      <w:szCs w:val="32"/>
    </w:rPr>
  </w:style>
  <w:style w:type="paragraph" w:customStyle="1" w:styleId="366">
    <w:name w:val="条1"/>
    <w:basedOn w:val="1"/>
    <w:uiPriority w:val="0"/>
    <w:pPr>
      <w:tabs>
        <w:tab w:val="left" w:pos="900"/>
      </w:tabs>
      <w:spacing w:before="156" w:line="360" w:lineRule="auto"/>
      <w:ind w:left="900" w:hanging="420"/>
    </w:pPr>
    <w:rPr>
      <w:rFonts w:eastAsia="黑体"/>
      <w:sz w:val="24"/>
      <w:szCs w:val="20"/>
    </w:rPr>
  </w:style>
  <w:style w:type="paragraph" w:customStyle="1" w:styleId="367">
    <w:name w:val="模板普通正文"/>
    <w:basedOn w:val="20"/>
    <w:qFormat/>
    <w:uiPriority w:val="0"/>
    <w:pPr>
      <w:spacing w:beforeLines="50" w:after="10" w:line="360" w:lineRule="auto"/>
      <w:ind w:firstLine="490" w:firstLineChars="175"/>
      <w:jc w:val="left"/>
    </w:pPr>
    <w:rPr>
      <w:rFonts w:ascii="Times New Roman" w:hAnsi="Times New Roman" w:eastAsia="楷体_GB2312" w:cs="Times New Roman"/>
      <w:sz w:val="24"/>
      <w:szCs w:val="24"/>
    </w:rPr>
  </w:style>
  <w:style w:type="paragraph" w:customStyle="1" w:styleId="36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69">
    <w:name w:val="索引 11"/>
    <w:basedOn w:val="1"/>
    <w:next w:val="1"/>
    <w:qFormat/>
    <w:uiPriority w:val="99"/>
    <w:pPr>
      <w:adjustRightInd/>
      <w:spacing w:line="360" w:lineRule="auto"/>
    </w:pPr>
    <w:rPr>
      <w:rFonts w:ascii="仿宋_GB2312" w:eastAsia="仿宋_GB2312"/>
      <w:sz w:val="24"/>
      <w:szCs w:val="20"/>
    </w:rPr>
  </w:style>
  <w:style w:type="paragraph" w:customStyle="1" w:styleId="370">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37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7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373">
    <w:name w:val="首行缩进正文"/>
    <w:basedOn w:val="1"/>
    <w:uiPriority w:val="0"/>
    <w:pPr>
      <w:spacing w:line="360" w:lineRule="auto"/>
      <w:ind w:firstLine="480"/>
    </w:pPr>
    <w:rPr>
      <w:rFonts w:eastAsia="楷体_GB2312"/>
      <w:sz w:val="24"/>
      <w:szCs w:val="20"/>
    </w:rPr>
  </w:style>
  <w:style w:type="paragraph" w:customStyle="1" w:styleId="374">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375">
    <w:name w:val="公文标题 3"/>
    <w:basedOn w:val="263"/>
    <w:next w:val="171"/>
    <w:qFormat/>
    <w:uiPriority w:val="0"/>
    <w:pPr>
      <w:outlineLvl w:val="2"/>
    </w:pPr>
  </w:style>
  <w:style w:type="paragraph" w:customStyle="1" w:styleId="376">
    <w:name w:val="正文空格"/>
    <w:basedOn w:val="1"/>
    <w:next w:val="1"/>
    <w:qFormat/>
    <w:uiPriority w:val="0"/>
    <w:pPr>
      <w:ind w:firstLine="200" w:firstLineChars="200"/>
    </w:pPr>
  </w:style>
  <w:style w:type="paragraph" w:customStyle="1" w:styleId="377">
    <w:name w:val="中文标题 4"/>
    <w:basedOn w:val="20"/>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378">
    <w:name w:val="Normal_3"/>
    <w:qFormat/>
    <w:uiPriority w:val="0"/>
    <w:pPr>
      <w:spacing w:before="120" w:after="240"/>
      <w:jc w:val="both"/>
    </w:pPr>
    <w:rPr>
      <w:rFonts w:eastAsia="Calibri"/>
      <w:sz w:val="22"/>
      <w:szCs w:val="22"/>
      <w:lang w:val="ru-RU" w:eastAsia="en-US" w:bidi="ar-SA"/>
    </w:rPr>
  </w:style>
  <w:style w:type="paragraph" w:customStyle="1" w:styleId="379">
    <w:name w:val="font15"/>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38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81">
    <w:name w:val="标题 5l"/>
    <w:basedOn w:val="7"/>
    <w:qFormat/>
    <w:uiPriority w:val="0"/>
    <w:pPr>
      <w:numPr>
        <w:ilvl w:val="4"/>
        <w:numId w:val="0"/>
      </w:numPr>
      <w:tabs>
        <w:tab w:val="left" w:pos="0"/>
      </w:tabs>
      <w:adjustRightInd w:val="0"/>
      <w:spacing w:line="376" w:lineRule="atLeast"/>
      <w:textAlignment w:val="baseline"/>
    </w:pPr>
    <w:rPr>
      <w:rFonts w:eastAsia="楷体_GB2312"/>
      <w:kern w:val="0"/>
    </w:rPr>
  </w:style>
  <w:style w:type="paragraph" w:customStyle="1" w:styleId="382">
    <w:name w:val="二级条标题"/>
    <w:basedOn w:val="1"/>
    <w:next w:val="357"/>
    <w:qFormat/>
    <w:uiPriority w:val="0"/>
    <w:pPr>
      <w:widowControl/>
      <w:jc w:val="left"/>
      <w:outlineLvl w:val="3"/>
    </w:pPr>
    <w:rPr>
      <w:rFonts w:ascii="黑体" w:eastAsia="黑体"/>
      <w:kern w:val="0"/>
      <w:sz w:val="24"/>
      <w:szCs w:val="20"/>
    </w:rPr>
  </w:style>
  <w:style w:type="paragraph" w:customStyle="1" w:styleId="383">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384">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385">
    <w:name w:val="四级条标题"/>
    <w:basedOn w:val="1"/>
    <w:next w:val="357"/>
    <w:qFormat/>
    <w:uiPriority w:val="0"/>
    <w:pPr>
      <w:widowControl/>
      <w:tabs>
        <w:tab w:val="left" w:pos="1260"/>
        <w:tab w:val="left" w:pos="1680"/>
        <w:tab w:val="left" w:pos="2100"/>
        <w:tab w:val="left" w:pos="2520"/>
        <w:tab w:val="left" w:pos="2940"/>
      </w:tabs>
      <w:ind w:left="2940" w:hanging="420"/>
      <w:outlineLvl w:val="5"/>
    </w:pPr>
    <w:rPr>
      <w:rFonts w:ascii="黑体" w:hAnsi="Times New Roman" w:eastAsia="黑体"/>
      <w:kern w:val="0"/>
      <w:szCs w:val="20"/>
    </w:rPr>
  </w:style>
  <w:style w:type="paragraph" w:customStyle="1" w:styleId="386">
    <w:name w:val="xl132"/>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387">
    <w:name w:val="符号 2"/>
    <w:basedOn w:val="320"/>
    <w:qFormat/>
    <w:uiPriority w:val="0"/>
    <w:pPr>
      <w:tabs>
        <w:tab w:val="left" w:pos="1320"/>
        <w:tab w:val="clear" w:pos="900"/>
      </w:tabs>
      <w:ind w:left="1320"/>
    </w:pPr>
  </w:style>
  <w:style w:type="paragraph" w:customStyle="1" w:styleId="38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389">
    <w:name w:val="普通段落"/>
    <w:basedOn w:val="1"/>
    <w:qFormat/>
    <w:uiPriority w:val="0"/>
    <w:pPr>
      <w:adjustRightInd w:val="0"/>
      <w:snapToGrid w:val="0"/>
      <w:spacing w:line="360" w:lineRule="auto"/>
      <w:ind w:firstLine="480" w:firstLineChars="200"/>
    </w:pPr>
    <w:rPr>
      <w:sz w:val="24"/>
      <w:szCs w:val="20"/>
    </w:rPr>
  </w:style>
  <w:style w:type="paragraph" w:customStyle="1" w:styleId="39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392">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93">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394">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95">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96">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3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398">
    <w:name w:val="Char Char Char Char Char Char Char"/>
    <w:basedOn w:val="1"/>
    <w:semiHidden/>
    <w:qFormat/>
    <w:uiPriority w:val="0"/>
    <w:pPr>
      <w:spacing w:line="360" w:lineRule="auto"/>
      <w:ind w:firstLine="480" w:firstLineChars="200"/>
    </w:pPr>
    <w:rPr>
      <w:rFonts w:ascii="Tahoma" w:hAnsi="Tahoma" w:cs="宋体"/>
      <w:sz w:val="24"/>
      <w:szCs w:val="20"/>
    </w:rPr>
  </w:style>
  <w:style w:type="paragraph" w:customStyle="1" w:styleId="399">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400">
    <w:name w:val="公文标题 4"/>
    <w:basedOn w:val="375"/>
    <w:next w:val="171"/>
    <w:uiPriority w:val="0"/>
    <w:pPr>
      <w:outlineLvl w:val="9"/>
    </w:pPr>
  </w:style>
  <w:style w:type="paragraph" w:customStyle="1" w:styleId="401">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02">
    <w:name w:val="列出段落2"/>
    <w:basedOn w:val="1"/>
    <w:qFormat/>
    <w:uiPriority w:val="0"/>
    <w:pPr>
      <w:ind w:firstLine="420" w:firstLineChars="200"/>
    </w:pPr>
    <w:rPr>
      <w:rFonts w:ascii="Calibri" w:hAnsi="Calibri"/>
      <w:szCs w:val="22"/>
    </w:rPr>
  </w:style>
  <w:style w:type="paragraph" w:customStyle="1" w:styleId="40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04">
    <w:name w:val="font13"/>
    <w:basedOn w:val="1"/>
    <w:qFormat/>
    <w:uiPriority w:val="0"/>
    <w:pPr>
      <w:widowControl/>
      <w:spacing w:before="100" w:beforeAutospacing="1" w:after="100" w:afterAutospacing="1"/>
      <w:jc w:val="left"/>
    </w:pPr>
    <w:rPr>
      <w:rFonts w:ascii="Arial" w:hAnsi="Arial"/>
      <w:kern w:val="0"/>
      <w:sz w:val="24"/>
      <w:szCs w:val="20"/>
    </w:rPr>
  </w:style>
  <w:style w:type="paragraph" w:customStyle="1" w:styleId="405">
    <w:name w:val="样式 标题 1H1标书1h1Level 1 Topic Heading1st levelSection Headl..."/>
    <w:basedOn w:val="2"/>
    <w:qFormat/>
    <w:uiPriority w:val="0"/>
    <w:pPr>
      <w:keepNext w:val="0"/>
      <w:keepLines/>
      <w:widowControl w:val="0"/>
      <w:tabs>
        <w:tab w:val="left" w:pos="432"/>
        <w:tab w:val="left" w:pos="780"/>
      </w:tabs>
      <w:spacing w:beforeLines="5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406">
    <w:name w:val="Char1 Char Char Char"/>
    <w:basedOn w:val="1"/>
    <w:qFormat/>
    <w:uiPriority w:val="0"/>
    <w:rPr>
      <w:rFonts w:ascii="仿宋_GB2312" w:hAnsi="仿宋_GB2312" w:eastAsia="仿宋_GB2312" w:cs="Lucida Sans"/>
      <w:b/>
      <w:sz w:val="32"/>
      <w:szCs w:val="32"/>
    </w:rPr>
  </w:style>
  <w:style w:type="paragraph" w:customStyle="1" w:styleId="40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0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409">
    <w:name w:val="正文缩进111"/>
    <w:basedOn w:val="1"/>
    <w:next w:val="20"/>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10">
    <w:name w:val="aspnumfaautoadjustrightr"/>
    <w:qFormat/>
    <w:uiPriority w:val="0"/>
    <w:pPr>
      <w:widowControl w:val="0"/>
      <w:autoSpaceDE w:val="0"/>
      <w:autoSpaceDN w:val="0"/>
      <w:adjustRightInd w:val="0"/>
      <w:ind w:firstLine="720"/>
      <w:jc w:val="both"/>
    </w:pPr>
    <w:rPr>
      <w:rFonts w:eastAsia="??"/>
      <w:szCs w:val="28"/>
      <w:lang w:val="en-US" w:eastAsia="zh-CN" w:bidi="ar-SA"/>
    </w:rPr>
  </w:style>
  <w:style w:type="paragraph" w:customStyle="1" w:styleId="411">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412">
    <w:name w:val="xl137"/>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413">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14">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15">
    <w:name w:val="段 Char"/>
    <w:qFormat/>
    <w:uiPriority w:val="0"/>
    <w:pPr>
      <w:autoSpaceDE w:val="0"/>
      <w:autoSpaceDN w:val="0"/>
      <w:ind w:firstLine="200" w:firstLineChars="200"/>
      <w:jc w:val="both"/>
    </w:pPr>
    <w:rPr>
      <w:rFonts w:ascii="宋体"/>
      <w:sz w:val="21"/>
      <w:lang w:val="en-US" w:eastAsia="zh-CN" w:bidi="ar-SA"/>
    </w:rPr>
  </w:style>
  <w:style w:type="paragraph" w:customStyle="1" w:styleId="41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7">
    <w:name w:val="Char1"/>
    <w:basedOn w:val="1"/>
    <w:qFormat/>
    <w:uiPriority w:val="0"/>
    <w:rPr>
      <w:rFonts w:ascii="仿宋_GB2312" w:eastAsia="仿宋_GB2312"/>
      <w:b/>
      <w:sz w:val="32"/>
      <w:szCs w:val="20"/>
    </w:rPr>
  </w:style>
  <w:style w:type="paragraph" w:customStyle="1" w:styleId="418">
    <w:name w:val="*正文"/>
    <w:qFormat/>
    <w:uiPriority w:val="0"/>
    <w:pPr>
      <w:widowControl w:val="0"/>
      <w:adjustRightInd w:val="0"/>
      <w:snapToGrid w:val="0"/>
      <w:ind w:firstLine="482"/>
      <w:jc w:val="both"/>
    </w:pPr>
    <w:rPr>
      <w:sz w:val="21"/>
      <w:shd w:val="clear" w:color="auto" w:fill="FFFFFF"/>
      <w:lang w:val="en-US" w:eastAsia="zh-CN" w:bidi="ar-SA"/>
    </w:rPr>
  </w:style>
  <w:style w:type="paragraph" w:customStyle="1" w:styleId="41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420">
    <w:name w:val="Body text|1"/>
    <w:basedOn w:val="1"/>
    <w:qFormat/>
    <w:uiPriority w:val="0"/>
    <w:pPr>
      <w:widowControl w:val="0"/>
      <w:shd w:val="clear" w:color="auto" w:fill="auto"/>
      <w:spacing w:line="425" w:lineRule="auto"/>
      <w:ind w:firstLine="400"/>
    </w:pPr>
    <w:rPr>
      <w:rFonts w:ascii="宋体" w:hAnsi="宋体" w:eastAsia="宋体" w:cs="宋体"/>
      <w:sz w:val="20"/>
      <w:szCs w:val="20"/>
      <w:u w:val="none"/>
      <w:shd w:val="clear" w:color="auto" w:fill="auto"/>
      <w:lang w:val="zh-CN" w:eastAsia="zh-CN" w:bidi="zh-CN"/>
    </w:rPr>
  </w:style>
  <w:style w:type="paragraph" w:customStyle="1" w:styleId="421">
    <w:name w:val="font1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22">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paragraph" w:customStyle="1" w:styleId="423">
    <w:name w:val="纯文本1"/>
    <w:basedOn w:val="1"/>
    <w:qFormat/>
    <w:uiPriority w:val="0"/>
    <w:pPr>
      <w:adjustRightInd w:val="0"/>
    </w:pPr>
    <w:rPr>
      <w:rFonts w:ascii="宋体" w:hAnsi="Courier New"/>
      <w:szCs w:val="21"/>
    </w:rPr>
  </w:style>
  <w:style w:type="paragraph" w:customStyle="1" w:styleId="424">
    <w:name w:val="中文标题 2"/>
    <w:basedOn w:val="20"/>
    <w:next w:val="20"/>
    <w:qFormat/>
    <w:uiPriority w:val="0"/>
    <w:pPr>
      <w:spacing w:before="100" w:beforeAutospacing="1" w:after="100" w:afterAutospacing="1" w:line="360" w:lineRule="auto"/>
      <w:ind w:firstLine="482"/>
      <w:outlineLvl w:val="1"/>
    </w:pPr>
    <w:rPr>
      <w:rFonts w:ascii="Times New Roman" w:hAnsi="Times New Roman" w:eastAsia="楷体_GB2312" w:cs="Times New Roman"/>
      <w:kern w:val="28"/>
      <w:sz w:val="24"/>
      <w:szCs w:val="24"/>
    </w:rPr>
  </w:style>
  <w:style w:type="paragraph" w:customStyle="1" w:styleId="42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42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27">
    <w:name w:val="文档正文"/>
    <w:basedOn w:val="1"/>
    <w:qFormat/>
    <w:uiPriority w:val="0"/>
    <w:pPr>
      <w:adjustRightInd w:val="0"/>
      <w:spacing w:line="480" w:lineRule="atLeast"/>
      <w:ind w:firstLine="567"/>
      <w:textAlignment w:val="baseline"/>
    </w:pPr>
    <w:rPr>
      <w:kern w:val="0"/>
      <w:sz w:val="24"/>
      <w:szCs w:val="20"/>
    </w:rPr>
  </w:style>
  <w:style w:type="paragraph" w:customStyle="1" w:styleId="428">
    <w:name w:val="MM Empty"/>
    <w:basedOn w:val="1"/>
    <w:qFormat/>
    <w:uiPriority w:val="0"/>
    <w:pPr>
      <w:adjustRightInd/>
    </w:p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xl9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31">
    <w:name w:val="xl3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3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433">
    <w:name w:val="正文 New New New New New"/>
    <w:qFormat/>
    <w:uiPriority w:val="0"/>
    <w:pPr>
      <w:widowControl w:val="0"/>
      <w:jc w:val="both"/>
    </w:pPr>
    <w:rPr>
      <w:kern w:val="2"/>
      <w:sz w:val="21"/>
      <w:szCs w:val="24"/>
      <w:lang w:val="en-US" w:eastAsia="zh-CN" w:bidi="ar-SA"/>
    </w:rPr>
  </w:style>
  <w:style w:type="paragraph" w:customStyle="1" w:styleId="434">
    <w:name w:val="正文文字表格居中"/>
    <w:basedOn w:val="1"/>
    <w:next w:val="67"/>
    <w:qFormat/>
    <w:uiPriority w:val="0"/>
    <w:pPr>
      <w:snapToGrid w:val="0"/>
      <w:spacing w:line="360" w:lineRule="auto"/>
    </w:pPr>
    <w:rPr>
      <w:rFonts w:ascii="宋体"/>
      <w:b/>
      <w:sz w:val="24"/>
      <w:szCs w:val="20"/>
    </w:rPr>
  </w:style>
  <w:style w:type="paragraph" w:customStyle="1" w:styleId="43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436">
    <w:name w:val="font7"/>
    <w:basedOn w:val="1"/>
    <w:qFormat/>
    <w:uiPriority w:val="0"/>
    <w:pPr>
      <w:widowControl/>
      <w:spacing w:before="100" w:beforeAutospacing="1" w:after="100" w:afterAutospacing="1"/>
      <w:jc w:val="left"/>
    </w:pPr>
    <w:rPr>
      <w:rFonts w:ascii="Arial" w:hAnsi="Arial"/>
      <w:kern w:val="0"/>
      <w:sz w:val="20"/>
      <w:szCs w:val="20"/>
    </w:rPr>
  </w:style>
  <w:style w:type="paragraph" w:customStyle="1" w:styleId="437">
    <w:name w:val="_Style 383"/>
    <w:basedOn w:val="2"/>
    <w:next w:val="1"/>
    <w:qFormat/>
    <w:uiPriority w:val="0"/>
    <w:pPr>
      <w:keepLines/>
      <w:spacing w:before="480" w:line="276" w:lineRule="auto"/>
      <w:jc w:val="left"/>
      <w:outlineLvl w:val="9"/>
    </w:pPr>
    <w:rPr>
      <w:rFonts w:ascii="Cambria" w:hAnsi="Cambria"/>
      <w:bCs/>
      <w:color w:val="365F91"/>
      <w:kern w:val="0"/>
      <w:sz w:val="28"/>
    </w:rPr>
  </w:style>
  <w:style w:type="paragraph" w:customStyle="1" w:styleId="438">
    <w:name w:val="图"/>
    <w:basedOn w:val="1"/>
    <w:qFormat/>
    <w:uiPriority w:val="0"/>
    <w:pPr>
      <w:spacing w:line="360" w:lineRule="auto"/>
      <w:jc w:val="center"/>
    </w:pPr>
    <w:rPr>
      <w:rFonts w:ascii="宋体" w:hAnsi="宋体" w:eastAsia="楷体_GB2312" w:cs="宋体"/>
      <w:sz w:val="24"/>
      <w:szCs w:val="20"/>
    </w:rPr>
  </w:style>
  <w:style w:type="paragraph" w:customStyle="1" w:styleId="439">
    <w:name w:val="xl87"/>
    <w:basedOn w:val="1"/>
    <w:qFormat/>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1">
    <w:name w:val="Char Char Char Char1"/>
    <w:basedOn w:val="1"/>
    <w:qFormat/>
    <w:uiPriority w:val="0"/>
    <w:rPr>
      <w:szCs w:val="20"/>
    </w:rPr>
  </w:style>
  <w:style w:type="paragraph" w:customStyle="1" w:styleId="442">
    <w:name w:val="Char21"/>
    <w:basedOn w:val="1"/>
    <w:qFormat/>
    <w:uiPriority w:val="0"/>
    <w:rPr>
      <w:rFonts w:ascii="仿宋_GB2312" w:eastAsia="仿宋_GB2312"/>
      <w:b/>
      <w:sz w:val="32"/>
      <w:szCs w:val="32"/>
    </w:rPr>
  </w:style>
  <w:style w:type="paragraph" w:customStyle="1" w:styleId="443">
    <w:name w:val="xl101"/>
    <w:basedOn w:val="1"/>
    <w:uiPriority w:val="0"/>
    <w:pPr>
      <w:widowControl/>
      <w:spacing w:before="100" w:beforeAutospacing="1" w:after="100" w:afterAutospacing="1"/>
      <w:jc w:val="center"/>
    </w:pPr>
    <w:rPr>
      <w:rFonts w:ascii="Arial" w:hAnsi="Arial"/>
      <w:kern w:val="0"/>
      <w:sz w:val="18"/>
      <w:szCs w:val="20"/>
    </w:rPr>
  </w:style>
  <w:style w:type="paragraph" w:customStyle="1" w:styleId="444">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45">
    <w:name w:val="xl94"/>
    <w:basedOn w:val="1"/>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6">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447">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448">
    <w:name w:val="表格题注"/>
    <w:next w:val="1"/>
    <w:qFormat/>
    <w:uiPriority w:val="0"/>
    <w:pPr>
      <w:keepLines/>
      <w:tabs>
        <w:tab w:val="left" w:pos="4200"/>
      </w:tabs>
      <w:spacing w:beforeLines="100"/>
      <w:ind w:left="1089" w:hanging="369"/>
      <w:jc w:val="center"/>
    </w:pPr>
    <w:rPr>
      <w:rFonts w:ascii="Arial" w:hAnsi="Arial"/>
      <w:sz w:val="18"/>
      <w:szCs w:val="18"/>
      <w:lang w:val="en-US" w:eastAsia="zh-CN" w:bidi="ar-SA"/>
    </w:rPr>
  </w:style>
  <w:style w:type="paragraph" w:customStyle="1" w:styleId="449">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50">
    <w:name w:val="Char Char12"/>
    <w:basedOn w:val="1"/>
    <w:qFormat/>
    <w:uiPriority w:val="0"/>
  </w:style>
  <w:style w:type="paragraph" w:customStyle="1" w:styleId="45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452">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453">
    <w:name w:val="正文 首行缩进:  2 字符 Char Char Char Char"/>
    <w:basedOn w:val="1"/>
    <w:qFormat/>
    <w:uiPriority w:val="0"/>
    <w:pPr>
      <w:spacing w:line="360" w:lineRule="auto"/>
      <w:ind w:firstLine="480"/>
    </w:pPr>
    <w:rPr>
      <w:rFonts w:eastAsia="楷体_GB2312" w:cs="宋体"/>
      <w:sz w:val="24"/>
    </w:rPr>
  </w:style>
  <w:style w:type="paragraph" w:customStyle="1" w:styleId="454">
    <w:name w:val="规范正文"/>
    <w:basedOn w:val="1"/>
    <w:qFormat/>
    <w:uiPriority w:val="0"/>
    <w:pPr>
      <w:tabs>
        <w:tab w:val="left" w:pos="900"/>
      </w:tabs>
      <w:adjustRightInd w:val="0"/>
      <w:spacing w:beforeLines="50" w:line="360" w:lineRule="auto"/>
      <w:ind w:left="900" w:hanging="420"/>
      <w:textAlignment w:val="baseline"/>
    </w:pPr>
    <w:rPr>
      <w:szCs w:val="20"/>
    </w:rPr>
  </w:style>
  <w:style w:type="paragraph" w:customStyle="1" w:styleId="45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456">
    <w:name w:val="font9"/>
    <w:basedOn w:val="1"/>
    <w:uiPriority w:val="0"/>
    <w:pPr>
      <w:widowControl/>
      <w:spacing w:before="100" w:beforeAutospacing="1" w:after="100" w:afterAutospacing="1"/>
      <w:jc w:val="left"/>
    </w:pPr>
    <w:rPr>
      <w:kern w:val="0"/>
      <w:sz w:val="18"/>
      <w:szCs w:val="20"/>
    </w:rPr>
  </w:style>
  <w:style w:type="paragraph" w:customStyle="1" w:styleId="457">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458">
    <w:name w:val="纯文本11"/>
    <w:basedOn w:val="1"/>
    <w:qFormat/>
    <w:uiPriority w:val="0"/>
    <w:pPr>
      <w:adjustRightInd/>
    </w:pPr>
    <w:rPr>
      <w:rFonts w:ascii="宋体" w:hAnsi="Courier New"/>
      <w:kern w:val="0"/>
      <w:sz w:val="20"/>
      <w:szCs w:val="20"/>
    </w:rPr>
  </w:style>
  <w:style w:type="paragraph" w:customStyle="1" w:styleId="459">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460">
    <w:name w:val="段 1"/>
    <w:basedOn w:val="1"/>
    <w:uiPriority w:val="0"/>
    <w:pPr>
      <w:spacing w:line="360" w:lineRule="auto"/>
    </w:pPr>
    <w:rPr>
      <w:rFonts w:eastAsia="楷体_GB2312"/>
      <w:b/>
      <w:bCs/>
      <w:sz w:val="24"/>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3">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64">
    <w:name w:val="正文规范1"/>
    <w:basedOn w:val="1"/>
    <w:qFormat/>
    <w:uiPriority w:val="0"/>
    <w:pPr>
      <w:spacing w:line="360" w:lineRule="auto"/>
      <w:ind w:firstLine="480" w:firstLineChars="200"/>
    </w:pPr>
    <w:rPr>
      <w:sz w:val="24"/>
    </w:rPr>
  </w:style>
  <w:style w:type="paragraph" w:customStyle="1" w:styleId="465">
    <w:name w:val="p1"/>
    <w:qFormat/>
    <w:uiPriority w:val="0"/>
    <w:pPr>
      <w:spacing w:line="320" w:lineRule="atLeast"/>
    </w:pPr>
    <w:rPr>
      <w:rFonts w:ascii="Helvetica Neue" w:hAnsi="Helvetica Neue" w:eastAsia="Helvetica Neue"/>
      <w:color w:val="000000"/>
      <w:sz w:val="22"/>
      <w:szCs w:val="22"/>
      <w:lang w:val="en-US" w:eastAsia="zh-CN" w:bidi="ar-SA"/>
    </w:rPr>
  </w:style>
  <w:style w:type="paragraph" w:customStyle="1" w:styleId="466">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467">
    <w:name w:val="Thf"/>
    <w:basedOn w:val="1"/>
    <w:uiPriority w:val="0"/>
    <w:pPr>
      <w:keepNext/>
      <w:keepLines/>
      <w:widowControl/>
      <w:spacing w:before="20" w:after="60" w:line="220" w:lineRule="exact"/>
      <w:jc w:val="left"/>
    </w:pPr>
    <w:rPr>
      <w:rFonts w:ascii="Calibri" w:hAnsi="Calibri"/>
      <w:b/>
      <w:kern w:val="0"/>
      <w:sz w:val="19"/>
      <w:szCs w:val="20"/>
      <w:lang w:eastAsia="en-US"/>
    </w:rPr>
  </w:style>
  <w:style w:type="paragraph" w:customStyle="1" w:styleId="468">
    <w:name w:val="正文 首行缩进2字符 Char Char"/>
    <w:basedOn w:val="1"/>
    <w:qFormat/>
    <w:uiPriority w:val="0"/>
    <w:pPr>
      <w:spacing w:line="360" w:lineRule="auto"/>
      <w:ind w:firstLine="200" w:firstLineChars="200"/>
    </w:pPr>
    <w:rPr>
      <w:rFonts w:eastAsia="楷体_GB2312"/>
      <w:sz w:val="24"/>
    </w:rPr>
  </w:style>
  <w:style w:type="paragraph" w:customStyle="1" w:styleId="469">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70">
    <w:name w:val="Char Char Char Char Char Char Char Char Char Char"/>
    <w:basedOn w:val="1"/>
    <w:qFormat/>
    <w:uiPriority w:val="0"/>
    <w:rPr>
      <w:rFonts w:ascii="仿宋_GB2312" w:eastAsia="仿宋_GB2312"/>
      <w:b/>
      <w:sz w:val="32"/>
      <w:szCs w:val="20"/>
    </w:rPr>
  </w:style>
  <w:style w:type="paragraph" w:customStyle="1" w:styleId="471">
    <w:name w:val="Char2 Char Char Char"/>
    <w:basedOn w:val="1"/>
    <w:uiPriority w:val="0"/>
    <w:rPr>
      <w:rFonts w:ascii="仿宋_GB2312" w:eastAsia="仿宋_GB2312"/>
      <w:b/>
      <w:sz w:val="32"/>
      <w:szCs w:val="32"/>
    </w:rPr>
  </w:style>
  <w:style w:type="paragraph" w:customStyle="1" w:styleId="472">
    <w:name w:val="xl126"/>
    <w:basedOn w:val="1"/>
    <w:qFormat/>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473">
    <w:name w:val="xl71"/>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474">
    <w:name w:val="pa-67"/>
    <w:basedOn w:val="1"/>
    <w:qFormat/>
    <w:uiPriority w:val="0"/>
    <w:pPr>
      <w:widowControl/>
      <w:spacing w:line="360" w:lineRule="atLeast"/>
      <w:ind w:firstLine="480"/>
      <w:jc w:val="center"/>
    </w:pPr>
    <w:rPr>
      <w:rFonts w:ascii="宋体" w:hAnsi="宋体" w:cs="宋体"/>
      <w:kern w:val="0"/>
      <w:sz w:val="24"/>
    </w:rPr>
  </w:style>
  <w:style w:type="paragraph" w:customStyle="1" w:styleId="475">
    <w:name w:val="样式4 Char"/>
    <w:basedOn w:val="1"/>
    <w:qFormat/>
    <w:uiPriority w:val="0"/>
    <w:pPr>
      <w:widowControl/>
      <w:spacing w:line="360" w:lineRule="auto"/>
      <w:ind w:firstLine="480"/>
      <w:jc w:val="left"/>
    </w:pPr>
    <w:rPr>
      <w:rFonts w:eastAsia="楷体_GB2312" w:cs="宋体"/>
      <w:color w:val="000000"/>
      <w:kern w:val="0"/>
      <w:sz w:val="24"/>
    </w:rPr>
  </w:style>
  <w:style w:type="paragraph" w:customStyle="1" w:styleId="476">
    <w:name w:val="Char Char1 Char Char Char1"/>
    <w:basedOn w:val="1"/>
    <w:qFormat/>
    <w:uiPriority w:val="0"/>
    <w:rPr>
      <w:rFonts w:ascii="仿宋_GB2312" w:eastAsia="仿宋_GB2312"/>
      <w:b/>
      <w:sz w:val="32"/>
      <w:szCs w:val="20"/>
    </w:rPr>
  </w:style>
  <w:style w:type="paragraph" w:customStyle="1" w:styleId="477">
    <w:name w:val="正文内"/>
    <w:basedOn w:val="1"/>
    <w:qFormat/>
    <w:uiPriority w:val="0"/>
    <w:pPr>
      <w:spacing w:line="400" w:lineRule="exact"/>
      <w:ind w:firstLine="200" w:firstLineChars="200"/>
    </w:pPr>
    <w:rPr>
      <w:rFonts w:ascii="??" w:hAnsi="??" w:eastAsia="??" w:cs="宋体"/>
      <w:szCs w:val="28"/>
    </w:rPr>
  </w:style>
  <w:style w:type="paragraph" w:customStyle="1" w:styleId="478">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479">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80">
    <w:name w:val="正文 + 首行缩进:  2 字符"/>
    <w:basedOn w:val="1"/>
    <w:qFormat/>
    <w:uiPriority w:val="0"/>
    <w:pPr>
      <w:spacing w:line="360" w:lineRule="auto"/>
      <w:ind w:left="-34" w:firstLine="482"/>
    </w:pPr>
    <w:rPr>
      <w:rFonts w:ascii="宋体" w:hAnsi="宋体" w:eastAsia="宋体" w:cs="Times New Roman"/>
      <w:bCs/>
      <w:sz w:val="24"/>
      <w:szCs w:val="20"/>
    </w:rPr>
  </w:style>
  <w:style w:type="paragraph" w:customStyle="1" w:styleId="481">
    <w:name w:val="样式 首行缩进:  2 字符"/>
    <w:basedOn w:val="1"/>
    <w:uiPriority w:val="0"/>
    <w:pPr>
      <w:snapToGrid w:val="0"/>
      <w:spacing w:line="360" w:lineRule="auto"/>
    </w:pPr>
    <w:rPr>
      <w:rFonts w:ascii="仿宋_GB2312" w:hAnsi="宋体" w:eastAsia="仿宋_GB2312"/>
      <w:color w:val="000000"/>
      <w:kern w:val="0"/>
      <w:sz w:val="28"/>
      <w:szCs w:val="20"/>
    </w:rPr>
  </w:style>
  <w:style w:type="paragraph" w:customStyle="1" w:styleId="482">
    <w:name w:val="页眉与页脚"/>
    <w:unhideWhenUsed/>
    <w:qFormat/>
    <w:uiPriority w:val="99"/>
    <w:pPr>
      <w:tabs>
        <w:tab w:val="right" w:pos="9020"/>
      </w:tabs>
    </w:pPr>
    <w:rPr>
      <w:rFonts w:hint="eastAsia" w:ascii="Helvetica" w:hAnsi="Arial Unicode MS" w:eastAsia="Times New Roman"/>
      <w:color w:val="000000"/>
      <w:sz w:val="24"/>
      <w:szCs w:val="22"/>
      <w:lang w:val="en-US" w:eastAsia="zh-CN" w:bidi="ar-SA"/>
    </w:rPr>
  </w:style>
  <w:style w:type="paragraph" w:customStyle="1" w:styleId="483">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84">
    <w:name w:val="pa-68"/>
    <w:basedOn w:val="1"/>
    <w:uiPriority w:val="0"/>
    <w:pPr>
      <w:widowControl/>
      <w:spacing w:line="330" w:lineRule="atLeast"/>
      <w:jc w:val="left"/>
    </w:pPr>
    <w:rPr>
      <w:rFonts w:ascii="宋体" w:hAnsi="宋体" w:cs="宋体"/>
      <w:kern w:val="0"/>
      <w:sz w:val="24"/>
    </w:rPr>
  </w:style>
  <w:style w:type="paragraph" w:customStyle="1" w:styleId="485">
    <w:name w:val="Char Char Char Char2"/>
    <w:basedOn w:val="1"/>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86">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7">
    <w:name w:val="List Paragraph11"/>
    <w:basedOn w:val="1"/>
    <w:qFormat/>
    <w:uiPriority w:val="0"/>
    <w:pPr>
      <w:ind w:firstLine="420" w:firstLineChars="200"/>
    </w:pPr>
    <w:rPr>
      <w:szCs w:val="20"/>
    </w:rPr>
  </w:style>
  <w:style w:type="paragraph" w:customStyle="1" w:styleId="488">
    <w:name w:val="MM Topic 2"/>
    <w:basedOn w:val="4"/>
    <w:qFormat/>
    <w:uiPriority w:val="0"/>
    <w:pPr>
      <w:numPr>
        <w:ilvl w:val="0"/>
        <w:numId w:val="0"/>
      </w:numPr>
      <w:tabs>
        <w:tab w:val="left" w:pos="432"/>
        <w:tab w:val="left" w:pos="860"/>
        <w:tab w:val="left" w:pos="1260"/>
        <w:tab w:val="clear" w:pos="706"/>
      </w:tabs>
      <w:ind w:left="1260" w:hanging="420"/>
      <w:jc w:val="left"/>
    </w:pPr>
    <w:rPr>
      <w:rFonts w:eastAsia="黑体" w:cs="Times New Roman"/>
      <w:sz w:val="32"/>
    </w:rPr>
  </w:style>
  <w:style w:type="paragraph" w:customStyle="1" w:styleId="489">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490">
    <w:name w:val="xl32"/>
    <w:basedOn w:val="1"/>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91">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492">
    <w:name w:val="MM Topic 4"/>
    <w:basedOn w:val="6"/>
    <w:qFormat/>
    <w:uiPriority w:val="0"/>
    <w:pPr>
      <w:tabs>
        <w:tab w:val="left" w:pos="840"/>
        <w:tab w:val="left" w:pos="2100"/>
      </w:tabs>
      <w:ind w:left="2100" w:hanging="420"/>
    </w:pPr>
    <w:rPr>
      <w:rFonts w:eastAsia="黑体" w:cs="Times New Roman"/>
    </w:rPr>
  </w:style>
  <w:style w:type="paragraph" w:customStyle="1" w:styleId="493">
    <w:name w:val="Char Char Char Char Char Char Char1"/>
    <w:basedOn w:val="1"/>
    <w:qFormat/>
    <w:uiPriority w:val="0"/>
    <w:rPr>
      <w:rFonts w:ascii="仿宋_GB2312" w:eastAsia="仿宋_GB2312"/>
      <w:b/>
      <w:sz w:val="32"/>
      <w:szCs w:val="20"/>
    </w:rPr>
  </w:style>
  <w:style w:type="paragraph" w:customStyle="1" w:styleId="49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495">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6">
    <w:name w:val="font5"/>
    <w:basedOn w:val="1"/>
    <w:uiPriority w:val="0"/>
    <w:pPr>
      <w:widowControl/>
      <w:spacing w:before="100" w:beforeAutospacing="1" w:after="100" w:afterAutospacing="1"/>
      <w:jc w:val="left"/>
    </w:pPr>
    <w:rPr>
      <w:rFonts w:ascii="宋体" w:hAnsi="宋体"/>
      <w:kern w:val="0"/>
      <w:sz w:val="24"/>
      <w:szCs w:val="20"/>
    </w:rPr>
  </w:style>
  <w:style w:type="paragraph" w:customStyle="1" w:styleId="497">
    <w:name w:val="正文_0_0"/>
    <w:qFormat/>
    <w:uiPriority w:val="0"/>
    <w:rPr>
      <w:lang w:val="en-US" w:eastAsia="zh-CN" w:bidi="ar-SA"/>
    </w:rPr>
  </w:style>
  <w:style w:type="paragraph" w:customStyle="1" w:styleId="498">
    <w:name w:val="标准小四"/>
    <w:basedOn w:val="1"/>
    <w:uiPriority w:val="0"/>
    <w:pPr>
      <w:spacing w:line="360" w:lineRule="auto"/>
      <w:ind w:firstLine="480" w:firstLineChars="200"/>
    </w:pPr>
    <w:rPr>
      <w:rFonts w:ascii="Arial" w:hAnsi="Arial"/>
      <w:sz w:val="24"/>
      <w:szCs w:val="20"/>
    </w:rPr>
  </w:style>
  <w:style w:type="paragraph" w:customStyle="1" w:styleId="499">
    <w:name w:val="xl125"/>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500">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501">
    <w:name w:val="中文标题 3"/>
    <w:basedOn w:val="20"/>
    <w:uiPriority w:val="0"/>
    <w:pPr>
      <w:spacing w:before="100" w:beforeAutospacing="1" w:after="100" w:afterAutospacing="1" w:line="360" w:lineRule="auto"/>
      <w:ind w:firstLine="482"/>
    </w:pPr>
    <w:rPr>
      <w:rFonts w:ascii="Times New Roman" w:hAnsi="Times New Roman" w:eastAsia="楷体_GB2312" w:cs="Times New Roman"/>
      <w:kern w:val="28"/>
      <w:sz w:val="24"/>
      <w:szCs w:val="24"/>
    </w:rPr>
  </w:style>
  <w:style w:type="paragraph" w:customStyle="1" w:styleId="5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503">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504">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505">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506">
    <w:name w:val="Char Char Char1 Char"/>
    <w:basedOn w:val="1"/>
    <w:qFormat/>
    <w:uiPriority w:val="0"/>
    <w:rPr>
      <w:szCs w:val="20"/>
    </w:rPr>
  </w:style>
  <w:style w:type="paragraph" w:customStyle="1" w:styleId="507">
    <w:name w:val="五级条标题"/>
    <w:basedOn w:val="385"/>
    <w:next w:val="357"/>
    <w:qFormat/>
    <w:uiPriority w:val="0"/>
    <w:pPr>
      <w:tabs>
        <w:tab w:val="left" w:pos="3360"/>
        <w:tab w:val="clear" w:pos="1260"/>
        <w:tab w:val="clear" w:pos="1680"/>
        <w:tab w:val="clear" w:pos="2100"/>
        <w:tab w:val="clear" w:pos="2520"/>
        <w:tab w:val="clear" w:pos="2940"/>
      </w:tabs>
      <w:ind w:left="3360"/>
      <w:outlineLvl w:val="6"/>
    </w:pPr>
  </w:style>
  <w:style w:type="paragraph" w:customStyle="1" w:styleId="5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50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510">
    <w:name w:val="常用正文"/>
    <w:qFormat/>
    <w:uiPriority w:val="0"/>
    <w:pPr>
      <w:widowControl w:val="0"/>
      <w:spacing w:line="360" w:lineRule="auto"/>
      <w:ind w:firstLine="200"/>
      <w:textAlignment w:val="bottom"/>
    </w:pPr>
    <w:rPr>
      <w:rFonts w:ascii="Arial" w:hAnsi="Arial" w:eastAsia="楷体_GB2312"/>
      <w:sz w:val="28"/>
      <w:lang w:val="en-US" w:eastAsia="zh-CN" w:bidi="ar-SA"/>
    </w:rPr>
  </w:style>
  <w:style w:type="paragraph" w:customStyle="1" w:styleId="511">
    <w:name w:val="Char Char Char1"/>
    <w:basedOn w:val="1"/>
    <w:qFormat/>
    <w:uiPriority w:val="0"/>
    <w:rPr>
      <w:rFonts w:ascii="Tahoma" w:hAnsi="Tahoma"/>
      <w:sz w:val="24"/>
      <w:szCs w:val="20"/>
    </w:rPr>
  </w:style>
  <w:style w:type="paragraph" w:customStyle="1" w:styleId="512">
    <w:name w:val="中等深浅网格 21"/>
    <w:qFormat/>
    <w:uiPriority w:val="1"/>
    <w:pPr>
      <w:widowControl w:val="0"/>
      <w:jc w:val="both"/>
    </w:pPr>
    <w:rPr>
      <w:kern w:val="2"/>
      <w:sz w:val="21"/>
      <w:szCs w:val="22"/>
      <w:lang w:val="en-US" w:eastAsia="zh-CN" w:bidi="ar-SA"/>
    </w:rPr>
  </w:style>
  <w:style w:type="paragraph" w:customStyle="1" w:styleId="513">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514">
    <w:name w:val="xl127"/>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515">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516">
    <w:name w:val="样式 正文文本缩进 + 仿宋_GB2312 四号"/>
    <w:basedOn w:val="1"/>
    <w:next w:val="8"/>
    <w:qFormat/>
    <w:uiPriority w:val="0"/>
    <w:pPr>
      <w:widowControl/>
      <w:spacing w:line="360" w:lineRule="auto"/>
      <w:jc w:val="left"/>
    </w:pPr>
    <w:rPr>
      <w:rFonts w:ascii="宋体" w:hAnsi="宋体" w:cs="宋体"/>
      <w:b/>
      <w:snapToGrid w:val="0"/>
      <w:kern w:val="0"/>
      <w:sz w:val="28"/>
      <w:szCs w:val="28"/>
    </w:rPr>
  </w:style>
  <w:style w:type="paragraph" w:customStyle="1" w:styleId="517">
    <w:name w:val="Char2 Char Char"/>
    <w:basedOn w:val="1"/>
    <w:qFormat/>
    <w:uiPriority w:val="0"/>
    <w:rPr>
      <w:rFonts w:ascii="Tahoma" w:hAnsi="Tahoma"/>
      <w:sz w:val="24"/>
      <w:szCs w:val="20"/>
    </w:rPr>
  </w:style>
  <w:style w:type="paragraph" w:customStyle="1" w:styleId="518">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519">
    <w:name w:val="paragraph1"/>
    <w:basedOn w:val="1"/>
    <w:qFormat/>
    <w:uiPriority w:val="0"/>
    <w:pPr>
      <w:spacing w:beforeLines="20" w:afterLines="30" w:line="360" w:lineRule="auto"/>
      <w:ind w:firstLine="200" w:firstLineChars="200"/>
    </w:pPr>
    <w:rPr>
      <w:sz w:val="24"/>
    </w:rPr>
  </w:style>
  <w:style w:type="paragraph" w:customStyle="1" w:styleId="520">
    <w:name w:val="样式 正文文本缩进 2 + 仿宋_GB2312 黑色 行距: 1.5 倍行距"/>
    <w:basedOn w:val="46"/>
    <w:uiPriority w:val="0"/>
    <w:pPr>
      <w:spacing w:line="360" w:lineRule="auto"/>
      <w:ind w:firstLine="560" w:firstLineChars="200"/>
    </w:pPr>
    <w:rPr>
      <w:rFonts w:ascii="宋体" w:hAnsi="宋体" w:eastAsia="宋体"/>
      <w:color w:val="000000"/>
      <w:sz w:val="24"/>
      <w:szCs w:val="20"/>
    </w:rPr>
  </w:style>
  <w:style w:type="paragraph" w:customStyle="1" w:styleId="521">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522">
    <w:name w:val="标准小三"/>
    <w:basedOn w:val="1"/>
    <w:uiPriority w:val="0"/>
    <w:pPr>
      <w:widowControl/>
      <w:numPr>
        <w:ilvl w:val="0"/>
        <w:numId w:val="7"/>
      </w:numPr>
      <w:tabs>
        <w:tab w:val="clear" w:pos="700"/>
      </w:tabs>
      <w:spacing w:line="700" w:lineRule="exact"/>
      <w:ind w:left="0" w:firstLine="200" w:firstLineChars="200"/>
      <w:jc w:val="left"/>
    </w:pPr>
    <w:rPr>
      <w:rFonts w:ascii="宋体" w:hAnsi="Arial" w:eastAsia="仿宋_GB2312" w:cs="宋体"/>
      <w:snapToGrid w:val="0"/>
      <w:kern w:val="0"/>
      <w:sz w:val="30"/>
      <w:szCs w:val="32"/>
    </w:rPr>
  </w:style>
  <w:style w:type="paragraph" w:customStyle="1" w:styleId="523">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24">
    <w:name w:val="样式4"/>
    <w:basedOn w:val="1"/>
    <w:qFormat/>
    <w:uiPriority w:val="0"/>
    <w:pPr>
      <w:widowControl/>
      <w:spacing w:line="360" w:lineRule="auto"/>
      <w:ind w:firstLine="480"/>
      <w:jc w:val="left"/>
    </w:pPr>
    <w:rPr>
      <w:rFonts w:eastAsia="楷体_GB2312" w:cs="宋体"/>
      <w:color w:val="000000"/>
      <w:sz w:val="24"/>
    </w:rPr>
  </w:style>
  <w:style w:type="paragraph" w:customStyle="1" w:styleId="525">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526">
    <w:name w:val="xl69"/>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527">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528">
    <w:name w:val="_Style 344"/>
    <w:semiHidden/>
    <w:qFormat/>
    <w:uiPriority w:val="0"/>
    <w:rPr>
      <w:kern w:val="2"/>
      <w:sz w:val="21"/>
      <w:lang w:val="en-US" w:eastAsia="zh-CN" w:bidi="ar-SA"/>
    </w:rPr>
  </w:style>
  <w:style w:type="table" w:customStyle="1" w:styleId="529">
    <w:name w:val="Table Normal2"/>
    <w:uiPriority w:val="0"/>
    <w:rPr>
      <w:lang w:val="en-US" w:eastAsia="zh-CN" w:bidi="ar-SA"/>
    </w:rPr>
    <w:tblPr>
      <w:tblStyle w:val="76"/>
      <w:tblCellMar>
        <w:top w:w="0" w:type="dxa"/>
        <w:left w:w="0" w:type="dxa"/>
        <w:bottom w:w="0" w:type="dxa"/>
        <w:right w:w="0" w:type="dxa"/>
      </w:tblCellMar>
    </w:tblPr>
  </w:style>
  <w:style w:type="table" w:customStyle="1" w:styleId="530">
    <w:name w:val="Table Normal1"/>
    <w:uiPriority w:val="0"/>
    <w:rPr>
      <w:lang w:val="en-US" w:eastAsia="zh-CN" w:bidi="ar-SA"/>
    </w:rPr>
    <w:tblPr>
      <w:tblStyle w:val="76"/>
      <w:tblCellMar>
        <w:top w:w="0" w:type="dxa"/>
        <w:left w:w="0" w:type="dxa"/>
        <w:bottom w:w="0" w:type="dxa"/>
        <w:right w:w="0" w:type="dxa"/>
      </w:tblCellMar>
    </w:tblPr>
  </w:style>
  <w:style w:type="table" w:customStyle="1" w:styleId="531">
    <w:name w:val="中等深浅网格 2 - 强调文字颜色 11"/>
    <w:basedOn w:val="76"/>
    <w:qFormat/>
    <w:uiPriority w:val="68"/>
    <w:rPr>
      <w:rFonts w:ascii="Cambria" w:hAnsi="Cambria"/>
      <w:color w:val="000000"/>
    </w:rPr>
    <w:tblPr>
      <w:tblStyle w:val="76"/>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blStyle w:val="76"/>
      </w:tblPr>
      <w:tcPr>
        <w:shd w:val="clear" w:color="auto" w:fill="EDF2F8"/>
      </w:tcPr>
    </w:tblStylePr>
    <w:tblStylePr w:type="lastRow">
      <w:rPr>
        <w:b/>
        <w:bCs/>
        <w:color w:val="000000"/>
      </w:rPr>
      <w:tblPr>
        <w:tblStyle w:val="76"/>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76"/>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76"/>
      </w:tblPr>
      <w:tcPr>
        <w:tcBorders>
          <w:top w:val="nil"/>
          <w:left w:val="nil"/>
          <w:bottom w:val="nil"/>
          <w:right w:val="nil"/>
          <w:insideH w:val="nil"/>
          <w:insideV w:val="nil"/>
          <w:tl2br w:val="nil"/>
          <w:tr2bl w:val="nil"/>
        </w:tcBorders>
        <w:shd w:val="clear" w:color="auto" w:fill="DBE5F1"/>
      </w:tcPr>
    </w:tblStylePr>
    <w:tblStylePr w:type="band1Vert">
      <w:tblPr>
        <w:tblStyle w:val="76"/>
      </w:tblPr>
      <w:tcPr>
        <w:shd w:val="clear" w:color="auto" w:fill="A7C0DE"/>
      </w:tcPr>
    </w:tblStylePr>
    <w:tblStylePr w:type="band1Horz">
      <w:tblPr>
        <w:tblStyle w:val="76"/>
      </w:tblPr>
      <w:tcPr>
        <w:shd w:val="clear" w:color="auto" w:fill="A7C0DE"/>
      </w:tcPr>
    </w:tblStylePr>
    <w:tblStylePr w:type="nwCell">
      <w:tblPr>
        <w:tblStyle w:val="76"/>
      </w:tblPr>
      <w:tcPr>
        <w:shd w:val="clear" w:color="auto" w:fill="FFFFFF"/>
      </w:tcPr>
    </w:tblStylePr>
  </w:style>
  <w:style w:type="table" w:customStyle="1" w:styleId="532">
    <w:name w:val="TableGrid"/>
    <w:qFormat/>
    <w:uiPriority w:val="0"/>
    <w:rPr>
      <w:rFonts w:ascii="等线" w:hAnsi="等线" w:eastAsia="等线"/>
      <w:lang w:val="en-US" w:eastAsia="zh-CN" w:bidi="ar-SA"/>
    </w:rPr>
    <w:tblPr>
      <w:tblStyle w:val="76"/>
      <w:tblCellMar>
        <w:top w:w="0" w:type="dxa"/>
        <w:left w:w="0" w:type="dxa"/>
        <w:bottom w:w="0" w:type="dxa"/>
        <w:right w:w="0" w:type="dxa"/>
      </w:tblCellMar>
    </w:tblPr>
  </w:style>
  <w:style w:type="table" w:customStyle="1" w:styleId="533">
    <w:name w:val="Table Normal"/>
    <w:qFormat/>
    <w:uiPriority w:val="0"/>
    <w:rPr>
      <w:lang w:val="en-US" w:eastAsia="zh-CN" w:bidi="ar-SA"/>
    </w:rPr>
    <w:tblPr>
      <w:tblStyle w:val="76"/>
      <w:tblCellMar>
        <w:top w:w="0" w:type="dxa"/>
        <w:left w:w="0" w:type="dxa"/>
        <w:bottom w:w="0" w:type="dxa"/>
        <w:right w:w="0" w:type="dxa"/>
      </w:tblCellMar>
    </w:tblPr>
  </w:style>
  <w:style w:type="paragraph" w:customStyle="1" w:styleId="534">
    <w:name w:val="正文_0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5">
    <w:name w:val="Table Paragraph"/>
    <w:basedOn w:val="1"/>
    <w:qFormat/>
    <w:uiPriority w:val="0"/>
    <w:pPr>
      <w:adjustRightInd/>
      <w:jc w:val="left"/>
    </w:pPr>
    <w:rPr>
      <w:rFonts w:ascii="Calibri" w:hAnsi="Calibri"/>
      <w:kern w:val="0"/>
      <w:sz w:val="22"/>
      <w:szCs w:val="22"/>
      <w:lang w:eastAsia="en-U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header2.xml" Type="http://schemas.openxmlformats.org/officeDocument/2006/relationships/head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98</Pages>
  <Words>53114</Words>
  <Characters>55971</Characters>
  <Lines>432</Lines>
  <Paragraphs>121</Paragraphs>
  <TotalTime>39</TotalTime>
  <ScaleCrop>false</ScaleCrop>
  <LinksUpToDate>false</LinksUpToDate>
  <CharactersWithSpaces>61009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2022-01-26T18:19:00Z</dcterms:created>
  <dc:creator>111</dc:creator>
  <cp:lastModifiedBy>＞眺望未来-</cp:lastModifiedBy>
  <cp:lastPrinted>2022-06-22T07:14:35Z</cp:lastPrinted>
  <dcterms:modified xsi:type="dcterms:W3CDTF">2024-01-31T01:22:17Z</dcterms:modified>
  <cp:revision>7</cp:revision>
  <dc:title>《杭州市乡村旅游提升规划（2013-2020年）》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6AD05EA385F844B78D2B943BA686CBA8_13</vt:lpwstr>
  </property>
  <property fmtid="{D5CDD505-2E9C-101B-9397-08002B2CF9AE}" pid="4" name="commondata">
    <vt:lpwstr>eyJoZGlkIjoiMzQ5MTQyMWFlOTBmOTJjMjM4YjE0Yjg3ODhlMTEzNTYifQ==</vt:lpwstr>
  </property>
</Properties>
</file>